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6502C2" w14:paraId="1863B370" w14:textId="77777777" w:rsidTr="00232B8C">
        <w:tc>
          <w:tcPr>
            <w:tcW w:w="10423" w:type="dxa"/>
            <w:gridSpan w:val="2"/>
            <w:shd w:val="clear" w:color="auto" w:fill="auto"/>
          </w:tcPr>
          <w:p w14:paraId="6064DC49" w14:textId="0B3AC9CC" w:rsidR="006502C2" w:rsidRPr="006502C2" w:rsidRDefault="006502C2" w:rsidP="00232B8C">
            <w:pPr>
              <w:pStyle w:val="ZA"/>
              <w:framePr w:w="0" w:hRule="auto" w:wrap="auto" w:vAnchor="margin" w:hAnchor="text" w:yAlign="inline"/>
            </w:pPr>
            <w:bookmarkStart w:id="0" w:name="page1"/>
            <w:r w:rsidRPr="006502C2">
              <w:rPr>
                <w:sz w:val="64"/>
              </w:rPr>
              <w:t xml:space="preserve">3GPP </w:t>
            </w:r>
            <w:bookmarkStart w:id="1" w:name="specType1"/>
            <w:r w:rsidRPr="006502C2">
              <w:rPr>
                <w:sz w:val="64"/>
              </w:rPr>
              <w:t>TS</w:t>
            </w:r>
            <w:bookmarkEnd w:id="1"/>
            <w:r w:rsidRPr="006502C2">
              <w:rPr>
                <w:sz w:val="64"/>
              </w:rPr>
              <w:t xml:space="preserve"> </w:t>
            </w:r>
            <w:bookmarkStart w:id="2" w:name="specNumber"/>
            <w:r w:rsidRPr="006502C2">
              <w:rPr>
                <w:sz w:val="64"/>
              </w:rPr>
              <w:t>38.</w:t>
            </w:r>
            <w:bookmarkEnd w:id="2"/>
            <w:r w:rsidRPr="006502C2">
              <w:rPr>
                <w:sz w:val="64"/>
              </w:rPr>
              <w:t xml:space="preserve">141-1 </w:t>
            </w:r>
            <w:r w:rsidRPr="006502C2">
              <w:t>V</w:t>
            </w:r>
            <w:bookmarkStart w:id="3" w:name="specVersion"/>
            <w:r w:rsidRPr="006502C2">
              <w:t>16.3.</w:t>
            </w:r>
            <w:bookmarkEnd w:id="3"/>
            <w:r w:rsidRPr="006502C2">
              <w:t xml:space="preserve">0 </w:t>
            </w:r>
            <w:r w:rsidRPr="006502C2">
              <w:rPr>
                <w:sz w:val="32"/>
              </w:rPr>
              <w:t>(</w:t>
            </w:r>
            <w:bookmarkStart w:id="4" w:name="issueDate"/>
            <w:r w:rsidRPr="006502C2">
              <w:rPr>
                <w:sz w:val="32"/>
              </w:rPr>
              <w:t>2020-</w:t>
            </w:r>
            <w:bookmarkEnd w:id="4"/>
            <w:r w:rsidRPr="006502C2">
              <w:rPr>
                <w:sz w:val="32"/>
              </w:rPr>
              <w:t>03)</w:t>
            </w:r>
          </w:p>
        </w:tc>
      </w:tr>
      <w:tr w:rsidR="006502C2" w:rsidRPr="006502C2" w14:paraId="53CB737D" w14:textId="77777777" w:rsidTr="00232B8C">
        <w:trPr>
          <w:trHeight w:hRule="exact" w:val="1134"/>
        </w:trPr>
        <w:tc>
          <w:tcPr>
            <w:tcW w:w="10423" w:type="dxa"/>
            <w:gridSpan w:val="2"/>
            <w:shd w:val="clear" w:color="auto" w:fill="auto"/>
          </w:tcPr>
          <w:p w14:paraId="27AA8560" w14:textId="5A7491D8" w:rsidR="006502C2" w:rsidRPr="006502C2" w:rsidRDefault="006502C2" w:rsidP="006502C2">
            <w:pPr>
              <w:pStyle w:val="ZB"/>
              <w:framePr w:w="0" w:hRule="auto" w:wrap="auto" w:vAnchor="margin" w:hAnchor="text" w:yAlign="inline"/>
            </w:pPr>
            <w:r w:rsidRPr="006502C2">
              <w:t xml:space="preserve">Technical </w:t>
            </w:r>
            <w:bookmarkStart w:id="5" w:name="spectype2"/>
            <w:r w:rsidRPr="006502C2">
              <w:t>Specification</w:t>
            </w:r>
            <w:bookmarkEnd w:id="5"/>
          </w:p>
        </w:tc>
      </w:tr>
      <w:tr w:rsidR="006502C2" w14:paraId="4642F00E" w14:textId="77777777" w:rsidTr="00232B8C">
        <w:trPr>
          <w:trHeight w:hRule="exact" w:val="3686"/>
        </w:trPr>
        <w:tc>
          <w:tcPr>
            <w:tcW w:w="10423" w:type="dxa"/>
            <w:gridSpan w:val="2"/>
            <w:shd w:val="clear" w:color="auto" w:fill="auto"/>
          </w:tcPr>
          <w:p w14:paraId="451D9BF8" w14:textId="77777777" w:rsidR="006502C2" w:rsidRPr="006502C2" w:rsidRDefault="006502C2" w:rsidP="006502C2">
            <w:pPr>
              <w:pStyle w:val="ZT"/>
              <w:framePr w:wrap="auto" w:hAnchor="text" w:yAlign="inline"/>
            </w:pPr>
            <w:r w:rsidRPr="006502C2">
              <w:t>3rd Generation Partnership Project;</w:t>
            </w:r>
          </w:p>
          <w:p w14:paraId="1BF563F2" w14:textId="77777777" w:rsidR="006502C2" w:rsidRPr="006502C2" w:rsidRDefault="006502C2" w:rsidP="006502C2">
            <w:pPr>
              <w:pStyle w:val="ZT"/>
              <w:framePr w:wrap="auto" w:hAnchor="text" w:yAlign="inline"/>
            </w:pPr>
            <w:r w:rsidRPr="006502C2">
              <w:t>Technical Specification Group Radio Access Network;</w:t>
            </w:r>
          </w:p>
          <w:p w14:paraId="3007EF24" w14:textId="77777777" w:rsidR="006502C2" w:rsidRPr="006502C2" w:rsidRDefault="006502C2" w:rsidP="006502C2">
            <w:pPr>
              <w:pStyle w:val="ZT"/>
              <w:framePr w:wrap="auto" w:hAnchor="text" w:yAlign="inline"/>
            </w:pPr>
            <w:r w:rsidRPr="006502C2">
              <w:t>NR;</w:t>
            </w:r>
          </w:p>
          <w:p w14:paraId="3B6E02B5" w14:textId="77777777" w:rsidR="006502C2" w:rsidRPr="006502C2" w:rsidRDefault="006502C2" w:rsidP="006502C2">
            <w:pPr>
              <w:pStyle w:val="ZT"/>
              <w:framePr w:wrap="auto" w:hAnchor="text" w:yAlign="inline"/>
            </w:pPr>
            <w:r w:rsidRPr="006502C2">
              <w:t>Base Station (BS) conformance testing</w:t>
            </w:r>
          </w:p>
          <w:p w14:paraId="066AB04D" w14:textId="77777777" w:rsidR="006502C2" w:rsidRPr="006502C2" w:rsidRDefault="006502C2" w:rsidP="006502C2">
            <w:pPr>
              <w:pStyle w:val="ZT"/>
              <w:framePr w:wrap="auto" w:hAnchor="text" w:yAlign="inline"/>
            </w:pPr>
            <w:r w:rsidRPr="006502C2">
              <w:t>Part 1: Conducted conformance testing</w:t>
            </w:r>
          </w:p>
          <w:p w14:paraId="1E0F2674" w14:textId="1D58B00A" w:rsidR="006502C2" w:rsidRPr="006502C2" w:rsidRDefault="006502C2" w:rsidP="00232B8C">
            <w:pPr>
              <w:pStyle w:val="ZT"/>
              <w:framePr w:wrap="auto" w:hAnchor="text" w:yAlign="inline"/>
              <w:rPr>
                <w:i/>
              </w:rPr>
            </w:pPr>
            <w:r w:rsidRPr="006502C2">
              <w:t>(Release 16)</w:t>
            </w:r>
          </w:p>
        </w:tc>
      </w:tr>
      <w:tr w:rsidR="006502C2" w14:paraId="4CEF93C7" w14:textId="77777777" w:rsidTr="00232B8C">
        <w:tc>
          <w:tcPr>
            <w:tcW w:w="10423" w:type="dxa"/>
            <w:gridSpan w:val="2"/>
            <w:shd w:val="clear" w:color="auto" w:fill="auto"/>
          </w:tcPr>
          <w:p w14:paraId="1100209B" w14:textId="77777777" w:rsidR="006502C2" w:rsidRPr="006502C2" w:rsidRDefault="006502C2" w:rsidP="00232B8C">
            <w:pPr>
              <w:pStyle w:val="ZU"/>
              <w:framePr w:w="0" w:wrap="auto" w:vAnchor="margin" w:hAnchor="text" w:yAlign="inline"/>
              <w:tabs>
                <w:tab w:val="right" w:pos="10206"/>
              </w:tabs>
              <w:jc w:val="left"/>
            </w:pPr>
            <w:r w:rsidRPr="00133525">
              <w:rPr>
                <w:color w:val="0000FF"/>
              </w:rPr>
              <w:tab/>
            </w:r>
          </w:p>
        </w:tc>
      </w:tr>
      <w:tr w:rsidR="006502C2" w14:paraId="4E2418BF" w14:textId="77777777" w:rsidTr="00232B8C">
        <w:trPr>
          <w:trHeight w:hRule="exact" w:val="1531"/>
        </w:trPr>
        <w:tc>
          <w:tcPr>
            <w:tcW w:w="4883" w:type="dxa"/>
            <w:shd w:val="clear" w:color="auto" w:fill="auto"/>
          </w:tcPr>
          <w:p w14:paraId="1E051F59" w14:textId="57673F8D" w:rsidR="006502C2" w:rsidRDefault="006502C2" w:rsidP="00232B8C">
            <w:r>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Default="006502C2" w:rsidP="00232B8C">
            <w:pPr>
              <w:jc w:val="right"/>
            </w:pPr>
            <w:bookmarkStart w:id="6" w:name="logos"/>
            <w:r>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6502C2" w14:paraId="447431F4" w14:textId="77777777" w:rsidTr="00232B8C">
        <w:trPr>
          <w:trHeight w:hRule="exact" w:val="5783"/>
        </w:trPr>
        <w:tc>
          <w:tcPr>
            <w:tcW w:w="10423" w:type="dxa"/>
            <w:gridSpan w:val="2"/>
            <w:shd w:val="clear" w:color="auto" w:fill="auto"/>
          </w:tcPr>
          <w:p w14:paraId="67DDD654" w14:textId="386AC8B5" w:rsidR="006502C2" w:rsidRPr="006502C2" w:rsidRDefault="006502C2" w:rsidP="00232B8C">
            <w:pPr>
              <w:pStyle w:val="Guidance"/>
              <w:rPr>
                <w:b/>
                <w:i w:val="0"/>
                <w:iCs/>
                <w:color w:val="auto"/>
              </w:rPr>
            </w:pPr>
          </w:p>
        </w:tc>
      </w:tr>
      <w:tr w:rsidR="006502C2" w14:paraId="00DD25B5" w14:textId="77777777" w:rsidTr="00232B8C">
        <w:trPr>
          <w:cantSplit/>
          <w:trHeight w:hRule="exact" w:val="964"/>
        </w:trPr>
        <w:tc>
          <w:tcPr>
            <w:tcW w:w="10423" w:type="dxa"/>
            <w:gridSpan w:val="2"/>
            <w:shd w:val="clear" w:color="auto" w:fill="auto"/>
          </w:tcPr>
          <w:p w14:paraId="38AD2486" w14:textId="77777777" w:rsidR="006502C2" w:rsidRPr="00133525" w:rsidRDefault="006502C2" w:rsidP="00232B8C">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655EFC13" w14:textId="77777777" w:rsidR="006502C2" w:rsidRPr="004D3578" w:rsidRDefault="006502C2" w:rsidP="00232B8C">
            <w:pPr>
              <w:pStyle w:val="ZV"/>
              <w:framePr w:w="0" w:wrap="auto" w:vAnchor="margin" w:hAnchor="text" w:yAlign="inline"/>
            </w:pPr>
          </w:p>
          <w:p w14:paraId="07F9451D" w14:textId="77777777" w:rsidR="006502C2" w:rsidRPr="00133525" w:rsidRDefault="006502C2" w:rsidP="00232B8C">
            <w:pPr>
              <w:rPr>
                <w:sz w:val="16"/>
              </w:rPr>
            </w:pPr>
          </w:p>
        </w:tc>
      </w:tr>
      <w:bookmarkEnd w:id="0"/>
    </w:tbl>
    <w:p w14:paraId="3EFC3EC3" w14:textId="77777777" w:rsidR="006502C2" w:rsidRPr="004D3578" w:rsidRDefault="006502C2" w:rsidP="006502C2">
      <w:pPr>
        <w:sectPr w:rsidR="006502C2" w:rsidRPr="004D3578"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14:paraId="253687A5" w14:textId="77777777" w:rsidTr="00232B8C">
        <w:trPr>
          <w:trHeight w:hRule="exact" w:val="5670"/>
        </w:trPr>
        <w:tc>
          <w:tcPr>
            <w:tcW w:w="10423" w:type="dxa"/>
            <w:shd w:val="clear" w:color="auto" w:fill="auto"/>
          </w:tcPr>
          <w:p w14:paraId="6E00868B" w14:textId="77777777" w:rsidR="006502C2" w:rsidRPr="002D32A6" w:rsidRDefault="006502C2" w:rsidP="00232B8C">
            <w:pPr>
              <w:pStyle w:val="Guidance"/>
              <w:rPr>
                <w:color w:val="auto"/>
              </w:rPr>
            </w:pPr>
            <w:bookmarkStart w:id="8" w:name="page2"/>
          </w:p>
        </w:tc>
      </w:tr>
      <w:tr w:rsidR="006502C2" w14:paraId="4EACA02B" w14:textId="77777777" w:rsidTr="00232B8C">
        <w:trPr>
          <w:trHeight w:hRule="exact" w:val="5387"/>
        </w:trPr>
        <w:tc>
          <w:tcPr>
            <w:tcW w:w="10423" w:type="dxa"/>
            <w:shd w:val="clear" w:color="auto" w:fill="auto"/>
          </w:tcPr>
          <w:p w14:paraId="37FE963D" w14:textId="77777777" w:rsidR="006502C2" w:rsidRPr="00133525" w:rsidRDefault="006502C2" w:rsidP="00232B8C">
            <w:pPr>
              <w:pStyle w:val="FP"/>
              <w:spacing w:after="240"/>
              <w:ind w:left="2835" w:right="2835"/>
              <w:jc w:val="center"/>
              <w:rPr>
                <w:rFonts w:ascii="Arial" w:hAnsi="Arial"/>
                <w:b/>
                <w:i/>
              </w:rPr>
            </w:pPr>
            <w:bookmarkStart w:id="9" w:name="coords3gpp"/>
            <w:r w:rsidRPr="00133525">
              <w:rPr>
                <w:rFonts w:ascii="Arial" w:hAnsi="Arial"/>
                <w:b/>
                <w:i/>
              </w:rPr>
              <w:t>3GPP</w:t>
            </w:r>
          </w:p>
          <w:p w14:paraId="3CD67F12" w14:textId="77777777" w:rsidR="006502C2" w:rsidRPr="004D3578" w:rsidRDefault="006502C2" w:rsidP="00232B8C">
            <w:pPr>
              <w:pStyle w:val="FP"/>
              <w:pBdr>
                <w:bottom w:val="single" w:sz="6" w:space="1" w:color="auto"/>
              </w:pBdr>
              <w:ind w:left="2835" w:right="2835"/>
              <w:jc w:val="center"/>
            </w:pPr>
            <w:r w:rsidRPr="004D3578">
              <w:t>Postal address</w:t>
            </w:r>
          </w:p>
          <w:p w14:paraId="0BD5B85F" w14:textId="77777777" w:rsidR="006502C2" w:rsidRPr="00133525" w:rsidRDefault="006502C2" w:rsidP="00232B8C">
            <w:pPr>
              <w:pStyle w:val="FP"/>
              <w:ind w:left="2835" w:right="2835"/>
              <w:jc w:val="center"/>
              <w:rPr>
                <w:rFonts w:ascii="Arial" w:hAnsi="Arial"/>
                <w:sz w:val="18"/>
              </w:rPr>
            </w:pPr>
          </w:p>
          <w:p w14:paraId="210EDE65" w14:textId="77777777" w:rsidR="006502C2" w:rsidRPr="004D3578" w:rsidRDefault="006502C2" w:rsidP="00232B8C">
            <w:pPr>
              <w:pStyle w:val="FP"/>
              <w:pBdr>
                <w:bottom w:val="single" w:sz="6" w:space="1" w:color="auto"/>
              </w:pBdr>
              <w:spacing w:before="240"/>
              <w:ind w:left="2835" w:right="2835"/>
              <w:jc w:val="center"/>
            </w:pPr>
            <w:r w:rsidRPr="004D3578">
              <w:t>3GPP support office address</w:t>
            </w:r>
          </w:p>
          <w:p w14:paraId="52767FEA" w14:textId="77777777" w:rsidR="006502C2" w:rsidRPr="00133525" w:rsidRDefault="006502C2" w:rsidP="00232B8C">
            <w:pPr>
              <w:pStyle w:val="FP"/>
              <w:ind w:left="2835" w:right="2835"/>
              <w:jc w:val="center"/>
              <w:rPr>
                <w:rFonts w:ascii="Arial" w:hAnsi="Arial"/>
                <w:sz w:val="18"/>
              </w:rPr>
            </w:pPr>
            <w:r w:rsidRPr="00133525">
              <w:rPr>
                <w:rFonts w:ascii="Arial" w:hAnsi="Arial"/>
                <w:sz w:val="18"/>
              </w:rPr>
              <w:t>650 Route des Lucioles - Sophia Antipolis</w:t>
            </w:r>
          </w:p>
          <w:p w14:paraId="271608D4" w14:textId="77777777" w:rsidR="006502C2" w:rsidRPr="00133525" w:rsidRDefault="006502C2" w:rsidP="00232B8C">
            <w:pPr>
              <w:pStyle w:val="FP"/>
              <w:ind w:left="2835" w:right="2835"/>
              <w:jc w:val="center"/>
              <w:rPr>
                <w:rFonts w:ascii="Arial" w:hAnsi="Arial"/>
                <w:sz w:val="18"/>
              </w:rPr>
            </w:pPr>
            <w:r w:rsidRPr="00133525">
              <w:rPr>
                <w:rFonts w:ascii="Arial" w:hAnsi="Arial"/>
                <w:sz w:val="18"/>
              </w:rPr>
              <w:t>Valbonne - FRANCE</w:t>
            </w:r>
          </w:p>
          <w:p w14:paraId="135D782C" w14:textId="77777777" w:rsidR="006502C2" w:rsidRPr="00133525" w:rsidRDefault="006502C2" w:rsidP="00232B8C">
            <w:pPr>
              <w:pStyle w:val="FP"/>
              <w:spacing w:after="20"/>
              <w:ind w:left="2835" w:right="2835"/>
              <w:jc w:val="center"/>
              <w:rPr>
                <w:rFonts w:ascii="Arial" w:hAnsi="Arial"/>
                <w:sz w:val="18"/>
              </w:rPr>
            </w:pPr>
            <w:r w:rsidRPr="00133525">
              <w:rPr>
                <w:rFonts w:ascii="Arial" w:hAnsi="Arial"/>
                <w:sz w:val="18"/>
              </w:rPr>
              <w:t>Tel.: +33 4 92 94 42 00 Fax: +33 4 93 65 47 16</w:t>
            </w:r>
          </w:p>
          <w:p w14:paraId="03D7EA95" w14:textId="77777777" w:rsidR="006502C2" w:rsidRPr="004D3578" w:rsidRDefault="006502C2" w:rsidP="00232B8C">
            <w:pPr>
              <w:pStyle w:val="FP"/>
              <w:pBdr>
                <w:bottom w:val="single" w:sz="6" w:space="1" w:color="auto"/>
              </w:pBdr>
              <w:spacing w:before="240"/>
              <w:ind w:left="2835" w:right="2835"/>
              <w:jc w:val="center"/>
            </w:pPr>
            <w:r w:rsidRPr="004D3578">
              <w:t>Internet</w:t>
            </w:r>
          </w:p>
          <w:p w14:paraId="0D4F0B42" w14:textId="77777777" w:rsidR="006502C2" w:rsidRPr="00133525" w:rsidRDefault="006502C2" w:rsidP="00232B8C">
            <w:pPr>
              <w:pStyle w:val="FP"/>
              <w:ind w:left="2835" w:right="2835"/>
              <w:jc w:val="center"/>
              <w:rPr>
                <w:rFonts w:ascii="Arial" w:hAnsi="Arial"/>
                <w:sz w:val="18"/>
              </w:rPr>
            </w:pPr>
            <w:r w:rsidRPr="00133525">
              <w:rPr>
                <w:rFonts w:ascii="Arial" w:hAnsi="Arial"/>
                <w:sz w:val="18"/>
              </w:rPr>
              <w:t>http://www.3gpp.org</w:t>
            </w:r>
            <w:bookmarkEnd w:id="9"/>
          </w:p>
          <w:p w14:paraId="2C6F8E23" w14:textId="77777777" w:rsidR="006502C2" w:rsidRDefault="006502C2" w:rsidP="00232B8C"/>
        </w:tc>
      </w:tr>
      <w:tr w:rsidR="006502C2" w14:paraId="310ABAF6" w14:textId="77777777" w:rsidTr="00232B8C">
        <w:tc>
          <w:tcPr>
            <w:tcW w:w="10423" w:type="dxa"/>
            <w:shd w:val="clear" w:color="auto" w:fill="auto"/>
            <w:vAlign w:val="bottom"/>
          </w:tcPr>
          <w:p w14:paraId="4F896816" w14:textId="77777777" w:rsidR="006502C2" w:rsidRPr="00133525" w:rsidRDefault="006502C2" w:rsidP="00232B8C">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656B055B" w14:textId="77777777" w:rsidR="006502C2" w:rsidRPr="004D3578" w:rsidRDefault="006502C2" w:rsidP="00232B8C">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5B96D71" w14:textId="77777777" w:rsidR="006502C2" w:rsidRPr="004D3578" w:rsidRDefault="006502C2" w:rsidP="00232B8C">
            <w:pPr>
              <w:pStyle w:val="FP"/>
              <w:jc w:val="center"/>
              <w:rPr>
                <w:noProof/>
              </w:rPr>
            </w:pPr>
          </w:p>
          <w:p w14:paraId="45A86BC8" w14:textId="3B0441C0" w:rsidR="006502C2" w:rsidRPr="00133525" w:rsidRDefault="006502C2" w:rsidP="00232B8C">
            <w:pPr>
              <w:pStyle w:val="FP"/>
              <w:jc w:val="center"/>
              <w:rPr>
                <w:noProof/>
                <w:sz w:val="18"/>
              </w:rPr>
            </w:pPr>
            <w:r w:rsidRPr="006502C2">
              <w:rPr>
                <w:noProof/>
                <w:sz w:val="18"/>
              </w:rPr>
              <w:t xml:space="preserve">© </w:t>
            </w:r>
            <w:bookmarkStart w:id="11" w:name="copyrightDate"/>
            <w:r w:rsidRPr="006502C2">
              <w:rPr>
                <w:noProof/>
                <w:sz w:val="18"/>
              </w:rPr>
              <w:t>20</w:t>
            </w:r>
            <w:bookmarkEnd w:id="11"/>
            <w:r w:rsidRPr="006502C2">
              <w:rPr>
                <w:noProof/>
                <w:sz w:val="18"/>
              </w:rPr>
              <w:t>20, 3G</w:t>
            </w:r>
            <w:r w:rsidRPr="00133525">
              <w:rPr>
                <w:noProof/>
                <w:sz w:val="18"/>
              </w:rPr>
              <w:t>PP Organizational Partners (ARIB, ATIS, CCSA, ETSI, TSDSI, TTA, TTC).</w:t>
            </w:r>
            <w:bookmarkStart w:id="12" w:name="copyrightaddon"/>
            <w:bookmarkEnd w:id="12"/>
          </w:p>
          <w:p w14:paraId="693BA86D" w14:textId="77777777" w:rsidR="006502C2" w:rsidRPr="00133525" w:rsidRDefault="006502C2" w:rsidP="00232B8C">
            <w:pPr>
              <w:pStyle w:val="FP"/>
              <w:jc w:val="center"/>
              <w:rPr>
                <w:noProof/>
                <w:sz w:val="18"/>
              </w:rPr>
            </w:pPr>
            <w:r w:rsidRPr="00133525">
              <w:rPr>
                <w:noProof/>
                <w:sz w:val="18"/>
              </w:rPr>
              <w:t>All rights reserved.</w:t>
            </w:r>
          </w:p>
          <w:p w14:paraId="30B95675" w14:textId="77777777" w:rsidR="006502C2" w:rsidRPr="00133525" w:rsidRDefault="006502C2" w:rsidP="00232B8C">
            <w:pPr>
              <w:pStyle w:val="FP"/>
              <w:rPr>
                <w:noProof/>
                <w:sz w:val="18"/>
              </w:rPr>
            </w:pPr>
          </w:p>
          <w:p w14:paraId="51369FD1" w14:textId="77777777" w:rsidR="006502C2" w:rsidRPr="00133525" w:rsidRDefault="006502C2" w:rsidP="00232B8C">
            <w:pPr>
              <w:pStyle w:val="FP"/>
              <w:rPr>
                <w:noProof/>
                <w:sz w:val="18"/>
              </w:rPr>
            </w:pPr>
            <w:r w:rsidRPr="00133525">
              <w:rPr>
                <w:noProof/>
                <w:sz w:val="18"/>
              </w:rPr>
              <w:t>UMTS™ is a Trade Mark of ETSI registered for the benefit of its members</w:t>
            </w:r>
          </w:p>
          <w:p w14:paraId="379E028C" w14:textId="77777777" w:rsidR="006502C2" w:rsidRPr="00133525" w:rsidRDefault="006502C2" w:rsidP="00232B8C">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3D484BC" w14:textId="77777777" w:rsidR="006502C2" w:rsidRPr="00133525" w:rsidRDefault="006502C2" w:rsidP="00232B8C">
            <w:pPr>
              <w:pStyle w:val="FP"/>
              <w:rPr>
                <w:noProof/>
                <w:sz w:val="18"/>
              </w:rPr>
            </w:pPr>
            <w:r w:rsidRPr="00133525">
              <w:rPr>
                <w:noProof/>
                <w:sz w:val="18"/>
              </w:rPr>
              <w:t>GSM® and the GSM logo are registered and owned by the GSM Association</w:t>
            </w:r>
            <w:bookmarkEnd w:id="10"/>
          </w:p>
          <w:p w14:paraId="4AF4EBE6" w14:textId="77777777" w:rsidR="006502C2" w:rsidRDefault="006502C2" w:rsidP="00232B8C"/>
        </w:tc>
      </w:tr>
      <w:bookmarkEnd w:id="8"/>
    </w:tbl>
    <w:p w14:paraId="03B33222" w14:textId="77777777" w:rsidR="006502C2" w:rsidRPr="004D3578" w:rsidRDefault="006502C2" w:rsidP="006502C2">
      <w:pPr>
        <w:pStyle w:val="TT"/>
      </w:pPr>
      <w:r w:rsidRPr="004D3578">
        <w:br w:type="page"/>
      </w:r>
      <w:bookmarkStart w:id="13" w:name="tableOfContents"/>
      <w:bookmarkEnd w:id="13"/>
      <w:r w:rsidRPr="004D3578">
        <w:lastRenderedPageBreak/>
        <w:t>Contents</w:t>
      </w:r>
    </w:p>
    <w:p w14:paraId="7F207E39" w14:textId="0AA9F391" w:rsidR="002D32A6" w:rsidRDefault="002D32A6">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_Toc36644968 \h </w:instrText>
      </w:r>
      <w:r>
        <w:fldChar w:fldCharType="separate"/>
      </w:r>
      <w:r>
        <w:t>13</w:t>
      </w:r>
      <w:r>
        <w:fldChar w:fldCharType="end"/>
      </w:r>
    </w:p>
    <w:p w14:paraId="1C9753C3" w14:textId="1CD162AE" w:rsidR="002D32A6" w:rsidRDefault="002D32A6">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_Toc36644969 \h </w:instrText>
      </w:r>
      <w:r>
        <w:fldChar w:fldCharType="separate"/>
      </w:r>
      <w:r>
        <w:t>15</w:t>
      </w:r>
      <w:r>
        <w:fldChar w:fldCharType="end"/>
      </w:r>
    </w:p>
    <w:p w14:paraId="74751303" w14:textId="2455704B" w:rsidR="002D32A6" w:rsidRDefault="002D32A6">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_Toc36644970 \h </w:instrText>
      </w:r>
      <w:r>
        <w:fldChar w:fldCharType="separate"/>
      </w:r>
      <w:r>
        <w:t>15</w:t>
      </w:r>
      <w:r>
        <w:fldChar w:fldCharType="end"/>
      </w:r>
    </w:p>
    <w:p w14:paraId="4A675C9D" w14:textId="2817374D" w:rsidR="002D32A6" w:rsidRDefault="002D32A6">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_Toc36644971 \h </w:instrText>
      </w:r>
      <w:r>
        <w:fldChar w:fldCharType="separate"/>
      </w:r>
      <w:r>
        <w:t>17</w:t>
      </w:r>
      <w:r>
        <w:fldChar w:fldCharType="end"/>
      </w:r>
    </w:p>
    <w:p w14:paraId="7A58DD0E" w14:textId="59DA7814" w:rsidR="002D32A6" w:rsidRDefault="002D32A6">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_Toc36644972 \h </w:instrText>
      </w:r>
      <w:r>
        <w:fldChar w:fldCharType="separate"/>
      </w:r>
      <w:r>
        <w:t>17</w:t>
      </w:r>
      <w:r>
        <w:fldChar w:fldCharType="end"/>
      </w:r>
    </w:p>
    <w:p w14:paraId="3E25631D" w14:textId="768A707D" w:rsidR="002D32A6" w:rsidRDefault="002D32A6">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_Toc36644973 \h </w:instrText>
      </w:r>
      <w:r>
        <w:fldChar w:fldCharType="separate"/>
      </w:r>
      <w:r>
        <w:t>19</w:t>
      </w:r>
      <w:r>
        <w:fldChar w:fldCharType="end"/>
      </w:r>
    </w:p>
    <w:p w14:paraId="3B582148" w14:textId="52E83F13" w:rsidR="002D32A6" w:rsidRDefault="002D32A6">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_Toc36644974 \h </w:instrText>
      </w:r>
      <w:r>
        <w:fldChar w:fldCharType="separate"/>
      </w:r>
      <w:r>
        <w:t>21</w:t>
      </w:r>
      <w:r>
        <w:fldChar w:fldCharType="end"/>
      </w:r>
    </w:p>
    <w:p w14:paraId="3F01A784" w14:textId="40F71401" w:rsidR="002D32A6" w:rsidRDefault="002D32A6">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_Toc36644975 \h </w:instrText>
      </w:r>
      <w:r>
        <w:fldChar w:fldCharType="separate"/>
      </w:r>
      <w:r>
        <w:t>22</w:t>
      </w:r>
      <w:r>
        <w:fldChar w:fldCharType="end"/>
      </w:r>
    </w:p>
    <w:p w14:paraId="3D843D0F" w14:textId="77C2BB06" w:rsidR="002D32A6" w:rsidRDefault="002D32A6">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_Toc36644976 \h </w:instrText>
      </w:r>
      <w:r>
        <w:fldChar w:fldCharType="separate"/>
      </w:r>
      <w:r>
        <w:t>22</w:t>
      </w:r>
      <w:r>
        <w:fldChar w:fldCharType="end"/>
      </w:r>
    </w:p>
    <w:p w14:paraId="15273494" w14:textId="1C32CB4D" w:rsidR="002D32A6" w:rsidRDefault="002D32A6">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_Toc36644977 \h </w:instrText>
      </w:r>
      <w:r>
        <w:fldChar w:fldCharType="separate"/>
      </w:r>
      <w:r>
        <w:t>22</w:t>
      </w:r>
      <w:r>
        <w:fldChar w:fldCharType="end"/>
      </w:r>
    </w:p>
    <w:p w14:paraId="1C18DA39" w14:textId="566112D5" w:rsidR="002D32A6" w:rsidRDefault="002D32A6">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_Toc36644978 \h </w:instrText>
      </w:r>
      <w:r>
        <w:fldChar w:fldCharType="separate"/>
      </w:r>
      <w:r>
        <w:t>22</w:t>
      </w:r>
      <w:r>
        <w:fldChar w:fldCharType="end"/>
      </w:r>
    </w:p>
    <w:p w14:paraId="007888FD" w14:textId="67DA7614" w:rsidR="002D32A6" w:rsidRDefault="002D32A6">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_Toc36644979 \h </w:instrText>
      </w:r>
      <w:r>
        <w:fldChar w:fldCharType="separate"/>
      </w:r>
      <w:r>
        <w:t>22</w:t>
      </w:r>
      <w:r>
        <w:fldChar w:fldCharType="end"/>
      </w:r>
    </w:p>
    <w:p w14:paraId="2B2C01F1" w14:textId="672AFA34" w:rsidR="002D32A6" w:rsidRDefault="002D32A6">
      <w:pPr>
        <w:pStyle w:val="TOC4"/>
        <w:rPr>
          <w:rFonts w:asciiTheme="minorHAnsi" w:hAnsiTheme="minorHAnsi" w:cstheme="minorBidi"/>
          <w:sz w:val="22"/>
          <w:szCs w:val="22"/>
          <w:lang w:eastAsia="en-GB"/>
        </w:rPr>
      </w:pPr>
      <w:r>
        <w:t>4.1.2.2</w:t>
      </w:r>
      <w:r>
        <w:rPr>
          <w:rFonts w:asciiTheme="minorHAnsi" w:hAnsiTheme="minorHAnsi" w:cstheme="minorBidi"/>
          <w:sz w:val="22"/>
          <w:szCs w:val="22"/>
        </w:rPr>
        <w:tab/>
      </w:r>
      <w:r>
        <w:rPr>
          <w:lang w:eastAsia="sv-SE"/>
        </w:rPr>
        <w:t>Measurement of t</w:t>
      </w:r>
      <w:r>
        <w:t>ransmitter</w:t>
      </w:r>
      <w:r>
        <w:tab/>
      </w:r>
      <w:r>
        <w:fldChar w:fldCharType="begin"/>
      </w:r>
      <w:r>
        <w:instrText xml:space="preserve"> PAGEREF _Toc36644980 \h </w:instrText>
      </w:r>
      <w:r>
        <w:fldChar w:fldCharType="separate"/>
      </w:r>
      <w:r>
        <w:t>23</w:t>
      </w:r>
      <w:r>
        <w:fldChar w:fldCharType="end"/>
      </w:r>
    </w:p>
    <w:p w14:paraId="52533E96" w14:textId="7BEB925C" w:rsidR="002D32A6" w:rsidRDefault="002D32A6">
      <w:pPr>
        <w:pStyle w:val="TOC4"/>
        <w:rPr>
          <w:rFonts w:asciiTheme="minorHAnsi" w:hAnsiTheme="minorHAnsi" w:cstheme="minorBidi"/>
          <w:sz w:val="22"/>
          <w:szCs w:val="22"/>
          <w:lang w:eastAsia="en-GB"/>
        </w:rPr>
      </w:pPr>
      <w:r>
        <w:t>4.1.2.3</w:t>
      </w:r>
      <w:r>
        <w:rPr>
          <w:rFonts w:asciiTheme="minorHAnsi" w:hAnsiTheme="minorHAnsi" w:cstheme="minorBidi"/>
          <w:sz w:val="22"/>
          <w:szCs w:val="22"/>
        </w:rPr>
        <w:tab/>
      </w:r>
      <w:r>
        <w:rPr>
          <w:lang w:eastAsia="sv-SE"/>
        </w:rPr>
        <w:t xml:space="preserve">Measurement of </w:t>
      </w:r>
      <w:r>
        <w:t>receiver</w:t>
      </w:r>
      <w:r>
        <w:tab/>
      </w:r>
      <w:r>
        <w:fldChar w:fldCharType="begin"/>
      </w:r>
      <w:r>
        <w:instrText xml:space="preserve"> PAGEREF _Toc36644981 \h </w:instrText>
      </w:r>
      <w:r>
        <w:fldChar w:fldCharType="separate"/>
      </w:r>
      <w:r>
        <w:t>24</w:t>
      </w:r>
      <w:r>
        <w:fldChar w:fldCharType="end"/>
      </w:r>
    </w:p>
    <w:p w14:paraId="5E94E322" w14:textId="1B354BEB" w:rsidR="002D32A6" w:rsidRDefault="002D32A6">
      <w:pPr>
        <w:pStyle w:val="TOC4"/>
        <w:rPr>
          <w:rFonts w:asciiTheme="minorHAnsi" w:hAnsiTheme="minorHAnsi" w:cstheme="minorBidi"/>
          <w:sz w:val="22"/>
          <w:szCs w:val="22"/>
          <w:lang w:eastAsia="en-GB"/>
        </w:rPr>
      </w:pPr>
      <w:r>
        <w:t>4.1.2.4</w:t>
      </w:r>
      <w:r>
        <w:rPr>
          <w:rFonts w:asciiTheme="minorHAnsi" w:hAnsiTheme="minorHAnsi" w:cstheme="minorBidi"/>
          <w:sz w:val="22"/>
          <w:szCs w:val="22"/>
        </w:rPr>
        <w:tab/>
      </w:r>
      <w:r>
        <w:rPr>
          <w:lang w:eastAsia="sv-SE"/>
        </w:rPr>
        <w:t>Measurement of performance requirements</w:t>
      </w:r>
      <w:r>
        <w:tab/>
      </w:r>
      <w:r>
        <w:fldChar w:fldCharType="begin"/>
      </w:r>
      <w:r>
        <w:instrText xml:space="preserve"> PAGEREF _Toc36644982 \h </w:instrText>
      </w:r>
      <w:r>
        <w:fldChar w:fldCharType="separate"/>
      </w:r>
      <w:r>
        <w:t>27</w:t>
      </w:r>
      <w:r>
        <w:fldChar w:fldCharType="end"/>
      </w:r>
    </w:p>
    <w:p w14:paraId="10DA8165" w14:textId="26A0919A" w:rsidR="002D32A6" w:rsidRDefault="002D32A6">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_Toc36644983 \h </w:instrText>
      </w:r>
      <w:r>
        <w:fldChar w:fldCharType="separate"/>
      </w:r>
      <w:r>
        <w:t>27</w:t>
      </w:r>
      <w:r>
        <w:fldChar w:fldCharType="end"/>
      </w:r>
    </w:p>
    <w:p w14:paraId="29A2C4B4" w14:textId="29C85A6D" w:rsidR="002D32A6" w:rsidRDefault="002D32A6">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_Toc36644984 \h </w:instrText>
      </w:r>
      <w:r>
        <w:fldChar w:fldCharType="separate"/>
      </w:r>
      <w:r>
        <w:t>27</w:t>
      </w:r>
      <w:r>
        <w:fldChar w:fldCharType="end"/>
      </w:r>
    </w:p>
    <w:p w14:paraId="6460EC07" w14:textId="750653F2" w:rsidR="002D32A6" w:rsidRDefault="002D32A6">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ED1F3B">
        <w:rPr>
          <w:i/>
        </w:rPr>
        <w:t>BS type 1-C</w:t>
      </w:r>
      <w:r>
        <w:tab/>
      </w:r>
      <w:r>
        <w:fldChar w:fldCharType="begin"/>
      </w:r>
      <w:r>
        <w:instrText xml:space="preserve"> PAGEREF _Toc36644985 \h </w:instrText>
      </w:r>
      <w:r>
        <w:fldChar w:fldCharType="separate"/>
      </w:r>
      <w:r>
        <w:t>27</w:t>
      </w:r>
      <w:r>
        <w:fldChar w:fldCharType="end"/>
      </w:r>
    </w:p>
    <w:p w14:paraId="754BC30C" w14:textId="4FB3C6F2" w:rsidR="002D32A6" w:rsidRDefault="002D32A6">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ED1F3B">
        <w:rPr>
          <w:i/>
        </w:rPr>
        <w:t>BS type 1-H</w:t>
      </w:r>
      <w:r>
        <w:tab/>
      </w:r>
      <w:r>
        <w:fldChar w:fldCharType="begin"/>
      </w:r>
      <w:r>
        <w:instrText xml:space="preserve"> PAGEREF _Toc36644986 \h </w:instrText>
      </w:r>
      <w:r>
        <w:fldChar w:fldCharType="separate"/>
      </w:r>
      <w:r>
        <w:t>28</w:t>
      </w:r>
      <w:r>
        <w:fldChar w:fldCharType="end"/>
      </w:r>
    </w:p>
    <w:p w14:paraId="7686A2E2" w14:textId="59F93FAC" w:rsidR="002D32A6" w:rsidRDefault="002D32A6">
      <w:pPr>
        <w:pStyle w:val="TOC2"/>
        <w:rPr>
          <w:rFonts w:asciiTheme="minorHAnsi" w:hAnsiTheme="minorHAnsi" w:cstheme="minorBidi"/>
          <w:sz w:val="22"/>
          <w:szCs w:val="22"/>
          <w:lang w:eastAsia="en-GB"/>
        </w:rPr>
      </w:pPr>
      <w:r w:rsidRPr="00ED1F3B">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_Toc36644987 \h </w:instrText>
      </w:r>
      <w:r>
        <w:fldChar w:fldCharType="separate"/>
      </w:r>
      <w:r>
        <w:t>29</w:t>
      </w:r>
      <w:r>
        <w:fldChar w:fldCharType="end"/>
      </w:r>
    </w:p>
    <w:p w14:paraId="2623BE4D" w14:textId="1382633F" w:rsidR="002D32A6" w:rsidRDefault="002D32A6">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_Toc36644988 \h </w:instrText>
      </w:r>
      <w:r>
        <w:fldChar w:fldCharType="separate"/>
      </w:r>
      <w:r>
        <w:t>29</w:t>
      </w:r>
      <w:r>
        <w:fldChar w:fldCharType="end"/>
      </w:r>
    </w:p>
    <w:p w14:paraId="44484FBD" w14:textId="54679CDF" w:rsidR="002D32A6" w:rsidRDefault="002D32A6">
      <w:pPr>
        <w:pStyle w:val="TOC2"/>
        <w:rPr>
          <w:rFonts w:asciiTheme="minorHAnsi" w:hAnsiTheme="minorHAnsi" w:cstheme="minorBidi"/>
          <w:sz w:val="22"/>
          <w:szCs w:val="22"/>
          <w:lang w:eastAsia="en-GB"/>
        </w:rPr>
      </w:pPr>
      <w:r w:rsidRPr="00ED1F3B">
        <w:rPr>
          <w:rFonts w:cs="v4.2.0"/>
        </w:rPr>
        <w:t>4.5</w:t>
      </w:r>
      <w:r>
        <w:rPr>
          <w:rFonts w:asciiTheme="minorHAnsi" w:hAnsiTheme="minorHAnsi" w:cstheme="minorBidi"/>
          <w:sz w:val="22"/>
          <w:szCs w:val="22"/>
          <w:lang w:eastAsia="en-GB"/>
        </w:rPr>
        <w:tab/>
      </w:r>
      <w:r w:rsidRPr="00ED1F3B">
        <w:rPr>
          <w:rFonts w:cs="v4.2.0"/>
        </w:rPr>
        <w:t>BS configurations</w:t>
      </w:r>
      <w:r>
        <w:tab/>
      </w:r>
      <w:r>
        <w:fldChar w:fldCharType="begin"/>
      </w:r>
      <w:r>
        <w:instrText xml:space="preserve"> PAGEREF _Toc36644989 \h </w:instrText>
      </w:r>
      <w:r>
        <w:fldChar w:fldCharType="separate"/>
      </w:r>
      <w:r>
        <w:t>30</w:t>
      </w:r>
      <w:r>
        <w:fldChar w:fldCharType="end"/>
      </w:r>
    </w:p>
    <w:p w14:paraId="2527CF3E" w14:textId="379483D9" w:rsidR="002D32A6" w:rsidRDefault="002D32A6">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ED1F3B">
        <w:rPr>
          <w:i/>
        </w:rPr>
        <w:t>BS type 1-C</w:t>
      </w:r>
      <w:r>
        <w:tab/>
      </w:r>
      <w:r>
        <w:fldChar w:fldCharType="begin"/>
      </w:r>
      <w:r>
        <w:instrText xml:space="preserve"> PAGEREF _Toc36644990 \h </w:instrText>
      </w:r>
      <w:r>
        <w:fldChar w:fldCharType="separate"/>
      </w:r>
      <w:r>
        <w:t>30</w:t>
      </w:r>
      <w:r>
        <w:fldChar w:fldCharType="end"/>
      </w:r>
    </w:p>
    <w:p w14:paraId="03463F3D" w14:textId="3D0488DB" w:rsidR="002D32A6" w:rsidRDefault="002D32A6">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_Toc36644991 \h </w:instrText>
      </w:r>
      <w:r>
        <w:fldChar w:fldCharType="separate"/>
      </w:r>
      <w:r>
        <w:t>30</w:t>
      </w:r>
      <w:r>
        <w:fldChar w:fldCharType="end"/>
      </w:r>
    </w:p>
    <w:p w14:paraId="38F4C61A" w14:textId="555A4CAE" w:rsidR="002D32A6" w:rsidRDefault="002D32A6">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_Toc36644992 \h </w:instrText>
      </w:r>
      <w:r>
        <w:fldChar w:fldCharType="separate"/>
      </w:r>
      <w:r>
        <w:t>30</w:t>
      </w:r>
      <w:r>
        <w:fldChar w:fldCharType="end"/>
      </w:r>
    </w:p>
    <w:p w14:paraId="21609D1B" w14:textId="420ECEF8" w:rsidR="002D32A6" w:rsidRDefault="002D32A6">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_Toc36644993 \h </w:instrText>
      </w:r>
      <w:r>
        <w:fldChar w:fldCharType="separate"/>
      </w:r>
      <w:r>
        <w:t>30</w:t>
      </w:r>
      <w:r>
        <w:fldChar w:fldCharType="end"/>
      </w:r>
    </w:p>
    <w:p w14:paraId="1277CE22" w14:textId="6E83ECD9" w:rsidR="002D32A6" w:rsidRDefault="002D32A6">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_Toc36644994 \h </w:instrText>
      </w:r>
      <w:r>
        <w:fldChar w:fldCharType="separate"/>
      </w:r>
      <w:r>
        <w:t>31</w:t>
      </w:r>
      <w:r>
        <w:fldChar w:fldCharType="end"/>
      </w:r>
    </w:p>
    <w:p w14:paraId="192BA01B" w14:textId="157FDE65" w:rsidR="002D32A6" w:rsidRDefault="002D32A6">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_Toc36644995 \h </w:instrText>
      </w:r>
      <w:r>
        <w:fldChar w:fldCharType="separate"/>
      </w:r>
      <w:r>
        <w:t>31</w:t>
      </w:r>
      <w:r>
        <w:fldChar w:fldCharType="end"/>
      </w:r>
    </w:p>
    <w:p w14:paraId="39A9F6AA" w14:textId="7F89BB95" w:rsidR="002D32A6" w:rsidRDefault="002D32A6">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_Toc36644996 \h </w:instrText>
      </w:r>
      <w:r>
        <w:fldChar w:fldCharType="separate"/>
      </w:r>
      <w:r>
        <w:t>31</w:t>
      </w:r>
      <w:r>
        <w:fldChar w:fldCharType="end"/>
      </w:r>
    </w:p>
    <w:p w14:paraId="48689CD7" w14:textId="22827042" w:rsidR="002D32A6" w:rsidRDefault="002D32A6">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_Toc36644997 \h </w:instrText>
      </w:r>
      <w:r>
        <w:fldChar w:fldCharType="separate"/>
      </w:r>
      <w:r>
        <w:t>31</w:t>
      </w:r>
      <w:r>
        <w:fldChar w:fldCharType="end"/>
      </w:r>
    </w:p>
    <w:p w14:paraId="7055D013" w14:textId="34BB851D" w:rsidR="002D32A6" w:rsidRDefault="002D32A6">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_Toc36644998 \h </w:instrText>
      </w:r>
      <w:r>
        <w:fldChar w:fldCharType="separate"/>
      </w:r>
      <w:r>
        <w:t>32</w:t>
      </w:r>
      <w:r>
        <w:fldChar w:fldCharType="end"/>
      </w:r>
    </w:p>
    <w:p w14:paraId="271C5F4A" w14:textId="531D1A3F" w:rsidR="002D32A6" w:rsidRDefault="002D32A6">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_Toc36644999 \h </w:instrText>
      </w:r>
      <w:r>
        <w:fldChar w:fldCharType="separate"/>
      </w:r>
      <w:r>
        <w:t>32</w:t>
      </w:r>
      <w:r>
        <w:fldChar w:fldCharType="end"/>
      </w:r>
    </w:p>
    <w:p w14:paraId="0680736D" w14:textId="2C555ADE" w:rsidR="002D32A6" w:rsidRDefault="002D32A6">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ED1F3B">
        <w:rPr>
          <w:i/>
        </w:rPr>
        <w:t>BS type 1-H</w:t>
      </w:r>
      <w:r>
        <w:tab/>
      </w:r>
      <w:r>
        <w:fldChar w:fldCharType="begin"/>
      </w:r>
      <w:r>
        <w:instrText xml:space="preserve"> PAGEREF _Toc36645000 \h </w:instrText>
      </w:r>
      <w:r>
        <w:fldChar w:fldCharType="separate"/>
      </w:r>
      <w:r>
        <w:t>33</w:t>
      </w:r>
      <w:r>
        <w:fldChar w:fldCharType="end"/>
      </w:r>
    </w:p>
    <w:p w14:paraId="08D8D266" w14:textId="100AF0BE" w:rsidR="002D32A6" w:rsidRDefault="002D32A6">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_Toc36645001 \h </w:instrText>
      </w:r>
      <w:r>
        <w:fldChar w:fldCharType="separate"/>
      </w:r>
      <w:r>
        <w:t>33</w:t>
      </w:r>
      <w:r>
        <w:fldChar w:fldCharType="end"/>
      </w:r>
    </w:p>
    <w:p w14:paraId="010C5692" w14:textId="46D99BEC" w:rsidR="002D32A6" w:rsidRDefault="002D32A6">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_Toc36645002 \h </w:instrText>
      </w:r>
      <w:r>
        <w:fldChar w:fldCharType="separate"/>
      </w:r>
      <w:r>
        <w:t>33</w:t>
      </w:r>
      <w:r>
        <w:fldChar w:fldCharType="end"/>
      </w:r>
    </w:p>
    <w:p w14:paraId="5161C567" w14:textId="383A48F9" w:rsidR="002D32A6" w:rsidRDefault="002D32A6">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_Toc36645003 \h </w:instrText>
      </w:r>
      <w:r>
        <w:fldChar w:fldCharType="separate"/>
      </w:r>
      <w:r>
        <w:t>34</w:t>
      </w:r>
      <w:r>
        <w:fldChar w:fldCharType="end"/>
      </w:r>
    </w:p>
    <w:p w14:paraId="2EDEDA42" w14:textId="630273EF" w:rsidR="002D32A6" w:rsidRDefault="002D32A6">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_Toc36645004 \h </w:instrText>
      </w:r>
      <w:r>
        <w:fldChar w:fldCharType="separate"/>
      </w:r>
      <w:r>
        <w:t>34</w:t>
      </w:r>
      <w:r>
        <w:fldChar w:fldCharType="end"/>
      </w:r>
    </w:p>
    <w:p w14:paraId="3667F31D" w14:textId="6953DB43" w:rsidR="002D32A6" w:rsidRDefault="002D32A6">
      <w:pPr>
        <w:pStyle w:val="TOC2"/>
        <w:rPr>
          <w:rFonts w:asciiTheme="minorHAnsi" w:hAnsiTheme="minorHAnsi" w:cstheme="minorBidi"/>
          <w:sz w:val="22"/>
          <w:szCs w:val="22"/>
          <w:lang w:eastAsia="en-GB"/>
        </w:rPr>
      </w:pPr>
      <w:r w:rsidRPr="00ED1F3B">
        <w:rPr>
          <w:rFonts w:cs="v4.2.0"/>
        </w:rPr>
        <w:t>4.6</w:t>
      </w:r>
      <w:r>
        <w:rPr>
          <w:rFonts w:asciiTheme="minorHAnsi" w:hAnsiTheme="minorHAnsi" w:cstheme="minorBidi"/>
          <w:sz w:val="22"/>
          <w:szCs w:val="22"/>
          <w:lang w:eastAsia="en-GB"/>
        </w:rPr>
        <w:tab/>
      </w:r>
      <w:r w:rsidRPr="00ED1F3B">
        <w:rPr>
          <w:rFonts w:cs="v4.2.0"/>
        </w:rPr>
        <w:t>Manufacturer declarations</w:t>
      </w:r>
      <w:r>
        <w:tab/>
      </w:r>
      <w:r>
        <w:fldChar w:fldCharType="begin"/>
      </w:r>
      <w:r>
        <w:instrText xml:space="preserve"> PAGEREF _Toc36645005 \h </w:instrText>
      </w:r>
      <w:r>
        <w:fldChar w:fldCharType="separate"/>
      </w:r>
      <w:r>
        <w:t>34</w:t>
      </w:r>
      <w:r>
        <w:fldChar w:fldCharType="end"/>
      </w:r>
    </w:p>
    <w:p w14:paraId="4CE670E8" w14:textId="78A8D27C" w:rsidR="002D32A6" w:rsidRDefault="002D32A6">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_Toc36645006 \h </w:instrText>
      </w:r>
      <w:r>
        <w:fldChar w:fldCharType="separate"/>
      </w:r>
      <w:r>
        <w:t>38</w:t>
      </w:r>
      <w:r>
        <w:fldChar w:fldCharType="end"/>
      </w:r>
    </w:p>
    <w:p w14:paraId="3F865829" w14:textId="3989E372" w:rsidR="002D32A6" w:rsidRDefault="002D32A6">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_Toc36645007 \h </w:instrText>
      </w:r>
      <w:r>
        <w:fldChar w:fldCharType="separate"/>
      </w:r>
      <w:r>
        <w:t>38</w:t>
      </w:r>
      <w:r>
        <w:fldChar w:fldCharType="end"/>
      </w:r>
    </w:p>
    <w:p w14:paraId="1FF0FB9B" w14:textId="3D5410A8" w:rsidR="002D32A6" w:rsidRDefault="002D32A6">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_Toc36645008 \h </w:instrText>
      </w:r>
      <w:r>
        <w:fldChar w:fldCharType="separate"/>
      </w:r>
      <w:r>
        <w:t>38</w:t>
      </w:r>
      <w:r>
        <w:fldChar w:fldCharType="end"/>
      </w:r>
    </w:p>
    <w:p w14:paraId="7AF1338F" w14:textId="055A741B" w:rsidR="002D32A6" w:rsidRDefault="002D32A6">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_Toc36645009 \h </w:instrText>
      </w:r>
      <w:r>
        <w:fldChar w:fldCharType="separate"/>
      </w:r>
      <w:r>
        <w:t>38</w:t>
      </w:r>
      <w:r>
        <w:fldChar w:fldCharType="end"/>
      </w:r>
    </w:p>
    <w:p w14:paraId="1253F561" w14:textId="069D5CDB" w:rsidR="002D32A6" w:rsidRDefault="002D32A6">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_Toc36645010 \h </w:instrText>
      </w:r>
      <w:r>
        <w:fldChar w:fldCharType="separate"/>
      </w:r>
      <w:r>
        <w:t>38</w:t>
      </w:r>
      <w:r>
        <w:fldChar w:fldCharType="end"/>
      </w:r>
    </w:p>
    <w:p w14:paraId="39F94A9A" w14:textId="7C0C480F" w:rsidR="002D32A6" w:rsidRDefault="002D32A6">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_Toc36645011 \h </w:instrText>
      </w:r>
      <w:r>
        <w:fldChar w:fldCharType="separate"/>
      </w:r>
      <w:r>
        <w:t>39</w:t>
      </w:r>
      <w:r>
        <w:fldChar w:fldCharType="end"/>
      </w:r>
    </w:p>
    <w:p w14:paraId="2BAFD0E9" w14:textId="1F1013A7" w:rsidR="002D32A6" w:rsidRDefault="002D32A6">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_Toc36645012 \h </w:instrText>
      </w:r>
      <w:r>
        <w:fldChar w:fldCharType="separate"/>
      </w:r>
      <w:r>
        <w:t>39</w:t>
      </w:r>
      <w:r>
        <w:fldChar w:fldCharType="end"/>
      </w:r>
    </w:p>
    <w:p w14:paraId="12EE41C1" w14:textId="117BFE9D" w:rsidR="002D32A6" w:rsidRDefault="002D32A6">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_Toc36645013 \h </w:instrText>
      </w:r>
      <w:r>
        <w:fldChar w:fldCharType="separate"/>
      </w:r>
      <w:r>
        <w:t>39</w:t>
      </w:r>
      <w:r>
        <w:fldChar w:fldCharType="end"/>
      </w:r>
    </w:p>
    <w:p w14:paraId="595D4B0D" w14:textId="6E2ABB09" w:rsidR="002D32A6" w:rsidRDefault="002D32A6">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_Toc36645014 \h </w:instrText>
      </w:r>
      <w:r>
        <w:fldChar w:fldCharType="separate"/>
      </w:r>
      <w:r>
        <w:t>39</w:t>
      </w:r>
      <w:r>
        <w:fldChar w:fldCharType="end"/>
      </w:r>
    </w:p>
    <w:p w14:paraId="6B150591" w14:textId="0C084579" w:rsidR="002D32A6" w:rsidRDefault="002D32A6">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_Toc36645015 \h </w:instrText>
      </w:r>
      <w:r>
        <w:fldChar w:fldCharType="separate"/>
      </w:r>
      <w:r>
        <w:t>39</w:t>
      </w:r>
      <w:r>
        <w:fldChar w:fldCharType="end"/>
      </w:r>
    </w:p>
    <w:p w14:paraId="20836F55" w14:textId="1FD03662" w:rsidR="002D32A6" w:rsidRDefault="002D32A6">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_Toc36645016 \h </w:instrText>
      </w:r>
      <w:r>
        <w:fldChar w:fldCharType="separate"/>
      </w:r>
      <w:r>
        <w:t>40</w:t>
      </w:r>
      <w:r>
        <w:fldChar w:fldCharType="end"/>
      </w:r>
    </w:p>
    <w:p w14:paraId="6D52D9D5" w14:textId="0D418B54" w:rsidR="002D32A6" w:rsidRDefault="002D32A6">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_Toc36645017 \h </w:instrText>
      </w:r>
      <w:r>
        <w:fldChar w:fldCharType="separate"/>
      </w:r>
      <w:r>
        <w:t>40</w:t>
      </w:r>
      <w:r>
        <w:fldChar w:fldCharType="end"/>
      </w:r>
    </w:p>
    <w:p w14:paraId="1E7BA4EF" w14:textId="4E9BB22A" w:rsidR="002D32A6" w:rsidRDefault="002D32A6">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_Toc36645018 \h </w:instrText>
      </w:r>
      <w:r>
        <w:fldChar w:fldCharType="separate"/>
      </w:r>
      <w:r>
        <w:t>40</w:t>
      </w:r>
      <w:r>
        <w:fldChar w:fldCharType="end"/>
      </w:r>
    </w:p>
    <w:p w14:paraId="087335AD" w14:textId="2B0AE36F" w:rsidR="002D32A6" w:rsidRDefault="002D32A6">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_Toc36645019 \h </w:instrText>
      </w:r>
      <w:r>
        <w:fldChar w:fldCharType="separate"/>
      </w:r>
      <w:r>
        <w:t>40</w:t>
      </w:r>
      <w:r>
        <w:fldChar w:fldCharType="end"/>
      </w:r>
    </w:p>
    <w:p w14:paraId="46DEE0F3" w14:textId="616F3068" w:rsidR="002D32A6" w:rsidRDefault="002D32A6">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_Toc36645020 \h </w:instrText>
      </w:r>
      <w:r>
        <w:fldChar w:fldCharType="separate"/>
      </w:r>
      <w:r>
        <w:t>41</w:t>
      </w:r>
      <w:r>
        <w:fldChar w:fldCharType="end"/>
      </w:r>
    </w:p>
    <w:p w14:paraId="6F689F78" w14:textId="175A827E" w:rsidR="002D32A6" w:rsidRDefault="002D32A6">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_Toc36645021 \h </w:instrText>
      </w:r>
      <w:r>
        <w:fldChar w:fldCharType="separate"/>
      </w:r>
      <w:r>
        <w:t>41</w:t>
      </w:r>
      <w:r>
        <w:fldChar w:fldCharType="end"/>
      </w:r>
    </w:p>
    <w:p w14:paraId="1BBAAC97" w14:textId="6B45511F" w:rsidR="002D32A6" w:rsidRDefault="002D32A6">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_Toc36645022 \h </w:instrText>
      </w:r>
      <w:r>
        <w:fldChar w:fldCharType="separate"/>
      </w:r>
      <w:r>
        <w:t>41</w:t>
      </w:r>
      <w:r>
        <w:fldChar w:fldCharType="end"/>
      </w:r>
    </w:p>
    <w:p w14:paraId="637BE935" w14:textId="030225E9" w:rsidR="002D32A6" w:rsidRDefault="002D32A6">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_Toc36645023 \h </w:instrText>
      </w:r>
      <w:r>
        <w:fldChar w:fldCharType="separate"/>
      </w:r>
      <w:r>
        <w:t>41</w:t>
      </w:r>
      <w:r>
        <w:fldChar w:fldCharType="end"/>
      </w:r>
    </w:p>
    <w:p w14:paraId="23AE739E" w14:textId="15930B7C" w:rsidR="002D32A6" w:rsidRDefault="002D32A6">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_Toc36645024 \h </w:instrText>
      </w:r>
      <w:r>
        <w:fldChar w:fldCharType="separate"/>
      </w:r>
      <w:r>
        <w:t>42</w:t>
      </w:r>
      <w:r>
        <w:fldChar w:fldCharType="end"/>
      </w:r>
    </w:p>
    <w:p w14:paraId="7696344F" w14:textId="1DADDEFD" w:rsidR="002D32A6" w:rsidRDefault="002D32A6">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ED1F3B">
        <w:rPr>
          <w:rFonts w:eastAsia="SimSun"/>
        </w:rPr>
        <w:t>General</w:t>
      </w:r>
      <w:r>
        <w:tab/>
      </w:r>
      <w:r>
        <w:fldChar w:fldCharType="begin"/>
      </w:r>
      <w:r>
        <w:instrText xml:space="preserve"> PAGEREF _Toc36645025 \h </w:instrText>
      </w:r>
      <w:r>
        <w:fldChar w:fldCharType="separate"/>
      </w:r>
      <w:r>
        <w:t>42</w:t>
      </w:r>
      <w:r>
        <w:fldChar w:fldCharType="end"/>
      </w:r>
    </w:p>
    <w:p w14:paraId="7B61B893" w14:textId="2F0F62BB" w:rsidR="002D32A6" w:rsidRDefault="002D32A6">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ED1F3B">
        <w:rPr>
          <w:rFonts w:eastAsia="SimSun"/>
        </w:rPr>
        <w:t>Requirement set applicability</w:t>
      </w:r>
      <w:r>
        <w:tab/>
      </w:r>
      <w:r>
        <w:fldChar w:fldCharType="begin"/>
      </w:r>
      <w:r>
        <w:instrText xml:space="preserve"> PAGEREF _Toc36645026 \h </w:instrText>
      </w:r>
      <w:r>
        <w:fldChar w:fldCharType="separate"/>
      </w:r>
      <w:r>
        <w:t>42</w:t>
      </w:r>
      <w:r>
        <w:fldChar w:fldCharType="end"/>
      </w:r>
    </w:p>
    <w:p w14:paraId="6EF2E599" w14:textId="7D1268F8" w:rsidR="002D32A6" w:rsidRDefault="002D32A6">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ED1F3B">
        <w:rPr>
          <w:rFonts w:eastAsia="SimSun"/>
          <w:lang w:eastAsia="zh-CN"/>
        </w:rPr>
        <w:t>t</w:t>
      </w:r>
      <w:r w:rsidRPr="00ED1F3B">
        <w:rPr>
          <w:rFonts w:eastAsia="SimSun"/>
        </w:rPr>
        <w:t xml:space="preserve">est configurations for </w:t>
      </w:r>
      <w:r w:rsidRPr="00ED1F3B">
        <w:rPr>
          <w:snapToGrid w:val="0"/>
          <w:lang w:eastAsia="zh-CN"/>
        </w:rPr>
        <w:t>single-band</w:t>
      </w:r>
      <w:r w:rsidRPr="00ED1F3B">
        <w:rPr>
          <w:i/>
          <w:snapToGrid w:val="0"/>
          <w:lang w:eastAsia="zh-CN"/>
        </w:rPr>
        <w:t xml:space="preserve"> </w:t>
      </w:r>
      <w:r w:rsidRPr="00ED1F3B">
        <w:rPr>
          <w:rFonts w:eastAsia="SimSun"/>
        </w:rPr>
        <w:t>operation</w:t>
      </w:r>
      <w:r>
        <w:tab/>
      </w:r>
      <w:r>
        <w:fldChar w:fldCharType="begin"/>
      </w:r>
      <w:r>
        <w:instrText xml:space="preserve"> PAGEREF _Toc36645027 \h </w:instrText>
      </w:r>
      <w:r>
        <w:fldChar w:fldCharType="separate"/>
      </w:r>
      <w:r>
        <w:t>42</w:t>
      </w:r>
      <w:r>
        <w:fldChar w:fldCharType="end"/>
      </w:r>
    </w:p>
    <w:p w14:paraId="775F04B5" w14:textId="530F02F9" w:rsidR="002D32A6" w:rsidRDefault="002D32A6">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ED1F3B">
        <w:rPr>
          <w:rFonts w:eastAsia="SimSun"/>
        </w:rPr>
        <w:t xml:space="preserve"> test configurations for </w:t>
      </w:r>
      <w:r w:rsidRPr="00ED1F3B">
        <w:rPr>
          <w:iCs/>
          <w:lang w:val="en-US" w:eastAsia="zh-CN"/>
        </w:rPr>
        <w:t>multi-band</w:t>
      </w:r>
      <w:r w:rsidRPr="00ED1F3B">
        <w:rPr>
          <w:i/>
          <w:iCs/>
          <w:lang w:val="en-US" w:eastAsia="zh-CN"/>
        </w:rPr>
        <w:t xml:space="preserve"> </w:t>
      </w:r>
      <w:r w:rsidRPr="00ED1F3B">
        <w:rPr>
          <w:rFonts w:eastAsia="SimSun"/>
        </w:rPr>
        <w:t>operation</w:t>
      </w:r>
      <w:r>
        <w:tab/>
      </w:r>
      <w:r>
        <w:fldChar w:fldCharType="begin"/>
      </w:r>
      <w:r>
        <w:instrText xml:space="preserve"> PAGEREF _Toc36645028 \h </w:instrText>
      </w:r>
      <w:r>
        <w:fldChar w:fldCharType="separate"/>
      </w:r>
      <w:r>
        <w:t>43</w:t>
      </w:r>
      <w:r>
        <w:fldChar w:fldCharType="end"/>
      </w:r>
    </w:p>
    <w:p w14:paraId="134483C6" w14:textId="7C58CA52" w:rsidR="002D32A6" w:rsidRDefault="002D32A6">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_Toc36645029 \h </w:instrText>
      </w:r>
      <w:r>
        <w:fldChar w:fldCharType="separate"/>
      </w:r>
      <w:r>
        <w:t>44</w:t>
      </w:r>
      <w:r>
        <w:fldChar w:fldCharType="end"/>
      </w:r>
    </w:p>
    <w:p w14:paraId="46800BAF" w14:textId="61BB0D88" w:rsidR="002D32A6" w:rsidRDefault="002D32A6">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_Toc36645030 \h </w:instrText>
      </w:r>
      <w:r>
        <w:fldChar w:fldCharType="separate"/>
      </w:r>
      <w:r>
        <w:t>44</w:t>
      </w:r>
      <w:r>
        <w:fldChar w:fldCharType="end"/>
      </w:r>
    </w:p>
    <w:p w14:paraId="394D20BA" w14:textId="310DC18C" w:rsidR="002D32A6" w:rsidRDefault="002D32A6">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_Toc36645031 \h </w:instrText>
      </w:r>
      <w:r>
        <w:fldChar w:fldCharType="separate"/>
      </w:r>
      <w:r>
        <w:t>45</w:t>
      </w:r>
      <w:r>
        <w:fldChar w:fldCharType="end"/>
      </w:r>
    </w:p>
    <w:p w14:paraId="5EED457A" w14:textId="4701054D" w:rsidR="002D32A6" w:rsidRDefault="002D32A6">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_Toc36645032 \h </w:instrText>
      </w:r>
      <w:r>
        <w:fldChar w:fldCharType="separate"/>
      </w:r>
      <w:r>
        <w:t>45</w:t>
      </w:r>
      <w:r>
        <w:fldChar w:fldCharType="end"/>
      </w:r>
    </w:p>
    <w:p w14:paraId="4F8F4537" w14:textId="7B83418C" w:rsidR="002D32A6" w:rsidRDefault="002D32A6">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_Toc36645033 \h </w:instrText>
      </w:r>
      <w:r>
        <w:fldChar w:fldCharType="separate"/>
      </w:r>
      <w:r>
        <w:t>45</w:t>
      </w:r>
      <w:r>
        <w:fldChar w:fldCharType="end"/>
      </w:r>
    </w:p>
    <w:p w14:paraId="465F3E66" w14:textId="37581F1F" w:rsidR="002D32A6" w:rsidRDefault="002D32A6">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_Toc36645034 \h </w:instrText>
      </w:r>
      <w:r>
        <w:fldChar w:fldCharType="separate"/>
      </w:r>
      <w:r>
        <w:t>47</w:t>
      </w:r>
      <w:r>
        <w:fldChar w:fldCharType="end"/>
      </w:r>
    </w:p>
    <w:p w14:paraId="4EE9ACB7" w14:textId="3BF88CD6" w:rsidR="002D32A6" w:rsidRDefault="002D32A6">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_Toc36645035 \h </w:instrText>
      </w:r>
      <w:r>
        <w:fldChar w:fldCharType="separate"/>
      </w:r>
      <w:r>
        <w:t>48</w:t>
      </w:r>
      <w:r>
        <w:fldChar w:fldCharType="end"/>
      </w:r>
    </w:p>
    <w:p w14:paraId="7593C444" w14:textId="0EEE2A8F" w:rsidR="002D32A6" w:rsidRDefault="002D32A6">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_Toc36645036 \h </w:instrText>
      </w:r>
      <w:r>
        <w:fldChar w:fldCharType="separate"/>
      </w:r>
      <w:r>
        <w:t>48</w:t>
      </w:r>
      <w:r>
        <w:fldChar w:fldCharType="end"/>
      </w:r>
    </w:p>
    <w:p w14:paraId="40DD5219" w14:textId="182BBCDA" w:rsidR="002D32A6" w:rsidRDefault="002D32A6">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_Toc36645037 \h </w:instrText>
      </w:r>
      <w:r>
        <w:fldChar w:fldCharType="separate"/>
      </w:r>
      <w:r>
        <w:t>49</w:t>
      </w:r>
      <w:r>
        <w:fldChar w:fldCharType="end"/>
      </w:r>
    </w:p>
    <w:p w14:paraId="05A36A6B" w14:textId="6CB4809B" w:rsidR="002D32A6" w:rsidRDefault="002D32A6">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_Toc36645038 \h </w:instrText>
      </w:r>
      <w:r>
        <w:fldChar w:fldCharType="separate"/>
      </w:r>
      <w:r>
        <w:t>49</w:t>
      </w:r>
      <w:r>
        <w:fldChar w:fldCharType="end"/>
      </w:r>
    </w:p>
    <w:p w14:paraId="69363C79" w14:textId="529B691E" w:rsidR="002D32A6" w:rsidRDefault="002D32A6">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_Toc36645039 \h </w:instrText>
      </w:r>
      <w:r>
        <w:fldChar w:fldCharType="separate"/>
      </w:r>
      <w:r>
        <w:t>49</w:t>
      </w:r>
      <w:r>
        <w:fldChar w:fldCharType="end"/>
      </w:r>
    </w:p>
    <w:p w14:paraId="60BAD13C" w14:textId="6522D3F3" w:rsidR="002D32A6" w:rsidRDefault="002D32A6">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_Toc36645040 \h </w:instrText>
      </w:r>
      <w:r>
        <w:fldChar w:fldCharType="separate"/>
      </w:r>
      <w:r>
        <w:t>50</w:t>
      </w:r>
      <w:r>
        <w:fldChar w:fldCharType="end"/>
      </w:r>
    </w:p>
    <w:p w14:paraId="79F9DE7C" w14:textId="7A7941B8" w:rsidR="002D32A6" w:rsidRDefault="002D32A6">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_Toc36645041 \h </w:instrText>
      </w:r>
      <w:r>
        <w:fldChar w:fldCharType="separate"/>
      </w:r>
      <w:r>
        <w:t>50</w:t>
      </w:r>
      <w:r>
        <w:fldChar w:fldCharType="end"/>
      </w:r>
    </w:p>
    <w:p w14:paraId="01D92646" w14:textId="71163262" w:rsidR="002D32A6" w:rsidRDefault="002D32A6">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_Toc36645042 \h </w:instrText>
      </w:r>
      <w:r>
        <w:fldChar w:fldCharType="separate"/>
      </w:r>
      <w:r>
        <w:t>51</w:t>
      </w:r>
      <w:r>
        <w:fldChar w:fldCharType="end"/>
      </w:r>
    </w:p>
    <w:p w14:paraId="029DFC36" w14:textId="70B7D258" w:rsidR="002D32A6" w:rsidRDefault="002D32A6">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_Toc36645043 \h </w:instrText>
      </w:r>
      <w:r>
        <w:fldChar w:fldCharType="separate"/>
      </w:r>
      <w:r>
        <w:t>51</w:t>
      </w:r>
      <w:r>
        <w:fldChar w:fldCharType="end"/>
      </w:r>
    </w:p>
    <w:p w14:paraId="01E1609E" w14:textId="5932481C" w:rsidR="002D32A6" w:rsidRDefault="002D32A6">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_Toc36645044 \h </w:instrText>
      </w:r>
      <w:r>
        <w:fldChar w:fldCharType="separate"/>
      </w:r>
      <w:r>
        <w:t>52</w:t>
      </w:r>
      <w:r>
        <w:fldChar w:fldCharType="end"/>
      </w:r>
    </w:p>
    <w:p w14:paraId="3E442BF7" w14:textId="01063AB8" w:rsidR="002D32A6" w:rsidRDefault="002D32A6">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_Toc36645045 \h </w:instrText>
      </w:r>
      <w:r>
        <w:fldChar w:fldCharType="separate"/>
      </w:r>
      <w:r>
        <w:t>52</w:t>
      </w:r>
      <w:r>
        <w:fldChar w:fldCharType="end"/>
      </w:r>
    </w:p>
    <w:p w14:paraId="58577923" w14:textId="65656002" w:rsidR="002D32A6" w:rsidRDefault="002D32A6">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_Toc36645046 \h </w:instrText>
      </w:r>
      <w:r>
        <w:fldChar w:fldCharType="separate"/>
      </w:r>
      <w:r>
        <w:t>53</w:t>
      </w:r>
      <w:r>
        <w:fldChar w:fldCharType="end"/>
      </w:r>
    </w:p>
    <w:p w14:paraId="2ECF259B" w14:textId="394734F2" w:rsidR="002D32A6" w:rsidRDefault="002D32A6">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_Toc36645047 \h </w:instrText>
      </w:r>
      <w:r>
        <w:fldChar w:fldCharType="separate"/>
      </w:r>
      <w:r>
        <w:t>54</w:t>
      </w:r>
      <w:r>
        <w:fldChar w:fldCharType="end"/>
      </w:r>
    </w:p>
    <w:p w14:paraId="5BE288BE" w14:textId="4A5EDEEF" w:rsidR="002D32A6" w:rsidRDefault="002D32A6">
      <w:pPr>
        <w:pStyle w:val="TOC2"/>
        <w:rPr>
          <w:rFonts w:asciiTheme="minorHAnsi" w:hAnsiTheme="minorHAnsi" w:cstheme="minorBidi"/>
          <w:sz w:val="22"/>
          <w:szCs w:val="22"/>
          <w:lang w:eastAsia="en-GB"/>
        </w:rPr>
      </w:pPr>
      <w:r w:rsidRPr="00ED1F3B">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_Toc36645048 \h </w:instrText>
      </w:r>
      <w:r>
        <w:fldChar w:fldCharType="separate"/>
      </w:r>
      <w:r>
        <w:t>54</w:t>
      </w:r>
      <w:r>
        <w:fldChar w:fldCharType="end"/>
      </w:r>
    </w:p>
    <w:p w14:paraId="1CA4CE45" w14:textId="02AE7CD5" w:rsidR="002D32A6" w:rsidRDefault="002D32A6">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_Toc36645049 \h </w:instrText>
      </w:r>
      <w:r>
        <w:fldChar w:fldCharType="separate"/>
      </w:r>
      <w:r>
        <w:t>54</w:t>
      </w:r>
      <w:r>
        <w:fldChar w:fldCharType="end"/>
      </w:r>
    </w:p>
    <w:p w14:paraId="798A0075" w14:textId="526C6647" w:rsidR="002D32A6" w:rsidRDefault="002D32A6">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_Toc36645050 \h </w:instrText>
      </w:r>
      <w:r>
        <w:fldChar w:fldCharType="separate"/>
      </w:r>
      <w:r>
        <w:t>55</w:t>
      </w:r>
      <w:r>
        <w:fldChar w:fldCharType="end"/>
      </w:r>
    </w:p>
    <w:p w14:paraId="3E408F13" w14:textId="135EB9F6" w:rsidR="002D32A6" w:rsidRDefault="002D32A6">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_Toc36645051 \h </w:instrText>
      </w:r>
      <w:r>
        <w:fldChar w:fldCharType="separate"/>
      </w:r>
      <w:r>
        <w:t>57</w:t>
      </w:r>
      <w:r>
        <w:fldChar w:fldCharType="end"/>
      </w:r>
    </w:p>
    <w:p w14:paraId="4DBDAE6F" w14:textId="04C5BAE1" w:rsidR="002D32A6" w:rsidRDefault="002D32A6">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_Toc36645052 \h </w:instrText>
      </w:r>
      <w:r>
        <w:fldChar w:fldCharType="separate"/>
      </w:r>
      <w:r>
        <w:t>58</w:t>
      </w:r>
      <w:r>
        <w:fldChar w:fldCharType="end"/>
      </w:r>
    </w:p>
    <w:p w14:paraId="00D9ACB3" w14:textId="1736D45F" w:rsidR="002D32A6" w:rsidRDefault="002D32A6">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_Toc36645053 \h </w:instrText>
      </w:r>
      <w:r>
        <w:fldChar w:fldCharType="separate"/>
      </w:r>
      <w:r>
        <w:t>58</w:t>
      </w:r>
      <w:r>
        <w:fldChar w:fldCharType="end"/>
      </w:r>
    </w:p>
    <w:p w14:paraId="39C2F05F" w14:textId="6E2FA537" w:rsidR="002D32A6" w:rsidRDefault="002D32A6">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_Toc36645054 \h </w:instrText>
      </w:r>
      <w:r>
        <w:fldChar w:fldCharType="separate"/>
      </w:r>
      <w:r>
        <w:t>58</w:t>
      </w:r>
      <w:r>
        <w:fldChar w:fldCharType="end"/>
      </w:r>
    </w:p>
    <w:p w14:paraId="068C3FD6" w14:textId="4A5F8B1C" w:rsidR="002D32A6" w:rsidRDefault="002D32A6">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_Toc36645055 \h </w:instrText>
      </w:r>
      <w:r>
        <w:fldChar w:fldCharType="separate"/>
      </w:r>
      <w:r>
        <w:t>58</w:t>
      </w:r>
      <w:r>
        <w:fldChar w:fldCharType="end"/>
      </w:r>
    </w:p>
    <w:p w14:paraId="4D79B315" w14:textId="1DE0798B" w:rsidR="002D32A6" w:rsidRDefault="002D32A6">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_Toc36645056 \h </w:instrText>
      </w:r>
      <w:r>
        <w:fldChar w:fldCharType="separate"/>
      </w:r>
      <w:r>
        <w:t>58</w:t>
      </w:r>
      <w:r>
        <w:fldChar w:fldCharType="end"/>
      </w:r>
    </w:p>
    <w:p w14:paraId="50D80B43" w14:textId="7AE8FDE4" w:rsidR="002D32A6" w:rsidRDefault="002D32A6">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_Toc36645057 \h </w:instrText>
      </w:r>
      <w:r>
        <w:fldChar w:fldCharType="separate"/>
      </w:r>
      <w:r>
        <w:t>58</w:t>
      </w:r>
      <w:r>
        <w:fldChar w:fldCharType="end"/>
      </w:r>
    </w:p>
    <w:p w14:paraId="0B34F2FE" w14:textId="688E608B" w:rsidR="002D32A6" w:rsidRDefault="002D32A6">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_Toc36645058 \h </w:instrText>
      </w:r>
      <w:r>
        <w:fldChar w:fldCharType="separate"/>
      </w:r>
      <w:r>
        <w:t>59</w:t>
      </w:r>
      <w:r>
        <w:fldChar w:fldCharType="end"/>
      </w:r>
    </w:p>
    <w:p w14:paraId="095AB219" w14:textId="5D27A70A" w:rsidR="002D32A6" w:rsidRDefault="002D32A6">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_Toc36645059 \h </w:instrText>
      </w:r>
      <w:r>
        <w:fldChar w:fldCharType="separate"/>
      </w:r>
      <w:r>
        <w:t>59</w:t>
      </w:r>
      <w:r>
        <w:fldChar w:fldCharType="end"/>
      </w:r>
    </w:p>
    <w:p w14:paraId="776F28EB" w14:textId="52DC6CF7" w:rsidR="002D32A6" w:rsidRDefault="002D32A6">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_Toc36645060 \h </w:instrText>
      </w:r>
      <w:r>
        <w:fldChar w:fldCharType="separate"/>
      </w:r>
      <w:r>
        <w:t>59</w:t>
      </w:r>
      <w:r>
        <w:fldChar w:fldCharType="end"/>
      </w:r>
    </w:p>
    <w:p w14:paraId="7E81B647" w14:textId="16D2E5DA" w:rsidR="002D32A6" w:rsidRDefault="002D32A6">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_Toc36645061 \h </w:instrText>
      </w:r>
      <w:r>
        <w:fldChar w:fldCharType="separate"/>
      </w:r>
      <w:r>
        <w:t>59</w:t>
      </w:r>
      <w:r>
        <w:fldChar w:fldCharType="end"/>
      </w:r>
    </w:p>
    <w:p w14:paraId="513ACC2F" w14:textId="52256A9B" w:rsidR="002D32A6" w:rsidRDefault="002D32A6">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_Toc36645062 \h </w:instrText>
      </w:r>
      <w:r>
        <w:fldChar w:fldCharType="separate"/>
      </w:r>
      <w:r>
        <w:t>59</w:t>
      </w:r>
      <w:r>
        <w:fldChar w:fldCharType="end"/>
      </w:r>
    </w:p>
    <w:p w14:paraId="57B813CB" w14:textId="5D0A6C08" w:rsidR="002D32A6" w:rsidRDefault="002D32A6">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_Toc36645063 \h </w:instrText>
      </w:r>
      <w:r>
        <w:fldChar w:fldCharType="separate"/>
      </w:r>
      <w:r>
        <w:t>60</w:t>
      </w:r>
      <w:r>
        <w:fldChar w:fldCharType="end"/>
      </w:r>
    </w:p>
    <w:p w14:paraId="4BDC4217" w14:textId="72D8B1C9" w:rsidR="002D32A6" w:rsidRDefault="002D32A6">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_Toc36645064 \h </w:instrText>
      </w:r>
      <w:r>
        <w:fldChar w:fldCharType="separate"/>
      </w:r>
      <w:r>
        <w:t>60</w:t>
      </w:r>
      <w:r>
        <w:fldChar w:fldCharType="end"/>
      </w:r>
    </w:p>
    <w:p w14:paraId="5BE0430C" w14:textId="12505BAC" w:rsidR="002D32A6" w:rsidRDefault="002D32A6">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_Toc36645065 \h </w:instrText>
      </w:r>
      <w:r>
        <w:fldChar w:fldCharType="separate"/>
      </w:r>
      <w:r>
        <w:t>60</w:t>
      </w:r>
      <w:r>
        <w:fldChar w:fldCharType="end"/>
      </w:r>
    </w:p>
    <w:p w14:paraId="45790345" w14:textId="4203ED03" w:rsidR="002D32A6" w:rsidRDefault="002D32A6">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_Toc36645066 \h </w:instrText>
      </w:r>
      <w:r>
        <w:fldChar w:fldCharType="separate"/>
      </w:r>
      <w:r>
        <w:t>60</w:t>
      </w:r>
      <w:r>
        <w:fldChar w:fldCharType="end"/>
      </w:r>
    </w:p>
    <w:p w14:paraId="4E7F34B9" w14:textId="1F11829E" w:rsidR="002D32A6" w:rsidRDefault="002D32A6">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_Toc36645067 \h </w:instrText>
      </w:r>
      <w:r>
        <w:fldChar w:fldCharType="separate"/>
      </w:r>
      <w:r>
        <w:t>60</w:t>
      </w:r>
      <w:r>
        <w:fldChar w:fldCharType="end"/>
      </w:r>
    </w:p>
    <w:p w14:paraId="01168211" w14:textId="3A64B2F8" w:rsidR="002D32A6" w:rsidRDefault="002D32A6">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_Toc36645068 \h </w:instrText>
      </w:r>
      <w:r>
        <w:fldChar w:fldCharType="separate"/>
      </w:r>
      <w:r>
        <w:t>60</w:t>
      </w:r>
      <w:r>
        <w:fldChar w:fldCharType="end"/>
      </w:r>
    </w:p>
    <w:p w14:paraId="57886605" w14:textId="28F75092" w:rsidR="002D32A6" w:rsidRDefault="002D32A6">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_Toc36645069 \h </w:instrText>
      </w:r>
      <w:r>
        <w:fldChar w:fldCharType="separate"/>
      </w:r>
      <w:r>
        <w:t>61</w:t>
      </w:r>
      <w:r>
        <w:fldChar w:fldCharType="end"/>
      </w:r>
    </w:p>
    <w:p w14:paraId="26BEAF3A" w14:textId="758B5FB3" w:rsidR="002D32A6" w:rsidRDefault="002D32A6">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_Toc36645070 \h </w:instrText>
      </w:r>
      <w:r>
        <w:fldChar w:fldCharType="separate"/>
      </w:r>
      <w:r>
        <w:t>61</w:t>
      </w:r>
      <w:r>
        <w:fldChar w:fldCharType="end"/>
      </w:r>
    </w:p>
    <w:p w14:paraId="7C55081A" w14:textId="49E2B32A" w:rsidR="002D32A6" w:rsidRDefault="002D32A6">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_Toc36645071 \h </w:instrText>
      </w:r>
      <w:r>
        <w:fldChar w:fldCharType="separate"/>
      </w:r>
      <w:r>
        <w:t>61</w:t>
      </w:r>
      <w:r>
        <w:fldChar w:fldCharType="end"/>
      </w:r>
    </w:p>
    <w:p w14:paraId="6524CAF3" w14:textId="33C9D4A4" w:rsidR="002D32A6" w:rsidRDefault="002D32A6">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_Toc36645072 \h </w:instrText>
      </w:r>
      <w:r>
        <w:fldChar w:fldCharType="separate"/>
      </w:r>
      <w:r>
        <w:t>61</w:t>
      </w:r>
      <w:r>
        <w:fldChar w:fldCharType="end"/>
      </w:r>
    </w:p>
    <w:p w14:paraId="4F8AAFB5" w14:textId="1E5A2374" w:rsidR="002D32A6" w:rsidRDefault="002D32A6">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_Toc36645073 \h </w:instrText>
      </w:r>
      <w:r>
        <w:fldChar w:fldCharType="separate"/>
      </w:r>
      <w:r>
        <w:t>61</w:t>
      </w:r>
      <w:r>
        <w:fldChar w:fldCharType="end"/>
      </w:r>
    </w:p>
    <w:p w14:paraId="16838E05" w14:textId="47D992C7" w:rsidR="002D32A6" w:rsidRDefault="002D32A6">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_Toc36645074 \h </w:instrText>
      </w:r>
      <w:r>
        <w:fldChar w:fldCharType="separate"/>
      </w:r>
      <w:r>
        <w:t>61</w:t>
      </w:r>
      <w:r>
        <w:fldChar w:fldCharType="end"/>
      </w:r>
    </w:p>
    <w:p w14:paraId="4FEC126F" w14:textId="3F565628" w:rsidR="002D32A6" w:rsidRDefault="002D32A6">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_Toc36645075 \h </w:instrText>
      </w:r>
      <w:r>
        <w:fldChar w:fldCharType="separate"/>
      </w:r>
      <w:r>
        <w:t>61</w:t>
      </w:r>
      <w:r>
        <w:fldChar w:fldCharType="end"/>
      </w:r>
    </w:p>
    <w:p w14:paraId="2E8C0424" w14:textId="746E65CE" w:rsidR="002D32A6" w:rsidRDefault="002D32A6">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_Toc36645076 \h </w:instrText>
      </w:r>
      <w:r>
        <w:fldChar w:fldCharType="separate"/>
      </w:r>
      <w:r>
        <w:t>61</w:t>
      </w:r>
      <w:r>
        <w:fldChar w:fldCharType="end"/>
      </w:r>
    </w:p>
    <w:p w14:paraId="4C87AE6C" w14:textId="22E7C303" w:rsidR="002D32A6" w:rsidRDefault="002D32A6">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_Toc36645077 \h </w:instrText>
      </w:r>
      <w:r>
        <w:fldChar w:fldCharType="separate"/>
      </w:r>
      <w:r>
        <w:t>62</w:t>
      </w:r>
      <w:r>
        <w:fldChar w:fldCharType="end"/>
      </w:r>
    </w:p>
    <w:p w14:paraId="0C3B3ACE" w14:textId="59899271" w:rsidR="002D32A6" w:rsidRDefault="002D32A6">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_Toc36645078 \h </w:instrText>
      </w:r>
      <w:r>
        <w:fldChar w:fldCharType="separate"/>
      </w:r>
      <w:r>
        <w:t>62</w:t>
      </w:r>
      <w:r>
        <w:fldChar w:fldCharType="end"/>
      </w:r>
    </w:p>
    <w:p w14:paraId="574BB4F2" w14:textId="3407C173" w:rsidR="002D32A6" w:rsidRDefault="002D32A6">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_Toc36645079 \h </w:instrText>
      </w:r>
      <w:r>
        <w:fldChar w:fldCharType="separate"/>
      </w:r>
      <w:r>
        <w:t>62</w:t>
      </w:r>
      <w:r>
        <w:fldChar w:fldCharType="end"/>
      </w:r>
    </w:p>
    <w:p w14:paraId="0E698607" w14:textId="3B51F59D" w:rsidR="002D32A6" w:rsidRDefault="002D32A6">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_Toc36645080 \h </w:instrText>
      </w:r>
      <w:r>
        <w:fldChar w:fldCharType="separate"/>
      </w:r>
      <w:r>
        <w:t>62</w:t>
      </w:r>
      <w:r>
        <w:fldChar w:fldCharType="end"/>
      </w:r>
    </w:p>
    <w:p w14:paraId="0147736B" w14:textId="25FBF206" w:rsidR="002D32A6" w:rsidRDefault="002D32A6">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r>
      <w:r>
        <w:instrText xml:space="preserve"> PAGEREF _Toc36645081 \h </w:instrText>
      </w:r>
      <w:r>
        <w:fldChar w:fldCharType="separate"/>
      </w:r>
      <w:r>
        <w:t>62</w:t>
      </w:r>
      <w:r>
        <w:fldChar w:fldCharType="end"/>
      </w:r>
    </w:p>
    <w:p w14:paraId="2D237E2E" w14:textId="4FD10C26" w:rsidR="002D32A6" w:rsidRDefault="002D32A6">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_Toc36645082 \h </w:instrText>
      </w:r>
      <w:r>
        <w:fldChar w:fldCharType="separate"/>
      </w:r>
      <w:r>
        <w:t>62</w:t>
      </w:r>
      <w:r>
        <w:fldChar w:fldCharType="end"/>
      </w:r>
    </w:p>
    <w:p w14:paraId="45AC67EE" w14:textId="46760B2E" w:rsidR="002D32A6" w:rsidRDefault="002D32A6">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_Toc36645083 \h </w:instrText>
      </w:r>
      <w:r>
        <w:fldChar w:fldCharType="separate"/>
      </w:r>
      <w:r>
        <w:t>63</w:t>
      </w:r>
      <w:r>
        <w:fldChar w:fldCharType="end"/>
      </w:r>
    </w:p>
    <w:p w14:paraId="021BE3CD" w14:textId="02B2944C" w:rsidR="002D32A6" w:rsidRDefault="002D32A6">
      <w:pPr>
        <w:pStyle w:val="TOC2"/>
        <w:rPr>
          <w:rFonts w:asciiTheme="minorHAnsi" w:hAnsiTheme="minorHAnsi" w:cstheme="minorBidi"/>
          <w:sz w:val="22"/>
          <w:szCs w:val="22"/>
          <w:lang w:eastAsia="en-GB"/>
        </w:rPr>
      </w:pPr>
      <w:r>
        <w:lastRenderedPageBreak/>
        <w:t>6.4</w:t>
      </w:r>
      <w:r>
        <w:rPr>
          <w:rFonts w:asciiTheme="minorHAnsi" w:hAnsiTheme="minorHAnsi" w:cstheme="minorBidi"/>
          <w:sz w:val="22"/>
          <w:szCs w:val="22"/>
          <w:lang w:eastAsia="en-GB"/>
        </w:rPr>
        <w:tab/>
      </w:r>
      <w:r>
        <w:t>Transmit ON/OFF power</w:t>
      </w:r>
      <w:r>
        <w:tab/>
      </w:r>
      <w:r>
        <w:fldChar w:fldCharType="begin"/>
      </w:r>
      <w:r>
        <w:instrText xml:space="preserve"> PAGEREF _Toc36645084 \h </w:instrText>
      </w:r>
      <w:r>
        <w:fldChar w:fldCharType="separate"/>
      </w:r>
      <w:r>
        <w:t>63</w:t>
      </w:r>
      <w:r>
        <w:fldChar w:fldCharType="end"/>
      </w:r>
    </w:p>
    <w:p w14:paraId="02FEF276" w14:textId="7DF5BE9C" w:rsidR="002D32A6" w:rsidRDefault="002D32A6">
      <w:pPr>
        <w:pStyle w:val="TOC3"/>
        <w:rPr>
          <w:rFonts w:asciiTheme="minorHAnsi" w:hAnsiTheme="minorHAnsi" w:cstheme="minorBidi"/>
          <w:sz w:val="22"/>
          <w:szCs w:val="22"/>
          <w:lang w:eastAsia="en-GB"/>
        </w:rPr>
      </w:pPr>
      <w:r w:rsidRPr="00ED1F3B">
        <w:rPr>
          <w:lang w:val="en-US" w:eastAsia="zh-CN"/>
        </w:rPr>
        <w:t>6.4.1</w:t>
      </w:r>
      <w:r>
        <w:rPr>
          <w:rFonts w:asciiTheme="minorHAnsi" w:hAnsiTheme="minorHAnsi" w:cstheme="minorBidi"/>
          <w:sz w:val="22"/>
          <w:szCs w:val="22"/>
          <w:lang w:eastAsia="en-GB"/>
        </w:rPr>
        <w:tab/>
      </w:r>
      <w:r w:rsidRPr="00ED1F3B">
        <w:rPr>
          <w:lang w:val="en-US" w:eastAsia="zh-CN"/>
        </w:rPr>
        <w:t>Transmitter OFF power</w:t>
      </w:r>
      <w:r>
        <w:tab/>
      </w:r>
      <w:r>
        <w:fldChar w:fldCharType="begin"/>
      </w:r>
      <w:r>
        <w:instrText xml:space="preserve"> PAGEREF _Toc36645085 \h </w:instrText>
      </w:r>
      <w:r>
        <w:fldChar w:fldCharType="separate"/>
      </w:r>
      <w:r>
        <w:t>63</w:t>
      </w:r>
      <w:r>
        <w:fldChar w:fldCharType="end"/>
      </w:r>
    </w:p>
    <w:p w14:paraId="09A85B2F" w14:textId="613F3328" w:rsidR="002D32A6" w:rsidRDefault="002D32A6">
      <w:pPr>
        <w:pStyle w:val="TOC4"/>
        <w:rPr>
          <w:rFonts w:asciiTheme="minorHAnsi" w:hAnsiTheme="minorHAnsi" w:cstheme="minorBidi"/>
          <w:sz w:val="22"/>
          <w:szCs w:val="22"/>
          <w:lang w:eastAsia="en-GB"/>
        </w:rPr>
      </w:pPr>
      <w:r w:rsidRPr="00ED1F3B">
        <w:rPr>
          <w:lang w:val="en-US" w:eastAsia="zh-CN"/>
        </w:rPr>
        <w:t>6.4.1.1</w:t>
      </w:r>
      <w:r>
        <w:rPr>
          <w:rFonts w:asciiTheme="minorHAnsi" w:hAnsiTheme="minorHAnsi" w:cstheme="minorBidi"/>
          <w:sz w:val="22"/>
          <w:szCs w:val="22"/>
          <w:lang w:eastAsia="en-GB"/>
        </w:rPr>
        <w:tab/>
      </w:r>
      <w:r w:rsidRPr="00ED1F3B">
        <w:rPr>
          <w:lang w:val="en-US" w:eastAsia="zh-CN"/>
        </w:rPr>
        <w:t>Definition and applicability</w:t>
      </w:r>
      <w:r>
        <w:tab/>
      </w:r>
      <w:r>
        <w:fldChar w:fldCharType="begin"/>
      </w:r>
      <w:r>
        <w:instrText xml:space="preserve"> PAGEREF _Toc36645086 \h </w:instrText>
      </w:r>
      <w:r>
        <w:fldChar w:fldCharType="separate"/>
      </w:r>
      <w:r>
        <w:t>63</w:t>
      </w:r>
      <w:r>
        <w:fldChar w:fldCharType="end"/>
      </w:r>
    </w:p>
    <w:p w14:paraId="1ABEDB09" w14:textId="78890F18" w:rsidR="002D32A6" w:rsidRDefault="002D32A6">
      <w:pPr>
        <w:pStyle w:val="TOC4"/>
        <w:rPr>
          <w:rFonts w:asciiTheme="minorHAnsi" w:hAnsiTheme="minorHAnsi" w:cstheme="minorBidi"/>
          <w:sz w:val="22"/>
          <w:szCs w:val="22"/>
          <w:lang w:eastAsia="en-GB"/>
        </w:rPr>
      </w:pPr>
      <w:r w:rsidRPr="00ED1F3B">
        <w:rPr>
          <w:lang w:val="en-US" w:eastAsia="zh-CN"/>
        </w:rPr>
        <w:t>6.4.1.2</w:t>
      </w:r>
      <w:r>
        <w:rPr>
          <w:rFonts w:asciiTheme="minorHAnsi" w:hAnsiTheme="minorHAnsi" w:cstheme="minorBidi"/>
          <w:sz w:val="22"/>
          <w:szCs w:val="22"/>
          <w:lang w:eastAsia="en-GB"/>
        </w:rPr>
        <w:tab/>
      </w:r>
      <w:r w:rsidRPr="00ED1F3B">
        <w:rPr>
          <w:lang w:val="en-US" w:eastAsia="zh-CN"/>
        </w:rPr>
        <w:t>Minimum requirement</w:t>
      </w:r>
      <w:r>
        <w:tab/>
      </w:r>
      <w:r>
        <w:fldChar w:fldCharType="begin"/>
      </w:r>
      <w:r>
        <w:instrText xml:space="preserve"> PAGEREF _Toc36645087 \h </w:instrText>
      </w:r>
      <w:r>
        <w:fldChar w:fldCharType="separate"/>
      </w:r>
      <w:r>
        <w:t>63</w:t>
      </w:r>
      <w:r>
        <w:fldChar w:fldCharType="end"/>
      </w:r>
    </w:p>
    <w:p w14:paraId="26E5A6A1" w14:textId="4EFDEC3C" w:rsidR="002D32A6" w:rsidRDefault="002D32A6">
      <w:pPr>
        <w:pStyle w:val="TOC4"/>
        <w:rPr>
          <w:rFonts w:asciiTheme="minorHAnsi" w:hAnsiTheme="minorHAnsi" w:cstheme="minorBidi"/>
          <w:sz w:val="22"/>
          <w:szCs w:val="22"/>
          <w:lang w:eastAsia="en-GB"/>
        </w:rPr>
      </w:pPr>
      <w:r w:rsidRPr="00ED1F3B">
        <w:rPr>
          <w:lang w:val="en-US" w:eastAsia="zh-CN"/>
        </w:rPr>
        <w:t>6.4.1.3</w:t>
      </w:r>
      <w:r>
        <w:rPr>
          <w:rFonts w:asciiTheme="minorHAnsi" w:hAnsiTheme="minorHAnsi" w:cstheme="minorBidi"/>
          <w:sz w:val="22"/>
          <w:szCs w:val="22"/>
          <w:lang w:eastAsia="en-GB"/>
        </w:rPr>
        <w:tab/>
      </w:r>
      <w:r w:rsidRPr="00ED1F3B">
        <w:rPr>
          <w:lang w:val="en-US" w:eastAsia="zh-CN"/>
        </w:rPr>
        <w:t>Test purpose</w:t>
      </w:r>
      <w:r>
        <w:tab/>
      </w:r>
      <w:r>
        <w:fldChar w:fldCharType="begin"/>
      </w:r>
      <w:r>
        <w:instrText xml:space="preserve"> PAGEREF _Toc36645088 \h </w:instrText>
      </w:r>
      <w:r>
        <w:fldChar w:fldCharType="separate"/>
      </w:r>
      <w:r>
        <w:t>63</w:t>
      </w:r>
      <w:r>
        <w:fldChar w:fldCharType="end"/>
      </w:r>
    </w:p>
    <w:p w14:paraId="53364541" w14:textId="0596B536" w:rsidR="002D32A6" w:rsidRDefault="002D32A6">
      <w:pPr>
        <w:pStyle w:val="TOC4"/>
        <w:rPr>
          <w:rFonts w:asciiTheme="minorHAnsi" w:hAnsiTheme="minorHAnsi" w:cstheme="minorBidi"/>
          <w:sz w:val="22"/>
          <w:szCs w:val="22"/>
          <w:lang w:eastAsia="en-GB"/>
        </w:rPr>
      </w:pPr>
      <w:r w:rsidRPr="00ED1F3B">
        <w:rPr>
          <w:lang w:val="en-US" w:eastAsia="zh-CN"/>
        </w:rPr>
        <w:t>6.4.1.4</w:t>
      </w:r>
      <w:r>
        <w:rPr>
          <w:rFonts w:asciiTheme="minorHAnsi" w:hAnsiTheme="minorHAnsi" w:cstheme="minorBidi"/>
          <w:sz w:val="22"/>
          <w:szCs w:val="22"/>
          <w:lang w:eastAsia="en-GB"/>
        </w:rPr>
        <w:tab/>
      </w:r>
      <w:r w:rsidRPr="00ED1F3B">
        <w:rPr>
          <w:lang w:val="en-US" w:eastAsia="zh-CN"/>
        </w:rPr>
        <w:t>Method of test</w:t>
      </w:r>
      <w:r>
        <w:tab/>
      </w:r>
      <w:r>
        <w:fldChar w:fldCharType="begin"/>
      </w:r>
      <w:r>
        <w:instrText xml:space="preserve"> PAGEREF _Toc36645089 \h </w:instrText>
      </w:r>
      <w:r>
        <w:fldChar w:fldCharType="separate"/>
      </w:r>
      <w:r>
        <w:t>63</w:t>
      </w:r>
      <w:r>
        <w:fldChar w:fldCharType="end"/>
      </w:r>
    </w:p>
    <w:p w14:paraId="640BB57D" w14:textId="105E1663" w:rsidR="002D32A6" w:rsidRDefault="002D32A6">
      <w:pPr>
        <w:pStyle w:val="TOC4"/>
        <w:rPr>
          <w:rFonts w:asciiTheme="minorHAnsi" w:hAnsiTheme="minorHAnsi" w:cstheme="minorBidi"/>
          <w:sz w:val="22"/>
          <w:szCs w:val="22"/>
          <w:lang w:eastAsia="en-GB"/>
        </w:rPr>
      </w:pPr>
      <w:r w:rsidRPr="00ED1F3B">
        <w:rPr>
          <w:lang w:val="en-US" w:eastAsia="zh-CN"/>
        </w:rPr>
        <w:t>6.4.1.5</w:t>
      </w:r>
      <w:r>
        <w:rPr>
          <w:rFonts w:asciiTheme="minorHAnsi" w:hAnsiTheme="minorHAnsi" w:cstheme="minorBidi"/>
          <w:sz w:val="22"/>
          <w:szCs w:val="22"/>
          <w:lang w:eastAsia="en-GB"/>
        </w:rPr>
        <w:tab/>
      </w:r>
      <w:r w:rsidRPr="00ED1F3B">
        <w:rPr>
          <w:lang w:val="en-US" w:eastAsia="zh-CN"/>
        </w:rPr>
        <w:t>Test requirements</w:t>
      </w:r>
      <w:r>
        <w:tab/>
      </w:r>
      <w:r>
        <w:fldChar w:fldCharType="begin"/>
      </w:r>
      <w:r>
        <w:instrText xml:space="preserve"> PAGEREF _Toc36645090 \h </w:instrText>
      </w:r>
      <w:r>
        <w:fldChar w:fldCharType="separate"/>
      </w:r>
      <w:r>
        <w:t>63</w:t>
      </w:r>
      <w:r>
        <w:fldChar w:fldCharType="end"/>
      </w:r>
    </w:p>
    <w:p w14:paraId="303E6550" w14:textId="29CADE57" w:rsidR="002D32A6" w:rsidRDefault="002D32A6">
      <w:pPr>
        <w:pStyle w:val="TOC3"/>
        <w:rPr>
          <w:rFonts w:asciiTheme="minorHAnsi" w:hAnsiTheme="minorHAnsi" w:cstheme="minorBidi"/>
          <w:sz w:val="22"/>
          <w:szCs w:val="22"/>
          <w:lang w:eastAsia="en-GB"/>
        </w:rPr>
      </w:pPr>
      <w:r w:rsidRPr="00ED1F3B">
        <w:rPr>
          <w:lang w:val="en-US" w:eastAsia="zh-CN"/>
        </w:rPr>
        <w:t>6.4.2</w:t>
      </w:r>
      <w:r>
        <w:rPr>
          <w:rFonts w:asciiTheme="minorHAnsi" w:hAnsiTheme="minorHAnsi" w:cstheme="minorBidi"/>
          <w:sz w:val="22"/>
          <w:szCs w:val="22"/>
          <w:lang w:eastAsia="en-GB"/>
        </w:rPr>
        <w:tab/>
      </w:r>
      <w:r w:rsidRPr="00ED1F3B">
        <w:rPr>
          <w:lang w:val="en-US" w:eastAsia="zh-CN"/>
        </w:rPr>
        <w:t>Transmitter transient period</w:t>
      </w:r>
      <w:r>
        <w:tab/>
      </w:r>
      <w:r>
        <w:fldChar w:fldCharType="begin"/>
      </w:r>
      <w:r>
        <w:instrText xml:space="preserve"> PAGEREF _Toc36645091 \h </w:instrText>
      </w:r>
      <w:r>
        <w:fldChar w:fldCharType="separate"/>
      </w:r>
      <w:r>
        <w:t>64</w:t>
      </w:r>
      <w:r>
        <w:fldChar w:fldCharType="end"/>
      </w:r>
    </w:p>
    <w:p w14:paraId="64C16CED" w14:textId="17EDB402" w:rsidR="002D32A6" w:rsidRDefault="002D32A6">
      <w:pPr>
        <w:pStyle w:val="TOC4"/>
        <w:rPr>
          <w:rFonts w:asciiTheme="minorHAnsi" w:hAnsiTheme="minorHAnsi" w:cstheme="minorBidi"/>
          <w:sz w:val="22"/>
          <w:szCs w:val="22"/>
          <w:lang w:eastAsia="en-GB"/>
        </w:rPr>
      </w:pPr>
      <w:r w:rsidRPr="00ED1F3B">
        <w:rPr>
          <w:lang w:val="en-US" w:eastAsia="zh-CN"/>
        </w:rPr>
        <w:t>6.4.2.1</w:t>
      </w:r>
      <w:r>
        <w:rPr>
          <w:rFonts w:asciiTheme="minorHAnsi" w:hAnsiTheme="minorHAnsi" w:cstheme="minorBidi"/>
          <w:sz w:val="22"/>
          <w:szCs w:val="22"/>
          <w:lang w:eastAsia="en-GB"/>
        </w:rPr>
        <w:tab/>
      </w:r>
      <w:r w:rsidRPr="00ED1F3B">
        <w:rPr>
          <w:lang w:val="en-US" w:eastAsia="zh-CN"/>
        </w:rPr>
        <w:t>Definition and applicability</w:t>
      </w:r>
      <w:r>
        <w:tab/>
      </w:r>
      <w:r>
        <w:fldChar w:fldCharType="begin"/>
      </w:r>
      <w:r>
        <w:instrText xml:space="preserve"> PAGEREF _Toc36645092 \h </w:instrText>
      </w:r>
      <w:r>
        <w:fldChar w:fldCharType="separate"/>
      </w:r>
      <w:r>
        <w:t>64</w:t>
      </w:r>
      <w:r>
        <w:fldChar w:fldCharType="end"/>
      </w:r>
    </w:p>
    <w:p w14:paraId="6B7CA925" w14:textId="79E31E15" w:rsidR="002D32A6" w:rsidRDefault="002D32A6">
      <w:pPr>
        <w:pStyle w:val="TOC4"/>
        <w:rPr>
          <w:rFonts w:asciiTheme="minorHAnsi" w:hAnsiTheme="minorHAnsi" w:cstheme="minorBidi"/>
          <w:sz w:val="22"/>
          <w:szCs w:val="22"/>
          <w:lang w:eastAsia="en-GB"/>
        </w:rPr>
      </w:pPr>
      <w:r w:rsidRPr="00ED1F3B">
        <w:rPr>
          <w:lang w:val="en-US" w:eastAsia="zh-CN"/>
        </w:rPr>
        <w:t>6.4.2.2</w:t>
      </w:r>
      <w:r>
        <w:rPr>
          <w:rFonts w:asciiTheme="minorHAnsi" w:hAnsiTheme="minorHAnsi" w:cstheme="minorBidi"/>
          <w:sz w:val="22"/>
          <w:szCs w:val="22"/>
          <w:lang w:eastAsia="en-GB"/>
        </w:rPr>
        <w:tab/>
      </w:r>
      <w:r w:rsidRPr="00ED1F3B">
        <w:rPr>
          <w:lang w:val="en-US" w:eastAsia="zh-CN"/>
        </w:rPr>
        <w:t>Minimum requirement</w:t>
      </w:r>
      <w:r>
        <w:tab/>
      </w:r>
      <w:r>
        <w:fldChar w:fldCharType="begin"/>
      </w:r>
      <w:r>
        <w:instrText xml:space="preserve"> PAGEREF _Toc36645093 \h </w:instrText>
      </w:r>
      <w:r>
        <w:fldChar w:fldCharType="separate"/>
      </w:r>
      <w:r>
        <w:t>64</w:t>
      </w:r>
      <w:r>
        <w:fldChar w:fldCharType="end"/>
      </w:r>
    </w:p>
    <w:p w14:paraId="2871E39C" w14:textId="30316A04" w:rsidR="002D32A6" w:rsidRDefault="002D32A6">
      <w:pPr>
        <w:pStyle w:val="TOC4"/>
        <w:rPr>
          <w:rFonts w:asciiTheme="minorHAnsi" w:hAnsiTheme="minorHAnsi" w:cstheme="minorBidi"/>
          <w:sz w:val="22"/>
          <w:szCs w:val="22"/>
          <w:lang w:eastAsia="en-GB"/>
        </w:rPr>
      </w:pPr>
      <w:r w:rsidRPr="00ED1F3B">
        <w:rPr>
          <w:lang w:val="en-US" w:eastAsia="zh-CN"/>
        </w:rPr>
        <w:t>6.4.2.3</w:t>
      </w:r>
      <w:r>
        <w:rPr>
          <w:rFonts w:asciiTheme="minorHAnsi" w:hAnsiTheme="minorHAnsi" w:cstheme="minorBidi"/>
          <w:sz w:val="22"/>
          <w:szCs w:val="22"/>
          <w:lang w:eastAsia="en-GB"/>
        </w:rPr>
        <w:tab/>
      </w:r>
      <w:r w:rsidRPr="00ED1F3B">
        <w:rPr>
          <w:lang w:val="en-US" w:eastAsia="zh-CN"/>
        </w:rPr>
        <w:t>Test purpose</w:t>
      </w:r>
      <w:r>
        <w:tab/>
      </w:r>
      <w:r>
        <w:fldChar w:fldCharType="begin"/>
      </w:r>
      <w:r>
        <w:instrText xml:space="preserve"> PAGEREF _Toc36645094 \h </w:instrText>
      </w:r>
      <w:r>
        <w:fldChar w:fldCharType="separate"/>
      </w:r>
      <w:r>
        <w:t>64</w:t>
      </w:r>
      <w:r>
        <w:fldChar w:fldCharType="end"/>
      </w:r>
    </w:p>
    <w:p w14:paraId="34359231" w14:textId="363CE108" w:rsidR="002D32A6" w:rsidRDefault="002D32A6">
      <w:pPr>
        <w:pStyle w:val="TOC4"/>
        <w:rPr>
          <w:rFonts w:asciiTheme="minorHAnsi" w:hAnsiTheme="minorHAnsi" w:cstheme="minorBidi"/>
          <w:sz w:val="22"/>
          <w:szCs w:val="22"/>
          <w:lang w:eastAsia="en-GB"/>
        </w:rPr>
      </w:pPr>
      <w:r w:rsidRPr="00ED1F3B">
        <w:rPr>
          <w:lang w:val="en-US" w:eastAsia="zh-CN"/>
        </w:rPr>
        <w:t>6.4.2.4</w:t>
      </w:r>
      <w:r>
        <w:rPr>
          <w:rFonts w:asciiTheme="minorHAnsi" w:hAnsiTheme="minorHAnsi" w:cstheme="minorBidi"/>
          <w:sz w:val="22"/>
          <w:szCs w:val="22"/>
          <w:lang w:eastAsia="en-GB"/>
        </w:rPr>
        <w:tab/>
      </w:r>
      <w:r w:rsidRPr="00ED1F3B">
        <w:rPr>
          <w:lang w:val="en-US" w:eastAsia="zh-CN"/>
        </w:rPr>
        <w:t>Method of test</w:t>
      </w:r>
      <w:r>
        <w:tab/>
      </w:r>
      <w:r>
        <w:fldChar w:fldCharType="begin"/>
      </w:r>
      <w:r>
        <w:instrText xml:space="preserve"> PAGEREF _Toc36645095 \h </w:instrText>
      </w:r>
      <w:r>
        <w:fldChar w:fldCharType="separate"/>
      </w:r>
      <w:r>
        <w:t>64</w:t>
      </w:r>
      <w:r>
        <w:fldChar w:fldCharType="end"/>
      </w:r>
    </w:p>
    <w:p w14:paraId="06363653" w14:textId="35116312" w:rsidR="002D32A6" w:rsidRDefault="002D32A6">
      <w:pPr>
        <w:pStyle w:val="TOC5"/>
        <w:rPr>
          <w:rFonts w:asciiTheme="minorHAnsi" w:hAnsiTheme="minorHAnsi" w:cstheme="minorBidi"/>
          <w:sz w:val="22"/>
          <w:szCs w:val="22"/>
          <w:lang w:eastAsia="en-GB"/>
        </w:rPr>
      </w:pPr>
      <w:r w:rsidRPr="00ED1F3B">
        <w:rPr>
          <w:lang w:val="en-US" w:eastAsia="zh-CN"/>
        </w:rPr>
        <w:t>6.4.2.4.1</w:t>
      </w:r>
      <w:r>
        <w:rPr>
          <w:rFonts w:asciiTheme="minorHAnsi" w:hAnsiTheme="minorHAnsi" w:cstheme="minorBidi"/>
          <w:sz w:val="22"/>
          <w:szCs w:val="22"/>
          <w:lang w:eastAsia="en-GB"/>
        </w:rPr>
        <w:tab/>
      </w:r>
      <w:r w:rsidRPr="00ED1F3B">
        <w:rPr>
          <w:lang w:val="en-US" w:eastAsia="zh-CN"/>
        </w:rPr>
        <w:t>Initial conditions</w:t>
      </w:r>
      <w:r>
        <w:tab/>
      </w:r>
      <w:r>
        <w:fldChar w:fldCharType="begin"/>
      </w:r>
      <w:r>
        <w:instrText xml:space="preserve"> PAGEREF _Toc36645096 \h </w:instrText>
      </w:r>
      <w:r>
        <w:fldChar w:fldCharType="separate"/>
      </w:r>
      <w:r>
        <w:t>64</w:t>
      </w:r>
      <w:r>
        <w:fldChar w:fldCharType="end"/>
      </w:r>
    </w:p>
    <w:p w14:paraId="68CEBD6E" w14:textId="6C89194F" w:rsidR="002D32A6" w:rsidRDefault="002D32A6">
      <w:pPr>
        <w:pStyle w:val="TOC5"/>
        <w:rPr>
          <w:rFonts w:asciiTheme="minorHAnsi" w:hAnsiTheme="minorHAnsi" w:cstheme="minorBidi"/>
          <w:sz w:val="22"/>
          <w:szCs w:val="22"/>
          <w:lang w:eastAsia="en-GB"/>
        </w:rPr>
      </w:pPr>
      <w:r w:rsidRPr="00ED1F3B">
        <w:rPr>
          <w:lang w:val="en-US" w:eastAsia="zh-CN"/>
        </w:rPr>
        <w:t>6.4.2.4.2</w:t>
      </w:r>
      <w:r>
        <w:rPr>
          <w:rFonts w:asciiTheme="minorHAnsi" w:hAnsiTheme="minorHAnsi" w:cstheme="minorBidi"/>
          <w:sz w:val="22"/>
          <w:szCs w:val="22"/>
          <w:lang w:eastAsia="en-GB"/>
        </w:rPr>
        <w:tab/>
      </w:r>
      <w:r w:rsidRPr="00ED1F3B">
        <w:rPr>
          <w:lang w:val="en-US" w:eastAsia="zh-CN"/>
        </w:rPr>
        <w:t>Procedure</w:t>
      </w:r>
      <w:r>
        <w:tab/>
      </w:r>
      <w:r>
        <w:fldChar w:fldCharType="begin"/>
      </w:r>
      <w:r>
        <w:instrText xml:space="preserve"> PAGEREF _Toc36645097 \h </w:instrText>
      </w:r>
      <w:r>
        <w:fldChar w:fldCharType="separate"/>
      </w:r>
      <w:r>
        <w:t>65</w:t>
      </w:r>
      <w:r>
        <w:fldChar w:fldCharType="end"/>
      </w:r>
    </w:p>
    <w:p w14:paraId="5E461667" w14:textId="024A0338" w:rsidR="002D32A6" w:rsidRDefault="002D32A6">
      <w:pPr>
        <w:pStyle w:val="TOC4"/>
        <w:rPr>
          <w:rFonts w:asciiTheme="minorHAnsi" w:hAnsiTheme="minorHAnsi" w:cstheme="minorBidi"/>
          <w:sz w:val="22"/>
          <w:szCs w:val="22"/>
          <w:lang w:eastAsia="en-GB"/>
        </w:rPr>
      </w:pPr>
      <w:r w:rsidRPr="00ED1F3B">
        <w:rPr>
          <w:lang w:val="en-US" w:eastAsia="zh-CN"/>
        </w:rPr>
        <w:t>6.4.2.5</w:t>
      </w:r>
      <w:r>
        <w:rPr>
          <w:rFonts w:asciiTheme="minorHAnsi" w:hAnsiTheme="minorHAnsi" w:cstheme="minorBidi"/>
          <w:sz w:val="22"/>
          <w:szCs w:val="22"/>
          <w:lang w:eastAsia="en-GB"/>
        </w:rPr>
        <w:tab/>
      </w:r>
      <w:r w:rsidRPr="00ED1F3B">
        <w:rPr>
          <w:lang w:val="en-US" w:eastAsia="zh-CN"/>
        </w:rPr>
        <w:t>Test requirements</w:t>
      </w:r>
      <w:r>
        <w:tab/>
      </w:r>
      <w:r>
        <w:fldChar w:fldCharType="begin"/>
      </w:r>
      <w:r>
        <w:instrText xml:space="preserve"> PAGEREF _Toc36645098 \h </w:instrText>
      </w:r>
      <w:r>
        <w:fldChar w:fldCharType="separate"/>
      </w:r>
      <w:r>
        <w:t>65</w:t>
      </w:r>
      <w:r>
        <w:fldChar w:fldCharType="end"/>
      </w:r>
    </w:p>
    <w:p w14:paraId="41D64768" w14:textId="38CE23FF" w:rsidR="002D32A6" w:rsidRDefault="002D32A6">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_Toc36645099 \h </w:instrText>
      </w:r>
      <w:r>
        <w:fldChar w:fldCharType="separate"/>
      </w:r>
      <w:r>
        <w:t>65</w:t>
      </w:r>
      <w:r>
        <w:fldChar w:fldCharType="end"/>
      </w:r>
    </w:p>
    <w:p w14:paraId="547E4064" w14:textId="601C4376" w:rsidR="002D32A6" w:rsidRDefault="002D32A6">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_Toc36645100 \h </w:instrText>
      </w:r>
      <w:r>
        <w:fldChar w:fldCharType="separate"/>
      </w:r>
      <w:r>
        <w:t>65</w:t>
      </w:r>
      <w:r>
        <w:fldChar w:fldCharType="end"/>
      </w:r>
    </w:p>
    <w:p w14:paraId="0A790D7B" w14:textId="262ED2EF" w:rsidR="002D32A6" w:rsidRDefault="002D32A6">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_Toc36645101 \h </w:instrText>
      </w:r>
      <w:r>
        <w:fldChar w:fldCharType="separate"/>
      </w:r>
      <w:r>
        <w:t>66</w:t>
      </w:r>
      <w:r>
        <w:fldChar w:fldCharType="end"/>
      </w:r>
    </w:p>
    <w:p w14:paraId="6106D04B" w14:textId="251F7B11" w:rsidR="002D32A6" w:rsidRDefault="002D32A6">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_Toc36645102 \h </w:instrText>
      </w:r>
      <w:r>
        <w:fldChar w:fldCharType="separate"/>
      </w:r>
      <w:r>
        <w:t>66</w:t>
      </w:r>
      <w:r>
        <w:fldChar w:fldCharType="end"/>
      </w:r>
    </w:p>
    <w:p w14:paraId="5D71B851" w14:textId="698162DF" w:rsidR="002D32A6" w:rsidRDefault="002D32A6">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_Toc36645103 \h </w:instrText>
      </w:r>
      <w:r>
        <w:fldChar w:fldCharType="separate"/>
      </w:r>
      <w:r>
        <w:t>66</w:t>
      </w:r>
      <w:r>
        <w:fldChar w:fldCharType="end"/>
      </w:r>
    </w:p>
    <w:p w14:paraId="6EB8EAEB" w14:textId="391C2C5F" w:rsidR="002D32A6" w:rsidRDefault="002D32A6">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_Toc36645104 \h </w:instrText>
      </w:r>
      <w:r>
        <w:fldChar w:fldCharType="separate"/>
      </w:r>
      <w:r>
        <w:t>66</w:t>
      </w:r>
      <w:r>
        <w:fldChar w:fldCharType="end"/>
      </w:r>
    </w:p>
    <w:p w14:paraId="47191E00" w14:textId="591F0821" w:rsidR="002D32A6" w:rsidRDefault="002D32A6">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_Toc36645105 \h </w:instrText>
      </w:r>
      <w:r>
        <w:fldChar w:fldCharType="separate"/>
      </w:r>
      <w:r>
        <w:t>66</w:t>
      </w:r>
      <w:r>
        <w:fldChar w:fldCharType="end"/>
      </w:r>
    </w:p>
    <w:p w14:paraId="29A0BDBE" w14:textId="46057A25" w:rsidR="002D32A6" w:rsidRDefault="002D32A6">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_Toc36645106 \h </w:instrText>
      </w:r>
      <w:r>
        <w:fldChar w:fldCharType="separate"/>
      </w:r>
      <w:r>
        <w:t>66</w:t>
      </w:r>
      <w:r>
        <w:fldChar w:fldCharType="end"/>
      </w:r>
    </w:p>
    <w:p w14:paraId="169BF067" w14:textId="388A3851" w:rsidR="002D32A6" w:rsidRDefault="002D32A6">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_Toc36645107 \h </w:instrText>
      </w:r>
      <w:r>
        <w:fldChar w:fldCharType="separate"/>
      </w:r>
      <w:r>
        <w:t>66</w:t>
      </w:r>
      <w:r>
        <w:fldChar w:fldCharType="end"/>
      </w:r>
    </w:p>
    <w:p w14:paraId="776252BE" w14:textId="27ECD9BD" w:rsidR="002D32A6" w:rsidRDefault="002D32A6">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_Toc36645108 \h </w:instrText>
      </w:r>
      <w:r>
        <w:fldChar w:fldCharType="separate"/>
      </w:r>
      <w:r>
        <w:t>66</w:t>
      </w:r>
      <w:r>
        <w:fldChar w:fldCharType="end"/>
      </w:r>
    </w:p>
    <w:p w14:paraId="120D2D20" w14:textId="221035BF" w:rsidR="002D32A6" w:rsidRDefault="002D32A6">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_Toc36645109 \h </w:instrText>
      </w:r>
      <w:r>
        <w:fldChar w:fldCharType="separate"/>
      </w:r>
      <w:r>
        <w:t>66</w:t>
      </w:r>
      <w:r>
        <w:fldChar w:fldCharType="end"/>
      </w:r>
    </w:p>
    <w:p w14:paraId="1E88DFE5" w14:textId="280E2A3D" w:rsidR="002D32A6" w:rsidRDefault="002D32A6">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_Toc36645110 \h </w:instrText>
      </w:r>
      <w:r>
        <w:fldChar w:fldCharType="separate"/>
      </w:r>
      <w:r>
        <w:t>67</w:t>
      </w:r>
      <w:r>
        <w:fldChar w:fldCharType="end"/>
      </w:r>
    </w:p>
    <w:p w14:paraId="040221AC" w14:textId="05BC5AF4" w:rsidR="002D32A6" w:rsidRDefault="002D32A6">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_Toc36645111 \h </w:instrText>
      </w:r>
      <w:r>
        <w:fldChar w:fldCharType="separate"/>
      </w:r>
      <w:r>
        <w:t>67</w:t>
      </w:r>
      <w:r>
        <w:fldChar w:fldCharType="end"/>
      </w:r>
    </w:p>
    <w:p w14:paraId="60D26FEA" w14:textId="6014EBBE" w:rsidR="002D32A6" w:rsidRDefault="002D32A6">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_Toc36645112 \h </w:instrText>
      </w:r>
      <w:r>
        <w:fldChar w:fldCharType="separate"/>
      </w:r>
      <w:r>
        <w:t>67</w:t>
      </w:r>
      <w:r>
        <w:fldChar w:fldCharType="end"/>
      </w:r>
    </w:p>
    <w:p w14:paraId="041C5933" w14:textId="4EAFA039" w:rsidR="002D32A6" w:rsidRDefault="002D32A6">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_Toc36645113 \h </w:instrText>
      </w:r>
      <w:r>
        <w:fldChar w:fldCharType="separate"/>
      </w:r>
      <w:r>
        <w:t>67</w:t>
      </w:r>
      <w:r>
        <w:fldChar w:fldCharType="end"/>
      </w:r>
    </w:p>
    <w:p w14:paraId="4E96B04D" w14:textId="6750441F" w:rsidR="002D32A6" w:rsidRDefault="002D32A6">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_Toc36645114 \h </w:instrText>
      </w:r>
      <w:r>
        <w:fldChar w:fldCharType="separate"/>
      </w:r>
      <w:r>
        <w:t>68</w:t>
      </w:r>
      <w:r>
        <w:fldChar w:fldCharType="end"/>
      </w:r>
    </w:p>
    <w:p w14:paraId="05F64B59" w14:textId="7418CBA9" w:rsidR="002D32A6" w:rsidRDefault="002D32A6">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_Toc36645115 \h </w:instrText>
      </w:r>
      <w:r>
        <w:fldChar w:fldCharType="separate"/>
      </w:r>
      <w:r>
        <w:t>69</w:t>
      </w:r>
      <w:r>
        <w:fldChar w:fldCharType="end"/>
      </w:r>
    </w:p>
    <w:p w14:paraId="54B552D9" w14:textId="2F3EA1E8" w:rsidR="002D32A6" w:rsidRDefault="002D32A6">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_Toc36645116 \h </w:instrText>
      </w:r>
      <w:r>
        <w:fldChar w:fldCharType="separate"/>
      </w:r>
      <w:r>
        <w:t>69</w:t>
      </w:r>
      <w:r>
        <w:fldChar w:fldCharType="end"/>
      </w:r>
    </w:p>
    <w:p w14:paraId="4B382D8B" w14:textId="5FE6B320" w:rsidR="002D32A6" w:rsidRDefault="002D32A6">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_Toc36645117 \h </w:instrText>
      </w:r>
      <w:r>
        <w:fldChar w:fldCharType="separate"/>
      </w:r>
      <w:r>
        <w:t>69</w:t>
      </w:r>
      <w:r>
        <w:fldChar w:fldCharType="end"/>
      </w:r>
    </w:p>
    <w:p w14:paraId="4537F7C0" w14:textId="76E3E3E0" w:rsidR="002D32A6" w:rsidRDefault="002D32A6">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_Toc36645118 \h </w:instrText>
      </w:r>
      <w:r>
        <w:fldChar w:fldCharType="separate"/>
      </w:r>
      <w:r>
        <w:t>69</w:t>
      </w:r>
      <w:r>
        <w:fldChar w:fldCharType="end"/>
      </w:r>
    </w:p>
    <w:p w14:paraId="0F285AD1" w14:textId="4C5A3CD6" w:rsidR="002D32A6" w:rsidRDefault="002D32A6">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_Toc36645119 \h </w:instrText>
      </w:r>
      <w:r>
        <w:fldChar w:fldCharType="separate"/>
      </w:r>
      <w:r>
        <w:t>69</w:t>
      </w:r>
      <w:r>
        <w:fldChar w:fldCharType="end"/>
      </w:r>
    </w:p>
    <w:p w14:paraId="1A30C424" w14:textId="2D2C93A4" w:rsidR="002D32A6" w:rsidRDefault="002D32A6">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_Toc36645120 \h </w:instrText>
      </w:r>
      <w:r>
        <w:fldChar w:fldCharType="separate"/>
      </w:r>
      <w:r>
        <w:t>69</w:t>
      </w:r>
      <w:r>
        <w:fldChar w:fldCharType="end"/>
      </w:r>
    </w:p>
    <w:p w14:paraId="5BE1661A" w14:textId="34BAD1A0" w:rsidR="002D32A6" w:rsidRDefault="002D32A6">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_Toc36645121 \h </w:instrText>
      </w:r>
      <w:r>
        <w:fldChar w:fldCharType="separate"/>
      </w:r>
      <w:r>
        <w:t>70</w:t>
      </w:r>
      <w:r>
        <w:fldChar w:fldCharType="end"/>
      </w:r>
    </w:p>
    <w:p w14:paraId="7116E928" w14:textId="183A1997" w:rsidR="002D32A6" w:rsidRDefault="002D32A6">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_Toc36645122 \h </w:instrText>
      </w:r>
      <w:r>
        <w:fldChar w:fldCharType="separate"/>
      </w:r>
      <w:r>
        <w:t>70</w:t>
      </w:r>
      <w:r>
        <w:fldChar w:fldCharType="end"/>
      </w:r>
    </w:p>
    <w:p w14:paraId="16FB8B16" w14:textId="4BBDCAE9" w:rsidR="002D32A6" w:rsidRDefault="002D32A6">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_Toc36645123 \h </w:instrText>
      </w:r>
      <w:r>
        <w:fldChar w:fldCharType="separate"/>
      </w:r>
      <w:r>
        <w:t>71</w:t>
      </w:r>
      <w:r>
        <w:fldChar w:fldCharType="end"/>
      </w:r>
    </w:p>
    <w:p w14:paraId="4B137FAB" w14:textId="0DEF21AD" w:rsidR="002D32A6" w:rsidRDefault="002D32A6">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_Toc36645124 \h </w:instrText>
      </w:r>
      <w:r>
        <w:fldChar w:fldCharType="separate"/>
      </w:r>
      <w:r>
        <w:t>71</w:t>
      </w:r>
      <w:r>
        <w:fldChar w:fldCharType="end"/>
      </w:r>
    </w:p>
    <w:p w14:paraId="46159132" w14:textId="28C85431" w:rsidR="002D32A6" w:rsidRDefault="002D32A6">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_Toc36645125 \h </w:instrText>
      </w:r>
      <w:r>
        <w:fldChar w:fldCharType="separate"/>
      </w:r>
      <w:r>
        <w:t>71</w:t>
      </w:r>
      <w:r>
        <w:fldChar w:fldCharType="end"/>
      </w:r>
    </w:p>
    <w:p w14:paraId="44700F58" w14:textId="375B7447" w:rsidR="002D32A6" w:rsidRDefault="002D32A6">
      <w:pPr>
        <w:pStyle w:val="TOC4"/>
        <w:rPr>
          <w:rFonts w:asciiTheme="minorHAnsi" w:hAnsiTheme="minorHAnsi" w:cstheme="minorBidi"/>
          <w:sz w:val="22"/>
          <w:szCs w:val="22"/>
          <w:lang w:eastAsia="en-GB"/>
        </w:rPr>
      </w:pPr>
      <w:r w:rsidRPr="00ED1F3B">
        <w:rPr>
          <w:rFonts w:eastAsia="MS P??" w:cs="v4.2.0"/>
          <w:lang w:eastAsia="zh-CN"/>
        </w:rPr>
        <w:t>6.6.2.1</w:t>
      </w:r>
      <w:r>
        <w:rPr>
          <w:rFonts w:asciiTheme="minorHAnsi" w:hAnsiTheme="minorHAnsi" w:cstheme="minorBidi"/>
          <w:sz w:val="22"/>
          <w:szCs w:val="22"/>
          <w:lang w:eastAsia="en-GB"/>
        </w:rPr>
        <w:tab/>
      </w:r>
      <w:r w:rsidRPr="00ED1F3B">
        <w:rPr>
          <w:rFonts w:eastAsia="MS P??" w:cs="v4.2.0"/>
          <w:lang w:eastAsia="zh-CN"/>
        </w:rPr>
        <w:t>Definition and applicability</w:t>
      </w:r>
      <w:r>
        <w:tab/>
      </w:r>
      <w:r>
        <w:fldChar w:fldCharType="begin"/>
      </w:r>
      <w:r>
        <w:instrText xml:space="preserve"> PAGEREF _Toc36645126 \h </w:instrText>
      </w:r>
      <w:r>
        <w:fldChar w:fldCharType="separate"/>
      </w:r>
      <w:r>
        <w:t>71</w:t>
      </w:r>
      <w:r>
        <w:fldChar w:fldCharType="end"/>
      </w:r>
    </w:p>
    <w:p w14:paraId="1A097731" w14:textId="26E25E9C" w:rsidR="002D32A6" w:rsidRDefault="002D32A6">
      <w:pPr>
        <w:pStyle w:val="TOC4"/>
        <w:rPr>
          <w:rFonts w:asciiTheme="minorHAnsi" w:hAnsiTheme="minorHAnsi" w:cstheme="minorBidi"/>
          <w:sz w:val="22"/>
          <w:szCs w:val="22"/>
          <w:lang w:eastAsia="en-GB"/>
        </w:rPr>
      </w:pPr>
      <w:r w:rsidRPr="00ED1F3B">
        <w:rPr>
          <w:rFonts w:eastAsia="MS P??" w:cs="v4.2.0"/>
          <w:lang w:eastAsia="zh-CN"/>
        </w:rPr>
        <w:t>6.6.2.2</w:t>
      </w:r>
      <w:r>
        <w:rPr>
          <w:rFonts w:asciiTheme="minorHAnsi" w:hAnsiTheme="minorHAnsi" w:cstheme="minorBidi"/>
          <w:sz w:val="22"/>
          <w:szCs w:val="22"/>
          <w:lang w:eastAsia="en-GB"/>
        </w:rPr>
        <w:tab/>
      </w:r>
      <w:r w:rsidRPr="00ED1F3B">
        <w:rPr>
          <w:rFonts w:eastAsia="MS P??" w:cs="v4.2.0"/>
          <w:lang w:eastAsia="zh-CN"/>
        </w:rPr>
        <w:t>Minimum Requirements</w:t>
      </w:r>
      <w:r>
        <w:tab/>
      </w:r>
      <w:r>
        <w:fldChar w:fldCharType="begin"/>
      </w:r>
      <w:r>
        <w:instrText xml:space="preserve"> PAGEREF _Toc36645127 \h </w:instrText>
      </w:r>
      <w:r>
        <w:fldChar w:fldCharType="separate"/>
      </w:r>
      <w:r>
        <w:t>71</w:t>
      </w:r>
      <w:r>
        <w:fldChar w:fldCharType="end"/>
      </w:r>
    </w:p>
    <w:p w14:paraId="782E4C91" w14:textId="41BE8886" w:rsidR="002D32A6" w:rsidRDefault="002D32A6">
      <w:pPr>
        <w:pStyle w:val="TOC4"/>
        <w:rPr>
          <w:rFonts w:asciiTheme="minorHAnsi" w:hAnsiTheme="minorHAnsi" w:cstheme="minorBidi"/>
          <w:sz w:val="22"/>
          <w:szCs w:val="22"/>
          <w:lang w:eastAsia="en-GB"/>
        </w:rPr>
      </w:pPr>
      <w:r w:rsidRPr="00ED1F3B">
        <w:rPr>
          <w:rFonts w:cs="v4.2.0"/>
          <w:lang w:eastAsia="zh-CN"/>
        </w:rPr>
        <w:t>6.6.2.3</w:t>
      </w:r>
      <w:r>
        <w:rPr>
          <w:rFonts w:asciiTheme="minorHAnsi" w:hAnsiTheme="minorHAnsi" w:cstheme="minorBidi"/>
          <w:sz w:val="22"/>
          <w:szCs w:val="22"/>
          <w:lang w:eastAsia="en-GB"/>
        </w:rPr>
        <w:tab/>
      </w:r>
      <w:r w:rsidRPr="00ED1F3B">
        <w:rPr>
          <w:rFonts w:cs="v4.2.0"/>
          <w:lang w:eastAsia="zh-CN"/>
        </w:rPr>
        <w:t>Test purpose</w:t>
      </w:r>
      <w:r>
        <w:tab/>
      </w:r>
      <w:r>
        <w:fldChar w:fldCharType="begin"/>
      </w:r>
      <w:r>
        <w:instrText xml:space="preserve"> PAGEREF _Toc36645128 \h </w:instrText>
      </w:r>
      <w:r>
        <w:fldChar w:fldCharType="separate"/>
      </w:r>
      <w:r>
        <w:t>72</w:t>
      </w:r>
      <w:r>
        <w:fldChar w:fldCharType="end"/>
      </w:r>
    </w:p>
    <w:p w14:paraId="233C589B" w14:textId="0ADAEC51" w:rsidR="002D32A6" w:rsidRDefault="002D32A6">
      <w:pPr>
        <w:pStyle w:val="TOC4"/>
        <w:rPr>
          <w:rFonts w:asciiTheme="minorHAnsi" w:hAnsiTheme="minorHAnsi" w:cstheme="minorBidi"/>
          <w:sz w:val="22"/>
          <w:szCs w:val="22"/>
          <w:lang w:eastAsia="en-GB"/>
        </w:rPr>
      </w:pPr>
      <w:r w:rsidRPr="00ED1F3B">
        <w:rPr>
          <w:rFonts w:eastAsia="MS P??" w:cs="v4.2.0"/>
          <w:lang w:eastAsia="zh-CN"/>
        </w:rPr>
        <w:t>6.6.2.4</w:t>
      </w:r>
      <w:r>
        <w:rPr>
          <w:rFonts w:asciiTheme="minorHAnsi" w:hAnsiTheme="minorHAnsi" w:cstheme="minorBidi"/>
          <w:sz w:val="22"/>
          <w:szCs w:val="22"/>
          <w:lang w:eastAsia="en-GB"/>
        </w:rPr>
        <w:tab/>
      </w:r>
      <w:r w:rsidRPr="00ED1F3B">
        <w:rPr>
          <w:rFonts w:eastAsia="MS P??" w:cs="v4.2.0"/>
          <w:lang w:eastAsia="zh-CN"/>
        </w:rPr>
        <w:t>Method of test</w:t>
      </w:r>
      <w:r>
        <w:tab/>
      </w:r>
      <w:r>
        <w:fldChar w:fldCharType="begin"/>
      </w:r>
      <w:r>
        <w:instrText xml:space="preserve"> PAGEREF _Toc36645129 \h </w:instrText>
      </w:r>
      <w:r>
        <w:fldChar w:fldCharType="separate"/>
      </w:r>
      <w:r>
        <w:t>72</w:t>
      </w:r>
      <w:r>
        <w:fldChar w:fldCharType="end"/>
      </w:r>
    </w:p>
    <w:p w14:paraId="5D1FE496" w14:textId="618B5A47" w:rsidR="002D32A6" w:rsidRDefault="002D32A6">
      <w:pPr>
        <w:pStyle w:val="TOC5"/>
        <w:rPr>
          <w:rFonts w:asciiTheme="minorHAnsi" w:hAnsiTheme="minorHAnsi" w:cstheme="minorBidi"/>
          <w:sz w:val="22"/>
          <w:szCs w:val="22"/>
          <w:lang w:eastAsia="en-GB"/>
        </w:rPr>
      </w:pPr>
      <w:r w:rsidRPr="00ED1F3B">
        <w:rPr>
          <w:rFonts w:cs="v4.2.0"/>
          <w:lang w:eastAsia="zh-CN"/>
        </w:rPr>
        <w:t>6.6.2.4.1</w:t>
      </w:r>
      <w:r>
        <w:rPr>
          <w:rFonts w:asciiTheme="minorHAnsi" w:hAnsiTheme="minorHAnsi" w:cstheme="minorBidi"/>
          <w:sz w:val="22"/>
          <w:szCs w:val="22"/>
          <w:lang w:eastAsia="en-GB"/>
        </w:rPr>
        <w:tab/>
      </w:r>
      <w:r w:rsidRPr="00ED1F3B">
        <w:rPr>
          <w:rFonts w:cs="v4.2.0"/>
          <w:lang w:eastAsia="zh-CN"/>
        </w:rPr>
        <w:t>Initial conditions</w:t>
      </w:r>
      <w:r>
        <w:tab/>
      </w:r>
      <w:r>
        <w:fldChar w:fldCharType="begin"/>
      </w:r>
      <w:r>
        <w:instrText xml:space="preserve"> PAGEREF _Toc36645130 \h </w:instrText>
      </w:r>
      <w:r>
        <w:fldChar w:fldCharType="separate"/>
      </w:r>
      <w:r>
        <w:t>72</w:t>
      </w:r>
      <w:r>
        <w:fldChar w:fldCharType="end"/>
      </w:r>
    </w:p>
    <w:p w14:paraId="2B9123C3" w14:textId="25110731" w:rsidR="002D32A6" w:rsidRDefault="002D32A6">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_Toc36645131 \h </w:instrText>
      </w:r>
      <w:r>
        <w:fldChar w:fldCharType="separate"/>
      </w:r>
      <w:r>
        <w:t>72</w:t>
      </w:r>
      <w:r>
        <w:fldChar w:fldCharType="end"/>
      </w:r>
    </w:p>
    <w:p w14:paraId="7A15BE70" w14:textId="5812AB1F" w:rsidR="002D32A6" w:rsidRDefault="002D32A6">
      <w:pPr>
        <w:pStyle w:val="TOC4"/>
        <w:rPr>
          <w:rFonts w:asciiTheme="minorHAnsi" w:hAnsiTheme="minorHAnsi" w:cstheme="minorBidi"/>
          <w:sz w:val="22"/>
          <w:szCs w:val="22"/>
          <w:lang w:eastAsia="en-GB"/>
        </w:rPr>
      </w:pPr>
      <w:r w:rsidRPr="00ED1F3B">
        <w:rPr>
          <w:rFonts w:eastAsia="MS P??" w:cs="v4.2.0"/>
          <w:lang w:eastAsia="zh-CN"/>
        </w:rPr>
        <w:t>6.6.2.5</w:t>
      </w:r>
      <w:r>
        <w:rPr>
          <w:rFonts w:asciiTheme="minorHAnsi" w:hAnsiTheme="minorHAnsi" w:cstheme="minorBidi"/>
          <w:sz w:val="22"/>
          <w:szCs w:val="22"/>
          <w:lang w:eastAsia="en-GB"/>
        </w:rPr>
        <w:tab/>
      </w:r>
      <w:r w:rsidRPr="00ED1F3B">
        <w:rPr>
          <w:rFonts w:eastAsia="MS P??" w:cs="v4.2.0"/>
          <w:lang w:eastAsia="zh-CN"/>
        </w:rPr>
        <w:t>Test requirements</w:t>
      </w:r>
      <w:r>
        <w:tab/>
      </w:r>
      <w:r>
        <w:fldChar w:fldCharType="begin"/>
      </w:r>
      <w:r>
        <w:instrText xml:space="preserve"> PAGEREF _Toc36645132 \h </w:instrText>
      </w:r>
      <w:r>
        <w:fldChar w:fldCharType="separate"/>
      </w:r>
      <w:r>
        <w:t>73</w:t>
      </w:r>
      <w:r>
        <w:fldChar w:fldCharType="end"/>
      </w:r>
    </w:p>
    <w:p w14:paraId="2F37BD48" w14:textId="16274FC2" w:rsidR="002D32A6" w:rsidRDefault="002D32A6">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_Toc36645133 \h </w:instrText>
      </w:r>
      <w:r>
        <w:fldChar w:fldCharType="separate"/>
      </w:r>
      <w:r>
        <w:t>73</w:t>
      </w:r>
      <w:r>
        <w:fldChar w:fldCharType="end"/>
      </w:r>
    </w:p>
    <w:p w14:paraId="086550E5" w14:textId="49275BAB" w:rsidR="002D32A6" w:rsidRDefault="002D32A6">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_Toc36645134 \h </w:instrText>
      </w:r>
      <w:r>
        <w:fldChar w:fldCharType="separate"/>
      </w:r>
      <w:r>
        <w:t>73</w:t>
      </w:r>
      <w:r>
        <w:fldChar w:fldCharType="end"/>
      </w:r>
    </w:p>
    <w:p w14:paraId="31DD1D96" w14:textId="2AE8DF12" w:rsidR="002D32A6" w:rsidRDefault="002D32A6">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_Toc36645135 \h </w:instrText>
      </w:r>
      <w:r>
        <w:fldChar w:fldCharType="separate"/>
      </w:r>
      <w:r>
        <w:t>73</w:t>
      </w:r>
      <w:r>
        <w:fldChar w:fldCharType="end"/>
      </w:r>
    </w:p>
    <w:p w14:paraId="0AC4C668" w14:textId="25507739" w:rsidR="002D32A6" w:rsidRDefault="002D32A6">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_Toc36645136 \h </w:instrText>
      </w:r>
      <w:r>
        <w:fldChar w:fldCharType="separate"/>
      </w:r>
      <w:r>
        <w:t>73</w:t>
      </w:r>
      <w:r>
        <w:fldChar w:fldCharType="end"/>
      </w:r>
    </w:p>
    <w:p w14:paraId="39FC3F20" w14:textId="79B6B3AC" w:rsidR="002D32A6" w:rsidRDefault="002D32A6">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_Toc36645137 \h </w:instrText>
      </w:r>
      <w:r>
        <w:fldChar w:fldCharType="separate"/>
      </w:r>
      <w:r>
        <w:t>73</w:t>
      </w:r>
      <w:r>
        <w:fldChar w:fldCharType="end"/>
      </w:r>
    </w:p>
    <w:p w14:paraId="1D0E8312" w14:textId="43DAB46B" w:rsidR="002D32A6" w:rsidRDefault="002D32A6">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_Toc36645138 \h </w:instrText>
      </w:r>
      <w:r>
        <w:fldChar w:fldCharType="separate"/>
      </w:r>
      <w:r>
        <w:t>73</w:t>
      </w:r>
      <w:r>
        <w:fldChar w:fldCharType="end"/>
      </w:r>
    </w:p>
    <w:p w14:paraId="50C71837" w14:textId="0D577C9A" w:rsidR="002D32A6" w:rsidRDefault="002D32A6">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_Toc36645139 \h </w:instrText>
      </w:r>
      <w:r>
        <w:fldChar w:fldCharType="separate"/>
      </w:r>
      <w:r>
        <w:t>74</w:t>
      </w:r>
      <w:r>
        <w:fldChar w:fldCharType="end"/>
      </w:r>
    </w:p>
    <w:p w14:paraId="00F8C52F" w14:textId="525B33C2" w:rsidR="002D32A6" w:rsidRDefault="002D32A6">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_Toc36645140 \h </w:instrText>
      </w:r>
      <w:r>
        <w:fldChar w:fldCharType="separate"/>
      </w:r>
      <w:r>
        <w:t>74</w:t>
      </w:r>
      <w:r>
        <w:fldChar w:fldCharType="end"/>
      </w:r>
    </w:p>
    <w:p w14:paraId="62B14F53" w14:textId="0281EEE7" w:rsidR="002D32A6" w:rsidRDefault="002D32A6">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_Toc36645141 \h </w:instrText>
      </w:r>
      <w:r>
        <w:fldChar w:fldCharType="separate"/>
      </w:r>
      <w:r>
        <w:t>74</w:t>
      </w:r>
      <w:r>
        <w:fldChar w:fldCharType="end"/>
      </w:r>
    </w:p>
    <w:p w14:paraId="473D0649" w14:textId="3F9E1240" w:rsidR="002D32A6" w:rsidRDefault="002D32A6">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ED1F3B">
        <w:rPr>
          <w:lang w:val="en-US" w:eastAsia="zh-CN"/>
        </w:rPr>
        <w:t>Limits and</w:t>
      </w:r>
      <w:r>
        <w:t xml:space="preserve"> </w:t>
      </w:r>
      <w:r w:rsidRPr="00ED1F3B">
        <w:rPr>
          <w:i/>
        </w:rPr>
        <w:t>basic limits</w:t>
      </w:r>
      <w:r>
        <w:tab/>
      </w:r>
      <w:r>
        <w:fldChar w:fldCharType="begin"/>
      </w:r>
      <w:r>
        <w:instrText xml:space="preserve"> PAGEREF _Toc36645142 \h </w:instrText>
      </w:r>
      <w:r>
        <w:fldChar w:fldCharType="separate"/>
      </w:r>
      <w:r>
        <w:t>75</w:t>
      </w:r>
      <w:r>
        <w:fldChar w:fldCharType="end"/>
      </w:r>
    </w:p>
    <w:p w14:paraId="0B26E960" w14:textId="253E7E6E" w:rsidR="002D32A6" w:rsidRDefault="002D32A6">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ED1F3B">
        <w:rPr>
          <w:i/>
        </w:rPr>
        <w:t>BS type 1-C</w:t>
      </w:r>
      <w:r>
        <w:tab/>
      </w:r>
      <w:r>
        <w:fldChar w:fldCharType="begin"/>
      </w:r>
      <w:r>
        <w:instrText xml:space="preserve"> PAGEREF _Toc36645143 \h </w:instrText>
      </w:r>
      <w:r>
        <w:fldChar w:fldCharType="separate"/>
      </w:r>
      <w:r>
        <w:t>77</w:t>
      </w:r>
      <w:r>
        <w:fldChar w:fldCharType="end"/>
      </w:r>
    </w:p>
    <w:p w14:paraId="6ED3CCF5" w14:textId="5FF77C44" w:rsidR="002D32A6" w:rsidRDefault="002D32A6">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ED1F3B">
        <w:rPr>
          <w:i/>
        </w:rPr>
        <w:t>BS type 1-H</w:t>
      </w:r>
      <w:r>
        <w:tab/>
      </w:r>
      <w:r>
        <w:fldChar w:fldCharType="begin"/>
      </w:r>
      <w:r>
        <w:instrText xml:space="preserve"> PAGEREF _Toc36645144 \h </w:instrText>
      </w:r>
      <w:r>
        <w:fldChar w:fldCharType="separate"/>
      </w:r>
      <w:r>
        <w:t>78</w:t>
      </w:r>
      <w:r>
        <w:fldChar w:fldCharType="end"/>
      </w:r>
    </w:p>
    <w:p w14:paraId="4E6ABEFA" w14:textId="7761763C" w:rsidR="002D32A6" w:rsidRDefault="002D32A6">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_Toc36645145 \h </w:instrText>
      </w:r>
      <w:r>
        <w:fldChar w:fldCharType="separate"/>
      </w:r>
      <w:r>
        <w:t>78</w:t>
      </w:r>
      <w:r>
        <w:fldChar w:fldCharType="end"/>
      </w:r>
    </w:p>
    <w:p w14:paraId="702D4CEB" w14:textId="5D02D9BF" w:rsidR="002D32A6" w:rsidRDefault="002D32A6">
      <w:pPr>
        <w:pStyle w:val="TOC4"/>
        <w:rPr>
          <w:rFonts w:asciiTheme="minorHAnsi" w:hAnsiTheme="minorHAnsi" w:cstheme="minorBidi"/>
          <w:sz w:val="22"/>
          <w:szCs w:val="22"/>
          <w:lang w:eastAsia="en-GB"/>
        </w:rPr>
      </w:pPr>
      <w:r>
        <w:lastRenderedPageBreak/>
        <w:t>6.6.4.1</w:t>
      </w:r>
      <w:r>
        <w:rPr>
          <w:rFonts w:asciiTheme="minorHAnsi" w:hAnsiTheme="minorHAnsi" w:cstheme="minorBidi"/>
          <w:sz w:val="22"/>
          <w:szCs w:val="22"/>
          <w:lang w:eastAsia="en-GB"/>
        </w:rPr>
        <w:tab/>
      </w:r>
      <w:r>
        <w:t>Definition and applicability</w:t>
      </w:r>
      <w:r>
        <w:tab/>
      </w:r>
      <w:r>
        <w:fldChar w:fldCharType="begin"/>
      </w:r>
      <w:r>
        <w:instrText xml:space="preserve"> PAGEREF _Toc36645146 \h </w:instrText>
      </w:r>
      <w:r>
        <w:fldChar w:fldCharType="separate"/>
      </w:r>
      <w:r>
        <w:t>78</w:t>
      </w:r>
      <w:r>
        <w:fldChar w:fldCharType="end"/>
      </w:r>
    </w:p>
    <w:p w14:paraId="14ECB3E2" w14:textId="5EC49BCC" w:rsidR="002D32A6" w:rsidRDefault="002D32A6">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_Toc36645147 \h </w:instrText>
      </w:r>
      <w:r>
        <w:fldChar w:fldCharType="separate"/>
      </w:r>
      <w:r>
        <w:t>80</w:t>
      </w:r>
      <w:r>
        <w:fldChar w:fldCharType="end"/>
      </w:r>
    </w:p>
    <w:p w14:paraId="57BD96C7" w14:textId="69A42680" w:rsidR="002D32A6" w:rsidRDefault="002D32A6">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_Toc36645148 \h </w:instrText>
      </w:r>
      <w:r>
        <w:fldChar w:fldCharType="separate"/>
      </w:r>
      <w:r>
        <w:t>80</w:t>
      </w:r>
      <w:r>
        <w:fldChar w:fldCharType="end"/>
      </w:r>
    </w:p>
    <w:p w14:paraId="1F4E3A8B" w14:textId="006A3E4C" w:rsidR="002D32A6" w:rsidRDefault="002D32A6">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_Toc36645149 \h </w:instrText>
      </w:r>
      <w:r>
        <w:fldChar w:fldCharType="separate"/>
      </w:r>
      <w:r>
        <w:t>80</w:t>
      </w:r>
      <w:r>
        <w:fldChar w:fldCharType="end"/>
      </w:r>
    </w:p>
    <w:p w14:paraId="1728AFB4" w14:textId="0F23CC13" w:rsidR="002D32A6" w:rsidRDefault="002D32A6">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_Toc36645150 \h </w:instrText>
      </w:r>
      <w:r>
        <w:fldChar w:fldCharType="separate"/>
      </w:r>
      <w:r>
        <w:t>80</w:t>
      </w:r>
      <w:r>
        <w:fldChar w:fldCharType="end"/>
      </w:r>
    </w:p>
    <w:p w14:paraId="0EE951A1" w14:textId="0A623BC1" w:rsidR="002D32A6" w:rsidRDefault="002D32A6">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_Toc36645151 \h </w:instrText>
      </w:r>
      <w:r>
        <w:fldChar w:fldCharType="separate"/>
      </w:r>
      <w:r>
        <w:t>80</w:t>
      </w:r>
      <w:r>
        <w:fldChar w:fldCharType="end"/>
      </w:r>
    </w:p>
    <w:p w14:paraId="27ED3AAC" w14:textId="40E1D3C6" w:rsidR="002D32A6" w:rsidRDefault="002D32A6">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_Toc36645152 \h </w:instrText>
      </w:r>
      <w:r>
        <w:fldChar w:fldCharType="separate"/>
      </w:r>
      <w:r>
        <w:t>81</w:t>
      </w:r>
      <w:r>
        <w:fldChar w:fldCharType="end"/>
      </w:r>
    </w:p>
    <w:p w14:paraId="52F0A044" w14:textId="738A33A9" w:rsidR="002D32A6" w:rsidRDefault="002D32A6">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_Toc36645153 \h </w:instrText>
      </w:r>
      <w:r>
        <w:fldChar w:fldCharType="separate"/>
      </w:r>
      <w:r>
        <w:t>81</w:t>
      </w:r>
      <w:r>
        <w:fldChar w:fldCharType="end"/>
      </w:r>
    </w:p>
    <w:p w14:paraId="74412AFD" w14:textId="70876A5B" w:rsidR="002D32A6" w:rsidRDefault="002D32A6">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_Toc36645154 \h </w:instrText>
      </w:r>
      <w:r>
        <w:fldChar w:fldCharType="separate"/>
      </w:r>
      <w:r>
        <w:t>81</w:t>
      </w:r>
      <w:r>
        <w:fldChar w:fldCharType="end"/>
      </w:r>
    </w:p>
    <w:p w14:paraId="031B2765" w14:textId="37BD3C9B" w:rsidR="002D32A6" w:rsidRDefault="002D32A6">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_Toc36645155 \h </w:instrText>
      </w:r>
      <w:r>
        <w:fldChar w:fldCharType="separate"/>
      </w:r>
      <w:r>
        <w:t>82</w:t>
      </w:r>
      <w:r>
        <w:fldChar w:fldCharType="end"/>
      </w:r>
    </w:p>
    <w:p w14:paraId="43C30E5B" w14:textId="3B6367EB" w:rsidR="002D32A6" w:rsidRDefault="002D32A6">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_Toc36645156 \h </w:instrText>
      </w:r>
      <w:r>
        <w:fldChar w:fldCharType="separate"/>
      </w:r>
      <w:r>
        <w:t>82</w:t>
      </w:r>
      <w:r>
        <w:fldChar w:fldCharType="end"/>
      </w:r>
    </w:p>
    <w:p w14:paraId="2D0A8989" w14:textId="21FD3863" w:rsidR="002D32A6" w:rsidRDefault="002D32A6">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_Toc36645157 \h </w:instrText>
      </w:r>
      <w:r>
        <w:fldChar w:fldCharType="separate"/>
      </w:r>
      <w:r>
        <w:t>83</w:t>
      </w:r>
      <w:r>
        <w:fldChar w:fldCharType="end"/>
      </w:r>
    </w:p>
    <w:p w14:paraId="084B1A66" w14:textId="7FB17B83" w:rsidR="002D32A6" w:rsidRDefault="002D32A6">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_Toc36645158 \h </w:instrText>
      </w:r>
      <w:r>
        <w:fldChar w:fldCharType="separate"/>
      </w:r>
      <w:r>
        <w:t>84</w:t>
      </w:r>
      <w:r>
        <w:fldChar w:fldCharType="end"/>
      </w:r>
    </w:p>
    <w:p w14:paraId="4440756D" w14:textId="33ED2F81" w:rsidR="002D32A6" w:rsidRDefault="002D32A6">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_Toc36645159 \h </w:instrText>
      </w:r>
      <w:r>
        <w:fldChar w:fldCharType="separate"/>
      </w:r>
      <w:r>
        <w:t>86</w:t>
      </w:r>
      <w:r>
        <w:fldChar w:fldCharType="end"/>
      </w:r>
    </w:p>
    <w:p w14:paraId="77E59D2D" w14:textId="3E48380D" w:rsidR="002D32A6" w:rsidRDefault="002D32A6">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_Toc36645160 \h </w:instrText>
      </w:r>
      <w:r>
        <w:fldChar w:fldCharType="separate"/>
      </w:r>
      <w:r>
        <w:t>87</w:t>
      </w:r>
      <w:r>
        <w:fldChar w:fldCharType="end"/>
      </w:r>
    </w:p>
    <w:p w14:paraId="3ECBCB99" w14:textId="1AE3A12E" w:rsidR="002D32A6" w:rsidRDefault="002D32A6">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_Toc36645161 \h </w:instrText>
      </w:r>
      <w:r>
        <w:fldChar w:fldCharType="separate"/>
      </w:r>
      <w:r>
        <w:t>87</w:t>
      </w:r>
      <w:r>
        <w:fldChar w:fldCharType="end"/>
      </w:r>
    </w:p>
    <w:p w14:paraId="2B4E76FD" w14:textId="594BD635" w:rsidR="002D32A6" w:rsidRDefault="002D32A6">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_Toc36645162 \h </w:instrText>
      </w:r>
      <w:r>
        <w:fldChar w:fldCharType="separate"/>
      </w:r>
      <w:r>
        <w:t>87</w:t>
      </w:r>
      <w:r>
        <w:fldChar w:fldCharType="end"/>
      </w:r>
    </w:p>
    <w:p w14:paraId="7C37898B" w14:textId="39A214E2" w:rsidR="002D32A6" w:rsidRDefault="002D32A6">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_Toc36645163 \h </w:instrText>
      </w:r>
      <w:r>
        <w:fldChar w:fldCharType="separate"/>
      </w:r>
      <w:r>
        <w:t>87</w:t>
      </w:r>
      <w:r>
        <w:fldChar w:fldCharType="end"/>
      </w:r>
    </w:p>
    <w:p w14:paraId="79A49E31" w14:textId="026E79D5" w:rsidR="002D32A6" w:rsidRDefault="002D32A6">
      <w:pPr>
        <w:pStyle w:val="TOC6"/>
        <w:rPr>
          <w:rFonts w:asciiTheme="minorHAnsi" w:hAnsiTheme="minorHAnsi" w:cstheme="minorBidi"/>
          <w:sz w:val="22"/>
          <w:szCs w:val="22"/>
          <w:lang w:eastAsia="en-GB"/>
        </w:rPr>
      </w:pPr>
      <w:r w:rsidRPr="00ED1F3B">
        <w:t>6.6.4.5.6.4</w:t>
      </w:r>
      <w:r>
        <w:rPr>
          <w:rFonts w:asciiTheme="minorHAnsi" w:hAnsiTheme="minorHAnsi" w:cstheme="minorBidi"/>
          <w:sz w:val="22"/>
          <w:szCs w:val="22"/>
          <w:lang w:eastAsia="en-GB"/>
        </w:rPr>
        <w:tab/>
      </w:r>
      <w:r w:rsidRPr="00ED1F3B">
        <w:t>Additional operating band unwanted emissions limits for Band n48</w:t>
      </w:r>
      <w:r>
        <w:tab/>
      </w:r>
      <w:r>
        <w:fldChar w:fldCharType="begin"/>
      </w:r>
      <w:r>
        <w:instrText xml:space="preserve"> PAGEREF _Toc36645164 \h </w:instrText>
      </w:r>
      <w:r>
        <w:fldChar w:fldCharType="separate"/>
      </w:r>
      <w:r>
        <w:t>88</w:t>
      </w:r>
      <w:r>
        <w:fldChar w:fldCharType="end"/>
      </w:r>
    </w:p>
    <w:p w14:paraId="3B55B204" w14:textId="17060373" w:rsidR="002D32A6" w:rsidRDefault="002D32A6">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ED1F3B">
        <w:rPr>
          <w:i/>
        </w:rPr>
        <w:t>BS type 1-C</w:t>
      </w:r>
      <w:r>
        <w:tab/>
      </w:r>
      <w:r>
        <w:fldChar w:fldCharType="begin"/>
      </w:r>
      <w:r>
        <w:instrText xml:space="preserve"> PAGEREF _Toc36645165 \h </w:instrText>
      </w:r>
      <w:r>
        <w:fldChar w:fldCharType="separate"/>
      </w:r>
      <w:r>
        <w:t>88</w:t>
      </w:r>
      <w:r>
        <w:fldChar w:fldCharType="end"/>
      </w:r>
    </w:p>
    <w:p w14:paraId="619B12CD" w14:textId="4BA4D93C" w:rsidR="002D32A6" w:rsidRDefault="002D32A6">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ED1F3B">
        <w:rPr>
          <w:i/>
        </w:rPr>
        <w:t>BS type 1-H</w:t>
      </w:r>
      <w:r>
        <w:tab/>
      </w:r>
      <w:r>
        <w:fldChar w:fldCharType="begin"/>
      </w:r>
      <w:r>
        <w:instrText xml:space="preserve"> PAGEREF _Toc36645166 \h </w:instrText>
      </w:r>
      <w:r>
        <w:fldChar w:fldCharType="separate"/>
      </w:r>
      <w:r>
        <w:t>88</w:t>
      </w:r>
      <w:r>
        <w:fldChar w:fldCharType="end"/>
      </w:r>
    </w:p>
    <w:p w14:paraId="152D2A07" w14:textId="5F02FA5D" w:rsidR="002D32A6" w:rsidRDefault="002D32A6">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_Toc36645167 \h </w:instrText>
      </w:r>
      <w:r>
        <w:fldChar w:fldCharType="separate"/>
      </w:r>
      <w:r>
        <w:t>88</w:t>
      </w:r>
      <w:r>
        <w:fldChar w:fldCharType="end"/>
      </w:r>
    </w:p>
    <w:p w14:paraId="00B20312" w14:textId="4AD20509" w:rsidR="002D32A6" w:rsidRDefault="002D32A6">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_Toc36645168 \h </w:instrText>
      </w:r>
      <w:r>
        <w:fldChar w:fldCharType="separate"/>
      </w:r>
      <w:r>
        <w:t>88</w:t>
      </w:r>
      <w:r>
        <w:fldChar w:fldCharType="end"/>
      </w:r>
    </w:p>
    <w:p w14:paraId="482C89AD" w14:textId="1DEE538B" w:rsidR="002D32A6" w:rsidRDefault="002D32A6">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_Toc36645169 \h </w:instrText>
      </w:r>
      <w:r>
        <w:fldChar w:fldCharType="separate"/>
      </w:r>
      <w:r>
        <w:t>89</w:t>
      </w:r>
      <w:r>
        <w:fldChar w:fldCharType="end"/>
      </w:r>
    </w:p>
    <w:p w14:paraId="6FAA9E44" w14:textId="50314934" w:rsidR="002D32A6" w:rsidRDefault="002D32A6">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_Toc36645170 \h </w:instrText>
      </w:r>
      <w:r>
        <w:fldChar w:fldCharType="separate"/>
      </w:r>
      <w:r>
        <w:t>89</w:t>
      </w:r>
      <w:r>
        <w:fldChar w:fldCharType="end"/>
      </w:r>
    </w:p>
    <w:p w14:paraId="7F869BFF" w14:textId="083AA7CD" w:rsidR="002D32A6" w:rsidRDefault="002D32A6">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_Toc36645171 \h </w:instrText>
      </w:r>
      <w:r>
        <w:fldChar w:fldCharType="separate"/>
      </w:r>
      <w:r>
        <w:t>89</w:t>
      </w:r>
      <w:r>
        <w:fldChar w:fldCharType="end"/>
      </w:r>
    </w:p>
    <w:p w14:paraId="6A1B8B3B" w14:textId="505F7C19" w:rsidR="002D32A6" w:rsidRDefault="002D32A6">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_Toc36645172 \h </w:instrText>
      </w:r>
      <w:r>
        <w:fldChar w:fldCharType="separate"/>
      </w:r>
      <w:r>
        <w:t>89</w:t>
      </w:r>
      <w:r>
        <w:fldChar w:fldCharType="end"/>
      </w:r>
    </w:p>
    <w:p w14:paraId="3DB9518B" w14:textId="6B7B2A62" w:rsidR="002D32A6" w:rsidRDefault="002D32A6">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_Toc36645173 \h </w:instrText>
      </w:r>
      <w:r>
        <w:fldChar w:fldCharType="separate"/>
      </w:r>
      <w:r>
        <w:t>89</w:t>
      </w:r>
      <w:r>
        <w:fldChar w:fldCharType="end"/>
      </w:r>
    </w:p>
    <w:p w14:paraId="097A05AF" w14:textId="0781BC59" w:rsidR="002D32A6" w:rsidRDefault="002D32A6">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_Toc36645174 \h </w:instrText>
      </w:r>
      <w:r>
        <w:fldChar w:fldCharType="separate"/>
      </w:r>
      <w:r>
        <w:t>90</w:t>
      </w:r>
      <w:r>
        <w:fldChar w:fldCharType="end"/>
      </w:r>
    </w:p>
    <w:p w14:paraId="2938C94A" w14:textId="6A956CD1" w:rsidR="002D32A6" w:rsidRDefault="002D32A6">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_Toc36645175 \h </w:instrText>
      </w:r>
      <w:r>
        <w:fldChar w:fldCharType="separate"/>
      </w:r>
      <w:r>
        <w:t>90</w:t>
      </w:r>
      <w:r>
        <w:fldChar w:fldCharType="end"/>
      </w:r>
    </w:p>
    <w:p w14:paraId="028EF700" w14:textId="3D758FD6" w:rsidR="002D32A6" w:rsidRDefault="002D32A6">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_Toc36645176 \h </w:instrText>
      </w:r>
      <w:r>
        <w:fldChar w:fldCharType="separate"/>
      </w:r>
      <w:r>
        <w:t>90</w:t>
      </w:r>
      <w:r>
        <w:fldChar w:fldCharType="end"/>
      </w:r>
    </w:p>
    <w:p w14:paraId="41A669AE" w14:textId="65ADE065" w:rsidR="002D32A6" w:rsidRDefault="002D32A6">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_Toc36645177 \h </w:instrText>
      </w:r>
      <w:r>
        <w:fldChar w:fldCharType="separate"/>
      </w:r>
      <w:r>
        <w:t>91</w:t>
      </w:r>
      <w:r>
        <w:fldChar w:fldCharType="end"/>
      </w:r>
    </w:p>
    <w:p w14:paraId="28311846" w14:textId="257D4FFD" w:rsidR="002D32A6" w:rsidRDefault="002D32A6">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_Toc36645178 \h </w:instrText>
      </w:r>
      <w:r>
        <w:fldChar w:fldCharType="separate"/>
      </w:r>
      <w:r>
        <w:t>91</w:t>
      </w:r>
      <w:r>
        <w:fldChar w:fldCharType="end"/>
      </w:r>
    </w:p>
    <w:p w14:paraId="7E7CFAA9" w14:textId="7A9EFDFE" w:rsidR="002D32A6" w:rsidRDefault="002D32A6">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_Toc36645179 \h </w:instrText>
      </w:r>
      <w:r>
        <w:fldChar w:fldCharType="separate"/>
      </w:r>
      <w:r>
        <w:t>99</w:t>
      </w:r>
      <w:r>
        <w:fldChar w:fldCharType="end"/>
      </w:r>
    </w:p>
    <w:p w14:paraId="1BA91F4E" w14:textId="540E707F" w:rsidR="002D32A6" w:rsidRPr="006A4E08" w:rsidRDefault="002D32A6">
      <w:pPr>
        <w:pStyle w:val="TOC5"/>
        <w:rPr>
          <w:rFonts w:asciiTheme="minorHAnsi" w:hAnsiTheme="minorHAnsi" w:cstheme="minorBidi"/>
          <w:sz w:val="22"/>
          <w:szCs w:val="22"/>
          <w:lang w:val="sv-FI" w:eastAsia="en-GB"/>
        </w:rPr>
      </w:pPr>
      <w:r w:rsidRPr="006A4E08">
        <w:rPr>
          <w:lang w:val="sv-FI"/>
        </w:rPr>
        <w:t>6.6.5.5.2</w:t>
      </w:r>
      <w:r w:rsidRPr="006A4E08">
        <w:rPr>
          <w:rFonts w:asciiTheme="minorHAnsi" w:hAnsiTheme="minorHAnsi" w:cstheme="minorBidi"/>
          <w:sz w:val="22"/>
          <w:szCs w:val="22"/>
          <w:lang w:val="sv-FI" w:eastAsia="en-GB"/>
        </w:rPr>
        <w:tab/>
      </w:r>
      <w:r w:rsidRPr="006A4E08">
        <w:rPr>
          <w:lang w:val="sv-FI"/>
        </w:rPr>
        <w:t>(void)</w:t>
      </w:r>
      <w:r w:rsidRPr="006A4E08">
        <w:rPr>
          <w:lang w:val="sv-FI"/>
        </w:rPr>
        <w:tab/>
      </w:r>
      <w:r>
        <w:fldChar w:fldCharType="begin"/>
      </w:r>
      <w:r w:rsidRPr="006A4E08">
        <w:rPr>
          <w:lang w:val="sv-FI"/>
        </w:rPr>
        <w:instrText xml:space="preserve"> PAGEREF _Toc36645180 \h </w:instrText>
      </w:r>
      <w:r>
        <w:fldChar w:fldCharType="separate"/>
      </w:r>
      <w:r w:rsidRPr="006A4E08">
        <w:rPr>
          <w:lang w:val="sv-FI"/>
        </w:rPr>
        <w:t>104</w:t>
      </w:r>
      <w:r>
        <w:fldChar w:fldCharType="end"/>
      </w:r>
    </w:p>
    <w:p w14:paraId="4222BB31" w14:textId="14025F0C" w:rsidR="002D32A6" w:rsidRPr="006A4E08" w:rsidRDefault="002D32A6">
      <w:pPr>
        <w:pStyle w:val="TOC5"/>
        <w:rPr>
          <w:rFonts w:asciiTheme="minorHAnsi" w:hAnsiTheme="minorHAnsi" w:cstheme="minorBidi"/>
          <w:sz w:val="22"/>
          <w:szCs w:val="22"/>
          <w:lang w:val="sv-FI" w:eastAsia="en-GB"/>
        </w:rPr>
      </w:pPr>
      <w:r w:rsidRPr="006A4E08">
        <w:rPr>
          <w:lang w:val="sv-FI"/>
        </w:rPr>
        <w:t>6.6.5.5.3</w:t>
      </w:r>
      <w:r w:rsidRPr="006A4E08">
        <w:rPr>
          <w:rFonts w:asciiTheme="minorHAnsi" w:hAnsiTheme="minorHAnsi" w:cstheme="minorBidi"/>
          <w:sz w:val="22"/>
          <w:szCs w:val="22"/>
          <w:lang w:val="sv-FI" w:eastAsia="en-GB"/>
        </w:rPr>
        <w:tab/>
      </w:r>
      <w:r w:rsidRPr="006A4E08">
        <w:rPr>
          <w:i/>
          <w:lang w:val="sv-FI"/>
        </w:rPr>
        <w:t>BS type 1-C</w:t>
      </w:r>
      <w:r w:rsidRPr="006A4E08">
        <w:rPr>
          <w:lang w:val="sv-FI"/>
        </w:rPr>
        <w:tab/>
      </w:r>
      <w:r>
        <w:fldChar w:fldCharType="begin"/>
      </w:r>
      <w:r w:rsidRPr="006A4E08">
        <w:rPr>
          <w:lang w:val="sv-FI"/>
        </w:rPr>
        <w:instrText xml:space="preserve"> PAGEREF _Toc36645181 \h </w:instrText>
      </w:r>
      <w:r>
        <w:fldChar w:fldCharType="separate"/>
      </w:r>
      <w:r w:rsidRPr="006A4E08">
        <w:rPr>
          <w:lang w:val="sv-FI"/>
        </w:rPr>
        <w:t>104</w:t>
      </w:r>
      <w:r>
        <w:fldChar w:fldCharType="end"/>
      </w:r>
    </w:p>
    <w:p w14:paraId="4974280F" w14:textId="06180E3A" w:rsidR="002D32A6" w:rsidRPr="006A4E08" w:rsidRDefault="002D32A6">
      <w:pPr>
        <w:pStyle w:val="TOC5"/>
        <w:rPr>
          <w:rFonts w:asciiTheme="minorHAnsi" w:hAnsiTheme="minorHAnsi" w:cstheme="minorBidi"/>
          <w:sz w:val="22"/>
          <w:szCs w:val="22"/>
          <w:lang w:val="sv-FI" w:eastAsia="en-GB"/>
        </w:rPr>
      </w:pPr>
      <w:r w:rsidRPr="006A4E08">
        <w:rPr>
          <w:lang w:val="sv-FI"/>
        </w:rPr>
        <w:t>6.6.5.5.4</w:t>
      </w:r>
      <w:r w:rsidRPr="006A4E08">
        <w:rPr>
          <w:rFonts w:asciiTheme="minorHAnsi" w:hAnsiTheme="minorHAnsi" w:cstheme="minorBidi"/>
          <w:sz w:val="22"/>
          <w:szCs w:val="22"/>
          <w:lang w:val="sv-FI" w:eastAsia="en-GB"/>
        </w:rPr>
        <w:tab/>
      </w:r>
      <w:r w:rsidRPr="006A4E08">
        <w:rPr>
          <w:i/>
          <w:lang w:val="sv-FI"/>
        </w:rPr>
        <w:t>BS type 1-H</w:t>
      </w:r>
      <w:r w:rsidRPr="006A4E08">
        <w:rPr>
          <w:lang w:val="sv-FI"/>
        </w:rPr>
        <w:tab/>
      </w:r>
      <w:r>
        <w:fldChar w:fldCharType="begin"/>
      </w:r>
      <w:r w:rsidRPr="006A4E08">
        <w:rPr>
          <w:lang w:val="sv-FI"/>
        </w:rPr>
        <w:instrText xml:space="preserve"> PAGEREF _Toc36645182 \h </w:instrText>
      </w:r>
      <w:r>
        <w:fldChar w:fldCharType="separate"/>
      </w:r>
      <w:r w:rsidRPr="006A4E08">
        <w:rPr>
          <w:lang w:val="sv-FI"/>
        </w:rPr>
        <w:t>104</w:t>
      </w:r>
      <w:r>
        <w:fldChar w:fldCharType="end"/>
      </w:r>
    </w:p>
    <w:p w14:paraId="08319873" w14:textId="6F520E2B" w:rsidR="002D32A6" w:rsidRPr="006A4E08" w:rsidRDefault="002D32A6">
      <w:pPr>
        <w:pStyle w:val="TOC2"/>
        <w:rPr>
          <w:rFonts w:asciiTheme="minorHAnsi" w:hAnsiTheme="minorHAnsi" w:cstheme="minorBidi"/>
          <w:sz w:val="22"/>
          <w:szCs w:val="22"/>
          <w:lang w:val="sv-FI" w:eastAsia="en-GB"/>
        </w:rPr>
      </w:pPr>
      <w:r w:rsidRPr="006A4E08">
        <w:rPr>
          <w:lang w:val="sv-FI"/>
        </w:rPr>
        <w:t>6.7</w:t>
      </w:r>
      <w:r w:rsidRPr="006A4E08">
        <w:rPr>
          <w:rFonts w:asciiTheme="minorHAnsi" w:hAnsiTheme="minorHAnsi" w:cstheme="minorBidi"/>
          <w:sz w:val="22"/>
          <w:szCs w:val="22"/>
          <w:lang w:val="sv-FI" w:eastAsia="en-GB"/>
        </w:rPr>
        <w:tab/>
      </w:r>
      <w:r w:rsidRPr="006A4E08">
        <w:rPr>
          <w:lang w:val="sv-FI"/>
        </w:rPr>
        <w:t>Transmitter intermodulation</w:t>
      </w:r>
      <w:r w:rsidRPr="006A4E08">
        <w:rPr>
          <w:lang w:val="sv-FI"/>
        </w:rPr>
        <w:tab/>
      </w:r>
      <w:r>
        <w:fldChar w:fldCharType="begin"/>
      </w:r>
      <w:r w:rsidRPr="006A4E08">
        <w:rPr>
          <w:lang w:val="sv-FI"/>
        </w:rPr>
        <w:instrText xml:space="preserve"> PAGEREF _Toc36645183 \h </w:instrText>
      </w:r>
      <w:r>
        <w:fldChar w:fldCharType="separate"/>
      </w:r>
      <w:r w:rsidRPr="006A4E08">
        <w:rPr>
          <w:lang w:val="sv-FI"/>
        </w:rPr>
        <w:t>105</w:t>
      </w:r>
      <w:r>
        <w:fldChar w:fldCharType="end"/>
      </w:r>
    </w:p>
    <w:p w14:paraId="71B234D0" w14:textId="3C787E5E" w:rsidR="002D32A6" w:rsidRDefault="002D32A6">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_Toc36645184 \h </w:instrText>
      </w:r>
      <w:r>
        <w:fldChar w:fldCharType="separate"/>
      </w:r>
      <w:r>
        <w:t>105</w:t>
      </w:r>
      <w:r>
        <w:fldChar w:fldCharType="end"/>
      </w:r>
    </w:p>
    <w:p w14:paraId="5CA102E0" w14:textId="10C5819F" w:rsidR="002D32A6" w:rsidRDefault="002D32A6">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_Toc36645185 \h </w:instrText>
      </w:r>
      <w:r>
        <w:fldChar w:fldCharType="separate"/>
      </w:r>
      <w:r>
        <w:t>105</w:t>
      </w:r>
      <w:r>
        <w:fldChar w:fldCharType="end"/>
      </w:r>
    </w:p>
    <w:p w14:paraId="27F83A32" w14:textId="5557CD33" w:rsidR="002D32A6" w:rsidRDefault="002D32A6">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_Toc36645186 \h </w:instrText>
      </w:r>
      <w:r>
        <w:fldChar w:fldCharType="separate"/>
      </w:r>
      <w:r>
        <w:t>105</w:t>
      </w:r>
      <w:r>
        <w:fldChar w:fldCharType="end"/>
      </w:r>
    </w:p>
    <w:p w14:paraId="78DD5C70" w14:textId="141F0FBF" w:rsidR="002D32A6" w:rsidRDefault="002D32A6">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_Toc36645187 \h </w:instrText>
      </w:r>
      <w:r>
        <w:fldChar w:fldCharType="separate"/>
      </w:r>
      <w:r>
        <w:t>105</w:t>
      </w:r>
      <w:r>
        <w:fldChar w:fldCharType="end"/>
      </w:r>
    </w:p>
    <w:p w14:paraId="5F303171" w14:textId="198A67AA" w:rsidR="002D32A6" w:rsidRDefault="002D32A6">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_Toc36645188 \h </w:instrText>
      </w:r>
      <w:r>
        <w:fldChar w:fldCharType="separate"/>
      </w:r>
      <w:r>
        <w:t>105</w:t>
      </w:r>
      <w:r>
        <w:fldChar w:fldCharType="end"/>
      </w:r>
    </w:p>
    <w:p w14:paraId="56E5A686" w14:textId="5AE2F743" w:rsidR="002D32A6" w:rsidRDefault="002D32A6">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_Toc36645189 \h </w:instrText>
      </w:r>
      <w:r>
        <w:fldChar w:fldCharType="separate"/>
      </w:r>
      <w:r>
        <w:t>106</w:t>
      </w:r>
      <w:r>
        <w:fldChar w:fldCharType="end"/>
      </w:r>
    </w:p>
    <w:p w14:paraId="433240CA" w14:textId="7CEC1D5B" w:rsidR="002D32A6" w:rsidRDefault="002D32A6">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_Toc36645190 \h </w:instrText>
      </w:r>
      <w:r>
        <w:fldChar w:fldCharType="separate"/>
      </w:r>
      <w:r>
        <w:t>107</w:t>
      </w:r>
      <w:r>
        <w:fldChar w:fldCharType="end"/>
      </w:r>
    </w:p>
    <w:p w14:paraId="79EC649D" w14:textId="2CF01419" w:rsidR="002D32A6" w:rsidRDefault="002D32A6">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_Toc36645191 \h </w:instrText>
      </w:r>
      <w:r>
        <w:fldChar w:fldCharType="separate"/>
      </w:r>
      <w:r>
        <w:t>107</w:t>
      </w:r>
      <w:r>
        <w:fldChar w:fldCharType="end"/>
      </w:r>
    </w:p>
    <w:p w14:paraId="7CDCD610" w14:textId="44BB2BA8" w:rsidR="002D32A6" w:rsidRDefault="002D32A6">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_Toc36645192 \h </w:instrText>
      </w:r>
      <w:r>
        <w:fldChar w:fldCharType="separate"/>
      </w:r>
      <w:r>
        <w:t>107</w:t>
      </w:r>
      <w:r>
        <w:fldChar w:fldCharType="end"/>
      </w:r>
    </w:p>
    <w:p w14:paraId="3F0D2DE8" w14:textId="29F41269" w:rsidR="002D32A6" w:rsidRDefault="002D32A6">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_Toc36645193 \h </w:instrText>
      </w:r>
      <w:r>
        <w:fldChar w:fldCharType="separate"/>
      </w:r>
      <w:r>
        <w:t>108</w:t>
      </w:r>
      <w:r>
        <w:fldChar w:fldCharType="end"/>
      </w:r>
    </w:p>
    <w:p w14:paraId="77A6EE20" w14:textId="74B268F2" w:rsidR="002D32A6" w:rsidRDefault="002D32A6">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ED1F3B">
        <w:rPr>
          <w:i/>
        </w:rPr>
        <w:t>BS type 1-H</w:t>
      </w:r>
      <w:r>
        <w:tab/>
      </w:r>
      <w:r>
        <w:fldChar w:fldCharType="begin"/>
      </w:r>
      <w:r>
        <w:instrText xml:space="preserve"> PAGEREF _Toc36645194 \h </w:instrText>
      </w:r>
      <w:r>
        <w:fldChar w:fldCharType="separate"/>
      </w:r>
      <w:r>
        <w:t>108</w:t>
      </w:r>
      <w:r>
        <w:fldChar w:fldCharType="end"/>
      </w:r>
    </w:p>
    <w:p w14:paraId="5A0A4174" w14:textId="795E214A" w:rsidR="002D32A6" w:rsidRDefault="002D32A6">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_Toc36645195 \h </w:instrText>
      </w:r>
      <w:r>
        <w:fldChar w:fldCharType="separate"/>
      </w:r>
      <w:r>
        <w:t>108</w:t>
      </w:r>
      <w:r>
        <w:fldChar w:fldCharType="end"/>
      </w:r>
    </w:p>
    <w:p w14:paraId="567DD47C" w14:textId="37AB01EF" w:rsidR="002D32A6" w:rsidRDefault="002D32A6">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_Toc36645196 \h </w:instrText>
      </w:r>
      <w:r>
        <w:fldChar w:fldCharType="separate"/>
      </w:r>
      <w:r>
        <w:t>108</w:t>
      </w:r>
      <w:r>
        <w:fldChar w:fldCharType="end"/>
      </w:r>
    </w:p>
    <w:p w14:paraId="344D6E9E" w14:textId="57998C5A" w:rsidR="002D32A6" w:rsidRDefault="002D32A6">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_Toc36645197 \h </w:instrText>
      </w:r>
      <w:r>
        <w:fldChar w:fldCharType="separate"/>
      </w:r>
      <w:r>
        <w:t>109</w:t>
      </w:r>
      <w:r>
        <w:fldChar w:fldCharType="end"/>
      </w:r>
    </w:p>
    <w:p w14:paraId="19996783" w14:textId="6F5E9F66" w:rsidR="002D32A6" w:rsidRDefault="002D32A6">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_Toc36645198 \h </w:instrText>
      </w:r>
      <w:r>
        <w:fldChar w:fldCharType="separate"/>
      </w:r>
      <w:r>
        <w:t>110</w:t>
      </w:r>
      <w:r>
        <w:fldChar w:fldCharType="end"/>
      </w:r>
    </w:p>
    <w:p w14:paraId="2D24C457" w14:textId="78A02D0C" w:rsidR="002D32A6" w:rsidRDefault="002D32A6">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_Toc36645199 \h </w:instrText>
      </w:r>
      <w:r>
        <w:fldChar w:fldCharType="separate"/>
      </w:r>
      <w:r>
        <w:t>110</w:t>
      </w:r>
      <w:r>
        <w:fldChar w:fldCharType="end"/>
      </w:r>
    </w:p>
    <w:p w14:paraId="768CF679" w14:textId="1FA97E48" w:rsidR="002D32A6" w:rsidRDefault="002D32A6">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_Toc36645200 \h </w:instrText>
      </w:r>
      <w:r>
        <w:fldChar w:fldCharType="separate"/>
      </w:r>
      <w:r>
        <w:t>110</w:t>
      </w:r>
      <w:r>
        <w:fldChar w:fldCharType="end"/>
      </w:r>
    </w:p>
    <w:p w14:paraId="18D87AFE" w14:textId="4526B563" w:rsidR="002D32A6" w:rsidRDefault="002D32A6">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_Toc36645201 \h </w:instrText>
      </w:r>
      <w:r>
        <w:fldChar w:fldCharType="separate"/>
      </w:r>
      <w:r>
        <w:t>110</w:t>
      </w:r>
      <w:r>
        <w:fldChar w:fldCharType="end"/>
      </w:r>
    </w:p>
    <w:p w14:paraId="43F31FA4" w14:textId="5294FF08" w:rsidR="002D32A6" w:rsidRDefault="002D32A6">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_Toc36645202 \h </w:instrText>
      </w:r>
      <w:r>
        <w:fldChar w:fldCharType="separate"/>
      </w:r>
      <w:r>
        <w:t>110</w:t>
      </w:r>
      <w:r>
        <w:fldChar w:fldCharType="end"/>
      </w:r>
    </w:p>
    <w:p w14:paraId="6111A759" w14:textId="6FB43DB6" w:rsidR="002D32A6" w:rsidRDefault="002D32A6">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_Toc36645203 \h </w:instrText>
      </w:r>
      <w:r>
        <w:fldChar w:fldCharType="separate"/>
      </w:r>
      <w:r>
        <w:t>110</w:t>
      </w:r>
      <w:r>
        <w:fldChar w:fldCharType="end"/>
      </w:r>
    </w:p>
    <w:p w14:paraId="7D4DFA30" w14:textId="3B16D5A7" w:rsidR="002D32A6" w:rsidRDefault="002D32A6">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_Toc36645204 \h </w:instrText>
      </w:r>
      <w:r>
        <w:fldChar w:fldCharType="separate"/>
      </w:r>
      <w:r>
        <w:t>111</w:t>
      </w:r>
      <w:r>
        <w:fldChar w:fldCharType="end"/>
      </w:r>
    </w:p>
    <w:p w14:paraId="3384031E" w14:textId="1B969571" w:rsidR="002D32A6" w:rsidRDefault="002D32A6">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_Toc36645205 \h </w:instrText>
      </w:r>
      <w:r>
        <w:fldChar w:fldCharType="separate"/>
      </w:r>
      <w:r>
        <w:t>111</w:t>
      </w:r>
      <w:r>
        <w:fldChar w:fldCharType="end"/>
      </w:r>
    </w:p>
    <w:p w14:paraId="6A785D27" w14:textId="3C0DFCDA" w:rsidR="002D32A6" w:rsidRDefault="002D32A6">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_Toc36645206 \h </w:instrText>
      </w:r>
      <w:r>
        <w:fldChar w:fldCharType="separate"/>
      </w:r>
      <w:r>
        <w:t>111</w:t>
      </w:r>
      <w:r>
        <w:fldChar w:fldCharType="end"/>
      </w:r>
    </w:p>
    <w:p w14:paraId="269A9768" w14:textId="52C40C3E" w:rsidR="002D32A6" w:rsidRDefault="002D32A6">
      <w:pPr>
        <w:pStyle w:val="TOC3"/>
        <w:rPr>
          <w:rFonts w:asciiTheme="minorHAnsi" w:hAnsiTheme="minorHAnsi" w:cstheme="minorBidi"/>
          <w:sz w:val="22"/>
          <w:szCs w:val="22"/>
          <w:lang w:eastAsia="en-GB"/>
        </w:rPr>
      </w:pPr>
      <w:r>
        <w:lastRenderedPageBreak/>
        <w:t>7.2.5</w:t>
      </w:r>
      <w:r>
        <w:rPr>
          <w:rFonts w:asciiTheme="minorHAnsi" w:hAnsiTheme="minorHAnsi" w:cstheme="minorBidi"/>
          <w:sz w:val="22"/>
          <w:szCs w:val="22"/>
          <w:lang w:eastAsia="en-GB"/>
        </w:rPr>
        <w:tab/>
      </w:r>
      <w:r>
        <w:t>Test requirements</w:t>
      </w:r>
      <w:r>
        <w:tab/>
      </w:r>
      <w:r>
        <w:fldChar w:fldCharType="begin"/>
      </w:r>
      <w:r>
        <w:instrText xml:space="preserve"> PAGEREF _Toc36645207 \h </w:instrText>
      </w:r>
      <w:r>
        <w:fldChar w:fldCharType="separate"/>
      </w:r>
      <w:r>
        <w:t>111</w:t>
      </w:r>
      <w:r>
        <w:fldChar w:fldCharType="end"/>
      </w:r>
    </w:p>
    <w:p w14:paraId="13AF3C63" w14:textId="00D44CDA" w:rsidR="002D32A6" w:rsidRDefault="002D32A6">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_Toc36645208 \h </w:instrText>
      </w:r>
      <w:r>
        <w:fldChar w:fldCharType="separate"/>
      </w:r>
      <w:r>
        <w:t>114</w:t>
      </w:r>
      <w:r>
        <w:fldChar w:fldCharType="end"/>
      </w:r>
    </w:p>
    <w:p w14:paraId="44AC6001" w14:textId="1972CE2F" w:rsidR="002D32A6" w:rsidRDefault="002D32A6">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_Toc36645209 \h </w:instrText>
      </w:r>
      <w:r>
        <w:fldChar w:fldCharType="separate"/>
      </w:r>
      <w:r>
        <w:t>114</w:t>
      </w:r>
      <w:r>
        <w:fldChar w:fldCharType="end"/>
      </w:r>
    </w:p>
    <w:p w14:paraId="23EBEF7D" w14:textId="632A6CA8" w:rsidR="002D32A6" w:rsidRDefault="002D32A6">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_Toc36645210 \h </w:instrText>
      </w:r>
      <w:r>
        <w:fldChar w:fldCharType="separate"/>
      </w:r>
      <w:r>
        <w:t>114</w:t>
      </w:r>
      <w:r>
        <w:fldChar w:fldCharType="end"/>
      </w:r>
    </w:p>
    <w:p w14:paraId="2D4F622E" w14:textId="29681052" w:rsidR="002D32A6" w:rsidRDefault="002D32A6">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_Toc36645211 \h </w:instrText>
      </w:r>
      <w:r>
        <w:fldChar w:fldCharType="separate"/>
      </w:r>
      <w:r>
        <w:t>114</w:t>
      </w:r>
      <w:r>
        <w:fldChar w:fldCharType="end"/>
      </w:r>
    </w:p>
    <w:p w14:paraId="59765B65" w14:textId="12BB1AF2" w:rsidR="002D32A6" w:rsidRDefault="002D32A6">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_Toc36645212 \h </w:instrText>
      </w:r>
      <w:r>
        <w:fldChar w:fldCharType="separate"/>
      </w:r>
      <w:r>
        <w:t>114</w:t>
      </w:r>
      <w:r>
        <w:fldChar w:fldCharType="end"/>
      </w:r>
    </w:p>
    <w:p w14:paraId="2C9D25FB" w14:textId="2A3229B4" w:rsidR="002D32A6" w:rsidRDefault="002D32A6">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_Toc36645213 \h </w:instrText>
      </w:r>
      <w:r>
        <w:fldChar w:fldCharType="separate"/>
      </w:r>
      <w:r>
        <w:t>114</w:t>
      </w:r>
      <w:r>
        <w:fldChar w:fldCharType="end"/>
      </w:r>
    </w:p>
    <w:p w14:paraId="23C6E46E" w14:textId="6E373D98" w:rsidR="002D32A6" w:rsidRDefault="002D32A6">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_Toc36645214 \h </w:instrText>
      </w:r>
      <w:r>
        <w:fldChar w:fldCharType="separate"/>
      </w:r>
      <w:r>
        <w:t>115</w:t>
      </w:r>
      <w:r>
        <w:fldChar w:fldCharType="end"/>
      </w:r>
    </w:p>
    <w:p w14:paraId="20360610" w14:textId="7533A963" w:rsidR="002D32A6" w:rsidRDefault="002D32A6">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_Toc36645215 \h </w:instrText>
      </w:r>
      <w:r>
        <w:fldChar w:fldCharType="separate"/>
      </w:r>
      <w:r>
        <w:t>115</w:t>
      </w:r>
      <w:r>
        <w:fldChar w:fldCharType="end"/>
      </w:r>
    </w:p>
    <w:p w14:paraId="53934CD5" w14:textId="4645DF67" w:rsidR="002D32A6" w:rsidRDefault="002D32A6">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_Toc36645216 \h </w:instrText>
      </w:r>
      <w:r>
        <w:fldChar w:fldCharType="separate"/>
      </w:r>
      <w:r>
        <w:t>121</w:t>
      </w:r>
      <w:r>
        <w:fldChar w:fldCharType="end"/>
      </w:r>
    </w:p>
    <w:p w14:paraId="54F769FC" w14:textId="105ADC34" w:rsidR="002D32A6" w:rsidRDefault="002D32A6">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_Toc36645217 \h </w:instrText>
      </w:r>
      <w:r>
        <w:fldChar w:fldCharType="separate"/>
      </w:r>
      <w:r>
        <w:t>121</w:t>
      </w:r>
      <w:r>
        <w:fldChar w:fldCharType="end"/>
      </w:r>
    </w:p>
    <w:p w14:paraId="32A9C3E3" w14:textId="54A56665" w:rsidR="002D32A6" w:rsidRDefault="002D32A6">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_Toc36645218 \h </w:instrText>
      </w:r>
      <w:r>
        <w:fldChar w:fldCharType="separate"/>
      </w:r>
      <w:r>
        <w:t>121</w:t>
      </w:r>
      <w:r>
        <w:fldChar w:fldCharType="end"/>
      </w:r>
    </w:p>
    <w:p w14:paraId="35CC9F0D" w14:textId="58109335" w:rsidR="002D32A6" w:rsidRDefault="002D32A6">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_Toc36645219 \h </w:instrText>
      </w:r>
      <w:r>
        <w:fldChar w:fldCharType="separate"/>
      </w:r>
      <w:r>
        <w:t>121</w:t>
      </w:r>
      <w:r>
        <w:fldChar w:fldCharType="end"/>
      </w:r>
    </w:p>
    <w:p w14:paraId="05FE896C" w14:textId="37E2746B" w:rsidR="002D32A6" w:rsidRDefault="002D32A6">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_Toc36645220 \h </w:instrText>
      </w:r>
      <w:r>
        <w:fldChar w:fldCharType="separate"/>
      </w:r>
      <w:r>
        <w:t>121</w:t>
      </w:r>
      <w:r>
        <w:fldChar w:fldCharType="end"/>
      </w:r>
    </w:p>
    <w:p w14:paraId="10EAA398" w14:textId="122E0027" w:rsidR="002D32A6" w:rsidRDefault="002D32A6">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_Toc36645221 \h </w:instrText>
      </w:r>
      <w:r>
        <w:fldChar w:fldCharType="separate"/>
      </w:r>
      <w:r>
        <w:t>121</w:t>
      </w:r>
      <w:r>
        <w:fldChar w:fldCharType="end"/>
      </w:r>
    </w:p>
    <w:p w14:paraId="1492A9E8" w14:textId="6E731755" w:rsidR="002D32A6" w:rsidRDefault="002D32A6">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_Toc36645222 \h </w:instrText>
      </w:r>
      <w:r>
        <w:fldChar w:fldCharType="separate"/>
      </w:r>
      <w:r>
        <w:t>121</w:t>
      </w:r>
      <w:r>
        <w:fldChar w:fldCharType="end"/>
      </w:r>
    </w:p>
    <w:p w14:paraId="598CD8C9" w14:textId="7721C39B" w:rsidR="002D32A6" w:rsidRDefault="002D32A6">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_Toc36645223 \h </w:instrText>
      </w:r>
      <w:r>
        <w:fldChar w:fldCharType="separate"/>
      </w:r>
      <w:r>
        <w:t>122</w:t>
      </w:r>
      <w:r>
        <w:fldChar w:fldCharType="end"/>
      </w:r>
    </w:p>
    <w:p w14:paraId="0B657702" w14:textId="4378A971" w:rsidR="002D32A6" w:rsidRDefault="002D32A6">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_Toc36645224 \h </w:instrText>
      </w:r>
      <w:r>
        <w:fldChar w:fldCharType="separate"/>
      </w:r>
      <w:r>
        <w:t>122</w:t>
      </w:r>
      <w:r>
        <w:fldChar w:fldCharType="end"/>
      </w:r>
    </w:p>
    <w:p w14:paraId="4E932EFD" w14:textId="1351B113" w:rsidR="002D32A6" w:rsidRDefault="002D32A6">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_Toc36645225 \h </w:instrText>
      </w:r>
      <w:r>
        <w:fldChar w:fldCharType="separate"/>
      </w:r>
      <w:r>
        <w:t>123</w:t>
      </w:r>
      <w:r>
        <w:fldChar w:fldCharType="end"/>
      </w:r>
    </w:p>
    <w:p w14:paraId="7F7E80A4" w14:textId="586832EE" w:rsidR="002D32A6" w:rsidRDefault="002D32A6">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_Toc36645226 \h </w:instrText>
      </w:r>
      <w:r>
        <w:fldChar w:fldCharType="separate"/>
      </w:r>
      <w:r>
        <w:t>123</w:t>
      </w:r>
      <w:r>
        <w:fldChar w:fldCharType="end"/>
      </w:r>
    </w:p>
    <w:p w14:paraId="331A0086" w14:textId="141826BD" w:rsidR="002D32A6" w:rsidRDefault="002D32A6">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_Toc36645227 \h </w:instrText>
      </w:r>
      <w:r>
        <w:fldChar w:fldCharType="separate"/>
      </w:r>
      <w:r>
        <w:t>123</w:t>
      </w:r>
      <w:r>
        <w:fldChar w:fldCharType="end"/>
      </w:r>
    </w:p>
    <w:p w14:paraId="0792F2B8" w14:textId="2FC81E6D" w:rsidR="002D32A6" w:rsidRDefault="002D32A6">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_Toc36645228 \h </w:instrText>
      </w:r>
      <w:r>
        <w:fldChar w:fldCharType="separate"/>
      </w:r>
      <w:r>
        <w:t>123</w:t>
      </w:r>
      <w:r>
        <w:fldChar w:fldCharType="end"/>
      </w:r>
    </w:p>
    <w:p w14:paraId="2B762EBF" w14:textId="62D4EB80" w:rsidR="002D32A6" w:rsidRDefault="002D32A6">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_Toc36645229 \h </w:instrText>
      </w:r>
      <w:r>
        <w:fldChar w:fldCharType="separate"/>
      </w:r>
      <w:r>
        <w:t>124</w:t>
      </w:r>
      <w:r>
        <w:fldChar w:fldCharType="end"/>
      </w:r>
    </w:p>
    <w:p w14:paraId="6FEC2E2D" w14:textId="44412EA7" w:rsidR="002D32A6" w:rsidRDefault="002D32A6">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_Toc36645230 \h </w:instrText>
      </w:r>
      <w:r>
        <w:fldChar w:fldCharType="separate"/>
      </w:r>
      <w:r>
        <w:t>124</w:t>
      </w:r>
      <w:r>
        <w:fldChar w:fldCharType="end"/>
      </w:r>
    </w:p>
    <w:p w14:paraId="52B4578D" w14:textId="0E28E741" w:rsidR="002D32A6" w:rsidRDefault="002D32A6">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_Toc36645231 \h </w:instrText>
      </w:r>
      <w:r>
        <w:fldChar w:fldCharType="separate"/>
      </w:r>
      <w:r>
        <w:t>124</w:t>
      </w:r>
      <w:r>
        <w:fldChar w:fldCharType="end"/>
      </w:r>
    </w:p>
    <w:p w14:paraId="6B8FA8F1" w14:textId="66452E5E" w:rsidR="002D32A6" w:rsidRDefault="002D32A6">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_Toc36645232 \h </w:instrText>
      </w:r>
      <w:r>
        <w:fldChar w:fldCharType="separate"/>
      </w:r>
      <w:r>
        <w:t>124</w:t>
      </w:r>
      <w:r>
        <w:fldChar w:fldCharType="end"/>
      </w:r>
    </w:p>
    <w:p w14:paraId="015114E6" w14:textId="0E2D7891" w:rsidR="002D32A6" w:rsidRDefault="002D32A6">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_Toc36645233 \h </w:instrText>
      </w:r>
      <w:r>
        <w:fldChar w:fldCharType="separate"/>
      </w:r>
      <w:r>
        <w:t>125</w:t>
      </w:r>
      <w:r>
        <w:fldChar w:fldCharType="end"/>
      </w:r>
    </w:p>
    <w:p w14:paraId="1E9B6C09" w14:textId="47A5C29B" w:rsidR="002D32A6" w:rsidRDefault="002D32A6">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_Toc36645234 \h </w:instrText>
      </w:r>
      <w:r>
        <w:fldChar w:fldCharType="separate"/>
      </w:r>
      <w:r>
        <w:t>128</w:t>
      </w:r>
      <w:r>
        <w:fldChar w:fldCharType="end"/>
      </w:r>
    </w:p>
    <w:p w14:paraId="4B8C5CC0" w14:textId="56425179" w:rsidR="002D32A6" w:rsidRDefault="002D32A6">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_Toc36645235 \h </w:instrText>
      </w:r>
      <w:r>
        <w:fldChar w:fldCharType="separate"/>
      </w:r>
      <w:r>
        <w:t>128</w:t>
      </w:r>
      <w:r>
        <w:fldChar w:fldCharType="end"/>
      </w:r>
    </w:p>
    <w:p w14:paraId="62CF2207" w14:textId="5066A1D7" w:rsidR="002D32A6" w:rsidRDefault="002D32A6">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_Toc36645236 \h </w:instrText>
      </w:r>
      <w:r>
        <w:fldChar w:fldCharType="separate"/>
      </w:r>
      <w:r>
        <w:t>128</w:t>
      </w:r>
      <w:r>
        <w:fldChar w:fldCharType="end"/>
      </w:r>
    </w:p>
    <w:p w14:paraId="3F595AD5" w14:textId="1E86F1BE" w:rsidR="002D32A6" w:rsidRDefault="002D32A6">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_Toc36645237 \h </w:instrText>
      </w:r>
      <w:r>
        <w:fldChar w:fldCharType="separate"/>
      </w:r>
      <w:r>
        <w:t>128</w:t>
      </w:r>
      <w:r>
        <w:fldChar w:fldCharType="end"/>
      </w:r>
    </w:p>
    <w:p w14:paraId="61FE739F" w14:textId="3D39D79F" w:rsidR="002D32A6" w:rsidRDefault="002D32A6">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_Toc36645238 \h </w:instrText>
      </w:r>
      <w:r>
        <w:fldChar w:fldCharType="separate"/>
      </w:r>
      <w:r>
        <w:t>128</w:t>
      </w:r>
      <w:r>
        <w:fldChar w:fldCharType="end"/>
      </w:r>
    </w:p>
    <w:p w14:paraId="79A67738" w14:textId="2D3F8EE3" w:rsidR="002D32A6" w:rsidRDefault="002D32A6">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_Toc36645239 \h </w:instrText>
      </w:r>
      <w:r>
        <w:fldChar w:fldCharType="separate"/>
      </w:r>
      <w:r>
        <w:t>128</w:t>
      </w:r>
      <w:r>
        <w:fldChar w:fldCharType="end"/>
      </w:r>
    </w:p>
    <w:p w14:paraId="0238A518" w14:textId="11F29A9D" w:rsidR="002D32A6" w:rsidRDefault="002D32A6">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_Toc36645240 \h </w:instrText>
      </w:r>
      <w:r>
        <w:fldChar w:fldCharType="separate"/>
      </w:r>
      <w:r>
        <w:t>128</w:t>
      </w:r>
      <w:r>
        <w:fldChar w:fldCharType="end"/>
      </w:r>
    </w:p>
    <w:p w14:paraId="52224609" w14:textId="6B24199F" w:rsidR="002D32A6" w:rsidRDefault="002D32A6">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_Toc36645241 \h </w:instrText>
      </w:r>
      <w:r>
        <w:fldChar w:fldCharType="separate"/>
      </w:r>
      <w:r>
        <w:t>129</w:t>
      </w:r>
      <w:r>
        <w:fldChar w:fldCharType="end"/>
      </w:r>
    </w:p>
    <w:p w14:paraId="07E5A995" w14:textId="3F400EDA" w:rsidR="002D32A6" w:rsidRDefault="002D32A6">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_Toc36645242 \h </w:instrText>
      </w:r>
      <w:r>
        <w:fldChar w:fldCharType="separate"/>
      </w:r>
      <w:r>
        <w:t>129</w:t>
      </w:r>
      <w:r>
        <w:fldChar w:fldCharType="end"/>
      </w:r>
    </w:p>
    <w:p w14:paraId="10A7693C" w14:textId="79A600D9" w:rsidR="002D32A6" w:rsidRDefault="002D32A6">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_Toc36645243 \h </w:instrText>
      </w:r>
      <w:r>
        <w:fldChar w:fldCharType="separate"/>
      </w:r>
      <w:r>
        <w:t>129</w:t>
      </w:r>
      <w:r>
        <w:fldChar w:fldCharType="end"/>
      </w:r>
    </w:p>
    <w:p w14:paraId="017CEDCE" w14:textId="2F17E93E" w:rsidR="002D32A6" w:rsidRDefault="002D32A6">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_Toc36645244 \h </w:instrText>
      </w:r>
      <w:r>
        <w:fldChar w:fldCharType="separate"/>
      </w:r>
      <w:r>
        <w:t>130</w:t>
      </w:r>
      <w:r>
        <w:fldChar w:fldCharType="end"/>
      </w:r>
    </w:p>
    <w:p w14:paraId="30BBA47F" w14:textId="7C44BC1F" w:rsidR="002D32A6" w:rsidRDefault="002D32A6">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_Toc36645245 \h </w:instrText>
      </w:r>
      <w:r>
        <w:fldChar w:fldCharType="separate"/>
      </w:r>
      <w:r>
        <w:t>130</w:t>
      </w:r>
      <w:r>
        <w:fldChar w:fldCharType="end"/>
      </w:r>
    </w:p>
    <w:p w14:paraId="29A25981" w14:textId="7CA9A661" w:rsidR="002D32A6" w:rsidRDefault="002D32A6">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_Toc36645246 \h </w:instrText>
      </w:r>
      <w:r>
        <w:fldChar w:fldCharType="separate"/>
      </w:r>
      <w:r>
        <w:t>131</w:t>
      </w:r>
      <w:r>
        <w:fldChar w:fldCharType="end"/>
      </w:r>
    </w:p>
    <w:p w14:paraId="54508623" w14:textId="1E439CC0" w:rsidR="002D32A6" w:rsidRDefault="002D32A6">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_Toc36645247 \h </w:instrText>
      </w:r>
      <w:r>
        <w:fldChar w:fldCharType="separate"/>
      </w:r>
      <w:r>
        <w:t>131</w:t>
      </w:r>
      <w:r>
        <w:fldChar w:fldCharType="end"/>
      </w:r>
    </w:p>
    <w:p w14:paraId="3036CDDC" w14:textId="09483DD3" w:rsidR="002D32A6" w:rsidRDefault="002D32A6">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_Toc36645248 \h </w:instrText>
      </w:r>
      <w:r>
        <w:fldChar w:fldCharType="separate"/>
      </w:r>
      <w:r>
        <w:t>131</w:t>
      </w:r>
      <w:r>
        <w:fldChar w:fldCharType="end"/>
      </w:r>
    </w:p>
    <w:p w14:paraId="41844AB0" w14:textId="5866C300" w:rsidR="002D32A6" w:rsidRDefault="002D32A6">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_Toc36645249 \h </w:instrText>
      </w:r>
      <w:r>
        <w:fldChar w:fldCharType="separate"/>
      </w:r>
      <w:r>
        <w:t>131</w:t>
      </w:r>
      <w:r>
        <w:fldChar w:fldCharType="end"/>
      </w:r>
    </w:p>
    <w:p w14:paraId="0B320CA5" w14:textId="7EF3A8D0" w:rsidR="002D32A6" w:rsidRDefault="002D32A6">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_Toc36645250 \h </w:instrText>
      </w:r>
      <w:r>
        <w:fldChar w:fldCharType="separate"/>
      </w:r>
      <w:r>
        <w:t>131</w:t>
      </w:r>
      <w:r>
        <w:fldChar w:fldCharType="end"/>
      </w:r>
    </w:p>
    <w:p w14:paraId="1A1BCD17" w14:textId="14BF90CA" w:rsidR="002D32A6" w:rsidRDefault="002D32A6">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_Toc36645251 \h </w:instrText>
      </w:r>
      <w:r>
        <w:fldChar w:fldCharType="separate"/>
      </w:r>
      <w:r>
        <w:t>132</w:t>
      </w:r>
      <w:r>
        <w:fldChar w:fldCharType="end"/>
      </w:r>
    </w:p>
    <w:p w14:paraId="3797B935" w14:textId="3A2E736C" w:rsidR="002D32A6" w:rsidRDefault="002D32A6">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_Toc36645252 \h </w:instrText>
      </w:r>
      <w:r>
        <w:fldChar w:fldCharType="separate"/>
      </w:r>
      <w:r>
        <w:t>132</w:t>
      </w:r>
      <w:r>
        <w:fldChar w:fldCharType="end"/>
      </w:r>
    </w:p>
    <w:p w14:paraId="52A8F587" w14:textId="3B92AB1A" w:rsidR="002D32A6" w:rsidRDefault="002D32A6">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_Toc36645253 \h </w:instrText>
      </w:r>
      <w:r>
        <w:fldChar w:fldCharType="separate"/>
      </w:r>
      <w:r>
        <w:t>132</w:t>
      </w:r>
      <w:r>
        <w:fldChar w:fldCharType="end"/>
      </w:r>
    </w:p>
    <w:p w14:paraId="36E01CA0" w14:textId="57B47105" w:rsidR="002D32A6" w:rsidRDefault="002D32A6">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_Toc36645254 \h </w:instrText>
      </w:r>
      <w:r>
        <w:fldChar w:fldCharType="separate"/>
      </w:r>
      <w:r>
        <w:t>132</w:t>
      </w:r>
      <w:r>
        <w:fldChar w:fldCharType="end"/>
      </w:r>
    </w:p>
    <w:p w14:paraId="4EB70522" w14:textId="655DA8E2" w:rsidR="002D32A6" w:rsidRDefault="002D32A6">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_Toc36645255 \h </w:instrText>
      </w:r>
      <w:r>
        <w:fldChar w:fldCharType="separate"/>
      </w:r>
      <w:r>
        <w:t>133</w:t>
      </w:r>
      <w:r>
        <w:fldChar w:fldCharType="end"/>
      </w:r>
    </w:p>
    <w:p w14:paraId="5E4CCF7A" w14:textId="0B3EA389" w:rsidR="002D32A6" w:rsidRDefault="002D32A6">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_Toc36645256 \h </w:instrText>
      </w:r>
      <w:r>
        <w:fldChar w:fldCharType="separate"/>
      </w:r>
      <w:r>
        <w:t>133</w:t>
      </w:r>
      <w:r>
        <w:fldChar w:fldCharType="end"/>
      </w:r>
    </w:p>
    <w:p w14:paraId="43C06B43" w14:textId="43C9B5C4" w:rsidR="002D32A6" w:rsidRDefault="002D32A6">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_Toc36645257 \h </w:instrText>
      </w:r>
      <w:r>
        <w:fldChar w:fldCharType="separate"/>
      </w:r>
      <w:r>
        <w:t>133</w:t>
      </w:r>
      <w:r>
        <w:fldChar w:fldCharType="end"/>
      </w:r>
    </w:p>
    <w:p w14:paraId="47DFD16A" w14:textId="58A2B779" w:rsidR="002D32A6" w:rsidRDefault="002D32A6">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_Toc36645258 \h </w:instrText>
      </w:r>
      <w:r>
        <w:fldChar w:fldCharType="separate"/>
      </w:r>
      <w:r>
        <w:t>133</w:t>
      </w:r>
      <w:r>
        <w:fldChar w:fldCharType="end"/>
      </w:r>
    </w:p>
    <w:p w14:paraId="7071B4CF" w14:textId="409A32B2" w:rsidR="002D32A6" w:rsidRDefault="002D32A6">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_Toc36645259 \h </w:instrText>
      </w:r>
      <w:r>
        <w:fldChar w:fldCharType="separate"/>
      </w:r>
      <w:r>
        <w:t>133</w:t>
      </w:r>
      <w:r>
        <w:fldChar w:fldCharType="end"/>
      </w:r>
    </w:p>
    <w:p w14:paraId="55325937" w14:textId="14010357" w:rsidR="002D32A6" w:rsidRDefault="002D32A6">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_Toc36645260 \h </w:instrText>
      </w:r>
      <w:r>
        <w:fldChar w:fldCharType="separate"/>
      </w:r>
      <w:r>
        <w:t>133</w:t>
      </w:r>
      <w:r>
        <w:fldChar w:fldCharType="end"/>
      </w:r>
    </w:p>
    <w:p w14:paraId="0795821A" w14:textId="4DDBB1B4" w:rsidR="002D32A6" w:rsidRDefault="002D32A6">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_Toc36645261 \h </w:instrText>
      </w:r>
      <w:r>
        <w:fldChar w:fldCharType="separate"/>
      </w:r>
      <w:r>
        <w:t>133</w:t>
      </w:r>
      <w:r>
        <w:fldChar w:fldCharType="end"/>
      </w:r>
    </w:p>
    <w:p w14:paraId="0DACE13C" w14:textId="0D086593" w:rsidR="002D32A6" w:rsidRDefault="002D32A6">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_Toc36645262 \h </w:instrText>
      </w:r>
      <w:r>
        <w:fldChar w:fldCharType="separate"/>
      </w:r>
      <w:r>
        <w:t>134</w:t>
      </w:r>
      <w:r>
        <w:fldChar w:fldCharType="end"/>
      </w:r>
    </w:p>
    <w:p w14:paraId="3C4980B5" w14:textId="27FC5C5D" w:rsidR="002D32A6" w:rsidRDefault="002D32A6">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_Toc36645263 \h </w:instrText>
      </w:r>
      <w:r>
        <w:fldChar w:fldCharType="separate"/>
      </w:r>
      <w:r>
        <w:t>138</w:t>
      </w:r>
      <w:r>
        <w:fldChar w:fldCharType="end"/>
      </w:r>
    </w:p>
    <w:p w14:paraId="6ADB6549" w14:textId="6825A497" w:rsidR="002D32A6" w:rsidRDefault="002D32A6">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_Toc36645264 \h </w:instrText>
      </w:r>
      <w:r>
        <w:fldChar w:fldCharType="separate"/>
      </w:r>
      <w:r>
        <w:t>138</w:t>
      </w:r>
      <w:r>
        <w:fldChar w:fldCharType="end"/>
      </w:r>
    </w:p>
    <w:p w14:paraId="7DC990EF" w14:textId="36607D11" w:rsidR="002D32A6" w:rsidRDefault="002D32A6">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_Toc36645265 \h </w:instrText>
      </w:r>
      <w:r>
        <w:fldChar w:fldCharType="separate"/>
      </w:r>
      <w:r>
        <w:t>138</w:t>
      </w:r>
      <w:r>
        <w:fldChar w:fldCharType="end"/>
      </w:r>
    </w:p>
    <w:p w14:paraId="38CA24EC" w14:textId="69DA8412" w:rsidR="002D32A6" w:rsidRDefault="002D32A6">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_Toc36645266 \h </w:instrText>
      </w:r>
      <w:r>
        <w:fldChar w:fldCharType="separate"/>
      </w:r>
      <w:r>
        <w:t>138</w:t>
      </w:r>
      <w:r>
        <w:fldChar w:fldCharType="end"/>
      </w:r>
    </w:p>
    <w:p w14:paraId="3DF75491" w14:textId="1BEBC661" w:rsidR="002D32A6" w:rsidRDefault="002D32A6">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_Toc36645267 \h </w:instrText>
      </w:r>
      <w:r>
        <w:fldChar w:fldCharType="separate"/>
      </w:r>
      <w:r>
        <w:t>138</w:t>
      </w:r>
      <w:r>
        <w:fldChar w:fldCharType="end"/>
      </w:r>
    </w:p>
    <w:p w14:paraId="5474088E" w14:textId="05369DAF" w:rsidR="002D32A6" w:rsidRDefault="002D32A6">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_Toc36645268 \h </w:instrText>
      </w:r>
      <w:r>
        <w:fldChar w:fldCharType="separate"/>
      </w:r>
      <w:r>
        <w:t>138</w:t>
      </w:r>
      <w:r>
        <w:fldChar w:fldCharType="end"/>
      </w:r>
    </w:p>
    <w:p w14:paraId="02790D2D" w14:textId="2B6FFD97" w:rsidR="002D32A6" w:rsidRDefault="002D32A6">
      <w:pPr>
        <w:pStyle w:val="TOC4"/>
        <w:rPr>
          <w:rFonts w:asciiTheme="minorHAnsi" w:hAnsiTheme="minorHAnsi" w:cstheme="minorBidi"/>
          <w:sz w:val="22"/>
          <w:szCs w:val="22"/>
          <w:lang w:eastAsia="en-GB"/>
        </w:rPr>
      </w:pPr>
      <w:r>
        <w:lastRenderedPageBreak/>
        <w:t>7.8.4.2</w:t>
      </w:r>
      <w:r>
        <w:rPr>
          <w:rFonts w:asciiTheme="minorHAnsi" w:hAnsiTheme="minorHAnsi" w:cstheme="minorBidi"/>
          <w:sz w:val="22"/>
          <w:szCs w:val="22"/>
          <w:lang w:eastAsia="en-GB"/>
        </w:rPr>
        <w:tab/>
      </w:r>
      <w:r>
        <w:t>Procedure</w:t>
      </w:r>
      <w:r>
        <w:tab/>
      </w:r>
      <w:r>
        <w:fldChar w:fldCharType="begin"/>
      </w:r>
      <w:r>
        <w:instrText xml:space="preserve"> PAGEREF _Toc36645269 \h </w:instrText>
      </w:r>
      <w:r>
        <w:fldChar w:fldCharType="separate"/>
      </w:r>
      <w:r>
        <w:t>138</w:t>
      </w:r>
      <w:r>
        <w:fldChar w:fldCharType="end"/>
      </w:r>
    </w:p>
    <w:p w14:paraId="78FB25CD" w14:textId="4EB0D616" w:rsidR="002D32A6" w:rsidRDefault="002D32A6">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_Toc36645270 \h </w:instrText>
      </w:r>
      <w:r>
        <w:fldChar w:fldCharType="separate"/>
      </w:r>
      <w:r>
        <w:t>138</w:t>
      </w:r>
      <w:r>
        <w:fldChar w:fldCharType="end"/>
      </w:r>
    </w:p>
    <w:p w14:paraId="55E61AFE" w14:textId="5DAA89D2" w:rsidR="002D32A6" w:rsidRDefault="002D32A6">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_Toc36645271 \h </w:instrText>
      </w:r>
      <w:r>
        <w:fldChar w:fldCharType="separate"/>
      </w:r>
      <w:r>
        <w:t>143</w:t>
      </w:r>
      <w:r>
        <w:fldChar w:fldCharType="end"/>
      </w:r>
    </w:p>
    <w:p w14:paraId="77A653DE" w14:textId="302F3DDB" w:rsidR="002D32A6" w:rsidRDefault="002D32A6">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_Toc36645272 \h </w:instrText>
      </w:r>
      <w:r>
        <w:fldChar w:fldCharType="separate"/>
      </w:r>
      <w:r>
        <w:t>143</w:t>
      </w:r>
      <w:r>
        <w:fldChar w:fldCharType="end"/>
      </w:r>
    </w:p>
    <w:p w14:paraId="42EC646F" w14:textId="051078A7" w:rsidR="002D32A6" w:rsidRDefault="002D32A6">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_Toc36645273 \h </w:instrText>
      </w:r>
      <w:r>
        <w:fldChar w:fldCharType="separate"/>
      </w:r>
      <w:r>
        <w:t>143</w:t>
      </w:r>
      <w:r>
        <w:fldChar w:fldCharType="end"/>
      </w:r>
    </w:p>
    <w:p w14:paraId="01D5C8AD" w14:textId="708F742D" w:rsidR="002D32A6" w:rsidRDefault="002D32A6">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_Toc36645274 \h </w:instrText>
      </w:r>
      <w:r>
        <w:fldChar w:fldCharType="separate"/>
      </w:r>
      <w:r>
        <w:t>143</w:t>
      </w:r>
      <w:r>
        <w:fldChar w:fldCharType="end"/>
      </w:r>
    </w:p>
    <w:p w14:paraId="018039DE" w14:textId="763315C5" w:rsidR="002D32A6" w:rsidRDefault="002D32A6">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_Toc36645275 \h </w:instrText>
      </w:r>
      <w:r>
        <w:fldChar w:fldCharType="separate"/>
      </w:r>
      <w:r>
        <w:t>143</w:t>
      </w:r>
      <w:r>
        <w:fldChar w:fldCharType="end"/>
      </w:r>
    </w:p>
    <w:p w14:paraId="2F38A2CA" w14:textId="0D065565" w:rsidR="002D32A6" w:rsidRDefault="002D32A6">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ED1F3B">
        <w:rPr>
          <w:snapToGrid w:val="0"/>
          <w:lang w:eastAsia="zh-CN"/>
        </w:rPr>
        <w:t>requirements</w:t>
      </w:r>
      <w:r>
        <w:tab/>
      </w:r>
      <w:r>
        <w:fldChar w:fldCharType="begin"/>
      </w:r>
      <w:r>
        <w:instrText xml:space="preserve"> PAGEREF _Toc36645276 \h </w:instrText>
      </w:r>
      <w:r>
        <w:fldChar w:fldCharType="separate"/>
      </w:r>
      <w:r>
        <w:t>143</w:t>
      </w:r>
      <w:r>
        <w:fldChar w:fldCharType="end"/>
      </w:r>
    </w:p>
    <w:p w14:paraId="2AC9DF24" w14:textId="2CEA6273" w:rsidR="002D32A6" w:rsidRDefault="002D32A6">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ED1F3B">
        <w:rPr>
          <w:snapToGrid w:val="0"/>
          <w:lang w:eastAsia="zh-CN"/>
        </w:rPr>
        <w:t>requirements for different subcarrier spacings</w:t>
      </w:r>
      <w:r>
        <w:tab/>
      </w:r>
      <w:r>
        <w:fldChar w:fldCharType="begin"/>
      </w:r>
      <w:r>
        <w:instrText xml:space="preserve"> PAGEREF _Toc36645277 \h </w:instrText>
      </w:r>
      <w:r>
        <w:fldChar w:fldCharType="separate"/>
      </w:r>
      <w:r>
        <w:t>143</w:t>
      </w:r>
      <w:r>
        <w:fldChar w:fldCharType="end"/>
      </w:r>
    </w:p>
    <w:p w14:paraId="1D8244E1" w14:textId="1F4E55F2" w:rsidR="002D32A6" w:rsidRDefault="002D32A6">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_Toc36645278 \h </w:instrText>
      </w:r>
      <w:r>
        <w:fldChar w:fldCharType="separate"/>
      </w:r>
      <w:r>
        <w:t>143</w:t>
      </w:r>
      <w:r>
        <w:fldChar w:fldCharType="end"/>
      </w:r>
    </w:p>
    <w:p w14:paraId="299930F0" w14:textId="0E05326D" w:rsidR="002D32A6" w:rsidRDefault="002D32A6">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_Toc36645279 \h </w:instrText>
      </w:r>
      <w:r>
        <w:fldChar w:fldCharType="separate"/>
      </w:r>
      <w:r>
        <w:t>144</w:t>
      </w:r>
      <w:r>
        <w:fldChar w:fldCharType="end"/>
      </w:r>
    </w:p>
    <w:p w14:paraId="74F72410" w14:textId="16CE27FD" w:rsidR="002D32A6" w:rsidRDefault="002D32A6">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ED1F3B">
        <w:rPr>
          <w:snapToGrid w:val="0"/>
          <w:lang w:eastAsia="zh-CN"/>
        </w:rPr>
        <w:t>requirements</w:t>
      </w:r>
      <w:r>
        <w:tab/>
      </w:r>
      <w:r>
        <w:fldChar w:fldCharType="begin"/>
      </w:r>
      <w:r>
        <w:instrText xml:space="preserve"> PAGEREF _Toc36645280 \h </w:instrText>
      </w:r>
      <w:r>
        <w:fldChar w:fldCharType="separate"/>
      </w:r>
      <w:r>
        <w:t>144</w:t>
      </w:r>
      <w:r>
        <w:fldChar w:fldCharType="end"/>
      </w:r>
    </w:p>
    <w:p w14:paraId="482F7D33" w14:textId="686290D4" w:rsidR="002D32A6" w:rsidRDefault="002D32A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ED1F3B">
        <w:rPr>
          <w:snapToGrid w:val="0"/>
          <w:lang w:eastAsia="zh-CN"/>
        </w:rPr>
        <w:t>requirements for different formats</w:t>
      </w:r>
      <w:r>
        <w:tab/>
      </w:r>
      <w:r>
        <w:fldChar w:fldCharType="begin"/>
      </w:r>
      <w:r>
        <w:instrText xml:space="preserve"> PAGEREF _Toc36645281 \h </w:instrText>
      </w:r>
      <w:r>
        <w:fldChar w:fldCharType="separate"/>
      </w:r>
      <w:r>
        <w:t>144</w:t>
      </w:r>
      <w:r>
        <w:fldChar w:fldCharType="end"/>
      </w:r>
    </w:p>
    <w:p w14:paraId="60E2E7AA" w14:textId="0BCDD4E2" w:rsidR="002D32A6" w:rsidRDefault="002D32A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D1F3B">
        <w:rPr>
          <w:snapToGrid w:val="0"/>
          <w:lang w:eastAsia="zh-CN"/>
        </w:rPr>
        <w:t>requirements for different subcarrier spacings</w:t>
      </w:r>
      <w:r>
        <w:tab/>
      </w:r>
      <w:r>
        <w:fldChar w:fldCharType="begin"/>
      </w:r>
      <w:r>
        <w:instrText xml:space="preserve"> PAGEREF _Toc36645282 \h </w:instrText>
      </w:r>
      <w:r>
        <w:fldChar w:fldCharType="separate"/>
      </w:r>
      <w:r>
        <w:t>144</w:t>
      </w:r>
      <w:r>
        <w:fldChar w:fldCharType="end"/>
      </w:r>
    </w:p>
    <w:p w14:paraId="7BDE524D" w14:textId="7DD9E06B" w:rsidR="002D32A6" w:rsidRDefault="002D32A6">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_Toc36645283 \h </w:instrText>
      </w:r>
      <w:r>
        <w:fldChar w:fldCharType="separate"/>
      </w:r>
      <w:r>
        <w:t>144</w:t>
      </w:r>
      <w:r>
        <w:fldChar w:fldCharType="end"/>
      </w:r>
    </w:p>
    <w:p w14:paraId="1B08433E" w14:textId="0D372D17" w:rsidR="002D32A6" w:rsidRDefault="002D32A6">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_Toc36645284 \h </w:instrText>
      </w:r>
      <w:r>
        <w:fldChar w:fldCharType="separate"/>
      </w:r>
      <w:r>
        <w:t>144</w:t>
      </w:r>
      <w:r>
        <w:fldChar w:fldCharType="end"/>
      </w:r>
    </w:p>
    <w:p w14:paraId="27087153" w14:textId="680CBDD6" w:rsidR="002D32A6" w:rsidRDefault="002D32A6">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ED1F3B">
        <w:rPr>
          <w:lang w:eastAsia="zh-CN"/>
        </w:rPr>
        <w:t>2</w:t>
      </w:r>
      <w:r>
        <w:t>.</w:t>
      </w:r>
      <w:r w:rsidRPr="00ED1F3B">
        <w:rPr>
          <w:lang w:eastAsia="zh-CN"/>
        </w:rPr>
        <w:t>5</w:t>
      </w:r>
      <w:r>
        <w:rPr>
          <w:rFonts w:asciiTheme="minorHAnsi" w:hAnsiTheme="minorHAnsi" w:cstheme="minorBidi"/>
          <w:sz w:val="22"/>
          <w:szCs w:val="22"/>
          <w:lang w:eastAsia="en-GB"/>
        </w:rPr>
        <w:tab/>
      </w:r>
      <w:r>
        <w:t>Applicability</w:t>
      </w:r>
      <w:r>
        <w:rPr>
          <w:lang w:eastAsia="zh-CN"/>
        </w:rPr>
        <w:t xml:space="preserve"> of </w:t>
      </w:r>
      <w:r w:rsidRPr="00ED1F3B">
        <w:rPr>
          <w:snapToGrid w:val="0"/>
          <w:lang w:eastAsia="zh-CN"/>
        </w:rPr>
        <w:t>requirements for multi-slot PUCCH</w:t>
      </w:r>
      <w:r>
        <w:tab/>
      </w:r>
      <w:r>
        <w:fldChar w:fldCharType="begin"/>
      </w:r>
      <w:r>
        <w:instrText xml:space="preserve"> PAGEREF _Toc36645285 \h </w:instrText>
      </w:r>
      <w:r>
        <w:fldChar w:fldCharType="separate"/>
      </w:r>
      <w:r>
        <w:t>145</w:t>
      </w:r>
      <w:r>
        <w:fldChar w:fldCharType="end"/>
      </w:r>
    </w:p>
    <w:p w14:paraId="09F041CA" w14:textId="41EE176A" w:rsidR="002D32A6" w:rsidRDefault="002D32A6">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ED1F3B">
        <w:rPr>
          <w:snapToGrid w:val="0"/>
          <w:lang w:eastAsia="zh-CN"/>
        </w:rPr>
        <w:t>requirements</w:t>
      </w:r>
      <w:r>
        <w:tab/>
      </w:r>
      <w:r>
        <w:fldChar w:fldCharType="begin"/>
      </w:r>
      <w:r>
        <w:instrText xml:space="preserve"> PAGEREF _Toc36645286 \h </w:instrText>
      </w:r>
      <w:r>
        <w:fldChar w:fldCharType="separate"/>
      </w:r>
      <w:r>
        <w:t>145</w:t>
      </w:r>
      <w:r>
        <w:fldChar w:fldCharType="end"/>
      </w:r>
    </w:p>
    <w:p w14:paraId="6118A48B" w14:textId="742A146F" w:rsidR="002D32A6" w:rsidRDefault="002D32A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ED1F3B">
        <w:rPr>
          <w:snapToGrid w:val="0"/>
          <w:lang w:eastAsia="zh-CN"/>
        </w:rPr>
        <w:t>requirements for different formats</w:t>
      </w:r>
      <w:r>
        <w:tab/>
      </w:r>
      <w:r>
        <w:fldChar w:fldCharType="begin"/>
      </w:r>
      <w:r>
        <w:instrText xml:space="preserve"> PAGEREF _Toc36645287 \h </w:instrText>
      </w:r>
      <w:r>
        <w:fldChar w:fldCharType="separate"/>
      </w:r>
      <w:r>
        <w:t>145</w:t>
      </w:r>
      <w:r>
        <w:fldChar w:fldCharType="end"/>
      </w:r>
    </w:p>
    <w:p w14:paraId="096D5140" w14:textId="3E39A107" w:rsidR="002D32A6" w:rsidRDefault="002D32A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D1F3B">
        <w:rPr>
          <w:snapToGrid w:val="0"/>
          <w:lang w:eastAsia="zh-CN"/>
        </w:rPr>
        <w:t>requirements for different subcarrier spacings</w:t>
      </w:r>
      <w:r>
        <w:tab/>
      </w:r>
      <w:r>
        <w:fldChar w:fldCharType="begin"/>
      </w:r>
      <w:r>
        <w:instrText xml:space="preserve"> PAGEREF _Toc36645288 \h </w:instrText>
      </w:r>
      <w:r>
        <w:fldChar w:fldCharType="separate"/>
      </w:r>
      <w:r>
        <w:t>145</w:t>
      </w:r>
      <w:r>
        <w:fldChar w:fldCharType="end"/>
      </w:r>
    </w:p>
    <w:p w14:paraId="41D2B52E" w14:textId="240AF830" w:rsidR="002D32A6" w:rsidRDefault="002D32A6">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_Toc36645289 \h </w:instrText>
      </w:r>
      <w:r>
        <w:fldChar w:fldCharType="separate"/>
      </w:r>
      <w:r>
        <w:t>145</w:t>
      </w:r>
      <w:r>
        <w:fldChar w:fldCharType="end"/>
      </w:r>
    </w:p>
    <w:p w14:paraId="4B7D70A4" w14:textId="093CC4BD" w:rsidR="002D32A6" w:rsidRDefault="002D32A6">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_Toc36645290 \h </w:instrText>
      </w:r>
      <w:r>
        <w:fldChar w:fldCharType="separate"/>
      </w:r>
      <w:r>
        <w:t>145</w:t>
      </w:r>
      <w:r>
        <w:fldChar w:fldCharType="end"/>
      </w:r>
    </w:p>
    <w:p w14:paraId="26570FA2" w14:textId="45AAFA51" w:rsidR="002D32A6" w:rsidRDefault="002D32A6">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_Toc36645291 \h </w:instrText>
      </w:r>
      <w:r>
        <w:fldChar w:fldCharType="separate"/>
      </w:r>
      <w:r>
        <w:t>145</w:t>
      </w:r>
      <w:r>
        <w:fldChar w:fldCharType="end"/>
      </w:r>
    </w:p>
    <w:p w14:paraId="74FF7B56" w14:textId="7DF35480" w:rsidR="002D32A6" w:rsidRDefault="002D32A6">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_Toc36645292 \h </w:instrText>
      </w:r>
      <w:r>
        <w:fldChar w:fldCharType="separate"/>
      </w:r>
      <w:r>
        <w:t>145</w:t>
      </w:r>
      <w:r>
        <w:fldChar w:fldCharType="end"/>
      </w:r>
    </w:p>
    <w:p w14:paraId="082B8902" w14:textId="7E76EF45" w:rsidR="002D32A6" w:rsidRDefault="002D32A6">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_Toc36645293 \h </w:instrText>
      </w:r>
      <w:r>
        <w:fldChar w:fldCharType="separate"/>
      </w:r>
      <w:r>
        <w:t>145</w:t>
      </w:r>
      <w:r>
        <w:fldChar w:fldCharType="end"/>
      </w:r>
    </w:p>
    <w:p w14:paraId="0933C176" w14:textId="6F371E3A" w:rsidR="002D32A6" w:rsidRDefault="002D32A6">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_Toc36645294 \h </w:instrText>
      </w:r>
      <w:r>
        <w:fldChar w:fldCharType="separate"/>
      </w:r>
      <w:r>
        <w:t>145</w:t>
      </w:r>
      <w:r>
        <w:fldChar w:fldCharType="end"/>
      </w:r>
    </w:p>
    <w:p w14:paraId="21917408" w14:textId="1B099D3C" w:rsidR="002D32A6" w:rsidRDefault="002D32A6">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_Toc36645295 \h </w:instrText>
      </w:r>
      <w:r>
        <w:fldChar w:fldCharType="separate"/>
      </w:r>
      <w:r>
        <w:t>145</w:t>
      </w:r>
      <w:r>
        <w:fldChar w:fldCharType="end"/>
      </w:r>
    </w:p>
    <w:p w14:paraId="641D182B" w14:textId="546EDD7A" w:rsidR="002D32A6" w:rsidRDefault="002D32A6">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_Toc36645296 \h </w:instrText>
      </w:r>
      <w:r>
        <w:fldChar w:fldCharType="separate"/>
      </w:r>
      <w:r>
        <w:t>145</w:t>
      </w:r>
      <w:r>
        <w:fldChar w:fldCharType="end"/>
      </w:r>
    </w:p>
    <w:p w14:paraId="4B350B7A" w14:textId="1013A025" w:rsidR="002D32A6" w:rsidRDefault="002D32A6">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_Toc36645297 \h </w:instrText>
      </w:r>
      <w:r>
        <w:fldChar w:fldCharType="separate"/>
      </w:r>
      <w:r>
        <w:t>146</w:t>
      </w:r>
      <w:r>
        <w:fldChar w:fldCharType="end"/>
      </w:r>
    </w:p>
    <w:p w14:paraId="4D0629B3" w14:textId="215E94BB" w:rsidR="002D32A6" w:rsidRDefault="002D32A6">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_Toc36645298 \h </w:instrText>
      </w:r>
      <w:r>
        <w:fldChar w:fldCharType="separate"/>
      </w:r>
      <w:r>
        <w:t>146</w:t>
      </w:r>
      <w:r>
        <w:fldChar w:fldCharType="end"/>
      </w:r>
    </w:p>
    <w:p w14:paraId="007AA4D4" w14:textId="7EEE3FFC" w:rsidR="002D32A6" w:rsidRDefault="002D32A6">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ED1F3B">
        <w:rPr>
          <w:rFonts w:eastAsia="Malgun Gothic"/>
        </w:rPr>
        <w:t xml:space="preserve">transform </w:t>
      </w:r>
      <w:r>
        <w:rPr>
          <w:lang w:eastAsia="zh-CN"/>
        </w:rPr>
        <w:t>precoding enabled</w:t>
      </w:r>
      <w:r>
        <w:tab/>
      </w:r>
      <w:r>
        <w:fldChar w:fldCharType="begin"/>
      </w:r>
      <w:r>
        <w:instrText xml:space="preserve"> PAGEREF _Toc36645299 \h </w:instrText>
      </w:r>
      <w:r>
        <w:fldChar w:fldCharType="separate"/>
      </w:r>
      <w:r>
        <w:t>153</w:t>
      </w:r>
      <w:r>
        <w:fldChar w:fldCharType="end"/>
      </w:r>
    </w:p>
    <w:p w14:paraId="7C120299" w14:textId="09D98DD1" w:rsidR="002D32A6" w:rsidRDefault="002D32A6">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_Toc36645300 \h </w:instrText>
      </w:r>
      <w:r>
        <w:fldChar w:fldCharType="separate"/>
      </w:r>
      <w:r>
        <w:t>153</w:t>
      </w:r>
      <w:r>
        <w:fldChar w:fldCharType="end"/>
      </w:r>
    </w:p>
    <w:p w14:paraId="59FAA084" w14:textId="41983748" w:rsidR="002D32A6" w:rsidRDefault="002D32A6">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_Toc36645301 \h </w:instrText>
      </w:r>
      <w:r>
        <w:fldChar w:fldCharType="separate"/>
      </w:r>
      <w:r>
        <w:t>153</w:t>
      </w:r>
      <w:r>
        <w:fldChar w:fldCharType="end"/>
      </w:r>
    </w:p>
    <w:p w14:paraId="7EECD3C5" w14:textId="7CFFE3B4" w:rsidR="002D32A6" w:rsidRDefault="002D32A6">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_Toc36645302 \h </w:instrText>
      </w:r>
      <w:r>
        <w:fldChar w:fldCharType="separate"/>
      </w:r>
      <w:r>
        <w:t>154</w:t>
      </w:r>
      <w:r>
        <w:fldChar w:fldCharType="end"/>
      </w:r>
    </w:p>
    <w:p w14:paraId="5E853B61" w14:textId="3DA49329" w:rsidR="002D32A6" w:rsidRDefault="002D32A6">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_Toc36645303 \h </w:instrText>
      </w:r>
      <w:r>
        <w:fldChar w:fldCharType="separate"/>
      </w:r>
      <w:r>
        <w:t>154</w:t>
      </w:r>
      <w:r>
        <w:fldChar w:fldCharType="end"/>
      </w:r>
    </w:p>
    <w:p w14:paraId="3843DA2C" w14:textId="16C33F5C" w:rsidR="002D32A6" w:rsidRDefault="002D32A6">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_Toc36645304 \h </w:instrText>
      </w:r>
      <w:r>
        <w:fldChar w:fldCharType="separate"/>
      </w:r>
      <w:r>
        <w:t>154</w:t>
      </w:r>
      <w:r>
        <w:fldChar w:fldCharType="end"/>
      </w:r>
    </w:p>
    <w:p w14:paraId="1E158CF9" w14:textId="15901E3E" w:rsidR="002D32A6" w:rsidRDefault="002D32A6">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_Toc36645305 \h </w:instrText>
      </w:r>
      <w:r>
        <w:fldChar w:fldCharType="separate"/>
      </w:r>
      <w:r>
        <w:t>154</w:t>
      </w:r>
      <w:r>
        <w:fldChar w:fldCharType="end"/>
      </w:r>
    </w:p>
    <w:p w14:paraId="3BCDEEC5" w14:textId="2BC4466F" w:rsidR="002D32A6" w:rsidRDefault="002D32A6">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_Toc36645306 \h </w:instrText>
      </w:r>
      <w:r>
        <w:fldChar w:fldCharType="separate"/>
      </w:r>
      <w:r>
        <w:t>155</w:t>
      </w:r>
      <w:r>
        <w:fldChar w:fldCharType="end"/>
      </w:r>
    </w:p>
    <w:p w14:paraId="664DCBE3" w14:textId="732AA09A" w:rsidR="002D32A6" w:rsidRDefault="002D32A6">
      <w:pPr>
        <w:pStyle w:val="TOC3"/>
        <w:rPr>
          <w:rFonts w:asciiTheme="minorHAnsi" w:hAnsiTheme="minorHAnsi" w:cstheme="minorBidi"/>
          <w:sz w:val="22"/>
          <w:szCs w:val="22"/>
          <w:lang w:eastAsia="en-GB"/>
        </w:rPr>
      </w:pPr>
      <w:r w:rsidRPr="00ED1F3B">
        <w:rPr>
          <w:rFonts w:eastAsia="SimSun"/>
        </w:rPr>
        <w:t>8.2.3</w:t>
      </w:r>
      <w:r>
        <w:rPr>
          <w:rFonts w:asciiTheme="minorHAnsi" w:hAnsiTheme="minorHAnsi" w:cstheme="minorBidi"/>
          <w:sz w:val="22"/>
          <w:szCs w:val="22"/>
          <w:lang w:eastAsia="en-GB"/>
        </w:rPr>
        <w:tab/>
      </w:r>
      <w:r w:rsidRPr="00ED1F3B">
        <w:rPr>
          <w:rFonts w:eastAsia="SimSun"/>
        </w:rPr>
        <w:t>Performance requirements for UCI multiplexed on PUSCH</w:t>
      </w:r>
      <w:r>
        <w:tab/>
      </w:r>
      <w:r>
        <w:fldChar w:fldCharType="begin"/>
      </w:r>
      <w:r>
        <w:instrText xml:space="preserve"> PAGEREF _Toc36645307 \h </w:instrText>
      </w:r>
      <w:r>
        <w:fldChar w:fldCharType="separate"/>
      </w:r>
      <w:r>
        <w:t>156</w:t>
      </w:r>
      <w:r>
        <w:fldChar w:fldCharType="end"/>
      </w:r>
    </w:p>
    <w:p w14:paraId="5193B8E0" w14:textId="6961B95D" w:rsidR="002D32A6" w:rsidRDefault="002D32A6">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_Toc36645308 \h </w:instrText>
      </w:r>
      <w:r>
        <w:fldChar w:fldCharType="separate"/>
      </w:r>
      <w:r>
        <w:t>156</w:t>
      </w:r>
      <w:r>
        <w:fldChar w:fldCharType="end"/>
      </w:r>
    </w:p>
    <w:p w14:paraId="2B285B6B" w14:textId="068A3B62" w:rsidR="002D32A6" w:rsidRDefault="002D32A6">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_Toc36645309 \h </w:instrText>
      </w:r>
      <w:r>
        <w:fldChar w:fldCharType="separate"/>
      </w:r>
      <w:r>
        <w:t>156</w:t>
      </w:r>
      <w:r>
        <w:fldChar w:fldCharType="end"/>
      </w:r>
    </w:p>
    <w:p w14:paraId="4647DCE1" w14:textId="09C48BE8" w:rsidR="002D32A6" w:rsidRDefault="002D32A6">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_Toc36645310 \h </w:instrText>
      </w:r>
      <w:r>
        <w:fldChar w:fldCharType="separate"/>
      </w:r>
      <w:r>
        <w:t>156</w:t>
      </w:r>
      <w:r>
        <w:fldChar w:fldCharType="end"/>
      </w:r>
    </w:p>
    <w:p w14:paraId="4DF188BE" w14:textId="0BCCE6E5" w:rsidR="002D32A6" w:rsidRDefault="002D32A6">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_Toc36645311 \h </w:instrText>
      </w:r>
      <w:r>
        <w:fldChar w:fldCharType="separate"/>
      </w:r>
      <w:r>
        <w:t>156</w:t>
      </w:r>
      <w:r>
        <w:fldChar w:fldCharType="end"/>
      </w:r>
    </w:p>
    <w:p w14:paraId="4617B52B" w14:textId="19BB2F86" w:rsidR="002D32A6" w:rsidRDefault="002D32A6">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_Toc36645312 \h </w:instrText>
      </w:r>
      <w:r>
        <w:fldChar w:fldCharType="separate"/>
      </w:r>
      <w:r>
        <w:t>156</w:t>
      </w:r>
      <w:r>
        <w:fldChar w:fldCharType="end"/>
      </w:r>
    </w:p>
    <w:p w14:paraId="168E0BCA" w14:textId="4EE9C330" w:rsidR="002D32A6" w:rsidRDefault="002D32A6">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_Toc36645313 \h </w:instrText>
      </w:r>
      <w:r>
        <w:fldChar w:fldCharType="separate"/>
      </w:r>
      <w:r>
        <w:t>157</w:t>
      </w:r>
      <w:r>
        <w:fldChar w:fldCharType="end"/>
      </w:r>
    </w:p>
    <w:p w14:paraId="6266FDB4" w14:textId="32E99030" w:rsidR="002D32A6" w:rsidRDefault="002D32A6">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_Toc36645314 \h </w:instrText>
      </w:r>
      <w:r>
        <w:fldChar w:fldCharType="separate"/>
      </w:r>
      <w:r>
        <w:t>158</w:t>
      </w:r>
      <w:r>
        <w:fldChar w:fldCharType="end"/>
      </w:r>
    </w:p>
    <w:p w14:paraId="241FBA82" w14:textId="0A2D7FB8" w:rsidR="002D32A6" w:rsidRDefault="002D32A6">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_Toc36645315 \h </w:instrText>
      </w:r>
      <w:r>
        <w:fldChar w:fldCharType="separate"/>
      </w:r>
      <w:r>
        <w:t>159</w:t>
      </w:r>
      <w:r>
        <w:fldChar w:fldCharType="end"/>
      </w:r>
    </w:p>
    <w:p w14:paraId="7042D814" w14:textId="1244FCAC" w:rsidR="002D32A6" w:rsidRDefault="002D32A6">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_Toc36645316 \h </w:instrText>
      </w:r>
      <w:r>
        <w:fldChar w:fldCharType="separate"/>
      </w:r>
      <w:r>
        <w:t>159</w:t>
      </w:r>
      <w:r>
        <w:fldChar w:fldCharType="end"/>
      </w:r>
    </w:p>
    <w:p w14:paraId="4F6862B6" w14:textId="29C31A40" w:rsidR="002D32A6" w:rsidRDefault="002D32A6">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_Toc36645317 \h </w:instrText>
      </w:r>
      <w:r>
        <w:fldChar w:fldCharType="separate"/>
      </w:r>
      <w:r>
        <w:t>159</w:t>
      </w:r>
      <w:r>
        <w:fldChar w:fldCharType="end"/>
      </w:r>
    </w:p>
    <w:p w14:paraId="729FCC3C" w14:textId="015036BD" w:rsidR="002D32A6" w:rsidRDefault="002D32A6">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_Toc36645318 \h </w:instrText>
      </w:r>
      <w:r>
        <w:fldChar w:fldCharType="separate"/>
      </w:r>
      <w:r>
        <w:t>159</w:t>
      </w:r>
      <w:r>
        <w:fldChar w:fldCharType="end"/>
      </w:r>
    </w:p>
    <w:p w14:paraId="776B1E1E" w14:textId="6BFFDCCE" w:rsidR="002D32A6" w:rsidRDefault="002D32A6">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_Toc36645319 \h </w:instrText>
      </w:r>
      <w:r>
        <w:fldChar w:fldCharType="separate"/>
      </w:r>
      <w:r>
        <w:t>159</w:t>
      </w:r>
      <w:r>
        <w:fldChar w:fldCharType="end"/>
      </w:r>
    </w:p>
    <w:p w14:paraId="636F5CB5" w14:textId="28F0A7BC" w:rsidR="002D32A6" w:rsidRDefault="002D32A6">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_Toc36645320 \h </w:instrText>
      </w:r>
      <w:r>
        <w:fldChar w:fldCharType="separate"/>
      </w:r>
      <w:r>
        <w:t>159</w:t>
      </w:r>
      <w:r>
        <w:fldChar w:fldCharType="end"/>
      </w:r>
    </w:p>
    <w:p w14:paraId="424476AD" w14:textId="59337162" w:rsidR="002D32A6" w:rsidRDefault="002D32A6">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_Toc36645321 \h </w:instrText>
      </w:r>
      <w:r>
        <w:fldChar w:fldCharType="separate"/>
      </w:r>
      <w:r>
        <w:t>159</w:t>
      </w:r>
      <w:r>
        <w:fldChar w:fldCharType="end"/>
      </w:r>
    </w:p>
    <w:p w14:paraId="5789AC67" w14:textId="67B90A99" w:rsidR="002D32A6" w:rsidRDefault="002D32A6">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_Toc36645322 \h </w:instrText>
      </w:r>
      <w:r>
        <w:fldChar w:fldCharType="separate"/>
      </w:r>
      <w:r>
        <w:t>160</w:t>
      </w:r>
      <w:r>
        <w:fldChar w:fldCharType="end"/>
      </w:r>
    </w:p>
    <w:p w14:paraId="57A7D84A" w14:textId="348EABA5" w:rsidR="002D32A6" w:rsidRDefault="002D32A6">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_Toc36645323 \h </w:instrText>
      </w:r>
      <w:r>
        <w:fldChar w:fldCharType="separate"/>
      </w:r>
      <w:r>
        <w:t>161</w:t>
      </w:r>
      <w:r>
        <w:fldChar w:fldCharType="end"/>
      </w:r>
    </w:p>
    <w:p w14:paraId="5D2165CC" w14:textId="10459F9E" w:rsidR="002D32A6" w:rsidRDefault="002D32A6">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_Toc36645324 \h </w:instrText>
      </w:r>
      <w:r>
        <w:fldChar w:fldCharType="separate"/>
      </w:r>
      <w:r>
        <w:t>161</w:t>
      </w:r>
      <w:r>
        <w:fldChar w:fldCharType="end"/>
      </w:r>
    </w:p>
    <w:p w14:paraId="654B37EC" w14:textId="31A38D4B" w:rsidR="002D32A6" w:rsidRDefault="002D32A6">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_Toc36645325 \h </w:instrText>
      </w:r>
      <w:r>
        <w:fldChar w:fldCharType="separate"/>
      </w:r>
      <w:r>
        <w:t>161</w:t>
      </w:r>
      <w:r>
        <w:fldChar w:fldCharType="end"/>
      </w:r>
    </w:p>
    <w:p w14:paraId="11AD3965" w14:textId="2CDAA2D6" w:rsidR="002D32A6" w:rsidRDefault="002D32A6">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_Toc36645326 \h </w:instrText>
      </w:r>
      <w:r>
        <w:fldChar w:fldCharType="separate"/>
      </w:r>
      <w:r>
        <w:t>161</w:t>
      </w:r>
      <w:r>
        <w:fldChar w:fldCharType="end"/>
      </w:r>
    </w:p>
    <w:p w14:paraId="3D7F974E" w14:textId="3A2BCE24" w:rsidR="002D32A6" w:rsidRDefault="002D32A6">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_Toc36645327 \h </w:instrText>
      </w:r>
      <w:r>
        <w:fldChar w:fldCharType="separate"/>
      </w:r>
      <w:r>
        <w:t>161</w:t>
      </w:r>
      <w:r>
        <w:fldChar w:fldCharType="end"/>
      </w:r>
    </w:p>
    <w:p w14:paraId="62DC6D57" w14:textId="10A6BABE" w:rsidR="002D32A6" w:rsidRDefault="002D32A6">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_Toc36645328 \h </w:instrText>
      </w:r>
      <w:r>
        <w:fldChar w:fldCharType="separate"/>
      </w:r>
      <w:r>
        <w:t>161</w:t>
      </w:r>
      <w:r>
        <w:fldChar w:fldCharType="end"/>
      </w:r>
    </w:p>
    <w:p w14:paraId="3D5B92EC" w14:textId="18B25E23" w:rsidR="002D32A6" w:rsidRDefault="002D32A6">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_Toc36645329 \h </w:instrText>
      </w:r>
      <w:r>
        <w:fldChar w:fldCharType="separate"/>
      </w:r>
      <w:r>
        <w:t>161</w:t>
      </w:r>
      <w:r>
        <w:fldChar w:fldCharType="end"/>
      </w:r>
    </w:p>
    <w:p w14:paraId="7D204C49" w14:textId="30FFC510" w:rsidR="002D32A6" w:rsidRDefault="002D32A6">
      <w:pPr>
        <w:pStyle w:val="TOC5"/>
        <w:rPr>
          <w:rFonts w:asciiTheme="minorHAnsi" w:hAnsiTheme="minorHAnsi" w:cstheme="minorBidi"/>
          <w:sz w:val="22"/>
          <w:szCs w:val="22"/>
          <w:lang w:eastAsia="en-GB"/>
        </w:rPr>
      </w:pPr>
      <w:r>
        <w:lastRenderedPageBreak/>
        <w:t>8.3.1.4.2</w:t>
      </w:r>
      <w:r>
        <w:rPr>
          <w:rFonts w:asciiTheme="minorHAnsi" w:hAnsiTheme="minorHAnsi" w:cstheme="minorBidi"/>
          <w:sz w:val="22"/>
          <w:szCs w:val="22"/>
          <w:lang w:eastAsia="en-GB"/>
        </w:rPr>
        <w:tab/>
      </w:r>
      <w:r>
        <w:t>Procedure</w:t>
      </w:r>
      <w:r>
        <w:tab/>
      </w:r>
      <w:r>
        <w:fldChar w:fldCharType="begin"/>
      </w:r>
      <w:r>
        <w:instrText xml:space="preserve"> PAGEREF _Toc36645330 \h </w:instrText>
      </w:r>
      <w:r>
        <w:fldChar w:fldCharType="separate"/>
      </w:r>
      <w:r>
        <w:t>161</w:t>
      </w:r>
      <w:r>
        <w:fldChar w:fldCharType="end"/>
      </w:r>
    </w:p>
    <w:p w14:paraId="5B1B8394" w14:textId="45257577" w:rsidR="002D32A6" w:rsidRDefault="002D32A6">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_Toc36645331 \h </w:instrText>
      </w:r>
      <w:r>
        <w:fldChar w:fldCharType="separate"/>
      </w:r>
      <w:r>
        <w:t>162</w:t>
      </w:r>
      <w:r>
        <w:fldChar w:fldCharType="end"/>
      </w:r>
    </w:p>
    <w:p w14:paraId="4993B6BB" w14:textId="1DA2D631" w:rsidR="002D32A6" w:rsidRDefault="002D32A6">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_Toc36645332 \h </w:instrText>
      </w:r>
      <w:r>
        <w:fldChar w:fldCharType="separate"/>
      </w:r>
      <w:r>
        <w:t>163</w:t>
      </w:r>
      <w:r>
        <w:fldChar w:fldCharType="end"/>
      </w:r>
    </w:p>
    <w:p w14:paraId="42D60856" w14:textId="48BBB987" w:rsidR="002D32A6" w:rsidRDefault="002D32A6">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_Toc36645333 \h </w:instrText>
      </w:r>
      <w:r>
        <w:fldChar w:fldCharType="separate"/>
      </w:r>
      <w:r>
        <w:t>163</w:t>
      </w:r>
      <w:r>
        <w:fldChar w:fldCharType="end"/>
      </w:r>
    </w:p>
    <w:p w14:paraId="280AB45E" w14:textId="3496C8BA" w:rsidR="002D32A6" w:rsidRDefault="002D32A6">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_Toc36645334 \h </w:instrText>
      </w:r>
      <w:r>
        <w:fldChar w:fldCharType="separate"/>
      </w:r>
      <w:r>
        <w:t>163</w:t>
      </w:r>
      <w:r>
        <w:fldChar w:fldCharType="end"/>
      </w:r>
    </w:p>
    <w:p w14:paraId="3DB64DEB" w14:textId="785A4D4C" w:rsidR="002D32A6" w:rsidRDefault="002D32A6">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_Toc36645335 \h </w:instrText>
      </w:r>
      <w:r>
        <w:fldChar w:fldCharType="separate"/>
      </w:r>
      <w:r>
        <w:t>163</w:t>
      </w:r>
      <w:r>
        <w:fldChar w:fldCharType="end"/>
      </w:r>
    </w:p>
    <w:p w14:paraId="15D80D0F" w14:textId="33CB7EF0" w:rsidR="002D32A6" w:rsidRDefault="002D32A6">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_Toc36645336 \h </w:instrText>
      </w:r>
      <w:r>
        <w:fldChar w:fldCharType="separate"/>
      </w:r>
      <w:r>
        <w:t>163</w:t>
      </w:r>
      <w:r>
        <w:fldChar w:fldCharType="end"/>
      </w:r>
    </w:p>
    <w:p w14:paraId="1C79C661" w14:textId="1A8ED5B6" w:rsidR="002D32A6" w:rsidRDefault="002D32A6">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_Toc36645337 \h </w:instrText>
      </w:r>
      <w:r>
        <w:fldChar w:fldCharType="separate"/>
      </w:r>
      <w:r>
        <w:t>164</w:t>
      </w:r>
      <w:r>
        <w:fldChar w:fldCharType="end"/>
      </w:r>
    </w:p>
    <w:p w14:paraId="06BC271F" w14:textId="175407FA" w:rsidR="002D32A6" w:rsidRDefault="002D32A6">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_Toc36645338 \h </w:instrText>
      </w:r>
      <w:r>
        <w:fldChar w:fldCharType="separate"/>
      </w:r>
      <w:r>
        <w:t>164</w:t>
      </w:r>
      <w:r>
        <w:fldChar w:fldCharType="end"/>
      </w:r>
    </w:p>
    <w:p w14:paraId="7B35865B" w14:textId="2ABE74B2" w:rsidR="002D32A6" w:rsidRDefault="002D32A6">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_Toc36645339 \h </w:instrText>
      </w:r>
      <w:r>
        <w:fldChar w:fldCharType="separate"/>
      </w:r>
      <w:r>
        <w:t>164</w:t>
      </w:r>
      <w:r>
        <w:fldChar w:fldCharType="end"/>
      </w:r>
    </w:p>
    <w:p w14:paraId="4F7056CE" w14:textId="38E63BD0" w:rsidR="002D32A6" w:rsidRDefault="002D32A6">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_Toc36645340 \h </w:instrText>
      </w:r>
      <w:r>
        <w:fldChar w:fldCharType="separate"/>
      </w:r>
      <w:r>
        <w:t>164</w:t>
      </w:r>
      <w:r>
        <w:fldChar w:fldCharType="end"/>
      </w:r>
    </w:p>
    <w:p w14:paraId="23BEFF85" w14:textId="7DBA850A" w:rsidR="002D32A6" w:rsidRDefault="002D32A6">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_Toc36645341 \h </w:instrText>
      </w:r>
      <w:r>
        <w:fldChar w:fldCharType="separate"/>
      </w:r>
      <w:r>
        <w:t>165</w:t>
      </w:r>
      <w:r>
        <w:fldChar w:fldCharType="end"/>
      </w:r>
    </w:p>
    <w:p w14:paraId="715D4D42" w14:textId="6FC6DEEB" w:rsidR="002D32A6" w:rsidRDefault="002D32A6">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_Toc36645342 \h </w:instrText>
      </w:r>
      <w:r>
        <w:fldChar w:fldCharType="separate"/>
      </w:r>
      <w:r>
        <w:t>165</w:t>
      </w:r>
      <w:r>
        <w:fldChar w:fldCharType="end"/>
      </w:r>
    </w:p>
    <w:p w14:paraId="2369C2CE" w14:textId="7C5CBA94" w:rsidR="002D32A6" w:rsidRDefault="002D32A6">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_Toc36645343 \h </w:instrText>
      </w:r>
      <w:r>
        <w:fldChar w:fldCharType="separate"/>
      </w:r>
      <w:r>
        <w:t>165</w:t>
      </w:r>
      <w:r>
        <w:fldChar w:fldCharType="end"/>
      </w:r>
    </w:p>
    <w:p w14:paraId="2B632CFB" w14:textId="02CA4A2D" w:rsidR="002D32A6" w:rsidRDefault="002D32A6">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_Toc36645344 \h </w:instrText>
      </w:r>
      <w:r>
        <w:fldChar w:fldCharType="separate"/>
      </w:r>
      <w:r>
        <w:t>165</w:t>
      </w:r>
      <w:r>
        <w:fldChar w:fldCharType="end"/>
      </w:r>
    </w:p>
    <w:p w14:paraId="16C1725A" w14:textId="2A36F11B" w:rsidR="002D32A6" w:rsidRDefault="002D32A6">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_Toc36645345 \h </w:instrText>
      </w:r>
      <w:r>
        <w:fldChar w:fldCharType="separate"/>
      </w:r>
      <w:r>
        <w:t>166</w:t>
      </w:r>
      <w:r>
        <w:fldChar w:fldCharType="end"/>
      </w:r>
    </w:p>
    <w:p w14:paraId="164CA005" w14:textId="1D3A4933" w:rsidR="002D32A6" w:rsidRDefault="002D32A6">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_Toc36645346 \h </w:instrText>
      </w:r>
      <w:r>
        <w:fldChar w:fldCharType="separate"/>
      </w:r>
      <w:r>
        <w:t>166</w:t>
      </w:r>
      <w:r>
        <w:fldChar w:fldCharType="end"/>
      </w:r>
    </w:p>
    <w:p w14:paraId="14A39192" w14:textId="5E8A0E80" w:rsidR="002D32A6" w:rsidRDefault="002D32A6">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_Toc36645347 \h </w:instrText>
      </w:r>
      <w:r>
        <w:fldChar w:fldCharType="separate"/>
      </w:r>
      <w:r>
        <w:t>166</w:t>
      </w:r>
      <w:r>
        <w:fldChar w:fldCharType="end"/>
      </w:r>
    </w:p>
    <w:p w14:paraId="621458E4" w14:textId="3A1E7F70" w:rsidR="002D32A6" w:rsidRDefault="002D32A6">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_Toc36645348 \h </w:instrText>
      </w:r>
      <w:r>
        <w:fldChar w:fldCharType="separate"/>
      </w:r>
      <w:r>
        <w:t>167</w:t>
      </w:r>
      <w:r>
        <w:fldChar w:fldCharType="end"/>
      </w:r>
    </w:p>
    <w:p w14:paraId="41A30E47" w14:textId="251A9384" w:rsidR="002D32A6" w:rsidRDefault="002D32A6">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_Toc36645349 \h </w:instrText>
      </w:r>
      <w:r>
        <w:fldChar w:fldCharType="separate"/>
      </w:r>
      <w:r>
        <w:t>167</w:t>
      </w:r>
      <w:r>
        <w:fldChar w:fldCharType="end"/>
      </w:r>
    </w:p>
    <w:p w14:paraId="27677F67" w14:textId="44A5C567" w:rsidR="002D32A6" w:rsidRDefault="002D32A6">
      <w:pPr>
        <w:pStyle w:val="TOC4"/>
        <w:rPr>
          <w:rFonts w:asciiTheme="minorHAnsi" w:hAnsiTheme="minorHAnsi" w:cstheme="minorBidi"/>
          <w:sz w:val="22"/>
          <w:szCs w:val="22"/>
          <w:lang w:eastAsia="en-GB"/>
        </w:rPr>
      </w:pPr>
      <w:r w:rsidRPr="00ED1F3B">
        <w:rPr>
          <w:rFonts w:eastAsia="SimSun"/>
        </w:rPr>
        <w:t>8.3.3.1</w:t>
      </w:r>
      <w:r>
        <w:rPr>
          <w:rFonts w:asciiTheme="minorHAnsi" w:hAnsiTheme="minorHAnsi" w:cstheme="minorBidi"/>
          <w:sz w:val="22"/>
          <w:szCs w:val="22"/>
          <w:lang w:eastAsia="en-GB"/>
        </w:rPr>
        <w:tab/>
      </w:r>
      <w:r w:rsidRPr="00ED1F3B">
        <w:rPr>
          <w:rFonts w:eastAsia="SimSun"/>
        </w:rPr>
        <w:t>ACK missed detection</w:t>
      </w:r>
      <w:r>
        <w:tab/>
      </w:r>
      <w:r>
        <w:fldChar w:fldCharType="begin"/>
      </w:r>
      <w:r>
        <w:instrText xml:space="preserve"> PAGEREF _Toc36645350 \h </w:instrText>
      </w:r>
      <w:r>
        <w:fldChar w:fldCharType="separate"/>
      </w:r>
      <w:r>
        <w:t>167</w:t>
      </w:r>
      <w:r>
        <w:fldChar w:fldCharType="end"/>
      </w:r>
    </w:p>
    <w:p w14:paraId="488F6271" w14:textId="31D2E26C" w:rsidR="002D32A6" w:rsidRDefault="002D32A6">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_Toc36645351 \h </w:instrText>
      </w:r>
      <w:r>
        <w:fldChar w:fldCharType="separate"/>
      </w:r>
      <w:r>
        <w:t>167</w:t>
      </w:r>
      <w:r>
        <w:fldChar w:fldCharType="end"/>
      </w:r>
    </w:p>
    <w:p w14:paraId="3FC06297" w14:textId="27C5C56A" w:rsidR="002D32A6" w:rsidRDefault="002D32A6">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_Toc36645352 \h </w:instrText>
      </w:r>
      <w:r>
        <w:fldChar w:fldCharType="separate"/>
      </w:r>
      <w:r>
        <w:t>167</w:t>
      </w:r>
      <w:r>
        <w:fldChar w:fldCharType="end"/>
      </w:r>
    </w:p>
    <w:p w14:paraId="52931704" w14:textId="0F31EA3D" w:rsidR="002D32A6" w:rsidRDefault="002D32A6">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_Toc36645353 \h </w:instrText>
      </w:r>
      <w:r>
        <w:fldChar w:fldCharType="separate"/>
      </w:r>
      <w:r>
        <w:t>168</w:t>
      </w:r>
      <w:r>
        <w:fldChar w:fldCharType="end"/>
      </w:r>
    </w:p>
    <w:p w14:paraId="6FE6DE53" w14:textId="623F9D35" w:rsidR="002D32A6" w:rsidRDefault="002D32A6">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_Toc36645354 \h </w:instrText>
      </w:r>
      <w:r>
        <w:fldChar w:fldCharType="separate"/>
      </w:r>
      <w:r>
        <w:t>168</w:t>
      </w:r>
      <w:r>
        <w:fldChar w:fldCharType="end"/>
      </w:r>
    </w:p>
    <w:p w14:paraId="06EC093F" w14:textId="3CF35868" w:rsidR="002D32A6" w:rsidRDefault="002D32A6">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_Toc36645355 \h </w:instrText>
      </w:r>
      <w:r>
        <w:fldChar w:fldCharType="separate"/>
      </w:r>
      <w:r>
        <w:t>168</w:t>
      </w:r>
      <w:r>
        <w:fldChar w:fldCharType="end"/>
      </w:r>
    </w:p>
    <w:p w14:paraId="282B695D" w14:textId="3BFFCE07" w:rsidR="002D32A6" w:rsidRDefault="002D32A6">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_Toc36645356 \h </w:instrText>
      </w:r>
      <w:r>
        <w:fldChar w:fldCharType="separate"/>
      </w:r>
      <w:r>
        <w:t>168</w:t>
      </w:r>
      <w:r>
        <w:fldChar w:fldCharType="end"/>
      </w:r>
    </w:p>
    <w:p w14:paraId="2475E676" w14:textId="2DC33E57" w:rsidR="002D32A6" w:rsidRDefault="002D32A6">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_Toc36645357 \h </w:instrText>
      </w:r>
      <w:r>
        <w:fldChar w:fldCharType="separate"/>
      </w:r>
      <w:r>
        <w:t>169</w:t>
      </w:r>
      <w:r>
        <w:fldChar w:fldCharType="end"/>
      </w:r>
    </w:p>
    <w:p w14:paraId="5A16EFE4" w14:textId="0252C4E9" w:rsidR="002D32A6" w:rsidRDefault="002D32A6">
      <w:pPr>
        <w:pStyle w:val="TOC4"/>
        <w:rPr>
          <w:rFonts w:asciiTheme="minorHAnsi" w:hAnsiTheme="minorHAnsi" w:cstheme="minorBidi"/>
          <w:sz w:val="22"/>
          <w:szCs w:val="22"/>
          <w:lang w:eastAsia="en-GB"/>
        </w:rPr>
      </w:pPr>
      <w:r w:rsidRPr="00ED1F3B">
        <w:rPr>
          <w:rFonts w:eastAsia="SimSun"/>
        </w:rPr>
        <w:t>8.3.3.2</w:t>
      </w:r>
      <w:r>
        <w:rPr>
          <w:rFonts w:asciiTheme="minorHAnsi" w:hAnsiTheme="minorHAnsi" w:cstheme="minorBidi"/>
          <w:sz w:val="22"/>
          <w:szCs w:val="22"/>
          <w:lang w:eastAsia="en-GB"/>
        </w:rPr>
        <w:tab/>
      </w:r>
      <w:r w:rsidRPr="00ED1F3B">
        <w:rPr>
          <w:rFonts w:eastAsia="SimSun"/>
        </w:rPr>
        <w:t>UCI BLER performance requirements</w:t>
      </w:r>
      <w:r>
        <w:tab/>
      </w:r>
      <w:r>
        <w:fldChar w:fldCharType="begin"/>
      </w:r>
      <w:r>
        <w:instrText xml:space="preserve"> PAGEREF _Toc36645358 \h </w:instrText>
      </w:r>
      <w:r>
        <w:fldChar w:fldCharType="separate"/>
      </w:r>
      <w:r>
        <w:t>169</w:t>
      </w:r>
      <w:r>
        <w:fldChar w:fldCharType="end"/>
      </w:r>
    </w:p>
    <w:p w14:paraId="3CFDF26B" w14:textId="288F45D5" w:rsidR="002D32A6" w:rsidRDefault="002D32A6">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_Toc36645359 \h </w:instrText>
      </w:r>
      <w:r>
        <w:fldChar w:fldCharType="separate"/>
      </w:r>
      <w:r>
        <w:t>169</w:t>
      </w:r>
      <w:r>
        <w:fldChar w:fldCharType="end"/>
      </w:r>
    </w:p>
    <w:p w14:paraId="7549BE9F" w14:textId="11FEFC15" w:rsidR="002D32A6" w:rsidRDefault="002D32A6">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_Toc36645360 \h </w:instrText>
      </w:r>
      <w:r>
        <w:fldChar w:fldCharType="separate"/>
      </w:r>
      <w:r>
        <w:t>169</w:t>
      </w:r>
      <w:r>
        <w:fldChar w:fldCharType="end"/>
      </w:r>
    </w:p>
    <w:p w14:paraId="2922CC1B" w14:textId="5C8D3B58" w:rsidR="002D32A6" w:rsidRDefault="002D32A6">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_Toc36645361 \h </w:instrText>
      </w:r>
      <w:r>
        <w:fldChar w:fldCharType="separate"/>
      </w:r>
      <w:r>
        <w:t>169</w:t>
      </w:r>
      <w:r>
        <w:fldChar w:fldCharType="end"/>
      </w:r>
    </w:p>
    <w:p w14:paraId="36FCE27A" w14:textId="6B21A6A2" w:rsidR="002D32A6" w:rsidRDefault="002D32A6">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_Toc36645362 \h </w:instrText>
      </w:r>
      <w:r>
        <w:fldChar w:fldCharType="separate"/>
      </w:r>
      <w:r>
        <w:t>169</w:t>
      </w:r>
      <w:r>
        <w:fldChar w:fldCharType="end"/>
      </w:r>
    </w:p>
    <w:p w14:paraId="1E8944C7" w14:textId="1F55CAD9" w:rsidR="002D32A6" w:rsidRDefault="002D32A6">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_Toc36645363 \h </w:instrText>
      </w:r>
      <w:r>
        <w:fldChar w:fldCharType="separate"/>
      </w:r>
      <w:r>
        <w:t>169</w:t>
      </w:r>
      <w:r>
        <w:fldChar w:fldCharType="end"/>
      </w:r>
    </w:p>
    <w:p w14:paraId="132053B2" w14:textId="5A981380" w:rsidR="002D32A6" w:rsidRDefault="002D32A6">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_Toc36645364 \h </w:instrText>
      </w:r>
      <w:r>
        <w:fldChar w:fldCharType="separate"/>
      </w:r>
      <w:r>
        <w:t>169</w:t>
      </w:r>
      <w:r>
        <w:fldChar w:fldCharType="end"/>
      </w:r>
    </w:p>
    <w:p w14:paraId="5A379F7D" w14:textId="31B1081C" w:rsidR="002D32A6" w:rsidRDefault="002D32A6">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_Toc36645365 \h </w:instrText>
      </w:r>
      <w:r>
        <w:fldChar w:fldCharType="separate"/>
      </w:r>
      <w:r>
        <w:t>170</w:t>
      </w:r>
      <w:r>
        <w:fldChar w:fldCharType="end"/>
      </w:r>
    </w:p>
    <w:p w14:paraId="22EE77B9" w14:textId="02B71DF0" w:rsidR="002D32A6" w:rsidRDefault="002D32A6">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_Toc36645366 \h </w:instrText>
      </w:r>
      <w:r>
        <w:fldChar w:fldCharType="separate"/>
      </w:r>
      <w:r>
        <w:t>171</w:t>
      </w:r>
      <w:r>
        <w:fldChar w:fldCharType="end"/>
      </w:r>
    </w:p>
    <w:p w14:paraId="3173AA9B" w14:textId="78B8EAC4" w:rsidR="002D32A6" w:rsidRDefault="002D32A6">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_Toc36645367 \h </w:instrText>
      </w:r>
      <w:r>
        <w:fldChar w:fldCharType="separate"/>
      </w:r>
      <w:r>
        <w:t>171</w:t>
      </w:r>
      <w:r>
        <w:fldChar w:fldCharType="end"/>
      </w:r>
    </w:p>
    <w:p w14:paraId="3D64D134" w14:textId="0762FB90" w:rsidR="002D32A6" w:rsidRDefault="002D32A6">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_Toc36645368 \h </w:instrText>
      </w:r>
      <w:r>
        <w:fldChar w:fldCharType="separate"/>
      </w:r>
      <w:r>
        <w:t>171</w:t>
      </w:r>
      <w:r>
        <w:fldChar w:fldCharType="end"/>
      </w:r>
    </w:p>
    <w:p w14:paraId="5FBA8A03" w14:textId="3320CBF1" w:rsidR="002D32A6" w:rsidRDefault="002D32A6">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_Toc36645369 \h </w:instrText>
      </w:r>
      <w:r>
        <w:fldChar w:fldCharType="separate"/>
      </w:r>
      <w:r>
        <w:t>171</w:t>
      </w:r>
      <w:r>
        <w:fldChar w:fldCharType="end"/>
      </w:r>
    </w:p>
    <w:p w14:paraId="124D71EE" w14:textId="0C2D7AAF" w:rsidR="002D32A6" w:rsidRDefault="002D32A6">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_Toc36645370 \h </w:instrText>
      </w:r>
      <w:r>
        <w:fldChar w:fldCharType="separate"/>
      </w:r>
      <w:r>
        <w:t>171</w:t>
      </w:r>
      <w:r>
        <w:fldChar w:fldCharType="end"/>
      </w:r>
    </w:p>
    <w:p w14:paraId="40186CF6" w14:textId="66649482" w:rsidR="002D32A6" w:rsidRDefault="002D32A6">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_Toc36645371 \h </w:instrText>
      </w:r>
      <w:r>
        <w:fldChar w:fldCharType="separate"/>
      </w:r>
      <w:r>
        <w:t>171</w:t>
      </w:r>
      <w:r>
        <w:fldChar w:fldCharType="end"/>
      </w:r>
    </w:p>
    <w:p w14:paraId="0418E75F" w14:textId="1996A661" w:rsidR="002D32A6" w:rsidRDefault="002D32A6">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_Toc36645372 \h </w:instrText>
      </w:r>
      <w:r>
        <w:fldChar w:fldCharType="separate"/>
      </w:r>
      <w:r>
        <w:t>171</w:t>
      </w:r>
      <w:r>
        <w:fldChar w:fldCharType="end"/>
      </w:r>
    </w:p>
    <w:p w14:paraId="4A70DE5C" w14:textId="5F927339" w:rsidR="002D32A6" w:rsidRDefault="002D32A6">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_Toc36645373 \h </w:instrText>
      </w:r>
      <w:r>
        <w:fldChar w:fldCharType="separate"/>
      </w:r>
      <w:r>
        <w:t>172</w:t>
      </w:r>
      <w:r>
        <w:fldChar w:fldCharType="end"/>
      </w:r>
    </w:p>
    <w:p w14:paraId="670F47C3" w14:textId="238FD50C" w:rsidR="002D32A6" w:rsidRDefault="002D32A6">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_Toc36645374 \h </w:instrText>
      </w:r>
      <w:r>
        <w:fldChar w:fldCharType="separate"/>
      </w:r>
      <w:r>
        <w:t>174</w:t>
      </w:r>
      <w:r>
        <w:fldChar w:fldCharType="end"/>
      </w:r>
    </w:p>
    <w:p w14:paraId="5040E399" w14:textId="2F164609" w:rsidR="002D32A6" w:rsidRDefault="002D32A6">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_Toc36645375 \h </w:instrText>
      </w:r>
      <w:r>
        <w:fldChar w:fldCharType="separate"/>
      </w:r>
      <w:r>
        <w:t>174</w:t>
      </w:r>
      <w:r>
        <w:fldChar w:fldCharType="end"/>
      </w:r>
    </w:p>
    <w:p w14:paraId="646843AA" w14:textId="71AE426B" w:rsidR="002D32A6" w:rsidRDefault="002D32A6">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_Toc36645376 \h </w:instrText>
      </w:r>
      <w:r>
        <w:fldChar w:fldCharType="separate"/>
      </w:r>
      <w:r>
        <w:t>174</w:t>
      </w:r>
      <w:r>
        <w:fldChar w:fldCharType="end"/>
      </w:r>
    </w:p>
    <w:p w14:paraId="0EF8BDDB" w14:textId="53EE9582" w:rsidR="002D32A6" w:rsidRDefault="002D32A6">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_Toc36645377 \h </w:instrText>
      </w:r>
      <w:r>
        <w:fldChar w:fldCharType="separate"/>
      </w:r>
      <w:r>
        <w:t>174</w:t>
      </w:r>
      <w:r>
        <w:fldChar w:fldCharType="end"/>
      </w:r>
    </w:p>
    <w:p w14:paraId="77984004" w14:textId="0744876A" w:rsidR="002D32A6" w:rsidRDefault="002D32A6">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_Toc36645378 \h </w:instrText>
      </w:r>
      <w:r>
        <w:fldChar w:fldCharType="separate"/>
      </w:r>
      <w:r>
        <w:t>174</w:t>
      </w:r>
      <w:r>
        <w:fldChar w:fldCharType="end"/>
      </w:r>
    </w:p>
    <w:p w14:paraId="26DCC1E8" w14:textId="66218132" w:rsidR="002D32A6" w:rsidRDefault="002D32A6">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_Toc36645379 \h </w:instrText>
      </w:r>
      <w:r>
        <w:fldChar w:fldCharType="separate"/>
      </w:r>
      <w:r>
        <w:t>174</w:t>
      </w:r>
      <w:r>
        <w:fldChar w:fldCharType="end"/>
      </w:r>
    </w:p>
    <w:p w14:paraId="7E079CD9" w14:textId="23FF45D8" w:rsidR="002D32A6" w:rsidRDefault="002D32A6">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_Toc36645380 \h </w:instrText>
      </w:r>
      <w:r>
        <w:fldChar w:fldCharType="separate"/>
      </w:r>
      <w:r>
        <w:t>174</w:t>
      </w:r>
      <w:r>
        <w:fldChar w:fldCharType="end"/>
      </w:r>
    </w:p>
    <w:p w14:paraId="05191A2F" w14:textId="74D3D0B4" w:rsidR="002D32A6" w:rsidRDefault="002D32A6">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_Toc36645381 \h </w:instrText>
      </w:r>
      <w:r>
        <w:fldChar w:fldCharType="separate"/>
      </w:r>
      <w:r>
        <w:t>175</w:t>
      </w:r>
      <w:r>
        <w:fldChar w:fldCharType="end"/>
      </w:r>
    </w:p>
    <w:p w14:paraId="2F0E3F89" w14:textId="16FD294D" w:rsidR="002D32A6" w:rsidRDefault="002D32A6">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_Toc36645382 \h </w:instrText>
      </w:r>
      <w:r>
        <w:fldChar w:fldCharType="separate"/>
      </w:r>
      <w:r>
        <w:t>176</w:t>
      </w:r>
      <w:r>
        <w:fldChar w:fldCharType="end"/>
      </w:r>
    </w:p>
    <w:p w14:paraId="50A84907" w14:textId="3AB9FF06" w:rsidR="002D32A6" w:rsidRDefault="002D32A6">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_Toc36645383 \h </w:instrText>
      </w:r>
      <w:r>
        <w:fldChar w:fldCharType="separate"/>
      </w:r>
      <w:r>
        <w:t>176</w:t>
      </w:r>
      <w:r>
        <w:fldChar w:fldCharType="end"/>
      </w:r>
    </w:p>
    <w:p w14:paraId="63067EB6" w14:textId="0BC5220D" w:rsidR="002D32A6" w:rsidRDefault="002D32A6">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_Toc36645384 \h </w:instrText>
      </w:r>
      <w:r>
        <w:fldChar w:fldCharType="separate"/>
      </w:r>
      <w:r>
        <w:t>176</w:t>
      </w:r>
      <w:r>
        <w:fldChar w:fldCharType="end"/>
      </w:r>
    </w:p>
    <w:p w14:paraId="0B37FEE9" w14:textId="0DADC121" w:rsidR="002D32A6" w:rsidRDefault="002D32A6">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_Toc36645385 \h </w:instrText>
      </w:r>
      <w:r>
        <w:fldChar w:fldCharType="separate"/>
      </w:r>
      <w:r>
        <w:t>176</w:t>
      </w:r>
      <w:r>
        <w:fldChar w:fldCharType="end"/>
      </w:r>
    </w:p>
    <w:p w14:paraId="7E3AEE9B" w14:textId="28402C46" w:rsidR="002D32A6" w:rsidRDefault="002D32A6">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_Toc36645386 \h </w:instrText>
      </w:r>
      <w:r>
        <w:fldChar w:fldCharType="separate"/>
      </w:r>
      <w:r>
        <w:t>176</w:t>
      </w:r>
      <w:r>
        <w:fldChar w:fldCharType="end"/>
      </w:r>
    </w:p>
    <w:p w14:paraId="35E0B8D4" w14:textId="271DF2D9" w:rsidR="002D32A6" w:rsidRDefault="002D32A6">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_Toc36645387 \h </w:instrText>
      </w:r>
      <w:r>
        <w:fldChar w:fldCharType="separate"/>
      </w:r>
      <w:r>
        <w:t>176</w:t>
      </w:r>
      <w:r>
        <w:fldChar w:fldCharType="end"/>
      </w:r>
    </w:p>
    <w:p w14:paraId="091F750F" w14:textId="5CCCDDD7" w:rsidR="002D32A6" w:rsidRDefault="002D32A6">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_Toc36645388 \h </w:instrText>
      </w:r>
      <w:r>
        <w:fldChar w:fldCharType="separate"/>
      </w:r>
      <w:r>
        <w:t>176</w:t>
      </w:r>
      <w:r>
        <w:fldChar w:fldCharType="end"/>
      </w:r>
    </w:p>
    <w:p w14:paraId="16DA8456" w14:textId="7591C788" w:rsidR="002D32A6" w:rsidRDefault="002D32A6">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_Toc36645389 \h </w:instrText>
      </w:r>
      <w:r>
        <w:fldChar w:fldCharType="separate"/>
      </w:r>
      <w:r>
        <w:t>176</w:t>
      </w:r>
      <w:r>
        <w:fldChar w:fldCharType="end"/>
      </w:r>
    </w:p>
    <w:p w14:paraId="5813A072" w14:textId="5A297574" w:rsidR="002D32A6" w:rsidRDefault="002D32A6">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_Toc36645390 \h </w:instrText>
      </w:r>
      <w:r>
        <w:fldChar w:fldCharType="separate"/>
      </w:r>
      <w:r>
        <w:t>176</w:t>
      </w:r>
      <w:r>
        <w:fldChar w:fldCharType="end"/>
      </w:r>
    </w:p>
    <w:p w14:paraId="03FF2104" w14:textId="5A841687" w:rsidR="002D32A6" w:rsidRDefault="002D32A6">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_Toc36645391 \h </w:instrText>
      </w:r>
      <w:r>
        <w:fldChar w:fldCharType="separate"/>
      </w:r>
      <w:r>
        <w:t>177</w:t>
      </w:r>
      <w:r>
        <w:fldChar w:fldCharType="end"/>
      </w:r>
    </w:p>
    <w:p w14:paraId="6DA243A2" w14:textId="38DE5D2C" w:rsidR="002D32A6" w:rsidRDefault="002D32A6">
      <w:pPr>
        <w:pStyle w:val="TOC5"/>
        <w:rPr>
          <w:rFonts w:asciiTheme="minorHAnsi" w:hAnsiTheme="minorHAnsi" w:cstheme="minorBidi"/>
          <w:sz w:val="22"/>
          <w:szCs w:val="22"/>
          <w:lang w:eastAsia="en-GB"/>
        </w:rPr>
      </w:pPr>
      <w:r>
        <w:lastRenderedPageBreak/>
        <w:t>8.3.6.1.2</w:t>
      </w:r>
      <w:r>
        <w:rPr>
          <w:rFonts w:asciiTheme="minorHAnsi" w:hAnsiTheme="minorHAnsi" w:cstheme="minorBidi"/>
          <w:sz w:val="22"/>
          <w:szCs w:val="22"/>
          <w:lang w:eastAsia="en-GB"/>
        </w:rPr>
        <w:tab/>
      </w:r>
      <w:r>
        <w:t>ACK missed detection</w:t>
      </w:r>
      <w:r>
        <w:tab/>
      </w:r>
      <w:r>
        <w:fldChar w:fldCharType="begin"/>
      </w:r>
      <w:r>
        <w:instrText xml:space="preserve"> PAGEREF _Toc36645392 \h </w:instrText>
      </w:r>
      <w:r>
        <w:fldChar w:fldCharType="separate"/>
      </w:r>
      <w:r>
        <w:t>178</w:t>
      </w:r>
      <w:r>
        <w:fldChar w:fldCharType="end"/>
      </w:r>
    </w:p>
    <w:p w14:paraId="05098C00" w14:textId="7C9484B6" w:rsidR="002D32A6" w:rsidRDefault="002D32A6">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_Toc36645393 \h </w:instrText>
      </w:r>
      <w:r>
        <w:fldChar w:fldCharType="separate"/>
      </w:r>
      <w:r>
        <w:t>178</w:t>
      </w:r>
      <w:r>
        <w:fldChar w:fldCharType="end"/>
      </w:r>
    </w:p>
    <w:p w14:paraId="5A4C9013" w14:textId="7D11A9ED" w:rsidR="002D32A6" w:rsidRDefault="002D32A6">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_Toc36645394 \h </w:instrText>
      </w:r>
      <w:r>
        <w:fldChar w:fldCharType="separate"/>
      </w:r>
      <w:r>
        <w:t>178</w:t>
      </w:r>
      <w:r>
        <w:fldChar w:fldCharType="end"/>
      </w:r>
    </w:p>
    <w:p w14:paraId="46400BF5" w14:textId="4B937A3A" w:rsidR="002D32A6" w:rsidRDefault="002D32A6">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_Toc36645395 \h </w:instrText>
      </w:r>
      <w:r>
        <w:fldChar w:fldCharType="separate"/>
      </w:r>
      <w:r>
        <w:t>178</w:t>
      </w:r>
      <w:r>
        <w:fldChar w:fldCharType="end"/>
      </w:r>
    </w:p>
    <w:p w14:paraId="221794CA" w14:textId="53A5A73A" w:rsidR="002D32A6" w:rsidRDefault="002D32A6">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_Toc36645396 \h </w:instrText>
      </w:r>
      <w:r>
        <w:fldChar w:fldCharType="separate"/>
      </w:r>
      <w:r>
        <w:t>178</w:t>
      </w:r>
      <w:r>
        <w:fldChar w:fldCharType="end"/>
      </w:r>
    </w:p>
    <w:p w14:paraId="7DB3DA9A" w14:textId="0F43F99D" w:rsidR="002D32A6" w:rsidRDefault="002D32A6">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_Toc36645397 \h </w:instrText>
      </w:r>
      <w:r>
        <w:fldChar w:fldCharType="separate"/>
      </w:r>
      <w:r>
        <w:t>178</w:t>
      </w:r>
      <w:r>
        <w:fldChar w:fldCharType="end"/>
      </w:r>
    </w:p>
    <w:p w14:paraId="77D64240" w14:textId="5E601FAB" w:rsidR="002D32A6" w:rsidRDefault="002D32A6">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_Toc36645398 \h </w:instrText>
      </w:r>
      <w:r>
        <w:fldChar w:fldCharType="separate"/>
      </w:r>
      <w:r>
        <w:t>178</w:t>
      </w:r>
      <w:r>
        <w:fldChar w:fldCharType="end"/>
      </w:r>
    </w:p>
    <w:p w14:paraId="71B87846" w14:textId="3A9BB0AD" w:rsidR="002D32A6" w:rsidRDefault="002D32A6">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_Toc36645399 \h </w:instrText>
      </w:r>
      <w:r>
        <w:fldChar w:fldCharType="separate"/>
      </w:r>
      <w:r>
        <w:t>179</w:t>
      </w:r>
      <w:r>
        <w:fldChar w:fldCharType="end"/>
      </w:r>
    </w:p>
    <w:p w14:paraId="4CEB0C57" w14:textId="4A284337" w:rsidR="002D32A6" w:rsidRDefault="002D32A6">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_Toc36645400 \h </w:instrText>
      </w:r>
      <w:r>
        <w:fldChar w:fldCharType="separate"/>
      </w:r>
      <w:r>
        <w:t>179</w:t>
      </w:r>
      <w:r>
        <w:fldChar w:fldCharType="end"/>
      </w:r>
    </w:p>
    <w:p w14:paraId="704549A2" w14:textId="2A20EFE9" w:rsidR="002D32A6" w:rsidRDefault="002D32A6">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_Toc36645401 \h </w:instrText>
      </w:r>
      <w:r>
        <w:fldChar w:fldCharType="separate"/>
      </w:r>
      <w:r>
        <w:t>179</w:t>
      </w:r>
      <w:r>
        <w:fldChar w:fldCharType="end"/>
      </w:r>
    </w:p>
    <w:p w14:paraId="2D26B880" w14:textId="42E59F23" w:rsidR="002D32A6" w:rsidRDefault="002D32A6">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_Toc36645402 \h </w:instrText>
      </w:r>
      <w:r>
        <w:fldChar w:fldCharType="separate"/>
      </w:r>
      <w:r>
        <w:t>179</w:t>
      </w:r>
      <w:r>
        <w:fldChar w:fldCharType="end"/>
      </w:r>
    </w:p>
    <w:p w14:paraId="4180C8A9" w14:textId="25B4EF73" w:rsidR="002D32A6" w:rsidRDefault="002D32A6">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_Toc36645403 \h </w:instrText>
      </w:r>
      <w:r>
        <w:fldChar w:fldCharType="separate"/>
      </w:r>
      <w:r>
        <w:t>180</w:t>
      </w:r>
      <w:r>
        <w:fldChar w:fldCharType="end"/>
      </w:r>
    </w:p>
    <w:p w14:paraId="049EE426" w14:textId="4F5B4337" w:rsidR="002D32A6" w:rsidRDefault="002D32A6">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_Toc36645404 \h </w:instrText>
      </w:r>
      <w:r>
        <w:fldChar w:fldCharType="separate"/>
      </w:r>
      <w:r>
        <w:t>180</w:t>
      </w:r>
      <w:r>
        <w:fldChar w:fldCharType="end"/>
      </w:r>
    </w:p>
    <w:p w14:paraId="5EA336BB" w14:textId="64AEF258" w:rsidR="002D32A6" w:rsidRDefault="002D32A6">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_Toc36645405 \h </w:instrText>
      </w:r>
      <w:r>
        <w:fldChar w:fldCharType="separate"/>
      </w:r>
      <w:r>
        <w:t>180</w:t>
      </w:r>
      <w:r>
        <w:fldChar w:fldCharType="end"/>
      </w:r>
    </w:p>
    <w:p w14:paraId="3677953A" w14:textId="0A765A34" w:rsidR="002D32A6" w:rsidRDefault="002D32A6">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_Toc36645406 \h </w:instrText>
      </w:r>
      <w:r>
        <w:fldChar w:fldCharType="separate"/>
      </w:r>
      <w:r>
        <w:t>180</w:t>
      </w:r>
      <w:r>
        <w:fldChar w:fldCharType="end"/>
      </w:r>
    </w:p>
    <w:p w14:paraId="24A49E20" w14:textId="1D778FC4" w:rsidR="002D32A6" w:rsidRDefault="002D32A6">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_Toc36645407 \h </w:instrText>
      </w:r>
      <w:r>
        <w:fldChar w:fldCharType="separate"/>
      </w:r>
      <w:r>
        <w:t>180</w:t>
      </w:r>
      <w:r>
        <w:fldChar w:fldCharType="end"/>
      </w:r>
    </w:p>
    <w:p w14:paraId="5A52F31C" w14:textId="6D5B41C9" w:rsidR="002D32A6" w:rsidRDefault="002D32A6">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w:t>
      </w:r>
      <w:r>
        <w:tab/>
      </w:r>
      <w:r>
        <w:fldChar w:fldCharType="begin"/>
      </w:r>
      <w:r>
        <w:instrText xml:space="preserve"> PAGEREF _Toc36645408 \h </w:instrText>
      </w:r>
      <w:r>
        <w:fldChar w:fldCharType="separate"/>
      </w:r>
      <w:r>
        <w:t>181</w:t>
      </w:r>
      <w:r>
        <w:fldChar w:fldCharType="end"/>
      </w:r>
    </w:p>
    <w:p w14:paraId="3B456FEF" w14:textId="42581BF0" w:rsidR="002D32A6" w:rsidRDefault="002D32A6">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_Toc36645409 \h </w:instrText>
      </w:r>
      <w:r>
        <w:fldChar w:fldCharType="separate"/>
      </w:r>
      <w:r>
        <w:t>184</w:t>
      </w:r>
      <w:r>
        <w:fldChar w:fldCharType="end"/>
      </w:r>
    </w:p>
    <w:p w14:paraId="71E3F9D7" w14:textId="77459787" w:rsidR="002D32A6" w:rsidRDefault="002D32A6">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_Toc36645410 \h </w:instrText>
      </w:r>
      <w:r>
        <w:fldChar w:fldCharType="separate"/>
      </w:r>
      <w:r>
        <w:t>184</w:t>
      </w:r>
      <w:r>
        <w:fldChar w:fldCharType="end"/>
      </w:r>
    </w:p>
    <w:p w14:paraId="51F49B06" w14:textId="485484CE" w:rsidR="002D32A6" w:rsidRDefault="002D32A6">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_Toc36645411 \h </w:instrText>
      </w:r>
      <w:r>
        <w:fldChar w:fldCharType="separate"/>
      </w:r>
      <w:r>
        <w:t>184</w:t>
      </w:r>
      <w:r>
        <w:fldChar w:fldCharType="end"/>
      </w:r>
    </w:p>
    <w:p w14:paraId="2FEC2101" w14:textId="7882C95E" w:rsidR="002D32A6" w:rsidRDefault="002D32A6">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_Toc36645412 \h </w:instrText>
      </w:r>
      <w:r>
        <w:fldChar w:fldCharType="separate"/>
      </w:r>
      <w:r>
        <w:t>185</w:t>
      </w:r>
      <w:r>
        <w:fldChar w:fldCharType="end"/>
      </w:r>
    </w:p>
    <w:p w14:paraId="10BAE574" w14:textId="7CDE3980" w:rsidR="002D32A6" w:rsidRDefault="002D32A6">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_Toc36645413 \h </w:instrText>
      </w:r>
      <w:r>
        <w:fldChar w:fldCharType="separate"/>
      </w:r>
      <w:r>
        <w:t>187</w:t>
      </w:r>
      <w:r>
        <w:fldChar w:fldCharType="end"/>
      </w:r>
    </w:p>
    <w:p w14:paraId="6D014E8E" w14:textId="7BE8DA4D" w:rsidR="002D32A6" w:rsidRDefault="002D32A6">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_Toc36645414 \h </w:instrText>
      </w:r>
      <w:r>
        <w:fldChar w:fldCharType="separate"/>
      </w:r>
      <w:r>
        <w:t>189</w:t>
      </w:r>
      <w:r>
        <w:fldChar w:fldCharType="end"/>
      </w:r>
    </w:p>
    <w:p w14:paraId="662F9F5C" w14:textId="501EE5C9" w:rsidR="002D32A6" w:rsidRDefault="002D32A6">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_Toc36645415 \h </w:instrText>
      </w:r>
      <w:r>
        <w:fldChar w:fldCharType="separate"/>
      </w:r>
      <w:r>
        <w:t>190</w:t>
      </w:r>
      <w:r>
        <w:fldChar w:fldCharType="end"/>
      </w:r>
    </w:p>
    <w:p w14:paraId="4C017D57" w14:textId="66BE703A" w:rsidR="002D32A6" w:rsidRDefault="002D32A6">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_Toc36645416 \h </w:instrText>
      </w:r>
      <w:r>
        <w:fldChar w:fldCharType="separate"/>
      </w:r>
      <w:r>
        <w:t>191</w:t>
      </w:r>
      <w:r>
        <w:fldChar w:fldCharType="end"/>
      </w:r>
    </w:p>
    <w:p w14:paraId="7032422D" w14:textId="05A1AFCE" w:rsidR="002D32A6" w:rsidRDefault="002D32A6">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_Toc36645417 \h </w:instrText>
      </w:r>
      <w:r>
        <w:fldChar w:fldCharType="separate"/>
      </w:r>
      <w:r>
        <w:t>191</w:t>
      </w:r>
      <w:r>
        <w:fldChar w:fldCharType="end"/>
      </w:r>
    </w:p>
    <w:p w14:paraId="5321B4CD" w14:textId="5352665F" w:rsidR="002D32A6" w:rsidRDefault="002D32A6">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_Toc36645418 \h </w:instrText>
      </w:r>
      <w:r>
        <w:fldChar w:fldCharType="separate"/>
      </w:r>
      <w:r>
        <w:t>191</w:t>
      </w:r>
      <w:r>
        <w:fldChar w:fldCharType="end"/>
      </w:r>
    </w:p>
    <w:p w14:paraId="4F22116F" w14:textId="67B9A8EE" w:rsidR="002D32A6" w:rsidRDefault="002D32A6">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_Toc36645419 \h </w:instrText>
      </w:r>
      <w:r>
        <w:fldChar w:fldCharType="separate"/>
      </w:r>
      <w:r>
        <w:t>191</w:t>
      </w:r>
      <w:r>
        <w:fldChar w:fldCharType="end"/>
      </w:r>
    </w:p>
    <w:p w14:paraId="6903BDEB" w14:textId="67B10E3F" w:rsidR="002D32A6" w:rsidRDefault="002D32A6">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_Toc36645420 \h </w:instrText>
      </w:r>
      <w:r>
        <w:fldChar w:fldCharType="separate"/>
      </w:r>
      <w:r>
        <w:t>191</w:t>
      </w:r>
      <w:r>
        <w:fldChar w:fldCharType="end"/>
      </w:r>
    </w:p>
    <w:p w14:paraId="4F99BE1B" w14:textId="3938A36A" w:rsidR="002D32A6" w:rsidRDefault="002D32A6">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_Toc36645421 \h </w:instrText>
      </w:r>
      <w:r>
        <w:fldChar w:fldCharType="separate"/>
      </w:r>
      <w:r>
        <w:t>192</w:t>
      </w:r>
      <w:r>
        <w:fldChar w:fldCharType="end"/>
      </w:r>
    </w:p>
    <w:p w14:paraId="581EF490" w14:textId="4A1B3222" w:rsidR="002D32A6" w:rsidRDefault="002D32A6">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_Toc36645422 \h </w:instrText>
      </w:r>
      <w:r>
        <w:fldChar w:fldCharType="separate"/>
      </w:r>
      <w:r>
        <w:t>192</w:t>
      </w:r>
      <w:r>
        <w:fldChar w:fldCharType="end"/>
      </w:r>
    </w:p>
    <w:p w14:paraId="36992196" w14:textId="7575542D" w:rsidR="002D32A6" w:rsidRDefault="002D32A6">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_Toc36645423 \h </w:instrText>
      </w:r>
      <w:r>
        <w:fldChar w:fldCharType="separate"/>
      </w:r>
      <w:r>
        <w:t>192</w:t>
      </w:r>
      <w:r>
        <w:fldChar w:fldCharType="end"/>
      </w:r>
    </w:p>
    <w:p w14:paraId="2BAA5933" w14:textId="4594388A" w:rsidR="002D32A6" w:rsidRDefault="002D32A6">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_Toc36645424 \h </w:instrText>
      </w:r>
      <w:r>
        <w:fldChar w:fldCharType="separate"/>
      </w:r>
      <w:r>
        <w:t>193</w:t>
      </w:r>
      <w:r>
        <w:fldChar w:fldCharType="end"/>
      </w:r>
    </w:p>
    <w:p w14:paraId="412CCDF9" w14:textId="160E29D0" w:rsidR="002D32A6" w:rsidRDefault="002D32A6">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_Toc36645425 \h </w:instrText>
      </w:r>
      <w:r>
        <w:fldChar w:fldCharType="separate"/>
      </w:r>
      <w:r>
        <w:t>193</w:t>
      </w:r>
      <w:r>
        <w:fldChar w:fldCharType="end"/>
      </w:r>
    </w:p>
    <w:p w14:paraId="6EE69821" w14:textId="222DF0DD" w:rsidR="002D32A6" w:rsidRDefault="002D32A6">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_Toc36645426 \h </w:instrText>
      </w:r>
      <w:r>
        <w:fldChar w:fldCharType="separate"/>
      </w:r>
      <w:r>
        <w:t>195</w:t>
      </w:r>
      <w:r>
        <w:fldChar w:fldCharType="end"/>
      </w:r>
    </w:p>
    <w:p w14:paraId="1F671F8E" w14:textId="70EBC7A5" w:rsidR="002D32A6" w:rsidRDefault="002D32A6">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_Toc36645427 \h </w:instrText>
      </w:r>
      <w:r>
        <w:fldChar w:fldCharType="separate"/>
      </w:r>
      <w:r>
        <w:t>195</w:t>
      </w:r>
      <w:r>
        <w:fldChar w:fldCharType="end"/>
      </w:r>
    </w:p>
    <w:p w14:paraId="52323DE9" w14:textId="694C9AE5" w:rsidR="002D32A6" w:rsidRDefault="002D32A6">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_Toc36645428 \h </w:instrText>
      </w:r>
      <w:r>
        <w:fldChar w:fldCharType="separate"/>
      </w:r>
      <w:r>
        <w:t>196</w:t>
      </w:r>
      <w:r>
        <w:fldChar w:fldCharType="end"/>
      </w:r>
    </w:p>
    <w:p w14:paraId="6C7DFDBE" w14:textId="6EC4F351" w:rsidR="002D32A6" w:rsidRDefault="002D32A6">
      <w:pPr>
        <w:pStyle w:val="TOC1"/>
        <w:rPr>
          <w:rFonts w:asciiTheme="minorHAnsi" w:hAnsiTheme="minorHAnsi" w:cstheme="minorBidi"/>
          <w:szCs w:val="22"/>
          <w:lang w:eastAsia="en-GB"/>
        </w:rPr>
      </w:pPr>
      <w:r w:rsidRPr="00ED1F3B">
        <w:rPr>
          <w:rFonts w:cs="v4.2.0"/>
        </w:rPr>
        <w:t>D.1</w:t>
      </w:r>
      <w:r>
        <w:rPr>
          <w:rFonts w:asciiTheme="minorHAnsi" w:hAnsiTheme="minorHAnsi" w:cstheme="minorBidi"/>
          <w:szCs w:val="22"/>
          <w:lang w:eastAsia="en-GB"/>
        </w:rPr>
        <w:tab/>
      </w:r>
      <w:r w:rsidRPr="00ED1F3B">
        <w:rPr>
          <w:i/>
        </w:rPr>
        <w:t>BS type 1-C</w:t>
      </w:r>
      <w:r w:rsidRPr="00ED1F3B">
        <w:rPr>
          <w:rFonts w:cs="v4.2.0"/>
        </w:rPr>
        <w:t xml:space="preserve"> transmitter</w:t>
      </w:r>
      <w:r>
        <w:tab/>
      </w:r>
      <w:r>
        <w:fldChar w:fldCharType="begin"/>
      </w:r>
      <w:r>
        <w:instrText xml:space="preserve"> PAGEREF _Toc36645429 \h </w:instrText>
      </w:r>
      <w:r>
        <w:fldChar w:fldCharType="separate"/>
      </w:r>
      <w:r>
        <w:t>196</w:t>
      </w:r>
      <w:r>
        <w:fldChar w:fldCharType="end"/>
      </w:r>
    </w:p>
    <w:p w14:paraId="387C43A8" w14:textId="0835B4BF" w:rsidR="002D32A6" w:rsidRDefault="002D32A6">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_Toc36645430 \h </w:instrText>
      </w:r>
      <w:r>
        <w:fldChar w:fldCharType="separate"/>
      </w:r>
      <w:r>
        <w:t>196</w:t>
      </w:r>
      <w:r>
        <w:fldChar w:fldCharType="end"/>
      </w:r>
    </w:p>
    <w:p w14:paraId="123C5196" w14:textId="79C6B20E" w:rsidR="002D32A6" w:rsidRDefault="002D32A6">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_Toc36645431 \h </w:instrText>
      </w:r>
      <w:r>
        <w:fldChar w:fldCharType="separate"/>
      </w:r>
      <w:r>
        <w:t>196</w:t>
      </w:r>
      <w:r>
        <w:fldChar w:fldCharType="end"/>
      </w:r>
    </w:p>
    <w:p w14:paraId="2F129AE5" w14:textId="757F3A61" w:rsidR="002D32A6" w:rsidRDefault="002D32A6">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ED1F3B">
        <w:rPr>
          <w:i/>
        </w:rPr>
        <w:t>BS type 1-C</w:t>
      </w:r>
      <w:r>
        <w:tab/>
      </w:r>
      <w:r>
        <w:fldChar w:fldCharType="begin"/>
      </w:r>
      <w:r>
        <w:instrText xml:space="preserve"> PAGEREF _Toc36645432 \h </w:instrText>
      </w:r>
      <w:r>
        <w:fldChar w:fldCharType="separate"/>
      </w:r>
      <w:r>
        <w:t>197</w:t>
      </w:r>
      <w:r>
        <w:fldChar w:fldCharType="end"/>
      </w:r>
    </w:p>
    <w:p w14:paraId="77CD0DE4" w14:textId="581EA464" w:rsidR="002D32A6" w:rsidRDefault="002D32A6">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_Toc36645433 \h </w:instrText>
      </w:r>
      <w:r>
        <w:fldChar w:fldCharType="separate"/>
      </w:r>
      <w:r>
        <w:t>197</w:t>
      </w:r>
      <w:r>
        <w:fldChar w:fldCharType="end"/>
      </w:r>
    </w:p>
    <w:p w14:paraId="109AE7B5" w14:textId="7A1C7912" w:rsidR="002D32A6" w:rsidRDefault="002D32A6">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_Toc36645434 \h </w:instrText>
      </w:r>
      <w:r>
        <w:fldChar w:fldCharType="separate"/>
      </w:r>
      <w:r>
        <w:t>197</w:t>
      </w:r>
      <w:r>
        <w:fldChar w:fldCharType="end"/>
      </w:r>
    </w:p>
    <w:p w14:paraId="21B7B23E" w14:textId="0FD88134" w:rsidR="002D32A6" w:rsidRDefault="002D32A6">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_Toc36645435 \h </w:instrText>
      </w:r>
      <w:r>
        <w:fldChar w:fldCharType="separate"/>
      </w:r>
      <w:r>
        <w:t>198</w:t>
      </w:r>
      <w:r>
        <w:fldChar w:fldCharType="end"/>
      </w:r>
    </w:p>
    <w:p w14:paraId="1F3DC3CD" w14:textId="77DC8144" w:rsidR="002D32A6" w:rsidRDefault="002D32A6">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_Toc36645436 \h </w:instrText>
      </w:r>
      <w:r>
        <w:fldChar w:fldCharType="separate"/>
      </w:r>
      <w:r>
        <w:t>198</w:t>
      </w:r>
      <w:r>
        <w:fldChar w:fldCharType="end"/>
      </w:r>
    </w:p>
    <w:p w14:paraId="1F8D49B2" w14:textId="3690A190" w:rsidR="002D32A6" w:rsidRDefault="002D32A6">
      <w:pPr>
        <w:pStyle w:val="TOC2"/>
        <w:rPr>
          <w:rFonts w:asciiTheme="minorHAnsi" w:hAnsiTheme="minorHAnsi" w:cstheme="minorBidi"/>
          <w:sz w:val="22"/>
          <w:szCs w:val="22"/>
          <w:lang w:eastAsia="en-GB"/>
        </w:rPr>
      </w:pPr>
      <w:r>
        <w:lastRenderedPageBreak/>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_Toc36645437 \h </w:instrText>
      </w:r>
      <w:r>
        <w:fldChar w:fldCharType="separate"/>
      </w:r>
      <w:r>
        <w:t>199</w:t>
      </w:r>
      <w:r>
        <w:fldChar w:fldCharType="end"/>
      </w:r>
    </w:p>
    <w:p w14:paraId="0A50EA50" w14:textId="5EBB9575" w:rsidR="002D32A6" w:rsidRDefault="002D32A6">
      <w:pPr>
        <w:pStyle w:val="TOC2"/>
        <w:rPr>
          <w:rFonts w:asciiTheme="minorHAnsi" w:hAnsiTheme="minorHAnsi" w:cstheme="minorBidi"/>
          <w:sz w:val="22"/>
          <w:szCs w:val="22"/>
          <w:lang w:eastAsia="en-GB"/>
        </w:rPr>
      </w:pPr>
      <w:r w:rsidRPr="00ED1F3B">
        <w:rPr>
          <w:rFonts w:cs="v4.2.0"/>
        </w:rPr>
        <w:t>D.2.5</w:t>
      </w:r>
      <w:r>
        <w:rPr>
          <w:rFonts w:asciiTheme="minorHAnsi" w:hAnsiTheme="minorHAnsi" w:cstheme="minorBidi"/>
          <w:sz w:val="22"/>
          <w:szCs w:val="22"/>
          <w:lang w:eastAsia="en-GB"/>
        </w:rPr>
        <w:tab/>
      </w:r>
      <w:r w:rsidRPr="00ED1F3B">
        <w:rPr>
          <w:rFonts w:cs="v4.2.0"/>
        </w:rPr>
        <w:t xml:space="preserve">Blocking characteristics for </w:t>
      </w:r>
      <w:r>
        <w:t>BS type 1-C</w:t>
      </w:r>
      <w:r>
        <w:tab/>
      </w:r>
      <w:r>
        <w:fldChar w:fldCharType="begin"/>
      </w:r>
      <w:r>
        <w:instrText xml:space="preserve"> PAGEREF _Toc36645438 \h </w:instrText>
      </w:r>
      <w:r>
        <w:fldChar w:fldCharType="separate"/>
      </w:r>
      <w:r>
        <w:t>199</w:t>
      </w:r>
      <w:r>
        <w:fldChar w:fldCharType="end"/>
      </w:r>
    </w:p>
    <w:p w14:paraId="5D39BED3" w14:textId="3C4023C5" w:rsidR="002D32A6" w:rsidRDefault="002D32A6">
      <w:pPr>
        <w:pStyle w:val="TOC2"/>
        <w:rPr>
          <w:rFonts w:asciiTheme="minorHAnsi" w:hAnsiTheme="minorHAnsi" w:cstheme="minorBidi"/>
          <w:sz w:val="22"/>
          <w:szCs w:val="22"/>
          <w:lang w:eastAsia="en-GB"/>
        </w:rPr>
      </w:pPr>
      <w:r w:rsidRPr="00ED1F3B">
        <w:rPr>
          <w:rFonts w:cs="v4.2.0"/>
        </w:rPr>
        <w:t>D.2.6</w:t>
      </w:r>
      <w:r>
        <w:rPr>
          <w:rFonts w:asciiTheme="minorHAnsi" w:hAnsiTheme="minorHAnsi" w:cstheme="minorBidi"/>
          <w:sz w:val="22"/>
          <w:szCs w:val="22"/>
          <w:lang w:eastAsia="en-GB"/>
        </w:rPr>
        <w:tab/>
      </w:r>
      <w:r w:rsidRPr="00ED1F3B">
        <w:rPr>
          <w:rFonts w:cs="v4.2.0"/>
        </w:rPr>
        <w:t xml:space="preserve">Receiver spurious emission for </w:t>
      </w:r>
      <w:r>
        <w:t>BS type 1-C</w:t>
      </w:r>
      <w:r>
        <w:tab/>
      </w:r>
      <w:r>
        <w:fldChar w:fldCharType="begin"/>
      </w:r>
      <w:r>
        <w:instrText xml:space="preserve"> PAGEREF _Toc36645439 \h </w:instrText>
      </w:r>
      <w:r>
        <w:fldChar w:fldCharType="separate"/>
      </w:r>
      <w:r>
        <w:t>200</w:t>
      </w:r>
      <w:r>
        <w:fldChar w:fldCharType="end"/>
      </w:r>
    </w:p>
    <w:p w14:paraId="0B5A9499" w14:textId="5DDFF9C4" w:rsidR="002D32A6" w:rsidRDefault="002D32A6">
      <w:pPr>
        <w:pStyle w:val="TOC2"/>
        <w:rPr>
          <w:rFonts w:asciiTheme="minorHAnsi" w:hAnsiTheme="minorHAnsi" w:cstheme="minorBidi"/>
          <w:sz w:val="22"/>
          <w:szCs w:val="22"/>
          <w:lang w:eastAsia="en-GB"/>
        </w:rPr>
      </w:pPr>
      <w:r w:rsidRPr="00ED1F3B">
        <w:rPr>
          <w:rFonts w:cs="v4.2.0"/>
        </w:rPr>
        <w:t>D.2.7</w:t>
      </w:r>
      <w:r>
        <w:rPr>
          <w:rFonts w:asciiTheme="minorHAnsi" w:hAnsiTheme="minorHAnsi" w:cstheme="minorBidi"/>
          <w:sz w:val="22"/>
          <w:szCs w:val="22"/>
          <w:lang w:eastAsia="en-GB"/>
        </w:rPr>
        <w:tab/>
      </w:r>
      <w:r w:rsidRPr="00ED1F3B">
        <w:rPr>
          <w:rFonts w:cs="v4.2.0"/>
        </w:rPr>
        <w:t xml:space="preserve">Intermodulation characteristics for </w:t>
      </w:r>
      <w:r>
        <w:t>BS type 1-C</w:t>
      </w:r>
      <w:r>
        <w:tab/>
      </w:r>
      <w:r>
        <w:fldChar w:fldCharType="begin"/>
      </w:r>
      <w:r>
        <w:instrText xml:space="preserve"> PAGEREF _Toc36645440 \h </w:instrText>
      </w:r>
      <w:r>
        <w:fldChar w:fldCharType="separate"/>
      </w:r>
      <w:r>
        <w:t>200</w:t>
      </w:r>
      <w:r>
        <w:fldChar w:fldCharType="end"/>
      </w:r>
    </w:p>
    <w:p w14:paraId="2D03734C" w14:textId="6E1BAB18" w:rsidR="002D32A6" w:rsidRPr="006A4E08" w:rsidRDefault="002D32A6">
      <w:pPr>
        <w:pStyle w:val="TOC1"/>
        <w:rPr>
          <w:rFonts w:asciiTheme="minorHAnsi" w:hAnsiTheme="minorHAnsi" w:cstheme="minorBidi"/>
          <w:szCs w:val="22"/>
          <w:lang w:val="sv-FI" w:eastAsia="en-GB"/>
          <w:rPrChange w:id="14" w:author="MCC" w:date="2020-04-02T07:02:00Z">
            <w:rPr>
              <w:rFonts w:asciiTheme="minorHAnsi" w:hAnsiTheme="minorHAnsi" w:cstheme="minorBidi"/>
              <w:szCs w:val="22"/>
              <w:lang w:eastAsia="en-GB"/>
            </w:rPr>
          </w:rPrChange>
        </w:rPr>
      </w:pPr>
      <w:r w:rsidRPr="006A4E08">
        <w:rPr>
          <w:lang w:val="sv-FI"/>
          <w:rPrChange w:id="15" w:author="MCC" w:date="2020-04-02T07:02:00Z">
            <w:rPr/>
          </w:rPrChange>
        </w:rPr>
        <w:t>D.3</w:t>
      </w:r>
      <w:r w:rsidRPr="006A4E08">
        <w:rPr>
          <w:rFonts w:asciiTheme="minorHAnsi" w:hAnsiTheme="minorHAnsi" w:cstheme="minorBidi"/>
          <w:szCs w:val="22"/>
          <w:lang w:val="sv-FI" w:eastAsia="en-GB"/>
          <w:rPrChange w:id="16" w:author="MCC" w:date="2020-04-02T07:02:00Z">
            <w:rPr>
              <w:rFonts w:asciiTheme="minorHAnsi" w:hAnsiTheme="minorHAnsi" w:cstheme="minorBidi"/>
              <w:szCs w:val="22"/>
              <w:lang w:eastAsia="en-GB"/>
            </w:rPr>
          </w:rPrChange>
        </w:rPr>
        <w:tab/>
      </w:r>
      <w:r w:rsidRPr="006A4E08">
        <w:rPr>
          <w:i/>
          <w:lang w:val="sv-FI"/>
          <w:rPrChange w:id="17" w:author="MCC" w:date="2020-04-02T07:02:00Z">
            <w:rPr>
              <w:i/>
            </w:rPr>
          </w:rPrChange>
        </w:rPr>
        <w:t>BS type 1-H</w:t>
      </w:r>
      <w:r w:rsidRPr="006A4E08">
        <w:rPr>
          <w:lang w:val="sv-FI"/>
          <w:rPrChange w:id="18" w:author="MCC" w:date="2020-04-02T07:02:00Z">
            <w:rPr/>
          </w:rPrChange>
        </w:rPr>
        <w:t xml:space="preserve"> transmitter</w:t>
      </w:r>
      <w:r w:rsidRPr="006A4E08">
        <w:rPr>
          <w:lang w:val="sv-FI"/>
          <w:rPrChange w:id="19" w:author="MCC" w:date="2020-04-02T07:02:00Z">
            <w:rPr/>
          </w:rPrChange>
        </w:rPr>
        <w:tab/>
      </w:r>
      <w:r>
        <w:fldChar w:fldCharType="begin"/>
      </w:r>
      <w:r w:rsidRPr="006A4E08">
        <w:rPr>
          <w:lang w:val="sv-FI"/>
          <w:rPrChange w:id="20" w:author="MCC" w:date="2020-04-02T07:02:00Z">
            <w:rPr/>
          </w:rPrChange>
        </w:rPr>
        <w:instrText xml:space="preserve"> PAGEREF _Toc36645441 \h </w:instrText>
      </w:r>
      <w:r>
        <w:fldChar w:fldCharType="separate"/>
      </w:r>
      <w:r w:rsidRPr="006A4E08">
        <w:rPr>
          <w:lang w:val="sv-FI"/>
          <w:rPrChange w:id="21" w:author="MCC" w:date="2020-04-02T07:02:00Z">
            <w:rPr/>
          </w:rPrChange>
        </w:rPr>
        <w:t>201</w:t>
      </w:r>
      <w:r>
        <w:fldChar w:fldCharType="end"/>
      </w:r>
    </w:p>
    <w:p w14:paraId="786AE98C" w14:textId="7D057DB5" w:rsidR="002D32A6" w:rsidRDefault="002D32A6">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_Toc36645442 \h </w:instrText>
      </w:r>
      <w:r>
        <w:fldChar w:fldCharType="separate"/>
      </w:r>
      <w:r>
        <w:t>201</w:t>
      </w:r>
      <w:r>
        <w:fldChar w:fldCharType="end"/>
      </w:r>
    </w:p>
    <w:p w14:paraId="388E8FE1" w14:textId="34BBF912" w:rsidR="002D32A6" w:rsidRDefault="002D32A6">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_Toc36645443 \h </w:instrText>
      </w:r>
      <w:r>
        <w:fldChar w:fldCharType="separate"/>
      </w:r>
      <w:r>
        <w:t>202</w:t>
      </w:r>
      <w:r>
        <w:fldChar w:fldCharType="end"/>
      </w:r>
    </w:p>
    <w:p w14:paraId="5032737E" w14:textId="2556A0D7" w:rsidR="002D32A6" w:rsidRDefault="002D32A6">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_Toc36645444 \h </w:instrText>
      </w:r>
      <w:r>
        <w:fldChar w:fldCharType="separate"/>
      </w:r>
      <w:r>
        <w:t>202</w:t>
      </w:r>
      <w:r>
        <w:fldChar w:fldCharType="end"/>
      </w:r>
    </w:p>
    <w:p w14:paraId="3A8590ED" w14:textId="602BC9E2" w:rsidR="002D32A6" w:rsidRDefault="002D32A6">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ED1F3B">
        <w:rPr>
          <w:i/>
        </w:rPr>
        <w:t>BS type 1-H</w:t>
      </w:r>
      <w:r>
        <w:tab/>
      </w:r>
      <w:r>
        <w:fldChar w:fldCharType="begin"/>
      </w:r>
      <w:r>
        <w:instrText xml:space="preserve"> PAGEREF _Toc36645445 \h </w:instrText>
      </w:r>
      <w:r>
        <w:fldChar w:fldCharType="separate"/>
      </w:r>
      <w:r>
        <w:t>204</w:t>
      </w:r>
      <w:r>
        <w:fldChar w:fldCharType="end"/>
      </w:r>
    </w:p>
    <w:p w14:paraId="31159A02" w14:textId="76F9A223" w:rsidR="002D32A6" w:rsidRDefault="002D32A6">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_Toc36645446 \h </w:instrText>
      </w:r>
      <w:r>
        <w:fldChar w:fldCharType="separate"/>
      </w:r>
      <w:r>
        <w:t>204</w:t>
      </w:r>
      <w:r>
        <w:fldChar w:fldCharType="end"/>
      </w:r>
    </w:p>
    <w:p w14:paraId="24C20443" w14:textId="091FF23D" w:rsidR="002D32A6" w:rsidRDefault="002D32A6">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_Toc36645447 \h </w:instrText>
      </w:r>
      <w:r>
        <w:fldChar w:fldCharType="separate"/>
      </w:r>
      <w:r>
        <w:t>204</w:t>
      </w:r>
      <w:r>
        <w:fldChar w:fldCharType="end"/>
      </w:r>
    </w:p>
    <w:p w14:paraId="422A4765" w14:textId="230B0666" w:rsidR="002D32A6" w:rsidRDefault="002D32A6">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_Toc36645448 \h </w:instrText>
      </w:r>
      <w:r>
        <w:fldChar w:fldCharType="separate"/>
      </w:r>
      <w:r>
        <w:t>205</w:t>
      </w:r>
      <w:r>
        <w:fldChar w:fldCharType="end"/>
      </w:r>
    </w:p>
    <w:p w14:paraId="6B01CB59" w14:textId="73DD6886" w:rsidR="002D32A6" w:rsidRDefault="002D32A6">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_Toc36645449 \h </w:instrText>
      </w:r>
      <w:r>
        <w:fldChar w:fldCharType="separate"/>
      </w:r>
      <w:r>
        <w:t>205</w:t>
      </w:r>
      <w:r>
        <w:fldChar w:fldCharType="end"/>
      </w:r>
    </w:p>
    <w:p w14:paraId="3EE3177C" w14:textId="31E1EA75" w:rsidR="002D32A6" w:rsidRDefault="002D32A6">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_Toc36645450 \h </w:instrText>
      </w:r>
      <w:r>
        <w:fldChar w:fldCharType="separate"/>
      </w:r>
      <w:r>
        <w:t>205</w:t>
      </w:r>
      <w:r>
        <w:fldChar w:fldCharType="end"/>
      </w:r>
    </w:p>
    <w:p w14:paraId="2908B728" w14:textId="32B6679E" w:rsidR="002D32A6" w:rsidRDefault="002D32A6">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_Toc36645451 \h </w:instrText>
      </w:r>
      <w:r>
        <w:fldChar w:fldCharType="separate"/>
      </w:r>
      <w:r>
        <w:t>207</w:t>
      </w:r>
      <w:r>
        <w:fldChar w:fldCharType="end"/>
      </w:r>
    </w:p>
    <w:p w14:paraId="4E673B78" w14:textId="66E424E3" w:rsidR="002D32A6" w:rsidRDefault="002D32A6">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_Toc36645452 \h </w:instrText>
      </w:r>
      <w:r>
        <w:fldChar w:fldCharType="separate"/>
      </w:r>
      <w:r>
        <w:t>208</w:t>
      </w:r>
      <w:r>
        <w:fldChar w:fldCharType="end"/>
      </w:r>
    </w:p>
    <w:p w14:paraId="69613E70" w14:textId="7484A6B4" w:rsidR="002D32A6" w:rsidRDefault="002D32A6">
      <w:pPr>
        <w:pStyle w:val="TOC1"/>
        <w:rPr>
          <w:rFonts w:asciiTheme="minorHAnsi" w:hAnsiTheme="minorHAnsi" w:cstheme="minorBidi"/>
          <w:szCs w:val="22"/>
          <w:lang w:eastAsia="en-GB"/>
        </w:rPr>
      </w:pPr>
      <w:r w:rsidRPr="00ED1F3B">
        <w:rPr>
          <w:rFonts w:cs="v4.2.0"/>
        </w:rPr>
        <w:t>D.</w:t>
      </w:r>
      <w:r w:rsidRPr="00ED1F3B">
        <w:rPr>
          <w:rFonts w:cs="v4.2.0"/>
          <w:lang w:eastAsia="zh-CN"/>
        </w:rPr>
        <w:t>5</w:t>
      </w:r>
      <w:r>
        <w:rPr>
          <w:rFonts w:asciiTheme="minorHAnsi" w:hAnsiTheme="minorHAnsi" w:cstheme="minorBidi"/>
          <w:szCs w:val="22"/>
          <w:lang w:eastAsia="en-GB"/>
        </w:rPr>
        <w:tab/>
      </w:r>
      <w:r w:rsidRPr="00ED1F3B">
        <w:rPr>
          <w:i/>
        </w:rPr>
        <w:t>BS type 1-C</w:t>
      </w:r>
      <w:r w:rsidRPr="00ED1F3B">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_Toc36645453 \h </w:instrText>
      </w:r>
      <w:r>
        <w:fldChar w:fldCharType="separate"/>
      </w:r>
      <w:r>
        <w:t>208</w:t>
      </w:r>
      <w:r>
        <w:fldChar w:fldCharType="end"/>
      </w:r>
    </w:p>
    <w:p w14:paraId="52A53257" w14:textId="0B03BCEC" w:rsidR="002D32A6" w:rsidRDefault="002D32A6">
      <w:pPr>
        <w:pStyle w:val="TOC2"/>
        <w:rPr>
          <w:rFonts w:asciiTheme="minorHAnsi" w:hAnsiTheme="minorHAnsi" w:cstheme="minorBidi"/>
          <w:sz w:val="22"/>
          <w:szCs w:val="22"/>
          <w:lang w:eastAsia="en-GB"/>
        </w:rPr>
      </w:pPr>
      <w:r w:rsidRPr="00ED1F3B">
        <w:rPr>
          <w:rFonts w:cs="v4.2.0"/>
        </w:rPr>
        <w:t>D.5.</w:t>
      </w:r>
      <w:r w:rsidRPr="00ED1F3B">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ED1F3B">
        <w:rPr>
          <w:rFonts w:cs="v4.2.0"/>
        </w:rPr>
        <w:t>in multipath fading conditions</w:t>
      </w:r>
      <w:r>
        <w:tab/>
      </w:r>
      <w:r>
        <w:fldChar w:fldCharType="begin"/>
      </w:r>
      <w:r>
        <w:instrText xml:space="preserve"> PAGEREF _Toc36645454 \h </w:instrText>
      </w:r>
      <w:r>
        <w:fldChar w:fldCharType="separate"/>
      </w:r>
      <w:r>
        <w:t>208</w:t>
      </w:r>
      <w:r>
        <w:fldChar w:fldCharType="end"/>
      </w:r>
    </w:p>
    <w:p w14:paraId="268923C6" w14:textId="2C384677" w:rsidR="002D32A6" w:rsidRDefault="002D32A6">
      <w:pPr>
        <w:pStyle w:val="TOC2"/>
        <w:rPr>
          <w:rFonts w:asciiTheme="minorHAnsi" w:hAnsiTheme="minorHAnsi" w:cstheme="minorBidi"/>
          <w:sz w:val="22"/>
          <w:szCs w:val="22"/>
          <w:lang w:eastAsia="en-GB"/>
        </w:rPr>
      </w:pPr>
      <w:r w:rsidRPr="00ED1F3B">
        <w:rPr>
          <w:rFonts w:cs="v4.2.0"/>
        </w:rPr>
        <w:t>D.5.</w:t>
      </w:r>
      <w:r w:rsidRPr="00ED1F3B">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ED1F3B">
        <w:rPr>
          <w:rFonts w:cs="v4.2.0"/>
        </w:rPr>
        <w:t>in multipath fading conditions</w:t>
      </w:r>
      <w:r>
        <w:tab/>
      </w:r>
      <w:r>
        <w:fldChar w:fldCharType="begin"/>
      </w:r>
      <w:r>
        <w:instrText xml:space="preserve"> PAGEREF _Toc36645455 \h </w:instrText>
      </w:r>
      <w:r>
        <w:fldChar w:fldCharType="separate"/>
      </w:r>
      <w:r>
        <w:t>209</w:t>
      </w:r>
      <w:r>
        <w:fldChar w:fldCharType="end"/>
      </w:r>
    </w:p>
    <w:p w14:paraId="762E398B" w14:textId="117521E5" w:rsidR="002D32A6" w:rsidRDefault="002D32A6">
      <w:pPr>
        <w:pStyle w:val="TOC2"/>
        <w:rPr>
          <w:rFonts w:asciiTheme="minorHAnsi" w:hAnsiTheme="minorHAnsi" w:cstheme="minorBidi"/>
          <w:sz w:val="22"/>
          <w:szCs w:val="22"/>
          <w:lang w:eastAsia="en-GB"/>
        </w:rPr>
      </w:pPr>
      <w:r w:rsidRPr="00ED1F3B">
        <w:rPr>
          <w:rFonts w:cs="v4.2.0"/>
        </w:rPr>
        <w:t>D.5.</w:t>
      </w:r>
      <w:r w:rsidRPr="00ED1F3B">
        <w:rPr>
          <w:rFonts w:cs="v4.2.0"/>
          <w:lang w:eastAsia="zh-CN"/>
        </w:rPr>
        <w:t>3</w:t>
      </w:r>
      <w:r>
        <w:rPr>
          <w:rFonts w:asciiTheme="minorHAnsi" w:hAnsiTheme="minorHAnsi" w:cstheme="minorBidi"/>
          <w:sz w:val="22"/>
          <w:szCs w:val="22"/>
          <w:lang w:eastAsia="en-GB"/>
        </w:rPr>
        <w:tab/>
      </w:r>
      <w:r>
        <w:t xml:space="preserve">Performance requirements for PRACH </w:t>
      </w:r>
      <w:r w:rsidRPr="00ED1F3B">
        <w:rPr>
          <w:rFonts w:cs="v4.2.0"/>
        </w:rPr>
        <w:t>in static conditions</w:t>
      </w:r>
      <w:r>
        <w:tab/>
      </w:r>
      <w:r>
        <w:fldChar w:fldCharType="begin"/>
      </w:r>
      <w:r>
        <w:instrText xml:space="preserve"> PAGEREF _Toc36645456 \h </w:instrText>
      </w:r>
      <w:r>
        <w:fldChar w:fldCharType="separate"/>
      </w:r>
      <w:r>
        <w:t>209</w:t>
      </w:r>
      <w:r>
        <w:fldChar w:fldCharType="end"/>
      </w:r>
    </w:p>
    <w:p w14:paraId="666288CC" w14:textId="6BC1B954" w:rsidR="002D32A6" w:rsidRDefault="002D32A6">
      <w:pPr>
        <w:pStyle w:val="TOC1"/>
        <w:rPr>
          <w:rFonts w:asciiTheme="minorHAnsi" w:hAnsiTheme="minorHAnsi" w:cstheme="minorBidi"/>
          <w:szCs w:val="22"/>
          <w:lang w:eastAsia="en-GB"/>
        </w:rPr>
      </w:pPr>
      <w:r w:rsidRPr="00ED1F3B">
        <w:rPr>
          <w:rFonts w:cs="v4.2.0"/>
        </w:rPr>
        <w:t>D.</w:t>
      </w:r>
      <w:r w:rsidRPr="00ED1F3B">
        <w:rPr>
          <w:rFonts w:cs="v4.2.0"/>
          <w:lang w:eastAsia="zh-CN"/>
        </w:rPr>
        <w:t>6</w:t>
      </w:r>
      <w:r>
        <w:rPr>
          <w:rFonts w:asciiTheme="minorHAnsi" w:hAnsiTheme="minorHAnsi" w:cstheme="minorBidi"/>
          <w:szCs w:val="22"/>
          <w:lang w:eastAsia="en-GB"/>
        </w:rPr>
        <w:tab/>
      </w:r>
      <w:r>
        <w:t>BS type 1-</w:t>
      </w:r>
      <w:r>
        <w:rPr>
          <w:lang w:eastAsia="zh-CN"/>
        </w:rPr>
        <w:t>H</w:t>
      </w:r>
      <w:r w:rsidRPr="00ED1F3B">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_Toc36645457 \h </w:instrText>
      </w:r>
      <w:r>
        <w:fldChar w:fldCharType="separate"/>
      </w:r>
      <w:r>
        <w:t>210</w:t>
      </w:r>
      <w:r>
        <w:fldChar w:fldCharType="end"/>
      </w:r>
    </w:p>
    <w:p w14:paraId="6D26EB53" w14:textId="6910C23C" w:rsidR="002D32A6" w:rsidRDefault="002D32A6">
      <w:pPr>
        <w:pStyle w:val="TOC2"/>
        <w:rPr>
          <w:rFonts w:asciiTheme="minorHAnsi" w:hAnsiTheme="minorHAnsi" w:cstheme="minorBidi"/>
          <w:sz w:val="22"/>
          <w:szCs w:val="22"/>
          <w:lang w:eastAsia="en-GB"/>
        </w:rPr>
      </w:pPr>
      <w:r w:rsidRPr="00ED1F3B">
        <w:rPr>
          <w:rFonts w:cs="v4.2.0"/>
        </w:rPr>
        <w:t>D.</w:t>
      </w:r>
      <w:r w:rsidRPr="00ED1F3B">
        <w:rPr>
          <w:rFonts w:cs="v4.2.0"/>
          <w:lang w:eastAsia="zh-CN"/>
        </w:rPr>
        <w:t>6</w:t>
      </w:r>
      <w:r w:rsidRPr="00ED1F3B">
        <w:rPr>
          <w:rFonts w:cs="v4.2.0"/>
        </w:rPr>
        <w:t>.</w:t>
      </w:r>
      <w:r w:rsidRPr="00ED1F3B">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ED1F3B">
        <w:rPr>
          <w:rFonts w:cs="v4.2.0"/>
        </w:rPr>
        <w:t>in multipath fading conditions</w:t>
      </w:r>
      <w:r>
        <w:tab/>
      </w:r>
      <w:r>
        <w:fldChar w:fldCharType="begin"/>
      </w:r>
      <w:r>
        <w:instrText xml:space="preserve"> PAGEREF _Toc36645458 \h </w:instrText>
      </w:r>
      <w:r>
        <w:fldChar w:fldCharType="separate"/>
      </w:r>
      <w:r>
        <w:t>210</w:t>
      </w:r>
      <w:r>
        <w:fldChar w:fldCharType="end"/>
      </w:r>
    </w:p>
    <w:p w14:paraId="091EBA9A" w14:textId="77DDEDAF" w:rsidR="002D32A6" w:rsidRDefault="002D32A6">
      <w:pPr>
        <w:pStyle w:val="TOC2"/>
        <w:rPr>
          <w:rFonts w:asciiTheme="minorHAnsi" w:hAnsiTheme="minorHAnsi" w:cstheme="minorBidi"/>
          <w:sz w:val="22"/>
          <w:szCs w:val="22"/>
          <w:lang w:eastAsia="en-GB"/>
        </w:rPr>
      </w:pPr>
      <w:r w:rsidRPr="00ED1F3B">
        <w:rPr>
          <w:rFonts w:cs="v4.2.0"/>
        </w:rPr>
        <w:t>D.</w:t>
      </w:r>
      <w:r w:rsidRPr="00ED1F3B">
        <w:rPr>
          <w:rFonts w:cs="v4.2.0"/>
          <w:lang w:eastAsia="zh-CN"/>
        </w:rPr>
        <w:t>6</w:t>
      </w:r>
      <w:r w:rsidRPr="00ED1F3B">
        <w:rPr>
          <w:rFonts w:cs="v4.2.0"/>
        </w:rPr>
        <w:t>.</w:t>
      </w:r>
      <w:r w:rsidRPr="00ED1F3B">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ED1F3B">
        <w:rPr>
          <w:rFonts w:cs="v4.2.0"/>
        </w:rPr>
        <w:t>in multipath fading conditions</w:t>
      </w:r>
      <w:r>
        <w:tab/>
      </w:r>
      <w:r>
        <w:fldChar w:fldCharType="begin"/>
      </w:r>
      <w:r>
        <w:instrText xml:space="preserve"> PAGEREF _Toc36645459 \h </w:instrText>
      </w:r>
      <w:r>
        <w:fldChar w:fldCharType="separate"/>
      </w:r>
      <w:r>
        <w:t>211</w:t>
      </w:r>
      <w:r>
        <w:fldChar w:fldCharType="end"/>
      </w:r>
    </w:p>
    <w:p w14:paraId="7AE96BB3" w14:textId="7FB72516" w:rsidR="002D32A6" w:rsidRDefault="002D32A6">
      <w:pPr>
        <w:pStyle w:val="TOC2"/>
        <w:rPr>
          <w:rFonts w:asciiTheme="minorHAnsi" w:hAnsiTheme="minorHAnsi" w:cstheme="minorBidi"/>
          <w:sz w:val="22"/>
          <w:szCs w:val="22"/>
          <w:lang w:eastAsia="en-GB"/>
        </w:rPr>
      </w:pPr>
      <w:r w:rsidRPr="00ED1F3B">
        <w:rPr>
          <w:rFonts w:cs="v4.2.0"/>
        </w:rPr>
        <w:t>D.</w:t>
      </w:r>
      <w:r w:rsidRPr="00ED1F3B">
        <w:rPr>
          <w:rFonts w:cs="v4.2.0"/>
          <w:lang w:eastAsia="zh-CN"/>
        </w:rPr>
        <w:t>6</w:t>
      </w:r>
      <w:r w:rsidRPr="00ED1F3B">
        <w:rPr>
          <w:rFonts w:cs="v4.2.0"/>
        </w:rPr>
        <w:t>.</w:t>
      </w:r>
      <w:r w:rsidRPr="00ED1F3B">
        <w:rPr>
          <w:rFonts w:cs="v4.2.0"/>
          <w:lang w:eastAsia="zh-CN"/>
        </w:rPr>
        <w:t>3</w:t>
      </w:r>
      <w:r>
        <w:rPr>
          <w:rFonts w:asciiTheme="minorHAnsi" w:hAnsiTheme="minorHAnsi" w:cstheme="minorBidi"/>
          <w:sz w:val="22"/>
          <w:szCs w:val="22"/>
          <w:lang w:eastAsia="en-GB"/>
        </w:rPr>
        <w:tab/>
      </w:r>
      <w:r>
        <w:t xml:space="preserve">Performance requirements for PRACH </w:t>
      </w:r>
      <w:r w:rsidRPr="00ED1F3B">
        <w:rPr>
          <w:rFonts w:cs="v4.2.0"/>
        </w:rPr>
        <w:t>in static conditions</w:t>
      </w:r>
      <w:r>
        <w:tab/>
      </w:r>
      <w:r>
        <w:fldChar w:fldCharType="begin"/>
      </w:r>
      <w:r>
        <w:instrText xml:space="preserve"> PAGEREF _Toc36645460 \h </w:instrText>
      </w:r>
      <w:r>
        <w:fldChar w:fldCharType="separate"/>
      </w:r>
      <w:r>
        <w:t>211</w:t>
      </w:r>
      <w:r>
        <w:fldChar w:fldCharType="end"/>
      </w:r>
    </w:p>
    <w:p w14:paraId="67D5B659" w14:textId="275F4970" w:rsidR="002D32A6" w:rsidRDefault="002D32A6">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_Toc36645461 \h </w:instrText>
      </w:r>
      <w:r>
        <w:fldChar w:fldCharType="separate"/>
      </w:r>
      <w:r>
        <w:t>212</w:t>
      </w:r>
      <w:r>
        <w:fldChar w:fldCharType="end"/>
      </w:r>
    </w:p>
    <w:p w14:paraId="0CC16C25" w14:textId="6DC8FFCB" w:rsidR="002D32A6" w:rsidRDefault="002D32A6">
      <w:pPr>
        <w:pStyle w:val="TOC8"/>
        <w:rPr>
          <w:rFonts w:asciiTheme="minorHAnsi" w:hAnsiTheme="minorHAnsi" w:cstheme="minorBidi"/>
          <w:b w:val="0"/>
          <w:szCs w:val="22"/>
          <w:lang w:eastAsia="en-GB"/>
        </w:rPr>
      </w:pPr>
      <w:r>
        <w:t>Annex F (normative): Void</w:t>
      </w:r>
      <w:r>
        <w:tab/>
      </w:r>
      <w:r>
        <w:fldChar w:fldCharType="begin"/>
      </w:r>
      <w:r>
        <w:instrText xml:space="preserve"> PAGEREF _Toc36645462 \h </w:instrText>
      </w:r>
      <w:r>
        <w:fldChar w:fldCharType="separate"/>
      </w:r>
      <w:r>
        <w:t>213</w:t>
      </w:r>
      <w:r>
        <w:fldChar w:fldCharType="end"/>
      </w:r>
    </w:p>
    <w:p w14:paraId="735E8BEC" w14:textId="7C51A64A" w:rsidR="002D32A6" w:rsidRDefault="002D32A6">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_Toc36645463 \h </w:instrText>
      </w:r>
      <w:r>
        <w:fldChar w:fldCharType="separate"/>
      </w:r>
      <w:r>
        <w:t>214</w:t>
      </w:r>
      <w:r>
        <w:fldChar w:fldCharType="end"/>
      </w:r>
    </w:p>
    <w:p w14:paraId="0D2ADDB0" w14:textId="2570D82C" w:rsidR="002D32A6" w:rsidRDefault="002D32A6">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_Toc36645464 \h </w:instrText>
      </w:r>
      <w:r>
        <w:fldChar w:fldCharType="separate"/>
      </w:r>
      <w:r>
        <w:t>214</w:t>
      </w:r>
      <w:r>
        <w:fldChar w:fldCharType="end"/>
      </w:r>
    </w:p>
    <w:p w14:paraId="408773A4" w14:textId="514CE16F" w:rsidR="002D32A6" w:rsidRDefault="002D32A6">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_Toc36645465 \h </w:instrText>
      </w:r>
      <w:r>
        <w:fldChar w:fldCharType="separate"/>
      </w:r>
      <w:r>
        <w:t>214</w:t>
      </w:r>
      <w:r>
        <w:fldChar w:fldCharType="end"/>
      </w:r>
    </w:p>
    <w:p w14:paraId="276C3817" w14:textId="6964A535" w:rsidR="002D32A6" w:rsidRDefault="002D32A6">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_Toc36645466 \h </w:instrText>
      </w:r>
      <w:r>
        <w:fldChar w:fldCharType="separate"/>
      </w:r>
      <w:r>
        <w:t>214</w:t>
      </w:r>
      <w:r>
        <w:fldChar w:fldCharType="end"/>
      </w:r>
    </w:p>
    <w:p w14:paraId="7DB09834" w14:textId="37B2A47C" w:rsidR="002D32A6" w:rsidRDefault="002D32A6">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_Toc36645467 \h </w:instrText>
      </w:r>
      <w:r>
        <w:fldChar w:fldCharType="separate"/>
      </w:r>
      <w:r>
        <w:t>215</w:t>
      </w:r>
      <w:r>
        <w:fldChar w:fldCharType="end"/>
      </w:r>
    </w:p>
    <w:p w14:paraId="7ACBF886" w14:textId="4D869ECE" w:rsidR="002D32A6" w:rsidRDefault="002D32A6">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_Toc36645468 \h </w:instrText>
      </w:r>
      <w:r>
        <w:fldChar w:fldCharType="separate"/>
      </w:r>
      <w:r>
        <w:t>216</w:t>
      </w:r>
      <w:r>
        <w:fldChar w:fldCharType="end"/>
      </w:r>
    </w:p>
    <w:p w14:paraId="7E0A33C6" w14:textId="30B3182E" w:rsidR="002D32A6" w:rsidRDefault="002D32A6">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_Toc36645469 \h </w:instrText>
      </w:r>
      <w:r>
        <w:fldChar w:fldCharType="separate"/>
      </w:r>
      <w:r>
        <w:t>217</w:t>
      </w:r>
      <w:r>
        <w:fldChar w:fldCharType="end"/>
      </w:r>
    </w:p>
    <w:p w14:paraId="68711FF3" w14:textId="444983E1" w:rsidR="002D32A6" w:rsidRDefault="002D32A6">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_Toc36645470 \h </w:instrText>
      </w:r>
      <w:r>
        <w:fldChar w:fldCharType="separate"/>
      </w:r>
      <w:r>
        <w:t>217</w:t>
      </w:r>
      <w:r>
        <w:fldChar w:fldCharType="end"/>
      </w:r>
    </w:p>
    <w:p w14:paraId="56E39234" w14:textId="25937E85" w:rsidR="002D32A6" w:rsidRDefault="002D32A6">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_Toc36645471 \h </w:instrText>
      </w:r>
      <w:r>
        <w:fldChar w:fldCharType="separate"/>
      </w:r>
      <w:r>
        <w:t>217</w:t>
      </w:r>
      <w:r>
        <w:fldChar w:fldCharType="end"/>
      </w:r>
    </w:p>
    <w:p w14:paraId="736CC86D" w14:textId="2D8EE468" w:rsidR="002D32A6" w:rsidRDefault="002D32A6">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_Toc36645472 \h </w:instrText>
      </w:r>
      <w:r>
        <w:fldChar w:fldCharType="separate"/>
      </w:r>
      <w:r>
        <w:t>218</w:t>
      </w:r>
      <w:r>
        <w:fldChar w:fldCharType="end"/>
      </w:r>
    </w:p>
    <w:p w14:paraId="2F52013F" w14:textId="6E10055F" w:rsidR="002D32A6" w:rsidRDefault="002D32A6">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_Toc36645473 \h </w:instrText>
      </w:r>
      <w:r>
        <w:fldChar w:fldCharType="separate"/>
      </w:r>
      <w:r>
        <w:t>220</w:t>
      </w:r>
      <w:r>
        <w:fldChar w:fldCharType="end"/>
      </w:r>
    </w:p>
    <w:p w14:paraId="7806AD44" w14:textId="7D1F3B97" w:rsidR="002D32A6" w:rsidRDefault="002D32A6">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_Toc36645474 \h </w:instrText>
      </w:r>
      <w:r>
        <w:fldChar w:fldCharType="separate"/>
      </w:r>
      <w:r>
        <w:t>221</w:t>
      </w:r>
      <w:r>
        <w:fldChar w:fldCharType="end"/>
      </w:r>
    </w:p>
    <w:p w14:paraId="333212AC" w14:textId="6E6ACC65" w:rsidR="002D32A6" w:rsidRDefault="002D32A6">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_Toc36645475 \h </w:instrText>
      </w:r>
      <w:r>
        <w:fldChar w:fldCharType="separate"/>
      </w:r>
      <w:r>
        <w:t>221</w:t>
      </w:r>
      <w:r>
        <w:fldChar w:fldCharType="end"/>
      </w:r>
    </w:p>
    <w:p w14:paraId="23032BD3" w14:textId="713F76E0" w:rsidR="002D32A6" w:rsidRDefault="002D32A6">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_Toc36645476 \h </w:instrText>
      </w:r>
      <w:r>
        <w:fldChar w:fldCharType="separate"/>
      </w:r>
      <w:r>
        <w:t>221</w:t>
      </w:r>
      <w:r>
        <w:fldChar w:fldCharType="end"/>
      </w:r>
    </w:p>
    <w:p w14:paraId="4BB5013D" w14:textId="59A2BBA3" w:rsidR="002D32A6" w:rsidRDefault="002D32A6">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_Toc36645477 \h </w:instrText>
      </w:r>
      <w:r>
        <w:fldChar w:fldCharType="separate"/>
      </w:r>
      <w:r>
        <w:t>221</w:t>
      </w:r>
      <w:r>
        <w:fldChar w:fldCharType="end"/>
      </w:r>
    </w:p>
    <w:p w14:paraId="79FD54DA" w14:textId="3308A548" w:rsidR="002D32A6" w:rsidRDefault="002D32A6">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_Toc36645478 \h </w:instrText>
      </w:r>
      <w:r>
        <w:fldChar w:fldCharType="separate"/>
      </w:r>
      <w:r>
        <w:t>222</w:t>
      </w:r>
      <w:r>
        <w:fldChar w:fldCharType="end"/>
      </w:r>
    </w:p>
    <w:p w14:paraId="06AD2B48" w14:textId="6C4DB622" w:rsidR="002D32A6" w:rsidRDefault="002D32A6">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r>
      <w:r>
        <w:instrText xml:space="preserve"> PAGEREF _Toc36645479 \h </w:instrText>
      </w:r>
      <w:r>
        <w:fldChar w:fldCharType="separate"/>
      </w:r>
      <w:r>
        <w:t>222</w:t>
      </w:r>
      <w:r>
        <w:fldChar w:fldCharType="end"/>
      </w:r>
    </w:p>
    <w:p w14:paraId="3C6214D7" w14:textId="2611C6E7" w:rsidR="002D32A6" w:rsidRDefault="002D32A6">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_Toc36645480 \h </w:instrText>
      </w:r>
      <w:r>
        <w:fldChar w:fldCharType="separate"/>
      </w:r>
      <w:r>
        <w:t>226</w:t>
      </w:r>
      <w:r>
        <w:fldChar w:fldCharType="end"/>
      </w:r>
    </w:p>
    <w:p w14:paraId="19C651FA" w14:textId="312477F2" w:rsidR="002D32A6" w:rsidRDefault="002D32A6">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_Toc36645481 \h </w:instrText>
      </w:r>
      <w:r>
        <w:fldChar w:fldCharType="separate"/>
      </w:r>
      <w:r>
        <w:t>226</w:t>
      </w:r>
      <w:r>
        <w:fldChar w:fldCharType="end"/>
      </w:r>
    </w:p>
    <w:p w14:paraId="68439D70" w14:textId="64F7B72C" w:rsidR="002D32A6" w:rsidRDefault="002D32A6">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_Toc36645482 \h </w:instrText>
      </w:r>
      <w:r>
        <w:fldChar w:fldCharType="separate"/>
      </w:r>
      <w:r>
        <w:t>226</w:t>
      </w:r>
      <w:r>
        <w:fldChar w:fldCharType="end"/>
      </w:r>
    </w:p>
    <w:p w14:paraId="04FBC5AE" w14:textId="0D84056C" w:rsidR="002D32A6" w:rsidRDefault="002D32A6">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_Toc36645483 \h </w:instrText>
      </w:r>
      <w:r>
        <w:fldChar w:fldCharType="separate"/>
      </w:r>
      <w:r>
        <w:t>226</w:t>
      </w:r>
      <w:r>
        <w:fldChar w:fldCharType="end"/>
      </w:r>
    </w:p>
    <w:p w14:paraId="49DB5E94" w14:textId="57F98708" w:rsidR="002D32A6" w:rsidRDefault="002D32A6">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_Toc36645484 \h </w:instrText>
      </w:r>
      <w:r>
        <w:fldChar w:fldCharType="separate"/>
      </w:r>
      <w:r>
        <w:t>226</w:t>
      </w:r>
      <w:r>
        <w:fldChar w:fldCharType="end"/>
      </w:r>
    </w:p>
    <w:p w14:paraId="7FC840B5" w14:textId="16E7130D" w:rsidR="002D32A6" w:rsidRDefault="002D32A6">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_Toc36645485 \h </w:instrText>
      </w:r>
      <w:r>
        <w:fldChar w:fldCharType="separate"/>
      </w:r>
      <w:r>
        <w:t>227</w:t>
      </w:r>
      <w:r>
        <w:fldChar w:fldCharType="end"/>
      </w:r>
    </w:p>
    <w:p w14:paraId="40676401" w14:textId="0BE782E6" w:rsidR="002D32A6" w:rsidRDefault="002D32A6">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_Toc36645486 \h </w:instrText>
      </w:r>
      <w:r>
        <w:fldChar w:fldCharType="separate"/>
      </w:r>
      <w:r>
        <w:t>227</w:t>
      </w:r>
      <w:r>
        <w:fldChar w:fldCharType="end"/>
      </w:r>
    </w:p>
    <w:p w14:paraId="597444C4" w14:textId="3FB654F4" w:rsidR="002D32A6" w:rsidRDefault="002D32A6">
      <w:pPr>
        <w:pStyle w:val="TOC1"/>
        <w:rPr>
          <w:rFonts w:asciiTheme="minorHAnsi" w:hAnsiTheme="minorHAnsi" w:cstheme="minorBidi"/>
          <w:szCs w:val="22"/>
          <w:lang w:eastAsia="en-GB"/>
        </w:rPr>
      </w:pPr>
      <w:r>
        <w:lastRenderedPageBreak/>
        <w:t>H.3</w:t>
      </w:r>
      <w:r>
        <w:rPr>
          <w:rFonts w:asciiTheme="minorHAnsi" w:hAnsiTheme="minorHAnsi" w:cstheme="minorBidi"/>
          <w:szCs w:val="22"/>
          <w:lang w:eastAsia="en-GB"/>
        </w:rPr>
        <w:tab/>
      </w:r>
      <w:r>
        <w:t>Pre-FFT minimization process</w:t>
      </w:r>
      <w:r>
        <w:tab/>
      </w:r>
      <w:r>
        <w:fldChar w:fldCharType="begin"/>
      </w:r>
      <w:r>
        <w:instrText xml:space="preserve"> PAGEREF _Toc36645487 \h </w:instrText>
      </w:r>
      <w:r>
        <w:fldChar w:fldCharType="separate"/>
      </w:r>
      <w:r>
        <w:t>228</w:t>
      </w:r>
      <w:r>
        <w:fldChar w:fldCharType="end"/>
      </w:r>
    </w:p>
    <w:p w14:paraId="5C7EFB34" w14:textId="5CB13D61" w:rsidR="002D32A6" w:rsidRDefault="002D32A6">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_Toc36645488 \h </w:instrText>
      </w:r>
      <w:r>
        <w:fldChar w:fldCharType="separate"/>
      </w:r>
      <w:r>
        <w:t>228</w:t>
      </w:r>
      <w:r>
        <w:fldChar w:fldCharType="end"/>
      </w:r>
    </w:p>
    <w:p w14:paraId="0E77D83B" w14:textId="2803EE3C" w:rsidR="002D32A6" w:rsidRDefault="002D32A6">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_Toc36645489 \h </w:instrText>
      </w:r>
      <w:r>
        <w:fldChar w:fldCharType="separate"/>
      </w:r>
      <w:r>
        <w:t>229</w:t>
      </w:r>
      <w:r>
        <w:fldChar w:fldCharType="end"/>
      </w:r>
    </w:p>
    <w:p w14:paraId="26AEF6D9" w14:textId="1956C400" w:rsidR="002D32A6" w:rsidRDefault="002D32A6">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_Toc36645490 \h </w:instrText>
      </w:r>
      <w:r>
        <w:fldChar w:fldCharType="separate"/>
      </w:r>
      <w:r>
        <w:t>230</w:t>
      </w:r>
      <w:r>
        <w:fldChar w:fldCharType="end"/>
      </w:r>
    </w:p>
    <w:p w14:paraId="2140AB24" w14:textId="6F7AF866" w:rsidR="002D32A6" w:rsidRDefault="002D32A6">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_Toc36645491 \h </w:instrText>
      </w:r>
      <w:r>
        <w:fldChar w:fldCharType="separate"/>
      </w:r>
      <w:r>
        <w:t>231</w:t>
      </w:r>
      <w:r>
        <w:fldChar w:fldCharType="end"/>
      </w:r>
    </w:p>
    <w:p w14:paraId="48F2426B" w14:textId="24283C9D" w:rsidR="002D32A6" w:rsidRDefault="002D32A6">
      <w:pPr>
        <w:pStyle w:val="TOC3"/>
        <w:rPr>
          <w:rFonts w:asciiTheme="minorHAnsi" w:hAnsiTheme="minorHAnsi" w:cstheme="minorBidi"/>
          <w:sz w:val="22"/>
          <w:szCs w:val="22"/>
          <w:lang w:eastAsia="en-GB"/>
        </w:rPr>
      </w:pPr>
      <w:r w:rsidRPr="00ED1F3B">
        <w:rPr>
          <w:rFonts w:eastAsia="Osaka"/>
        </w:rPr>
        <w:t>H.7.0</w:t>
      </w:r>
      <w:r>
        <w:rPr>
          <w:rFonts w:asciiTheme="minorHAnsi" w:hAnsiTheme="minorHAnsi" w:cstheme="minorBidi"/>
          <w:sz w:val="22"/>
          <w:szCs w:val="22"/>
          <w:lang w:eastAsia="en-GB"/>
        </w:rPr>
        <w:tab/>
      </w:r>
      <w:r w:rsidRPr="00ED1F3B">
        <w:rPr>
          <w:rFonts w:eastAsia="Osaka"/>
        </w:rPr>
        <w:t>General</w:t>
      </w:r>
      <w:r>
        <w:tab/>
      </w:r>
      <w:r>
        <w:fldChar w:fldCharType="begin"/>
      </w:r>
      <w:r>
        <w:instrText xml:space="preserve"> PAGEREF _Toc36645492 \h </w:instrText>
      </w:r>
      <w:r>
        <w:fldChar w:fldCharType="separate"/>
      </w:r>
      <w:r>
        <w:t>231</w:t>
      </w:r>
      <w:r>
        <w:fldChar w:fldCharType="end"/>
      </w:r>
    </w:p>
    <w:p w14:paraId="10EAE182" w14:textId="63E1039B" w:rsidR="002D32A6" w:rsidRDefault="002D32A6">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_Toc36645493 \h </w:instrText>
      </w:r>
      <w:r>
        <w:fldChar w:fldCharType="separate"/>
      </w:r>
      <w:r>
        <w:t>232</w:t>
      </w:r>
      <w:r>
        <w:fldChar w:fldCharType="end"/>
      </w:r>
    </w:p>
    <w:p w14:paraId="1DD9FB84" w14:textId="75858D0D" w:rsidR="002D32A6" w:rsidRDefault="002D32A6">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_Toc36645494 \h </w:instrText>
      </w:r>
      <w:r>
        <w:fldChar w:fldCharType="separate"/>
      </w:r>
      <w:r>
        <w:t>232</w:t>
      </w:r>
      <w:r>
        <w:fldChar w:fldCharType="end"/>
      </w:r>
    </w:p>
    <w:p w14:paraId="4E92AEC6" w14:textId="5090FC6C" w:rsidR="002D32A6" w:rsidRDefault="002D32A6">
      <w:pPr>
        <w:pStyle w:val="TOC8"/>
        <w:rPr>
          <w:rFonts w:asciiTheme="minorHAnsi" w:hAnsiTheme="minorHAnsi" w:cstheme="minorBidi"/>
          <w:b w:val="0"/>
          <w:szCs w:val="22"/>
          <w:lang w:eastAsia="en-GB"/>
        </w:rPr>
      </w:pPr>
      <w:r>
        <w:t>Annex I (informative): Change history</w:t>
      </w:r>
      <w:r>
        <w:tab/>
      </w:r>
      <w:r>
        <w:fldChar w:fldCharType="begin"/>
      </w:r>
      <w:r>
        <w:instrText xml:space="preserve"> PAGEREF _Toc36645495 \h </w:instrText>
      </w:r>
      <w:r>
        <w:fldChar w:fldCharType="separate"/>
      </w:r>
      <w:r>
        <w:t>234</w:t>
      </w:r>
      <w:r>
        <w:fldChar w:fldCharType="end"/>
      </w:r>
    </w:p>
    <w:p w14:paraId="1291781B" w14:textId="31B676DE" w:rsidR="006502C2" w:rsidRPr="004D3578" w:rsidRDefault="002D32A6" w:rsidP="006502C2">
      <w:r>
        <w:rPr>
          <w:rFonts w:eastAsiaTheme="minorEastAsia"/>
          <w:noProof/>
          <w:sz w:val="22"/>
        </w:rPr>
        <w:fldChar w:fldCharType="end"/>
      </w:r>
    </w:p>
    <w:p w14:paraId="2189646D" w14:textId="77777777" w:rsidR="006502C2" w:rsidRDefault="006502C2" w:rsidP="006502C2">
      <w:pPr>
        <w:pStyle w:val="Heading1"/>
      </w:pPr>
      <w:r w:rsidRPr="004D3578">
        <w:br w:type="page"/>
      </w:r>
      <w:bookmarkStart w:id="22" w:name="_Toc2086433"/>
      <w:bookmarkStart w:id="23" w:name="_Toc36644968"/>
      <w:r w:rsidRPr="004D3578">
        <w:lastRenderedPageBreak/>
        <w:t>Foreword</w:t>
      </w:r>
      <w:bookmarkEnd w:id="22"/>
      <w:bookmarkEnd w:id="23"/>
    </w:p>
    <w:p w14:paraId="68968B9C" w14:textId="108E1641" w:rsidR="006502C2" w:rsidRPr="004D3578" w:rsidRDefault="006502C2" w:rsidP="006502C2">
      <w:r w:rsidRPr="006502C2">
        <w:t xml:space="preserve">This Technical </w:t>
      </w:r>
      <w:bookmarkStart w:id="24" w:name="spectype3"/>
      <w:r w:rsidRPr="006502C2">
        <w:t>Specification</w:t>
      </w:r>
      <w:bookmarkEnd w:id="24"/>
      <w:r w:rsidRPr="006502C2">
        <w:t xml:space="preserve"> has been produced b</w:t>
      </w:r>
      <w:r w:rsidRPr="004D3578">
        <w:t>y the 3</w:t>
      </w:r>
      <w:r>
        <w:t>rd</w:t>
      </w:r>
      <w:r w:rsidRPr="004D3578">
        <w:t xml:space="preserve"> Generation Partnership Project (3GPP).</w:t>
      </w:r>
    </w:p>
    <w:p w14:paraId="7276CF16" w14:textId="77777777" w:rsidR="006502C2" w:rsidRPr="004D3578" w:rsidRDefault="006502C2" w:rsidP="006502C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4D3578" w:rsidRDefault="006502C2" w:rsidP="006502C2">
      <w:pPr>
        <w:pStyle w:val="B1"/>
      </w:pPr>
      <w:r w:rsidRPr="004D3578">
        <w:t>Version x.y.z</w:t>
      </w:r>
    </w:p>
    <w:p w14:paraId="62F60C63" w14:textId="77777777" w:rsidR="006502C2" w:rsidRPr="004D3578" w:rsidRDefault="006502C2" w:rsidP="006502C2">
      <w:pPr>
        <w:pStyle w:val="B1"/>
      </w:pPr>
      <w:r w:rsidRPr="004D3578">
        <w:t>where:</w:t>
      </w:r>
    </w:p>
    <w:p w14:paraId="14462D4D" w14:textId="77777777" w:rsidR="006502C2" w:rsidRPr="004D3578" w:rsidRDefault="006502C2" w:rsidP="006502C2">
      <w:pPr>
        <w:pStyle w:val="B2"/>
      </w:pPr>
      <w:r w:rsidRPr="004D3578">
        <w:t>x</w:t>
      </w:r>
      <w:r w:rsidRPr="004D3578">
        <w:tab/>
        <w:t>the first digit:</w:t>
      </w:r>
    </w:p>
    <w:p w14:paraId="634495B3" w14:textId="77777777" w:rsidR="006502C2" w:rsidRPr="004D3578" w:rsidRDefault="006502C2" w:rsidP="006502C2">
      <w:pPr>
        <w:pStyle w:val="B3"/>
      </w:pPr>
      <w:r w:rsidRPr="004D3578">
        <w:t>1</w:t>
      </w:r>
      <w:r w:rsidRPr="004D3578">
        <w:tab/>
        <w:t>presented to TSG for information;</w:t>
      </w:r>
    </w:p>
    <w:p w14:paraId="592FCCBE" w14:textId="77777777" w:rsidR="006502C2" w:rsidRPr="004D3578" w:rsidRDefault="006502C2" w:rsidP="006502C2">
      <w:pPr>
        <w:pStyle w:val="B3"/>
      </w:pPr>
      <w:r w:rsidRPr="004D3578">
        <w:t>2</w:t>
      </w:r>
      <w:r w:rsidRPr="004D3578">
        <w:tab/>
        <w:t>presented to TSG for approval;</w:t>
      </w:r>
    </w:p>
    <w:p w14:paraId="19CE7143" w14:textId="77777777" w:rsidR="006502C2" w:rsidRPr="004D3578" w:rsidRDefault="006502C2" w:rsidP="006502C2">
      <w:pPr>
        <w:pStyle w:val="B3"/>
      </w:pPr>
      <w:r w:rsidRPr="004D3578">
        <w:t>3</w:t>
      </w:r>
      <w:r w:rsidRPr="004D3578">
        <w:tab/>
        <w:t>or greater indicates TSG approved document under change control.</w:t>
      </w:r>
    </w:p>
    <w:p w14:paraId="1FDBE1D2" w14:textId="77777777" w:rsidR="006502C2" w:rsidRPr="004D3578" w:rsidRDefault="006502C2" w:rsidP="006502C2">
      <w:pPr>
        <w:pStyle w:val="B2"/>
      </w:pPr>
      <w:r w:rsidRPr="004D3578">
        <w:t>y</w:t>
      </w:r>
      <w:r w:rsidRPr="004D3578">
        <w:tab/>
        <w:t>the second digit is incremented for all changes of substance, i.e. technical enhancements, corrections, updates, etc.</w:t>
      </w:r>
    </w:p>
    <w:p w14:paraId="5172FDE5" w14:textId="77777777" w:rsidR="006502C2" w:rsidRDefault="006502C2" w:rsidP="006502C2">
      <w:pPr>
        <w:pStyle w:val="B2"/>
      </w:pPr>
      <w:r w:rsidRPr="004D3578">
        <w:t>z</w:t>
      </w:r>
      <w:r w:rsidRPr="004D3578">
        <w:tab/>
        <w:t>the third digit is incremented when editorial only changes have been incorporated in the document.</w:t>
      </w:r>
    </w:p>
    <w:p w14:paraId="16B2A7EF" w14:textId="77777777" w:rsidR="006502C2" w:rsidRDefault="006502C2" w:rsidP="006502C2">
      <w:r>
        <w:t>In the present document, modal verbs have the following meanings:</w:t>
      </w:r>
    </w:p>
    <w:p w14:paraId="5EE1409B" w14:textId="77777777" w:rsidR="006502C2" w:rsidRDefault="006502C2" w:rsidP="006502C2">
      <w:pPr>
        <w:pStyle w:val="EX"/>
      </w:pPr>
      <w:r w:rsidRPr="008C384C">
        <w:rPr>
          <w:b/>
        </w:rPr>
        <w:t>shall</w:t>
      </w:r>
      <w:r>
        <w:tab/>
      </w:r>
      <w:r>
        <w:tab/>
        <w:t>indicates a mandatory requirement to do something</w:t>
      </w:r>
    </w:p>
    <w:p w14:paraId="027870C6" w14:textId="77777777" w:rsidR="006502C2" w:rsidRDefault="006502C2" w:rsidP="006502C2">
      <w:pPr>
        <w:pStyle w:val="EX"/>
      </w:pPr>
      <w:r w:rsidRPr="008C384C">
        <w:rPr>
          <w:b/>
        </w:rPr>
        <w:t>shall not</w:t>
      </w:r>
      <w:r>
        <w:tab/>
        <w:t>indicates an interdiction (prohibition) to do something</w:t>
      </w:r>
    </w:p>
    <w:p w14:paraId="618B1613" w14:textId="77777777" w:rsidR="006502C2" w:rsidRPr="004D3578" w:rsidRDefault="006502C2" w:rsidP="006502C2">
      <w:r>
        <w:t>The constructions "shall" and "shall not" are confined to the context of normative provisions, and do not appear in Technical Reports.</w:t>
      </w:r>
    </w:p>
    <w:p w14:paraId="2FDAAEF2" w14:textId="77777777" w:rsidR="006502C2" w:rsidRPr="004D3578" w:rsidRDefault="006502C2" w:rsidP="006502C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37654CD" w14:textId="77777777" w:rsidR="006502C2" w:rsidRDefault="006502C2" w:rsidP="006502C2">
      <w:pPr>
        <w:pStyle w:val="EX"/>
      </w:pPr>
      <w:r w:rsidRPr="008C384C">
        <w:rPr>
          <w:b/>
        </w:rPr>
        <w:t>should</w:t>
      </w:r>
      <w:r>
        <w:tab/>
      </w:r>
      <w:r>
        <w:tab/>
        <w:t>indicates a recommendation to do something</w:t>
      </w:r>
    </w:p>
    <w:p w14:paraId="1DA022FA" w14:textId="77777777" w:rsidR="006502C2" w:rsidRDefault="006502C2" w:rsidP="006502C2">
      <w:pPr>
        <w:pStyle w:val="EX"/>
      </w:pPr>
      <w:r w:rsidRPr="008C384C">
        <w:rPr>
          <w:b/>
        </w:rPr>
        <w:t>should not</w:t>
      </w:r>
      <w:r>
        <w:tab/>
        <w:t>indicates a recommendation not to do something</w:t>
      </w:r>
    </w:p>
    <w:p w14:paraId="236A96E1" w14:textId="77777777" w:rsidR="006502C2" w:rsidRDefault="006502C2" w:rsidP="006502C2">
      <w:pPr>
        <w:pStyle w:val="EX"/>
      </w:pPr>
      <w:r w:rsidRPr="00774DA4">
        <w:rPr>
          <w:b/>
        </w:rPr>
        <w:t>may</w:t>
      </w:r>
      <w:r>
        <w:tab/>
      </w:r>
      <w:r>
        <w:tab/>
        <w:t>indicates permission to do something</w:t>
      </w:r>
    </w:p>
    <w:p w14:paraId="4B2B0935" w14:textId="77777777" w:rsidR="006502C2" w:rsidRDefault="006502C2" w:rsidP="006502C2">
      <w:pPr>
        <w:pStyle w:val="EX"/>
      </w:pPr>
      <w:r w:rsidRPr="00774DA4">
        <w:rPr>
          <w:b/>
        </w:rPr>
        <w:t>need not</w:t>
      </w:r>
      <w:r>
        <w:tab/>
        <w:t>indicates permission not to do something</w:t>
      </w:r>
    </w:p>
    <w:p w14:paraId="4D0D1D6E" w14:textId="77777777" w:rsidR="006502C2" w:rsidRDefault="006502C2" w:rsidP="006502C2">
      <w:r>
        <w:t>The construction "may not" is ambiguous and is not used in normative elements. The unambiguous constructions "might not" or "shall not" are used instead, depending upon the meaning intended.</w:t>
      </w:r>
    </w:p>
    <w:p w14:paraId="0B2EE360" w14:textId="77777777" w:rsidR="006502C2" w:rsidRDefault="006502C2" w:rsidP="006502C2">
      <w:pPr>
        <w:pStyle w:val="EX"/>
      </w:pPr>
      <w:r w:rsidRPr="00774DA4">
        <w:rPr>
          <w:b/>
        </w:rPr>
        <w:t>can</w:t>
      </w:r>
      <w:r>
        <w:tab/>
      </w:r>
      <w:r>
        <w:tab/>
        <w:t>indicates that something is possible</w:t>
      </w:r>
    </w:p>
    <w:p w14:paraId="20D58842" w14:textId="77777777" w:rsidR="006502C2" w:rsidRDefault="006502C2" w:rsidP="006502C2">
      <w:pPr>
        <w:pStyle w:val="EX"/>
      </w:pPr>
      <w:r w:rsidRPr="00774DA4">
        <w:rPr>
          <w:b/>
        </w:rPr>
        <w:t>cannot</w:t>
      </w:r>
      <w:r>
        <w:tab/>
      </w:r>
      <w:r>
        <w:tab/>
        <w:t>indicates that something is impossible</w:t>
      </w:r>
    </w:p>
    <w:p w14:paraId="3AD91029" w14:textId="77777777" w:rsidR="006502C2" w:rsidRDefault="006502C2" w:rsidP="006502C2">
      <w:r>
        <w:t>The constructions "can" and "cannot" are not substitutes for "may" and "need not".</w:t>
      </w:r>
    </w:p>
    <w:p w14:paraId="344DD9F9" w14:textId="77777777" w:rsidR="006502C2" w:rsidRDefault="006502C2" w:rsidP="006502C2">
      <w:pPr>
        <w:pStyle w:val="EX"/>
      </w:pPr>
      <w:r w:rsidRPr="00774DA4">
        <w:rPr>
          <w:b/>
        </w:rPr>
        <w:t>will</w:t>
      </w:r>
      <w:r>
        <w:tab/>
      </w:r>
      <w:r>
        <w:tab/>
        <w:t>indicates that something is certain or expected to happen as a result of action taken by an agency the behaviour of which is outside the scope of the present document</w:t>
      </w:r>
    </w:p>
    <w:p w14:paraId="29B00092" w14:textId="77777777" w:rsidR="006502C2" w:rsidRDefault="006502C2" w:rsidP="006502C2">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6012B615" w14:textId="77777777" w:rsidR="006502C2" w:rsidRDefault="006502C2" w:rsidP="006502C2">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8E023B0" w14:textId="77777777" w:rsidR="006502C2" w:rsidRDefault="006502C2" w:rsidP="006502C2">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9C5EB88" w14:textId="77777777" w:rsidR="006502C2" w:rsidRDefault="006502C2" w:rsidP="006502C2">
      <w:r>
        <w:t>In addition:</w:t>
      </w:r>
    </w:p>
    <w:p w14:paraId="18E99D05" w14:textId="77777777" w:rsidR="006502C2" w:rsidRDefault="006502C2" w:rsidP="006502C2">
      <w:pPr>
        <w:pStyle w:val="EX"/>
      </w:pPr>
      <w:r w:rsidRPr="00647114">
        <w:rPr>
          <w:b/>
        </w:rPr>
        <w:t>is</w:t>
      </w:r>
      <w:r>
        <w:tab/>
        <w:t>(or any other verb in the indicative mood) indicates a statement of fact</w:t>
      </w:r>
    </w:p>
    <w:p w14:paraId="55398FC6" w14:textId="77777777" w:rsidR="006502C2" w:rsidRDefault="006502C2" w:rsidP="006502C2">
      <w:pPr>
        <w:pStyle w:val="EX"/>
      </w:pPr>
      <w:r w:rsidRPr="00647114">
        <w:rPr>
          <w:b/>
        </w:rPr>
        <w:t>is not</w:t>
      </w:r>
      <w:r>
        <w:tab/>
        <w:t>(or any other negative verb in the indicative mood) indicates a statement of fact</w:t>
      </w:r>
    </w:p>
    <w:p w14:paraId="1C4D794C" w14:textId="77777777" w:rsidR="006502C2" w:rsidRPr="004D3578" w:rsidRDefault="006502C2" w:rsidP="006502C2">
      <w:r>
        <w:t>The constructions "is" and "is not" do not indicate requirements.</w:t>
      </w:r>
    </w:p>
    <w:p w14:paraId="315FC3D9" w14:textId="77777777" w:rsidR="00080512" w:rsidRPr="003C5595" w:rsidRDefault="00080512">
      <w:pPr>
        <w:pStyle w:val="Heading1"/>
      </w:pPr>
      <w:r w:rsidRPr="003C5595">
        <w:br w:type="page"/>
      </w:r>
      <w:bookmarkStart w:id="25" w:name="_Toc21099796"/>
      <w:bookmarkStart w:id="26" w:name="_Toc29809594"/>
      <w:bookmarkStart w:id="27" w:name="_Toc36644969"/>
      <w:r w:rsidRPr="003C5595">
        <w:lastRenderedPageBreak/>
        <w:t>1</w:t>
      </w:r>
      <w:r w:rsidRPr="003C5595">
        <w:tab/>
        <w:t>Scope</w:t>
      </w:r>
      <w:bookmarkEnd w:id="25"/>
      <w:bookmarkEnd w:id="26"/>
      <w:bookmarkEnd w:id="27"/>
    </w:p>
    <w:p w14:paraId="301907B0" w14:textId="77777777" w:rsidR="009E7F97" w:rsidRPr="005174FE" w:rsidRDefault="009E7F97" w:rsidP="009E7F97">
      <w:r w:rsidRPr="005174FE">
        <w:t xml:space="preserve">The present document specifies the Radio Frequency (RF) test methods and conformance requirements for NR </w:t>
      </w:r>
      <w:ins w:id="28" w:author="CR0093" w:date="2020-03-13T16:07:00Z">
        <w:r w:rsidRPr="005174FE">
          <w:rPr>
            <w:rFonts w:cs="v5.0.0"/>
          </w:rPr>
          <w:t xml:space="preserve">and NB-IoT operation in NR in-band </w:t>
        </w:r>
      </w:ins>
      <w:r w:rsidRPr="005174FE">
        <w:t xml:space="preserve">Base Station (BS) </w:t>
      </w:r>
      <w:r w:rsidRPr="005174FE">
        <w:rPr>
          <w:rFonts w:hint="eastAsia"/>
          <w:i/>
          <w:lang w:eastAsia="zh-CN"/>
        </w:rPr>
        <w:t>Type 1-C</w:t>
      </w:r>
      <w:r w:rsidRPr="005174FE">
        <w:rPr>
          <w:rFonts w:hint="eastAsia"/>
          <w:lang w:eastAsia="zh-CN"/>
        </w:rPr>
        <w:t xml:space="preserve"> and </w:t>
      </w:r>
      <w:r w:rsidRPr="005174FE">
        <w:rPr>
          <w:rFonts w:hint="eastAsia"/>
          <w:i/>
          <w:lang w:eastAsia="zh-CN"/>
        </w:rPr>
        <w:t>Type 1-H</w:t>
      </w:r>
      <w:r w:rsidRPr="005174FE">
        <w:t xml:space="preserve">. These have been derived from, and are consistent with the </w:t>
      </w:r>
      <w:r w:rsidRPr="005174FE">
        <w:rPr>
          <w:rFonts w:hint="eastAsia"/>
          <w:lang w:eastAsia="zh-CN"/>
        </w:rPr>
        <w:t xml:space="preserve">conducted </w:t>
      </w:r>
      <w:r w:rsidRPr="005174FE">
        <w:rPr>
          <w:lang w:eastAsia="zh-CN"/>
        </w:rPr>
        <w:t>requirements</w:t>
      </w:r>
      <w:r w:rsidRPr="005174FE">
        <w:rPr>
          <w:rFonts w:hint="eastAsia"/>
          <w:lang w:eastAsia="zh-CN"/>
        </w:rPr>
        <w:t xml:space="preserve"> for </w:t>
      </w:r>
      <w:r w:rsidRPr="005174FE">
        <w:rPr>
          <w:rFonts w:hint="eastAsia"/>
          <w:i/>
          <w:lang w:eastAsia="zh-CN"/>
        </w:rPr>
        <w:t>BS Type 1-C</w:t>
      </w:r>
      <w:r w:rsidRPr="005174FE">
        <w:rPr>
          <w:rFonts w:hint="eastAsia"/>
          <w:lang w:eastAsia="zh-CN"/>
        </w:rPr>
        <w:t xml:space="preserve"> and </w:t>
      </w:r>
      <w:r w:rsidRPr="005174FE">
        <w:rPr>
          <w:rFonts w:hint="eastAsia"/>
          <w:i/>
          <w:lang w:eastAsia="zh-CN"/>
        </w:rPr>
        <w:t>BS Type 1-H</w:t>
      </w:r>
      <w:r w:rsidRPr="005174FE">
        <w:rPr>
          <w:rFonts w:hint="eastAsia"/>
          <w:lang w:eastAsia="zh-CN"/>
        </w:rPr>
        <w:t xml:space="preserve"> in </w:t>
      </w:r>
      <w:r w:rsidRPr="005174FE">
        <w:t>NR BS specification defined in TS 38.104 [2].</w:t>
      </w:r>
    </w:p>
    <w:p w14:paraId="6406AD8B" w14:textId="7D8BA48C" w:rsidR="00AA6567" w:rsidRPr="003C5595" w:rsidRDefault="00AA6567" w:rsidP="00AA6567">
      <w:r w:rsidRPr="003C5595">
        <w:t xml:space="preserve">A </w:t>
      </w:r>
      <w:r w:rsidRPr="003C5595">
        <w:rPr>
          <w:i/>
        </w:rPr>
        <w:t>BS type 1-C</w:t>
      </w:r>
      <w:r w:rsidRPr="003C5595">
        <w:t xml:space="preserve"> only </w:t>
      </w:r>
      <w:r w:rsidR="00361F57" w:rsidRPr="003C5595">
        <w:t xml:space="preserve">has </w:t>
      </w:r>
      <w:r w:rsidRPr="003C5595">
        <w:t xml:space="preserve">conducted requirements so </w:t>
      </w:r>
      <w:r w:rsidR="00361F57" w:rsidRPr="003C5595">
        <w:t xml:space="preserve">it </w:t>
      </w:r>
      <w:r w:rsidRPr="003C5595">
        <w:t xml:space="preserve">requires compliance to </w:t>
      </w:r>
      <w:r w:rsidR="00361F57" w:rsidRPr="003C5595">
        <w:t xml:space="preserve">this </w:t>
      </w:r>
      <w:r w:rsidRPr="003C5595">
        <w:t>specification only.</w:t>
      </w:r>
    </w:p>
    <w:p w14:paraId="6F3C93B2" w14:textId="56015AE8" w:rsidR="00AA6567" w:rsidRPr="003C5595" w:rsidRDefault="00AA6567" w:rsidP="00AA6567">
      <w:r w:rsidRPr="003C5595">
        <w:t xml:space="preserve">A </w:t>
      </w:r>
      <w:r w:rsidRPr="003C5595">
        <w:rPr>
          <w:i/>
        </w:rPr>
        <w:t>BS type 1-H</w:t>
      </w:r>
      <w:r w:rsidRPr="003C5595">
        <w:t xml:space="preserve"> has both conducted and radiated requirements so </w:t>
      </w:r>
      <w:r w:rsidR="00361F57" w:rsidRPr="003C5595">
        <w:t xml:space="preserve">it </w:t>
      </w:r>
      <w:r w:rsidRPr="003C5595">
        <w:t xml:space="preserve">requires compliance to the applicable requirements of </w:t>
      </w:r>
      <w:r w:rsidR="00361F57" w:rsidRPr="003C5595">
        <w:rPr>
          <w:rFonts w:hint="eastAsia"/>
          <w:lang w:eastAsia="zh-CN"/>
        </w:rPr>
        <w:t>this specification</w:t>
      </w:r>
      <w:r w:rsidRPr="003C5595">
        <w:t xml:space="preserve"> and </w:t>
      </w:r>
      <w:r w:rsidR="00361F57" w:rsidRPr="003C5595">
        <w:t>TS 38.141-2 [3]</w:t>
      </w:r>
      <w:r w:rsidRPr="003C5595">
        <w:t>.</w:t>
      </w:r>
    </w:p>
    <w:p w14:paraId="01FB0A94" w14:textId="0D0946E8" w:rsidR="00080512" w:rsidRPr="003C5595" w:rsidRDefault="00AA6567" w:rsidP="00AA6567">
      <w:r w:rsidRPr="003C5595">
        <w:rPr>
          <w:i/>
        </w:rPr>
        <w:t>BS type 1-O</w:t>
      </w:r>
      <w:r w:rsidRPr="003C5595">
        <w:t xml:space="preserve"> and </w:t>
      </w:r>
      <w:r w:rsidR="00361F57" w:rsidRPr="003C5595">
        <w:rPr>
          <w:i/>
        </w:rPr>
        <w:t xml:space="preserve">BS type </w:t>
      </w:r>
      <w:r w:rsidRPr="003C5595">
        <w:rPr>
          <w:i/>
        </w:rPr>
        <w:t>2-O</w:t>
      </w:r>
      <w:r w:rsidRPr="003C5595">
        <w:t xml:space="preserve"> have only radiated requirements so </w:t>
      </w:r>
      <w:r w:rsidR="00361F57" w:rsidRPr="003C5595">
        <w:t xml:space="preserve">they </w:t>
      </w:r>
      <w:r w:rsidRPr="003C5595">
        <w:t xml:space="preserve">require compliance to </w:t>
      </w:r>
      <w:r w:rsidR="00361F57" w:rsidRPr="003C5595">
        <w:t xml:space="preserve">TS 38.141-2 [3] </w:t>
      </w:r>
      <w:r w:rsidRPr="003C5595">
        <w:t>only.</w:t>
      </w:r>
    </w:p>
    <w:p w14:paraId="16D18D6F" w14:textId="77777777" w:rsidR="00080512" w:rsidRPr="003C5595" w:rsidRDefault="00080512">
      <w:pPr>
        <w:pStyle w:val="Heading1"/>
      </w:pPr>
      <w:bookmarkStart w:id="29" w:name="_Toc21099797"/>
      <w:bookmarkStart w:id="30" w:name="_Toc29809595"/>
      <w:bookmarkStart w:id="31" w:name="_Toc36644970"/>
      <w:r w:rsidRPr="003C5595">
        <w:t>2</w:t>
      </w:r>
      <w:r w:rsidRPr="003C5595">
        <w:tab/>
        <w:t>References</w:t>
      </w:r>
      <w:bookmarkEnd w:id="29"/>
      <w:bookmarkEnd w:id="30"/>
      <w:bookmarkEnd w:id="31"/>
    </w:p>
    <w:p w14:paraId="002BA19D" w14:textId="77777777" w:rsidR="00080512" w:rsidRPr="003C5595" w:rsidRDefault="00080512">
      <w:r w:rsidRPr="003C5595">
        <w:t>The following documents contain provisions which, through reference in this text, constitute provisions of the present document.</w:t>
      </w:r>
    </w:p>
    <w:p w14:paraId="24E3B6B0" w14:textId="77777777" w:rsidR="00080512" w:rsidRPr="003C5595" w:rsidRDefault="00051834" w:rsidP="00051834">
      <w:bookmarkStart w:id="32" w:name="OLE_LINK1"/>
      <w:bookmarkStart w:id="33" w:name="OLE_LINK2"/>
      <w:bookmarkStart w:id="34" w:name="OLE_LINK3"/>
      <w:bookmarkStart w:id="35" w:name="OLE_LINK4"/>
      <w:r w:rsidRPr="003C5595">
        <w:t>-</w:t>
      </w:r>
      <w:r w:rsidRPr="003C5595">
        <w:tab/>
      </w:r>
      <w:r w:rsidR="00080512" w:rsidRPr="003C5595">
        <w:t>References are either specific (identified by date of publication, edition numbe</w:t>
      </w:r>
      <w:r w:rsidR="00DC4DA2" w:rsidRPr="003C5595">
        <w:t>r, version number, etc.) or non</w:t>
      </w:r>
      <w:r w:rsidR="00DC4DA2" w:rsidRPr="003C5595">
        <w:noBreakHyphen/>
      </w:r>
      <w:r w:rsidR="00080512" w:rsidRPr="003C5595">
        <w:t>specific.</w:t>
      </w:r>
    </w:p>
    <w:p w14:paraId="4EE44FAF" w14:textId="77777777" w:rsidR="00080512" w:rsidRPr="003C5595" w:rsidRDefault="00051834" w:rsidP="00051834">
      <w:r w:rsidRPr="003C5595">
        <w:t>-</w:t>
      </w:r>
      <w:r w:rsidRPr="003C5595">
        <w:tab/>
      </w:r>
      <w:r w:rsidR="00080512" w:rsidRPr="003C5595">
        <w:t>For a specific reference, subsequent revisions do not apply.</w:t>
      </w:r>
    </w:p>
    <w:p w14:paraId="27D1DB52" w14:textId="77777777" w:rsidR="00080512" w:rsidRPr="003C5595" w:rsidRDefault="00051834" w:rsidP="00051834">
      <w:r w:rsidRPr="003C5595">
        <w:t>-</w:t>
      </w:r>
      <w:r w:rsidRPr="003C5595">
        <w:tab/>
      </w:r>
      <w:r w:rsidR="00080512" w:rsidRPr="003C5595">
        <w:t>For a non-specific reference, the latest version applies. In the case of a reference to a 3GPP document (including a GSM document), a non-specific reference implicitly refers to the latest version of that document</w:t>
      </w:r>
      <w:r w:rsidR="00080512" w:rsidRPr="003C5595">
        <w:rPr>
          <w:i/>
        </w:rPr>
        <w:t xml:space="preserve"> in the same Release as the present document</w:t>
      </w:r>
      <w:r w:rsidR="00080512" w:rsidRPr="003C5595">
        <w:t>.</w:t>
      </w:r>
    </w:p>
    <w:bookmarkEnd w:id="32"/>
    <w:bookmarkEnd w:id="33"/>
    <w:bookmarkEnd w:id="34"/>
    <w:bookmarkEnd w:id="35"/>
    <w:p w14:paraId="38D79E19" w14:textId="77777777" w:rsidR="00EC4A25" w:rsidRPr="003C5595" w:rsidRDefault="00EC4A25" w:rsidP="00EC4A25">
      <w:pPr>
        <w:pStyle w:val="EX"/>
      </w:pPr>
      <w:r w:rsidRPr="003C5595">
        <w:t>[1]</w:t>
      </w:r>
      <w:r w:rsidRPr="003C5595">
        <w:tab/>
        <w:t>3GPP TR 21.905: "Vocabulary for 3GPP Specifications"</w:t>
      </w:r>
    </w:p>
    <w:p w14:paraId="42D8FF98" w14:textId="77777777" w:rsidR="00403682" w:rsidRPr="003C5595" w:rsidRDefault="008D280F" w:rsidP="00403682">
      <w:pPr>
        <w:pStyle w:val="EX"/>
      </w:pPr>
      <w:r w:rsidRPr="003C5595">
        <w:t>[2]</w:t>
      </w:r>
      <w:r w:rsidRPr="003C5595">
        <w:tab/>
        <w:t>3GPP TS 38.104: "NR Base Station (BS) radio transmission and reception"</w:t>
      </w:r>
    </w:p>
    <w:p w14:paraId="19D2543F" w14:textId="4143B09E" w:rsidR="00403682" w:rsidRPr="003C5595" w:rsidRDefault="00403682" w:rsidP="00403682">
      <w:pPr>
        <w:pStyle w:val="EX"/>
      </w:pPr>
      <w:r w:rsidRPr="003C5595">
        <w:t>[3]</w:t>
      </w:r>
      <w:r w:rsidRPr="003C5595">
        <w:tab/>
        <w:t xml:space="preserve">3GPP TS 38.141-2: </w:t>
      </w:r>
      <w:r w:rsidR="003C5595" w:rsidRPr="003C5595">
        <w:t>"</w:t>
      </w:r>
      <w:r w:rsidRPr="003C5595">
        <w:t>NR, Base Station (BS) conformance testing, Part 2: Radiated conformance testing</w:t>
      </w:r>
      <w:r w:rsidR="003C5595" w:rsidRPr="003C5595">
        <w:t>"</w:t>
      </w:r>
    </w:p>
    <w:p w14:paraId="34F6A930" w14:textId="3F0ACC35" w:rsidR="00403682" w:rsidRPr="003C5595" w:rsidRDefault="00403682" w:rsidP="00403682">
      <w:pPr>
        <w:pStyle w:val="EX"/>
      </w:pPr>
      <w:r w:rsidRPr="003C5595">
        <w:t>[4]</w:t>
      </w:r>
      <w:r w:rsidRPr="003C5595">
        <w:tab/>
        <w:t xml:space="preserve">ITU-R Recommendation M.1545, </w:t>
      </w:r>
      <w:r w:rsidR="003C5595" w:rsidRPr="003C5595">
        <w:t>"</w:t>
      </w:r>
      <w:r w:rsidRPr="003C5595">
        <w:t>Measurement uncertainty as it applies to test limits for the terrestrial component of International Mobile Telecommunications-2000</w:t>
      </w:r>
      <w:r w:rsidR="003C5595" w:rsidRPr="003C5595">
        <w:t>"</w:t>
      </w:r>
    </w:p>
    <w:p w14:paraId="176C9B54" w14:textId="77777777" w:rsidR="00910853" w:rsidRPr="003C5595" w:rsidRDefault="00910853" w:rsidP="00910853">
      <w:pPr>
        <w:pStyle w:val="EX"/>
      </w:pPr>
      <w:r w:rsidRPr="003C5595">
        <w:t>[5]</w:t>
      </w:r>
      <w:r w:rsidRPr="003C5595">
        <w:tab/>
        <w:t>ITU-R Recommendation SM.329: "Unwanted emissions in the spurious domain"</w:t>
      </w:r>
    </w:p>
    <w:p w14:paraId="3C8F935F" w14:textId="77777777" w:rsidR="00910853" w:rsidRPr="003C5595" w:rsidRDefault="00910853" w:rsidP="00910853">
      <w:pPr>
        <w:pStyle w:val="EX"/>
      </w:pPr>
      <w:r w:rsidRPr="003C5595">
        <w:t>[6]</w:t>
      </w:r>
      <w:r w:rsidRPr="003C5595">
        <w:tab/>
        <w:t>IEC 60 721-3-3: "Classification of environmental conditions - Part 3-3: Classification of groups of environmental parameters and their severities - Stationary use at weather protected locations"</w:t>
      </w:r>
    </w:p>
    <w:p w14:paraId="6B1583A4" w14:textId="77777777" w:rsidR="00910853" w:rsidRPr="003C5595" w:rsidRDefault="00910853" w:rsidP="00910853">
      <w:pPr>
        <w:pStyle w:val="EX"/>
      </w:pPr>
      <w:r w:rsidRPr="003C5595">
        <w:t>[7]</w:t>
      </w:r>
      <w:r w:rsidRPr="003C5595">
        <w:tab/>
        <w:t>IEC 60 721-3-4: "Classification of environmental conditions - Part 3: Classification of groups of environmental parameters and their severities - Section 4: Stationary use at non-weather protected locations"</w:t>
      </w:r>
    </w:p>
    <w:p w14:paraId="33682C81" w14:textId="753D0139" w:rsidR="00910853" w:rsidRPr="003C5595" w:rsidRDefault="0071353E" w:rsidP="00910853">
      <w:pPr>
        <w:pStyle w:val="EX"/>
      </w:pPr>
      <w:r w:rsidRPr="003C5595">
        <w:t>[8]</w:t>
      </w:r>
      <w:r w:rsidRPr="003C5595">
        <w:tab/>
      </w:r>
      <w:r w:rsidR="00910853" w:rsidRPr="003C5595">
        <w:t>IEC 60 721: "Classification of environmental conditions"</w:t>
      </w:r>
    </w:p>
    <w:p w14:paraId="3E802981" w14:textId="5F813894" w:rsidR="00910853" w:rsidRPr="003C5595" w:rsidRDefault="00910853" w:rsidP="00910853">
      <w:pPr>
        <w:pStyle w:val="EX"/>
      </w:pPr>
      <w:r w:rsidRPr="003C5595">
        <w:t>[9]</w:t>
      </w:r>
      <w:r w:rsidRPr="003C5595">
        <w:tab/>
        <w:t>IEC 60 068-2-1</w:t>
      </w:r>
      <w:r w:rsidRPr="003C5595">
        <w:rPr>
          <w:rFonts w:cs="v4.2.0"/>
        </w:rPr>
        <w:t xml:space="preserve"> (2007): "Environmental testing - Part 2: Tests. Tests A: Cold"</w:t>
      </w:r>
    </w:p>
    <w:p w14:paraId="55C50F21" w14:textId="7953C832" w:rsidR="00910853" w:rsidRPr="003C5595" w:rsidRDefault="00910853" w:rsidP="00910853">
      <w:pPr>
        <w:pStyle w:val="EX"/>
      </w:pPr>
      <w:r w:rsidRPr="003C5595">
        <w:t>[10]</w:t>
      </w:r>
      <w:r w:rsidRPr="003C5595">
        <w:tab/>
        <w:t>IEC 60 068-2-2:</w:t>
      </w:r>
      <w:r w:rsidRPr="003C5595">
        <w:rPr>
          <w:rFonts w:cs="v4.2.0"/>
        </w:rPr>
        <w:t xml:space="preserve"> (2007): "Environmental testing - Part 2: Tests. Tests B: Dry heat"</w:t>
      </w:r>
    </w:p>
    <w:p w14:paraId="03E259F5" w14:textId="6F23A989" w:rsidR="00910853" w:rsidRPr="003C5595" w:rsidRDefault="00910853" w:rsidP="00910853">
      <w:pPr>
        <w:pStyle w:val="EX"/>
        <w:rPr>
          <w:rFonts w:cs="v4.2.0"/>
        </w:rPr>
      </w:pPr>
      <w:r w:rsidRPr="003C5595">
        <w:t>[11]</w:t>
      </w:r>
      <w:r w:rsidRPr="003C5595">
        <w:tab/>
        <w:t xml:space="preserve">IEC 60 068-2-6: </w:t>
      </w:r>
      <w:r w:rsidRPr="003C5595">
        <w:rPr>
          <w:rFonts w:cs="v4.2.0"/>
        </w:rPr>
        <w:t>(2007): "Environmental testing - Part 2: Tests - Test Fc: Vibration (sinusoidal)"</w:t>
      </w:r>
    </w:p>
    <w:p w14:paraId="1DA1ADE0" w14:textId="77777777" w:rsidR="00910853" w:rsidRPr="003C5595" w:rsidRDefault="00910853" w:rsidP="00910853">
      <w:pPr>
        <w:pStyle w:val="EX"/>
      </w:pPr>
      <w:r w:rsidRPr="003C5595">
        <w:t>[12]</w:t>
      </w:r>
      <w:r w:rsidRPr="003C5595">
        <w:tab/>
        <w:t>ITU-R Recommendation SM.328: "Spectra and bandwidth of emissions"</w:t>
      </w:r>
    </w:p>
    <w:p w14:paraId="0D537F25" w14:textId="41D93944" w:rsidR="00910853" w:rsidRPr="003C5595" w:rsidRDefault="00910853" w:rsidP="00910853">
      <w:pPr>
        <w:pStyle w:val="EX"/>
      </w:pPr>
      <w:r w:rsidRPr="003C5595">
        <w:t>[13]</w:t>
      </w:r>
      <w:r w:rsidRPr="003C5595">
        <w:tab/>
        <w:t xml:space="preserve">Federal Communications Commission: </w:t>
      </w:r>
      <w:r w:rsidR="003C5595" w:rsidRPr="003C5595">
        <w:t>"</w:t>
      </w:r>
      <w:r w:rsidRPr="003C5595">
        <w:t>Title 47 of the Code of Federal Regulations (CFR)</w:t>
      </w:r>
      <w:r w:rsidR="003C5595" w:rsidRPr="003C5595">
        <w:t xml:space="preserve"> "</w:t>
      </w:r>
    </w:p>
    <w:p w14:paraId="5741715A" w14:textId="4A2817CC" w:rsidR="00910853" w:rsidRPr="003C5595" w:rsidRDefault="00910853" w:rsidP="00910853">
      <w:pPr>
        <w:pStyle w:val="EX"/>
      </w:pPr>
      <w:r w:rsidRPr="003C5595">
        <w:t>[14]</w:t>
      </w:r>
      <w:r w:rsidRPr="003C5595">
        <w:tab/>
        <w:t xml:space="preserve">ECC/DEC/(17)06: </w:t>
      </w:r>
      <w:r w:rsidR="003C5595" w:rsidRPr="003C5595">
        <w:t>"</w:t>
      </w:r>
      <w:r w:rsidRPr="003C5595">
        <w:t>The harmonised use of the frequency bands 1427-1452 MHz and 1492-1518 MHz for Mobile/Fixed Communications Networks Supplemental Downlink (MFCN SDL)</w:t>
      </w:r>
      <w:r w:rsidR="003C5595" w:rsidRPr="003C5595">
        <w:t>"</w:t>
      </w:r>
    </w:p>
    <w:p w14:paraId="69846A41" w14:textId="77777777" w:rsidR="00A46323" w:rsidRPr="003C5595" w:rsidRDefault="00910853" w:rsidP="00EC3D0A">
      <w:pPr>
        <w:pStyle w:val="EX"/>
        <w:rPr>
          <w:rFonts w:cs="v4.2.0"/>
          <w:lang w:val="sv-SE"/>
        </w:rPr>
      </w:pPr>
      <w:r w:rsidRPr="00C81688">
        <w:rPr>
          <w:lang w:val="sv-FI"/>
        </w:rPr>
        <w:t>[15]</w:t>
      </w:r>
      <w:r w:rsidRPr="00C81688">
        <w:rPr>
          <w:lang w:val="sv-FI"/>
        </w:rPr>
        <w:tab/>
      </w:r>
      <w:r w:rsidRPr="003C5595">
        <w:rPr>
          <w:lang w:val="sv-SE"/>
        </w:rPr>
        <w:t xml:space="preserve">3GPP TR 25.942: </w:t>
      </w:r>
      <w:r w:rsidRPr="003C5595">
        <w:rPr>
          <w:rFonts w:cs="v4.2.0"/>
          <w:lang w:val="sv-SE"/>
        </w:rPr>
        <w:t>"RF system scenarios"</w:t>
      </w:r>
    </w:p>
    <w:p w14:paraId="20E84BC2" w14:textId="772FA3E8" w:rsidR="00142677" w:rsidRPr="003C5595" w:rsidRDefault="00A46323" w:rsidP="00A46323">
      <w:pPr>
        <w:pStyle w:val="EX"/>
      </w:pPr>
      <w:r w:rsidRPr="003C5595">
        <w:rPr>
          <w:rFonts w:hint="eastAsia"/>
          <w:lang w:eastAsia="zh-CN"/>
        </w:rPr>
        <w:lastRenderedPageBreak/>
        <w:t>[16</w:t>
      </w:r>
      <w:r w:rsidR="0071353E" w:rsidRPr="003C5595">
        <w:rPr>
          <w:rFonts w:hint="eastAsia"/>
          <w:lang w:eastAsia="zh-CN"/>
        </w:rPr>
        <w:t>]</w:t>
      </w:r>
      <w:r w:rsidRPr="003C5595">
        <w:tab/>
        <w:t>3GPP T</w:t>
      </w:r>
      <w:r w:rsidRPr="003C5595">
        <w:rPr>
          <w:rFonts w:hint="eastAsia"/>
          <w:lang w:eastAsia="zh-CN"/>
        </w:rPr>
        <w:t>S</w:t>
      </w:r>
      <w:r w:rsidRPr="003C5595">
        <w:t> 38.21</w:t>
      </w:r>
      <w:r w:rsidRPr="003C5595">
        <w:rPr>
          <w:rFonts w:hint="eastAsia"/>
          <w:lang w:eastAsia="zh-CN"/>
        </w:rPr>
        <w:t>2</w:t>
      </w:r>
      <w:r w:rsidRPr="003C5595">
        <w:t>: "NR; Multiplexing and channel coding"</w:t>
      </w:r>
    </w:p>
    <w:p w14:paraId="5D5F1B57" w14:textId="6F73E1C3" w:rsidR="00142677" w:rsidRPr="003C5595" w:rsidRDefault="00142677" w:rsidP="00142677">
      <w:pPr>
        <w:pStyle w:val="EX"/>
      </w:pPr>
      <w:r w:rsidRPr="003C5595">
        <w:t>[17]</w:t>
      </w:r>
      <w:r w:rsidRPr="003C5595">
        <w:tab/>
        <w:t>3GPP </w:t>
      </w:r>
      <w:r w:rsidR="0053340B" w:rsidRPr="003C5595">
        <w:t>TS </w:t>
      </w:r>
      <w:r w:rsidRPr="003C5595">
        <w:t>38.211: "NR; Physical channels and modulation"</w:t>
      </w:r>
    </w:p>
    <w:p w14:paraId="79559304" w14:textId="3E47B966" w:rsidR="009568DB" w:rsidRPr="003C5595" w:rsidRDefault="009568DB" w:rsidP="00142677">
      <w:pPr>
        <w:pStyle w:val="EX"/>
      </w:pPr>
      <w:r w:rsidRPr="003C5595">
        <w:t>[18]</w:t>
      </w:r>
      <w:r w:rsidRPr="003C5595">
        <w:tab/>
        <w:t>3GPP T</w:t>
      </w:r>
      <w:r w:rsidRPr="003C5595">
        <w:rPr>
          <w:rFonts w:hint="eastAsia"/>
          <w:lang w:eastAsia="zh-CN"/>
        </w:rPr>
        <w:t>S</w:t>
      </w:r>
      <w:r w:rsidRPr="003C5595">
        <w:t> 38.21</w:t>
      </w:r>
      <w:r w:rsidRPr="003C5595">
        <w:rPr>
          <w:lang w:eastAsia="zh-CN"/>
        </w:rPr>
        <w:t>4</w:t>
      </w:r>
      <w:r w:rsidRPr="003C5595">
        <w:t>: "NR; Physical layer procedures for data"</w:t>
      </w:r>
    </w:p>
    <w:p w14:paraId="4626E44B" w14:textId="77777777" w:rsidR="00402D67" w:rsidRPr="003C5595" w:rsidRDefault="00402D67" w:rsidP="00402D67">
      <w:pPr>
        <w:pStyle w:val="EX"/>
      </w:pPr>
      <w:r w:rsidRPr="003C5595">
        <w:t>[19]</w:t>
      </w:r>
      <w:r w:rsidRPr="003C5595">
        <w:tab/>
        <w:t>3GPP T</w:t>
      </w:r>
      <w:r w:rsidRPr="003C5595">
        <w:rPr>
          <w:rFonts w:hint="eastAsia"/>
          <w:lang w:eastAsia="zh-CN"/>
        </w:rPr>
        <w:t>S</w:t>
      </w:r>
      <w:r w:rsidRPr="003C5595">
        <w:t> 38.331: "NR; Radio Resource Control (RRC) protocol specification"</w:t>
      </w:r>
    </w:p>
    <w:p w14:paraId="45E6E689" w14:textId="2F7ACB6D" w:rsidR="00402D67" w:rsidRPr="003C5595" w:rsidRDefault="007A18F6" w:rsidP="00444B77">
      <w:pPr>
        <w:pStyle w:val="EX"/>
      </w:pPr>
      <w:r w:rsidRPr="003C5595">
        <w:t>[20]</w:t>
      </w:r>
      <w:r w:rsidRPr="003C5595">
        <w:tab/>
        <w:t>3GPP T</w:t>
      </w:r>
      <w:r w:rsidRPr="003C5595">
        <w:rPr>
          <w:lang w:eastAsia="zh-CN"/>
        </w:rPr>
        <w:t>R</w:t>
      </w:r>
      <w:r w:rsidRPr="003C5595">
        <w:t> 38.901: "Study on channel model for frequencies from 0.5 to 100 GHz"</w:t>
      </w:r>
    </w:p>
    <w:p w14:paraId="289BDC53" w14:textId="241829E8" w:rsidR="007448DC" w:rsidRPr="003C5595" w:rsidRDefault="00C34F9F" w:rsidP="007448DC">
      <w:pPr>
        <w:pStyle w:val="EX"/>
      </w:pPr>
      <w:r w:rsidRPr="003C5595">
        <w:t>[21]</w:t>
      </w:r>
      <w:r w:rsidRPr="003C5595">
        <w:tab/>
        <w:t>3GPP T</w:t>
      </w:r>
      <w:r w:rsidRPr="003C5595">
        <w:rPr>
          <w:rFonts w:hint="eastAsia"/>
          <w:lang w:eastAsia="zh-CN"/>
        </w:rPr>
        <w:t>S</w:t>
      </w:r>
      <w:r w:rsidRPr="003C5595">
        <w:t> 38.101-1: "NR; User Equipment (UE) radio transmission and reception; Part 1: Range 1 Standalone"</w:t>
      </w:r>
    </w:p>
    <w:p w14:paraId="5CE1382F" w14:textId="64648FE6" w:rsidR="00C34F9F" w:rsidRDefault="007448DC" w:rsidP="007448DC">
      <w:pPr>
        <w:pStyle w:val="EX"/>
      </w:pPr>
      <w:r w:rsidRPr="003C5595">
        <w:t>[22]</w:t>
      </w:r>
      <w:r w:rsidRPr="003C5595">
        <w:tab/>
        <w:t>3GPP T</w:t>
      </w:r>
      <w:r w:rsidRPr="003C5595">
        <w:rPr>
          <w:rFonts w:hint="eastAsia"/>
          <w:lang w:eastAsia="zh-CN"/>
        </w:rPr>
        <w:t>S</w:t>
      </w:r>
      <w:r w:rsidRPr="003C5595">
        <w:t> 36.104: "Evolved Universal Terrestrial Radio Access (E-UTRA); Base Station (BS) radio transmission and reception"</w:t>
      </w:r>
    </w:p>
    <w:p w14:paraId="36DC5BE1" w14:textId="09378AF0" w:rsidR="007D7230" w:rsidRDefault="007D7230" w:rsidP="009E7F97">
      <w:pPr>
        <w:pStyle w:val="EX"/>
      </w:pPr>
      <w:ins w:id="36" w:author="CR0107">
        <w:r>
          <w:t>[23]</w:t>
        </w:r>
        <w:r>
          <w:tab/>
        </w:r>
        <w:r w:rsidRPr="007D7230">
          <w:t xml:space="preserve">ITU-T Recommendation O.150, </w:t>
        </w:r>
      </w:ins>
      <w:ins w:id="37" w:author="MCC" w:date="2020-04-02T07:54:00Z">
        <w:r w:rsidRPr="003C5595">
          <w:t>"</w:t>
        </w:r>
      </w:ins>
      <w:ins w:id="38" w:author="CR0107">
        <w:r w:rsidRPr="007D7230">
          <w:t>Equipment for the measurement of digital and analogue/digital parameters</w:t>
        </w:r>
      </w:ins>
      <w:ins w:id="39" w:author="MCC" w:date="2020-04-02T07:54:00Z">
        <w:r w:rsidRPr="003C5595">
          <w:t>"</w:t>
        </w:r>
      </w:ins>
    </w:p>
    <w:p w14:paraId="235E5DEC" w14:textId="007334A6" w:rsidR="007D7230" w:rsidRPr="007D7230" w:rsidRDefault="007D7230" w:rsidP="009E7F97">
      <w:pPr>
        <w:pStyle w:val="EX"/>
        <w:rPr>
          <w:ins w:id="40" w:author="CR0093" w:date="2020-03-13T16:07:00Z"/>
        </w:rPr>
      </w:pPr>
      <w:ins w:id="41" w:author="CR0093" w:date="2020-03-13T16:07:00Z">
        <w:r w:rsidRPr="005174FE">
          <w:t>[2</w:t>
        </w:r>
      </w:ins>
      <w:ins w:id="42" w:author="MCC" w:date="2020-04-02T08:01:00Z">
        <w:r>
          <w:t>4</w:t>
        </w:r>
      </w:ins>
      <w:ins w:id="43" w:author="CR0093" w:date="2020-03-13T16:07:00Z">
        <w:r w:rsidRPr="005174FE">
          <w:t>]</w:t>
        </w:r>
        <w:r w:rsidRPr="005174FE">
          <w:tab/>
          <w:t>3GPP T</w:t>
        </w:r>
        <w:r w:rsidRPr="005174FE">
          <w:rPr>
            <w:rFonts w:hint="eastAsia"/>
            <w:lang w:eastAsia="zh-CN"/>
          </w:rPr>
          <w:t>S</w:t>
        </w:r>
        <w:r w:rsidRPr="005174FE">
          <w:t> 36.141: "Evolved Universal Terrestrial Radio Access (E-UTRA); Base Station (BS) conformance testing"</w:t>
        </w:r>
      </w:ins>
    </w:p>
    <w:p w14:paraId="29FB0D4E" w14:textId="0AAF2121" w:rsidR="00EA1A17" w:rsidRPr="003C5595" w:rsidRDefault="00EA1A17" w:rsidP="00A46323">
      <w:pPr>
        <w:pStyle w:val="EX"/>
        <w:rPr>
          <w:lang w:eastAsia="zh-CN"/>
        </w:rPr>
      </w:pPr>
      <w:r w:rsidRPr="003C5595">
        <w:br w:type="page"/>
      </w:r>
    </w:p>
    <w:p w14:paraId="57759FA5" w14:textId="77777777" w:rsidR="00080512" w:rsidRPr="003C5595" w:rsidRDefault="00080512">
      <w:pPr>
        <w:pStyle w:val="Heading1"/>
      </w:pPr>
      <w:bookmarkStart w:id="44" w:name="_Toc21099798"/>
      <w:bookmarkStart w:id="45" w:name="_Toc29809596"/>
      <w:bookmarkStart w:id="46" w:name="_Toc36644971"/>
      <w:r w:rsidRPr="003C5595">
        <w:lastRenderedPageBreak/>
        <w:t>3</w:t>
      </w:r>
      <w:r w:rsidRPr="003C5595">
        <w:tab/>
        <w:t xml:space="preserve">Definitions, </w:t>
      </w:r>
      <w:r w:rsidR="008028A4" w:rsidRPr="003C5595">
        <w:t>symbols and abbreviations</w:t>
      </w:r>
      <w:bookmarkEnd w:id="44"/>
      <w:bookmarkEnd w:id="45"/>
      <w:bookmarkEnd w:id="46"/>
    </w:p>
    <w:p w14:paraId="567A6EAE" w14:textId="77777777" w:rsidR="00080512" w:rsidRPr="003C5595" w:rsidRDefault="00080512">
      <w:pPr>
        <w:pStyle w:val="Heading2"/>
      </w:pPr>
      <w:bookmarkStart w:id="47" w:name="_Toc21099799"/>
      <w:bookmarkStart w:id="48" w:name="_Toc29809597"/>
      <w:bookmarkStart w:id="49" w:name="_Toc36644972"/>
      <w:r w:rsidRPr="003C5595">
        <w:t>3.1</w:t>
      </w:r>
      <w:r w:rsidRPr="003C5595">
        <w:tab/>
        <w:t>Definitions</w:t>
      </w:r>
      <w:bookmarkEnd w:id="47"/>
      <w:bookmarkEnd w:id="48"/>
      <w:bookmarkEnd w:id="49"/>
    </w:p>
    <w:p w14:paraId="31F4FF13" w14:textId="331A2EF4" w:rsidR="00080512" w:rsidRPr="003C5595" w:rsidRDefault="00080512">
      <w:r w:rsidRPr="003C5595">
        <w:t>For the purposes of the present document, the terms and definitions given in TR 21.905 [</w:t>
      </w:r>
      <w:r w:rsidR="004D3578" w:rsidRPr="003C5595">
        <w:t>1</w:t>
      </w:r>
      <w:r w:rsidRPr="003C5595">
        <w:t>] and the following apply. A term defined in the present document takes precedence over the definition of the same term, if any, in TR 21.905 [</w:t>
      </w:r>
      <w:r w:rsidR="004D3578" w:rsidRPr="003C5595">
        <w:t>1</w:t>
      </w:r>
      <w:r w:rsidRPr="003C5595">
        <w:t>].</w:t>
      </w:r>
    </w:p>
    <w:p w14:paraId="06759142" w14:textId="39278A96" w:rsidR="00210B12" w:rsidRPr="003C5595" w:rsidRDefault="00210B12" w:rsidP="00403682">
      <w:pPr>
        <w:rPr>
          <w:b/>
        </w:rPr>
      </w:pPr>
      <w:r w:rsidRPr="003C5595">
        <w:rPr>
          <w:b/>
          <w:bCs/>
        </w:rPr>
        <w:t>aggregated</w:t>
      </w:r>
      <w:r w:rsidRPr="003C5595">
        <w:rPr>
          <w:b/>
          <w:bCs/>
          <w:lang w:val="en-US"/>
        </w:rPr>
        <w:t xml:space="preserve"> </w:t>
      </w:r>
      <w:r w:rsidRPr="003C5595">
        <w:rPr>
          <w:rFonts w:hint="eastAsia"/>
          <w:b/>
          <w:bCs/>
          <w:lang w:val="en-US" w:eastAsia="zh-CN"/>
        </w:rPr>
        <w:t xml:space="preserve">BS </w:t>
      </w:r>
      <w:r w:rsidRPr="003C5595">
        <w:rPr>
          <w:b/>
          <w:bCs/>
          <w:lang w:val="en-US"/>
        </w:rPr>
        <w:t>channel bandwidth:</w:t>
      </w:r>
      <w:r w:rsidRPr="003C5595">
        <w:rPr>
          <w:lang w:val="en-US"/>
        </w:rPr>
        <w:t xml:space="preserve"> t</w:t>
      </w:r>
      <w:r w:rsidRPr="003C5595">
        <w:t xml:space="preserve">he RF bandwidth in which a Base Station transmits and receives multiple contiguously aggregated carriers. The </w:t>
      </w:r>
      <w:r w:rsidRPr="003C5595">
        <w:rPr>
          <w:i/>
          <w:iCs/>
        </w:rPr>
        <w:t xml:space="preserve">aggregated </w:t>
      </w:r>
      <w:r w:rsidRPr="003C5595">
        <w:rPr>
          <w:rFonts w:hint="eastAsia"/>
          <w:i/>
          <w:iCs/>
          <w:lang w:val="en-US" w:eastAsia="zh-CN"/>
        </w:rPr>
        <w:t xml:space="preserve">BS </w:t>
      </w:r>
      <w:r w:rsidRPr="003C5595">
        <w:rPr>
          <w:i/>
          <w:iCs/>
        </w:rPr>
        <w:t>channel bandwidth</w:t>
      </w:r>
      <w:r w:rsidRPr="003C5595">
        <w:t xml:space="preserve"> is measured in MHz</w:t>
      </w:r>
    </w:p>
    <w:p w14:paraId="1D4D1E31" w14:textId="77777777" w:rsidR="00403682" w:rsidRPr="003C5595" w:rsidRDefault="00403682" w:rsidP="00403682">
      <w:r w:rsidRPr="003C5595">
        <w:rPr>
          <w:b/>
        </w:rPr>
        <w:t>antenna connector:</w:t>
      </w:r>
      <w:r w:rsidRPr="003C5595">
        <w:t xml:space="preserve"> connector at the conducted interface of the </w:t>
      </w:r>
      <w:r w:rsidRPr="003C5595">
        <w:rPr>
          <w:i/>
        </w:rPr>
        <w:t>BS type 1-C</w:t>
      </w:r>
    </w:p>
    <w:p w14:paraId="328BFEB1" w14:textId="77777777" w:rsidR="00403682" w:rsidRPr="003C5595" w:rsidRDefault="00403682" w:rsidP="00403682">
      <w:r w:rsidRPr="003C5595">
        <w:rPr>
          <w:b/>
        </w:rPr>
        <w:t xml:space="preserve">active transmitter unit: </w:t>
      </w:r>
      <w:r w:rsidRPr="003C5595">
        <w:t xml:space="preserve">transmitter unit which is ON, and has the ability to send modulated data streams that are parallel and distinct to those sent from other transmitter units to a </w:t>
      </w:r>
      <w:r w:rsidRPr="003C5595">
        <w:rPr>
          <w:i/>
        </w:rPr>
        <w:t>BS type 1-C</w:t>
      </w:r>
      <w:r w:rsidRPr="003C5595">
        <w:t xml:space="preserve"> </w:t>
      </w:r>
      <w:r w:rsidRPr="003C5595">
        <w:rPr>
          <w:i/>
        </w:rPr>
        <w:t>antenna connector</w:t>
      </w:r>
      <w:r w:rsidRPr="003C5595">
        <w:t xml:space="preserve">, or to one or more </w:t>
      </w:r>
      <w:r w:rsidRPr="003C5595">
        <w:rPr>
          <w:i/>
        </w:rPr>
        <w:t>BS type 1-H</w:t>
      </w:r>
      <w:r w:rsidRPr="003C5595">
        <w:t xml:space="preserve"> </w:t>
      </w:r>
      <w:r w:rsidRPr="003C5595">
        <w:rPr>
          <w:i/>
        </w:rPr>
        <w:t>TAB connectors</w:t>
      </w:r>
      <w:r w:rsidRPr="003C5595">
        <w:t xml:space="preserve"> at the </w:t>
      </w:r>
      <w:r w:rsidRPr="003C5595">
        <w:rPr>
          <w:i/>
        </w:rPr>
        <w:t>transceiver array boundary</w:t>
      </w:r>
    </w:p>
    <w:p w14:paraId="3FB68B51" w14:textId="77777777" w:rsidR="00403682" w:rsidRPr="003C5595" w:rsidRDefault="00403682" w:rsidP="00403682">
      <w:r w:rsidRPr="003C5595">
        <w:rPr>
          <w:b/>
        </w:rPr>
        <w:t>Base Station RF Bandwidth</w:t>
      </w:r>
      <w:r w:rsidRPr="003C5595">
        <w:t xml:space="preserve">: RF bandwidth in which a base station transmits and/or receives single or multiple carrier(s) within a supported </w:t>
      </w:r>
      <w:r w:rsidRPr="003C5595">
        <w:rPr>
          <w:i/>
        </w:rPr>
        <w:t>operating band</w:t>
      </w:r>
    </w:p>
    <w:p w14:paraId="590B730C" w14:textId="77777777" w:rsidR="00403682" w:rsidRPr="003C5595" w:rsidRDefault="00403682" w:rsidP="00403682">
      <w:pPr>
        <w:pStyle w:val="NO"/>
      </w:pPr>
      <w:r w:rsidRPr="003C5595">
        <w:t>NOTE:</w:t>
      </w:r>
      <w:r w:rsidRPr="003C5595">
        <w:tab/>
        <w:t xml:space="preserve">In single carrier operation, the </w:t>
      </w:r>
      <w:r w:rsidRPr="003C5595">
        <w:rPr>
          <w:i/>
        </w:rPr>
        <w:t>Base Station RF Bandwidth</w:t>
      </w:r>
      <w:r w:rsidRPr="003C5595">
        <w:t xml:space="preserve"> is equal to the </w:t>
      </w:r>
      <w:r w:rsidRPr="003C5595">
        <w:rPr>
          <w:i/>
        </w:rPr>
        <w:t>BS channel bandwidth</w:t>
      </w:r>
      <w:r w:rsidRPr="003C5595">
        <w:t>.</w:t>
      </w:r>
    </w:p>
    <w:p w14:paraId="053FAF2C" w14:textId="355BA39B" w:rsidR="00210B12" w:rsidRPr="003C5595" w:rsidRDefault="00210B12" w:rsidP="00403682">
      <w:pPr>
        <w:rPr>
          <w:b/>
        </w:rPr>
      </w:pPr>
      <w:r w:rsidRPr="003C5595">
        <w:rPr>
          <w:b/>
        </w:rPr>
        <w:t xml:space="preserve">Base Station RF Bandwidth edge: </w:t>
      </w:r>
      <w:r w:rsidRPr="003C5595">
        <w:t xml:space="preserve">frequency of one of the edges of the </w:t>
      </w:r>
      <w:r w:rsidRPr="003C5595">
        <w:rPr>
          <w:i/>
          <w:iCs/>
        </w:rPr>
        <w:t>Base Station RF Bandwidth</w:t>
      </w:r>
    </w:p>
    <w:p w14:paraId="2D1942BA" w14:textId="32A8A634" w:rsidR="007448DC" w:rsidRPr="003C5595" w:rsidRDefault="007448DC" w:rsidP="007448DC">
      <w:r w:rsidRPr="003C5595">
        <w:rPr>
          <w:b/>
        </w:rPr>
        <w:t xml:space="preserve">basic limit: </w:t>
      </w:r>
      <w:r w:rsidRPr="003C5595">
        <w:t>emissions limit relating to the power supplied by a single transmitter to a single antenna transmission line in ITU-R SM.329 [5] used for the formulation of unwanted emission requirements for FR1</w:t>
      </w:r>
    </w:p>
    <w:p w14:paraId="5A1EE20E" w14:textId="77777777" w:rsidR="00403682" w:rsidRPr="003C5595" w:rsidRDefault="00403682" w:rsidP="00403682">
      <w:r w:rsidRPr="003C5595">
        <w:rPr>
          <w:b/>
        </w:rPr>
        <w:t>BS channel bandwidth</w:t>
      </w:r>
      <w:r w:rsidRPr="003C5595">
        <w:t>: RF bandwidth supporting a single NR RF carrier with the transmission bandwidth configured in the uplink or downlink</w:t>
      </w:r>
    </w:p>
    <w:p w14:paraId="6DD32367" w14:textId="77777777" w:rsidR="00403682" w:rsidRPr="003C5595" w:rsidRDefault="00403682" w:rsidP="00403682">
      <w:pPr>
        <w:pStyle w:val="NO"/>
      </w:pPr>
      <w:r w:rsidRPr="003C5595">
        <w:t>NOTE 1:</w:t>
      </w:r>
      <w:r w:rsidRPr="003C5595">
        <w:tab/>
        <w:t xml:space="preserve">The </w:t>
      </w:r>
      <w:r w:rsidRPr="003C5595">
        <w:rPr>
          <w:i/>
        </w:rPr>
        <w:t>BS channel bandwidth</w:t>
      </w:r>
      <w:r w:rsidRPr="003C5595">
        <w:t xml:space="preserve"> is measured in MHz and is used as a reference for transmitter and receiver RF requirements.</w:t>
      </w:r>
    </w:p>
    <w:p w14:paraId="58020AF8" w14:textId="77777777" w:rsidR="00403682" w:rsidRPr="003C5595" w:rsidRDefault="00403682" w:rsidP="00403682">
      <w:pPr>
        <w:pStyle w:val="NO"/>
      </w:pPr>
      <w:r w:rsidRPr="003C5595">
        <w:t>NOTE 2:</w:t>
      </w:r>
      <w:r w:rsidRPr="003C5595">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3C5595" w:rsidRDefault="00403682" w:rsidP="00403682">
      <w:r w:rsidRPr="003C5595">
        <w:rPr>
          <w:b/>
        </w:rPr>
        <w:t>BS type 1-C:</w:t>
      </w:r>
      <w:r w:rsidRPr="003C5595">
        <w:tab/>
        <w:t xml:space="preserve">NR base station operating at FR1 with requirements set consisting only of conducted requirements defined at individual </w:t>
      </w:r>
      <w:r w:rsidRPr="003C5595">
        <w:rPr>
          <w:i/>
        </w:rPr>
        <w:t>antenna connectors</w:t>
      </w:r>
    </w:p>
    <w:p w14:paraId="7E3060CC" w14:textId="77777777" w:rsidR="00403682" w:rsidRPr="003C5595" w:rsidRDefault="00403682" w:rsidP="00403682">
      <w:r w:rsidRPr="003C5595">
        <w:rPr>
          <w:b/>
        </w:rPr>
        <w:t>BS type 1-H:</w:t>
      </w:r>
      <w:r w:rsidRPr="003C5595">
        <w:tab/>
        <w:t xml:space="preserve">NR base station operating at FR1 with a requirement set consisting of conducted requirements defined at individual </w:t>
      </w:r>
      <w:r w:rsidRPr="003C5595">
        <w:rPr>
          <w:i/>
        </w:rPr>
        <w:t>TAB connectors</w:t>
      </w:r>
      <w:r w:rsidRPr="003C5595">
        <w:t xml:space="preserve"> and OTA requirements defined at RIB</w:t>
      </w:r>
    </w:p>
    <w:p w14:paraId="20FE6DAB" w14:textId="77777777" w:rsidR="00403682" w:rsidRPr="003C5595" w:rsidRDefault="00403682" w:rsidP="00403682">
      <w:r w:rsidRPr="003C5595">
        <w:rPr>
          <w:b/>
        </w:rPr>
        <w:t>BS type 1-O:</w:t>
      </w:r>
      <w:r w:rsidRPr="003C5595">
        <w:tab/>
        <w:t>NR base station operating at FR1 with a requirement set consisting only of OTA requirements defined at the RIB</w:t>
      </w:r>
    </w:p>
    <w:p w14:paraId="00B904F1" w14:textId="57EB2C7C" w:rsidR="00210B12" w:rsidRPr="003C5595" w:rsidRDefault="00210B12" w:rsidP="00210B12">
      <w:pPr>
        <w:pStyle w:val="NO"/>
      </w:pPr>
      <w:r w:rsidRPr="003C5595">
        <w:t>NOTE:</w:t>
      </w:r>
      <w:r w:rsidRPr="003C5595">
        <w:tab/>
      </w:r>
      <w:r w:rsidRPr="003C5595">
        <w:rPr>
          <w:i/>
        </w:rPr>
        <w:t>BS type 1-O</w:t>
      </w:r>
      <w:r w:rsidRPr="003C5595">
        <w:t xml:space="preserve"> conformance requirements are captured in TS 38.141-2 [3] and are out of scope of this specification.</w:t>
      </w:r>
    </w:p>
    <w:p w14:paraId="5BC200D3" w14:textId="77777777" w:rsidR="00403682" w:rsidRPr="003C5595" w:rsidRDefault="00403682" w:rsidP="00403682">
      <w:r w:rsidRPr="003C5595">
        <w:rPr>
          <w:b/>
        </w:rPr>
        <w:t>BS type 2-O:</w:t>
      </w:r>
      <w:r w:rsidRPr="003C5595">
        <w:tab/>
        <w:t>NR base station operating at FR2 with a requirement set consisting only of OTA requirements defined at the RIB</w:t>
      </w:r>
    </w:p>
    <w:p w14:paraId="3144BF22" w14:textId="0AFAF08E" w:rsidR="00210B12" w:rsidRPr="003C5595" w:rsidRDefault="00210B12" w:rsidP="00210B12">
      <w:pPr>
        <w:pStyle w:val="NO"/>
      </w:pPr>
      <w:r w:rsidRPr="003C5595">
        <w:t>NOTE:</w:t>
      </w:r>
      <w:r w:rsidRPr="003C5595">
        <w:tab/>
      </w:r>
      <w:r w:rsidRPr="003C5595">
        <w:rPr>
          <w:i/>
        </w:rPr>
        <w:t>BS type 2-O</w:t>
      </w:r>
      <w:r w:rsidRPr="003C5595">
        <w:t xml:space="preserve"> conformance requirements are captured in TS 38.141-2 [3] and are out of scope of this specification.</w:t>
      </w:r>
    </w:p>
    <w:p w14:paraId="0516BE47" w14:textId="36979D3A" w:rsidR="00210B12" w:rsidRPr="003C5595" w:rsidRDefault="00210B12" w:rsidP="00210B12">
      <w:pPr>
        <w:tabs>
          <w:tab w:val="left" w:pos="2448"/>
          <w:tab w:val="left" w:pos="9468"/>
        </w:tabs>
      </w:pPr>
      <w:bookmarkStart w:id="50" w:name="_Hlk500327898"/>
      <w:r w:rsidRPr="003C5595">
        <w:rPr>
          <w:rFonts w:cs="v5.0.0"/>
          <w:b/>
          <w:bCs/>
        </w:rPr>
        <w:t xml:space="preserve">channel edge: </w:t>
      </w:r>
      <w:r w:rsidRPr="003C5595">
        <w:rPr>
          <w:rFonts w:cs="v5.0.0"/>
          <w:snapToGrid w:val="0"/>
        </w:rPr>
        <w:t>lowest or highest frequency of the</w:t>
      </w:r>
      <w:r w:rsidRPr="003C5595">
        <w:rPr>
          <w:rFonts w:cs="v5.0.0" w:hint="eastAsia"/>
          <w:snapToGrid w:val="0"/>
          <w:lang w:val="en-US" w:eastAsia="zh-CN"/>
        </w:rPr>
        <w:t xml:space="preserve"> NR</w:t>
      </w:r>
      <w:r w:rsidRPr="003C5595">
        <w:rPr>
          <w:rFonts w:cs="v5.0.0"/>
          <w:snapToGrid w:val="0"/>
        </w:rPr>
        <w:t xml:space="preserve"> carrier, separated by the </w:t>
      </w:r>
      <w:r w:rsidRPr="003C5595">
        <w:rPr>
          <w:rFonts w:cs="v5.0.0" w:hint="eastAsia"/>
          <w:i/>
          <w:iCs/>
          <w:snapToGrid w:val="0"/>
          <w:lang w:val="en-US" w:eastAsia="zh-CN"/>
        </w:rPr>
        <w:t xml:space="preserve">BS </w:t>
      </w:r>
      <w:r w:rsidRPr="003C5595">
        <w:rPr>
          <w:rFonts w:cs="v5.0.0"/>
          <w:i/>
          <w:iCs/>
          <w:snapToGrid w:val="0"/>
        </w:rPr>
        <w:t>channel bandwidth</w:t>
      </w:r>
    </w:p>
    <w:p w14:paraId="548E68E2" w14:textId="32B1DA4C" w:rsidR="00210B12" w:rsidRPr="003C5595" w:rsidRDefault="00210B12" w:rsidP="00210B12">
      <w:pPr>
        <w:rPr>
          <w:b/>
          <w:bCs/>
        </w:rPr>
      </w:pPr>
      <w:r w:rsidRPr="003C5595">
        <w:rPr>
          <w:b/>
          <w:bCs/>
        </w:rPr>
        <w:t xml:space="preserve">carrier aggregation: </w:t>
      </w:r>
      <w:r w:rsidRPr="003C5595">
        <w:rPr>
          <w:bCs/>
        </w:rPr>
        <w:t>aggregation of two or more component carriers in order to support wider transmission bandwidths</w:t>
      </w:r>
    </w:p>
    <w:p w14:paraId="0B7AE7AE" w14:textId="4281C77C" w:rsidR="00210B12" w:rsidRPr="003C5595" w:rsidRDefault="00210B12" w:rsidP="00403682">
      <w:pPr>
        <w:rPr>
          <w:b/>
          <w:lang w:val="en-US" w:eastAsia="zh-CN"/>
        </w:rPr>
      </w:pPr>
      <w:r w:rsidRPr="003C5595">
        <w:rPr>
          <w:b/>
          <w:bCs/>
        </w:rPr>
        <w:t>carrier aggregation configuration</w:t>
      </w:r>
      <w:r w:rsidRPr="003C5595">
        <w:rPr>
          <w:b/>
        </w:rPr>
        <w:t xml:space="preserve">: </w:t>
      </w:r>
      <w:r w:rsidRPr="003C5595">
        <w:t xml:space="preserve">a set of one or more </w:t>
      </w:r>
      <w:r w:rsidRPr="003C5595">
        <w:rPr>
          <w:i/>
          <w:iCs/>
        </w:rPr>
        <w:t xml:space="preserve">operating bands </w:t>
      </w:r>
      <w:r w:rsidRPr="003C5595">
        <w:t>across which the BS aggregates carriers with a specific set of technical requirements</w:t>
      </w:r>
    </w:p>
    <w:p w14:paraId="71058B49" w14:textId="649AFFE1" w:rsidR="00210B12" w:rsidRPr="003C5595" w:rsidRDefault="00210B12" w:rsidP="00210B12">
      <w:pPr>
        <w:tabs>
          <w:tab w:val="left" w:pos="2448"/>
          <w:tab w:val="left" w:pos="9468"/>
        </w:tabs>
        <w:rPr>
          <w:rFonts w:cs="v5.0.0"/>
          <w:snapToGrid w:val="0"/>
        </w:rPr>
      </w:pPr>
      <w:bookmarkStart w:id="51" w:name="_Hlk490252228"/>
      <w:bookmarkStart w:id="52" w:name="_Hlk494631435"/>
      <w:bookmarkEnd w:id="50"/>
      <w:r w:rsidRPr="003C5595">
        <w:rPr>
          <w:rFonts w:cs="v5.0.0"/>
          <w:b/>
          <w:bCs/>
        </w:rPr>
        <w:t xml:space="preserve">contiguous carriers: </w:t>
      </w:r>
      <w:r w:rsidRPr="003C5595">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3C5595" w:rsidRDefault="00210B12" w:rsidP="00210B12">
      <w:pPr>
        <w:tabs>
          <w:tab w:val="left" w:pos="2448"/>
          <w:tab w:val="left" w:pos="9468"/>
        </w:tabs>
        <w:rPr>
          <w:rFonts w:cs="v5.0.0"/>
          <w:snapToGrid w:val="0"/>
        </w:rPr>
      </w:pPr>
      <w:r w:rsidRPr="003C5595">
        <w:rPr>
          <w:rFonts w:cs="v5.0.0"/>
          <w:b/>
          <w:bCs/>
        </w:rPr>
        <w:lastRenderedPageBreak/>
        <w:t xml:space="preserve">contiguous spectrum: </w:t>
      </w:r>
      <w:r w:rsidRPr="003C5595">
        <w:rPr>
          <w:rFonts w:cs="v5.0.0"/>
          <w:snapToGrid w:val="0"/>
        </w:rPr>
        <w:t>spectrum consisting of a contiguous block of spectrum with no sub-block gap(s)</w:t>
      </w:r>
    </w:p>
    <w:p w14:paraId="0ABBBAA6" w14:textId="211421BC" w:rsidR="00210B12" w:rsidRPr="003C5595" w:rsidRDefault="00210B12" w:rsidP="00210B12">
      <w:pPr>
        <w:rPr>
          <w:lang w:val="en-US"/>
        </w:rPr>
      </w:pPr>
      <w:r w:rsidRPr="003C5595">
        <w:rPr>
          <w:b/>
          <w:bCs/>
          <w:lang w:val="en-US"/>
        </w:rPr>
        <w:t>highest carrier:</w:t>
      </w:r>
      <w:r w:rsidRPr="003C5595">
        <w:rPr>
          <w:lang w:val="en-US"/>
        </w:rPr>
        <w:t xml:space="preserve"> The carrier </w:t>
      </w:r>
      <w:r w:rsidRPr="003C5595">
        <w:rPr>
          <w:lang w:val="en-AU"/>
        </w:rPr>
        <w:t xml:space="preserve">with the highest carrier frequency </w:t>
      </w:r>
      <w:r w:rsidRPr="003C5595">
        <w:rPr>
          <w:lang w:val="en-US"/>
        </w:rPr>
        <w:t>transmitted/received in a specified frequency band</w:t>
      </w:r>
    </w:p>
    <w:p w14:paraId="5EF43178" w14:textId="01000A4F" w:rsidR="00210B12" w:rsidRPr="003C5595" w:rsidRDefault="00210B12" w:rsidP="00210B12">
      <w:pPr>
        <w:rPr>
          <w:b/>
          <w:bCs/>
          <w:lang w:eastAsia="zh-CN"/>
        </w:rPr>
      </w:pPr>
      <w:r w:rsidRPr="003C5595">
        <w:rPr>
          <w:b/>
          <w:bCs/>
        </w:rPr>
        <w:t>inter-band carrier aggregation:</w:t>
      </w:r>
      <w:r w:rsidRPr="003C5595">
        <w:rPr>
          <w:bCs/>
        </w:rPr>
        <w:t xml:space="preserve"> carrier aggregation of component carriers in different operating bands</w:t>
      </w:r>
    </w:p>
    <w:p w14:paraId="591AA727" w14:textId="77777777" w:rsidR="00210B12" w:rsidRPr="003C5595" w:rsidRDefault="00210B12" w:rsidP="00210B12">
      <w:pPr>
        <w:pStyle w:val="NO"/>
        <w:rPr>
          <w:lang w:eastAsia="zh-CN"/>
        </w:rPr>
      </w:pPr>
      <w:r w:rsidRPr="003C5595">
        <w:t>NOTE:</w:t>
      </w:r>
      <w:r w:rsidRPr="003C5595">
        <w:tab/>
      </w:r>
      <w:r w:rsidRPr="003C5595">
        <w:rPr>
          <w:lang w:eastAsia="zh-CN"/>
        </w:rPr>
        <w:t>C</w:t>
      </w:r>
      <w:r w:rsidRPr="003C5595">
        <w:t xml:space="preserve">arriers </w:t>
      </w:r>
      <w:r w:rsidRPr="003C5595">
        <w:rPr>
          <w:lang w:eastAsia="zh-CN"/>
        </w:rPr>
        <w:t xml:space="preserve">aggregated </w:t>
      </w:r>
      <w:r w:rsidRPr="003C5595">
        <w:t xml:space="preserve">in each band </w:t>
      </w:r>
      <w:r w:rsidRPr="003C5595">
        <w:rPr>
          <w:lang w:eastAsia="zh-CN"/>
        </w:rPr>
        <w:t>can be</w:t>
      </w:r>
      <w:r w:rsidRPr="003C5595">
        <w:t xml:space="preserve"> contiguous</w:t>
      </w:r>
      <w:r w:rsidRPr="003C5595">
        <w:rPr>
          <w:lang w:eastAsia="zh-CN"/>
        </w:rPr>
        <w:t xml:space="preserve"> or non-contiguous.</w:t>
      </w:r>
    </w:p>
    <w:p w14:paraId="78135818" w14:textId="399799B8" w:rsidR="00D73D59" w:rsidRPr="003C5595" w:rsidRDefault="00D73D59" w:rsidP="00210B12">
      <w:pPr>
        <w:rPr>
          <w:b/>
        </w:rPr>
      </w:pPr>
      <w:bookmarkStart w:id="53" w:name="OLE_LINK9"/>
      <w:r w:rsidRPr="003C5595">
        <w:rPr>
          <w:b/>
          <w:bCs/>
        </w:rPr>
        <w:t>Inter-band gap</w:t>
      </w:r>
      <w:bookmarkEnd w:id="53"/>
      <w:r w:rsidRPr="003C5595">
        <w:rPr>
          <w:rFonts w:cs="v5.0.0"/>
        </w:rPr>
        <w:t>: The frequency gap between two supported consecutive operating bands</w:t>
      </w:r>
    </w:p>
    <w:p w14:paraId="6E8B65D9" w14:textId="5DD80C89" w:rsidR="00210B12" w:rsidRPr="003C5595" w:rsidRDefault="00210B12" w:rsidP="00210B12">
      <w:pPr>
        <w:rPr>
          <w:lang w:eastAsia="zh-CN"/>
        </w:rPr>
      </w:pPr>
      <w:r w:rsidRPr="003C5595">
        <w:rPr>
          <w:b/>
        </w:rPr>
        <w:t xml:space="preserve">intra-band contiguous carrier aggregation: </w:t>
      </w:r>
      <w:r w:rsidRPr="003C5595">
        <w:rPr>
          <w:i/>
          <w:iCs/>
          <w:lang w:eastAsia="zh-CN"/>
        </w:rPr>
        <w:t xml:space="preserve">contiguous </w:t>
      </w:r>
      <w:r w:rsidRPr="003C5595">
        <w:rPr>
          <w:i/>
          <w:iCs/>
        </w:rPr>
        <w:t>carrier</w:t>
      </w:r>
      <w:r w:rsidRPr="003C5595">
        <w:rPr>
          <w:i/>
          <w:iCs/>
          <w:lang w:eastAsia="zh-CN"/>
        </w:rPr>
        <w:t>s</w:t>
      </w:r>
      <w:r w:rsidRPr="003C5595">
        <w:rPr>
          <w:lang w:eastAsia="zh-CN"/>
        </w:rPr>
        <w:t xml:space="preserve"> aggregated</w:t>
      </w:r>
      <w:r w:rsidRPr="003C5595">
        <w:t xml:space="preserve"> in the same operating band</w:t>
      </w:r>
    </w:p>
    <w:p w14:paraId="74CF1823" w14:textId="1249ABC1" w:rsidR="00210B12" w:rsidRPr="003C5595" w:rsidRDefault="00210B12" w:rsidP="00210B12">
      <w:r w:rsidRPr="003C5595">
        <w:rPr>
          <w:b/>
        </w:rPr>
        <w:t xml:space="preserve">intra-band </w:t>
      </w:r>
      <w:r w:rsidRPr="003C5595">
        <w:rPr>
          <w:b/>
          <w:lang w:eastAsia="zh-CN"/>
        </w:rPr>
        <w:t>non-</w:t>
      </w:r>
      <w:r w:rsidRPr="003C5595">
        <w:rPr>
          <w:b/>
        </w:rPr>
        <w:t xml:space="preserve">contiguous carrier aggregation: </w:t>
      </w:r>
      <w:r w:rsidRPr="003C5595">
        <w:rPr>
          <w:lang w:eastAsia="zh-CN"/>
        </w:rPr>
        <w:t xml:space="preserve">non-contiguous </w:t>
      </w:r>
      <w:r w:rsidRPr="003C5595">
        <w:t>carrier</w:t>
      </w:r>
      <w:r w:rsidRPr="003C5595">
        <w:rPr>
          <w:lang w:eastAsia="zh-CN"/>
        </w:rPr>
        <w:t>s aggregated</w:t>
      </w:r>
      <w:r w:rsidRPr="003C5595">
        <w:t xml:space="preserve"> in the same operating band</w:t>
      </w:r>
    </w:p>
    <w:p w14:paraId="30E42E32" w14:textId="2C144638" w:rsidR="00403682" w:rsidRPr="003C5595" w:rsidRDefault="00403682" w:rsidP="00403682">
      <w:pPr>
        <w:rPr>
          <w:bCs/>
        </w:rPr>
      </w:pPr>
      <w:r w:rsidRPr="003C5595">
        <w:rPr>
          <w:b/>
          <w:bCs/>
        </w:rPr>
        <w:t xml:space="preserve">Inter RF Bandwidth gap: </w:t>
      </w:r>
      <w:r w:rsidRPr="003C5595">
        <w:rPr>
          <w:bCs/>
        </w:rPr>
        <w:t xml:space="preserve">frequency gap between two consecutive Base Station RF Bandwidths that are placed within two supported </w:t>
      </w:r>
      <w:r w:rsidRPr="003C5595">
        <w:rPr>
          <w:bCs/>
          <w:i/>
        </w:rPr>
        <w:t>operating bands</w:t>
      </w:r>
    </w:p>
    <w:p w14:paraId="3ECDB922" w14:textId="30860893" w:rsidR="00210B12" w:rsidRPr="003C5595" w:rsidRDefault="00210B12" w:rsidP="00210B12">
      <w:pPr>
        <w:rPr>
          <w:lang w:val="en-US"/>
        </w:rPr>
      </w:pPr>
      <w:r w:rsidRPr="003C5595">
        <w:rPr>
          <w:b/>
          <w:bCs/>
          <w:lang w:val="en-US"/>
        </w:rPr>
        <w:t>lowest carrier:</w:t>
      </w:r>
      <w:r w:rsidRPr="003C5595">
        <w:rPr>
          <w:lang w:val="en-US"/>
        </w:rPr>
        <w:t xml:space="preserve"> the carrier </w:t>
      </w:r>
      <w:r w:rsidRPr="003C5595">
        <w:rPr>
          <w:lang w:val="en-AU"/>
        </w:rPr>
        <w:t xml:space="preserve">with the lowest carrier frequency </w:t>
      </w:r>
      <w:r w:rsidRPr="003C5595">
        <w:rPr>
          <w:lang w:val="en-US"/>
        </w:rPr>
        <w:t>transmitted/received in a specified frequency band</w:t>
      </w:r>
    </w:p>
    <w:p w14:paraId="75443653" w14:textId="01BC5142" w:rsidR="00210B12" w:rsidRPr="003C5595" w:rsidRDefault="00210B12" w:rsidP="00210B12">
      <w:r w:rsidRPr="003C5595">
        <w:rPr>
          <w:b/>
        </w:rPr>
        <w:t xml:space="preserve">lower </w:t>
      </w:r>
      <w:r w:rsidRPr="003C5595">
        <w:rPr>
          <w:b/>
          <w:lang w:eastAsia="zh-CN"/>
        </w:rPr>
        <w:t>sub-block</w:t>
      </w:r>
      <w:r w:rsidRPr="003C5595">
        <w:rPr>
          <w:b/>
        </w:rPr>
        <w:t xml:space="preserve"> edge: </w:t>
      </w:r>
      <w:r w:rsidRPr="003C5595">
        <w:t xml:space="preserve">frequency at the lower edge of </w:t>
      </w:r>
      <w:r w:rsidRPr="003C5595">
        <w:rPr>
          <w:lang w:eastAsia="zh-CN"/>
        </w:rPr>
        <w:t>one</w:t>
      </w:r>
      <w:r w:rsidRPr="003C5595">
        <w:rPr>
          <w:i/>
          <w:iCs/>
        </w:rPr>
        <w:t xml:space="preserve"> </w:t>
      </w:r>
      <w:r w:rsidRPr="003C5595">
        <w:rPr>
          <w:i/>
          <w:iCs/>
          <w:lang w:eastAsia="zh-CN"/>
        </w:rPr>
        <w:t>sub-block</w:t>
      </w:r>
    </w:p>
    <w:p w14:paraId="0238241A" w14:textId="72D785A1" w:rsidR="00210B12" w:rsidRPr="003C5595" w:rsidRDefault="00210B12" w:rsidP="00210B12">
      <w:pPr>
        <w:pStyle w:val="NO"/>
        <w:rPr>
          <w:bCs/>
        </w:rPr>
      </w:pPr>
      <w:r w:rsidRPr="003C5595">
        <w:t>NOTE:</w:t>
      </w:r>
      <w:r w:rsidRPr="003C5595">
        <w:tab/>
        <w:t>It is used as a frequency reference point for both transmitter and receiver requirements.</w:t>
      </w:r>
    </w:p>
    <w:p w14:paraId="3CCD0610" w14:textId="77777777" w:rsidR="00403682" w:rsidRPr="003C5595" w:rsidRDefault="00403682" w:rsidP="00403682">
      <w:r w:rsidRPr="003C5595">
        <w:rPr>
          <w:rFonts w:cs="v5.0.0"/>
          <w:b/>
          <w:bCs/>
        </w:rPr>
        <w:t xml:space="preserve">maximum carrier output power: </w:t>
      </w:r>
      <w:r w:rsidRPr="003C5595">
        <w:t xml:space="preserve">mean power level measured per carrier at the indicted interface, during the </w:t>
      </w:r>
      <w:r w:rsidRPr="003C5595">
        <w:rPr>
          <w:i/>
          <w:iCs/>
        </w:rPr>
        <w:t>transmitter ON period</w:t>
      </w:r>
      <w:r w:rsidRPr="003C5595">
        <w:t xml:space="preserve"> in a specified reference condition</w:t>
      </w:r>
    </w:p>
    <w:p w14:paraId="44C27040" w14:textId="6C10707F" w:rsidR="00403682" w:rsidRPr="003C5595" w:rsidRDefault="00403682" w:rsidP="00403682">
      <w:r w:rsidRPr="003C5595">
        <w:rPr>
          <w:rFonts w:cs="v5.0.0"/>
          <w:b/>
          <w:bCs/>
        </w:rPr>
        <w:t xml:space="preserve">maximum total output power: </w:t>
      </w:r>
      <w:r w:rsidRPr="003C5595">
        <w:t xml:space="preserve">mean power level measured within the </w:t>
      </w:r>
      <w:r w:rsidRPr="003C5595">
        <w:rPr>
          <w:i/>
        </w:rPr>
        <w:t>operating band</w:t>
      </w:r>
      <w:r w:rsidRPr="003C5595">
        <w:t xml:space="preserve"> at the indicated interface, during the </w:t>
      </w:r>
      <w:r w:rsidRPr="003C5595">
        <w:rPr>
          <w:i/>
          <w:iCs/>
        </w:rPr>
        <w:t>transmitter ON period</w:t>
      </w:r>
      <w:r w:rsidRPr="003C5595">
        <w:t xml:space="preserve"> in a specified reference condition</w:t>
      </w:r>
    </w:p>
    <w:p w14:paraId="5E65F766" w14:textId="77777777" w:rsidR="00403682" w:rsidRPr="003C5595" w:rsidRDefault="00403682" w:rsidP="00403682">
      <w:r w:rsidRPr="003C5595">
        <w:rPr>
          <w:b/>
        </w:rPr>
        <w:t>measurement bandwidth</w:t>
      </w:r>
      <w:r w:rsidRPr="003C5595">
        <w:t>: RF bandwidth in which an emission level is specified</w:t>
      </w:r>
    </w:p>
    <w:p w14:paraId="215D7288" w14:textId="38B187A5" w:rsidR="00403682" w:rsidRPr="003C5595" w:rsidRDefault="00403682" w:rsidP="00403682">
      <w:r w:rsidRPr="003C5595">
        <w:rPr>
          <w:b/>
        </w:rPr>
        <w:t>multi-band connector</w:t>
      </w:r>
      <w:r w:rsidRPr="003C5595">
        <w:t xml:space="preserve">: </w:t>
      </w:r>
      <w:r w:rsidR="00145875" w:rsidRPr="003C5595">
        <w:rPr>
          <w:i/>
          <w:lang w:val="en-US"/>
        </w:rPr>
        <w:t>antenna</w:t>
      </w:r>
      <w:r w:rsidR="00145875" w:rsidRPr="003C5595">
        <w:rPr>
          <w:lang w:val="en-US"/>
        </w:rPr>
        <w:t xml:space="preserve"> connector of the </w:t>
      </w:r>
      <w:r w:rsidR="00145875" w:rsidRPr="003C5595">
        <w:rPr>
          <w:i/>
          <w:lang w:val="en-US"/>
        </w:rPr>
        <w:t>BS type 1-C</w:t>
      </w:r>
      <w:r w:rsidR="00145875" w:rsidRPr="003C5595">
        <w:rPr>
          <w:lang w:val="en-US"/>
        </w:rPr>
        <w:t xml:space="preserve"> or </w:t>
      </w:r>
      <w:r w:rsidR="00145875" w:rsidRPr="003C5595">
        <w:rPr>
          <w:i/>
          <w:iCs/>
          <w:lang w:val="en-US"/>
        </w:rPr>
        <w:t>TAB connector</w:t>
      </w:r>
      <w:r w:rsidR="00145875" w:rsidRPr="003C5595">
        <w:rPr>
          <w:lang w:val="en-US"/>
        </w:rPr>
        <w:t xml:space="preserve"> of the </w:t>
      </w:r>
      <w:r w:rsidR="00145875" w:rsidRPr="003C5595">
        <w:rPr>
          <w:i/>
          <w:lang w:val="en-US"/>
        </w:rPr>
        <w:t>BS type 1-H</w:t>
      </w:r>
      <w:r w:rsidR="00145875" w:rsidRPr="003C5595">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3C5595">
        <w:rPr>
          <w:i/>
          <w:lang w:val="en-US"/>
        </w:rPr>
        <w:t>operating band</w:t>
      </w:r>
      <w:r w:rsidR="00145875" w:rsidRPr="003C5595">
        <w:rPr>
          <w:lang w:val="en-US"/>
        </w:rPr>
        <w:t xml:space="preserve"> than the other carrier(s) and where this different </w:t>
      </w:r>
      <w:r w:rsidR="00145875" w:rsidRPr="003C5595">
        <w:rPr>
          <w:i/>
          <w:lang w:val="en-US"/>
        </w:rPr>
        <w:t>operating band</w:t>
      </w:r>
      <w:r w:rsidR="00145875" w:rsidRPr="003C5595">
        <w:rPr>
          <w:lang w:val="en-US"/>
        </w:rPr>
        <w:t xml:space="preserve"> is not a sub-band or superseding-band of another supported operating band</w:t>
      </w:r>
    </w:p>
    <w:p w14:paraId="24A582B7" w14:textId="1DA98814" w:rsidR="000579B5" w:rsidRDefault="000579B5" w:rsidP="000579B5">
      <w:r w:rsidRPr="003C5595">
        <w:rPr>
          <w:b/>
        </w:rPr>
        <w:t xml:space="preserve">multi-carrier transmission configuration: </w:t>
      </w:r>
      <w:r w:rsidRPr="003C5595">
        <w:t>set of one or more contiguous or non-contiguous carriers that a BS is able to transmit simultaneously according to the manufacturer</w:t>
      </w:r>
      <w:r w:rsidR="003C5595" w:rsidRPr="003C5595">
        <w:t>'</w:t>
      </w:r>
      <w:r w:rsidRPr="003C5595">
        <w:t>s specification</w:t>
      </w:r>
    </w:p>
    <w:p w14:paraId="52936376" w14:textId="77777777" w:rsidR="009E7F97" w:rsidRPr="005174FE" w:rsidRDefault="009E7F97" w:rsidP="009E7F97">
      <w:pPr>
        <w:tabs>
          <w:tab w:val="left" w:pos="2448"/>
          <w:tab w:val="left" w:pos="9468"/>
        </w:tabs>
        <w:rPr>
          <w:ins w:id="54" w:author="CR0093" w:date="2020-03-13T16:07:00Z"/>
        </w:rPr>
      </w:pPr>
      <w:ins w:id="55" w:author="CR0093" w:date="2020-03-13T16:07:00Z">
        <w:r w:rsidRPr="005174FE">
          <w:rPr>
            <w:b/>
          </w:rPr>
          <w:t>NB-IoT operation in NR in-band:</w:t>
        </w:r>
        <w:r w:rsidRPr="005174FE">
          <w:t xml:space="preserve"> NB-IoT is operating in-band when it is located within a NR transmission bandwidth configuration plus 15 kHz at each edge but not within the NR minimum guard band GB</w:t>
        </w:r>
        <w:r w:rsidRPr="005174FE">
          <w:rPr>
            <w:vertAlign w:val="subscript"/>
          </w:rPr>
          <w:t>Channel</w:t>
        </w:r>
        <w:r w:rsidRPr="005174FE">
          <w:t>.</w:t>
        </w:r>
      </w:ins>
    </w:p>
    <w:p w14:paraId="7B5B9535" w14:textId="77777777" w:rsidR="009E7F97" w:rsidRPr="005174FE" w:rsidRDefault="009E7F97" w:rsidP="009E7F97">
      <w:pPr>
        <w:rPr>
          <w:ins w:id="56" w:author="CR0093" w:date="2020-03-13T16:07:00Z"/>
        </w:rPr>
      </w:pPr>
      <w:ins w:id="57" w:author="CR0093" w:date="2020-03-13T16:07:00Z">
        <w:r w:rsidRPr="005174FE">
          <w:rPr>
            <w:b/>
          </w:rPr>
          <w:t>NB-IoT operation in NR guard band:</w:t>
        </w:r>
        <w:r w:rsidRPr="005174FE">
          <w:t xml:space="preserve"> NB-IoT is operating in guard band when it is located within a NR BS channel bandwidth but is not NB-IoT operation in NR in-band.</w:t>
        </w:r>
      </w:ins>
    </w:p>
    <w:p w14:paraId="5323EF70" w14:textId="6EAF3450" w:rsidR="000579B5" w:rsidRPr="003C5595" w:rsidRDefault="000579B5" w:rsidP="000579B5">
      <w:pPr>
        <w:rPr>
          <w:rFonts w:cs="v5.0.0"/>
          <w:b/>
          <w:bCs/>
        </w:rPr>
      </w:pPr>
      <w:r w:rsidRPr="003C5595">
        <w:rPr>
          <w:b/>
        </w:rPr>
        <w:t>non-contiguous spectrum:</w:t>
      </w:r>
      <w:r w:rsidRPr="003C5595">
        <w:t xml:space="preserve"> spectrum consisting of two or more sub-blocks separated by </w:t>
      </w:r>
      <w:r w:rsidRPr="003C5595">
        <w:rPr>
          <w:i/>
          <w:iCs/>
        </w:rPr>
        <w:t>sub-block gap</w:t>
      </w:r>
      <w:r w:rsidRPr="003C5595">
        <w:t>(s)</w:t>
      </w:r>
    </w:p>
    <w:p w14:paraId="1FF7F024" w14:textId="77777777" w:rsidR="00403682" w:rsidRPr="003C5595" w:rsidRDefault="00403682" w:rsidP="00403682">
      <w:pPr>
        <w:tabs>
          <w:tab w:val="left" w:pos="2448"/>
          <w:tab w:val="left" w:pos="9468"/>
        </w:tabs>
        <w:rPr>
          <w:rFonts w:cs="v5.0.0"/>
          <w:b/>
          <w:bCs/>
        </w:rPr>
      </w:pPr>
      <w:r w:rsidRPr="003C5595">
        <w:rPr>
          <w:rFonts w:cs="v5.0.0"/>
          <w:b/>
          <w:bCs/>
        </w:rPr>
        <w:t xml:space="preserve">operating band: </w:t>
      </w:r>
      <w:r w:rsidRPr="003C5595">
        <w:rPr>
          <w:rFonts w:cs="v5.0.0"/>
        </w:rPr>
        <w:t>frequency range in which NR operates (paired or unpaired), that is defined with a specific set of technical requirements</w:t>
      </w:r>
    </w:p>
    <w:p w14:paraId="05C46482" w14:textId="658F1CA5" w:rsidR="00403682" w:rsidRPr="003C5595" w:rsidRDefault="00403682" w:rsidP="00403682">
      <w:pPr>
        <w:pStyle w:val="NO"/>
      </w:pPr>
      <w:r w:rsidRPr="003C5595">
        <w:t>NOTE:</w:t>
      </w:r>
      <w:r w:rsidRPr="003C5595">
        <w:tab/>
        <w:t xml:space="preserve">The </w:t>
      </w:r>
      <w:r w:rsidRPr="003C5595">
        <w:rPr>
          <w:i/>
        </w:rPr>
        <w:t>operating band</w:t>
      </w:r>
      <w:r w:rsidRPr="003C5595">
        <w:t xml:space="preserve">(s) for a BS is declared by the manufacturer according to the designations in </w:t>
      </w:r>
      <w:r w:rsidR="006212EE" w:rsidRPr="003C5595">
        <w:t xml:space="preserve">TS 38.104 [2], </w:t>
      </w:r>
      <w:r w:rsidRPr="003C5595">
        <w:t>tables 5.2-1 and 5.2-2.</w:t>
      </w:r>
    </w:p>
    <w:bookmarkEnd w:id="51"/>
    <w:bookmarkEnd w:id="52"/>
    <w:p w14:paraId="6FE4FF56" w14:textId="77777777" w:rsidR="00403682" w:rsidRPr="003C5595" w:rsidRDefault="00403682" w:rsidP="00403682">
      <w:pPr>
        <w:tabs>
          <w:tab w:val="left" w:pos="3765"/>
        </w:tabs>
        <w:rPr>
          <w:b/>
        </w:rPr>
      </w:pPr>
      <w:r w:rsidRPr="003C5595">
        <w:rPr>
          <w:b/>
          <w:bCs/>
          <w:lang w:eastAsia="zh-CN"/>
        </w:rPr>
        <w:t>R</w:t>
      </w:r>
      <w:r w:rsidRPr="003C5595">
        <w:rPr>
          <w:b/>
          <w:bCs/>
        </w:rPr>
        <w:t>adio Bandwidth:</w:t>
      </w:r>
      <w:r w:rsidRPr="003C5595">
        <w:rPr>
          <w:lang w:eastAsia="zh-CN"/>
        </w:rPr>
        <w:t xml:space="preserve"> </w:t>
      </w:r>
      <w:r w:rsidRPr="003C5595">
        <w:rPr>
          <w:bCs/>
        </w:rPr>
        <w:t>frequency difference between the upper edge of the highest used carrier and the lower edge of the lowest used carrier</w:t>
      </w:r>
    </w:p>
    <w:p w14:paraId="7743B55D" w14:textId="77777777" w:rsidR="00403682" w:rsidRPr="003C5595" w:rsidRDefault="00403682" w:rsidP="00403682">
      <w:bookmarkStart w:id="58" w:name="_Hlk496012569"/>
      <w:r w:rsidRPr="003C5595">
        <w:rPr>
          <w:b/>
        </w:rPr>
        <w:t>rated carrier output power</w:t>
      </w:r>
      <w:r w:rsidRPr="003C5595">
        <w:rPr>
          <w:b/>
          <w:lang w:eastAsia="zh-CN"/>
        </w:rPr>
        <w:t xml:space="preserve">: </w:t>
      </w:r>
      <w:r w:rsidRPr="003C5595">
        <w:t xml:space="preserve">mean power level associated with a particular carrier the manufacturer has declared to be available at the indicated interface, during the </w:t>
      </w:r>
      <w:r w:rsidRPr="003C5595">
        <w:rPr>
          <w:i/>
        </w:rPr>
        <w:t>transmitter ON period</w:t>
      </w:r>
      <w:r w:rsidRPr="003C5595">
        <w:t xml:space="preserve"> in a specified reference condition</w:t>
      </w:r>
    </w:p>
    <w:p w14:paraId="1C236F8F" w14:textId="77777777" w:rsidR="00403682" w:rsidRPr="003C5595" w:rsidRDefault="00403682" w:rsidP="00403682">
      <w:r w:rsidRPr="003C5595">
        <w:rPr>
          <w:b/>
        </w:rPr>
        <w:t>rated total output power:</w:t>
      </w:r>
      <w:r w:rsidRPr="003C5595">
        <w:t xml:space="preserve"> mean power level associated with a particular </w:t>
      </w:r>
      <w:r w:rsidRPr="003C5595">
        <w:rPr>
          <w:i/>
          <w:iCs/>
        </w:rPr>
        <w:t>operating band</w:t>
      </w:r>
      <w:r w:rsidRPr="003C5595">
        <w:t xml:space="preserve"> the manufacturer has declared to be available at the indicated interface, during the </w:t>
      </w:r>
      <w:r w:rsidRPr="003C5595">
        <w:rPr>
          <w:i/>
        </w:rPr>
        <w:t>transmitter ON period</w:t>
      </w:r>
      <w:r w:rsidRPr="003C5595">
        <w:t xml:space="preserve"> in a specified reference condition</w:t>
      </w:r>
    </w:p>
    <w:bookmarkEnd w:id="58"/>
    <w:p w14:paraId="71A4FF89" w14:textId="26937538" w:rsidR="00403682" w:rsidRPr="003C5595" w:rsidRDefault="00403682" w:rsidP="00403682">
      <w:pPr>
        <w:rPr>
          <w:lang w:eastAsia="sv-SE"/>
        </w:rPr>
      </w:pPr>
      <w:r w:rsidRPr="003C5595">
        <w:rPr>
          <w:b/>
          <w:lang w:eastAsia="sv-SE"/>
        </w:rPr>
        <w:t>requirement set:</w:t>
      </w:r>
      <w:r w:rsidRPr="003C5595">
        <w:rPr>
          <w:lang w:eastAsia="sv-SE"/>
        </w:rPr>
        <w:tab/>
        <w:t xml:space="preserve">one of the NR </w:t>
      </w:r>
      <w:r w:rsidRPr="003C5595">
        <w:t xml:space="preserve">base station </w:t>
      </w:r>
      <w:r w:rsidRPr="003C5595">
        <w:rPr>
          <w:lang w:eastAsia="sv-SE"/>
        </w:rPr>
        <w:t>requirement</w:t>
      </w:r>
      <w:r w:rsidR="003C5595" w:rsidRPr="003C5595">
        <w:t>'</w:t>
      </w:r>
      <w:r w:rsidRPr="003C5595">
        <w:rPr>
          <w:lang w:eastAsia="sv-SE"/>
        </w:rPr>
        <w:t xml:space="preserve">s set as defined for </w:t>
      </w:r>
      <w:r w:rsidRPr="003C5595">
        <w:rPr>
          <w:i/>
          <w:lang w:eastAsia="sv-SE"/>
        </w:rPr>
        <w:t>BS type 1-C</w:t>
      </w:r>
      <w:r w:rsidRPr="003C5595">
        <w:rPr>
          <w:lang w:eastAsia="sv-SE"/>
        </w:rPr>
        <w:t xml:space="preserve">, </w:t>
      </w:r>
      <w:r w:rsidRPr="003C5595">
        <w:rPr>
          <w:i/>
          <w:lang w:eastAsia="sv-SE"/>
        </w:rPr>
        <w:t>BS type 1-H</w:t>
      </w:r>
      <w:r w:rsidRPr="003C5595">
        <w:rPr>
          <w:lang w:eastAsia="sv-SE"/>
        </w:rPr>
        <w:t xml:space="preserve">, </w:t>
      </w:r>
      <w:r w:rsidRPr="003C5595">
        <w:rPr>
          <w:i/>
          <w:lang w:eastAsia="sv-SE"/>
        </w:rPr>
        <w:t>BS type 1-O</w:t>
      </w:r>
      <w:r w:rsidRPr="003C5595">
        <w:rPr>
          <w:lang w:eastAsia="sv-SE"/>
        </w:rPr>
        <w:t xml:space="preserve">, and </w:t>
      </w:r>
      <w:r w:rsidRPr="003C5595">
        <w:rPr>
          <w:i/>
          <w:lang w:eastAsia="sv-SE"/>
        </w:rPr>
        <w:t>BS type 2-O</w:t>
      </w:r>
    </w:p>
    <w:p w14:paraId="59526F07" w14:textId="4D0CE32E" w:rsidR="000C6809" w:rsidRPr="003C5595" w:rsidRDefault="000C6809" w:rsidP="000C6809">
      <w:pPr>
        <w:rPr>
          <w:i/>
          <w:lang w:val="en-US"/>
        </w:rPr>
      </w:pPr>
      <w:r w:rsidRPr="003C5595">
        <w:rPr>
          <w:b/>
          <w:bCs/>
        </w:rPr>
        <w:lastRenderedPageBreak/>
        <w:t>single-band connector:</w:t>
      </w:r>
      <w:r w:rsidRPr="003C5595">
        <w:t xml:space="preserve"> </w:t>
      </w:r>
      <w:r w:rsidRPr="003C5595">
        <w:rPr>
          <w:i/>
        </w:rPr>
        <w:t>antenna connector</w:t>
      </w:r>
      <w:r w:rsidRPr="003C5595">
        <w:t xml:space="preserve"> of the </w:t>
      </w:r>
      <w:r w:rsidRPr="003C5595">
        <w:rPr>
          <w:i/>
        </w:rPr>
        <w:t>BS type 1-C</w:t>
      </w:r>
      <w:r w:rsidRPr="003C5595">
        <w:t xml:space="preserve"> or </w:t>
      </w:r>
      <w:r w:rsidRPr="003C5595">
        <w:rPr>
          <w:i/>
          <w:iCs/>
        </w:rPr>
        <w:t>TAB connector</w:t>
      </w:r>
      <w:r w:rsidRPr="003C5595">
        <w:t xml:space="preserve"> of the </w:t>
      </w:r>
      <w:r w:rsidRPr="003C5595">
        <w:rPr>
          <w:i/>
        </w:rPr>
        <w:t>BS type 1-H</w:t>
      </w:r>
      <w:r w:rsidRPr="003C5595">
        <w:t xml:space="preserve"> supporting operation either in a single </w:t>
      </w:r>
      <w:r w:rsidRPr="003C5595">
        <w:rPr>
          <w:i/>
          <w:iCs/>
        </w:rPr>
        <w:t>operating band</w:t>
      </w:r>
      <w:r w:rsidRPr="003C5595">
        <w:t xml:space="preserve"> only, or in multiple </w:t>
      </w:r>
      <w:r w:rsidRPr="003C5595">
        <w:rPr>
          <w:i/>
          <w:iCs/>
        </w:rPr>
        <w:t>operating bands</w:t>
      </w:r>
      <w:r w:rsidRPr="003C5595">
        <w:t xml:space="preserve"> but </w:t>
      </w:r>
      <w:r w:rsidRPr="003C5595">
        <w:rPr>
          <w:lang w:val="en-US"/>
        </w:rPr>
        <w:t xml:space="preserve">does not meet the conditions for a </w:t>
      </w:r>
      <w:r w:rsidRPr="003C5595">
        <w:rPr>
          <w:i/>
          <w:lang w:val="en-US"/>
        </w:rPr>
        <w:t>multi-band connector</w:t>
      </w:r>
    </w:p>
    <w:p w14:paraId="40692003" w14:textId="766C7714" w:rsidR="0014706F" w:rsidRPr="003C5595" w:rsidRDefault="00D73D59" w:rsidP="000C6809">
      <w:r w:rsidRPr="003C5595">
        <w:rPr>
          <w:b/>
        </w:rPr>
        <w:t>sub-band</w:t>
      </w:r>
      <w:r w:rsidRPr="003C5595">
        <w:t>: sub-band of an operating band contains a part of the uplink and downlink frequency range of the operating band</w:t>
      </w:r>
    </w:p>
    <w:p w14:paraId="6DDEDF71" w14:textId="77777777" w:rsidR="00403682" w:rsidRPr="003C5595" w:rsidRDefault="00403682" w:rsidP="00403682">
      <w:r w:rsidRPr="003C5595">
        <w:rPr>
          <w:b/>
        </w:rPr>
        <w:t>sub-block:</w:t>
      </w:r>
      <w:r w:rsidRPr="003C5595">
        <w:t xml:space="preserve"> one contiguous allocated block of spectrum for transmission and reception by the same base station</w:t>
      </w:r>
    </w:p>
    <w:p w14:paraId="1A2EDF39" w14:textId="77777777" w:rsidR="00403682" w:rsidRPr="003C5595" w:rsidRDefault="00403682" w:rsidP="00403682">
      <w:pPr>
        <w:pStyle w:val="NO"/>
        <w:rPr>
          <w:b/>
        </w:rPr>
      </w:pPr>
      <w:r w:rsidRPr="003C5595">
        <w:t>NOTE:</w:t>
      </w:r>
      <w:r w:rsidRPr="003C5595">
        <w:tab/>
        <w:t>There may be multiple instances of sub-blocks within a Base Station RF Bandwidth.</w:t>
      </w:r>
    </w:p>
    <w:p w14:paraId="13365A36" w14:textId="54C23CB6" w:rsidR="00403682" w:rsidRPr="003C5595" w:rsidRDefault="00403682" w:rsidP="00403682">
      <w:r w:rsidRPr="003C5595">
        <w:rPr>
          <w:b/>
        </w:rPr>
        <w:t xml:space="preserve">sub-block gap: </w:t>
      </w:r>
      <w:r w:rsidRPr="003C5595">
        <w:t>frequency gap between two consecutive sub-blocks within a Ba</w:t>
      </w:r>
      <w:r w:rsidR="005132E2" w:rsidRPr="003C5595">
        <w:t>s</w:t>
      </w:r>
      <w:r w:rsidRPr="003C5595">
        <w:t>e Station RF Bandwidth, where the RF requirements in the gap are based on co-existence for un-coordinated operation</w:t>
      </w:r>
    </w:p>
    <w:p w14:paraId="35058952" w14:textId="5A55EB09" w:rsidR="00D73D59" w:rsidRPr="003C5595" w:rsidRDefault="00D73D59" w:rsidP="00403682">
      <w:r w:rsidRPr="003C5595">
        <w:rPr>
          <w:b/>
        </w:rPr>
        <w:t>superseding-band</w:t>
      </w:r>
      <w:r w:rsidRPr="003C5595">
        <w:t>: superseding-band of an operating band includes the whole of the uplink and downlink frequency range of the operating band</w:t>
      </w:r>
    </w:p>
    <w:p w14:paraId="272F8E8E" w14:textId="77777777" w:rsidR="00403682" w:rsidRPr="003C5595" w:rsidRDefault="00403682" w:rsidP="00403682">
      <w:r w:rsidRPr="003C5595">
        <w:rPr>
          <w:b/>
        </w:rPr>
        <w:t>TAB connector:</w:t>
      </w:r>
      <w:r w:rsidRPr="003C5595">
        <w:t xml:space="preserve"> </w:t>
      </w:r>
      <w:r w:rsidRPr="003C5595">
        <w:rPr>
          <w:i/>
        </w:rPr>
        <w:t>transceiver array boundary</w:t>
      </w:r>
      <w:r w:rsidRPr="003C5595">
        <w:t xml:space="preserve"> connector</w:t>
      </w:r>
    </w:p>
    <w:p w14:paraId="667C9541" w14:textId="77777777" w:rsidR="00403682" w:rsidRPr="003C5595" w:rsidRDefault="00403682" w:rsidP="00403682">
      <w:r w:rsidRPr="003C5595">
        <w:rPr>
          <w:b/>
          <w:bCs/>
        </w:rPr>
        <w:t xml:space="preserve">TAB connector RX min cell group: </w:t>
      </w:r>
      <w:r w:rsidRPr="003C5595">
        <w:rPr>
          <w:i/>
          <w:iCs/>
        </w:rPr>
        <w:t>operating band</w:t>
      </w:r>
      <w:r w:rsidRPr="003C5595">
        <w:t xml:space="preserve"> specific declared group of </w:t>
      </w:r>
      <w:r w:rsidRPr="003C5595">
        <w:rPr>
          <w:i/>
          <w:iCs/>
        </w:rPr>
        <w:t xml:space="preserve">TAB connectors </w:t>
      </w:r>
      <w:r w:rsidRPr="003C5595">
        <w:t xml:space="preserve">to which </w:t>
      </w:r>
      <w:r w:rsidRPr="003C5595">
        <w:rPr>
          <w:i/>
        </w:rPr>
        <w:t>BS type 1-H</w:t>
      </w:r>
      <w:r w:rsidRPr="003C5595">
        <w:t xml:space="preserve"> conducted RX requirements are applied</w:t>
      </w:r>
    </w:p>
    <w:p w14:paraId="5476DD3E" w14:textId="77777777" w:rsidR="00403682" w:rsidRPr="003C5595" w:rsidRDefault="00403682" w:rsidP="00403682">
      <w:pPr>
        <w:pStyle w:val="NO"/>
      </w:pPr>
      <w:r w:rsidRPr="003C5595">
        <w:t>NOTE:</w:t>
      </w:r>
      <w:r w:rsidRPr="003C5595">
        <w:tab/>
        <w:t xml:space="preserve">Within this definition, the group corresponds to the group of </w:t>
      </w:r>
      <w:r w:rsidRPr="003C5595">
        <w:rPr>
          <w:i/>
          <w:iCs/>
        </w:rPr>
        <w:t>TAB connectors</w:t>
      </w:r>
      <w:r w:rsidRPr="003C5595">
        <w:t xml:space="preserve"> which are responsible for receiving a cell when the </w:t>
      </w:r>
      <w:r w:rsidRPr="003C5595">
        <w:rPr>
          <w:i/>
        </w:rPr>
        <w:t>BS type 1-H</w:t>
      </w:r>
      <w:r w:rsidRPr="003C5595">
        <w:t xml:space="preserve"> setting corresponding to the declared minimum number of cells with reception on all </w:t>
      </w:r>
      <w:r w:rsidRPr="003C5595">
        <w:rPr>
          <w:i/>
          <w:iCs/>
        </w:rPr>
        <w:t>TAB connectors</w:t>
      </w:r>
      <w:r w:rsidRPr="003C5595">
        <w:t xml:space="preserve"> supporting an </w:t>
      </w:r>
      <w:r w:rsidRPr="003C5595">
        <w:rPr>
          <w:i/>
          <w:iCs/>
        </w:rPr>
        <w:t>operating band</w:t>
      </w:r>
      <w:r w:rsidRPr="003C5595">
        <w:t>, but its existence is not limited to that condition</w:t>
      </w:r>
    </w:p>
    <w:p w14:paraId="6F126C50" w14:textId="4DB89EA3" w:rsidR="00403682" w:rsidRPr="003C5595" w:rsidRDefault="00403682" w:rsidP="00403682">
      <w:r w:rsidRPr="003C5595">
        <w:rPr>
          <w:b/>
          <w:bCs/>
        </w:rPr>
        <w:t xml:space="preserve">TAB connector TX min cell group: </w:t>
      </w:r>
      <w:r w:rsidRPr="003C5595">
        <w:rPr>
          <w:i/>
          <w:iCs/>
        </w:rPr>
        <w:t>operating band</w:t>
      </w:r>
      <w:r w:rsidRPr="003C5595">
        <w:t xml:space="preserve"> specific declared group of </w:t>
      </w:r>
      <w:r w:rsidRPr="003C5595">
        <w:rPr>
          <w:i/>
          <w:iCs/>
        </w:rPr>
        <w:t xml:space="preserve">TAB connectors </w:t>
      </w:r>
      <w:r w:rsidRPr="003C5595">
        <w:t xml:space="preserve">to which </w:t>
      </w:r>
      <w:r w:rsidRPr="003C5595">
        <w:rPr>
          <w:i/>
        </w:rPr>
        <w:t>BS type 1-H</w:t>
      </w:r>
      <w:r w:rsidRPr="003C5595">
        <w:t xml:space="preserve"> conducted TX requirements are applied.</w:t>
      </w:r>
    </w:p>
    <w:p w14:paraId="30D21C45" w14:textId="77777777" w:rsidR="00403682" w:rsidRPr="003C5595" w:rsidRDefault="00403682" w:rsidP="00403682">
      <w:pPr>
        <w:pStyle w:val="NO"/>
      </w:pPr>
      <w:r w:rsidRPr="003C5595">
        <w:t>NOTE:</w:t>
      </w:r>
      <w:r w:rsidRPr="003C5595">
        <w:tab/>
        <w:t xml:space="preserve">Within this definition, the group corresponds to the group of </w:t>
      </w:r>
      <w:r w:rsidRPr="003C5595">
        <w:rPr>
          <w:i/>
          <w:iCs/>
        </w:rPr>
        <w:t>TAB connectors</w:t>
      </w:r>
      <w:r w:rsidRPr="003C5595">
        <w:t xml:space="preserve"> which are responsible for transmitting a cell when the </w:t>
      </w:r>
      <w:r w:rsidRPr="003C5595">
        <w:rPr>
          <w:i/>
        </w:rPr>
        <w:t>BS type 1-H</w:t>
      </w:r>
      <w:r w:rsidRPr="003C5595">
        <w:t xml:space="preserve"> setting corresponding to the declared minimum number of cells with transmission on all </w:t>
      </w:r>
      <w:r w:rsidRPr="003C5595">
        <w:rPr>
          <w:i/>
          <w:iCs/>
        </w:rPr>
        <w:t>TAB connectors</w:t>
      </w:r>
      <w:r w:rsidRPr="003C5595">
        <w:t xml:space="preserve"> supporting an </w:t>
      </w:r>
      <w:r w:rsidRPr="003C5595">
        <w:rPr>
          <w:i/>
          <w:iCs/>
        </w:rPr>
        <w:t>operating band</w:t>
      </w:r>
      <w:r w:rsidRPr="003C5595">
        <w:t>, but its existence is not limited to that condition</w:t>
      </w:r>
    </w:p>
    <w:p w14:paraId="0325A001" w14:textId="77777777" w:rsidR="006212EE" w:rsidRPr="003C5595" w:rsidRDefault="006212EE" w:rsidP="006212EE">
      <w:r w:rsidRPr="003C5595">
        <w:rPr>
          <w:b/>
          <w:lang w:eastAsia="zh-CN"/>
        </w:rPr>
        <w:t>total RF bandwidth</w:t>
      </w:r>
      <w:r w:rsidRPr="003C5595">
        <w:rPr>
          <w:lang w:eastAsia="zh-CN"/>
        </w:rPr>
        <w:t xml:space="preserve">: maximum sum of Base Station RF Bandwidths in all supported </w:t>
      </w:r>
      <w:r w:rsidRPr="003C5595">
        <w:rPr>
          <w:i/>
          <w:lang w:eastAsia="zh-CN"/>
        </w:rPr>
        <w:t>operating bands</w:t>
      </w:r>
    </w:p>
    <w:p w14:paraId="6DB43B75" w14:textId="77777777" w:rsidR="00403682" w:rsidRPr="003C5595" w:rsidRDefault="00403682" w:rsidP="00403682">
      <w:pPr>
        <w:rPr>
          <w:lang w:eastAsia="zh-CN"/>
        </w:rPr>
      </w:pPr>
      <w:r w:rsidRPr="003C5595">
        <w:rPr>
          <w:b/>
        </w:rPr>
        <w:t>transceiver array boundary:</w:t>
      </w:r>
      <w:r w:rsidRPr="003C5595">
        <w:t xml:space="preserve"> </w:t>
      </w:r>
      <w:r w:rsidRPr="003C5595">
        <w:rPr>
          <w:lang w:eastAsia="zh-CN"/>
        </w:rPr>
        <w:t>conducted interface between the transceiver unit array and the composite antenna</w:t>
      </w:r>
    </w:p>
    <w:p w14:paraId="3659D76A" w14:textId="77777777" w:rsidR="00403682" w:rsidRPr="003C5595" w:rsidRDefault="00403682" w:rsidP="00403682">
      <w:r w:rsidRPr="003C5595">
        <w:rPr>
          <w:b/>
          <w:bCs/>
        </w:rPr>
        <w:t>transmitter OFF period:</w:t>
      </w:r>
      <w:r w:rsidRPr="003C5595">
        <w:t xml:space="preserve"> time period during which the BS transmitter is not allowed to transmit</w:t>
      </w:r>
    </w:p>
    <w:p w14:paraId="2FA9C42B" w14:textId="77777777" w:rsidR="00403682" w:rsidRPr="003C5595" w:rsidRDefault="00403682" w:rsidP="00403682">
      <w:pPr>
        <w:rPr>
          <w:rFonts w:cs="v5.0.0"/>
          <w:bCs/>
          <w:lang w:eastAsia="ko-KR"/>
        </w:rPr>
      </w:pPr>
      <w:r w:rsidRPr="003C5595">
        <w:rPr>
          <w:rFonts w:cs="v5.0.0"/>
          <w:b/>
          <w:bCs/>
          <w:lang w:eastAsia="ko-KR"/>
        </w:rPr>
        <w:t xml:space="preserve">transmitter ON period: </w:t>
      </w:r>
      <w:r w:rsidRPr="003C5595">
        <w:rPr>
          <w:rFonts w:cs="v5.0.0"/>
          <w:bCs/>
          <w:lang w:eastAsia="ko-KR"/>
        </w:rPr>
        <w:t>time period during which the BS transmitter is transmitting data and/or reference symbols</w:t>
      </w:r>
    </w:p>
    <w:p w14:paraId="1ED7641D" w14:textId="77777777" w:rsidR="00403682" w:rsidRPr="003C5595" w:rsidRDefault="00403682" w:rsidP="00403682">
      <w:r w:rsidRPr="003C5595">
        <w:rPr>
          <w:b/>
          <w:bCs/>
        </w:rPr>
        <w:t>transmitter transient period:</w:t>
      </w:r>
      <w:r w:rsidRPr="003C5595">
        <w:t xml:space="preserve"> time period during which the transmitter is changing from the OFF period to the ON period or vice versa</w:t>
      </w:r>
    </w:p>
    <w:p w14:paraId="574C28AF" w14:textId="00B00FD8" w:rsidR="000C6809" w:rsidRPr="003C5595" w:rsidRDefault="000C6809" w:rsidP="000C6809">
      <w:r w:rsidRPr="003C5595">
        <w:rPr>
          <w:b/>
        </w:rPr>
        <w:t xml:space="preserve">upper </w:t>
      </w:r>
      <w:r w:rsidRPr="003C5595">
        <w:rPr>
          <w:rFonts w:hint="eastAsia"/>
          <w:b/>
          <w:lang w:eastAsia="zh-CN"/>
        </w:rPr>
        <w:t>sub-block</w:t>
      </w:r>
      <w:r w:rsidRPr="003C5595">
        <w:rPr>
          <w:b/>
        </w:rPr>
        <w:t xml:space="preserve"> edge: </w:t>
      </w:r>
      <w:r w:rsidRPr="003C5595">
        <w:t xml:space="preserve">frequency at the upper edge of </w:t>
      </w:r>
      <w:r w:rsidRPr="003C5595">
        <w:rPr>
          <w:rFonts w:hint="eastAsia"/>
          <w:lang w:eastAsia="zh-CN"/>
        </w:rPr>
        <w:t>one</w:t>
      </w:r>
      <w:r w:rsidRPr="003C5595">
        <w:t xml:space="preserve"> </w:t>
      </w:r>
      <w:r w:rsidRPr="003C5595">
        <w:rPr>
          <w:rFonts w:hint="eastAsia"/>
          <w:i/>
          <w:iCs/>
          <w:lang w:eastAsia="zh-CN"/>
        </w:rPr>
        <w:t>sub-block</w:t>
      </w:r>
    </w:p>
    <w:p w14:paraId="044E9F91" w14:textId="1FC1A575" w:rsidR="000C6809" w:rsidRPr="003C5595" w:rsidRDefault="000C6809" w:rsidP="000C6809">
      <w:pPr>
        <w:pStyle w:val="NO"/>
        <w:rPr>
          <w:rFonts w:cs="v5.0.0"/>
          <w:bCs/>
          <w:lang w:eastAsia="ko-KR"/>
        </w:rPr>
      </w:pPr>
      <w:r w:rsidRPr="003C5595">
        <w:t>NOTE:</w:t>
      </w:r>
      <w:r w:rsidRPr="003C5595">
        <w:tab/>
        <w:t>It is used as a frequency reference point for both transmitter and receiver requirements.</w:t>
      </w:r>
    </w:p>
    <w:p w14:paraId="2E6A8EE5" w14:textId="77777777" w:rsidR="00080512" w:rsidRPr="003C5595" w:rsidRDefault="00080512">
      <w:pPr>
        <w:pStyle w:val="Heading2"/>
      </w:pPr>
      <w:bookmarkStart w:id="59" w:name="_Toc21099800"/>
      <w:bookmarkStart w:id="60" w:name="_Toc29809598"/>
      <w:bookmarkStart w:id="61" w:name="_Toc36644973"/>
      <w:r w:rsidRPr="003C5595">
        <w:t>3.2</w:t>
      </w:r>
      <w:r w:rsidRPr="003C5595">
        <w:tab/>
        <w:t>Symbols</w:t>
      </w:r>
      <w:bookmarkEnd w:id="59"/>
      <w:bookmarkEnd w:id="60"/>
      <w:bookmarkEnd w:id="61"/>
    </w:p>
    <w:p w14:paraId="48F8C65A" w14:textId="77777777" w:rsidR="00080512" w:rsidRPr="003C5595" w:rsidRDefault="00080512">
      <w:pPr>
        <w:keepNext/>
      </w:pPr>
      <w:r w:rsidRPr="003C5595">
        <w:t>For the purposes of the present document, the following symbols apply:</w:t>
      </w:r>
    </w:p>
    <w:p w14:paraId="0A266265" w14:textId="77777777" w:rsidR="00403682" w:rsidRPr="003C5595" w:rsidRDefault="00403682" w:rsidP="00403682">
      <w:pPr>
        <w:pStyle w:val="EW"/>
        <w:rPr>
          <w:rFonts w:cs="v5.0.0"/>
          <w:lang w:eastAsia="zh-CN"/>
        </w:rPr>
      </w:pPr>
      <w:r w:rsidRPr="003C5595">
        <w:rPr>
          <w:rFonts w:ascii="Symbol" w:hAnsi="Symbol" w:cs="v5.0.0"/>
        </w:rPr>
        <w:t></w:t>
      </w:r>
      <w:r w:rsidRPr="003C5595">
        <w:rPr>
          <w:rFonts w:cs="v5.0.0"/>
        </w:rPr>
        <w:tab/>
        <w:t>Percentage of the mean transmitted power emitted outside the occupied bandwidth on the assigned channel</w:t>
      </w:r>
    </w:p>
    <w:p w14:paraId="7F4DD52B" w14:textId="77777777" w:rsidR="000C6809" w:rsidRPr="003C5595" w:rsidRDefault="00403682" w:rsidP="00403682">
      <w:pPr>
        <w:pStyle w:val="EW"/>
        <w:rPr>
          <w:i/>
        </w:rPr>
      </w:pPr>
      <w:r w:rsidRPr="003C5595">
        <w:t>BW</w:t>
      </w:r>
      <w:r w:rsidRPr="003C5595">
        <w:rPr>
          <w:vertAlign w:val="subscript"/>
        </w:rPr>
        <w:t>Channel</w:t>
      </w:r>
      <w:r w:rsidRPr="003C5595">
        <w:tab/>
      </w:r>
      <w:r w:rsidRPr="003C5595">
        <w:rPr>
          <w:i/>
        </w:rPr>
        <w:t>BS channel bandwidth</w:t>
      </w:r>
    </w:p>
    <w:p w14:paraId="28C1A170" w14:textId="281FA1EB" w:rsidR="000C6809" w:rsidRPr="003C5595" w:rsidRDefault="000C6809" w:rsidP="000C6809">
      <w:pPr>
        <w:pStyle w:val="EW"/>
        <w:rPr>
          <w:vertAlign w:val="subscript"/>
        </w:rPr>
      </w:pPr>
      <w:r w:rsidRPr="003C5595">
        <w:t>BW</w:t>
      </w:r>
      <w:r w:rsidRPr="003C5595">
        <w:rPr>
          <w:vertAlign w:val="subscript"/>
        </w:rPr>
        <w:t>Channel_CA</w:t>
      </w:r>
      <w:r w:rsidR="00452234" w:rsidRPr="003C5595">
        <w:tab/>
      </w:r>
      <w:r w:rsidRPr="003C5595">
        <w:rPr>
          <w:i/>
          <w:iCs/>
        </w:rPr>
        <w:t xml:space="preserve">Aggregated </w:t>
      </w:r>
      <w:r w:rsidRPr="003C5595">
        <w:rPr>
          <w:rFonts w:hint="eastAsia"/>
          <w:i/>
          <w:iCs/>
          <w:lang w:val="en-US" w:eastAsia="zh-CN"/>
        </w:rPr>
        <w:t xml:space="preserve">BS </w:t>
      </w:r>
      <w:r w:rsidR="005132E2" w:rsidRPr="003C5595">
        <w:rPr>
          <w:i/>
          <w:iCs/>
        </w:rPr>
        <w:t>c</w:t>
      </w:r>
      <w:r w:rsidRPr="003C5595">
        <w:rPr>
          <w:i/>
          <w:iCs/>
        </w:rPr>
        <w:t xml:space="preserve">hannel </w:t>
      </w:r>
      <w:r w:rsidR="005132E2" w:rsidRPr="003C5595">
        <w:rPr>
          <w:i/>
          <w:iCs/>
        </w:rPr>
        <w:t>b</w:t>
      </w:r>
      <w:r w:rsidRPr="003C5595">
        <w:rPr>
          <w:i/>
          <w:iCs/>
        </w:rPr>
        <w:t>andwidth</w:t>
      </w:r>
      <w:r w:rsidRPr="003C5595">
        <w:t>, expressed in MHz. BW</w:t>
      </w:r>
      <w:r w:rsidRPr="003C5595">
        <w:rPr>
          <w:vertAlign w:val="subscript"/>
        </w:rPr>
        <w:t>Channel_CA</w:t>
      </w:r>
      <w:r w:rsidRPr="003C5595">
        <w:t>= F</w:t>
      </w:r>
      <w:r w:rsidRPr="003C5595">
        <w:rPr>
          <w:vertAlign w:val="subscript"/>
        </w:rPr>
        <w:t>edge_high</w:t>
      </w:r>
      <w:r w:rsidRPr="003C5595">
        <w:t>- F</w:t>
      </w:r>
      <w:r w:rsidRPr="003C5595">
        <w:rPr>
          <w:vertAlign w:val="subscript"/>
        </w:rPr>
        <w:t>edge_low.</w:t>
      </w:r>
    </w:p>
    <w:p w14:paraId="693517EA" w14:textId="01FAAF00" w:rsidR="00403682" w:rsidRPr="003C5595" w:rsidRDefault="000C6809" w:rsidP="00403682">
      <w:pPr>
        <w:pStyle w:val="EW"/>
      </w:pPr>
      <w:r w:rsidRPr="003C5595">
        <w:t>BW</w:t>
      </w:r>
      <w:r w:rsidRPr="003C5595">
        <w:rPr>
          <w:vertAlign w:val="subscript"/>
        </w:rPr>
        <w:t>Channel,block</w:t>
      </w:r>
      <w:r w:rsidR="00452234" w:rsidRPr="003C5595">
        <w:tab/>
      </w:r>
      <w:r w:rsidRPr="003C5595">
        <w:t>Sub-block bandwidth, expressed in MHz. BW</w:t>
      </w:r>
      <w:r w:rsidRPr="003C5595">
        <w:rPr>
          <w:vertAlign w:val="subscript"/>
        </w:rPr>
        <w:t>Channel,block</w:t>
      </w:r>
      <w:r w:rsidR="00080398" w:rsidRPr="003C5595">
        <w:rPr>
          <w:vertAlign w:val="subscript"/>
        </w:rPr>
        <w:t xml:space="preserve"> </w:t>
      </w:r>
      <w:r w:rsidRPr="003C5595">
        <w:t>= F</w:t>
      </w:r>
      <w:r w:rsidRPr="003C5595">
        <w:rPr>
          <w:vertAlign w:val="subscript"/>
        </w:rPr>
        <w:t>edge,block,high</w:t>
      </w:r>
      <w:r w:rsidRPr="003C5595">
        <w:t>- F</w:t>
      </w:r>
      <w:r w:rsidRPr="003C5595">
        <w:rPr>
          <w:vertAlign w:val="subscript"/>
        </w:rPr>
        <w:t>edge,block,low.</w:t>
      </w:r>
    </w:p>
    <w:p w14:paraId="34E36CBC" w14:textId="77777777" w:rsidR="00403682" w:rsidRPr="003C5595" w:rsidRDefault="00403682" w:rsidP="00403682">
      <w:pPr>
        <w:pStyle w:val="EW"/>
      </w:pPr>
      <w:r w:rsidRPr="003C5595">
        <w:t>BW</w:t>
      </w:r>
      <w:r w:rsidRPr="003C5595">
        <w:rPr>
          <w:vertAlign w:val="subscript"/>
        </w:rPr>
        <w:t>Config</w:t>
      </w:r>
      <w:r w:rsidRPr="003C5595">
        <w:tab/>
        <w:t>Transmission bandwidth configuration, expressed in MHz, where BW</w:t>
      </w:r>
      <w:r w:rsidRPr="003C5595">
        <w:rPr>
          <w:vertAlign w:val="subscript"/>
        </w:rPr>
        <w:t>Config</w:t>
      </w:r>
      <w:r w:rsidRPr="003C5595">
        <w:t xml:space="preserve"> = </w:t>
      </w:r>
      <w:r w:rsidRPr="003C5595">
        <w:rPr>
          <w:i/>
          <w:iCs/>
        </w:rPr>
        <w:t>N</w:t>
      </w:r>
      <w:r w:rsidRPr="003C5595">
        <w:rPr>
          <w:vertAlign w:val="subscript"/>
        </w:rPr>
        <w:t>RB</w:t>
      </w:r>
      <w:r w:rsidRPr="003C5595">
        <w:t xml:space="preserve"> x SCS x 12 kHz</w:t>
      </w:r>
    </w:p>
    <w:p w14:paraId="0A5DD70F" w14:textId="4920D820" w:rsidR="006212EE" w:rsidRPr="003C5595" w:rsidRDefault="006212EE" w:rsidP="006212EE">
      <w:pPr>
        <w:pStyle w:val="EW"/>
        <w:rPr>
          <w:lang w:eastAsia="zh-CN"/>
        </w:rPr>
      </w:pPr>
      <w:r w:rsidRPr="003C5595">
        <w:t>BW</w:t>
      </w:r>
      <w:r w:rsidRPr="003C5595">
        <w:rPr>
          <w:vertAlign w:val="subscript"/>
        </w:rPr>
        <w:t>tot</w:t>
      </w:r>
      <w:r w:rsidR="00452234" w:rsidRPr="003C5595">
        <w:rPr>
          <w:lang w:eastAsia="zh-CN"/>
        </w:rPr>
        <w:tab/>
      </w:r>
      <w:r w:rsidRPr="003C5595">
        <w:rPr>
          <w:i/>
          <w:lang w:eastAsia="zh-CN"/>
        </w:rPr>
        <w:t>Total RF bandwidth</w:t>
      </w:r>
    </w:p>
    <w:p w14:paraId="13CF4463" w14:textId="62EADD05" w:rsidR="00403682" w:rsidRPr="003C5595" w:rsidRDefault="00403682" w:rsidP="00403682">
      <w:pPr>
        <w:pStyle w:val="EW"/>
      </w:pPr>
      <w:r w:rsidRPr="003C5595">
        <w:rPr>
          <w:rFonts w:cs="v5.0.0"/>
        </w:rPr>
        <w:sym w:font="Symbol" w:char="F044"/>
      </w:r>
      <w:r w:rsidRPr="003C5595">
        <w:rPr>
          <w:rFonts w:cs="v5.0.0"/>
        </w:rPr>
        <w:t>f</w:t>
      </w:r>
      <w:r w:rsidR="00452234" w:rsidRPr="003C5595">
        <w:tab/>
      </w:r>
      <w:r w:rsidRPr="003C5595">
        <w:t>Separation between the channel edge frequency and the nominal -3 dB point of the measuring filter closest to the carrier frequency</w:t>
      </w:r>
    </w:p>
    <w:p w14:paraId="117F4683" w14:textId="681D8487" w:rsidR="00403682" w:rsidRPr="003C5595" w:rsidRDefault="00403682" w:rsidP="00403682">
      <w:pPr>
        <w:pStyle w:val="EW"/>
      </w:pPr>
      <w:r w:rsidRPr="003C5595">
        <w:rPr>
          <w:rFonts w:cs="v5.0.0"/>
        </w:rPr>
        <w:sym w:font="Symbol" w:char="F044"/>
      </w:r>
      <w:r w:rsidRPr="003C5595">
        <w:rPr>
          <w:rFonts w:cs="v5.0.0"/>
        </w:rPr>
        <w:t>f</w:t>
      </w:r>
      <w:r w:rsidRPr="003C5595">
        <w:rPr>
          <w:rFonts w:cs="v5.0.0"/>
          <w:vertAlign w:val="subscript"/>
        </w:rPr>
        <w:t>max</w:t>
      </w:r>
      <w:r w:rsidR="00452234" w:rsidRPr="003C5595">
        <w:rPr>
          <w:rFonts w:cs="v5.0.0"/>
        </w:rPr>
        <w:tab/>
      </w:r>
      <w:r w:rsidRPr="003C5595">
        <w:rPr>
          <w:rFonts w:cs="v5.0.0"/>
        </w:rPr>
        <w:t>f_offset</w:t>
      </w:r>
      <w:r w:rsidRPr="003C5595">
        <w:rPr>
          <w:rFonts w:cs="v5.0.0"/>
          <w:vertAlign w:val="subscript"/>
        </w:rPr>
        <w:t>max</w:t>
      </w:r>
      <w:r w:rsidRPr="003C5595">
        <w:rPr>
          <w:rFonts w:cs="v5.0.0"/>
        </w:rPr>
        <w:t xml:space="preserve"> minus half of the bandwidth of the measuring filter</w:t>
      </w:r>
    </w:p>
    <w:p w14:paraId="5AC0BA13" w14:textId="661EC883" w:rsidR="00403682" w:rsidRPr="003C5595" w:rsidRDefault="00403682" w:rsidP="00403682">
      <w:pPr>
        <w:pStyle w:val="EW"/>
      </w:pPr>
      <w:r w:rsidRPr="003C5595">
        <w:lastRenderedPageBreak/>
        <w:t>ΔF</w:t>
      </w:r>
      <w:r w:rsidRPr="003C5595">
        <w:rPr>
          <w:vertAlign w:val="subscript"/>
        </w:rPr>
        <w:t>Global</w:t>
      </w:r>
      <w:r w:rsidR="00452234" w:rsidRPr="003C5595">
        <w:tab/>
      </w:r>
      <w:r w:rsidRPr="003C5595">
        <w:t>Global frequency raster granularity</w:t>
      </w:r>
    </w:p>
    <w:p w14:paraId="2EAF445E" w14:textId="69CAEFF0" w:rsidR="00403682" w:rsidRPr="003C5595" w:rsidRDefault="00403682" w:rsidP="00403682">
      <w:pPr>
        <w:pStyle w:val="EW"/>
      </w:pPr>
      <w:r w:rsidRPr="003C5595">
        <w:t>Δf</w:t>
      </w:r>
      <w:r w:rsidRPr="003C5595">
        <w:rPr>
          <w:vertAlign w:val="subscript"/>
        </w:rPr>
        <w:t>OBUE</w:t>
      </w:r>
      <w:r w:rsidR="00452234" w:rsidRPr="003C5595">
        <w:tab/>
      </w:r>
      <w:r w:rsidRPr="003C5595">
        <w:t xml:space="preserve">Maximum offset of the </w:t>
      </w:r>
      <w:r w:rsidRPr="003C5595">
        <w:rPr>
          <w:i/>
        </w:rPr>
        <w:t>operating band</w:t>
      </w:r>
      <w:r w:rsidRPr="003C5595">
        <w:t xml:space="preserve"> unwanted emissions mask from the downlink </w:t>
      </w:r>
      <w:r w:rsidRPr="003C5595">
        <w:rPr>
          <w:i/>
        </w:rPr>
        <w:t>operating band</w:t>
      </w:r>
      <w:r w:rsidRPr="003C5595">
        <w:t xml:space="preserve"> edge</w:t>
      </w:r>
    </w:p>
    <w:p w14:paraId="14DE9F58" w14:textId="77777777" w:rsidR="00403682" w:rsidRPr="003C5595" w:rsidRDefault="00403682" w:rsidP="00403682">
      <w:pPr>
        <w:pStyle w:val="EW"/>
      </w:pPr>
      <w:r w:rsidRPr="003C5595">
        <w:t>Δf</w:t>
      </w:r>
      <w:r w:rsidRPr="003C5595">
        <w:rPr>
          <w:vertAlign w:val="subscript"/>
        </w:rPr>
        <w:t>OOB</w:t>
      </w:r>
      <w:r w:rsidRPr="003C5595">
        <w:rPr>
          <w:vertAlign w:val="subscript"/>
        </w:rPr>
        <w:tab/>
      </w:r>
      <w:r w:rsidRPr="003C5595">
        <w:t xml:space="preserve">Maximum offset of the </w:t>
      </w:r>
      <w:r w:rsidRPr="003C5595">
        <w:rPr>
          <w:rFonts w:cs="v5.0.0"/>
        </w:rPr>
        <w:t xml:space="preserve">out-of-band </w:t>
      </w:r>
      <w:r w:rsidRPr="003C5595">
        <w:t xml:space="preserve">boundary from the uplink </w:t>
      </w:r>
      <w:r w:rsidRPr="003C5595">
        <w:rPr>
          <w:i/>
        </w:rPr>
        <w:t>operating band</w:t>
      </w:r>
      <w:r w:rsidRPr="003C5595">
        <w:t xml:space="preserve"> edge</w:t>
      </w:r>
    </w:p>
    <w:p w14:paraId="67AFAAF8" w14:textId="7332FD30" w:rsidR="00403682" w:rsidRPr="003C5595" w:rsidRDefault="00403682" w:rsidP="00403682">
      <w:pPr>
        <w:pStyle w:val="EW"/>
      </w:pPr>
      <w:r w:rsidRPr="003C5595">
        <w:t>ΔF</w:t>
      </w:r>
      <w:r w:rsidRPr="003C5595">
        <w:rPr>
          <w:vertAlign w:val="subscript"/>
        </w:rPr>
        <w:t>Raster</w:t>
      </w:r>
      <w:r w:rsidR="00452234" w:rsidRPr="003C5595">
        <w:tab/>
      </w:r>
      <w:r w:rsidRPr="003C5595">
        <w:t>Channel raster granularity</w:t>
      </w:r>
    </w:p>
    <w:p w14:paraId="593ED25F" w14:textId="77777777" w:rsidR="00403682" w:rsidRPr="003C5595" w:rsidRDefault="00403682" w:rsidP="00403682">
      <w:pPr>
        <w:pStyle w:val="EW"/>
      </w:pPr>
      <w:r w:rsidRPr="003C5595">
        <w:t>Δ</w:t>
      </w:r>
      <w:r w:rsidRPr="003C5595">
        <w:rPr>
          <w:vertAlign w:val="subscript"/>
        </w:rPr>
        <w:t>SUL</w:t>
      </w:r>
      <w:r w:rsidRPr="003C5595">
        <w:tab/>
        <w:t>Channel raster offset for SUL</w:t>
      </w:r>
    </w:p>
    <w:p w14:paraId="270DA248" w14:textId="57A0422C" w:rsidR="00DF4ADB" w:rsidRPr="003C5595" w:rsidRDefault="00DF4ADB" w:rsidP="00DF4ADB">
      <w:pPr>
        <w:pStyle w:val="EW"/>
        <w:rPr>
          <w:lang w:eastAsia="zh-CN"/>
        </w:rPr>
      </w:pPr>
      <w:r w:rsidRPr="003C5595">
        <w:t>F</w:t>
      </w:r>
      <w:r w:rsidRPr="003C5595">
        <w:rPr>
          <w:vertAlign w:val="subscript"/>
        </w:rPr>
        <w:t>C</w:t>
      </w:r>
      <w:r w:rsidRPr="003C5595">
        <w:rPr>
          <w:vertAlign w:val="subscript"/>
        </w:rPr>
        <w:tab/>
      </w:r>
      <w:r w:rsidRPr="003C5595">
        <w:rPr>
          <w:rFonts w:hint="eastAsia"/>
          <w:i/>
          <w:iCs/>
          <w:lang w:val="en-US"/>
        </w:rPr>
        <w:t xml:space="preserve">RF reference frequency </w:t>
      </w:r>
      <w:r w:rsidRPr="003C5595">
        <w:rPr>
          <w:rFonts w:hint="eastAsia"/>
          <w:lang w:val="en-US"/>
        </w:rPr>
        <w:t>on the channel raster</w:t>
      </w:r>
    </w:p>
    <w:p w14:paraId="5117754E" w14:textId="71B44109" w:rsidR="00DF4ADB" w:rsidRPr="003C5595" w:rsidRDefault="00DF4ADB" w:rsidP="00DF4ADB">
      <w:pPr>
        <w:pStyle w:val="EW"/>
        <w:rPr>
          <w:vertAlign w:val="subscript"/>
        </w:rPr>
      </w:pPr>
      <w:r w:rsidRPr="003C5595">
        <w:rPr>
          <w:bCs/>
        </w:rPr>
        <w:t>F</w:t>
      </w:r>
      <w:r w:rsidRPr="003C5595">
        <w:rPr>
          <w:bCs/>
          <w:vertAlign w:val="subscript"/>
        </w:rPr>
        <w:t>C,block, high</w:t>
      </w:r>
      <w:r w:rsidRPr="003C5595">
        <w:rPr>
          <w:vertAlign w:val="subscript"/>
        </w:rPr>
        <w:tab/>
      </w:r>
      <w:r w:rsidRPr="003C5595">
        <w:rPr>
          <w:rFonts w:hint="eastAsia"/>
          <w:lang w:val="en-US" w:eastAsia="zh-CN"/>
        </w:rPr>
        <w:t xml:space="preserve">Fc </w:t>
      </w:r>
      <w:r w:rsidRPr="003C5595">
        <w:t>of the highest transmitted/received carrier in a sub-block</w:t>
      </w:r>
    </w:p>
    <w:p w14:paraId="0BFC1751" w14:textId="26E6721B" w:rsidR="00DF4ADB" w:rsidRPr="003C5595" w:rsidRDefault="00DF4ADB" w:rsidP="00DF4ADB">
      <w:pPr>
        <w:pStyle w:val="EW"/>
      </w:pPr>
      <w:r w:rsidRPr="003C5595">
        <w:rPr>
          <w:bCs/>
        </w:rPr>
        <w:t>F</w:t>
      </w:r>
      <w:r w:rsidRPr="003C5595">
        <w:rPr>
          <w:bCs/>
          <w:vertAlign w:val="subscript"/>
        </w:rPr>
        <w:t>C,block, low</w:t>
      </w:r>
      <w:r w:rsidRPr="003C5595">
        <w:rPr>
          <w:vertAlign w:val="subscript"/>
        </w:rPr>
        <w:tab/>
      </w:r>
      <w:r w:rsidRPr="003C5595">
        <w:rPr>
          <w:rFonts w:hint="eastAsia"/>
          <w:lang w:val="en-US" w:eastAsia="zh-CN"/>
        </w:rPr>
        <w:t>Fc</w:t>
      </w:r>
      <w:r w:rsidRPr="003C5595">
        <w:t xml:space="preserve"> of the lowest transmitted/received carrier in a sub-block</w:t>
      </w:r>
    </w:p>
    <w:p w14:paraId="61173A11" w14:textId="4B425AF2" w:rsidR="00DF4ADB" w:rsidRPr="003C5595" w:rsidRDefault="00DF4ADB" w:rsidP="00DF4ADB">
      <w:pPr>
        <w:pStyle w:val="EW"/>
      </w:pPr>
      <w:r w:rsidRPr="003C5595">
        <w:t>F</w:t>
      </w:r>
      <w:r w:rsidRPr="003C5595">
        <w:rPr>
          <w:vertAlign w:val="subscript"/>
        </w:rPr>
        <w:t>C_low</w:t>
      </w:r>
      <w:r w:rsidR="00452234" w:rsidRPr="003C5595">
        <w:tab/>
      </w:r>
      <w:r w:rsidRPr="003C5595">
        <w:t xml:space="preserve">The </w:t>
      </w:r>
      <w:r w:rsidRPr="003C5595">
        <w:rPr>
          <w:rFonts w:hint="eastAsia"/>
          <w:lang w:val="en-US" w:eastAsia="zh-CN"/>
        </w:rPr>
        <w:t xml:space="preserve">Fc </w:t>
      </w:r>
      <w:r w:rsidRPr="003C5595">
        <w:t>of the lowest carrier, expressed in MHz</w:t>
      </w:r>
    </w:p>
    <w:p w14:paraId="531B8E7E" w14:textId="00DF8505" w:rsidR="00DF4ADB" w:rsidRPr="003C5595" w:rsidRDefault="00DF4ADB" w:rsidP="00DF4ADB">
      <w:pPr>
        <w:pStyle w:val="EW"/>
      </w:pPr>
      <w:r w:rsidRPr="003C5595">
        <w:t>F</w:t>
      </w:r>
      <w:r w:rsidRPr="003C5595">
        <w:rPr>
          <w:vertAlign w:val="subscript"/>
        </w:rPr>
        <w:t>C_high</w:t>
      </w:r>
      <w:r w:rsidR="00452234" w:rsidRPr="003C5595">
        <w:tab/>
      </w:r>
      <w:r w:rsidRPr="003C5595">
        <w:t>The</w:t>
      </w:r>
      <w:r w:rsidRPr="003C5595">
        <w:rPr>
          <w:rFonts w:hint="eastAsia"/>
          <w:lang w:val="en-US" w:eastAsia="zh-CN"/>
        </w:rPr>
        <w:t xml:space="preserve"> Fc</w:t>
      </w:r>
      <w:r w:rsidRPr="003C5595">
        <w:t xml:space="preserve"> of the highest carrier, expressed in MHz</w:t>
      </w:r>
    </w:p>
    <w:p w14:paraId="63365C53" w14:textId="617D5A41" w:rsidR="00DF4ADB" w:rsidRPr="003C5595" w:rsidRDefault="00DF4ADB" w:rsidP="00DF4ADB">
      <w:pPr>
        <w:pStyle w:val="EW"/>
      </w:pPr>
      <w:r w:rsidRPr="003C5595">
        <w:t>F</w:t>
      </w:r>
      <w:r w:rsidRPr="003C5595">
        <w:rPr>
          <w:vertAlign w:val="subscript"/>
        </w:rPr>
        <w:t>edge_low</w:t>
      </w:r>
      <w:r w:rsidR="00452234" w:rsidRPr="003C5595">
        <w:tab/>
      </w:r>
      <w:r w:rsidRPr="003C5595">
        <w:t xml:space="preserve">The lower edge of </w:t>
      </w:r>
      <w:r w:rsidR="005132E2" w:rsidRPr="003C5595">
        <w:rPr>
          <w:i/>
          <w:iCs/>
        </w:rPr>
        <w:t>a</w:t>
      </w:r>
      <w:r w:rsidRPr="003C5595">
        <w:rPr>
          <w:i/>
          <w:iCs/>
        </w:rPr>
        <w:t xml:space="preserve">ggregated </w:t>
      </w:r>
      <w:r w:rsidRPr="003C5595">
        <w:rPr>
          <w:rFonts w:hint="eastAsia"/>
          <w:i/>
          <w:iCs/>
          <w:lang w:val="en-US" w:eastAsia="zh-CN"/>
        </w:rPr>
        <w:t xml:space="preserve">BS </w:t>
      </w:r>
      <w:r w:rsidR="005132E2" w:rsidRPr="003C5595">
        <w:rPr>
          <w:i/>
          <w:iCs/>
        </w:rPr>
        <w:t>c</w:t>
      </w:r>
      <w:r w:rsidRPr="003C5595">
        <w:rPr>
          <w:i/>
          <w:iCs/>
        </w:rPr>
        <w:t xml:space="preserve">hannel </w:t>
      </w:r>
      <w:r w:rsidR="005132E2" w:rsidRPr="003C5595">
        <w:rPr>
          <w:i/>
          <w:iCs/>
        </w:rPr>
        <w:t>b</w:t>
      </w:r>
      <w:r w:rsidRPr="003C5595">
        <w:rPr>
          <w:i/>
          <w:iCs/>
        </w:rPr>
        <w:t>andwidth</w:t>
      </w:r>
      <w:r w:rsidRPr="003C5595">
        <w:t>, expressed in MHz. F</w:t>
      </w:r>
      <w:r w:rsidRPr="003C5595">
        <w:rPr>
          <w:vertAlign w:val="subscript"/>
        </w:rPr>
        <w:t xml:space="preserve">edge_low </w:t>
      </w:r>
      <w:r w:rsidRPr="003C5595">
        <w:t>= F</w:t>
      </w:r>
      <w:r w:rsidRPr="003C5595">
        <w:rPr>
          <w:vertAlign w:val="subscript"/>
        </w:rPr>
        <w:t xml:space="preserve">C_low </w:t>
      </w:r>
      <w:r w:rsidRPr="003C5595">
        <w:t>- F</w:t>
      </w:r>
      <w:r w:rsidRPr="003C5595">
        <w:rPr>
          <w:vertAlign w:val="subscript"/>
        </w:rPr>
        <w:t>offset</w:t>
      </w:r>
      <w:r w:rsidRPr="003C5595">
        <w:rPr>
          <w:rFonts w:hint="eastAsia"/>
          <w:vertAlign w:val="subscript"/>
          <w:lang w:val="en-US" w:eastAsia="zh-CN"/>
        </w:rPr>
        <w:t>_low</w:t>
      </w:r>
    </w:p>
    <w:p w14:paraId="3780D337" w14:textId="7581EAD6" w:rsidR="00DF4ADB" w:rsidRPr="003C5595" w:rsidRDefault="00DF4ADB" w:rsidP="00DF4ADB">
      <w:pPr>
        <w:pStyle w:val="EW"/>
        <w:rPr>
          <w:vertAlign w:val="subscript"/>
        </w:rPr>
      </w:pPr>
      <w:r w:rsidRPr="003C5595">
        <w:t>F</w:t>
      </w:r>
      <w:r w:rsidRPr="003C5595">
        <w:rPr>
          <w:vertAlign w:val="subscript"/>
        </w:rPr>
        <w:t>edge_high</w:t>
      </w:r>
      <w:r w:rsidR="00452234" w:rsidRPr="003C5595">
        <w:tab/>
      </w:r>
      <w:r w:rsidRPr="003C5595">
        <w:t xml:space="preserve">The upper edge of </w:t>
      </w:r>
      <w:r w:rsidR="005132E2" w:rsidRPr="003C5595">
        <w:rPr>
          <w:i/>
          <w:iCs/>
        </w:rPr>
        <w:t>aggregated BS channel bandwidth</w:t>
      </w:r>
      <w:r w:rsidRPr="003C5595">
        <w:t>, expressed in MHz. F</w:t>
      </w:r>
      <w:r w:rsidRPr="003C5595">
        <w:rPr>
          <w:vertAlign w:val="subscript"/>
        </w:rPr>
        <w:t xml:space="preserve">edge_high </w:t>
      </w:r>
      <w:r w:rsidRPr="003C5595">
        <w:t>= F</w:t>
      </w:r>
      <w:r w:rsidRPr="003C5595">
        <w:rPr>
          <w:vertAlign w:val="subscript"/>
        </w:rPr>
        <w:t xml:space="preserve">C_high </w:t>
      </w:r>
      <w:r w:rsidRPr="003C5595">
        <w:t>+ F</w:t>
      </w:r>
      <w:r w:rsidRPr="003C5595">
        <w:rPr>
          <w:vertAlign w:val="subscript"/>
        </w:rPr>
        <w:t>offset</w:t>
      </w:r>
      <w:r w:rsidRPr="003C5595">
        <w:rPr>
          <w:rFonts w:hint="eastAsia"/>
          <w:vertAlign w:val="subscript"/>
          <w:lang w:val="en-US" w:eastAsia="zh-CN"/>
        </w:rPr>
        <w:t>_high</w:t>
      </w:r>
      <w:r w:rsidRPr="003C5595">
        <w:rPr>
          <w:vertAlign w:val="subscript"/>
        </w:rPr>
        <w:t>.</w:t>
      </w:r>
    </w:p>
    <w:p w14:paraId="6433B082" w14:textId="5302216B" w:rsidR="00DF4ADB" w:rsidRPr="003C5595" w:rsidRDefault="00DF4ADB" w:rsidP="00DF4ADB">
      <w:pPr>
        <w:pStyle w:val="EW"/>
      </w:pPr>
      <w:r w:rsidRPr="003C5595">
        <w:t>F</w:t>
      </w:r>
      <w:r w:rsidRPr="003C5595">
        <w:rPr>
          <w:vertAlign w:val="subscript"/>
        </w:rPr>
        <w:t>edge,block,low</w:t>
      </w:r>
      <w:r w:rsidR="00452234" w:rsidRPr="003C5595">
        <w:tab/>
      </w:r>
      <w:r w:rsidRPr="003C5595">
        <w:t>The lower sub-block edge, where F</w:t>
      </w:r>
      <w:r w:rsidRPr="003C5595">
        <w:rPr>
          <w:vertAlign w:val="subscript"/>
        </w:rPr>
        <w:t xml:space="preserve">edge,block,low </w:t>
      </w:r>
      <w:r w:rsidRPr="003C5595">
        <w:t>= F</w:t>
      </w:r>
      <w:r w:rsidRPr="003C5595">
        <w:rPr>
          <w:vertAlign w:val="subscript"/>
        </w:rPr>
        <w:t xml:space="preserve">C,block,low </w:t>
      </w:r>
      <w:r w:rsidRPr="003C5595">
        <w:t>- F</w:t>
      </w:r>
      <w:r w:rsidRPr="003C5595">
        <w:rPr>
          <w:vertAlign w:val="subscript"/>
        </w:rPr>
        <w:t>offset</w:t>
      </w:r>
      <w:r w:rsidRPr="003C5595">
        <w:rPr>
          <w:rFonts w:hint="eastAsia"/>
          <w:vertAlign w:val="subscript"/>
          <w:lang w:val="en-US" w:eastAsia="zh-CN"/>
        </w:rPr>
        <w:t>_low</w:t>
      </w:r>
    </w:p>
    <w:p w14:paraId="2E0748AA" w14:textId="1E96D6A3" w:rsidR="00DF4ADB" w:rsidRPr="003C5595" w:rsidRDefault="00DF4ADB" w:rsidP="00DF4ADB">
      <w:pPr>
        <w:pStyle w:val="EW"/>
      </w:pPr>
      <w:r w:rsidRPr="003C5595">
        <w:t>F</w:t>
      </w:r>
      <w:r w:rsidRPr="003C5595">
        <w:rPr>
          <w:vertAlign w:val="subscript"/>
        </w:rPr>
        <w:t>edge,block,high</w:t>
      </w:r>
      <w:r w:rsidR="00452234" w:rsidRPr="003C5595">
        <w:tab/>
      </w:r>
      <w:r w:rsidRPr="003C5595">
        <w:t>The upper sub-block edge, where F</w:t>
      </w:r>
      <w:r w:rsidRPr="003C5595">
        <w:rPr>
          <w:vertAlign w:val="subscript"/>
        </w:rPr>
        <w:t xml:space="preserve">edge,block,high </w:t>
      </w:r>
      <w:r w:rsidRPr="003C5595">
        <w:t>= F</w:t>
      </w:r>
      <w:r w:rsidRPr="003C5595">
        <w:rPr>
          <w:vertAlign w:val="subscript"/>
        </w:rPr>
        <w:t xml:space="preserve">C,block,high </w:t>
      </w:r>
      <w:r w:rsidRPr="003C5595">
        <w:t>+ F</w:t>
      </w:r>
      <w:r w:rsidRPr="003C5595">
        <w:rPr>
          <w:vertAlign w:val="subscript"/>
        </w:rPr>
        <w:t>offset</w:t>
      </w:r>
      <w:r w:rsidRPr="003C5595">
        <w:rPr>
          <w:rFonts w:hint="eastAsia"/>
          <w:vertAlign w:val="subscript"/>
          <w:lang w:val="en-US" w:eastAsia="zh-CN"/>
        </w:rPr>
        <w:t>_high</w:t>
      </w:r>
    </w:p>
    <w:p w14:paraId="687B68A3" w14:textId="3A212497" w:rsidR="00DF4ADB" w:rsidRPr="003C5595" w:rsidRDefault="00DF4ADB" w:rsidP="00DF4ADB">
      <w:pPr>
        <w:pStyle w:val="EW"/>
      </w:pPr>
      <w:r w:rsidRPr="003C5595">
        <w:t>F</w:t>
      </w:r>
      <w:r w:rsidRPr="003C5595">
        <w:rPr>
          <w:vertAlign w:val="subscript"/>
        </w:rPr>
        <w:t>offset</w:t>
      </w:r>
      <w:r w:rsidRPr="003C5595">
        <w:rPr>
          <w:vertAlign w:val="subscript"/>
          <w:lang w:val="en-US" w:eastAsia="zh-CN"/>
        </w:rPr>
        <w:t>_high</w:t>
      </w:r>
      <w:r w:rsidR="00452234" w:rsidRPr="003C5595">
        <w:tab/>
      </w:r>
      <w:r w:rsidRPr="003C5595">
        <w:t>Frequency offset from F</w:t>
      </w:r>
      <w:r w:rsidRPr="003C5595">
        <w:rPr>
          <w:vertAlign w:val="subscript"/>
        </w:rPr>
        <w:t>C_high</w:t>
      </w:r>
      <w:r w:rsidRPr="003C5595">
        <w:t xml:space="preserve"> to the upper </w:t>
      </w:r>
      <w:r w:rsidRPr="003C5595">
        <w:rPr>
          <w:i/>
          <w:iCs/>
        </w:rPr>
        <w:t>Base Station RF Bandwidth edge</w:t>
      </w:r>
      <w:r w:rsidRPr="003C5595">
        <w:t xml:space="preserve">, or from </w:t>
      </w:r>
      <w:r w:rsidRPr="003C5595">
        <w:rPr>
          <w:bCs/>
        </w:rPr>
        <w:t>F</w:t>
      </w:r>
      <w:r w:rsidRPr="003C5595">
        <w:rPr>
          <w:bCs/>
          <w:vertAlign w:val="subscript"/>
        </w:rPr>
        <w:t xml:space="preserve">C,block, high </w:t>
      </w:r>
      <w:r w:rsidRPr="003C5595">
        <w:t>to the upper sub-block edge</w:t>
      </w:r>
    </w:p>
    <w:p w14:paraId="76E6C655" w14:textId="77777777" w:rsidR="00080398" w:rsidRPr="003C5595" w:rsidRDefault="00DF4ADB" w:rsidP="00403682">
      <w:pPr>
        <w:pStyle w:val="EW"/>
      </w:pPr>
      <w:r w:rsidRPr="003C5595">
        <w:t>F</w:t>
      </w:r>
      <w:r w:rsidRPr="003C5595">
        <w:rPr>
          <w:vertAlign w:val="subscript"/>
        </w:rPr>
        <w:t>offset</w:t>
      </w:r>
      <w:r w:rsidRPr="003C5595">
        <w:rPr>
          <w:rFonts w:hint="eastAsia"/>
          <w:vertAlign w:val="subscript"/>
          <w:lang w:val="en-US" w:eastAsia="zh-CN"/>
        </w:rPr>
        <w:t>_low</w:t>
      </w:r>
      <w:r w:rsidR="00452234" w:rsidRPr="003C5595">
        <w:tab/>
      </w:r>
      <w:r w:rsidRPr="003C5595">
        <w:t>Frequency offset from F</w:t>
      </w:r>
      <w:r w:rsidRPr="003C5595">
        <w:rPr>
          <w:vertAlign w:val="subscript"/>
        </w:rPr>
        <w:t>C_low</w:t>
      </w:r>
      <w:r w:rsidRPr="003C5595">
        <w:t xml:space="preserve"> to the lower </w:t>
      </w:r>
      <w:r w:rsidRPr="003C5595">
        <w:rPr>
          <w:i/>
          <w:iCs/>
        </w:rPr>
        <w:t>Base Station RF Bandwidth edge</w:t>
      </w:r>
      <w:r w:rsidRPr="003C5595">
        <w:t xml:space="preserve">, or from </w:t>
      </w:r>
      <w:r w:rsidRPr="003C5595">
        <w:rPr>
          <w:bCs/>
        </w:rPr>
        <w:t>F</w:t>
      </w:r>
      <w:r w:rsidRPr="003C5595">
        <w:rPr>
          <w:bCs/>
          <w:vertAlign w:val="subscript"/>
        </w:rPr>
        <w:t xml:space="preserve">C,block, low </w:t>
      </w:r>
      <w:r w:rsidRPr="003C5595">
        <w:t>to the lower sub-block edge</w:t>
      </w:r>
    </w:p>
    <w:p w14:paraId="1A82D2EE" w14:textId="0E53B068" w:rsidR="00403682" w:rsidRPr="003C5595" w:rsidRDefault="00403682" w:rsidP="00403682">
      <w:pPr>
        <w:pStyle w:val="EW"/>
      </w:pPr>
      <w:r w:rsidRPr="003C5595">
        <w:t>F</w:t>
      </w:r>
      <w:r w:rsidRPr="003C5595">
        <w:rPr>
          <w:vertAlign w:val="subscript"/>
        </w:rPr>
        <w:t>DL_low</w:t>
      </w:r>
      <w:r w:rsidRPr="003C5595">
        <w:rPr>
          <w:vertAlign w:val="subscript"/>
        </w:rPr>
        <w:tab/>
      </w:r>
      <w:r w:rsidRPr="003C5595">
        <w:t xml:space="preserve">The lowest frequency of the downlink </w:t>
      </w:r>
      <w:r w:rsidRPr="003C5595">
        <w:rPr>
          <w:i/>
        </w:rPr>
        <w:t>operating band</w:t>
      </w:r>
    </w:p>
    <w:p w14:paraId="27E2B713" w14:textId="77777777" w:rsidR="00403682" w:rsidRPr="003C5595" w:rsidRDefault="00403682" w:rsidP="00403682">
      <w:pPr>
        <w:pStyle w:val="EW"/>
      </w:pPr>
      <w:r w:rsidRPr="003C5595">
        <w:t>F</w:t>
      </w:r>
      <w:r w:rsidRPr="003C5595">
        <w:rPr>
          <w:vertAlign w:val="subscript"/>
        </w:rPr>
        <w:t>DL_high</w:t>
      </w:r>
      <w:r w:rsidRPr="003C5595">
        <w:rPr>
          <w:vertAlign w:val="subscript"/>
        </w:rPr>
        <w:tab/>
      </w:r>
      <w:r w:rsidRPr="003C5595">
        <w:t xml:space="preserve">The highest frequency of the downlink </w:t>
      </w:r>
      <w:r w:rsidRPr="003C5595">
        <w:rPr>
          <w:i/>
        </w:rPr>
        <w:t>operating band</w:t>
      </w:r>
    </w:p>
    <w:p w14:paraId="3F9619BC" w14:textId="77777777" w:rsidR="00403682" w:rsidRPr="003C5595" w:rsidRDefault="00403682" w:rsidP="00403682">
      <w:pPr>
        <w:pStyle w:val="EW"/>
        <w:rPr>
          <w:rFonts w:cs="v5.0.0"/>
        </w:rPr>
      </w:pPr>
      <w:r w:rsidRPr="003C5595">
        <w:rPr>
          <w:rFonts w:cs="v5.0.0"/>
        </w:rPr>
        <w:t>f_offset</w:t>
      </w:r>
      <w:r w:rsidRPr="003C5595">
        <w:rPr>
          <w:rFonts w:cs="v5.0.0"/>
        </w:rPr>
        <w:tab/>
        <w:t>Separation between the channel edge frequency and the centre of the measuring filter</w:t>
      </w:r>
    </w:p>
    <w:p w14:paraId="7C662639" w14:textId="77777777" w:rsidR="00403682" w:rsidRPr="003C5595" w:rsidRDefault="00403682" w:rsidP="00403682">
      <w:pPr>
        <w:pStyle w:val="EW"/>
        <w:rPr>
          <w:rFonts w:eastAsia="MS Mincho"/>
          <w:lang w:eastAsia="ja-JP"/>
        </w:rPr>
      </w:pPr>
      <w:r w:rsidRPr="003C5595">
        <w:rPr>
          <w:rFonts w:cs="v5.0.0"/>
        </w:rPr>
        <w:t>f_offset</w:t>
      </w:r>
      <w:r w:rsidRPr="003C5595">
        <w:rPr>
          <w:rFonts w:cs="v5.0.0"/>
          <w:vertAlign w:val="subscript"/>
        </w:rPr>
        <w:t>max</w:t>
      </w:r>
      <w:r w:rsidRPr="003C5595">
        <w:rPr>
          <w:rFonts w:cs="v5.0.0"/>
          <w:vertAlign w:val="subscript"/>
        </w:rPr>
        <w:tab/>
      </w:r>
      <w:r w:rsidRPr="003C5595">
        <w:rPr>
          <w:rFonts w:cs="v5.0.0"/>
        </w:rPr>
        <w:t xml:space="preserve">The offset to the frequency </w:t>
      </w:r>
      <w:r w:rsidRPr="003C5595">
        <w:t>Δf</w:t>
      </w:r>
      <w:r w:rsidRPr="003C5595">
        <w:rPr>
          <w:vertAlign w:val="subscript"/>
        </w:rPr>
        <w:t>OBUE</w:t>
      </w:r>
      <w:r w:rsidRPr="003C5595">
        <w:rPr>
          <w:rFonts w:cs="v5.0.0"/>
        </w:rPr>
        <w:t xml:space="preserve"> outside the downlink </w:t>
      </w:r>
      <w:r w:rsidRPr="003C5595">
        <w:rPr>
          <w:rFonts w:cs="v5.0.0"/>
          <w:i/>
        </w:rPr>
        <w:t>operating band</w:t>
      </w:r>
    </w:p>
    <w:p w14:paraId="75D54C3E" w14:textId="77777777" w:rsidR="00403682" w:rsidRPr="003C5595" w:rsidRDefault="00403682" w:rsidP="00403682">
      <w:pPr>
        <w:pStyle w:val="EW"/>
      </w:pPr>
      <w:r w:rsidRPr="003C5595">
        <w:t>F</w:t>
      </w:r>
      <w:r w:rsidRPr="003C5595">
        <w:rPr>
          <w:vertAlign w:val="subscript"/>
        </w:rPr>
        <w:t>REF</w:t>
      </w:r>
      <w:r w:rsidRPr="003C5595">
        <w:tab/>
        <w:t>RF reference frequency</w:t>
      </w:r>
    </w:p>
    <w:p w14:paraId="12DAEA53" w14:textId="2C7E02DD" w:rsidR="00403682" w:rsidRPr="003C5595" w:rsidRDefault="00403682" w:rsidP="00403682">
      <w:pPr>
        <w:pStyle w:val="EW"/>
      </w:pPr>
      <w:r w:rsidRPr="003C5595">
        <w:t>F</w:t>
      </w:r>
      <w:r w:rsidRPr="003C5595">
        <w:rPr>
          <w:vertAlign w:val="subscript"/>
        </w:rPr>
        <w:t>REF,SUL</w:t>
      </w:r>
      <w:r w:rsidR="0071353E" w:rsidRPr="003C5595">
        <w:rPr>
          <w:vertAlign w:val="subscript"/>
        </w:rPr>
        <w:tab/>
      </w:r>
      <w:r w:rsidRPr="003C5595">
        <w:t>RF reference frequency for Supplementary Uplink (SUL) bands</w:t>
      </w:r>
    </w:p>
    <w:p w14:paraId="735C391B" w14:textId="77777777" w:rsidR="00403682" w:rsidRPr="003C5595" w:rsidRDefault="00403682" w:rsidP="00403682">
      <w:pPr>
        <w:pStyle w:val="EW"/>
      </w:pPr>
      <w:r w:rsidRPr="003C5595">
        <w:t>F</w:t>
      </w:r>
      <w:r w:rsidRPr="003C5595">
        <w:rPr>
          <w:vertAlign w:val="subscript"/>
        </w:rPr>
        <w:t>DL_low</w:t>
      </w:r>
      <w:r w:rsidRPr="003C5595">
        <w:rPr>
          <w:vertAlign w:val="subscript"/>
        </w:rPr>
        <w:tab/>
      </w:r>
      <w:r w:rsidRPr="003C5595">
        <w:t xml:space="preserve">The lowest frequency of the downlink </w:t>
      </w:r>
      <w:r w:rsidRPr="003C5595">
        <w:rPr>
          <w:i/>
        </w:rPr>
        <w:t>operating band</w:t>
      </w:r>
    </w:p>
    <w:p w14:paraId="3407C189" w14:textId="77777777" w:rsidR="00403682" w:rsidRPr="003C5595" w:rsidRDefault="00403682" w:rsidP="00403682">
      <w:pPr>
        <w:pStyle w:val="EW"/>
      </w:pPr>
      <w:r w:rsidRPr="003C5595">
        <w:t>F</w:t>
      </w:r>
      <w:r w:rsidRPr="003C5595">
        <w:rPr>
          <w:vertAlign w:val="subscript"/>
        </w:rPr>
        <w:t>DL_high</w:t>
      </w:r>
      <w:r w:rsidRPr="003C5595">
        <w:rPr>
          <w:vertAlign w:val="subscript"/>
        </w:rPr>
        <w:tab/>
      </w:r>
      <w:r w:rsidRPr="003C5595">
        <w:t xml:space="preserve">The highest frequency of the downlink </w:t>
      </w:r>
      <w:r w:rsidRPr="003C5595">
        <w:rPr>
          <w:i/>
        </w:rPr>
        <w:t>operating band</w:t>
      </w:r>
    </w:p>
    <w:p w14:paraId="28988102" w14:textId="77777777" w:rsidR="00403682" w:rsidRPr="003C5595" w:rsidRDefault="00403682" w:rsidP="00403682">
      <w:pPr>
        <w:pStyle w:val="EW"/>
        <w:rPr>
          <w:rFonts w:cs="Arial"/>
          <w:lang w:eastAsia="zh-CN"/>
        </w:rPr>
      </w:pPr>
      <w:r w:rsidRPr="003C5595">
        <w:t>F</w:t>
      </w:r>
      <w:r w:rsidRPr="003C5595">
        <w:rPr>
          <w:vertAlign w:val="subscript"/>
        </w:rPr>
        <w:t>UL_low</w:t>
      </w:r>
      <w:r w:rsidRPr="003C5595">
        <w:rPr>
          <w:vertAlign w:val="subscript"/>
        </w:rPr>
        <w:tab/>
      </w:r>
      <w:r w:rsidRPr="003C5595">
        <w:t xml:space="preserve">The lowest frequency of the uplink </w:t>
      </w:r>
      <w:r w:rsidRPr="003C5595">
        <w:rPr>
          <w:i/>
        </w:rPr>
        <w:t>operating band</w:t>
      </w:r>
    </w:p>
    <w:p w14:paraId="7D99F434" w14:textId="77777777" w:rsidR="00403682" w:rsidRPr="003C5595" w:rsidRDefault="00403682" w:rsidP="00403682">
      <w:pPr>
        <w:pStyle w:val="EW"/>
        <w:rPr>
          <w:lang w:eastAsia="zh-CN"/>
        </w:rPr>
      </w:pPr>
      <w:r w:rsidRPr="003C5595">
        <w:rPr>
          <w:rFonts w:cs="Arial"/>
        </w:rPr>
        <w:t>F</w:t>
      </w:r>
      <w:r w:rsidRPr="003C5595">
        <w:rPr>
          <w:rFonts w:cs="Arial"/>
          <w:vertAlign w:val="subscript"/>
        </w:rPr>
        <w:t>UL_high</w:t>
      </w:r>
      <w:r w:rsidRPr="003C5595">
        <w:rPr>
          <w:rFonts w:cs="Arial"/>
          <w:vertAlign w:val="subscript"/>
          <w:lang w:eastAsia="zh-CN"/>
        </w:rPr>
        <w:tab/>
      </w:r>
      <w:r w:rsidRPr="003C5595">
        <w:t xml:space="preserve">The highest frequency of the uplink </w:t>
      </w:r>
      <w:r w:rsidRPr="003C5595">
        <w:rPr>
          <w:i/>
        </w:rPr>
        <w:t>operating band</w:t>
      </w:r>
    </w:p>
    <w:p w14:paraId="1857DE49" w14:textId="77777777" w:rsidR="009E7F97" w:rsidRPr="005174FE" w:rsidRDefault="009E7F97" w:rsidP="009E7F97">
      <w:pPr>
        <w:pStyle w:val="EW"/>
        <w:rPr>
          <w:ins w:id="62" w:author="CR0093" w:date="2020-03-13T16:07:00Z"/>
        </w:rPr>
      </w:pPr>
      <w:ins w:id="63" w:author="CR0093" w:date="2020-03-13T16:07:00Z">
        <w:r w:rsidRPr="005174FE">
          <w:t>GB</w:t>
        </w:r>
        <w:r w:rsidRPr="005174FE">
          <w:rPr>
            <w:vertAlign w:val="subscript"/>
          </w:rPr>
          <w:t>Channel</w:t>
        </w:r>
        <w:r w:rsidRPr="005174FE">
          <w:rPr>
            <w:vertAlign w:val="subscript"/>
          </w:rPr>
          <w:tab/>
        </w:r>
        <w:r w:rsidRPr="005174FE">
          <w:rPr>
            <w:lang w:val="en-US" w:eastAsia="zh-CN"/>
          </w:rPr>
          <w:t>Minimum guard band defined in TS 38.104 [2] clause 5.3.3</w:t>
        </w:r>
      </w:ins>
    </w:p>
    <w:p w14:paraId="4CBD07F7" w14:textId="77777777" w:rsidR="00080398" w:rsidRPr="003C5595" w:rsidRDefault="00080398" w:rsidP="00080398">
      <w:pPr>
        <w:pStyle w:val="EW"/>
        <w:rPr>
          <w:rFonts w:eastAsia="MS Mincho"/>
          <w:lang w:eastAsia="ja-JP"/>
        </w:rPr>
      </w:pPr>
      <w:r w:rsidRPr="003C5595">
        <w:t>Iuant</w:t>
      </w:r>
      <w:r w:rsidRPr="003C5595">
        <w:tab/>
        <w:t>gNB internal logical interface between the implementation specific O&amp;M function and the RET antennas and TMAs control unit function of the gNB</w:t>
      </w:r>
      <w:r w:rsidRPr="003C5595">
        <w:rPr>
          <w:lang w:eastAsia="zh-CN"/>
        </w:rPr>
        <w:t xml:space="preserve"> </w:t>
      </w:r>
    </w:p>
    <w:p w14:paraId="163A5DDD" w14:textId="77777777" w:rsidR="00403682" w:rsidRPr="003C5595" w:rsidRDefault="00403682" w:rsidP="00403682">
      <w:pPr>
        <w:pStyle w:val="EW"/>
        <w:rPr>
          <w:rFonts w:eastAsia="MS Mincho"/>
          <w:lang w:eastAsia="ja-JP"/>
        </w:rPr>
      </w:pPr>
      <w:r w:rsidRPr="003C5595">
        <w:rPr>
          <w:rFonts w:eastAsia="MS Mincho"/>
          <w:lang w:eastAsia="ja-JP"/>
        </w:rPr>
        <w:t>N</w:t>
      </w:r>
      <w:r w:rsidRPr="003C5595">
        <w:rPr>
          <w:rFonts w:eastAsia="MS Mincho"/>
          <w:vertAlign w:val="subscript"/>
          <w:lang w:eastAsia="ja-JP"/>
        </w:rPr>
        <w:t>cells</w:t>
      </w:r>
      <w:r w:rsidRPr="003C5595">
        <w:rPr>
          <w:rFonts w:eastAsia="MS Mincho"/>
          <w:vertAlign w:val="subscript"/>
          <w:lang w:eastAsia="ja-JP"/>
        </w:rPr>
        <w:tab/>
      </w:r>
      <w:r w:rsidRPr="003C5595">
        <w:rPr>
          <w:rFonts w:eastAsia="MS Mincho"/>
          <w:lang w:eastAsia="ja-JP"/>
        </w:rPr>
        <w:t xml:space="preserve">The declared number corresponding to the minimum number of cells that can be transmitted by an </w:t>
      </w:r>
      <w:r w:rsidRPr="003C5595">
        <w:rPr>
          <w:rFonts w:eastAsia="MS Mincho"/>
          <w:i/>
          <w:lang w:eastAsia="ja-JP"/>
        </w:rPr>
        <w:t>BS type 1-H</w:t>
      </w:r>
      <w:r w:rsidRPr="003C5595">
        <w:rPr>
          <w:rFonts w:eastAsia="MS Mincho"/>
          <w:lang w:eastAsia="ja-JP"/>
        </w:rPr>
        <w:t xml:space="preserve"> in a particular </w:t>
      </w:r>
      <w:r w:rsidRPr="003C5595">
        <w:rPr>
          <w:rFonts w:eastAsia="MS Mincho"/>
          <w:i/>
          <w:lang w:eastAsia="ja-JP"/>
        </w:rPr>
        <w:t>operating band</w:t>
      </w:r>
    </w:p>
    <w:p w14:paraId="582F9B36" w14:textId="77777777" w:rsidR="00403682" w:rsidRPr="003C5595" w:rsidRDefault="00403682" w:rsidP="00403682">
      <w:pPr>
        <w:pStyle w:val="EW"/>
      </w:pPr>
      <w:r w:rsidRPr="003C5595">
        <w:t>N</w:t>
      </w:r>
      <w:r w:rsidRPr="003C5595">
        <w:rPr>
          <w:vertAlign w:val="subscript"/>
        </w:rPr>
        <w:t>RB</w:t>
      </w:r>
      <w:r w:rsidRPr="003C5595">
        <w:tab/>
        <w:t>Transmission bandwidth configuration, expressed in resource blocks</w:t>
      </w:r>
    </w:p>
    <w:p w14:paraId="35623BBD" w14:textId="77777777" w:rsidR="00403682" w:rsidRPr="003C5595" w:rsidRDefault="00403682" w:rsidP="00403682">
      <w:pPr>
        <w:pStyle w:val="EW"/>
      </w:pPr>
      <w:r w:rsidRPr="003C5595">
        <w:t>N</w:t>
      </w:r>
      <w:r w:rsidRPr="003C5595">
        <w:rPr>
          <w:vertAlign w:val="subscript"/>
        </w:rPr>
        <w:t>REF</w:t>
      </w:r>
      <w:r w:rsidRPr="003C5595">
        <w:tab/>
        <w:t>NR Absolute Radio Frequency Channel Number (NR-ARFCN)</w:t>
      </w:r>
    </w:p>
    <w:p w14:paraId="149A8254" w14:textId="77777777" w:rsidR="00403682" w:rsidRPr="003C5595" w:rsidRDefault="00403682" w:rsidP="00403682">
      <w:pPr>
        <w:pStyle w:val="EW"/>
      </w:pPr>
      <w:r w:rsidRPr="003C5595">
        <w:t>N</w:t>
      </w:r>
      <w:r w:rsidRPr="003C5595">
        <w:rPr>
          <w:vertAlign w:val="subscript"/>
        </w:rPr>
        <w:t>RXU,active</w:t>
      </w:r>
      <w:r w:rsidRPr="003C5595">
        <w:tab/>
        <w:t xml:space="preserve">The number of active receiver units. The same as the number of </w:t>
      </w:r>
      <w:r w:rsidRPr="003C5595">
        <w:rPr>
          <w:i/>
        </w:rPr>
        <w:t>demodulation branches</w:t>
      </w:r>
      <w:r w:rsidRPr="003C5595">
        <w:t xml:space="preserve"> to which compliance is declared for chapter 8 performance requirements</w:t>
      </w:r>
    </w:p>
    <w:p w14:paraId="06867AA1" w14:textId="4304CC54" w:rsidR="00403682" w:rsidRPr="003C5595" w:rsidRDefault="00403682" w:rsidP="00403682">
      <w:pPr>
        <w:pStyle w:val="EW"/>
      </w:pPr>
      <w:r w:rsidRPr="003C5595">
        <w:t>N</w:t>
      </w:r>
      <w:r w:rsidRPr="003C5595">
        <w:rPr>
          <w:vertAlign w:val="subscript"/>
        </w:rPr>
        <w:t>RXU,counted</w:t>
      </w:r>
      <w:r w:rsidRPr="003C5595">
        <w:tab/>
        <w:t xml:space="preserve">The number of active receiver units that are taken into account for conducted Rx spurious emission scaling, as calculated in </w:t>
      </w:r>
      <w:r w:rsidR="00AC59EA">
        <w:t>clause</w:t>
      </w:r>
      <w:r w:rsidRPr="003C5595">
        <w:t xml:space="preserve"> 7.6.1</w:t>
      </w:r>
    </w:p>
    <w:p w14:paraId="701B291C" w14:textId="17471182" w:rsidR="00403682" w:rsidRPr="003C5595" w:rsidRDefault="00403682" w:rsidP="00403682">
      <w:pPr>
        <w:pStyle w:val="EW"/>
      </w:pPr>
      <w:r w:rsidRPr="003C5595">
        <w:t>N</w:t>
      </w:r>
      <w:r w:rsidRPr="003C5595">
        <w:rPr>
          <w:vertAlign w:val="subscript"/>
        </w:rPr>
        <w:t>RXU,countedpercell</w:t>
      </w:r>
      <w:r w:rsidRPr="003C5595">
        <w:tab/>
      </w:r>
      <w:r w:rsidRPr="003C5595">
        <w:rPr>
          <w:lang w:eastAsia="ja-JP"/>
        </w:rPr>
        <w:t xml:space="preserve">The number of active receiver units that are taken into account for conducted </w:t>
      </w:r>
      <w:r w:rsidRPr="003C5595">
        <w:t xml:space="preserve">RX spurious </w:t>
      </w:r>
      <w:r w:rsidRPr="003C5595">
        <w:rPr>
          <w:lang w:eastAsia="ja-JP"/>
        </w:rPr>
        <w:t xml:space="preserve">emissions scaling per cell, as calculated in </w:t>
      </w:r>
      <w:r w:rsidR="00AC59EA">
        <w:rPr>
          <w:lang w:eastAsia="ja-JP"/>
        </w:rPr>
        <w:t>clause</w:t>
      </w:r>
      <w:r w:rsidRPr="003C5595">
        <w:rPr>
          <w:lang w:eastAsia="ja-JP"/>
        </w:rPr>
        <w:t xml:space="preserve"> 7.6.1</w:t>
      </w:r>
    </w:p>
    <w:p w14:paraId="5D0500F8" w14:textId="561827D0" w:rsidR="00403682" w:rsidRPr="003C5595" w:rsidRDefault="00403682" w:rsidP="00403682">
      <w:pPr>
        <w:pStyle w:val="EW"/>
        <w:rPr>
          <w:rFonts w:eastAsia="MS Mincho"/>
          <w:lang w:eastAsia="ja-JP"/>
        </w:rPr>
      </w:pPr>
      <w:r w:rsidRPr="003C5595">
        <w:rPr>
          <w:rFonts w:eastAsia="MS Mincho"/>
          <w:lang w:eastAsia="ja-JP"/>
        </w:rPr>
        <w:t>N</w:t>
      </w:r>
      <w:r w:rsidRPr="003C5595">
        <w:rPr>
          <w:rFonts w:eastAsia="MS Mincho"/>
          <w:vertAlign w:val="subscript"/>
          <w:lang w:eastAsia="ja-JP"/>
        </w:rPr>
        <w:t>TXU,counted</w:t>
      </w:r>
      <w:r w:rsidRPr="003C5595">
        <w:rPr>
          <w:rFonts w:eastAsia="MS Mincho"/>
          <w:lang w:eastAsia="ja-JP"/>
        </w:rPr>
        <w:tab/>
        <w:t xml:space="preserve">The number of </w:t>
      </w:r>
      <w:r w:rsidRPr="003C5595">
        <w:rPr>
          <w:rFonts w:eastAsia="MS Mincho"/>
          <w:i/>
          <w:lang w:eastAsia="ja-JP"/>
        </w:rPr>
        <w:t>active transmitter units</w:t>
      </w:r>
      <w:r w:rsidRPr="003C5595">
        <w:rPr>
          <w:rFonts w:eastAsia="MS Mincho"/>
          <w:lang w:eastAsia="ja-JP"/>
        </w:rPr>
        <w:t xml:space="preserve"> as calculated in </w:t>
      </w:r>
      <w:r w:rsidR="00AC59EA">
        <w:rPr>
          <w:rFonts w:eastAsia="MS Mincho"/>
          <w:lang w:eastAsia="ja-JP"/>
        </w:rPr>
        <w:t>clause</w:t>
      </w:r>
      <w:r w:rsidRPr="003C5595">
        <w:rPr>
          <w:rFonts w:eastAsia="MS Mincho"/>
          <w:lang w:eastAsia="ja-JP"/>
        </w:rPr>
        <w:t xml:space="preserve"> 6.1, that are taken into account for conducted TX output power limit in </w:t>
      </w:r>
      <w:r w:rsidR="00AC59EA">
        <w:rPr>
          <w:rFonts w:eastAsia="MS Mincho"/>
          <w:lang w:eastAsia="ja-JP"/>
        </w:rPr>
        <w:t>clause</w:t>
      </w:r>
      <w:r w:rsidRPr="003C5595">
        <w:rPr>
          <w:rFonts w:eastAsia="MS Mincho"/>
          <w:lang w:eastAsia="ja-JP"/>
        </w:rPr>
        <w:t xml:space="preserve"> 6.2.1, and for unwanted TX emissions scaling</w:t>
      </w:r>
    </w:p>
    <w:p w14:paraId="24031638" w14:textId="08F8B856" w:rsidR="00403682" w:rsidRPr="003C5595" w:rsidRDefault="00403682" w:rsidP="00403682">
      <w:pPr>
        <w:pStyle w:val="EW"/>
        <w:rPr>
          <w:rFonts w:eastAsia="MS Mincho"/>
          <w:lang w:eastAsia="ja-JP"/>
        </w:rPr>
      </w:pPr>
      <w:r w:rsidRPr="003C5595">
        <w:t>N</w:t>
      </w:r>
      <w:r w:rsidRPr="003C5595">
        <w:rPr>
          <w:vertAlign w:val="subscript"/>
        </w:rPr>
        <w:t>TXU,countedpercell</w:t>
      </w:r>
      <w:r w:rsidRPr="003C5595">
        <w:tab/>
      </w:r>
      <w:r w:rsidRPr="003C5595">
        <w:rPr>
          <w:rFonts w:eastAsia="MS Mincho"/>
          <w:lang w:eastAsia="ja-JP"/>
        </w:rPr>
        <w:t xml:space="preserve">The number of </w:t>
      </w:r>
      <w:r w:rsidRPr="003C5595">
        <w:rPr>
          <w:rFonts w:eastAsia="MS Mincho"/>
          <w:i/>
          <w:lang w:eastAsia="ja-JP"/>
        </w:rPr>
        <w:t>active transmitter units</w:t>
      </w:r>
      <w:r w:rsidRPr="003C5595">
        <w:rPr>
          <w:rFonts w:eastAsia="MS Mincho"/>
          <w:lang w:eastAsia="ja-JP"/>
        </w:rPr>
        <w:t xml:space="preserve"> that are taken into account for conducted TX emissions scaling per cell,</w:t>
      </w:r>
      <w:r w:rsidRPr="003C5595">
        <w:rPr>
          <w:lang w:eastAsia="ja-JP"/>
        </w:rPr>
        <w:t xml:space="preserve"> as calculated in </w:t>
      </w:r>
      <w:r w:rsidR="00AC59EA">
        <w:rPr>
          <w:lang w:eastAsia="ja-JP"/>
        </w:rPr>
        <w:t>clause</w:t>
      </w:r>
      <w:r w:rsidRPr="003C5595">
        <w:rPr>
          <w:lang w:eastAsia="ja-JP"/>
        </w:rPr>
        <w:t xml:space="preserve"> 6.1</w:t>
      </w:r>
    </w:p>
    <w:p w14:paraId="0797BAF8" w14:textId="62EC6F0B" w:rsidR="00FE22C0" w:rsidRPr="003C5595" w:rsidRDefault="00FE22C0" w:rsidP="00403682">
      <w:pPr>
        <w:pStyle w:val="EW"/>
      </w:pPr>
      <w:r w:rsidRPr="003C5595">
        <w:t>P</w:t>
      </w:r>
      <w:r w:rsidRPr="003C5595">
        <w:rPr>
          <w:vertAlign w:val="subscript"/>
        </w:rPr>
        <w:t>EM,n50,ind</w:t>
      </w:r>
      <w:r w:rsidRPr="003C5595">
        <w:tab/>
        <w:t>Declared emission level for Band n50 in the band 1518-1559 MHz; ind = a, b</w:t>
      </w:r>
    </w:p>
    <w:p w14:paraId="257819F1" w14:textId="77777777" w:rsidR="00403682" w:rsidRPr="003C5595" w:rsidRDefault="00403682" w:rsidP="00403682">
      <w:pPr>
        <w:pStyle w:val="EW"/>
        <w:rPr>
          <w:lang w:eastAsia="zh-CN"/>
        </w:rPr>
      </w:pPr>
      <w:r w:rsidRPr="003C5595">
        <w:t>P</w:t>
      </w:r>
      <w:r w:rsidRPr="003C5595">
        <w:rPr>
          <w:vertAlign w:val="subscript"/>
        </w:rPr>
        <w:t>max,c,AC</w:t>
      </w:r>
      <w:r w:rsidRPr="003C5595">
        <w:rPr>
          <w:b/>
          <w:vertAlign w:val="subscript"/>
        </w:rPr>
        <w:tab/>
      </w:r>
      <w:r w:rsidRPr="003C5595">
        <w:rPr>
          <w:i/>
        </w:rPr>
        <w:t xml:space="preserve">Maximum carrier output power </w:t>
      </w:r>
      <w:r w:rsidRPr="003C5595">
        <w:t>measured</w:t>
      </w:r>
      <w:r w:rsidRPr="003C5595">
        <w:rPr>
          <w:i/>
        </w:rPr>
        <w:t xml:space="preserve"> </w:t>
      </w:r>
      <w:r w:rsidRPr="003C5595">
        <w:t>per</w:t>
      </w:r>
      <w:r w:rsidRPr="003C5595">
        <w:rPr>
          <w:i/>
        </w:rPr>
        <w:t xml:space="preserve"> antenna connector</w:t>
      </w:r>
    </w:p>
    <w:p w14:paraId="0B8803DA" w14:textId="77777777" w:rsidR="00403682" w:rsidRPr="003C5595" w:rsidRDefault="00403682" w:rsidP="00403682">
      <w:pPr>
        <w:pStyle w:val="EW"/>
      </w:pPr>
      <w:bookmarkStart w:id="64" w:name="_Hlk500709692"/>
      <w:r w:rsidRPr="003C5595">
        <w:t>P</w:t>
      </w:r>
      <w:r w:rsidRPr="003C5595">
        <w:rPr>
          <w:vertAlign w:val="subscript"/>
        </w:rPr>
        <w:t>max,c,cell</w:t>
      </w:r>
      <w:r w:rsidRPr="003C5595">
        <w:rPr>
          <w:vertAlign w:val="subscript"/>
        </w:rPr>
        <w:tab/>
      </w:r>
      <w:r w:rsidRPr="003C5595">
        <w:t xml:space="preserve">The </w:t>
      </w:r>
      <w:r w:rsidRPr="003C5595">
        <w:rPr>
          <w:i/>
        </w:rPr>
        <w:t xml:space="preserve">maximum carrier output power </w:t>
      </w:r>
      <w:r w:rsidRPr="003C5595">
        <w:t xml:space="preserve">per </w:t>
      </w:r>
      <w:r w:rsidRPr="003C5595">
        <w:rPr>
          <w:rFonts w:eastAsia="MS Mincho"/>
          <w:i/>
          <w:iCs/>
          <w:lang w:eastAsia="ja-JP"/>
        </w:rPr>
        <w:t>TAB connector TX min cell group</w:t>
      </w:r>
    </w:p>
    <w:p w14:paraId="7C0878BD" w14:textId="77777777" w:rsidR="00403682" w:rsidRPr="003C5595" w:rsidRDefault="00403682" w:rsidP="00403682">
      <w:pPr>
        <w:pStyle w:val="EW"/>
        <w:rPr>
          <w:i/>
        </w:rPr>
      </w:pPr>
      <w:r w:rsidRPr="003C5595">
        <w:t>P</w:t>
      </w:r>
      <w:r w:rsidRPr="003C5595">
        <w:rPr>
          <w:vertAlign w:val="subscript"/>
        </w:rPr>
        <w:t>max,c,TABC</w:t>
      </w:r>
      <w:bookmarkEnd w:id="64"/>
      <w:r w:rsidRPr="003C5595">
        <w:rPr>
          <w:vertAlign w:val="subscript"/>
        </w:rPr>
        <w:tab/>
      </w:r>
      <w:r w:rsidRPr="003C5595">
        <w:t xml:space="preserve">The </w:t>
      </w:r>
      <w:r w:rsidRPr="003C5595">
        <w:rPr>
          <w:i/>
        </w:rPr>
        <w:t>maximum carrier output power per TAB connector</w:t>
      </w:r>
    </w:p>
    <w:p w14:paraId="47F3E283" w14:textId="77777777" w:rsidR="00403682" w:rsidRPr="003C5595" w:rsidRDefault="00403682" w:rsidP="00403682">
      <w:pPr>
        <w:pStyle w:val="EW"/>
      </w:pPr>
      <w:r w:rsidRPr="003C5595">
        <w:t>P</w:t>
      </w:r>
      <w:r w:rsidRPr="003C5595">
        <w:rPr>
          <w:vertAlign w:val="subscript"/>
        </w:rPr>
        <w:t>rated,c,AC</w:t>
      </w:r>
      <w:r w:rsidRPr="003C5595">
        <w:rPr>
          <w:vertAlign w:val="subscript"/>
        </w:rPr>
        <w:tab/>
      </w:r>
      <w:r w:rsidRPr="003C5595">
        <w:t xml:space="preserve">The </w:t>
      </w:r>
      <w:r w:rsidRPr="003C5595">
        <w:rPr>
          <w:i/>
        </w:rPr>
        <w:t>rated carrier output power per antenna connector</w:t>
      </w:r>
    </w:p>
    <w:p w14:paraId="7245A037" w14:textId="77777777" w:rsidR="00403682" w:rsidRPr="003C5595" w:rsidRDefault="00403682" w:rsidP="00403682">
      <w:pPr>
        <w:pStyle w:val="EW"/>
        <w:rPr>
          <w:lang w:eastAsia="zh-CN"/>
        </w:rPr>
      </w:pPr>
      <w:r w:rsidRPr="003C5595">
        <w:rPr>
          <w:lang w:eastAsia="zh-CN"/>
        </w:rPr>
        <w:t>P</w:t>
      </w:r>
      <w:r w:rsidRPr="003C5595">
        <w:rPr>
          <w:vertAlign w:val="subscript"/>
          <w:lang w:eastAsia="zh-CN"/>
        </w:rPr>
        <w:t>rated,c,sys</w:t>
      </w:r>
      <w:r w:rsidRPr="003C5595">
        <w:rPr>
          <w:lang w:eastAsia="zh-CN"/>
        </w:rPr>
        <w:tab/>
        <w:t>The sum of P</w:t>
      </w:r>
      <w:r w:rsidRPr="003C5595">
        <w:rPr>
          <w:vertAlign w:val="subscript"/>
          <w:lang w:eastAsia="zh-CN"/>
        </w:rPr>
        <w:t>rated,c,TABC</w:t>
      </w:r>
      <w:r w:rsidRPr="003C5595">
        <w:rPr>
          <w:lang w:eastAsia="zh-CN"/>
        </w:rPr>
        <w:t xml:space="preserve"> for all </w:t>
      </w:r>
      <w:r w:rsidRPr="003C5595">
        <w:rPr>
          <w:i/>
          <w:lang w:eastAsia="zh-CN"/>
        </w:rPr>
        <w:t>TAB</w:t>
      </w:r>
      <w:r w:rsidRPr="003C5595">
        <w:rPr>
          <w:i/>
        </w:rPr>
        <w:t xml:space="preserve"> connectors</w:t>
      </w:r>
      <w:r w:rsidRPr="003C5595">
        <w:rPr>
          <w:lang w:eastAsia="zh-CN"/>
        </w:rPr>
        <w:t xml:space="preserve"> for a single carrier</w:t>
      </w:r>
    </w:p>
    <w:p w14:paraId="74205C02" w14:textId="77777777" w:rsidR="00403682" w:rsidRPr="003C5595" w:rsidRDefault="00403682" w:rsidP="00403682">
      <w:pPr>
        <w:pStyle w:val="EW"/>
      </w:pPr>
      <w:r w:rsidRPr="003C5595">
        <w:t>P</w:t>
      </w:r>
      <w:r w:rsidRPr="003C5595">
        <w:rPr>
          <w:vertAlign w:val="subscript"/>
        </w:rPr>
        <w:t>rated,c,TABC</w:t>
      </w:r>
      <w:r w:rsidRPr="003C5595">
        <w:rPr>
          <w:vertAlign w:val="subscript"/>
        </w:rPr>
        <w:tab/>
      </w:r>
      <w:r w:rsidRPr="003C5595">
        <w:t xml:space="preserve">The </w:t>
      </w:r>
      <w:r w:rsidRPr="003C5595">
        <w:rPr>
          <w:i/>
        </w:rPr>
        <w:t>rated carrier output power per TAB connector</w:t>
      </w:r>
    </w:p>
    <w:p w14:paraId="1AE3F3C4" w14:textId="77777777" w:rsidR="00403682" w:rsidRPr="003C5595" w:rsidRDefault="00403682" w:rsidP="00403682">
      <w:pPr>
        <w:pStyle w:val="EW"/>
        <w:rPr>
          <w:i/>
        </w:rPr>
      </w:pPr>
      <w:r w:rsidRPr="003C5595">
        <w:rPr>
          <w:lang w:eastAsia="zh-CN"/>
        </w:rPr>
        <w:t>P</w:t>
      </w:r>
      <w:r w:rsidRPr="003C5595">
        <w:rPr>
          <w:vertAlign w:val="subscript"/>
          <w:lang w:eastAsia="zh-CN"/>
        </w:rPr>
        <w:t>rated,t,AC</w:t>
      </w:r>
      <w:r w:rsidRPr="003C5595">
        <w:rPr>
          <w:vertAlign w:val="subscript"/>
          <w:lang w:eastAsia="zh-CN"/>
        </w:rPr>
        <w:tab/>
      </w:r>
      <w:r w:rsidRPr="003C5595">
        <w:t xml:space="preserve">The </w:t>
      </w:r>
      <w:r w:rsidRPr="003C5595">
        <w:rPr>
          <w:i/>
        </w:rPr>
        <w:t xml:space="preserve">rated total output power </w:t>
      </w:r>
      <w:r w:rsidRPr="003C5595">
        <w:t>declared at the antenna connector</w:t>
      </w:r>
    </w:p>
    <w:p w14:paraId="360B684A" w14:textId="77777777" w:rsidR="00403682" w:rsidRPr="003C5595" w:rsidRDefault="00403682" w:rsidP="00403682">
      <w:pPr>
        <w:pStyle w:val="EW"/>
      </w:pPr>
      <w:r w:rsidRPr="003C5595">
        <w:rPr>
          <w:lang w:eastAsia="zh-CN"/>
        </w:rPr>
        <w:t>P</w:t>
      </w:r>
      <w:r w:rsidRPr="003C5595">
        <w:rPr>
          <w:vertAlign w:val="subscript"/>
          <w:lang w:eastAsia="zh-CN"/>
        </w:rPr>
        <w:t>rated,t,TABC</w:t>
      </w:r>
      <w:r w:rsidRPr="003C5595">
        <w:rPr>
          <w:vertAlign w:val="subscript"/>
          <w:lang w:eastAsia="zh-CN"/>
        </w:rPr>
        <w:tab/>
      </w:r>
      <w:r w:rsidRPr="003C5595">
        <w:t xml:space="preserve">The </w:t>
      </w:r>
      <w:r w:rsidRPr="003C5595">
        <w:rPr>
          <w:i/>
        </w:rPr>
        <w:t xml:space="preserve">rated total output power </w:t>
      </w:r>
      <w:r w:rsidRPr="003C5595">
        <w:t>declared at</w:t>
      </w:r>
      <w:r w:rsidRPr="003C5595">
        <w:rPr>
          <w:i/>
        </w:rPr>
        <w:t xml:space="preserve"> TAB connector</w:t>
      </w:r>
    </w:p>
    <w:p w14:paraId="7468152B" w14:textId="77777777" w:rsidR="00403682" w:rsidRPr="003C5595" w:rsidRDefault="00403682" w:rsidP="00403682">
      <w:pPr>
        <w:pStyle w:val="EW"/>
      </w:pPr>
      <w:r w:rsidRPr="003C5595">
        <w:t>P</w:t>
      </w:r>
      <w:r w:rsidRPr="003C5595">
        <w:rPr>
          <w:vertAlign w:val="subscript"/>
        </w:rPr>
        <w:t>REFSENS</w:t>
      </w:r>
      <w:r w:rsidRPr="003C5595">
        <w:tab/>
        <w:t>Conducted Reference Sensitivity power level</w:t>
      </w:r>
    </w:p>
    <w:p w14:paraId="58010389" w14:textId="77777777" w:rsidR="00403682" w:rsidRPr="003C5595" w:rsidRDefault="00403682" w:rsidP="00403682">
      <w:pPr>
        <w:pStyle w:val="EW"/>
      </w:pPr>
      <w:r w:rsidRPr="003C5595">
        <w:t>SS</w:t>
      </w:r>
      <w:r w:rsidRPr="003C5595">
        <w:rPr>
          <w:vertAlign w:val="subscript"/>
        </w:rPr>
        <w:t>REF</w:t>
      </w:r>
      <w:r w:rsidRPr="003C5595">
        <w:tab/>
        <w:t>SS block reference frequency position</w:t>
      </w:r>
    </w:p>
    <w:p w14:paraId="39F194C8" w14:textId="77777777" w:rsidR="00403682" w:rsidRPr="003C5595" w:rsidRDefault="00403682" w:rsidP="00403682">
      <w:pPr>
        <w:pStyle w:val="EW"/>
      </w:pPr>
      <w:r w:rsidRPr="003C5595">
        <w:rPr>
          <w:rFonts w:cs="v5.0.0"/>
        </w:rPr>
        <w:t>W</w:t>
      </w:r>
      <w:r w:rsidRPr="003C5595">
        <w:rPr>
          <w:rFonts w:cs="v5.0.0"/>
          <w:vertAlign w:val="subscript"/>
        </w:rPr>
        <w:t>gap</w:t>
      </w:r>
      <w:r w:rsidRPr="003C5595">
        <w:tab/>
        <w:t>Sub-block gap or Inter RF Bandwidth gap size</w:t>
      </w:r>
    </w:p>
    <w:p w14:paraId="03E599B9" w14:textId="77777777" w:rsidR="00403682" w:rsidRPr="003C5595" w:rsidRDefault="00403682">
      <w:pPr>
        <w:pStyle w:val="EW"/>
      </w:pPr>
    </w:p>
    <w:p w14:paraId="2EC842E3" w14:textId="77777777" w:rsidR="00080512" w:rsidRPr="003C5595" w:rsidRDefault="00080512">
      <w:pPr>
        <w:pStyle w:val="Heading2"/>
      </w:pPr>
      <w:bookmarkStart w:id="65" w:name="_Toc21099801"/>
      <w:bookmarkStart w:id="66" w:name="_Toc29809599"/>
      <w:bookmarkStart w:id="67" w:name="_Toc36644974"/>
      <w:r w:rsidRPr="003C5595">
        <w:lastRenderedPageBreak/>
        <w:t>3.3</w:t>
      </w:r>
      <w:r w:rsidRPr="003C5595">
        <w:tab/>
        <w:t>Abbreviations</w:t>
      </w:r>
      <w:bookmarkEnd w:id="65"/>
      <w:bookmarkEnd w:id="66"/>
      <w:bookmarkEnd w:id="67"/>
    </w:p>
    <w:p w14:paraId="53BADCCC" w14:textId="06536FC9" w:rsidR="00080512" w:rsidRPr="003C5595" w:rsidRDefault="00080512">
      <w:pPr>
        <w:keepNext/>
      </w:pPr>
      <w:r w:rsidRPr="003C5595">
        <w:t>For the purposes of the present document, the abb</w:t>
      </w:r>
      <w:r w:rsidR="004D3578" w:rsidRPr="003C5595">
        <w:t>reviations given in TR 21.905 [1</w:t>
      </w:r>
      <w:r w:rsidRPr="003C5595">
        <w:t>] and the following apply. An abbreviation defined in the present document takes precedence over the definition of the same abbre</w:t>
      </w:r>
      <w:r w:rsidR="004D3578" w:rsidRPr="003C5595">
        <w:t>viation, if any, in TR 21.905 [1</w:t>
      </w:r>
      <w:r w:rsidRPr="003C5595">
        <w:t>].</w:t>
      </w:r>
    </w:p>
    <w:p w14:paraId="45ECC98E" w14:textId="77777777" w:rsidR="00403682" w:rsidRPr="003C5595" w:rsidRDefault="00403682" w:rsidP="00403682">
      <w:pPr>
        <w:pStyle w:val="EW"/>
      </w:pPr>
      <w:bookmarkStart w:id="68" w:name="_Hlk494631454"/>
      <w:r w:rsidRPr="003C5595">
        <w:t>AAS</w:t>
      </w:r>
      <w:r w:rsidRPr="003C5595">
        <w:tab/>
        <w:t>Active Antenna System</w:t>
      </w:r>
    </w:p>
    <w:p w14:paraId="27FD314B" w14:textId="77777777" w:rsidR="00403682" w:rsidRPr="003C5595" w:rsidRDefault="00403682" w:rsidP="00403682">
      <w:pPr>
        <w:pStyle w:val="EW"/>
      </w:pPr>
      <w:r w:rsidRPr="003C5595">
        <w:t>ACLR</w:t>
      </w:r>
      <w:r w:rsidRPr="003C5595">
        <w:tab/>
        <w:t>Adjacent Channel Leakage Ratio</w:t>
      </w:r>
    </w:p>
    <w:p w14:paraId="3758C285" w14:textId="77777777" w:rsidR="00403682" w:rsidRPr="003C5595" w:rsidRDefault="00403682" w:rsidP="00403682">
      <w:pPr>
        <w:pStyle w:val="EW"/>
      </w:pPr>
      <w:r w:rsidRPr="003C5595">
        <w:t>ACS</w:t>
      </w:r>
      <w:r w:rsidRPr="003C5595">
        <w:tab/>
        <w:t>Adjacent Channel Selectivity</w:t>
      </w:r>
    </w:p>
    <w:p w14:paraId="0A349122" w14:textId="77777777" w:rsidR="00403682" w:rsidRPr="003C5595" w:rsidRDefault="00403682" w:rsidP="00403682">
      <w:pPr>
        <w:pStyle w:val="EW"/>
        <w:rPr>
          <w:lang w:eastAsia="zh-CN"/>
        </w:rPr>
      </w:pPr>
      <w:r w:rsidRPr="003C5595">
        <w:rPr>
          <w:lang w:eastAsia="zh-CN"/>
        </w:rPr>
        <w:t>AWGN</w:t>
      </w:r>
      <w:r w:rsidRPr="003C5595">
        <w:rPr>
          <w:lang w:eastAsia="zh-CN"/>
        </w:rPr>
        <w:tab/>
      </w:r>
      <w:r w:rsidRPr="003C5595">
        <w:t>Additive White Gaussian Noise</w:t>
      </w:r>
    </w:p>
    <w:p w14:paraId="1DB08531" w14:textId="77777777" w:rsidR="00403682" w:rsidRPr="003C5595" w:rsidRDefault="00403682" w:rsidP="00403682">
      <w:pPr>
        <w:pStyle w:val="EW"/>
      </w:pPr>
      <w:r w:rsidRPr="003C5595">
        <w:t>BS</w:t>
      </w:r>
      <w:r w:rsidRPr="003C5595">
        <w:tab/>
        <w:t>Base Station</w:t>
      </w:r>
    </w:p>
    <w:p w14:paraId="17F2795A" w14:textId="77777777" w:rsidR="00403682" w:rsidRPr="003C5595" w:rsidRDefault="00403682" w:rsidP="00403682">
      <w:pPr>
        <w:pStyle w:val="EW"/>
      </w:pPr>
      <w:r w:rsidRPr="003C5595">
        <w:t>BW</w:t>
      </w:r>
      <w:r w:rsidRPr="003C5595">
        <w:tab/>
        <w:t>Bandwidth</w:t>
      </w:r>
    </w:p>
    <w:p w14:paraId="2F0A3D75" w14:textId="77777777" w:rsidR="00D461AC" w:rsidRPr="003C5595" w:rsidRDefault="00D461AC" w:rsidP="00D461AC">
      <w:pPr>
        <w:pStyle w:val="EW"/>
      </w:pPr>
      <w:r w:rsidRPr="003C5595">
        <w:t>CA</w:t>
      </w:r>
      <w:r w:rsidRPr="003C5595">
        <w:tab/>
        <w:t>Carrier Aggregation</w:t>
      </w:r>
    </w:p>
    <w:p w14:paraId="2BEDDFD0" w14:textId="77777777" w:rsidR="00B7069C" w:rsidRDefault="00B7069C" w:rsidP="00B7069C">
      <w:pPr>
        <w:pStyle w:val="EW"/>
      </w:pPr>
      <w:r>
        <w:t>CACLR</w:t>
      </w:r>
      <w:r>
        <w:tab/>
        <w:t>Cumulative ACLR</w:t>
      </w:r>
    </w:p>
    <w:p w14:paraId="5FAFEBB4" w14:textId="77777777" w:rsidR="00B7069C" w:rsidRDefault="00B7069C" w:rsidP="00B7069C">
      <w:pPr>
        <w:pStyle w:val="EW"/>
        <w:rPr>
          <w:rFonts w:eastAsia="SimSun"/>
          <w:lang w:val="en-US" w:eastAsia="zh-CN"/>
        </w:rPr>
      </w:pPr>
      <w:r>
        <w:t>CP-OFDM</w:t>
      </w:r>
      <w:r>
        <w:tab/>
        <w:t>Cyclic Prefix-OFD</w:t>
      </w:r>
      <w:r>
        <w:rPr>
          <w:rFonts w:eastAsia="SimSun" w:hint="eastAsia"/>
          <w:lang w:val="en-US" w:eastAsia="zh-CN"/>
        </w:rPr>
        <w:t>M</w:t>
      </w:r>
    </w:p>
    <w:p w14:paraId="2CF77462" w14:textId="77777777" w:rsidR="005C46D3" w:rsidRDefault="005C46D3" w:rsidP="005C46D3">
      <w:pPr>
        <w:pStyle w:val="EW"/>
      </w:pPr>
      <w:r>
        <w:t>CW</w:t>
      </w:r>
      <w:r>
        <w:tab/>
        <w:t>Continuous Wave</w:t>
      </w:r>
    </w:p>
    <w:p w14:paraId="2C38A859" w14:textId="77777777" w:rsidR="005C46D3" w:rsidRDefault="005C46D3" w:rsidP="005C46D3">
      <w:pPr>
        <w:pStyle w:val="EW"/>
      </w:pPr>
      <w:r>
        <w:rPr>
          <w:rFonts w:hint="eastAsia"/>
          <w:lang w:eastAsia="zh-CN"/>
        </w:rPr>
        <w:t>DFT-s-OFDM</w:t>
      </w:r>
      <w:r>
        <w:rPr>
          <w:rFonts w:hint="eastAsia"/>
          <w:lang w:eastAsia="zh-CN"/>
        </w:rPr>
        <w:tab/>
        <w:t>D</w:t>
      </w:r>
      <w:r>
        <w:rPr>
          <w:lang w:eastAsia="zh-CN"/>
        </w:rPr>
        <w:t>iscrete Fourier Transform-spread-OFD</w:t>
      </w:r>
      <w:r>
        <w:rPr>
          <w:rFonts w:hint="eastAsia"/>
          <w:lang w:val="en-US" w:eastAsia="zh-CN"/>
        </w:rPr>
        <w:t>M</w:t>
      </w:r>
    </w:p>
    <w:p w14:paraId="7906BED2" w14:textId="571B7459" w:rsidR="00EE3A87" w:rsidRPr="003C5595" w:rsidRDefault="00EE3A87" w:rsidP="00EE3A87">
      <w:pPr>
        <w:pStyle w:val="EW"/>
        <w:rPr>
          <w:rFonts w:cs="v4.2.0"/>
        </w:rPr>
      </w:pPr>
      <w:r w:rsidRPr="003C5595">
        <w:t>DM-RS</w:t>
      </w:r>
      <w:r w:rsidRPr="003C5595">
        <w:tab/>
        <w:t>Demodulation Reference Signal</w:t>
      </w:r>
    </w:p>
    <w:p w14:paraId="082F0FAA" w14:textId="77777777" w:rsidR="00403682" w:rsidRPr="003C5595" w:rsidRDefault="00403682" w:rsidP="00403682">
      <w:pPr>
        <w:pStyle w:val="EW"/>
        <w:rPr>
          <w:rFonts w:cs="v4.2.0"/>
        </w:rPr>
      </w:pPr>
      <w:r w:rsidRPr="003C5595">
        <w:rPr>
          <w:rFonts w:cs="v4.2.0"/>
        </w:rPr>
        <w:t>E-UTRA</w:t>
      </w:r>
      <w:r w:rsidRPr="003C5595">
        <w:rPr>
          <w:rFonts w:cs="v4.2.0"/>
        </w:rPr>
        <w:tab/>
        <w:t>Evolved UTRA</w:t>
      </w:r>
    </w:p>
    <w:p w14:paraId="1078A0D6" w14:textId="77777777" w:rsidR="00403682" w:rsidRPr="003C5595" w:rsidRDefault="00403682" w:rsidP="00403682">
      <w:pPr>
        <w:pStyle w:val="EW"/>
        <w:rPr>
          <w:rFonts w:cs="v4.2.0"/>
        </w:rPr>
      </w:pPr>
      <w:r w:rsidRPr="003C5595">
        <w:rPr>
          <w:rFonts w:cs="v4.2.0"/>
        </w:rPr>
        <w:t>EVM</w:t>
      </w:r>
      <w:r w:rsidRPr="003C5595">
        <w:rPr>
          <w:rFonts w:cs="v4.2.0"/>
        </w:rPr>
        <w:tab/>
        <w:t>Error Vector Magnitude</w:t>
      </w:r>
    </w:p>
    <w:p w14:paraId="7EBEEE6E" w14:textId="77777777" w:rsidR="00403682" w:rsidRPr="003C5595" w:rsidRDefault="00403682" w:rsidP="00403682">
      <w:pPr>
        <w:pStyle w:val="EW"/>
      </w:pPr>
      <w:r w:rsidRPr="003C5595">
        <w:t>FDD</w:t>
      </w:r>
      <w:r w:rsidRPr="003C5595">
        <w:tab/>
        <w:t>Frequency Division Duplex</w:t>
      </w:r>
    </w:p>
    <w:p w14:paraId="7DCDF71B" w14:textId="77777777" w:rsidR="00403682" w:rsidRPr="003C5595" w:rsidRDefault="00403682" w:rsidP="00403682">
      <w:pPr>
        <w:pStyle w:val="EW"/>
      </w:pPr>
      <w:r w:rsidRPr="003C5595">
        <w:t>FR</w:t>
      </w:r>
      <w:r w:rsidRPr="003C5595">
        <w:tab/>
        <w:t>Frequency Range</w:t>
      </w:r>
    </w:p>
    <w:p w14:paraId="618DBE78" w14:textId="77777777" w:rsidR="00403682" w:rsidRPr="003C5595" w:rsidRDefault="00403682" w:rsidP="00403682">
      <w:pPr>
        <w:pStyle w:val="EW"/>
      </w:pPr>
      <w:r w:rsidRPr="003C5595">
        <w:t>GSCN</w:t>
      </w:r>
      <w:r w:rsidRPr="003C5595">
        <w:tab/>
        <w:t>Global Synchronization Channel Number</w:t>
      </w:r>
    </w:p>
    <w:p w14:paraId="15D0DE95" w14:textId="77777777" w:rsidR="00403682" w:rsidRPr="003C5595" w:rsidRDefault="00403682" w:rsidP="00403682">
      <w:pPr>
        <w:pStyle w:val="EW"/>
      </w:pPr>
      <w:r w:rsidRPr="003C5595">
        <w:t>GSM</w:t>
      </w:r>
      <w:r w:rsidRPr="003C5595">
        <w:tab/>
        <w:t>Global System for Mobile communications</w:t>
      </w:r>
    </w:p>
    <w:p w14:paraId="08F7BD91" w14:textId="434257C0" w:rsidR="00403682" w:rsidRPr="003C5595" w:rsidRDefault="00403682" w:rsidP="00403682">
      <w:pPr>
        <w:pStyle w:val="EW"/>
      </w:pPr>
      <w:r w:rsidRPr="003C5595">
        <w:t>ITU</w:t>
      </w:r>
      <w:r w:rsidRPr="003C5595">
        <w:noBreakHyphen/>
        <w:t>R</w:t>
      </w:r>
      <w:r w:rsidRPr="003C5595">
        <w:tab/>
        <w:t>Radiocommunication Sector of the International Telecommunication Union</w:t>
      </w:r>
    </w:p>
    <w:p w14:paraId="23302970" w14:textId="77777777" w:rsidR="00403682" w:rsidRPr="003C5595" w:rsidRDefault="00403682" w:rsidP="00403682">
      <w:pPr>
        <w:pStyle w:val="EW"/>
      </w:pPr>
      <w:r w:rsidRPr="003C5595">
        <w:t>ICS</w:t>
      </w:r>
      <w:r w:rsidRPr="003C5595">
        <w:tab/>
        <w:t>In-Channel Selectivity</w:t>
      </w:r>
    </w:p>
    <w:p w14:paraId="09B2654A" w14:textId="77777777" w:rsidR="00403682" w:rsidRPr="003C5595" w:rsidRDefault="00403682" w:rsidP="00403682">
      <w:pPr>
        <w:pStyle w:val="EW"/>
      </w:pPr>
      <w:r w:rsidRPr="003C5595">
        <w:t>LA</w:t>
      </w:r>
      <w:r w:rsidRPr="003C5595">
        <w:tab/>
        <w:t>Local Area</w:t>
      </w:r>
    </w:p>
    <w:p w14:paraId="1BE472D2" w14:textId="77777777" w:rsidR="00403682" w:rsidRPr="003C5595" w:rsidRDefault="00403682" w:rsidP="00403682">
      <w:pPr>
        <w:pStyle w:val="EW"/>
      </w:pPr>
      <w:r w:rsidRPr="003C5595">
        <w:t>LNA</w:t>
      </w:r>
      <w:r w:rsidRPr="003C5595">
        <w:tab/>
        <w:t>Low Noise Amplifier</w:t>
      </w:r>
    </w:p>
    <w:p w14:paraId="261598D7" w14:textId="77777777" w:rsidR="00403682" w:rsidRPr="003C5595" w:rsidRDefault="00403682" w:rsidP="00403682">
      <w:pPr>
        <w:pStyle w:val="EW"/>
      </w:pPr>
      <w:r w:rsidRPr="003C5595">
        <w:t>MR</w:t>
      </w:r>
      <w:r w:rsidRPr="003C5595">
        <w:tab/>
        <w:t>Medium Range</w:t>
      </w:r>
    </w:p>
    <w:p w14:paraId="0BA6A709" w14:textId="77777777" w:rsidR="009E7F97" w:rsidRPr="005174FE" w:rsidRDefault="009E7F97" w:rsidP="009E7F97">
      <w:pPr>
        <w:pStyle w:val="EW"/>
        <w:rPr>
          <w:ins w:id="69" w:author="CR0093" w:date="2020-03-13T16:07:00Z"/>
        </w:rPr>
      </w:pPr>
      <w:ins w:id="70" w:author="CR0093" w:date="2020-03-13T16:07:00Z">
        <w:r w:rsidRPr="005174FE">
          <w:rPr>
            <w:lang w:val="en-US" w:eastAsia="zh-CN"/>
          </w:rPr>
          <w:t>NB-IoT</w:t>
        </w:r>
        <w:r w:rsidRPr="005174FE">
          <w:rPr>
            <w:lang w:val="en-US" w:eastAsia="zh-CN"/>
          </w:rPr>
          <w:tab/>
          <w:t>Narrowband – Internet of Things</w:t>
        </w:r>
      </w:ins>
    </w:p>
    <w:p w14:paraId="25952C93" w14:textId="77777777" w:rsidR="00403682" w:rsidRPr="003C5595" w:rsidRDefault="00403682" w:rsidP="00403682">
      <w:pPr>
        <w:pStyle w:val="EW"/>
      </w:pPr>
      <w:r w:rsidRPr="003C5595">
        <w:t>NR</w:t>
      </w:r>
      <w:r w:rsidRPr="003C5595">
        <w:tab/>
        <w:t>New Radio</w:t>
      </w:r>
    </w:p>
    <w:p w14:paraId="66DBCD48" w14:textId="77777777" w:rsidR="00403682" w:rsidRPr="003C5595" w:rsidRDefault="00403682" w:rsidP="00403682">
      <w:pPr>
        <w:pStyle w:val="EW"/>
      </w:pPr>
      <w:r w:rsidRPr="003C5595">
        <w:t>NR-ARFCN</w:t>
      </w:r>
      <w:r w:rsidRPr="003C5595">
        <w:tab/>
        <w:t>NR Absolute Radio Frequency Channel Number</w:t>
      </w:r>
    </w:p>
    <w:p w14:paraId="6CE559EF" w14:textId="77777777" w:rsidR="00505197" w:rsidRDefault="00505197" w:rsidP="00505197">
      <w:pPr>
        <w:pStyle w:val="EW"/>
      </w:pPr>
      <w:r>
        <w:t>OBUE</w:t>
      </w:r>
      <w:r>
        <w:tab/>
        <w:t>Operating Band Unwanted Emissions</w:t>
      </w:r>
    </w:p>
    <w:p w14:paraId="35B80D9A" w14:textId="77777777" w:rsidR="00505197" w:rsidRDefault="00505197" w:rsidP="00505197">
      <w:pPr>
        <w:pStyle w:val="EW"/>
      </w:pPr>
      <w:r>
        <w:t>O</w:t>
      </w:r>
      <w:r>
        <w:rPr>
          <w:rFonts w:eastAsia="SimSun" w:hint="eastAsia"/>
          <w:lang w:val="en-US" w:eastAsia="zh-CN"/>
        </w:rPr>
        <w:t>CC</w:t>
      </w:r>
      <w:r>
        <w:tab/>
        <w:t>O</w:t>
      </w:r>
      <w:r>
        <w:rPr>
          <w:rFonts w:eastAsia="SimSun" w:hint="eastAsia"/>
          <w:lang w:val="en-US" w:eastAsia="zh-CN"/>
        </w:rPr>
        <w:t>rthogonal Covering Code</w:t>
      </w:r>
    </w:p>
    <w:p w14:paraId="70EE9673" w14:textId="77777777" w:rsidR="00505197" w:rsidRDefault="00505197" w:rsidP="00505197">
      <w:pPr>
        <w:pStyle w:val="EW"/>
        <w:rPr>
          <w:rFonts w:eastAsia="SimSun"/>
          <w:lang w:val="en-US" w:eastAsia="zh-CN"/>
        </w:rPr>
      </w:pPr>
      <w:r>
        <w:t>OTA</w:t>
      </w:r>
      <w:r>
        <w:tab/>
        <w:t>Over The Air</w:t>
      </w:r>
      <w:r>
        <w:rPr>
          <w:rFonts w:eastAsia="SimSun" w:hint="eastAsia"/>
          <w:lang w:val="en-US" w:eastAsia="zh-CN"/>
        </w:rPr>
        <w:t xml:space="preserve"> </w:t>
      </w:r>
    </w:p>
    <w:p w14:paraId="0C0E9AE3" w14:textId="77777777" w:rsidR="00505197" w:rsidRDefault="00505197" w:rsidP="00505197">
      <w:pPr>
        <w:pStyle w:val="EW"/>
        <w:rPr>
          <w:rFonts w:eastAsia="SimSun"/>
          <w:lang w:val="en-US" w:eastAsia="zh-CN"/>
        </w:rPr>
      </w:pPr>
      <w:r>
        <w:t>RB</w:t>
      </w:r>
      <w:r>
        <w:tab/>
        <w:t>Resource Bloc</w:t>
      </w:r>
      <w:r>
        <w:rPr>
          <w:rFonts w:eastAsia="SimSun" w:hint="eastAsia"/>
          <w:lang w:val="en-US" w:eastAsia="zh-CN"/>
        </w:rPr>
        <w:t>k</w:t>
      </w:r>
    </w:p>
    <w:p w14:paraId="22C4AECC" w14:textId="3E1E943F" w:rsidR="00403682" w:rsidRPr="003C5595" w:rsidRDefault="00403682" w:rsidP="0071353E">
      <w:pPr>
        <w:pStyle w:val="EW"/>
      </w:pPr>
      <w:r w:rsidRPr="003C5595">
        <w:t>RDN</w:t>
      </w:r>
      <w:r w:rsidRPr="003C5595">
        <w:tab/>
        <w:t>Radio Distribution Network</w:t>
      </w:r>
    </w:p>
    <w:p w14:paraId="6E728433" w14:textId="77777777" w:rsidR="00403682" w:rsidRPr="003C5595" w:rsidRDefault="00403682" w:rsidP="00403682">
      <w:pPr>
        <w:pStyle w:val="EW"/>
      </w:pPr>
      <w:r w:rsidRPr="003C5595">
        <w:t>REFSENS</w:t>
      </w:r>
      <w:r w:rsidRPr="003C5595">
        <w:tab/>
        <w:t>Reference Sensitivity</w:t>
      </w:r>
    </w:p>
    <w:p w14:paraId="3A468C4B" w14:textId="77777777" w:rsidR="00403682" w:rsidRPr="003C5595" w:rsidRDefault="00403682" w:rsidP="00403682">
      <w:pPr>
        <w:pStyle w:val="EW"/>
        <w:rPr>
          <w:lang w:eastAsia="zh-CN"/>
        </w:rPr>
      </w:pPr>
      <w:r w:rsidRPr="003C5595">
        <w:t>RF</w:t>
      </w:r>
      <w:r w:rsidRPr="003C5595">
        <w:tab/>
        <w:t>Radio Frequency</w:t>
      </w:r>
    </w:p>
    <w:p w14:paraId="3F80E526" w14:textId="77777777" w:rsidR="00403682" w:rsidRPr="003C5595" w:rsidRDefault="00403682" w:rsidP="00403682">
      <w:pPr>
        <w:pStyle w:val="EW"/>
      </w:pPr>
      <w:r w:rsidRPr="003C5595">
        <w:t>RIB</w:t>
      </w:r>
      <w:r w:rsidRPr="003C5595">
        <w:tab/>
        <w:t>Radiated Interface Boundary</w:t>
      </w:r>
    </w:p>
    <w:p w14:paraId="4EE3BCB8" w14:textId="77777777" w:rsidR="00403682" w:rsidRPr="003C5595" w:rsidRDefault="00403682" w:rsidP="00403682">
      <w:pPr>
        <w:pStyle w:val="EW"/>
      </w:pPr>
      <w:r w:rsidRPr="003C5595">
        <w:t>RMS</w:t>
      </w:r>
      <w:r w:rsidRPr="003C5595">
        <w:tab/>
        <w:t>Root Mean Square (value)</w:t>
      </w:r>
    </w:p>
    <w:p w14:paraId="0E0AB85E" w14:textId="77777777" w:rsidR="007A7288" w:rsidRDefault="007A7288" w:rsidP="007A7288">
      <w:pPr>
        <w:pStyle w:val="EW"/>
      </w:pPr>
      <w:r>
        <w:t>RS</w:t>
      </w:r>
      <w:r>
        <w:tab/>
        <w:t>Reference Signal</w:t>
      </w:r>
    </w:p>
    <w:p w14:paraId="4C4FA093" w14:textId="77777777" w:rsidR="007A7288" w:rsidRDefault="007A7288" w:rsidP="007A7288">
      <w:pPr>
        <w:pStyle w:val="EW"/>
      </w:pPr>
      <w:r>
        <w:rPr>
          <w:lang w:eastAsia="zh-CN"/>
        </w:rPr>
        <w:t>R</w:t>
      </w:r>
      <w:r>
        <w:rPr>
          <w:rFonts w:hint="eastAsia"/>
          <w:lang w:val="en-US" w:eastAsia="zh-CN"/>
        </w:rPr>
        <w:t>V</w:t>
      </w:r>
      <w:r>
        <w:rPr>
          <w:lang w:eastAsia="zh-CN"/>
        </w:rPr>
        <w:tab/>
        <w:t>R</w:t>
      </w:r>
      <w:r>
        <w:rPr>
          <w:rFonts w:hint="eastAsia"/>
          <w:lang w:val="en-US" w:eastAsia="zh-CN"/>
        </w:rPr>
        <w:t>edundancy Version</w:t>
      </w:r>
    </w:p>
    <w:p w14:paraId="4F4AE551" w14:textId="77777777" w:rsidR="00403682" w:rsidRPr="003C5595" w:rsidRDefault="00403682" w:rsidP="00403682">
      <w:pPr>
        <w:pStyle w:val="EW"/>
        <w:rPr>
          <w:lang w:eastAsia="zh-CN"/>
        </w:rPr>
      </w:pPr>
      <w:r w:rsidRPr="003C5595">
        <w:t>RX</w:t>
      </w:r>
      <w:r w:rsidRPr="003C5595">
        <w:tab/>
        <w:t>Receiver</w:t>
      </w:r>
    </w:p>
    <w:p w14:paraId="074C2308" w14:textId="77777777" w:rsidR="00403682" w:rsidRPr="003C5595" w:rsidRDefault="00403682" w:rsidP="00403682">
      <w:pPr>
        <w:pStyle w:val="EW"/>
      </w:pPr>
      <w:r w:rsidRPr="003C5595">
        <w:t>SCS</w:t>
      </w:r>
      <w:r w:rsidRPr="003C5595">
        <w:tab/>
        <w:t>Sub-Carrier Spacing</w:t>
      </w:r>
    </w:p>
    <w:p w14:paraId="0EE88BC7" w14:textId="77777777" w:rsidR="00403682" w:rsidRPr="003C5595" w:rsidRDefault="00403682" w:rsidP="00403682">
      <w:pPr>
        <w:pStyle w:val="EW"/>
      </w:pPr>
      <w:r w:rsidRPr="003C5595">
        <w:t>SDL</w:t>
      </w:r>
      <w:r w:rsidRPr="003C5595">
        <w:tab/>
        <w:t>Supplementary Downlink</w:t>
      </w:r>
    </w:p>
    <w:p w14:paraId="7198C133" w14:textId="76AF68A6" w:rsidR="00EE3A87" w:rsidRPr="003C5595" w:rsidRDefault="00EE3A87" w:rsidP="00EE3A87">
      <w:pPr>
        <w:pStyle w:val="EW"/>
      </w:pPr>
      <w:r w:rsidRPr="003C5595">
        <w:t>SSB</w:t>
      </w:r>
      <w:r w:rsidRPr="003C5595">
        <w:tab/>
        <w:t>Synchronization Signal Block</w:t>
      </w:r>
    </w:p>
    <w:p w14:paraId="0A4708AB" w14:textId="77777777" w:rsidR="00403682" w:rsidRPr="003C5595" w:rsidRDefault="00403682" w:rsidP="00403682">
      <w:pPr>
        <w:pStyle w:val="EW"/>
      </w:pPr>
      <w:r w:rsidRPr="003C5595">
        <w:t>SUL</w:t>
      </w:r>
      <w:r w:rsidRPr="003C5595">
        <w:tab/>
        <w:t>Supplementary Uplink</w:t>
      </w:r>
    </w:p>
    <w:p w14:paraId="62244483" w14:textId="77777777" w:rsidR="00403682" w:rsidRPr="003C5595" w:rsidRDefault="00403682" w:rsidP="00403682">
      <w:pPr>
        <w:pStyle w:val="EW"/>
      </w:pPr>
      <w:r w:rsidRPr="003C5595">
        <w:t>TAB</w:t>
      </w:r>
      <w:r w:rsidRPr="003C5595">
        <w:tab/>
        <w:t>Transceiver Array Boundary</w:t>
      </w:r>
    </w:p>
    <w:p w14:paraId="24653EDE" w14:textId="77777777" w:rsidR="00403682" w:rsidRPr="003C5595" w:rsidRDefault="00403682" w:rsidP="00403682">
      <w:pPr>
        <w:pStyle w:val="EW"/>
      </w:pPr>
      <w:r w:rsidRPr="003C5595">
        <w:t>TAE</w:t>
      </w:r>
      <w:r w:rsidRPr="003C5595">
        <w:tab/>
        <w:t>Time Alignment Error</w:t>
      </w:r>
    </w:p>
    <w:bookmarkEnd w:id="68"/>
    <w:p w14:paraId="1F65F2D7" w14:textId="77777777" w:rsidR="002D3DD6" w:rsidRDefault="002D3DD6" w:rsidP="002D3DD6">
      <w:pPr>
        <w:pStyle w:val="EW"/>
      </w:pPr>
      <w:r>
        <w:t>TDD</w:t>
      </w:r>
      <w:r>
        <w:tab/>
        <w:t>Time division Duplex</w:t>
      </w:r>
    </w:p>
    <w:p w14:paraId="2521EC10" w14:textId="77777777" w:rsidR="002D3DD6" w:rsidRDefault="002D3DD6" w:rsidP="002D3DD6">
      <w:pPr>
        <w:pStyle w:val="EW"/>
        <w:rPr>
          <w:rFonts w:eastAsia="SimSun"/>
          <w:lang w:val="en-US" w:eastAsia="zh-CN"/>
        </w:rPr>
      </w:pPr>
      <w:r>
        <w:t>TDL</w:t>
      </w:r>
      <w:r>
        <w:tab/>
        <w:t>Tapped Delay Lin</w:t>
      </w:r>
      <w:r>
        <w:rPr>
          <w:rFonts w:eastAsia="SimSun" w:hint="eastAsia"/>
          <w:lang w:val="en-US" w:eastAsia="zh-CN"/>
        </w:rPr>
        <w:t>e</w:t>
      </w:r>
    </w:p>
    <w:p w14:paraId="2169E001" w14:textId="77777777" w:rsidR="002D3DD6" w:rsidRDefault="002D3DD6" w:rsidP="002D3DD6">
      <w:pPr>
        <w:pStyle w:val="EW"/>
      </w:pPr>
      <w:r>
        <w:t>TX</w:t>
      </w:r>
      <w:r>
        <w:tab/>
        <w:t>Transmitter</w:t>
      </w:r>
    </w:p>
    <w:p w14:paraId="75C3570F" w14:textId="77777777" w:rsidR="002D3DD6" w:rsidRDefault="002D3DD6" w:rsidP="002D3DD6">
      <w:pPr>
        <w:pStyle w:val="EW"/>
        <w:rPr>
          <w:rFonts w:eastAsia="SimSun"/>
          <w:lang w:val="en-US" w:eastAsia="zh-CN"/>
        </w:rPr>
      </w:pPr>
      <w:r>
        <w:t>TT</w:t>
      </w:r>
      <w:r>
        <w:tab/>
        <w:t>Test Toleranc</w:t>
      </w:r>
      <w:r>
        <w:rPr>
          <w:rFonts w:eastAsia="SimSun" w:hint="eastAsia"/>
          <w:lang w:val="en-US" w:eastAsia="zh-CN"/>
        </w:rPr>
        <w:t>e</w:t>
      </w:r>
    </w:p>
    <w:p w14:paraId="61EFCC57" w14:textId="77777777" w:rsidR="002D3DD6" w:rsidRDefault="002D3DD6" w:rsidP="002D3DD6">
      <w:pPr>
        <w:pStyle w:val="EW"/>
        <w:rPr>
          <w:rFonts w:eastAsia="SimSun"/>
          <w:lang w:val="en-US" w:eastAsia="zh-CN"/>
        </w:rPr>
      </w:pPr>
      <w:r>
        <w:t>UCI</w:t>
      </w:r>
      <w:r>
        <w:tab/>
        <w:t>Uplink Control Informatio</w:t>
      </w:r>
      <w:r>
        <w:rPr>
          <w:rFonts w:eastAsia="SimSun" w:hint="eastAsia"/>
          <w:lang w:val="en-US" w:eastAsia="zh-CN"/>
        </w:rPr>
        <w:t>n</w:t>
      </w:r>
    </w:p>
    <w:p w14:paraId="477F030A" w14:textId="77777777" w:rsidR="002D3DD6" w:rsidRDefault="002D3DD6" w:rsidP="002D3DD6">
      <w:pPr>
        <w:pStyle w:val="EW"/>
        <w:rPr>
          <w:rFonts w:eastAsia="SimSun"/>
          <w:lang w:val="en-US" w:eastAsia="zh-CN"/>
        </w:rPr>
      </w:pPr>
      <w:r>
        <w:t>ZF</w:t>
      </w:r>
      <w:r>
        <w:tab/>
        <w:t>Zero Forcin</w:t>
      </w:r>
      <w:r>
        <w:rPr>
          <w:rFonts w:eastAsia="SimSun" w:hint="eastAsia"/>
          <w:lang w:val="en-US" w:eastAsia="zh-CN"/>
        </w:rPr>
        <w:t>g</w:t>
      </w:r>
    </w:p>
    <w:p w14:paraId="292E5BF1" w14:textId="77777777" w:rsidR="00926F59" w:rsidRPr="003C5595" w:rsidRDefault="00926F59">
      <w:pPr>
        <w:spacing w:after="0"/>
        <w:rPr>
          <w:rFonts w:ascii="Arial" w:hAnsi="Arial"/>
          <w:sz w:val="36"/>
        </w:rPr>
      </w:pPr>
      <w:r w:rsidRPr="003C5595">
        <w:br w:type="page"/>
      </w:r>
    </w:p>
    <w:p w14:paraId="4DA510C2" w14:textId="283F8DC4" w:rsidR="00D25FC8" w:rsidRPr="003C5595" w:rsidRDefault="00D25FC8" w:rsidP="00D25FC8">
      <w:pPr>
        <w:pStyle w:val="Heading1"/>
      </w:pPr>
      <w:bookmarkStart w:id="71" w:name="_Toc21099802"/>
      <w:bookmarkStart w:id="72" w:name="_Toc29809600"/>
      <w:bookmarkStart w:id="73" w:name="_Toc36644975"/>
      <w:r w:rsidRPr="003C5595">
        <w:lastRenderedPageBreak/>
        <w:t>4</w:t>
      </w:r>
      <w:r w:rsidRPr="003C5595">
        <w:tab/>
        <w:t xml:space="preserve">General </w:t>
      </w:r>
      <w:r w:rsidR="00694274" w:rsidRPr="003C5595">
        <w:t xml:space="preserve">conducted </w:t>
      </w:r>
      <w:r w:rsidRPr="003C5595">
        <w:t>test conditions and declarations</w:t>
      </w:r>
      <w:bookmarkEnd w:id="71"/>
      <w:bookmarkEnd w:id="72"/>
      <w:bookmarkEnd w:id="73"/>
    </w:p>
    <w:p w14:paraId="5080BDF7" w14:textId="666E6BB3" w:rsidR="00D25FC8" w:rsidRPr="003C5595" w:rsidRDefault="00D25FC8" w:rsidP="00D25FC8">
      <w:pPr>
        <w:pStyle w:val="Heading2"/>
      </w:pPr>
      <w:bookmarkStart w:id="74" w:name="_Toc21099803"/>
      <w:bookmarkStart w:id="75" w:name="_Toc29809601"/>
      <w:bookmarkStart w:id="76" w:name="_Toc36644976"/>
      <w:r w:rsidRPr="003C5595">
        <w:t>4.1</w:t>
      </w:r>
      <w:r w:rsidRPr="003C5595">
        <w:tab/>
        <w:t>Measurement uncertainties and test requirements</w:t>
      </w:r>
      <w:bookmarkEnd w:id="74"/>
      <w:bookmarkEnd w:id="75"/>
      <w:bookmarkEnd w:id="76"/>
    </w:p>
    <w:p w14:paraId="256C4F11" w14:textId="77777777" w:rsidR="000639BC" w:rsidRPr="003C5595" w:rsidRDefault="000639BC" w:rsidP="000639BC">
      <w:pPr>
        <w:pStyle w:val="Heading3"/>
      </w:pPr>
      <w:bookmarkStart w:id="77" w:name="_Toc21099804"/>
      <w:bookmarkStart w:id="78" w:name="_Toc29809602"/>
      <w:bookmarkStart w:id="79" w:name="_Toc36644977"/>
      <w:r w:rsidRPr="003C5595">
        <w:t>4.1.1</w:t>
      </w:r>
      <w:r w:rsidRPr="003C5595">
        <w:tab/>
        <w:t>General</w:t>
      </w:r>
      <w:bookmarkEnd w:id="77"/>
      <w:bookmarkEnd w:id="78"/>
      <w:bookmarkEnd w:id="79"/>
    </w:p>
    <w:p w14:paraId="472215B8" w14:textId="32E3DA00" w:rsidR="000639BC" w:rsidRPr="003C5595" w:rsidRDefault="000639BC" w:rsidP="000639BC">
      <w:r w:rsidRPr="003C5595">
        <w:t>The requirements of this clause apply to all applicable tests in part 1 of this specification, i.e. to all conducted tests</w:t>
      </w:r>
      <w:r w:rsidR="005B7EB1" w:rsidRPr="003C5595">
        <w:t xml:space="preserve"> defined for FR1</w:t>
      </w:r>
      <w:r w:rsidRPr="003C5595">
        <w:t>.</w:t>
      </w:r>
      <w:r w:rsidR="005B7EB1" w:rsidRPr="003C5595">
        <w:t xml:space="preserve"> The frequency ranges FR1 and FR2 are defined in </w:t>
      </w:r>
      <w:r w:rsidR="00AC59EA">
        <w:t>clause</w:t>
      </w:r>
      <w:r w:rsidR="005B7EB1" w:rsidRPr="003C5595">
        <w:t> 5.1 of TS 38.104 [2].</w:t>
      </w:r>
    </w:p>
    <w:p w14:paraId="01A805D2" w14:textId="3526A0B3" w:rsidR="000639BC" w:rsidRPr="003C5595" w:rsidRDefault="000639BC" w:rsidP="000639BC">
      <w:pPr>
        <w:keepNext/>
        <w:rPr>
          <w:rFonts w:cs="v5.0.0"/>
          <w:snapToGrid w:val="0"/>
        </w:rPr>
      </w:pPr>
      <w:r w:rsidRPr="003C5595">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3C5595" w:rsidRDefault="000639BC" w:rsidP="000639BC">
      <w:pPr>
        <w:keepNext/>
        <w:rPr>
          <w:rFonts w:cs="v5.0.0"/>
          <w:snapToGrid w:val="0"/>
        </w:rPr>
      </w:pPr>
      <w:r w:rsidRPr="003C5595">
        <w:rPr>
          <w:rFonts w:cs="v5.0.0"/>
          <w:snapToGrid w:val="0"/>
        </w:rPr>
        <w:t>Test Tolerances are individually calculated for each test. The Test Tolerances are used to relax the minimum requirements to create test requirements.</w:t>
      </w:r>
    </w:p>
    <w:p w14:paraId="1A910FC3" w14:textId="77777777" w:rsidR="000639BC" w:rsidRPr="003C5595" w:rsidRDefault="000639BC" w:rsidP="000639BC">
      <w:r w:rsidRPr="003C559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3C5595" w:rsidRDefault="000639BC" w:rsidP="000639BC">
      <w:pPr>
        <w:pStyle w:val="Heading3"/>
      </w:pPr>
      <w:bookmarkStart w:id="80" w:name="_Toc21099805"/>
      <w:bookmarkStart w:id="81" w:name="_Toc29809603"/>
      <w:bookmarkStart w:id="82" w:name="_Toc36644978"/>
      <w:r w:rsidRPr="003C5595">
        <w:t>4.1.2</w:t>
      </w:r>
      <w:r w:rsidRPr="003C5595">
        <w:tab/>
        <w:t>Acceptable uncertainty of Test System</w:t>
      </w:r>
      <w:bookmarkEnd w:id="80"/>
      <w:bookmarkEnd w:id="81"/>
      <w:bookmarkEnd w:id="82"/>
    </w:p>
    <w:p w14:paraId="5729C9F9" w14:textId="77777777" w:rsidR="000639BC" w:rsidRPr="003C5595" w:rsidRDefault="000639BC" w:rsidP="000639BC">
      <w:pPr>
        <w:pStyle w:val="Heading4"/>
      </w:pPr>
      <w:bookmarkStart w:id="83" w:name="_Toc21099806"/>
      <w:bookmarkStart w:id="84" w:name="_Toc29809604"/>
      <w:bookmarkStart w:id="85" w:name="_Toc36644979"/>
      <w:r w:rsidRPr="003C5595">
        <w:t>4.1.2.1</w:t>
      </w:r>
      <w:r w:rsidRPr="003C5595">
        <w:tab/>
        <w:t>General</w:t>
      </w:r>
      <w:bookmarkEnd w:id="83"/>
      <w:bookmarkEnd w:id="84"/>
      <w:bookmarkEnd w:id="85"/>
    </w:p>
    <w:p w14:paraId="79363104" w14:textId="77777777" w:rsidR="000639BC" w:rsidRPr="003C5595" w:rsidRDefault="000639BC" w:rsidP="000639BC">
      <w:pPr>
        <w:rPr>
          <w:rFonts w:cs="v5.0.0"/>
          <w:snapToGrid w:val="0"/>
        </w:rPr>
      </w:pPr>
      <w:r w:rsidRPr="003C5595">
        <w:rPr>
          <w:rFonts w:cs="v4.2.0"/>
        </w:rPr>
        <w:t xml:space="preserve">The maximum acceptable uncertainty of the Test System is specified below for each test defined </w:t>
      </w:r>
      <w:r w:rsidRPr="003C5595">
        <w:rPr>
          <w:rFonts w:cs="v5.0.0"/>
          <w:snapToGrid w:val="0"/>
        </w:rPr>
        <w:t>explicitly in the present specification</w:t>
      </w:r>
      <w:r w:rsidRPr="003C5595">
        <w:rPr>
          <w:rFonts w:cs="v4.2.0"/>
        </w:rPr>
        <w:t>, where appropriate. The maximum acceptable uncertainty of the Test System</w:t>
      </w:r>
      <w:r w:rsidRPr="003C5595">
        <w:rPr>
          <w:rFonts w:cs="v5.0.0"/>
          <w:snapToGrid w:val="0"/>
        </w:rPr>
        <w:t xml:space="preserve"> for test requirements included by reference is defined in the respective referred test specification.</w:t>
      </w:r>
    </w:p>
    <w:p w14:paraId="2F03654F" w14:textId="77777777" w:rsidR="000639BC" w:rsidRPr="003C5595" w:rsidRDefault="000639BC" w:rsidP="000639BC">
      <w:pPr>
        <w:rPr>
          <w:rFonts w:cs="v5.0.0"/>
          <w:snapToGrid w:val="0"/>
        </w:rPr>
      </w:pPr>
      <w:r w:rsidRPr="003C5595">
        <w:rPr>
          <w:rFonts w:cs="v5.0.0"/>
          <w:snapToGrid w:val="0"/>
        </w:rPr>
        <w:t xml:space="preserve">For </w:t>
      </w:r>
      <w:r w:rsidRPr="003C5595">
        <w:rPr>
          <w:rFonts w:cs="v5.0.0"/>
          <w:i/>
          <w:snapToGrid w:val="0"/>
        </w:rPr>
        <w:t>BS type 1-H</w:t>
      </w:r>
      <w:r w:rsidRPr="003C5595">
        <w:rPr>
          <w:rFonts w:cs="v5.0.0"/>
          <w:snapToGrid w:val="0"/>
        </w:rPr>
        <w:t xml:space="preserve"> when a requirement is applied per </w:t>
      </w:r>
      <w:r w:rsidRPr="003C5595">
        <w:rPr>
          <w:rFonts w:cs="v5.0.0"/>
          <w:i/>
          <w:snapToGrid w:val="0"/>
        </w:rPr>
        <w:t>TAB connector</w:t>
      </w:r>
      <w:r w:rsidRPr="003C5595">
        <w:rPr>
          <w:rFonts w:cs="v5.0.0"/>
          <w:snapToGrid w:val="0"/>
        </w:rPr>
        <w:t xml:space="preserve"> then the test uncertainty is applied to the measured value. When a requirement is applied for a group of </w:t>
      </w:r>
      <w:r w:rsidRPr="003C5595">
        <w:rPr>
          <w:rFonts w:cs="v5.0.0"/>
          <w:i/>
          <w:snapToGrid w:val="0"/>
        </w:rPr>
        <w:t>TAB connectors</w:t>
      </w:r>
      <w:r w:rsidRPr="003C5595">
        <w:rPr>
          <w:rFonts w:cs="v5.0.0"/>
          <w:snapToGrid w:val="0"/>
        </w:rPr>
        <w:t xml:space="preserve"> then the test uncertainty is applied to sum of the measured power on each </w:t>
      </w:r>
      <w:r w:rsidRPr="003C5595">
        <w:rPr>
          <w:rFonts w:cs="v5.0.0"/>
          <w:i/>
          <w:snapToGrid w:val="0"/>
        </w:rPr>
        <w:t>TAB connector</w:t>
      </w:r>
      <w:r w:rsidRPr="003C5595">
        <w:rPr>
          <w:rFonts w:cs="v5.0.0"/>
          <w:snapToGrid w:val="0"/>
        </w:rPr>
        <w:t xml:space="preserve"> in the group.</w:t>
      </w:r>
    </w:p>
    <w:p w14:paraId="30524F1B" w14:textId="77777777" w:rsidR="000639BC" w:rsidRPr="003C5595" w:rsidRDefault="000639BC" w:rsidP="000639BC">
      <w:pPr>
        <w:rPr>
          <w:rFonts w:cs="v4.2.0"/>
        </w:rPr>
      </w:pPr>
      <w:r w:rsidRPr="003C5595">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3C5595" w:rsidRDefault="000639BC" w:rsidP="000639BC">
      <w:pPr>
        <w:rPr>
          <w:rFonts w:cs="v4.2.0"/>
        </w:rPr>
      </w:pPr>
      <w:r w:rsidRPr="003C5595">
        <w:rPr>
          <w:rFonts w:cs="v4.2.0"/>
        </w:rPr>
        <w:t>A confidence level of 95 % is the measurement uncertainty tolerance interval for a specific measurement that contains 95 % of the performance of a population of test equipment.</w:t>
      </w:r>
    </w:p>
    <w:p w14:paraId="18D24320" w14:textId="275C6602" w:rsidR="000639BC" w:rsidRPr="003C5595" w:rsidRDefault="000639BC" w:rsidP="000639BC">
      <w:r w:rsidRPr="003C5595">
        <w:rPr>
          <w:rFonts w:cs="v4.2.0"/>
        </w:rPr>
        <w:t xml:space="preserve">For RF tests, it should be noted that the uncertainties in </w:t>
      </w:r>
      <w:r w:rsidR="00AC59EA">
        <w:rPr>
          <w:rFonts w:cs="v4.2.0"/>
        </w:rPr>
        <w:t>clause</w:t>
      </w:r>
      <w:r w:rsidRPr="003C5595">
        <w:rPr>
          <w:rFonts w:cs="v4.2.0"/>
        </w:rPr>
        <w:t xml:space="preserve"> 4.1.2 apply to the Test System operating into a nominal 50 ohm load and do not include system effects due to mismatch between the DUT and the Test System.</w:t>
      </w:r>
    </w:p>
    <w:p w14:paraId="5565E16A" w14:textId="77777777" w:rsidR="000639BC" w:rsidRPr="003C5595" w:rsidRDefault="000639BC" w:rsidP="000639BC">
      <w:pPr>
        <w:pStyle w:val="Heading4"/>
      </w:pPr>
      <w:bookmarkStart w:id="86" w:name="_Toc21099807"/>
      <w:bookmarkStart w:id="87" w:name="_Toc29809605"/>
      <w:bookmarkStart w:id="88" w:name="_Toc36644980"/>
      <w:r w:rsidRPr="003C5595">
        <w:rPr>
          <w:lang w:eastAsia="sv-SE"/>
        </w:rPr>
        <w:lastRenderedPageBreak/>
        <w:t>4.1.</w:t>
      </w:r>
      <w:r w:rsidRPr="003C5595">
        <w:t>2.2</w:t>
      </w:r>
      <w:r w:rsidRPr="003C5595">
        <w:rPr>
          <w:lang w:eastAsia="sv-SE"/>
        </w:rPr>
        <w:tab/>
        <w:t>Measurement of t</w:t>
      </w:r>
      <w:r w:rsidRPr="003C5595">
        <w:t>ransmitter</w:t>
      </w:r>
      <w:bookmarkEnd w:id="86"/>
      <w:bookmarkEnd w:id="87"/>
      <w:bookmarkEnd w:id="88"/>
    </w:p>
    <w:p w14:paraId="40858197" w14:textId="77777777" w:rsidR="000639BC" w:rsidRPr="003C5595" w:rsidRDefault="000639BC" w:rsidP="000639BC">
      <w:pPr>
        <w:pStyle w:val="TH"/>
      </w:pPr>
      <w:r w:rsidRPr="003C5595">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3C5595" w14:paraId="5141325B" w14:textId="77777777" w:rsidTr="00EB1CB2">
        <w:trPr>
          <w:cantSplit/>
          <w:tblHeader/>
          <w:jc w:val="center"/>
        </w:trPr>
        <w:tc>
          <w:tcPr>
            <w:tcW w:w="2436" w:type="dxa"/>
          </w:tcPr>
          <w:p w14:paraId="2F8BB73A" w14:textId="172EA0FA" w:rsidR="007448DC" w:rsidRPr="003C5595" w:rsidRDefault="00AC59EA" w:rsidP="00EB1CB2">
            <w:pPr>
              <w:pStyle w:val="TAH"/>
            </w:pPr>
            <w:r>
              <w:t>Clause</w:t>
            </w:r>
          </w:p>
        </w:tc>
        <w:tc>
          <w:tcPr>
            <w:tcW w:w="4536" w:type="dxa"/>
          </w:tcPr>
          <w:p w14:paraId="1E00FBF2" w14:textId="77777777" w:rsidR="007448DC" w:rsidRPr="003C5595" w:rsidRDefault="007448DC" w:rsidP="00EB1CB2">
            <w:pPr>
              <w:pStyle w:val="TAH"/>
            </w:pPr>
            <w:r w:rsidRPr="003C5595">
              <w:t>Maximum Test System Uncertainty</w:t>
            </w:r>
          </w:p>
        </w:tc>
        <w:tc>
          <w:tcPr>
            <w:tcW w:w="2721" w:type="dxa"/>
          </w:tcPr>
          <w:p w14:paraId="26CE3E85" w14:textId="77777777" w:rsidR="007448DC" w:rsidRPr="003C5595" w:rsidRDefault="007448DC" w:rsidP="00EB1CB2">
            <w:pPr>
              <w:pStyle w:val="TAH"/>
            </w:pPr>
            <w:r w:rsidRPr="003C5595">
              <w:t>Derivation of Test System Uncertainty</w:t>
            </w:r>
          </w:p>
        </w:tc>
      </w:tr>
      <w:tr w:rsidR="003C5595" w:rsidRPr="003C5595" w14:paraId="6733B9BF" w14:textId="77777777" w:rsidTr="00EB1CB2">
        <w:trPr>
          <w:cantSplit/>
          <w:jc w:val="center"/>
        </w:trPr>
        <w:tc>
          <w:tcPr>
            <w:tcW w:w="2436" w:type="dxa"/>
          </w:tcPr>
          <w:p w14:paraId="4D35B62F" w14:textId="77777777" w:rsidR="007448DC" w:rsidRPr="003C5595" w:rsidRDefault="007448DC" w:rsidP="00EB1CB2">
            <w:pPr>
              <w:pStyle w:val="TAL"/>
            </w:pPr>
            <w:r w:rsidRPr="003C5595">
              <w:t>6.2 Base Station output power</w:t>
            </w:r>
          </w:p>
        </w:tc>
        <w:tc>
          <w:tcPr>
            <w:tcW w:w="4536" w:type="dxa"/>
          </w:tcPr>
          <w:p w14:paraId="209AFCD9" w14:textId="77777777" w:rsidR="007448DC" w:rsidRPr="003C5595" w:rsidRDefault="007448DC" w:rsidP="00EB1CB2">
            <w:pPr>
              <w:pStyle w:val="TAL"/>
              <w:rPr>
                <w:rFonts w:cs="v4.2.0"/>
              </w:rPr>
            </w:pPr>
            <w:r w:rsidRPr="003C5595">
              <w:t>±0.7 dB</w:t>
            </w:r>
            <w:r w:rsidRPr="003C5595">
              <w:rPr>
                <w:rFonts w:cs="v4.2.0"/>
              </w:rPr>
              <w:t xml:space="preserve">, f </w:t>
            </w:r>
            <w:r w:rsidRPr="003C5595">
              <w:t>≤</w:t>
            </w:r>
            <w:r w:rsidRPr="003C5595">
              <w:rPr>
                <w:rFonts w:cs="v4.2.0"/>
              </w:rPr>
              <w:t xml:space="preserve"> 3 GHz</w:t>
            </w:r>
          </w:p>
          <w:p w14:paraId="74E2C727" w14:textId="77777777" w:rsidR="007448DC" w:rsidRPr="003C5595" w:rsidDel="006575B2" w:rsidRDefault="007448DC" w:rsidP="00EB1CB2">
            <w:pPr>
              <w:pStyle w:val="TAL"/>
            </w:pPr>
            <w:r w:rsidRPr="003C5595">
              <w:t>±</w:t>
            </w:r>
            <w:r w:rsidRPr="003C5595">
              <w:rPr>
                <w:rFonts w:cs="v4.2.0"/>
              </w:rPr>
              <w:t xml:space="preserve">1.0 dB, 3 GHz &lt; f </w:t>
            </w:r>
            <w:r w:rsidRPr="003C5595">
              <w:t>≤</w:t>
            </w:r>
            <w:r w:rsidRPr="003C5595">
              <w:rPr>
                <w:rFonts w:cs="v4.2.0"/>
              </w:rPr>
              <w:t xml:space="preserve"> 6 GHz </w:t>
            </w:r>
            <w:r w:rsidRPr="003C5595">
              <w:rPr>
                <w:rFonts w:eastAsia="SimSun" w:cs="v4.2.0"/>
              </w:rPr>
              <w:t>(Note)</w:t>
            </w:r>
          </w:p>
        </w:tc>
        <w:tc>
          <w:tcPr>
            <w:tcW w:w="2721" w:type="dxa"/>
          </w:tcPr>
          <w:p w14:paraId="3AFF1775" w14:textId="77777777" w:rsidR="007448DC" w:rsidRPr="003C5595" w:rsidDel="006575B2" w:rsidRDefault="007448DC" w:rsidP="00EB1CB2">
            <w:pPr>
              <w:pStyle w:val="TAL"/>
            </w:pPr>
          </w:p>
        </w:tc>
      </w:tr>
      <w:tr w:rsidR="003C5595" w:rsidRPr="003C5595" w14:paraId="0B97E9D5" w14:textId="77777777" w:rsidTr="00EB1CB2">
        <w:trPr>
          <w:cantSplit/>
          <w:jc w:val="center"/>
        </w:trPr>
        <w:tc>
          <w:tcPr>
            <w:tcW w:w="2436" w:type="dxa"/>
          </w:tcPr>
          <w:p w14:paraId="4669B0D9" w14:textId="77777777" w:rsidR="007448DC" w:rsidRPr="003C5595" w:rsidRDefault="007448DC" w:rsidP="00EB1CB2">
            <w:pPr>
              <w:pStyle w:val="TAL"/>
            </w:pPr>
            <w:r w:rsidRPr="003C5595">
              <w:rPr>
                <w:rFonts w:hint="eastAsia"/>
                <w:lang w:eastAsia="ja-JP"/>
              </w:rPr>
              <w:t xml:space="preserve">6.3 </w:t>
            </w:r>
            <w:r w:rsidRPr="003C5595">
              <w:t>Output power dynamics</w:t>
            </w:r>
          </w:p>
        </w:tc>
        <w:tc>
          <w:tcPr>
            <w:tcW w:w="4536" w:type="dxa"/>
          </w:tcPr>
          <w:p w14:paraId="5FB25437" w14:textId="77777777" w:rsidR="007448DC" w:rsidRPr="003C5595" w:rsidRDefault="007448DC" w:rsidP="00EB1CB2">
            <w:pPr>
              <w:pStyle w:val="TAL"/>
            </w:pPr>
            <w:r w:rsidRPr="003C5595">
              <w:rPr>
                <w:rFonts w:cs="v4.2.0"/>
                <w:lang w:eastAsia="sv-SE"/>
              </w:rPr>
              <w:t>± 0.4 dB</w:t>
            </w:r>
          </w:p>
        </w:tc>
        <w:tc>
          <w:tcPr>
            <w:tcW w:w="2721" w:type="dxa"/>
          </w:tcPr>
          <w:p w14:paraId="5755A496" w14:textId="77777777" w:rsidR="007448DC" w:rsidRPr="003C5595" w:rsidDel="006575B2" w:rsidRDefault="007448DC" w:rsidP="00EB1CB2">
            <w:pPr>
              <w:pStyle w:val="TAL"/>
            </w:pPr>
          </w:p>
        </w:tc>
      </w:tr>
      <w:tr w:rsidR="003C5595" w:rsidRPr="003C5595" w:rsidDel="002B4972" w14:paraId="4E5FB1E6" w14:textId="77777777" w:rsidTr="00EB1CB2">
        <w:trPr>
          <w:cantSplit/>
          <w:jc w:val="center"/>
        </w:trPr>
        <w:tc>
          <w:tcPr>
            <w:tcW w:w="2436" w:type="dxa"/>
          </w:tcPr>
          <w:p w14:paraId="5DF253F6" w14:textId="0AFCEB64" w:rsidR="007448DC" w:rsidRPr="003C5595" w:rsidRDefault="007448DC" w:rsidP="00EB1CB2">
            <w:pPr>
              <w:pStyle w:val="TAL"/>
            </w:pPr>
            <w:r w:rsidRPr="003C5595">
              <w:t>6.4</w:t>
            </w:r>
            <w:r w:rsidRPr="003C5595">
              <w:rPr>
                <w:rFonts w:hint="eastAsia"/>
                <w:lang w:eastAsia="ja-JP"/>
              </w:rPr>
              <w:t>.1</w:t>
            </w:r>
            <w:r w:rsidRPr="003C5595">
              <w:t xml:space="preserve"> Transmit OFF power</w:t>
            </w:r>
          </w:p>
        </w:tc>
        <w:tc>
          <w:tcPr>
            <w:tcW w:w="4536" w:type="dxa"/>
          </w:tcPr>
          <w:p w14:paraId="348BFE6D" w14:textId="77777777" w:rsidR="007448DC" w:rsidRPr="003C5595" w:rsidRDefault="007448DC" w:rsidP="00EB1CB2">
            <w:pPr>
              <w:pStyle w:val="TAL"/>
              <w:rPr>
                <w:rFonts w:cs="v4.2.0"/>
              </w:rPr>
            </w:pPr>
            <w:r w:rsidRPr="003C5595">
              <w:rPr>
                <w:rFonts w:cs="v4.2.0"/>
                <w:kern w:val="2"/>
              </w:rPr>
              <w:t>±</w:t>
            </w:r>
            <w:r w:rsidRPr="003C5595">
              <w:t>2.0 dB</w:t>
            </w:r>
            <w:r w:rsidRPr="003C5595">
              <w:rPr>
                <w:rFonts w:cs="v4.2.0"/>
              </w:rPr>
              <w:t xml:space="preserve"> , f </w:t>
            </w:r>
            <w:r w:rsidRPr="003C5595">
              <w:t>≤</w:t>
            </w:r>
            <w:r w:rsidRPr="003C5595">
              <w:rPr>
                <w:rFonts w:cs="v4.2.0"/>
              </w:rPr>
              <w:t xml:space="preserve"> 3 GHz</w:t>
            </w:r>
          </w:p>
          <w:p w14:paraId="79AC7150" w14:textId="77777777" w:rsidR="007448DC" w:rsidRPr="003C5595" w:rsidRDefault="007448DC" w:rsidP="00EB1CB2">
            <w:pPr>
              <w:pStyle w:val="TAL"/>
            </w:pPr>
            <w:r w:rsidRPr="003C5595">
              <w:t>±</w:t>
            </w:r>
            <w:r w:rsidRPr="003C5595">
              <w:rPr>
                <w:rFonts w:cs="v4.2.0"/>
              </w:rPr>
              <w:t xml:space="preserve">2.5 dB, 3 GHz &lt; f </w:t>
            </w:r>
            <w:r w:rsidRPr="003C5595">
              <w:t>≤</w:t>
            </w:r>
            <w:r w:rsidRPr="003C5595">
              <w:rPr>
                <w:rFonts w:cs="v4.2.0"/>
              </w:rPr>
              <w:t xml:space="preserve"> 6 GHz </w:t>
            </w:r>
            <w:r w:rsidRPr="003C5595">
              <w:rPr>
                <w:rFonts w:eastAsia="SimSun" w:cs="v4.2.0"/>
              </w:rPr>
              <w:t>(Note)</w:t>
            </w:r>
          </w:p>
        </w:tc>
        <w:tc>
          <w:tcPr>
            <w:tcW w:w="2721" w:type="dxa"/>
          </w:tcPr>
          <w:p w14:paraId="67840278" w14:textId="77777777" w:rsidR="007448DC" w:rsidRPr="003C5595" w:rsidDel="002B4972" w:rsidRDefault="007448DC" w:rsidP="00EB1CB2">
            <w:pPr>
              <w:pStyle w:val="TAL"/>
            </w:pPr>
          </w:p>
        </w:tc>
      </w:tr>
      <w:tr w:rsidR="003C5595" w:rsidRPr="003C5595" w:rsidDel="002B4972" w14:paraId="05710F10" w14:textId="77777777" w:rsidTr="00EB1CB2">
        <w:trPr>
          <w:cantSplit/>
          <w:jc w:val="center"/>
        </w:trPr>
        <w:tc>
          <w:tcPr>
            <w:tcW w:w="2436" w:type="dxa"/>
          </w:tcPr>
          <w:p w14:paraId="4838AB82" w14:textId="77777777" w:rsidR="007448DC" w:rsidRPr="003C5595" w:rsidRDefault="007448DC" w:rsidP="00EB1CB2">
            <w:pPr>
              <w:pStyle w:val="TAL"/>
            </w:pPr>
            <w:r w:rsidRPr="003C5595">
              <w:rPr>
                <w:rFonts w:hint="eastAsia"/>
                <w:lang w:eastAsia="ja-JP"/>
              </w:rPr>
              <w:t xml:space="preserve">6.4.2 </w:t>
            </w:r>
            <w:r w:rsidRPr="003C5595">
              <w:t>Transmitter transient period</w:t>
            </w:r>
          </w:p>
        </w:tc>
        <w:tc>
          <w:tcPr>
            <w:tcW w:w="4536" w:type="dxa"/>
          </w:tcPr>
          <w:p w14:paraId="411863BB" w14:textId="77777777" w:rsidR="007448DC" w:rsidRPr="003C5595" w:rsidRDefault="007448DC" w:rsidP="00EB1CB2">
            <w:pPr>
              <w:pStyle w:val="TAL"/>
              <w:rPr>
                <w:rFonts w:cs="v4.2.0"/>
                <w:kern w:val="2"/>
              </w:rPr>
            </w:pPr>
            <w:r w:rsidRPr="003C5595">
              <w:rPr>
                <w:rFonts w:cs="v4.2.0" w:hint="eastAsia"/>
                <w:kern w:val="2"/>
                <w:lang w:eastAsia="ja-JP"/>
              </w:rPr>
              <w:t>N/A</w:t>
            </w:r>
          </w:p>
        </w:tc>
        <w:tc>
          <w:tcPr>
            <w:tcW w:w="2721" w:type="dxa"/>
          </w:tcPr>
          <w:p w14:paraId="5FB6DE0A" w14:textId="77777777" w:rsidR="007448DC" w:rsidRPr="003C5595" w:rsidDel="002B4972" w:rsidRDefault="007448DC" w:rsidP="00EB1CB2">
            <w:pPr>
              <w:pStyle w:val="TAL"/>
            </w:pPr>
          </w:p>
        </w:tc>
      </w:tr>
      <w:tr w:rsidR="003C5595" w:rsidRPr="003C5595" w:rsidDel="002B4972" w14:paraId="6EAD8C3B" w14:textId="77777777" w:rsidTr="00EB1CB2">
        <w:trPr>
          <w:cantSplit/>
          <w:jc w:val="center"/>
        </w:trPr>
        <w:tc>
          <w:tcPr>
            <w:tcW w:w="2436" w:type="dxa"/>
          </w:tcPr>
          <w:p w14:paraId="5D5B7BBA" w14:textId="3F33A76A" w:rsidR="007448DC" w:rsidRPr="003C5595" w:rsidRDefault="007448DC" w:rsidP="00EB1CB2">
            <w:pPr>
              <w:pStyle w:val="TAL"/>
            </w:pPr>
            <w:r w:rsidRPr="003C5595">
              <w:rPr>
                <w:rFonts w:cs="v4.2.0"/>
              </w:rPr>
              <w:t>6.</w:t>
            </w:r>
            <w:r w:rsidRPr="003C5595">
              <w:rPr>
                <w:rFonts w:cs="v4.2.0"/>
                <w:lang w:eastAsia="ja-JP"/>
              </w:rPr>
              <w:t>5.2</w:t>
            </w:r>
            <w:r w:rsidRPr="003C5595">
              <w:rPr>
                <w:rFonts w:cs="v4.2.0"/>
              </w:rPr>
              <w:t xml:space="preserve"> Frequency error</w:t>
            </w:r>
          </w:p>
        </w:tc>
        <w:tc>
          <w:tcPr>
            <w:tcW w:w="4536" w:type="dxa"/>
          </w:tcPr>
          <w:p w14:paraId="19A68123" w14:textId="77777777" w:rsidR="007448DC" w:rsidRPr="003C5595" w:rsidRDefault="007448DC" w:rsidP="00EB1CB2">
            <w:pPr>
              <w:pStyle w:val="TAL"/>
              <w:rPr>
                <w:rFonts w:cs="v4.2.0"/>
                <w:kern w:val="2"/>
              </w:rPr>
            </w:pPr>
            <w:r w:rsidRPr="003C5595">
              <w:rPr>
                <w:rFonts w:cs="v4.2.0"/>
                <w:lang w:eastAsia="sv-SE"/>
              </w:rPr>
              <w:t xml:space="preserve">± </w:t>
            </w:r>
            <w:r w:rsidRPr="003C5595">
              <w:rPr>
                <w:rFonts w:cs="v4.2.0"/>
              </w:rPr>
              <w:t>12 Hz</w:t>
            </w:r>
          </w:p>
        </w:tc>
        <w:tc>
          <w:tcPr>
            <w:tcW w:w="2721" w:type="dxa"/>
          </w:tcPr>
          <w:p w14:paraId="23B4EB24" w14:textId="77777777" w:rsidR="007448DC" w:rsidRPr="003C5595" w:rsidDel="002B4972" w:rsidRDefault="007448DC" w:rsidP="00EB1CB2">
            <w:pPr>
              <w:pStyle w:val="TAL"/>
            </w:pPr>
          </w:p>
        </w:tc>
      </w:tr>
      <w:tr w:rsidR="003C5595" w:rsidRPr="003C5595" w:rsidDel="002B4972" w14:paraId="51C21140" w14:textId="77777777" w:rsidTr="00EB1CB2">
        <w:trPr>
          <w:cantSplit/>
          <w:jc w:val="center"/>
        </w:trPr>
        <w:tc>
          <w:tcPr>
            <w:tcW w:w="2436" w:type="dxa"/>
          </w:tcPr>
          <w:p w14:paraId="12E9B091" w14:textId="3BAA5D62" w:rsidR="007448DC" w:rsidRPr="003C5595" w:rsidRDefault="007448DC" w:rsidP="00EB1CB2">
            <w:pPr>
              <w:pStyle w:val="TAL"/>
            </w:pPr>
            <w:r w:rsidRPr="003C5595">
              <w:rPr>
                <w:rFonts w:cs="v4.2.0"/>
              </w:rPr>
              <w:t>6.</w:t>
            </w:r>
            <w:r w:rsidRPr="003C5595">
              <w:rPr>
                <w:rFonts w:cs="v4.2.0"/>
                <w:lang w:eastAsia="ja-JP"/>
              </w:rPr>
              <w:t>5</w:t>
            </w:r>
            <w:r w:rsidRPr="003C5595">
              <w:rPr>
                <w:rFonts w:cs="v4.2.0"/>
              </w:rPr>
              <w:t>.</w:t>
            </w:r>
            <w:r w:rsidRPr="003C5595">
              <w:rPr>
                <w:rFonts w:cs="v4.2.0"/>
                <w:lang w:eastAsia="ja-JP"/>
              </w:rPr>
              <w:t>3</w:t>
            </w:r>
            <w:r w:rsidRPr="003C5595">
              <w:rPr>
                <w:rFonts w:cs="v4.2.0"/>
              </w:rPr>
              <w:t xml:space="preserve"> EVM</w:t>
            </w:r>
          </w:p>
        </w:tc>
        <w:tc>
          <w:tcPr>
            <w:tcW w:w="4536" w:type="dxa"/>
          </w:tcPr>
          <w:p w14:paraId="2A276B57" w14:textId="77777777" w:rsidR="007448DC" w:rsidRPr="003C5595" w:rsidRDefault="007448DC" w:rsidP="00EB1CB2">
            <w:pPr>
              <w:pStyle w:val="TAL"/>
              <w:rPr>
                <w:rFonts w:cs="v4.2.0"/>
                <w:kern w:val="2"/>
              </w:rPr>
            </w:pPr>
            <w:r w:rsidRPr="003C5595">
              <w:rPr>
                <w:rFonts w:cs="v4.2.0"/>
                <w:lang w:eastAsia="sv-SE"/>
              </w:rPr>
              <w:t>±</w:t>
            </w:r>
            <w:r w:rsidRPr="003C5595">
              <w:rPr>
                <w:rFonts w:cs="v4.2.0"/>
                <w:lang w:eastAsia="ja-JP"/>
              </w:rPr>
              <w:t xml:space="preserve"> 1%</w:t>
            </w:r>
          </w:p>
        </w:tc>
        <w:tc>
          <w:tcPr>
            <w:tcW w:w="2721" w:type="dxa"/>
          </w:tcPr>
          <w:p w14:paraId="454DB914" w14:textId="77777777" w:rsidR="007448DC" w:rsidRPr="003C5595" w:rsidDel="002B4972" w:rsidRDefault="007448DC" w:rsidP="00EB1CB2">
            <w:pPr>
              <w:pStyle w:val="TAL"/>
            </w:pPr>
          </w:p>
        </w:tc>
      </w:tr>
      <w:tr w:rsidR="003C5595" w:rsidRPr="003C5595" w:rsidDel="002B4972" w14:paraId="62B20563" w14:textId="77777777" w:rsidTr="00EB1CB2">
        <w:trPr>
          <w:cantSplit/>
          <w:jc w:val="center"/>
        </w:trPr>
        <w:tc>
          <w:tcPr>
            <w:tcW w:w="2436" w:type="dxa"/>
          </w:tcPr>
          <w:p w14:paraId="1D1CAE0D" w14:textId="11CD4435" w:rsidR="007448DC" w:rsidRPr="003C5595" w:rsidRDefault="007448DC" w:rsidP="00EB1CB2">
            <w:pPr>
              <w:pStyle w:val="TAL"/>
            </w:pPr>
            <w:r w:rsidRPr="003C5595">
              <w:rPr>
                <w:rFonts w:cs="v4.2.0"/>
                <w:lang w:eastAsia="ja-JP"/>
              </w:rPr>
              <w:t>6.5.4 Time alignment error</w:t>
            </w:r>
          </w:p>
        </w:tc>
        <w:tc>
          <w:tcPr>
            <w:tcW w:w="4536" w:type="dxa"/>
          </w:tcPr>
          <w:p w14:paraId="704DEE7A" w14:textId="77777777" w:rsidR="007448DC" w:rsidRPr="003C5595" w:rsidRDefault="007448DC" w:rsidP="00EB1CB2">
            <w:pPr>
              <w:pStyle w:val="TAL"/>
              <w:rPr>
                <w:rFonts w:cs="v4.2.0"/>
                <w:kern w:val="2"/>
              </w:rPr>
            </w:pPr>
            <w:r w:rsidRPr="003C5595">
              <w:rPr>
                <w:rFonts w:cs="v4.2.0"/>
                <w:lang w:eastAsia="sv-SE"/>
              </w:rPr>
              <w:t>±</w:t>
            </w:r>
            <w:r w:rsidRPr="003C5595">
              <w:rPr>
                <w:rFonts w:cs="v4.2.0"/>
                <w:lang w:eastAsia="ja-JP"/>
              </w:rPr>
              <w:t xml:space="preserve"> </w:t>
            </w:r>
            <w:r w:rsidRPr="003C5595">
              <w:rPr>
                <w:rFonts w:cs="v4.2.0"/>
                <w:kern w:val="2"/>
                <w:lang w:eastAsia="ja-JP"/>
              </w:rPr>
              <w:t>25ns</w:t>
            </w:r>
          </w:p>
        </w:tc>
        <w:tc>
          <w:tcPr>
            <w:tcW w:w="2721" w:type="dxa"/>
          </w:tcPr>
          <w:p w14:paraId="78C2C2A4" w14:textId="77777777" w:rsidR="007448DC" w:rsidRPr="003C5595" w:rsidDel="002B4972" w:rsidRDefault="007448DC" w:rsidP="00EB1CB2">
            <w:pPr>
              <w:pStyle w:val="TAL"/>
            </w:pPr>
          </w:p>
        </w:tc>
      </w:tr>
      <w:tr w:rsidR="003C5595" w:rsidRPr="00EA6202" w:rsidDel="002B4972" w14:paraId="72A31262" w14:textId="77777777" w:rsidTr="00EB1CB2">
        <w:trPr>
          <w:cantSplit/>
          <w:jc w:val="center"/>
        </w:trPr>
        <w:tc>
          <w:tcPr>
            <w:tcW w:w="2436" w:type="dxa"/>
          </w:tcPr>
          <w:p w14:paraId="628591E3" w14:textId="77777777" w:rsidR="007448DC" w:rsidRPr="003C5595" w:rsidRDefault="007448DC" w:rsidP="00EB1CB2">
            <w:pPr>
              <w:pStyle w:val="TAL"/>
            </w:pPr>
            <w:r w:rsidRPr="003C5595">
              <w:t>6.6.</w:t>
            </w:r>
            <w:r w:rsidRPr="003C5595">
              <w:rPr>
                <w:rFonts w:hint="eastAsia"/>
                <w:lang w:eastAsia="ja-JP"/>
              </w:rPr>
              <w:t>2</w:t>
            </w:r>
            <w:r w:rsidRPr="003C5595">
              <w:t xml:space="preserve"> Occupied bandwidth</w:t>
            </w:r>
          </w:p>
        </w:tc>
        <w:tc>
          <w:tcPr>
            <w:tcW w:w="4536" w:type="dxa"/>
          </w:tcPr>
          <w:p w14:paraId="393A9306" w14:textId="77777777" w:rsidR="007448DC" w:rsidRPr="00C81688" w:rsidRDefault="007448DC" w:rsidP="00EB1CB2">
            <w:pPr>
              <w:pStyle w:val="TAL"/>
              <w:rPr>
                <w:lang w:val="sv-FI" w:eastAsia="ja-JP"/>
              </w:rPr>
            </w:pPr>
            <w:r w:rsidRPr="00C81688">
              <w:rPr>
                <w:lang w:val="sv-FI" w:eastAsia="ja-JP"/>
              </w:rPr>
              <w:t>5</w:t>
            </w:r>
            <w:r w:rsidRPr="00C81688">
              <w:rPr>
                <w:rFonts w:hint="eastAsia"/>
                <w:lang w:val="sv-FI" w:eastAsia="zh-CN"/>
              </w:rPr>
              <w:t xml:space="preserve"> </w:t>
            </w:r>
            <w:r w:rsidRPr="00C81688">
              <w:rPr>
                <w:lang w:val="sv-FI" w:eastAsia="ja-JP"/>
              </w:rPr>
              <w:t>MHz, 10</w:t>
            </w:r>
            <w:r w:rsidRPr="00C81688">
              <w:rPr>
                <w:rFonts w:hint="eastAsia"/>
                <w:lang w:val="sv-FI" w:eastAsia="zh-CN"/>
              </w:rPr>
              <w:t xml:space="preserve"> </w:t>
            </w:r>
            <w:r w:rsidRPr="00C81688">
              <w:rPr>
                <w:lang w:val="sv-FI" w:eastAsia="ja-JP"/>
              </w:rPr>
              <w:t xml:space="preserve">MHz </w:t>
            </w:r>
            <w:r w:rsidRPr="00C81688">
              <w:rPr>
                <w:rFonts w:hint="eastAsia"/>
                <w:lang w:val="sv-FI" w:eastAsia="zh-CN"/>
              </w:rPr>
              <w:t xml:space="preserve">BS </w:t>
            </w:r>
            <w:r w:rsidRPr="00C81688">
              <w:rPr>
                <w:lang w:val="sv-FI" w:eastAsia="ja-JP"/>
              </w:rPr>
              <w:t xml:space="preserve">Channel BW: </w:t>
            </w:r>
            <w:r w:rsidRPr="00C81688">
              <w:rPr>
                <w:lang w:val="sv-FI"/>
              </w:rPr>
              <w:t>±</w:t>
            </w:r>
            <w:r w:rsidRPr="00C81688">
              <w:rPr>
                <w:lang w:val="sv-FI" w:eastAsia="ja-JP"/>
              </w:rPr>
              <w:t>100</w:t>
            </w:r>
            <w:r w:rsidRPr="00C81688">
              <w:rPr>
                <w:rFonts w:hint="eastAsia"/>
                <w:lang w:val="sv-FI" w:eastAsia="zh-CN"/>
              </w:rPr>
              <w:t xml:space="preserve"> </w:t>
            </w:r>
            <w:r w:rsidRPr="00C81688">
              <w:rPr>
                <w:lang w:val="sv-FI" w:eastAsia="ja-JP"/>
              </w:rPr>
              <w:t>kHz</w:t>
            </w:r>
          </w:p>
          <w:p w14:paraId="172713B1" w14:textId="77777777" w:rsidR="007448DC" w:rsidRPr="00C81688" w:rsidRDefault="007448DC" w:rsidP="00EB1CB2">
            <w:pPr>
              <w:pStyle w:val="TAL"/>
              <w:rPr>
                <w:lang w:val="sv-FI" w:eastAsia="ja-JP"/>
              </w:rPr>
            </w:pPr>
            <w:r w:rsidRPr="00C81688">
              <w:rPr>
                <w:lang w:val="sv-FI" w:eastAsia="ja-JP"/>
              </w:rPr>
              <w:t>15</w:t>
            </w:r>
            <w:r w:rsidRPr="00C81688">
              <w:rPr>
                <w:rFonts w:hint="eastAsia"/>
                <w:lang w:val="sv-FI" w:eastAsia="zh-CN"/>
              </w:rPr>
              <w:t xml:space="preserve"> </w:t>
            </w:r>
            <w:r w:rsidRPr="00C81688">
              <w:rPr>
                <w:lang w:val="sv-FI" w:eastAsia="ja-JP"/>
              </w:rPr>
              <w:t xml:space="preserve">MHz, </w:t>
            </w:r>
            <w:r w:rsidRPr="00C81688">
              <w:rPr>
                <w:rFonts w:hint="eastAsia"/>
                <w:lang w:val="sv-FI" w:eastAsia="zh-CN"/>
              </w:rPr>
              <w:t xml:space="preserve">20 MHz, 25 MHz, 30 MHz, 40 MHz, 50 </w:t>
            </w:r>
            <w:r w:rsidRPr="00C81688">
              <w:rPr>
                <w:lang w:val="sv-FI" w:eastAsia="ja-JP"/>
              </w:rPr>
              <w:t>MHz</w:t>
            </w:r>
            <w:r w:rsidRPr="00C81688">
              <w:rPr>
                <w:rFonts w:hint="eastAsia"/>
                <w:lang w:val="sv-FI" w:eastAsia="zh-CN"/>
              </w:rPr>
              <w:t xml:space="preserve"> BS </w:t>
            </w:r>
            <w:r w:rsidRPr="00C81688">
              <w:rPr>
                <w:lang w:val="sv-FI" w:eastAsia="ja-JP"/>
              </w:rPr>
              <w:t xml:space="preserve">Channel BW: </w:t>
            </w:r>
            <w:r w:rsidRPr="00C81688">
              <w:rPr>
                <w:lang w:val="sv-FI"/>
              </w:rPr>
              <w:t>±</w:t>
            </w:r>
            <w:r w:rsidRPr="00C81688">
              <w:rPr>
                <w:lang w:val="sv-FI" w:eastAsia="ja-JP"/>
              </w:rPr>
              <w:t>300</w:t>
            </w:r>
            <w:r w:rsidRPr="00C81688">
              <w:rPr>
                <w:rFonts w:hint="eastAsia"/>
                <w:lang w:val="sv-FI" w:eastAsia="zh-CN"/>
              </w:rPr>
              <w:t xml:space="preserve"> </w:t>
            </w:r>
            <w:r w:rsidRPr="00C81688">
              <w:rPr>
                <w:lang w:val="sv-FI" w:eastAsia="ja-JP"/>
              </w:rPr>
              <w:t>kHz</w:t>
            </w:r>
          </w:p>
          <w:p w14:paraId="512B1DDB" w14:textId="77777777" w:rsidR="007448DC" w:rsidRPr="00C81688" w:rsidRDefault="007448DC" w:rsidP="00EB1CB2">
            <w:pPr>
              <w:pStyle w:val="TAL"/>
              <w:rPr>
                <w:rFonts w:cs="v4.2.0"/>
                <w:kern w:val="2"/>
                <w:lang w:val="sv-FI"/>
              </w:rPr>
            </w:pPr>
            <w:r w:rsidRPr="00C81688">
              <w:rPr>
                <w:rFonts w:hint="eastAsia"/>
                <w:lang w:val="sv-FI" w:eastAsia="zh-CN"/>
              </w:rPr>
              <w:t xml:space="preserve">60 MHz, 70 MHz, 80 MHz, 90 MHz, 100 MHz BS </w:t>
            </w:r>
            <w:r w:rsidRPr="00C81688">
              <w:rPr>
                <w:lang w:val="sv-FI" w:eastAsia="ja-JP"/>
              </w:rPr>
              <w:t>Channel BW</w:t>
            </w:r>
            <w:r w:rsidRPr="00C81688">
              <w:rPr>
                <w:rFonts w:hint="eastAsia"/>
                <w:lang w:val="sv-FI" w:eastAsia="zh-CN"/>
              </w:rPr>
              <w:t xml:space="preserve">: </w:t>
            </w:r>
            <w:r w:rsidRPr="00C81688">
              <w:rPr>
                <w:lang w:val="sv-FI"/>
              </w:rPr>
              <w:t>±600</w:t>
            </w:r>
            <w:r w:rsidRPr="00C81688">
              <w:rPr>
                <w:rFonts w:hint="eastAsia"/>
                <w:lang w:val="sv-FI" w:eastAsia="zh-CN"/>
              </w:rPr>
              <w:t xml:space="preserve"> </w:t>
            </w:r>
            <w:r w:rsidRPr="00C81688">
              <w:rPr>
                <w:lang w:val="sv-FI" w:eastAsia="zh-CN"/>
              </w:rPr>
              <w:t>k</w:t>
            </w:r>
            <w:r w:rsidRPr="00C81688">
              <w:rPr>
                <w:rFonts w:hint="eastAsia"/>
                <w:lang w:val="sv-FI" w:eastAsia="zh-CN"/>
              </w:rPr>
              <w:t>Hz</w:t>
            </w:r>
          </w:p>
        </w:tc>
        <w:tc>
          <w:tcPr>
            <w:tcW w:w="2721" w:type="dxa"/>
          </w:tcPr>
          <w:p w14:paraId="7E252901" w14:textId="77777777" w:rsidR="007448DC" w:rsidRPr="00C81688" w:rsidDel="002B4972" w:rsidRDefault="007448DC" w:rsidP="00EB1CB2">
            <w:pPr>
              <w:pStyle w:val="TAL"/>
              <w:rPr>
                <w:lang w:val="sv-FI"/>
              </w:rPr>
            </w:pPr>
          </w:p>
        </w:tc>
      </w:tr>
      <w:tr w:rsidR="003C5595" w:rsidRPr="003C5595" w:rsidDel="002B4972" w14:paraId="560E110B" w14:textId="77777777" w:rsidTr="00EB1CB2">
        <w:trPr>
          <w:cantSplit/>
          <w:jc w:val="center"/>
        </w:trPr>
        <w:tc>
          <w:tcPr>
            <w:tcW w:w="2436" w:type="dxa"/>
          </w:tcPr>
          <w:p w14:paraId="75051FBA" w14:textId="77777777" w:rsidR="007448DC" w:rsidRPr="003C5595" w:rsidRDefault="007448DC" w:rsidP="00EB1CB2">
            <w:pPr>
              <w:pStyle w:val="TAL"/>
            </w:pPr>
            <w:r w:rsidRPr="003C5595">
              <w:t>6.6.3 Adjacent Channel Leakage power Ratio (ACLR)</w:t>
            </w:r>
          </w:p>
        </w:tc>
        <w:tc>
          <w:tcPr>
            <w:tcW w:w="4536" w:type="dxa"/>
          </w:tcPr>
          <w:p w14:paraId="609F1296" w14:textId="77777777" w:rsidR="007448DC" w:rsidRPr="003C5595" w:rsidRDefault="007448DC" w:rsidP="00EB1CB2">
            <w:pPr>
              <w:pStyle w:val="TAL"/>
              <w:rPr>
                <w:lang w:eastAsia="ja-JP"/>
              </w:rPr>
            </w:pPr>
            <w:r w:rsidRPr="003C5595">
              <w:t>ACLR/ CACLR</w:t>
            </w:r>
          </w:p>
          <w:p w14:paraId="5198F39C" w14:textId="77777777" w:rsidR="007448DC" w:rsidRPr="003C5595" w:rsidRDefault="007448DC" w:rsidP="00EB1CB2">
            <w:pPr>
              <w:pStyle w:val="TAL"/>
              <w:rPr>
                <w:lang w:eastAsia="ja-JP"/>
              </w:rPr>
            </w:pPr>
            <w:r w:rsidRPr="003C5595">
              <w:rPr>
                <w:lang w:eastAsia="ja-JP"/>
              </w:rPr>
              <w:t>BW ≤ 20</w:t>
            </w:r>
            <w:r w:rsidRPr="003C5595">
              <w:rPr>
                <w:rFonts w:hint="eastAsia"/>
                <w:lang w:eastAsia="ja-JP"/>
              </w:rPr>
              <w:t>M</w:t>
            </w:r>
            <w:r w:rsidRPr="003C5595">
              <w:rPr>
                <w:lang w:eastAsia="ja-JP"/>
              </w:rPr>
              <w:t>Hz</w:t>
            </w:r>
            <w:r w:rsidRPr="003C5595">
              <w:rPr>
                <w:rFonts w:hint="eastAsia"/>
                <w:lang w:eastAsia="ja-JP"/>
              </w:rPr>
              <w:t>:</w:t>
            </w:r>
            <w:r w:rsidRPr="003C5595">
              <w:t xml:space="preserve"> ±0.8 dB</w:t>
            </w:r>
          </w:p>
          <w:p w14:paraId="73C68FD2" w14:textId="77777777" w:rsidR="007448DC" w:rsidRPr="003C5595" w:rsidRDefault="007448DC" w:rsidP="00EB1CB2">
            <w:pPr>
              <w:pStyle w:val="TAL"/>
              <w:rPr>
                <w:lang w:eastAsia="ja-JP"/>
              </w:rPr>
            </w:pPr>
            <w:r w:rsidRPr="003C5595">
              <w:rPr>
                <w:lang w:eastAsia="ja-JP"/>
              </w:rPr>
              <w:t>BW &gt; 20</w:t>
            </w:r>
            <w:r w:rsidRPr="003C5595">
              <w:rPr>
                <w:rFonts w:hint="eastAsia"/>
                <w:lang w:eastAsia="ja-JP"/>
              </w:rPr>
              <w:t>M</w:t>
            </w:r>
            <w:r w:rsidRPr="003C5595">
              <w:rPr>
                <w:lang w:eastAsia="ja-JP"/>
              </w:rPr>
              <w:t>Hz</w:t>
            </w:r>
            <w:r w:rsidRPr="003C5595">
              <w:rPr>
                <w:rFonts w:hint="eastAsia"/>
                <w:lang w:eastAsia="ja-JP"/>
              </w:rPr>
              <w:t xml:space="preserve">: </w:t>
            </w:r>
            <w:r w:rsidRPr="003C5595">
              <w:t>±</w:t>
            </w:r>
            <w:r w:rsidRPr="003C5595">
              <w:rPr>
                <w:rFonts w:hint="eastAsia"/>
                <w:lang w:eastAsia="ja-JP"/>
              </w:rPr>
              <w:t>1.2</w:t>
            </w:r>
            <w:r w:rsidRPr="003C5595">
              <w:t xml:space="preserve"> dB</w:t>
            </w:r>
          </w:p>
          <w:p w14:paraId="23885790" w14:textId="77777777" w:rsidR="007448DC" w:rsidRPr="003C5595" w:rsidRDefault="007448DC" w:rsidP="00EB1CB2">
            <w:pPr>
              <w:pStyle w:val="TAL"/>
              <w:rPr>
                <w:lang w:eastAsia="ja-JP"/>
              </w:rPr>
            </w:pPr>
          </w:p>
          <w:p w14:paraId="4093F4EC" w14:textId="77777777" w:rsidR="007448DC" w:rsidRPr="003C5595" w:rsidRDefault="007448DC" w:rsidP="00EB1CB2">
            <w:pPr>
              <w:pStyle w:val="TAL"/>
            </w:pPr>
            <w:r w:rsidRPr="003C5595">
              <w:t>Absolute power ±2.0 dB, f ≤ 3 GHz</w:t>
            </w:r>
          </w:p>
          <w:p w14:paraId="0727D1C3" w14:textId="77777777" w:rsidR="007448DC" w:rsidRPr="003C5595" w:rsidRDefault="007448DC" w:rsidP="00EB1CB2">
            <w:pPr>
              <w:pStyle w:val="TAL"/>
            </w:pPr>
            <w:r w:rsidRPr="003C5595">
              <w:t xml:space="preserve">Absolute power ±2.5 dB, 3 GHz &lt; f ≤ 6 GHz </w:t>
            </w:r>
            <w:r w:rsidRPr="003C5595">
              <w:rPr>
                <w:rFonts w:eastAsia="SimSun" w:cs="v4.2.0"/>
              </w:rPr>
              <w:t>(Note)</w:t>
            </w:r>
          </w:p>
          <w:p w14:paraId="1DA6D905" w14:textId="77777777" w:rsidR="007448DC" w:rsidRPr="003C5595" w:rsidRDefault="007448DC" w:rsidP="00EB1CB2">
            <w:pPr>
              <w:pStyle w:val="TAL"/>
              <w:rPr>
                <w:lang w:eastAsia="ja-JP"/>
              </w:rPr>
            </w:pPr>
          </w:p>
          <w:p w14:paraId="24E04A9E" w14:textId="77777777" w:rsidR="007448DC" w:rsidRPr="003C5595" w:rsidRDefault="007448DC" w:rsidP="00EB1CB2">
            <w:pPr>
              <w:pStyle w:val="TAL"/>
              <w:rPr>
                <w:lang w:eastAsia="ja-JP"/>
              </w:rPr>
            </w:pPr>
            <w:r w:rsidRPr="003C5595">
              <w:t>CACLR</w:t>
            </w:r>
          </w:p>
          <w:p w14:paraId="4B9B52E9" w14:textId="77777777" w:rsidR="007448DC" w:rsidRPr="003C5595" w:rsidRDefault="007448DC" w:rsidP="00EB1CB2">
            <w:pPr>
              <w:pStyle w:val="TAL"/>
              <w:rPr>
                <w:lang w:eastAsia="ja-JP"/>
              </w:rPr>
            </w:pPr>
            <w:r w:rsidRPr="003C5595">
              <w:rPr>
                <w:lang w:eastAsia="ja-JP"/>
              </w:rPr>
              <w:t>BW ≤ 20</w:t>
            </w:r>
            <w:r w:rsidRPr="003C5595">
              <w:rPr>
                <w:rFonts w:hint="eastAsia"/>
                <w:lang w:eastAsia="ja-JP"/>
              </w:rPr>
              <w:t>M</w:t>
            </w:r>
            <w:r w:rsidRPr="003C5595">
              <w:rPr>
                <w:lang w:eastAsia="ja-JP"/>
              </w:rPr>
              <w:t>Hz</w:t>
            </w:r>
            <w:r w:rsidRPr="003C5595">
              <w:rPr>
                <w:rFonts w:hint="eastAsia"/>
                <w:lang w:eastAsia="ja-JP"/>
              </w:rPr>
              <w:t>:</w:t>
            </w:r>
            <w:r w:rsidRPr="003C5595">
              <w:t xml:space="preserve"> ±0.8 dB</w:t>
            </w:r>
          </w:p>
          <w:p w14:paraId="20C88160" w14:textId="77777777" w:rsidR="007448DC" w:rsidRPr="003C5595" w:rsidRDefault="007448DC" w:rsidP="00EB1CB2">
            <w:pPr>
              <w:pStyle w:val="TAL"/>
              <w:rPr>
                <w:lang w:eastAsia="ja-JP"/>
              </w:rPr>
            </w:pPr>
            <w:r w:rsidRPr="003C5595">
              <w:rPr>
                <w:lang w:eastAsia="ja-JP"/>
              </w:rPr>
              <w:t>BW &gt; 20</w:t>
            </w:r>
            <w:r w:rsidRPr="003C5595">
              <w:rPr>
                <w:rFonts w:hint="eastAsia"/>
                <w:lang w:eastAsia="ja-JP"/>
              </w:rPr>
              <w:t>M</w:t>
            </w:r>
            <w:r w:rsidRPr="003C5595">
              <w:rPr>
                <w:lang w:eastAsia="ja-JP"/>
              </w:rPr>
              <w:t>Hz</w:t>
            </w:r>
            <w:r w:rsidRPr="003C5595">
              <w:rPr>
                <w:rFonts w:hint="eastAsia"/>
                <w:lang w:eastAsia="ja-JP"/>
              </w:rPr>
              <w:t xml:space="preserve">: </w:t>
            </w:r>
            <w:r w:rsidRPr="003C5595">
              <w:t>±</w:t>
            </w:r>
            <w:r w:rsidRPr="003C5595">
              <w:rPr>
                <w:rFonts w:hint="eastAsia"/>
                <w:lang w:eastAsia="ja-JP"/>
              </w:rPr>
              <w:t>1.2</w:t>
            </w:r>
            <w:r w:rsidRPr="003C5595">
              <w:t xml:space="preserve"> dB</w:t>
            </w:r>
          </w:p>
          <w:p w14:paraId="4717F35A" w14:textId="77777777" w:rsidR="007448DC" w:rsidRPr="003C5595" w:rsidRDefault="007448DC" w:rsidP="00EB1CB2">
            <w:pPr>
              <w:pStyle w:val="TAL"/>
              <w:rPr>
                <w:lang w:eastAsia="ja-JP"/>
              </w:rPr>
            </w:pPr>
          </w:p>
          <w:p w14:paraId="7CDF955D" w14:textId="77777777" w:rsidR="007448DC" w:rsidRPr="003C5595" w:rsidRDefault="007448DC" w:rsidP="00EB1CB2">
            <w:pPr>
              <w:pStyle w:val="TAL"/>
              <w:rPr>
                <w:rFonts w:cs="v4.2.0"/>
              </w:rPr>
            </w:pPr>
            <w:r w:rsidRPr="003C5595">
              <w:t>CACLR absolute power ±2.0 dB</w:t>
            </w:r>
            <w:r w:rsidRPr="003C5595">
              <w:rPr>
                <w:rFonts w:cs="v4.2.0"/>
              </w:rPr>
              <w:t xml:space="preserve"> , f </w:t>
            </w:r>
            <w:r w:rsidRPr="003C5595">
              <w:t>≤</w:t>
            </w:r>
            <w:r w:rsidRPr="003C5595">
              <w:rPr>
                <w:rFonts w:cs="v4.2.0"/>
              </w:rPr>
              <w:t xml:space="preserve"> 3 GHz</w:t>
            </w:r>
          </w:p>
          <w:p w14:paraId="2872108A" w14:textId="77777777" w:rsidR="007448DC" w:rsidRPr="003C5595" w:rsidRDefault="007448DC" w:rsidP="00EB1CB2">
            <w:pPr>
              <w:pStyle w:val="TAL"/>
              <w:rPr>
                <w:rFonts w:cs="v4.2.0"/>
                <w:kern w:val="2"/>
              </w:rPr>
            </w:pPr>
            <w:r w:rsidRPr="003C5595">
              <w:t>CACLR absolute power ±</w:t>
            </w:r>
            <w:r w:rsidRPr="003C5595">
              <w:rPr>
                <w:rFonts w:cs="v4.2.0"/>
              </w:rPr>
              <w:t xml:space="preserve">2.5 dB, 3 GHz &lt; f </w:t>
            </w:r>
            <w:r w:rsidRPr="003C5595">
              <w:t>≤</w:t>
            </w:r>
            <w:r w:rsidRPr="003C5595">
              <w:rPr>
                <w:rFonts w:cs="v4.2.0"/>
              </w:rPr>
              <w:t xml:space="preserve"> 6 GHz </w:t>
            </w:r>
            <w:r w:rsidRPr="003C5595">
              <w:rPr>
                <w:rFonts w:eastAsia="SimSun" w:cs="v4.2.0"/>
              </w:rPr>
              <w:t>(Note)</w:t>
            </w:r>
          </w:p>
        </w:tc>
        <w:tc>
          <w:tcPr>
            <w:tcW w:w="2721" w:type="dxa"/>
          </w:tcPr>
          <w:p w14:paraId="3AF14C6F" w14:textId="77777777" w:rsidR="007448DC" w:rsidRPr="003C5595" w:rsidDel="002B4972" w:rsidRDefault="007448DC" w:rsidP="00EB1CB2">
            <w:pPr>
              <w:pStyle w:val="TAL"/>
            </w:pPr>
          </w:p>
        </w:tc>
      </w:tr>
      <w:tr w:rsidR="003C5595" w:rsidRPr="003C5595" w:rsidDel="002B4972" w14:paraId="774D2B8E" w14:textId="77777777" w:rsidTr="00EB1CB2">
        <w:trPr>
          <w:cantSplit/>
          <w:jc w:val="center"/>
        </w:trPr>
        <w:tc>
          <w:tcPr>
            <w:tcW w:w="2436" w:type="dxa"/>
          </w:tcPr>
          <w:p w14:paraId="74B0C136" w14:textId="77777777" w:rsidR="007448DC" w:rsidRPr="003C5595" w:rsidRDefault="007448DC" w:rsidP="00EB1CB2">
            <w:pPr>
              <w:pStyle w:val="TAL"/>
            </w:pPr>
            <w:r w:rsidRPr="003C5595">
              <w:t>6.6.</w:t>
            </w:r>
            <w:r w:rsidRPr="003C5595">
              <w:rPr>
                <w:rFonts w:hint="eastAsia"/>
                <w:lang w:eastAsia="ja-JP"/>
              </w:rPr>
              <w:t>4</w:t>
            </w:r>
            <w:r w:rsidRPr="003C5595">
              <w:t xml:space="preserve"> Operating band unwanted emissions</w:t>
            </w:r>
          </w:p>
        </w:tc>
        <w:tc>
          <w:tcPr>
            <w:tcW w:w="4536" w:type="dxa"/>
          </w:tcPr>
          <w:p w14:paraId="3BF13C3D" w14:textId="77777777" w:rsidR="007448DC" w:rsidRPr="003C5595" w:rsidRDefault="007448DC" w:rsidP="00EB1CB2">
            <w:pPr>
              <w:pStyle w:val="TAL"/>
              <w:rPr>
                <w:rFonts w:cs="v4.2.0"/>
              </w:rPr>
            </w:pPr>
            <w:r w:rsidRPr="003C5595">
              <w:t>±1.5 dB</w:t>
            </w:r>
            <w:r w:rsidRPr="003C5595">
              <w:rPr>
                <w:rFonts w:cs="v4.2.0"/>
              </w:rPr>
              <w:t xml:space="preserve">, f </w:t>
            </w:r>
            <w:r w:rsidRPr="003C5595">
              <w:t>≤</w:t>
            </w:r>
            <w:r w:rsidRPr="003C5595">
              <w:rPr>
                <w:rFonts w:cs="v4.2.0"/>
              </w:rPr>
              <w:t xml:space="preserve"> 3 GHz</w:t>
            </w:r>
          </w:p>
          <w:p w14:paraId="30A0C14F" w14:textId="77777777" w:rsidR="007448DC" w:rsidRPr="003C5595" w:rsidRDefault="007448DC" w:rsidP="00EB1CB2">
            <w:pPr>
              <w:pStyle w:val="TAL"/>
              <w:rPr>
                <w:rFonts w:cs="v4.2.0"/>
                <w:kern w:val="2"/>
              </w:rPr>
            </w:pPr>
            <w:r w:rsidRPr="003C5595">
              <w:t>±</w:t>
            </w:r>
            <w:r w:rsidRPr="003C5595">
              <w:rPr>
                <w:rFonts w:cs="v4.2.0"/>
              </w:rPr>
              <w:t xml:space="preserve">1.8 dB, 3 GHz &lt; f </w:t>
            </w:r>
            <w:r w:rsidRPr="003C5595">
              <w:t>≤</w:t>
            </w:r>
            <w:r w:rsidRPr="003C5595">
              <w:rPr>
                <w:rFonts w:cs="v4.2.0"/>
              </w:rPr>
              <w:t xml:space="preserve"> 6 GHz </w:t>
            </w:r>
            <w:r w:rsidRPr="003C5595">
              <w:rPr>
                <w:rFonts w:eastAsia="SimSun" w:cs="v4.2.0"/>
              </w:rPr>
              <w:t>(Note)</w:t>
            </w:r>
          </w:p>
        </w:tc>
        <w:tc>
          <w:tcPr>
            <w:tcW w:w="2721" w:type="dxa"/>
          </w:tcPr>
          <w:p w14:paraId="2224C2AD" w14:textId="77777777" w:rsidR="007448DC" w:rsidRPr="003C5595" w:rsidDel="002B4972" w:rsidRDefault="007448DC" w:rsidP="00EB1CB2">
            <w:pPr>
              <w:pStyle w:val="TAL"/>
            </w:pPr>
          </w:p>
        </w:tc>
      </w:tr>
      <w:tr w:rsidR="003C5595" w:rsidRPr="003C5595" w:rsidDel="002B4972" w14:paraId="5D848DBF" w14:textId="77777777" w:rsidTr="00EB1CB2">
        <w:trPr>
          <w:cantSplit/>
          <w:jc w:val="center"/>
        </w:trPr>
        <w:tc>
          <w:tcPr>
            <w:tcW w:w="2436" w:type="dxa"/>
          </w:tcPr>
          <w:p w14:paraId="668CD614" w14:textId="0ABE634C" w:rsidR="007448DC" w:rsidRPr="003C5595" w:rsidRDefault="007448DC" w:rsidP="00EB1CB2">
            <w:pPr>
              <w:pStyle w:val="TAL"/>
            </w:pPr>
            <w:r w:rsidRPr="003C5595">
              <w:t>6.6.</w:t>
            </w:r>
            <w:r w:rsidRPr="003C5595">
              <w:rPr>
                <w:rFonts w:hint="eastAsia"/>
                <w:lang w:eastAsia="ja-JP"/>
              </w:rPr>
              <w:t>5.</w:t>
            </w:r>
            <w:r w:rsidRPr="003C5595">
              <w:rPr>
                <w:lang w:eastAsia="ja-JP"/>
              </w:rPr>
              <w:t>5.1.1</w:t>
            </w:r>
            <w:r w:rsidRPr="003C5595">
              <w:t xml:space="preserve"> Transmitter spurious emissions, Mandatory Requirements</w:t>
            </w:r>
          </w:p>
        </w:tc>
        <w:tc>
          <w:tcPr>
            <w:tcW w:w="4536" w:type="dxa"/>
          </w:tcPr>
          <w:p w14:paraId="43FDA1E5" w14:textId="77777777" w:rsidR="007448DC" w:rsidRPr="003C5595" w:rsidRDefault="007448DC" w:rsidP="00EB1CB2">
            <w:pPr>
              <w:pStyle w:val="TAL"/>
            </w:pPr>
            <w:r w:rsidRPr="003C5595">
              <w:t>9 kHz &lt; f ≤ 4 GHz: ±2.0 dB</w:t>
            </w:r>
          </w:p>
          <w:p w14:paraId="03234444" w14:textId="77777777" w:rsidR="00E708FF" w:rsidRPr="004C5EF0" w:rsidRDefault="007448DC" w:rsidP="00E708FF">
            <w:pPr>
              <w:pStyle w:val="TAL"/>
            </w:pPr>
            <w:r w:rsidRPr="003C5595">
              <w:t>4 GHz &lt; f ≤ 19 GHz: ±4.0 dB</w:t>
            </w:r>
          </w:p>
          <w:p w14:paraId="3C3FB054" w14:textId="06CD57B2" w:rsidR="007448DC" w:rsidRPr="003C5595" w:rsidRDefault="00E708FF" w:rsidP="00E708FF">
            <w:pPr>
              <w:pStyle w:val="TAL"/>
            </w:pPr>
            <w:r w:rsidRPr="004C5EF0">
              <w:t xml:space="preserve">19 GHz &lt; f </w:t>
            </w:r>
            <w:r w:rsidRPr="004C5EF0">
              <w:rPr>
                <w:lang w:eastAsia="ko-KR"/>
              </w:rPr>
              <w:t xml:space="preserve">≤ </w:t>
            </w:r>
            <w:r w:rsidRPr="004C5EF0">
              <w:t xml:space="preserve">26 GHz: </w:t>
            </w:r>
            <w:r w:rsidRPr="004C5EF0">
              <w:rPr>
                <w:rFonts w:eastAsia="SimSun"/>
              </w:rPr>
              <w:t>±4.5 dB</w:t>
            </w:r>
          </w:p>
        </w:tc>
        <w:tc>
          <w:tcPr>
            <w:tcW w:w="2721" w:type="dxa"/>
          </w:tcPr>
          <w:p w14:paraId="725C6466" w14:textId="77777777" w:rsidR="007448DC" w:rsidRPr="003C5595" w:rsidDel="002B4972" w:rsidRDefault="007448DC" w:rsidP="00EB1CB2">
            <w:pPr>
              <w:pStyle w:val="TAL"/>
            </w:pPr>
          </w:p>
        </w:tc>
      </w:tr>
      <w:tr w:rsidR="003C5595" w:rsidRPr="003C5595" w:rsidDel="002B4972" w14:paraId="72101A32" w14:textId="77777777" w:rsidTr="00EB1CB2">
        <w:trPr>
          <w:cantSplit/>
          <w:jc w:val="center"/>
        </w:trPr>
        <w:tc>
          <w:tcPr>
            <w:tcW w:w="2436" w:type="dxa"/>
          </w:tcPr>
          <w:p w14:paraId="413EB96B" w14:textId="44F41D5F" w:rsidR="007448DC" w:rsidRPr="003C5595" w:rsidRDefault="007448DC" w:rsidP="00EB1CB2">
            <w:pPr>
              <w:pStyle w:val="TAL"/>
            </w:pPr>
            <w:r w:rsidRPr="003C5595">
              <w:t>6.6.</w:t>
            </w:r>
            <w:r w:rsidRPr="003C5595">
              <w:rPr>
                <w:rFonts w:hint="eastAsia"/>
                <w:lang w:eastAsia="ja-JP"/>
              </w:rPr>
              <w:t>5.</w:t>
            </w:r>
            <w:r w:rsidRPr="003C5595">
              <w:rPr>
                <w:lang w:eastAsia="ja-JP"/>
              </w:rPr>
              <w:t>5.1.2</w:t>
            </w:r>
            <w:r w:rsidRPr="003C5595">
              <w:t xml:space="preserve"> Transmitter spurious emissions, Protection of BS receiver</w:t>
            </w:r>
          </w:p>
        </w:tc>
        <w:tc>
          <w:tcPr>
            <w:tcW w:w="4536" w:type="dxa"/>
          </w:tcPr>
          <w:p w14:paraId="1E5C2054" w14:textId="77777777" w:rsidR="007448DC" w:rsidRPr="003C5595" w:rsidRDefault="007448DC" w:rsidP="00EB1CB2">
            <w:pPr>
              <w:pStyle w:val="TAL"/>
            </w:pPr>
            <w:r w:rsidRPr="003C5595">
              <w:rPr>
                <w:rFonts w:cs="v4.2.0"/>
              </w:rPr>
              <w:t>±3.0 dB</w:t>
            </w:r>
          </w:p>
        </w:tc>
        <w:tc>
          <w:tcPr>
            <w:tcW w:w="2721" w:type="dxa"/>
          </w:tcPr>
          <w:p w14:paraId="4F5103EA" w14:textId="77777777" w:rsidR="007448DC" w:rsidRPr="003C5595" w:rsidDel="002B4972" w:rsidRDefault="007448DC" w:rsidP="00EB1CB2">
            <w:pPr>
              <w:pStyle w:val="TAL"/>
            </w:pPr>
          </w:p>
        </w:tc>
      </w:tr>
      <w:tr w:rsidR="003C5595" w:rsidRPr="003C5595" w:rsidDel="002B4972" w14:paraId="3C1529AB" w14:textId="77777777" w:rsidTr="00EB1CB2">
        <w:trPr>
          <w:cantSplit/>
          <w:jc w:val="center"/>
        </w:trPr>
        <w:tc>
          <w:tcPr>
            <w:tcW w:w="2436" w:type="dxa"/>
          </w:tcPr>
          <w:p w14:paraId="6EC9E978" w14:textId="64179948" w:rsidR="007448DC" w:rsidRPr="003C5595" w:rsidRDefault="007448DC" w:rsidP="00EB1CB2">
            <w:pPr>
              <w:pStyle w:val="TAL"/>
            </w:pPr>
            <w:r w:rsidRPr="003C5595">
              <w:t>6.6.</w:t>
            </w:r>
            <w:r w:rsidRPr="003C5595">
              <w:rPr>
                <w:rFonts w:hint="eastAsia"/>
                <w:lang w:eastAsia="ja-JP"/>
              </w:rPr>
              <w:t>5.</w:t>
            </w:r>
            <w:r w:rsidRPr="003C5595">
              <w:rPr>
                <w:lang w:eastAsia="ja-JP"/>
              </w:rPr>
              <w:t>5.1.3</w:t>
            </w:r>
            <w:r w:rsidRPr="003C5595" w:rsidDel="00F920AE">
              <w:t xml:space="preserve"> </w:t>
            </w:r>
            <w:r w:rsidRPr="003C5595">
              <w:t>Transmitter spurious emissions, Additional spurious emission requirements</w:t>
            </w:r>
          </w:p>
        </w:tc>
        <w:tc>
          <w:tcPr>
            <w:tcW w:w="4536" w:type="dxa"/>
          </w:tcPr>
          <w:p w14:paraId="530EA3CB" w14:textId="77777777" w:rsidR="007448DC" w:rsidRPr="003C5595" w:rsidRDefault="007448DC" w:rsidP="00EB1CB2">
            <w:pPr>
              <w:pStyle w:val="TAL"/>
              <w:rPr>
                <w:rFonts w:cs="v4.2.0"/>
              </w:rPr>
            </w:pPr>
            <w:r w:rsidRPr="003C5595">
              <w:t>±2.0 dB for &gt; -60 dBm</w:t>
            </w:r>
            <w:r w:rsidRPr="003C5595">
              <w:rPr>
                <w:rFonts w:cs="v4.2.0"/>
              </w:rPr>
              <w:t xml:space="preserve">, f </w:t>
            </w:r>
            <w:r w:rsidRPr="003C5595">
              <w:t>≤</w:t>
            </w:r>
            <w:r w:rsidRPr="003C5595">
              <w:rPr>
                <w:rFonts w:cs="v4.2.0"/>
              </w:rPr>
              <w:t xml:space="preserve"> 3 GHz</w:t>
            </w:r>
          </w:p>
          <w:p w14:paraId="73AE7EAE" w14:textId="77777777" w:rsidR="007448DC" w:rsidRPr="003C5595" w:rsidRDefault="007448DC" w:rsidP="00EB1CB2">
            <w:pPr>
              <w:pStyle w:val="TAL"/>
              <w:rPr>
                <w:rFonts w:cs="v4.2.0"/>
              </w:rPr>
            </w:pPr>
            <w:r w:rsidRPr="003C5595">
              <w:t>±</w:t>
            </w:r>
            <w:r w:rsidRPr="003C5595">
              <w:rPr>
                <w:rFonts w:cs="v4.2.0"/>
              </w:rPr>
              <w:t xml:space="preserve">2.5 dB, 3 GHz &lt; f </w:t>
            </w:r>
            <w:r w:rsidRPr="003C5595">
              <w:t>≤</w:t>
            </w:r>
            <w:r w:rsidRPr="003C5595">
              <w:rPr>
                <w:rFonts w:cs="v4.2.0"/>
              </w:rPr>
              <w:t xml:space="preserve"> 4.2 GHz</w:t>
            </w:r>
          </w:p>
          <w:p w14:paraId="083ED48C" w14:textId="77777777" w:rsidR="007448DC" w:rsidRPr="003C5595" w:rsidRDefault="007448DC" w:rsidP="00EB1CB2">
            <w:pPr>
              <w:pStyle w:val="TAL"/>
              <w:rPr>
                <w:lang w:eastAsia="ja-JP"/>
              </w:rPr>
            </w:pPr>
            <w:r w:rsidRPr="003C5595">
              <w:t>±3.0 dB, 4.2 GHz &lt; f ≤ 6 GHz</w:t>
            </w:r>
          </w:p>
          <w:p w14:paraId="6D6CB1BC" w14:textId="77777777" w:rsidR="007448DC" w:rsidRPr="003C5595" w:rsidRDefault="007448DC" w:rsidP="00EB1CB2">
            <w:pPr>
              <w:pStyle w:val="TAL"/>
              <w:rPr>
                <w:rFonts w:cs="v4.2.0"/>
              </w:rPr>
            </w:pPr>
            <w:r w:rsidRPr="003C5595">
              <w:t>±3.0 dB for ≤ -60 dBm</w:t>
            </w:r>
            <w:r w:rsidRPr="003C5595">
              <w:rPr>
                <w:rFonts w:cs="v4.2.0"/>
              </w:rPr>
              <w:t xml:space="preserve">, f </w:t>
            </w:r>
            <w:r w:rsidRPr="003C5595">
              <w:t>≤</w:t>
            </w:r>
            <w:r w:rsidRPr="003C5595">
              <w:rPr>
                <w:rFonts w:cs="v4.2.0"/>
              </w:rPr>
              <w:t xml:space="preserve"> 3 GHz</w:t>
            </w:r>
          </w:p>
          <w:p w14:paraId="7DEB5FF2" w14:textId="77777777" w:rsidR="007448DC" w:rsidRPr="003C5595" w:rsidRDefault="007448DC" w:rsidP="00EB1CB2">
            <w:pPr>
              <w:pStyle w:val="TAL"/>
              <w:rPr>
                <w:rFonts w:cs="v4.2.0"/>
              </w:rPr>
            </w:pPr>
            <w:r w:rsidRPr="003C5595">
              <w:t>±</w:t>
            </w:r>
            <w:r w:rsidRPr="003C5595">
              <w:rPr>
                <w:rFonts w:cs="v4.2.0"/>
              </w:rPr>
              <w:t xml:space="preserve">3.5 dB, 3 GHz &lt; f </w:t>
            </w:r>
            <w:r w:rsidRPr="003C5595">
              <w:t>≤</w:t>
            </w:r>
            <w:r w:rsidRPr="003C5595">
              <w:rPr>
                <w:rFonts w:cs="v4.2.0"/>
              </w:rPr>
              <w:t xml:space="preserve"> 4.2 GHz</w:t>
            </w:r>
          </w:p>
          <w:p w14:paraId="49CCC16C" w14:textId="77777777" w:rsidR="007448DC" w:rsidRPr="003C5595" w:rsidRDefault="007448DC" w:rsidP="00EB1CB2">
            <w:pPr>
              <w:pStyle w:val="TAL"/>
              <w:rPr>
                <w:rFonts w:cs="v4.2.0"/>
              </w:rPr>
            </w:pPr>
            <w:r w:rsidRPr="003C5595">
              <w:t>±4.0 dB, 4.2 GHz &lt; f ≤ 6 GHz</w:t>
            </w:r>
          </w:p>
          <w:p w14:paraId="4F252579" w14:textId="77777777" w:rsidR="007448DC" w:rsidRPr="003C5595" w:rsidRDefault="007448DC" w:rsidP="00EB1CB2">
            <w:pPr>
              <w:pStyle w:val="TAL"/>
            </w:pPr>
          </w:p>
        </w:tc>
        <w:tc>
          <w:tcPr>
            <w:tcW w:w="2721" w:type="dxa"/>
          </w:tcPr>
          <w:p w14:paraId="5F1B799B" w14:textId="77777777" w:rsidR="007448DC" w:rsidRPr="003C5595" w:rsidDel="002B4972" w:rsidRDefault="007448DC" w:rsidP="00EB1CB2">
            <w:pPr>
              <w:pStyle w:val="TAL"/>
            </w:pPr>
          </w:p>
        </w:tc>
      </w:tr>
      <w:tr w:rsidR="003C5595" w:rsidRPr="003C5595" w:rsidDel="002B4972" w14:paraId="289C2EDE" w14:textId="77777777" w:rsidTr="00EB1CB2">
        <w:trPr>
          <w:cantSplit/>
          <w:jc w:val="center"/>
        </w:trPr>
        <w:tc>
          <w:tcPr>
            <w:tcW w:w="2436" w:type="dxa"/>
          </w:tcPr>
          <w:p w14:paraId="12EC505A" w14:textId="77777777" w:rsidR="007448DC" w:rsidRPr="003C5595" w:rsidRDefault="007448DC" w:rsidP="00EB1CB2">
            <w:pPr>
              <w:pStyle w:val="TAL"/>
            </w:pPr>
            <w:r w:rsidRPr="003C5595">
              <w:t>6.6.</w:t>
            </w:r>
            <w:r w:rsidRPr="003C5595">
              <w:rPr>
                <w:rFonts w:hint="eastAsia"/>
                <w:lang w:eastAsia="ja-JP"/>
              </w:rPr>
              <w:t>5.2.4</w:t>
            </w:r>
            <w:r w:rsidRPr="003C5595" w:rsidDel="00F920AE">
              <w:t xml:space="preserve"> </w:t>
            </w:r>
            <w:r w:rsidRPr="003C5595">
              <w:t>Transmitter spurious emissions, Co-location</w:t>
            </w:r>
          </w:p>
        </w:tc>
        <w:tc>
          <w:tcPr>
            <w:tcW w:w="4536" w:type="dxa"/>
          </w:tcPr>
          <w:p w14:paraId="0ED34E43" w14:textId="77777777" w:rsidR="007448DC" w:rsidRPr="003C5595" w:rsidRDefault="007448DC" w:rsidP="00EB1CB2">
            <w:pPr>
              <w:pStyle w:val="TAL"/>
            </w:pPr>
            <w:r w:rsidRPr="003C5595">
              <w:rPr>
                <w:rFonts w:cs="v4.2.0"/>
              </w:rPr>
              <w:t>±3.0 dB</w:t>
            </w:r>
          </w:p>
        </w:tc>
        <w:tc>
          <w:tcPr>
            <w:tcW w:w="2721" w:type="dxa"/>
          </w:tcPr>
          <w:p w14:paraId="5B6E1157" w14:textId="77777777" w:rsidR="007448DC" w:rsidRPr="003C5595" w:rsidDel="002B4972" w:rsidRDefault="007448DC" w:rsidP="00EB1CB2">
            <w:pPr>
              <w:pStyle w:val="TAL"/>
            </w:pPr>
          </w:p>
        </w:tc>
      </w:tr>
      <w:tr w:rsidR="007E7459" w:rsidRPr="003C5595" w14:paraId="4F07BE0A" w14:textId="77777777" w:rsidTr="00EB1CB2">
        <w:trPr>
          <w:cantSplit/>
          <w:jc w:val="center"/>
        </w:trPr>
        <w:tc>
          <w:tcPr>
            <w:tcW w:w="2436" w:type="dxa"/>
          </w:tcPr>
          <w:p w14:paraId="47DCEDAE" w14:textId="77777777" w:rsidR="007E7459" w:rsidRPr="004C5EF0" w:rsidRDefault="007E7459" w:rsidP="007E7459">
            <w:pPr>
              <w:pStyle w:val="TAL"/>
            </w:pPr>
            <w:r w:rsidRPr="004C5EF0">
              <w:t>6.7 Transmitter intermodulation</w:t>
            </w:r>
          </w:p>
          <w:p w14:paraId="01970634" w14:textId="77777777" w:rsidR="007E7459" w:rsidRPr="004C5EF0" w:rsidRDefault="007E7459" w:rsidP="007E7459">
            <w:pPr>
              <w:pStyle w:val="TAL"/>
            </w:pPr>
            <w:r w:rsidRPr="004C5EF0">
              <w:t>(interferer requirements)</w:t>
            </w:r>
          </w:p>
          <w:p w14:paraId="2F0FD027" w14:textId="61CFA19B" w:rsidR="007E7459" w:rsidRPr="003C5595" w:rsidDel="006575B2" w:rsidRDefault="007E7459" w:rsidP="007E7459">
            <w:pPr>
              <w:pStyle w:val="TAL"/>
            </w:pPr>
            <w:r w:rsidRPr="004C5EF0">
              <w:t>This tolerance applies to the stimulus and not the measurements defined in 6.6.</w:t>
            </w:r>
            <w:r>
              <w:t>3</w:t>
            </w:r>
            <w:r w:rsidRPr="004C5EF0">
              <w:t>, 6.6.</w:t>
            </w:r>
            <w:r>
              <w:t>4</w:t>
            </w:r>
            <w:r w:rsidRPr="004C5EF0">
              <w:t xml:space="preserve"> and 6.6.</w:t>
            </w:r>
            <w:r>
              <w:t>5</w:t>
            </w:r>
          </w:p>
        </w:tc>
        <w:tc>
          <w:tcPr>
            <w:tcW w:w="4536" w:type="dxa"/>
          </w:tcPr>
          <w:p w14:paraId="7A2A2DC2" w14:textId="337D5947" w:rsidR="007E7459" w:rsidRPr="004C5EF0" w:rsidRDefault="007E7459" w:rsidP="007E7459">
            <w:pPr>
              <w:pStyle w:val="TAL"/>
            </w:pPr>
            <w:r w:rsidRPr="004C5EF0">
              <w:t>The value below applies only to the interfering signal and is unrelated to the measurement uncertainty of the tests</w:t>
            </w:r>
            <w:r>
              <w:t xml:space="preserve"> in 6.6.3 (ACLR), 6.6.4 (OBUE) and 6.6.5 (spurious emissions)</w:t>
            </w:r>
            <w:r w:rsidRPr="004C5EF0">
              <w:t xml:space="preserve">  which have to be carried out in the presence of the interferer.</w:t>
            </w:r>
          </w:p>
          <w:p w14:paraId="3F2A6529" w14:textId="77777777" w:rsidR="007E7459" w:rsidRPr="004C5EF0" w:rsidRDefault="007E7459" w:rsidP="007E7459">
            <w:pPr>
              <w:pStyle w:val="TAL"/>
            </w:pPr>
          </w:p>
          <w:p w14:paraId="06900217" w14:textId="5877AF22" w:rsidR="007E7459" w:rsidRPr="003C5595" w:rsidDel="006575B2" w:rsidRDefault="007E7459" w:rsidP="007E7459">
            <w:pPr>
              <w:pStyle w:val="TAL"/>
            </w:pPr>
            <w:r w:rsidRPr="004C5EF0">
              <w:t>±1.0 dB</w:t>
            </w:r>
          </w:p>
        </w:tc>
        <w:tc>
          <w:tcPr>
            <w:tcW w:w="2721" w:type="dxa"/>
          </w:tcPr>
          <w:p w14:paraId="5DACF389" w14:textId="77777777" w:rsidR="007E7459" w:rsidRPr="003C5595" w:rsidDel="006575B2" w:rsidRDefault="007E7459" w:rsidP="007E7459">
            <w:pPr>
              <w:pStyle w:val="TAL"/>
            </w:pPr>
            <w:r w:rsidRPr="003C5595">
              <w:t>The uncertainty of interferer has double the effect on the result due to the frequency offset</w:t>
            </w:r>
          </w:p>
        </w:tc>
      </w:tr>
      <w:tr w:rsidR="007448DC" w:rsidRPr="003C5595" w14:paraId="15616817" w14:textId="77777777" w:rsidTr="00EB1CB2">
        <w:trPr>
          <w:cantSplit/>
          <w:jc w:val="center"/>
        </w:trPr>
        <w:tc>
          <w:tcPr>
            <w:tcW w:w="9693" w:type="dxa"/>
            <w:gridSpan w:val="3"/>
          </w:tcPr>
          <w:p w14:paraId="7712555A" w14:textId="77777777" w:rsidR="007448DC" w:rsidRPr="003C5595" w:rsidRDefault="007448DC" w:rsidP="00EB1CB2">
            <w:pPr>
              <w:pStyle w:val="TAN"/>
              <w:rPr>
                <w:rFonts w:cs="Arial"/>
              </w:rPr>
            </w:pPr>
            <w:r w:rsidRPr="003C5595">
              <w:t>NOTE:</w:t>
            </w:r>
            <w:r w:rsidRPr="003C5595">
              <w:tab/>
            </w:r>
            <w:r w:rsidRPr="003C5595">
              <w:rPr>
                <w:rFonts w:hint="eastAsia"/>
                <w:lang w:eastAsia="zh-CN"/>
              </w:rPr>
              <w:t>Test system uncertainty</w:t>
            </w:r>
            <w:r w:rsidRPr="003C5595">
              <w:t xml:space="preserve"> values </w:t>
            </w:r>
            <w:r w:rsidRPr="003C5595">
              <w:rPr>
                <w:rFonts w:hint="eastAsia"/>
                <w:lang w:eastAsia="zh-CN"/>
              </w:rPr>
              <w:t xml:space="preserve">for </w:t>
            </w:r>
            <w:r w:rsidRPr="003C5595">
              <w:rPr>
                <w:rFonts w:cs="v4.2.0" w:hint="eastAsia"/>
                <w:lang w:eastAsia="zh-CN"/>
              </w:rPr>
              <w:t>4</w:t>
            </w:r>
            <w:r w:rsidRPr="003C5595">
              <w:rPr>
                <w:rFonts w:cs="v4.2.0"/>
                <w:lang w:eastAsia="ja-JP"/>
              </w:rPr>
              <w:t>.</w:t>
            </w:r>
            <w:r w:rsidRPr="003C5595">
              <w:rPr>
                <w:rFonts w:cs="v4.2.0" w:hint="eastAsia"/>
                <w:lang w:eastAsia="zh-CN"/>
              </w:rPr>
              <w:t>2</w:t>
            </w:r>
            <w:r w:rsidRPr="003C5595">
              <w:rPr>
                <w:rFonts w:cs="v4.2.0"/>
                <w:lang w:eastAsia="zh-CN"/>
              </w:rPr>
              <w:t xml:space="preserve"> </w:t>
            </w:r>
            <w:r w:rsidRPr="003C5595">
              <w:rPr>
                <w:rFonts w:cs="v4.2.0"/>
                <w:lang w:eastAsia="ja-JP"/>
              </w:rPr>
              <w:t xml:space="preserve">GHz &lt; f </w:t>
            </w:r>
            <w:r w:rsidRPr="003C5595">
              <w:rPr>
                <w:rFonts w:cs="Arial"/>
                <w:lang w:eastAsia="ja-JP"/>
              </w:rPr>
              <w:t>≤</w:t>
            </w:r>
            <w:r w:rsidRPr="003C5595">
              <w:rPr>
                <w:rFonts w:cs="v4.2.0"/>
                <w:lang w:eastAsia="ja-JP"/>
              </w:rPr>
              <w:t xml:space="preserve"> </w:t>
            </w:r>
            <w:r w:rsidRPr="003C5595">
              <w:rPr>
                <w:rFonts w:cs="v4.2.0" w:hint="eastAsia"/>
                <w:lang w:eastAsia="zh-CN"/>
              </w:rPr>
              <w:t xml:space="preserve">6 </w:t>
            </w:r>
            <w:r w:rsidRPr="003C5595">
              <w:rPr>
                <w:rFonts w:cs="v4.2.0"/>
                <w:lang w:eastAsia="ja-JP"/>
              </w:rPr>
              <w:t>GHz</w:t>
            </w:r>
            <w:r w:rsidRPr="003C5595">
              <w:t xml:space="preserve"> apply for BS operate</w:t>
            </w:r>
            <w:r w:rsidRPr="003C5595">
              <w:rPr>
                <w:rFonts w:hint="eastAsia"/>
                <w:lang w:eastAsia="zh-CN"/>
              </w:rPr>
              <w:t>s</w:t>
            </w:r>
            <w:r w:rsidRPr="003C5595">
              <w:t xml:space="preserve"> in licensed spectrum only</w:t>
            </w:r>
            <w:r w:rsidRPr="003C5595">
              <w:rPr>
                <w:rFonts w:hint="eastAsia"/>
                <w:lang w:eastAsia="zh-CN"/>
              </w:rPr>
              <w:t>.</w:t>
            </w:r>
          </w:p>
        </w:tc>
      </w:tr>
    </w:tbl>
    <w:p w14:paraId="3F2F1D73" w14:textId="77777777" w:rsidR="00BF4553" w:rsidRPr="003C5595" w:rsidRDefault="00BF4553" w:rsidP="00BF4553">
      <w:pPr>
        <w:rPr>
          <w:lang w:eastAsia="sv-SE"/>
        </w:rPr>
      </w:pPr>
    </w:p>
    <w:p w14:paraId="1FF119F5" w14:textId="4138E828" w:rsidR="000639BC" w:rsidRPr="003C5595" w:rsidRDefault="000639BC" w:rsidP="000639BC">
      <w:pPr>
        <w:pStyle w:val="Heading4"/>
        <w:rPr>
          <w:lang w:eastAsia="sv-SE"/>
        </w:rPr>
      </w:pPr>
      <w:bookmarkStart w:id="89" w:name="_Toc21099808"/>
      <w:bookmarkStart w:id="90" w:name="_Toc29809606"/>
      <w:bookmarkStart w:id="91" w:name="_Toc36644981"/>
      <w:r w:rsidRPr="003C5595">
        <w:rPr>
          <w:lang w:eastAsia="sv-SE"/>
        </w:rPr>
        <w:lastRenderedPageBreak/>
        <w:t>4.1.</w:t>
      </w:r>
      <w:r w:rsidRPr="003C5595">
        <w:t>2.3</w:t>
      </w:r>
      <w:r w:rsidRPr="003C5595">
        <w:rPr>
          <w:lang w:eastAsia="sv-SE"/>
        </w:rPr>
        <w:tab/>
        <w:t xml:space="preserve">Measurement of </w:t>
      </w:r>
      <w:r w:rsidRPr="003C5595">
        <w:t>receiver</w:t>
      </w:r>
      <w:bookmarkEnd w:id="89"/>
      <w:bookmarkEnd w:id="90"/>
      <w:bookmarkEnd w:id="91"/>
    </w:p>
    <w:p w14:paraId="7F7DA0AB" w14:textId="77777777" w:rsidR="000639BC" w:rsidRPr="003C5595" w:rsidRDefault="000639BC" w:rsidP="000639BC">
      <w:pPr>
        <w:pStyle w:val="TH"/>
      </w:pPr>
      <w:r w:rsidRPr="003C5595">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3C5595" w14:paraId="29AB721D" w14:textId="77777777" w:rsidTr="00EB1CB2">
        <w:trPr>
          <w:tblHeader/>
          <w:jc w:val="center"/>
        </w:trPr>
        <w:tc>
          <w:tcPr>
            <w:tcW w:w="2143" w:type="dxa"/>
          </w:tcPr>
          <w:p w14:paraId="1C7BB3A0" w14:textId="7076BE30" w:rsidR="007448DC" w:rsidRPr="003C5595" w:rsidRDefault="00AC59EA" w:rsidP="00EB1CB2">
            <w:pPr>
              <w:pStyle w:val="TAH"/>
            </w:pPr>
            <w:r>
              <w:lastRenderedPageBreak/>
              <w:t>Clause</w:t>
            </w:r>
          </w:p>
        </w:tc>
        <w:tc>
          <w:tcPr>
            <w:tcW w:w="3402" w:type="dxa"/>
          </w:tcPr>
          <w:p w14:paraId="50A6CBAE" w14:textId="77777777" w:rsidR="007448DC" w:rsidRPr="003C5595" w:rsidRDefault="007448DC" w:rsidP="00EB1CB2">
            <w:pPr>
              <w:pStyle w:val="TAH"/>
            </w:pPr>
            <w:r w:rsidRPr="003C5595">
              <w:t>Maximum Test System Uncertainty</w:t>
            </w:r>
          </w:p>
        </w:tc>
        <w:tc>
          <w:tcPr>
            <w:tcW w:w="3845" w:type="dxa"/>
          </w:tcPr>
          <w:p w14:paraId="29E0A1C9" w14:textId="77777777" w:rsidR="007448DC" w:rsidRPr="003C5595" w:rsidRDefault="007448DC" w:rsidP="00EB1CB2">
            <w:pPr>
              <w:pStyle w:val="TAH"/>
            </w:pPr>
            <w:r w:rsidRPr="003C5595">
              <w:t>Derivation of Test System Uncertainty</w:t>
            </w:r>
          </w:p>
        </w:tc>
      </w:tr>
      <w:tr w:rsidR="003C5595" w:rsidRPr="003C5595" w14:paraId="0E92C303" w14:textId="77777777" w:rsidTr="00EB1CB2">
        <w:trPr>
          <w:tblHeader/>
          <w:jc w:val="center"/>
        </w:trPr>
        <w:tc>
          <w:tcPr>
            <w:tcW w:w="2143" w:type="dxa"/>
          </w:tcPr>
          <w:p w14:paraId="31459110" w14:textId="77777777" w:rsidR="007448DC" w:rsidRPr="003C5595" w:rsidRDefault="007448DC" w:rsidP="00EB1CB2">
            <w:pPr>
              <w:pStyle w:val="TAL"/>
            </w:pPr>
            <w:r w:rsidRPr="003C5595">
              <w:t>7.2</w:t>
            </w:r>
            <w:r w:rsidRPr="003C5595">
              <w:tab/>
              <w:t>Reference sensitivity level</w:t>
            </w:r>
          </w:p>
        </w:tc>
        <w:tc>
          <w:tcPr>
            <w:tcW w:w="3402" w:type="dxa"/>
          </w:tcPr>
          <w:p w14:paraId="54DAD413" w14:textId="77777777" w:rsidR="007448DC" w:rsidRPr="003C5595" w:rsidRDefault="007448DC" w:rsidP="00EB1CB2">
            <w:pPr>
              <w:pStyle w:val="TAL"/>
            </w:pPr>
            <w:r w:rsidRPr="003C5595">
              <w:t>±0.7 dB, f ≤ 3 GHz</w:t>
            </w:r>
          </w:p>
          <w:p w14:paraId="6A06BEC2" w14:textId="77777777" w:rsidR="007448DC" w:rsidRPr="003C5595" w:rsidRDefault="007448DC" w:rsidP="00EB1CB2">
            <w:pPr>
              <w:pStyle w:val="TAL"/>
            </w:pPr>
            <w:r w:rsidRPr="003C5595">
              <w:t>±1.0 dB, 3 GHz &lt; f ≤ 4.2 GHz</w:t>
            </w:r>
          </w:p>
          <w:p w14:paraId="1FD0FADC" w14:textId="77777777" w:rsidR="007448DC" w:rsidRPr="003C5595" w:rsidRDefault="007448DC" w:rsidP="00EB1CB2">
            <w:pPr>
              <w:pStyle w:val="TAL"/>
            </w:pPr>
            <w:r w:rsidRPr="003C5595">
              <w:t>±1.2 dB, 4.2 GHz &lt; f ≤ 6 GHz</w:t>
            </w:r>
          </w:p>
        </w:tc>
        <w:tc>
          <w:tcPr>
            <w:tcW w:w="3845" w:type="dxa"/>
          </w:tcPr>
          <w:p w14:paraId="2F34905B" w14:textId="77777777" w:rsidR="007448DC" w:rsidRPr="003C5595" w:rsidRDefault="007448DC" w:rsidP="00EB1CB2">
            <w:pPr>
              <w:pStyle w:val="TAL"/>
            </w:pPr>
          </w:p>
        </w:tc>
      </w:tr>
      <w:tr w:rsidR="003C5595" w:rsidRPr="003C5595" w14:paraId="4B6F13C3" w14:textId="77777777" w:rsidTr="00EB1CB2">
        <w:trPr>
          <w:tblHeader/>
          <w:jc w:val="center"/>
        </w:trPr>
        <w:tc>
          <w:tcPr>
            <w:tcW w:w="2143" w:type="dxa"/>
          </w:tcPr>
          <w:p w14:paraId="2F4FF64D" w14:textId="77777777" w:rsidR="007448DC" w:rsidRPr="003C5595" w:rsidRDefault="007448DC" w:rsidP="00EB1CB2">
            <w:pPr>
              <w:pStyle w:val="TAL"/>
            </w:pPr>
            <w:r w:rsidRPr="003C5595">
              <w:t>7.3</w:t>
            </w:r>
            <w:r w:rsidRPr="003C5595">
              <w:tab/>
              <w:t>Dynamic range</w:t>
            </w:r>
          </w:p>
        </w:tc>
        <w:tc>
          <w:tcPr>
            <w:tcW w:w="3402" w:type="dxa"/>
          </w:tcPr>
          <w:p w14:paraId="29A8A1E5" w14:textId="77777777" w:rsidR="007448DC" w:rsidRPr="003C5595" w:rsidRDefault="007448DC" w:rsidP="00EB1CB2">
            <w:pPr>
              <w:pStyle w:val="TAL"/>
            </w:pPr>
            <w:r w:rsidRPr="003C5595">
              <w:t>±0.3 dB</w:t>
            </w:r>
          </w:p>
        </w:tc>
        <w:tc>
          <w:tcPr>
            <w:tcW w:w="3845" w:type="dxa"/>
          </w:tcPr>
          <w:p w14:paraId="45579154" w14:textId="77777777" w:rsidR="007448DC" w:rsidRPr="003C5595" w:rsidRDefault="007448DC" w:rsidP="00EB1CB2">
            <w:pPr>
              <w:pStyle w:val="TAL"/>
            </w:pPr>
          </w:p>
        </w:tc>
      </w:tr>
      <w:tr w:rsidR="000E7169" w:rsidRPr="003C5595" w14:paraId="1802C3CD" w14:textId="77777777" w:rsidTr="00EB1CB2">
        <w:trPr>
          <w:tblHeader/>
          <w:jc w:val="center"/>
        </w:trPr>
        <w:tc>
          <w:tcPr>
            <w:tcW w:w="2143" w:type="dxa"/>
          </w:tcPr>
          <w:p w14:paraId="7F560E48" w14:textId="0CBBC74C" w:rsidR="000E7169" w:rsidRPr="003C5595" w:rsidDel="006575B2" w:rsidRDefault="000E7169" w:rsidP="000E7169">
            <w:pPr>
              <w:pStyle w:val="TAL"/>
            </w:pPr>
            <w:r w:rsidRPr="004C5EF0">
              <w:t>7.4</w:t>
            </w:r>
            <w:r w:rsidRPr="004C5EF0">
              <w:rPr>
                <w:rFonts w:hint="eastAsia"/>
                <w:lang w:eastAsia="ja-JP"/>
              </w:rPr>
              <w:t>.1</w:t>
            </w:r>
            <w:r w:rsidRPr="004C5EF0">
              <w:t xml:space="preserve"> Adjacent channel selectivity </w:t>
            </w:r>
          </w:p>
        </w:tc>
        <w:tc>
          <w:tcPr>
            <w:tcW w:w="3402" w:type="dxa"/>
          </w:tcPr>
          <w:p w14:paraId="20135D7C" w14:textId="77777777" w:rsidR="000E7169" w:rsidRPr="004C5EF0" w:rsidRDefault="000E7169" w:rsidP="000E7169">
            <w:pPr>
              <w:pStyle w:val="TAL"/>
              <w:rPr>
                <w:rFonts w:cs="v4.2.0"/>
              </w:rPr>
            </w:pPr>
            <w:r w:rsidRPr="004C5EF0">
              <w:t>±1.4 dB</w:t>
            </w:r>
            <w:r w:rsidRPr="004C5EF0">
              <w:rPr>
                <w:rFonts w:cs="v4.2.0"/>
              </w:rPr>
              <w:t xml:space="preserve">, f </w:t>
            </w:r>
            <w:r w:rsidRPr="004C5EF0">
              <w:t>≤</w:t>
            </w:r>
            <w:r w:rsidRPr="004C5EF0">
              <w:rPr>
                <w:rFonts w:cs="v4.2.0"/>
              </w:rPr>
              <w:t xml:space="preserve"> 3 GHz</w:t>
            </w:r>
          </w:p>
          <w:p w14:paraId="21F63112" w14:textId="77777777" w:rsidR="000E7169" w:rsidRPr="004C5EF0" w:rsidRDefault="000E7169" w:rsidP="000E7169">
            <w:pPr>
              <w:pStyle w:val="TAL"/>
              <w:rPr>
                <w:rFonts w:cs="v4.2.0"/>
              </w:rPr>
            </w:pPr>
            <w:r w:rsidRPr="004C5EF0">
              <w:t>±</w:t>
            </w:r>
            <w:r w:rsidRPr="004C5EF0">
              <w:rPr>
                <w:rFonts w:cs="v4.2.0"/>
              </w:rPr>
              <w:t xml:space="preserve">1.8 dB, 3 GHz &lt; f </w:t>
            </w:r>
            <w:r w:rsidRPr="004C5EF0">
              <w:t>≤</w:t>
            </w:r>
            <w:r w:rsidRPr="004C5EF0">
              <w:rPr>
                <w:rFonts w:cs="v4.2.0"/>
              </w:rPr>
              <w:t xml:space="preserve"> 4.2 GHz</w:t>
            </w:r>
          </w:p>
          <w:p w14:paraId="7B5213A0" w14:textId="7CC53CE7" w:rsidR="000E7169" w:rsidRPr="003C5595" w:rsidDel="006575B2" w:rsidRDefault="000E7169" w:rsidP="000E7169">
            <w:pPr>
              <w:pStyle w:val="TAL"/>
              <w:rPr>
                <w:rFonts w:cs="v4.2.0"/>
              </w:rPr>
            </w:pPr>
            <w:r w:rsidRPr="004C5EF0">
              <w:rPr>
                <w:lang w:eastAsia="ko-KR"/>
              </w:rPr>
              <w:t>±2.</w:t>
            </w:r>
            <w:r w:rsidRPr="004C5EF0">
              <w:rPr>
                <w:lang w:eastAsia="zh-CN"/>
              </w:rPr>
              <w:t>1</w:t>
            </w:r>
            <w:r w:rsidRPr="004C5EF0">
              <w:rPr>
                <w:lang w:eastAsia="ko-KR"/>
              </w:rPr>
              <w:t xml:space="preserve"> dB, 4.2 GHz &lt; f ≤ 6 GHz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639E28BB" w14:textId="77777777" w:rsidR="000E7169" w:rsidRPr="004C5EF0" w:rsidRDefault="000E7169" w:rsidP="000E7169">
            <w:pPr>
              <w:pStyle w:val="TAL"/>
            </w:pPr>
            <w:r w:rsidRPr="004C5EF0">
              <w:t>Overall system uncertainty comprises three quantities:</w:t>
            </w:r>
          </w:p>
          <w:p w14:paraId="458D752F" w14:textId="77777777" w:rsidR="000E7169" w:rsidRPr="004C5EF0" w:rsidRDefault="000E7169" w:rsidP="000E7169">
            <w:pPr>
              <w:pStyle w:val="TAL"/>
            </w:pPr>
          </w:p>
          <w:p w14:paraId="5ED57173" w14:textId="77777777" w:rsidR="000E7169" w:rsidRPr="004C5EF0" w:rsidRDefault="000E7169" w:rsidP="000E7169">
            <w:pPr>
              <w:pStyle w:val="TAL"/>
            </w:pPr>
            <w:r w:rsidRPr="004C5EF0">
              <w:t>1. Wanted signal level error</w:t>
            </w:r>
          </w:p>
          <w:p w14:paraId="3D6E3FC4" w14:textId="77777777" w:rsidR="000E7169" w:rsidRPr="004C5EF0" w:rsidRDefault="000E7169" w:rsidP="000E7169">
            <w:pPr>
              <w:pStyle w:val="TAL"/>
            </w:pPr>
            <w:r w:rsidRPr="004C5EF0">
              <w:t>2. Interferer signal level error</w:t>
            </w:r>
          </w:p>
          <w:p w14:paraId="499106C3" w14:textId="77777777" w:rsidR="000E7169" w:rsidRPr="004C5EF0" w:rsidRDefault="000E7169" w:rsidP="000E7169">
            <w:pPr>
              <w:pStyle w:val="TAL"/>
            </w:pPr>
            <w:r w:rsidRPr="004C5EF0">
              <w:t>3. Additional impact of interferer leakage</w:t>
            </w:r>
            <w:r w:rsidRPr="004C5EF0">
              <w:br/>
            </w:r>
          </w:p>
          <w:p w14:paraId="5BBD4865" w14:textId="77777777" w:rsidR="000E7169" w:rsidRPr="004C5EF0" w:rsidRDefault="000E7169" w:rsidP="000E7169">
            <w:pPr>
              <w:pStyle w:val="TAL"/>
            </w:pPr>
            <w:r w:rsidRPr="004C5EF0">
              <w:t>Items 1 and 2 are assumed to be uncorrelated so can be root sum squared to provide the ratio error of the two signals. The interferer leakage effect is systematic, and is added arithmetically.</w:t>
            </w:r>
            <w:r w:rsidRPr="004C5EF0">
              <w:br/>
            </w:r>
          </w:p>
          <w:p w14:paraId="078F3791" w14:textId="4D0831C9" w:rsidR="000E7169" w:rsidRPr="004C5EF0" w:rsidRDefault="000E7169" w:rsidP="000E7169">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leakage effect.</w:t>
            </w:r>
          </w:p>
          <w:p w14:paraId="1C53663B" w14:textId="77777777" w:rsidR="000E7169" w:rsidRPr="004C5EF0" w:rsidRDefault="000E7169" w:rsidP="000E7169">
            <w:pPr>
              <w:pStyle w:val="TAL"/>
            </w:pPr>
          </w:p>
          <w:p w14:paraId="4685B3E2" w14:textId="77777777" w:rsidR="000E7169" w:rsidRPr="004C5EF0" w:rsidRDefault="000E7169" w:rsidP="000E7169">
            <w:pPr>
              <w:pStyle w:val="TAL"/>
              <w:rPr>
                <w:szCs w:val="18"/>
                <w:lang w:eastAsia="sv-SE"/>
              </w:rPr>
            </w:pPr>
            <w:r w:rsidRPr="004C5EF0">
              <w:rPr>
                <w:szCs w:val="18"/>
                <w:lang w:eastAsia="sv-SE"/>
              </w:rPr>
              <w:t>f ≤ 3 GHz</w:t>
            </w:r>
          </w:p>
          <w:p w14:paraId="1252C5C3" w14:textId="77777777" w:rsidR="000E7169" w:rsidRPr="004C5EF0" w:rsidRDefault="000E7169" w:rsidP="000E7169">
            <w:pPr>
              <w:pStyle w:val="TAL"/>
            </w:pPr>
            <w:r w:rsidRPr="004C5EF0">
              <w:t>Wanted signal level ±0.7 dB</w:t>
            </w:r>
          </w:p>
          <w:p w14:paraId="0C798975" w14:textId="77777777" w:rsidR="000E7169" w:rsidRPr="004C5EF0" w:rsidRDefault="000E7169" w:rsidP="000E7169">
            <w:pPr>
              <w:pStyle w:val="TAL"/>
            </w:pPr>
            <w:r w:rsidRPr="004C5EF0">
              <w:t>Interferer signal level ±0.7 dB</w:t>
            </w:r>
          </w:p>
          <w:p w14:paraId="2D9B0926" w14:textId="77777777" w:rsidR="000E7169" w:rsidRPr="004C5EF0" w:rsidRDefault="000E7169" w:rsidP="000E7169">
            <w:pPr>
              <w:pStyle w:val="TAL"/>
              <w:rPr>
                <w:szCs w:val="18"/>
                <w:lang w:eastAsia="sv-SE"/>
              </w:rPr>
            </w:pPr>
            <w:r w:rsidRPr="004C5EF0">
              <w:rPr>
                <w:szCs w:val="18"/>
                <w:lang w:eastAsia="sv-SE"/>
              </w:rPr>
              <w:t>3 GHz &lt; f ≤ 4.2 GHz</w:t>
            </w:r>
          </w:p>
          <w:p w14:paraId="2FBAC0C3" w14:textId="77777777" w:rsidR="000E7169" w:rsidRPr="004C5EF0" w:rsidRDefault="000E7169" w:rsidP="000E7169">
            <w:pPr>
              <w:pStyle w:val="TAL"/>
              <w:rPr>
                <w:szCs w:val="18"/>
                <w:lang w:eastAsia="sv-SE"/>
              </w:rPr>
            </w:pPr>
            <w:r w:rsidRPr="004C5EF0">
              <w:rPr>
                <w:szCs w:val="18"/>
                <w:lang w:eastAsia="sv-SE"/>
              </w:rPr>
              <w:t>Wanted signal level ±1.0 dB</w:t>
            </w:r>
          </w:p>
          <w:p w14:paraId="2A81B708" w14:textId="77777777" w:rsidR="000E7169" w:rsidRPr="004C5EF0" w:rsidRDefault="000E7169" w:rsidP="000E7169">
            <w:pPr>
              <w:pStyle w:val="TAL"/>
              <w:rPr>
                <w:szCs w:val="18"/>
                <w:lang w:eastAsia="sv-SE"/>
              </w:rPr>
            </w:pPr>
            <w:r w:rsidRPr="004C5EF0">
              <w:rPr>
                <w:szCs w:val="18"/>
                <w:lang w:eastAsia="sv-SE"/>
              </w:rPr>
              <w:t>Interferer signal level ±1.0 dB</w:t>
            </w:r>
          </w:p>
          <w:p w14:paraId="4D577E9B" w14:textId="77777777" w:rsidR="000E7169" w:rsidRPr="004C5EF0" w:rsidRDefault="000E7169" w:rsidP="000E7169">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30A0CBD6" w14:textId="77777777" w:rsidR="000E7169" w:rsidRPr="004C5EF0" w:rsidRDefault="000E7169" w:rsidP="000E7169">
            <w:pPr>
              <w:pStyle w:val="TAL"/>
              <w:rPr>
                <w:rFonts w:eastAsia="SimSun"/>
                <w:szCs w:val="18"/>
                <w:lang w:eastAsia="sv-SE"/>
              </w:rPr>
            </w:pPr>
            <w:r w:rsidRPr="004C5EF0">
              <w:rPr>
                <w:rFonts w:eastAsia="SimSun"/>
                <w:szCs w:val="18"/>
                <w:lang w:eastAsia="sv-SE"/>
              </w:rPr>
              <w:t>Wanted signal level ±1.</w:t>
            </w:r>
            <w:r w:rsidRPr="004C5EF0">
              <w:rPr>
                <w:rFonts w:eastAsia="SimSun"/>
                <w:szCs w:val="18"/>
                <w:lang w:eastAsia="zh-CN"/>
              </w:rPr>
              <w:t>22</w:t>
            </w:r>
            <w:r w:rsidRPr="004C5EF0">
              <w:rPr>
                <w:rFonts w:eastAsia="SimSun"/>
                <w:szCs w:val="18"/>
                <w:lang w:eastAsia="sv-SE"/>
              </w:rPr>
              <w:t xml:space="preserve"> dB</w:t>
            </w:r>
          </w:p>
          <w:p w14:paraId="23B8AE2E" w14:textId="77777777" w:rsidR="000E7169" w:rsidRPr="004C5EF0" w:rsidRDefault="000E7169" w:rsidP="000E7169">
            <w:pPr>
              <w:pStyle w:val="TAL"/>
              <w:rPr>
                <w:rFonts w:eastAsia="SimSun"/>
                <w:szCs w:val="18"/>
                <w:lang w:eastAsia="sv-SE"/>
              </w:rPr>
            </w:pPr>
            <w:r w:rsidRPr="004C5EF0">
              <w:rPr>
                <w:rFonts w:eastAsia="SimSun"/>
                <w:szCs w:val="18"/>
                <w:lang w:eastAsia="sv-SE"/>
              </w:rPr>
              <w:t>Interferer signal level ±1.</w:t>
            </w:r>
            <w:r w:rsidRPr="004C5EF0">
              <w:rPr>
                <w:rFonts w:eastAsia="SimSun"/>
                <w:szCs w:val="18"/>
                <w:lang w:eastAsia="zh-CN"/>
              </w:rPr>
              <w:t>22</w:t>
            </w:r>
            <w:r w:rsidRPr="004C5EF0">
              <w:rPr>
                <w:rFonts w:eastAsia="SimSun"/>
                <w:szCs w:val="18"/>
                <w:lang w:eastAsia="sv-SE"/>
              </w:rPr>
              <w:t xml:space="preserve"> dB</w:t>
            </w:r>
          </w:p>
          <w:p w14:paraId="7EFEE197" w14:textId="77777777" w:rsidR="000E7169" w:rsidRPr="004C5EF0" w:rsidRDefault="000E7169" w:rsidP="000E7169">
            <w:pPr>
              <w:pStyle w:val="TAL"/>
            </w:pPr>
          </w:p>
          <w:p w14:paraId="1321579E" w14:textId="77777777" w:rsidR="000E7169" w:rsidRPr="004C5EF0" w:rsidRDefault="000E7169" w:rsidP="000E7169">
            <w:pPr>
              <w:pStyle w:val="TAL"/>
            </w:pPr>
            <w:r w:rsidRPr="004C5EF0">
              <w:t>f ≤ 6 GHz</w:t>
            </w:r>
          </w:p>
          <w:p w14:paraId="3BC53804" w14:textId="012B0252" w:rsidR="000E7169" w:rsidRPr="003C5595" w:rsidDel="006575B2" w:rsidRDefault="000E7169" w:rsidP="000E7169">
            <w:pPr>
              <w:pStyle w:val="TAL"/>
            </w:pPr>
            <w:r w:rsidRPr="004C5EF0">
              <w:t>Impact of interferer leakage 0.4 dB</w:t>
            </w:r>
          </w:p>
        </w:tc>
      </w:tr>
      <w:tr w:rsidR="003C5595" w:rsidRPr="003C5595" w14:paraId="1721C320" w14:textId="77777777" w:rsidTr="00EB1CB2">
        <w:trPr>
          <w:tblHeader/>
          <w:jc w:val="center"/>
        </w:trPr>
        <w:tc>
          <w:tcPr>
            <w:tcW w:w="2143" w:type="dxa"/>
          </w:tcPr>
          <w:p w14:paraId="3D1E5ADA" w14:textId="77777777" w:rsidR="007448DC" w:rsidRPr="003C5595" w:rsidRDefault="007448DC" w:rsidP="00EB1CB2">
            <w:pPr>
              <w:pStyle w:val="TAL"/>
            </w:pPr>
            <w:r w:rsidRPr="003C5595">
              <w:rPr>
                <w:lang w:eastAsia="ja-JP"/>
              </w:rPr>
              <w:t xml:space="preserve">7.4.2.4.2 In-band </w:t>
            </w:r>
            <w:r w:rsidRPr="003C5595">
              <w:t>blocking</w:t>
            </w:r>
            <w:r w:rsidRPr="003C5595">
              <w:rPr>
                <w:lang w:eastAsia="ja-JP"/>
              </w:rPr>
              <w:t xml:space="preserve"> (General blocking)</w:t>
            </w:r>
          </w:p>
        </w:tc>
        <w:tc>
          <w:tcPr>
            <w:tcW w:w="3402" w:type="dxa"/>
          </w:tcPr>
          <w:p w14:paraId="50902CB2"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1.6 dB, f </w:t>
            </w:r>
            <w:r w:rsidRPr="003C5595">
              <w:rPr>
                <w:lang w:eastAsia="ja-JP"/>
              </w:rPr>
              <w:t>≤</w:t>
            </w:r>
            <w:r w:rsidRPr="003C5595">
              <w:rPr>
                <w:rFonts w:cs="v4.2.0"/>
                <w:lang w:eastAsia="ja-JP"/>
              </w:rPr>
              <w:t xml:space="preserve"> 3 GHz</w:t>
            </w:r>
          </w:p>
          <w:p w14:paraId="460F77CA"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2.0 dB, 3 GHz &lt; f </w:t>
            </w:r>
            <w:r w:rsidRPr="003C5595">
              <w:rPr>
                <w:lang w:eastAsia="ja-JP"/>
              </w:rPr>
              <w:t>≤</w:t>
            </w:r>
            <w:r w:rsidRPr="003C5595">
              <w:rPr>
                <w:rFonts w:cs="v4.2.0"/>
                <w:lang w:eastAsia="ja-JP"/>
              </w:rPr>
              <w:t xml:space="preserve"> 4.2 GHz</w:t>
            </w:r>
          </w:p>
          <w:p w14:paraId="5A735307" w14:textId="77777777" w:rsidR="007448DC" w:rsidRPr="003C5595" w:rsidRDefault="007448DC" w:rsidP="00EB1CB2">
            <w:pPr>
              <w:pStyle w:val="TAL"/>
            </w:pPr>
            <w:r w:rsidRPr="003C5595">
              <w:rPr>
                <w:lang w:eastAsia="ko-KR"/>
              </w:rPr>
              <w:t>±2.</w:t>
            </w:r>
            <w:r w:rsidRPr="003C5595">
              <w:rPr>
                <w:lang w:eastAsia="zh-CN"/>
              </w:rPr>
              <w:t>2</w:t>
            </w:r>
            <w:r w:rsidRPr="003C5595">
              <w:rPr>
                <w:lang w:eastAsia="ko-KR"/>
              </w:rPr>
              <w:t xml:space="preserve"> dB, 4.2 GHz &lt; f ≤ 6 GHz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15451ACC" w14:textId="77777777" w:rsidR="007448DC" w:rsidRPr="003C5595" w:rsidRDefault="007448DC" w:rsidP="00EB1CB2">
            <w:pPr>
              <w:pStyle w:val="TAL"/>
            </w:pPr>
          </w:p>
        </w:tc>
      </w:tr>
      <w:tr w:rsidR="003C5595" w:rsidRPr="003C5595" w14:paraId="0E0FF6C3" w14:textId="77777777" w:rsidTr="00EB1CB2">
        <w:trPr>
          <w:tblHeader/>
          <w:jc w:val="center"/>
        </w:trPr>
        <w:tc>
          <w:tcPr>
            <w:tcW w:w="2143" w:type="dxa"/>
          </w:tcPr>
          <w:p w14:paraId="05477340" w14:textId="77777777" w:rsidR="007448DC" w:rsidRPr="003C5595" w:rsidRDefault="007448DC" w:rsidP="00EB1CB2">
            <w:pPr>
              <w:pStyle w:val="TAL"/>
              <w:rPr>
                <w:lang w:eastAsia="ja-JP"/>
              </w:rPr>
            </w:pPr>
            <w:r w:rsidRPr="003C5595">
              <w:rPr>
                <w:lang w:eastAsia="ja-JP"/>
              </w:rPr>
              <w:t xml:space="preserve">7.4.2.4.3 In-band </w:t>
            </w:r>
            <w:r w:rsidRPr="003C5595">
              <w:t>blocking</w:t>
            </w:r>
          </w:p>
          <w:p w14:paraId="211D22D0" w14:textId="77777777" w:rsidR="007448DC" w:rsidRPr="003C5595" w:rsidRDefault="007448DC" w:rsidP="00EB1CB2">
            <w:pPr>
              <w:pStyle w:val="TAL"/>
            </w:pPr>
            <w:r w:rsidRPr="003C5595">
              <w:rPr>
                <w:lang w:eastAsia="ja-JP"/>
              </w:rPr>
              <w:t>(Narrow band blocking)</w:t>
            </w:r>
          </w:p>
        </w:tc>
        <w:tc>
          <w:tcPr>
            <w:tcW w:w="3402" w:type="dxa"/>
          </w:tcPr>
          <w:p w14:paraId="75CD40C1"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1.4 dB, f </w:t>
            </w:r>
            <w:r w:rsidRPr="003C5595">
              <w:rPr>
                <w:lang w:eastAsia="ja-JP"/>
              </w:rPr>
              <w:t>≤</w:t>
            </w:r>
            <w:r w:rsidRPr="003C5595">
              <w:rPr>
                <w:rFonts w:cs="v4.2.0"/>
                <w:lang w:eastAsia="ja-JP"/>
              </w:rPr>
              <w:t xml:space="preserve"> 3 GHz</w:t>
            </w:r>
          </w:p>
          <w:p w14:paraId="5E3A18FC"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1.8 dB, 3 GHz &lt; f </w:t>
            </w:r>
            <w:r w:rsidRPr="003C5595">
              <w:rPr>
                <w:lang w:eastAsia="ja-JP"/>
              </w:rPr>
              <w:t>≤</w:t>
            </w:r>
            <w:r w:rsidRPr="003C5595">
              <w:rPr>
                <w:rFonts w:cs="v4.2.0"/>
                <w:lang w:eastAsia="ja-JP"/>
              </w:rPr>
              <w:t xml:space="preserve"> 4.2 GHz</w:t>
            </w:r>
          </w:p>
          <w:p w14:paraId="75DD5289" w14:textId="77777777" w:rsidR="007448DC" w:rsidRPr="003C5595" w:rsidRDefault="007448DC" w:rsidP="00EB1CB2">
            <w:pPr>
              <w:pStyle w:val="TAL"/>
            </w:pPr>
            <w:r w:rsidRPr="003C5595">
              <w:rPr>
                <w:lang w:eastAsia="ko-KR"/>
              </w:rPr>
              <w:t>±2.</w:t>
            </w:r>
            <w:r w:rsidRPr="003C5595">
              <w:rPr>
                <w:lang w:eastAsia="zh-CN"/>
              </w:rPr>
              <w:t>1</w:t>
            </w:r>
            <w:r w:rsidRPr="003C5595">
              <w:rPr>
                <w:lang w:eastAsia="ko-KR"/>
              </w:rPr>
              <w:t xml:space="preserve"> dB, 4.2 GHz &lt; f ≤ 6 GHz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46B44D8D" w14:textId="77777777" w:rsidR="007448DC" w:rsidRPr="003C5595" w:rsidRDefault="007448DC" w:rsidP="00EB1CB2">
            <w:pPr>
              <w:pStyle w:val="TAL"/>
            </w:pPr>
          </w:p>
        </w:tc>
      </w:tr>
      <w:tr w:rsidR="00E70413" w:rsidRPr="003C5595" w14:paraId="15B56C38" w14:textId="77777777" w:rsidTr="00EB1CB2">
        <w:trPr>
          <w:tblHeader/>
          <w:jc w:val="center"/>
        </w:trPr>
        <w:tc>
          <w:tcPr>
            <w:tcW w:w="2143" w:type="dxa"/>
            <w:tcBorders>
              <w:bottom w:val="single" w:sz="4" w:space="0" w:color="auto"/>
            </w:tcBorders>
          </w:tcPr>
          <w:p w14:paraId="157A56D5" w14:textId="255718CD" w:rsidR="00E70413" w:rsidRPr="003C5595" w:rsidRDefault="00E70413" w:rsidP="00E70413">
            <w:pPr>
              <w:pStyle w:val="TAL"/>
            </w:pPr>
            <w:r w:rsidRPr="004C5EF0">
              <w:t>7.5</w:t>
            </w:r>
            <w:r w:rsidRPr="004C5EF0">
              <w:rPr>
                <w:lang w:eastAsia="zh-CN"/>
              </w:rPr>
              <w:t>.5.1</w:t>
            </w:r>
            <w:r w:rsidRPr="004C5EF0">
              <w:t xml:space="preserve"> Out-of-band blocking (General requirements)</w:t>
            </w:r>
          </w:p>
        </w:tc>
        <w:tc>
          <w:tcPr>
            <w:tcW w:w="3402" w:type="dxa"/>
          </w:tcPr>
          <w:p w14:paraId="750F2F1F" w14:textId="77777777" w:rsidR="00E70413" w:rsidRPr="004C5EF0" w:rsidRDefault="00E70413" w:rsidP="00E70413">
            <w:pPr>
              <w:pStyle w:val="TAL"/>
              <w:rPr>
                <w:lang w:eastAsia="ja-JP"/>
              </w:rPr>
            </w:pPr>
            <w:r w:rsidRPr="004C5EF0">
              <w:rPr>
                <w:lang w:eastAsia="ja-JP"/>
              </w:rPr>
              <w:t>f</w:t>
            </w:r>
            <w:r w:rsidRPr="004C5EF0">
              <w:rPr>
                <w:vertAlign w:val="subscript"/>
                <w:lang w:val="de-DE" w:eastAsia="ja-JP"/>
              </w:rPr>
              <w:t>wanted</w:t>
            </w:r>
            <w:r w:rsidRPr="004C5EF0">
              <w:rPr>
                <w:lang w:eastAsia="ja-JP"/>
              </w:rPr>
              <w:t xml:space="preserve"> ≤ 3GHz</w:t>
            </w:r>
          </w:p>
          <w:p w14:paraId="628FC161" w14:textId="77777777" w:rsidR="00E70413" w:rsidRPr="004C5EF0" w:rsidRDefault="00E70413" w:rsidP="00E70413">
            <w:pPr>
              <w:pStyle w:val="TAL"/>
              <w:rPr>
                <w:lang w:eastAsia="ja-JP"/>
              </w:rPr>
            </w:pPr>
            <w:r w:rsidRPr="004C5EF0">
              <w:rPr>
                <w:lang w:eastAsia="ja-JP"/>
              </w:rPr>
              <w:t>1MHz &lt; f</w:t>
            </w:r>
            <w:r w:rsidRPr="004C5EF0">
              <w:rPr>
                <w:vertAlign w:val="subscript"/>
                <w:lang w:eastAsia="ja-JP"/>
              </w:rPr>
              <w:t>interferer</w:t>
            </w:r>
            <w:r w:rsidRPr="004C5EF0">
              <w:rPr>
                <w:lang w:eastAsia="ja-JP"/>
              </w:rPr>
              <w:t xml:space="preserve"> ≤ 3 GHz: ±1.3 dB</w:t>
            </w:r>
          </w:p>
          <w:p w14:paraId="3FFA8FAA" w14:textId="77777777" w:rsidR="00E70413" w:rsidRPr="004C5EF0" w:rsidRDefault="00E70413" w:rsidP="00E70413">
            <w:pPr>
              <w:pStyle w:val="TAL"/>
              <w:rPr>
                <w:lang w:eastAsia="ja-JP"/>
              </w:rPr>
            </w:pPr>
            <w:r w:rsidRPr="004C5EF0">
              <w:rPr>
                <w:lang w:eastAsia="ja-JP"/>
              </w:rPr>
              <w:t>3.0GHz &lt; f</w:t>
            </w:r>
            <w:r w:rsidRPr="004C5EF0">
              <w:rPr>
                <w:vertAlign w:val="subscript"/>
                <w:lang w:eastAsia="ja-JP"/>
              </w:rPr>
              <w:t>interferer</w:t>
            </w:r>
            <w:r w:rsidRPr="004C5EF0">
              <w:rPr>
                <w:lang w:eastAsia="ja-JP"/>
              </w:rPr>
              <w:t xml:space="preserve"> ≤ 4.2 GHz: ±1.5 dB</w:t>
            </w:r>
          </w:p>
          <w:p w14:paraId="0A66360B" w14:textId="77777777" w:rsidR="00E70413" w:rsidRPr="004C5EF0" w:rsidRDefault="00E70413" w:rsidP="00E70413">
            <w:pPr>
              <w:pStyle w:val="TAL"/>
              <w:rPr>
                <w:lang w:eastAsia="ja-JP"/>
              </w:rPr>
            </w:pPr>
            <w:r w:rsidRPr="004C5EF0">
              <w:rPr>
                <w:lang w:eastAsia="ja-JP"/>
              </w:rPr>
              <w:t>4.2GHz &lt; f</w:t>
            </w:r>
            <w:r w:rsidRPr="004C5EF0">
              <w:rPr>
                <w:vertAlign w:val="subscript"/>
                <w:lang w:eastAsia="ja-JP"/>
              </w:rPr>
              <w:t>interferer</w:t>
            </w:r>
            <w:r w:rsidRPr="004C5EF0">
              <w:rPr>
                <w:lang w:eastAsia="ja-JP"/>
              </w:rPr>
              <w:t xml:space="preserve"> ≤ 12.75 GHz: ±3.2 dB</w:t>
            </w:r>
          </w:p>
          <w:p w14:paraId="0E33E9D7" w14:textId="77777777" w:rsidR="00E70413" w:rsidRPr="004C5EF0" w:rsidRDefault="00E70413" w:rsidP="00E70413">
            <w:pPr>
              <w:pStyle w:val="TAL"/>
              <w:rPr>
                <w:rFonts w:eastAsia="Malgun Gothic"/>
              </w:rPr>
            </w:pPr>
          </w:p>
          <w:p w14:paraId="789E862A" w14:textId="77777777" w:rsidR="00E70413" w:rsidRPr="004C5EF0" w:rsidRDefault="00E70413" w:rsidP="00E70413">
            <w:pPr>
              <w:pStyle w:val="TAL"/>
              <w:rPr>
                <w:rFonts w:cs="v4.2.0"/>
              </w:rPr>
            </w:pPr>
            <w:r w:rsidRPr="004C5EF0">
              <w:rPr>
                <w:rFonts w:cs="v4.2.0"/>
              </w:rPr>
              <w:t>3GHz &lt; f</w:t>
            </w:r>
            <w:r w:rsidRPr="004C5EF0">
              <w:rPr>
                <w:rFonts w:cs="v4.2.0"/>
                <w:vertAlign w:val="subscript"/>
                <w:lang w:val="de-DE"/>
              </w:rPr>
              <w:t>wanted</w:t>
            </w:r>
            <w:r w:rsidRPr="004C5EF0">
              <w:rPr>
                <w:rFonts w:cs="v4.2.0"/>
              </w:rPr>
              <w:t xml:space="preserve"> ≤ 4.2GHz:</w:t>
            </w:r>
          </w:p>
          <w:p w14:paraId="748DE7C6" w14:textId="77777777" w:rsidR="00E70413" w:rsidRPr="004C5EF0" w:rsidRDefault="00E70413" w:rsidP="00E70413">
            <w:pPr>
              <w:pStyle w:val="TAL"/>
              <w:rPr>
                <w:rFonts w:cs="v4.2.0"/>
                <w:lang w:val="de-DE"/>
              </w:rPr>
            </w:pPr>
            <w:r w:rsidRPr="004C5EF0">
              <w:rPr>
                <w:rFonts w:cs="v4.2.0"/>
                <w:lang w:val="de-DE"/>
              </w:rPr>
              <w:t>1MHz &lt; f</w:t>
            </w:r>
            <w:r w:rsidRPr="004C5EF0">
              <w:rPr>
                <w:rFonts w:cs="v4.2.0"/>
                <w:vertAlign w:val="subscript"/>
                <w:lang w:val="de-DE"/>
              </w:rPr>
              <w:t>interferer</w:t>
            </w:r>
            <w:r w:rsidRPr="004C5EF0">
              <w:rPr>
                <w:rFonts w:cs="v4.2.0"/>
                <w:lang w:val="de-DE"/>
              </w:rPr>
              <w:t xml:space="preserve"> ≤ 3 GHz: ±1.5 dB</w:t>
            </w:r>
          </w:p>
          <w:p w14:paraId="03019424" w14:textId="77777777" w:rsidR="00E70413" w:rsidRPr="004C5EF0" w:rsidRDefault="00E70413" w:rsidP="00E70413">
            <w:pPr>
              <w:pStyle w:val="TAL"/>
              <w:rPr>
                <w:rFonts w:cs="v4.2.0"/>
                <w:lang w:val="de-DE"/>
              </w:rPr>
            </w:pPr>
            <w:r w:rsidRPr="004C5EF0">
              <w:rPr>
                <w:rFonts w:cs="v4.2.0"/>
                <w:lang w:val="de-DE"/>
              </w:rPr>
              <w:t>3.0GHz &lt; f</w:t>
            </w:r>
            <w:r w:rsidRPr="004C5EF0">
              <w:rPr>
                <w:rFonts w:cs="v4.2.0"/>
                <w:vertAlign w:val="subscript"/>
                <w:lang w:val="de-DE"/>
              </w:rPr>
              <w:t>interferer</w:t>
            </w:r>
            <w:r w:rsidRPr="004C5EF0">
              <w:rPr>
                <w:rFonts w:cs="v4.2.0"/>
                <w:lang w:val="de-DE"/>
              </w:rPr>
              <w:t xml:space="preserve"> ≤ 4.2 GHz: ±1.7 dB</w:t>
            </w:r>
          </w:p>
          <w:p w14:paraId="6E9CCA45" w14:textId="77777777" w:rsidR="00E70413" w:rsidRPr="005E459D" w:rsidRDefault="00E70413" w:rsidP="00E70413">
            <w:pPr>
              <w:pStyle w:val="TAL"/>
              <w:rPr>
                <w:rFonts w:cs="v4.2.0"/>
                <w:lang w:val="de-DE"/>
              </w:rPr>
            </w:pPr>
            <w:r w:rsidRPr="004C5EF0">
              <w:rPr>
                <w:rFonts w:cs="v4.2.0"/>
                <w:lang w:val="de-DE"/>
              </w:rPr>
              <w:t>4.2</w:t>
            </w:r>
            <w:r w:rsidRPr="005E459D">
              <w:rPr>
                <w:rFonts w:cs="v4.2.0"/>
                <w:lang w:val="de-DE"/>
              </w:rPr>
              <w:t>GHz &lt; f</w:t>
            </w:r>
            <w:r w:rsidRPr="005E459D">
              <w:rPr>
                <w:rFonts w:cs="v4.2.0"/>
                <w:vertAlign w:val="subscript"/>
                <w:lang w:val="de-DE"/>
              </w:rPr>
              <w:t>interferer</w:t>
            </w:r>
            <w:r w:rsidRPr="005E459D">
              <w:rPr>
                <w:rFonts w:cs="v4.2.0"/>
                <w:lang w:val="de-DE"/>
              </w:rPr>
              <w:t xml:space="preserve"> ≤ 12.75 GHz: ±3.3 dB</w:t>
            </w:r>
          </w:p>
          <w:p w14:paraId="1008A4D2" w14:textId="77777777" w:rsidR="00E70413" w:rsidRPr="005E459D" w:rsidRDefault="00E70413" w:rsidP="00E70413">
            <w:pPr>
              <w:pStyle w:val="TAL"/>
              <w:rPr>
                <w:rFonts w:eastAsia="Malgun Gothic"/>
                <w:lang w:val="de-DE"/>
              </w:rPr>
            </w:pPr>
          </w:p>
          <w:p w14:paraId="36A7B81F" w14:textId="77777777" w:rsidR="00E70413" w:rsidRPr="005E459D" w:rsidRDefault="00E70413" w:rsidP="00E70413">
            <w:pPr>
              <w:pStyle w:val="TAL"/>
              <w:rPr>
                <w:szCs w:val="18"/>
                <w:lang w:val="de-DE" w:eastAsia="zh-CN"/>
              </w:rPr>
            </w:pPr>
            <w:r w:rsidRPr="005E459D">
              <w:rPr>
                <w:szCs w:val="18"/>
                <w:lang w:val="de-DE"/>
              </w:rPr>
              <w:t xml:space="preserve">4.2GHz &lt; </w:t>
            </w:r>
            <w:r w:rsidRPr="005E459D">
              <w:rPr>
                <w:szCs w:val="18"/>
                <w:lang w:val="de-DE" w:eastAsia="zh-CN"/>
              </w:rPr>
              <w:t>f</w:t>
            </w:r>
            <w:r w:rsidRPr="004C5EF0">
              <w:rPr>
                <w:szCs w:val="18"/>
                <w:vertAlign w:val="subscript"/>
                <w:lang w:val="de-DE" w:eastAsia="zh-CN"/>
              </w:rPr>
              <w:t>wanted</w:t>
            </w:r>
            <w:r w:rsidRPr="005E459D">
              <w:rPr>
                <w:szCs w:val="18"/>
                <w:lang w:val="de-DE"/>
              </w:rPr>
              <w:t xml:space="preserve"> ≤ 6.0GHz</w:t>
            </w:r>
            <w:r w:rsidRPr="005E459D">
              <w:rPr>
                <w:szCs w:val="18"/>
                <w:lang w:val="de-DE" w:eastAsia="zh-CN"/>
              </w:rPr>
              <w:t>:</w:t>
            </w:r>
          </w:p>
          <w:p w14:paraId="5B4F6111" w14:textId="77777777" w:rsidR="00E70413" w:rsidRPr="004C5EF0" w:rsidRDefault="00E70413" w:rsidP="00E70413">
            <w:pPr>
              <w:pStyle w:val="TAL"/>
              <w:rPr>
                <w:szCs w:val="18"/>
                <w:lang w:val="de-DE" w:eastAsia="ja-JP"/>
              </w:rPr>
            </w:pPr>
            <w:r w:rsidRPr="004C5EF0">
              <w:rPr>
                <w:szCs w:val="18"/>
                <w:lang w:val="de-DE" w:eastAsia="ja-JP"/>
              </w:rPr>
              <w:t>1MHz &lt; f</w:t>
            </w:r>
            <w:r w:rsidRPr="004C5EF0">
              <w:rPr>
                <w:szCs w:val="18"/>
                <w:vertAlign w:val="subscript"/>
                <w:lang w:val="de-DE" w:eastAsia="ja-JP"/>
              </w:rPr>
              <w:t>interferer</w:t>
            </w:r>
            <w:r w:rsidRPr="004C5EF0">
              <w:rPr>
                <w:szCs w:val="18"/>
                <w:lang w:val="de-DE" w:eastAsia="ja-JP"/>
              </w:rPr>
              <w:t xml:space="preserve"> ≤ 3 GHz: ±1.7 dB</w:t>
            </w:r>
          </w:p>
          <w:p w14:paraId="0F4BA0EC" w14:textId="77777777" w:rsidR="00E70413" w:rsidRPr="004C5EF0" w:rsidRDefault="00E70413" w:rsidP="00E70413">
            <w:pPr>
              <w:pStyle w:val="TAL"/>
              <w:rPr>
                <w:szCs w:val="18"/>
                <w:lang w:val="de-DE" w:eastAsia="ja-JP"/>
              </w:rPr>
            </w:pPr>
            <w:r w:rsidRPr="004C5EF0">
              <w:rPr>
                <w:szCs w:val="18"/>
                <w:lang w:val="de-DE" w:eastAsia="ja-JP"/>
              </w:rPr>
              <w:t>3.0GHz &lt; f</w:t>
            </w:r>
            <w:r w:rsidRPr="004C5EF0">
              <w:rPr>
                <w:szCs w:val="18"/>
                <w:vertAlign w:val="subscript"/>
                <w:lang w:val="de-DE" w:eastAsia="ja-JP"/>
              </w:rPr>
              <w:t>interferer</w:t>
            </w:r>
            <w:r w:rsidRPr="004C5EF0">
              <w:rPr>
                <w:szCs w:val="18"/>
                <w:lang w:val="de-DE" w:eastAsia="ja-JP"/>
              </w:rPr>
              <w:t xml:space="preserve"> ≤ 4.2 GHz: ±1.8 dB</w:t>
            </w:r>
          </w:p>
          <w:p w14:paraId="1C2EFE87" w14:textId="636925BF" w:rsidR="00E70413" w:rsidRPr="00C81688" w:rsidDel="006575B2" w:rsidRDefault="00E70413" w:rsidP="00E70413">
            <w:pPr>
              <w:pStyle w:val="TAL"/>
              <w:rPr>
                <w:lang w:val="de-DE"/>
              </w:rPr>
            </w:pPr>
            <w:r w:rsidRPr="004C5EF0">
              <w:rPr>
                <w:szCs w:val="18"/>
                <w:lang w:val="de-DE" w:eastAsia="ja-JP"/>
              </w:rPr>
              <w:t>4.2</w:t>
            </w:r>
            <w:r w:rsidRPr="005E459D">
              <w:rPr>
                <w:szCs w:val="18"/>
                <w:lang w:val="de-DE" w:eastAsia="ja-JP"/>
              </w:rPr>
              <w:t>GHz &lt; f</w:t>
            </w:r>
            <w:r w:rsidRPr="005E459D">
              <w:rPr>
                <w:szCs w:val="18"/>
                <w:vertAlign w:val="subscript"/>
                <w:lang w:val="de-DE" w:eastAsia="ja-JP"/>
              </w:rPr>
              <w:t>interferer</w:t>
            </w:r>
            <w:r w:rsidRPr="005E459D">
              <w:rPr>
                <w:szCs w:val="18"/>
                <w:lang w:val="de-DE" w:eastAsia="ja-JP"/>
              </w:rPr>
              <w:t xml:space="preserve"> ≤ 12.75 GHz: ±3.</w:t>
            </w:r>
            <w:r w:rsidRPr="005E459D">
              <w:rPr>
                <w:szCs w:val="18"/>
                <w:lang w:val="de-DE" w:eastAsia="zh-CN"/>
              </w:rPr>
              <w:t>3</w:t>
            </w:r>
            <w:r w:rsidRPr="005E459D">
              <w:rPr>
                <w:szCs w:val="18"/>
                <w:lang w:val="de-DE" w:eastAsia="ja-JP"/>
              </w:rPr>
              <w:t xml:space="preserve"> dB</w:t>
            </w:r>
          </w:p>
        </w:tc>
        <w:tc>
          <w:tcPr>
            <w:tcW w:w="3845" w:type="dxa"/>
            <w:tcBorders>
              <w:bottom w:val="single" w:sz="4" w:space="0" w:color="auto"/>
            </w:tcBorders>
          </w:tcPr>
          <w:p w14:paraId="69F5C500" w14:textId="77777777" w:rsidR="00E70413" w:rsidRPr="004C5EF0" w:rsidRDefault="00E70413" w:rsidP="00E70413">
            <w:pPr>
              <w:pStyle w:val="TAL"/>
            </w:pPr>
            <w:r w:rsidRPr="004C5EF0">
              <w:t>Overall system uncertainty comprises three quantities:</w:t>
            </w:r>
          </w:p>
          <w:p w14:paraId="149372A2" w14:textId="77777777" w:rsidR="00E70413" w:rsidRPr="004C5EF0" w:rsidRDefault="00E70413" w:rsidP="00E70413">
            <w:pPr>
              <w:pStyle w:val="TAL"/>
            </w:pPr>
          </w:p>
          <w:p w14:paraId="77A17E53" w14:textId="77777777" w:rsidR="00E70413" w:rsidRPr="004C5EF0" w:rsidRDefault="00E70413" w:rsidP="00E70413">
            <w:pPr>
              <w:pStyle w:val="TAL"/>
            </w:pPr>
            <w:r w:rsidRPr="004C5EF0">
              <w:t>1. Wanted signal level error</w:t>
            </w:r>
          </w:p>
          <w:p w14:paraId="09782F51" w14:textId="77777777" w:rsidR="00E70413" w:rsidRPr="004C5EF0" w:rsidRDefault="00E70413" w:rsidP="00E70413">
            <w:pPr>
              <w:pStyle w:val="TAL"/>
            </w:pPr>
            <w:r w:rsidRPr="004C5EF0">
              <w:t>2. Interferer signal level error</w:t>
            </w:r>
          </w:p>
          <w:p w14:paraId="62BBDEF6" w14:textId="77777777" w:rsidR="00E70413" w:rsidRPr="004C5EF0" w:rsidRDefault="00E70413" w:rsidP="00E70413">
            <w:pPr>
              <w:pStyle w:val="TAL"/>
            </w:pPr>
            <w:r w:rsidRPr="004C5EF0">
              <w:t>3. Interferer broadband noise</w:t>
            </w:r>
          </w:p>
          <w:p w14:paraId="5C656778" w14:textId="77777777" w:rsidR="00E70413" w:rsidRPr="004C5EF0" w:rsidRDefault="00E70413" w:rsidP="00E70413">
            <w:pPr>
              <w:pStyle w:val="TAL"/>
            </w:pPr>
          </w:p>
          <w:p w14:paraId="393F5A35" w14:textId="77777777" w:rsidR="00E70413" w:rsidRPr="004C5EF0" w:rsidRDefault="00E70413" w:rsidP="00E70413">
            <w:pPr>
              <w:pStyle w:val="TAL"/>
            </w:pPr>
            <w:r w:rsidRPr="004C5EF0">
              <w:t>Items 1 and 2 are assumed to be uncorrelated so can be root sum squared to provide the ratio error of the two signals. The Interferer Broadband noise effect is systematic, and is added arithmetically.</w:t>
            </w:r>
          </w:p>
          <w:p w14:paraId="4E748782" w14:textId="77777777" w:rsidR="00E70413" w:rsidRPr="004C5EF0" w:rsidRDefault="00E70413" w:rsidP="00E70413">
            <w:pPr>
              <w:pStyle w:val="TAL"/>
            </w:pPr>
          </w:p>
          <w:p w14:paraId="677F616A" w14:textId="6F46F0D6" w:rsidR="00E70413" w:rsidRPr="004C5EF0" w:rsidRDefault="00E70413" w:rsidP="00E70413">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Broadband noise effect.</w:t>
            </w:r>
          </w:p>
          <w:p w14:paraId="1CC8FB86" w14:textId="77777777" w:rsidR="00E70413" w:rsidRPr="004C5EF0" w:rsidRDefault="00E70413" w:rsidP="00E70413">
            <w:pPr>
              <w:pStyle w:val="TAL"/>
            </w:pPr>
          </w:p>
          <w:p w14:paraId="6565F940" w14:textId="77777777" w:rsidR="00E70413" w:rsidRPr="004C5EF0" w:rsidRDefault="00E70413" w:rsidP="00E70413">
            <w:pPr>
              <w:pStyle w:val="TAL"/>
            </w:pPr>
            <w:r w:rsidRPr="004C5EF0">
              <w:t>Out of band blocking, using CW interferer:</w:t>
            </w:r>
          </w:p>
          <w:p w14:paraId="14180796" w14:textId="77777777" w:rsidR="00E70413" w:rsidRPr="004C5EF0" w:rsidRDefault="00E70413" w:rsidP="00E70413">
            <w:pPr>
              <w:pStyle w:val="TAL"/>
            </w:pPr>
            <w:r w:rsidRPr="004C5EF0">
              <w:t>Wanted signal level:</w:t>
            </w:r>
          </w:p>
          <w:p w14:paraId="78E7B837" w14:textId="77777777" w:rsidR="00E70413" w:rsidRPr="004C5EF0" w:rsidRDefault="00E70413" w:rsidP="00E70413">
            <w:pPr>
              <w:pStyle w:val="TAL"/>
            </w:pPr>
            <w:r w:rsidRPr="004C5EF0">
              <w:t>±0.7 dB up to 3 GHz</w:t>
            </w:r>
          </w:p>
          <w:p w14:paraId="6C93150E" w14:textId="77777777" w:rsidR="00E70413" w:rsidRPr="004C5EF0" w:rsidRDefault="00E70413" w:rsidP="00E70413">
            <w:pPr>
              <w:pStyle w:val="TAL"/>
            </w:pPr>
            <w:r w:rsidRPr="004C5EF0">
              <w:t>±1.0 dB up to 4.2 GHz</w:t>
            </w:r>
          </w:p>
          <w:p w14:paraId="619BBCAF" w14:textId="77777777" w:rsidR="00E70413" w:rsidRPr="004C5EF0" w:rsidRDefault="00E70413" w:rsidP="00E70413">
            <w:pPr>
              <w:pStyle w:val="TAL"/>
            </w:pPr>
            <w:r w:rsidRPr="004C5EF0">
              <w:t>±1.22 dB up to 6 GHz</w:t>
            </w:r>
          </w:p>
          <w:p w14:paraId="2EA2767E" w14:textId="77777777" w:rsidR="00E70413" w:rsidRPr="004C5EF0" w:rsidRDefault="00E70413" w:rsidP="00E70413">
            <w:pPr>
              <w:pStyle w:val="TAL"/>
            </w:pPr>
          </w:p>
          <w:p w14:paraId="29A88F59" w14:textId="77777777" w:rsidR="00E70413" w:rsidRPr="004C5EF0" w:rsidRDefault="00E70413" w:rsidP="00E70413">
            <w:pPr>
              <w:pStyle w:val="TAL"/>
            </w:pPr>
            <w:r w:rsidRPr="004C5EF0">
              <w:t>Interferer signal level:</w:t>
            </w:r>
          </w:p>
          <w:p w14:paraId="42901F6D" w14:textId="77777777" w:rsidR="00E70413" w:rsidRPr="004C5EF0" w:rsidRDefault="00E70413" w:rsidP="00E70413">
            <w:pPr>
              <w:pStyle w:val="TAL"/>
            </w:pPr>
            <w:r w:rsidRPr="004C5EF0">
              <w:t>±1.0 dB up to 3 GHz</w:t>
            </w:r>
          </w:p>
          <w:p w14:paraId="2E126720" w14:textId="77777777" w:rsidR="00E70413" w:rsidRPr="004C5EF0" w:rsidRDefault="00E70413" w:rsidP="00E70413">
            <w:pPr>
              <w:pStyle w:val="TAL"/>
            </w:pPr>
            <w:r w:rsidRPr="004C5EF0">
              <w:t>±1.2 dB up to 4.2 GHz</w:t>
            </w:r>
          </w:p>
          <w:p w14:paraId="130AF7E4" w14:textId="77777777" w:rsidR="00E70413" w:rsidRPr="004C5EF0" w:rsidRDefault="00E70413" w:rsidP="00E70413">
            <w:pPr>
              <w:pStyle w:val="TAL"/>
            </w:pPr>
            <w:r w:rsidRPr="004C5EF0">
              <w:t>±3.0 dB up to 12.75 GHz</w:t>
            </w:r>
          </w:p>
          <w:p w14:paraId="10E0A8B9" w14:textId="26D4A153" w:rsidR="00E70413" w:rsidRPr="003C5595" w:rsidDel="006575B2" w:rsidRDefault="00E70413" w:rsidP="00E70413">
            <w:pPr>
              <w:pStyle w:val="TAL"/>
            </w:pPr>
            <w:r w:rsidRPr="004C5EF0">
              <w:t xml:space="preserve">Impact of interferer Broadband noise 0.1 dB </w:t>
            </w:r>
          </w:p>
        </w:tc>
      </w:tr>
      <w:tr w:rsidR="003C5595" w:rsidRPr="003C5595" w14:paraId="78C10EE0" w14:textId="77777777" w:rsidTr="00EB1CB2">
        <w:trPr>
          <w:tblHeader/>
          <w:jc w:val="center"/>
        </w:trPr>
        <w:tc>
          <w:tcPr>
            <w:tcW w:w="2143" w:type="dxa"/>
            <w:tcBorders>
              <w:bottom w:val="single" w:sz="4" w:space="0" w:color="auto"/>
            </w:tcBorders>
          </w:tcPr>
          <w:p w14:paraId="6C055DDC" w14:textId="77777777" w:rsidR="007448DC" w:rsidRPr="003C5595" w:rsidRDefault="007448DC" w:rsidP="00EB1CB2">
            <w:pPr>
              <w:pStyle w:val="TAL"/>
            </w:pPr>
            <w:r w:rsidRPr="003C5595">
              <w:rPr>
                <w:rFonts w:cs="v4.2.0"/>
              </w:rPr>
              <w:lastRenderedPageBreak/>
              <w:t>7.5</w:t>
            </w:r>
            <w:r w:rsidRPr="003C5595">
              <w:rPr>
                <w:rFonts w:cs="v4.2.0"/>
                <w:lang w:eastAsia="ja-JP"/>
              </w:rPr>
              <w:t>.5.2</w:t>
            </w:r>
            <w:r w:rsidRPr="003C5595">
              <w:rPr>
                <w:rFonts w:cs="v4.2.0"/>
              </w:rPr>
              <w:t xml:space="preserve"> Out-of-band blocking</w:t>
            </w:r>
            <w:r w:rsidRPr="003C5595">
              <w:rPr>
                <w:rFonts w:cs="v4.2.0"/>
                <w:lang w:eastAsia="ja-JP"/>
              </w:rPr>
              <w:t xml:space="preserve"> (Co-location requirements)</w:t>
            </w:r>
          </w:p>
        </w:tc>
        <w:tc>
          <w:tcPr>
            <w:tcW w:w="3402" w:type="dxa"/>
          </w:tcPr>
          <w:p w14:paraId="24EE9FA2" w14:textId="77777777" w:rsidR="007448DC" w:rsidRPr="003C5595" w:rsidRDefault="007448DC" w:rsidP="00EB1CB2">
            <w:pPr>
              <w:pStyle w:val="TAL"/>
              <w:rPr>
                <w:noProof/>
                <w:u w:val="single"/>
              </w:rPr>
            </w:pPr>
            <w:r w:rsidRPr="003C5595">
              <w:rPr>
                <w:noProof/>
                <w:u w:val="single"/>
              </w:rPr>
              <w:t>Co-location blocking, using CW interferer:</w:t>
            </w:r>
          </w:p>
          <w:p w14:paraId="716ED41A" w14:textId="77777777" w:rsidR="007448DC" w:rsidRPr="003C5595" w:rsidRDefault="007448DC" w:rsidP="00EB1CB2">
            <w:pPr>
              <w:pStyle w:val="TAL"/>
              <w:rPr>
                <w:rFonts w:cs="v4.2.0"/>
                <w:lang w:eastAsia="ja-JP"/>
              </w:rPr>
            </w:pPr>
            <w:r w:rsidRPr="003C5595">
              <w:rPr>
                <w:lang w:eastAsia="ja-JP"/>
              </w:rPr>
              <w:t>±2.5 dB</w:t>
            </w:r>
            <w:r w:rsidRPr="003C5595">
              <w:rPr>
                <w:rFonts w:cs="v4.2.0"/>
                <w:lang w:eastAsia="ja-JP"/>
              </w:rPr>
              <w:t xml:space="preserve">, f </w:t>
            </w:r>
            <w:r w:rsidRPr="003C5595">
              <w:rPr>
                <w:lang w:eastAsia="ja-JP"/>
              </w:rPr>
              <w:t>≤</w:t>
            </w:r>
            <w:r w:rsidRPr="003C5595">
              <w:rPr>
                <w:rFonts w:cs="v4.2.0"/>
                <w:lang w:eastAsia="ja-JP"/>
              </w:rPr>
              <w:t xml:space="preserve"> 3.0 GHz</w:t>
            </w:r>
          </w:p>
          <w:p w14:paraId="43CBE9DF"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2.6 dB, 3.0 GHz &lt; f </w:t>
            </w:r>
            <w:r w:rsidRPr="003C5595">
              <w:rPr>
                <w:lang w:eastAsia="ja-JP"/>
              </w:rPr>
              <w:t>≤</w:t>
            </w:r>
            <w:r w:rsidRPr="003C5595">
              <w:rPr>
                <w:rFonts w:cs="v4.2.0"/>
                <w:lang w:eastAsia="ja-JP"/>
              </w:rPr>
              <w:t xml:space="preserve"> 4.2 GHz</w:t>
            </w:r>
          </w:p>
          <w:p w14:paraId="00D7F6BE" w14:textId="77777777" w:rsidR="007448DC" w:rsidRPr="003C5595" w:rsidRDefault="007448DC" w:rsidP="00EB1CB2">
            <w:pPr>
              <w:pStyle w:val="TAL"/>
              <w:rPr>
                <w:lang w:eastAsia="ja-JP"/>
              </w:rPr>
            </w:pPr>
            <w:r w:rsidRPr="003C5595">
              <w:t>±</w:t>
            </w:r>
            <w:r w:rsidRPr="003C5595">
              <w:rPr>
                <w:lang w:eastAsia="zh-CN"/>
              </w:rPr>
              <w:t>2.7</w:t>
            </w:r>
            <w:r w:rsidRPr="003C5595">
              <w:t xml:space="preserve"> dB, 4.2 GHz &lt; f ≤ 6.0 GHz</w:t>
            </w:r>
          </w:p>
        </w:tc>
        <w:tc>
          <w:tcPr>
            <w:tcW w:w="3845" w:type="dxa"/>
            <w:tcBorders>
              <w:bottom w:val="single" w:sz="4" w:space="0" w:color="auto"/>
            </w:tcBorders>
          </w:tcPr>
          <w:p w14:paraId="78218B9F" w14:textId="77777777" w:rsidR="007448DC" w:rsidRPr="003C5595" w:rsidRDefault="007448DC" w:rsidP="00EB1CB2">
            <w:pPr>
              <w:pStyle w:val="TAL"/>
            </w:pPr>
            <w:r w:rsidRPr="003C5595">
              <w:t>Co-location blocking, using CW interferer:</w:t>
            </w:r>
          </w:p>
          <w:p w14:paraId="39F6403C" w14:textId="77777777" w:rsidR="007448DC" w:rsidRPr="003C5595" w:rsidRDefault="007448DC" w:rsidP="00EB1CB2">
            <w:pPr>
              <w:pStyle w:val="TAL"/>
            </w:pPr>
            <w:r w:rsidRPr="003C5595">
              <w:t>f ≤ 3.0 GHz</w:t>
            </w:r>
          </w:p>
          <w:p w14:paraId="370B0B59" w14:textId="77777777" w:rsidR="007448DC" w:rsidRPr="003C5595" w:rsidRDefault="007448DC" w:rsidP="00EB1CB2">
            <w:pPr>
              <w:pStyle w:val="TAL"/>
            </w:pPr>
            <w:r w:rsidRPr="003C5595">
              <w:t>Wanted signal level ± 0.7 dB</w:t>
            </w:r>
          </w:p>
          <w:p w14:paraId="3DBF2F19" w14:textId="77777777" w:rsidR="007448DC" w:rsidRPr="003C5595" w:rsidRDefault="007448DC" w:rsidP="00EB1CB2">
            <w:pPr>
              <w:pStyle w:val="TAL"/>
            </w:pPr>
            <w:r w:rsidRPr="003C5595">
              <w:t>3.0 GHz &lt; f ≤ 4.2 GHz</w:t>
            </w:r>
          </w:p>
          <w:p w14:paraId="6A7E9CC9" w14:textId="77777777" w:rsidR="007448DC" w:rsidRPr="003C5595" w:rsidRDefault="007448DC" w:rsidP="00EB1CB2">
            <w:pPr>
              <w:pStyle w:val="TAL"/>
            </w:pPr>
            <w:r w:rsidRPr="003C5595">
              <w:t>Wanted signal level ± 1.0dB</w:t>
            </w:r>
          </w:p>
          <w:p w14:paraId="1651A888" w14:textId="77777777" w:rsidR="007448DC" w:rsidRPr="003C5595" w:rsidRDefault="007448DC" w:rsidP="00EB1CB2">
            <w:pPr>
              <w:pStyle w:val="TAL"/>
            </w:pPr>
            <w:r w:rsidRPr="003C5595">
              <w:t>4.2 GHz &lt; f ≤ 6.0 GHz</w:t>
            </w:r>
          </w:p>
          <w:p w14:paraId="55BB3741" w14:textId="77777777" w:rsidR="007448DC" w:rsidRPr="003C5595" w:rsidRDefault="007448DC" w:rsidP="00EB1CB2">
            <w:pPr>
              <w:pStyle w:val="TAL"/>
            </w:pPr>
            <w:r w:rsidRPr="003C5595">
              <w:t>Wanted signal level ± 1.22 dB</w:t>
            </w:r>
          </w:p>
          <w:p w14:paraId="0A43AE41" w14:textId="77777777" w:rsidR="007448DC" w:rsidRPr="003C5595" w:rsidRDefault="007448DC" w:rsidP="00EB1CB2">
            <w:pPr>
              <w:pStyle w:val="TAL"/>
            </w:pPr>
          </w:p>
          <w:p w14:paraId="6180ADD5" w14:textId="77777777" w:rsidR="007448DC" w:rsidRPr="003C5595" w:rsidRDefault="007448DC" w:rsidP="00EB1CB2">
            <w:pPr>
              <w:pStyle w:val="TAL"/>
            </w:pPr>
            <w:r w:rsidRPr="003C5595">
              <w:t>f ≤ 6.0 GHz</w:t>
            </w:r>
          </w:p>
          <w:p w14:paraId="2099A364" w14:textId="77777777" w:rsidR="007448DC" w:rsidRPr="003C5595" w:rsidRDefault="007448DC" w:rsidP="00EB1CB2">
            <w:pPr>
              <w:pStyle w:val="TAL"/>
            </w:pPr>
            <w:r w:rsidRPr="003C5595">
              <w:t>Interferer signal level:</w:t>
            </w:r>
          </w:p>
          <w:p w14:paraId="411DF318" w14:textId="77777777" w:rsidR="007448DC" w:rsidRPr="003C5595" w:rsidRDefault="007448DC" w:rsidP="00EB1CB2">
            <w:pPr>
              <w:pStyle w:val="TAL"/>
            </w:pPr>
            <w:r w:rsidRPr="003C5595">
              <w:t>± 2.0 dB</w:t>
            </w:r>
          </w:p>
          <w:p w14:paraId="3503A94D" w14:textId="77777777" w:rsidR="007448DC" w:rsidRPr="003C5595" w:rsidRDefault="007448DC" w:rsidP="00EB1CB2">
            <w:pPr>
              <w:pStyle w:val="TAL"/>
            </w:pPr>
            <w:r w:rsidRPr="003C5595">
              <w:t>Interferer ACLR not applicable</w:t>
            </w:r>
          </w:p>
          <w:p w14:paraId="6882B0AF" w14:textId="77777777" w:rsidR="007448DC" w:rsidRPr="003C5595" w:rsidRDefault="007448DC" w:rsidP="00EB1CB2">
            <w:pPr>
              <w:pStyle w:val="TAL"/>
            </w:pPr>
            <w:r w:rsidRPr="003C5595">
              <w:t>Impact of interferer Broadband noise 0.4 dB</w:t>
            </w:r>
          </w:p>
        </w:tc>
      </w:tr>
      <w:tr w:rsidR="003C5595" w:rsidRPr="003C5595" w14:paraId="1D8C2C9A" w14:textId="77777777" w:rsidTr="00EB1CB2">
        <w:trPr>
          <w:tblHeader/>
          <w:jc w:val="center"/>
        </w:trPr>
        <w:tc>
          <w:tcPr>
            <w:tcW w:w="2143" w:type="dxa"/>
          </w:tcPr>
          <w:p w14:paraId="21649765" w14:textId="77777777" w:rsidR="007448DC" w:rsidRPr="003C5595" w:rsidRDefault="007448DC" w:rsidP="00EB1CB2">
            <w:pPr>
              <w:pStyle w:val="TAL"/>
            </w:pPr>
            <w:r w:rsidRPr="003C5595">
              <w:t>7.6 Receiver spurious emissions</w:t>
            </w:r>
          </w:p>
        </w:tc>
        <w:tc>
          <w:tcPr>
            <w:tcW w:w="3402" w:type="dxa"/>
          </w:tcPr>
          <w:p w14:paraId="52F257F2" w14:textId="77777777" w:rsidR="00C96848" w:rsidRPr="004C5EF0" w:rsidRDefault="00C96848" w:rsidP="00C96848">
            <w:pPr>
              <w:pStyle w:val="TAL"/>
            </w:pPr>
            <w:r w:rsidRPr="004C5EF0">
              <w:t>30 MHz ≤ f ≤ 4 GHz: ±2.0 dB</w:t>
            </w:r>
          </w:p>
          <w:p w14:paraId="3624B768" w14:textId="77777777" w:rsidR="00C96848" w:rsidRPr="004C5EF0" w:rsidRDefault="00C96848" w:rsidP="00C96848">
            <w:pPr>
              <w:pStyle w:val="TAL"/>
            </w:pPr>
            <w:r w:rsidRPr="004C5EF0">
              <w:t>4 GHz &lt; f ≤ 19 GHz: ±4.0 dB</w:t>
            </w:r>
          </w:p>
          <w:p w14:paraId="54EEDF95" w14:textId="75E51618" w:rsidR="007448DC" w:rsidRPr="003C5595" w:rsidRDefault="00C96848" w:rsidP="00C96848">
            <w:pPr>
              <w:pStyle w:val="TAL"/>
            </w:pPr>
            <w:r w:rsidRPr="004C5EF0">
              <w:t xml:space="preserve">19 GHz &lt; f </w:t>
            </w:r>
            <w:r w:rsidRPr="004C5EF0">
              <w:rPr>
                <w:lang w:eastAsia="ko-KR"/>
              </w:rPr>
              <w:t xml:space="preserve">≤ </w:t>
            </w:r>
            <w:r w:rsidRPr="004C5EF0">
              <w:t xml:space="preserve">26 GHz: </w:t>
            </w:r>
            <w:r w:rsidRPr="004C5EF0">
              <w:rPr>
                <w:rFonts w:eastAsia="SimSun"/>
              </w:rPr>
              <w:t>±4.</w:t>
            </w:r>
            <w:r w:rsidRPr="004C5EF0">
              <w:rPr>
                <w:rFonts w:eastAsia="SimSun"/>
                <w:lang w:eastAsia="zh-CN"/>
              </w:rPr>
              <w:t>5</w:t>
            </w:r>
            <w:r w:rsidRPr="004C5EF0">
              <w:rPr>
                <w:rFonts w:eastAsia="SimSun"/>
              </w:rPr>
              <w:t xml:space="preserve"> dB</w:t>
            </w:r>
          </w:p>
        </w:tc>
        <w:tc>
          <w:tcPr>
            <w:tcW w:w="3845" w:type="dxa"/>
          </w:tcPr>
          <w:p w14:paraId="6B044306" w14:textId="77777777" w:rsidR="007448DC" w:rsidRPr="003C5595" w:rsidRDefault="007448DC" w:rsidP="00EB1CB2">
            <w:pPr>
              <w:pStyle w:val="TAL"/>
            </w:pPr>
          </w:p>
        </w:tc>
      </w:tr>
      <w:tr w:rsidR="003C5595" w:rsidRPr="003C5595" w14:paraId="30A27656" w14:textId="77777777" w:rsidTr="00EB1CB2">
        <w:trPr>
          <w:tblHeader/>
          <w:jc w:val="center"/>
        </w:trPr>
        <w:tc>
          <w:tcPr>
            <w:tcW w:w="2143" w:type="dxa"/>
          </w:tcPr>
          <w:p w14:paraId="2597C752" w14:textId="77777777" w:rsidR="007448DC" w:rsidRPr="003C5595" w:rsidRDefault="007448DC" w:rsidP="00EB1CB2">
            <w:pPr>
              <w:pStyle w:val="TAL"/>
            </w:pPr>
            <w:r w:rsidRPr="003C5595">
              <w:t xml:space="preserve">7.7 Receiver intermodulation </w:t>
            </w:r>
          </w:p>
        </w:tc>
        <w:tc>
          <w:tcPr>
            <w:tcW w:w="3402" w:type="dxa"/>
          </w:tcPr>
          <w:p w14:paraId="4AC6512E" w14:textId="77777777" w:rsidR="007448DC" w:rsidRPr="003C5595" w:rsidRDefault="007448DC" w:rsidP="00EB1CB2">
            <w:pPr>
              <w:pStyle w:val="TAL"/>
              <w:rPr>
                <w:rFonts w:cs="v4.2.0"/>
              </w:rPr>
            </w:pPr>
            <w:r w:rsidRPr="003C5595">
              <w:t>±1.8 dB</w:t>
            </w:r>
            <w:r w:rsidRPr="003C5595">
              <w:rPr>
                <w:rFonts w:cs="v4.2.0"/>
              </w:rPr>
              <w:t xml:space="preserve">, f </w:t>
            </w:r>
            <w:r w:rsidRPr="003C5595">
              <w:t>≤</w:t>
            </w:r>
            <w:r w:rsidRPr="003C5595">
              <w:rPr>
                <w:rFonts w:cs="v4.2.0"/>
              </w:rPr>
              <w:t xml:space="preserve"> 3.0 GHz</w:t>
            </w:r>
          </w:p>
          <w:p w14:paraId="35253AFC" w14:textId="77777777" w:rsidR="007448DC" w:rsidRPr="003C5595" w:rsidRDefault="007448DC" w:rsidP="00EB1CB2">
            <w:pPr>
              <w:pStyle w:val="TAL"/>
              <w:rPr>
                <w:rFonts w:cs="v4.2.0"/>
              </w:rPr>
            </w:pPr>
            <w:r w:rsidRPr="003C5595">
              <w:t>±</w:t>
            </w:r>
            <w:r w:rsidRPr="003C5595">
              <w:rPr>
                <w:rFonts w:cs="v4.2.0"/>
              </w:rPr>
              <w:t xml:space="preserve">2.4 dB, 3.0 GHz &lt; f </w:t>
            </w:r>
            <w:r w:rsidRPr="003C5595">
              <w:t>≤</w:t>
            </w:r>
            <w:r w:rsidRPr="003C5595">
              <w:rPr>
                <w:rFonts w:cs="v4.2.0"/>
              </w:rPr>
              <w:t xml:space="preserve"> 4.2 GHz</w:t>
            </w:r>
          </w:p>
          <w:p w14:paraId="7054B740" w14:textId="77777777" w:rsidR="007448DC" w:rsidRPr="003C5595" w:rsidRDefault="007448DC" w:rsidP="00EB1CB2">
            <w:pPr>
              <w:pStyle w:val="TAL"/>
            </w:pPr>
            <w:r w:rsidRPr="003C5595">
              <w:rPr>
                <w:lang w:eastAsia="ko-KR"/>
              </w:rPr>
              <w:t>±</w:t>
            </w:r>
            <w:r w:rsidRPr="003C5595">
              <w:rPr>
                <w:lang w:eastAsia="zh-CN"/>
              </w:rPr>
              <w:t>3.0</w:t>
            </w:r>
            <w:r w:rsidRPr="003C5595">
              <w:rPr>
                <w:lang w:eastAsia="ko-KR"/>
              </w:rPr>
              <w:t xml:space="preserve"> dB, 4.2 GHz &lt; f ≤ 6.0 GHz</w:t>
            </w:r>
            <w:r w:rsidRPr="003C5595">
              <w:rPr>
                <w:rFonts w:eastAsia="SimSun" w:cs="v4.2.0"/>
                <w:lang w:eastAsia="zh-CN"/>
              </w:rPr>
              <w:t xml:space="preserve">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7D070D0E" w14:textId="77777777" w:rsidR="007448DC" w:rsidRPr="003C5595" w:rsidRDefault="007448DC" w:rsidP="00EB1CB2">
            <w:pPr>
              <w:pStyle w:val="TAL"/>
            </w:pPr>
            <w:r w:rsidRPr="003C5595">
              <w:t>Overall system uncertainty comprises four quantities:</w:t>
            </w:r>
          </w:p>
          <w:p w14:paraId="128CC734" w14:textId="77777777" w:rsidR="007448DC" w:rsidRPr="003C5595" w:rsidRDefault="007448DC" w:rsidP="00EB1CB2">
            <w:pPr>
              <w:pStyle w:val="TAL"/>
            </w:pPr>
          </w:p>
          <w:p w14:paraId="3DC2C5C5" w14:textId="77777777" w:rsidR="007448DC" w:rsidRPr="003C5595" w:rsidRDefault="007448DC" w:rsidP="00EB1CB2">
            <w:pPr>
              <w:pStyle w:val="TAL"/>
            </w:pPr>
            <w:r w:rsidRPr="003C5595">
              <w:t>1. Wanted signal level error</w:t>
            </w:r>
          </w:p>
          <w:p w14:paraId="7429F306" w14:textId="77777777" w:rsidR="007448DC" w:rsidRPr="003C5595" w:rsidRDefault="007448DC" w:rsidP="00EB1CB2">
            <w:pPr>
              <w:pStyle w:val="TAL"/>
            </w:pPr>
            <w:r w:rsidRPr="003C5595">
              <w:t>2. CW Interferer level error</w:t>
            </w:r>
          </w:p>
          <w:p w14:paraId="085D32EE" w14:textId="77777777" w:rsidR="007448DC" w:rsidRPr="003C5595" w:rsidRDefault="007448DC" w:rsidP="00EB1CB2">
            <w:pPr>
              <w:pStyle w:val="TAL"/>
            </w:pPr>
            <w:r w:rsidRPr="003C5595">
              <w:t>3. Modulated Interferer level error</w:t>
            </w:r>
          </w:p>
          <w:p w14:paraId="7A7790C6" w14:textId="77777777" w:rsidR="007448DC" w:rsidRPr="003C5595" w:rsidRDefault="007448DC" w:rsidP="00EB1CB2">
            <w:pPr>
              <w:pStyle w:val="TAL"/>
            </w:pPr>
            <w:r w:rsidRPr="003C5595">
              <w:t>4. Impact of interferer ACLR</w:t>
            </w:r>
          </w:p>
          <w:p w14:paraId="57FA0499" w14:textId="77777777" w:rsidR="007448DC" w:rsidRPr="003C5595" w:rsidRDefault="007448DC" w:rsidP="00EB1CB2">
            <w:pPr>
              <w:pStyle w:val="TAL"/>
            </w:pPr>
          </w:p>
          <w:p w14:paraId="2D8F4769" w14:textId="77777777" w:rsidR="007448DC" w:rsidRPr="003C5595" w:rsidRDefault="007448DC" w:rsidP="00EB1CB2">
            <w:pPr>
              <w:pStyle w:val="TAL"/>
            </w:pPr>
            <w:r w:rsidRPr="003C5595">
              <w:t>The effect of the closer CW signal has twice the effect.</w:t>
            </w:r>
          </w:p>
          <w:p w14:paraId="6CB35B36" w14:textId="77777777" w:rsidR="007448DC" w:rsidRPr="003C5595" w:rsidRDefault="007448DC" w:rsidP="00EB1CB2">
            <w:pPr>
              <w:pStyle w:val="TAL"/>
            </w:pPr>
          </w:p>
          <w:p w14:paraId="37BF1F2D" w14:textId="77777777" w:rsidR="007448DC" w:rsidRPr="003C5595" w:rsidRDefault="007448DC" w:rsidP="00EB1CB2">
            <w:pPr>
              <w:pStyle w:val="TAL"/>
            </w:pPr>
            <w:r w:rsidRPr="003C5595">
              <w:t>Items 1, 2 and 3 are assumed to be uncorrelated so can be root sum squared to provide the combined effect of the three signals. The interferer ACLR effect is systematic, and is added arithmetically.</w:t>
            </w:r>
          </w:p>
          <w:p w14:paraId="3A1BE53A" w14:textId="77777777" w:rsidR="007448DC" w:rsidRPr="003C5595" w:rsidRDefault="007448DC" w:rsidP="00EB1CB2">
            <w:pPr>
              <w:pStyle w:val="TAL"/>
            </w:pPr>
          </w:p>
          <w:p w14:paraId="5B35C0C7" w14:textId="77777777" w:rsidR="007448DC" w:rsidRPr="003C5595" w:rsidRDefault="007448DC" w:rsidP="00EB1CB2">
            <w:pPr>
              <w:pStyle w:val="TAL"/>
            </w:pPr>
            <w:r w:rsidRPr="003C5595">
              <w:t>Test System uncertainty = SQRT [(2 x CW_level_error)</w:t>
            </w:r>
            <w:r w:rsidRPr="003C5595">
              <w:rPr>
                <w:vertAlign w:val="superscript"/>
              </w:rPr>
              <w:t>2</w:t>
            </w:r>
            <w:r w:rsidRPr="003C5595">
              <w:t xml:space="preserve"> +(mod interferer_level_error)</w:t>
            </w:r>
            <w:r w:rsidRPr="003C5595">
              <w:rPr>
                <w:vertAlign w:val="superscript"/>
              </w:rPr>
              <w:t>2</w:t>
            </w:r>
            <w:r w:rsidRPr="003C5595">
              <w:t xml:space="preserve"> +(wanted signal_level_error)</w:t>
            </w:r>
            <w:r w:rsidRPr="003C5595">
              <w:rPr>
                <w:vertAlign w:val="superscript"/>
              </w:rPr>
              <w:t>2</w:t>
            </w:r>
            <w:r w:rsidRPr="003C5595">
              <w:t>] + ACLR effect.</w:t>
            </w:r>
          </w:p>
          <w:p w14:paraId="383182E9" w14:textId="77777777" w:rsidR="007448DC" w:rsidRPr="003C5595" w:rsidRDefault="007448DC" w:rsidP="00EB1CB2">
            <w:pPr>
              <w:pStyle w:val="TAL"/>
            </w:pPr>
          </w:p>
          <w:p w14:paraId="5E77FEB5" w14:textId="77777777" w:rsidR="007448DC" w:rsidRPr="003C5595" w:rsidRDefault="007448DC" w:rsidP="00EB1CB2">
            <w:pPr>
              <w:pStyle w:val="TAL"/>
            </w:pPr>
            <w:r w:rsidRPr="003C5595">
              <w:t>f ≤ 3.0 GHz</w:t>
            </w:r>
          </w:p>
          <w:p w14:paraId="3C734C55" w14:textId="77777777" w:rsidR="007448DC" w:rsidRPr="003C5595" w:rsidRDefault="007448DC" w:rsidP="00EB1CB2">
            <w:pPr>
              <w:pStyle w:val="TAL"/>
            </w:pPr>
            <w:r w:rsidRPr="003C5595">
              <w:t>Wanted signal level ± 0.7dB</w:t>
            </w:r>
          </w:p>
          <w:p w14:paraId="2E4425E8" w14:textId="77777777" w:rsidR="007448DC" w:rsidRPr="003C5595" w:rsidRDefault="007448DC" w:rsidP="00EB1CB2">
            <w:pPr>
              <w:pStyle w:val="TAL"/>
            </w:pPr>
            <w:r w:rsidRPr="003C5595">
              <w:t>CW interferer level ± 0.5 dB</w:t>
            </w:r>
          </w:p>
          <w:p w14:paraId="076F04A2" w14:textId="77777777" w:rsidR="007448DC" w:rsidRPr="003C5595" w:rsidRDefault="007448DC" w:rsidP="00EB1CB2">
            <w:pPr>
              <w:pStyle w:val="TAL"/>
            </w:pPr>
            <w:r w:rsidRPr="003C5595">
              <w:t>Mod interferer level ± 0.7 dB</w:t>
            </w:r>
          </w:p>
          <w:p w14:paraId="49117C0A" w14:textId="77777777" w:rsidR="007448DC" w:rsidRPr="003C5595" w:rsidRDefault="007448DC" w:rsidP="00EB1CB2">
            <w:pPr>
              <w:pStyle w:val="TAL"/>
              <w:rPr>
                <w:szCs w:val="18"/>
                <w:lang w:eastAsia="sv-SE"/>
              </w:rPr>
            </w:pPr>
            <w:r w:rsidRPr="003C5595">
              <w:rPr>
                <w:szCs w:val="18"/>
                <w:lang w:eastAsia="sv-SE"/>
              </w:rPr>
              <w:t>3.0 GHz &lt; f ≤ 4.2 GHz</w:t>
            </w:r>
          </w:p>
          <w:p w14:paraId="3ED06685" w14:textId="77777777" w:rsidR="007448DC" w:rsidRPr="003C5595" w:rsidRDefault="007448DC" w:rsidP="00EB1CB2">
            <w:pPr>
              <w:pStyle w:val="TAL"/>
              <w:rPr>
                <w:szCs w:val="18"/>
                <w:lang w:eastAsia="sv-SE"/>
              </w:rPr>
            </w:pPr>
            <w:r w:rsidRPr="003C5595">
              <w:rPr>
                <w:szCs w:val="18"/>
                <w:lang w:eastAsia="sv-SE"/>
              </w:rPr>
              <w:t>Wanted signal level ± 1.0 dB</w:t>
            </w:r>
          </w:p>
          <w:p w14:paraId="5BF9E2D1" w14:textId="77777777" w:rsidR="007448DC" w:rsidRPr="003C5595" w:rsidRDefault="007448DC" w:rsidP="00EB1CB2">
            <w:pPr>
              <w:pStyle w:val="TAL"/>
              <w:rPr>
                <w:szCs w:val="18"/>
                <w:lang w:eastAsia="sv-SE"/>
              </w:rPr>
            </w:pPr>
            <w:r w:rsidRPr="003C5595">
              <w:rPr>
                <w:szCs w:val="18"/>
                <w:lang w:eastAsia="sv-SE"/>
              </w:rPr>
              <w:t>CW Interferer level ± 0.7 dB</w:t>
            </w:r>
          </w:p>
          <w:p w14:paraId="1C7F5859" w14:textId="77777777" w:rsidR="007448DC" w:rsidRPr="003C5595" w:rsidRDefault="007448DC" w:rsidP="00EB1CB2">
            <w:pPr>
              <w:pStyle w:val="TAL"/>
              <w:rPr>
                <w:lang w:eastAsia="sv-SE"/>
              </w:rPr>
            </w:pPr>
            <w:r w:rsidRPr="003C5595">
              <w:rPr>
                <w:lang w:eastAsia="sv-SE"/>
              </w:rPr>
              <w:t>Mod Interferer level ± 1.0 dB</w:t>
            </w:r>
          </w:p>
          <w:p w14:paraId="5C6D21CD" w14:textId="77777777" w:rsidR="007448DC" w:rsidRPr="003C5595" w:rsidRDefault="007448DC" w:rsidP="00EB1CB2">
            <w:pPr>
              <w:pStyle w:val="TAL"/>
              <w:rPr>
                <w:rFonts w:eastAsia="SimSun"/>
                <w:szCs w:val="18"/>
                <w:lang w:eastAsia="sv-SE"/>
              </w:rPr>
            </w:pPr>
            <w:r w:rsidRPr="003C5595">
              <w:rPr>
                <w:rFonts w:eastAsia="SimSun"/>
                <w:szCs w:val="18"/>
                <w:lang w:eastAsia="zh-CN"/>
              </w:rPr>
              <w:t>4.2</w:t>
            </w:r>
            <w:r w:rsidRPr="003C5595">
              <w:rPr>
                <w:rFonts w:eastAsia="SimSun" w:hint="eastAsia"/>
                <w:szCs w:val="18"/>
                <w:lang w:eastAsia="sv-SE"/>
              </w:rPr>
              <w:t xml:space="preserve"> GHz &lt; f </w:t>
            </w:r>
            <w:r w:rsidRPr="003C5595">
              <w:rPr>
                <w:rFonts w:eastAsia="SimSun" w:hint="eastAsia"/>
                <w:szCs w:val="18"/>
                <w:lang w:eastAsia="sv-SE"/>
              </w:rPr>
              <w:t>≤</w:t>
            </w:r>
            <w:r w:rsidRPr="003C5595">
              <w:rPr>
                <w:rFonts w:eastAsia="SimSun" w:hint="eastAsia"/>
                <w:szCs w:val="18"/>
                <w:lang w:eastAsia="sv-SE"/>
              </w:rPr>
              <w:t xml:space="preserve"> </w:t>
            </w:r>
            <w:r w:rsidRPr="003C5595">
              <w:rPr>
                <w:rFonts w:eastAsia="SimSun"/>
                <w:szCs w:val="18"/>
                <w:lang w:eastAsia="zh-CN"/>
              </w:rPr>
              <w:t>6</w:t>
            </w:r>
            <w:r w:rsidRPr="003C5595">
              <w:rPr>
                <w:rFonts w:eastAsia="SimSun"/>
                <w:szCs w:val="18"/>
                <w:lang w:eastAsia="sv-SE"/>
              </w:rPr>
              <w:t xml:space="preserve"> GHz</w:t>
            </w:r>
          </w:p>
          <w:p w14:paraId="61B69CA6" w14:textId="77777777" w:rsidR="007448DC" w:rsidRPr="003C5595" w:rsidRDefault="007448DC" w:rsidP="00EB1CB2">
            <w:pPr>
              <w:pStyle w:val="TAL"/>
              <w:rPr>
                <w:rFonts w:eastAsia="SimSun"/>
                <w:szCs w:val="18"/>
                <w:lang w:eastAsia="sv-SE"/>
              </w:rPr>
            </w:pPr>
            <w:r w:rsidRPr="003C5595">
              <w:rPr>
                <w:rFonts w:eastAsia="SimSun"/>
                <w:szCs w:val="18"/>
                <w:lang w:eastAsia="sv-SE"/>
              </w:rPr>
              <w:t xml:space="preserve">Wanted signal level ± </w:t>
            </w:r>
            <w:r w:rsidRPr="003C5595">
              <w:rPr>
                <w:rFonts w:eastAsia="SimSun"/>
                <w:szCs w:val="18"/>
                <w:lang w:eastAsia="zh-CN"/>
              </w:rPr>
              <w:t>1.22</w:t>
            </w:r>
            <w:r w:rsidRPr="003C5595">
              <w:rPr>
                <w:rFonts w:eastAsia="SimSun"/>
                <w:szCs w:val="18"/>
                <w:lang w:eastAsia="sv-SE"/>
              </w:rPr>
              <w:t xml:space="preserve"> dB</w:t>
            </w:r>
          </w:p>
          <w:p w14:paraId="35A46AB7" w14:textId="77777777" w:rsidR="007448DC" w:rsidRPr="003C5595" w:rsidRDefault="007448DC" w:rsidP="00EB1CB2">
            <w:pPr>
              <w:pStyle w:val="TAL"/>
              <w:rPr>
                <w:rFonts w:eastAsia="SimSun"/>
                <w:szCs w:val="18"/>
                <w:lang w:eastAsia="sv-SE"/>
              </w:rPr>
            </w:pPr>
            <w:r w:rsidRPr="003C5595">
              <w:rPr>
                <w:rFonts w:eastAsia="SimSun"/>
                <w:szCs w:val="18"/>
                <w:lang w:eastAsia="sv-SE"/>
              </w:rPr>
              <w:t>CW Interferer level ± 0.</w:t>
            </w:r>
            <w:r w:rsidRPr="003C5595">
              <w:rPr>
                <w:rFonts w:eastAsia="SimSun"/>
                <w:szCs w:val="18"/>
                <w:lang w:eastAsia="zh-CN"/>
              </w:rPr>
              <w:t>98</w:t>
            </w:r>
            <w:r w:rsidRPr="003C5595">
              <w:rPr>
                <w:rFonts w:eastAsia="SimSun"/>
                <w:szCs w:val="18"/>
                <w:lang w:eastAsia="sv-SE"/>
              </w:rPr>
              <w:t xml:space="preserve"> dB</w:t>
            </w:r>
          </w:p>
          <w:p w14:paraId="7F9EC339" w14:textId="77777777" w:rsidR="007448DC" w:rsidRPr="003C5595" w:rsidRDefault="007448DC" w:rsidP="00EB1CB2">
            <w:pPr>
              <w:pStyle w:val="TAL"/>
              <w:rPr>
                <w:rFonts w:eastAsia="SimSun"/>
                <w:lang w:eastAsia="sv-SE"/>
              </w:rPr>
            </w:pPr>
            <w:r w:rsidRPr="003C5595">
              <w:rPr>
                <w:rFonts w:eastAsia="SimSun"/>
                <w:lang w:eastAsia="sv-SE"/>
              </w:rPr>
              <w:t>Mod Interferer level ± 1.</w:t>
            </w:r>
            <w:r w:rsidRPr="003C5595">
              <w:rPr>
                <w:rFonts w:eastAsia="SimSun"/>
                <w:lang w:eastAsia="zh-CN"/>
              </w:rPr>
              <w:t>22</w:t>
            </w:r>
            <w:r w:rsidRPr="003C5595">
              <w:rPr>
                <w:rFonts w:eastAsia="SimSun"/>
                <w:lang w:eastAsia="sv-SE"/>
              </w:rPr>
              <w:t xml:space="preserve"> dB</w:t>
            </w:r>
          </w:p>
          <w:p w14:paraId="08B44C42" w14:textId="77777777" w:rsidR="007448DC" w:rsidRPr="003C5595" w:rsidRDefault="007448DC" w:rsidP="00EB1CB2">
            <w:pPr>
              <w:pStyle w:val="TAL"/>
            </w:pPr>
          </w:p>
          <w:p w14:paraId="07DE3ED8" w14:textId="77777777" w:rsidR="007448DC" w:rsidRPr="003C5595" w:rsidRDefault="007448DC" w:rsidP="00EB1CB2">
            <w:pPr>
              <w:pStyle w:val="TAL"/>
            </w:pPr>
            <w:r w:rsidRPr="003C5595">
              <w:rPr>
                <w:lang w:eastAsia="sv-SE"/>
              </w:rPr>
              <w:t>f ≤ 6 GHz</w:t>
            </w:r>
          </w:p>
          <w:p w14:paraId="741DA727" w14:textId="77777777" w:rsidR="007448DC" w:rsidRPr="003C5595" w:rsidRDefault="007448DC" w:rsidP="00EB1CB2">
            <w:pPr>
              <w:pStyle w:val="TAL"/>
            </w:pPr>
            <w:r w:rsidRPr="003C5595">
              <w:t>Impact of interferer ACLR 0.4 dB</w:t>
            </w:r>
          </w:p>
        </w:tc>
      </w:tr>
      <w:tr w:rsidR="003C5595" w:rsidRPr="003C5595" w14:paraId="795C1E71" w14:textId="77777777" w:rsidTr="00EB1CB2">
        <w:trPr>
          <w:tblHeader/>
          <w:jc w:val="center"/>
        </w:trPr>
        <w:tc>
          <w:tcPr>
            <w:tcW w:w="2143" w:type="dxa"/>
          </w:tcPr>
          <w:p w14:paraId="63A27BC2" w14:textId="77777777" w:rsidR="007448DC" w:rsidRPr="003C5595" w:rsidRDefault="007448DC" w:rsidP="00EB1CB2">
            <w:pPr>
              <w:pStyle w:val="TAL"/>
            </w:pPr>
            <w:r w:rsidRPr="003C5595">
              <w:rPr>
                <w:lang w:eastAsia="ja-JP"/>
              </w:rPr>
              <w:t xml:space="preserve">7.8 </w:t>
            </w:r>
            <w:r w:rsidRPr="003C5595">
              <w:t>In-channel selectivity</w:t>
            </w:r>
          </w:p>
        </w:tc>
        <w:tc>
          <w:tcPr>
            <w:tcW w:w="3402" w:type="dxa"/>
          </w:tcPr>
          <w:p w14:paraId="6B72BC5B"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1.4 dB, f </w:t>
            </w:r>
            <w:r w:rsidRPr="003C5595">
              <w:rPr>
                <w:lang w:eastAsia="ja-JP"/>
              </w:rPr>
              <w:t>≤</w:t>
            </w:r>
            <w:r w:rsidRPr="003C5595">
              <w:rPr>
                <w:rFonts w:cs="v4.2.0"/>
                <w:lang w:eastAsia="ja-JP"/>
              </w:rPr>
              <w:t xml:space="preserve"> 3 GHz</w:t>
            </w:r>
          </w:p>
          <w:p w14:paraId="2BB0EB11"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1.8 dB, 3 GHz &lt; f </w:t>
            </w:r>
            <w:r w:rsidRPr="003C5595">
              <w:rPr>
                <w:lang w:eastAsia="ja-JP"/>
              </w:rPr>
              <w:t>≤</w:t>
            </w:r>
            <w:r w:rsidRPr="003C5595">
              <w:rPr>
                <w:rFonts w:cs="v4.2.0"/>
                <w:lang w:eastAsia="ja-JP"/>
              </w:rPr>
              <w:t xml:space="preserve"> 4.2 GHz</w:t>
            </w:r>
          </w:p>
          <w:p w14:paraId="3D36B654" w14:textId="77777777" w:rsidR="007448DC" w:rsidRPr="003C5595" w:rsidRDefault="007448DC" w:rsidP="00EB1CB2">
            <w:pPr>
              <w:pStyle w:val="TAL"/>
            </w:pPr>
            <w:r w:rsidRPr="003C5595">
              <w:rPr>
                <w:lang w:eastAsia="ko-KR"/>
              </w:rPr>
              <w:t>±2.</w:t>
            </w:r>
            <w:r w:rsidRPr="003C5595">
              <w:rPr>
                <w:lang w:eastAsia="zh-CN"/>
              </w:rPr>
              <w:t>1</w:t>
            </w:r>
            <w:r w:rsidRPr="003C5595">
              <w:rPr>
                <w:lang w:eastAsia="ko-KR"/>
              </w:rPr>
              <w:t xml:space="preserve"> dB, 4.2 GHz &lt; f ≤ 6 GHz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76FD9578" w14:textId="77777777" w:rsidR="007448DC" w:rsidRPr="003C5595" w:rsidRDefault="007448DC" w:rsidP="00EB1CB2">
            <w:pPr>
              <w:pStyle w:val="TAL"/>
            </w:pPr>
          </w:p>
        </w:tc>
      </w:tr>
      <w:tr w:rsidR="007448DC" w:rsidRPr="003C5595" w14:paraId="2E7559CF" w14:textId="77777777" w:rsidTr="00EB1CB2">
        <w:trPr>
          <w:tblHeader/>
          <w:jc w:val="center"/>
        </w:trPr>
        <w:tc>
          <w:tcPr>
            <w:tcW w:w="9390" w:type="dxa"/>
            <w:gridSpan w:val="3"/>
            <w:tcBorders>
              <w:bottom w:val="single" w:sz="4" w:space="0" w:color="auto"/>
            </w:tcBorders>
          </w:tcPr>
          <w:p w14:paraId="5E08CD02" w14:textId="77777777" w:rsidR="007448DC" w:rsidRPr="003C5595" w:rsidRDefault="007448DC" w:rsidP="00EB1CB2">
            <w:pPr>
              <w:pStyle w:val="TAN"/>
              <w:rPr>
                <w:rFonts w:eastAsia="SimSun"/>
                <w:lang w:eastAsia="zh-CN"/>
              </w:rPr>
            </w:pPr>
            <w:r w:rsidRPr="003C5595">
              <w:t>NOTE 1:</w:t>
            </w:r>
            <w:r w:rsidRPr="003C5595">
              <w:tab/>
              <w:t>Unless otherwise noted, only the Test System stimulus error is considered here. The effect of errors in the throughput measurements due to finite test duration is not considered.</w:t>
            </w:r>
          </w:p>
          <w:p w14:paraId="12ADBE97" w14:textId="77777777" w:rsidR="007448DC" w:rsidRPr="003C5595" w:rsidRDefault="007448DC" w:rsidP="00EB1CB2">
            <w:pPr>
              <w:pStyle w:val="TAN"/>
            </w:pPr>
            <w:r w:rsidRPr="003C5595">
              <w:rPr>
                <w:rFonts w:eastAsia="SimSun"/>
              </w:rPr>
              <w:t>NOTE</w:t>
            </w:r>
            <w:r w:rsidRPr="003C5595">
              <w:rPr>
                <w:rFonts w:eastAsia="SimSun"/>
                <w:lang w:eastAsia="zh-CN"/>
              </w:rPr>
              <w:t xml:space="preserve"> 2</w:t>
            </w:r>
            <w:r w:rsidRPr="003C5595">
              <w:rPr>
                <w:rFonts w:eastAsia="SimSun"/>
              </w:rPr>
              <w:t>:</w:t>
            </w:r>
            <w:r w:rsidRPr="003C5595">
              <w:rPr>
                <w:rFonts w:eastAsia="SimSun"/>
              </w:rPr>
              <w:tab/>
            </w:r>
            <w:r w:rsidRPr="003C5595">
              <w:rPr>
                <w:rFonts w:eastAsia="SimSun"/>
                <w:lang w:eastAsia="zh-CN"/>
              </w:rPr>
              <w:t>Test system uncertainty</w:t>
            </w:r>
            <w:r w:rsidRPr="003C5595">
              <w:rPr>
                <w:rFonts w:eastAsia="SimSun"/>
              </w:rPr>
              <w:t xml:space="preserve"> values </w:t>
            </w:r>
            <w:r w:rsidRPr="003C5595">
              <w:rPr>
                <w:rFonts w:eastAsia="SimSun"/>
                <w:lang w:eastAsia="zh-CN"/>
              </w:rPr>
              <w:t xml:space="preserve">for </w:t>
            </w:r>
            <w:r w:rsidRPr="003C5595">
              <w:rPr>
                <w:rFonts w:eastAsia="SimSun" w:cs="v4.2.0"/>
                <w:lang w:eastAsia="zh-CN"/>
              </w:rPr>
              <w:t>4</w:t>
            </w:r>
            <w:r w:rsidRPr="003C5595">
              <w:rPr>
                <w:rFonts w:eastAsia="SimSun" w:cs="v4.2.0"/>
                <w:lang w:eastAsia="ja-JP"/>
              </w:rPr>
              <w:t>.</w:t>
            </w:r>
            <w:r w:rsidRPr="003C5595">
              <w:rPr>
                <w:rFonts w:eastAsia="SimSun" w:cs="v4.2.0"/>
                <w:lang w:eastAsia="zh-CN"/>
              </w:rPr>
              <w:t xml:space="preserve">2 </w:t>
            </w:r>
            <w:r w:rsidRPr="003C5595">
              <w:rPr>
                <w:rFonts w:eastAsia="SimSun" w:cs="v4.2.0"/>
                <w:lang w:eastAsia="ja-JP"/>
              </w:rPr>
              <w:t xml:space="preserve">GHz &lt; f </w:t>
            </w:r>
            <w:r w:rsidRPr="003C5595">
              <w:rPr>
                <w:rFonts w:eastAsia="SimSun" w:cs="Arial" w:hint="eastAsia"/>
                <w:lang w:eastAsia="ja-JP"/>
              </w:rPr>
              <w:t>≤</w:t>
            </w:r>
            <w:r w:rsidRPr="003C5595">
              <w:rPr>
                <w:rFonts w:eastAsia="SimSun" w:cs="v4.2.0"/>
                <w:lang w:eastAsia="ja-JP"/>
              </w:rPr>
              <w:t xml:space="preserve"> </w:t>
            </w:r>
            <w:r w:rsidRPr="003C5595">
              <w:rPr>
                <w:rFonts w:eastAsia="SimSun" w:cs="v4.2.0"/>
                <w:lang w:eastAsia="zh-CN"/>
              </w:rPr>
              <w:t xml:space="preserve">6 </w:t>
            </w:r>
            <w:r w:rsidRPr="003C5595">
              <w:rPr>
                <w:rFonts w:eastAsia="SimSun" w:cs="v4.2.0"/>
                <w:lang w:eastAsia="ja-JP"/>
              </w:rPr>
              <w:t>GHz</w:t>
            </w:r>
            <w:r w:rsidRPr="003C5595">
              <w:rPr>
                <w:rFonts w:eastAsia="SimSun"/>
              </w:rPr>
              <w:t xml:space="preserve"> apply for BS operate</w:t>
            </w:r>
            <w:r w:rsidRPr="003C5595">
              <w:rPr>
                <w:rFonts w:eastAsia="SimSun"/>
                <w:lang w:eastAsia="zh-CN"/>
              </w:rPr>
              <w:t>s</w:t>
            </w:r>
            <w:r w:rsidRPr="003C5595">
              <w:rPr>
                <w:rFonts w:eastAsia="SimSun"/>
              </w:rPr>
              <w:t xml:space="preserve"> in licensed spectrum only</w:t>
            </w:r>
            <w:r w:rsidRPr="003C5595">
              <w:rPr>
                <w:rFonts w:eastAsia="SimSun"/>
                <w:lang w:eastAsia="zh-CN"/>
              </w:rPr>
              <w:t>.</w:t>
            </w:r>
          </w:p>
        </w:tc>
      </w:tr>
    </w:tbl>
    <w:p w14:paraId="60EB5A67" w14:textId="77777777" w:rsidR="000639BC" w:rsidRPr="003C5595" w:rsidRDefault="000639BC" w:rsidP="000639BC"/>
    <w:p w14:paraId="529E6CC8" w14:textId="21E75177" w:rsidR="00A0458C" w:rsidRPr="003C5595" w:rsidRDefault="00A0458C" w:rsidP="00A0458C">
      <w:pPr>
        <w:pStyle w:val="Heading4"/>
        <w:rPr>
          <w:lang w:eastAsia="sv-SE"/>
        </w:rPr>
      </w:pPr>
      <w:bookmarkStart w:id="92" w:name="_Toc21099809"/>
      <w:bookmarkStart w:id="93" w:name="_Toc29809607"/>
      <w:bookmarkStart w:id="94" w:name="_Toc36644982"/>
      <w:r w:rsidRPr="003C5595">
        <w:rPr>
          <w:lang w:eastAsia="sv-SE"/>
        </w:rPr>
        <w:lastRenderedPageBreak/>
        <w:t>4.1.</w:t>
      </w:r>
      <w:r w:rsidRPr="003C5595">
        <w:t>2.4</w:t>
      </w:r>
      <w:r w:rsidRPr="003C5595">
        <w:rPr>
          <w:lang w:eastAsia="sv-SE"/>
        </w:rPr>
        <w:tab/>
        <w:t>Measurement of performance requirements</w:t>
      </w:r>
      <w:bookmarkEnd w:id="92"/>
      <w:bookmarkEnd w:id="93"/>
      <w:bookmarkEnd w:id="94"/>
    </w:p>
    <w:p w14:paraId="12E6445C" w14:textId="771F58E6" w:rsidR="00A0458C" w:rsidRPr="003C5595" w:rsidRDefault="00A0458C" w:rsidP="00A0458C">
      <w:pPr>
        <w:pStyle w:val="TH"/>
      </w:pPr>
      <w:r w:rsidRPr="003C5595">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3C5595"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3C5595" w:rsidRDefault="00AC59EA"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3C5595" w:rsidRDefault="00A0458C" w:rsidP="00BA28F7">
            <w:pPr>
              <w:pStyle w:val="TAH"/>
            </w:pPr>
            <w:r w:rsidRPr="003C5595">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3C5595" w:rsidRDefault="00A0458C" w:rsidP="00BA28F7">
            <w:pPr>
              <w:pStyle w:val="TAH"/>
            </w:pPr>
            <w:r w:rsidRPr="003C5595">
              <w:t>Derivation of Test System Uncertainty</w:t>
            </w:r>
          </w:p>
        </w:tc>
      </w:tr>
      <w:tr w:rsidR="003C5595" w:rsidRPr="003C5595"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3C5595" w:rsidRDefault="00A0458C" w:rsidP="00BA28F7">
            <w:pPr>
              <w:pStyle w:val="TAL"/>
            </w:pPr>
            <w:r w:rsidRPr="003C5595">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3C5595" w:rsidRDefault="00A0458C" w:rsidP="005132E2">
            <w:pPr>
              <w:pStyle w:val="TAL"/>
            </w:pPr>
            <w:r w:rsidRPr="003C5595">
              <w:t xml:space="preserve">± </w:t>
            </w:r>
            <w:r w:rsidRPr="003C5595">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3C5595" w:rsidRDefault="00A0458C" w:rsidP="00BA28F7">
            <w:pPr>
              <w:pStyle w:val="TAL"/>
              <w:rPr>
                <w:noProof/>
                <w:szCs w:val="18"/>
                <w:lang w:eastAsia="sv-SE"/>
              </w:rPr>
            </w:pPr>
            <w:r w:rsidRPr="003C5595">
              <w:rPr>
                <w:noProof/>
                <w:szCs w:val="18"/>
                <w:lang w:eastAsia="sv-SE"/>
              </w:rPr>
              <w:t>Overall system uncertainty for fading conditions comprises two quantities:</w:t>
            </w:r>
          </w:p>
          <w:p w14:paraId="789E241C" w14:textId="77777777" w:rsidR="00A0458C" w:rsidRPr="003C5595" w:rsidRDefault="00A0458C" w:rsidP="00BA28F7">
            <w:pPr>
              <w:pStyle w:val="TAL"/>
              <w:rPr>
                <w:noProof/>
                <w:szCs w:val="18"/>
                <w:lang w:eastAsia="sv-SE"/>
              </w:rPr>
            </w:pPr>
            <w:r w:rsidRPr="003C5595">
              <w:rPr>
                <w:noProof/>
                <w:szCs w:val="18"/>
                <w:lang w:eastAsia="sv-SE"/>
              </w:rPr>
              <w:t xml:space="preserve">1. </w:t>
            </w:r>
            <w:r w:rsidRPr="003C5595">
              <w:t>Signal-to-noise ratio uncertainty</w:t>
            </w:r>
          </w:p>
          <w:p w14:paraId="65DC2F5F" w14:textId="77777777" w:rsidR="00A0458C" w:rsidRPr="003C5595" w:rsidRDefault="00A0458C" w:rsidP="00BA28F7">
            <w:pPr>
              <w:pStyle w:val="TAL"/>
              <w:rPr>
                <w:noProof/>
                <w:szCs w:val="18"/>
                <w:lang w:eastAsia="sv-SE"/>
              </w:rPr>
            </w:pPr>
            <w:r w:rsidRPr="003C5595">
              <w:rPr>
                <w:noProof/>
                <w:szCs w:val="18"/>
                <w:lang w:eastAsia="sv-SE"/>
              </w:rPr>
              <w:t xml:space="preserve">2. </w:t>
            </w:r>
            <w:r w:rsidRPr="003C5595">
              <w:t>Fading profile power uncertainty</w:t>
            </w:r>
          </w:p>
          <w:p w14:paraId="4B122A40" w14:textId="77777777" w:rsidR="00A0458C" w:rsidRPr="003C5595" w:rsidRDefault="00A0458C" w:rsidP="00BA28F7">
            <w:pPr>
              <w:pStyle w:val="TAL"/>
              <w:rPr>
                <w:noProof/>
                <w:szCs w:val="18"/>
                <w:lang w:eastAsia="sv-SE"/>
              </w:rPr>
            </w:pPr>
          </w:p>
          <w:p w14:paraId="12EBB1D1" w14:textId="77777777" w:rsidR="00A0458C" w:rsidRPr="003C5595" w:rsidRDefault="00A0458C" w:rsidP="00BA28F7">
            <w:pPr>
              <w:pStyle w:val="TAL"/>
              <w:rPr>
                <w:noProof/>
                <w:szCs w:val="18"/>
                <w:lang w:eastAsia="sv-SE"/>
              </w:rPr>
            </w:pPr>
            <w:r w:rsidRPr="003C5595">
              <w:rPr>
                <w:noProof/>
                <w:szCs w:val="18"/>
                <w:lang w:eastAsia="sv-SE"/>
              </w:rPr>
              <w:t>Items 1 and 2 are assumed to be uncorrelated so can be root sum squared</w:t>
            </w:r>
            <w:r w:rsidRPr="003C5595">
              <w:rPr>
                <w:noProof/>
                <w:szCs w:val="18"/>
              </w:rPr>
              <w:t>:</w:t>
            </w:r>
          </w:p>
          <w:p w14:paraId="77116D39" w14:textId="77777777" w:rsidR="00A0458C" w:rsidRPr="003C5595" w:rsidRDefault="00A0458C" w:rsidP="00BA28F7">
            <w:pPr>
              <w:pStyle w:val="TAL"/>
              <w:rPr>
                <w:noProof/>
                <w:szCs w:val="18"/>
                <w:lang w:eastAsia="sv-SE"/>
              </w:rPr>
            </w:pPr>
            <w:r w:rsidRPr="003C5595">
              <w:rPr>
                <w:noProof/>
                <w:szCs w:val="18"/>
                <w:lang w:eastAsia="sv-SE"/>
              </w:rPr>
              <w:t>Test System uncertainty = [SQRT (</w:t>
            </w:r>
            <w:r w:rsidRPr="003C5595">
              <w:t>Signal-to-noise ratio uncertainty</w:t>
            </w:r>
            <w:r w:rsidRPr="003C5595">
              <w:rPr>
                <w:noProof/>
                <w:szCs w:val="18"/>
                <w:vertAlign w:val="superscript"/>
                <w:lang w:eastAsia="sv-SE"/>
              </w:rPr>
              <w:t xml:space="preserve"> 2</w:t>
            </w:r>
            <w:r w:rsidRPr="003C5595">
              <w:rPr>
                <w:noProof/>
                <w:szCs w:val="18"/>
                <w:lang w:eastAsia="sv-SE"/>
              </w:rPr>
              <w:t xml:space="preserve"> + </w:t>
            </w:r>
            <w:r w:rsidRPr="003C5595">
              <w:t>Fading profile power uncertainty</w:t>
            </w:r>
            <w:r w:rsidRPr="003C5595">
              <w:rPr>
                <w:noProof/>
                <w:szCs w:val="18"/>
                <w:vertAlign w:val="superscript"/>
                <w:lang w:eastAsia="sv-SE"/>
              </w:rPr>
              <w:t xml:space="preserve"> 2</w:t>
            </w:r>
            <w:r w:rsidRPr="003C5595">
              <w:rPr>
                <w:noProof/>
                <w:szCs w:val="18"/>
                <w:lang w:eastAsia="sv-SE"/>
              </w:rPr>
              <w:t>)]</w:t>
            </w:r>
          </w:p>
          <w:p w14:paraId="72981CCA" w14:textId="77777777" w:rsidR="00A0458C" w:rsidRPr="003C5595" w:rsidRDefault="00A0458C" w:rsidP="00BA28F7">
            <w:pPr>
              <w:pStyle w:val="TAL"/>
              <w:rPr>
                <w:noProof/>
                <w:szCs w:val="18"/>
                <w:lang w:eastAsia="sv-SE"/>
              </w:rPr>
            </w:pPr>
            <w:r w:rsidRPr="003C5595">
              <w:t>Signal-to-noise ratio uncertainty</w:t>
            </w:r>
            <w:r w:rsidRPr="003C5595">
              <w:rPr>
                <w:noProof/>
                <w:szCs w:val="18"/>
                <w:lang w:eastAsia="sv-SE"/>
              </w:rPr>
              <w:t xml:space="preserve"> ±0.3 dB</w:t>
            </w:r>
          </w:p>
          <w:p w14:paraId="50955F9A" w14:textId="6D920F3F" w:rsidR="00A0458C" w:rsidRPr="003C5595" w:rsidRDefault="00A0458C" w:rsidP="00BA28F7">
            <w:pPr>
              <w:pStyle w:val="TAL"/>
            </w:pPr>
            <w:r w:rsidRPr="003C5595">
              <w:t>Fading profile power uncertainty</w:t>
            </w:r>
            <w:r w:rsidRPr="003C5595">
              <w:rPr>
                <w:noProof/>
                <w:lang w:eastAsia="sv-SE"/>
              </w:rPr>
              <w:t xml:space="preserve"> ±0.5 dB</w:t>
            </w:r>
          </w:p>
        </w:tc>
      </w:tr>
      <w:tr w:rsidR="003C5595" w:rsidRPr="003C5595"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50E947B" w:rsidR="00A0458C" w:rsidRPr="003C5595" w:rsidRDefault="00A0458C" w:rsidP="00BA28F7">
            <w:pPr>
              <w:pStyle w:val="TAL"/>
              <w:rPr>
                <w:lang w:eastAsia="ja-JP"/>
              </w:rPr>
            </w:pPr>
            <w:r w:rsidRPr="003C5595">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3C5595" w:rsidRDefault="00A0458C" w:rsidP="005132E2">
            <w:pPr>
              <w:pStyle w:val="TAL"/>
            </w:pPr>
            <w:r w:rsidRPr="003C5595">
              <w:t xml:space="preserve">± </w:t>
            </w:r>
            <w:r w:rsidRPr="003C5595">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3C5595" w:rsidRDefault="00A0458C" w:rsidP="00BA28F7">
            <w:pPr>
              <w:pStyle w:val="TAL"/>
              <w:rPr>
                <w:noProof/>
                <w:szCs w:val="18"/>
                <w:lang w:eastAsia="sv-SE"/>
              </w:rPr>
            </w:pPr>
            <w:r w:rsidRPr="003C5595">
              <w:t>Signal-to-noise ratio uncertainty</w:t>
            </w:r>
            <w:r w:rsidRPr="003C5595">
              <w:rPr>
                <w:noProof/>
                <w:szCs w:val="18"/>
                <w:lang w:eastAsia="sv-SE"/>
              </w:rPr>
              <w:t xml:space="preserve"> ±0.3 dB</w:t>
            </w:r>
          </w:p>
          <w:p w14:paraId="27D662B2" w14:textId="77777777" w:rsidR="00A0458C" w:rsidRPr="003C5595" w:rsidRDefault="00A0458C" w:rsidP="00BA28F7">
            <w:pPr>
              <w:pStyle w:val="TAL"/>
              <w:rPr>
                <w:noProof/>
                <w:szCs w:val="18"/>
                <w:lang w:eastAsia="sv-SE"/>
              </w:rPr>
            </w:pPr>
          </w:p>
        </w:tc>
      </w:tr>
      <w:tr w:rsidR="00A0458C" w:rsidRPr="003C5595"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3C5595" w:rsidRDefault="00A0458C" w:rsidP="00BA28F7">
            <w:pPr>
              <w:pStyle w:val="TAL"/>
              <w:rPr>
                <w:lang w:eastAsia="ja-JP"/>
              </w:rPr>
            </w:pPr>
            <w:r w:rsidRPr="003C5595">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3C5595" w:rsidRDefault="00A0458C" w:rsidP="005132E2">
            <w:pPr>
              <w:pStyle w:val="TAL"/>
            </w:pPr>
            <w:r w:rsidRPr="003C5595">
              <w:t xml:space="preserve">± </w:t>
            </w:r>
            <w:r w:rsidRPr="003C5595">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3C5595" w:rsidRDefault="00A0458C" w:rsidP="00BA28F7">
            <w:pPr>
              <w:pStyle w:val="TAL"/>
              <w:rPr>
                <w:noProof/>
                <w:szCs w:val="18"/>
                <w:lang w:eastAsia="sv-SE"/>
              </w:rPr>
            </w:pPr>
            <w:r w:rsidRPr="003C5595">
              <w:rPr>
                <w:noProof/>
                <w:szCs w:val="18"/>
                <w:lang w:eastAsia="sv-SE"/>
              </w:rPr>
              <w:t>Overall system uncertainty for fading conditions comprises two quantities:</w:t>
            </w:r>
          </w:p>
          <w:p w14:paraId="5388A9D3" w14:textId="77777777" w:rsidR="00A0458C" w:rsidRPr="003C5595" w:rsidRDefault="00A0458C" w:rsidP="00BA28F7">
            <w:pPr>
              <w:pStyle w:val="TAL"/>
              <w:rPr>
                <w:noProof/>
                <w:szCs w:val="18"/>
                <w:lang w:eastAsia="sv-SE"/>
              </w:rPr>
            </w:pPr>
            <w:r w:rsidRPr="003C5595">
              <w:rPr>
                <w:noProof/>
                <w:szCs w:val="18"/>
                <w:lang w:eastAsia="sv-SE"/>
              </w:rPr>
              <w:t xml:space="preserve">1. </w:t>
            </w:r>
            <w:r w:rsidRPr="003C5595">
              <w:t>Signal-to-noise ratio uncertainty</w:t>
            </w:r>
          </w:p>
          <w:p w14:paraId="3CE7E91B" w14:textId="77777777" w:rsidR="00A0458C" w:rsidRPr="003C5595" w:rsidRDefault="00A0458C" w:rsidP="00BA28F7">
            <w:pPr>
              <w:pStyle w:val="TAL"/>
              <w:rPr>
                <w:noProof/>
                <w:szCs w:val="18"/>
                <w:lang w:eastAsia="sv-SE"/>
              </w:rPr>
            </w:pPr>
            <w:r w:rsidRPr="003C5595">
              <w:rPr>
                <w:noProof/>
                <w:szCs w:val="18"/>
                <w:lang w:eastAsia="sv-SE"/>
              </w:rPr>
              <w:t xml:space="preserve">2. </w:t>
            </w:r>
            <w:r w:rsidRPr="003C5595">
              <w:t>Fading profile power uncertainty</w:t>
            </w:r>
          </w:p>
          <w:p w14:paraId="27E68867" w14:textId="77777777" w:rsidR="00A0458C" w:rsidRPr="003C5595" w:rsidRDefault="00A0458C" w:rsidP="00BA28F7">
            <w:pPr>
              <w:pStyle w:val="TAL"/>
              <w:rPr>
                <w:noProof/>
                <w:szCs w:val="18"/>
                <w:lang w:eastAsia="sv-SE"/>
              </w:rPr>
            </w:pPr>
          </w:p>
          <w:p w14:paraId="520B97DB" w14:textId="77777777" w:rsidR="00A0458C" w:rsidRPr="003C5595" w:rsidRDefault="00A0458C" w:rsidP="00BA28F7">
            <w:pPr>
              <w:pStyle w:val="TAL"/>
              <w:rPr>
                <w:noProof/>
                <w:szCs w:val="18"/>
                <w:lang w:eastAsia="sv-SE"/>
              </w:rPr>
            </w:pPr>
            <w:r w:rsidRPr="003C5595">
              <w:rPr>
                <w:noProof/>
                <w:szCs w:val="18"/>
                <w:lang w:eastAsia="sv-SE"/>
              </w:rPr>
              <w:t>Items 1 and 2 are assumed to be uncorrelated so can be root sum squared</w:t>
            </w:r>
            <w:r w:rsidRPr="003C5595">
              <w:rPr>
                <w:noProof/>
                <w:szCs w:val="18"/>
              </w:rPr>
              <w:t>:</w:t>
            </w:r>
          </w:p>
          <w:p w14:paraId="21CD8E7E" w14:textId="77777777" w:rsidR="00A0458C" w:rsidRPr="003C5595" w:rsidRDefault="00A0458C" w:rsidP="00BA28F7">
            <w:pPr>
              <w:pStyle w:val="TAL"/>
              <w:rPr>
                <w:noProof/>
                <w:szCs w:val="18"/>
                <w:lang w:eastAsia="sv-SE"/>
              </w:rPr>
            </w:pPr>
            <w:r w:rsidRPr="003C5595">
              <w:rPr>
                <w:noProof/>
                <w:szCs w:val="18"/>
                <w:lang w:eastAsia="sv-SE"/>
              </w:rPr>
              <w:t>Test System uncertainty = [SQRT (</w:t>
            </w:r>
            <w:r w:rsidRPr="003C5595">
              <w:t>Signal-to-noise ratio uncertainty</w:t>
            </w:r>
            <w:r w:rsidRPr="003C5595">
              <w:rPr>
                <w:noProof/>
                <w:szCs w:val="18"/>
                <w:vertAlign w:val="superscript"/>
                <w:lang w:eastAsia="sv-SE"/>
              </w:rPr>
              <w:t xml:space="preserve"> 2</w:t>
            </w:r>
            <w:r w:rsidRPr="003C5595">
              <w:rPr>
                <w:noProof/>
                <w:szCs w:val="18"/>
                <w:lang w:eastAsia="sv-SE"/>
              </w:rPr>
              <w:t xml:space="preserve"> + </w:t>
            </w:r>
            <w:r w:rsidRPr="003C5595">
              <w:t>Fading profile power uncertainty</w:t>
            </w:r>
            <w:r w:rsidRPr="003C5595">
              <w:rPr>
                <w:noProof/>
                <w:szCs w:val="18"/>
                <w:vertAlign w:val="superscript"/>
                <w:lang w:eastAsia="sv-SE"/>
              </w:rPr>
              <w:t xml:space="preserve"> 2</w:t>
            </w:r>
            <w:r w:rsidRPr="003C5595">
              <w:rPr>
                <w:noProof/>
                <w:szCs w:val="18"/>
                <w:lang w:eastAsia="sv-SE"/>
              </w:rPr>
              <w:t>)]</w:t>
            </w:r>
          </w:p>
          <w:p w14:paraId="65E03AC2" w14:textId="77777777" w:rsidR="00A0458C" w:rsidRPr="003C5595" w:rsidRDefault="00A0458C" w:rsidP="00BA28F7">
            <w:pPr>
              <w:pStyle w:val="TAL"/>
              <w:rPr>
                <w:noProof/>
                <w:szCs w:val="18"/>
              </w:rPr>
            </w:pPr>
            <w:r w:rsidRPr="003C5595">
              <w:t>Signal-to-noise ratio uncertainty</w:t>
            </w:r>
            <w:r w:rsidRPr="003C5595">
              <w:rPr>
                <w:noProof/>
                <w:szCs w:val="18"/>
                <w:lang w:eastAsia="sv-SE"/>
              </w:rPr>
              <w:t xml:space="preserve"> ±0.3 dB</w:t>
            </w:r>
          </w:p>
          <w:p w14:paraId="663B0D26" w14:textId="6B5994F5" w:rsidR="00A0458C" w:rsidRPr="003C5595" w:rsidRDefault="00A0458C" w:rsidP="00BA28F7">
            <w:pPr>
              <w:pStyle w:val="TAL"/>
              <w:rPr>
                <w:noProof/>
                <w:szCs w:val="18"/>
                <w:lang w:eastAsia="sv-SE"/>
              </w:rPr>
            </w:pPr>
            <w:r w:rsidRPr="003C5595">
              <w:rPr>
                <w:noProof/>
                <w:szCs w:val="18"/>
              </w:rPr>
              <w:t xml:space="preserve">Fading profile power uncertainty </w:t>
            </w:r>
            <w:r w:rsidRPr="003C5595">
              <w:rPr>
                <w:noProof/>
                <w:szCs w:val="18"/>
                <w:lang w:eastAsia="sv-SE"/>
              </w:rPr>
              <w:t>±0.</w:t>
            </w:r>
            <w:r w:rsidRPr="003C5595">
              <w:rPr>
                <w:noProof/>
                <w:szCs w:val="18"/>
              </w:rPr>
              <w:t>7</w:t>
            </w:r>
            <w:r w:rsidRPr="003C5595">
              <w:rPr>
                <w:noProof/>
                <w:szCs w:val="18"/>
                <w:lang w:eastAsia="sv-SE"/>
              </w:rPr>
              <w:t xml:space="preserve"> dB</w:t>
            </w:r>
            <w:r w:rsidRPr="003C5595">
              <w:rPr>
                <w:noProof/>
                <w:szCs w:val="18"/>
              </w:rPr>
              <w:t xml:space="preserve"> for MIMO</w:t>
            </w:r>
          </w:p>
        </w:tc>
      </w:tr>
    </w:tbl>
    <w:p w14:paraId="632C7D0B" w14:textId="77777777" w:rsidR="00A0458C" w:rsidRPr="003C5595" w:rsidRDefault="00A0458C" w:rsidP="000639BC"/>
    <w:p w14:paraId="3FF80479" w14:textId="77777777" w:rsidR="000639BC" w:rsidRPr="003C5595" w:rsidRDefault="000639BC" w:rsidP="000639BC">
      <w:pPr>
        <w:pStyle w:val="Heading3"/>
        <w:rPr>
          <w:lang w:eastAsia="sv-SE"/>
        </w:rPr>
      </w:pPr>
      <w:bookmarkStart w:id="95" w:name="_Toc21099810"/>
      <w:bookmarkStart w:id="96" w:name="_Toc29809608"/>
      <w:bookmarkStart w:id="97" w:name="_Toc36644983"/>
      <w:r w:rsidRPr="003C5595">
        <w:rPr>
          <w:lang w:eastAsia="sv-SE"/>
        </w:rPr>
        <w:t>4.1.</w:t>
      </w:r>
      <w:r w:rsidRPr="003C5595">
        <w:t>3</w:t>
      </w:r>
      <w:r w:rsidRPr="003C5595">
        <w:rPr>
          <w:lang w:eastAsia="sv-SE"/>
        </w:rPr>
        <w:tab/>
        <w:t>Interpretation of measurement results</w:t>
      </w:r>
      <w:bookmarkEnd w:id="95"/>
      <w:bookmarkEnd w:id="96"/>
      <w:bookmarkEnd w:id="97"/>
    </w:p>
    <w:p w14:paraId="601B6E3E" w14:textId="3AC2E501" w:rsidR="000639BC" w:rsidRPr="003C5595" w:rsidRDefault="000639BC" w:rsidP="000639BC">
      <w:pPr>
        <w:rPr>
          <w:rFonts w:cs="v4.2.0"/>
          <w:snapToGrid w:val="0"/>
        </w:rPr>
      </w:pPr>
      <w:r w:rsidRPr="003C5595">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3C5595" w:rsidRDefault="000639BC" w:rsidP="000639BC">
      <w:pPr>
        <w:rPr>
          <w:rFonts w:cs="v4.2.0"/>
        </w:rPr>
      </w:pPr>
      <w:r w:rsidRPr="003C5595">
        <w:rPr>
          <w:rFonts w:cs="v5.0.0"/>
          <w:snapToGrid w:val="0"/>
        </w:rPr>
        <w:t>The Shared Risk principle is defined in Recommendation ITU-R M.1545 [4].</w:t>
      </w:r>
    </w:p>
    <w:p w14:paraId="086777F9" w14:textId="77777777" w:rsidR="000639BC" w:rsidRPr="003C5595" w:rsidRDefault="000639BC" w:rsidP="000639BC">
      <w:pPr>
        <w:rPr>
          <w:rFonts w:cs="v4.2.0"/>
        </w:rPr>
      </w:pPr>
      <w:r w:rsidRPr="003C5595">
        <w:rPr>
          <w:rFonts w:cs="v4.2.0"/>
        </w:rPr>
        <w:t>The actual measurement uncertainty of the Test System for the measurement of each parameter shall be included in the test report.</w:t>
      </w:r>
    </w:p>
    <w:p w14:paraId="04722E9A" w14:textId="7ED7AB1A" w:rsidR="000639BC" w:rsidRPr="003C5595" w:rsidRDefault="000639BC" w:rsidP="000639BC">
      <w:pPr>
        <w:rPr>
          <w:rFonts w:cs="v4.2.0"/>
        </w:rPr>
      </w:pPr>
      <w:r w:rsidRPr="003C5595">
        <w:rPr>
          <w:rFonts w:cs="v4.2.0"/>
        </w:rPr>
        <w:t xml:space="preserve">The recorded value for the Test System uncertainty shall be, for each measurement, equal to or lower than the appropriate figure in </w:t>
      </w:r>
      <w:r w:rsidR="00AC59EA">
        <w:rPr>
          <w:rFonts w:cs="v4.2.0"/>
        </w:rPr>
        <w:t>clause</w:t>
      </w:r>
      <w:r w:rsidRPr="003C5595">
        <w:rPr>
          <w:rFonts w:cs="v4.2.0"/>
        </w:rPr>
        <w:t xml:space="preserve"> 4.1.2 of the present document.</w:t>
      </w:r>
    </w:p>
    <w:p w14:paraId="2B7284B1" w14:textId="55EF9C17" w:rsidR="000639BC" w:rsidRPr="003C5595" w:rsidRDefault="000639BC" w:rsidP="000639BC">
      <w:pPr>
        <w:rPr>
          <w:rFonts w:cs="v4.2.0"/>
        </w:rPr>
      </w:pPr>
      <w:r w:rsidRPr="003C5595">
        <w:rPr>
          <w:rFonts w:cs="v4.2.0"/>
        </w:rPr>
        <w:t xml:space="preserve">If the Test System for a test is known to have a measurement uncertainty greater than that specified in </w:t>
      </w:r>
      <w:r w:rsidR="00AC59EA">
        <w:rPr>
          <w:rFonts w:cs="v4.2.0"/>
        </w:rPr>
        <w:t>clause</w:t>
      </w:r>
      <w:r w:rsidRPr="003C5595">
        <w:rPr>
          <w:rFonts w:cs="v4.2.0"/>
        </w:rPr>
        <w:t xml:space="preserve"> 4.1.2, it is still permitted to use this apparatus provided that an adjustment is made as follows.</w:t>
      </w:r>
    </w:p>
    <w:p w14:paraId="63593D5C" w14:textId="3FA3472C" w:rsidR="000639BC" w:rsidRPr="003C5595" w:rsidRDefault="000639BC" w:rsidP="000639BC">
      <w:pPr>
        <w:rPr>
          <w:rFonts w:cs="v4.2.0"/>
        </w:rPr>
      </w:pPr>
      <w:r w:rsidRPr="003C5595">
        <w:rPr>
          <w:rFonts w:cs="v4.2.0"/>
        </w:rPr>
        <w:t xml:space="preserve">Any additional uncertainty in the Test System over and above that specified in </w:t>
      </w:r>
      <w:r w:rsidR="00AC59EA">
        <w:rPr>
          <w:rFonts w:cs="v4.2.0"/>
        </w:rPr>
        <w:t>clause</w:t>
      </w:r>
      <w:r w:rsidRPr="003C5595">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AC59EA">
        <w:rPr>
          <w:rFonts w:cs="v4.2.0"/>
        </w:rPr>
        <w:t>clause</w:t>
      </w:r>
      <w:r w:rsidRPr="003C5595">
        <w:rPr>
          <w:rFonts w:cs="v4.2.0"/>
        </w:rPr>
        <w:t xml:space="preserve"> 4.1.2 does not increase the chance of passing a device under test where that device would otherwise have failed the test if a Test System compliant with </w:t>
      </w:r>
      <w:r w:rsidR="00AC59EA">
        <w:rPr>
          <w:rFonts w:cs="v4.2.0"/>
        </w:rPr>
        <w:t>clause</w:t>
      </w:r>
      <w:r w:rsidRPr="003C5595">
        <w:rPr>
          <w:rFonts w:cs="v4.2.0"/>
        </w:rPr>
        <w:t xml:space="preserve"> 4.1.2 had been used.</w:t>
      </w:r>
    </w:p>
    <w:p w14:paraId="51547261" w14:textId="77777777" w:rsidR="00D25FC8" w:rsidRPr="003C5595" w:rsidRDefault="00D25FC8" w:rsidP="00D25FC8">
      <w:pPr>
        <w:pStyle w:val="Heading2"/>
      </w:pPr>
      <w:bookmarkStart w:id="98" w:name="_Toc21099811"/>
      <w:bookmarkStart w:id="99" w:name="_Toc29809609"/>
      <w:bookmarkStart w:id="100" w:name="_Toc36644984"/>
      <w:r w:rsidRPr="003C5595">
        <w:t>4.2</w:t>
      </w:r>
      <w:r w:rsidRPr="003C5595">
        <w:tab/>
        <w:t>Conducted requirement reference points</w:t>
      </w:r>
      <w:bookmarkEnd w:id="98"/>
      <w:bookmarkEnd w:id="99"/>
      <w:bookmarkEnd w:id="100"/>
    </w:p>
    <w:p w14:paraId="449F9BC9" w14:textId="77777777" w:rsidR="000639BC" w:rsidRPr="003C5595" w:rsidRDefault="000639BC" w:rsidP="000639BC">
      <w:pPr>
        <w:pStyle w:val="Heading3"/>
      </w:pPr>
      <w:bookmarkStart w:id="101" w:name="_Toc21099812"/>
      <w:bookmarkStart w:id="102" w:name="_Toc29809610"/>
      <w:bookmarkStart w:id="103" w:name="_Toc36644985"/>
      <w:bookmarkStart w:id="104" w:name="_Hlk500512144"/>
      <w:r w:rsidRPr="003C5595">
        <w:t>4.2.1</w:t>
      </w:r>
      <w:r w:rsidRPr="003C5595">
        <w:tab/>
      </w:r>
      <w:r w:rsidRPr="003C5595">
        <w:rPr>
          <w:i/>
        </w:rPr>
        <w:t>BS type 1-C</w:t>
      </w:r>
      <w:bookmarkEnd w:id="101"/>
      <w:bookmarkEnd w:id="102"/>
      <w:bookmarkEnd w:id="103"/>
    </w:p>
    <w:bookmarkEnd w:id="104"/>
    <w:p w14:paraId="3A2840AB" w14:textId="77777777" w:rsidR="000639BC" w:rsidRPr="003C5595" w:rsidRDefault="000639BC" w:rsidP="000639BC">
      <w:pPr>
        <w:rPr>
          <w:rFonts w:cs="v5.0.0"/>
        </w:rPr>
      </w:pPr>
      <w:r w:rsidRPr="003C5595">
        <w:rPr>
          <w:i/>
          <w:lang w:eastAsia="zh-CN"/>
        </w:rPr>
        <w:t>BS type 1-C</w:t>
      </w:r>
      <w:r w:rsidRPr="003C5595">
        <w:rPr>
          <w:lang w:eastAsia="zh-CN"/>
        </w:rPr>
        <w:t xml:space="preserve"> requirements are applied at the BS </w:t>
      </w:r>
      <w:r w:rsidRPr="003C5595">
        <w:rPr>
          <w:i/>
          <w:lang w:eastAsia="zh-CN"/>
        </w:rPr>
        <w:t>antenna connector</w:t>
      </w:r>
      <w:r w:rsidRPr="003C5595">
        <w:rPr>
          <w:lang w:eastAsia="zh-CN"/>
        </w:rPr>
        <w:t xml:space="preserve"> (port A) for a single transmitter or receiver </w:t>
      </w:r>
      <w:r w:rsidRPr="003C5595">
        <w:rPr>
          <w:rFonts w:cs="v5.0.0"/>
        </w:rPr>
        <w:t xml:space="preserve">with a full complement of transceivers for the configuration in normal operating conditions. If any external apparatus such as </w:t>
      </w:r>
      <w:r w:rsidRPr="003C5595">
        <w:rPr>
          <w:rFonts w:cs="v5.0.0"/>
        </w:rPr>
        <w:lastRenderedPageBreak/>
        <w:t xml:space="preserve">an amplifier, a filter or the combination of such devices is used, requirements apply at the far end </w:t>
      </w:r>
      <w:r w:rsidRPr="003C5595">
        <w:rPr>
          <w:rFonts w:cs="v5.0.0"/>
          <w:i/>
        </w:rPr>
        <w:t>antenna connector</w:t>
      </w:r>
      <w:r w:rsidRPr="003C5595">
        <w:rPr>
          <w:rFonts w:cs="v5.0.0"/>
        </w:rPr>
        <w:t xml:space="preserve"> (port B).</w:t>
      </w:r>
    </w:p>
    <w:p w14:paraId="3545A103" w14:textId="77777777" w:rsidR="000639BC" w:rsidRPr="003C5595" w:rsidRDefault="000639BC" w:rsidP="000639BC">
      <w:pPr>
        <w:pStyle w:val="TH"/>
      </w:pPr>
      <w:r w:rsidRPr="003C5595">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3C5595" w:rsidRDefault="000639BC" w:rsidP="000639BC">
      <w:pPr>
        <w:pStyle w:val="TF"/>
      </w:pPr>
      <w:r w:rsidRPr="003C5595">
        <w:t xml:space="preserve">Figure 4.2.1-1: </w:t>
      </w:r>
      <w:r w:rsidRPr="003C5595">
        <w:rPr>
          <w:i/>
        </w:rPr>
        <w:t>BS type 1-C</w:t>
      </w:r>
      <w:r w:rsidRPr="003C5595">
        <w:t xml:space="preserve"> transmitter interface</w:t>
      </w:r>
    </w:p>
    <w:p w14:paraId="3ED06F6F" w14:textId="77777777" w:rsidR="000639BC" w:rsidRPr="003C5595" w:rsidRDefault="000639BC" w:rsidP="000639BC">
      <w:pPr>
        <w:pStyle w:val="TH"/>
      </w:pPr>
      <w:r w:rsidRPr="003C5595">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3C5595" w:rsidRDefault="000639BC" w:rsidP="000639BC">
      <w:pPr>
        <w:pStyle w:val="TF"/>
      </w:pPr>
      <w:r w:rsidRPr="003C5595">
        <w:t xml:space="preserve">Figure 4.2.1-2: </w:t>
      </w:r>
      <w:r w:rsidRPr="003C5595">
        <w:rPr>
          <w:i/>
        </w:rPr>
        <w:t>BS type 1-C</w:t>
      </w:r>
      <w:r w:rsidRPr="003C5595">
        <w:t xml:space="preserve"> receiver interface</w:t>
      </w:r>
    </w:p>
    <w:p w14:paraId="569AF4A8" w14:textId="77777777" w:rsidR="000639BC" w:rsidRPr="003C5595" w:rsidRDefault="000639BC" w:rsidP="000639BC">
      <w:pPr>
        <w:pStyle w:val="Heading3"/>
      </w:pPr>
      <w:bookmarkStart w:id="105" w:name="_Toc21099813"/>
      <w:bookmarkStart w:id="106" w:name="_Toc29809611"/>
      <w:bookmarkStart w:id="107" w:name="_Toc36644986"/>
      <w:r w:rsidRPr="003C5595">
        <w:t>4.2.2</w:t>
      </w:r>
      <w:r w:rsidRPr="003C5595">
        <w:tab/>
      </w:r>
      <w:r w:rsidRPr="003C5595">
        <w:rPr>
          <w:i/>
        </w:rPr>
        <w:t>BS type 1-H</w:t>
      </w:r>
      <w:bookmarkEnd w:id="105"/>
      <w:bookmarkEnd w:id="106"/>
      <w:bookmarkEnd w:id="107"/>
    </w:p>
    <w:p w14:paraId="11A8BDE8" w14:textId="77777777" w:rsidR="000639BC" w:rsidRPr="003C5595" w:rsidRDefault="000639BC" w:rsidP="000639BC">
      <w:pPr>
        <w:rPr>
          <w:lang w:eastAsia="zh-CN"/>
        </w:rPr>
      </w:pPr>
      <w:r w:rsidRPr="003C5595">
        <w:rPr>
          <w:i/>
          <w:lang w:eastAsia="zh-CN"/>
        </w:rPr>
        <w:t>BS type 1-H</w:t>
      </w:r>
      <w:r w:rsidRPr="003C5595">
        <w:rPr>
          <w:lang w:eastAsia="zh-CN"/>
        </w:rPr>
        <w:t xml:space="preserve"> requirements are defined for two points of reference, signified by radiated requirements and conducted requirements.</w:t>
      </w:r>
    </w:p>
    <w:p w14:paraId="2B9214A2" w14:textId="03A393B8" w:rsidR="00B20FE8" w:rsidRPr="003C5595" w:rsidRDefault="00B20FE8" w:rsidP="00C96EC7">
      <w:pPr>
        <w:pStyle w:val="TH"/>
        <w:rPr>
          <w:lang w:eastAsia="zh-CN"/>
        </w:rPr>
      </w:pPr>
      <w:r w:rsidRPr="003C5595">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3C5595" w:rsidRDefault="000639BC" w:rsidP="000639BC">
      <w:pPr>
        <w:pStyle w:val="TF"/>
      </w:pPr>
      <w:r w:rsidRPr="003C5595">
        <w:t xml:space="preserve">Figure 4.2.2-1: Radiated and conducted reference points for </w:t>
      </w:r>
      <w:r w:rsidRPr="003C5595">
        <w:rPr>
          <w:i/>
        </w:rPr>
        <w:t>BS type 1-H</w:t>
      </w:r>
    </w:p>
    <w:p w14:paraId="6AC90635" w14:textId="422CF93A" w:rsidR="00B20FE8" w:rsidRPr="003C5595" w:rsidRDefault="000639BC" w:rsidP="00B20FE8">
      <w:pPr>
        <w:rPr>
          <w:lang w:eastAsia="zh-CN"/>
        </w:rPr>
      </w:pPr>
      <w:r w:rsidRPr="003C5595">
        <w:rPr>
          <w:lang w:eastAsia="zh-CN"/>
        </w:rPr>
        <w:lastRenderedPageBreak/>
        <w:t xml:space="preserve">Radiated characteristics are defined over the air (OTA), where the </w:t>
      </w:r>
      <w:r w:rsidRPr="003C5595">
        <w:rPr>
          <w:i/>
          <w:lang w:eastAsia="sv-SE"/>
        </w:rPr>
        <w:t>operating band</w:t>
      </w:r>
      <w:r w:rsidRPr="003C5595">
        <w:rPr>
          <w:lang w:eastAsia="sv-SE"/>
        </w:rPr>
        <w:t xml:space="preserve"> specific</w:t>
      </w:r>
      <w:r w:rsidRPr="003C5595">
        <w:rPr>
          <w:lang w:eastAsia="zh-CN"/>
        </w:rPr>
        <w:t xml:space="preserve"> radiated interface is referred to as the </w:t>
      </w:r>
      <w:r w:rsidRPr="003C5595">
        <w:rPr>
          <w:i/>
          <w:lang w:eastAsia="zh-CN"/>
        </w:rPr>
        <w:t>Radiated Interface Boundary</w:t>
      </w:r>
      <w:r w:rsidRPr="003C5595">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3C5595" w:rsidRDefault="00B20FE8" w:rsidP="00B20FE8">
      <w:pPr>
        <w:pStyle w:val="NO"/>
        <w:rPr>
          <w:lang w:eastAsia="zh-CN"/>
        </w:rPr>
      </w:pPr>
      <w:r w:rsidRPr="003C5595">
        <w:t>NOTE:</w:t>
      </w:r>
      <w:r w:rsidRPr="003C5595">
        <w:tab/>
        <w:t>Radiated conformance requirements are captured in TS 38.141-2 [3] and are out of scope of this specification.</w:t>
      </w:r>
    </w:p>
    <w:p w14:paraId="2EBD37A2" w14:textId="77777777" w:rsidR="000639BC" w:rsidRPr="003C5595" w:rsidRDefault="000639BC" w:rsidP="000639BC">
      <w:pPr>
        <w:rPr>
          <w:lang w:eastAsia="zh-CN"/>
        </w:rPr>
      </w:pPr>
      <w:r w:rsidRPr="003C5595">
        <w:rPr>
          <w:lang w:eastAsia="zh-CN"/>
        </w:rPr>
        <w:t xml:space="preserve">Conducted characteristics are defined at individual or groups of </w:t>
      </w:r>
      <w:r w:rsidRPr="003C5595">
        <w:rPr>
          <w:i/>
          <w:lang w:eastAsia="zh-CN"/>
        </w:rPr>
        <w:t xml:space="preserve">TAB connectors </w:t>
      </w:r>
      <w:r w:rsidRPr="003C5595">
        <w:rPr>
          <w:lang w:eastAsia="zh-CN"/>
        </w:rPr>
        <w:t xml:space="preserve">at the </w:t>
      </w:r>
      <w:r w:rsidRPr="003C5595">
        <w:rPr>
          <w:i/>
          <w:lang w:eastAsia="zh-CN"/>
        </w:rPr>
        <w:t>transceiver array boundary</w:t>
      </w:r>
      <w:r w:rsidRPr="003C5595">
        <w:rPr>
          <w:lang w:eastAsia="zh-CN"/>
        </w:rPr>
        <w:t>, which is the conducted interface between the transceiver unit array and the composite antenna.</w:t>
      </w:r>
    </w:p>
    <w:p w14:paraId="2C0C0B6F" w14:textId="77777777" w:rsidR="000639BC" w:rsidRPr="003C5595" w:rsidRDefault="000639BC" w:rsidP="000639BC">
      <w:r w:rsidRPr="003C5595">
        <w:t>The transceiver unit array is part of the composite transceiver functionality generating modulated transmit signal structures and performing receiver combining and demodulation.</w:t>
      </w:r>
    </w:p>
    <w:p w14:paraId="651F6309" w14:textId="52620C59" w:rsidR="000639BC" w:rsidRPr="003C5595" w:rsidRDefault="000639BC" w:rsidP="000639BC">
      <w:pPr>
        <w:rPr>
          <w:lang w:eastAsia="zh-CN"/>
        </w:rPr>
      </w:pPr>
      <w:r w:rsidRPr="003C5595">
        <w:rPr>
          <w:lang w:eastAsia="zh-CN"/>
        </w:rPr>
        <w:t>The transceiver unit array contains an implementation specific number of transmitter units and an implementation specific number of receiver units. Transmitter units and receiver units may be combined into transceiver units.</w:t>
      </w:r>
      <w:r w:rsidRPr="003C5595">
        <w:rPr>
          <w:rFonts w:eastAsia="MS Mincho"/>
        </w:rPr>
        <w:t xml:space="preserve"> The transmitter/receiver units have the ability to transmit/receive </w:t>
      </w:r>
      <w:r w:rsidRPr="003C5595">
        <w:t>parallel independent modulated symbol streams</w:t>
      </w:r>
      <w:r w:rsidRPr="003C5595">
        <w:rPr>
          <w:rFonts w:eastAsia="MS Mincho"/>
        </w:rPr>
        <w:t>.</w:t>
      </w:r>
    </w:p>
    <w:p w14:paraId="00273594" w14:textId="77777777" w:rsidR="000639BC" w:rsidRPr="003C5595" w:rsidRDefault="000639BC" w:rsidP="000639BC">
      <w:pPr>
        <w:rPr>
          <w:lang w:eastAsia="zh-CN"/>
        </w:rPr>
      </w:pPr>
      <w:r w:rsidRPr="003C5595">
        <w:rPr>
          <w:lang w:eastAsia="zh-CN"/>
        </w:rPr>
        <w:t xml:space="preserve">The composite antenna contains a radio distribution network (RDN) and an antenna array. The RDN is a </w:t>
      </w:r>
      <w:r w:rsidRPr="003C5595">
        <w:t>linear passive network which distributes the RF power generated by the transceiver unit array to the antenna array, and/or distributes the radio signals collected by the antenna array to the transceiver unit array</w:t>
      </w:r>
      <w:r w:rsidRPr="003C5595">
        <w:rPr>
          <w:lang w:eastAsia="zh-CN"/>
        </w:rPr>
        <w:t>, in an implementation specific way.</w:t>
      </w:r>
    </w:p>
    <w:p w14:paraId="7B3F120E" w14:textId="504F946F" w:rsidR="000639BC" w:rsidRPr="003C5595" w:rsidRDefault="000639BC" w:rsidP="00B81173">
      <w:r w:rsidRPr="003C5595">
        <w:t xml:space="preserve">How a conducted requirement is applied to the </w:t>
      </w:r>
      <w:r w:rsidRPr="003C5595">
        <w:rPr>
          <w:i/>
        </w:rPr>
        <w:t>transceiver array boundary</w:t>
      </w:r>
      <w:r w:rsidRPr="003C5595">
        <w:t xml:space="preserve"> is detailed in the respective requirement </w:t>
      </w:r>
      <w:r w:rsidR="00AC59EA">
        <w:t>clause</w:t>
      </w:r>
      <w:r w:rsidRPr="003C5595">
        <w:rPr>
          <w:lang w:eastAsia="zh-CN"/>
        </w:rPr>
        <w:t>.</w:t>
      </w:r>
    </w:p>
    <w:p w14:paraId="3DA49222" w14:textId="77777777" w:rsidR="00D25FC8" w:rsidRPr="003C5595" w:rsidRDefault="00D25FC8" w:rsidP="00D25FC8">
      <w:pPr>
        <w:pStyle w:val="Heading2"/>
        <w:rPr>
          <w:lang w:eastAsia="zh-CN"/>
        </w:rPr>
      </w:pPr>
      <w:bookmarkStart w:id="108" w:name="_Toc21099814"/>
      <w:bookmarkStart w:id="109" w:name="_Toc29809612"/>
      <w:bookmarkStart w:id="110" w:name="_Toc36644987"/>
      <w:r w:rsidRPr="003C5595">
        <w:rPr>
          <w:snapToGrid w:val="0"/>
        </w:rPr>
        <w:t>4.3</w:t>
      </w:r>
      <w:r w:rsidRPr="003C5595">
        <w:rPr>
          <w:snapToGrid w:val="0"/>
        </w:rPr>
        <w:tab/>
      </w:r>
      <w:r w:rsidRPr="003C5595">
        <w:rPr>
          <w:lang w:eastAsia="zh-CN"/>
        </w:rPr>
        <w:t>Base station classes</w:t>
      </w:r>
      <w:bookmarkEnd w:id="108"/>
      <w:bookmarkEnd w:id="109"/>
      <w:bookmarkEnd w:id="110"/>
    </w:p>
    <w:p w14:paraId="79139DEA" w14:textId="168089DA" w:rsidR="00B81173" w:rsidRPr="003C5595" w:rsidRDefault="00B81173" w:rsidP="00926F59">
      <w:bookmarkStart w:id="111" w:name="_Hlk487019015"/>
      <w:bookmarkStart w:id="112" w:name="_Hlk497643052"/>
      <w:r w:rsidRPr="003C5595">
        <w:t>The requirements in this specification apply to Wide Area Base Stations, Medium Range Base Stations and Local Area Base Stations unless otherwise stated.</w:t>
      </w:r>
      <w:bookmarkEnd w:id="111"/>
    </w:p>
    <w:p w14:paraId="009E1C03" w14:textId="77777777" w:rsidR="00B81173" w:rsidRPr="003C5595" w:rsidRDefault="00B81173" w:rsidP="00B81173">
      <w:r w:rsidRPr="003C5595">
        <w:t xml:space="preserve">BS classes for </w:t>
      </w:r>
      <w:r w:rsidRPr="003C5595">
        <w:rPr>
          <w:i/>
        </w:rPr>
        <w:t>BS type 1-C</w:t>
      </w:r>
      <w:r w:rsidRPr="003C5595">
        <w:t xml:space="preserve"> and 1-H are defined as indicated below:</w:t>
      </w:r>
    </w:p>
    <w:p w14:paraId="4CA55842" w14:textId="77777777" w:rsidR="00B81173" w:rsidRPr="003C5595" w:rsidRDefault="00B81173" w:rsidP="00C96EC7">
      <w:pPr>
        <w:pStyle w:val="B1"/>
      </w:pPr>
      <w:r w:rsidRPr="003C5595">
        <w:t>-</w:t>
      </w:r>
      <w:r w:rsidRPr="003C5595">
        <w:tab/>
        <w:t>Wide Area Base Stations are characterised by requirements derived from Macro Cell scenarios with a BS to UE minimum coupling loss equal to 70 dB.</w:t>
      </w:r>
    </w:p>
    <w:p w14:paraId="7E37CC84" w14:textId="77777777" w:rsidR="00B81173" w:rsidRPr="003C5595" w:rsidRDefault="00B81173" w:rsidP="00C96EC7">
      <w:pPr>
        <w:pStyle w:val="B1"/>
      </w:pPr>
      <w:r w:rsidRPr="003C5595">
        <w:t>-</w:t>
      </w:r>
      <w:r w:rsidRPr="003C5595">
        <w:tab/>
        <w:t>Medium Range Base Stations are characterised by requirements derived from Micro Cell scenarios with a BS to UE minimum coupling loss equals to 53 dB.</w:t>
      </w:r>
    </w:p>
    <w:p w14:paraId="4E417B3F" w14:textId="77777777" w:rsidR="005F0FEB" w:rsidRPr="00A92A8E" w:rsidRDefault="005F0FEB" w:rsidP="005F0FEB">
      <w:pPr>
        <w:pStyle w:val="B1"/>
        <w:rPr>
          <w:lang w:eastAsia="zh-CN"/>
        </w:rPr>
      </w:pPr>
      <w:bookmarkStart w:id="113" w:name="_Toc21099815"/>
      <w:bookmarkEnd w:id="112"/>
      <w:r w:rsidRPr="00A92A8E">
        <w:t>-</w:t>
      </w:r>
      <w:r w:rsidRPr="00A92A8E">
        <w:tab/>
        <w:t xml:space="preserve">Local Area Base Stations are characterised by requirements derived from Pico Cell scenarios with a BS to </w:t>
      </w:r>
      <w:r w:rsidRPr="00A92A8E">
        <w:rPr>
          <w:rFonts w:hint="eastAsia"/>
          <w:lang w:eastAsia="zh-CN"/>
        </w:rPr>
        <w:t xml:space="preserve">UE </w:t>
      </w:r>
      <w:r w:rsidRPr="00A92A8E">
        <w:t>minimum coupling loss equal to 45 dB.</w:t>
      </w:r>
    </w:p>
    <w:p w14:paraId="6D86EB8E" w14:textId="77777777" w:rsidR="00D25FC8" w:rsidRPr="003C5595" w:rsidRDefault="00D25FC8" w:rsidP="00D25FC8">
      <w:pPr>
        <w:pStyle w:val="Heading2"/>
        <w:rPr>
          <w:lang w:eastAsia="zh-CN"/>
        </w:rPr>
      </w:pPr>
      <w:bookmarkStart w:id="114" w:name="_Toc29809613"/>
      <w:bookmarkStart w:id="115" w:name="_Toc36644988"/>
      <w:r w:rsidRPr="003C5595">
        <w:rPr>
          <w:lang w:eastAsia="zh-CN"/>
        </w:rPr>
        <w:t>4.4</w:t>
      </w:r>
      <w:r w:rsidRPr="003C5595">
        <w:rPr>
          <w:lang w:eastAsia="zh-CN"/>
        </w:rPr>
        <w:tab/>
        <w:t>Regional requirements</w:t>
      </w:r>
      <w:bookmarkEnd w:id="113"/>
      <w:bookmarkEnd w:id="114"/>
      <w:bookmarkEnd w:id="115"/>
    </w:p>
    <w:p w14:paraId="6E47DD47" w14:textId="77777777" w:rsidR="00B81173" w:rsidRPr="003C5595" w:rsidRDefault="00B81173" w:rsidP="00B81173">
      <w:pPr>
        <w:keepNext/>
        <w:keepLines/>
        <w:rPr>
          <w:rFonts w:cs="v5.0.0"/>
        </w:rPr>
      </w:pPr>
      <w:bookmarkStart w:id="116" w:name="_Hlk494310507"/>
      <w:r w:rsidRPr="003C5595">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16"/>
    <w:p w14:paraId="5600F084" w14:textId="5C3529AA" w:rsidR="00B81173" w:rsidRPr="003C5595" w:rsidRDefault="00B81173" w:rsidP="00B81173">
      <w:r w:rsidRPr="003C5595">
        <w:t>Table 4.4-1 lists all requirements in the present specification that may be applied differently in different regions.</w:t>
      </w:r>
    </w:p>
    <w:p w14:paraId="7D17DE60" w14:textId="77777777" w:rsidR="00B81173" w:rsidRPr="003C5595" w:rsidRDefault="00B81173" w:rsidP="00B81173">
      <w:pPr>
        <w:pStyle w:val="TH"/>
        <w:rPr>
          <w:rFonts w:cs="v5.0.0"/>
        </w:rPr>
      </w:pPr>
      <w:r w:rsidRPr="003C5595">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3C5595"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3C5595" w:rsidRDefault="007448DC" w:rsidP="00EB1CB2">
            <w:pPr>
              <w:pStyle w:val="TAH"/>
              <w:rPr>
                <w:lang w:eastAsia="ja-JP"/>
              </w:rPr>
            </w:pPr>
            <w:r w:rsidRPr="003C5595">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3C5595" w:rsidRDefault="007448DC" w:rsidP="00EB1CB2">
            <w:pPr>
              <w:pStyle w:val="TAH"/>
              <w:rPr>
                <w:lang w:eastAsia="ja-JP"/>
              </w:rPr>
            </w:pPr>
            <w:r w:rsidRPr="003C5595">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3C5595" w:rsidRDefault="007448DC" w:rsidP="00EB1CB2">
            <w:pPr>
              <w:pStyle w:val="TAH"/>
              <w:rPr>
                <w:lang w:eastAsia="ja-JP"/>
              </w:rPr>
            </w:pPr>
            <w:r w:rsidRPr="003C5595">
              <w:rPr>
                <w:lang w:eastAsia="ja-JP"/>
              </w:rPr>
              <w:t>Comments</w:t>
            </w:r>
          </w:p>
        </w:tc>
      </w:tr>
      <w:tr w:rsidR="003C5595" w:rsidRPr="003C5595"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3C5595" w:rsidRDefault="007448DC" w:rsidP="00EB1CB2">
            <w:pPr>
              <w:pStyle w:val="TAC"/>
              <w:rPr>
                <w:rFonts w:cs="Arial"/>
                <w:lang w:eastAsia="ja-JP"/>
              </w:rPr>
            </w:pPr>
            <w:r w:rsidRPr="003C5595">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3C5595" w:rsidRDefault="007448DC" w:rsidP="00EB1CB2">
            <w:pPr>
              <w:pStyle w:val="TAC"/>
              <w:rPr>
                <w:rFonts w:cs="Arial"/>
                <w:lang w:eastAsia="ja-JP"/>
              </w:rPr>
            </w:pPr>
            <w:r w:rsidRPr="003C5595">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3C5595" w:rsidRDefault="007448DC" w:rsidP="00EB1CB2">
            <w:pPr>
              <w:pStyle w:val="TAL"/>
              <w:rPr>
                <w:rFonts w:cs="Arial"/>
                <w:lang w:eastAsia="ja-JP"/>
              </w:rPr>
            </w:pPr>
            <w:r w:rsidRPr="003C5595">
              <w:t>Some NR operating bands may be applied regionally.</w:t>
            </w:r>
          </w:p>
        </w:tc>
      </w:tr>
      <w:tr w:rsidR="003C5595" w:rsidRPr="003C5595"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3C5595" w:rsidRDefault="007448DC" w:rsidP="00EB1CB2">
            <w:pPr>
              <w:pStyle w:val="TAC"/>
              <w:rPr>
                <w:rFonts w:cs="Arial"/>
                <w:lang w:eastAsia="ja-JP"/>
              </w:rPr>
            </w:pPr>
            <w:r w:rsidRPr="003C5595">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3C5595" w:rsidRDefault="007448DC" w:rsidP="00EB1CB2">
            <w:pPr>
              <w:pStyle w:val="TAC"/>
              <w:rPr>
                <w:rFonts w:cs="Arial"/>
                <w:lang w:eastAsia="ja-JP"/>
              </w:rPr>
            </w:pPr>
            <w:r w:rsidRPr="003C5595">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3C5595" w:rsidRDefault="007448DC" w:rsidP="00EB1CB2">
            <w:pPr>
              <w:pStyle w:val="TAL"/>
              <w:rPr>
                <w:rFonts w:cs="Arial"/>
                <w:lang w:eastAsia="ja-JP"/>
              </w:rPr>
            </w:pPr>
            <w:r w:rsidRPr="003C5595">
              <w:t>The requirement may be applied regionally. There may also be regional requirements to declare the occupied bandwidth according to the definition in present specification.</w:t>
            </w:r>
          </w:p>
        </w:tc>
      </w:tr>
      <w:tr w:rsidR="003C5595" w:rsidRPr="003C5595"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3C5595" w:rsidRDefault="007448DC" w:rsidP="00EB1CB2">
            <w:pPr>
              <w:pStyle w:val="TAC"/>
              <w:rPr>
                <w:rFonts w:cs="Arial"/>
                <w:lang w:eastAsia="zh-CN"/>
              </w:rPr>
            </w:pPr>
            <w:r w:rsidRPr="003C5595">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3C5595" w:rsidRDefault="007448DC" w:rsidP="00EB1CB2">
            <w:pPr>
              <w:pStyle w:val="TAC"/>
              <w:rPr>
                <w:rFonts w:cs="Arial"/>
              </w:rPr>
            </w:pPr>
            <w:r w:rsidRPr="003C5595">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3C5595" w:rsidRDefault="007448DC" w:rsidP="00EB1CB2">
            <w:pPr>
              <w:pStyle w:val="TAL"/>
            </w:pPr>
            <w:r w:rsidRPr="003C5595">
              <w:rPr>
                <w:rFonts w:cs="Arial"/>
              </w:rPr>
              <w:t>Category A or Category B operating band unwanted emission limits may be applied regionally.</w:t>
            </w:r>
          </w:p>
        </w:tc>
      </w:tr>
      <w:tr w:rsidR="003C5595" w:rsidRPr="003C5595"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3C5595" w:rsidRDefault="007448DC" w:rsidP="00EB1CB2">
            <w:pPr>
              <w:pStyle w:val="TAC"/>
              <w:rPr>
                <w:rFonts w:cs="Arial"/>
                <w:lang w:eastAsia="ja-JP"/>
              </w:rPr>
            </w:pPr>
            <w:r w:rsidRPr="003C5595">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3C5595" w:rsidRDefault="007448DC" w:rsidP="00EB1CB2">
            <w:pPr>
              <w:pStyle w:val="TAC"/>
              <w:rPr>
                <w:lang w:eastAsia="zh-CN"/>
              </w:rPr>
            </w:pPr>
            <w:r w:rsidRPr="003C5595">
              <w:t>Operating band unwanted emissions</w:t>
            </w:r>
            <w:r w:rsidRPr="003C5595">
              <w:rPr>
                <w:lang w:eastAsia="zh-CN"/>
              </w:rPr>
              <w:t>:</w:t>
            </w:r>
          </w:p>
          <w:p w14:paraId="3CBD9600" w14:textId="77777777" w:rsidR="007448DC" w:rsidRPr="003C5595" w:rsidRDefault="007448DC" w:rsidP="00EB1CB2">
            <w:pPr>
              <w:pStyle w:val="TAC"/>
              <w:rPr>
                <w:rFonts w:cs="Arial"/>
                <w:lang w:eastAsia="ja-JP"/>
              </w:rPr>
            </w:pPr>
            <w:r w:rsidRPr="003C5595">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3C5595" w:rsidRDefault="007448DC" w:rsidP="00EB1CB2">
            <w:pPr>
              <w:pStyle w:val="TAL"/>
              <w:rPr>
                <w:rFonts w:cs="Arial"/>
                <w:lang w:eastAsia="ja-JP"/>
              </w:rPr>
            </w:pPr>
            <w:r w:rsidRPr="003C5595">
              <w:rPr>
                <w:rFonts w:cs="Arial"/>
                <w:lang w:eastAsia="ja-JP"/>
              </w:rPr>
              <w:t>The BS may have to comply with the additional requirements, when deployed in regions where those limits are applied, and under the conditions declared by the manufacturer.</w:t>
            </w:r>
          </w:p>
        </w:tc>
      </w:tr>
      <w:tr w:rsidR="003C5595" w:rsidRPr="003C5595"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3C5595" w:rsidRDefault="007448DC" w:rsidP="00EB1CB2">
            <w:pPr>
              <w:pStyle w:val="TAC"/>
            </w:pPr>
            <w:r w:rsidRPr="003C5595">
              <w:rPr>
                <w:rFonts w:hint="eastAsia"/>
                <w:lang w:eastAsia="ja-JP"/>
              </w:rPr>
              <w:t>6.6.4.5</w:t>
            </w:r>
            <w:r w:rsidRPr="003C5595">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3C5595" w:rsidRDefault="007448DC" w:rsidP="00EB1CB2">
            <w:pPr>
              <w:pStyle w:val="TAC"/>
              <w:rPr>
                <w:rFonts w:cs="Arial"/>
                <w:lang w:eastAsia="ja-JP"/>
              </w:rPr>
            </w:pPr>
            <w:r w:rsidRPr="003C5595">
              <w:rPr>
                <w:rFonts w:cs="Arial" w:hint="eastAsia"/>
                <w:lang w:eastAsia="ja-JP"/>
              </w:rPr>
              <w:t>Operating band unwanted emission</w:t>
            </w:r>
          </w:p>
          <w:p w14:paraId="464A3139" w14:textId="77777777" w:rsidR="007448DC" w:rsidRPr="003C5595" w:rsidRDefault="007448DC" w:rsidP="00EB1CB2">
            <w:pPr>
              <w:pStyle w:val="TAC"/>
            </w:pPr>
            <w:r w:rsidRPr="003C5595">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3C5595" w:rsidRDefault="007448DC" w:rsidP="00EB1CB2">
            <w:pPr>
              <w:pStyle w:val="TAL"/>
              <w:rPr>
                <w:rFonts w:cs="Arial"/>
                <w:lang w:eastAsia="ja-JP"/>
              </w:rPr>
            </w:pPr>
            <w:r w:rsidRPr="003C5595">
              <w:rPr>
                <w:rFonts w:cs="Arial"/>
                <w:lang w:eastAsia="ja-JP"/>
              </w:rPr>
              <w:t>The BS operating in Band n20 may have to comply with the additional requirements for protection of DTT, when deployed in certain regions.</w:t>
            </w:r>
          </w:p>
        </w:tc>
      </w:tr>
      <w:tr w:rsidR="003C5595" w:rsidRPr="003C5595"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3C5595" w:rsidRDefault="007448DC" w:rsidP="00EB1CB2">
            <w:pPr>
              <w:pStyle w:val="TAC"/>
              <w:rPr>
                <w:rFonts w:cs="Arial"/>
                <w:lang w:eastAsia="ja-JP"/>
              </w:rPr>
            </w:pPr>
            <w:r w:rsidRPr="003C5595">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3C5595" w:rsidRDefault="007448DC" w:rsidP="00EB1CB2">
            <w:pPr>
              <w:pStyle w:val="TAC"/>
              <w:rPr>
                <w:rFonts w:cs="Arial"/>
                <w:lang w:eastAsia="ja-JP"/>
              </w:rPr>
            </w:pPr>
            <w:r w:rsidRPr="003C5595">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3C5595" w:rsidRDefault="007448DC" w:rsidP="00EB1CB2">
            <w:pPr>
              <w:pStyle w:val="TAL"/>
              <w:rPr>
                <w:rFonts w:cs="Arial"/>
                <w:lang w:eastAsia="ja-JP"/>
              </w:rPr>
            </w:pPr>
            <w:r w:rsidRPr="003C5595">
              <w:rPr>
                <w:rFonts w:cs="Arial"/>
                <w:lang w:eastAsia="ja-JP"/>
              </w:rPr>
              <w:t>Category A or Category B spurious emission limits, as defined in ITU-R Recommendation SM.329 [5], may apply regionally.</w:t>
            </w:r>
          </w:p>
          <w:p w14:paraId="59599B89" w14:textId="77777777" w:rsidR="007448DC" w:rsidRPr="003C5595" w:rsidRDefault="007448DC" w:rsidP="00EB1CB2">
            <w:pPr>
              <w:pStyle w:val="TAL"/>
              <w:rPr>
                <w:rFonts w:cs="Arial"/>
                <w:lang w:eastAsia="ja-JP"/>
              </w:rPr>
            </w:pPr>
            <w:r w:rsidRPr="003C5595">
              <w:t xml:space="preserve">The emission limits for BS type 1-H specified as the </w:t>
            </w:r>
            <w:r w:rsidRPr="003C5595">
              <w:rPr>
                <w:i/>
              </w:rPr>
              <w:t>basic limit</w:t>
            </w:r>
            <w:r w:rsidRPr="003C5595">
              <w:t xml:space="preserve"> + X (dB) are</w:t>
            </w:r>
            <w:r w:rsidRPr="003C5595" w:rsidDel="00D461AC">
              <w:t xml:space="preserve"> </w:t>
            </w:r>
            <w:r w:rsidRPr="003C5595">
              <w:t>applicable, unless stated differently in regional regulation.</w:t>
            </w:r>
          </w:p>
        </w:tc>
      </w:tr>
      <w:tr w:rsidR="003C5595" w:rsidRPr="003C5595"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3C5595" w:rsidRDefault="007448DC" w:rsidP="00EB1CB2">
            <w:pPr>
              <w:pStyle w:val="TAC"/>
            </w:pPr>
            <w:r w:rsidRPr="003C5595">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3C5595" w:rsidRDefault="007448DC" w:rsidP="00EB1CB2">
            <w:pPr>
              <w:pStyle w:val="TAC"/>
              <w:rPr>
                <w:rFonts w:cs="Arial"/>
              </w:rPr>
            </w:pPr>
            <w:r w:rsidRPr="003C5595">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3C5595" w:rsidRDefault="007448DC" w:rsidP="00EB1CB2">
            <w:pPr>
              <w:pStyle w:val="TAL"/>
              <w:rPr>
                <w:rFonts w:cs="Arial"/>
                <w:lang w:eastAsia="ja-JP"/>
              </w:rPr>
            </w:pPr>
            <w:r w:rsidRPr="003C5595">
              <w:t>These requirements may be applied for the protection of system operating in frequency ranges other than the BS operating band.</w:t>
            </w:r>
          </w:p>
        </w:tc>
      </w:tr>
      <w:tr w:rsidR="003C5595" w:rsidRPr="003C5595"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3C5595" w:rsidRDefault="007448DC" w:rsidP="00EB1CB2">
            <w:pPr>
              <w:pStyle w:val="TAC"/>
              <w:rPr>
                <w:rFonts w:cs="Arial"/>
                <w:lang w:eastAsia="ja-JP"/>
              </w:rPr>
            </w:pPr>
            <w:r w:rsidRPr="003C5595">
              <w:rPr>
                <w:rFonts w:cs="Arial" w:hint="eastAsia"/>
                <w:lang w:eastAsia="ja-JP"/>
              </w:rPr>
              <w:t>6.7.5.1</w:t>
            </w:r>
            <w:r w:rsidRPr="003C5595">
              <w:rPr>
                <w:rFonts w:cs="Arial"/>
                <w:lang w:eastAsia="ja-JP"/>
              </w:rPr>
              <w:t>.1,</w:t>
            </w:r>
          </w:p>
          <w:p w14:paraId="46C7D8EF" w14:textId="77777777" w:rsidR="007448DC" w:rsidRPr="003C5595" w:rsidRDefault="007448DC" w:rsidP="00EB1CB2">
            <w:pPr>
              <w:pStyle w:val="TAC"/>
              <w:rPr>
                <w:rFonts w:cs="Arial"/>
                <w:lang w:eastAsia="zh-CN"/>
              </w:rPr>
            </w:pPr>
            <w:r w:rsidRPr="003C5595">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3C5595" w:rsidRDefault="007448DC" w:rsidP="00EB1CB2">
            <w:pPr>
              <w:pStyle w:val="TAC"/>
              <w:rPr>
                <w:rFonts w:cs="Arial"/>
              </w:rPr>
            </w:pPr>
            <w:r w:rsidRPr="003C5595">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3C5595" w:rsidRDefault="007448DC" w:rsidP="00EB1CB2">
            <w:pPr>
              <w:pStyle w:val="TAL"/>
            </w:pPr>
            <w:r w:rsidRPr="003C5595">
              <w:rPr>
                <w:rFonts w:hint="eastAsia"/>
                <w:lang w:eastAsia="ja-JP"/>
              </w:rPr>
              <w:t xml:space="preserve">Interfering signal positions that are partially or completely outside of any downlink </w:t>
            </w:r>
            <w:r w:rsidRPr="003C5595">
              <w:rPr>
                <w:rFonts w:hint="eastAsia"/>
                <w:i/>
                <w:lang w:eastAsia="ja-JP"/>
              </w:rPr>
              <w:t>operating band</w:t>
            </w:r>
            <w:r w:rsidRPr="003C5595">
              <w:rPr>
                <w:rFonts w:hint="eastAsia"/>
                <w:lang w:eastAsia="ja-JP"/>
              </w:rPr>
              <w:t xml:space="preserve"> of the base station are not excluded from the requirement in Japan in Band n77, n78, n79.</w:t>
            </w:r>
          </w:p>
        </w:tc>
      </w:tr>
      <w:tr w:rsidR="007448DC" w:rsidRPr="003C5595"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6A878BD" w14:textId="77777777" w:rsidR="007448DC" w:rsidRPr="003C5595" w:rsidRDefault="007448DC" w:rsidP="00EB1CB2">
            <w:pPr>
              <w:pStyle w:val="TAC"/>
            </w:pPr>
            <w:r w:rsidRPr="003C5595">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77777777" w:rsidR="007448DC" w:rsidRPr="003C5595" w:rsidRDefault="007448DC" w:rsidP="00EB1CB2">
            <w:pPr>
              <w:pStyle w:val="TAC"/>
              <w:rPr>
                <w:rFonts w:cs="Arial"/>
              </w:rPr>
            </w:pPr>
            <w:r w:rsidRPr="003C5595">
              <w:t>Receiver</w:t>
            </w:r>
            <w:r w:rsidRPr="003C5595" w:rsidDel="00520557">
              <w:t xml:space="preserve"> </w:t>
            </w:r>
            <w:r w:rsidRPr="003C5595">
              <w:t>spurious emissions</w:t>
            </w:r>
          </w:p>
        </w:tc>
        <w:tc>
          <w:tcPr>
            <w:tcW w:w="3040" w:type="pct"/>
            <w:tcBorders>
              <w:top w:val="single" w:sz="4" w:space="0" w:color="auto"/>
              <w:left w:val="single" w:sz="4" w:space="0" w:color="auto"/>
              <w:bottom w:val="single" w:sz="4" w:space="0" w:color="auto"/>
              <w:right w:val="single" w:sz="4" w:space="0" w:color="auto"/>
            </w:tcBorders>
          </w:tcPr>
          <w:p w14:paraId="662DEEAF" w14:textId="77777777" w:rsidR="007448DC" w:rsidRPr="003C5595" w:rsidRDefault="007448DC" w:rsidP="00EB1CB2">
            <w:pPr>
              <w:pStyle w:val="TAL"/>
              <w:rPr>
                <w:rFonts w:cs="Arial"/>
                <w:lang w:eastAsia="ja-JP"/>
              </w:rPr>
            </w:pPr>
            <w:r w:rsidRPr="003C5595">
              <w:t xml:space="preserve">The emission limits for BS type 1-H specified as the </w:t>
            </w:r>
            <w:r w:rsidRPr="003C5595">
              <w:rPr>
                <w:i/>
              </w:rPr>
              <w:t>basic limit</w:t>
            </w:r>
            <w:r w:rsidRPr="003C5595">
              <w:t xml:space="preserve"> + X (dB) are</w:t>
            </w:r>
            <w:r w:rsidRPr="003C5595" w:rsidDel="00D461AC">
              <w:t xml:space="preserve"> </w:t>
            </w:r>
            <w:r w:rsidRPr="003C5595">
              <w:t>applicable, unless stated differently in regional regulation.</w:t>
            </w:r>
          </w:p>
        </w:tc>
      </w:tr>
    </w:tbl>
    <w:p w14:paraId="1DBE8074" w14:textId="77777777" w:rsidR="00B81173" w:rsidRPr="003C5595" w:rsidRDefault="00B81173" w:rsidP="00B81173">
      <w:pPr>
        <w:rPr>
          <w:lang w:eastAsia="zh-CN"/>
        </w:rPr>
      </w:pPr>
    </w:p>
    <w:p w14:paraId="6C07922E" w14:textId="77777777" w:rsidR="00D25FC8" w:rsidRPr="003C5595" w:rsidRDefault="00D25FC8" w:rsidP="00D25FC8">
      <w:pPr>
        <w:pStyle w:val="Heading2"/>
        <w:rPr>
          <w:rFonts w:cs="v4.2.0"/>
        </w:rPr>
      </w:pPr>
      <w:bookmarkStart w:id="117" w:name="_Toc21099816"/>
      <w:bookmarkStart w:id="118" w:name="_Toc29809614"/>
      <w:bookmarkStart w:id="119" w:name="_Toc36644989"/>
      <w:r w:rsidRPr="003C5595">
        <w:rPr>
          <w:rFonts w:cs="v4.2.0"/>
        </w:rPr>
        <w:t>4.</w:t>
      </w:r>
      <w:r w:rsidR="005E656E" w:rsidRPr="003C5595">
        <w:rPr>
          <w:rFonts w:cs="v4.2.0"/>
        </w:rPr>
        <w:t>5</w:t>
      </w:r>
      <w:r w:rsidR="000E354B" w:rsidRPr="003C5595">
        <w:rPr>
          <w:rFonts w:cs="v4.2.0"/>
        </w:rPr>
        <w:tab/>
        <w:t>BS c</w:t>
      </w:r>
      <w:r w:rsidRPr="003C5595">
        <w:rPr>
          <w:rFonts w:cs="v4.2.0"/>
        </w:rPr>
        <w:t>onfigurations</w:t>
      </w:r>
      <w:bookmarkEnd w:id="117"/>
      <w:bookmarkEnd w:id="118"/>
      <w:bookmarkEnd w:id="119"/>
    </w:p>
    <w:p w14:paraId="18221EF8" w14:textId="77777777" w:rsidR="00CB7B14" w:rsidRPr="003C5595" w:rsidRDefault="00CB7B14" w:rsidP="00CB7B14">
      <w:pPr>
        <w:pStyle w:val="Heading3"/>
      </w:pPr>
      <w:bookmarkStart w:id="120" w:name="_Toc21099817"/>
      <w:bookmarkStart w:id="121" w:name="_Toc29809615"/>
      <w:bookmarkStart w:id="122" w:name="_Toc36644990"/>
      <w:r w:rsidRPr="003C5595">
        <w:t>4.5.1</w:t>
      </w:r>
      <w:r w:rsidRPr="003C5595">
        <w:tab/>
      </w:r>
      <w:r w:rsidRPr="003C5595">
        <w:rPr>
          <w:i/>
        </w:rPr>
        <w:t>BS type 1-C</w:t>
      </w:r>
      <w:bookmarkEnd w:id="120"/>
      <w:bookmarkEnd w:id="121"/>
      <w:bookmarkEnd w:id="122"/>
    </w:p>
    <w:p w14:paraId="700ADC98" w14:textId="77777777" w:rsidR="00CB7B14" w:rsidRPr="003C5595" w:rsidRDefault="00CB7B14" w:rsidP="00CB7B14">
      <w:pPr>
        <w:pStyle w:val="Heading4"/>
      </w:pPr>
      <w:bookmarkStart w:id="123" w:name="_Toc21099818"/>
      <w:bookmarkStart w:id="124" w:name="_Toc29809616"/>
      <w:bookmarkStart w:id="125" w:name="_Toc36644991"/>
      <w:r w:rsidRPr="003C5595">
        <w:t>4.5.1.1</w:t>
      </w:r>
      <w:r w:rsidRPr="003C5595">
        <w:tab/>
        <w:t>Transmit configurations</w:t>
      </w:r>
      <w:bookmarkEnd w:id="123"/>
      <w:bookmarkEnd w:id="124"/>
      <w:bookmarkEnd w:id="125"/>
    </w:p>
    <w:p w14:paraId="64770BFC" w14:textId="77777777" w:rsidR="00CB7B14" w:rsidRPr="003C5595" w:rsidRDefault="00CB7B14" w:rsidP="00CB7B14">
      <w:pPr>
        <w:pStyle w:val="Heading5"/>
      </w:pPr>
      <w:bookmarkStart w:id="126" w:name="_Toc21099819"/>
      <w:bookmarkStart w:id="127" w:name="_Toc29809617"/>
      <w:bookmarkStart w:id="128" w:name="_Toc36644992"/>
      <w:r w:rsidRPr="003C5595">
        <w:t>4.5.1.1.1</w:t>
      </w:r>
      <w:r w:rsidRPr="003C5595">
        <w:tab/>
        <w:t>General</w:t>
      </w:r>
      <w:bookmarkEnd w:id="126"/>
      <w:bookmarkEnd w:id="127"/>
      <w:bookmarkEnd w:id="128"/>
    </w:p>
    <w:p w14:paraId="4613C140" w14:textId="7BDC7816" w:rsidR="00CB7B14" w:rsidRPr="003C5595" w:rsidRDefault="00CB7B14" w:rsidP="00CB7B14">
      <w:pPr>
        <w:rPr>
          <w:rFonts w:cs="v5.0.0"/>
        </w:rPr>
      </w:pPr>
      <w:r w:rsidRPr="003C5595">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129" w:name="_MON_1105856707"/>
    <w:bookmarkStart w:id="130" w:name="_MON_1106037551"/>
    <w:bookmarkStart w:id="131" w:name="_MON_1106051040"/>
    <w:bookmarkEnd w:id="129"/>
    <w:bookmarkEnd w:id="130"/>
    <w:bookmarkEnd w:id="131"/>
    <w:bookmarkStart w:id="132" w:name="_MON_1106136882"/>
    <w:bookmarkEnd w:id="132"/>
    <w:p w14:paraId="7EE99401" w14:textId="77777777" w:rsidR="00CB7B14" w:rsidRPr="003C5595" w:rsidRDefault="00CB7B14" w:rsidP="00CB7B14">
      <w:pPr>
        <w:pStyle w:val="TH"/>
        <w:rPr>
          <w:rFonts w:cs="v5.0.0"/>
        </w:rPr>
      </w:pPr>
      <w:r w:rsidRPr="003C5595">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25pt;height:128.25pt" o:ole="" fillcolor="window">
            <v:imagedata r:id="rId14" o:title=""/>
          </v:shape>
          <o:OLEObject Type="Embed" ProgID="Word.Picture.8" ShapeID="_x0000_i1025" DrawAspect="Content" ObjectID="_1647681470" r:id="rId15"/>
        </w:object>
      </w:r>
    </w:p>
    <w:p w14:paraId="61DFEFCF" w14:textId="77777777" w:rsidR="00CB7B14" w:rsidRPr="003C5595" w:rsidRDefault="00CB7B14" w:rsidP="00FF4BAF">
      <w:pPr>
        <w:pStyle w:val="TF"/>
      </w:pPr>
      <w:r w:rsidRPr="003C5595">
        <w:t>Figure 4.5.1.1.1-1: Transmitter test ports</w:t>
      </w:r>
    </w:p>
    <w:p w14:paraId="66FFC55E" w14:textId="77777777" w:rsidR="00CB7B14" w:rsidRPr="003C5595" w:rsidRDefault="00CB7B14" w:rsidP="00CB7B14">
      <w:pPr>
        <w:pStyle w:val="Heading5"/>
      </w:pPr>
      <w:bookmarkStart w:id="133" w:name="_Toc21099820"/>
      <w:bookmarkStart w:id="134" w:name="_Toc29809618"/>
      <w:bookmarkStart w:id="135" w:name="_Toc36644993"/>
      <w:r w:rsidRPr="003C5595">
        <w:t>4.5.1.1.2</w:t>
      </w:r>
      <w:r w:rsidRPr="003C5595">
        <w:tab/>
        <w:t>Transmission with multiple transmitter antenna connectors</w:t>
      </w:r>
      <w:bookmarkEnd w:id="133"/>
      <w:bookmarkEnd w:id="134"/>
      <w:bookmarkEnd w:id="135"/>
    </w:p>
    <w:p w14:paraId="7D4399EF" w14:textId="77777777" w:rsidR="00CB7B14" w:rsidRPr="003C5595" w:rsidRDefault="00CB7B14" w:rsidP="00CB7B14">
      <w:pPr>
        <w:rPr>
          <w:rFonts w:cs="v4.2.0"/>
        </w:rPr>
      </w:pPr>
      <w:r w:rsidRPr="003C5595">
        <w:rPr>
          <w:rFonts w:cs="v4.2.0"/>
        </w:rPr>
        <w:t xml:space="preserve">Unless otherwise stated, for the tests in clause 6 of the present document, </w:t>
      </w:r>
      <w:r w:rsidRPr="003C5595">
        <w:t xml:space="preserve">the requirement applies for each transmitter </w:t>
      </w:r>
      <w:r w:rsidRPr="003C5595">
        <w:rPr>
          <w:i/>
        </w:rPr>
        <w:t>antenna connector</w:t>
      </w:r>
      <w:r w:rsidRPr="003C5595">
        <w:rPr>
          <w:rFonts w:cs="v4.2.0"/>
        </w:rPr>
        <w:t xml:space="preserve"> in the case of transmission with multiple transmitter </w:t>
      </w:r>
      <w:r w:rsidRPr="003C5595">
        <w:rPr>
          <w:rFonts w:cs="v4.2.0"/>
          <w:i/>
        </w:rPr>
        <w:t>antenna connectors</w:t>
      </w:r>
      <w:r w:rsidRPr="003C5595">
        <w:rPr>
          <w:rFonts w:cs="v4.2.0"/>
        </w:rPr>
        <w:t>.</w:t>
      </w:r>
    </w:p>
    <w:p w14:paraId="25757085" w14:textId="3DADCC05" w:rsidR="00CB7B14" w:rsidRPr="003C5595" w:rsidRDefault="00CB7B14" w:rsidP="00CB7B14">
      <w:pPr>
        <w:rPr>
          <w:rFonts w:cs="v4.2.0"/>
        </w:rPr>
      </w:pPr>
      <w:r w:rsidRPr="003C5595">
        <w:lastRenderedPageBreak/>
        <w:t xml:space="preserve">Transmitter requirements are tested at the </w:t>
      </w:r>
      <w:r w:rsidRPr="003C5595">
        <w:rPr>
          <w:i/>
        </w:rPr>
        <w:t>antenna connector</w:t>
      </w:r>
      <w:r w:rsidRPr="003C5595">
        <w:t xml:space="preserve">, with the remaining </w:t>
      </w:r>
      <w:r w:rsidRPr="003C5595">
        <w:rPr>
          <w:i/>
        </w:rPr>
        <w:t>antenna connector(s)</w:t>
      </w:r>
      <w:r w:rsidRPr="003C5595">
        <w:t xml:space="preserve"> being terminated. If the manufacturer has declared the transmitter paths to be equivalent</w:t>
      </w:r>
      <w:r w:rsidR="00F105B1" w:rsidRPr="003C5595">
        <w:t xml:space="preserve"> (</w:t>
      </w:r>
      <w:r w:rsidR="00C22062" w:rsidRPr="003C5595">
        <w:t>D.32</w:t>
      </w:r>
      <w:r w:rsidR="00F105B1" w:rsidRPr="003C5595">
        <w:t>)</w:t>
      </w:r>
      <w:r w:rsidRPr="003C5595">
        <w:t xml:space="preserve">, it is sufficient to measure the signal at any one of the transmitter </w:t>
      </w:r>
      <w:r w:rsidRPr="003C5595">
        <w:rPr>
          <w:i/>
        </w:rPr>
        <w:t>antenna connectors</w:t>
      </w:r>
      <w:r w:rsidRPr="003C5595">
        <w:rPr>
          <w:rFonts w:cs="v4.2.0"/>
        </w:rPr>
        <w:t>.</w:t>
      </w:r>
    </w:p>
    <w:p w14:paraId="256A5A30" w14:textId="77777777" w:rsidR="00CB7B14" w:rsidRPr="003C5595" w:rsidRDefault="00CB7B14" w:rsidP="00CB7B14">
      <w:pPr>
        <w:pStyle w:val="Heading4"/>
      </w:pPr>
      <w:bookmarkStart w:id="136" w:name="_Toc21099821"/>
      <w:bookmarkStart w:id="137" w:name="_Toc29809619"/>
      <w:bookmarkStart w:id="138" w:name="_Toc36644994"/>
      <w:r w:rsidRPr="003C5595">
        <w:t>4.5.1.2</w:t>
      </w:r>
      <w:r w:rsidRPr="003C5595">
        <w:tab/>
        <w:t>Receive configurations</w:t>
      </w:r>
      <w:bookmarkEnd w:id="136"/>
      <w:bookmarkEnd w:id="137"/>
      <w:bookmarkEnd w:id="138"/>
    </w:p>
    <w:p w14:paraId="7C129BEE" w14:textId="77777777" w:rsidR="00CB7B14" w:rsidRPr="003C5595" w:rsidRDefault="00CB7B14" w:rsidP="00CB7B14">
      <w:pPr>
        <w:pStyle w:val="Heading5"/>
      </w:pPr>
      <w:bookmarkStart w:id="139" w:name="_Toc21099822"/>
      <w:bookmarkStart w:id="140" w:name="_Toc29809620"/>
      <w:bookmarkStart w:id="141" w:name="_Toc36644995"/>
      <w:r w:rsidRPr="003C5595">
        <w:t>4.5.1.2.1</w:t>
      </w:r>
      <w:r w:rsidRPr="003C5595">
        <w:tab/>
        <w:t>General</w:t>
      </w:r>
      <w:bookmarkEnd w:id="139"/>
      <w:bookmarkEnd w:id="140"/>
      <w:bookmarkEnd w:id="141"/>
    </w:p>
    <w:p w14:paraId="70F4F803" w14:textId="77777777" w:rsidR="00CB7B14" w:rsidRPr="003C5595" w:rsidRDefault="00CB7B14" w:rsidP="00CB7B14">
      <w:pPr>
        <w:rPr>
          <w:rFonts w:cs="v5.0.0"/>
        </w:rPr>
      </w:pPr>
      <w:r w:rsidRPr="003C5595">
        <w:rPr>
          <w:rFonts w:cs="v5.0.0"/>
        </w:rPr>
        <w:t xml:space="preserve">Unless otherwise stated, the receiver characteristics in clause 7 are specified at the BS </w:t>
      </w:r>
      <w:r w:rsidRPr="003C5595">
        <w:rPr>
          <w:rFonts w:cs="v5.0.0"/>
          <w:i/>
        </w:rPr>
        <w:t>antenna connector</w:t>
      </w:r>
      <w:r w:rsidRPr="003C5595">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3C5595">
        <w:rPr>
          <w:rFonts w:cs="v5.0.0"/>
          <w:i/>
        </w:rPr>
        <w:t>antenna connector</w:t>
      </w:r>
      <w:r w:rsidRPr="003C5595">
        <w:rPr>
          <w:rFonts w:cs="v5.0.0"/>
        </w:rPr>
        <w:t xml:space="preserve"> (test port B).</w:t>
      </w:r>
    </w:p>
    <w:bookmarkStart w:id="142" w:name="_MON_1106051095"/>
    <w:bookmarkStart w:id="143" w:name="_MON_1105856815"/>
    <w:bookmarkEnd w:id="142"/>
    <w:bookmarkEnd w:id="143"/>
    <w:bookmarkStart w:id="144" w:name="_MON_1106037602"/>
    <w:bookmarkEnd w:id="144"/>
    <w:p w14:paraId="00DB835B" w14:textId="77777777" w:rsidR="00CB7B14" w:rsidRPr="003C5595" w:rsidRDefault="00CB7B14" w:rsidP="00CB7B14">
      <w:pPr>
        <w:pStyle w:val="TH"/>
        <w:rPr>
          <w:rFonts w:cs="v5.0.0"/>
        </w:rPr>
      </w:pPr>
      <w:r w:rsidRPr="003C5595">
        <w:object w:dxaOrig="8880" w:dyaOrig="2520" w14:anchorId="09D622E5">
          <v:shape id="_x0000_i1026" type="#_x0000_t75" style="width:447.75pt;height:128.25pt" o:ole="" fillcolor="window">
            <v:imagedata r:id="rId16" o:title=""/>
          </v:shape>
          <o:OLEObject Type="Embed" ProgID="Word.Picture.8" ShapeID="_x0000_i1026" DrawAspect="Content" ObjectID="_1647681471" r:id="rId17"/>
        </w:object>
      </w:r>
    </w:p>
    <w:p w14:paraId="004ADBB5" w14:textId="77777777" w:rsidR="00CB7B14" w:rsidRPr="003C5595" w:rsidRDefault="00CB7B14" w:rsidP="00FF4BAF">
      <w:pPr>
        <w:pStyle w:val="TF"/>
      </w:pPr>
      <w:r w:rsidRPr="003C5595">
        <w:t>Figure 4.5.1.2.1-1: Receiver test ports</w:t>
      </w:r>
    </w:p>
    <w:p w14:paraId="45761567" w14:textId="77777777" w:rsidR="007448DC" w:rsidRPr="003C5595" w:rsidRDefault="007448DC" w:rsidP="007448DC">
      <w:pPr>
        <w:pStyle w:val="Heading5"/>
      </w:pPr>
      <w:bookmarkStart w:id="145" w:name="_Toc21099823"/>
      <w:bookmarkStart w:id="146" w:name="_Toc29809621"/>
      <w:bookmarkStart w:id="147" w:name="_Toc36644996"/>
      <w:r w:rsidRPr="003C5595">
        <w:t>4.5.1.2.2</w:t>
      </w:r>
      <w:r w:rsidRPr="003C5595">
        <w:tab/>
        <w:t>Reception with multiple receiver antenna connectors, receiver diversity</w:t>
      </w:r>
      <w:bookmarkEnd w:id="145"/>
      <w:bookmarkEnd w:id="146"/>
      <w:bookmarkEnd w:id="147"/>
    </w:p>
    <w:p w14:paraId="5E1FF9D7" w14:textId="77777777" w:rsidR="007448DC" w:rsidRPr="003C5595" w:rsidRDefault="007448DC" w:rsidP="007448DC">
      <w:pPr>
        <w:rPr>
          <w:rFonts w:cs="v4.2.0"/>
        </w:rPr>
      </w:pPr>
      <w:r w:rsidRPr="003C5595">
        <w:rPr>
          <w:rFonts w:cs="v4.2.0"/>
        </w:rPr>
        <w:t xml:space="preserve">For the tests in clause 7 of the present document, the requirement applies at each receiver </w:t>
      </w:r>
      <w:r w:rsidRPr="003C5595">
        <w:rPr>
          <w:rFonts w:cs="v4.2.0"/>
          <w:i/>
        </w:rPr>
        <w:t>antenna connector</w:t>
      </w:r>
      <w:r w:rsidRPr="003C5595">
        <w:rPr>
          <w:rFonts w:cs="v4.2.0"/>
        </w:rPr>
        <w:t xml:space="preserve"> for receivers with antenna diversity or in the case of multi-carrier reception with multiple receiver </w:t>
      </w:r>
      <w:r w:rsidRPr="003C5595">
        <w:rPr>
          <w:rFonts w:cs="v4.2.0"/>
          <w:i/>
        </w:rPr>
        <w:t>antenna connectors</w:t>
      </w:r>
      <w:r w:rsidRPr="003C5595">
        <w:rPr>
          <w:rFonts w:cs="v4.2.0"/>
        </w:rPr>
        <w:t>.</w:t>
      </w:r>
    </w:p>
    <w:p w14:paraId="0BC09CC1" w14:textId="77777777" w:rsidR="007448DC" w:rsidRPr="003C5595" w:rsidRDefault="007448DC" w:rsidP="007448DC">
      <w:pPr>
        <w:rPr>
          <w:rFonts w:cs="v4.2.0"/>
        </w:rPr>
      </w:pPr>
      <w:r w:rsidRPr="003C5595">
        <w:t xml:space="preserve">Receiver requirements are tested at the </w:t>
      </w:r>
      <w:r w:rsidRPr="003C5595">
        <w:rPr>
          <w:i/>
        </w:rPr>
        <w:t>antenna connector</w:t>
      </w:r>
      <w:r w:rsidRPr="003C5595">
        <w:t>, with the remaining receiver(s) disabled or their</w:t>
      </w:r>
      <w:r w:rsidRPr="003C5595">
        <w:rPr>
          <w:i/>
        </w:rPr>
        <w:t xml:space="preserve"> antenna connector(s)</w:t>
      </w:r>
      <w:r w:rsidRPr="003C5595">
        <w:t xml:space="preserve"> being terminated. If the manufacturer has declared the receiver paths to be equivalent (D.32), it is sufficient to apply the specified test signal at any one of the receiver </w:t>
      </w:r>
      <w:r w:rsidRPr="003C5595">
        <w:rPr>
          <w:i/>
        </w:rPr>
        <w:t>antenna connectors</w:t>
      </w:r>
      <w:r w:rsidRPr="003C5595">
        <w:rPr>
          <w:rFonts w:cs="v4.2.0"/>
        </w:rPr>
        <w:t>.</w:t>
      </w:r>
    </w:p>
    <w:p w14:paraId="774A3DF3" w14:textId="432A47EF" w:rsidR="007448DC" w:rsidRPr="003C5595" w:rsidRDefault="007448DC" w:rsidP="007448DC">
      <w:pPr>
        <w:rPr>
          <w:noProof/>
        </w:rPr>
      </w:pPr>
      <w:r w:rsidRPr="003C5595">
        <w:rPr>
          <w:noProof/>
        </w:rPr>
        <w:t xml:space="preserve">For a </w:t>
      </w:r>
      <w:r w:rsidRPr="003C5595">
        <w:rPr>
          <w:i/>
          <w:noProof/>
        </w:rPr>
        <w:t>BS type 1-C</w:t>
      </w:r>
      <w:r w:rsidRPr="003C5595">
        <w:rPr>
          <w:noProof/>
        </w:rPr>
        <w:t xml:space="preserve"> supporting multi-band operation, multi-band tests for ACS, blocking and intermodulation are performed with the interferer(s) applied to each </w:t>
      </w:r>
      <w:r w:rsidRPr="003C5595">
        <w:rPr>
          <w:i/>
          <w:noProof/>
        </w:rPr>
        <w:t>antenna connector</w:t>
      </w:r>
      <w:r w:rsidRPr="003C5595">
        <w:rPr>
          <w:noProof/>
        </w:rPr>
        <w:t xml:space="preserve"> mapped to the receiver for the wanted signal(s), however only to one </w:t>
      </w:r>
      <w:r w:rsidRPr="003C5595">
        <w:rPr>
          <w:i/>
          <w:noProof/>
        </w:rPr>
        <w:t>antenna connector</w:t>
      </w:r>
      <w:r w:rsidRPr="003C5595">
        <w:rPr>
          <w:noProof/>
        </w:rPr>
        <w:t xml:space="preserve"> at a time. </w:t>
      </w:r>
      <w:r w:rsidRPr="003C5595">
        <w:rPr>
          <w:i/>
          <w:noProof/>
        </w:rPr>
        <w:t>Antenna connectors</w:t>
      </w:r>
      <w:r w:rsidRPr="003C5595">
        <w:rPr>
          <w:noProof/>
        </w:rPr>
        <w:t xml:space="preserve"> to which no signals are applied are terminated.</w:t>
      </w:r>
    </w:p>
    <w:p w14:paraId="1715C778" w14:textId="77777777" w:rsidR="007448DC" w:rsidRPr="003C5595" w:rsidRDefault="007448DC" w:rsidP="007448DC">
      <w:pPr>
        <w:pStyle w:val="Heading4"/>
      </w:pPr>
      <w:bookmarkStart w:id="148" w:name="_Toc21099824"/>
      <w:bookmarkStart w:id="149" w:name="_Toc29809622"/>
      <w:bookmarkStart w:id="150" w:name="_Toc36644997"/>
      <w:r w:rsidRPr="003C5595">
        <w:t>4.5.1.3</w:t>
      </w:r>
      <w:r w:rsidRPr="003C5595">
        <w:tab/>
        <w:t>Duplexers</w:t>
      </w:r>
      <w:bookmarkEnd w:id="148"/>
      <w:bookmarkEnd w:id="149"/>
      <w:bookmarkEnd w:id="150"/>
    </w:p>
    <w:p w14:paraId="3991F68C" w14:textId="77777777" w:rsidR="007448DC" w:rsidRPr="003C5595" w:rsidRDefault="007448DC" w:rsidP="007448DC">
      <w:pPr>
        <w:rPr>
          <w:rFonts w:cs="v4.2.0"/>
        </w:rPr>
      </w:pPr>
      <w:r w:rsidRPr="003C5595">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3C5595" w:rsidRDefault="007448DC" w:rsidP="007448DC">
      <w:pPr>
        <w:rPr>
          <w:rFonts w:cs="v4.2.0"/>
        </w:rPr>
      </w:pPr>
      <w:r w:rsidRPr="003C5595">
        <w:rPr>
          <w:rFonts w:cs="v4.2.0"/>
        </w:rPr>
        <w:t>The following tests shall be performed with the duplexer fitted, and without it fitted if this is an option:</w:t>
      </w:r>
    </w:p>
    <w:p w14:paraId="7D91BE24" w14:textId="12743FF7" w:rsidR="007448DC" w:rsidRPr="003C5595" w:rsidRDefault="007448DC" w:rsidP="007448DC">
      <w:pPr>
        <w:rPr>
          <w:rFonts w:cs="v4.2.0"/>
        </w:rPr>
      </w:pPr>
      <w:r w:rsidRPr="003C5595">
        <w:rPr>
          <w:rFonts w:cs="v4.2.0"/>
        </w:rPr>
        <w:t>1)</w:t>
      </w:r>
      <w:r w:rsidRPr="003C5595">
        <w:rPr>
          <w:rFonts w:cs="v4.2.0"/>
        </w:rPr>
        <w:tab/>
      </w:r>
      <w:r w:rsidR="00AC59EA">
        <w:rPr>
          <w:rFonts w:cs="v4.2.0"/>
        </w:rPr>
        <w:t>Clause</w:t>
      </w:r>
      <w:r w:rsidRPr="003C5595">
        <w:rPr>
          <w:rFonts w:cs="v4.2.0"/>
        </w:rPr>
        <w:t xml:space="preserve"> 6.2, base station output power, for the highest static power step only, if this is measured at the antenna connector;</w:t>
      </w:r>
    </w:p>
    <w:p w14:paraId="5B38746C" w14:textId="2DA979D7" w:rsidR="007448DC" w:rsidRPr="003C5595" w:rsidRDefault="007448DC" w:rsidP="007448DC">
      <w:pPr>
        <w:rPr>
          <w:rFonts w:cs="v4.2.0"/>
        </w:rPr>
      </w:pPr>
      <w:r w:rsidRPr="003C5595">
        <w:rPr>
          <w:rFonts w:cs="v4.2.0"/>
        </w:rPr>
        <w:t>2)</w:t>
      </w:r>
      <w:r w:rsidRPr="003C5595">
        <w:rPr>
          <w:rFonts w:cs="v4.2.0"/>
        </w:rPr>
        <w:tab/>
      </w:r>
      <w:r w:rsidR="00AC59EA">
        <w:rPr>
          <w:rFonts w:cs="v4.2.0"/>
        </w:rPr>
        <w:t>Clause</w:t>
      </w:r>
      <w:r w:rsidRPr="003C5595">
        <w:rPr>
          <w:rFonts w:cs="v4.2.0"/>
        </w:rPr>
        <w:t xml:space="preserve"> 6.6, unwanted emissions; outside the BS transmit band;</w:t>
      </w:r>
    </w:p>
    <w:p w14:paraId="1FD72B21" w14:textId="6AE2BEEE" w:rsidR="007448DC" w:rsidRPr="003C5595" w:rsidRDefault="007448DC" w:rsidP="007448DC">
      <w:pPr>
        <w:rPr>
          <w:rFonts w:cs="v4.2.0"/>
        </w:rPr>
      </w:pPr>
      <w:r w:rsidRPr="003C5595">
        <w:rPr>
          <w:rFonts w:cs="v4.2.0"/>
        </w:rPr>
        <w:t>3)</w:t>
      </w:r>
      <w:r w:rsidRPr="003C5595">
        <w:rPr>
          <w:rFonts w:cs="v4.2.0"/>
        </w:rPr>
        <w:tab/>
      </w:r>
      <w:r w:rsidR="00AC59EA">
        <w:rPr>
          <w:rFonts w:cs="v4.2.0"/>
        </w:rPr>
        <w:t>Clause</w:t>
      </w:r>
      <w:r w:rsidRPr="003C5595">
        <w:rPr>
          <w:rFonts w:cs="v4.2.0"/>
        </w:rPr>
        <w:t xml:space="preserve"> </w:t>
      </w:r>
      <w:r w:rsidRPr="003C5595">
        <w:t>6.6.5.5.1.2</w:t>
      </w:r>
      <w:r w:rsidRPr="003C5595">
        <w:rPr>
          <w:rFonts w:cs="v4.2.0"/>
        </w:rPr>
        <w:t>, protection of the BS receiver;</w:t>
      </w:r>
    </w:p>
    <w:p w14:paraId="1C9E46F0" w14:textId="444FB5B4" w:rsidR="007448DC" w:rsidRPr="003C5595" w:rsidRDefault="007448DC" w:rsidP="007448DC">
      <w:pPr>
        <w:rPr>
          <w:rFonts w:cs="v4.2.0"/>
        </w:rPr>
      </w:pPr>
      <w:r w:rsidRPr="003C5595">
        <w:rPr>
          <w:rFonts w:cs="v4.2.0"/>
        </w:rPr>
        <w:t>4)</w:t>
      </w:r>
      <w:r w:rsidRPr="003C5595">
        <w:rPr>
          <w:rFonts w:cs="v4.2.0"/>
        </w:rPr>
        <w:tab/>
      </w:r>
      <w:r w:rsidR="00AC59EA">
        <w:rPr>
          <w:rFonts w:cs="v4.2.0"/>
        </w:rPr>
        <w:t>Clause</w:t>
      </w:r>
      <w:r w:rsidRPr="003C5595">
        <w:rPr>
          <w:rFonts w:cs="v4.2.0"/>
        </w:rPr>
        <w:t xml:space="preserve"> 6.7, transmit intermodulation; for the testing of conformance, the carrier frequencies should be selected to minimize intermodulation products from the transmitters falling in receive channels.</w:t>
      </w:r>
    </w:p>
    <w:p w14:paraId="7F1436A2" w14:textId="77777777" w:rsidR="007448DC" w:rsidRPr="003C5595" w:rsidRDefault="007448DC" w:rsidP="007448DC">
      <w:pPr>
        <w:rPr>
          <w:rFonts w:cs="v4.2.0"/>
        </w:rPr>
      </w:pPr>
      <w:r w:rsidRPr="003C5595">
        <w:rPr>
          <w:rFonts w:cs="v4.2.0"/>
        </w:rPr>
        <w:t>The remaining tests may be performed with or without the duplexer fitted.</w:t>
      </w:r>
    </w:p>
    <w:p w14:paraId="4580CFB3" w14:textId="77777777" w:rsidR="007448DC" w:rsidRPr="003C5595" w:rsidRDefault="007448DC" w:rsidP="007448DC">
      <w:pPr>
        <w:pStyle w:val="NO"/>
        <w:rPr>
          <w:rFonts w:cs="v4.2.0"/>
        </w:rPr>
      </w:pPr>
      <w:r w:rsidRPr="003C5595">
        <w:rPr>
          <w:rFonts w:cs="v4.2.0"/>
        </w:rPr>
        <w:lastRenderedPageBreak/>
        <w:t>NOTE 1:</w:t>
      </w:r>
      <w:r w:rsidRPr="003C5595">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3C5595" w:rsidRDefault="007448DC" w:rsidP="007448DC">
      <w:pPr>
        <w:pStyle w:val="NO"/>
        <w:rPr>
          <w:rFonts w:cs="v4.2.0"/>
        </w:rPr>
      </w:pPr>
      <w:r w:rsidRPr="003C5595">
        <w:rPr>
          <w:rFonts w:cs="v4.2.0"/>
        </w:rPr>
        <w:t>NOTE 2:</w:t>
      </w:r>
      <w:r w:rsidRPr="003C5595">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3C5595" w:rsidRDefault="00CB7B14" w:rsidP="00CB7B14">
      <w:pPr>
        <w:pStyle w:val="Heading4"/>
      </w:pPr>
      <w:bookmarkStart w:id="151" w:name="_Toc21099825"/>
      <w:bookmarkStart w:id="152" w:name="_Toc29809623"/>
      <w:bookmarkStart w:id="153" w:name="_Toc36644998"/>
      <w:r w:rsidRPr="003C5595">
        <w:t>4.5.1.4</w:t>
      </w:r>
      <w:r w:rsidRPr="003C5595">
        <w:tab/>
        <w:t>Power supply options</w:t>
      </w:r>
      <w:bookmarkEnd w:id="151"/>
      <w:bookmarkEnd w:id="152"/>
      <w:bookmarkEnd w:id="153"/>
    </w:p>
    <w:p w14:paraId="10C8401B" w14:textId="77777777" w:rsidR="00CB7B14" w:rsidRPr="003C5595" w:rsidRDefault="00CB7B14" w:rsidP="00CB7B14">
      <w:r w:rsidRPr="003C559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3C5595" w:rsidRDefault="00CB7B14" w:rsidP="00CB7B14">
      <w:r w:rsidRPr="003C5595">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3C5595" w:rsidRDefault="00CB7B14" w:rsidP="00CB7B14">
      <w:pPr>
        <w:pStyle w:val="Heading4"/>
      </w:pPr>
      <w:bookmarkStart w:id="154" w:name="_Toc21099826"/>
      <w:bookmarkStart w:id="155" w:name="_Toc29809624"/>
      <w:bookmarkStart w:id="156" w:name="_Toc36644999"/>
      <w:r w:rsidRPr="003C5595">
        <w:t>4.5.1.5</w:t>
      </w:r>
      <w:r w:rsidRPr="003C5595">
        <w:tab/>
        <w:t>Ancillary RF amplifiers</w:t>
      </w:r>
      <w:bookmarkEnd w:id="154"/>
      <w:bookmarkEnd w:id="155"/>
      <w:bookmarkEnd w:id="156"/>
    </w:p>
    <w:p w14:paraId="23A5E5C8" w14:textId="6508DDC3" w:rsidR="00CB7B14" w:rsidRPr="003C5595" w:rsidRDefault="00CB7B14" w:rsidP="00CB7B14">
      <w:pPr>
        <w:rPr>
          <w:rFonts w:cs="v4.2.0"/>
        </w:rPr>
      </w:pPr>
      <w:r w:rsidRPr="003C5595">
        <w:rPr>
          <w:rFonts w:cs="v4.2.0"/>
        </w:rPr>
        <w:t xml:space="preserve">The </w:t>
      </w:r>
      <w:r w:rsidR="00D920FF" w:rsidRPr="003C5595">
        <w:rPr>
          <w:rFonts w:cs="v4.2.0"/>
          <w:i/>
        </w:rPr>
        <w:t>BS type 1-C</w:t>
      </w:r>
      <w:r w:rsidR="00D920FF" w:rsidRPr="003C5595">
        <w:rPr>
          <w:rFonts w:cs="v4.2.0"/>
        </w:rPr>
        <w:t xml:space="preserve"> </w:t>
      </w:r>
      <w:r w:rsidRPr="003C5595">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3C5595">
        <w:rPr>
          <w:rFonts w:cs="v4.2.0"/>
        </w:rPr>
        <w:t xml:space="preserve"> (</w:t>
      </w:r>
      <w:r w:rsidR="00C22062" w:rsidRPr="003C5595">
        <w:rPr>
          <w:rFonts w:cs="v4.2.0"/>
        </w:rPr>
        <w:t>D.35</w:t>
      </w:r>
      <w:r w:rsidR="00D920FF" w:rsidRPr="003C5595">
        <w:rPr>
          <w:rFonts w:cs="v4.2.0"/>
        </w:rPr>
        <w:t>)</w:t>
      </w:r>
      <w:r w:rsidRPr="003C5595">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3C5595" w:rsidRDefault="00CB7B14" w:rsidP="00CB7B14">
      <w:pPr>
        <w:rPr>
          <w:rFonts w:cs="v4.2.0"/>
        </w:rPr>
      </w:pPr>
      <w:r w:rsidRPr="003C5595">
        <w:rPr>
          <w:rFonts w:cs="v4.2.0"/>
        </w:rPr>
        <w:t>Sufficient tests should be repeated with the ancillary amplifier fitted and, if it is optional, without the ancillary RF amplifier to verify that the BS meets the requirements of the present document in both cases.</w:t>
      </w:r>
    </w:p>
    <w:p w14:paraId="21975116" w14:textId="181C2513" w:rsidR="00CB7B14" w:rsidRPr="003C5595" w:rsidRDefault="00CB7B14" w:rsidP="00CB7B14">
      <w:pPr>
        <w:rPr>
          <w:rFonts w:cs="v4.2.0"/>
        </w:rPr>
      </w:pPr>
      <w:r w:rsidRPr="003C5595">
        <w:rPr>
          <w:rFonts w:cs="v4.2.0"/>
        </w:rPr>
        <w:t xml:space="preserve">When testing, the following tests shall be repeated with the optional ancillary amplifier fitted according to the table below, where </w:t>
      </w:r>
      <w:r w:rsidR="003C5595" w:rsidRPr="003C5595">
        <w:t>"</w:t>
      </w:r>
      <w:r w:rsidRPr="003C5595">
        <w:rPr>
          <w:rFonts w:cs="v4.2.0"/>
        </w:rPr>
        <w:t>x</w:t>
      </w:r>
      <w:r w:rsidR="003C5595" w:rsidRPr="003C5595">
        <w:t>"</w:t>
      </w:r>
      <w:r w:rsidRPr="003C5595">
        <w:rPr>
          <w:rFonts w:cs="v4.2.0"/>
        </w:rPr>
        <w:t xml:space="preserve"> denotes that the test is applicable:</w:t>
      </w:r>
    </w:p>
    <w:p w14:paraId="450E7AEE" w14:textId="2C481E74" w:rsidR="00CB7B14" w:rsidRPr="003C5595" w:rsidRDefault="00CB7B14" w:rsidP="00CB7B14">
      <w:pPr>
        <w:pStyle w:val="TH"/>
      </w:pPr>
      <w:r w:rsidRPr="003C5595">
        <w:t xml:space="preserve">Table 4.5.1.5-1: Tests applicable to </w:t>
      </w:r>
      <w:r w:rsidR="00D920FF" w:rsidRPr="003C5595">
        <w:t>a</w:t>
      </w:r>
      <w:r w:rsidRPr="003C5595">
        <w:t xml:space="preserve">ncillary RF </w:t>
      </w:r>
      <w:r w:rsidR="00D920FF" w:rsidRPr="003C5595">
        <w:t>a</w:t>
      </w:r>
      <w:r w:rsidRPr="003C5595">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3C5595" w:rsidRPr="003C5595"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3C5595" w:rsidRDefault="00CB7B14" w:rsidP="00A967D9">
            <w:pPr>
              <w:pStyle w:val="TAH"/>
              <w:rPr>
                <w:rFonts w:cs="v4.2.0"/>
              </w:rPr>
            </w:pPr>
          </w:p>
        </w:tc>
        <w:tc>
          <w:tcPr>
            <w:tcW w:w="1559" w:type="dxa"/>
            <w:tcBorders>
              <w:top w:val="single" w:sz="6" w:space="0" w:color="auto"/>
            </w:tcBorders>
          </w:tcPr>
          <w:p w14:paraId="1CDA23FE" w14:textId="6543ED90" w:rsidR="00CB7B14" w:rsidRPr="003C5595" w:rsidRDefault="00AC59EA" w:rsidP="00A967D9">
            <w:pPr>
              <w:pStyle w:val="TAH"/>
              <w:rPr>
                <w:rFonts w:cs="v4.2.0"/>
              </w:rPr>
            </w:pPr>
            <w:r>
              <w:rPr>
                <w:rFonts w:cs="v4.2.0"/>
              </w:rPr>
              <w:t>Clause</w:t>
            </w:r>
          </w:p>
        </w:tc>
        <w:tc>
          <w:tcPr>
            <w:tcW w:w="1985" w:type="dxa"/>
            <w:tcBorders>
              <w:top w:val="single" w:sz="6" w:space="0" w:color="auto"/>
            </w:tcBorders>
          </w:tcPr>
          <w:p w14:paraId="77A39113" w14:textId="77777777" w:rsidR="00CB7B14" w:rsidRPr="003C5595" w:rsidRDefault="00CB7B14" w:rsidP="00A967D9">
            <w:pPr>
              <w:pStyle w:val="TAH"/>
              <w:rPr>
                <w:rFonts w:cs="v4.2.0"/>
              </w:rPr>
            </w:pPr>
            <w:r w:rsidRPr="003C5595">
              <w:rPr>
                <w:rFonts w:cs="v4.2.0"/>
              </w:rPr>
              <w:t>TX amplifier only</w:t>
            </w:r>
          </w:p>
        </w:tc>
        <w:tc>
          <w:tcPr>
            <w:tcW w:w="1843" w:type="dxa"/>
            <w:tcBorders>
              <w:top w:val="single" w:sz="6" w:space="0" w:color="auto"/>
            </w:tcBorders>
          </w:tcPr>
          <w:p w14:paraId="590182E2" w14:textId="77777777" w:rsidR="00CB7B14" w:rsidRPr="003C5595" w:rsidRDefault="00CB7B14" w:rsidP="00A967D9">
            <w:pPr>
              <w:pStyle w:val="TAH"/>
              <w:rPr>
                <w:rFonts w:cs="v4.2.0"/>
              </w:rPr>
            </w:pPr>
            <w:r w:rsidRPr="003C5595">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3C5595" w:rsidRDefault="00CB7B14" w:rsidP="00A967D9">
            <w:pPr>
              <w:pStyle w:val="TAH"/>
              <w:rPr>
                <w:rFonts w:cs="v4.2.0"/>
              </w:rPr>
            </w:pPr>
            <w:r w:rsidRPr="003C5595">
              <w:rPr>
                <w:rFonts w:cs="v4.2.0"/>
              </w:rPr>
              <w:t>TX/RX amplifiers combined (Note</w:t>
            </w:r>
            <w:r w:rsidR="00766A76" w:rsidRPr="003C5595">
              <w:rPr>
                <w:rFonts w:cs="v4.2.0"/>
              </w:rPr>
              <w:t xml:space="preserve"> 1, 2</w:t>
            </w:r>
            <w:r w:rsidRPr="003C5595">
              <w:rPr>
                <w:rFonts w:cs="v4.2.0"/>
              </w:rPr>
              <w:t>)</w:t>
            </w:r>
          </w:p>
        </w:tc>
      </w:tr>
      <w:tr w:rsidR="003C5595" w:rsidRPr="003C5595" w14:paraId="3C604688" w14:textId="77777777" w:rsidTr="00A967D9">
        <w:trPr>
          <w:cantSplit/>
          <w:jc w:val="center"/>
        </w:trPr>
        <w:tc>
          <w:tcPr>
            <w:tcW w:w="1188" w:type="dxa"/>
            <w:vMerge w:val="restart"/>
            <w:tcBorders>
              <w:left w:val="single" w:sz="6" w:space="0" w:color="auto"/>
            </w:tcBorders>
          </w:tcPr>
          <w:p w14:paraId="0269796A" w14:textId="2E1797EB" w:rsidR="00D920FF" w:rsidRPr="003C5595" w:rsidRDefault="00D920FF" w:rsidP="00D920FF">
            <w:pPr>
              <w:pStyle w:val="TAH"/>
              <w:rPr>
                <w:rFonts w:cs="v4.2.0"/>
              </w:rPr>
            </w:pPr>
            <w:r w:rsidRPr="003C5595">
              <w:rPr>
                <w:rFonts w:cs="v4.2.0"/>
              </w:rPr>
              <w:t>Receiver tests</w:t>
            </w:r>
          </w:p>
        </w:tc>
        <w:tc>
          <w:tcPr>
            <w:tcW w:w="1559" w:type="dxa"/>
          </w:tcPr>
          <w:p w14:paraId="23637AE0" w14:textId="7468733F" w:rsidR="00D920FF" w:rsidRPr="003C5595" w:rsidRDefault="00D920FF" w:rsidP="00D920FF">
            <w:pPr>
              <w:pStyle w:val="TAC"/>
              <w:rPr>
                <w:rFonts w:cs="v4.2.0"/>
              </w:rPr>
            </w:pPr>
            <w:r w:rsidRPr="003C5595">
              <w:rPr>
                <w:rFonts w:cs="v4.2.0"/>
              </w:rPr>
              <w:t>7.2</w:t>
            </w:r>
          </w:p>
        </w:tc>
        <w:tc>
          <w:tcPr>
            <w:tcW w:w="1985" w:type="dxa"/>
          </w:tcPr>
          <w:p w14:paraId="3A6DB307" w14:textId="77777777" w:rsidR="00D920FF" w:rsidRPr="003C5595" w:rsidRDefault="00D920FF" w:rsidP="00D920FF">
            <w:pPr>
              <w:pStyle w:val="TAC"/>
              <w:rPr>
                <w:rFonts w:ascii="Helvetica" w:hAnsi="Helvetica" w:cs="v4.2.0"/>
                <w:caps/>
              </w:rPr>
            </w:pPr>
          </w:p>
        </w:tc>
        <w:tc>
          <w:tcPr>
            <w:tcW w:w="1843" w:type="dxa"/>
          </w:tcPr>
          <w:p w14:paraId="1D79E13F" w14:textId="54E3C0CE"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3C5595" w:rsidRDefault="00D920FF" w:rsidP="00D920FF">
            <w:pPr>
              <w:pStyle w:val="TAC"/>
              <w:rPr>
                <w:rFonts w:ascii="Helvetica" w:hAnsi="Helvetica" w:cs="v4.2.0"/>
                <w:caps/>
              </w:rPr>
            </w:pPr>
            <w:r w:rsidRPr="003C5595">
              <w:rPr>
                <w:rFonts w:cs="v4.2.0"/>
              </w:rPr>
              <w:t>x</w:t>
            </w:r>
          </w:p>
        </w:tc>
      </w:tr>
      <w:tr w:rsidR="003C5595" w:rsidRPr="003C5595" w14:paraId="524C53CF" w14:textId="77777777" w:rsidTr="00A967D9">
        <w:trPr>
          <w:cantSplit/>
          <w:jc w:val="center"/>
        </w:trPr>
        <w:tc>
          <w:tcPr>
            <w:tcW w:w="1188" w:type="dxa"/>
            <w:vMerge/>
            <w:tcBorders>
              <w:left w:val="single" w:sz="6" w:space="0" w:color="auto"/>
            </w:tcBorders>
          </w:tcPr>
          <w:p w14:paraId="547EADAA" w14:textId="77777777" w:rsidR="00D920FF" w:rsidRPr="003C5595" w:rsidRDefault="00D920FF" w:rsidP="00D920FF">
            <w:pPr>
              <w:pStyle w:val="TAH"/>
              <w:rPr>
                <w:rFonts w:cs="v4.2.0"/>
              </w:rPr>
            </w:pPr>
          </w:p>
        </w:tc>
        <w:tc>
          <w:tcPr>
            <w:tcW w:w="1559" w:type="dxa"/>
          </w:tcPr>
          <w:p w14:paraId="1AD93FEE" w14:textId="4F406626" w:rsidR="00D920FF" w:rsidRPr="003C5595" w:rsidRDefault="00D920FF" w:rsidP="00D920FF">
            <w:pPr>
              <w:pStyle w:val="TAC"/>
              <w:rPr>
                <w:rFonts w:cs="v4.2.0"/>
              </w:rPr>
            </w:pPr>
            <w:r w:rsidRPr="003C5595">
              <w:rPr>
                <w:rFonts w:cs="v4.2.0"/>
              </w:rPr>
              <w:t>7.4 (Narrowband blocking)</w:t>
            </w:r>
          </w:p>
        </w:tc>
        <w:tc>
          <w:tcPr>
            <w:tcW w:w="1985" w:type="dxa"/>
          </w:tcPr>
          <w:p w14:paraId="1B7659E4" w14:textId="77777777" w:rsidR="00D920FF" w:rsidRPr="003C5595" w:rsidRDefault="00D920FF" w:rsidP="00D920FF">
            <w:pPr>
              <w:pStyle w:val="TAC"/>
              <w:rPr>
                <w:rFonts w:ascii="Helvetica" w:hAnsi="Helvetica" w:cs="v4.2.0"/>
                <w:caps/>
              </w:rPr>
            </w:pPr>
          </w:p>
        </w:tc>
        <w:tc>
          <w:tcPr>
            <w:tcW w:w="1843" w:type="dxa"/>
          </w:tcPr>
          <w:p w14:paraId="26633DCC" w14:textId="05293CA9"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3C5595" w:rsidRDefault="00D920FF" w:rsidP="00D920FF">
            <w:pPr>
              <w:pStyle w:val="TAC"/>
              <w:rPr>
                <w:rFonts w:ascii="Helvetica" w:hAnsi="Helvetica" w:cs="v4.2.0"/>
                <w:caps/>
              </w:rPr>
            </w:pPr>
            <w:r w:rsidRPr="003C5595">
              <w:rPr>
                <w:rFonts w:cs="v4.2.0"/>
              </w:rPr>
              <w:t>x</w:t>
            </w:r>
          </w:p>
        </w:tc>
      </w:tr>
      <w:tr w:rsidR="003C5595" w:rsidRPr="003C5595" w14:paraId="60A3842C" w14:textId="77777777" w:rsidTr="00A967D9">
        <w:trPr>
          <w:cantSplit/>
          <w:jc w:val="center"/>
        </w:trPr>
        <w:tc>
          <w:tcPr>
            <w:tcW w:w="1188" w:type="dxa"/>
            <w:vMerge/>
            <w:tcBorders>
              <w:left w:val="single" w:sz="6" w:space="0" w:color="auto"/>
            </w:tcBorders>
          </w:tcPr>
          <w:p w14:paraId="55380883" w14:textId="77777777" w:rsidR="00D920FF" w:rsidRPr="003C5595" w:rsidRDefault="00D920FF" w:rsidP="00D920FF">
            <w:pPr>
              <w:pStyle w:val="TAH"/>
              <w:rPr>
                <w:rFonts w:cs="v4.2.0"/>
              </w:rPr>
            </w:pPr>
          </w:p>
        </w:tc>
        <w:tc>
          <w:tcPr>
            <w:tcW w:w="1559" w:type="dxa"/>
          </w:tcPr>
          <w:p w14:paraId="61AB5B09" w14:textId="6E0BE944" w:rsidR="00D920FF" w:rsidRPr="003C5595" w:rsidRDefault="00D920FF" w:rsidP="00D920FF">
            <w:pPr>
              <w:pStyle w:val="TAC"/>
              <w:rPr>
                <w:rFonts w:cs="v4.2.0"/>
              </w:rPr>
            </w:pPr>
            <w:r w:rsidRPr="003C5595">
              <w:rPr>
                <w:rFonts w:cs="v4.2.0"/>
              </w:rPr>
              <w:t>7.5</w:t>
            </w:r>
          </w:p>
        </w:tc>
        <w:tc>
          <w:tcPr>
            <w:tcW w:w="1985" w:type="dxa"/>
          </w:tcPr>
          <w:p w14:paraId="05D0531F" w14:textId="77777777" w:rsidR="00D920FF" w:rsidRPr="003C5595" w:rsidRDefault="00D920FF" w:rsidP="00D920FF">
            <w:pPr>
              <w:pStyle w:val="TAC"/>
              <w:rPr>
                <w:rFonts w:ascii="Helvetica" w:hAnsi="Helvetica" w:cs="v4.2.0"/>
                <w:caps/>
              </w:rPr>
            </w:pPr>
          </w:p>
        </w:tc>
        <w:tc>
          <w:tcPr>
            <w:tcW w:w="1843" w:type="dxa"/>
          </w:tcPr>
          <w:p w14:paraId="2411807D" w14:textId="5CB46788"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3C5595" w:rsidRDefault="00D920FF" w:rsidP="00D920FF">
            <w:pPr>
              <w:pStyle w:val="TAC"/>
              <w:rPr>
                <w:rFonts w:ascii="Helvetica" w:hAnsi="Helvetica" w:cs="v4.2.0"/>
                <w:caps/>
              </w:rPr>
            </w:pPr>
            <w:r w:rsidRPr="003C5595">
              <w:rPr>
                <w:rFonts w:cs="v4.2.0"/>
              </w:rPr>
              <w:t>x</w:t>
            </w:r>
          </w:p>
        </w:tc>
      </w:tr>
      <w:tr w:rsidR="003C5595" w:rsidRPr="003C5595" w14:paraId="11BC465D" w14:textId="77777777" w:rsidTr="00A967D9">
        <w:trPr>
          <w:cantSplit/>
          <w:jc w:val="center"/>
        </w:trPr>
        <w:tc>
          <w:tcPr>
            <w:tcW w:w="1188" w:type="dxa"/>
            <w:vMerge/>
            <w:tcBorders>
              <w:left w:val="single" w:sz="6" w:space="0" w:color="auto"/>
            </w:tcBorders>
          </w:tcPr>
          <w:p w14:paraId="7C128451" w14:textId="77777777" w:rsidR="00D920FF" w:rsidRPr="003C5595" w:rsidRDefault="00D920FF" w:rsidP="00D920FF">
            <w:pPr>
              <w:pStyle w:val="TAH"/>
              <w:rPr>
                <w:rFonts w:cs="v4.2.0"/>
              </w:rPr>
            </w:pPr>
          </w:p>
        </w:tc>
        <w:tc>
          <w:tcPr>
            <w:tcW w:w="1559" w:type="dxa"/>
            <w:tcBorders>
              <w:bottom w:val="nil"/>
            </w:tcBorders>
          </w:tcPr>
          <w:p w14:paraId="6D6B0CB0" w14:textId="07EF55D0" w:rsidR="00D920FF" w:rsidRPr="003C5595" w:rsidRDefault="00D920FF" w:rsidP="00D920FF">
            <w:pPr>
              <w:pStyle w:val="TAC"/>
              <w:rPr>
                <w:rFonts w:cs="v4.2.0"/>
              </w:rPr>
            </w:pPr>
            <w:r w:rsidRPr="003C5595">
              <w:rPr>
                <w:rFonts w:cs="v4.2.0"/>
              </w:rPr>
              <w:t>7.6</w:t>
            </w:r>
          </w:p>
        </w:tc>
        <w:tc>
          <w:tcPr>
            <w:tcW w:w="1985" w:type="dxa"/>
            <w:tcBorders>
              <w:bottom w:val="nil"/>
            </w:tcBorders>
          </w:tcPr>
          <w:p w14:paraId="3ED2A01E" w14:textId="77777777" w:rsidR="00D920FF" w:rsidRPr="003C5595" w:rsidRDefault="00D920FF" w:rsidP="00D920FF">
            <w:pPr>
              <w:pStyle w:val="TAC"/>
              <w:rPr>
                <w:rFonts w:ascii="Helvetica" w:hAnsi="Helvetica" w:cs="v4.2.0"/>
                <w:caps/>
              </w:rPr>
            </w:pPr>
          </w:p>
        </w:tc>
        <w:tc>
          <w:tcPr>
            <w:tcW w:w="1843" w:type="dxa"/>
            <w:tcBorders>
              <w:bottom w:val="nil"/>
            </w:tcBorders>
          </w:tcPr>
          <w:p w14:paraId="31557332" w14:textId="392CFE74"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nil"/>
              <w:right w:val="single" w:sz="6" w:space="0" w:color="auto"/>
            </w:tcBorders>
          </w:tcPr>
          <w:p w14:paraId="363105E7" w14:textId="0E2A8009" w:rsidR="00D920FF" w:rsidRPr="003C5595" w:rsidRDefault="00D920FF" w:rsidP="00D920FF">
            <w:pPr>
              <w:pStyle w:val="TAC"/>
              <w:rPr>
                <w:rFonts w:ascii="Helvetica" w:hAnsi="Helvetica" w:cs="v4.2.0"/>
                <w:caps/>
              </w:rPr>
            </w:pPr>
            <w:r w:rsidRPr="003C5595">
              <w:rPr>
                <w:rFonts w:cs="v4.2.0"/>
              </w:rPr>
              <w:t>x</w:t>
            </w:r>
          </w:p>
        </w:tc>
      </w:tr>
      <w:tr w:rsidR="003C5595" w:rsidRPr="003C5595"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3C5595"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3C5595" w:rsidRDefault="00D920FF" w:rsidP="00D920FF">
            <w:pPr>
              <w:pStyle w:val="TAC"/>
              <w:rPr>
                <w:rFonts w:cs="v4.2.0"/>
              </w:rPr>
            </w:pPr>
            <w:r w:rsidRPr="003C5595">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3C5595"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3C5595" w:rsidRDefault="00D920FF" w:rsidP="00D920FF">
            <w:pPr>
              <w:pStyle w:val="TAC"/>
              <w:rPr>
                <w:rFonts w:ascii="Helvetica" w:hAnsi="Helvetica" w:cs="v4.2.0"/>
                <w:caps/>
              </w:rPr>
            </w:pPr>
          </w:p>
        </w:tc>
      </w:tr>
      <w:tr w:rsidR="003C5595" w:rsidRPr="003C5595"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3C5595" w:rsidRDefault="00D920FF" w:rsidP="00D920FF">
            <w:pPr>
              <w:pStyle w:val="TAH"/>
              <w:rPr>
                <w:rFonts w:cs="v4.2.0"/>
              </w:rPr>
            </w:pPr>
            <w:r w:rsidRPr="003C5595">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3C5595" w:rsidRDefault="00D920FF" w:rsidP="00D920FF">
            <w:pPr>
              <w:pStyle w:val="TAC"/>
              <w:rPr>
                <w:rFonts w:cs="v4.2.0"/>
              </w:rPr>
            </w:pPr>
            <w:r w:rsidRPr="003C5595">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3C5595" w:rsidRDefault="00D920FF" w:rsidP="00D920FF">
            <w:pPr>
              <w:pStyle w:val="TAC"/>
              <w:rPr>
                <w:rFonts w:ascii="Helvetica" w:hAnsi="Helvetica" w:cs="v4.2.0"/>
                <w:caps/>
              </w:rPr>
            </w:pPr>
            <w:r w:rsidRPr="003C5595">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3C5595"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3C5595" w:rsidRDefault="00D920FF" w:rsidP="00D920FF">
            <w:pPr>
              <w:pStyle w:val="TAC"/>
              <w:rPr>
                <w:rFonts w:ascii="Helvetica" w:hAnsi="Helvetica" w:cs="v4.2.0"/>
                <w:caps/>
              </w:rPr>
            </w:pPr>
            <w:r w:rsidRPr="003C5595">
              <w:rPr>
                <w:rFonts w:cs="v4.2.0"/>
              </w:rPr>
              <w:t>x</w:t>
            </w:r>
          </w:p>
        </w:tc>
      </w:tr>
      <w:tr w:rsidR="003C5595" w:rsidRPr="003C5595" w14:paraId="004AF218" w14:textId="77777777" w:rsidTr="00A967D9">
        <w:trPr>
          <w:cantSplit/>
          <w:jc w:val="center"/>
        </w:trPr>
        <w:tc>
          <w:tcPr>
            <w:tcW w:w="1188" w:type="dxa"/>
            <w:vMerge/>
            <w:tcBorders>
              <w:left w:val="single" w:sz="6" w:space="0" w:color="auto"/>
            </w:tcBorders>
          </w:tcPr>
          <w:p w14:paraId="3D22DE3F" w14:textId="77777777" w:rsidR="00D920FF" w:rsidRPr="003C5595" w:rsidRDefault="00D920FF" w:rsidP="00D920FF">
            <w:pPr>
              <w:pStyle w:val="TAH"/>
              <w:rPr>
                <w:rFonts w:cs="v4.2.0"/>
              </w:rPr>
            </w:pPr>
          </w:p>
        </w:tc>
        <w:tc>
          <w:tcPr>
            <w:tcW w:w="1559" w:type="dxa"/>
            <w:tcBorders>
              <w:top w:val="nil"/>
            </w:tcBorders>
          </w:tcPr>
          <w:p w14:paraId="7DB4F990" w14:textId="55B8F925" w:rsidR="00D920FF" w:rsidRPr="003C5595" w:rsidRDefault="00D920FF" w:rsidP="00D920FF">
            <w:pPr>
              <w:pStyle w:val="TAC"/>
              <w:rPr>
                <w:rFonts w:cs="v4.2.0"/>
              </w:rPr>
            </w:pPr>
            <w:r w:rsidRPr="003C5595">
              <w:rPr>
                <w:rFonts w:cs="v4.2.0"/>
              </w:rPr>
              <w:t>6.6.2</w:t>
            </w:r>
          </w:p>
        </w:tc>
        <w:tc>
          <w:tcPr>
            <w:tcW w:w="1985" w:type="dxa"/>
            <w:tcBorders>
              <w:top w:val="nil"/>
            </w:tcBorders>
          </w:tcPr>
          <w:p w14:paraId="22D711FC" w14:textId="6B61D2CE" w:rsidR="00D920FF" w:rsidRPr="003C5595" w:rsidRDefault="00D920FF" w:rsidP="00D920FF">
            <w:pPr>
              <w:pStyle w:val="TAC"/>
              <w:rPr>
                <w:rFonts w:ascii="Helvetica" w:hAnsi="Helvetica" w:cs="v4.2.0"/>
                <w:caps/>
              </w:rPr>
            </w:pPr>
            <w:r w:rsidRPr="003C5595">
              <w:rPr>
                <w:rFonts w:cs="v4.2.0"/>
              </w:rPr>
              <w:t>x</w:t>
            </w:r>
          </w:p>
        </w:tc>
        <w:tc>
          <w:tcPr>
            <w:tcW w:w="1843" w:type="dxa"/>
            <w:tcBorders>
              <w:top w:val="nil"/>
            </w:tcBorders>
          </w:tcPr>
          <w:p w14:paraId="2FD9B003" w14:textId="77777777" w:rsidR="00D920FF" w:rsidRPr="003C5595"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3C5595" w:rsidRDefault="00D920FF" w:rsidP="00D920FF">
            <w:pPr>
              <w:pStyle w:val="TAC"/>
              <w:rPr>
                <w:rFonts w:ascii="Helvetica" w:hAnsi="Helvetica" w:cs="v4.2.0"/>
                <w:caps/>
              </w:rPr>
            </w:pPr>
            <w:r w:rsidRPr="003C5595">
              <w:rPr>
                <w:rFonts w:cs="v4.2.0"/>
              </w:rPr>
              <w:t>x</w:t>
            </w:r>
          </w:p>
        </w:tc>
      </w:tr>
      <w:tr w:rsidR="003C5595" w:rsidRPr="003C5595" w14:paraId="783E968F" w14:textId="77777777" w:rsidTr="00A967D9">
        <w:trPr>
          <w:cantSplit/>
          <w:jc w:val="center"/>
        </w:trPr>
        <w:tc>
          <w:tcPr>
            <w:tcW w:w="1188" w:type="dxa"/>
            <w:vMerge/>
            <w:tcBorders>
              <w:left w:val="single" w:sz="6" w:space="0" w:color="auto"/>
            </w:tcBorders>
          </w:tcPr>
          <w:p w14:paraId="56364029" w14:textId="77777777" w:rsidR="00D920FF" w:rsidRPr="003C5595" w:rsidRDefault="00D920FF" w:rsidP="00D920FF">
            <w:pPr>
              <w:pStyle w:val="TAH"/>
              <w:rPr>
                <w:rFonts w:cs="v4.2.0"/>
              </w:rPr>
            </w:pPr>
          </w:p>
        </w:tc>
        <w:tc>
          <w:tcPr>
            <w:tcW w:w="1559" w:type="dxa"/>
          </w:tcPr>
          <w:p w14:paraId="7A483CA2" w14:textId="12F519C0" w:rsidR="00D920FF" w:rsidRPr="003C5595" w:rsidRDefault="00D920FF" w:rsidP="00D920FF">
            <w:pPr>
              <w:pStyle w:val="TAC"/>
              <w:rPr>
                <w:rFonts w:cs="v4.2.0"/>
              </w:rPr>
            </w:pPr>
            <w:r w:rsidRPr="003C5595">
              <w:rPr>
                <w:rFonts w:cs="v4.2.0"/>
              </w:rPr>
              <w:t>6.6.3</w:t>
            </w:r>
          </w:p>
        </w:tc>
        <w:tc>
          <w:tcPr>
            <w:tcW w:w="1985" w:type="dxa"/>
          </w:tcPr>
          <w:p w14:paraId="404B15FA" w14:textId="3271BC12" w:rsidR="00D920FF" w:rsidRPr="003C5595" w:rsidRDefault="00D920FF" w:rsidP="00D920FF">
            <w:pPr>
              <w:pStyle w:val="TAC"/>
              <w:rPr>
                <w:rFonts w:ascii="Helvetica" w:hAnsi="Helvetica" w:cs="v4.2.0"/>
                <w:caps/>
              </w:rPr>
            </w:pPr>
            <w:r w:rsidRPr="003C5595">
              <w:rPr>
                <w:rFonts w:cs="v4.2.0"/>
              </w:rPr>
              <w:t>x</w:t>
            </w:r>
          </w:p>
        </w:tc>
        <w:tc>
          <w:tcPr>
            <w:tcW w:w="1843" w:type="dxa"/>
          </w:tcPr>
          <w:p w14:paraId="1B96ECDE" w14:textId="77777777" w:rsidR="00D920FF" w:rsidRPr="003C5595"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3C5595" w:rsidRDefault="00D920FF" w:rsidP="00D920FF">
            <w:pPr>
              <w:pStyle w:val="TAC"/>
              <w:rPr>
                <w:rFonts w:ascii="Helvetica" w:hAnsi="Helvetica" w:cs="v4.2.0"/>
                <w:caps/>
              </w:rPr>
            </w:pPr>
            <w:r w:rsidRPr="003C5595">
              <w:rPr>
                <w:rFonts w:cs="v4.2.0"/>
              </w:rPr>
              <w:t>x</w:t>
            </w:r>
          </w:p>
        </w:tc>
      </w:tr>
      <w:tr w:rsidR="003C5595" w:rsidRPr="003C5595" w14:paraId="0766E4A7" w14:textId="77777777" w:rsidTr="00A967D9">
        <w:trPr>
          <w:cantSplit/>
          <w:jc w:val="center"/>
        </w:trPr>
        <w:tc>
          <w:tcPr>
            <w:tcW w:w="1188" w:type="dxa"/>
            <w:vMerge/>
            <w:tcBorders>
              <w:left w:val="single" w:sz="6" w:space="0" w:color="auto"/>
            </w:tcBorders>
          </w:tcPr>
          <w:p w14:paraId="1422EEED" w14:textId="77777777" w:rsidR="00D920FF" w:rsidRPr="003C5595" w:rsidRDefault="00D920FF" w:rsidP="00D920FF">
            <w:pPr>
              <w:pStyle w:val="TAH"/>
              <w:rPr>
                <w:rFonts w:cs="v4.2.0"/>
              </w:rPr>
            </w:pPr>
          </w:p>
        </w:tc>
        <w:tc>
          <w:tcPr>
            <w:tcW w:w="1559" w:type="dxa"/>
          </w:tcPr>
          <w:p w14:paraId="1B34C10F" w14:textId="2DE9C117" w:rsidR="00D920FF" w:rsidRPr="003C5595" w:rsidRDefault="00D920FF" w:rsidP="00D920FF">
            <w:pPr>
              <w:pStyle w:val="TAC"/>
              <w:rPr>
                <w:rFonts w:cs="v4.2.0"/>
              </w:rPr>
            </w:pPr>
            <w:r w:rsidRPr="003C5595">
              <w:rPr>
                <w:rFonts w:cs="v4.2.0"/>
              </w:rPr>
              <w:t>6.6.4</w:t>
            </w:r>
          </w:p>
        </w:tc>
        <w:tc>
          <w:tcPr>
            <w:tcW w:w="1985" w:type="dxa"/>
          </w:tcPr>
          <w:p w14:paraId="51DF1073" w14:textId="150979C4" w:rsidR="00D920FF" w:rsidRPr="003C5595" w:rsidRDefault="00D920FF" w:rsidP="00D920FF">
            <w:pPr>
              <w:pStyle w:val="TAC"/>
              <w:rPr>
                <w:rFonts w:cs="Arial"/>
              </w:rPr>
            </w:pPr>
            <w:r w:rsidRPr="003C5595">
              <w:rPr>
                <w:rFonts w:cs="v4.2.0"/>
              </w:rPr>
              <w:t>x</w:t>
            </w:r>
          </w:p>
        </w:tc>
        <w:tc>
          <w:tcPr>
            <w:tcW w:w="1843" w:type="dxa"/>
          </w:tcPr>
          <w:p w14:paraId="7586E7DC" w14:textId="77777777" w:rsidR="00D920FF" w:rsidRPr="003C5595"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3C5595" w:rsidRDefault="00D920FF" w:rsidP="00D920FF">
            <w:pPr>
              <w:pStyle w:val="TAC"/>
              <w:rPr>
                <w:rFonts w:cs="Arial"/>
              </w:rPr>
            </w:pPr>
            <w:r w:rsidRPr="003C5595">
              <w:rPr>
                <w:rFonts w:cs="Arial"/>
              </w:rPr>
              <w:t>x</w:t>
            </w:r>
          </w:p>
        </w:tc>
      </w:tr>
      <w:tr w:rsidR="003C5595" w:rsidRPr="003C5595" w14:paraId="7A6F6AB9" w14:textId="77777777" w:rsidTr="00A967D9">
        <w:trPr>
          <w:cantSplit/>
          <w:jc w:val="center"/>
        </w:trPr>
        <w:tc>
          <w:tcPr>
            <w:tcW w:w="1188" w:type="dxa"/>
            <w:vMerge/>
            <w:tcBorders>
              <w:left w:val="single" w:sz="6" w:space="0" w:color="auto"/>
            </w:tcBorders>
          </w:tcPr>
          <w:p w14:paraId="115E8DC6" w14:textId="77777777" w:rsidR="00D920FF" w:rsidRPr="003C5595" w:rsidRDefault="00D920FF" w:rsidP="00D920FF">
            <w:pPr>
              <w:pStyle w:val="TAH"/>
              <w:rPr>
                <w:rFonts w:cs="v4.2.0"/>
              </w:rPr>
            </w:pPr>
          </w:p>
        </w:tc>
        <w:tc>
          <w:tcPr>
            <w:tcW w:w="1559" w:type="dxa"/>
            <w:tcBorders>
              <w:bottom w:val="nil"/>
            </w:tcBorders>
          </w:tcPr>
          <w:p w14:paraId="737193C2" w14:textId="0536BB96" w:rsidR="00D920FF" w:rsidRPr="003C5595" w:rsidRDefault="00D920FF" w:rsidP="00D920FF">
            <w:pPr>
              <w:pStyle w:val="TAC"/>
              <w:rPr>
                <w:rFonts w:cs="v4.2.0"/>
              </w:rPr>
            </w:pPr>
            <w:r w:rsidRPr="003C5595">
              <w:rPr>
                <w:rFonts w:cs="v4.2.0"/>
              </w:rPr>
              <w:t>6.6.5</w:t>
            </w:r>
          </w:p>
        </w:tc>
        <w:tc>
          <w:tcPr>
            <w:tcW w:w="1985" w:type="dxa"/>
            <w:tcBorders>
              <w:bottom w:val="nil"/>
            </w:tcBorders>
          </w:tcPr>
          <w:p w14:paraId="673E6778" w14:textId="279121D5" w:rsidR="00D920FF" w:rsidRPr="003C5595" w:rsidRDefault="00D920FF" w:rsidP="00D920FF">
            <w:pPr>
              <w:pStyle w:val="TAC"/>
              <w:rPr>
                <w:rFonts w:ascii="Helvetica" w:hAnsi="Helvetica" w:cs="v4.2.0"/>
                <w:caps/>
              </w:rPr>
            </w:pPr>
            <w:r w:rsidRPr="003C5595">
              <w:rPr>
                <w:rFonts w:cs="v4.2.0"/>
              </w:rPr>
              <w:t>x</w:t>
            </w:r>
          </w:p>
        </w:tc>
        <w:tc>
          <w:tcPr>
            <w:tcW w:w="1843" w:type="dxa"/>
            <w:tcBorders>
              <w:bottom w:val="nil"/>
            </w:tcBorders>
          </w:tcPr>
          <w:p w14:paraId="6014594F" w14:textId="77777777" w:rsidR="00D920FF" w:rsidRPr="003C5595"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3C5595" w:rsidRDefault="00D920FF" w:rsidP="00D920FF">
            <w:pPr>
              <w:pStyle w:val="TAC"/>
              <w:rPr>
                <w:rFonts w:ascii="Helvetica" w:hAnsi="Helvetica" w:cs="v4.2.0"/>
                <w:caps/>
              </w:rPr>
            </w:pPr>
            <w:r w:rsidRPr="003C5595">
              <w:rPr>
                <w:rFonts w:cs="v4.2.0"/>
              </w:rPr>
              <w:t>x</w:t>
            </w:r>
          </w:p>
        </w:tc>
      </w:tr>
      <w:tr w:rsidR="00D920FF" w:rsidRPr="003C5595"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3C5595" w:rsidRDefault="00D920FF" w:rsidP="00D920FF">
            <w:pPr>
              <w:pStyle w:val="TAH"/>
              <w:rPr>
                <w:rFonts w:cs="v4.2.0"/>
              </w:rPr>
            </w:pPr>
          </w:p>
        </w:tc>
        <w:tc>
          <w:tcPr>
            <w:tcW w:w="1559" w:type="dxa"/>
            <w:tcBorders>
              <w:bottom w:val="single" w:sz="6" w:space="0" w:color="auto"/>
            </w:tcBorders>
          </w:tcPr>
          <w:p w14:paraId="7CC0E0D2" w14:textId="1D4755A7" w:rsidR="00D920FF" w:rsidRPr="003C5595" w:rsidRDefault="00D920FF" w:rsidP="00D920FF">
            <w:pPr>
              <w:pStyle w:val="TAC"/>
              <w:rPr>
                <w:rFonts w:cs="v4.2.0"/>
              </w:rPr>
            </w:pPr>
            <w:r w:rsidRPr="003C5595">
              <w:rPr>
                <w:rFonts w:cs="v4.2.0"/>
              </w:rPr>
              <w:t>6.7</w:t>
            </w:r>
          </w:p>
        </w:tc>
        <w:tc>
          <w:tcPr>
            <w:tcW w:w="1985" w:type="dxa"/>
            <w:tcBorders>
              <w:bottom w:val="single" w:sz="6" w:space="0" w:color="auto"/>
            </w:tcBorders>
          </w:tcPr>
          <w:p w14:paraId="0E7DE4B5" w14:textId="702F6654" w:rsidR="00D920FF" w:rsidRPr="003C5595" w:rsidRDefault="00D920FF" w:rsidP="00D920FF">
            <w:pPr>
              <w:pStyle w:val="TAC"/>
              <w:rPr>
                <w:rFonts w:ascii="Helvetica" w:hAnsi="Helvetica" w:cs="v4.2.0"/>
                <w:caps/>
              </w:rPr>
            </w:pPr>
            <w:r w:rsidRPr="003C5595">
              <w:rPr>
                <w:rFonts w:cs="v4.2.0"/>
              </w:rPr>
              <w:t>x</w:t>
            </w:r>
          </w:p>
        </w:tc>
        <w:tc>
          <w:tcPr>
            <w:tcW w:w="1843" w:type="dxa"/>
            <w:tcBorders>
              <w:bottom w:val="single" w:sz="6" w:space="0" w:color="auto"/>
            </w:tcBorders>
          </w:tcPr>
          <w:p w14:paraId="0EBBB685" w14:textId="77777777" w:rsidR="00D920FF" w:rsidRPr="003C5595"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3C5595" w:rsidRDefault="00D920FF" w:rsidP="00D920FF">
            <w:pPr>
              <w:pStyle w:val="TAC"/>
              <w:rPr>
                <w:rFonts w:ascii="Helvetica" w:hAnsi="Helvetica" w:cs="v4.2.0"/>
                <w:caps/>
              </w:rPr>
            </w:pPr>
            <w:r w:rsidRPr="003C5595">
              <w:rPr>
                <w:rFonts w:cs="v4.2.0"/>
              </w:rPr>
              <w:t>x</w:t>
            </w:r>
          </w:p>
        </w:tc>
      </w:tr>
    </w:tbl>
    <w:p w14:paraId="74EE811D" w14:textId="77777777" w:rsidR="00CB7B14" w:rsidRPr="003C5595" w:rsidRDefault="00CB7B14" w:rsidP="00CB7B14">
      <w:pPr>
        <w:rPr>
          <w:rFonts w:cs="v4.2.0"/>
        </w:rPr>
      </w:pPr>
    </w:p>
    <w:p w14:paraId="7CDC3223" w14:textId="1A514732" w:rsidR="00CB7B14" w:rsidRPr="003C5595" w:rsidRDefault="00CB7B14" w:rsidP="00BA28F7">
      <w:pPr>
        <w:pStyle w:val="NO"/>
      </w:pPr>
      <w:r w:rsidRPr="003C5595">
        <w:t>NOTE</w:t>
      </w:r>
      <w:r w:rsidR="00766A76" w:rsidRPr="003C5595">
        <w:t xml:space="preserve"> 1</w:t>
      </w:r>
      <w:r w:rsidRPr="003C5595">
        <w:t>:</w:t>
      </w:r>
      <w:r w:rsidRPr="003C5595">
        <w:tab/>
        <w:t>Combining can be by duplex filters or any other network. The amplifiers can either be in RX or TX branch or in both. Either one of these amplifiers could be a passive network.</w:t>
      </w:r>
    </w:p>
    <w:p w14:paraId="4DCB2AB8" w14:textId="428E8587" w:rsidR="00766A76" w:rsidRPr="003C5595" w:rsidRDefault="00766A76" w:rsidP="00BA28F7">
      <w:pPr>
        <w:pStyle w:val="NO"/>
      </w:pPr>
      <w:r w:rsidRPr="003C5595">
        <w:t>NOTE</w:t>
      </w:r>
      <w:r w:rsidRPr="003C5595">
        <w:rPr>
          <w:lang w:eastAsia="zh-CN"/>
        </w:rPr>
        <w:t xml:space="preserve"> 2</w:t>
      </w:r>
      <w:r w:rsidRPr="003C5595">
        <w:t>:</w:t>
      </w:r>
      <w:r w:rsidRPr="003C5595">
        <w:tab/>
        <w:t>Unless otherwise stated, BS with both TX and RX amplifiers are tested once with both amplifiers active for each test.</w:t>
      </w:r>
    </w:p>
    <w:p w14:paraId="267C6B9E" w14:textId="490BC9FB" w:rsidR="00CB7B14" w:rsidRPr="003C5595" w:rsidRDefault="00CB7B14" w:rsidP="00CB7B14">
      <w:pPr>
        <w:rPr>
          <w:rFonts w:cs="v4.2.0"/>
        </w:rPr>
      </w:pPr>
      <w:r w:rsidRPr="003C5595">
        <w:lastRenderedPageBreak/>
        <w:t xml:space="preserve">In </w:t>
      </w:r>
      <w:r w:rsidR="00D920FF" w:rsidRPr="003C5595">
        <w:t xml:space="preserve">base station output power </w:t>
      </w:r>
      <w:r w:rsidRPr="003C5595">
        <w:t xml:space="preserve">test </w:t>
      </w:r>
      <w:r w:rsidR="00504BC6" w:rsidRPr="003C5595">
        <w:t>(</w:t>
      </w:r>
      <w:r w:rsidR="00AC59EA">
        <w:t>clause</w:t>
      </w:r>
      <w:r w:rsidR="00504BC6" w:rsidRPr="003C5595">
        <w:t xml:space="preserve"> </w:t>
      </w:r>
      <w:r w:rsidRPr="003C5595">
        <w:t>6.2</w:t>
      </w:r>
      <w:r w:rsidR="00504BC6" w:rsidRPr="003C5595">
        <w:t>)</w:t>
      </w:r>
      <w:r w:rsidRPr="003C5595">
        <w:t xml:space="preserve"> and </w:t>
      </w:r>
      <w:r w:rsidR="00504BC6" w:rsidRPr="003C5595">
        <w:t>reference sensitivity level test (</w:t>
      </w:r>
      <w:r w:rsidR="00AC59EA">
        <w:t>clause</w:t>
      </w:r>
      <w:r w:rsidR="00504BC6" w:rsidRPr="003C5595">
        <w:t xml:space="preserve"> </w:t>
      </w:r>
      <w:r w:rsidRPr="003C5595">
        <w:t>7.2</w:t>
      </w:r>
      <w:r w:rsidR="00504BC6" w:rsidRPr="003C5595">
        <w:t>)</w:t>
      </w:r>
      <w:r w:rsidRPr="003C5595">
        <w:t xml:space="preserve"> highest applicable attenuation value is applied.</w:t>
      </w:r>
    </w:p>
    <w:p w14:paraId="2B459162" w14:textId="1B4F47AF" w:rsidR="00CB7B14" w:rsidRPr="003C5595" w:rsidRDefault="00CB7B14" w:rsidP="00CB7B14">
      <w:pPr>
        <w:pStyle w:val="Heading3"/>
      </w:pPr>
      <w:bookmarkStart w:id="157" w:name="_Toc21099827"/>
      <w:bookmarkStart w:id="158" w:name="_Toc29809625"/>
      <w:bookmarkStart w:id="159" w:name="_Toc36645000"/>
      <w:r w:rsidRPr="003C5595">
        <w:t>4.5.2</w:t>
      </w:r>
      <w:r w:rsidRPr="003C5595">
        <w:tab/>
      </w:r>
      <w:r w:rsidRPr="003C5595">
        <w:rPr>
          <w:i/>
        </w:rPr>
        <w:t>BS type 1-H</w:t>
      </w:r>
      <w:bookmarkEnd w:id="157"/>
      <w:bookmarkEnd w:id="158"/>
      <w:bookmarkEnd w:id="159"/>
    </w:p>
    <w:p w14:paraId="26E71D0B" w14:textId="77777777" w:rsidR="00CB7B14" w:rsidRPr="003C5595" w:rsidRDefault="00CB7B14" w:rsidP="00CB7B14">
      <w:pPr>
        <w:pStyle w:val="Heading4"/>
      </w:pPr>
      <w:bookmarkStart w:id="160" w:name="_Toc21099828"/>
      <w:bookmarkStart w:id="161" w:name="_Toc29809626"/>
      <w:bookmarkStart w:id="162" w:name="_Toc36645001"/>
      <w:r w:rsidRPr="003C5595">
        <w:t>4.5.2.1</w:t>
      </w:r>
      <w:r w:rsidRPr="003C5595">
        <w:tab/>
        <w:t>Transmit configurations</w:t>
      </w:r>
      <w:bookmarkEnd w:id="160"/>
      <w:bookmarkEnd w:id="161"/>
      <w:bookmarkEnd w:id="162"/>
    </w:p>
    <w:p w14:paraId="43763257" w14:textId="1BE126DB" w:rsidR="006D41ED" w:rsidRPr="00A92A8E" w:rsidRDefault="006D41ED" w:rsidP="006D41ED">
      <w:r w:rsidRPr="00A92A8E">
        <w:t xml:space="preserve">Unless otherwise stated, the conducted transmitter characteristics in clause 6 are specified at the </w:t>
      </w:r>
      <w:r w:rsidRPr="00A92A8E">
        <w:rPr>
          <w:i/>
        </w:rPr>
        <w:t>transceiver array boundary</w:t>
      </w:r>
      <w:r w:rsidRPr="00A92A8E">
        <w:t xml:space="preserve"> at the </w:t>
      </w:r>
      <w:r w:rsidRPr="00A92A8E">
        <w:rPr>
          <w:i/>
        </w:rPr>
        <w:t>TAB connector(s)</w:t>
      </w:r>
      <w:r w:rsidRPr="00A92A8E">
        <w:t xml:space="preserve"> with a full complement of transceiver units for the configuration in normal operating conditions.</w:t>
      </w:r>
    </w:p>
    <w:bookmarkStart w:id="163" w:name="_MON_1537740340"/>
    <w:bookmarkEnd w:id="163"/>
    <w:p w14:paraId="60A07FA9" w14:textId="5B88C481" w:rsidR="00CB7B14" w:rsidRPr="003C5595" w:rsidRDefault="003C5CF2" w:rsidP="00CB7B14">
      <w:pPr>
        <w:pStyle w:val="TH"/>
      </w:pPr>
      <w:r w:rsidRPr="003C5595">
        <w:object w:dxaOrig="9265" w:dyaOrig="4212" w14:anchorId="7705713F">
          <v:shape id="_x0000_i1027" type="#_x0000_t75" style="width:462.75pt;height:206.25pt" o:ole="">
            <v:imagedata r:id="rId18" o:title=""/>
          </v:shape>
          <o:OLEObject Type="Embed" ProgID="Word.Picture.8" ShapeID="_x0000_i1027" DrawAspect="Content" ObjectID="_1647681472" r:id="rId19"/>
        </w:object>
      </w:r>
    </w:p>
    <w:p w14:paraId="084E5F13" w14:textId="77777777" w:rsidR="00CB7B14" w:rsidRPr="003C5595" w:rsidRDefault="00CB7B14" w:rsidP="00CB7B14">
      <w:pPr>
        <w:pStyle w:val="TF"/>
      </w:pPr>
      <w:r w:rsidRPr="003C5595">
        <w:t>Figure 4.5.2.1-1: Transmitter test ports</w:t>
      </w:r>
    </w:p>
    <w:p w14:paraId="41A205DD" w14:textId="77777777" w:rsidR="00CB7B14" w:rsidRPr="003C5595" w:rsidRDefault="00CB7B14" w:rsidP="00CB7B14">
      <w:pPr>
        <w:rPr>
          <w:rFonts w:cs="v4.2.0"/>
        </w:rPr>
      </w:pPr>
      <w:r w:rsidRPr="003C5595">
        <w:rPr>
          <w:rFonts w:cs="v4.2.0"/>
        </w:rPr>
        <w:t xml:space="preserve">Unless otherwise stated, for the tests in clause 6 of the present document, </w:t>
      </w:r>
      <w:r w:rsidRPr="003C5595">
        <w:t xml:space="preserve">the requirement applies for each transmit </w:t>
      </w:r>
      <w:r w:rsidRPr="003C5595">
        <w:rPr>
          <w:i/>
        </w:rPr>
        <w:t>TAB connector</w:t>
      </w:r>
      <w:r w:rsidRPr="003C5595">
        <w:rPr>
          <w:rFonts w:cs="v4.2.0"/>
          <w:i/>
        </w:rPr>
        <w:t>.</w:t>
      </w:r>
    </w:p>
    <w:p w14:paraId="7FC7BE55" w14:textId="77777777" w:rsidR="00CB7B14" w:rsidRPr="003C5595" w:rsidRDefault="00CB7B14" w:rsidP="00CB7B14">
      <w:pPr>
        <w:pStyle w:val="Heading4"/>
      </w:pPr>
      <w:bookmarkStart w:id="164" w:name="_Toc21099829"/>
      <w:bookmarkStart w:id="165" w:name="_Toc29809627"/>
      <w:bookmarkStart w:id="166" w:name="_Toc36645002"/>
      <w:r w:rsidRPr="003C5595">
        <w:t>4.5.2.2</w:t>
      </w:r>
      <w:r w:rsidRPr="003C5595">
        <w:tab/>
        <w:t>Receive configurations</w:t>
      </w:r>
      <w:bookmarkEnd w:id="164"/>
      <w:bookmarkEnd w:id="165"/>
      <w:bookmarkEnd w:id="166"/>
    </w:p>
    <w:p w14:paraId="2CDDB4EC" w14:textId="77777777" w:rsidR="00CB7B14" w:rsidRPr="003C5595" w:rsidRDefault="00CB7B14" w:rsidP="00CB7B14">
      <w:r w:rsidRPr="003C5595">
        <w:t xml:space="preserve">Unless otherwise stated, the conducted receiver characteristics in clause 7 are specified at the </w:t>
      </w:r>
      <w:r w:rsidRPr="003C5595">
        <w:rPr>
          <w:i/>
        </w:rPr>
        <w:t>TAB connector</w:t>
      </w:r>
      <w:r w:rsidRPr="003C5595">
        <w:t xml:space="preserve"> with a full complement of transceiver units for the configuration in normal operating conditions.</w:t>
      </w:r>
    </w:p>
    <w:bookmarkStart w:id="167" w:name="_MON_1537740308"/>
    <w:bookmarkEnd w:id="167"/>
    <w:p w14:paraId="507286E4" w14:textId="6C9E49BE" w:rsidR="00CB7B14" w:rsidRPr="003C5595" w:rsidRDefault="003C5CF2" w:rsidP="00CB7B14">
      <w:pPr>
        <w:pStyle w:val="TH"/>
      </w:pPr>
      <w:r w:rsidRPr="003C5595">
        <w:object w:dxaOrig="9265" w:dyaOrig="4212" w14:anchorId="26D677B9">
          <v:shape id="_x0000_i1028" type="#_x0000_t75" style="width:462.75pt;height:206.25pt" o:ole="">
            <v:imagedata r:id="rId20" o:title=""/>
          </v:shape>
          <o:OLEObject Type="Embed" ProgID="Word.Picture.8" ShapeID="_x0000_i1028" DrawAspect="Content" ObjectID="_1647681473" r:id="rId21"/>
        </w:object>
      </w:r>
    </w:p>
    <w:p w14:paraId="54ADCBC4" w14:textId="77777777" w:rsidR="00CB7B14" w:rsidRPr="003C5595" w:rsidRDefault="00CB7B14" w:rsidP="00CB7B14">
      <w:pPr>
        <w:pStyle w:val="TF"/>
      </w:pPr>
      <w:r w:rsidRPr="003C5595">
        <w:t>Figure 4.5.2.2-1: Receiver test ports</w:t>
      </w:r>
    </w:p>
    <w:p w14:paraId="2A6F1078" w14:textId="77777777" w:rsidR="00CB7B14" w:rsidRPr="003C5595" w:rsidRDefault="00CB7B14" w:rsidP="00CB7B14">
      <w:pPr>
        <w:rPr>
          <w:rFonts w:cs="v4.2.0"/>
        </w:rPr>
      </w:pPr>
      <w:r w:rsidRPr="003C5595">
        <w:rPr>
          <w:rFonts w:cs="v4.2.0"/>
        </w:rPr>
        <w:lastRenderedPageBreak/>
        <w:t xml:space="preserve">For the tests in clause 7 of the present document, the requirement applies at each receive </w:t>
      </w:r>
      <w:r w:rsidRPr="003C5595">
        <w:rPr>
          <w:rFonts w:cs="v4.2.0"/>
          <w:i/>
        </w:rPr>
        <w:t>TAB connector</w:t>
      </w:r>
      <w:r w:rsidRPr="003C5595">
        <w:rPr>
          <w:rFonts w:cs="v4.2.0"/>
        </w:rPr>
        <w:t>.</w:t>
      </w:r>
    </w:p>
    <w:p w14:paraId="01D7A583" w14:textId="77777777" w:rsidR="00CB7B14" w:rsidRPr="003C5595" w:rsidRDefault="00CB7B14" w:rsidP="00CB7B14">
      <w:r w:rsidRPr="003C5595">
        <w:t xml:space="preserve">Conducted receive requirements are tested at the </w:t>
      </w:r>
      <w:r w:rsidRPr="003C5595">
        <w:rPr>
          <w:i/>
        </w:rPr>
        <w:t>TAB connector</w:t>
      </w:r>
      <w:r w:rsidRPr="003C5595">
        <w:t xml:space="preserve">, with the remaining receiver units(s) disabled or their </w:t>
      </w:r>
      <w:r w:rsidRPr="003C5595">
        <w:rPr>
          <w:i/>
        </w:rPr>
        <w:t>TAB connector</w:t>
      </w:r>
      <w:r w:rsidRPr="003C5595">
        <w:t>(s) being terminated.</w:t>
      </w:r>
    </w:p>
    <w:p w14:paraId="48F544DE" w14:textId="77777777" w:rsidR="00CB7B14" w:rsidRPr="003C5595" w:rsidRDefault="00CB7B14" w:rsidP="00CB7B14">
      <w:pPr>
        <w:pStyle w:val="Heading4"/>
      </w:pPr>
      <w:bookmarkStart w:id="168" w:name="_Toc21099830"/>
      <w:bookmarkStart w:id="169" w:name="_Toc29809628"/>
      <w:bookmarkStart w:id="170" w:name="_Toc36645003"/>
      <w:r w:rsidRPr="003C5595">
        <w:t>4.5.2.3</w:t>
      </w:r>
      <w:r w:rsidRPr="003C5595">
        <w:tab/>
        <w:t>Power supply options</w:t>
      </w:r>
      <w:bookmarkEnd w:id="168"/>
      <w:bookmarkEnd w:id="169"/>
      <w:bookmarkEnd w:id="170"/>
    </w:p>
    <w:p w14:paraId="045FCDEC" w14:textId="4807B2EF" w:rsidR="00CB7B14" w:rsidRPr="003C5595" w:rsidRDefault="00CB7B14" w:rsidP="00CB7B14">
      <w:r w:rsidRPr="003C5595">
        <w:t xml:space="preserve">If the </w:t>
      </w:r>
      <w:r w:rsidRPr="003C5595">
        <w:rPr>
          <w:i/>
        </w:rPr>
        <w:t>BS type 1-H</w:t>
      </w:r>
      <w:r w:rsidRPr="003C5595">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3C5595" w:rsidRDefault="00080398" w:rsidP="00080398">
      <w:pPr>
        <w:pStyle w:val="Heading3"/>
      </w:pPr>
      <w:bookmarkStart w:id="171" w:name="_Toc21099831"/>
      <w:bookmarkStart w:id="172" w:name="_Toc29809629"/>
      <w:bookmarkStart w:id="173" w:name="_Toc36645004"/>
      <w:r w:rsidRPr="003C5595">
        <w:t>4.5.3</w:t>
      </w:r>
      <w:r w:rsidRPr="003C5595">
        <w:tab/>
        <w:t>BS with integrated Iuant BS modem</w:t>
      </w:r>
      <w:bookmarkEnd w:id="171"/>
      <w:bookmarkEnd w:id="172"/>
      <w:bookmarkEnd w:id="173"/>
    </w:p>
    <w:p w14:paraId="00218764" w14:textId="7DAA4FBF" w:rsidR="00080398" w:rsidRPr="003C5595" w:rsidRDefault="00080398" w:rsidP="00080398">
      <w:r w:rsidRPr="003C5595">
        <w:rPr>
          <w:rFonts w:cs="v4.2.0"/>
        </w:rPr>
        <w:t xml:space="preserve">Unless otherwise stated, for the tests in the present document, the integrated Iuant BS modem shall be switched OFF. Spurious emissions according to </w:t>
      </w:r>
      <w:r w:rsidR="00AC59EA">
        <w:rPr>
          <w:rFonts w:cs="v4.2.0"/>
        </w:rPr>
        <w:t>clause</w:t>
      </w:r>
      <w:r w:rsidRPr="003C5595">
        <w:rPr>
          <w:rFonts w:cs="v4.2.0"/>
        </w:rPr>
        <w:t>s 6.6.5 and 7.6 shall be measured only for frequencies above 20 MHz with the integrated Iuant BS modem switched ON.</w:t>
      </w:r>
    </w:p>
    <w:p w14:paraId="797FE89E" w14:textId="582EB3E9" w:rsidR="00D25FC8" w:rsidRPr="003C5595" w:rsidRDefault="00D25FC8" w:rsidP="00D25FC8">
      <w:pPr>
        <w:pStyle w:val="Heading2"/>
        <w:rPr>
          <w:rFonts w:cs="v4.2.0"/>
        </w:rPr>
      </w:pPr>
      <w:bookmarkStart w:id="174" w:name="_Toc21099832"/>
      <w:bookmarkStart w:id="175" w:name="_Toc29809630"/>
      <w:bookmarkStart w:id="176" w:name="_Toc36645005"/>
      <w:r w:rsidRPr="003C5595">
        <w:rPr>
          <w:rFonts w:cs="v4.2.0"/>
        </w:rPr>
        <w:t>4.</w:t>
      </w:r>
      <w:r w:rsidR="005E656E" w:rsidRPr="003C5595">
        <w:rPr>
          <w:rFonts w:cs="v4.2.0"/>
        </w:rPr>
        <w:t>6</w:t>
      </w:r>
      <w:r w:rsidRPr="003C5595">
        <w:rPr>
          <w:rFonts w:cs="v4.2.0"/>
        </w:rPr>
        <w:tab/>
        <w:t>Manufacturer declarations</w:t>
      </w:r>
      <w:bookmarkEnd w:id="174"/>
      <w:bookmarkEnd w:id="175"/>
      <w:bookmarkEnd w:id="176"/>
    </w:p>
    <w:p w14:paraId="2C2F159C" w14:textId="46D6CF83" w:rsidR="00FB6F7C" w:rsidRPr="003C5595" w:rsidRDefault="00FB6F7C" w:rsidP="00FB6F7C">
      <w:pPr>
        <w:rPr>
          <w:lang w:eastAsia="zh-CN"/>
        </w:rPr>
      </w:pPr>
      <w:r w:rsidRPr="003C5595">
        <w:rPr>
          <w:lang w:eastAsia="zh-CN"/>
        </w:rPr>
        <w:t>The following BS declarations listed in table 4.6-1</w:t>
      </w:r>
      <w:r w:rsidR="00D05012" w:rsidRPr="003C5595">
        <w:rPr>
          <w:lang w:eastAsia="zh-CN"/>
        </w:rPr>
        <w:t>, when applicable to the BS under test,</w:t>
      </w:r>
      <w:r w:rsidRPr="003C5595">
        <w:rPr>
          <w:lang w:eastAsia="zh-CN"/>
        </w:rPr>
        <w:t xml:space="preserve"> are required to be provided by the manufacturer for the conducted requirements testing of the </w:t>
      </w:r>
      <w:r w:rsidRPr="003C5595">
        <w:rPr>
          <w:i/>
          <w:lang w:eastAsia="zh-CN"/>
        </w:rPr>
        <w:t xml:space="preserve">BS type 1-C </w:t>
      </w:r>
      <w:r w:rsidRPr="003C5595">
        <w:rPr>
          <w:lang w:eastAsia="zh-CN"/>
        </w:rPr>
        <w:t xml:space="preserve">and </w:t>
      </w:r>
      <w:r w:rsidRPr="003C5595">
        <w:rPr>
          <w:i/>
          <w:lang w:eastAsia="zh-CN"/>
        </w:rPr>
        <w:t>BS type 1-H</w:t>
      </w:r>
      <w:r w:rsidRPr="003C5595">
        <w:rPr>
          <w:lang w:eastAsia="zh-CN"/>
        </w:rPr>
        <w:t>.</w:t>
      </w:r>
    </w:p>
    <w:p w14:paraId="26077204" w14:textId="20306A24" w:rsidR="00193CB8" w:rsidRPr="003C5595" w:rsidRDefault="00FB6F7C" w:rsidP="00FB6F7C">
      <w:pPr>
        <w:rPr>
          <w:lang w:eastAsia="zh-CN"/>
        </w:rPr>
      </w:pPr>
      <w:r w:rsidRPr="003C5595">
        <w:rPr>
          <w:lang w:eastAsia="zh-CN"/>
        </w:rPr>
        <w:t xml:space="preserve">For the </w:t>
      </w:r>
      <w:r w:rsidRPr="003C5595">
        <w:rPr>
          <w:i/>
          <w:lang w:eastAsia="zh-CN"/>
        </w:rPr>
        <w:t>BS type 1-H</w:t>
      </w:r>
      <w:r w:rsidRPr="003C5595">
        <w:rPr>
          <w:lang w:eastAsia="zh-CN"/>
        </w:rPr>
        <w:t xml:space="preserve"> declarations required for the radiated requirements testing, refer to TS 38.141-2 [3].</w:t>
      </w:r>
    </w:p>
    <w:p w14:paraId="72D76ADE" w14:textId="65FC6042" w:rsidR="00FB6F7C" w:rsidRPr="003C5595" w:rsidRDefault="00193CB8" w:rsidP="00BF4553">
      <w:pPr>
        <w:pStyle w:val="TH"/>
      </w:pPr>
      <w:r w:rsidRPr="003C5595">
        <w:t xml:space="preserve">Table 4.6-1 Manufacturer declarations for </w:t>
      </w:r>
      <w:r w:rsidRPr="003C5595">
        <w:rPr>
          <w:i/>
        </w:rPr>
        <w:t>BS type 1-C</w:t>
      </w:r>
      <w:r w:rsidRPr="003C5595">
        <w:t xml:space="preserve"> and </w:t>
      </w:r>
      <w:r w:rsidRPr="003C5595">
        <w:rPr>
          <w:i/>
        </w:rPr>
        <w:t>BS type 1-H</w:t>
      </w:r>
      <w:r w:rsidRPr="003C5595">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3C5595" w:rsidRPr="003C5595" w14:paraId="443259AB" w14:textId="77777777" w:rsidTr="005F6CB5">
        <w:trPr>
          <w:trHeight w:val="176"/>
          <w:tblHeader/>
          <w:jc w:val="center"/>
        </w:trPr>
        <w:tc>
          <w:tcPr>
            <w:tcW w:w="0" w:type="auto"/>
            <w:vMerge w:val="restart"/>
          </w:tcPr>
          <w:p w14:paraId="21DA7D91" w14:textId="77777777" w:rsidR="00FB6F7C" w:rsidRPr="003C5595" w:rsidRDefault="00FB6F7C" w:rsidP="00323303">
            <w:pPr>
              <w:pStyle w:val="TAH"/>
              <w:keepNext w:val="0"/>
            </w:pPr>
            <w:r w:rsidRPr="003C5595">
              <w:t>Declaration identifier</w:t>
            </w:r>
          </w:p>
        </w:tc>
        <w:tc>
          <w:tcPr>
            <w:tcW w:w="0" w:type="auto"/>
            <w:vMerge w:val="restart"/>
          </w:tcPr>
          <w:p w14:paraId="560FEFA7" w14:textId="77777777" w:rsidR="00FB6F7C" w:rsidRPr="003C5595" w:rsidRDefault="00FB6F7C" w:rsidP="00323303">
            <w:pPr>
              <w:pStyle w:val="TAH"/>
              <w:keepNext w:val="0"/>
            </w:pPr>
            <w:r w:rsidRPr="003C5595">
              <w:t>Declaration</w:t>
            </w:r>
          </w:p>
        </w:tc>
        <w:tc>
          <w:tcPr>
            <w:tcW w:w="0" w:type="auto"/>
            <w:vMerge w:val="restart"/>
          </w:tcPr>
          <w:p w14:paraId="3C69BA8D" w14:textId="77777777" w:rsidR="00FB6F7C" w:rsidRPr="003C5595" w:rsidRDefault="00FB6F7C" w:rsidP="00323303">
            <w:pPr>
              <w:pStyle w:val="TAH"/>
              <w:keepNext w:val="0"/>
            </w:pPr>
            <w:r w:rsidRPr="003C5595">
              <w:t>Description</w:t>
            </w:r>
          </w:p>
        </w:tc>
        <w:tc>
          <w:tcPr>
            <w:tcW w:w="0" w:type="auto"/>
            <w:gridSpan w:val="2"/>
          </w:tcPr>
          <w:p w14:paraId="3F2687BE" w14:textId="77777777" w:rsidR="00FB6F7C" w:rsidRPr="003C5595" w:rsidRDefault="00FB6F7C" w:rsidP="00323303">
            <w:pPr>
              <w:pStyle w:val="TAH"/>
              <w:keepNext w:val="0"/>
            </w:pPr>
            <w:r w:rsidRPr="003C5595">
              <w:t>Applicability</w:t>
            </w:r>
          </w:p>
        </w:tc>
      </w:tr>
      <w:tr w:rsidR="003C5595" w:rsidRPr="003C5595" w14:paraId="3448BA2E" w14:textId="77777777" w:rsidTr="005F6CB5">
        <w:trPr>
          <w:trHeight w:val="175"/>
          <w:tblHeader/>
          <w:jc w:val="center"/>
        </w:trPr>
        <w:tc>
          <w:tcPr>
            <w:tcW w:w="0" w:type="auto"/>
            <w:vMerge/>
          </w:tcPr>
          <w:p w14:paraId="5AA6C033" w14:textId="77777777" w:rsidR="00FB6F7C" w:rsidRPr="003C5595" w:rsidRDefault="00FB6F7C" w:rsidP="00323303">
            <w:pPr>
              <w:pStyle w:val="TAH"/>
              <w:keepNext w:val="0"/>
            </w:pPr>
          </w:p>
        </w:tc>
        <w:tc>
          <w:tcPr>
            <w:tcW w:w="0" w:type="auto"/>
            <w:vMerge/>
          </w:tcPr>
          <w:p w14:paraId="4A283E84" w14:textId="77777777" w:rsidR="00FB6F7C" w:rsidRPr="003C5595" w:rsidRDefault="00FB6F7C" w:rsidP="00323303">
            <w:pPr>
              <w:pStyle w:val="TAH"/>
              <w:keepNext w:val="0"/>
            </w:pPr>
          </w:p>
        </w:tc>
        <w:tc>
          <w:tcPr>
            <w:tcW w:w="0" w:type="auto"/>
            <w:vMerge/>
          </w:tcPr>
          <w:p w14:paraId="04F32D91" w14:textId="77777777" w:rsidR="00FB6F7C" w:rsidRPr="003C5595" w:rsidRDefault="00FB6F7C" w:rsidP="00323303">
            <w:pPr>
              <w:pStyle w:val="TAH"/>
              <w:keepNext w:val="0"/>
            </w:pPr>
          </w:p>
        </w:tc>
        <w:tc>
          <w:tcPr>
            <w:tcW w:w="0" w:type="auto"/>
          </w:tcPr>
          <w:p w14:paraId="0027BE77" w14:textId="77777777" w:rsidR="00FB6F7C" w:rsidRPr="003C5595" w:rsidRDefault="00FB6F7C" w:rsidP="00323303">
            <w:pPr>
              <w:pStyle w:val="TAH"/>
              <w:keepNext w:val="0"/>
              <w:rPr>
                <w:i/>
              </w:rPr>
            </w:pPr>
            <w:r w:rsidRPr="003C5595">
              <w:rPr>
                <w:i/>
              </w:rPr>
              <w:t>BS type 1-C</w:t>
            </w:r>
          </w:p>
        </w:tc>
        <w:tc>
          <w:tcPr>
            <w:tcW w:w="0" w:type="auto"/>
          </w:tcPr>
          <w:p w14:paraId="0FC283D8" w14:textId="77777777" w:rsidR="00FB6F7C" w:rsidRPr="003C5595" w:rsidRDefault="00FB6F7C" w:rsidP="00323303">
            <w:pPr>
              <w:pStyle w:val="TAH"/>
              <w:keepNext w:val="0"/>
              <w:rPr>
                <w:i/>
              </w:rPr>
            </w:pPr>
            <w:r w:rsidRPr="003C5595">
              <w:rPr>
                <w:i/>
              </w:rPr>
              <w:t>BS type 1-H</w:t>
            </w:r>
          </w:p>
        </w:tc>
      </w:tr>
      <w:tr w:rsidR="003C5595" w:rsidRPr="003C5595" w14:paraId="7444A11F" w14:textId="77777777" w:rsidTr="005F6CB5">
        <w:trPr>
          <w:jc w:val="center"/>
        </w:trPr>
        <w:tc>
          <w:tcPr>
            <w:tcW w:w="0" w:type="auto"/>
          </w:tcPr>
          <w:p w14:paraId="661C104B" w14:textId="3C7A89DC" w:rsidR="004D6016" w:rsidRPr="003C5595" w:rsidRDefault="004D6016" w:rsidP="00323303">
            <w:pPr>
              <w:pStyle w:val="TAL"/>
              <w:keepNext w:val="0"/>
              <w:rPr>
                <w:rFonts w:cs="Arial"/>
                <w:szCs w:val="18"/>
              </w:rPr>
            </w:pPr>
            <w:r w:rsidRPr="003C5595">
              <w:t>D.</w:t>
            </w:r>
            <w:r w:rsidR="00F105B1" w:rsidRPr="003C5595">
              <w:t>1</w:t>
            </w:r>
          </w:p>
        </w:tc>
        <w:tc>
          <w:tcPr>
            <w:tcW w:w="0" w:type="auto"/>
          </w:tcPr>
          <w:p w14:paraId="5DA9EA01" w14:textId="7355FDE5" w:rsidR="004D6016" w:rsidRPr="003C5595" w:rsidRDefault="004D6016" w:rsidP="00323303">
            <w:pPr>
              <w:pStyle w:val="TAL"/>
              <w:keepNext w:val="0"/>
              <w:rPr>
                <w:rFonts w:cs="Arial"/>
                <w:szCs w:val="18"/>
              </w:rPr>
            </w:pPr>
            <w:r w:rsidRPr="003C5595">
              <w:t>BS requirements set</w:t>
            </w:r>
          </w:p>
        </w:tc>
        <w:tc>
          <w:tcPr>
            <w:tcW w:w="0" w:type="auto"/>
          </w:tcPr>
          <w:p w14:paraId="5A83239E" w14:textId="0C836D50" w:rsidR="004D6016" w:rsidRPr="003C5595" w:rsidRDefault="004D6016" w:rsidP="00323303">
            <w:pPr>
              <w:pStyle w:val="TAL"/>
              <w:keepNext w:val="0"/>
              <w:rPr>
                <w:rFonts w:cs="Arial"/>
                <w:szCs w:val="18"/>
              </w:rPr>
            </w:pPr>
            <w:r w:rsidRPr="003C5595">
              <w:t xml:space="preserve">Declaration of </w:t>
            </w:r>
            <w:r w:rsidRPr="003C5595">
              <w:rPr>
                <w:lang w:eastAsia="sv-SE"/>
              </w:rPr>
              <w:t xml:space="preserve">one of the NR </w:t>
            </w:r>
            <w:r w:rsidRPr="003C5595">
              <w:t xml:space="preserve">base station </w:t>
            </w:r>
            <w:r w:rsidRPr="003C5595">
              <w:rPr>
                <w:i/>
                <w:lang w:eastAsia="sv-SE"/>
              </w:rPr>
              <w:t>requirement</w:t>
            </w:r>
            <w:r w:rsidR="003C5595" w:rsidRPr="003C5595">
              <w:rPr>
                <w:i/>
              </w:rPr>
              <w:t>'</w:t>
            </w:r>
            <w:r w:rsidRPr="003C5595">
              <w:rPr>
                <w:i/>
                <w:lang w:eastAsia="sv-SE"/>
              </w:rPr>
              <w:t>s set</w:t>
            </w:r>
            <w:r w:rsidRPr="003C5595">
              <w:rPr>
                <w:lang w:eastAsia="sv-SE"/>
              </w:rPr>
              <w:t xml:space="preserve"> as defined for </w:t>
            </w:r>
            <w:r w:rsidRPr="003C5595">
              <w:rPr>
                <w:i/>
                <w:lang w:eastAsia="sv-SE"/>
              </w:rPr>
              <w:t>BS type 1-C</w:t>
            </w:r>
            <w:r w:rsidRPr="003C5595">
              <w:rPr>
                <w:lang w:eastAsia="sv-SE"/>
              </w:rPr>
              <w:t xml:space="preserve">, or </w:t>
            </w:r>
            <w:r w:rsidRPr="003C5595">
              <w:rPr>
                <w:i/>
                <w:lang w:eastAsia="sv-SE"/>
              </w:rPr>
              <w:t>BS type 1-H</w:t>
            </w:r>
            <w:r w:rsidRPr="003C5595">
              <w:rPr>
                <w:lang w:eastAsia="sv-SE"/>
              </w:rPr>
              <w:t>.</w:t>
            </w:r>
          </w:p>
        </w:tc>
        <w:tc>
          <w:tcPr>
            <w:tcW w:w="0" w:type="auto"/>
          </w:tcPr>
          <w:p w14:paraId="73FA5CE1" w14:textId="4BB967CE" w:rsidR="004D6016" w:rsidRPr="003C5595" w:rsidRDefault="004D6016" w:rsidP="00323303">
            <w:pPr>
              <w:pStyle w:val="TAC"/>
              <w:keepNext w:val="0"/>
            </w:pPr>
            <w:r w:rsidRPr="003C5595">
              <w:t>x</w:t>
            </w:r>
          </w:p>
        </w:tc>
        <w:tc>
          <w:tcPr>
            <w:tcW w:w="0" w:type="auto"/>
          </w:tcPr>
          <w:p w14:paraId="66CA26F0" w14:textId="22D01F42" w:rsidR="004D6016" w:rsidRPr="003C5595" w:rsidRDefault="004D6016" w:rsidP="00323303">
            <w:pPr>
              <w:pStyle w:val="TAC"/>
              <w:keepNext w:val="0"/>
            </w:pPr>
            <w:r w:rsidRPr="003C5595">
              <w:t>x</w:t>
            </w:r>
          </w:p>
        </w:tc>
      </w:tr>
      <w:tr w:rsidR="003C5595" w:rsidRPr="003C5595" w14:paraId="709D8319" w14:textId="77777777" w:rsidTr="005F6CB5">
        <w:trPr>
          <w:jc w:val="center"/>
        </w:trPr>
        <w:tc>
          <w:tcPr>
            <w:tcW w:w="0" w:type="auto"/>
          </w:tcPr>
          <w:p w14:paraId="0F6CF6DC" w14:textId="70947B01"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2</w:t>
            </w:r>
          </w:p>
        </w:tc>
        <w:tc>
          <w:tcPr>
            <w:tcW w:w="0" w:type="auto"/>
          </w:tcPr>
          <w:p w14:paraId="62470C78" w14:textId="5DD01204" w:rsidR="004D6016" w:rsidRPr="003C5595" w:rsidRDefault="004D6016" w:rsidP="00323303">
            <w:pPr>
              <w:pStyle w:val="TAL"/>
              <w:keepNext w:val="0"/>
              <w:rPr>
                <w:rFonts w:cs="Arial"/>
                <w:szCs w:val="18"/>
              </w:rPr>
            </w:pPr>
            <w:r w:rsidRPr="003C5595">
              <w:rPr>
                <w:rFonts w:cs="Arial"/>
                <w:szCs w:val="18"/>
                <w:lang w:eastAsia="zh-CN"/>
              </w:rPr>
              <w:t>BS class</w:t>
            </w:r>
          </w:p>
        </w:tc>
        <w:tc>
          <w:tcPr>
            <w:tcW w:w="0" w:type="auto"/>
          </w:tcPr>
          <w:p w14:paraId="5AB63A6C" w14:textId="1250083C" w:rsidR="004D6016" w:rsidRPr="003C5595" w:rsidRDefault="004D6016" w:rsidP="00323303">
            <w:pPr>
              <w:pStyle w:val="TAL"/>
              <w:keepNext w:val="0"/>
              <w:rPr>
                <w:rFonts w:cs="Arial"/>
                <w:szCs w:val="18"/>
              </w:rPr>
            </w:pPr>
            <w:r w:rsidRPr="003C5595">
              <w:rPr>
                <w:rFonts w:cs="Arial"/>
                <w:szCs w:val="18"/>
                <w:lang w:eastAsia="zh-CN"/>
              </w:rPr>
              <w:t>BS class of the BS, declared as Wide Area BS, Medium Range BS, or Local Area BS.</w:t>
            </w:r>
          </w:p>
        </w:tc>
        <w:tc>
          <w:tcPr>
            <w:tcW w:w="0" w:type="auto"/>
          </w:tcPr>
          <w:p w14:paraId="1BEC317B" w14:textId="2358A50A" w:rsidR="004D6016" w:rsidRPr="003C5595" w:rsidRDefault="004D6016" w:rsidP="00323303">
            <w:pPr>
              <w:pStyle w:val="TAC"/>
              <w:keepNext w:val="0"/>
            </w:pPr>
            <w:r w:rsidRPr="003C5595">
              <w:rPr>
                <w:lang w:eastAsia="zh-CN"/>
              </w:rPr>
              <w:t>x</w:t>
            </w:r>
          </w:p>
        </w:tc>
        <w:tc>
          <w:tcPr>
            <w:tcW w:w="0" w:type="auto"/>
          </w:tcPr>
          <w:p w14:paraId="4F32F2E8" w14:textId="1AC02FCD" w:rsidR="004D6016" w:rsidRPr="003C5595" w:rsidRDefault="004D6016" w:rsidP="00323303">
            <w:pPr>
              <w:pStyle w:val="TAC"/>
              <w:keepNext w:val="0"/>
            </w:pPr>
            <w:r w:rsidRPr="003C5595">
              <w:rPr>
                <w:lang w:eastAsia="zh-CN"/>
              </w:rPr>
              <w:t>x</w:t>
            </w:r>
          </w:p>
        </w:tc>
      </w:tr>
      <w:tr w:rsidR="003C5595" w:rsidRPr="003C5595" w14:paraId="3ECF9E8E" w14:textId="77777777" w:rsidTr="005F6CB5">
        <w:trPr>
          <w:jc w:val="center"/>
        </w:trPr>
        <w:tc>
          <w:tcPr>
            <w:tcW w:w="0" w:type="auto"/>
          </w:tcPr>
          <w:p w14:paraId="651B4E35" w14:textId="2733B891"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3</w:t>
            </w:r>
          </w:p>
        </w:tc>
        <w:tc>
          <w:tcPr>
            <w:tcW w:w="0" w:type="auto"/>
          </w:tcPr>
          <w:p w14:paraId="63942EF4" w14:textId="2FF6AAE8" w:rsidR="004D6016" w:rsidRPr="003C5595" w:rsidRDefault="00530D92" w:rsidP="00323303">
            <w:pPr>
              <w:pStyle w:val="TAL"/>
              <w:keepNext w:val="0"/>
              <w:rPr>
                <w:rFonts w:cs="Arial"/>
                <w:szCs w:val="18"/>
              </w:rPr>
            </w:pPr>
            <w:r w:rsidRPr="003C5595">
              <w:rPr>
                <w:rFonts w:cs="Arial"/>
                <w:i/>
                <w:szCs w:val="18"/>
              </w:rPr>
              <w:t>O</w:t>
            </w:r>
            <w:r w:rsidR="004D6016" w:rsidRPr="003C5595">
              <w:rPr>
                <w:rFonts w:cs="Arial"/>
                <w:i/>
                <w:szCs w:val="18"/>
              </w:rPr>
              <w:t>perating bands</w:t>
            </w:r>
            <w:r w:rsidRPr="003C5595">
              <w:rPr>
                <w:rFonts w:cs="Arial"/>
                <w:szCs w:val="18"/>
              </w:rPr>
              <w:t xml:space="preserve"> and frequency ranges</w:t>
            </w:r>
          </w:p>
        </w:tc>
        <w:tc>
          <w:tcPr>
            <w:tcW w:w="0" w:type="auto"/>
          </w:tcPr>
          <w:p w14:paraId="08E87DA4" w14:textId="77777777" w:rsidR="00530D92" w:rsidRPr="003C5595" w:rsidRDefault="00530D92" w:rsidP="00323303">
            <w:pPr>
              <w:pStyle w:val="TAL"/>
              <w:keepNext w:val="0"/>
              <w:rPr>
                <w:rFonts w:cs="Arial"/>
                <w:szCs w:val="18"/>
              </w:rPr>
            </w:pPr>
            <w:r w:rsidRPr="003C5595">
              <w:rPr>
                <w:rFonts w:cs="Arial"/>
                <w:szCs w:val="18"/>
              </w:rPr>
              <w:t xml:space="preserve">List of NR </w:t>
            </w:r>
            <w:r w:rsidRPr="003C5595">
              <w:rPr>
                <w:rFonts w:cs="Arial"/>
                <w:i/>
                <w:szCs w:val="18"/>
              </w:rPr>
              <w:t>operating band(s)</w:t>
            </w:r>
            <w:r w:rsidRPr="003C5595">
              <w:rPr>
                <w:rFonts w:cs="Arial"/>
                <w:szCs w:val="18"/>
              </w:rPr>
              <w:t xml:space="preserve"> supported by </w:t>
            </w:r>
            <w:r w:rsidRPr="003C5595">
              <w:rPr>
                <w:rFonts w:cs="Arial"/>
                <w:i/>
                <w:szCs w:val="18"/>
              </w:rPr>
              <w:t>single-band connector(s)</w:t>
            </w:r>
            <w:r w:rsidRPr="003C5595">
              <w:rPr>
                <w:rFonts w:cs="Arial"/>
                <w:szCs w:val="18"/>
              </w:rPr>
              <w:t xml:space="preserve"> and/or </w:t>
            </w:r>
            <w:r w:rsidRPr="003C5595">
              <w:rPr>
                <w:rFonts w:cs="Arial"/>
                <w:i/>
                <w:szCs w:val="18"/>
              </w:rPr>
              <w:t>multi-band connector(s)</w:t>
            </w:r>
            <w:r w:rsidRPr="003C5595">
              <w:rPr>
                <w:rFonts w:cs="Arial"/>
                <w:szCs w:val="18"/>
              </w:rPr>
              <w:t xml:space="preserve"> of the BS and if applicable, frequency range(s) within the </w:t>
            </w:r>
            <w:r w:rsidRPr="003C5595">
              <w:rPr>
                <w:rFonts w:cs="Arial"/>
                <w:i/>
                <w:szCs w:val="18"/>
              </w:rPr>
              <w:t>operating band(s)</w:t>
            </w:r>
            <w:r w:rsidRPr="003C5595">
              <w:rPr>
                <w:rFonts w:cs="Arial"/>
                <w:szCs w:val="18"/>
              </w:rPr>
              <w:t xml:space="preserve"> that the BS can operate in. </w:t>
            </w:r>
          </w:p>
          <w:p w14:paraId="46DA2F77" w14:textId="7EC03748" w:rsidR="004D6016" w:rsidRPr="003C5595" w:rsidRDefault="00530D92" w:rsidP="00323303">
            <w:pPr>
              <w:pStyle w:val="TAL"/>
              <w:keepNext w:val="0"/>
              <w:rPr>
                <w:rFonts w:cs="Arial"/>
                <w:szCs w:val="18"/>
              </w:rPr>
            </w:pPr>
            <w:r w:rsidRPr="003C5595">
              <w:rPr>
                <w:rFonts w:cs="Arial"/>
                <w:szCs w:val="18"/>
              </w:rPr>
              <w:t xml:space="preserve">Declarations shall be made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3B5BC67E" w14:textId="77777777" w:rsidR="004D6016" w:rsidRPr="003C5595" w:rsidRDefault="004D6016" w:rsidP="00323303">
            <w:pPr>
              <w:pStyle w:val="TAC"/>
              <w:keepNext w:val="0"/>
            </w:pPr>
            <w:r w:rsidRPr="003C5595">
              <w:t>x</w:t>
            </w:r>
          </w:p>
        </w:tc>
        <w:tc>
          <w:tcPr>
            <w:tcW w:w="0" w:type="auto"/>
          </w:tcPr>
          <w:p w14:paraId="4ADA9695" w14:textId="77777777" w:rsidR="004D6016" w:rsidRPr="003C5595" w:rsidRDefault="004D6016" w:rsidP="00323303">
            <w:pPr>
              <w:pStyle w:val="TAC"/>
              <w:keepNext w:val="0"/>
            </w:pPr>
            <w:r w:rsidRPr="003C5595">
              <w:t>x</w:t>
            </w:r>
          </w:p>
        </w:tc>
      </w:tr>
      <w:tr w:rsidR="003C5595" w:rsidRPr="003C5595" w14:paraId="6504FCE4" w14:textId="77777777" w:rsidTr="005F6CB5">
        <w:trPr>
          <w:jc w:val="center"/>
        </w:trPr>
        <w:tc>
          <w:tcPr>
            <w:tcW w:w="0" w:type="auto"/>
          </w:tcPr>
          <w:p w14:paraId="4F14E783" w14:textId="52112FB1"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4</w:t>
            </w:r>
          </w:p>
        </w:tc>
        <w:tc>
          <w:tcPr>
            <w:tcW w:w="0" w:type="auto"/>
          </w:tcPr>
          <w:p w14:paraId="70027DA7" w14:textId="77777777" w:rsidR="004D6016" w:rsidRPr="003C5595" w:rsidRDefault="004D6016" w:rsidP="00323303">
            <w:pPr>
              <w:pStyle w:val="TAL"/>
              <w:keepNext w:val="0"/>
              <w:rPr>
                <w:rFonts w:cs="Arial"/>
                <w:szCs w:val="18"/>
              </w:rPr>
            </w:pPr>
            <w:r w:rsidRPr="003C5595">
              <w:rPr>
                <w:rFonts w:cs="Arial"/>
                <w:szCs w:val="18"/>
              </w:rPr>
              <w:t>Spurious emission category</w:t>
            </w:r>
          </w:p>
        </w:tc>
        <w:tc>
          <w:tcPr>
            <w:tcW w:w="0" w:type="auto"/>
          </w:tcPr>
          <w:p w14:paraId="2A9B738B" w14:textId="6ECC0BB3" w:rsidR="004D6016" w:rsidRPr="003C5595" w:rsidRDefault="004D6016" w:rsidP="00323303">
            <w:pPr>
              <w:pStyle w:val="TAL"/>
              <w:keepNext w:val="0"/>
              <w:rPr>
                <w:rFonts w:cs="Arial"/>
                <w:szCs w:val="18"/>
              </w:rPr>
            </w:pPr>
            <w:r w:rsidRPr="003C5595">
              <w:rPr>
                <w:rFonts w:cs="Arial"/>
                <w:szCs w:val="18"/>
              </w:rPr>
              <w:t>Declare the BS spurious emission category as either category A or B with respect to the limits for spurious emissions, as defined in Recommendation ITU-R SM.329 [</w:t>
            </w:r>
            <w:r w:rsidR="00C00E16" w:rsidRPr="003C5595">
              <w:rPr>
                <w:rFonts w:cs="Arial"/>
                <w:szCs w:val="18"/>
              </w:rPr>
              <w:t>5</w:t>
            </w:r>
            <w:r w:rsidRPr="003C5595">
              <w:rPr>
                <w:rFonts w:cs="Arial"/>
                <w:szCs w:val="18"/>
              </w:rPr>
              <w:t xml:space="preserve">]. </w:t>
            </w:r>
          </w:p>
        </w:tc>
        <w:tc>
          <w:tcPr>
            <w:tcW w:w="0" w:type="auto"/>
          </w:tcPr>
          <w:p w14:paraId="28AC6959" w14:textId="77777777" w:rsidR="004D6016" w:rsidRPr="003C5595" w:rsidRDefault="004D6016" w:rsidP="00323303">
            <w:pPr>
              <w:pStyle w:val="TAC"/>
              <w:keepNext w:val="0"/>
            </w:pPr>
            <w:r w:rsidRPr="003C5595">
              <w:t>x</w:t>
            </w:r>
          </w:p>
        </w:tc>
        <w:tc>
          <w:tcPr>
            <w:tcW w:w="0" w:type="auto"/>
          </w:tcPr>
          <w:p w14:paraId="79524A9A" w14:textId="77777777" w:rsidR="004D6016" w:rsidRPr="003C5595" w:rsidRDefault="004D6016" w:rsidP="00323303">
            <w:pPr>
              <w:pStyle w:val="TAC"/>
              <w:keepNext w:val="0"/>
            </w:pPr>
            <w:r w:rsidRPr="003C5595">
              <w:t>x</w:t>
            </w:r>
          </w:p>
        </w:tc>
      </w:tr>
      <w:tr w:rsidR="003C5595" w:rsidRPr="003C5595" w14:paraId="37070C87" w14:textId="77777777" w:rsidTr="005F6CB5">
        <w:trPr>
          <w:jc w:val="center"/>
        </w:trPr>
        <w:tc>
          <w:tcPr>
            <w:tcW w:w="0" w:type="auto"/>
          </w:tcPr>
          <w:p w14:paraId="0B6695EA" w14:textId="0215CF24"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5</w:t>
            </w:r>
          </w:p>
        </w:tc>
        <w:tc>
          <w:tcPr>
            <w:tcW w:w="0" w:type="auto"/>
          </w:tcPr>
          <w:p w14:paraId="7991F8BD" w14:textId="73B16D48" w:rsidR="004D6016" w:rsidRPr="003C5595" w:rsidRDefault="00D05012" w:rsidP="00323303">
            <w:pPr>
              <w:pStyle w:val="TAL"/>
              <w:keepNext w:val="0"/>
              <w:rPr>
                <w:rFonts w:cs="Arial"/>
                <w:szCs w:val="18"/>
              </w:rPr>
            </w:pPr>
            <w:r w:rsidRPr="003C5595">
              <w:rPr>
                <w:rFonts w:cs="v4.2.0"/>
              </w:rPr>
              <w:t>Additional operating band unwanted emissions</w:t>
            </w:r>
          </w:p>
        </w:tc>
        <w:tc>
          <w:tcPr>
            <w:tcW w:w="0" w:type="auto"/>
          </w:tcPr>
          <w:p w14:paraId="7000567B" w14:textId="7E298522" w:rsidR="004D6016" w:rsidRPr="003C5595" w:rsidRDefault="00D05012" w:rsidP="00323303">
            <w:pPr>
              <w:pStyle w:val="TAL"/>
              <w:keepNext w:val="0"/>
              <w:rPr>
                <w:rFonts w:cs="Arial"/>
                <w:i/>
                <w:szCs w:val="18"/>
              </w:rPr>
            </w:pPr>
            <w:r w:rsidRPr="003C5595">
              <w:t xml:space="preserve">The manufacturer shall declare whether the BS under test is intended to operate in geographic areas where the additional operating band unwanted emission limits defined in </w:t>
            </w:r>
            <w:r w:rsidR="00AC59EA">
              <w:t>clause</w:t>
            </w:r>
            <w:r w:rsidRPr="003C5595">
              <w:t xml:space="preserve"> 6.6.4.5.6 apply. (Note 3)</w:t>
            </w:r>
            <w:r w:rsidR="004D6016" w:rsidRPr="003C5595">
              <w:rPr>
                <w:rFonts w:cs="Arial"/>
                <w:szCs w:val="18"/>
              </w:rPr>
              <w:t>.</w:t>
            </w:r>
          </w:p>
        </w:tc>
        <w:tc>
          <w:tcPr>
            <w:tcW w:w="0" w:type="auto"/>
          </w:tcPr>
          <w:p w14:paraId="58029535" w14:textId="77777777" w:rsidR="004D6016" w:rsidRPr="003C5595" w:rsidRDefault="004D6016" w:rsidP="00323303">
            <w:pPr>
              <w:pStyle w:val="TAC"/>
              <w:keepNext w:val="0"/>
            </w:pPr>
            <w:r w:rsidRPr="003C5595">
              <w:t>x</w:t>
            </w:r>
          </w:p>
        </w:tc>
        <w:tc>
          <w:tcPr>
            <w:tcW w:w="0" w:type="auto"/>
          </w:tcPr>
          <w:p w14:paraId="7622FB13" w14:textId="77777777" w:rsidR="004D6016" w:rsidRPr="003C5595" w:rsidRDefault="004D6016" w:rsidP="00323303">
            <w:pPr>
              <w:pStyle w:val="TAC"/>
              <w:keepNext w:val="0"/>
            </w:pPr>
            <w:r w:rsidRPr="003C5595">
              <w:t>x</w:t>
            </w:r>
          </w:p>
        </w:tc>
      </w:tr>
      <w:tr w:rsidR="003C5595" w:rsidRPr="003C5595" w14:paraId="77D01C2C" w14:textId="77777777" w:rsidTr="005F6CB5">
        <w:trPr>
          <w:jc w:val="center"/>
        </w:trPr>
        <w:tc>
          <w:tcPr>
            <w:tcW w:w="0" w:type="auto"/>
          </w:tcPr>
          <w:p w14:paraId="710ECF87" w14:textId="4D5CE217"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6</w:t>
            </w:r>
          </w:p>
        </w:tc>
        <w:tc>
          <w:tcPr>
            <w:tcW w:w="0" w:type="auto"/>
          </w:tcPr>
          <w:p w14:paraId="603C6195" w14:textId="77777777" w:rsidR="004D6016" w:rsidRPr="003C5595" w:rsidRDefault="004D6016" w:rsidP="00323303">
            <w:pPr>
              <w:pStyle w:val="TAL"/>
              <w:keepNext w:val="0"/>
              <w:rPr>
                <w:rFonts w:cs="Arial"/>
                <w:szCs w:val="18"/>
              </w:rPr>
            </w:pPr>
            <w:r w:rsidRPr="003C5595">
              <w:rPr>
                <w:rFonts w:cs="Arial"/>
                <w:szCs w:val="18"/>
              </w:rPr>
              <w:t>Co-existence with other systems</w:t>
            </w:r>
          </w:p>
        </w:tc>
        <w:tc>
          <w:tcPr>
            <w:tcW w:w="0" w:type="auto"/>
          </w:tcPr>
          <w:p w14:paraId="07786E91" w14:textId="77777777" w:rsidR="004D6016" w:rsidRPr="003C5595" w:rsidRDefault="004D6016" w:rsidP="00323303">
            <w:pPr>
              <w:pStyle w:val="TAL"/>
              <w:keepNext w:val="0"/>
              <w:rPr>
                <w:rFonts w:cs="Arial"/>
                <w:szCs w:val="18"/>
              </w:rPr>
            </w:pPr>
            <w:r w:rsidRPr="003C5595">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3C5595" w:rsidRDefault="004D6016" w:rsidP="00323303">
            <w:pPr>
              <w:pStyle w:val="TAC"/>
              <w:keepNext w:val="0"/>
            </w:pPr>
            <w:r w:rsidRPr="003C5595">
              <w:t>x</w:t>
            </w:r>
          </w:p>
        </w:tc>
        <w:tc>
          <w:tcPr>
            <w:tcW w:w="0" w:type="auto"/>
          </w:tcPr>
          <w:p w14:paraId="6E957C58" w14:textId="77777777" w:rsidR="004D6016" w:rsidRPr="003C5595" w:rsidRDefault="004D6016" w:rsidP="00323303">
            <w:pPr>
              <w:pStyle w:val="TAC"/>
              <w:keepNext w:val="0"/>
            </w:pPr>
            <w:r w:rsidRPr="003C5595">
              <w:t>x</w:t>
            </w:r>
          </w:p>
        </w:tc>
      </w:tr>
      <w:tr w:rsidR="003C5595" w:rsidRPr="003C5595" w14:paraId="7A79D1BD" w14:textId="77777777" w:rsidTr="005F6CB5">
        <w:trPr>
          <w:jc w:val="center"/>
        </w:trPr>
        <w:tc>
          <w:tcPr>
            <w:tcW w:w="0" w:type="auto"/>
          </w:tcPr>
          <w:p w14:paraId="05D5CCE2" w14:textId="48A24E43"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7</w:t>
            </w:r>
          </w:p>
        </w:tc>
        <w:tc>
          <w:tcPr>
            <w:tcW w:w="0" w:type="auto"/>
          </w:tcPr>
          <w:p w14:paraId="7621A82E" w14:textId="77777777" w:rsidR="004D6016" w:rsidRPr="003C5595" w:rsidRDefault="004D6016" w:rsidP="00323303">
            <w:pPr>
              <w:pStyle w:val="TAL"/>
              <w:keepNext w:val="0"/>
              <w:rPr>
                <w:rFonts w:cs="Arial"/>
                <w:szCs w:val="18"/>
              </w:rPr>
            </w:pPr>
            <w:r w:rsidRPr="003C5595">
              <w:rPr>
                <w:rFonts w:cs="Arial"/>
                <w:szCs w:val="18"/>
              </w:rPr>
              <w:t>Co-location with other base stations</w:t>
            </w:r>
          </w:p>
        </w:tc>
        <w:tc>
          <w:tcPr>
            <w:tcW w:w="0" w:type="auto"/>
          </w:tcPr>
          <w:p w14:paraId="043DE1C1" w14:textId="77777777" w:rsidR="004D6016" w:rsidRPr="003C5595" w:rsidRDefault="004D6016" w:rsidP="00323303">
            <w:pPr>
              <w:pStyle w:val="TAL"/>
              <w:keepNext w:val="0"/>
              <w:rPr>
                <w:rFonts w:cs="Arial"/>
                <w:szCs w:val="18"/>
              </w:rPr>
            </w:pPr>
            <w:r w:rsidRPr="003C5595">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3C5595" w:rsidRDefault="004D6016" w:rsidP="00323303">
            <w:pPr>
              <w:pStyle w:val="TAC"/>
              <w:keepNext w:val="0"/>
            </w:pPr>
            <w:r w:rsidRPr="003C5595">
              <w:t>x</w:t>
            </w:r>
          </w:p>
        </w:tc>
        <w:tc>
          <w:tcPr>
            <w:tcW w:w="0" w:type="auto"/>
          </w:tcPr>
          <w:p w14:paraId="07FC70A3" w14:textId="77777777" w:rsidR="004D6016" w:rsidRPr="003C5595" w:rsidRDefault="004D6016" w:rsidP="00323303">
            <w:pPr>
              <w:pStyle w:val="TAC"/>
              <w:keepNext w:val="0"/>
            </w:pPr>
            <w:r w:rsidRPr="003C5595">
              <w:t>x</w:t>
            </w:r>
          </w:p>
        </w:tc>
      </w:tr>
      <w:tr w:rsidR="003C5595" w:rsidRPr="003C5595" w14:paraId="57A63460" w14:textId="77777777" w:rsidTr="005F6CB5">
        <w:trPr>
          <w:jc w:val="center"/>
        </w:trPr>
        <w:tc>
          <w:tcPr>
            <w:tcW w:w="0" w:type="auto"/>
          </w:tcPr>
          <w:p w14:paraId="49B05FEC" w14:textId="632560B2"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8</w:t>
            </w:r>
          </w:p>
        </w:tc>
        <w:tc>
          <w:tcPr>
            <w:tcW w:w="0" w:type="auto"/>
          </w:tcPr>
          <w:p w14:paraId="0E5CCCC9" w14:textId="77777777" w:rsidR="004D6016" w:rsidRPr="003C5595" w:rsidRDefault="004D6016" w:rsidP="00323303">
            <w:pPr>
              <w:pStyle w:val="TAL"/>
              <w:keepNext w:val="0"/>
              <w:rPr>
                <w:rFonts w:cs="Arial"/>
                <w:szCs w:val="18"/>
              </w:rPr>
            </w:pPr>
            <w:r w:rsidRPr="003C5595">
              <w:rPr>
                <w:rFonts w:cs="Arial"/>
                <w:i/>
                <w:szCs w:val="18"/>
              </w:rPr>
              <w:t xml:space="preserve">Single band connector </w:t>
            </w:r>
            <w:r w:rsidRPr="003C5595">
              <w:rPr>
                <w:rFonts w:cs="Arial"/>
                <w:szCs w:val="18"/>
              </w:rPr>
              <w:t>or</w:t>
            </w:r>
            <w:r w:rsidRPr="003C5595">
              <w:rPr>
                <w:rFonts w:cs="Arial"/>
                <w:i/>
                <w:szCs w:val="18"/>
              </w:rPr>
              <w:t xml:space="preserve"> multi-band connector</w:t>
            </w:r>
          </w:p>
        </w:tc>
        <w:tc>
          <w:tcPr>
            <w:tcW w:w="0" w:type="auto"/>
          </w:tcPr>
          <w:p w14:paraId="1928EBA7" w14:textId="77777777" w:rsidR="004D6016" w:rsidRPr="003C5595" w:rsidRDefault="004D6016" w:rsidP="00323303">
            <w:pPr>
              <w:pStyle w:val="TAL"/>
              <w:keepNext w:val="0"/>
              <w:rPr>
                <w:rFonts w:cs="Arial"/>
                <w:szCs w:val="18"/>
              </w:rPr>
            </w:pPr>
            <w:r w:rsidRPr="003C5595">
              <w:rPr>
                <w:rFonts w:cs="Arial"/>
                <w:szCs w:val="18"/>
              </w:rPr>
              <w:t xml:space="preserve">Declaration of the single band or multi-band capability of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 </w:t>
            </w:r>
            <w:r w:rsidRPr="003C5595">
              <w:rPr>
                <w:rFonts w:cs="Arial"/>
                <w:szCs w:val="18"/>
              </w:rPr>
              <w:t>declared for every connector.</w:t>
            </w:r>
          </w:p>
        </w:tc>
        <w:tc>
          <w:tcPr>
            <w:tcW w:w="0" w:type="auto"/>
          </w:tcPr>
          <w:p w14:paraId="51E514B9" w14:textId="77777777" w:rsidR="004D6016" w:rsidRPr="003C5595" w:rsidRDefault="004D6016" w:rsidP="00323303">
            <w:pPr>
              <w:pStyle w:val="TAC"/>
              <w:keepNext w:val="0"/>
              <w:rPr>
                <w:i/>
              </w:rPr>
            </w:pPr>
            <w:r w:rsidRPr="003C5595">
              <w:t>x</w:t>
            </w:r>
          </w:p>
        </w:tc>
        <w:tc>
          <w:tcPr>
            <w:tcW w:w="0" w:type="auto"/>
          </w:tcPr>
          <w:p w14:paraId="5C58D9BE" w14:textId="77777777" w:rsidR="004D6016" w:rsidRPr="003C5595" w:rsidRDefault="004D6016" w:rsidP="00323303">
            <w:pPr>
              <w:pStyle w:val="TAC"/>
              <w:keepNext w:val="0"/>
              <w:rPr>
                <w:i/>
              </w:rPr>
            </w:pPr>
            <w:r w:rsidRPr="003C5595">
              <w:t>x</w:t>
            </w:r>
          </w:p>
        </w:tc>
      </w:tr>
      <w:tr w:rsidR="003C5595" w:rsidRPr="003C5595" w14:paraId="1B9B53A4" w14:textId="77777777" w:rsidTr="005F6CB5">
        <w:trPr>
          <w:jc w:val="center"/>
        </w:trPr>
        <w:tc>
          <w:tcPr>
            <w:tcW w:w="0" w:type="auto"/>
          </w:tcPr>
          <w:p w14:paraId="1E34255D" w14:textId="5883772E" w:rsidR="004D6016" w:rsidRPr="003C5595" w:rsidRDefault="004D6016" w:rsidP="00323303">
            <w:pPr>
              <w:pStyle w:val="TAL"/>
              <w:keepNext w:val="0"/>
              <w:rPr>
                <w:rFonts w:cs="Arial"/>
                <w:szCs w:val="18"/>
              </w:rPr>
            </w:pPr>
            <w:r w:rsidRPr="003C5595">
              <w:rPr>
                <w:rFonts w:cs="Arial"/>
                <w:szCs w:val="18"/>
              </w:rPr>
              <w:lastRenderedPageBreak/>
              <w:t>D.</w:t>
            </w:r>
            <w:r w:rsidR="00F105B1" w:rsidRPr="003C5595">
              <w:rPr>
                <w:rFonts w:cs="Arial"/>
                <w:szCs w:val="18"/>
              </w:rPr>
              <w:t>9</w:t>
            </w:r>
          </w:p>
        </w:tc>
        <w:tc>
          <w:tcPr>
            <w:tcW w:w="0" w:type="auto"/>
          </w:tcPr>
          <w:p w14:paraId="518A1622" w14:textId="36A0E761" w:rsidR="004D6016" w:rsidRPr="003C5595" w:rsidRDefault="004D6016" w:rsidP="00323303">
            <w:pPr>
              <w:pStyle w:val="TAL"/>
              <w:keepNext w:val="0"/>
              <w:rPr>
                <w:rFonts w:cs="Arial"/>
                <w:szCs w:val="18"/>
                <w:lang w:val="fr-FR"/>
              </w:rPr>
            </w:pPr>
            <w:r w:rsidRPr="003C5595">
              <w:rPr>
                <w:rFonts w:cs="Arial"/>
                <w:szCs w:val="18"/>
                <w:lang w:val="fr-FR"/>
              </w:rPr>
              <w:t>Contiguous or non-contiguous spectrum</w:t>
            </w:r>
            <w:r w:rsidR="00F105B1" w:rsidRPr="003C5595">
              <w:rPr>
                <w:rFonts w:cs="Arial"/>
                <w:szCs w:val="18"/>
                <w:lang w:val="fr-FR"/>
              </w:rPr>
              <w:t xml:space="preserve"> </w:t>
            </w:r>
            <w:r w:rsidR="00F105B1" w:rsidRPr="003C5595">
              <w:rPr>
                <w:rFonts w:cs="Arial"/>
                <w:szCs w:val="18"/>
                <w:lang w:val="en-US"/>
              </w:rPr>
              <w:t>operation support</w:t>
            </w:r>
          </w:p>
        </w:tc>
        <w:tc>
          <w:tcPr>
            <w:tcW w:w="0" w:type="auto"/>
          </w:tcPr>
          <w:p w14:paraId="7E1143BE" w14:textId="2988942B" w:rsidR="004D6016" w:rsidRPr="003C5595" w:rsidRDefault="004D6016" w:rsidP="00323303">
            <w:pPr>
              <w:pStyle w:val="TAL"/>
              <w:keepNext w:val="0"/>
              <w:rPr>
                <w:rFonts w:cs="Arial"/>
                <w:szCs w:val="18"/>
              </w:rPr>
            </w:pPr>
            <w:r w:rsidRPr="003C5595">
              <w:rPr>
                <w:rFonts w:cs="Arial"/>
                <w:szCs w:val="18"/>
              </w:rPr>
              <w:t>Ability to support contiguous or non-contiguous (or both) frequency distribution of carriers when operating multi-carrier</w:t>
            </w:r>
            <w:r w:rsidR="00F105B1" w:rsidRPr="003C5595">
              <w:rPr>
                <w:rFonts w:cs="Arial"/>
                <w:szCs w:val="18"/>
                <w:lang w:val="en-US"/>
              </w:rPr>
              <w:t>. Declared</w:t>
            </w:r>
            <w:r w:rsidRPr="003C5595">
              <w:rPr>
                <w:rFonts w:cs="Arial"/>
                <w:szCs w:val="18"/>
              </w:rPr>
              <w:t xml:space="preserve"> per </w:t>
            </w:r>
            <w:r w:rsidRPr="003C5595">
              <w:rPr>
                <w:rFonts w:cs="Arial"/>
                <w:i/>
                <w:szCs w:val="18"/>
              </w:rPr>
              <w:t xml:space="preserve">single band connector </w:t>
            </w:r>
            <w:r w:rsidRPr="003C5595">
              <w:rPr>
                <w:rFonts w:cs="Arial"/>
                <w:szCs w:val="18"/>
              </w:rPr>
              <w:t>or</w:t>
            </w:r>
            <w:r w:rsidRPr="003C5595">
              <w:rPr>
                <w:rFonts w:cs="Arial"/>
                <w:i/>
                <w:szCs w:val="18"/>
              </w:rPr>
              <w:t xml:space="preserve"> multi-band connector</w:t>
            </w:r>
            <w:r w:rsidRPr="003C5595">
              <w:rPr>
                <w:rFonts w:cs="Arial"/>
                <w:szCs w:val="18"/>
              </w:rPr>
              <w:t xml:space="preserve">, per </w:t>
            </w:r>
            <w:r w:rsidRPr="003C5595">
              <w:rPr>
                <w:rFonts w:cs="Arial"/>
                <w:i/>
                <w:szCs w:val="18"/>
              </w:rPr>
              <w:t>operating band</w:t>
            </w:r>
            <w:r w:rsidRPr="003C5595">
              <w:rPr>
                <w:rFonts w:cs="Arial"/>
                <w:szCs w:val="18"/>
              </w:rPr>
              <w:t>.</w:t>
            </w:r>
          </w:p>
        </w:tc>
        <w:tc>
          <w:tcPr>
            <w:tcW w:w="0" w:type="auto"/>
          </w:tcPr>
          <w:p w14:paraId="7760CDFA" w14:textId="28369C68" w:rsidR="004D6016" w:rsidRPr="003C5595" w:rsidRDefault="004D6016" w:rsidP="00323303">
            <w:pPr>
              <w:pStyle w:val="TAC"/>
              <w:keepNext w:val="0"/>
            </w:pPr>
            <w:r w:rsidRPr="003C5595">
              <w:t>x</w:t>
            </w:r>
          </w:p>
        </w:tc>
        <w:tc>
          <w:tcPr>
            <w:tcW w:w="0" w:type="auto"/>
          </w:tcPr>
          <w:p w14:paraId="57CAD6B2" w14:textId="74A37892" w:rsidR="004D6016" w:rsidRPr="003C5595" w:rsidRDefault="004D6016" w:rsidP="00323303">
            <w:pPr>
              <w:pStyle w:val="TAC"/>
              <w:keepNext w:val="0"/>
            </w:pPr>
            <w:r w:rsidRPr="003C5595">
              <w:t>x</w:t>
            </w:r>
          </w:p>
        </w:tc>
      </w:tr>
      <w:tr w:rsidR="003C5595" w:rsidRPr="003C5595" w14:paraId="4F8AF7BA" w14:textId="77777777" w:rsidTr="005F6CB5">
        <w:trPr>
          <w:jc w:val="center"/>
        </w:trPr>
        <w:tc>
          <w:tcPr>
            <w:tcW w:w="0" w:type="auto"/>
          </w:tcPr>
          <w:p w14:paraId="2BAF0D75" w14:textId="1D5DE1F8" w:rsidR="004D6016" w:rsidRPr="003C5595" w:rsidRDefault="004D6016" w:rsidP="00323303">
            <w:pPr>
              <w:pStyle w:val="TAL"/>
              <w:keepNext w:val="0"/>
              <w:rPr>
                <w:rFonts w:cs="Arial"/>
                <w:szCs w:val="18"/>
              </w:rPr>
            </w:pPr>
            <w:r w:rsidRPr="003C5595">
              <w:rPr>
                <w:rFonts w:cs="Arial"/>
                <w:szCs w:val="18"/>
              </w:rPr>
              <w:t>D.1</w:t>
            </w:r>
            <w:r w:rsidR="00193CB8" w:rsidRPr="003C5595">
              <w:rPr>
                <w:rFonts w:cs="Arial"/>
                <w:szCs w:val="18"/>
              </w:rPr>
              <w:t>0</w:t>
            </w:r>
          </w:p>
        </w:tc>
        <w:tc>
          <w:tcPr>
            <w:tcW w:w="0" w:type="auto"/>
          </w:tcPr>
          <w:p w14:paraId="75A404B6" w14:textId="48405703" w:rsidR="004D6016" w:rsidRPr="003C5595" w:rsidRDefault="004D6016" w:rsidP="00323303">
            <w:pPr>
              <w:pStyle w:val="TAL"/>
              <w:keepNext w:val="0"/>
              <w:rPr>
                <w:rFonts w:cs="Arial"/>
                <w:szCs w:val="18"/>
              </w:rPr>
            </w:pPr>
            <w:r w:rsidRPr="003C5595">
              <w:rPr>
                <w:rFonts w:cs="Arial"/>
                <w:szCs w:val="18"/>
              </w:rPr>
              <w:t xml:space="preserve">Maximum </w:t>
            </w:r>
            <w:r w:rsidRPr="003C5595">
              <w:rPr>
                <w:rFonts w:cs="Arial"/>
                <w:i/>
                <w:szCs w:val="18"/>
              </w:rPr>
              <w:t>Radio Bandwidth</w:t>
            </w:r>
            <w:r w:rsidRPr="003C5595">
              <w:rPr>
                <w:rFonts w:cs="Arial"/>
                <w:szCs w:val="18"/>
              </w:rPr>
              <w:t xml:space="preserve"> </w:t>
            </w:r>
          </w:p>
        </w:tc>
        <w:tc>
          <w:tcPr>
            <w:tcW w:w="0" w:type="auto"/>
          </w:tcPr>
          <w:p w14:paraId="3055B7B3" w14:textId="6756E7C7" w:rsidR="004D6016" w:rsidRPr="003C5595" w:rsidRDefault="00C00E16" w:rsidP="00323303">
            <w:pPr>
              <w:pStyle w:val="TAL"/>
              <w:keepNext w:val="0"/>
              <w:rPr>
                <w:rFonts w:cs="Arial"/>
                <w:szCs w:val="18"/>
              </w:rPr>
            </w:pPr>
            <w:r w:rsidRPr="003C5595">
              <w:rPr>
                <w:rFonts w:cs="Arial"/>
                <w:szCs w:val="18"/>
              </w:rPr>
              <w:t xml:space="preserve">Maximum </w:t>
            </w:r>
            <w:r w:rsidR="004D6016" w:rsidRPr="003C5595">
              <w:rPr>
                <w:rFonts w:cs="Arial"/>
                <w:i/>
                <w:szCs w:val="18"/>
              </w:rPr>
              <w:t>radio bandwidth</w:t>
            </w:r>
            <w:r w:rsidR="004D6016" w:rsidRPr="003C5595">
              <w:rPr>
                <w:rFonts w:cs="Arial"/>
                <w:szCs w:val="18"/>
              </w:rPr>
              <w:t xml:space="preserve"> that can be supported by the </w:t>
            </w:r>
            <w:r w:rsidR="004D6016" w:rsidRPr="003C5595">
              <w:rPr>
                <w:rFonts w:cs="Arial"/>
                <w:i/>
                <w:szCs w:val="18"/>
              </w:rPr>
              <w:t>multi-band connector</w:t>
            </w:r>
            <w:r w:rsidR="004D6016" w:rsidRPr="003C5595">
              <w:rPr>
                <w:rFonts w:cs="Arial"/>
                <w:szCs w:val="18"/>
              </w:rPr>
              <w:t>. May be different for transmit and receive.</w:t>
            </w:r>
          </w:p>
          <w:p w14:paraId="637511FC" w14:textId="1FD5253B" w:rsidR="004D6016" w:rsidRPr="003C5595" w:rsidRDefault="004D6016" w:rsidP="00323303">
            <w:pPr>
              <w:pStyle w:val="TAL"/>
              <w:keepNext w:val="0"/>
              <w:rPr>
                <w:rFonts w:cs="Arial"/>
                <w:szCs w:val="18"/>
              </w:rPr>
            </w:pPr>
            <w:r w:rsidRPr="003C5595">
              <w:rPr>
                <w:rFonts w:cs="Arial"/>
                <w:szCs w:val="18"/>
              </w:rPr>
              <w:t xml:space="preserve">Declared for each supported </w:t>
            </w:r>
            <w:r w:rsidRPr="003C5595">
              <w:rPr>
                <w:rFonts w:cs="Arial"/>
                <w:i/>
                <w:szCs w:val="18"/>
              </w:rPr>
              <w:t>operating band</w:t>
            </w:r>
            <w:r w:rsidRPr="003C5595">
              <w:rPr>
                <w:rFonts w:cs="Arial"/>
                <w:szCs w:val="18"/>
              </w:rPr>
              <w:t xml:space="preserve"> and operating band</w:t>
            </w:r>
            <w:r w:rsidR="00C00E16" w:rsidRPr="003C5595">
              <w:rPr>
                <w:rFonts w:cs="Arial"/>
                <w:szCs w:val="18"/>
              </w:rPr>
              <w:t>s</w:t>
            </w:r>
            <w:r w:rsidRPr="003C5595">
              <w:rPr>
                <w:rFonts w:cs="Arial"/>
                <w:szCs w:val="18"/>
              </w:rPr>
              <w:t xml:space="preserve"> combination (</w:t>
            </w:r>
            <w:r w:rsidR="001573E8" w:rsidRPr="003C5595">
              <w:rPr>
                <w:rFonts w:cs="Arial"/>
                <w:szCs w:val="18"/>
              </w:rPr>
              <w:t>D.27</w:t>
            </w:r>
            <w:r w:rsidRPr="003C5595">
              <w:rPr>
                <w:rFonts w:cs="Arial"/>
                <w:szCs w:val="18"/>
              </w:rPr>
              <w:t xml:space="preserve">) supported for every </w:t>
            </w:r>
            <w:r w:rsidRPr="003C5595">
              <w:rPr>
                <w:rFonts w:cs="Arial"/>
                <w:i/>
                <w:szCs w:val="18"/>
              </w:rPr>
              <w:t>multi-band connector.</w:t>
            </w:r>
          </w:p>
        </w:tc>
        <w:tc>
          <w:tcPr>
            <w:tcW w:w="0" w:type="auto"/>
          </w:tcPr>
          <w:p w14:paraId="1D3FE716" w14:textId="77777777" w:rsidR="004D6016" w:rsidRPr="003C5595" w:rsidRDefault="004D6016" w:rsidP="00323303">
            <w:pPr>
              <w:pStyle w:val="TAC"/>
              <w:keepNext w:val="0"/>
            </w:pPr>
            <w:r w:rsidRPr="003C5595">
              <w:t>x</w:t>
            </w:r>
          </w:p>
        </w:tc>
        <w:tc>
          <w:tcPr>
            <w:tcW w:w="0" w:type="auto"/>
          </w:tcPr>
          <w:p w14:paraId="3790F81B" w14:textId="77777777" w:rsidR="004D6016" w:rsidRPr="003C5595" w:rsidRDefault="004D6016" w:rsidP="00323303">
            <w:pPr>
              <w:pStyle w:val="TAC"/>
              <w:keepNext w:val="0"/>
            </w:pPr>
            <w:r w:rsidRPr="003C5595">
              <w:t>x</w:t>
            </w:r>
          </w:p>
        </w:tc>
      </w:tr>
      <w:tr w:rsidR="003C5595" w:rsidRPr="003C5595" w14:paraId="72536140" w14:textId="77777777" w:rsidTr="005F6CB5">
        <w:trPr>
          <w:jc w:val="center"/>
        </w:trPr>
        <w:tc>
          <w:tcPr>
            <w:tcW w:w="0" w:type="auto"/>
          </w:tcPr>
          <w:p w14:paraId="214E8532" w14:textId="4F020BF2" w:rsidR="004D6016" w:rsidRPr="003C5595" w:rsidRDefault="004D6016" w:rsidP="00323303">
            <w:pPr>
              <w:pStyle w:val="TAL"/>
              <w:keepNext w:val="0"/>
              <w:rPr>
                <w:rFonts w:cs="Arial"/>
                <w:szCs w:val="18"/>
              </w:rPr>
            </w:pPr>
            <w:r w:rsidRPr="003C5595">
              <w:rPr>
                <w:rFonts w:cs="Arial"/>
                <w:szCs w:val="18"/>
              </w:rPr>
              <w:t>D.1</w:t>
            </w:r>
            <w:r w:rsidR="00193CB8" w:rsidRPr="003C5595">
              <w:rPr>
                <w:rFonts w:cs="Arial"/>
                <w:szCs w:val="18"/>
              </w:rPr>
              <w:t>1</w:t>
            </w:r>
          </w:p>
        </w:tc>
        <w:tc>
          <w:tcPr>
            <w:tcW w:w="0" w:type="auto"/>
          </w:tcPr>
          <w:p w14:paraId="5C5894D9" w14:textId="77777777" w:rsidR="004D6016" w:rsidRPr="003C5595" w:rsidRDefault="004D6016" w:rsidP="00323303">
            <w:pPr>
              <w:pStyle w:val="TAL"/>
              <w:keepNext w:val="0"/>
              <w:rPr>
                <w:rFonts w:cs="Arial"/>
                <w:szCs w:val="18"/>
              </w:rPr>
            </w:pPr>
            <w:r w:rsidRPr="003C5595">
              <w:rPr>
                <w:rFonts w:cs="Arial"/>
                <w:szCs w:val="18"/>
              </w:rPr>
              <w:t xml:space="preserve">Maximum </w:t>
            </w:r>
            <w:r w:rsidRPr="003C5595">
              <w:rPr>
                <w:rFonts w:cs="Arial"/>
                <w:i/>
                <w:szCs w:val="18"/>
              </w:rPr>
              <w:t>Base Station RF Bandwidth</w:t>
            </w:r>
          </w:p>
        </w:tc>
        <w:tc>
          <w:tcPr>
            <w:tcW w:w="0" w:type="auto"/>
          </w:tcPr>
          <w:p w14:paraId="4D531FD3" w14:textId="431A0B60" w:rsidR="004D6016" w:rsidRPr="003C5595" w:rsidRDefault="00C00E16" w:rsidP="00323303">
            <w:pPr>
              <w:pStyle w:val="TAL"/>
              <w:keepNext w:val="0"/>
              <w:rPr>
                <w:rFonts w:cs="Arial"/>
                <w:szCs w:val="18"/>
              </w:rPr>
            </w:pPr>
            <w:r w:rsidRPr="003C5595">
              <w:rPr>
                <w:rFonts w:cs="Arial"/>
                <w:szCs w:val="18"/>
              </w:rPr>
              <w:t xml:space="preserve">Maximum </w:t>
            </w:r>
            <w:r w:rsidR="004D6016" w:rsidRPr="003C5595">
              <w:rPr>
                <w:rFonts w:cs="Arial"/>
                <w:i/>
                <w:szCs w:val="18"/>
              </w:rPr>
              <w:t>Base Station RF Bandwidth</w:t>
            </w:r>
            <w:r w:rsidR="004D6016" w:rsidRPr="003C5595">
              <w:rPr>
                <w:rFonts w:cs="Arial"/>
                <w:szCs w:val="18"/>
              </w:rPr>
              <w:t xml:space="preserve"> in the </w:t>
            </w:r>
            <w:r w:rsidR="004D6016" w:rsidRPr="003C5595">
              <w:rPr>
                <w:rFonts w:cs="Arial"/>
                <w:i/>
                <w:szCs w:val="18"/>
              </w:rPr>
              <w:t>operating band</w:t>
            </w:r>
            <w:r w:rsidR="00D05012" w:rsidRPr="003C5595">
              <w:rPr>
                <w:rFonts w:cs="Arial"/>
                <w:szCs w:val="18"/>
              </w:rPr>
              <w:t xml:space="preserve"> for single-band operation</w:t>
            </w:r>
            <w:r w:rsidR="00181E8F" w:rsidRPr="003C5595">
              <w:rPr>
                <w:rFonts w:cs="Arial"/>
                <w:szCs w:val="18"/>
              </w:rPr>
              <w:t>. D</w:t>
            </w:r>
            <w:r w:rsidR="004D6016" w:rsidRPr="003C5595">
              <w:rPr>
                <w:rFonts w:cs="Arial"/>
                <w:szCs w:val="18"/>
              </w:rPr>
              <w:t xml:space="preserve">eclared </w:t>
            </w:r>
            <w:r w:rsidR="00181E8F" w:rsidRPr="003C5595">
              <w:rPr>
                <w:rFonts w:cs="Arial"/>
                <w:szCs w:val="18"/>
              </w:rPr>
              <w:t>per</w:t>
            </w:r>
            <w:r w:rsidR="004D6016" w:rsidRPr="003C5595">
              <w:rPr>
                <w:rFonts w:cs="Arial"/>
                <w:szCs w:val="18"/>
              </w:rPr>
              <w:t xml:space="preserve"> supported </w:t>
            </w:r>
            <w:r w:rsidR="004D6016" w:rsidRPr="003C5595">
              <w:rPr>
                <w:rFonts w:cs="Arial"/>
                <w:i/>
                <w:szCs w:val="18"/>
              </w:rPr>
              <w:t>operating band</w:t>
            </w:r>
            <w:r w:rsidR="00181E8F" w:rsidRPr="003C5595">
              <w:rPr>
                <w:rFonts w:cs="Arial"/>
                <w:i/>
                <w:szCs w:val="18"/>
              </w:rPr>
              <w:t xml:space="preserve">, </w:t>
            </w:r>
            <w:r w:rsidR="00181E8F" w:rsidRPr="003C5595">
              <w:rPr>
                <w:rFonts w:cs="Arial"/>
                <w:szCs w:val="18"/>
              </w:rPr>
              <w:t xml:space="preserve">per </w:t>
            </w:r>
            <w:r w:rsidR="00181E8F" w:rsidRPr="003C5595">
              <w:rPr>
                <w:rFonts w:cs="Arial"/>
                <w:i/>
                <w:szCs w:val="18"/>
              </w:rPr>
              <w:t>antenna connector</w:t>
            </w:r>
            <w:r w:rsidR="00181E8F" w:rsidRPr="003C5595">
              <w:rPr>
                <w:rFonts w:cs="Arial"/>
                <w:szCs w:val="18"/>
              </w:rPr>
              <w:t xml:space="preserve"> for </w:t>
            </w:r>
            <w:r w:rsidR="00181E8F" w:rsidRPr="003C5595">
              <w:rPr>
                <w:rFonts w:cs="Arial"/>
                <w:i/>
                <w:szCs w:val="18"/>
              </w:rPr>
              <w:t>BS type 1-C</w:t>
            </w:r>
            <w:r w:rsidR="00181E8F" w:rsidRPr="003C5595">
              <w:rPr>
                <w:rFonts w:cs="Arial"/>
                <w:szCs w:val="18"/>
              </w:rPr>
              <w:t xml:space="preserve">, or </w:t>
            </w:r>
            <w:r w:rsidR="00181E8F" w:rsidRPr="003C5595">
              <w:rPr>
                <w:rFonts w:cs="Arial"/>
                <w:i/>
                <w:szCs w:val="18"/>
              </w:rPr>
              <w:t>TAB connector</w:t>
            </w:r>
            <w:r w:rsidR="00181E8F" w:rsidRPr="003C5595">
              <w:rPr>
                <w:rFonts w:cs="Arial"/>
                <w:szCs w:val="18"/>
              </w:rPr>
              <w:t xml:space="preserve"> for </w:t>
            </w:r>
            <w:r w:rsidR="00181E8F" w:rsidRPr="003C5595">
              <w:rPr>
                <w:rFonts w:cs="Arial"/>
                <w:i/>
                <w:szCs w:val="18"/>
              </w:rPr>
              <w:t>BS type 1-H</w:t>
            </w:r>
            <w:r w:rsidR="004D6016" w:rsidRPr="003C5595">
              <w:rPr>
                <w:rFonts w:cs="Arial"/>
                <w:i/>
                <w:szCs w:val="18"/>
              </w:rPr>
              <w:t>.</w:t>
            </w:r>
            <w:r w:rsidR="00D05012" w:rsidRPr="003C5595">
              <w:rPr>
                <w:rFonts w:cs="Arial"/>
                <w:szCs w:val="18"/>
              </w:rPr>
              <w:t xml:space="preserve"> (Note 2)</w:t>
            </w:r>
          </w:p>
        </w:tc>
        <w:tc>
          <w:tcPr>
            <w:tcW w:w="0" w:type="auto"/>
          </w:tcPr>
          <w:p w14:paraId="08F8B713" w14:textId="77777777" w:rsidR="004D6016" w:rsidRPr="003C5595" w:rsidRDefault="004D6016" w:rsidP="00323303">
            <w:pPr>
              <w:pStyle w:val="TAC"/>
              <w:keepNext w:val="0"/>
            </w:pPr>
            <w:r w:rsidRPr="003C5595">
              <w:t>x</w:t>
            </w:r>
          </w:p>
        </w:tc>
        <w:tc>
          <w:tcPr>
            <w:tcW w:w="0" w:type="auto"/>
          </w:tcPr>
          <w:p w14:paraId="48940A13" w14:textId="77777777" w:rsidR="004D6016" w:rsidRPr="003C5595" w:rsidRDefault="004D6016" w:rsidP="00323303">
            <w:pPr>
              <w:pStyle w:val="TAC"/>
              <w:keepNext w:val="0"/>
            </w:pPr>
            <w:r w:rsidRPr="003C5595">
              <w:t>x</w:t>
            </w:r>
          </w:p>
        </w:tc>
      </w:tr>
      <w:tr w:rsidR="003C5595" w:rsidRPr="003C5595" w14:paraId="7BC96CCD" w14:textId="77777777" w:rsidTr="005F6CB5">
        <w:trPr>
          <w:jc w:val="center"/>
        </w:trPr>
        <w:tc>
          <w:tcPr>
            <w:tcW w:w="0" w:type="auto"/>
          </w:tcPr>
          <w:p w14:paraId="6FE1E12B" w14:textId="1C910FA5" w:rsidR="00F105B1" w:rsidRPr="003C5595" w:rsidRDefault="00F105B1" w:rsidP="00323303">
            <w:pPr>
              <w:pStyle w:val="TAL"/>
              <w:keepNext w:val="0"/>
              <w:rPr>
                <w:rFonts w:cs="Arial"/>
                <w:szCs w:val="18"/>
              </w:rPr>
            </w:pPr>
            <w:r w:rsidRPr="003C5595">
              <w:rPr>
                <w:rFonts w:cs="Arial"/>
                <w:szCs w:val="18"/>
              </w:rPr>
              <w:t>D.1</w:t>
            </w:r>
            <w:r w:rsidR="00193CB8" w:rsidRPr="003C5595">
              <w:rPr>
                <w:rFonts w:cs="Arial"/>
                <w:szCs w:val="18"/>
              </w:rPr>
              <w:t>2</w:t>
            </w:r>
          </w:p>
        </w:tc>
        <w:tc>
          <w:tcPr>
            <w:tcW w:w="0" w:type="auto"/>
          </w:tcPr>
          <w:p w14:paraId="47880F6E" w14:textId="6D636C88" w:rsidR="00F105B1" w:rsidRPr="003C5595" w:rsidRDefault="00F105B1" w:rsidP="00323303">
            <w:pPr>
              <w:pStyle w:val="TAL"/>
              <w:keepNext w:val="0"/>
              <w:rPr>
                <w:rFonts w:cs="Arial"/>
                <w:szCs w:val="18"/>
              </w:rPr>
            </w:pPr>
            <w:r w:rsidRPr="003C5595">
              <w:rPr>
                <w:rFonts w:cs="Arial"/>
                <w:szCs w:val="18"/>
              </w:rPr>
              <w:t xml:space="preserve">Maximum </w:t>
            </w:r>
            <w:r w:rsidRPr="003C5595">
              <w:rPr>
                <w:rFonts w:cs="Arial"/>
                <w:i/>
                <w:szCs w:val="18"/>
              </w:rPr>
              <w:t xml:space="preserve">Base Station RF Bandwidth </w:t>
            </w:r>
            <w:r w:rsidRPr="003C5595">
              <w:t xml:space="preserve">for multi-band </w:t>
            </w:r>
            <w:r w:rsidRPr="003C5595">
              <w:rPr>
                <w:rFonts w:cs="Arial"/>
                <w:szCs w:val="18"/>
              </w:rPr>
              <w:t>operation</w:t>
            </w:r>
          </w:p>
        </w:tc>
        <w:tc>
          <w:tcPr>
            <w:tcW w:w="0" w:type="auto"/>
          </w:tcPr>
          <w:p w14:paraId="49C4D397" w14:textId="1A47887B" w:rsidR="00F105B1" w:rsidRPr="003C5595" w:rsidRDefault="00F105B1" w:rsidP="00323303">
            <w:pPr>
              <w:pStyle w:val="TAL"/>
              <w:keepNext w:val="0"/>
              <w:rPr>
                <w:rFonts w:cs="Arial"/>
                <w:szCs w:val="18"/>
              </w:rPr>
            </w:pPr>
            <w:r w:rsidRPr="003C5595">
              <w:rPr>
                <w:rFonts w:cs="Arial"/>
                <w:szCs w:val="18"/>
              </w:rPr>
              <w:t xml:space="preserve">Maximum </w:t>
            </w:r>
            <w:r w:rsidRPr="003C5595">
              <w:rPr>
                <w:rFonts w:cs="Arial"/>
                <w:i/>
                <w:szCs w:val="18"/>
              </w:rPr>
              <w:t xml:space="preserve">Base Station RF Bandwidth </w:t>
            </w:r>
            <w:r w:rsidRPr="003C5595">
              <w:t xml:space="preserve">for multi-band </w:t>
            </w:r>
            <w:r w:rsidRPr="003C5595">
              <w:rPr>
                <w:rFonts w:cs="Arial"/>
                <w:szCs w:val="18"/>
              </w:rPr>
              <w:t xml:space="preserve">operation. Declared per supported </w:t>
            </w:r>
            <w:r w:rsidRPr="003C5595">
              <w:rPr>
                <w:rFonts w:cs="Arial"/>
                <w:i/>
                <w:szCs w:val="18"/>
              </w:rPr>
              <w:t xml:space="preserve">operating band, </w:t>
            </w:r>
            <w:r w:rsidRPr="003C5595">
              <w:rPr>
                <w:rFonts w:cs="Arial"/>
                <w:szCs w:val="18"/>
              </w:rPr>
              <w:t xml:space="preserve">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1EF61F86" w14:textId="454B9FE3" w:rsidR="00F105B1" w:rsidRPr="003C5595" w:rsidRDefault="00F105B1" w:rsidP="00323303">
            <w:pPr>
              <w:pStyle w:val="TAC"/>
              <w:keepNext w:val="0"/>
            </w:pPr>
            <w:r w:rsidRPr="003C5595">
              <w:t>x</w:t>
            </w:r>
          </w:p>
        </w:tc>
        <w:tc>
          <w:tcPr>
            <w:tcW w:w="0" w:type="auto"/>
          </w:tcPr>
          <w:p w14:paraId="63241F16" w14:textId="0141B311" w:rsidR="00F105B1" w:rsidRPr="003C5595" w:rsidRDefault="00F105B1" w:rsidP="00323303">
            <w:pPr>
              <w:pStyle w:val="TAC"/>
              <w:keepNext w:val="0"/>
            </w:pPr>
            <w:r w:rsidRPr="003C5595">
              <w:t>x</w:t>
            </w:r>
          </w:p>
        </w:tc>
      </w:tr>
      <w:tr w:rsidR="003C5595" w:rsidRPr="003C5595" w14:paraId="52C002B1" w14:textId="77777777" w:rsidTr="005F6CB5">
        <w:trPr>
          <w:jc w:val="center"/>
        </w:trPr>
        <w:tc>
          <w:tcPr>
            <w:tcW w:w="0" w:type="auto"/>
          </w:tcPr>
          <w:p w14:paraId="3EF85785" w14:textId="0411E06C" w:rsidR="00F105B1" w:rsidRPr="003C5595" w:rsidRDefault="00F105B1" w:rsidP="00323303">
            <w:pPr>
              <w:pStyle w:val="TAL"/>
              <w:keepNext w:val="0"/>
              <w:rPr>
                <w:rFonts w:cs="Arial"/>
                <w:szCs w:val="18"/>
              </w:rPr>
            </w:pPr>
            <w:r w:rsidRPr="003C5595">
              <w:rPr>
                <w:rFonts w:cs="Arial"/>
                <w:szCs w:val="18"/>
              </w:rPr>
              <w:t>D.1</w:t>
            </w:r>
            <w:r w:rsidR="00193CB8" w:rsidRPr="003C5595">
              <w:rPr>
                <w:rFonts w:cs="Arial"/>
                <w:szCs w:val="18"/>
              </w:rPr>
              <w:t>3</w:t>
            </w:r>
          </w:p>
        </w:tc>
        <w:tc>
          <w:tcPr>
            <w:tcW w:w="0" w:type="auto"/>
          </w:tcPr>
          <w:p w14:paraId="584250F2" w14:textId="3CD4D134" w:rsidR="00F105B1" w:rsidRPr="003C5595" w:rsidRDefault="00F105B1" w:rsidP="00323303">
            <w:pPr>
              <w:pStyle w:val="TAL"/>
              <w:keepNext w:val="0"/>
              <w:rPr>
                <w:rFonts w:cs="Arial"/>
                <w:szCs w:val="18"/>
              </w:rPr>
            </w:pPr>
            <w:r w:rsidRPr="003C5595">
              <w:rPr>
                <w:lang w:eastAsia="zh-CN"/>
              </w:rPr>
              <w:t>Total RF bandwidth (</w:t>
            </w:r>
            <w:r w:rsidRPr="003C5595">
              <w:t>BW</w:t>
            </w:r>
            <w:r w:rsidRPr="003C5595">
              <w:rPr>
                <w:vertAlign w:val="subscript"/>
              </w:rPr>
              <w:t>tot</w:t>
            </w:r>
            <w:r w:rsidRPr="003C5595">
              <w:rPr>
                <w:lang w:eastAsia="zh-CN"/>
              </w:rPr>
              <w:t>)</w:t>
            </w:r>
          </w:p>
        </w:tc>
        <w:tc>
          <w:tcPr>
            <w:tcW w:w="0" w:type="auto"/>
          </w:tcPr>
          <w:p w14:paraId="032846A2" w14:textId="3CDB3A8B" w:rsidR="00F105B1" w:rsidRPr="003C5595" w:rsidRDefault="00F105B1" w:rsidP="00323303">
            <w:pPr>
              <w:pStyle w:val="TAL"/>
              <w:keepNext w:val="0"/>
              <w:rPr>
                <w:rFonts w:cs="Arial"/>
                <w:szCs w:val="18"/>
              </w:rPr>
            </w:pPr>
            <w:r w:rsidRPr="003C5595">
              <w:rPr>
                <w:lang w:eastAsia="zh-CN"/>
              </w:rPr>
              <w:t xml:space="preserve">Total RF bandwidth </w:t>
            </w:r>
            <w:r w:rsidRPr="003C5595">
              <w:t>BW</w:t>
            </w:r>
            <w:r w:rsidRPr="003C5595">
              <w:rPr>
                <w:vertAlign w:val="subscript"/>
              </w:rPr>
              <w:t>tot</w:t>
            </w:r>
            <w:r w:rsidRPr="003C5595">
              <w:rPr>
                <w:lang w:eastAsia="zh-CN"/>
              </w:rPr>
              <w:t xml:space="preserve"> of transmitter and receiver, declared per the band combinations (</w:t>
            </w:r>
            <w:r w:rsidR="001573E8" w:rsidRPr="003C5595">
              <w:rPr>
                <w:lang w:eastAsia="zh-CN"/>
              </w:rPr>
              <w:t>D.27</w:t>
            </w:r>
            <w:r w:rsidRPr="003C5595">
              <w:rPr>
                <w:lang w:eastAsia="zh-CN"/>
              </w:rPr>
              <w:t xml:space="preserve">). </w:t>
            </w:r>
          </w:p>
        </w:tc>
        <w:tc>
          <w:tcPr>
            <w:tcW w:w="0" w:type="auto"/>
          </w:tcPr>
          <w:p w14:paraId="3B2A6BD9" w14:textId="542E900B" w:rsidR="00F105B1" w:rsidRPr="003C5595" w:rsidRDefault="00F105B1" w:rsidP="00323303">
            <w:pPr>
              <w:pStyle w:val="TAC"/>
              <w:keepNext w:val="0"/>
            </w:pPr>
            <w:r w:rsidRPr="003C5595">
              <w:t>x</w:t>
            </w:r>
          </w:p>
        </w:tc>
        <w:tc>
          <w:tcPr>
            <w:tcW w:w="0" w:type="auto"/>
          </w:tcPr>
          <w:p w14:paraId="65784A1C" w14:textId="1958CC51" w:rsidR="00F105B1" w:rsidRPr="003C5595" w:rsidRDefault="00F105B1" w:rsidP="00323303">
            <w:pPr>
              <w:pStyle w:val="TAC"/>
              <w:keepNext w:val="0"/>
            </w:pPr>
            <w:r w:rsidRPr="003C5595">
              <w:t>x</w:t>
            </w:r>
          </w:p>
        </w:tc>
      </w:tr>
      <w:tr w:rsidR="003C5595" w:rsidRPr="003C5595" w14:paraId="22ADA996" w14:textId="77777777" w:rsidTr="005F6CB5">
        <w:trPr>
          <w:jc w:val="center"/>
        </w:trPr>
        <w:tc>
          <w:tcPr>
            <w:tcW w:w="0" w:type="auto"/>
          </w:tcPr>
          <w:p w14:paraId="35BD4D11" w14:textId="4161BFE3" w:rsidR="00F105B1" w:rsidRPr="003C5595" w:rsidRDefault="00F105B1" w:rsidP="00323303">
            <w:pPr>
              <w:pStyle w:val="TAL"/>
              <w:keepNext w:val="0"/>
              <w:rPr>
                <w:rFonts w:cs="Arial"/>
                <w:szCs w:val="18"/>
              </w:rPr>
            </w:pPr>
            <w:r w:rsidRPr="003C5595">
              <w:rPr>
                <w:rFonts w:cs="Arial"/>
                <w:szCs w:val="18"/>
              </w:rPr>
              <w:t>D.1</w:t>
            </w:r>
            <w:r w:rsidR="00193CB8" w:rsidRPr="003C5595">
              <w:rPr>
                <w:rFonts w:cs="Arial"/>
                <w:szCs w:val="18"/>
              </w:rPr>
              <w:t>4</w:t>
            </w:r>
          </w:p>
        </w:tc>
        <w:tc>
          <w:tcPr>
            <w:tcW w:w="0" w:type="auto"/>
          </w:tcPr>
          <w:p w14:paraId="3A425D84" w14:textId="77777777" w:rsidR="00F105B1" w:rsidRPr="003C5595" w:rsidRDefault="00F105B1" w:rsidP="00323303">
            <w:pPr>
              <w:pStyle w:val="TAL"/>
              <w:keepNext w:val="0"/>
              <w:rPr>
                <w:rFonts w:cs="Arial"/>
                <w:szCs w:val="18"/>
              </w:rPr>
            </w:pPr>
            <w:r w:rsidRPr="003C5595">
              <w:rPr>
                <w:rFonts w:cs="Arial"/>
                <w:szCs w:val="18"/>
              </w:rPr>
              <w:t>NR supported channel bandwidths and SCS</w:t>
            </w:r>
          </w:p>
        </w:tc>
        <w:tc>
          <w:tcPr>
            <w:tcW w:w="0" w:type="auto"/>
          </w:tcPr>
          <w:p w14:paraId="1F0A70B7" w14:textId="6F17930D" w:rsidR="00F105B1" w:rsidRPr="003C5595" w:rsidRDefault="00F105B1" w:rsidP="00323303">
            <w:pPr>
              <w:pStyle w:val="TAL"/>
              <w:keepNext w:val="0"/>
              <w:rPr>
                <w:rFonts w:cs="Arial"/>
                <w:szCs w:val="18"/>
              </w:rPr>
            </w:pPr>
            <w:r w:rsidRPr="003C5595">
              <w:rPr>
                <w:rFonts w:cs="Arial"/>
                <w:szCs w:val="18"/>
              </w:rPr>
              <w:t xml:space="preserve">NR </w:t>
            </w:r>
            <w:r w:rsidR="00D05012" w:rsidRPr="003C5595">
              <w:t>supported SCS and channel bandwidths per supported SCS</w:t>
            </w:r>
            <w:r w:rsidRPr="003C5595">
              <w:rPr>
                <w:rFonts w:cs="Arial"/>
                <w:szCs w:val="18"/>
              </w:rPr>
              <w:t xml:space="preserve">. Declared per supported </w:t>
            </w:r>
            <w:r w:rsidRPr="003C5595">
              <w:rPr>
                <w:rFonts w:cs="Arial"/>
                <w:i/>
                <w:szCs w:val="18"/>
              </w:rPr>
              <w:t xml:space="preserve">operating band, </w:t>
            </w:r>
            <w:r w:rsidRPr="003C5595">
              <w:rPr>
                <w:rFonts w:cs="Arial"/>
                <w:szCs w:val="18"/>
              </w:rPr>
              <w:t xml:space="preserve">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6E92D533" w14:textId="77777777" w:rsidR="00F105B1" w:rsidRPr="003C5595" w:rsidRDefault="00F105B1" w:rsidP="00323303">
            <w:pPr>
              <w:pStyle w:val="TAC"/>
              <w:keepNext w:val="0"/>
            </w:pPr>
            <w:r w:rsidRPr="003C5595">
              <w:t>x</w:t>
            </w:r>
          </w:p>
        </w:tc>
        <w:tc>
          <w:tcPr>
            <w:tcW w:w="0" w:type="auto"/>
          </w:tcPr>
          <w:p w14:paraId="1209F2A0" w14:textId="77777777" w:rsidR="00F105B1" w:rsidRPr="003C5595" w:rsidRDefault="00F105B1" w:rsidP="00323303">
            <w:pPr>
              <w:pStyle w:val="TAC"/>
              <w:keepNext w:val="0"/>
            </w:pPr>
            <w:r w:rsidRPr="003C5595">
              <w:t>x</w:t>
            </w:r>
          </w:p>
        </w:tc>
      </w:tr>
      <w:tr w:rsidR="003C5595" w:rsidRPr="003C5595" w14:paraId="28664E0F" w14:textId="77777777" w:rsidTr="005F6CB5">
        <w:trPr>
          <w:jc w:val="center"/>
        </w:trPr>
        <w:tc>
          <w:tcPr>
            <w:tcW w:w="0" w:type="auto"/>
          </w:tcPr>
          <w:p w14:paraId="204917F4" w14:textId="76714C0F" w:rsidR="00F105B1" w:rsidRPr="003C5595" w:rsidRDefault="00F105B1" w:rsidP="00323303">
            <w:pPr>
              <w:pStyle w:val="TAL"/>
              <w:keepNext w:val="0"/>
              <w:rPr>
                <w:rFonts w:cs="Arial"/>
                <w:szCs w:val="18"/>
              </w:rPr>
            </w:pPr>
            <w:r w:rsidRPr="003C5595">
              <w:rPr>
                <w:rFonts w:cs="Arial"/>
                <w:szCs w:val="18"/>
              </w:rPr>
              <w:t>D.</w:t>
            </w:r>
            <w:r w:rsidR="00EA64F7" w:rsidRPr="003C5595">
              <w:rPr>
                <w:rFonts w:cs="Arial"/>
                <w:szCs w:val="18"/>
              </w:rPr>
              <w:t>1</w:t>
            </w:r>
            <w:r w:rsidR="00193CB8" w:rsidRPr="003C5595">
              <w:rPr>
                <w:rFonts w:cs="Arial"/>
                <w:szCs w:val="18"/>
              </w:rPr>
              <w:t>5</w:t>
            </w:r>
          </w:p>
        </w:tc>
        <w:tc>
          <w:tcPr>
            <w:tcW w:w="0" w:type="auto"/>
          </w:tcPr>
          <w:p w14:paraId="2F28BEBD" w14:textId="77777777" w:rsidR="00F105B1" w:rsidRPr="003C5595" w:rsidRDefault="00F105B1" w:rsidP="00323303">
            <w:pPr>
              <w:pStyle w:val="TAL"/>
              <w:keepNext w:val="0"/>
              <w:rPr>
                <w:rFonts w:cs="Arial"/>
                <w:szCs w:val="18"/>
              </w:rPr>
            </w:pPr>
            <w:r w:rsidRPr="003C5595">
              <w:rPr>
                <w:rFonts w:cs="Arial"/>
                <w:szCs w:val="18"/>
              </w:rPr>
              <w:t>CA only operation</w:t>
            </w:r>
          </w:p>
        </w:tc>
        <w:tc>
          <w:tcPr>
            <w:tcW w:w="0" w:type="auto"/>
          </w:tcPr>
          <w:p w14:paraId="492A1CFF" w14:textId="5B4BF227" w:rsidR="00F105B1" w:rsidRPr="003C5595" w:rsidRDefault="00F105B1" w:rsidP="00323303">
            <w:pPr>
              <w:pStyle w:val="TAL"/>
              <w:keepNext w:val="0"/>
              <w:rPr>
                <w:rFonts w:cs="Arial"/>
                <w:szCs w:val="18"/>
              </w:rPr>
            </w:pPr>
            <w:r w:rsidRPr="003C5595">
              <w:rPr>
                <w:rFonts w:cs="Arial"/>
                <w:szCs w:val="18"/>
              </w:rPr>
              <w:t>Declaration of CA-only operation</w:t>
            </w:r>
            <w:r w:rsidR="003F0E23" w:rsidRPr="003C5595">
              <w:rPr>
                <w:rFonts w:eastAsia="SimSun" w:cs="Arial"/>
                <w:szCs w:val="18"/>
              </w:rPr>
              <w:t xml:space="preserve"> </w:t>
            </w:r>
            <w:r w:rsidR="00D05012" w:rsidRPr="003C5595">
              <w:rPr>
                <w:rFonts w:cs="Arial"/>
                <w:szCs w:val="18"/>
              </w:rPr>
              <w:t xml:space="preserve">(with equal power spectral density among carriers) </w:t>
            </w:r>
            <w:r w:rsidR="003F0E23" w:rsidRPr="003C5595">
              <w:rPr>
                <w:rFonts w:eastAsia="SimSun" w:cs="Arial"/>
                <w:szCs w:val="18"/>
              </w:rPr>
              <w:t>but not multiple carriers</w:t>
            </w:r>
            <w:r w:rsidRPr="003C5595">
              <w:rPr>
                <w:rFonts w:cs="Arial"/>
                <w:szCs w:val="18"/>
              </w:rPr>
              <w:t xml:space="preserve">, declared </w:t>
            </w:r>
            <w:r w:rsidR="003F0E23" w:rsidRPr="003C5595">
              <w:rPr>
                <w:rFonts w:eastAsia="SimSun" w:cs="Arial"/>
                <w:szCs w:val="18"/>
              </w:rPr>
              <w:t xml:space="preserve">per </w:t>
            </w:r>
            <w:r w:rsidR="003F0E23" w:rsidRPr="003C5595">
              <w:rPr>
                <w:rFonts w:eastAsia="SimSun" w:cs="Arial"/>
                <w:i/>
                <w:szCs w:val="18"/>
              </w:rPr>
              <w:t>operating band</w:t>
            </w:r>
            <w:r w:rsidR="003F0E23" w:rsidRPr="003C5595">
              <w:rPr>
                <w:rFonts w:eastAsia="SimSun" w:cs="Arial"/>
                <w:szCs w:val="18"/>
              </w:rPr>
              <w:t xml:space="preserve"> </w:t>
            </w:r>
            <w:r w:rsidRPr="003C5595">
              <w:rPr>
                <w:rFonts w:cs="Arial"/>
                <w:szCs w:val="18"/>
              </w:rPr>
              <w:t xml:space="preserve">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6FA72F49" w14:textId="77777777" w:rsidR="00F105B1" w:rsidRPr="003C5595" w:rsidRDefault="00F105B1" w:rsidP="00323303">
            <w:pPr>
              <w:pStyle w:val="TAC"/>
              <w:keepNext w:val="0"/>
            </w:pPr>
            <w:r w:rsidRPr="003C5595">
              <w:t>x</w:t>
            </w:r>
          </w:p>
        </w:tc>
        <w:tc>
          <w:tcPr>
            <w:tcW w:w="0" w:type="auto"/>
          </w:tcPr>
          <w:p w14:paraId="7BCDFCC0" w14:textId="77777777" w:rsidR="00F105B1" w:rsidRPr="003C5595" w:rsidRDefault="00F105B1" w:rsidP="00323303">
            <w:pPr>
              <w:pStyle w:val="TAC"/>
              <w:keepNext w:val="0"/>
            </w:pPr>
            <w:r w:rsidRPr="003C5595">
              <w:t>x</w:t>
            </w:r>
          </w:p>
        </w:tc>
      </w:tr>
      <w:tr w:rsidR="003C5595" w:rsidRPr="003C5595" w14:paraId="12F3245B" w14:textId="77777777" w:rsidTr="005F6CB5">
        <w:trPr>
          <w:jc w:val="center"/>
        </w:trPr>
        <w:tc>
          <w:tcPr>
            <w:tcW w:w="0" w:type="auto"/>
          </w:tcPr>
          <w:p w14:paraId="77CD561C" w14:textId="0C2E5B01" w:rsidR="00F105B1" w:rsidRPr="003C5595" w:rsidRDefault="00F105B1" w:rsidP="00323303">
            <w:pPr>
              <w:pStyle w:val="TAL"/>
              <w:keepNext w:val="0"/>
              <w:rPr>
                <w:rFonts w:cs="Arial"/>
                <w:szCs w:val="18"/>
              </w:rPr>
            </w:pPr>
            <w:r w:rsidRPr="003C5595">
              <w:rPr>
                <w:rFonts w:cs="Arial"/>
                <w:szCs w:val="18"/>
              </w:rPr>
              <w:t>D.</w:t>
            </w:r>
            <w:r w:rsidR="00193CB8" w:rsidRPr="003C5595">
              <w:rPr>
                <w:rFonts w:cs="Arial"/>
                <w:szCs w:val="18"/>
              </w:rPr>
              <w:t>16</w:t>
            </w:r>
          </w:p>
        </w:tc>
        <w:tc>
          <w:tcPr>
            <w:tcW w:w="0" w:type="auto"/>
          </w:tcPr>
          <w:p w14:paraId="1B6D6703" w14:textId="77777777" w:rsidR="00F105B1" w:rsidRPr="003C5595" w:rsidRDefault="00F105B1" w:rsidP="00323303">
            <w:pPr>
              <w:pStyle w:val="TAL"/>
              <w:keepNext w:val="0"/>
              <w:rPr>
                <w:rFonts w:cs="Arial"/>
                <w:szCs w:val="18"/>
              </w:rPr>
            </w:pPr>
            <w:r w:rsidRPr="003C5595">
              <w:rPr>
                <w:rFonts w:cs="Arial"/>
                <w:szCs w:val="18"/>
              </w:rPr>
              <w:t>Single or multiple carrier</w:t>
            </w:r>
          </w:p>
        </w:tc>
        <w:tc>
          <w:tcPr>
            <w:tcW w:w="0" w:type="auto"/>
          </w:tcPr>
          <w:p w14:paraId="4F1594DD" w14:textId="7821C888" w:rsidR="00F105B1" w:rsidRPr="003C5595" w:rsidRDefault="00F105B1" w:rsidP="00323303">
            <w:pPr>
              <w:pStyle w:val="TAL"/>
              <w:keepNext w:val="0"/>
              <w:rPr>
                <w:rFonts w:cs="Arial"/>
                <w:szCs w:val="18"/>
              </w:rPr>
            </w:pPr>
            <w:r w:rsidRPr="003C5595">
              <w:rPr>
                <w:rFonts w:cs="Arial"/>
                <w:szCs w:val="18"/>
              </w:rPr>
              <w:t xml:space="preserve">Capable of operating with a single carrier (only) or multiple carriers. 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09FCB3A9" w14:textId="77777777" w:rsidR="00F105B1" w:rsidRPr="003C5595" w:rsidRDefault="00F105B1" w:rsidP="00323303">
            <w:pPr>
              <w:pStyle w:val="TAC"/>
              <w:keepNext w:val="0"/>
            </w:pPr>
            <w:r w:rsidRPr="003C5595">
              <w:t>x</w:t>
            </w:r>
          </w:p>
        </w:tc>
        <w:tc>
          <w:tcPr>
            <w:tcW w:w="0" w:type="auto"/>
          </w:tcPr>
          <w:p w14:paraId="3E8517E9" w14:textId="77777777" w:rsidR="00F105B1" w:rsidRPr="003C5595" w:rsidRDefault="00F105B1" w:rsidP="00323303">
            <w:pPr>
              <w:pStyle w:val="TAC"/>
              <w:keepNext w:val="0"/>
            </w:pPr>
            <w:r w:rsidRPr="003C5595">
              <w:t>x</w:t>
            </w:r>
          </w:p>
        </w:tc>
      </w:tr>
      <w:tr w:rsidR="003C5595" w:rsidRPr="003C5595" w14:paraId="7AD6A564" w14:textId="77777777" w:rsidTr="005F6CB5">
        <w:trPr>
          <w:jc w:val="center"/>
        </w:trPr>
        <w:tc>
          <w:tcPr>
            <w:tcW w:w="0" w:type="auto"/>
          </w:tcPr>
          <w:p w14:paraId="14C68151" w14:textId="04D35B18" w:rsidR="00F105B1" w:rsidRPr="003C5595" w:rsidRDefault="00F105B1" w:rsidP="00323303">
            <w:pPr>
              <w:pStyle w:val="TAL"/>
              <w:keepNext w:val="0"/>
              <w:rPr>
                <w:rFonts w:cs="Arial"/>
                <w:szCs w:val="18"/>
              </w:rPr>
            </w:pPr>
            <w:r w:rsidRPr="003C5595">
              <w:rPr>
                <w:rFonts w:cs="Arial"/>
                <w:szCs w:val="18"/>
              </w:rPr>
              <w:t>D.</w:t>
            </w:r>
            <w:r w:rsidR="00193CB8" w:rsidRPr="003C5595">
              <w:rPr>
                <w:rFonts w:cs="Arial"/>
                <w:szCs w:val="18"/>
              </w:rPr>
              <w:t>17</w:t>
            </w:r>
          </w:p>
        </w:tc>
        <w:tc>
          <w:tcPr>
            <w:tcW w:w="0" w:type="auto"/>
          </w:tcPr>
          <w:p w14:paraId="1E5BB421" w14:textId="77777777" w:rsidR="00F105B1" w:rsidRPr="003C5595" w:rsidRDefault="00F105B1" w:rsidP="00323303">
            <w:pPr>
              <w:pStyle w:val="TAL"/>
              <w:keepNext w:val="0"/>
              <w:rPr>
                <w:rFonts w:cs="Arial"/>
                <w:szCs w:val="18"/>
              </w:rPr>
            </w:pPr>
            <w:r w:rsidRPr="003C5595">
              <w:rPr>
                <w:rFonts w:cs="Arial"/>
                <w:szCs w:val="18"/>
                <w:lang w:eastAsia="zh-CN"/>
              </w:rPr>
              <w:t>Maximum number of supported carriers per operating band</w:t>
            </w:r>
          </w:p>
        </w:tc>
        <w:tc>
          <w:tcPr>
            <w:tcW w:w="0" w:type="auto"/>
          </w:tcPr>
          <w:p w14:paraId="3F1A1634" w14:textId="7830A405" w:rsidR="00F105B1" w:rsidRPr="003C5595" w:rsidRDefault="00F105B1" w:rsidP="00323303">
            <w:pPr>
              <w:pStyle w:val="TAL"/>
              <w:keepNext w:val="0"/>
              <w:rPr>
                <w:rFonts w:cs="Arial"/>
                <w:szCs w:val="18"/>
              </w:rPr>
            </w:pPr>
            <w:r w:rsidRPr="003C5595">
              <w:rPr>
                <w:rFonts w:cs="Arial"/>
                <w:szCs w:val="18"/>
              </w:rPr>
              <w:t xml:space="preserve">Maximum number of supported carriers per supported </w:t>
            </w:r>
            <w:r w:rsidRPr="003C5595">
              <w:rPr>
                <w:rFonts w:cs="Arial"/>
                <w:i/>
                <w:szCs w:val="18"/>
              </w:rPr>
              <w:t xml:space="preserve">operation band. </w:t>
            </w:r>
            <w:r w:rsidRPr="003C5595">
              <w:rPr>
                <w:rFonts w:cs="Arial"/>
                <w:szCs w:val="18"/>
              </w:rPr>
              <w:t xml:space="preserve">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00D05012" w:rsidRPr="003C5595">
              <w:rPr>
                <w:rFonts w:cs="Arial"/>
                <w:szCs w:val="18"/>
              </w:rPr>
              <w:t xml:space="preserve"> (Note 2)</w:t>
            </w:r>
          </w:p>
        </w:tc>
        <w:tc>
          <w:tcPr>
            <w:tcW w:w="0" w:type="auto"/>
          </w:tcPr>
          <w:p w14:paraId="66D295EA" w14:textId="77777777" w:rsidR="00F105B1" w:rsidRPr="003C5595" w:rsidRDefault="00F105B1" w:rsidP="00323303">
            <w:pPr>
              <w:pStyle w:val="TAC"/>
              <w:keepNext w:val="0"/>
            </w:pPr>
            <w:r w:rsidRPr="003C5595">
              <w:t>x</w:t>
            </w:r>
          </w:p>
        </w:tc>
        <w:tc>
          <w:tcPr>
            <w:tcW w:w="0" w:type="auto"/>
          </w:tcPr>
          <w:p w14:paraId="37CE27B9" w14:textId="77777777" w:rsidR="00F105B1" w:rsidRPr="003C5595" w:rsidRDefault="00F105B1" w:rsidP="00323303">
            <w:pPr>
              <w:pStyle w:val="TAC"/>
              <w:keepNext w:val="0"/>
            </w:pPr>
            <w:r w:rsidRPr="003C5595">
              <w:t>x</w:t>
            </w:r>
          </w:p>
        </w:tc>
      </w:tr>
      <w:tr w:rsidR="003C5595" w:rsidRPr="003C5595" w14:paraId="510009E0" w14:textId="77777777" w:rsidTr="005F6CB5">
        <w:trPr>
          <w:jc w:val="center"/>
        </w:trPr>
        <w:tc>
          <w:tcPr>
            <w:tcW w:w="0" w:type="auto"/>
          </w:tcPr>
          <w:p w14:paraId="6098276A" w14:textId="3B5A508E"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18</w:t>
            </w:r>
          </w:p>
        </w:tc>
        <w:tc>
          <w:tcPr>
            <w:tcW w:w="0" w:type="auto"/>
          </w:tcPr>
          <w:p w14:paraId="482D07F1" w14:textId="13044B1F" w:rsidR="00EA64F7" w:rsidRPr="003C5595" w:rsidRDefault="00EA64F7" w:rsidP="00323303">
            <w:pPr>
              <w:pStyle w:val="TAL"/>
              <w:keepNext w:val="0"/>
              <w:rPr>
                <w:rFonts w:cs="Arial"/>
                <w:szCs w:val="18"/>
                <w:lang w:eastAsia="zh-CN"/>
              </w:rPr>
            </w:pPr>
            <w:r w:rsidRPr="003C5595">
              <w:rPr>
                <w:rFonts w:cs="Arial"/>
                <w:szCs w:val="18"/>
                <w:lang w:eastAsia="zh-CN"/>
              </w:rPr>
              <w:t xml:space="preserve">Maximum number of supported carriers </w:t>
            </w:r>
            <w:r w:rsidRPr="003C5595">
              <w:t>in multi-band operation</w:t>
            </w:r>
          </w:p>
        </w:tc>
        <w:tc>
          <w:tcPr>
            <w:tcW w:w="0" w:type="auto"/>
          </w:tcPr>
          <w:p w14:paraId="02967AC0" w14:textId="26C29857" w:rsidR="00EA64F7" w:rsidRPr="003C5595" w:rsidRDefault="00EA64F7" w:rsidP="00323303">
            <w:pPr>
              <w:pStyle w:val="TAL"/>
              <w:keepNext w:val="0"/>
              <w:rPr>
                <w:rFonts w:cs="Arial"/>
                <w:szCs w:val="18"/>
              </w:rPr>
            </w:pPr>
            <w:r w:rsidRPr="003C5595">
              <w:rPr>
                <w:rFonts w:cs="Arial"/>
                <w:szCs w:val="18"/>
              </w:rPr>
              <w:t xml:space="preserve">Maximum number of supported carriers </w:t>
            </w:r>
            <w:r w:rsidRPr="003C5595">
              <w:t>in multi-band operation</w:t>
            </w:r>
            <w:r w:rsidRPr="003C5595">
              <w:rPr>
                <w:rFonts w:cs="Arial"/>
                <w:szCs w:val="18"/>
              </w:rPr>
              <w:t>.</w:t>
            </w:r>
          </w:p>
        </w:tc>
        <w:tc>
          <w:tcPr>
            <w:tcW w:w="0" w:type="auto"/>
          </w:tcPr>
          <w:p w14:paraId="61EFD531" w14:textId="125AFE4D" w:rsidR="00EA64F7" w:rsidRPr="003C5595" w:rsidRDefault="00EA64F7" w:rsidP="00323303">
            <w:pPr>
              <w:pStyle w:val="TAC"/>
              <w:keepNext w:val="0"/>
            </w:pPr>
            <w:r w:rsidRPr="003C5595">
              <w:t>x</w:t>
            </w:r>
          </w:p>
        </w:tc>
        <w:tc>
          <w:tcPr>
            <w:tcW w:w="0" w:type="auto"/>
          </w:tcPr>
          <w:p w14:paraId="48D2908B" w14:textId="47DA8865" w:rsidR="00EA64F7" w:rsidRPr="003C5595" w:rsidRDefault="00EA64F7" w:rsidP="00323303">
            <w:pPr>
              <w:pStyle w:val="TAC"/>
              <w:keepNext w:val="0"/>
            </w:pPr>
            <w:r w:rsidRPr="003C5595">
              <w:t>x</w:t>
            </w:r>
          </w:p>
        </w:tc>
      </w:tr>
      <w:tr w:rsidR="003C5595" w:rsidRPr="003C5595" w14:paraId="4A6A1BD7" w14:textId="77777777" w:rsidTr="005F6CB5">
        <w:trPr>
          <w:jc w:val="center"/>
        </w:trPr>
        <w:tc>
          <w:tcPr>
            <w:tcW w:w="0" w:type="auto"/>
          </w:tcPr>
          <w:p w14:paraId="1793EE95" w14:textId="12D13134"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19</w:t>
            </w:r>
          </w:p>
        </w:tc>
        <w:tc>
          <w:tcPr>
            <w:tcW w:w="0" w:type="auto"/>
          </w:tcPr>
          <w:p w14:paraId="21348A58" w14:textId="77777777" w:rsidR="00EA64F7" w:rsidRPr="003C5595" w:rsidRDefault="00EA64F7" w:rsidP="00323303">
            <w:pPr>
              <w:pStyle w:val="TAL"/>
              <w:keepNext w:val="0"/>
              <w:rPr>
                <w:rFonts w:cs="Arial"/>
                <w:szCs w:val="18"/>
              </w:rPr>
            </w:pPr>
            <w:r w:rsidRPr="003C5595">
              <w:rPr>
                <w:rFonts w:cs="Arial"/>
                <w:szCs w:val="18"/>
                <w:lang w:eastAsia="zh-CN"/>
              </w:rPr>
              <w:t xml:space="preserve">Total maximum number of supported carriers </w:t>
            </w:r>
          </w:p>
        </w:tc>
        <w:tc>
          <w:tcPr>
            <w:tcW w:w="0" w:type="auto"/>
          </w:tcPr>
          <w:p w14:paraId="77AC1EFE" w14:textId="6F0DB960" w:rsidR="00EA64F7" w:rsidRPr="003C5595" w:rsidRDefault="00EA64F7" w:rsidP="00323303">
            <w:pPr>
              <w:pStyle w:val="TAL"/>
              <w:keepNext w:val="0"/>
              <w:rPr>
                <w:rFonts w:cs="Arial"/>
                <w:szCs w:val="18"/>
              </w:rPr>
            </w:pPr>
            <w:r w:rsidRPr="003C5595">
              <w:rPr>
                <w:rFonts w:cs="Arial"/>
                <w:szCs w:val="18"/>
              </w:rPr>
              <w:t xml:space="preserve">Maximum number of supported carriers for all supported </w:t>
            </w:r>
            <w:r w:rsidRPr="003C5595">
              <w:rPr>
                <w:rFonts w:cs="Arial"/>
                <w:i/>
                <w:szCs w:val="18"/>
              </w:rPr>
              <w:t xml:space="preserve">operating bands. </w:t>
            </w:r>
            <w:r w:rsidRPr="003C5595">
              <w:rPr>
                <w:rFonts w:cs="Arial"/>
                <w:szCs w:val="18"/>
              </w:rPr>
              <w:t>Declared for all connectors (D.18)</w:t>
            </w:r>
            <w:r w:rsidRPr="003C5595">
              <w:rPr>
                <w:rFonts w:cs="Arial"/>
                <w:i/>
                <w:szCs w:val="18"/>
              </w:rPr>
              <w:t>.</w:t>
            </w:r>
          </w:p>
        </w:tc>
        <w:tc>
          <w:tcPr>
            <w:tcW w:w="0" w:type="auto"/>
          </w:tcPr>
          <w:p w14:paraId="212DEBFD" w14:textId="77777777" w:rsidR="00EA64F7" w:rsidRPr="003C5595" w:rsidRDefault="00EA64F7" w:rsidP="00323303">
            <w:pPr>
              <w:pStyle w:val="TAC"/>
              <w:keepNext w:val="0"/>
            </w:pPr>
            <w:r w:rsidRPr="003C5595">
              <w:t>x</w:t>
            </w:r>
          </w:p>
        </w:tc>
        <w:tc>
          <w:tcPr>
            <w:tcW w:w="0" w:type="auto"/>
          </w:tcPr>
          <w:p w14:paraId="79C30A2B" w14:textId="77777777" w:rsidR="00EA64F7" w:rsidRPr="003C5595" w:rsidRDefault="00EA64F7" w:rsidP="00323303">
            <w:pPr>
              <w:pStyle w:val="TAC"/>
              <w:keepNext w:val="0"/>
            </w:pPr>
            <w:r w:rsidRPr="003C5595">
              <w:t>x</w:t>
            </w:r>
          </w:p>
        </w:tc>
      </w:tr>
      <w:tr w:rsidR="003C5595" w:rsidRPr="003C5595" w14:paraId="4D7DC2F9" w14:textId="77777777" w:rsidTr="005F6CB5">
        <w:trPr>
          <w:jc w:val="center"/>
        </w:trPr>
        <w:tc>
          <w:tcPr>
            <w:tcW w:w="0" w:type="auto"/>
          </w:tcPr>
          <w:p w14:paraId="5DCE2B00" w14:textId="7E5954A7" w:rsidR="00EA64F7" w:rsidRPr="003C5595" w:rsidRDefault="00EA64F7" w:rsidP="00323303">
            <w:pPr>
              <w:pStyle w:val="TAL"/>
              <w:keepNext w:val="0"/>
              <w:rPr>
                <w:rFonts w:cs="Arial"/>
                <w:szCs w:val="18"/>
              </w:rPr>
            </w:pPr>
            <w:r w:rsidRPr="003C5595">
              <w:rPr>
                <w:rFonts w:cs="Arial"/>
                <w:szCs w:val="18"/>
              </w:rPr>
              <w:t>D.2</w:t>
            </w:r>
            <w:r w:rsidR="00193CB8" w:rsidRPr="003C5595">
              <w:rPr>
                <w:rFonts w:cs="Arial"/>
                <w:szCs w:val="18"/>
              </w:rPr>
              <w:t>0</w:t>
            </w:r>
          </w:p>
        </w:tc>
        <w:tc>
          <w:tcPr>
            <w:tcW w:w="0" w:type="auto"/>
          </w:tcPr>
          <w:p w14:paraId="49548CEB" w14:textId="0BB90032" w:rsidR="00EA64F7" w:rsidRPr="003C5595" w:rsidRDefault="00EA64F7" w:rsidP="00323303">
            <w:pPr>
              <w:pStyle w:val="TAL"/>
              <w:keepNext w:val="0"/>
              <w:rPr>
                <w:rFonts w:cs="Arial"/>
                <w:szCs w:val="18"/>
              </w:rPr>
            </w:pPr>
            <w:r w:rsidRPr="003C5595">
              <w:rPr>
                <w:rFonts w:cs="Arial"/>
                <w:szCs w:val="18"/>
              </w:rPr>
              <w:t>Other band combination multi-band restrictions</w:t>
            </w:r>
          </w:p>
        </w:tc>
        <w:tc>
          <w:tcPr>
            <w:tcW w:w="0" w:type="auto"/>
          </w:tcPr>
          <w:p w14:paraId="4BAEFF1E" w14:textId="6085B74E" w:rsidR="00EA64F7" w:rsidRPr="003C5595" w:rsidRDefault="00EA64F7" w:rsidP="00323303">
            <w:pPr>
              <w:pStyle w:val="TAL"/>
              <w:keepNext w:val="0"/>
              <w:rPr>
                <w:rFonts w:cs="Arial"/>
                <w:szCs w:val="18"/>
              </w:rPr>
            </w:pPr>
            <w:r w:rsidRPr="003C5595">
              <w:rPr>
                <w:rFonts w:cs="Arial"/>
                <w:szCs w:val="18"/>
              </w:rPr>
              <w:t>Declare any other limitations under simultaneous operation in the declared band combinations (D.</w:t>
            </w:r>
            <w:r w:rsidR="00927D07" w:rsidRPr="003C5595">
              <w:rPr>
                <w:rFonts w:cs="Arial"/>
                <w:szCs w:val="18"/>
              </w:rPr>
              <w:t>35</w:t>
            </w:r>
            <w:r w:rsidRPr="003C5595">
              <w:rPr>
                <w:rFonts w:cs="Arial"/>
                <w:szCs w:val="18"/>
              </w:rPr>
              <w:t xml:space="preserve">) for each </w:t>
            </w:r>
            <w:r w:rsidRPr="003C5595">
              <w:rPr>
                <w:rFonts w:cs="Arial"/>
                <w:i/>
                <w:szCs w:val="18"/>
              </w:rPr>
              <w:t>multi-band connector</w:t>
            </w:r>
            <w:r w:rsidRPr="003C5595">
              <w:rPr>
                <w:rFonts w:cs="Arial"/>
                <w:szCs w:val="18"/>
              </w:rPr>
              <w:t xml:space="preserve"> which have any impact on the test configuration generation.</w:t>
            </w:r>
          </w:p>
          <w:p w14:paraId="137E0362" w14:textId="04D60B06" w:rsidR="00EA64F7" w:rsidRPr="003C5595" w:rsidRDefault="00EA64F7" w:rsidP="00323303">
            <w:pPr>
              <w:pStyle w:val="TAL"/>
              <w:keepNext w:val="0"/>
              <w:rPr>
                <w:rFonts w:cs="Arial"/>
                <w:szCs w:val="18"/>
              </w:rPr>
            </w:pPr>
            <w:r w:rsidRPr="003C5595">
              <w:rPr>
                <w:rFonts w:cs="Arial"/>
                <w:szCs w:val="18"/>
              </w:rPr>
              <w:t xml:space="preserve">Declared for every </w:t>
            </w:r>
            <w:r w:rsidRPr="003C5595">
              <w:rPr>
                <w:rFonts w:cs="Arial"/>
                <w:i/>
                <w:szCs w:val="18"/>
              </w:rPr>
              <w:t>multi-band connector</w:t>
            </w:r>
            <w:r w:rsidRPr="003C5595">
              <w:rPr>
                <w:rFonts w:cs="Arial"/>
                <w:szCs w:val="18"/>
              </w:rPr>
              <w:t>.</w:t>
            </w:r>
          </w:p>
        </w:tc>
        <w:tc>
          <w:tcPr>
            <w:tcW w:w="0" w:type="auto"/>
          </w:tcPr>
          <w:p w14:paraId="64548624" w14:textId="77777777" w:rsidR="00EA64F7" w:rsidRPr="003C5595" w:rsidRDefault="00EA64F7" w:rsidP="00323303">
            <w:pPr>
              <w:pStyle w:val="TAC"/>
              <w:keepNext w:val="0"/>
            </w:pPr>
            <w:r w:rsidRPr="003C5595">
              <w:t>x</w:t>
            </w:r>
          </w:p>
        </w:tc>
        <w:tc>
          <w:tcPr>
            <w:tcW w:w="0" w:type="auto"/>
          </w:tcPr>
          <w:p w14:paraId="19AAEE1E" w14:textId="77777777" w:rsidR="00EA64F7" w:rsidRPr="003C5595" w:rsidRDefault="00EA64F7" w:rsidP="00323303">
            <w:pPr>
              <w:pStyle w:val="TAC"/>
              <w:keepNext w:val="0"/>
            </w:pPr>
            <w:r w:rsidRPr="003C5595">
              <w:t>x</w:t>
            </w:r>
          </w:p>
        </w:tc>
      </w:tr>
      <w:tr w:rsidR="003C5595" w:rsidRPr="003C5595" w14:paraId="2255531B" w14:textId="77777777" w:rsidTr="005F6CB5">
        <w:trPr>
          <w:jc w:val="center"/>
        </w:trPr>
        <w:tc>
          <w:tcPr>
            <w:tcW w:w="0" w:type="auto"/>
          </w:tcPr>
          <w:p w14:paraId="6CADAEA2" w14:textId="441196C9" w:rsidR="00EA64F7" w:rsidRPr="003C5595" w:rsidRDefault="00EA64F7" w:rsidP="00323303">
            <w:pPr>
              <w:pStyle w:val="TAL"/>
              <w:keepNext w:val="0"/>
              <w:rPr>
                <w:rFonts w:cs="Arial"/>
                <w:szCs w:val="18"/>
              </w:rPr>
            </w:pPr>
            <w:r w:rsidRPr="003C5595">
              <w:rPr>
                <w:rFonts w:cs="Arial"/>
                <w:szCs w:val="18"/>
              </w:rPr>
              <w:t>D.2</w:t>
            </w:r>
            <w:r w:rsidR="00193CB8" w:rsidRPr="003C5595">
              <w:rPr>
                <w:rFonts w:cs="Arial"/>
                <w:szCs w:val="18"/>
              </w:rPr>
              <w:t>1</w:t>
            </w:r>
          </w:p>
        </w:tc>
        <w:tc>
          <w:tcPr>
            <w:tcW w:w="0" w:type="auto"/>
          </w:tcPr>
          <w:p w14:paraId="5E11776F" w14:textId="31382633" w:rsidR="00EA64F7" w:rsidRPr="003C5595" w:rsidRDefault="00EA64F7" w:rsidP="00323303">
            <w:pPr>
              <w:pStyle w:val="TAL"/>
              <w:keepNext w:val="0"/>
              <w:rPr>
                <w:rFonts w:cs="Arial"/>
                <w:szCs w:val="18"/>
                <w:lang w:eastAsia="ko-KR"/>
              </w:rPr>
            </w:pPr>
            <w:r w:rsidRPr="003C5595">
              <w:rPr>
                <w:rFonts w:cs="Arial"/>
                <w:szCs w:val="18"/>
              </w:rPr>
              <w:t>Rated carrier output power</w:t>
            </w:r>
            <w:r w:rsidRPr="003C5595" w:rsidDel="00392FA5">
              <w:rPr>
                <w:rFonts w:cs="Arial"/>
                <w:i/>
                <w:szCs w:val="18"/>
              </w:rPr>
              <w:t xml:space="preserve"> </w:t>
            </w:r>
            <w:r w:rsidRPr="003C5595">
              <w:rPr>
                <w:rFonts w:cs="Arial"/>
                <w:szCs w:val="18"/>
                <w:lang w:eastAsia="ko-KR"/>
              </w:rPr>
              <w:t>(</w:t>
            </w:r>
            <w:r w:rsidRPr="003C5595">
              <w:t>P</w:t>
            </w:r>
            <w:r w:rsidRPr="003C5595">
              <w:rPr>
                <w:vertAlign w:val="subscript"/>
              </w:rPr>
              <w:t>rated,c,AC</w:t>
            </w:r>
            <w:r w:rsidRPr="003C5595">
              <w:rPr>
                <w:rFonts w:cs="Arial"/>
                <w:szCs w:val="18"/>
                <w:lang w:eastAsia="ko-KR"/>
              </w:rPr>
              <w:t>, or P</w:t>
            </w:r>
            <w:r w:rsidRPr="003C5595">
              <w:rPr>
                <w:rFonts w:cs="Arial"/>
                <w:szCs w:val="18"/>
                <w:vertAlign w:val="subscript"/>
                <w:lang w:eastAsia="ko-KR"/>
              </w:rPr>
              <w:t>rated,c,TABC</w:t>
            </w:r>
            <w:r w:rsidRPr="003C5595">
              <w:t>)</w:t>
            </w:r>
          </w:p>
        </w:tc>
        <w:tc>
          <w:tcPr>
            <w:tcW w:w="0" w:type="auto"/>
          </w:tcPr>
          <w:p w14:paraId="5FB40D11" w14:textId="6DF1B480" w:rsidR="00EA64F7" w:rsidRPr="003C5595" w:rsidRDefault="00EA64F7" w:rsidP="00323303">
            <w:pPr>
              <w:pStyle w:val="TAL"/>
              <w:keepNext w:val="0"/>
              <w:rPr>
                <w:rFonts w:cs="Arial"/>
                <w:szCs w:val="18"/>
              </w:rPr>
            </w:pPr>
            <w:r w:rsidRPr="003C5595">
              <w:rPr>
                <w:rFonts w:cs="Arial"/>
                <w:szCs w:val="18"/>
              </w:rPr>
              <w:t xml:space="preserve">Conducted rated carrier output power, per </w:t>
            </w:r>
            <w:r w:rsidRPr="003C5595">
              <w:rPr>
                <w:rFonts w:cs="Arial"/>
                <w:i/>
                <w:szCs w:val="18"/>
              </w:rPr>
              <w:t xml:space="preserve">single band connector </w:t>
            </w:r>
            <w:r w:rsidRPr="003C5595">
              <w:rPr>
                <w:rFonts w:cs="Arial"/>
                <w:szCs w:val="18"/>
              </w:rPr>
              <w:t>or</w:t>
            </w:r>
            <w:r w:rsidRPr="003C5595">
              <w:rPr>
                <w:rFonts w:cs="Arial"/>
                <w:i/>
                <w:szCs w:val="18"/>
              </w:rPr>
              <w:t xml:space="preserve"> multi-band connector.</w:t>
            </w:r>
          </w:p>
          <w:p w14:paraId="19661DAB" w14:textId="2F15C9EE" w:rsidR="00EA64F7" w:rsidRPr="003C5595" w:rsidRDefault="00EA64F7" w:rsidP="00323303">
            <w:pPr>
              <w:pStyle w:val="TAL"/>
              <w:keepNext w:val="0"/>
              <w:rPr>
                <w:rFonts w:cs="Arial"/>
                <w:szCs w:val="18"/>
              </w:rPr>
            </w:pPr>
            <w:r w:rsidRPr="003C5595">
              <w:rPr>
                <w:rFonts w:cs="Arial"/>
                <w:szCs w:val="18"/>
              </w:rPr>
              <w:t xml:space="preserve">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r w:rsidR="004C0A37" w:rsidRPr="003C5595">
              <w:rPr>
                <w:rFonts w:cs="Arial"/>
                <w:szCs w:val="18"/>
              </w:rPr>
              <w:t xml:space="preserve"> (</w:t>
            </w:r>
            <w:r w:rsidR="00D05012" w:rsidRPr="003C5595">
              <w:rPr>
                <w:rFonts w:cs="Arial"/>
                <w:szCs w:val="18"/>
              </w:rPr>
              <w:t xml:space="preserve">Note </w:t>
            </w:r>
            <w:r w:rsidR="004C0A37" w:rsidRPr="003C5595">
              <w:rPr>
                <w:rFonts w:cs="Arial"/>
                <w:szCs w:val="18"/>
              </w:rPr>
              <w:t>1</w:t>
            </w:r>
            <w:r w:rsidR="00D05012" w:rsidRPr="003C5595">
              <w:rPr>
                <w:rFonts w:cs="Arial"/>
                <w:szCs w:val="18"/>
              </w:rPr>
              <w:t>, 2</w:t>
            </w:r>
            <w:r w:rsidR="004C0A37" w:rsidRPr="003C5595">
              <w:rPr>
                <w:rFonts w:cs="Arial"/>
                <w:szCs w:val="18"/>
              </w:rPr>
              <w:t>)</w:t>
            </w:r>
          </w:p>
        </w:tc>
        <w:tc>
          <w:tcPr>
            <w:tcW w:w="0" w:type="auto"/>
          </w:tcPr>
          <w:p w14:paraId="7D8CF073" w14:textId="65B6120B" w:rsidR="00EA64F7" w:rsidRPr="003C5595" w:rsidRDefault="00EA64F7" w:rsidP="00323303">
            <w:pPr>
              <w:pStyle w:val="TAC"/>
              <w:keepNext w:val="0"/>
            </w:pPr>
            <w:r w:rsidRPr="003C5595">
              <w:t>x</w:t>
            </w:r>
          </w:p>
        </w:tc>
        <w:tc>
          <w:tcPr>
            <w:tcW w:w="0" w:type="auto"/>
          </w:tcPr>
          <w:p w14:paraId="22F168FC" w14:textId="4C27414D" w:rsidR="00EA64F7" w:rsidRPr="003C5595" w:rsidRDefault="00EA64F7" w:rsidP="00323303">
            <w:pPr>
              <w:pStyle w:val="TAC"/>
              <w:keepNext w:val="0"/>
            </w:pPr>
            <w:r w:rsidRPr="003C5595">
              <w:t>x</w:t>
            </w:r>
          </w:p>
        </w:tc>
      </w:tr>
      <w:tr w:rsidR="003C5595" w:rsidRPr="003C5595" w14:paraId="1C6C117B" w14:textId="77777777" w:rsidTr="005F6CB5">
        <w:trPr>
          <w:jc w:val="center"/>
        </w:trPr>
        <w:tc>
          <w:tcPr>
            <w:tcW w:w="0" w:type="auto"/>
          </w:tcPr>
          <w:p w14:paraId="19767791" w14:textId="3043BD52" w:rsidR="00EA64F7" w:rsidRPr="003C5595" w:rsidRDefault="00EA64F7" w:rsidP="00323303">
            <w:pPr>
              <w:pStyle w:val="TAL"/>
              <w:keepNext w:val="0"/>
              <w:rPr>
                <w:rFonts w:cs="Arial"/>
                <w:szCs w:val="18"/>
              </w:rPr>
            </w:pPr>
            <w:r w:rsidRPr="003C5595">
              <w:rPr>
                <w:rFonts w:cs="Arial"/>
                <w:szCs w:val="18"/>
              </w:rPr>
              <w:t>D.</w:t>
            </w:r>
            <w:r w:rsidR="000057B5" w:rsidRPr="003C5595">
              <w:rPr>
                <w:rFonts w:cs="Arial"/>
                <w:szCs w:val="18"/>
              </w:rPr>
              <w:t>2</w:t>
            </w:r>
            <w:r w:rsidR="00193CB8" w:rsidRPr="003C5595">
              <w:rPr>
                <w:rFonts w:cs="Arial"/>
                <w:szCs w:val="18"/>
              </w:rPr>
              <w:t>2</w:t>
            </w:r>
          </w:p>
        </w:tc>
        <w:tc>
          <w:tcPr>
            <w:tcW w:w="0" w:type="auto"/>
          </w:tcPr>
          <w:p w14:paraId="70D5BB6E" w14:textId="77777777" w:rsidR="00EA64F7" w:rsidRPr="003C5595" w:rsidRDefault="00EA64F7" w:rsidP="00323303">
            <w:pPr>
              <w:pStyle w:val="TAL"/>
              <w:keepNext w:val="0"/>
              <w:rPr>
                <w:rFonts w:cs="Arial"/>
                <w:szCs w:val="18"/>
              </w:rPr>
            </w:pPr>
            <w:r w:rsidRPr="003C5595">
              <w:rPr>
                <w:rFonts w:cs="Arial"/>
                <w:szCs w:val="18"/>
              </w:rPr>
              <w:t>R</w:t>
            </w:r>
            <w:r w:rsidRPr="003C5595">
              <w:rPr>
                <w:rFonts w:cs="Arial"/>
                <w:i/>
                <w:szCs w:val="18"/>
              </w:rPr>
              <w:t xml:space="preserve">ated total output power </w:t>
            </w:r>
            <w:r w:rsidRPr="003C5595">
              <w:rPr>
                <w:rFonts w:cs="Arial"/>
                <w:szCs w:val="18"/>
              </w:rPr>
              <w:t>(</w:t>
            </w:r>
            <w:r w:rsidRPr="003C5595">
              <w:rPr>
                <w:lang w:eastAsia="zh-CN"/>
              </w:rPr>
              <w:t>P</w:t>
            </w:r>
            <w:r w:rsidRPr="003C5595">
              <w:rPr>
                <w:vertAlign w:val="subscript"/>
                <w:lang w:eastAsia="zh-CN"/>
              </w:rPr>
              <w:t>rated,t,AC</w:t>
            </w:r>
            <w:r w:rsidRPr="003C5595">
              <w:rPr>
                <w:lang w:eastAsia="zh-CN"/>
              </w:rPr>
              <w:t>, or</w:t>
            </w:r>
            <w:r w:rsidRPr="003C5595">
              <w:rPr>
                <w:rFonts w:cs="Arial"/>
                <w:szCs w:val="18"/>
              </w:rPr>
              <w:t xml:space="preserve"> P</w:t>
            </w:r>
            <w:r w:rsidRPr="003C5595">
              <w:rPr>
                <w:rFonts w:cs="Arial"/>
                <w:szCs w:val="18"/>
                <w:vertAlign w:val="subscript"/>
              </w:rPr>
              <w:t>rated,t,TABC</w:t>
            </w:r>
            <w:r w:rsidRPr="003C5595">
              <w:rPr>
                <w:rFonts w:cs="Arial"/>
                <w:szCs w:val="18"/>
              </w:rPr>
              <w:t>)</w:t>
            </w:r>
          </w:p>
        </w:tc>
        <w:tc>
          <w:tcPr>
            <w:tcW w:w="0" w:type="auto"/>
          </w:tcPr>
          <w:p w14:paraId="52846F49" w14:textId="18DE7BED" w:rsidR="00EA64F7" w:rsidRPr="003C5595" w:rsidRDefault="00EA64F7" w:rsidP="00323303">
            <w:pPr>
              <w:pStyle w:val="TAL"/>
              <w:keepNext w:val="0"/>
              <w:rPr>
                <w:rFonts w:cs="Arial"/>
                <w:szCs w:val="18"/>
              </w:rPr>
            </w:pPr>
            <w:r w:rsidRPr="003C5595">
              <w:rPr>
                <w:rFonts w:cs="Arial"/>
                <w:szCs w:val="18"/>
              </w:rPr>
              <w:t>Conducted total rated output power</w:t>
            </w:r>
            <w:r w:rsidRPr="003C5595">
              <w:rPr>
                <w:rFonts w:cs="Arial"/>
                <w:i/>
                <w:szCs w:val="18"/>
              </w:rPr>
              <w:t>.</w:t>
            </w:r>
          </w:p>
          <w:p w14:paraId="3DAE14F8" w14:textId="76C13C0D" w:rsidR="00EA64F7" w:rsidRPr="003C5595" w:rsidRDefault="00EA64F7" w:rsidP="00323303">
            <w:pPr>
              <w:pStyle w:val="TAL"/>
              <w:keepNext w:val="0"/>
              <w:rPr>
                <w:rFonts w:cs="Arial"/>
                <w:i/>
                <w:szCs w:val="18"/>
              </w:rPr>
            </w:pPr>
            <w:r w:rsidRPr="003C5595">
              <w:rPr>
                <w:rFonts w:cs="Arial"/>
                <w:szCs w:val="18"/>
              </w:rPr>
              <w:t xml:space="preserve">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p w14:paraId="5A673294" w14:textId="31C2CE21" w:rsidR="00EA64F7" w:rsidRPr="003C5595" w:rsidRDefault="00EA64F7" w:rsidP="00323303">
            <w:pPr>
              <w:pStyle w:val="TAL"/>
              <w:keepNext w:val="0"/>
              <w:rPr>
                <w:rFonts w:cs="Arial"/>
                <w:szCs w:val="18"/>
              </w:rPr>
            </w:pPr>
            <w:r w:rsidRPr="003C5595">
              <w:rPr>
                <w:rFonts w:cs="Arial"/>
                <w:szCs w:val="18"/>
              </w:rPr>
              <w:t xml:space="preserve">For </w:t>
            </w:r>
            <w:r w:rsidRPr="003C5595">
              <w:rPr>
                <w:rFonts w:cs="Arial"/>
                <w:i/>
                <w:szCs w:val="18"/>
              </w:rPr>
              <w:t xml:space="preserve">multi-band connectors </w:t>
            </w:r>
            <w:r w:rsidRPr="003C5595">
              <w:rPr>
                <w:rFonts w:cs="Arial"/>
                <w:szCs w:val="18"/>
              </w:rPr>
              <w:t xml:space="preserve">declared for each supported </w:t>
            </w:r>
            <w:r w:rsidRPr="003C5595">
              <w:rPr>
                <w:rFonts w:cs="Arial"/>
                <w:i/>
                <w:szCs w:val="18"/>
              </w:rPr>
              <w:t>operating band</w:t>
            </w:r>
            <w:r w:rsidRPr="003C5595">
              <w:rPr>
                <w:rFonts w:cs="Arial"/>
                <w:szCs w:val="18"/>
              </w:rPr>
              <w:t xml:space="preserve"> in each supported band combination.</w:t>
            </w:r>
            <w:r w:rsidR="004C0A37" w:rsidRPr="003C5595">
              <w:rPr>
                <w:rFonts w:cs="Arial"/>
                <w:szCs w:val="18"/>
              </w:rPr>
              <w:t xml:space="preserve"> (</w:t>
            </w:r>
            <w:r w:rsidR="00C72389" w:rsidRPr="003C5595">
              <w:rPr>
                <w:rFonts w:cs="Arial"/>
                <w:szCs w:val="18"/>
              </w:rPr>
              <w:t xml:space="preserve">Note </w:t>
            </w:r>
            <w:r w:rsidR="004C0A37" w:rsidRPr="003C5595">
              <w:rPr>
                <w:rFonts w:cs="Arial"/>
                <w:szCs w:val="18"/>
              </w:rPr>
              <w:t>1</w:t>
            </w:r>
            <w:r w:rsidR="00C72389" w:rsidRPr="003C5595">
              <w:rPr>
                <w:rFonts w:cs="Arial"/>
                <w:szCs w:val="18"/>
              </w:rPr>
              <w:t>, 2</w:t>
            </w:r>
            <w:r w:rsidR="004C0A37" w:rsidRPr="003C5595">
              <w:rPr>
                <w:rFonts w:cs="Arial"/>
                <w:szCs w:val="18"/>
              </w:rPr>
              <w:t>)</w:t>
            </w:r>
          </w:p>
        </w:tc>
        <w:tc>
          <w:tcPr>
            <w:tcW w:w="0" w:type="auto"/>
          </w:tcPr>
          <w:p w14:paraId="440C325B" w14:textId="77777777" w:rsidR="00EA64F7" w:rsidRPr="003C5595" w:rsidRDefault="00EA64F7" w:rsidP="00323303">
            <w:pPr>
              <w:pStyle w:val="TAC"/>
              <w:keepNext w:val="0"/>
            </w:pPr>
            <w:r w:rsidRPr="003C5595">
              <w:t>x</w:t>
            </w:r>
          </w:p>
        </w:tc>
        <w:tc>
          <w:tcPr>
            <w:tcW w:w="0" w:type="auto"/>
          </w:tcPr>
          <w:p w14:paraId="22F497B0" w14:textId="77777777" w:rsidR="00EA64F7" w:rsidRPr="003C5595" w:rsidRDefault="00EA64F7" w:rsidP="00323303">
            <w:pPr>
              <w:pStyle w:val="TAC"/>
              <w:keepNext w:val="0"/>
            </w:pPr>
            <w:r w:rsidRPr="003C5595">
              <w:t>x</w:t>
            </w:r>
          </w:p>
        </w:tc>
      </w:tr>
      <w:tr w:rsidR="003C5595" w:rsidRPr="003C5595" w14:paraId="24B02C35" w14:textId="77777777" w:rsidTr="005F6CB5">
        <w:trPr>
          <w:jc w:val="center"/>
        </w:trPr>
        <w:tc>
          <w:tcPr>
            <w:tcW w:w="0" w:type="auto"/>
          </w:tcPr>
          <w:p w14:paraId="0A80F11A" w14:textId="27795A19"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23</w:t>
            </w:r>
          </w:p>
        </w:tc>
        <w:tc>
          <w:tcPr>
            <w:tcW w:w="0" w:type="auto"/>
          </w:tcPr>
          <w:p w14:paraId="0FAE28D9" w14:textId="3B51DEC5" w:rsidR="00EA64F7" w:rsidRPr="003C5595" w:rsidRDefault="00EA64F7" w:rsidP="00323303">
            <w:pPr>
              <w:pStyle w:val="TAL"/>
              <w:keepNext w:val="0"/>
              <w:rPr>
                <w:rFonts w:eastAsia="MS Mincho" w:cs="Arial"/>
                <w:iCs/>
                <w:szCs w:val="18"/>
                <w:lang w:eastAsia="ja-JP"/>
              </w:rPr>
            </w:pPr>
            <w:r w:rsidRPr="003C5595">
              <w:rPr>
                <w:rFonts w:cs="Arial"/>
                <w:szCs w:val="18"/>
              </w:rPr>
              <w:t>Rated multi-band total output power, P</w:t>
            </w:r>
            <w:r w:rsidRPr="003C5595">
              <w:rPr>
                <w:rFonts w:cs="Arial"/>
                <w:szCs w:val="18"/>
                <w:vertAlign w:val="subscript"/>
              </w:rPr>
              <w:t>rated,MB,TABC</w:t>
            </w:r>
          </w:p>
        </w:tc>
        <w:tc>
          <w:tcPr>
            <w:tcW w:w="0" w:type="auto"/>
          </w:tcPr>
          <w:p w14:paraId="6B5DB0E7" w14:textId="0BC45694" w:rsidR="00EA64F7" w:rsidRPr="003C5595" w:rsidRDefault="00EA64F7" w:rsidP="00323303">
            <w:pPr>
              <w:pStyle w:val="TAL"/>
              <w:keepNext w:val="0"/>
              <w:rPr>
                <w:rFonts w:cs="Arial"/>
                <w:szCs w:val="18"/>
              </w:rPr>
            </w:pPr>
            <w:r w:rsidRPr="003C5595">
              <w:rPr>
                <w:rFonts w:cs="Arial"/>
                <w:szCs w:val="18"/>
              </w:rPr>
              <w:t>Conducted multi-band rated total output power</w:t>
            </w:r>
            <w:r w:rsidRPr="003C5595">
              <w:rPr>
                <w:rFonts w:cs="Arial"/>
                <w:i/>
                <w:szCs w:val="18"/>
              </w:rPr>
              <w:t>.</w:t>
            </w:r>
          </w:p>
          <w:p w14:paraId="0458911F" w14:textId="758246CC" w:rsidR="00EA64F7" w:rsidRPr="003C5595" w:rsidRDefault="00EA64F7" w:rsidP="00323303">
            <w:pPr>
              <w:pStyle w:val="TAL"/>
              <w:keepNext w:val="0"/>
              <w:rPr>
                <w:rFonts w:cs="Arial"/>
                <w:szCs w:val="18"/>
              </w:rPr>
            </w:pPr>
            <w:r w:rsidRPr="003C5595">
              <w:rPr>
                <w:rFonts w:cs="Arial"/>
                <w:szCs w:val="18"/>
              </w:rPr>
              <w:t xml:space="preserve">Declared per supported operating band combinations, per </w:t>
            </w:r>
            <w:r w:rsidRPr="003C5595">
              <w:rPr>
                <w:rFonts w:cs="Arial"/>
                <w:i/>
                <w:szCs w:val="18"/>
              </w:rPr>
              <w:t>multi-band connector</w:t>
            </w:r>
            <w:r w:rsidRPr="003C5595">
              <w:rPr>
                <w:rFonts w:cs="Arial"/>
                <w:szCs w:val="18"/>
              </w:rPr>
              <w:t>.</w:t>
            </w:r>
            <w:r w:rsidR="004C0A37" w:rsidRPr="003C5595">
              <w:rPr>
                <w:rFonts w:cs="Arial"/>
                <w:szCs w:val="18"/>
              </w:rPr>
              <w:t xml:space="preserve"> (</w:t>
            </w:r>
            <w:r w:rsidR="00C72389" w:rsidRPr="003C5595">
              <w:rPr>
                <w:rFonts w:cs="Arial"/>
                <w:szCs w:val="18"/>
              </w:rPr>
              <w:t xml:space="preserve">Note </w:t>
            </w:r>
            <w:r w:rsidR="004C0A37" w:rsidRPr="003C5595">
              <w:rPr>
                <w:rFonts w:cs="Arial"/>
                <w:szCs w:val="18"/>
              </w:rPr>
              <w:t>1)</w:t>
            </w:r>
          </w:p>
        </w:tc>
        <w:tc>
          <w:tcPr>
            <w:tcW w:w="0" w:type="auto"/>
          </w:tcPr>
          <w:p w14:paraId="54C407D6" w14:textId="60862ACB" w:rsidR="00EA64F7" w:rsidRPr="003C5595" w:rsidRDefault="00EA64F7" w:rsidP="00323303">
            <w:pPr>
              <w:pStyle w:val="TAC"/>
              <w:keepNext w:val="0"/>
            </w:pPr>
            <w:r w:rsidRPr="003C5595">
              <w:t>x</w:t>
            </w:r>
          </w:p>
        </w:tc>
        <w:tc>
          <w:tcPr>
            <w:tcW w:w="0" w:type="auto"/>
          </w:tcPr>
          <w:p w14:paraId="7F6D71B5" w14:textId="16213836" w:rsidR="00EA64F7" w:rsidRPr="003C5595" w:rsidRDefault="00EA64F7" w:rsidP="00323303">
            <w:pPr>
              <w:pStyle w:val="TAC"/>
              <w:keepNext w:val="0"/>
            </w:pPr>
            <w:r w:rsidRPr="003C5595">
              <w:t>x</w:t>
            </w:r>
          </w:p>
        </w:tc>
      </w:tr>
      <w:tr w:rsidR="003C5595" w:rsidRPr="003C5595" w14:paraId="766E3D88" w14:textId="77777777" w:rsidTr="005F6CB5">
        <w:trPr>
          <w:jc w:val="center"/>
        </w:trPr>
        <w:tc>
          <w:tcPr>
            <w:tcW w:w="0" w:type="auto"/>
          </w:tcPr>
          <w:p w14:paraId="159CC60C" w14:textId="1B64DC43"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24</w:t>
            </w:r>
          </w:p>
        </w:tc>
        <w:tc>
          <w:tcPr>
            <w:tcW w:w="0" w:type="auto"/>
          </w:tcPr>
          <w:p w14:paraId="3A667734" w14:textId="77777777" w:rsidR="00EA64F7" w:rsidRPr="003C5595" w:rsidRDefault="00EA64F7" w:rsidP="00323303">
            <w:pPr>
              <w:pStyle w:val="TAL"/>
              <w:keepNext w:val="0"/>
              <w:rPr>
                <w:rFonts w:cs="Arial"/>
                <w:szCs w:val="18"/>
              </w:rPr>
            </w:pPr>
            <w:r w:rsidRPr="003C5595">
              <w:rPr>
                <w:rFonts w:eastAsia="MS Mincho" w:cs="Arial"/>
                <w:iCs/>
                <w:szCs w:val="18"/>
                <w:lang w:eastAsia="ja-JP"/>
              </w:rPr>
              <w:t>N</w:t>
            </w:r>
            <w:r w:rsidRPr="003C5595">
              <w:rPr>
                <w:rFonts w:eastAsia="MS Mincho" w:cs="Arial"/>
                <w:iCs/>
                <w:szCs w:val="18"/>
                <w:vertAlign w:val="subscript"/>
                <w:lang w:eastAsia="ja-JP"/>
              </w:rPr>
              <w:t>cells</w:t>
            </w:r>
          </w:p>
        </w:tc>
        <w:tc>
          <w:tcPr>
            <w:tcW w:w="0" w:type="auto"/>
          </w:tcPr>
          <w:p w14:paraId="07F7CC41" w14:textId="77777777" w:rsidR="00EA64F7" w:rsidRPr="003C5595" w:rsidRDefault="00EA64F7" w:rsidP="00323303">
            <w:pPr>
              <w:pStyle w:val="TAL"/>
              <w:keepNext w:val="0"/>
              <w:rPr>
                <w:rFonts w:cs="Arial"/>
                <w:szCs w:val="18"/>
              </w:rPr>
            </w:pPr>
            <w:r w:rsidRPr="003C5595">
              <w:rPr>
                <w:rFonts w:cs="Arial"/>
                <w:szCs w:val="18"/>
              </w:rPr>
              <w:t xml:space="preserve">Number corresponding to the minimum number of cells that can be transmitted by a BS in a particular </w:t>
            </w:r>
            <w:r w:rsidRPr="003C5595">
              <w:rPr>
                <w:rFonts w:cs="Arial"/>
                <w:i/>
                <w:szCs w:val="18"/>
              </w:rPr>
              <w:t>operating band</w:t>
            </w:r>
            <w:r w:rsidRPr="003C5595">
              <w:rPr>
                <w:rFonts w:cs="Arial"/>
                <w:szCs w:val="18"/>
              </w:rPr>
              <w:t xml:space="preserve"> with transmission on all </w:t>
            </w:r>
            <w:r w:rsidRPr="003C5595">
              <w:rPr>
                <w:rFonts w:cs="Arial"/>
                <w:i/>
                <w:szCs w:val="18"/>
              </w:rPr>
              <w:t>TAB connectors</w:t>
            </w:r>
            <w:r w:rsidRPr="003C5595">
              <w:rPr>
                <w:rFonts w:cs="Arial"/>
                <w:szCs w:val="18"/>
              </w:rPr>
              <w:t xml:space="preserve"> supporting the </w:t>
            </w:r>
            <w:r w:rsidRPr="003C5595">
              <w:rPr>
                <w:rFonts w:cs="Arial"/>
                <w:i/>
                <w:szCs w:val="18"/>
              </w:rPr>
              <w:t>operating band</w:t>
            </w:r>
            <w:r w:rsidRPr="003C5595">
              <w:rPr>
                <w:rFonts w:cs="Arial"/>
                <w:szCs w:val="18"/>
              </w:rPr>
              <w:t xml:space="preserve">. </w:t>
            </w:r>
          </w:p>
        </w:tc>
        <w:tc>
          <w:tcPr>
            <w:tcW w:w="0" w:type="auto"/>
          </w:tcPr>
          <w:p w14:paraId="48637C3B" w14:textId="77777777" w:rsidR="00EA64F7" w:rsidRPr="003C5595" w:rsidRDefault="00EA64F7" w:rsidP="00323303">
            <w:pPr>
              <w:pStyle w:val="TAC"/>
              <w:keepNext w:val="0"/>
            </w:pPr>
          </w:p>
        </w:tc>
        <w:tc>
          <w:tcPr>
            <w:tcW w:w="0" w:type="auto"/>
          </w:tcPr>
          <w:p w14:paraId="2BA1BA21" w14:textId="77777777" w:rsidR="00EA64F7" w:rsidRPr="003C5595" w:rsidRDefault="00EA64F7" w:rsidP="00323303">
            <w:pPr>
              <w:pStyle w:val="TAC"/>
              <w:keepNext w:val="0"/>
            </w:pPr>
            <w:r w:rsidRPr="003C5595">
              <w:t>x</w:t>
            </w:r>
          </w:p>
        </w:tc>
      </w:tr>
      <w:tr w:rsidR="003C5595" w:rsidRPr="003C5595" w14:paraId="69F816F3" w14:textId="77777777" w:rsidTr="005F6CB5">
        <w:trPr>
          <w:jc w:val="center"/>
        </w:trPr>
        <w:tc>
          <w:tcPr>
            <w:tcW w:w="0" w:type="auto"/>
          </w:tcPr>
          <w:p w14:paraId="7E3B776C" w14:textId="711091F7" w:rsidR="00EA64F7" w:rsidRPr="003C5595" w:rsidRDefault="00EA64F7" w:rsidP="00323303">
            <w:pPr>
              <w:pStyle w:val="TAL"/>
              <w:keepNext w:val="0"/>
              <w:rPr>
                <w:rFonts w:cs="Arial"/>
                <w:szCs w:val="18"/>
              </w:rPr>
            </w:pPr>
            <w:r w:rsidRPr="003C5595">
              <w:rPr>
                <w:rFonts w:cs="Arial"/>
                <w:szCs w:val="18"/>
              </w:rPr>
              <w:lastRenderedPageBreak/>
              <w:t>D.</w:t>
            </w:r>
            <w:r w:rsidR="00193CB8" w:rsidRPr="003C5595">
              <w:rPr>
                <w:rFonts w:cs="Arial"/>
                <w:szCs w:val="18"/>
              </w:rPr>
              <w:t>25</w:t>
            </w:r>
          </w:p>
        </w:tc>
        <w:tc>
          <w:tcPr>
            <w:tcW w:w="0" w:type="auto"/>
          </w:tcPr>
          <w:p w14:paraId="4A617587" w14:textId="77777777" w:rsidR="00EA64F7" w:rsidRPr="003C5595" w:rsidRDefault="00EA64F7" w:rsidP="00323303">
            <w:pPr>
              <w:pStyle w:val="TAL"/>
              <w:keepNext w:val="0"/>
              <w:rPr>
                <w:rFonts w:cs="Arial"/>
                <w:szCs w:val="18"/>
              </w:rPr>
            </w:pPr>
            <w:r w:rsidRPr="003C5595">
              <w:rPr>
                <w:rFonts w:cs="Arial"/>
                <w:szCs w:val="18"/>
              </w:rPr>
              <w:t>Maximum supported power difference between carriers</w:t>
            </w:r>
          </w:p>
        </w:tc>
        <w:tc>
          <w:tcPr>
            <w:tcW w:w="0" w:type="auto"/>
          </w:tcPr>
          <w:p w14:paraId="17E6894C" w14:textId="7FF54BCF" w:rsidR="00EA64F7" w:rsidRPr="003C5595" w:rsidRDefault="00EA64F7" w:rsidP="00323303">
            <w:pPr>
              <w:pStyle w:val="TAL"/>
              <w:keepNext w:val="0"/>
              <w:rPr>
                <w:rFonts w:cs="Arial"/>
                <w:szCs w:val="18"/>
              </w:rPr>
            </w:pPr>
            <w:r w:rsidRPr="003C5595">
              <w:rPr>
                <w:rFonts w:cs="Arial"/>
                <w:szCs w:val="18"/>
              </w:rPr>
              <w:t xml:space="preserve">Maximum supported power difference between carriers. 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022DE681" w14:textId="77777777" w:rsidR="00EA64F7" w:rsidRPr="003C5595" w:rsidRDefault="00EA64F7" w:rsidP="00323303">
            <w:pPr>
              <w:pStyle w:val="TAC"/>
              <w:keepNext w:val="0"/>
            </w:pPr>
            <w:r w:rsidRPr="003C5595">
              <w:t>x</w:t>
            </w:r>
          </w:p>
        </w:tc>
        <w:tc>
          <w:tcPr>
            <w:tcW w:w="0" w:type="auto"/>
          </w:tcPr>
          <w:p w14:paraId="35F097B0" w14:textId="77777777" w:rsidR="00EA64F7" w:rsidRPr="003C5595" w:rsidRDefault="00EA64F7" w:rsidP="00323303">
            <w:pPr>
              <w:pStyle w:val="TAC"/>
              <w:keepNext w:val="0"/>
            </w:pPr>
            <w:r w:rsidRPr="003C5595">
              <w:t>x</w:t>
            </w:r>
          </w:p>
        </w:tc>
      </w:tr>
      <w:tr w:rsidR="003C5595" w:rsidRPr="003C5595" w14:paraId="3C9A10A4" w14:textId="77777777" w:rsidTr="005F6CB5">
        <w:trPr>
          <w:jc w:val="center"/>
        </w:trPr>
        <w:tc>
          <w:tcPr>
            <w:tcW w:w="0" w:type="auto"/>
          </w:tcPr>
          <w:p w14:paraId="6D955B37" w14:textId="23BC91D7"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26</w:t>
            </w:r>
          </w:p>
        </w:tc>
        <w:tc>
          <w:tcPr>
            <w:tcW w:w="0" w:type="auto"/>
          </w:tcPr>
          <w:p w14:paraId="15D93F40" w14:textId="77777777" w:rsidR="00EA64F7" w:rsidRPr="003C5595" w:rsidRDefault="00EA64F7" w:rsidP="00323303">
            <w:pPr>
              <w:pStyle w:val="TAL"/>
              <w:keepNext w:val="0"/>
              <w:rPr>
                <w:rFonts w:cs="Arial"/>
                <w:szCs w:val="18"/>
              </w:rPr>
            </w:pPr>
            <w:r w:rsidRPr="003C5595">
              <w:rPr>
                <w:rFonts w:cs="Arial"/>
                <w:szCs w:val="18"/>
              </w:rPr>
              <w:t xml:space="preserve">Maximum supported power difference between carriers is different </w:t>
            </w:r>
            <w:r w:rsidRPr="003C5595">
              <w:rPr>
                <w:rFonts w:cs="Arial"/>
                <w:i/>
                <w:szCs w:val="18"/>
              </w:rPr>
              <w:t>operating bands</w:t>
            </w:r>
          </w:p>
        </w:tc>
        <w:tc>
          <w:tcPr>
            <w:tcW w:w="0" w:type="auto"/>
          </w:tcPr>
          <w:p w14:paraId="4A5C2DE0" w14:textId="05EEC630" w:rsidR="00EA64F7" w:rsidRPr="003C5595" w:rsidRDefault="00EA64F7" w:rsidP="00323303">
            <w:pPr>
              <w:pStyle w:val="TAL"/>
              <w:keepNext w:val="0"/>
              <w:rPr>
                <w:rFonts w:cs="Arial"/>
                <w:szCs w:val="18"/>
              </w:rPr>
            </w:pPr>
            <w:r w:rsidRPr="003C5595">
              <w:rPr>
                <w:rFonts w:cs="Arial"/>
                <w:szCs w:val="18"/>
                <w:lang w:eastAsia="zh-CN"/>
              </w:rPr>
              <w:t xml:space="preserve">Supported power difference between any two carriers in any two different supported </w:t>
            </w:r>
            <w:r w:rsidRPr="003C5595">
              <w:rPr>
                <w:rFonts w:cs="Arial"/>
                <w:i/>
                <w:szCs w:val="18"/>
                <w:lang w:eastAsia="zh-CN"/>
              </w:rPr>
              <w:t xml:space="preserve">operating bands. </w:t>
            </w:r>
            <w:r w:rsidRPr="003C5595">
              <w:rPr>
                <w:rFonts w:cs="Arial"/>
                <w:szCs w:val="18"/>
                <w:lang w:eastAsia="zh-CN"/>
              </w:rPr>
              <w:t>Dec</w:t>
            </w:r>
            <w:r w:rsidRPr="003C5595">
              <w:rPr>
                <w:rFonts w:cs="Arial"/>
                <w:szCs w:val="18"/>
              </w:rPr>
              <w:t xml:space="preserve">lared per supported operating band combination, per </w:t>
            </w:r>
            <w:r w:rsidRPr="003C5595">
              <w:rPr>
                <w:rFonts w:cs="Arial"/>
                <w:i/>
                <w:szCs w:val="18"/>
              </w:rPr>
              <w:t>multi-band connector.</w:t>
            </w:r>
          </w:p>
        </w:tc>
        <w:tc>
          <w:tcPr>
            <w:tcW w:w="0" w:type="auto"/>
          </w:tcPr>
          <w:p w14:paraId="4D58C9FC" w14:textId="77777777" w:rsidR="00EA64F7" w:rsidRPr="003C5595" w:rsidRDefault="00EA64F7" w:rsidP="00323303">
            <w:pPr>
              <w:pStyle w:val="TAC"/>
              <w:keepNext w:val="0"/>
              <w:rPr>
                <w:lang w:eastAsia="zh-CN"/>
              </w:rPr>
            </w:pPr>
            <w:r w:rsidRPr="003C5595">
              <w:rPr>
                <w:lang w:eastAsia="zh-CN"/>
              </w:rPr>
              <w:t>x</w:t>
            </w:r>
          </w:p>
        </w:tc>
        <w:tc>
          <w:tcPr>
            <w:tcW w:w="0" w:type="auto"/>
          </w:tcPr>
          <w:p w14:paraId="624999B1" w14:textId="77777777" w:rsidR="00EA64F7" w:rsidRPr="003C5595" w:rsidRDefault="00EA64F7" w:rsidP="00323303">
            <w:pPr>
              <w:pStyle w:val="TAC"/>
              <w:keepNext w:val="0"/>
              <w:rPr>
                <w:lang w:eastAsia="zh-CN"/>
              </w:rPr>
            </w:pPr>
            <w:r w:rsidRPr="003C5595">
              <w:rPr>
                <w:lang w:eastAsia="zh-CN"/>
              </w:rPr>
              <w:t>x</w:t>
            </w:r>
          </w:p>
        </w:tc>
      </w:tr>
      <w:tr w:rsidR="003C5595" w:rsidRPr="003C5595" w14:paraId="2C7CB173" w14:textId="77777777" w:rsidTr="005F6CB5">
        <w:trPr>
          <w:jc w:val="center"/>
        </w:trPr>
        <w:tc>
          <w:tcPr>
            <w:tcW w:w="0" w:type="auto"/>
          </w:tcPr>
          <w:p w14:paraId="7D7D2849" w14:textId="1433A82B"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27</w:t>
            </w:r>
          </w:p>
        </w:tc>
        <w:tc>
          <w:tcPr>
            <w:tcW w:w="0" w:type="auto"/>
          </w:tcPr>
          <w:p w14:paraId="457F6803" w14:textId="77777777" w:rsidR="00EA64F7" w:rsidRPr="003C5595" w:rsidRDefault="00EA64F7" w:rsidP="00323303">
            <w:pPr>
              <w:pStyle w:val="TAL"/>
              <w:keepNext w:val="0"/>
              <w:rPr>
                <w:rFonts w:cs="Arial"/>
                <w:szCs w:val="18"/>
              </w:rPr>
            </w:pPr>
            <w:r w:rsidRPr="003C5595">
              <w:rPr>
                <w:rFonts w:cs="Arial"/>
                <w:szCs w:val="18"/>
              </w:rPr>
              <w:t>Operating band combination support</w:t>
            </w:r>
          </w:p>
        </w:tc>
        <w:tc>
          <w:tcPr>
            <w:tcW w:w="0" w:type="auto"/>
          </w:tcPr>
          <w:p w14:paraId="43C61FB8" w14:textId="1BD4F26E" w:rsidR="00EA64F7" w:rsidRPr="003C5595" w:rsidRDefault="00EA64F7" w:rsidP="00323303">
            <w:pPr>
              <w:pStyle w:val="TAL"/>
              <w:keepNext w:val="0"/>
              <w:rPr>
                <w:rFonts w:cs="Arial"/>
                <w:szCs w:val="18"/>
              </w:rPr>
            </w:pPr>
            <w:r w:rsidRPr="003C5595">
              <w:rPr>
                <w:rFonts w:cs="Arial"/>
                <w:szCs w:val="18"/>
              </w:rPr>
              <w:t xml:space="preserve">List of operating bands combinations supported by </w:t>
            </w:r>
            <w:r w:rsidR="00C72389" w:rsidRPr="003C5595">
              <w:rPr>
                <w:rFonts w:cs="Arial"/>
                <w:i/>
                <w:szCs w:val="18"/>
              </w:rPr>
              <w:t>single-band connector(s)</w:t>
            </w:r>
            <w:r w:rsidR="00C72389" w:rsidRPr="003C5595">
              <w:rPr>
                <w:rFonts w:cs="Arial"/>
                <w:szCs w:val="18"/>
              </w:rPr>
              <w:t xml:space="preserve"> and/or </w:t>
            </w:r>
            <w:r w:rsidR="00C72389" w:rsidRPr="003C5595">
              <w:rPr>
                <w:rFonts w:cs="Arial"/>
                <w:i/>
                <w:szCs w:val="18"/>
              </w:rPr>
              <w:t>multi-band connector(s)</w:t>
            </w:r>
            <w:r w:rsidR="00C72389" w:rsidRPr="003C5595">
              <w:rPr>
                <w:rFonts w:cs="Arial"/>
                <w:szCs w:val="18"/>
              </w:rPr>
              <w:t xml:space="preserve"> of </w:t>
            </w:r>
            <w:r w:rsidRPr="003C5595">
              <w:rPr>
                <w:rFonts w:cs="Arial"/>
                <w:szCs w:val="18"/>
              </w:rPr>
              <w:t>the BS.</w:t>
            </w:r>
            <w:r w:rsidR="00C72389" w:rsidRPr="003C5595">
              <w:rPr>
                <w:rFonts w:cs="Arial"/>
                <w:szCs w:val="18"/>
              </w:rPr>
              <w:t xml:space="preserve"> Declared per </w:t>
            </w:r>
            <w:r w:rsidR="00C72389" w:rsidRPr="003C5595">
              <w:rPr>
                <w:rFonts w:cs="Arial"/>
                <w:i/>
                <w:szCs w:val="18"/>
              </w:rPr>
              <w:t>antenna connector</w:t>
            </w:r>
            <w:r w:rsidR="00C72389" w:rsidRPr="003C5595">
              <w:rPr>
                <w:rFonts w:cs="Arial"/>
                <w:szCs w:val="18"/>
              </w:rPr>
              <w:t xml:space="preserve"> for </w:t>
            </w:r>
            <w:r w:rsidR="00C72389" w:rsidRPr="003C5595">
              <w:rPr>
                <w:rFonts w:cs="Arial"/>
                <w:i/>
                <w:szCs w:val="18"/>
              </w:rPr>
              <w:t>BS type 1-C</w:t>
            </w:r>
            <w:r w:rsidR="00C72389" w:rsidRPr="003C5595">
              <w:rPr>
                <w:rFonts w:cs="Arial"/>
                <w:szCs w:val="18"/>
              </w:rPr>
              <w:t xml:space="preserve">, or </w:t>
            </w:r>
            <w:r w:rsidR="00C72389" w:rsidRPr="003C5595">
              <w:rPr>
                <w:rFonts w:cs="Arial"/>
                <w:i/>
                <w:szCs w:val="18"/>
              </w:rPr>
              <w:t>TAB connector</w:t>
            </w:r>
            <w:r w:rsidR="00C72389" w:rsidRPr="003C5595">
              <w:rPr>
                <w:rFonts w:cs="Arial"/>
                <w:szCs w:val="18"/>
              </w:rPr>
              <w:t xml:space="preserve"> for </w:t>
            </w:r>
            <w:r w:rsidR="00C72389" w:rsidRPr="003C5595">
              <w:rPr>
                <w:rFonts w:cs="Arial"/>
                <w:i/>
                <w:szCs w:val="18"/>
              </w:rPr>
              <w:t>BS type 1-H.</w:t>
            </w:r>
          </w:p>
        </w:tc>
        <w:tc>
          <w:tcPr>
            <w:tcW w:w="0" w:type="auto"/>
          </w:tcPr>
          <w:p w14:paraId="22BBAD83" w14:textId="77777777" w:rsidR="00EA64F7" w:rsidRPr="003C5595" w:rsidRDefault="00EA64F7" w:rsidP="00323303">
            <w:pPr>
              <w:pStyle w:val="TAC"/>
              <w:keepNext w:val="0"/>
            </w:pPr>
            <w:r w:rsidRPr="003C5595">
              <w:t>x</w:t>
            </w:r>
          </w:p>
        </w:tc>
        <w:tc>
          <w:tcPr>
            <w:tcW w:w="0" w:type="auto"/>
          </w:tcPr>
          <w:p w14:paraId="14FC4200" w14:textId="77777777" w:rsidR="00EA64F7" w:rsidRPr="003C5595" w:rsidRDefault="00EA64F7" w:rsidP="00323303">
            <w:pPr>
              <w:pStyle w:val="TAC"/>
              <w:keepNext w:val="0"/>
            </w:pPr>
            <w:r w:rsidRPr="003C5595">
              <w:t>x</w:t>
            </w:r>
          </w:p>
        </w:tc>
      </w:tr>
      <w:tr w:rsidR="003C5595" w:rsidRPr="003C5595" w14:paraId="12EA2B1C" w14:textId="77777777" w:rsidTr="005F6CB5">
        <w:trPr>
          <w:jc w:val="center"/>
        </w:trPr>
        <w:tc>
          <w:tcPr>
            <w:tcW w:w="0" w:type="auto"/>
          </w:tcPr>
          <w:p w14:paraId="46B04C23" w14:textId="1CC742E7" w:rsidR="00EA64F7" w:rsidRPr="003C5595" w:rsidRDefault="00EA64F7" w:rsidP="00323303">
            <w:pPr>
              <w:pStyle w:val="TAL"/>
              <w:keepNext w:val="0"/>
              <w:rPr>
                <w:rFonts w:cs="Arial"/>
                <w:szCs w:val="18"/>
                <w:lang w:eastAsia="zh-CN"/>
              </w:rPr>
            </w:pPr>
            <w:r w:rsidRPr="003C5595">
              <w:rPr>
                <w:rFonts w:cs="Arial"/>
                <w:szCs w:val="18"/>
              </w:rPr>
              <w:t>D.</w:t>
            </w:r>
            <w:r w:rsidR="00193CB8" w:rsidRPr="003C5595">
              <w:rPr>
                <w:rFonts w:cs="Arial"/>
                <w:szCs w:val="18"/>
              </w:rPr>
              <w:t>28</w:t>
            </w:r>
          </w:p>
        </w:tc>
        <w:tc>
          <w:tcPr>
            <w:tcW w:w="0" w:type="auto"/>
          </w:tcPr>
          <w:p w14:paraId="7465BFDD" w14:textId="3C8AA00B" w:rsidR="00EA64F7" w:rsidRPr="003C5595" w:rsidRDefault="00EA64F7" w:rsidP="00323303">
            <w:pPr>
              <w:pStyle w:val="TAL"/>
              <w:keepNext w:val="0"/>
              <w:rPr>
                <w:rFonts w:cs="Arial"/>
                <w:szCs w:val="18"/>
              </w:rPr>
            </w:pPr>
            <w:r w:rsidRPr="003C5595">
              <w:rPr>
                <w:rFonts w:cs="Arial"/>
                <w:szCs w:val="18"/>
                <w:lang w:eastAsia="zh-CN"/>
              </w:rPr>
              <w:t xml:space="preserve">Total number of supported carriers for the declared band combinations </w:t>
            </w:r>
          </w:p>
        </w:tc>
        <w:tc>
          <w:tcPr>
            <w:tcW w:w="0" w:type="auto"/>
          </w:tcPr>
          <w:p w14:paraId="7E7E89BA" w14:textId="7733C8AF" w:rsidR="00EA64F7" w:rsidRPr="003C5595" w:rsidRDefault="00EA64F7" w:rsidP="00323303">
            <w:pPr>
              <w:pStyle w:val="TAL"/>
              <w:keepNext w:val="0"/>
              <w:rPr>
                <w:rFonts w:cs="Arial"/>
                <w:szCs w:val="18"/>
              </w:rPr>
            </w:pPr>
            <w:r w:rsidRPr="003C5595">
              <w:rPr>
                <w:rFonts w:cs="Arial"/>
                <w:szCs w:val="18"/>
                <w:lang w:eastAsia="zh-CN"/>
              </w:rPr>
              <w:t>Total number of supported carriers for the declared band combinations (</w:t>
            </w:r>
            <w:r w:rsidR="001573E8" w:rsidRPr="003C5595">
              <w:rPr>
                <w:rFonts w:cs="Arial"/>
                <w:szCs w:val="18"/>
                <w:lang w:eastAsia="zh-CN"/>
              </w:rPr>
              <w:t>D.27</w:t>
            </w:r>
            <w:r w:rsidRPr="003C5595">
              <w:rPr>
                <w:rFonts w:cs="Arial"/>
                <w:szCs w:val="18"/>
                <w:lang w:eastAsia="zh-CN"/>
              </w:rPr>
              <w:t>).</w:t>
            </w:r>
          </w:p>
        </w:tc>
        <w:tc>
          <w:tcPr>
            <w:tcW w:w="0" w:type="auto"/>
          </w:tcPr>
          <w:p w14:paraId="57769BEE" w14:textId="77777777" w:rsidR="00EA64F7" w:rsidRPr="003C5595" w:rsidRDefault="00EA64F7" w:rsidP="00323303">
            <w:pPr>
              <w:pStyle w:val="TAC"/>
              <w:keepNext w:val="0"/>
              <w:rPr>
                <w:lang w:eastAsia="zh-CN"/>
              </w:rPr>
            </w:pPr>
            <w:r w:rsidRPr="003C5595">
              <w:t>x</w:t>
            </w:r>
          </w:p>
        </w:tc>
        <w:tc>
          <w:tcPr>
            <w:tcW w:w="0" w:type="auto"/>
          </w:tcPr>
          <w:p w14:paraId="7C48E0EF" w14:textId="77777777" w:rsidR="00EA64F7" w:rsidRPr="003C5595" w:rsidRDefault="00EA64F7" w:rsidP="00323303">
            <w:pPr>
              <w:pStyle w:val="TAC"/>
              <w:keepNext w:val="0"/>
              <w:rPr>
                <w:lang w:eastAsia="zh-CN"/>
              </w:rPr>
            </w:pPr>
            <w:r w:rsidRPr="003C5595">
              <w:t>x</w:t>
            </w:r>
          </w:p>
        </w:tc>
      </w:tr>
      <w:tr w:rsidR="003C5595" w:rsidRPr="003C5595" w14:paraId="5DC335BA" w14:textId="77777777" w:rsidTr="005F6CB5">
        <w:trPr>
          <w:jc w:val="center"/>
        </w:trPr>
        <w:tc>
          <w:tcPr>
            <w:tcW w:w="0" w:type="auto"/>
          </w:tcPr>
          <w:p w14:paraId="3C84956F" w14:textId="5289FF8F"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29</w:t>
            </w:r>
          </w:p>
        </w:tc>
        <w:tc>
          <w:tcPr>
            <w:tcW w:w="0" w:type="auto"/>
          </w:tcPr>
          <w:p w14:paraId="45658902" w14:textId="77777777" w:rsidR="00EA64F7" w:rsidRPr="003C5595" w:rsidRDefault="00EA64F7" w:rsidP="00323303">
            <w:pPr>
              <w:pStyle w:val="TAL"/>
              <w:keepNext w:val="0"/>
              <w:rPr>
                <w:rFonts w:cs="Arial"/>
                <w:szCs w:val="18"/>
              </w:rPr>
            </w:pPr>
            <w:r w:rsidRPr="003C5595">
              <w:rPr>
                <w:rFonts w:cs="Arial"/>
                <w:szCs w:val="18"/>
              </w:rPr>
              <w:t>Intra-system interfering signal declaration list</w:t>
            </w:r>
          </w:p>
        </w:tc>
        <w:tc>
          <w:tcPr>
            <w:tcW w:w="0" w:type="auto"/>
          </w:tcPr>
          <w:p w14:paraId="6345E8B7" w14:textId="77777777" w:rsidR="00EA64F7" w:rsidRPr="003C5595" w:rsidRDefault="00EA64F7" w:rsidP="00323303">
            <w:pPr>
              <w:pStyle w:val="TAL"/>
              <w:keepNext w:val="0"/>
              <w:rPr>
                <w:rFonts w:cs="Arial"/>
                <w:szCs w:val="18"/>
              </w:rPr>
            </w:pPr>
            <w:r w:rsidRPr="003C5595">
              <w:rPr>
                <w:rFonts w:cs="Arial"/>
                <w:szCs w:val="18"/>
              </w:rPr>
              <w:t xml:space="preserve">List of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w:t>
            </w:r>
            <w:r w:rsidRPr="003C5595">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3C5595" w:rsidRDefault="00EA64F7" w:rsidP="00323303">
            <w:pPr>
              <w:pStyle w:val="TAC"/>
              <w:keepNext w:val="0"/>
            </w:pPr>
          </w:p>
        </w:tc>
        <w:tc>
          <w:tcPr>
            <w:tcW w:w="0" w:type="auto"/>
          </w:tcPr>
          <w:p w14:paraId="1E5FD6E1" w14:textId="77777777" w:rsidR="00EA64F7" w:rsidRPr="003C5595" w:rsidRDefault="00EA64F7" w:rsidP="00323303">
            <w:pPr>
              <w:pStyle w:val="TAC"/>
              <w:keepNext w:val="0"/>
            </w:pPr>
            <w:r w:rsidRPr="003C5595">
              <w:t>x</w:t>
            </w:r>
          </w:p>
        </w:tc>
      </w:tr>
      <w:tr w:rsidR="003C5595" w:rsidRPr="003C5595" w14:paraId="6D7B187C" w14:textId="77777777" w:rsidTr="005F6CB5">
        <w:trPr>
          <w:trHeight w:val="728"/>
          <w:jc w:val="center"/>
        </w:trPr>
        <w:tc>
          <w:tcPr>
            <w:tcW w:w="0" w:type="auto"/>
          </w:tcPr>
          <w:p w14:paraId="24F0FF0F" w14:textId="00C49687" w:rsidR="00EA64F7" w:rsidRPr="003C5595" w:rsidRDefault="00EA64F7" w:rsidP="00323303">
            <w:pPr>
              <w:pStyle w:val="TAL"/>
              <w:keepNext w:val="0"/>
              <w:rPr>
                <w:rFonts w:cs="Arial"/>
                <w:szCs w:val="18"/>
              </w:rPr>
            </w:pPr>
            <w:r w:rsidRPr="003C5595">
              <w:rPr>
                <w:rFonts w:cs="Arial"/>
                <w:szCs w:val="18"/>
              </w:rPr>
              <w:t>D.</w:t>
            </w:r>
            <w:r w:rsidR="00F57AA3" w:rsidRPr="003C5595">
              <w:rPr>
                <w:rFonts w:cs="Arial"/>
                <w:szCs w:val="18"/>
              </w:rPr>
              <w:t>3</w:t>
            </w:r>
            <w:r w:rsidR="00193CB8" w:rsidRPr="003C5595">
              <w:rPr>
                <w:rFonts w:cs="Arial"/>
                <w:szCs w:val="18"/>
              </w:rPr>
              <w:t>0</w:t>
            </w:r>
          </w:p>
        </w:tc>
        <w:tc>
          <w:tcPr>
            <w:tcW w:w="0" w:type="auto"/>
          </w:tcPr>
          <w:p w14:paraId="4C7597CC" w14:textId="77777777" w:rsidR="00EA64F7" w:rsidRPr="003C5595" w:rsidRDefault="00EA64F7" w:rsidP="00323303">
            <w:pPr>
              <w:pStyle w:val="TAL"/>
              <w:keepNext w:val="0"/>
              <w:rPr>
                <w:rFonts w:cs="Arial"/>
                <w:szCs w:val="18"/>
              </w:rPr>
            </w:pPr>
            <w:r w:rsidRPr="003C5595">
              <w:rPr>
                <w:rFonts w:cs="Arial"/>
                <w:szCs w:val="18"/>
              </w:rPr>
              <w:t>Intra-system interfering signal level</w:t>
            </w:r>
          </w:p>
        </w:tc>
        <w:tc>
          <w:tcPr>
            <w:tcW w:w="0" w:type="auto"/>
          </w:tcPr>
          <w:p w14:paraId="564D5389" w14:textId="6CE53FEE" w:rsidR="00EA64F7" w:rsidRPr="003C5595" w:rsidRDefault="00EA64F7" w:rsidP="00323303">
            <w:pPr>
              <w:pStyle w:val="TAL"/>
              <w:keepNext w:val="0"/>
              <w:rPr>
                <w:rFonts w:cs="Arial"/>
                <w:szCs w:val="18"/>
              </w:rPr>
            </w:pPr>
            <w:r w:rsidRPr="003C5595">
              <w:rPr>
                <w:rFonts w:cs="Arial"/>
                <w:szCs w:val="18"/>
              </w:rPr>
              <w:t xml:space="preserve">The interfering signal level in dBm. Declared per supported </w:t>
            </w:r>
            <w:r w:rsidRPr="003C5595">
              <w:rPr>
                <w:rFonts w:cs="Arial"/>
                <w:i/>
                <w:szCs w:val="18"/>
              </w:rPr>
              <w:t>operating band</w:t>
            </w:r>
            <w:r w:rsidRPr="003C5595">
              <w:rPr>
                <w:rFonts w:cs="Arial"/>
                <w:szCs w:val="18"/>
              </w:rPr>
              <w:t xml:space="preserve">, per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sidDel="000578A0">
              <w:rPr>
                <w:rFonts w:cs="Arial"/>
                <w:szCs w:val="18"/>
              </w:rPr>
              <w:t xml:space="preserve"> </w:t>
            </w:r>
            <w:r w:rsidRPr="003C5595">
              <w:rPr>
                <w:rFonts w:cs="Arial"/>
                <w:szCs w:val="18"/>
              </w:rPr>
              <w:t xml:space="preserve">covered by </w:t>
            </w:r>
            <w:r w:rsidR="001573E8" w:rsidRPr="003C5595">
              <w:rPr>
                <w:rFonts w:cs="Arial"/>
                <w:szCs w:val="18"/>
              </w:rPr>
              <w:t>D.29</w:t>
            </w:r>
            <w:r w:rsidRPr="003C5595">
              <w:rPr>
                <w:rFonts w:cs="Arial"/>
                <w:szCs w:val="18"/>
              </w:rPr>
              <w:t>.</w:t>
            </w:r>
          </w:p>
        </w:tc>
        <w:tc>
          <w:tcPr>
            <w:tcW w:w="0" w:type="auto"/>
          </w:tcPr>
          <w:p w14:paraId="6F8A9438" w14:textId="31D2741D" w:rsidR="00EA64F7" w:rsidRPr="003C5595" w:rsidRDefault="00EA64F7" w:rsidP="00323303">
            <w:pPr>
              <w:pStyle w:val="TAC"/>
              <w:keepNext w:val="0"/>
            </w:pPr>
          </w:p>
        </w:tc>
        <w:tc>
          <w:tcPr>
            <w:tcW w:w="0" w:type="auto"/>
          </w:tcPr>
          <w:p w14:paraId="3265264D" w14:textId="77777777" w:rsidR="00EA64F7" w:rsidRPr="003C5595" w:rsidRDefault="00EA64F7" w:rsidP="00323303">
            <w:pPr>
              <w:pStyle w:val="TAC"/>
              <w:keepNext w:val="0"/>
            </w:pPr>
            <w:r w:rsidRPr="003C5595">
              <w:t>x</w:t>
            </w:r>
          </w:p>
        </w:tc>
      </w:tr>
      <w:tr w:rsidR="003C5595" w:rsidRPr="003C5595" w14:paraId="5CFFA0CB" w14:textId="77777777" w:rsidTr="005F6CB5">
        <w:trPr>
          <w:jc w:val="center"/>
        </w:trPr>
        <w:tc>
          <w:tcPr>
            <w:tcW w:w="0" w:type="auto"/>
          </w:tcPr>
          <w:p w14:paraId="0E66E7D8" w14:textId="71BD50AD"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31</w:t>
            </w:r>
          </w:p>
        </w:tc>
        <w:tc>
          <w:tcPr>
            <w:tcW w:w="0" w:type="auto"/>
          </w:tcPr>
          <w:p w14:paraId="1CD8F4A1" w14:textId="77777777" w:rsidR="00EA64F7" w:rsidRPr="003C5595" w:rsidRDefault="00EA64F7" w:rsidP="00323303">
            <w:pPr>
              <w:pStyle w:val="TAL"/>
              <w:keepNext w:val="0"/>
              <w:rPr>
                <w:rFonts w:cs="Arial"/>
                <w:szCs w:val="18"/>
              </w:rPr>
            </w:pPr>
            <w:r w:rsidRPr="003C5595">
              <w:rPr>
                <w:rFonts w:cs="Arial"/>
                <w:szCs w:val="18"/>
              </w:rPr>
              <w:t>TAE groups</w:t>
            </w:r>
          </w:p>
        </w:tc>
        <w:tc>
          <w:tcPr>
            <w:tcW w:w="0" w:type="auto"/>
          </w:tcPr>
          <w:p w14:paraId="4A2D8FF1" w14:textId="77777777" w:rsidR="00EA64F7" w:rsidRPr="003C5595" w:rsidRDefault="00EA64F7" w:rsidP="00323303">
            <w:pPr>
              <w:pStyle w:val="TAL"/>
              <w:keepNext w:val="0"/>
              <w:rPr>
                <w:rFonts w:cs="Arial"/>
                <w:szCs w:val="18"/>
              </w:rPr>
            </w:pPr>
            <w:r w:rsidRPr="003C5595">
              <w:rPr>
                <w:rFonts w:cs="Arial"/>
                <w:szCs w:val="18"/>
              </w:rPr>
              <w:t xml:space="preserve">Set of declared </w:t>
            </w:r>
            <w:r w:rsidRPr="003C5595">
              <w:rPr>
                <w:rFonts w:cs="Arial"/>
                <w:i/>
                <w:szCs w:val="18"/>
              </w:rPr>
              <w:t>TAB connector beam forming groups</w:t>
            </w:r>
            <w:r w:rsidRPr="003C5595">
              <w:rPr>
                <w:rFonts w:cs="Arial"/>
                <w:szCs w:val="18"/>
              </w:rPr>
              <w:t xml:space="preserve"> on which the TAE requirements apply.</w:t>
            </w:r>
          </w:p>
          <w:p w14:paraId="50F7E704" w14:textId="77777777" w:rsidR="00EA64F7" w:rsidRPr="003C5595" w:rsidRDefault="00EA64F7" w:rsidP="00323303">
            <w:pPr>
              <w:pStyle w:val="TAL"/>
              <w:keepNext w:val="0"/>
              <w:rPr>
                <w:rFonts w:cs="Arial"/>
              </w:rPr>
            </w:pPr>
            <w:r w:rsidRPr="003C5595">
              <w:rPr>
                <w:rFonts w:cs="Arial"/>
                <w:i/>
              </w:rPr>
              <w:t>All TAB connectors</w:t>
            </w:r>
            <w:r w:rsidRPr="003C5595">
              <w:rPr>
                <w:rFonts w:cs="Arial"/>
              </w:rPr>
              <w:t xml:space="preserve"> belong to at least one </w:t>
            </w:r>
            <w:r w:rsidRPr="003C5595">
              <w:rPr>
                <w:rFonts w:cs="Arial"/>
                <w:i/>
                <w:szCs w:val="18"/>
              </w:rPr>
              <w:t>TAB connector beam forming group</w:t>
            </w:r>
            <w:r w:rsidRPr="003C5595">
              <w:rPr>
                <w:rFonts w:cs="Arial"/>
              </w:rPr>
              <w:t xml:space="preserve"> (even if it's a </w:t>
            </w:r>
            <w:r w:rsidRPr="003C5595">
              <w:rPr>
                <w:rFonts w:cs="Arial"/>
                <w:i/>
                <w:szCs w:val="18"/>
              </w:rPr>
              <w:t>TAB connector beam forming group</w:t>
            </w:r>
            <w:r w:rsidRPr="003C5595">
              <w:rPr>
                <w:rFonts w:cs="Arial"/>
              </w:rPr>
              <w:t xml:space="preserve"> consisting of one connector).</w:t>
            </w:r>
          </w:p>
          <w:p w14:paraId="516675D2" w14:textId="77777777" w:rsidR="00EA64F7" w:rsidRPr="003C5595" w:rsidRDefault="00EA64F7" w:rsidP="00323303">
            <w:pPr>
              <w:pStyle w:val="TAL"/>
              <w:keepNext w:val="0"/>
              <w:rPr>
                <w:rFonts w:cs="Arial"/>
              </w:rPr>
            </w:pPr>
            <w:r w:rsidRPr="003C5595">
              <w:rPr>
                <w:rFonts w:cs="Arial"/>
              </w:rPr>
              <w:t xml:space="preserve">The smallest possible number of </w:t>
            </w:r>
            <w:r w:rsidRPr="003C5595">
              <w:rPr>
                <w:rFonts w:cs="Arial"/>
                <w:i/>
                <w:szCs w:val="18"/>
              </w:rPr>
              <w:t>TAB connector beam forming groups</w:t>
            </w:r>
            <w:r w:rsidRPr="003C5595">
              <w:rPr>
                <w:rFonts w:cs="Arial"/>
              </w:rPr>
              <w:t xml:space="preserve"> need to be declared such that there is no </w:t>
            </w:r>
            <w:r w:rsidRPr="003C5595">
              <w:rPr>
                <w:rFonts w:cs="Arial"/>
                <w:i/>
              </w:rPr>
              <w:t>TAB connector</w:t>
            </w:r>
            <w:r w:rsidRPr="003C5595">
              <w:rPr>
                <w:rFonts w:cs="Arial"/>
              </w:rPr>
              <w:t xml:space="preserve"> not contained in at least one of the declared </w:t>
            </w:r>
            <w:r w:rsidRPr="003C5595">
              <w:rPr>
                <w:rFonts w:cs="Arial"/>
                <w:i/>
                <w:szCs w:val="18"/>
              </w:rPr>
              <w:t>TAB connector beam forming groups</w:t>
            </w:r>
            <w:r w:rsidRPr="003C5595">
              <w:rPr>
                <w:rFonts w:cs="Arial"/>
              </w:rPr>
              <w:t>.</w:t>
            </w:r>
          </w:p>
          <w:p w14:paraId="62C2CC4F" w14:textId="561A884D" w:rsidR="00EA64F7" w:rsidRPr="003C5595" w:rsidRDefault="00EA64F7" w:rsidP="00323303">
            <w:pPr>
              <w:pStyle w:val="TAL"/>
              <w:keepNext w:val="0"/>
              <w:rPr>
                <w:rFonts w:cs="Arial"/>
                <w:szCs w:val="18"/>
              </w:rPr>
            </w:pPr>
            <w:r w:rsidRPr="003C5595">
              <w:rPr>
                <w:rFonts w:cs="Arial"/>
                <w:szCs w:val="18"/>
              </w:rPr>
              <w:t xml:space="preserve">Declared per supported </w:t>
            </w:r>
            <w:r w:rsidRPr="003C5595">
              <w:rPr>
                <w:rFonts w:cs="Arial"/>
                <w:i/>
                <w:szCs w:val="18"/>
              </w:rPr>
              <w:t>operating band</w:t>
            </w:r>
            <w:r w:rsidRPr="003C5595">
              <w:rPr>
                <w:rFonts w:cs="Arial"/>
                <w:szCs w:val="18"/>
              </w:rPr>
              <w:t>.</w:t>
            </w:r>
          </w:p>
        </w:tc>
        <w:tc>
          <w:tcPr>
            <w:tcW w:w="0" w:type="auto"/>
          </w:tcPr>
          <w:p w14:paraId="6624D66D" w14:textId="77777777" w:rsidR="00EA64F7" w:rsidRPr="003C5595" w:rsidRDefault="00EA64F7" w:rsidP="00323303">
            <w:pPr>
              <w:pStyle w:val="TAC"/>
              <w:keepNext w:val="0"/>
            </w:pPr>
          </w:p>
        </w:tc>
        <w:tc>
          <w:tcPr>
            <w:tcW w:w="0" w:type="auto"/>
          </w:tcPr>
          <w:p w14:paraId="2E430ABC" w14:textId="77777777" w:rsidR="00EA64F7" w:rsidRPr="003C5595" w:rsidRDefault="00EA64F7" w:rsidP="00323303">
            <w:pPr>
              <w:pStyle w:val="TAC"/>
              <w:keepNext w:val="0"/>
            </w:pPr>
            <w:r w:rsidRPr="003C5595">
              <w:t>x</w:t>
            </w:r>
          </w:p>
        </w:tc>
      </w:tr>
      <w:tr w:rsidR="003C5595" w:rsidRPr="003C5595" w14:paraId="6D544892" w14:textId="77777777" w:rsidTr="005F6CB5">
        <w:trPr>
          <w:jc w:val="center"/>
        </w:trPr>
        <w:tc>
          <w:tcPr>
            <w:tcW w:w="0" w:type="auto"/>
          </w:tcPr>
          <w:p w14:paraId="05FD9140" w14:textId="06CCFC61"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32</w:t>
            </w:r>
          </w:p>
        </w:tc>
        <w:tc>
          <w:tcPr>
            <w:tcW w:w="0" w:type="auto"/>
          </w:tcPr>
          <w:p w14:paraId="6BB9FD31" w14:textId="77777777" w:rsidR="00EA64F7" w:rsidRPr="003C5595" w:rsidRDefault="00EA64F7" w:rsidP="00323303">
            <w:pPr>
              <w:pStyle w:val="TAL"/>
              <w:keepNext w:val="0"/>
              <w:rPr>
                <w:rFonts w:cs="Arial"/>
                <w:szCs w:val="18"/>
              </w:rPr>
            </w:pPr>
            <w:r w:rsidRPr="003C5595">
              <w:rPr>
                <w:rFonts w:cs="Arial"/>
                <w:szCs w:val="18"/>
                <w:lang w:eastAsia="zh-CN"/>
              </w:rPr>
              <w:t>Equivalent</w:t>
            </w:r>
            <w:r w:rsidRPr="003C5595">
              <w:rPr>
                <w:rFonts w:cs="Arial"/>
                <w:szCs w:val="18"/>
              </w:rPr>
              <w:t xml:space="preserve"> connectors</w:t>
            </w:r>
          </w:p>
        </w:tc>
        <w:tc>
          <w:tcPr>
            <w:tcW w:w="0" w:type="auto"/>
          </w:tcPr>
          <w:p w14:paraId="593342CD" w14:textId="2A508672" w:rsidR="00EA64F7" w:rsidRPr="003C5595" w:rsidRDefault="00EA64F7" w:rsidP="00323303">
            <w:pPr>
              <w:pStyle w:val="TAL"/>
              <w:keepNext w:val="0"/>
              <w:rPr>
                <w:rFonts w:cs="Arial"/>
                <w:szCs w:val="18"/>
              </w:rPr>
            </w:pPr>
            <w:r w:rsidRPr="003C5595">
              <w:rPr>
                <w:rFonts w:cs="Arial"/>
                <w:szCs w:val="18"/>
              </w:rPr>
              <w:t xml:space="preserve">List of </w:t>
            </w:r>
            <w:r w:rsidRPr="003C5595">
              <w:rPr>
                <w:rFonts w:cs="Arial"/>
                <w:i/>
                <w:szCs w:val="18"/>
              </w:rPr>
              <w:t>antenna connectors</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which have been declared equivalent.</w:t>
            </w:r>
          </w:p>
          <w:p w14:paraId="1E969202" w14:textId="5A60441B" w:rsidR="00EA64F7" w:rsidRPr="003C5595" w:rsidRDefault="00EA64F7" w:rsidP="00323303">
            <w:pPr>
              <w:pStyle w:val="TAL"/>
              <w:keepNext w:val="0"/>
              <w:rPr>
                <w:rFonts w:cs="Arial"/>
                <w:szCs w:val="18"/>
              </w:rPr>
            </w:pPr>
            <w:r w:rsidRPr="003C5595">
              <w:rPr>
                <w:rFonts w:cs="Arial"/>
                <w:szCs w:val="18"/>
              </w:rPr>
              <w:t>Equivalent</w:t>
            </w:r>
            <w:r w:rsidRPr="003C5595">
              <w:t xml:space="preserve"> </w:t>
            </w:r>
            <w:r w:rsidRPr="003C5595">
              <w:rPr>
                <w:rFonts w:cs="Arial"/>
                <w:szCs w:val="18"/>
              </w:rPr>
              <w:t xml:space="preserve">connectors imply that the </w:t>
            </w:r>
            <w:r w:rsidRPr="003C5595">
              <w:rPr>
                <w:rFonts w:cs="Arial"/>
                <w:i/>
                <w:szCs w:val="18"/>
              </w:rPr>
              <w:t>antenna connector</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xml:space="preserve">, are expected to behave in the same way when presented with identical signals under the same operating conditions. All declarations made for the </w:t>
            </w:r>
            <w:r w:rsidRPr="003C5595">
              <w:rPr>
                <w:rFonts w:cs="Arial"/>
                <w:i/>
                <w:szCs w:val="18"/>
              </w:rPr>
              <w:t>antenna connector</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xml:space="preserve"> are identical and the transmitter unit and/or receiver unit driving the </w:t>
            </w:r>
            <w:r w:rsidRPr="003C5595">
              <w:rPr>
                <w:rFonts w:cs="Arial"/>
                <w:i/>
                <w:szCs w:val="18"/>
              </w:rPr>
              <w:t>antenna connector</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xml:space="preserve"> are of identical design.</w:t>
            </w:r>
          </w:p>
        </w:tc>
        <w:tc>
          <w:tcPr>
            <w:tcW w:w="0" w:type="auto"/>
          </w:tcPr>
          <w:p w14:paraId="116C20E9" w14:textId="77777777" w:rsidR="00EA64F7" w:rsidRPr="003C5595" w:rsidRDefault="00EA64F7" w:rsidP="00323303">
            <w:pPr>
              <w:pStyle w:val="TAC"/>
              <w:keepNext w:val="0"/>
            </w:pPr>
            <w:r w:rsidRPr="003C5595">
              <w:t>x</w:t>
            </w:r>
          </w:p>
        </w:tc>
        <w:tc>
          <w:tcPr>
            <w:tcW w:w="0" w:type="auto"/>
          </w:tcPr>
          <w:p w14:paraId="7C373760" w14:textId="77777777" w:rsidR="00EA64F7" w:rsidRPr="003C5595" w:rsidRDefault="00EA64F7" w:rsidP="00323303">
            <w:pPr>
              <w:pStyle w:val="TAC"/>
              <w:keepNext w:val="0"/>
            </w:pPr>
            <w:r w:rsidRPr="003C5595">
              <w:t>x</w:t>
            </w:r>
          </w:p>
        </w:tc>
      </w:tr>
      <w:tr w:rsidR="003C5595" w:rsidRPr="003C5595" w14:paraId="4A64910C" w14:textId="77777777" w:rsidTr="005F6CB5">
        <w:trPr>
          <w:jc w:val="center"/>
        </w:trPr>
        <w:tc>
          <w:tcPr>
            <w:tcW w:w="0" w:type="auto"/>
          </w:tcPr>
          <w:p w14:paraId="3AB7827D" w14:textId="00FACEB6"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33</w:t>
            </w:r>
          </w:p>
        </w:tc>
        <w:tc>
          <w:tcPr>
            <w:tcW w:w="0" w:type="auto"/>
          </w:tcPr>
          <w:p w14:paraId="2D15BB65" w14:textId="77777777" w:rsidR="00EA64F7" w:rsidRPr="003C5595" w:rsidRDefault="00EA64F7" w:rsidP="00323303">
            <w:pPr>
              <w:pStyle w:val="TAL"/>
              <w:keepNext w:val="0"/>
              <w:rPr>
                <w:rFonts w:cs="Arial"/>
                <w:i/>
                <w:szCs w:val="18"/>
                <w:lang w:eastAsia="zh-CN"/>
              </w:rPr>
            </w:pPr>
            <w:r w:rsidRPr="003C5595">
              <w:rPr>
                <w:rFonts w:cs="Arial"/>
                <w:i/>
                <w:szCs w:val="18"/>
                <w:lang w:eastAsia="zh-CN"/>
              </w:rPr>
              <w:t>TAB connector RX min cell group</w:t>
            </w:r>
          </w:p>
          <w:p w14:paraId="35C2DE32" w14:textId="77777777" w:rsidR="00EA64F7" w:rsidRPr="003C5595" w:rsidRDefault="00EA64F7" w:rsidP="00323303">
            <w:pPr>
              <w:pStyle w:val="TAL"/>
              <w:keepNext w:val="0"/>
              <w:rPr>
                <w:rFonts w:cs="Arial"/>
                <w:i/>
                <w:szCs w:val="18"/>
                <w:lang w:eastAsia="zh-CN"/>
              </w:rPr>
            </w:pPr>
          </w:p>
        </w:tc>
        <w:tc>
          <w:tcPr>
            <w:tcW w:w="0" w:type="auto"/>
          </w:tcPr>
          <w:p w14:paraId="0FD2E91A" w14:textId="77777777" w:rsidR="00EA64F7" w:rsidRPr="003C5595" w:rsidRDefault="00EA64F7" w:rsidP="00323303">
            <w:pPr>
              <w:pStyle w:val="TAL"/>
              <w:keepNext w:val="0"/>
              <w:rPr>
                <w:rFonts w:cs="Arial"/>
                <w:szCs w:val="18"/>
                <w:lang w:eastAsia="zh-CN"/>
              </w:rPr>
            </w:pPr>
            <w:r w:rsidRPr="003C5595">
              <w:rPr>
                <w:rFonts w:cs="Arial"/>
                <w:szCs w:val="18"/>
                <w:lang w:eastAsia="zh-CN"/>
              </w:rPr>
              <w:t>Declared as a group of </w:t>
            </w:r>
            <w:r w:rsidRPr="003C5595">
              <w:rPr>
                <w:rFonts w:cs="Arial"/>
                <w:i/>
                <w:szCs w:val="18"/>
                <w:lang w:eastAsia="zh-CN"/>
              </w:rPr>
              <w:t>TAB connectors</w:t>
            </w:r>
            <w:r w:rsidRPr="003C5595">
              <w:rPr>
                <w:rFonts w:cs="Arial"/>
                <w:szCs w:val="18"/>
                <w:lang w:eastAsia="zh-CN"/>
              </w:rPr>
              <w:t xml:space="preserve"> to which RX requirements are applied. This declaration corresponds to group of </w:t>
            </w:r>
            <w:r w:rsidRPr="003C5595">
              <w:rPr>
                <w:rFonts w:cs="Arial"/>
                <w:i/>
                <w:szCs w:val="18"/>
                <w:lang w:eastAsia="zh-CN"/>
              </w:rPr>
              <w:t>TAB connectors</w:t>
            </w:r>
            <w:r w:rsidRPr="003C5595">
              <w:rPr>
                <w:rFonts w:cs="Arial"/>
                <w:szCs w:val="18"/>
                <w:lang w:eastAsia="zh-CN"/>
              </w:rPr>
              <w:t xml:space="preserve"> which are responsible for receiving a cell when the </w:t>
            </w:r>
            <w:r w:rsidRPr="003C5595">
              <w:rPr>
                <w:rFonts w:cs="Arial"/>
                <w:i/>
                <w:szCs w:val="18"/>
                <w:lang w:eastAsia="zh-CN"/>
              </w:rPr>
              <w:t>BS type 1-H</w:t>
            </w:r>
            <w:r w:rsidRPr="003C5595">
              <w:rPr>
                <w:rFonts w:cs="Arial"/>
                <w:szCs w:val="18"/>
                <w:lang w:eastAsia="zh-CN"/>
              </w:rPr>
              <w:t xml:space="preserve"> setting corresponding to the declared minimum number of cells (N</w:t>
            </w:r>
            <w:r w:rsidRPr="003C5595">
              <w:rPr>
                <w:rFonts w:cs="Arial"/>
                <w:szCs w:val="18"/>
                <w:vertAlign w:val="subscript"/>
                <w:lang w:eastAsia="zh-CN"/>
              </w:rPr>
              <w:t>cells</w:t>
            </w:r>
            <w:r w:rsidRPr="003C5595">
              <w:rPr>
                <w:rFonts w:cs="Arial"/>
                <w:szCs w:val="18"/>
                <w:lang w:eastAsia="zh-CN"/>
              </w:rPr>
              <w:t xml:space="preserve">) with transmission on all </w:t>
            </w:r>
            <w:r w:rsidRPr="003C5595">
              <w:rPr>
                <w:rFonts w:cs="Arial"/>
                <w:i/>
                <w:szCs w:val="18"/>
                <w:lang w:eastAsia="zh-CN"/>
              </w:rPr>
              <w:t>TAB connectors</w:t>
            </w:r>
            <w:r w:rsidRPr="003C5595">
              <w:rPr>
                <w:rFonts w:cs="Arial"/>
                <w:szCs w:val="18"/>
                <w:lang w:eastAsia="zh-CN"/>
              </w:rPr>
              <w:t xml:space="preserve"> supporting an </w:t>
            </w:r>
            <w:r w:rsidRPr="003C5595">
              <w:rPr>
                <w:rFonts w:cs="Arial"/>
                <w:i/>
                <w:szCs w:val="18"/>
                <w:lang w:eastAsia="zh-CN"/>
              </w:rPr>
              <w:t>operating band</w:t>
            </w:r>
            <w:r w:rsidRPr="003C5595">
              <w:rPr>
                <w:rFonts w:cs="Arial"/>
                <w:szCs w:val="18"/>
                <w:lang w:eastAsia="zh-CN"/>
              </w:rPr>
              <w:t>.</w:t>
            </w:r>
          </w:p>
        </w:tc>
        <w:tc>
          <w:tcPr>
            <w:tcW w:w="0" w:type="auto"/>
          </w:tcPr>
          <w:p w14:paraId="2945421E" w14:textId="77777777" w:rsidR="00EA64F7" w:rsidRPr="003C5595" w:rsidRDefault="00EA64F7" w:rsidP="00323303">
            <w:pPr>
              <w:pStyle w:val="TAC"/>
              <w:keepNext w:val="0"/>
              <w:rPr>
                <w:lang w:eastAsia="zh-CN"/>
              </w:rPr>
            </w:pPr>
          </w:p>
        </w:tc>
        <w:tc>
          <w:tcPr>
            <w:tcW w:w="0" w:type="auto"/>
          </w:tcPr>
          <w:p w14:paraId="6106512A" w14:textId="77777777" w:rsidR="00EA64F7" w:rsidRPr="003C5595" w:rsidRDefault="00EA64F7" w:rsidP="00323303">
            <w:pPr>
              <w:pStyle w:val="TAC"/>
              <w:keepNext w:val="0"/>
              <w:rPr>
                <w:lang w:eastAsia="zh-CN"/>
              </w:rPr>
            </w:pPr>
            <w:r w:rsidRPr="003C5595">
              <w:rPr>
                <w:lang w:eastAsia="zh-CN"/>
              </w:rPr>
              <w:t>x</w:t>
            </w:r>
          </w:p>
        </w:tc>
      </w:tr>
      <w:tr w:rsidR="003C5595" w:rsidRPr="003C5595" w14:paraId="1AC0EE4F" w14:textId="77777777" w:rsidTr="005F6CB5">
        <w:trPr>
          <w:jc w:val="center"/>
        </w:trPr>
        <w:tc>
          <w:tcPr>
            <w:tcW w:w="0" w:type="auto"/>
          </w:tcPr>
          <w:p w14:paraId="0F1D5C91" w14:textId="30D8DBCF"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34</w:t>
            </w:r>
          </w:p>
        </w:tc>
        <w:tc>
          <w:tcPr>
            <w:tcW w:w="0" w:type="auto"/>
          </w:tcPr>
          <w:p w14:paraId="7474ED08" w14:textId="77777777" w:rsidR="00EA64F7" w:rsidRPr="003C5595" w:rsidRDefault="00EA64F7" w:rsidP="00323303">
            <w:pPr>
              <w:pStyle w:val="TAL"/>
              <w:keepNext w:val="0"/>
              <w:rPr>
                <w:rFonts w:cs="Arial"/>
                <w:i/>
                <w:szCs w:val="18"/>
                <w:lang w:eastAsia="zh-CN"/>
              </w:rPr>
            </w:pPr>
            <w:r w:rsidRPr="003C5595">
              <w:rPr>
                <w:rFonts w:cs="Arial"/>
                <w:i/>
                <w:szCs w:val="18"/>
                <w:lang w:eastAsia="zh-CN"/>
              </w:rPr>
              <w:t>TAB connector TX min cell group</w:t>
            </w:r>
          </w:p>
        </w:tc>
        <w:tc>
          <w:tcPr>
            <w:tcW w:w="0" w:type="auto"/>
          </w:tcPr>
          <w:p w14:paraId="44B63B40" w14:textId="77777777" w:rsidR="00EA64F7" w:rsidRPr="003C5595" w:rsidRDefault="00EA64F7" w:rsidP="00323303">
            <w:pPr>
              <w:pStyle w:val="TAL"/>
              <w:keepNext w:val="0"/>
              <w:rPr>
                <w:rFonts w:cs="Arial"/>
                <w:szCs w:val="18"/>
                <w:lang w:eastAsia="zh-CN"/>
              </w:rPr>
            </w:pPr>
            <w:r w:rsidRPr="003C5595">
              <w:rPr>
                <w:rFonts w:cs="Arial"/>
                <w:szCs w:val="18"/>
                <w:lang w:eastAsia="zh-CN"/>
              </w:rPr>
              <w:t>Declared group of </w:t>
            </w:r>
            <w:r w:rsidRPr="003C5595">
              <w:rPr>
                <w:rFonts w:cs="Arial"/>
                <w:i/>
                <w:szCs w:val="18"/>
                <w:lang w:eastAsia="zh-CN"/>
              </w:rPr>
              <w:t>TAB connectors</w:t>
            </w:r>
            <w:r w:rsidRPr="003C5595">
              <w:rPr>
                <w:rFonts w:cs="Arial"/>
                <w:szCs w:val="18"/>
                <w:lang w:eastAsia="zh-CN"/>
              </w:rPr>
              <w:t xml:space="preserve"> to which TX requirements are applied. This declaration corresponds to group of </w:t>
            </w:r>
            <w:r w:rsidRPr="003C5595">
              <w:rPr>
                <w:rFonts w:cs="Arial"/>
                <w:i/>
                <w:szCs w:val="18"/>
                <w:lang w:eastAsia="zh-CN"/>
              </w:rPr>
              <w:t>TAB connectors</w:t>
            </w:r>
            <w:r w:rsidRPr="003C5595">
              <w:rPr>
                <w:rFonts w:cs="Arial"/>
                <w:szCs w:val="18"/>
                <w:lang w:eastAsia="zh-CN"/>
              </w:rPr>
              <w:t xml:space="preserve"> which are responsible for transmitting a cell when the </w:t>
            </w:r>
            <w:r w:rsidRPr="003C5595">
              <w:rPr>
                <w:rFonts w:cs="Arial"/>
                <w:i/>
                <w:szCs w:val="18"/>
                <w:lang w:eastAsia="zh-CN"/>
              </w:rPr>
              <w:t>BS type 1-H</w:t>
            </w:r>
            <w:r w:rsidRPr="003C5595">
              <w:rPr>
                <w:rFonts w:cs="Arial"/>
                <w:szCs w:val="18"/>
                <w:lang w:eastAsia="zh-CN"/>
              </w:rPr>
              <w:t xml:space="preserve"> setting corresponding to the declared minimum number of cells (N</w:t>
            </w:r>
            <w:r w:rsidRPr="003C5595">
              <w:rPr>
                <w:rFonts w:cs="Arial"/>
                <w:szCs w:val="18"/>
                <w:vertAlign w:val="subscript"/>
                <w:lang w:eastAsia="zh-CN"/>
              </w:rPr>
              <w:t>cells</w:t>
            </w:r>
            <w:r w:rsidRPr="003C5595">
              <w:rPr>
                <w:rFonts w:cs="Arial"/>
                <w:szCs w:val="18"/>
                <w:lang w:eastAsia="zh-CN"/>
              </w:rPr>
              <w:t xml:space="preserve">) with transmission on all </w:t>
            </w:r>
            <w:r w:rsidRPr="003C5595">
              <w:rPr>
                <w:rFonts w:cs="Arial"/>
                <w:i/>
                <w:szCs w:val="18"/>
                <w:lang w:eastAsia="zh-CN"/>
              </w:rPr>
              <w:t>TAB connectors</w:t>
            </w:r>
            <w:r w:rsidRPr="003C5595">
              <w:rPr>
                <w:rFonts w:cs="Arial"/>
                <w:szCs w:val="18"/>
                <w:lang w:eastAsia="zh-CN"/>
              </w:rPr>
              <w:t xml:space="preserve"> supporting an </w:t>
            </w:r>
            <w:r w:rsidRPr="003C5595">
              <w:rPr>
                <w:rFonts w:cs="Arial"/>
                <w:i/>
                <w:szCs w:val="18"/>
                <w:lang w:eastAsia="zh-CN"/>
              </w:rPr>
              <w:t>operating band</w:t>
            </w:r>
            <w:r w:rsidRPr="003C5595">
              <w:rPr>
                <w:rFonts w:cs="Arial"/>
                <w:szCs w:val="18"/>
                <w:lang w:eastAsia="zh-CN"/>
              </w:rPr>
              <w:t>.</w:t>
            </w:r>
          </w:p>
        </w:tc>
        <w:tc>
          <w:tcPr>
            <w:tcW w:w="0" w:type="auto"/>
          </w:tcPr>
          <w:p w14:paraId="1E0BDD18" w14:textId="77777777" w:rsidR="00EA64F7" w:rsidRPr="003C5595" w:rsidRDefault="00EA64F7" w:rsidP="00323303">
            <w:pPr>
              <w:pStyle w:val="TAC"/>
              <w:keepNext w:val="0"/>
              <w:rPr>
                <w:lang w:eastAsia="zh-CN"/>
              </w:rPr>
            </w:pPr>
          </w:p>
        </w:tc>
        <w:tc>
          <w:tcPr>
            <w:tcW w:w="0" w:type="auto"/>
          </w:tcPr>
          <w:p w14:paraId="482DA933" w14:textId="77777777" w:rsidR="00EA64F7" w:rsidRPr="003C5595" w:rsidRDefault="00EA64F7" w:rsidP="00323303">
            <w:pPr>
              <w:pStyle w:val="TAC"/>
              <w:keepNext w:val="0"/>
              <w:rPr>
                <w:lang w:eastAsia="zh-CN"/>
              </w:rPr>
            </w:pPr>
            <w:r w:rsidRPr="003C5595">
              <w:rPr>
                <w:lang w:eastAsia="zh-CN"/>
              </w:rPr>
              <w:t>x</w:t>
            </w:r>
          </w:p>
        </w:tc>
      </w:tr>
      <w:tr w:rsidR="003C5595" w:rsidRPr="003C5595" w14:paraId="13986555" w14:textId="77777777" w:rsidTr="005F6CB5">
        <w:trPr>
          <w:jc w:val="center"/>
        </w:trPr>
        <w:tc>
          <w:tcPr>
            <w:tcW w:w="0" w:type="auto"/>
          </w:tcPr>
          <w:p w14:paraId="140A3702" w14:textId="0A7556D1" w:rsidR="00504BC6" w:rsidRPr="003C5595" w:rsidRDefault="00504BC6" w:rsidP="00323303">
            <w:pPr>
              <w:pStyle w:val="TAL"/>
              <w:keepNext w:val="0"/>
              <w:rPr>
                <w:rFonts w:cs="Arial"/>
                <w:szCs w:val="18"/>
              </w:rPr>
            </w:pPr>
            <w:r w:rsidRPr="003C5595">
              <w:rPr>
                <w:rFonts w:cs="Arial"/>
                <w:szCs w:val="18"/>
              </w:rPr>
              <w:t>D.</w:t>
            </w:r>
            <w:r w:rsidR="00193CB8" w:rsidRPr="003C5595">
              <w:rPr>
                <w:rFonts w:cs="Arial"/>
                <w:szCs w:val="18"/>
              </w:rPr>
              <w:t>35</w:t>
            </w:r>
          </w:p>
        </w:tc>
        <w:tc>
          <w:tcPr>
            <w:tcW w:w="0" w:type="auto"/>
          </w:tcPr>
          <w:p w14:paraId="66ED0BAF" w14:textId="3BE328F9" w:rsidR="00504BC6" w:rsidRPr="003C5595" w:rsidRDefault="00504BC6" w:rsidP="00323303">
            <w:pPr>
              <w:pStyle w:val="TAL"/>
              <w:keepNext w:val="0"/>
              <w:rPr>
                <w:rFonts w:cs="Arial"/>
                <w:szCs w:val="18"/>
              </w:rPr>
            </w:pPr>
            <w:r w:rsidRPr="003C5595">
              <w:rPr>
                <w:rFonts w:cs="v4.2.0"/>
              </w:rPr>
              <w:t>Connecting network loss range for BS testing with ancillary RF amplifiers</w:t>
            </w:r>
          </w:p>
        </w:tc>
        <w:tc>
          <w:tcPr>
            <w:tcW w:w="0" w:type="auto"/>
          </w:tcPr>
          <w:p w14:paraId="2EE62F1D" w14:textId="5337E589" w:rsidR="00504BC6" w:rsidRPr="003C5595" w:rsidRDefault="00504BC6" w:rsidP="00323303">
            <w:pPr>
              <w:pStyle w:val="TAL"/>
              <w:keepNext w:val="0"/>
              <w:rPr>
                <w:rFonts w:cs="Arial"/>
                <w:szCs w:val="18"/>
              </w:rPr>
            </w:pPr>
            <w:r w:rsidRPr="003C5595">
              <w:rPr>
                <w:rFonts w:cs="v4.2.0"/>
              </w:rPr>
              <w:t xml:space="preserve">Declaration of the range of connecting network losses (in dB) for </w:t>
            </w:r>
            <w:r w:rsidRPr="003C5595">
              <w:rPr>
                <w:rFonts w:cs="v4.2.0"/>
                <w:i/>
              </w:rPr>
              <w:t>BS type 1-C</w:t>
            </w:r>
            <w:r w:rsidRPr="003C5595">
              <w:rPr>
                <w:rFonts w:cs="v4.2.0"/>
              </w:rPr>
              <w:t xml:space="preserve"> testing with ancillary Tx RF amplifier only, or with Rx RF amplifier only, or with combined Tx/Rx RF amplifiers. </w:t>
            </w:r>
            <w:r w:rsidR="00C72389" w:rsidRPr="003C5595">
              <w:rPr>
                <w:rFonts w:cs="v4.2.0"/>
              </w:rPr>
              <w:t>(Note 4)</w:t>
            </w:r>
          </w:p>
        </w:tc>
        <w:tc>
          <w:tcPr>
            <w:tcW w:w="0" w:type="auto"/>
          </w:tcPr>
          <w:p w14:paraId="4FAA2CA6" w14:textId="6DC24A3C" w:rsidR="00504BC6" w:rsidRPr="003C5595" w:rsidRDefault="00504BC6" w:rsidP="00323303">
            <w:pPr>
              <w:pStyle w:val="TAC"/>
              <w:keepNext w:val="0"/>
            </w:pPr>
            <w:r w:rsidRPr="003C5595">
              <w:t>x</w:t>
            </w:r>
          </w:p>
        </w:tc>
        <w:tc>
          <w:tcPr>
            <w:tcW w:w="0" w:type="auto"/>
          </w:tcPr>
          <w:p w14:paraId="4E7FB039" w14:textId="77777777" w:rsidR="00504BC6" w:rsidRPr="003C5595" w:rsidRDefault="00504BC6" w:rsidP="00323303">
            <w:pPr>
              <w:pStyle w:val="TAC"/>
              <w:keepNext w:val="0"/>
            </w:pPr>
          </w:p>
        </w:tc>
      </w:tr>
      <w:tr w:rsidR="003C5595" w:rsidRPr="003C5595" w14:paraId="5B1D56DA" w14:textId="77777777" w:rsidTr="005F6CB5">
        <w:trPr>
          <w:jc w:val="center"/>
        </w:trPr>
        <w:tc>
          <w:tcPr>
            <w:tcW w:w="0" w:type="auto"/>
          </w:tcPr>
          <w:p w14:paraId="348E9DDF" w14:textId="226D965B" w:rsidR="00C72389" w:rsidRPr="003C5595" w:rsidRDefault="00C72389" w:rsidP="00323303">
            <w:pPr>
              <w:pStyle w:val="TAL"/>
              <w:keepNext w:val="0"/>
              <w:rPr>
                <w:rFonts w:cs="Arial"/>
                <w:szCs w:val="18"/>
              </w:rPr>
            </w:pPr>
            <w:r w:rsidRPr="003C5595">
              <w:rPr>
                <w:rFonts w:cs="Arial"/>
                <w:szCs w:val="18"/>
              </w:rPr>
              <w:lastRenderedPageBreak/>
              <w:t>D.</w:t>
            </w:r>
            <w:r w:rsidR="00193CB8" w:rsidRPr="003C5595">
              <w:rPr>
                <w:rFonts w:cs="Arial"/>
                <w:szCs w:val="18"/>
              </w:rPr>
              <w:t>36</w:t>
            </w:r>
          </w:p>
        </w:tc>
        <w:tc>
          <w:tcPr>
            <w:tcW w:w="0" w:type="auto"/>
          </w:tcPr>
          <w:p w14:paraId="5E4B5052" w14:textId="17F2E34B" w:rsidR="00C72389" w:rsidRPr="003C5595" w:rsidRDefault="00C72389" w:rsidP="00323303">
            <w:pPr>
              <w:pStyle w:val="TAL"/>
              <w:keepNext w:val="0"/>
              <w:rPr>
                <w:rFonts w:cs="v4.2.0"/>
              </w:rPr>
            </w:pPr>
            <w:r w:rsidRPr="003C5595">
              <w:rPr>
                <w:rFonts w:cs="v4.2.0"/>
              </w:rPr>
              <w:t>Relation between supported maximum RF bandwidth, number of carriers and Rated total output power</w:t>
            </w:r>
          </w:p>
        </w:tc>
        <w:tc>
          <w:tcPr>
            <w:tcW w:w="0" w:type="auto"/>
          </w:tcPr>
          <w:p w14:paraId="5C06750F" w14:textId="77777777" w:rsidR="00C72389" w:rsidRPr="003C5595" w:rsidRDefault="00C72389" w:rsidP="00323303">
            <w:pPr>
              <w:pStyle w:val="TAL"/>
              <w:keepNext w:val="0"/>
              <w:rPr>
                <w:rFonts w:cs="v4.2.0"/>
              </w:rPr>
            </w:pPr>
            <w:r w:rsidRPr="003C5595">
              <w:rPr>
                <w:rFonts w:cs="v4.2.0"/>
              </w:rPr>
              <w:t>If the rated total output power and total number of supported carriers are not simultaneously supported, the manufacturer shall declare the following additional parameters:</w:t>
            </w:r>
          </w:p>
          <w:p w14:paraId="7EC59EDB" w14:textId="77777777" w:rsidR="00C72389" w:rsidRPr="003C5595" w:rsidRDefault="00C72389" w:rsidP="00323303">
            <w:pPr>
              <w:pStyle w:val="TAL"/>
              <w:keepNext w:val="0"/>
              <w:rPr>
                <w:rFonts w:cs="v4.2.0"/>
              </w:rPr>
            </w:pPr>
            <w:r w:rsidRPr="003C5595">
              <w:rPr>
                <w:rFonts w:cs="v4.2.0"/>
              </w:rPr>
              <w:t>-</w:t>
            </w:r>
            <w:r w:rsidRPr="003C5595">
              <w:rPr>
                <w:rFonts w:cs="v4.2.0"/>
              </w:rPr>
              <w:tab/>
              <w:t>The reduced number of supported carriers at the rated total output power;</w:t>
            </w:r>
          </w:p>
          <w:p w14:paraId="0A55519A" w14:textId="7E6C32AA" w:rsidR="00C72389" w:rsidRPr="003C5595" w:rsidRDefault="00C72389" w:rsidP="00323303">
            <w:pPr>
              <w:pStyle w:val="TAL"/>
              <w:keepNext w:val="0"/>
              <w:rPr>
                <w:rFonts w:cs="v4.2.0"/>
              </w:rPr>
            </w:pPr>
            <w:r w:rsidRPr="003C5595">
              <w:rPr>
                <w:rFonts w:cs="v4.2.0"/>
              </w:rPr>
              <w:t>-</w:t>
            </w:r>
            <w:r w:rsidRPr="003C5595">
              <w:rPr>
                <w:rFonts w:cs="v4.2.0"/>
              </w:rPr>
              <w:tab/>
              <w:t>The reduced total output power at the maximum number of supported carriers.</w:t>
            </w:r>
          </w:p>
        </w:tc>
        <w:tc>
          <w:tcPr>
            <w:tcW w:w="0" w:type="auto"/>
          </w:tcPr>
          <w:p w14:paraId="0628456F" w14:textId="17E08E62" w:rsidR="00C72389" w:rsidRPr="003C5595" w:rsidRDefault="00C72389" w:rsidP="00323303">
            <w:pPr>
              <w:pStyle w:val="TAC"/>
              <w:keepNext w:val="0"/>
            </w:pPr>
            <w:r w:rsidRPr="003C5595">
              <w:t>x</w:t>
            </w:r>
          </w:p>
        </w:tc>
        <w:tc>
          <w:tcPr>
            <w:tcW w:w="0" w:type="auto"/>
          </w:tcPr>
          <w:p w14:paraId="51FC678C" w14:textId="1CC30B5D" w:rsidR="00C72389" w:rsidRPr="003C5595" w:rsidRDefault="00C72389" w:rsidP="00323303">
            <w:pPr>
              <w:pStyle w:val="TAC"/>
              <w:keepNext w:val="0"/>
            </w:pPr>
            <w:r w:rsidRPr="003C5595">
              <w:t>x</w:t>
            </w:r>
          </w:p>
        </w:tc>
      </w:tr>
      <w:tr w:rsidR="003C5595" w:rsidRPr="003C5595" w14:paraId="52F9E67C" w14:textId="77777777" w:rsidTr="005F6CB5">
        <w:trPr>
          <w:jc w:val="center"/>
        </w:trPr>
        <w:tc>
          <w:tcPr>
            <w:tcW w:w="0" w:type="auto"/>
          </w:tcPr>
          <w:p w14:paraId="1490C4C9" w14:textId="612DF5E0" w:rsidR="00C72389" w:rsidRPr="003C5595" w:rsidRDefault="00C72389" w:rsidP="00323303">
            <w:pPr>
              <w:pStyle w:val="TAL"/>
              <w:keepNext w:val="0"/>
              <w:rPr>
                <w:rFonts w:cs="Arial"/>
                <w:szCs w:val="18"/>
              </w:rPr>
            </w:pPr>
            <w:r w:rsidRPr="003C5595">
              <w:rPr>
                <w:rFonts w:cs="Arial"/>
                <w:szCs w:val="18"/>
              </w:rPr>
              <w:t>D.</w:t>
            </w:r>
            <w:r w:rsidR="00193CB8" w:rsidRPr="003C5595">
              <w:rPr>
                <w:rFonts w:cs="Arial"/>
                <w:szCs w:val="18"/>
              </w:rPr>
              <w:t>37</w:t>
            </w:r>
          </w:p>
        </w:tc>
        <w:tc>
          <w:tcPr>
            <w:tcW w:w="0" w:type="auto"/>
          </w:tcPr>
          <w:p w14:paraId="10DA0D04" w14:textId="0C1CD868" w:rsidR="00C72389" w:rsidRPr="003C5595" w:rsidRDefault="00C72389" w:rsidP="00323303">
            <w:pPr>
              <w:pStyle w:val="TAL"/>
              <w:keepNext w:val="0"/>
              <w:rPr>
                <w:rFonts w:cs="v4.2.0"/>
              </w:rPr>
            </w:pPr>
            <w:r w:rsidRPr="003C5595">
              <w:rPr>
                <w:rFonts w:cs="Arial"/>
                <w:i/>
                <w:szCs w:val="18"/>
                <w:lang w:eastAsia="zh-CN"/>
              </w:rPr>
              <w:t>TAB connectors</w:t>
            </w:r>
            <w:r w:rsidRPr="003C5595">
              <w:rPr>
                <w:rFonts w:cs="Arial"/>
                <w:szCs w:val="18"/>
                <w:lang w:eastAsia="zh-CN"/>
              </w:rPr>
              <w:t xml:space="preserve"> used for performance requirement testing</w:t>
            </w:r>
          </w:p>
        </w:tc>
        <w:tc>
          <w:tcPr>
            <w:tcW w:w="0" w:type="auto"/>
          </w:tcPr>
          <w:p w14:paraId="18321C8F" w14:textId="49A6D44A" w:rsidR="00C72389" w:rsidRPr="003C5595" w:rsidRDefault="00C72389" w:rsidP="00323303">
            <w:pPr>
              <w:pStyle w:val="TAL"/>
              <w:keepNext w:val="0"/>
              <w:rPr>
                <w:rFonts w:cs="v4.2.0"/>
              </w:rPr>
            </w:pPr>
            <w:r w:rsidRPr="003C5595">
              <w:rPr>
                <w:rFonts w:cs="v4.2.0"/>
              </w:rPr>
              <w:t xml:space="preserve">To reduce test complexity, declaration of a representative (sub)set of </w:t>
            </w:r>
            <w:r w:rsidRPr="003C5595">
              <w:rPr>
                <w:rFonts w:cs="v4.2.0"/>
                <w:i/>
              </w:rPr>
              <w:t>TAB connectors</w:t>
            </w:r>
            <w:r w:rsidRPr="003C5595">
              <w:rPr>
                <w:rFonts w:cs="v4.2.0"/>
              </w:rPr>
              <w:t xml:space="preserve"> to be used for performance requirement test purposes. At least one </w:t>
            </w:r>
            <w:r w:rsidRPr="003C5595">
              <w:rPr>
                <w:rFonts w:cs="v4.2.0"/>
                <w:i/>
              </w:rPr>
              <w:t>TAB connector</w:t>
            </w:r>
            <w:r w:rsidRPr="003C5595">
              <w:rPr>
                <w:rFonts w:cs="v4.2.0"/>
              </w:rPr>
              <w:t xml:space="preserve"> mapped to each</w:t>
            </w:r>
            <w:r w:rsidRPr="003C5595">
              <w:rPr>
                <w:rFonts w:cs="v4.2.0"/>
                <w:i/>
              </w:rPr>
              <w:t xml:space="preserve"> demodulation branch </w:t>
            </w:r>
            <w:r w:rsidRPr="003C5595">
              <w:rPr>
                <w:rFonts w:cs="v4.2.0"/>
              </w:rPr>
              <w:t>is declared.</w:t>
            </w:r>
          </w:p>
        </w:tc>
        <w:tc>
          <w:tcPr>
            <w:tcW w:w="0" w:type="auto"/>
          </w:tcPr>
          <w:p w14:paraId="557E6613" w14:textId="77777777" w:rsidR="00C72389" w:rsidRPr="003C5595" w:rsidRDefault="00C72389" w:rsidP="00323303">
            <w:pPr>
              <w:pStyle w:val="TAC"/>
              <w:keepNext w:val="0"/>
            </w:pPr>
          </w:p>
        </w:tc>
        <w:tc>
          <w:tcPr>
            <w:tcW w:w="0" w:type="auto"/>
          </w:tcPr>
          <w:p w14:paraId="6D1ED5B8" w14:textId="202AF1CD" w:rsidR="00C72389" w:rsidRPr="003C5595" w:rsidRDefault="00C72389" w:rsidP="00323303">
            <w:pPr>
              <w:pStyle w:val="TAC"/>
              <w:keepNext w:val="0"/>
            </w:pPr>
            <w:r w:rsidRPr="003C5595">
              <w:t>x</w:t>
            </w:r>
          </w:p>
        </w:tc>
      </w:tr>
      <w:tr w:rsidR="003C5595" w:rsidRPr="003C5595" w14:paraId="007115E4" w14:textId="77777777" w:rsidTr="005F6CB5">
        <w:trPr>
          <w:jc w:val="center"/>
        </w:trPr>
        <w:tc>
          <w:tcPr>
            <w:tcW w:w="0" w:type="auto"/>
          </w:tcPr>
          <w:p w14:paraId="2B4E7CDD" w14:textId="3DE1A002" w:rsidR="00193CB8" w:rsidRPr="003C5595" w:rsidRDefault="00193CB8" w:rsidP="00323303">
            <w:pPr>
              <w:pStyle w:val="TAL"/>
              <w:keepNext w:val="0"/>
              <w:rPr>
                <w:rFonts w:cs="Arial"/>
                <w:szCs w:val="18"/>
              </w:rPr>
            </w:pPr>
            <w:r w:rsidRPr="003C5595">
              <w:rPr>
                <w:rFonts w:cs="Arial"/>
                <w:szCs w:val="18"/>
              </w:rPr>
              <w:t>D.38</w:t>
            </w:r>
          </w:p>
        </w:tc>
        <w:tc>
          <w:tcPr>
            <w:tcW w:w="0" w:type="auto"/>
          </w:tcPr>
          <w:p w14:paraId="7D18EA92" w14:textId="32246CC9" w:rsidR="00193CB8" w:rsidRPr="003C5595" w:rsidRDefault="00193CB8" w:rsidP="00323303">
            <w:pPr>
              <w:pStyle w:val="TAL"/>
              <w:keepNext w:val="0"/>
              <w:rPr>
                <w:rFonts w:cs="Arial"/>
                <w:i/>
                <w:szCs w:val="18"/>
                <w:lang w:eastAsia="zh-CN"/>
              </w:rPr>
            </w:pPr>
            <w:r w:rsidRPr="003C5595">
              <w:rPr>
                <w:rFonts w:cs="Arial"/>
                <w:szCs w:val="18"/>
              </w:rPr>
              <w:t xml:space="preserve">Inter-band CA </w:t>
            </w:r>
          </w:p>
        </w:tc>
        <w:tc>
          <w:tcPr>
            <w:tcW w:w="0" w:type="auto"/>
          </w:tcPr>
          <w:p w14:paraId="3A6E1E9B" w14:textId="3F5086F3" w:rsidR="00193CB8" w:rsidRPr="003C5595" w:rsidRDefault="00193CB8" w:rsidP="00323303">
            <w:pPr>
              <w:pStyle w:val="TAL"/>
              <w:keepNext w:val="0"/>
              <w:rPr>
                <w:rFonts w:cs="Arial"/>
                <w:szCs w:val="18"/>
              </w:rPr>
            </w:pPr>
            <w:r w:rsidRPr="003C5595">
              <w:rPr>
                <w:rFonts w:cs="Arial"/>
                <w:szCs w:val="18"/>
              </w:rPr>
              <w:t xml:space="preserve">Band combinations declared to support inter-band CA (per CA capable </w:t>
            </w:r>
            <w:r w:rsidRPr="003C5595">
              <w:rPr>
                <w:rFonts w:cs="Arial"/>
                <w:i/>
                <w:szCs w:val="18"/>
              </w:rPr>
              <w:t>multi-band connector(s)</w:t>
            </w:r>
            <w:r w:rsidRPr="003C5595">
              <w:rPr>
                <w:rFonts w:cs="Arial"/>
                <w:szCs w:val="18"/>
              </w:rPr>
              <w:t xml:space="preserve">, as in </w:t>
            </w:r>
            <w:r w:rsidR="00CB3018" w:rsidRPr="003C5595">
              <w:rPr>
                <w:rFonts w:cs="Arial"/>
                <w:szCs w:val="18"/>
              </w:rPr>
              <w:t>D.15</w:t>
            </w:r>
            <w:r w:rsidRPr="003C5595">
              <w:rPr>
                <w:rFonts w:cs="Arial"/>
                <w:szCs w:val="18"/>
              </w:rPr>
              <w:t>).</w:t>
            </w:r>
          </w:p>
          <w:p w14:paraId="3FEBDD66" w14:textId="2D98F401" w:rsidR="00193CB8" w:rsidRPr="003C5595" w:rsidRDefault="00193CB8" w:rsidP="00323303">
            <w:pPr>
              <w:pStyle w:val="TAL"/>
              <w:keepNext w:val="0"/>
              <w:rPr>
                <w:rFonts w:cs="v4.2.0"/>
              </w:rPr>
            </w:pPr>
            <w:r w:rsidRPr="003C5595">
              <w:rPr>
                <w:rFonts w:cs="Arial"/>
                <w:szCs w:val="18"/>
              </w:rPr>
              <w:t xml:space="preserve">Declared for every </w:t>
            </w:r>
            <w:r w:rsidRPr="003C5595">
              <w:rPr>
                <w:rFonts w:cs="Arial"/>
                <w:i/>
                <w:szCs w:val="18"/>
              </w:rPr>
              <w:t>multi-band connector</w:t>
            </w:r>
            <w:r w:rsidRPr="003C5595">
              <w:rPr>
                <w:rFonts w:cs="Arial"/>
                <w:szCs w:val="18"/>
              </w:rPr>
              <w:t xml:space="preserve"> which support CA.</w:t>
            </w:r>
          </w:p>
        </w:tc>
        <w:tc>
          <w:tcPr>
            <w:tcW w:w="0" w:type="auto"/>
          </w:tcPr>
          <w:p w14:paraId="56995D5B" w14:textId="5FD5A014" w:rsidR="00193CB8" w:rsidRPr="003C5595" w:rsidRDefault="00193CB8" w:rsidP="00323303">
            <w:pPr>
              <w:pStyle w:val="TAC"/>
              <w:keepNext w:val="0"/>
            </w:pPr>
            <w:r w:rsidRPr="003C5595">
              <w:t>x</w:t>
            </w:r>
          </w:p>
        </w:tc>
        <w:tc>
          <w:tcPr>
            <w:tcW w:w="0" w:type="auto"/>
          </w:tcPr>
          <w:p w14:paraId="549F5AF4" w14:textId="216B17AD" w:rsidR="00193CB8" w:rsidRPr="003C5595" w:rsidRDefault="00193CB8" w:rsidP="00323303">
            <w:pPr>
              <w:pStyle w:val="TAC"/>
              <w:keepNext w:val="0"/>
            </w:pPr>
            <w:r w:rsidRPr="003C5595">
              <w:t>x</w:t>
            </w:r>
          </w:p>
        </w:tc>
      </w:tr>
      <w:tr w:rsidR="003C5595" w:rsidRPr="003C5595" w14:paraId="568F5532" w14:textId="77777777" w:rsidTr="005F6CB5">
        <w:trPr>
          <w:jc w:val="center"/>
        </w:trPr>
        <w:tc>
          <w:tcPr>
            <w:tcW w:w="0" w:type="auto"/>
          </w:tcPr>
          <w:p w14:paraId="7DAB0164" w14:textId="6936387A" w:rsidR="00193CB8" w:rsidRPr="003C5595" w:rsidRDefault="00193CB8" w:rsidP="00323303">
            <w:pPr>
              <w:pStyle w:val="TAL"/>
              <w:keepNext w:val="0"/>
              <w:rPr>
                <w:rFonts w:cs="Arial"/>
                <w:szCs w:val="18"/>
              </w:rPr>
            </w:pPr>
            <w:r w:rsidRPr="003C5595">
              <w:rPr>
                <w:rFonts w:cs="Arial"/>
                <w:szCs w:val="18"/>
              </w:rPr>
              <w:t>D.39</w:t>
            </w:r>
          </w:p>
        </w:tc>
        <w:tc>
          <w:tcPr>
            <w:tcW w:w="0" w:type="auto"/>
          </w:tcPr>
          <w:p w14:paraId="24615410" w14:textId="2F18D577" w:rsidR="00193CB8" w:rsidRPr="003C5595" w:rsidRDefault="00193CB8" w:rsidP="00323303">
            <w:pPr>
              <w:pStyle w:val="TAL"/>
              <w:keepNext w:val="0"/>
              <w:rPr>
                <w:rFonts w:cs="Arial"/>
                <w:i/>
                <w:szCs w:val="18"/>
                <w:lang w:eastAsia="zh-CN"/>
              </w:rPr>
            </w:pPr>
            <w:r w:rsidRPr="003C5595">
              <w:rPr>
                <w:rFonts w:cs="Arial"/>
                <w:szCs w:val="18"/>
              </w:rPr>
              <w:t xml:space="preserve">Intra-band contiguous CA </w:t>
            </w:r>
          </w:p>
        </w:tc>
        <w:tc>
          <w:tcPr>
            <w:tcW w:w="0" w:type="auto"/>
          </w:tcPr>
          <w:p w14:paraId="66C203DB" w14:textId="3C4138B7" w:rsidR="00193CB8" w:rsidRPr="003C5595" w:rsidRDefault="00193CB8" w:rsidP="00323303">
            <w:pPr>
              <w:pStyle w:val="TAL"/>
              <w:keepNext w:val="0"/>
              <w:rPr>
                <w:rFonts w:cs="Arial"/>
                <w:szCs w:val="18"/>
              </w:rPr>
            </w:pPr>
            <w:r w:rsidRPr="003C5595">
              <w:rPr>
                <w:rFonts w:cs="Arial"/>
                <w:szCs w:val="18"/>
              </w:rPr>
              <w:t xml:space="preserve">Bands declared to support intra-band contiguous CA (per CA capable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w:t>
            </w:r>
            <w:r w:rsidRPr="003C5595">
              <w:rPr>
                <w:rFonts w:cs="Arial"/>
                <w:szCs w:val="18"/>
              </w:rPr>
              <w:t xml:space="preserve">, as in </w:t>
            </w:r>
            <w:r w:rsidR="00CB3018" w:rsidRPr="003C5595">
              <w:rPr>
                <w:rFonts w:cs="Arial"/>
                <w:szCs w:val="18"/>
              </w:rPr>
              <w:t>D.15</w:t>
            </w:r>
            <w:r w:rsidRPr="003C5595">
              <w:rPr>
                <w:rFonts w:cs="Arial"/>
                <w:szCs w:val="18"/>
              </w:rPr>
              <w:t>).</w:t>
            </w:r>
          </w:p>
          <w:p w14:paraId="44E2B1AB" w14:textId="3C1AC94B" w:rsidR="00193CB8" w:rsidRPr="003C5595" w:rsidRDefault="00193CB8" w:rsidP="00323303">
            <w:pPr>
              <w:pStyle w:val="TAL"/>
              <w:keepNext w:val="0"/>
              <w:rPr>
                <w:rFonts w:cs="v4.2.0"/>
              </w:rPr>
            </w:pPr>
            <w:r w:rsidRPr="003C5595">
              <w:rPr>
                <w:rFonts w:cs="Arial"/>
                <w:szCs w:val="18"/>
              </w:rPr>
              <w:t xml:space="preserve">Declared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47C6CE61" w14:textId="6AA908D4" w:rsidR="00193CB8" w:rsidRPr="003C5595" w:rsidRDefault="00193CB8" w:rsidP="00323303">
            <w:pPr>
              <w:pStyle w:val="TAC"/>
              <w:keepNext w:val="0"/>
            </w:pPr>
            <w:r w:rsidRPr="003C5595">
              <w:t>x</w:t>
            </w:r>
          </w:p>
        </w:tc>
        <w:tc>
          <w:tcPr>
            <w:tcW w:w="0" w:type="auto"/>
          </w:tcPr>
          <w:p w14:paraId="30E8303D" w14:textId="71C48AE6" w:rsidR="00193CB8" w:rsidRPr="003C5595" w:rsidRDefault="00193CB8" w:rsidP="00323303">
            <w:pPr>
              <w:pStyle w:val="TAC"/>
              <w:keepNext w:val="0"/>
            </w:pPr>
            <w:r w:rsidRPr="003C5595">
              <w:t>x</w:t>
            </w:r>
          </w:p>
        </w:tc>
      </w:tr>
      <w:tr w:rsidR="003C5595" w:rsidRPr="003C5595" w14:paraId="27468413" w14:textId="77777777" w:rsidTr="005F6CB5">
        <w:trPr>
          <w:jc w:val="center"/>
        </w:trPr>
        <w:tc>
          <w:tcPr>
            <w:tcW w:w="0" w:type="auto"/>
          </w:tcPr>
          <w:p w14:paraId="2B60531F" w14:textId="6FE12B23" w:rsidR="00193CB8" w:rsidRPr="003C5595" w:rsidRDefault="00193CB8" w:rsidP="00323303">
            <w:pPr>
              <w:pStyle w:val="TAL"/>
              <w:keepNext w:val="0"/>
              <w:rPr>
                <w:rFonts w:cs="Arial"/>
                <w:szCs w:val="18"/>
              </w:rPr>
            </w:pPr>
            <w:r w:rsidRPr="003C5595">
              <w:rPr>
                <w:rFonts w:cs="Arial"/>
                <w:szCs w:val="18"/>
              </w:rPr>
              <w:t>D.40</w:t>
            </w:r>
          </w:p>
        </w:tc>
        <w:tc>
          <w:tcPr>
            <w:tcW w:w="0" w:type="auto"/>
          </w:tcPr>
          <w:p w14:paraId="29619E03" w14:textId="67F173EB" w:rsidR="00193CB8" w:rsidRPr="003C5595" w:rsidRDefault="00193CB8" w:rsidP="00323303">
            <w:pPr>
              <w:pStyle w:val="TAL"/>
              <w:keepNext w:val="0"/>
              <w:rPr>
                <w:rFonts w:cs="Arial"/>
                <w:i/>
                <w:szCs w:val="18"/>
                <w:lang w:eastAsia="zh-CN"/>
              </w:rPr>
            </w:pPr>
            <w:r w:rsidRPr="003C5595">
              <w:rPr>
                <w:rFonts w:cs="Arial"/>
                <w:szCs w:val="18"/>
              </w:rPr>
              <w:t>Intra-band non-contiguous CA</w:t>
            </w:r>
          </w:p>
        </w:tc>
        <w:tc>
          <w:tcPr>
            <w:tcW w:w="0" w:type="auto"/>
          </w:tcPr>
          <w:p w14:paraId="34F8E0D4" w14:textId="0578BDB3" w:rsidR="00193CB8" w:rsidRPr="003C5595" w:rsidRDefault="00193CB8" w:rsidP="00323303">
            <w:pPr>
              <w:pStyle w:val="TAL"/>
              <w:keepNext w:val="0"/>
              <w:rPr>
                <w:rFonts w:cs="Arial"/>
                <w:szCs w:val="18"/>
              </w:rPr>
            </w:pPr>
            <w:r w:rsidRPr="003C5595">
              <w:rPr>
                <w:rFonts w:cs="Arial"/>
                <w:szCs w:val="18"/>
              </w:rPr>
              <w:t xml:space="preserve">Bands declared to support intra-band non-contiguous CA (per CA capable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w:t>
            </w:r>
            <w:r w:rsidRPr="003C5595">
              <w:rPr>
                <w:rFonts w:cs="Arial"/>
                <w:szCs w:val="18"/>
              </w:rPr>
              <w:t xml:space="preserve">, as in </w:t>
            </w:r>
            <w:r w:rsidR="00CB3018" w:rsidRPr="003C5595">
              <w:rPr>
                <w:rFonts w:cs="Arial"/>
                <w:szCs w:val="18"/>
              </w:rPr>
              <w:t>D.15</w:t>
            </w:r>
            <w:r w:rsidRPr="003C5595">
              <w:rPr>
                <w:rFonts w:cs="Arial"/>
                <w:szCs w:val="18"/>
              </w:rPr>
              <w:t>).</w:t>
            </w:r>
          </w:p>
          <w:p w14:paraId="20F79316" w14:textId="4AD5F26B" w:rsidR="00193CB8" w:rsidRPr="003C5595" w:rsidRDefault="00193CB8" w:rsidP="00323303">
            <w:pPr>
              <w:pStyle w:val="TAL"/>
              <w:keepNext w:val="0"/>
              <w:rPr>
                <w:rFonts w:cs="v4.2.0"/>
              </w:rPr>
            </w:pPr>
            <w:r w:rsidRPr="003C5595">
              <w:rPr>
                <w:rFonts w:cs="Arial"/>
                <w:szCs w:val="18"/>
              </w:rPr>
              <w:t xml:space="preserve">Declared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54D27D18" w14:textId="0CC1BEB4" w:rsidR="00193CB8" w:rsidRPr="003C5595" w:rsidRDefault="00193CB8" w:rsidP="00323303">
            <w:pPr>
              <w:pStyle w:val="TAC"/>
              <w:keepNext w:val="0"/>
            </w:pPr>
            <w:r w:rsidRPr="003C5595">
              <w:t>x</w:t>
            </w:r>
          </w:p>
        </w:tc>
        <w:tc>
          <w:tcPr>
            <w:tcW w:w="0" w:type="auto"/>
          </w:tcPr>
          <w:p w14:paraId="2A15F436" w14:textId="7FBDABF8" w:rsidR="00193CB8" w:rsidRPr="003C5595" w:rsidRDefault="00193CB8" w:rsidP="00323303">
            <w:pPr>
              <w:pStyle w:val="TAC"/>
              <w:keepNext w:val="0"/>
            </w:pPr>
            <w:r w:rsidRPr="003C5595">
              <w:t>x</w:t>
            </w:r>
          </w:p>
        </w:tc>
      </w:tr>
      <w:tr w:rsidR="009E7F97" w:rsidRPr="003C5595" w14:paraId="22202EE8" w14:textId="77777777" w:rsidTr="005F6CB5">
        <w:trPr>
          <w:jc w:val="center"/>
          <w:ins w:id="177" w:author="CR0093" w:date="2020-03-30T13:18:00Z"/>
        </w:trPr>
        <w:tc>
          <w:tcPr>
            <w:tcW w:w="0" w:type="auto"/>
          </w:tcPr>
          <w:p w14:paraId="6646C4A9" w14:textId="17D5FAA0" w:rsidR="009E7F97" w:rsidRPr="003C5595" w:rsidRDefault="009E7F97" w:rsidP="009E7F97">
            <w:pPr>
              <w:pStyle w:val="TAL"/>
              <w:keepNext w:val="0"/>
              <w:rPr>
                <w:ins w:id="178" w:author="CR0093" w:date="2020-03-30T13:18:00Z"/>
                <w:rFonts w:cs="Arial"/>
                <w:szCs w:val="18"/>
              </w:rPr>
            </w:pPr>
            <w:ins w:id="179" w:author="CR0093" w:date="2020-03-13T16:07:00Z">
              <w:r w:rsidRPr="005174FE">
                <w:rPr>
                  <w:rFonts w:cs="Arial"/>
                  <w:szCs w:val="18"/>
                </w:rPr>
                <w:t>D.41</w:t>
              </w:r>
            </w:ins>
          </w:p>
        </w:tc>
        <w:tc>
          <w:tcPr>
            <w:tcW w:w="0" w:type="auto"/>
          </w:tcPr>
          <w:p w14:paraId="43F377A3" w14:textId="06FC7F4E" w:rsidR="009E7F97" w:rsidRPr="003C5595" w:rsidRDefault="009E7F97" w:rsidP="009E7F97">
            <w:pPr>
              <w:pStyle w:val="TAL"/>
              <w:keepNext w:val="0"/>
              <w:rPr>
                <w:ins w:id="180" w:author="CR0093" w:date="2020-03-30T13:18:00Z"/>
                <w:rFonts w:cs="Arial"/>
                <w:szCs w:val="18"/>
              </w:rPr>
            </w:pPr>
            <w:ins w:id="181" w:author="CR0093" w:date="2020-03-13T16:07:00Z">
              <w:r w:rsidRPr="005174FE">
                <w:rPr>
                  <w:rFonts w:cs="Arial"/>
                  <w:szCs w:val="18"/>
                </w:rPr>
                <w:t>NB-IoT operation</w:t>
              </w:r>
            </w:ins>
          </w:p>
        </w:tc>
        <w:tc>
          <w:tcPr>
            <w:tcW w:w="0" w:type="auto"/>
          </w:tcPr>
          <w:p w14:paraId="6E419143" w14:textId="1FAC8923" w:rsidR="009E7F97" w:rsidRPr="003C5595" w:rsidRDefault="009E7F97" w:rsidP="009E7F97">
            <w:pPr>
              <w:pStyle w:val="TAL"/>
              <w:keepNext w:val="0"/>
              <w:rPr>
                <w:ins w:id="182" w:author="CR0093" w:date="2020-03-30T13:18:00Z"/>
                <w:rFonts w:cs="Arial"/>
                <w:szCs w:val="18"/>
              </w:rPr>
            </w:pPr>
            <w:ins w:id="183" w:author="CR0093" w:date="2020-03-13T16:07:00Z">
              <w:r w:rsidRPr="005174FE">
                <w:t>Manufacturer shall declare the support of NB-IoT operation in NR in-band and the number of supported NB-IoT carriers in total and for each supported band, frequency range and channel bandwidth.</w:t>
              </w:r>
            </w:ins>
          </w:p>
        </w:tc>
        <w:tc>
          <w:tcPr>
            <w:tcW w:w="0" w:type="auto"/>
          </w:tcPr>
          <w:p w14:paraId="646EAA81" w14:textId="3915C73A" w:rsidR="009E7F97" w:rsidRPr="003C5595" w:rsidRDefault="009E7F97" w:rsidP="009E7F97">
            <w:pPr>
              <w:pStyle w:val="TAC"/>
              <w:keepNext w:val="0"/>
              <w:rPr>
                <w:ins w:id="184" w:author="CR0093" w:date="2020-03-30T13:18:00Z"/>
              </w:rPr>
            </w:pPr>
            <w:ins w:id="185" w:author="CR0093" w:date="2020-03-13T16:07:00Z">
              <w:r w:rsidRPr="005174FE">
                <w:t>x</w:t>
              </w:r>
            </w:ins>
          </w:p>
        </w:tc>
        <w:tc>
          <w:tcPr>
            <w:tcW w:w="0" w:type="auto"/>
          </w:tcPr>
          <w:p w14:paraId="048FF7C0" w14:textId="77777777" w:rsidR="009E7F97" w:rsidRPr="003C5595" w:rsidRDefault="009E7F97" w:rsidP="009E7F97">
            <w:pPr>
              <w:pStyle w:val="TAC"/>
              <w:keepNext w:val="0"/>
              <w:rPr>
                <w:ins w:id="186" w:author="CR0093" w:date="2020-03-30T13:18:00Z"/>
              </w:rPr>
            </w:pPr>
          </w:p>
        </w:tc>
      </w:tr>
      <w:tr w:rsidR="009E7F97" w:rsidRPr="003C5595" w14:paraId="33BBEAB2" w14:textId="77777777" w:rsidTr="005F6CB5">
        <w:trPr>
          <w:jc w:val="center"/>
          <w:ins w:id="187" w:author="CR0093" w:date="2020-03-30T13:18:00Z"/>
        </w:trPr>
        <w:tc>
          <w:tcPr>
            <w:tcW w:w="0" w:type="auto"/>
          </w:tcPr>
          <w:p w14:paraId="361668F6" w14:textId="1388C8CD" w:rsidR="009E7F97" w:rsidRPr="003C5595" w:rsidRDefault="009E7F97" w:rsidP="009E7F97">
            <w:pPr>
              <w:pStyle w:val="TAL"/>
              <w:keepNext w:val="0"/>
              <w:rPr>
                <w:ins w:id="188" w:author="CR0093" w:date="2020-03-30T13:18:00Z"/>
                <w:rFonts w:cs="Arial"/>
                <w:szCs w:val="18"/>
              </w:rPr>
            </w:pPr>
            <w:ins w:id="189" w:author="CR0093" w:date="2020-03-13T16:07:00Z">
              <w:r w:rsidRPr="005174FE">
                <w:rPr>
                  <w:rFonts w:cs="Arial"/>
                  <w:szCs w:val="18"/>
                </w:rPr>
                <w:t>D.42</w:t>
              </w:r>
            </w:ins>
          </w:p>
        </w:tc>
        <w:tc>
          <w:tcPr>
            <w:tcW w:w="0" w:type="auto"/>
          </w:tcPr>
          <w:p w14:paraId="14C58414" w14:textId="018C13F4" w:rsidR="009E7F97" w:rsidRPr="003C5595" w:rsidRDefault="009E7F97" w:rsidP="009E7F97">
            <w:pPr>
              <w:pStyle w:val="TAL"/>
              <w:keepNext w:val="0"/>
              <w:rPr>
                <w:ins w:id="190" w:author="CR0093" w:date="2020-03-30T13:18:00Z"/>
                <w:rFonts w:cs="Arial"/>
                <w:szCs w:val="18"/>
              </w:rPr>
            </w:pPr>
            <w:ins w:id="191" w:author="CR0093" w:date="2020-03-13T16:07:00Z">
              <w:r w:rsidRPr="005174FE">
                <w:rPr>
                  <w:rFonts w:cs="Arial"/>
                  <w:szCs w:val="18"/>
                </w:rPr>
                <w:t>NB-IoT sub-carrier spacing</w:t>
              </w:r>
            </w:ins>
          </w:p>
        </w:tc>
        <w:tc>
          <w:tcPr>
            <w:tcW w:w="0" w:type="auto"/>
          </w:tcPr>
          <w:p w14:paraId="7868BD84" w14:textId="75E622F2" w:rsidR="009E7F97" w:rsidRPr="003C5595" w:rsidRDefault="009E7F97" w:rsidP="009E7F97">
            <w:pPr>
              <w:pStyle w:val="TAL"/>
              <w:keepNext w:val="0"/>
              <w:rPr>
                <w:ins w:id="192" w:author="CR0093" w:date="2020-03-30T13:18:00Z"/>
                <w:rFonts w:cs="Arial"/>
                <w:szCs w:val="18"/>
              </w:rPr>
            </w:pPr>
            <w:ins w:id="193" w:author="CR0093" w:date="2020-03-13T16:07:00Z">
              <w:r w:rsidRPr="005174FE">
                <w:t>If the BS supports NB-IoT operation in NR in-band, manufacturer shall declare if it supports 15 kHz sub-carrier spacing, 3.75 kHz sub-carrier spacing, or both for NPUSCH.</w:t>
              </w:r>
            </w:ins>
          </w:p>
        </w:tc>
        <w:tc>
          <w:tcPr>
            <w:tcW w:w="0" w:type="auto"/>
          </w:tcPr>
          <w:p w14:paraId="653B7161" w14:textId="18D79DAC" w:rsidR="009E7F97" w:rsidRPr="003C5595" w:rsidRDefault="009E7F97" w:rsidP="009E7F97">
            <w:pPr>
              <w:pStyle w:val="TAC"/>
              <w:keepNext w:val="0"/>
              <w:rPr>
                <w:ins w:id="194" w:author="CR0093" w:date="2020-03-30T13:18:00Z"/>
              </w:rPr>
            </w:pPr>
            <w:ins w:id="195" w:author="CR0093" w:date="2020-03-13T16:07:00Z">
              <w:r w:rsidRPr="005174FE">
                <w:t>x</w:t>
              </w:r>
            </w:ins>
          </w:p>
        </w:tc>
        <w:tc>
          <w:tcPr>
            <w:tcW w:w="0" w:type="auto"/>
          </w:tcPr>
          <w:p w14:paraId="34797CF7" w14:textId="77777777" w:rsidR="009E7F97" w:rsidRPr="003C5595" w:rsidRDefault="009E7F97" w:rsidP="009E7F97">
            <w:pPr>
              <w:pStyle w:val="TAC"/>
              <w:keepNext w:val="0"/>
              <w:rPr>
                <w:ins w:id="196" w:author="CR0093" w:date="2020-03-30T13:18:00Z"/>
              </w:rPr>
            </w:pPr>
          </w:p>
        </w:tc>
      </w:tr>
      <w:tr w:rsidR="009E7F97" w:rsidRPr="003C5595" w14:paraId="0685A3E2" w14:textId="77777777" w:rsidTr="005F6CB5">
        <w:trPr>
          <w:jc w:val="center"/>
          <w:ins w:id="197" w:author="CR0093" w:date="2020-03-30T13:18:00Z"/>
        </w:trPr>
        <w:tc>
          <w:tcPr>
            <w:tcW w:w="0" w:type="auto"/>
          </w:tcPr>
          <w:p w14:paraId="130D69CC" w14:textId="22C882F6" w:rsidR="009E7F97" w:rsidRPr="003C5595" w:rsidRDefault="009E7F97" w:rsidP="009E7F97">
            <w:pPr>
              <w:pStyle w:val="TAL"/>
              <w:keepNext w:val="0"/>
              <w:rPr>
                <w:ins w:id="198" w:author="CR0093" w:date="2020-03-30T13:18:00Z"/>
                <w:rFonts w:cs="Arial"/>
                <w:szCs w:val="18"/>
              </w:rPr>
            </w:pPr>
            <w:ins w:id="199" w:author="CR0093" w:date="2020-03-13T16:07:00Z">
              <w:r w:rsidRPr="005174FE">
                <w:rPr>
                  <w:rFonts w:cs="Arial"/>
                  <w:szCs w:val="18"/>
                </w:rPr>
                <w:t>D.43</w:t>
              </w:r>
            </w:ins>
          </w:p>
        </w:tc>
        <w:tc>
          <w:tcPr>
            <w:tcW w:w="0" w:type="auto"/>
          </w:tcPr>
          <w:p w14:paraId="04A06C8A" w14:textId="0154E90B" w:rsidR="009E7F97" w:rsidRPr="003C5595" w:rsidRDefault="009E7F97" w:rsidP="009E7F97">
            <w:pPr>
              <w:pStyle w:val="TAL"/>
              <w:keepNext w:val="0"/>
              <w:rPr>
                <w:ins w:id="200" w:author="CR0093" w:date="2020-03-30T13:18:00Z"/>
                <w:rFonts w:cs="Arial"/>
                <w:szCs w:val="18"/>
              </w:rPr>
            </w:pPr>
            <w:ins w:id="201" w:author="CR0093" w:date="2020-03-13T16:07:00Z">
              <w:r w:rsidRPr="005174FE">
                <w:rPr>
                  <w:rFonts w:cs="Arial"/>
                  <w:szCs w:val="18"/>
                </w:rPr>
                <w:t>NB-IoT power dynamic range</w:t>
              </w:r>
            </w:ins>
          </w:p>
        </w:tc>
        <w:tc>
          <w:tcPr>
            <w:tcW w:w="0" w:type="auto"/>
          </w:tcPr>
          <w:p w14:paraId="1970964E" w14:textId="317CFE06" w:rsidR="009E7F97" w:rsidRPr="003C5595" w:rsidRDefault="009E7F97" w:rsidP="009E7F97">
            <w:pPr>
              <w:pStyle w:val="TAL"/>
              <w:keepNext w:val="0"/>
              <w:rPr>
                <w:ins w:id="202" w:author="CR0093" w:date="2020-03-30T13:18:00Z"/>
                <w:rFonts w:cs="Arial"/>
                <w:szCs w:val="18"/>
              </w:rPr>
            </w:pPr>
            <w:ins w:id="203" w:author="CR0093" w:date="2020-03-13T16:07:00Z">
              <w:r w:rsidRPr="005174FE">
                <w:t>If the BS supports NB-IoT operation in NR in-band, manufacturer shall declare the maximum power dynamic range it could support with a minimum of +6dB or +3dB as specified in clause 6.3.4 of TS 38.104 [2] (Note 5).</w:t>
              </w:r>
            </w:ins>
          </w:p>
        </w:tc>
        <w:tc>
          <w:tcPr>
            <w:tcW w:w="0" w:type="auto"/>
          </w:tcPr>
          <w:p w14:paraId="0F42F7F5" w14:textId="2329FA68" w:rsidR="009E7F97" w:rsidRPr="003C5595" w:rsidRDefault="009E7F97" w:rsidP="009E7F97">
            <w:pPr>
              <w:pStyle w:val="TAC"/>
              <w:keepNext w:val="0"/>
              <w:rPr>
                <w:ins w:id="204" w:author="CR0093" w:date="2020-03-30T13:18:00Z"/>
              </w:rPr>
            </w:pPr>
            <w:ins w:id="205" w:author="CR0093" w:date="2020-03-13T16:07:00Z">
              <w:r w:rsidRPr="005174FE">
                <w:t>x</w:t>
              </w:r>
            </w:ins>
          </w:p>
        </w:tc>
        <w:tc>
          <w:tcPr>
            <w:tcW w:w="0" w:type="auto"/>
          </w:tcPr>
          <w:p w14:paraId="172F2405" w14:textId="77777777" w:rsidR="009E7F97" w:rsidRPr="003C5595" w:rsidRDefault="009E7F97" w:rsidP="009E7F97">
            <w:pPr>
              <w:pStyle w:val="TAC"/>
              <w:keepNext w:val="0"/>
              <w:rPr>
                <w:ins w:id="206" w:author="CR0093" w:date="2020-03-30T13:18:00Z"/>
              </w:rPr>
            </w:pPr>
          </w:p>
        </w:tc>
      </w:tr>
      <w:tr w:rsidR="009E7F97" w:rsidRPr="003C5595" w14:paraId="41D0B24B" w14:textId="77777777" w:rsidTr="005F6CB5">
        <w:trPr>
          <w:jc w:val="center"/>
        </w:trPr>
        <w:tc>
          <w:tcPr>
            <w:tcW w:w="0" w:type="auto"/>
          </w:tcPr>
          <w:p w14:paraId="7D60025F" w14:textId="0BB1B375" w:rsidR="009E7F97" w:rsidRPr="003C5595" w:rsidRDefault="009E7F97" w:rsidP="009E7F97">
            <w:pPr>
              <w:pStyle w:val="TAL"/>
              <w:keepNext w:val="0"/>
              <w:rPr>
                <w:rFonts w:cs="Arial"/>
                <w:szCs w:val="18"/>
              </w:rPr>
            </w:pPr>
            <w:r w:rsidRPr="003C5595">
              <w:rPr>
                <w:rFonts w:cs="Arial"/>
                <w:szCs w:val="18"/>
              </w:rPr>
              <w:t>D.100</w:t>
            </w:r>
          </w:p>
        </w:tc>
        <w:tc>
          <w:tcPr>
            <w:tcW w:w="0" w:type="auto"/>
          </w:tcPr>
          <w:p w14:paraId="6747E0FC" w14:textId="3B3E37F7" w:rsidR="009E7F97" w:rsidRPr="003C5595" w:rsidRDefault="009E7F97" w:rsidP="009E7F97">
            <w:pPr>
              <w:pStyle w:val="TAL"/>
              <w:keepNext w:val="0"/>
              <w:rPr>
                <w:rFonts w:cs="Arial"/>
                <w:szCs w:val="18"/>
              </w:rPr>
            </w:pPr>
            <w:r w:rsidRPr="003C5595">
              <w:rPr>
                <w:rFonts w:cs="Arial"/>
                <w:szCs w:val="18"/>
              </w:rPr>
              <w:t>PUSCH mapping type</w:t>
            </w:r>
          </w:p>
        </w:tc>
        <w:tc>
          <w:tcPr>
            <w:tcW w:w="0" w:type="auto"/>
          </w:tcPr>
          <w:p w14:paraId="4B8F01BB" w14:textId="0839C3A9" w:rsidR="009E7F97" w:rsidRPr="003C5595" w:rsidRDefault="009E7F97" w:rsidP="009E7F97">
            <w:pPr>
              <w:pStyle w:val="TAL"/>
              <w:keepNext w:val="0"/>
              <w:rPr>
                <w:rFonts w:cs="Arial"/>
                <w:szCs w:val="18"/>
              </w:rPr>
            </w:pPr>
            <w:r w:rsidRPr="003C5595">
              <w:rPr>
                <w:rFonts w:cs="Arial"/>
                <w:szCs w:val="18"/>
              </w:rPr>
              <w:t xml:space="preserve">Declaration of the supported PUSCH mapping type as specified in </w:t>
            </w:r>
            <w:r w:rsidRPr="003C5595">
              <w:t>TS 38.211</w:t>
            </w:r>
            <w:r w:rsidRPr="003C5595">
              <w:rPr>
                <w:rFonts w:cs="Arial"/>
                <w:szCs w:val="18"/>
              </w:rPr>
              <w:t xml:space="preserve"> [17], i.e., type A,</w:t>
            </w:r>
            <w:r w:rsidRPr="003C5595">
              <w:rPr>
                <w:rFonts w:cs="Arial"/>
                <w:szCs w:val="18"/>
                <w:lang w:eastAsia="zh-CN"/>
              </w:rPr>
              <w:t xml:space="preserve"> </w:t>
            </w:r>
            <w:r w:rsidRPr="003C5595">
              <w:rPr>
                <w:rFonts w:cs="Arial"/>
                <w:szCs w:val="18"/>
              </w:rPr>
              <w:t>type B or both.</w:t>
            </w:r>
          </w:p>
        </w:tc>
        <w:tc>
          <w:tcPr>
            <w:tcW w:w="0" w:type="auto"/>
          </w:tcPr>
          <w:p w14:paraId="48424923" w14:textId="5F00A505" w:rsidR="009E7F97" w:rsidRPr="003C5595" w:rsidRDefault="009E7F97" w:rsidP="009E7F97">
            <w:pPr>
              <w:pStyle w:val="TAC"/>
              <w:keepNext w:val="0"/>
            </w:pPr>
            <w:r w:rsidRPr="003C5595">
              <w:t>x</w:t>
            </w:r>
          </w:p>
        </w:tc>
        <w:tc>
          <w:tcPr>
            <w:tcW w:w="0" w:type="auto"/>
          </w:tcPr>
          <w:p w14:paraId="31FC9444" w14:textId="36C794B2" w:rsidR="009E7F97" w:rsidRPr="003C5595" w:rsidRDefault="009E7F97" w:rsidP="009E7F97">
            <w:pPr>
              <w:pStyle w:val="TAC"/>
              <w:keepNext w:val="0"/>
            </w:pPr>
            <w:r w:rsidRPr="003C5595">
              <w:t>x</w:t>
            </w:r>
          </w:p>
        </w:tc>
      </w:tr>
      <w:tr w:rsidR="009E7F97" w:rsidRPr="003C5595" w14:paraId="316F4DD5" w14:textId="77777777" w:rsidTr="005F6CB5">
        <w:trPr>
          <w:jc w:val="center"/>
        </w:trPr>
        <w:tc>
          <w:tcPr>
            <w:tcW w:w="0" w:type="auto"/>
          </w:tcPr>
          <w:p w14:paraId="11B02998" w14:textId="21A04F60" w:rsidR="009E7F97" w:rsidRPr="003C5595" w:rsidRDefault="009E7F97" w:rsidP="009E7F97">
            <w:pPr>
              <w:pStyle w:val="TAL"/>
              <w:keepNext w:val="0"/>
              <w:rPr>
                <w:rFonts w:cs="Arial"/>
                <w:szCs w:val="18"/>
              </w:rPr>
            </w:pPr>
            <w:r w:rsidRPr="003C5595">
              <w:rPr>
                <w:rFonts w:cs="Arial"/>
                <w:szCs w:val="18"/>
              </w:rPr>
              <w:t>D.101</w:t>
            </w:r>
          </w:p>
        </w:tc>
        <w:tc>
          <w:tcPr>
            <w:tcW w:w="0" w:type="auto"/>
          </w:tcPr>
          <w:p w14:paraId="2E385BCD" w14:textId="1E11E022" w:rsidR="009E7F97" w:rsidRPr="003C5595" w:rsidRDefault="009E7F97" w:rsidP="009E7F97">
            <w:pPr>
              <w:pStyle w:val="TAL"/>
              <w:keepNext w:val="0"/>
              <w:rPr>
                <w:rFonts w:cs="Arial"/>
                <w:szCs w:val="18"/>
              </w:rPr>
            </w:pPr>
            <w:r w:rsidRPr="003C5595">
              <w:rPr>
                <w:rFonts w:cs="Arial"/>
                <w:szCs w:val="18"/>
              </w:rPr>
              <w:t xml:space="preserve">PUSCH additional DM-RS positions </w:t>
            </w:r>
          </w:p>
        </w:tc>
        <w:tc>
          <w:tcPr>
            <w:tcW w:w="0" w:type="auto"/>
          </w:tcPr>
          <w:p w14:paraId="43268810" w14:textId="061A6BC0" w:rsidR="009E7F97" w:rsidRPr="003C5595" w:rsidRDefault="009E7F97" w:rsidP="009E7F97">
            <w:pPr>
              <w:pStyle w:val="TAL"/>
              <w:keepNext w:val="0"/>
              <w:rPr>
                <w:rFonts w:cs="Arial"/>
                <w:szCs w:val="18"/>
              </w:rPr>
            </w:pPr>
            <w:r w:rsidRPr="003C5595">
              <w:rPr>
                <w:rFonts w:cs="Arial"/>
                <w:szCs w:val="18"/>
              </w:rPr>
              <w:t>Declaration of the supported additional DM-RS position(s), i.e., pos0, pos1 or both.</w:t>
            </w:r>
          </w:p>
        </w:tc>
        <w:tc>
          <w:tcPr>
            <w:tcW w:w="0" w:type="auto"/>
          </w:tcPr>
          <w:p w14:paraId="383E9751" w14:textId="77777777" w:rsidR="009E7F97" w:rsidRPr="003C5595" w:rsidRDefault="009E7F97" w:rsidP="009E7F97">
            <w:pPr>
              <w:pStyle w:val="TAC"/>
              <w:keepNext w:val="0"/>
            </w:pPr>
          </w:p>
        </w:tc>
        <w:tc>
          <w:tcPr>
            <w:tcW w:w="0" w:type="auto"/>
          </w:tcPr>
          <w:p w14:paraId="543FDF88" w14:textId="77777777" w:rsidR="009E7F97" w:rsidRPr="003C5595" w:rsidRDefault="009E7F97" w:rsidP="009E7F97">
            <w:pPr>
              <w:pStyle w:val="TAC"/>
              <w:keepNext w:val="0"/>
            </w:pPr>
          </w:p>
        </w:tc>
      </w:tr>
      <w:tr w:rsidR="009E7F97" w:rsidRPr="003C5595" w14:paraId="511DB8B9" w14:textId="77777777" w:rsidTr="005F6CB5">
        <w:trPr>
          <w:jc w:val="center"/>
        </w:trPr>
        <w:tc>
          <w:tcPr>
            <w:tcW w:w="0" w:type="auto"/>
          </w:tcPr>
          <w:p w14:paraId="6DDA6CAC" w14:textId="0336D54E" w:rsidR="009E7F97" w:rsidRPr="003C5595" w:rsidRDefault="009E7F97" w:rsidP="009E7F97">
            <w:pPr>
              <w:pStyle w:val="TAL"/>
              <w:keepNext w:val="0"/>
              <w:rPr>
                <w:rFonts w:cs="Arial"/>
                <w:szCs w:val="18"/>
              </w:rPr>
            </w:pPr>
            <w:r w:rsidRPr="003C5595">
              <w:rPr>
                <w:rFonts w:cs="Arial"/>
                <w:szCs w:val="18"/>
              </w:rPr>
              <w:t>D.102</w:t>
            </w:r>
          </w:p>
        </w:tc>
        <w:tc>
          <w:tcPr>
            <w:tcW w:w="0" w:type="auto"/>
          </w:tcPr>
          <w:p w14:paraId="6F87F965" w14:textId="69A1B7FF" w:rsidR="009E7F97" w:rsidRPr="003C5595" w:rsidRDefault="009E7F97" w:rsidP="009E7F97">
            <w:pPr>
              <w:pStyle w:val="TAL"/>
              <w:keepNext w:val="0"/>
              <w:rPr>
                <w:rFonts w:cs="Arial"/>
                <w:szCs w:val="18"/>
              </w:rPr>
            </w:pPr>
            <w:r w:rsidRPr="003C5595">
              <w:rPr>
                <w:rFonts w:cs="Arial"/>
                <w:szCs w:val="18"/>
              </w:rPr>
              <w:t>PUCCH format</w:t>
            </w:r>
          </w:p>
        </w:tc>
        <w:tc>
          <w:tcPr>
            <w:tcW w:w="0" w:type="auto"/>
          </w:tcPr>
          <w:p w14:paraId="4E777BB8" w14:textId="1BEE0AB7" w:rsidR="009E7F97" w:rsidRPr="003C5595" w:rsidRDefault="009E7F97" w:rsidP="009E7F97">
            <w:pPr>
              <w:pStyle w:val="TAL"/>
              <w:keepNext w:val="0"/>
              <w:rPr>
                <w:rFonts w:cs="Arial"/>
                <w:szCs w:val="18"/>
              </w:rPr>
            </w:pPr>
            <w:r w:rsidRPr="003C5595">
              <w:rPr>
                <w:rFonts w:cs="Arial"/>
                <w:szCs w:val="18"/>
              </w:rPr>
              <w:t>Declaration of the supported PUCCH format(s) as specified in</w:t>
            </w:r>
            <w:r w:rsidRPr="003C5595">
              <w:t xml:space="preserve"> TS 38.211</w:t>
            </w:r>
            <w:r w:rsidRPr="003C5595">
              <w:rPr>
                <w:rFonts w:cs="Arial"/>
                <w:szCs w:val="18"/>
              </w:rPr>
              <w:t xml:space="preserve"> [17], i.e., format 0, format 1, format 2, format 3, format 4.</w:t>
            </w:r>
          </w:p>
        </w:tc>
        <w:tc>
          <w:tcPr>
            <w:tcW w:w="0" w:type="auto"/>
          </w:tcPr>
          <w:p w14:paraId="58D22E90" w14:textId="724CFFE2" w:rsidR="009E7F97" w:rsidRPr="003C5595" w:rsidRDefault="009E7F97" w:rsidP="009E7F97">
            <w:pPr>
              <w:pStyle w:val="TAC"/>
              <w:keepNext w:val="0"/>
            </w:pPr>
            <w:r w:rsidRPr="003C5595">
              <w:t>x</w:t>
            </w:r>
          </w:p>
        </w:tc>
        <w:tc>
          <w:tcPr>
            <w:tcW w:w="0" w:type="auto"/>
          </w:tcPr>
          <w:p w14:paraId="125139A9" w14:textId="0F01795D" w:rsidR="009E7F97" w:rsidRPr="003C5595" w:rsidRDefault="009E7F97" w:rsidP="009E7F97">
            <w:pPr>
              <w:pStyle w:val="TAC"/>
              <w:keepNext w:val="0"/>
            </w:pPr>
            <w:r w:rsidRPr="003C5595">
              <w:t>x</w:t>
            </w:r>
          </w:p>
        </w:tc>
      </w:tr>
      <w:tr w:rsidR="009E7F97" w:rsidRPr="003C5595" w14:paraId="690BA60D" w14:textId="77777777" w:rsidTr="005F6CB5">
        <w:trPr>
          <w:jc w:val="center"/>
        </w:trPr>
        <w:tc>
          <w:tcPr>
            <w:tcW w:w="0" w:type="auto"/>
          </w:tcPr>
          <w:p w14:paraId="611F5ABD" w14:textId="4699ACCB" w:rsidR="009E7F97" w:rsidRPr="003C5595" w:rsidRDefault="009E7F97" w:rsidP="009E7F97">
            <w:pPr>
              <w:pStyle w:val="TAL"/>
              <w:keepNext w:val="0"/>
              <w:rPr>
                <w:rFonts w:cs="Arial"/>
                <w:szCs w:val="18"/>
              </w:rPr>
            </w:pPr>
            <w:r w:rsidRPr="003C5595">
              <w:rPr>
                <w:rFonts w:cs="Arial"/>
                <w:szCs w:val="18"/>
              </w:rPr>
              <w:t>D.103</w:t>
            </w:r>
          </w:p>
        </w:tc>
        <w:tc>
          <w:tcPr>
            <w:tcW w:w="0" w:type="auto"/>
          </w:tcPr>
          <w:p w14:paraId="0AE8E04D" w14:textId="1086B094" w:rsidR="009E7F97" w:rsidRPr="003C5595" w:rsidRDefault="009E7F97" w:rsidP="009E7F97">
            <w:pPr>
              <w:pStyle w:val="TAL"/>
              <w:keepNext w:val="0"/>
              <w:rPr>
                <w:rFonts w:cs="Arial"/>
                <w:szCs w:val="18"/>
              </w:rPr>
            </w:pPr>
            <w:r w:rsidRPr="003C5595">
              <w:rPr>
                <w:rFonts w:cs="Arial"/>
                <w:szCs w:val="18"/>
              </w:rPr>
              <w:t>PRACH format and SCS</w:t>
            </w:r>
          </w:p>
        </w:tc>
        <w:tc>
          <w:tcPr>
            <w:tcW w:w="0" w:type="auto"/>
          </w:tcPr>
          <w:p w14:paraId="3DB5158D" w14:textId="77777777" w:rsidR="009E7F97" w:rsidRPr="003C5595" w:rsidRDefault="009E7F97" w:rsidP="009E7F97">
            <w:pPr>
              <w:pStyle w:val="TAL"/>
              <w:keepNext w:val="0"/>
              <w:rPr>
                <w:rFonts w:cs="Arial"/>
                <w:szCs w:val="18"/>
              </w:rPr>
            </w:pPr>
            <w:r w:rsidRPr="003C5595">
              <w:rPr>
                <w:rFonts w:cs="Arial"/>
                <w:szCs w:val="18"/>
              </w:rPr>
              <w:t xml:space="preserve">Declaration of the supported PRACH format(s) </w:t>
            </w:r>
            <w:r w:rsidRPr="003C5595">
              <w:t>as specified in TS 38.211 [17],</w:t>
            </w:r>
            <w:r w:rsidRPr="003C5595">
              <w:rPr>
                <w:rFonts w:cs="Arial"/>
                <w:szCs w:val="18"/>
              </w:rPr>
              <w:t xml:space="preserve"> i.e., </w:t>
            </w:r>
            <w:r w:rsidRPr="003C5595">
              <w:rPr>
                <w:rFonts w:cs="Arial"/>
                <w:szCs w:val="18"/>
                <w:lang w:eastAsia="zh-CN"/>
              </w:rPr>
              <w:t xml:space="preserve">format: </w:t>
            </w:r>
            <w:r w:rsidRPr="003C5595">
              <w:rPr>
                <w:rFonts w:cs="Arial"/>
                <w:szCs w:val="18"/>
              </w:rPr>
              <w:t>0, A1, A2, A3, B4, C0, C2.</w:t>
            </w:r>
          </w:p>
          <w:p w14:paraId="22F1A312" w14:textId="309FC717" w:rsidR="009E7F97" w:rsidRPr="003C5595" w:rsidRDefault="009E7F97" w:rsidP="009E7F97">
            <w:pPr>
              <w:pStyle w:val="TAL"/>
              <w:keepNext w:val="0"/>
              <w:rPr>
                <w:rFonts w:cs="Arial"/>
                <w:szCs w:val="18"/>
              </w:rPr>
            </w:pPr>
            <w:r w:rsidRPr="003C5595">
              <w:rPr>
                <w:rFonts w:cs="Arial"/>
                <w:szCs w:val="18"/>
              </w:rPr>
              <w:t xml:space="preserve">Declaration of the supported </w:t>
            </w:r>
            <w:r w:rsidRPr="003C5595">
              <w:rPr>
                <w:rFonts w:cs="Arial"/>
                <w:szCs w:val="18"/>
                <w:lang w:eastAsia="zh-CN"/>
              </w:rPr>
              <w:t xml:space="preserve">SCS(s) per supported PRACH format with </w:t>
            </w:r>
            <w:r w:rsidRPr="003C5595">
              <w:t xml:space="preserve">short sequence, as specified in TS 38.211 [17], i.e., </w:t>
            </w:r>
            <w:r w:rsidRPr="003C5595">
              <w:rPr>
                <w:rFonts w:cs="Arial"/>
                <w:szCs w:val="18"/>
              </w:rPr>
              <w:t>15 kHz, 30 kHz or both.</w:t>
            </w:r>
          </w:p>
        </w:tc>
        <w:tc>
          <w:tcPr>
            <w:tcW w:w="0" w:type="auto"/>
          </w:tcPr>
          <w:p w14:paraId="2B09ACC0" w14:textId="035CBB67" w:rsidR="009E7F97" w:rsidRPr="003C5595" w:rsidRDefault="009E7F97" w:rsidP="009E7F97">
            <w:pPr>
              <w:pStyle w:val="TAC"/>
              <w:keepNext w:val="0"/>
            </w:pPr>
            <w:r w:rsidRPr="003C5595">
              <w:t>x</w:t>
            </w:r>
          </w:p>
        </w:tc>
        <w:tc>
          <w:tcPr>
            <w:tcW w:w="0" w:type="auto"/>
          </w:tcPr>
          <w:p w14:paraId="2D3518F8" w14:textId="178E011D" w:rsidR="009E7F97" w:rsidRPr="003C5595" w:rsidRDefault="009E7F97" w:rsidP="009E7F97">
            <w:pPr>
              <w:pStyle w:val="TAC"/>
              <w:keepNext w:val="0"/>
            </w:pPr>
            <w:r w:rsidRPr="003C5595">
              <w:t>x</w:t>
            </w:r>
          </w:p>
        </w:tc>
      </w:tr>
      <w:tr w:rsidR="009E7F97" w:rsidRPr="003C5595" w14:paraId="5C6E15FB" w14:textId="77777777" w:rsidTr="005F6CB5">
        <w:trPr>
          <w:jc w:val="center"/>
        </w:trPr>
        <w:tc>
          <w:tcPr>
            <w:tcW w:w="0" w:type="auto"/>
          </w:tcPr>
          <w:p w14:paraId="2D76B5B0" w14:textId="3DCD6CD5" w:rsidR="009E7F97" w:rsidRPr="003C5595" w:rsidRDefault="009E7F97" w:rsidP="009E7F97">
            <w:pPr>
              <w:pStyle w:val="TAL"/>
              <w:keepNext w:val="0"/>
              <w:rPr>
                <w:rFonts w:cs="Arial"/>
                <w:szCs w:val="18"/>
              </w:rPr>
            </w:pPr>
            <w:r w:rsidRPr="003C5595">
              <w:t>D.104</w:t>
            </w:r>
          </w:p>
        </w:tc>
        <w:tc>
          <w:tcPr>
            <w:tcW w:w="0" w:type="auto"/>
          </w:tcPr>
          <w:p w14:paraId="3E24F2D6" w14:textId="0CD5032B" w:rsidR="009E7F97" w:rsidRPr="003C5595" w:rsidRDefault="009E7F97" w:rsidP="009E7F97">
            <w:pPr>
              <w:pStyle w:val="TAL"/>
              <w:keepNext w:val="0"/>
              <w:rPr>
                <w:rFonts w:cs="Arial"/>
                <w:szCs w:val="18"/>
              </w:rPr>
            </w:pPr>
            <w:r w:rsidRPr="003C5595">
              <w:rPr>
                <w:rFonts w:cs="Arial"/>
                <w:szCs w:val="18"/>
                <w:lang w:eastAsia="zh-CN"/>
              </w:rPr>
              <w:t>A</w:t>
            </w:r>
            <w:r w:rsidRPr="003C5595">
              <w:rPr>
                <w:rFonts w:cs="Arial"/>
                <w:szCs w:val="18"/>
              </w:rPr>
              <w:t xml:space="preserve">dditional DM-RS </w:t>
            </w:r>
            <w:r w:rsidRPr="003C5595">
              <w:rPr>
                <w:rFonts w:cs="Arial"/>
                <w:szCs w:val="18"/>
                <w:lang w:eastAsia="zh-CN"/>
              </w:rPr>
              <w:t>for PUCCH format 3</w:t>
            </w:r>
          </w:p>
        </w:tc>
        <w:tc>
          <w:tcPr>
            <w:tcW w:w="0" w:type="auto"/>
          </w:tcPr>
          <w:p w14:paraId="2A84D210" w14:textId="62E74FA7" w:rsidR="009E7F97" w:rsidRPr="003C5595" w:rsidRDefault="009E7F97" w:rsidP="009E7F97">
            <w:pPr>
              <w:pStyle w:val="TAL"/>
              <w:keepNext w:val="0"/>
              <w:rPr>
                <w:rFonts w:cs="Arial"/>
                <w:szCs w:val="18"/>
              </w:rPr>
            </w:pPr>
            <w:r w:rsidRPr="003C5595">
              <w:rPr>
                <w:rFonts w:cs="Arial"/>
                <w:szCs w:val="18"/>
              </w:rPr>
              <w:t>Declaration of the supported additional DM-RS for PUCCH format 3: without additional DM-RS,</w:t>
            </w:r>
            <w:r w:rsidRPr="003C5595">
              <w:rPr>
                <w:rFonts w:cs="Arial"/>
                <w:szCs w:val="18"/>
                <w:lang w:eastAsia="zh-CN"/>
              </w:rPr>
              <w:t xml:space="preserve"> </w:t>
            </w:r>
            <w:r w:rsidRPr="003C5595">
              <w:rPr>
                <w:rFonts w:cs="Arial"/>
                <w:szCs w:val="18"/>
              </w:rPr>
              <w:t>with additional DM-RS or both.</w:t>
            </w:r>
          </w:p>
        </w:tc>
        <w:tc>
          <w:tcPr>
            <w:tcW w:w="0" w:type="auto"/>
          </w:tcPr>
          <w:p w14:paraId="447B6CE1" w14:textId="5EE79B00" w:rsidR="009E7F97" w:rsidRPr="003C5595" w:rsidRDefault="009E7F97" w:rsidP="009E7F97">
            <w:pPr>
              <w:pStyle w:val="TAC"/>
              <w:keepNext w:val="0"/>
            </w:pPr>
            <w:r w:rsidRPr="003C5595">
              <w:t>x</w:t>
            </w:r>
          </w:p>
        </w:tc>
        <w:tc>
          <w:tcPr>
            <w:tcW w:w="0" w:type="auto"/>
          </w:tcPr>
          <w:p w14:paraId="4E0CCF00" w14:textId="763226F6" w:rsidR="009E7F97" w:rsidRPr="003C5595" w:rsidRDefault="009E7F97" w:rsidP="009E7F97">
            <w:pPr>
              <w:pStyle w:val="TAC"/>
              <w:keepNext w:val="0"/>
            </w:pPr>
            <w:r w:rsidRPr="003C5595">
              <w:rPr>
                <w:rFonts w:cs="Arial"/>
                <w:szCs w:val="18"/>
              </w:rPr>
              <w:t>x</w:t>
            </w:r>
          </w:p>
        </w:tc>
      </w:tr>
      <w:tr w:rsidR="009E7F97" w:rsidRPr="003C5595" w14:paraId="14BDCDFB" w14:textId="77777777" w:rsidTr="005F6CB5">
        <w:trPr>
          <w:jc w:val="center"/>
        </w:trPr>
        <w:tc>
          <w:tcPr>
            <w:tcW w:w="0" w:type="auto"/>
          </w:tcPr>
          <w:p w14:paraId="21245FDE" w14:textId="7D0DB502" w:rsidR="009E7F97" w:rsidRPr="003C5595" w:rsidRDefault="009E7F97" w:rsidP="009E7F97">
            <w:pPr>
              <w:pStyle w:val="TAL"/>
              <w:keepNext w:val="0"/>
              <w:rPr>
                <w:rFonts w:cs="Arial"/>
                <w:szCs w:val="18"/>
              </w:rPr>
            </w:pPr>
            <w:r w:rsidRPr="003C5595">
              <w:t>D.10</w:t>
            </w:r>
            <w:r w:rsidRPr="003C5595">
              <w:rPr>
                <w:lang w:eastAsia="zh-CN"/>
              </w:rPr>
              <w:t>5</w:t>
            </w:r>
          </w:p>
        </w:tc>
        <w:tc>
          <w:tcPr>
            <w:tcW w:w="0" w:type="auto"/>
          </w:tcPr>
          <w:p w14:paraId="0B7E9D12" w14:textId="11E6017E" w:rsidR="009E7F97" w:rsidRPr="003C5595" w:rsidRDefault="009E7F97" w:rsidP="009E7F97">
            <w:pPr>
              <w:pStyle w:val="TAL"/>
              <w:keepNext w:val="0"/>
              <w:rPr>
                <w:rFonts w:cs="Arial"/>
                <w:szCs w:val="18"/>
              </w:rPr>
            </w:pPr>
            <w:r w:rsidRPr="003C5595">
              <w:rPr>
                <w:rFonts w:cs="Arial"/>
                <w:szCs w:val="18"/>
                <w:lang w:eastAsia="zh-CN"/>
              </w:rPr>
              <w:t>A</w:t>
            </w:r>
            <w:r w:rsidRPr="003C5595">
              <w:rPr>
                <w:rFonts w:cs="Arial"/>
                <w:szCs w:val="18"/>
              </w:rPr>
              <w:t xml:space="preserve">dditional DM-RS </w:t>
            </w:r>
            <w:r w:rsidRPr="003C5595">
              <w:rPr>
                <w:rFonts w:cs="Arial"/>
                <w:szCs w:val="18"/>
                <w:lang w:eastAsia="zh-CN"/>
              </w:rPr>
              <w:t>for PUCCH format 4</w:t>
            </w:r>
          </w:p>
        </w:tc>
        <w:tc>
          <w:tcPr>
            <w:tcW w:w="0" w:type="auto"/>
          </w:tcPr>
          <w:p w14:paraId="135C71B7" w14:textId="3FD40AAD" w:rsidR="009E7F97" w:rsidRPr="003C5595" w:rsidRDefault="009E7F97" w:rsidP="009E7F97">
            <w:pPr>
              <w:pStyle w:val="TAL"/>
              <w:keepNext w:val="0"/>
              <w:rPr>
                <w:rFonts w:cs="Arial"/>
                <w:szCs w:val="18"/>
              </w:rPr>
            </w:pPr>
            <w:r w:rsidRPr="003C5595">
              <w:rPr>
                <w:rFonts w:cs="Arial"/>
                <w:szCs w:val="18"/>
              </w:rPr>
              <w:t>Declaration of the supported additional DM-RS for PUCCH format 4: without additional DM-RS,</w:t>
            </w:r>
            <w:r w:rsidRPr="003C5595">
              <w:rPr>
                <w:rFonts w:cs="Arial"/>
                <w:szCs w:val="18"/>
                <w:lang w:eastAsia="zh-CN"/>
              </w:rPr>
              <w:t xml:space="preserve"> </w:t>
            </w:r>
            <w:r w:rsidRPr="003C5595">
              <w:rPr>
                <w:rFonts w:cs="Arial"/>
                <w:szCs w:val="18"/>
              </w:rPr>
              <w:t>with additional DM-RS or both.</w:t>
            </w:r>
          </w:p>
        </w:tc>
        <w:tc>
          <w:tcPr>
            <w:tcW w:w="0" w:type="auto"/>
          </w:tcPr>
          <w:p w14:paraId="5C833978" w14:textId="44AA68C3" w:rsidR="009E7F97" w:rsidRPr="003C5595" w:rsidRDefault="009E7F97" w:rsidP="009E7F97">
            <w:pPr>
              <w:pStyle w:val="TAC"/>
              <w:keepNext w:val="0"/>
            </w:pPr>
            <w:r w:rsidRPr="003C5595">
              <w:t>x</w:t>
            </w:r>
          </w:p>
        </w:tc>
        <w:tc>
          <w:tcPr>
            <w:tcW w:w="0" w:type="auto"/>
          </w:tcPr>
          <w:p w14:paraId="31408F14" w14:textId="5881D97B" w:rsidR="009E7F97" w:rsidRPr="003C5595" w:rsidRDefault="009E7F97" w:rsidP="009E7F97">
            <w:pPr>
              <w:pStyle w:val="TAC"/>
              <w:keepNext w:val="0"/>
            </w:pPr>
            <w:r w:rsidRPr="003C5595">
              <w:rPr>
                <w:rFonts w:cs="Arial"/>
                <w:szCs w:val="18"/>
              </w:rPr>
              <w:t>x</w:t>
            </w:r>
          </w:p>
        </w:tc>
      </w:tr>
      <w:tr w:rsidR="009E7F97" w:rsidRPr="003C5595" w14:paraId="6109FC98" w14:textId="77777777" w:rsidTr="00D977BF">
        <w:trPr>
          <w:jc w:val="center"/>
        </w:trPr>
        <w:tc>
          <w:tcPr>
            <w:tcW w:w="0" w:type="auto"/>
          </w:tcPr>
          <w:p w14:paraId="32FC26FF" w14:textId="4F93DAAA" w:rsidR="009E7F97" w:rsidRPr="003C5595" w:rsidRDefault="009E7F97" w:rsidP="009E7F97">
            <w:pPr>
              <w:pStyle w:val="TAL"/>
              <w:keepNext w:val="0"/>
            </w:pPr>
            <w:r w:rsidRPr="003C5595">
              <w:t>D.106</w:t>
            </w:r>
          </w:p>
        </w:tc>
        <w:tc>
          <w:tcPr>
            <w:tcW w:w="0" w:type="auto"/>
          </w:tcPr>
          <w:p w14:paraId="0E70C048" w14:textId="77777777" w:rsidR="009E7F97" w:rsidRPr="003C5595" w:rsidRDefault="009E7F97" w:rsidP="009E7F97">
            <w:pPr>
              <w:pStyle w:val="TAL"/>
              <w:keepNext w:val="0"/>
              <w:rPr>
                <w:rFonts w:cs="Arial"/>
                <w:szCs w:val="18"/>
                <w:lang w:eastAsia="zh-CN"/>
              </w:rPr>
            </w:pPr>
            <w:r w:rsidRPr="003C5595">
              <w:rPr>
                <w:rFonts w:cs="Arial"/>
                <w:szCs w:val="18"/>
                <w:lang w:eastAsia="zh-CN"/>
              </w:rPr>
              <w:t xml:space="preserve">PUCCH multi-slot </w:t>
            </w:r>
          </w:p>
        </w:tc>
        <w:tc>
          <w:tcPr>
            <w:tcW w:w="0" w:type="auto"/>
          </w:tcPr>
          <w:p w14:paraId="168D541D" w14:textId="77777777" w:rsidR="009E7F97" w:rsidRPr="003C5595" w:rsidRDefault="009E7F97" w:rsidP="009E7F97">
            <w:pPr>
              <w:pStyle w:val="TAL"/>
              <w:keepNext w:val="0"/>
              <w:rPr>
                <w:rFonts w:cs="Arial"/>
                <w:szCs w:val="18"/>
              </w:rPr>
            </w:pPr>
            <w:r w:rsidRPr="003C5595">
              <w:rPr>
                <w:rFonts w:cs="Arial"/>
                <w:szCs w:val="18"/>
              </w:rPr>
              <w:t>Declaration of multi-slot PUCCH support.</w:t>
            </w:r>
          </w:p>
        </w:tc>
        <w:tc>
          <w:tcPr>
            <w:tcW w:w="0" w:type="auto"/>
          </w:tcPr>
          <w:p w14:paraId="46E09ABA" w14:textId="77777777" w:rsidR="009E7F97" w:rsidRPr="003C5595" w:rsidRDefault="009E7F97" w:rsidP="009E7F97">
            <w:pPr>
              <w:pStyle w:val="TAC"/>
              <w:keepNext w:val="0"/>
            </w:pPr>
            <w:r w:rsidRPr="003C5595">
              <w:t>x</w:t>
            </w:r>
          </w:p>
        </w:tc>
        <w:tc>
          <w:tcPr>
            <w:tcW w:w="0" w:type="auto"/>
          </w:tcPr>
          <w:p w14:paraId="319CA245" w14:textId="77777777" w:rsidR="009E7F97" w:rsidRPr="003C5595" w:rsidRDefault="009E7F97" w:rsidP="009E7F97">
            <w:pPr>
              <w:pStyle w:val="TAC"/>
              <w:keepNext w:val="0"/>
              <w:rPr>
                <w:rFonts w:cs="Arial"/>
                <w:szCs w:val="18"/>
              </w:rPr>
            </w:pPr>
            <w:r w:rsidRPr="003C5595">
              <w:rPr>
                <w:rFonts w:cs="Arial"/>
                <w:szCs w:val="18"/>
              </w:rPr>
              <w:t>x</w:t>
            </w:r>
          </w:p>
        </w:tc>
      </w:tr>
      <w:tr w:rsidR="009E7F97" w:rsidRPr="003C5595" w14:paraId="78EC6650" w14:textId="77777777" w:rsidTr="00D977BF">
        <w:trPr>
          <w:jc w:val="center"/>
        </w:trPr>
        <w:tc>
          <w:tcPr>
            <w:tcW w:w="0" w:type="auto"/>
          </w:tcPr>
          <w:p w14:paraId="3F4AC520" w14:textId="111BCCA9" w:rsidR="009E7F97" w:rsidRPr="003C5595" w:rsidRDefault="009E7F97" w:rsidP="009E7F97">
            <w:pPr>
              <w:pStyle w:val="TAL"/>
              <w:keepNext w:val="0"/>
            </w:pPr>
            <w:r>
              <w:rPr>
                <w:rFonts w:hint="eastAsia"/>
                <w:lang w:eastAsia="zh-CN"/>
              </w:rPr>
              <w:t>D.107</w:t>
            </w:r>
          </w:p>
        </w:tc>
        <w:tc>
          <w:tcPr>
            <w:tcW w:w="0" w:type="auto"/>
          </w:tcPr>
          <w:p w14:paraId="3279386A" w14:textId="728725B7" w:rsidR="009E7F97" w:rsidRPr="003C5595" w:rsidRDefault="009E7F97" w:rsidP="009E7F97">
            <w:pPr>
              <w:pStyle w:val="TAL"/>
              <w:keepNext w:val="0"/>
              <w:rPr>
                <w:rFonts w:cs="Arial"/>
                <w:szCs w:val="18"/>
                <w:lang w:eastAsia="zh-CN"/>
              </w:rPr>
            </w:pPr>
            <w:r>
              <w:rPr>
                <w:rFonts w:cs="Arial"/>
                <w:szCs w:val="18"/>
                <w:lang w:eastAsia="zh-CN"/>
              </w:rPr>
              <w:t>UL CA</w:t>
            </w:r>
          </w:p>
        </w:tc>
        <w:tc>
          <w:tcPr>
            <w:tcW w:w="0" w:type="auto"/>
          </w:tcPr>
          <w:p w14:paraId="6F76018A" w14:textId="45BED1C5" w:rsidR="009E7F97" w:rsidRPr="003C5595" w:rsidRDefault="009E7F97" w:rsidP="009E7F97">
            <w:pPr>
              <w:pStyle w:val="TAL"/>
              <w:keepNext w:val="0"/>
              <w:rPr>
                <w:rFonts w:cs="Arial"/>
                <w:szCs w:val="18"/>
              </w:rPr>
            </w:pPr>
            <w:r w:rsidRPr="000869B1">
              <w:rPr>
                <w:rFonts w:cs="Arial"/>
                <w:szCs w:val="18"/>
                <w:lang w:eastAsia="zh-CN"/>
              </w:rPr>
              <w:t xml:space="preserve">For the highest supported SCS, </w:t>
            </w:r>
            <w:r>
              <w:rPr>
                <w:rFonts w:cs="Arial"/>
                <w:szCs w:val="18"/>
                <w:lang w:eastAsia="zh-CN"/>
              </w:rPr>
              <w:t xml:space="preserve">declaration of </w:t>
            </w:r>
            <w:r w:rsidRPr="000869B1">
              <w:rPr>
                <w:rFonts w:cs="Arial"/>
                <w:szCs w:val="18"/>
                <w:lang w:eastAsia="zh-CN"/>
              </w:rPr>
              <w:t>the carrier combination with the largest aggregated bandwidth. If there is more than one combination, the carrier combination with the largest number of carriers shall be declared.</w:t>
            </w:r>
          </w:p>
        </w:tc>
        <w:tc>
          <w:tcPr>
            <w:tcW w:w="0" w:type="auto"/>
          </w:tcPr>
          <w:p w14:paraId="1D25EC78" w14:textId="448248CF" w:rsidR="009E7F97" w:rsidRPr="003C5595" w:rsidRDefault="009E7F97" w:rsidP="009E7F97">
            <w:pPr>
              <w:pStyle w:val="TAC"/>
              <w:keepNext w:val="0"/>
            </w:pPr>
            <w:r>
              <w:t>x</w:t>
            </w:r>
          </w:p>
        </w:tc>
        <w:tc>
          <w:tcPr>
            <w:tcW w:w="0" w:type="auto"/>
          </w:tcPr>
          <w:p w14:paraId="52ED6945" w14:textId="553009A9" w:rsidR="009E7F97" w:rsidRPr="003C5595" w:rsidRDefault="009E7F97" w:rsidP="009E7F97">
            <w:pPr>
              <w:pStyle w:val="TAC"/>
              <w:keepNext w:val="0"/>
              <w:rPr>
                <w:rFonts w:cs="Arial"/>
                <w:szCs w:val="18"/>
              </w:rPr>
            </w:pPr>
            <w:r>
              <w:rPr>
                <w:rFonts w:cs="Arial" w:hint="eastAsia"/>
                <w:szCs w:val="18"/>
                <w:lang w:eastAsia="zh-CN"/>
              </w:rPr>
              <w:t>x</w:t>
            </w:r>
          </w:p>
        </w:tc>
      </w:tr>
      <w:tr w:rsidR="009E7F97" w:rsidRPr="003C5595" w14:paraId="6F7011EF" w14:textId="77777777" w:rsidTr="009D675F">
        <w:trPr>
          <w:jc w:val="center"/>
        </w:trPr>
        <w:tc>
          <w:tcPr>
            <w:tcW w:w="0" w:type="auto"/>
            <w:gridSpan w:val="5"/>
          </w:tcPr>
          <w:p w14:paraId="181BE8EF" w14:textId="20840E39" w:rsidR="009E7F97" w:rsidRPr="003C5595" w:rsidRDefault="009E7F97" w:rsidP="009E7F97">
            <w:pPr>
              <w:pStyle w:val="TAN"/>
              <w:keepNext w:val="0"/>
            </w:pPr>
            <w:r w:rsidRPr="003C5595">
              <w:t>NOTE 1:</w:t>
            </w:r>
            <w:r w:rsidRPr="003C5595">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9E7F97" w:rsidRPr="003C5595" w:rsidRDefault="009E7F97" w:rsidP="009E7F97">
            <w:pPr>
              <w:pStyle w:val="TAN"/>
              <w:keepNext w:val="0"/>
              <w:rPr>
                <w:rFonts w:cs="Arial"/>
                <w:szCs w:val="18"/>
                <w:lang w:val="en-US"/>
              </w:rPr>
            </w:pPr>
            <w:r w:rsidRPr="003C5595">
              <w:t>NOTE 2:</w:t>
            </w:r>
            <w:r w:rsidRPr="003C5595">
              <w:tab/>
            </w:r>
            <w:r w:rsidRPr="003C5595">
              <w:rPr>
                <w:rFonts w:cs="Arial"/>
                <w:szCs w:val="18"/>
                <w:lang w:val="en-US"/>
              </w:rPr>
              <w:t>Parameters for contiguous or non-contiguous spectrum operation in the operating band are assumed to be the same unless they are separately declared.</w:t>
            </w:r>
          </w:p>
          <w:p w14:paraId="55C884F4" w14:textId="2D851536" w:rsidR="009E7F97" w:rsidRPr="003C5595" w:rsidRDefault="009E7F97" w:rsidP="009E7F97">
            <w:pPr>
              <w:pStyle w:val="TAN"/>
              <w:keepNext w:val="0"/>
              <w:rPr>
                <w:rFonts w:cs="v4.2.0"/>
              </w:rPr>
            </w:pPr>
            <w:r w:rsidRPr="003C5595">
              <w:lastRenderedPageBreak/>
              <w:t>NOTE 3:</w:t>
            </w:r>
            <w:r w:rsidRPr="003C5595">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30632317" w14:textId="27A1DF14" w:rsidR="009E7F97" w:rsidRPr="005174FE" w:rsidRDefault="009E7F97" w:rsidP="009E7F97">
            <w:pPr>
              <w:pStyle w:val="TAN"/>
              <w:keepNext w:val="0"/>
              <w:rPr>
                <w:ins w:id="207" w:author="CR0093" w:date="2020-03-13T16:07:00Z"/>
              </w:rPr>
            </w:pPr>
            <w:r w:rsidRPr="003C5595">
              <w:t>NOTE 4:</w:t>
            </w:r>
            <w:r w:rsidRPr="003C5595">
              <w:tab/>
              <w:t>This manufacturer declaration is optional.</w:t>
            </w:r>
            <w:r w:rsidRPr="005174FE">
              <w:t xml:space="preserve"> </w:t>
            </w:r>
          </w:p>
          <w:p w14:paraId="128ABC8C" w14:textId="664607B0" w:rsidR="009E7F97" w:rsidRPr="003C5595" w:rsidRDefault="009E7F97" w:rsidP="009E7F97">
            <w:pPr>
              <w:pStyle w:val="TAN"/>
              <w:keepNext w:val="0"/>
              <w:rPr>
                <w:rFonts w:cs="Arial"/>
                <w:szCs w:val="18"/>
              </w:rPr>
            </w:pPr>
            <w:ins w:id="208" w:author="CR0093" w:date="2020-03-13T16:07:00Z">
              <w:r w:rsidRPr="005174FE">
                <w:rPr>
                  <w:rFonts w:cs="Arial"/>
                  <w:szCs w:val="18"/>
                </w:rPr>
                <w:t>NOTE 5:</w:t>
              </w:r>
              <w:r w:rsidRPr="005174FE">
                <w:t xml:space="preserve"> </w:t>
              </w:r>
              <w:r w:rsidRPr="005174FE">
                <w:tab/>
                <w:t>This manufacturer may declare two values, one with a minimum of +6dB and the other with a minimum of +3dB.</w:t>
              </w:r>
            </w:ins>
          </w:p>
        </w:tc>
      </w:tr>
    </w:tbl>
    <w:p w14:paraId="31EB552B" w14:textId="77777777" w:rsidR="00FB6F7C" w:rsidRPr="003C5595" w:rsidRDefault="00FB6F7C" w:rsidP="00FB6F7C"/>
    <w:p w14:paraId="3B0BE39E" w14:textId="77777777" w:rsidR="00D25FC8" w:rsidRPr="003C5595" w:rsidRDefault="00D25FC8" w:rsidP="00D25FC8">
      <w:pPr>
        <w:pStyle w:val="Heading2"/>
      </w:pPr>
      <w:bookmarkStart w:id="209" w:name="_Toc21099833"/>
      <w:bookmarkStart w:id="210" w:name="_Toc29809631"/>
      <w:bookmarkStart w:id="211" w:name="_Toc36645006"/>
      <w:r w:rsidRPr="003C5595">
        <w:t>4.</w:t>
      </w:r>
      <w:r w:rsidR="0098607D" w:rsidRPr="003C5595">
        <w:t>7</w:t>
      </w:r>
      <w:r w:rsidRPr="003C5595">
        <w:tab/>
        <w:t>Test configurations</w:t>
      </w:r>
      <w:bookmarkEnd w:id="209"/>
      <w:bookmarkEnd w:id="210"/>
      <w:bookmarkEnd w:id="211"/>
    </w:p>
    <w:p w14:paraId="3D673602" w14:textId="16D4DA18" w:rsidR="000C7A40" w:rsidRPr="003C5595" w:rsidRDefault="000C7A40" w:rsidP="000C7A40">
      <w:pPr>
        <w:pStyle w:val="Heading3"/>
      </w:pPr>
      <w:bookmarkStart w:id="212" w:name="_Toc21099834"/>
      <w:bookmarkStart w:id="213" w:name="_Toc29809632"/>
      <w:bookmarkStart w:id="214" w:name="_Toc36645007"/>
      <w:r w:rsidRPr="003C5595">
        <w:t>4.7.1</w:t>
      </w:r>
      <w:r w:rsidRPr="003C5595">
        <w:tab/>
        <w:t>General</w:t>
      </w:r>
      <w:bookmarkEnd w:id="212"/>
      <w:bookmarkEnd w:id="213"/>
      <w:bookmarkEnd w:id="214"/>
    </w:p>
    <w:p w14:paraId="3B8FC5C4" w14:textId="70CEE657" w:rsidR="000C7A40" w:rsidRPr="003C5595" w:rsidRDefault="000C7A40" w:rsidP="000C7A40">
      <w:r w:rsidRPr="003C5595">
        <w:t xml:space="preserve">The test configurations shall be constructed using the methods defined below, subject to the parameters declared by the manufacturer for the supported RF configurations as listed in </w:t>
      </w:r>
      <w:r w:rsidR="00AC59EA">
        <w:t>clause</w:t>
      </w:r>
      <w:r w:rsidRPr="003C5595">
        <w:t xml:space="preserve"> 4.6. The test configurations to use for conformance testing are defined for each supported RF configuration in </w:t>
      </w:r>
      <w:r w:rsidR="00AC59EA">
        <w:t>clause</w:t>
      </w:r>
      <w:r w:rsidRPr="003C5595">
        <w:t>s 4.8.3 and 4.8.4.</w:t>
      </w:r>
    </w:p>
    <w:p w14:paraId="15A2CCAB" w14:textId="39E7B806" w:rsidR="000C7A40" w:rsidRPr="003C5595" w:rsidRDefault="000C7A40" w:rsidP="000C7A40">
      <w:r w:rsidRPr="003C5595">
        <w:t xml:space="preserve">The applicable test models for generation of the carrier transmit test signal are defined in </w:t>
      </w:r>
      <w:r w:rsidR="00AC59EA">
        <w:t>clause</w:t>
      </w:r>
      <w:r w:rsidRPr="003C5595">
        <w:t xml:space="preserve"> 4.9.</w:t>
      </w:r>
    </w:p>
    <w:p w14:paraId="21927525" w14:textId="77777777" w:rsidR="000C7A40" w:rsidRPr="003C5595" w:rsidRDefault="000C7A40" w:rsidP="000C7A40">
      <w:pPr>
        <w:pStyle w:val="NO"/>
        <w:rPr>
          <w:lang w:val="x-none"/>
        </w:rPr>
      </w:pPr>
      <w:r w:rsidRPr="003C5595">
        <w:t>NOTE:</w:t>
      </w:r>
      <w:r w:rsidRPr="003C5595">
        <w:tab/>
        <w:t>In case, carriers are shifted to align with the channel raster F</w:t>
      </w:r>
      <w:r w:rsidRPr="003C5595">
        <w:rPr>
          <w:vertAlign w:val="subscript"/>
        </w:rPr>
        <w:t>offset</w:t>
      </w:r>
      <w:r w:rsidRPr="003C5595">
        <w:t>.</w:t>
      </w:r>
    </w:p>
    <w:p w14:paraId="0AA4C8B0" w14:textId="77777777" w:rsidR="000C7A40" w:rsidRPr="003C5595" w:rsidRDefault="000C7A40" w:rsidP="000C7A40">
      <w:pPr>
        <w:pStyle w:val="Heading3"/>
      </w:pPr>
      <w:bookmarkStart w:id="215" w:name="_Toc21099835"/>
      <w:bookmarkStart w:id="216" w:name="_Toc29809633"/>
      <w:bookmarkStart w:id="217" w:name="_Toc36645008"/>
      <w:r w:rsidRPr="003C5595">
        <w:t>4.7.2</w:t>
      </w:r>
      <w:r w:rsidRPr="003C5595">
        <w:tab/>
        <w:t>Test signal used to build Test Configurations</w:t>
      </w:r>
      <w:bookmarkEnd w:id="215"/>
      <w:bookmarkEnd w:id="216"/>
      <w:bookmarkEnd w:id="217"/>
    </w:p>
    <w:p w14:paraId="6EB3BCE9" w14:textId="5FB3925C" w:rsidR="000C7A40" w:rsidRPr="003C5595" w:rsidRDefault="000C7A40" w:rsidP="000C7A40">
      <w:r w:rsidRPr="003C5595">
        <w:t>The signal</w:t>
      </w:r>
      <w:r w:rsidR="003C5595" w:rsidRPr="003C5595">
        <w:t>'</w:t>
      </w:r>
      <w:r w:rsidRPr="003C5595">
        <w:t xml:space="preserve">s </w:t>
      </w:r>
      <w:r w:rsidR="005132E2" w:rsidRPr="003C5595">
        <w:t>c</w:t>
      </w:r>
      <w:r w:rsidRPr="003C5595">
        <w:t xml:space="preserve">hannel </w:t>
      </w:r>
      <w:r w:rsidR="005132E2" w:rsidRPr="003C5595">
        <w:t>b</w:t>
      </w:r>
      <w:r w:rsidRPr="003C5595">
        <w:t xml:space="preserve">andwidth and </w:t>
      </w:r>
      <w:r w:rsidR="005132E2" w:rsidRPr="003C5595">
        <w:t>s</w:t>
      </w:r>
      <w:r w:rsidRPr="003C5595">
        <w:t>ubcarrier spacing used to build NR Test Configurations shall be selected according to table 4.7.2-1.</w:t>
      </w:r>
    </w:p>
    <w:p w14:paraId="00632099" w14:textId="77777777" w:rsidR="000C7A40" w:rsidRPr="003C5595" w:rsidRDefault="000C7A40" w:rsidP="000C7A40">
      <w:pPr>
        <w:pStyle w:val="TH"/>
        <w:ind w:left="568" w:firstLine="284"/>
        <w:rPr>
          <w:lang w:val="en-US"/>
        </w:rPr>
      </w:pPr>
      <w:bookmarkStart w:id="218" w:name="_Ref516750404"/>
      <w:r w:rsidRPr="003C5595">
        <w:t>Table</w:t>
      </w:r>
      <w:bookmarkEnd w:id="218"/>
      <w:r w:rsidRPr="003C5595">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3C5595" w:rsidRPr="003C5595" w14:paraId="542C0FD7" w14:textId="77777777" w:rsidTr="00081372">
        <w:tc>
          <w:tcPr>
            <w:tcW w:w="3950" w:type="dxa"/>
            <w:gridSpan w:val="2"/>
            <w:shd w:val="clear" w:color="auto" w:fill="auto"/>
          </w:tcPr>
          <w:p w14:paraId="75E63B0F" w14:textId="77777777" w:rsidR="000C7A40" w:rsidRPr="003C5595" w:rsidRDefault="000C7A40" w:rsidP="00081372">
            <w:pPr>
              <w:pStyle w:val="TAH"/>
              <w:rPr>
                <w:lang w:val="en-US" w:eastAsia="zh-CN"/>
              </w:rPr>
            </w:pPr>
            <w:r w:rsidRPr="003C5595">
              <w:rPr>
                <w:lang w:val="en-US"/>
              </w:rPr>
              <w:t>Operating Band characteristics</w:t>
            </w:r>
          </w:p>
        </w:tc>
        <w:tc>
          <w:tcPr>
            <w:tcW w:w="1968" w:type="dxa"/>
            <w:shd w:val="clear" w:color="auto" w:fill="auto"/>
          </w:tcPr>
          <w:p w14:paraId="1C74B879" w14:textId="76D85EA5" w:rsidR="000C7A40" w:rsidRPr="003C5595" w:rsidRDefault="00BF76D4" w:rsidP="00081372">
            <w:pPr>
              <w:pStyle w:val="TAH"/>
              <w:rPr>
                <w:lang w:val="en-US"/>
              </w:rPr>
            </w:pPr>
            <w:bookmarkStart w:id="219" w:name="_Hlk525743459"/>
            <w:r w:rsidRPr="003C5595">
              <w:t>F</w:t>
            </w:r>
            <w:r w:rsidRPr="003C5595">
              <w:rPr>
                <w:vertAlign w:val="subscript"/>
              </w:rPr>
              <w:t>DL_high</w:t>
            </w:r>
            <w:r w:rsidRPr="003C5595">
              <w:t xml:space="preserve"> – F</w:t>
            </w:r>
            <w:r w:rsidRPr="003C5595">
              <w:rPr>
                <w:vertAlign w:val="subscript"/>
              </w:rPr>
              <w:t>DL_low</w:t>
            </w:r>
            <w:bookmarkEnd w:id="219"/>
            <w:r w:rsidRPr="003C5595">
              <w:rPr>
                <w:lang w:val="en-US"/>
              </w:rPr>
              <w:t xml:space="preserve"> </w:t>
            </w:r>
            <w:r w:rsidR="000C7A40" w:rsidRPr="003C5595">
              <w:rPr>
                <w:lang w:val="en-US"/>
              </w:rPr>
              <w:t>&lt;100 MHz</w:t>
            </w:r>
          </w:p>
        </w:tc>
        <w:tc>
          <w:tcPr>
            <w:tcW w:w="1968" w:type="dxa"/>
            <w:shd w:val="clear" w:color="auto" w:fill="auto"/>
          </w:tcPr>
          <w:p w14:paraId="44D5ABC9" w14:textId="65B3C76A" w:rsidR="000C7A40" w:rsidRPr="003C5595" w:rsidRDefault="00BF76D4" w:rsidP="00081372">
            <w:pPr>
              <w:pStyle w:val="TAH"/>
              <w:rPr>
                <w:lang w:val="en-US"/>
              </w:rPr>
            </w:pPr>
            <w:r w:rsidRPr="003C5595">
              <w:t>F</w:t>
            </w:r>
            <w:r w:rsidRPr="003C5595">
              <w:rPr>
                <w:vertAlign w:val="subscript"/>
              </w:rPr>
              <w:t>DL_high</w:t>
            </w:r>
            <w:r w:rsidRPr="003C5595">
              <w:t xml:space="preserve"> – F</w:t>
            </w:r>
            <w:r w:rsidRPr="003C5595">
              <w:rPr>
                <w:vertAlign w:val="subscript"/>
              </w:rPr>
              <w:t>DL_low</w:t>
            </w:r>
            <w:r w:rsidRPr="003C5595">
              <w:rPr>
                <w:lang w:val="en-US"/>
              </w:rPr>
              <w:t xml:space="preserve"> </w:t>
            </w:r>
            <w:r w:rsidR="000C7A40" w:rsidRPr="003C5595">
              <w:rPr>
                <w:rFonts w:cs="Arial"/>
                <w:lang w:val="en-US"/>
              </w:rPr>
              <w:t>≥</w:t>
            </w:r>
            <w:r w:rsidR="000C7A40" w:rsidRPr="003C5595">
              <w:rPr>
                <w:lang w:val="en-US"/>
              </w:rPr>
              <w:t xml:space="preserve"> 100 MHz</w:t>
            </w:r>
          </w:p>
        </w:tc>
      </w:tr>
      <w:tr w:rsidR="003C5595" w:rsidRPr="003C5595" w14:paraId="7C80848E" w14:textId="77777777" w:rsidTr="00081372">
        <w:tc>
          <w:tcPr>
            <w:tcW w:w="1982" w:type="dxa"/>
            <w:vMerge w:val="restart"/>
            <w:shd w:val="clear" w:color="auto" w:fill="auto"/>
          </w:tcPr>
          <w:p w14:paraId="3968926F" w14:textId="77777777" w:rsidR="000C7A40" w:rsidRPr="003C5595" w:rsidRDefault="000C7A40" w:rsidP="00081372">
            <w:pPr>
              <w:pStyle w:val="TAL"/>
              <w:rPr>
                <w:lang w:val="en-US"/>
              </w:rPr>
            </w:pPr>
            <w:r w:rsidRPr="003C5595">
              <w:rPr>
                <w:lang w:val="en-US"/>
              </w:rPr>
              <w:t>TC signal characteristics</w:t>
            </w:r>
          </w:p>
        </w:tc>
        <w:tc>
          <w:tcPr>
            <w:tcW w:w="1968" w:type="dxa"/>
          </w:tcPr>
          <w:p w14:paraId="7BC6724E" w14:textId="77777777" w:rsidR="000C7A40" w:rsidRPr="003C5595" w:rsidRDefault="000C7A40" w:rsidP="00081372">
            <w:pPr>
              <w:pStyle w:val="TAC"/>
              <w:rPr>
                <w:lang w:val="en-US"/>
              </w:rPr>
            </w:pPr>
            <w:r w:rsidRPr="003C5595">
              <w:rPr>
                <w:lang w:val="en-US" w:eastAsia="zh-CN"/>
              </w:rPr>
              <w:t>BW</w:t>
            </w:r>
            <w:r w:rsidRPr="003C5595">
              <w:rPr>
                <w:vertAlign w:val="subscript"/>
                <w:lang w:val="en-US" w:eastAsia="zh-CN"/>
              </w:rPr>
              <w:t>channel</w:t>
            </w:r>
          </w:p>
        </w:tc>
        <w:tc>
          <w:tcPr>
            <w:tcW w:w="1968" w:type="dxa"/>
            <w:shd w:val="clear" w:color="auto" w:fill="auto"/>
          </w:tcPr>
          <w:p w14:paraId="071C0D34" w14:textId="77777777" w:rsidR="000C7A40" w:rsidRPr="003C5595" w:rsidRDefault="000C7A40" w:rsidP="00081372">
            <w:pPr>
              <w:pStyle w:val="TAC"/>
              <w:rPr>
                <w:lang w:val="en-US"/>
              </w:rPr>
            </w:pPr>
            <w:r w:rsidRPr="003C5595">
              <w:rPr>
                <w:lang w:val="en-US"/>
              </w:rPr>
              <w:t>5 MHz (Note 1)</w:t>
            </w:r>
          </w:p>
        </w:tc>
        <w:tc>
          <w:tcPr>
            <w:tcW w:w="1968" w:type="dxa"/>
            <w:shd w:val="clear" w:color="auto" w:fill="auto"/>
          </w:tcPr>
          <w:p w14:paraId="5A3348E6" w14:textId="77777777" w:rsidR="000C7A40" w:rsidRPr="003C5595" w:rsidRDefault="000C7A40" w:rsidP="00081372">
            <w:pPr>
              <w:pStyle w:val="TAC"/>
              <w:rPr>
                <w:lang w:val="en-US"/>
              </w:rPr>
            </w:pPr>
            <w:r w:rsidRPr="003C5595">
              <w:rPr>
                <w:lang w:val="en-US"/>
              </w:rPr>
              <w:t>20 MHz (Note 1)</w:t>
            </w:r>
          </w:p>
        </w:tc>
      </w:tr>
      <w:tr w:rsidR="003C5595" w:rsidRPr="003C5595" w14:paraId="1712D107" w14:textId="77777777" w:rsidTr="00081372">
        <w:tc>
          <w:tcPr>
            <w:tcW w:w="1982" w:type="dxa"/>
            <w:vMerge/>
            <w:shd w:val="clear" w:color="auto" w:fill="auto"/>
          </w:tcPr>
          <w:p w14:paraId="696A3617" w14:textId="77777777" w:rsidR="000C7A40" w:rsidRPr="003C5595" w:rsidRDefault="000C7A40" w:rsidP="00081372">
            <w:pPr>
              <w:rPr>
                <w:lang w:val="en-US"/>
              </w:rPr>
            </w:pPr>
          </w:p>
        </w:tc>
        <w:tc>
          <w:tcPr>
            <w:tcW w:w="1968" w:type="dxa"/>
          </w:tcPr>
          <w:p w14:paraId="2AAA0FF6" w14:textId="77777777" w:rsidR="000C7A40" w:rsidRPr="003C5595" w:rsidRDefault="000C7A40" w:rsidP="00081372">
            <w:pPr>
              <w:pStyle w:val="TAC"/>
              <w:rPr>
                <w:lang w:val="en-US"/>
              </w:rPr>
            </w:pPr>
            <w:r w:rsidRPr="003C5595">
              <w:rPr>
                <w:lang w:val="en-US"/>
              </w:rPr>
              <w:t>Subcarrier spacing</w:t>
            </w:r>
          </w:p>
        </w:tc>
        <w:tc>
          <w:tcPr>
            <w:tcW w:w="3936" w:type="dxa"/>
            <w:gridSpan w:val="2"/>
            <w:shd w:val="clear" w:color="auto" w:fill="auto"/>
          </w:tcPr>
          <w:p w14:paraId="593310A8" w14:textId="77777777" w:rsidR="000C7A40" w:rsidRPr="003C5595" w:rsidRDefault="000C7A40" w:rsidP="00081372">
            <w:pPr>
              <w:pStyle w:val="TAC"/>
              <w:rPr>
                <w:lang w:val="en-US"/>
              </w:rPr>
            </w:pPr>
            <w:r w:rsidRPr="003C5595">
              <w:rPr>
                <w:lang w:val="en-US"/>
              </w:rPr>
              <w:t>Smallest supported subcarrier spacing</w:t>
            </w:r>
          </w:p>
        </w:tc>
      </w:tr>
      <w:tr w:rsidR="000C7A40" w:rsidRPr="003C5595" w14:paraId="6E2EA17D" w14:textId="77777777" w:rsidTr="00081372">
        <w:tc>
          <w:tcPr>
            <w:tcW w:w="7886" w:type="dxa"/>
            <w:gridSpan w:val="4"/>
            <w:shd w:val="clear" w:color="auto" w:fill="auto"/>
          </w:tcPr>
          <w:p w14:paraId="47E9C4C5" w14:textId="618BC648" w:rsidR="000C7A40" w:rsidRPr="003C5595" w:rsidRDefault="000C7A40" w:rsidP="00C45D8E">
            <w:pPr>
              <w:pStyle w:val="TAN"/>
              <w:rPr>
                <w:lang w:val="en-US"/>
              </w:rPr>
            </w:pPr>
            <w:r w:rsidRPr="003C5595">
              <w:rPr>
                <w:lang w:val="en-US"/>
              </w:rPr>
              <w:t>Note 1:</w:t>
            </w:r>
            <w:r w:rsidR="00EF3042" w:rsidRPr="003C5595">
              <w:rPr>
                <w:lang w:val="en-US"/>
              </w:rPr>
              <w:tab/>
            </w:r>
            <w:r w:rsidRPr="003C5595">
              <w:rPr>
                <w:lang w:val="en-US"/>
              </w:rPr>
              <w:t>If this channel bandwidth is not supported, the narrowest supported channel bandwidth shall be used.</w:t>
            </w:r>
          </w:p>
        </w:tc>
      </w:tr>
    </w:tbl>
    <w:p w14:paraId="0DF63625" w14:textId="77777777" w:rsidR="000C7A40" w:rsidRPr="003C5595" w:rsidRDefault="000C7A40" w:rsidP="000C7A40">
      <w:pPr>
        <w:rPr>
          <w:lang w:val="en-US"/>
        </w:rPr>
      </w:pPr>
    </w:p>
    <w:p w14:paraId="3987D520" w14:textId="77777777" w:rsidR="000C7A40" w:rsidRPr="003C5595" w:rsidRDefault="000C7A40" w:rsidP="000C7A40">
      <w:pPr>
        <w:pStyle w:val="Heading3"/>
        <w:rPr>
          <w:lang w:eastAsia="zh-CN"/>
        </w:rPr>
      </w:pPr>
      <w:bookmarkStart w:id="220" w:name="_Toc21099836"/>
      <w:bookmarkStart w:id="221" w:name="_Toc29809634"/>
      <w:bookmarkStart w:id="222" w:name="_Toc36645009"/>
      <w:r w:rsidRPr="003C5595">
        <w:rPr>
          <w:lang w:eastAsia="zh-CN"/>
        </w:rPr>
        <w:t>4.7.3</w:t>
      </w:r>
      <w:r w:rsidRPr="003C5595">
        <w:rPr>
          <w:lang w:eastAsia="zh-CN"/>
        </w:rPr>
        <w:tab/>
        <w:t>NRTC1: Contiguous spectrum operation</w:t>
      </w:r>
      <w:bookmarkEnd w:id="220"/>
      <w:bookmarkEnd w:id="221"/>
      <w:bookmarkEnd w:id="222"/>
    </w:p>
    <w:p w14:paraId="2B08027F" w14:textId="77777777" w:rsidR="000C7A40" w:rsidRPr="003C5595" w:rsidRDefault="000C7A40" w:rsidP="000C7A40">
      <w:pPr>
        <w:rPr>
          <w:lang w:eastAsia="zh-CN"/>
        </w:rPr>
      </w:pPr>
      <w:r w:rsidRPr="003C5595">
        <w:t xml:space="preserve">The purpose of test configuration NRTC1 is to test </w:t>
      </w:r>
      <w:r w:rsidRPr="003C5595">
        <w:rPr>
          <w:lang w:eastAsia="zh-CN"/>
        </w:rPr>
        <w:t>all BS requirements excluding CA occupied bandwidth</w:t>
      </w:r>
      <w:r w:rsidRPr="003C5595">
        <w:t>.</w:t>
      </w:r>
    </w:p>
    <w:p w14:paraId="6D547BC1" w14:textId="6C23A099" w:rsidR="000C7A40" w:rsidRPr="003C5595" w:rsidRDefault="000C7A40" w:rsidP="000C7A40">
      <w:pPr>
        <w:rPr>
          <w:lang w:eastAsia="zh-CN"/>
        </w:rPr>
      </w:pPr>
      <w:r w:rsidRPr="003C5595">
        <w:t xml:space="preserve">For </w:t>
      </w:r>
      <w:r w:rsidRPr="003C5595">
        <w:rPr>
          <w:lang w:eastAsia="zh-CN"/>
        </w:rPr>
        <w:t>NRTC1</w:t>
      </w:r>
      <w:r w:rsidRPr="003C5595">
        <w:t xml:space="preserve"> used in receiver tests only the two outermost carriers within each supported operating band need to be generated by the test equipment;</w:t>
      </w:r>
    </w:p>
    <w:p w14:paraId="5D1C8F1A" w14:textId="77777777" w:rsidR="000C7A40" w:rsidRPr="003C5595" w:rsidRDefault="000C7A40" w:rsidP="000C7A40">
      <w:pPr>
        <w:pStyle w:val="Heading4"/>
      </w:pPr>
      <w:bookmarkStart w:id="223" w:name="_Toc21099837"/>
      <w:bookmarkStart w:id="224" w:name="_Toc29809635"/>
      <w:bookmarkStart w:id="225" w:name="_Toc36645010"/>
      <w:r w:rsidRPr="003C5595">
        <w:t>4.7.3</w:t>
      </w:r>
      <w:r w:rsidRPr="003C5595">
        <w:rPr>
          <w:lang w:eastAsia="zh-CN"/>
        </w:rPr>
        <w:t>.1</w:t>
      </w:r>
      <w:r w:rsidRPr="003C5595">
        <w:tab/>
        <w:t>NRTC1 generation</w:t>
      </w:r>
      <w:bookmarkEnd w:id="223"/>
      <w:bookmarkEnd w:id="224"/>
      <w:bookmarkEnd w:id="225"/>
    </w:p>
    <w:p w14:paraId="2BAAB92E" w14:textId="77777777" w:rsidR="000C7A40" w:rsidRPr="003C5595" w:rsidRDefault="000C7A40" w:rsidP="000C7A40">
      <w:r w:rsidRPr="003C5595">
        <w:t xml:space="preserve">NRTC1 </w:t>
      </w:r>
      <w:r w:rsidRPr="003C5595">
        <w:rPr>
          <w:lang w:eastAsia="zh-CN"/>
        </w:rPr>
        <w:t>shall be</w:t>
      </w:r>
      <w:r w:rsidRPr="003C5595">
        <w:t xml:space="preserve"> constructed</w:t>
      </w:r>
      <w:r w:rsidRPr="003C5595">
        <w:rPr>
          <w:lang w:eastAsia="zh-CN"/>
        </w:rPr>
        <w:t xml:space="preserve"> on a per band basis</w:t>
      </w:r>
      <w:r w:rsidRPr="003C5595">
        <w:t xml:space="preserve"> using the following method:</w:t>
      </w:r>
    </w:p>
    <w:p w14:paraId="4F8EE04B" w14:textId="3B3E83E4" w:rsidR="000C7A40" w:rsidRPr="003C5595" w:rsidRDefault="000C7A40" w:rsidP="00C45D8E">
      <w:pPr>
        <w:pStyle w:val="B1"/>
      </w:pPr>
      <w:r w:rsidRPr="003C5595">
        <w:t>-</w:t>
      </w:r>
      <w:r w:rsidRPr="003C5595">
        <w:tab/>
        <w:t xml:space="preserve">Declared maximum Base Station RF Bandwidth supported for contiguous spectrum operation </w:t>
      </w:r>
      <w:r w:rsidR="00BA1C35" w:rsidRPr="003C5595">
        <w:t>(D.1</w:t>
      </w:r>
      <w:r w:rsidR="00E6728D" w:rsidRPr="003C5595">
        <w:t>1</w:t>
      </w:r>
      <w:r w:rsidR="00BA1C35" w:rsidRPr="003C5595">
        <w:t xml:space="preserve">) </w:t>
      </w:r>
      <w:r w:rsidRPr="003C5595">
        <w:t>shall be used;</w:t>
      </w:r>
    </w:p>
    <w:p w14:paraId="5336A771" w14:textId="2771F42F" w:rsidR="009E7F97" w:rsidRPr="005174FE" w:rsidRDefault="000C7A40" w:rsidP="009E7F97">
      <w:pPr>
        <w:pStyle w:val="B1"/>
        <w:rPr>
          <w:ins w:id="226" w:author="CR0093" w:date="2020-03-13T16:07:00Z"/>
        </w:rPr>
      </w:pPr>
      <w:r w:rsidRPr="003C5595">
        <w:t>-</w:t>
      </w:r>
      <w:r w:rsidRPr="003C5595">
        <w:tab/>
        <w:t>Select the carrier to be tested according to 4.7.2 and place it adjacent to the lower Base Station RF Bandwidth edge. Place same signal adjacent to the upper Base Station RF Bandwidth edge.</w:t>
      </w:r>
      <w:r w:rsidR="009E7F97" w:rsidRPr="009E7F97">
        <w:t xml:space="preserve"> </w:t>
      </w:r>
    </w:p>
    <w:p w14:paraId="373F7B22" w14:textId="72C26A39" w:rsidR="000C7A40" w:rsidRPr="003C5595" w:rsidRDefault="009E7F97" w:rsidP="009E7F97">
      <w:pPr>
        <w:pStyle w:val="B1"/>
      </w:pPr>
      <w:ins w:id="227" w:author="CR0093" w:date="2020-03-13T16:07:00Z">
        <w:r w:rsidRPr="005174FE">
          <w:t>-</w:t>
        </w:r>
        <w:r w:rsidRPr="005174FE">
          <w:tab/>
          <w:t>If NB-IoT operation in NR in-band is supported, place the power boosted NB-IoT RB at the lower outermost RB eligible for NB-IoT operation in NR in-band according to clause 5.7.3 of TS 36.104 [22] and the definition in clause 3.1. If more than one NB-IoT carrier is supported with NB-IoT operation in NR in-band, place the power boosted NB-IoT RB at the upper outermost RB eligible for NB-IoT operation in NR in-band.</w:t>
        </w:r>
      </w:ins>
    </w:p>
    <w:p w14:paraId="196391AF" w14:textId="49797ED4" w:rsidR="000C7A40" w:rsidRPr="003C5595" w:rsidRDefault="000C7A40" w:rsidP="00C45D8E">
      <w:pPr>
        <w:pStyle w:val="B1"/>
      </w:pPr>
      <w:r w:rsidRPr="003C5595">
        <w:lastRenderedPageBreak/>
        <w:t>-</w:t>
      </w:r>
      <w:r w:rsidRPr="003C5595">
        <w:tab/>
        <w:t xml:space="preserve">For transmitter tests, select as many carriers (according to 4.7.2) </w:t>
      </w:r>
      <w:r w:rsidRPr="003C5595">
        <w:rPr>
          <w:lang w:eastAsia="zh-CN"/>
        </w:rPr>
        <w:t>that</w:t>
      </w:r>
      <w:r w:rsidRPr="003C5595">
        <w:t xml:space="preserve"> the BS </w:t>
      </w:r>
      <w:r w:rsidRPr="003C5595">
        <w:rPr>
          <w:lang w:eastAsia="zh-CN"/>
        </w:rPr>
        <w:t>supports within a</w:t>
      </w:r>
      <w:r w:rsidR="005445FE" w:rsidRPr="003C5595">
        <w:rPr>
          <w:lang w:eastAsia="zh-CN"/>
        </w:rPr>
        <w:t xml:space="preserve">n </w:t>
      </w:r>
      <w:r w:rsidR="005445FE" w:rsidRPr="003C5595">
        <w:rPr>
          <w:i/>
          <w:lang w:eastAsia="zh-CN"/>
        </w:rPr>
        <w:t>operating</w:t>
      </w:r>
      <w:r w:rsidRPr="003C5595">
        <w:rPr>
          <w:i/>
          <w:lang w:eastAsia="zh-CN"/>
        </w:rPr>
        <w:t xml:space="preserve"> band</w:t>
      </w:r>
      <w:r w:rsidRPr="003C5595">
        <w:rPr>
          <w:lang w:eastAsia="zh-CN"/>
        </w:rPr>
        <w:t xml:space="preserve"> </w:t>
      </w:r>
      <w:r w:rsidRPr="003C5595">
        <w:t>and fit in the rest of the declared maximum Base Station</w:t>
      </w:r>
      <w:r w:rsidRPr="003C5595" w:rsidDel="00077DA5">
        <w:t xml:space="preserve"> </w:t>
      </w:r>
      <w:r w:rsidRPr="003C5595">
        <w:t>RF Bandwidth</w:t>
      </w:r>
      <w:r w:rsidR="00BA1C35" w:rsidRPr="003C5595">
        <w:t xml:space="preserve"> (</w:t>
      </w:r>
      <w:r w:rsidR="000566CF" w:rsidRPr="003C5595">
        <w:t>D.11</w:t>
      </w:r>
      <w:r w:rsidR="00BA1C35" w:rsidRPr="003C5595">
        <w:t>)</w:t>
      </w:r>
      <w:r w:rsidRPr="003C5595">
        <w:t xml:space="preserve">. Place the carriers adjacent to each other starting from the upper Base Station RF Bandwidth edge. The nominal </w:t>
      </w:r>
      <w:r w:rsidR="005445FE" w:rsidRPr="003C5595">
        <w:t xml:space="preserve">channel </w:t>
      </w:r>
      <w:r w:rsidRPr="003C5595">
        <w:t xml:space="preserve">spacing defined in </w:t>
      </w:r>
      <w:r w:rsidR="005445FE" w:rsidRPr="003C5595">
        <w:t xml:space="preserve">TS 38.104 [2], </w:t>
      </w:r>
      <w:r w:rsidR="00AC59EA">
        <w:t>clause</w:t>
      </w:r>
      <w:r w:rsidRPr="003C5595">
        <w:t xml:space="preserve"> 5.</w:t>
      </w:r>
      <w:r w:rsidR="005445FE" w:rsidRPr="003C5595">
        <w:t>4.1</w:t>
      </w:r>
      <w:r w:rsidRPr="003C5595">
        <w:t xml:space="preserve"> shall apply.</w:t>
      </w:r>
    </w:p>
    <w:p w14:paraId="1BD8A13F" w14:textId="6943D710" w:rsidR="000C7A40" w:rsidRPr="003C5595" w:rsidRDefault="000C7A40" w:rsidP="000C7A40">
      <w:r w:rsidRPr="003C5595">
        <w:t xml:space="preserve">The test configuration should be constructed sequentially on a per band basis for all component carriers of the inter-band CA bands declared to be supported by the BS and are transmitted using the same </w:t>
      </w:r>
      <w:r w:rsidRPr="003C5595">
        <w:rPr>
          <w:i/>
        </w:rPr>
        <w:t xml:space="preserve">antenna </w:t>
      </w:r>
      <w:r w:rsidR="005445FE" w:rsidRPr="003C5595">
        <w:rPr>
          <w:i/>
        </w:rPr>
        <w:t>connector</w:t>
      </w:r>
      <w:r w:rsidRPr="003C5595">
        <w:t xml:space="preserve">. All configured component carriers are transmitted simultaneously in the tests where the transmitter should be </w:t>
      </w:r>
      <w:r w:rsidR="005445FE" w:rsidRPr="003C5595">
        <w:t>ON</w:t>
      </w:r>
      <w:r w:rsidRPr="003C5595">
        <w:t>.</w:t>
      </w:r>
    </w:p>
    <w:p w14:paraId="60AEA9FA" w14:textId="77777777" w:rsidR="000C7A40" w:rsidRPr="003C5595" w:rsidRDefault="000C7A40" w:rsidP="000C7A40">
      <w:pPr>
        <w:pStyle w:val="Heading4"/>
      </w:pPr>
      <w:bookmarkStart w:id="228" w:name="_Toc21099838"/>
      <w:bookmarkStart w:id="229" w:name="_Toc29809636"/>
      <w:bookmarkStart w:id="230" w:name="_Toc36645011"/>
      <w:r w:rsidRPr="003C5595">
        <w:t>4.7.3.</w:t>
      </w:r>
      <w:r w:rsidRPr="003C5595">
        <w:rPr>
          <w:lang w:eastAsia="zh-CN"/>
        </w:rPr>
        <w:t>2</w:t>
      </w:r>
      <w:r w:rsidRPr="003C5595">
        <w:tab/>
        <w:t>NRTC1 power allocation</w:t>
      </w:r>
      <w:bookmarkEnd w:id="228"/>
      <w:bookmarkEnd w:id="229"/>
      <w:bookmarkEnd w:id="230"/>
    </w:p>
    <w:p w14:paraId="27BBCF96" w14:textId="7C9A6A3D" w:rsidR="000C7A40" w:rsidRPr="003C5595" w:rsidRDefault="000C7A40" w:rsidP="000C7A40">
      <w:pPr>
        <w:rPr>
          <w:lang w:eastAsia="zh-CN"/>
        </w:rPr>
      </w:pPr>
      <w:r w:rsidRPr="003C5595">
        <w:t>Set the power spectral density of each carrier to the same level</w:t>
      </w:r>
      <w:r w:rsidRPr="003C5595">
        <w:rPr>
          <w:lang w:eastAsia="zh-CN"/>
        </w:rPr>
        <w:t xml:space="preserve"> so that </w:t>
      </w:r>
      <w:r w:rsidRPr="003C5595">
        <w:t>the sum of the carrier power</w:t>
      </w:r>
      <w:r w:rsidRPr="003C5595">
        <w:rPr>
          <w:lang w:eastAsia="zh-CN"/>
        </w:rPr>
        <w:t>s</w:t>
      </w:r>
      <w:r w:rsidRPr="003C5595">
        <w:t xml:space="preserve"> equals the rated total output power</w:t>
      </w:r>
      <w:r w:rsidRPr="003C5595">
        <w:rPr>
          <w:rFonts w:eastAsia="?c?e?o“A‘??S?V?b?N‘I" w:cs="v4.2.0"/>
        </w:rPr>
        <w:t xml:space="preserve"> </w:t>
      </w:r>
      <w:r w:rsidR="00BA1C35" w:rsidRPr="003C5595">
        <w:rPr>
          <w:rFonts w:eastAsia="?c?e?o“A‘??S?V?b?N‘I" w:cs="v4.2.0"/>
        </w:rPr>
        <w:t>(</w:t>
      </w:r>
      <w:r w:rsidRPr="003C5595">
        <w:rPr>
          <w:rFonts w:eastAsia="?c?e?o“A‘??S?V?b?N‘I" w:cs="v4.2.0"/>
        </w:rPr>
        <w:t>P</w:t>
      </w:r>
      <w:r w:rsidRPr="003C5595">
        <w:rPr>
          <w:rFonts w:eastAsia="?c?e?o“A‘??S?V?b?N‘I" w:cs="v4.2.0"/>
          <w:vertAlign w:val="subscript"/>
        </w:rPr>
        <w:t>rated,t,AC</w:t>
      </w:r>
      <w:r w:rsidR="00BA1C35" w:rsidRPr="003C5595">
        <w:rPr>
          <w:rFonts w:eastAsia="?c?e?o“A‘??S?V?b?N‘I" w:cs="v4.2.0"/>
        </w:rPr>
        <w:t>,</w:t>
      </w:r>
      <w:r w:rsidRPr="003C5595">
        <w:t xml:space="preserve"> or </w:t>
      </w:r>
      <w:r w:rsidRPr="003C5595">
        <w:rPr>
          <w:rFonts w:eastAsia="?c?e?o“A‘??S?V?b?N‘I" w:cs="v4.2.0"/>
        </w:rPr>
        <w:t>P</w:t>
      </w:r>
      <w:r w:rsidRPr="003C5595">
        <w:rPr>
          <w:rFonts w:eastAsia="?c?e?o“A‘??S?V?b?N‘I" w:cs="v4.2.0"/>
          <w:vertAlign w:val="subscript"/>
        </w:rPr>
        <w:t>rated,t,TABC</w:t>
      </w:r>
      <w:r w:rsidR="00BA1C35" w:rsidRPr="003C5595">
        <w:rPr>
          <w:rFonts w:eastAsia="?c?e?o“A‘??S?V?b?N‘I" w:cs="v4.2.0"/>
        </w:rPr>
        <w:t xml:space="preserve">, </w:t>
      </w:r>
      <w:r w:rsidR="00E6728D" w:rsidRPr="003C5595">
        <w:t>D.22</w:t>
      </w:r>
      <w:r w:rsidRPr="003C5595">
        <w:rPr>
          <w:rFonts w:eastAsia="?c?e?o“A‘??S?V?b?N‘I" w:cs="v4.2.0"/>
        </w:rPr>
        <w:t>)</w:t>
      </w:r>
      <w:r w:rsidRPr="003C5595">
        <w:t xml:space="preserve"> according to the manufacturer</w:t>
      </w:r>
      <w:r w:rsidR="003C5595" w:rsidRPr="003C5595">
        <w:t>'</w:t>
      </w:r>
      <w:r w:rsidRPr="003C5595">
        <w:t xml:space="preserve">s declaration in </w:t>
      </w:r>
      <w:r w:rsidR="00AC59EA">
        <w:t>clause</w:t>
      </w:r>
      <w:r w:rsidRPr="003C5595">
        <w:t xml:space="preserve"> 4.6.</w:t>
      </w:r>
    </w:p>
    <w:p w14:paraId="6B177951" w14:textId="77777777" w:rsidR="000C7A40" w:rsidRPr="003C5595" w:rsidRDefault="000C7A40" w:rsidP="000C7A40">
      <w:pPr>
        <w:pStyle w:val="Heading3"/>
        <w:rPr>
          <w:lang w:eastAsia="zh-CN"/>
        </w:rPr>
      </w:pPr>
      <w:bookmarkStart w:id="231" w:name="_Toc21099839"/>
      <w:bookmarkStart w:id="232" w:name="_Toc29809637"/>
      <w:bookmarkStart w:id="233" w:name="_Toc36645012"/>
      <w:r w:rsidRPr="003C5595">
        <w:t>4.7.4</w:t>
      </w:r>
      <w:r w:rsidRPr="003C5595">
        <w:tab/>
      </w:r>
      <w:r w:rsidRPr="003C5595">
        <w:rPr>
          <w:lang w:eastAsia="zh-CN"/>
        </w:rPr>
        <w:t>NRTC2: Contiguous CA occupied bandwidth</w:t>
      </w:r>
      <w:bookmarkEnd w:id="231"/>
      <w:bookmarkEnd w:id="232"/>
      <w:bookmarkEnd w:id="233"/>
    </w:p>
    <w:p w14:paraId="7E9611BB" w14:textId="25B83E39" w:rsidR="000C7A40" w:rsidRPr="003C5595" w:rsidRDefault="000C7A40" w:rsidP="000C7A40">
      <w:pPr>
        <w:rPr>
          <w:lang w:eastAsia="zh-CN"/>
        </w:rPr>
      </w:pPr>
      <w:r w:rsidRPr="003C5595">
        <w:rPr>
          <w:lang w:eastAsia="zh-CN"/>
        </w:rPr>
        <w:t xml:space="preserve">NRTC2 in this </w:t>
      </w:r>
      <w:r w:rsidR="00AC59EA">
        <w:rPr>
          <w:lang w:eastAsia="zh-CN"/>
        </w:rPr>
        <w:t>clause</w:t>
      </w:r>
      <w:r w:rsidRPr="003C5595">
        <w:rPr>
          <w:lang w:eastAsia="zh-CN"/>
        </w:rPr>
        <w:t xml:space="preserve"> is used to test CA occupied bandwidth.</w:t>
      </w:r>
    </w:p>
    <w:p w14:paraId="5E333622" w14:textId="77777777" w:rsidR="000C7A40" w:rsidRPr="003C5595" w:rsidRDefault="000C7A40" w:rsidP="000C7A40">
      <w:pPr>
        <w:pStyle w:val="Heading4"/>
        <w:rPr>
          <w:lang w:eastAsia="zh-CN"/>
        </w:rPr>
      </w:pPr>
      <w:bookmarkStart w:id="234" w:name="_Toc21099840"/>
      <w:bookmarkStart w:id="235" w:name="_Toc29809638"/>
      <w:bookmarkStart w:id="236" w:name="_Toc36645013"/>
      <w:r w:rsidRPr="003C5595">
        <w:rPr>
          <w:lang w:eastAsia="zh-CN"/>
        </w:rPr>
        <w:t>4.7.4.1</w:t>
      </w:r>
      <w:r w:rsidRPr="003C5595">
        <w:rPr>
          <w:lang w:eastAsia="zh-CN"/>
        </w:rPr>
        <w:tab/>
        <w:t>NRTC2 generation</w:t>
      </w:r>
      <w:bookmarkEnd w:id="234"/>
      <w:bookmarkEnd w:id="235"/>
      <w:bookmarkEnd w:id="236"/>
    </w:p>
    <w:p w14:paraId="6DB09249" w14:textId="77777777" w:rsidR="000C7A40" w:rsidRPr="003C5595" w:rsidRDefault="000C7A40" w:rsidP="000C7A40">
      <w:r w:rsidRPr="003C5595">
        <w:t>T</w:t>
      </w:r>
      <w:r w:rsidRPr="003C5595">
        <w:rPr>
          <w:lang w:eastAsia="zh-CN"/>
        </w:rPr>
        <w:t>he CA specific t</w:t>
      </w:r>
      <w:r w:rsidRPr="003C5595">
        <w:t xml:space="preserve">est configuration </w:t>
      </w:r>
      <w:r w:rsidRPr="003C5595">
        <w:rPr>
          <w:lang w:eastAsia="zh-CN"/>
        </w:rPr>
        <w:t>should be</w:t>
      </w:r>
      <w:r w:rsidRPr="003C5595">
        <w:t xml:space="preserve"> constructed </w:t>
      </w:r>
      <w:r w:rsidRPr="003C5595">
        <w:rPr>
          <w:lang w:eastAsia="zh-CN"/>
        </w:rPr>
        <w:t xml:space="preserve">on a per band basis </w:t>
      </w:r>
      <w:r w:rsidRPr="003C5595">
        <w:t>using the following method:</w:t>
      </w:r>
    </w:p>
    <w:p w14:paraId="29E8F5DA" w14:textId="77777777" w:rsidR="000C7A40" w:rsidRPr="003C5595" w:rsidRDefault="000C7A40" w:rsidP="00C45D8E">
      <w:pPr>
        <w:pStyle w:val="B1"/>
      </w:pPr>
      <w:r w:rsidRPr="003C5595">
        <w:t>-</w:t>
      </w:r>
      <w:r w:rsidRPr="003C5595">
        <w:tab/>
        <w:t xml:space="preserve">All </w:t>
      </w:r>
      <w:bookmarkStart w:id="237" w:name="OLE_LINK18"/>
      <w:r w:rsidRPr="003C5595">
        <w:rPr>
          <w:lang w:eastAsia="zh-CN"/>
        </w:rPr>
        <w:t>component carrier</w:t>
      </w:r>
      <w:bookmarkEnd w:id="237"/>
      <w:r w:rsidRPr="003C5595">
        <w:rPr>
          <w:lang w:eastAsia="zh-CN"/>
        </w:rPr>
        <w:t xml:space="preserve"> </w:t>
      </w:r>
      <w:r w:rsidRPr="003C5595">
        <w:t xml:space="preserve">combinations supported by the BS, which have different sum of channel bandwidth of </w:t>
      </w:r>
      <w:r w:rsidRPr="003C5595">
        <w:rPr>
          <w:bCs/>
        </w:rPr>
        <w:t>component carrier</w:t>
      </w:r>
      <w:r w:rsidRPr="003C5595">
        <w:t xml:space="preserve">, shall be tested. For all </w:t>
      </w:r>
      <w:r w:rsidRPr="003C5595">
        <w:rPr>
          <w:bCs/>
        </w:rPr>
        <w:t xml:space="preserve">component carrier </w:t>
      </w:r>
      <w:r w:rsidRPr="003C5595">
        <w:t xml:space="preserve">combinations which have the same sum of channel bandwidth of </w:t>
      </w:r>
      <w:r w:rsidRPr="003C5595">
        <w:rPr>
          <w:bCs/>
        </w:rPr>
        <w:t>component carriers</w:t>
      </w:r>
      <w:r w:rsidRPr="003C5595">
        <w:t xml:space="preserve">, only one of the </w:t>
      </w:r>
      <w:r w:rsidRPr="003C5595">
        <w:rPr>
          <w:lang w:eastAsia="zh-CN"/>
        </w:rPr>
        <w:t xml:space="preserve">component carrier </w:t>
      </w:r>
      <w:r w:rsidRPr="003C5595">
        <w:t>combinations shall be tested.</w:t>
      </w:r>
    </w:p>
    <w:p w14:paraId="692C856F" w14:textId="2525C7A8" w:rsidR="000C7A40" w:rsidRPr="003C5595" w:rsidRDefault="000C7A40" w:rsidP="00C45D8E">
      <w:pPr>
        <w:pStyle w:val="B1"/>
      </w:pPr>
      <w:r w:rsidRPr="003C5595">
        <w:rPr>
          <w:rFonts w:cs="Calibri"/>
        </w:rPr>
        <w:t>-</w:t>
      </w:r>
      <w:r w:rsidRPr="003C5595">
        <w:rPr>
          <w:rFonts w:cs="Calibri"/>
        </w:rPr>
        <w:tab/>
        <w:t xml:space="preserve">Of </w:t>
      </w:r>
      <w:r w:rsidRPr="003C5595">
        <w:t xml:space="preserve">all </w:t>
      </w:r>
      <w:r w:rsidRPr="003C5595">
        <w:rPr>
          <w:bCs/>
        </w:rPr>
        <w:t xml:space="preserve">component carrier </w:t>
      </w:r>
      <w:r w:rsidRPr="003C5595">
        <w:t xml:space="preserve">combinations which have same sum of channel bandwidth of </w:t>
      </w:r>
      <w:r w:rsidRPr="003C5595">
        <w:rPr>
          <w:bCs/>
        </w:rPr>
        <w:t>component carrier</w:t>
      </w:r>
      <w:r w:rsidRPr="003C5595">
        <w:t xml:space="preserve">, select those with the narrowest carrier </w:t>
      </w:r>
      <w:r w:rsidR="00685EEB" w:rsidRPr="003C5595">
        <w:rPr>
          <w:lang w:val="en-US" w:eastAsia="zh-CN"/>
        </w:rPr>
        <w:t>with the smallest supported subcarrier spacing</w:t>
      </w:r>
      <w:r w:rsidR="00685EEB" w:rsidRPr="003C5595">
        <w:t xml:space="preserve"> </w:t>
      </w:r>
      <w:r w:rsidRPr="003C5595">
        <w:t>at the lower Base Station RF Bandwidth edge.</w:t>
      </w:r>
    </w:p>
    <w:p w14:paraId="6C07D9F9" w14:textId="1D2FF528" w:rsidR="000C7A40" w:rsidRPr="003C5595" w:rsidRDefault="000C7A40" w:rsidP="00C45D8E">
      <w:pPr>
        <w:pStyle w:val="B1"/>
      </w:pPr>
      <w:r w:rsidRPr="003C5595">
        <w:t>-</w:t>
      </w:r>
      <w:r w:rsidRPr="003C5595">
        <w:tab/>
        <w:t xml:space="preserve">Of the combinations selected in the previous step, select one with the narrowest carrier </w:t>
      </w:r>
      <w:r w:rsidR="00685EEB" w:rsidRPr="003C5595">
        <w:rPr>
          <w:lang w:val="en-US" w:eastAsia="zh-CN"/>
        </w:rPr>
        <w:t>with the smallest supported subcarrier spacing</w:t>
      </w:r>
      <w:r w:rsidR="00685EEB" w:rsidRPr="003C5595">
        <w:t xml:space="preserve"> </w:t>
      </w:r>
      <w:r w:rsidRPr="003C5595">
        <w:t>at the upper Base Station RF Bandwidth edge.</w:t>
      </w:r>
    </w:p>
    <w:p w14:paraId="04421FD2" w14:textId="77777777" w:rsidR="000C7A40" w:rsidRPr="003C5595" w:rsidRDefault="000C7A40" w:rsidP="00C45D8E">
      <w:pPr>
        <w:pStyle w:val="B1"/>
      </w:pPr>
      <w:r w:rsidRPr="003C5595">
        <w:t>-</w:t>
      </w:r>
      <w:r w:rsidRPr="003C5595">
        <w:tab/>
        <w:t xml:space="preserve">If there are </w:t>
      </w:r>
      <w:r w:rsidRPr="003C5595">
        <w:rPr>
          <w:lang w:eastAsia="zh-CN"/>
        </w:rPr>
        <w:t xml:space="preserve">multiple </w:t>
      </w:r>
      <w:r w:rsidRPr="003C5595">
        <w:t>combinations fulfilling previous steps, select the one with</w:t>
      </w:r>
      <w:r w:rsidRPr="003C5595">
        <w:rPr>
          <w:rFonts w:ascii="MS Mincho" w:hAnsi="MS Mincho"/>
        </w:rPr>
        <w:t xml:space="preserve"> </w:t>
      </w:r>
      <w:r w:rsidRPr="003C5595">
        <w:t xml:space="preserve">the smallest number of </w:t>
      </w:r>
      <w:r w:rsidRPr="003C5595">
        <w:rPr>
          <w:bCs/>
        </w:rPr>
        <w:t>component carrier</w:t>
      </w:r>
      <w:r w:rsidRPr="003C5595">
        <w:t>.</w:t>
      </w:r>
    </w:p>
    <w:p w14:paraId="77CB603A" w14:textId="6A3220D1"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select the one with the widest carrier </w:t>
      </w:r>
      <w:r w:rsidR="00685EEB" w:rsidRPr="003C5595">
        <w:rPr>
          <w:lang w:val="en-US" w:eastAsia="zh-CN"/>
        </w:rPr>
        <w:t xml:space="preserve">with the smallest supported subcarrier spacing </w:t>
      </w:r>
      <w:r w:rsidRPr="003C5595">
        <w:t>being adjacent to the lowest carrier.</w:t>
      </w:r>
    </w:p>
    <w:p w14:paraId="50377FF7" w14:textId="6E3B8AC0"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select the one with the widest carrier </w:t>
      </w:r>
      <w:r w:rsidR="00685EEB" w:rsidRPr="003C5595">
        <w:rPr>
          <w:lang w:val="en-US" w:eastAsia="zh-CN"/>
        </w:rPr>
        <w:t xml:space="preserve">with the smallest supported subcarrier spacing </w:t>
      </w:r>
      <w:r w:rsidRPr="003C5595">
        <w:t>being adjacent to the highest carrier</w:t>
      </w:r>
      <w:r w:rsidR="00685EEB" w:rsidRPr="003C5595">
        <w:t>.</w:t>
      </w:r>
    </w:p>
    <w:p w14:paraId="7C34F9F9" w14:textId="744EA7B5"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select the one with the widest carrier </w:t>
      </w:r>
      <w:r w:rsidR="00685EEB" w:rsidRPr="003C5595">
        <w:rPr>
          <w:lang w:val="en-US" w:eastAsia="zh-CN"/>
        </w:rPr>
        <w:t xml:space="preserve">with the smallest supported subcarrier spacing </w:t>
      </w:r>
      <w:r w:rsidRPr="003C5595">
        <w:t>being adjacent to the carrier which has been selected in the previous step.</w:t>
      </w:r>
    </w:p>
    <w:p w14:paraId="1766BE18" w14:textId="77777777"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repeat the previous step until there is only one combination left.</w:t>
      </w:r>
    </w:p>
    <w:p w14:paraId="5B976347" w14:textId="013F904A" w:rsidR="000C7A40" w:rsidRPr="003C5595" w:rsidRDefault="000C7A40" w:rsidP="00C45D8E">
      <w:pPr>
        <w:pStyle w:val="B1"/>
      </w:pPr>
      <w:r w:rsidRPr="003C5595">
        <w:t>-</w:t>
      </w:r>
      <w:r w:rsidRPr="003C5595">
        <w:tab/>
        <w:t xml:space="preserve">The nominal </w:t>
      </w:r>
      <w:r w:rsidR="005445FE" w:rsidRPr="003C5595">
        <w:t xml:space="preserve">channel </w:t>
      </w:r>
      <w:r w:rsidRPr="003C5595">
        <w:t xml:space="preserve">spacing defined in </w:t>
      </w:r>
      <w:r w:rsidR="005445FE" w:rsidRPr="003C5595">
        <w:t xml:space="preserve">TS 38.104 [2], </w:t>
      </w:r>
      <w:r w:rsidR="00AC59EA">
        <w:t>clause</w:t>
      </w:r>
      <w:r w:rsidRPr="003C5595">
        <w:t xml:space="preserve"> 5.</w:t>
      </w:r>
      <w:r w:rsidR="005445FE" w:rsidRPr="003C5595">
        <w:t>4.1</w:t>
      </w:r>
      <w:r w:rsidRPr="003C5595">
        <w:t xml:space="preserve"> shall apply.</w:t>
      </w:r>
    </w:p>
    <w:p w14:paraId="59C87C59" w14:textId="77777777" w:rsidR="000C7A40" w:rsidRPr="003C5595" w:rsidRDefault="000C7A40" w:rsidP="000C7A40">
      <w:pPr>
        <w:pStyle w:val="Heading4"/>
      </w:pPr>
      <w:bookmarkStart w:id="238" w:name="_Toc21099841"/>
      <w:bookmarkStart w:id="239" w:name="_Toc29809639"/>
      <w:bookmarkStart w:id="240" w:name="_Toc36645014"/>
      <w:r w:rsidRPr="003C5595">
        <w:t>4.7.4.</w:t>
      </w:r>
      <w:r w:rsidRPr="003C5595">
        <w:rPr>
          <w:lang w:eastAsia="zh-CN"/>
        </w:rPr>
        <w:t>2</w:t>
      </w:r>
      <w:r w:rsidRPr="003C5595">
        <w:tab/>
      </w:r>
      <w:r w:rsidRPr="003C5595">
        <w:rPr>
          <w:lang w:eastAsia="zh-CN"/>
        </w:rPr>
        <w:t xml:space="preserve">NRTC2 </w:t>
      </w:r>
      <w:r w:rsidRPr="003C5595">
        <w:t>power allocation</w:t>
      </w:r>
      <w:bookmarkEnd w:id="238"/>
      <w:bookmarkEnd w:id="239"/>
      <w:bookmarkEnd w:id="240"/>
    </w:p>
    <w:p w14:paraId="7B574F33" w14:textId="53186B6A" w:rsidR="000C7A40" w:rsidRPr="003C5595" w:rsidRDefault="000C7A40" w:rsidP="000C7A40">
      <w:r w:rsidRPr="003C5595">
        <w:t>Set the power spectral density of each carrier to</w:t>
      </w:r>
      <w:r w:rsidRPr="003C5595">
        <w:rPr>
          <w:lang w:eastAsia="zh-CN"/>
        </w:rPr>
        <w:t xml:space="preserve"> be</w:t>
      </w:r>
      <w:r w:rsidRPr="003C5595">
        <w:t xml:space="preserve"> the same level</w:t>
      </w:r>
      <w:r w:rsidRPr="003C5595">
        <w:rPr>
          <w:lang w:eastAsia="zh-CN"/>
        </w:rPr>
        <w:t xml:space="preserve"> so that</w:t>
      </w:r>
      <w:r w:rsidRPr="003C5595">
        <w:t xml:space="preserve"> the sum of the carrier power</w:t>
      </w:r>
      <w:r w:rsidRPr="003C5595">
        <w:rPr>
          <w:lang w:eastAsia="zh-CN"/>
        </w:rPr>
        <w:t>s</w:t>
      </w:r>
      <w:r w:rsidRPr="003C5595">
        <w:t xml:space="preserve"> equals the rated total output power</w:t>
      </w:r>
      <w:r w:rsidRPr="003C5595">
        <w:rPr>
          <w:rFonts w:eastAsia="?c?e?o“A‘??S?V?b?N‘I" w:cs="v4.2.0"/>
        </w:rPr>
        <w:t xml:space="preserve"> </w:t>
      </w:r>
      <w:r w:rsidR="00BA1C35" w:rsidRPr="003C5595">
        <w:rPr>
          <w:rFonts w:eastAsia="?c?e?o“A‘??S?V?b?N‘I" w:cs="v4.2.0"/>
        </w:rPr>
        <w:t>(</w:t>
      </w:r>
      <w:r w:rsidRPr="003C5595">
        <w:rPr>
          <w:rFonts w:eastAsia="?c?e?o“A‘??S?V?b?N‘I" w:cs="v4.2.0"/>
        </w:rPr>
        <w:t>P</w:t>
      </w:r>
      <w:r w:rsidRPr="003C5595">
        <w:rPr>
          <w:rFonts w:eastAsia="?c?e?o“A‘??S?V?b?N‘I" w:cs="v4.2.0"/>
          <w:vertAlign w:val="subscript"/>
        </w:rPr>
        <w:t>rated,t,AC</w:t>
      </w:r>
      <w:r w:rsidR="00BA1C35" w:rsidRPr="003C5595">
        <w:rPr>
          <w:rFonts w:eastAsia="?c?e?o“A‘??S?V?b?N‘I" w:cs="v4.2.0"/>
        </w:rPr>
        <w:t>,</w:t>
      </w:r>
      <w:r w:rsidRPr="003C5595">
        <w:t xml:space="preserve"> or </w:t>
      </w:r>
      <w:r w:rsidRPr="003C5595">
        <w:rPr>
          <w:rFonts w:eastAsia="?c?e?o“A‘??S?V?b?N‘I" w:cs="v4.2.0"/>
        </w:rPr>
        <w:t>P</w:t>
      </w:r>
      <w:r w:rsidRPr="003C5595">
        <w:rPr>
          <w:rFonts w:eastAsia="?c?e?o“A‘??S?V?b?N‘I" w:cs="v4.2.0"/>
          <w:vertAlign w:val="subscript"/>
        </w:rPr>
        <w:t>rated,t,TABC</w:t>
      </w:r>
      <w:r w:rsidR="00BA1C35" w:rsidRPr="003C5595">
        <w:rPr>
          <w:rFonts w:eastAsia="?c?e?o“A‘??S?V?b?N‘I" w:cs="v4.2.0"/>
        </w:rPr>
        <w:t xml:space="preserve">, </w:t>
      </w:r>
      <w:r w:rsidR="00E6728D" w:rsidRPr="003C5595">
        <w:t>D.22</w:t>
      </w:r>
      <w:r w:rsidRPr="003C5595">
        <w:rPr>
          <w:rFonts w:eastAsia="?c?e?o“A‘??S?V?b?N‘I" w:cs="v4.2.0"/>
        </w:rPr>
        <w:t>)</w:t>
      </w:r>
      <w:r w:rsidRPr="003C5595">
        <w:t xml:space="preserve"> for NR according to the manufacturer</w:t>
      </w:r>
      <w:r w:rsidR="003C5595" w:rsidRPr="003C5595">
        <w:t>'</w:t>
      </w:r>
      <w:r w:rsidRPr="003C5595">
        <w:t xml:space="preserve">s declaration in </w:t>
      </w:r>
      <w:r w:rsidR="00AC59EA">
        <w:t>clause</w:t>
      </w:r>
      <w:r w:rsidRPr="003C5595">
        <w:t xml:space="preserve"> 4.6.</w:t>
      </w:r>
    </w:p>
    <w:p w14:paraId="5F8654CE" w14:textId="77777777" w:rsidR="000C7A40" w:rsidRPr="003C5595" w:rsidRDefault="000C7A40" w:rsidP="000C7A40">
      <w:pPr>
        <w:pStyle w:val="Heading3"/>
      </w:pPr>
      <w:bookmarkStart w:id="241" w:name="_Toc21099842"/>
      <w:bookmarkStart w:id="242" w:name="_Toc29809640"/>
      <w:bookmarkStart w:id="243" w:name="_Toc36645015"/>
      <w:r w:rsidRPr="003C5595">
        <w:t>4.7.5</w:t>
      </w:r>
      <w:r w:rsidRPr="003C5595">
        <w:tab/>
        <w:t>NRTC3: Non-contiguo</w:t>
      </w:r>
      <w:r w:rsidRPr="003C5595">
        <w:rPr>
          <w:lang w:eastAsia="zh-CN"/>
        </w:rPr>
        <w:t>u</w:t>
      </w:r>
      <w:r w:rsidRPr="003C5595">
        <w:t>s spectrum operation</w:t>
      </w:r>
      <w:bookmarkEnd w:id="241"/>
      <w:bookmarkEnd w:id="242"/>
      <w:bookmarkEnd w:id="243"/>
    </w:p>
    <w:p w14:paraId="3F7057A6" w14:textId="77777777" w:rsidR="000C7A40" w:rsidRPr="003C5595" w:rsidRDefault="000C7A40" w:rsidP="000C7A40">
      <w:r w:rsidRPr="003C5595">
        <w:t xml:space="preserve">The purpose of </w:t>
      </w:r>
      <w:r w:rsidRPr="003C5595">
        <w:rPr>
          <w:lang w:eastAsia="zh-CN"/>
        </w:rPr>
        <w:t xml:space="preserve">NRTC3 </w:t>
      </w:r>
      <w:r w:rsidRPr="003C5595">
        <w:t xml:space="preserve">is to test </w:t>
      </w:r>
      <w:r w:rsidRPr="003C5595">
        <w:rPr>
          <w:lang w:eastAsia="zh-CN"/>
        </w:rPr>
        <w:t>all BS requirements excluding CA occupied bandwidth</w:t>
      </w:r>
      <w:r w:rsidRPr="003C5595">
        <w:t>.</w:t>
      </w:r>
    </w:p>
    <w:p w14:paraId="53DF5BF6" w14:textId="77777777" w:rsidR="000C7A40" w:rsidRPr="003C5595" w:rsidRDefault="000C7A40" w:rsidP="000C7A40">
      <w:pPr>
        <w:rPr>
          <w:lang w:eastAsia="zh-CN"/>
        </w:rPr>
      </w:pPr>
      <w:r w:rsidRPr="003C5595">
        <w:t>For NR</w:t>
      </w:r>
      <w:r w:rsidRPr="003C5595">
        <w:rPr>
          <w:lang w:eastAsia="zh-CN"/>
        </w:rPr>
        <w:t xml:space="preserve">TC3 </w:t>
      </w:r>
      <w:r w:rsidRPr="003C5595">
        <w:t>used in receiver tests, outermost carriers for each sub-block need to be generated by the test equipment; other supported carriers are optional to be generated.</w:t>
      </w:r>
    </w:p>
    <w:p w14:paraId="3AD7D258" w14:textId="77777777" w:rsidR="000C7A40" w:rsidRPr="003C5595" w:rsidRDefault="000C7A40" w:rsidP="000C7A40">
      <w:pPr>
        <w:pStyle w:val="Heading4"/>
      </w:pPr>
      <w:bookmarkStart w:id="244" w:name="_Toc21099843"/>
      <w:bookmarkStart w:id="245" w:name="_Toc29809641"/>
      <w:bookmarkStart w:id="246" w:name="_Toc36645016"/>
      <w:r w:rsidRPr="003C5595">
        <w:lastRenderedPageBreak/>
        <w:t>4.7.5.1</w:t>
      </w:r>
      <w:r w:rsidRPr="003C5595">
        <w:tab/>
        <w:t>NRTC3 generation</w:t>
      </w:r>
      <w:bookmarkEnd w:id="244"/>
      <w:bookmarkEnd w:id="245"/>
      <w:bookmarkEnd w:id="246"/>
    </w:p>
    <w:p w14:paraId="04AD5BFB" w14:textId="77777777" w:rsidR="000C7A40" w:rsidRPr="003C5595" w:rsidRDefault="000C7A40" w:rsidP="000C7A40">
      <w:r w:rsidRPr="003C5595">
        <w:rPr>
          <w:lang w:eastAsia="zh-CN"/>
        </w:rPr>
        <w:t xml:space="preserve">NRTC3 </w:t>
      </w:r>
      <w:r w:rsidRPr="003C5595">
        <w:t>is constructed on a per band basis using the following method:</w:t>
      </w:r>
    </w:p>
    <w:p w14:paraId="09AE4FC7" w14:textId="0B4D7AB2" w:rsidR="000C7A40" w:rsidRPr="003C5595" w:rsidRDefault="000C7A40" w:rsidP="00C45D8E">
      <w:pPr>
        <w:pStyle w:val="B1"/>
        <w:rPr>
          <w:lang w:eastAsia="zh-CN"/>
        </w:rPr>
      </w:pPr>
      <w:r w:rsidRPr="003C5595">
        <w:t>-</w:t>
      </w:r>
      <w:r w:rsidRPr="003C5595">
        <w:tab/>
        <w:t>The Base Station RF Bandwidth shall be the maximum Base Station RF Bandwidth supported for non-contiguous spectrum operation</w:t>
      </w:r>
      <w:r w:rsidR="00BA1C35" w:rsidRPr="003C5595">
        <w:t xml:space="preserve"> (D.1</w:t>
      </w:r>
      <w:r w:rsidR="00E6728D" w:rsidRPr="003C5595">
        <w:t>1</w:t>
      </w:r>
      <w:r w:rsidR="00BA1C35" w:rsidRPr="003C5595">
        <w:t>)</w:t>
      </w:r>
      <w:r w:rsidRPr="003C5595">
        <w:t>. The Base Station RF Bandwidth consists of one sub-block gap and two sub-blocks located at the edges of the declared maximum supported Base Station RF Bandwidth</w:t>
      </w:r>
      <w:r w:rsidR="00BA1C35" w:rsidRPr="003C5595">
        <w:t xml:space="preserve"> (</w:t>
      </w:r>
      <w:r w:rsidR="000566CF" w:rsidRPr="003C5595">
        <w:t>D.11</w:t>
      </w:r>
      <w:r w:rsidR="00BA1C35" w:rsidRPr="003C5595">
        <w:t>)</w:t>
      </w:r>
      <w:r w:rsidRPr="003C5595">
        <w:t>.</w:t>
      </w:r>
    </w:p>
    <w:p w14:paraId="7F37437B" w14:textId="2DD50FBC" w:rsidR="000C7A40" w:rsidRPr="003C5595" w:rsidRDefault="000C7A40" w:rsidP="00C45D8E">
      <w:pPr>
        <w:pStyle w:val="B1"/>
      </w:pPr>
      <w:r w:rsidRPr="003C5595">
        <w:t>-</w:t>
      </w:r>
      <w:r w:rsidRPr="003C5595">
        <w:tab/>
      </w:r>
      <w:r w:rsidRPr="003C5595">
        <w:rPr>
          <w:lang w:eastAsia="zh-CN"/>
        </w:rPr>
        <w:t>S</w:t>
      </w:r>
      <w:r w:rsidRPr="003C5595">
        <w:t>elect the carrier to be tested according to 4.7.2. Place it adjacent to the upper Base Station RF Bandwidth edge and another carrier (as described in 4.7.2) adjacent to the lower Base Station</w:t>
      </w:r>
      <w:r w:rsidRPr="003C5595">
        <w:rPr>
          <w:lang w:eastAsia="zh-CN"/>
        </w:rPr>
        <w:t xml:space="preserve"> </w:t>
      </w:r>
      <w:r w:rsidRPr="003C5595">
        <w:t>RF Bandwidth edge.</w:t>
      </w:r>
    </w:p>
    <w:p w14:paraId="1D654431" w14:textId="77777777" w:rsidR="009E7F97" w:rsidRPr="005174FE" w:rsidRDefault="009E7F97" w:rsidP="009E7F97">
      <w:pPr>
        <w:pStyle w:val="B1"/>
        <w:rPr>
          <w:ins w:id="247" w:author="CR0093" w:date="2020-03-13T16:07:00Z"/>
        </w:rPr>
      </w:pPr>
      <w:ins w:id="248" w:author="CR0093" w:date="2020-03-13T16:07:00Z">
        <w:r w:rsidRPr="005174FE">
          <w:t>-</w:t>
        </w:r>
        <w:r w:rsidRPr="005174FE">
          <w:tab/>
          <w:t>If NB-IoT operation in NR in-band is supported, place the power boosted NB-IoT RB at the lower outermost RB eligible for NB-IoT operation in NR in-band according to clause 5.7.3 of TS 36.104 [22] and the definition in clause 3.1. If more than one NB-IoT carrier is supported with NB-IoT operation in NR in-band, place the power boosted NB-IoT RB at the upper outermost RB eligible for NB-IoT operation in NR in-band.</w:t>
        </w:r>
      </w:ins>
    </w:p>
    <w:p w14:paraId="0624BCC0" w14:textId="52023DFD" w:rsidR="000C7A40" w:rsidRPr="003C5595" w:rsidRDefault="000C7A40" w:rsidP="00C45D8E">
      <w:pPr>
        <w:pStyle w:val="B1"/>
      </w:pPr>
      <w:r w:rsidRPr="003C5595">
        <w:t>-</w:t>
      </w:r>
      <w:r w:rsidRPr="003C5595">
        <w:tab/>
        <w:t xml:space="preserve">For </w:t>
      </w:r>
      <w:r w:rsidRPr="003C5595">
        <w:rPr>
          <w:lang w:eastAsia="zh-CN"/>
        </w:rPr>
        <w:t>single-band operation</w:t>
      </w:r>
      <w:r w:rsidRPr="003C5595">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3C5595">
        <w:t xml:space="preserve">channel </w:t>
      </w:r>
      <w:r w:rsidRPr="003C5595">
        <w:t xml:space="preserve">spacing defined in </w:t>
      </w:r>
      <w:r w:rsidR="005445FE" w:rsidRPr="003C5595">
        <w:t xml:space="preserve">TS 38.104 [2], </w:t>
      </w:r>
      <w:r w:rsidR="00AC59EA">
        <w:t>clause</w:t>
      </w:r>
      <w:r w:rsidRPr="003C5595">
        <w:t xml:space="preserve"> </w:t>
      </w:r>
      <w:r w:rsidRPr="003C5595">
        <w:rPr>
          <w:lang w:eastAsia="zh-CN"/>
        </w:rPr>
        <w:t>5.</w:t>
      </w:r>
      <w:r w:rsidR="005445FE" w:rsidRPr="003C5595">
        <w:rPr>
          <w:lang w:eastAsia="zh-CN"/>
        </w:rPr>
        <w:t>4.1</w:t>
      </w:r>
      <w:r w:rsidRPr="003C5595">
        <w:t xml:space="preserve"> shall apply.</w:t>
      </w:r>
    </w:p>
    <w:p w14:paraId="4A69B6FD" w14:textId="77777777" w:rsidR="000C7A40" w:rsidRPr="003C5595" w:rsidRDefault="000C7A40" w:rsidP="00C45D8E">
      <w:pPr>
        <w:pStyle w:val="B1"/>
      </w:pPr>
      <w:r w:rsidRPr="003C5595">
        <w:t>-</w:t>
      </w:r>
      <w:r w:rsidRPr="003C5595">
        <w:tab/>
        <w:t>The sub-block edges adjacent to the sub-block gap shall be determined using the specified F</w:t>
      </w:r>
      <w:r w:rsidRPr="003C5595">
        <w:rPr>
          <w:vertAlign w:val="subscript"/>
        </w:rPr>
        <w:t xml:space="preserve">Offset </w:t>
      </w:r>
      <w:r w:rsidRPr="003C5595">
        <w:t>for the carriers adjacent to the sub-block gap.</w:t>
      </w:r>
    </w:p>
    <w:p w14:paraId="549DEC50" w14:textId="77777777" w:rsidR="000C7A40" w:rsidRPr="003C5595" w:rsidRDefault="000C7A40" w:rsidP="000C7A40">
      <w:pPr>
        <w:pStyle w:val="Heading4"/>
        <w:rPr>
          <w:lang w:eastAsia="zh-CN"/>
        </w:rPr>
      </w:pPr>
      <w:bookmarkStart w:id="249" w:name="_Toc21099844"/>
      <w:bookmarkStart w:id="250" w:name="_Toc29809642"/>
      <w:bookmarkStart w:id="251" w:name="_Toc36645017"/>
      <w:r w:rsidRPr="003C5595">
        <w:rPr>
          <w:lang w:eastAsia="zh-CN"/>
        </w:rPr>
        <w:t>4.7.5.2</w:t>
      </w:r>
      <w:r w:rsidRPr="003C5595">
        <w:rPr>
          <w:lang w:eastAsia="zh-CN"/>
        </w:rPr>
        <w:tab/>
      </w:r>
      <w:r w:rsidRPr="003C5595">
        <w:t xml:space="preserve">NRTC3 </w:t>
      </w:r>
      <w:r w:rsidRPr="003C5595">
        <w:rPr>
          <w:lang w:eastAsia="zh-CN"/>
        </w:rPr>
        <w:t>power allocation</w:t>
      </w:r>
      <w:bookmarkEnd w:id="249"/>
      <w:bookmarkEnd w:id="250"/>
      <w:bookmarkEnd w:id="251"/>
    </w:p>
    <w:p w14:paraId="497FA230" w14:textId="1220E164" w:rsidR="000C7A40" w:rsidRPr="003C5595" w:rsidRDefault="000C7A40" w:rsidP="000C7A40">
      <w:pPr>
        <w:rPr>
          <w:lang w:eastAsia="zh-CN"/>
        </w:rPr>
      </w:pPr>
      <w:r w:rsidRPr="003C5595">
        <w:rPr>
          <w:lang w:eastAsia="zh-CN"/>
        </w:rPr>
        <w:t>Set the power of each carrier to the same level so that the sum of the carrier powers equals the rated total output power</w:t>
      </w:r>
      <w:r w:rsidRPr="003C5595">
        <w:rPr>
          <w:rFonts w:eastAsia="?c?e?o“A‘??S?V?b?N‘I" w:cs="v4.2.0"/>
        </w:rPr>
        <w:t xml:space="preserve"> </w:t>
      </w:r>
      <w:r w:rsidR="00BA1C35" w:rsidRPr="003C5595">
        <w:rPr>
          <w:rFonts w:eastAsia="?c?e?o“A‘??S?V?b?N‘I" w:cs="v4.2.0"/>
        </w:rPr>
        <w:t>(</w:t>
      </w:r>
      <w:r w:rsidRPr="003C5595">
        <w:rPr>
          <w:rFonts w:eastAsia="?c?e?o“A‘??S?V?b?N‘I" w:cs="v4.2.0"/>
        </w:rPr>
        <w:t>P</w:t>
      </w:r>
      <w:r w:rsidRPr="003C5595">
        <w:rPr>
          <w:rFonts w:eastAsia="?c?e?o“A‘??S?V?b?N‘I" w:cs="v4.2.0"/>
          <w:vertAlign w:val="subscript"/>
        </w:rPr>
        <w:t>rated,t,AC</w:t>
      </w:r>
      <w:r w:rsidR="00BA1C35" w:rsidRPr="003C5595">
        <w:rPr>
          <w:rFonts w:eastAsia="?c?e?o“A‘??S?V?b?N‘I" w:cs="v4.2.0"/>
        </w:rPr>
        <w:t>,</w:t>
      </w:r>
      <w:r w:rsidRPr="003C5595">
        <w:t xml:space="preserve"> or </w:t>
      </w:r>
      <w:r w:rsidRPr="003C5595">
        <w:rPr>
          <w:rFonts w:eastAsia="?c?e?o“A‘??S?V?b?N‘I" w:cs="v4.2.0"/>
        </w:rPr>
        <w:t>P</w:t>
      </w:r>
      <w:r w:rsidRPr="003C5595">
        <w:rPr>
          <w:rFonts w:eastAsia="?c?e?o“A‘??S?V?b?N‘I" w:cs="v4.2.0"/>
          <w:vertAlign w:val="subscript"/>
        </w:rPr>
        <w:t>rated,t,TABC</w:t>
      </w:r>
      <w:r w:rsidR="00BA1C35" w:rsidRPr="003C5595">
        <w:rPr>
          <w:rFonts w:eastAsia="?c?e?o“A‘??S?V?b?N‘I" w:cs="v4.2.0"/>
        </w:rPr>
        <w:t xml:space="preserve">, </w:t>
      </w:r>
      <w:r w:rsidR="00E6728D" w:rsidRPr="003C5595">
        <w:t>D.22</w:t>
      </w:r>
      <w:r w:rsidRPr="003C5595">
        <w:rPr>
          <w:rFonts w:eastAsia="?c?e?o“A‘??S?V?b?N‘I" w:cs="v4.2.0"/>
        </w:rPr>
        <w:t>)</w:t>
      </w:r>
      <w:r w:rsidRPr="003C5595">
        <w:rPr>
          <w:lang w:eastAsia="zh-CN"/>
        </w:rPr>
        <w:t xml:space="preserve"> according to the manufacturer</w:t>
      </w:r>
      <w:r w:rsidR="003C5595" w:rsidRPr="003C5595">
        <w:t>'</w:t>
      </w:r>
      <w:r w:rsidRPr="003C5595">
        <w:rPr>
          <w:lang w:eastAsia="zh-CN"/>
        </w:rPr>
        <w:t xml:space="preserve">s declaration in </w:t>
      </w:r>
      <w:r w:rsidR="00AC59EA">
        <w:rPr>
          <w:lang w:eastAsia="zh-CN"/>
        </w:rPr>
        <w:t>clause</w:t>
      </w:r>
      <w:r w:rsidRPr="003C5595">
        <w:rPr>
          <w:lang w:eastAsia="zh-CN"/>
        </w:rPr>
        <w:t xml:space="preserve"> 4.6.</w:t>
      </w:r>
    </w:p>
    <w:p w14:paraId="407DDF35" w14:textId="77777777" w:rsidR="000C7A40" w:rsidRPr="003C5595" w:rsidRDefault="000C7A40" w:rsidP="000C7A40">
      <w:pPr>
        <w:pStyle w:val="Heading3"/>
        <w:rPr>
          <w:lang w:eastAsia="zh-CN"/>
        </w:rPr>
      </w:pPr>
      <w:bookmarkStart w:id="252" w:name="_Toc21099845"/>
      <w:bookmarkStart w:id="253" w:name="_Toc29809643"/>
      <w:bookmarkStart w:id="254" w:name="_Toc36645018"/>
      <w:r w:rsidRPr="003C5595">
        <w:rPr>
          <w:lang w:eastAsia="zh-CN"/>
        </w:rPr>
        <w:t>4.7.6</w:t>
      </w:r>
      <w:r w:rsidRPr="003C5595">
        <w:tab/>
        <w:t xml:space="preserve">NRTC4: Multi-band </w:t>
      </w:r>
      <w:r w:rsidRPr="003C5595">
        <w:rPr>
          <w:lang w:eastAsia="zh-CN"/>
        </w:rPr>
        <w:t>test configuration for full carrier allocation</w:t>
      </w:r>
      <w:bookmarkEnd w:id="252"/>
      <w:bookmarkEnd w:id="253"/>
      <w:bookmarkEnd w:id="254"/>
    </w:p>
    <w:p w14:paraId="37E8D0F1" w14:textId="77777777" w:rsidR="000C7A40" w:rsidRPr="003C5595" w:rsidRDefault="000C7A40" w:rsidP="000C7A40">
      <w:r w:rsidRPr="003C5595">
        <w:t>The purpose of NRTC4 is to test multi-band operation aspects considering maximum supported number of carriers.</w:t>
      </w:r>
    </w:p>
    <w:p w14:paraId="79A47B79" w14:textId="77777777" w:rsidR="000C7A40" w:rsidRPr="003C5595" w:rsidRDefault="000C7A40" w:rsidP="000C7A40">
      <w:pPr>
        <w:pStyle w:val="Heading4"/>
        <w:rPr>
          <w:sz w:val="22"/>
        </w:rPr>
      </w:pPr>
      <w:bookmarkStart w:id="255" w:name="_Toc21099846"/>
      <w:bookmarkStart w:id="256" w:name="_Toc29809644"/>
      <w:bookmarkStart w:id="257" w:name="_Toc36645019"/>
      <w:r w:rsidRPr="003C5595">
        <w:rPr>
          <w:lang w:eastAsia="zh-CN"/>
        </w:rPr>
        <w:t>4.7.6</w:t>
      </w:r>
      <w:r w:rsidRPr="003C5595">
        <w:t>.1</w:t>
      </w:r>
      <w:r w:rsidRPr="003C5595">
        <w:tab/>
        <w:t>NRTC4 generation</w:t>
      </w:r>
      <w:bookmarkEnd w:id="255"/>
      <w:bookmarkEnd w:id="256"/>
      <w:bookmarkEnd w:id="257"/>
    </w:p>
    <w:p w14:paraId="3621CD90" w14:textId="521510DA" w:rsidR="000C7A40" w:rsidRPr="003C5595" w:rsidRDefault="000C7A40" w:rsidP="000C7A40">
      <w:pPr>
        <w:rPr>
          <w:lang w:eastAsia="zh-CN"/>
        </w:rPr>
      </w:pPr>
      <w:r w:rsidRPr="003C5595">
        <w:t>NRTC4 is based on re-using the previously specified test configurations (NRTC1, NRTC2 and NRTC3) applicable per band involved in multi-band operation. It is constructed using the following method:</w:t>
      </w:r>
    </w:p>
    <w:p w14:paraId="49D7E9D9" w14:textId="624C1089" w:rsidR="000C7A40" w:rsidRPr="003C5595" w:rsidRDefault="000C7A40" w:rsidP="00C45D8E">
      <w:pPr>
        <w:pStyle w:val="B1"/>
      </w:pPr>
      <w:r w:rsidRPr="003C5595">
        <w:t>-</w:t>
      </w:r>
      <w:r w:rsidRPr="003C5595">
        <w:tab/>
        <w:t>The Base Station RF Bandwidth of each supported operating band shall be the declared maximum Base Station RF Bandwidth in multi-band operation</w:t>
      </w:r>
      <w:r w:rsidR="00BA1C35" w:rsidRPr="003C5595">
        <w:t xml:space="preserve"> (</w:t>
      </w:r>
      <w:r w:rsidR="000566CF" w:rsidRPr="003C5595">
        <w:t>D.12</w:t>
      </w:r>
      <w:r w:rsidR="00BA1C35" w:rsidRPr="003C5595">
        <w:t>)</w:t>
      </w:r>
      <w:r w:rsidRPr="003C5595">
        <w:t>.</w:t>
      </w:r>
    </w:p>
    <w:p w14:paraId="7B33102E" w14:textId="1B235414" w:rsidR="000C7A40" w:rsidRPr="003C5595" w:rsidRDefault="000C7A40" w:rsidP="00C45D8E">
      <w:pPr>
        <w:pStyle w:val="B1"/>
        <w:rPr>
          <w:lang w:eastAsia="zh-CN"/>
        </w:rPr>
      </w:pPr>
      <w:r w:rsidRPr="003C5595">
        <w:t>-</w:t>
      </w:r>
      <w:r w:rsidRPr="003C5595">
        <w:tab/>
      </w:r>
      <w:r w:rsidRPr="003C5595">
        <w:rPr>
          <w:lang w:eastAsia="zh-CN"/>
        </w:rPr>
        <w:t>The number of carriers</w:t>
      </w:r>
      <w:r w:rsidRPr="003C5595">
        <w:t xml:space="preserve"> of each supported </w:t>
      </w:r>
      <w:r w:rsidRPr="003C5595">
        <w:rPr>
          <w:i/>
        </w:rPr>
        <w:t>operating band</w:t>
      </w:r>
      <w:r w:rsidRPr="003C5595">
        <w:t xml:space="preserve"> shall be the declared </w:t>
      </w:r>
      <w:r w:rsidRPr="003C5595">
        <w:rPr>
          <w:lang w:eastAsia="zh-CN"/>
        </w:rPr>
        <w:t>maximum number of supported carriers</w:t>
      </w:r>
      <w:r w:rsidRPr="003C5595">
        <w:t xml:space="preserve"> in multi-band operation</w:t>
      </w:r>
      <w:r w:rsidR="00BA1C35" w:rsidRPr="003C5595">
        <w:t xml:space="preserve"> (</w:t>
      </w:r>
      <w:r w:rsidR="00E6728D" w:rsidRPr="003C5595">
        <w:t>D.17</w:t>
      </w:r>
      <w:r w:rsidR="00BA1C35" w:rsidRPr="003C5595">
        <w:t>)</w:t>
      </w:r>
      <w:r w:rsidRPr="003C5595">
        <w:t xml:space="preserve">. </w:t>
      </w:r>
      <w:r w:rsidRPr="003C5595">
        <w:rPr>
          <w:lang w:eastAsia="zh-CN"/>
        </w:rPr>
        <w:t xml:space="preserve">Carriers shall be selected according to 4.7.2 and shall first be placed at the outermost edges of the declared maximum Radio Bandwidth. Additional carriers shall next be placed at the </w:t>
      </w:r>
      <w:r w:rsidRPr="003C5595">
        <w:t>Base Station</w:t>
      </w:r>
      <w:r w:rsidRPr="003C5595">
        <w:rPr>
          <w:lang w:eastAsia="zh-CN"/>
        </w:rPr>
        <w:t xml:space="preserve"> RF Bandwidths edges, if possible.</w:t>
      </w:r>
    </w:p>
    <w:p w14:paraId="7100B98E" w14:textId="77777777" w:rsidR="000C7A40" w:rsidRPr="003C5595" w:rsidRDefault="000C7A40" w:rsidP="00C45D8E">
      <w:pPr>
        <w:pStyle w:val="B1"/>
        <w:rPr>
          <w:lang w:eastAsia="zh-CN"/>
        </w:rPr>
      </w:pPr>
      <w:r w:rsidRPr="003C5595">
        <w:t>-</w:t>
      </w:r>
      <w:r w:rsidRPr="003C5595">
        <w:tab/>
        <w:t xml:space="preserve">The </w:t>
      </w:r>
      <w:r w:rsidRPr="003C5595">
        <w:rPr>
          <w:lang w:eastAsia="zh-CN"/>
        </w:rPr>
        <w:t>allocated</w:t>
      </w:r>
      <w:r w:rsidRPr="003C5595">
        <w:t xml:space="preserve"> Base Station RF Bandwidth of the outermost bands shall be located at the outermost edges of the</w:t>
      </w:r>
      <w:r w:rsidRPr="003C5595">
        <w:rPr>
          <w:lang w:eastAsia="zh-CN"/>
        </w:rPr>
        <w:t xml:space="preserve"> declared maximum</w:t>
      </w:r>
      <w:r w:rsidRPr="003C5595">
        <w:t xml:space="preserve"> Radio Bandwidth.</w:t>
      </w:r>
    </w:p>
    <w:p w14:paraId="43DB7EBD" w14:textId="77777777" w:rsidR="000C7A40" w:rsidRPr="003C5595" w:rsidRDefault="000C7A40" w:rsidP="00C45D8E">
      <w:pPr>
        <w:pStyle w:val="B1"/>
        <w:rPr>
          <w:lang w:eastAsia="zh-CN"/>
        </w:rPr>
      </w:pPr>
      <w:r w:rsidRPr="003C5595">
        <w:t>-</w:t>
      </w:r>
      <w:r w:rsidRPr="003C5595">
        <w:tab/>
      </w:r>
      <w:r w:rsidRPr="003C5595">
        <w:rPr>
          <w:lang w:eastAsia="zh-CN"/>
        </w:rPr>
        <w:t>E</w:t>
      </w:r>
      <w:r w:rsidRPr="003C5595">
        <w:t>ach concerned band shall be considered as a</w:t>
      </w:r>
      <w:r w:rsidRPr="003C5595">
        <w:rPr>
          <w:lang w:eastAsia="zh-CN"/>
        </w:rPr>
        <w:t>n independent band</w:t>
      </w:r>
      <w:r w:rsidRPr="003C5595">
        <w:t xml:space="preserve"> and the carrier placement in each band shall be according to NRTC1, where the declared parameters for multi-band operation shall apply.</w:t>
      </w:r>
      <w:r w:rsidRPr="003C5595">
        <w:rPr>
          <w:lang w:eastAsia="zh-CN"/>
        </w:rPr>
        <w:t xml:space="preserve"> </w:t>
      </w:r>
      <w:r w:rsidRPr="003C5595">
        <w:t>The mirror image of the single-band test configuration shall be used in each alternate band(s) and in the highest band being.</w:t>
      </w:r>
    </w:p>
    <w:p w14:paraId="5699DFC4" w14:textId="3F02CCD5" w:rsidR="000C7A40" w:rsidRPr="003C5595" w:rsidRDefault="000C7A40" w:rsidP="00C45D8E">
      <w:pPr>
        <w:pStyle w:val="B1"/>
      </w:pPr>
      <w:r w:rsidRPr="003C5595">
        <w:t>-</w:t>
      </w:r>
      <w:r w:rsidR="00EF3042" w:rsidRPr="003C5595">
        <w:rPr>
          <w:lang w:eastAsia="zh-CN"/>
        </w:rPr>
        <w:tab/>
      </w:r>
      <w:r w:rsidRPr="003C5595">
        <w:rPr>
          <w:lang w:eastAsia="zh-CN"/>
        </w:rPr>
        <w:t xml:space="preserve">If only three carriers are supported, two </w:t>
      </w:r>
      <w:r w:rsidRPr="003C5595">
        <w:t>carriers</w:t>
      </w:r>
      <w:r w:rsidRPr="003C5595">
        <w:rPr>
          <w:lang w:eastAsia="zh-CN"/>
        </w:rPr>
        <w:t xml:space="preserve"> shall be placed in one band according to the relevant </w:t>
      </w:r>
      <w:r w:rsidRPr="003C5595">
        <w:t>test configuration</w:t>
      </w:r>
      <w:r w:rsidRPr="003C5595">
        <w:rPr>
          <w:lang w:eastAsia="zh-CN"/>
        </w:rPr>
        <w:t xml:space="preserve"> while the remaining carrier shall be placed at the edge of the maximum </w:t>
      </w:r>
      <w:r w:rsidRPr="003C5595">
        <w:rPr>
          <w:i/>
          <w:lang w:eastAsia="zh-CN"/>
        </w:rPr>
        <w:t>Radio Bandwidth</w:t>
      </w:r>
      <w:r w:rsidRPr="003C5595">
        <w:rPr>
          <w:lang w:eastAsia="zh-CN"/>
        </w:rPr>
        <w:t xml:space="preserve"> in the other band.</w:t>
      </w:r>
    </w:p>
    <w:p w14:paraId="682A4A80" w14:textId="355D43DB" w:rsidR="000C7A40" w:rsidRPr="003C5595" w:rsidRDefault="000C7A40" w:rsidP="00C45D8E">
      <w:pPr>
        <w:pStyle w:val="B1"/>
        <w:rPr>
          <w:lang w:eastAsia="zh-CN"/>
        </w:rPr>
      </w:pPr>
      <w:r w:rsidRPr="003C5595">
        <w:t>-</w:t>
      </w:r>
      <w:r w:rsidRPr="003C5595">
        <w:tab/>
        <w:t xml:space="preserve">If the sum of the maximum Base Station RF Bandwidths of each supported </w:t>
      </w:r>
      <w:r w:rsidRPr="003C5595">
        <w:rPr>
          <w:i/>
        </w:rPr>
        <w:t>operating bands</w:t>
      </w:r>
      <w:r w:rsidRPr="003C5595">
        <w:t xml:space="preserve"> is larger than the declared </w:t>
      </w:r>
      <w:r w:rsidRPr="003C5595">
        <w:rPr>
          <w:i/>
          <w:lang w:eastAsia="zh-CN"/>
        </w:rPr>
        <w:t>Total RF Bandwidth</w:t>
      </w:r>
      <w:r w:rsidRPr="003C5595">
        <w:rPr>
          <w:lang w:eastAsia="zh-CN"/>
        </w:rPr>
        <w:t xml:space="preserve"> </w:t>
      </w:r>
      <w:r w:rsidR="00C1745C" w:rsidRPr="003C5595">
        <w:t>BW</w:t>
      </w:r>
      <w:r w:rsidR="00C1745C" w:rsidRPr="003C5595">
        <w:rPr>
          <w:vertAlign w:val="subscript"/>
        </w:rPr>
        <w:t>tot</w:t>
      </w:r>
      <w:r w:rsidR="00C1745C" w:rsidRPr="003C5595">
        <w:rPr>
          <w:lang w:eastAsia="zh-CN"/>
        </w:rPr>
        <w:t xml:space="preserve"> (</w:t>
      </w:r>
      <w:r w:rsidR="000566CF" w:rsidRPr="003C5595">
        <w:rPr>
          <w:lang w:eastAsia="zh-CN"/>
        </w:rPr>
        <w:t>D.13</w:t>
      </w:r>
      <w:r w:rsidR="00C1745C" w:rsidRPr="003C5595">
        <w:rPr>
          <w:lang w:eastAsia="zh-CN"/>
        </w:rPr>
        <w:t xml:space="preserve">) </w:t>
      </w:r>
      <w:r w:rsidRPr="003C5595">
        <w:rPr>
          <w:lang w:eastAsia="zh-CN"/>
        </w:rPr>
        <w:t xml:space="preserve">of transmitter and receiver for the declared band combinations of the BS, repeat the steps above for test configurations where the </w:t>
      </w:r>
      <w:r w:rsidRPr="003C5595">
        <w:t>Base Station</w:t>
      </w:r>
      <w:r w:rsidRPr="003C5595">
        <w:rPr>
          <w:lang w:eastAsia="zh-CN"/>
        </w:rPr>
        <w:t xml:space="preserve"> RF Bandwidth of one of the operating band </w:t>
      </w:r>
      <w:r w:rsidRPr="003C5595">
        <w:t xml:space="preserve">shall be reduced so that the </w:t>
      </w:r>
      <w:r w:rsidRPr="003C5595">
        <w:rPr>
          <w:i/>
          <w:lang w:eastAsia="zh-CN"/>
        </w:rPr>
        <w:t>Total RF Bandwidth</w:t>
      </w:r>
      <w:r w:rsidRPr="003C5595">
        <w:t xml:space="preserve"> </w:t>
      </w:r>
      <w:r w:rsidRPr="003C5595">
        <w:rPr>
          <w:lang w:eastAsia="zh-CN"/>
        </w:rPr>
        <w:t>of transmitter and receiver is not exceeded and vice versa.</w:t>
      </w:r>
    </w:p>
    <w:p w14:paraId="39790AB5" w14:textId="7D5330EB" w:rsidR="000C7A40" w:rsidRPr="003C5595" w:rsidRDefault="000C7A40" w:rsidP="00C45D8E">
      <w:pPr>
        <w:pStyle w:val="B1"/>
        <w:rPr>
          <w:lang w:eastAsia="zh-CN"/>
        </w:rPr>
      </w:pPr>
      <w:r w:rsidRPr="003C5595">
        <w:lastRenderedPageBreak/>
        <w:t>-</w:t>
      </w:r>
      <w:r w:rsidRPr="003C5595">
        <w:tab/>
        <w:t xml:space="preserve">If the sum of the </w:t>
      </w:r>
      <w:r w:rsidRPr="003C5595">
        <w:rPr>
          <w:lang w:eastAsia="zh-CN"/>
        </w:rPr>
        <w:t>maximum number of supported carrier</w:t>
      </w:r>
      <w:r w:rsidRPr="003C5595">
        <w:t xml:space="preserve"> of each supported operating bands in multi-band operation </w:t>
      </w:r>
      <w:r w:rsidR="00C1745C" w:rsidRPr="003C5595">
        <w:t>(</w:t>
      </w:r>
      <w:r w:rsidR="00E6728D" w:rsidRPr="003C5595">
        <w:t>D.18</w:t>
      </w:r>
      <w:r w:rsidR="00C1745C" w:rsidRPr="003C5595">
        <w:t xml:space="preserve">) </w:t>
      </w:r>
      <w:r w:rsidRPr="003C5595">
        <w:t xml:space="preserve">is larger than the declared </w:t>
      </w:r>
      <w:r w:rsidRPr="003C5595">
        <w:rPr>
          <w:lang w:eastAsia="zh-CN"/>
        </w:rPr>
        <w:t>total number of supported carriers for the declared band combinations of the BS</w:t>
      </w:r>
      <w:r w:rsidR="00C1745C" w:rsidRPr="003C5595">
        <w:rPr>
          <w:lang w:eastAsia="zh-CN"/>
        </w:rPr>
        <w:t xml:space="preserve"> (</w:t>
      </w:r>
      <w:r w:rsidR="001573E8" w:rsidRPr="003C5595">
        <w:rPr>
          <w:lang w:eastAsia="zh-CN"/>
        </w:rPr>
        <w:t>D.28</w:t>
      </w:r>
      <w:r w:rsidR="00C1745C" w:rsidRPr="003C5595">
        <w:rPr>
          <w:lang w:eastAsia="zh-CN"/>
        </w:rPr>
        <w:t>)</w:t>
      </w:r>
      <w:r w:rsidRPr="003C5595">
        <w:rPr>
          <w:lang w:eastAsia="zh-CN"/>
        </w:rPr>
        <w:t xml:space="preserve">, repeat the steps above for test configurations where in each test configuration the number of carriers of one of the operating band </w:t>
      </w:r>
      <w:r w:rsidRPr="003C5595">
        <w:t xml:space="preserve">shall be reduced so that the </w:t>
      </w:r>
      <w:r w:rsidRPr="003C5595">
        <w:rPr>
          <w:lang w:eastAsia="zh-CN"/>
        </w:rPr>
        <w:t>total number of supported carriers is not exceeded and vice versa.</w:t>
      </w:r>
    </w:p>
    <w:p w14:paraId="739CA568" w14:textId="77777777" w:rsidR="000C7A40" w:rsidRPr="003C5595" w:rsidRDefault="000C7A40" w:rsidP="000C7A40">
      <w:pPr>
        <w:pStyle w:val="Heading4"/>
        <w:rPr>
          <w:sz w:val="22"/>
        </w:rPr>
      </w:pPr>
      <w:bookmarkStart w:id="258" w:name="_Toc21099847"/>
      <w:bookmarkStart w:id="259" w:name="_Toc29809645"/>
      <w:bookmarkStart w:id="260" w:name="_Toc36645020"/>
      <w:r w:rsidRPr="003C5595">
        <w:rPr>
          <w:lang w:eastAsia="zh-CN"/>
        </w:rPr>
        <w:t>4.7.6</w:t>
      </w:r>
      <w:r w:rsidRPr="003C5595">
        <w:t>.2</w:t>
      </w:r>
      <w:r w:rsidRPr="003C5595">
        <w:tab/>
        <w:t>NRTC4 power allocation</w:t>
      </w:r>
      <w:bookmarkEnd w:id="258"/>
      <w:bookmarkEnd w:id="259"/>
      <w:bookmarkEnd w:id="260"/>
    </w:p>
    <w:p w14:paraId="5B8276F3" w14:textId="43968B77" w:rsidR="000C7A40" w:rsidRPr="003C5595" w:rsidRDefault="000C7A40" w:rsidP="000C7A40">
      <w:pPr>
        <w:rPr>
          <w:lang w:eastAsia="zh-CN"/>
        </w:rPr>
      </w:pPr>
      <w:r w:rsidRPr="003C5595">
        <w:rPr>
          <w:lang w:eastAsia="zh-CN"/>
        </w:rPr>
        <w:t>Unless otherwise stated, s</w:t>
      </w:r>
      <w:r w:rsidRPr="003C5595">
        <w:t xml:space="preserve">et the power of each carrier </w:t>
      </w:r>
      <w:r w:rsidRPr="003C5595">
        <w:rPr>
          <w:lang w:eastAsia="zh-CN"/>
        </w:rPr>
        <w:t xml:space="preserve">in all supported </w:t>
      </w:r>
      <w:r w:rsidRPr="003C5595">
        <w:rPr>
          <w:i/>
          <w:lang w:eastAsia="zh-CN"/>
        </w:rPr>
        <w:t>operating bands</w:t>
      </w:r>
      <w:r w:rsidRPr="003C5595">
        <w:rPr>
          <w:lang w:eastAsia="zh-CN"/>
        </w:rPr>
        <w:t xml:space="preserve"> </w:t>
      </w:r>
      <w:r w:rsidRPr="003C5595">
        <w:t xml:space="preserve">to the same power so that the sum of the carrier powers equals the </w:t>
      </w:r>
      <w:r w:rsidR="00C1745C" w:rsidRPr="003C5595">
        <w:t xml:space="preserve">rated </w:t>
      </w:r>
      <w:r w:rsidRPr="003C5595">
        <w:rPr>
          <w:lang w:eastAsia="zh-CN"/>
        </w:rPr>
        <w:t xml:space="preserve">total </w:t>
      </w:r>
      <w:r w:rsidRPr="003C5595">
        <w:t xml:space="preserve">output power </w:t>
      </w:r>
      <w:r w:rsidR="00C1745C" w:rsidRPr="003C5595">
        <w:t>(</w:t>
      </w:r>
      <w:r w:rsidR="00C1745C" w:rsidRPr="003C5595">
        <w:rPr>
          <w:rFonts w:eastAsia="?c?e?o“A‘??S?V?b?N‘I" w:cs="v4.2.0"/>
        </w:rPr>
        <w:t>P</w:t>
      </w:r>
      <w:r w:rsidR="00C1745C" w:rsidRPr="003C5595">
        <w:rPr>
          <w:rFonts w:eastAsia="?c?e?o“A‘??S?V?b?N‘I" w:cs="v4.2.0"/>
          <w:vertAlign w:val="subscript"/>
        </w:rPr>
        <w:t>rated,t,AC</w:t>
      </w:r>
      <w:r w:rsidR="00C1745C" w:rsidRPr="003C5595">
        <w:t xml:space="preserve"> or </w:t>
      </w:r>
      <w:r w:rsidR="00C1745C" w:rsidRPr="003C5595">
        <w:rPr>
          <w:rFonts w:eastAsia="?c?e?o“A‘??S?V?b?N‘I" w:cs="v4.2.0"/>
        </w:rPr>
        <w:t>P</w:t>
      </w:r>
      <w:r w:rsidR="00C1745C" w:rsidRPr="003C5595">
        <w:rPr>
          <w:rFonts w:eastAsia="?c?e?o“A‘??S?V?b?N‘I" w:cs="v4.2.0"/>
          <w:vertAlign w:val="subscript"/>
        </w:rPr>
        <w:t>rated,t,TABC</w:t>
      </w:r>
      <w:r w:rsidR="00C1745C" w:rsidRPr="003C5595">
        <w:rPr>
          <w:rFonts w:eastAsia="?c?e?o“A‘??S?V?b?N‘I" w:cs="v4.2.0"/>
        </w:rPr>
        <w:t xml:space="preserve">, </w:t>
      </w:r>
      <w:r w:rsidR="00E6728D" w:rsidRPr="003C5595">
        <w:t>D.22</w:t>
      </w:r>
      <w:r w:rsidR="00C1745C" w:rsidRPr="003C5595">
        <w:t xml:space="preserve">) </w:t>
      </w:r>
      <w:r w:rsidRPr="003C5595">
        <w:t>according to the manufacturer</w:t>
      </w:r>
      <w:r w:rsidR="003C5595" w:rsidRPr="003C5595">
        <w:t>'</w:t>
      </w:r>
      <w:r w:rsidRPr="003C5595">
        <w:t>s declaration.</w:t>
      </w:r>
    </w:p>
    <w:p w14:paraId="371A1EF8" w14:textId="6210E727" w:rsidR="000C7A40" w:rsidRPr="003C5595" w:rsidRDefault="000C7A40" w:rsidP="000C7A40">
      <w:pPr>
        <w:rPr>
          <w:lang w:eastAsia="zh-CN"/>
        </w:rPr>
      </w:pPr>
      <w:r w:rsidRPr="003C5595">
        <w:rPr>
          <w:lang w:eastAsia="zh-CN"/>
        </w:rPr>
        <w:t>If the allocated power</w:t>
      </w:r>
      <w:r w:rsidRPr="003C5595">
        <w:t xml:space="preserve"> of </w:t>
      </w:r>
      <w:r w:rsidRPr="003C5595">
        <w:rPr>
          <w:lang w:eastAsia="zh-CN"/>
        </w:rPr>
        <w:t>a</w:t>
      </w:r>
      <w:r w:rsidRPr="003C5595">
        <w:t xml:space="preserve"> supported </w:t>
      </w:r>
      <w:r w:rsidRPr="003C5595">
        <w:rPr>
          <w:i/>
        </w:rPr>
        <w:t>operating band</w:t>
      </w:r>
      <w:r w:rsidRPr="003C5595">
        <w:rPr>
          <w:i/>
          <w:lang w:eastAsia="zh-CN"/>
        </w:rPr>
        <w:t>(</w:t>
      </w:r>
      <w:r w:rsidRPr="003C5595">
        <w:rPr>
          <w:i/>
        </w:rPr>
        <w:t>s</w:t>
      </w:r>
      <w:r w:rsidRPr="003C5595">
        <w:rPr>
          <w:i/>
          <w:lang w:eastAsia="zh-CN"/>
        </w:rPr>
        <w:t>)</w:t>
      </w:r>
      <w:r w:rsidRPr="003C5595">
        <w:rPr>
          <w:lang w:eastAsia="zh-CN"/>
        </w:rPr>
        <w:t xml:space="preserve"> exceeds the declared rated </w:t>
      </w:r>
      <w:r w:rsidRPr="003C5595">
        <w:t>total output power</w:t>
      </w:r>
      <w:r w:rsidRPr="003C5595">
        <w:rPr>
          <w:rFonts w:eastAsia="?c?e?o“A‘??S?V?b?N‘I" w:cs="v4.2.0"/>
        </w:rPr>
        <w:t xml:space="preserve"> </w:t>
      </w:r>
      <w:r w:rsidRPr="003C5595">
        <w:rPr>
          <w:lang w:eastAsia="zh-CN"/>
        </w:rPr>
        <w:t xml:space="preserve">of the </w:t>
      </w:r>
      <w:r w:rsidRPr="003C5595">
        <w:rPr>
          <w:i/>
        </w:rPr>
        <w:t>operating band</w:t>
      </w:r>
      <w:r w:rsidRPr="003C5595">
        <w:rPr>
          <w:i/>
          <w:lang w:eastAsia="zh-CN"/>
        </w:rPr>
        <w:t>(</w:t>
      </w:r>
      <w:r w:rsidRPr="003C5595">
        <w:rPr>
          <w:i/>
        </w:rPr>
        <w:t>s</w:t>
      </w:r>
      <w:r w:rsidRPr="003C5595">
        <w:rPr>
          <w:i/>
          <w:lang w:eastAsia="zh-CN"/>
        </w:rPr>
        <w:t>)</w:t>
      </w:r>
      <w:r w:rsidRPr="003C5595">
        <w:t xml:space="preserve"> in multi-band operation</w:t>
      </w:r>
      <w:r w:rsidRPr="003C5595">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3C5595" w:rsidRDefault="000C7A40" w:rsidP="000C7A40">
      <w:pPr>
        <w:pStyle w:val="Heading3"/>
        <w:rPr>
          <w:lang w:eastAsia="zh-CN"/>
        </w:rPr>
      </w:pPr>
      <w:bookmarkStart w:id="261" w:name="_Toc21099848"/>
      <w:bookmarkStart w:id="262" w:name="_Toc29809646"/>
      <w:bookmarkStart w:id="263" w:name="_Toc36645021"/>
      <w:r w:rsidRPr="003C5595">
        <w:rPr>
          <w:lang w:eastAsia="zh-CN"/>
        </w:rPr>
        <w:t>4.7.7</w:t>
      </w:r>
      <w:r w:rsidRPr="003C5595">
        <w:tab/>
        <w:t xml:space="preserve">NRTC5: Multi-band </w:t>
      </w:r>
      <w:r w:rsidRPr="003C5595">
        <w:rPr>
          <w:lang w:eastAsia="zh-CN"/>
        </w:rPr>
        <w:t>test configuration with high PSD per carrier</w:t>
      </w:r>
      <w:bookmarkEnd w:id="261"/>
      <w:bookmarkEnd w:id="262"/>
      <w:bookmarkEnd w:id="263"/>
    </w:p>
    <w:p w14:paraId="575E1D05" w14:textId="77777777" w:rsidR="000C7A40" w:rsidRPr="003C5595" w:rsidRDefault="000C7A40" w:rsidP="000C7A40">
      <w:r w:rsidRPr="003C5595">
        <w:t>The purpose of NRTC5 is to test multi-band operation aspects considering higher PSD cases with reduced number of carriers and non-contiguous operation (if supported) in multi-band mode.</w:t>
      </w:r>
    </w:p>
    <w:p w14:paraId="508C2DAC" w14:textId="77777777" w:rsidR="000C7A40" w:rsidRPr="003C5595" w:rsidRDefault="000C7A40" w:rsidP="000C7A40">
      <w:pPr>
        <w:pStyle w:val="Heading4"/>
      </w:pPr>
      <w:bookmarkStart w:id="264" w:name="_Toc21099849"/>
      <w:bookmarkStart w:id="265" w:name="_Toc29809647"/>
      <w:bookmarkStart w:id="266" w:name="_Toc36645022"/>
      <w:r w:rsidRPr="003C5595">
        <w:rPr>
          <w:lang w:eastAsia="zh-CN"/>
        </w:rPr>
        <w:t>4.7.7</w:t>
      </w:r>
      <w:r w:rsidRPr="003C5595">
        <w:t>.1</w:t>
      </w:r>
      <w:r w:rsidRPr="003C5595">
        <w:tab/>
        <w:t>NRTC5 generation</w:t>
      </w:r>
      <w:bookmarkEnd w:id="264"/>
      <w:bookmarkEnd w:id="265"/>
      <w:bookmarkEnd w:id="266"/>
    </w:p>
    <w:p w14:paraId="2CC0F414" w14:textId="77777777" w:rsidR="000C7A40" w:rsidRPr="003C5595" w:rsidRDefault="000C7A40" w:rsidP="000C7A40">
      <w:pPr>
        <w:rPr>
          <w:lang w:eastAsia="zh-CN"/>
        </w:rPr>
      </w:pPr>
      <w:r w:rsidRPr="003C5595">
        <w:t>NRTC5 is based on re-using the existing test configuration applicable per band involved in multi-band operation. It is constructed using the following method:</w:t>
      </w:r>
    </w:p>
    <w:p w14:paraId="01607FE2" w14:textId="29E9C77A" w:rsidR="000C7A40" w:rsidRPr="003C5595" w:rsidRDefault="000C7A40" w:rsidP="00C45D8E">
      <w:pPr>
        <w:pStyle w:val="B1"/>
        <w:rPr>
          <w:lang w:eastAsia="zh-CN"/>
        </w:rPr>
      </w:pPr>
      <w:r w:rsidRPr="003C5595">
        <w:t>-</w:t>
      </w:r>
      <w:r w:rsidRPr="003C5595">
        <w:tab/>
        <w:t xml:space="preserve">The Base Station RF Bandwidth of each supported </w:t>
      </w:r>
      <w:r w:rsidRPr="003C5595">
        <w:rPr>
          <w:i/>
        </w:rPr>
        <w:t>operating band</w:t>
      </w:r>
      <w:r w:rsidRPr="003C5595">
        <w:t xml:space="preserve"> shall be the declared maximum Base Station RF Bandwidth in multi-band operation</w:t>
      </w:r>
      <w:r w:rsidR="00C1745C" w:rsidRPr="003C5595">
        <w:t xml:space="preserve"> (</w:t>
      </w:r>
      <w:r w:rsidR="000566CF" w:rsidRPr="003C5595">
        <w:t>D.12</w:t>
      </w:r>
      <w:r w:rsidR="00C1745C" w:rsidRPr="003C5595">
        <w:t>)</w:t>
      </w:r>
      <w:r w:rsidRPr="003C5595">
        <w:t>.</w:t>
      </w:r>
    </w:p>
    <w:p w14:paraId="6E16A1B1" w14:textId="77777777" w:rsidR="000C7A40" w:rsidRPr="003C5595" w:rsidRDefault="000C7A40" w:rsidP="00C45D8E">
      <w:pPr>
        <w:pStyle w:val="B1"/>
        <w:rPr>
          <w:lang w:eastAsia="zh-CN"/>
        </w:rPr>
      </w:pPr>
      <w:r w:rsidRPr="003C5595">
        <w:t>-</w:t>
      </w:r>
      <w:r w:rsidRPr="003C5595">
        <w:tab/>
        <w:t xml:space="preserve">The </w:t>
      </w:r>
      <w:r w:rsidRPr="003C5595">
        <w:rPr>
          <w:lang w:eastAsia="zh-CN"/>
        </w:rPr>
        <w:t>allocated</w:t>
      </w:r>
      <w:r w:rsidRPr="003C5595">
        <w:t xml:space="preserve"> Base Station RF Bandwidth of the outermost bands shall be located at the outermost edges of the</w:t>
      </w:r>
      <w:r w:rsidRPr="003C5595">
        <w:rPr>
          <w:lang w:eastAsia="zh-CN"/>
        </w:rPr>
        <w:t xml:space="preserve"> declared Maximum</w:t>
      </w:r>
      <w:r w:rsidRPr="003C5595">
        <w:t xml:space="preserve"> Radio Bandwidth.</w:t>
      </w:r>
    </w:p>
    <w:p w14:paraId="75460407" w14:textId="3D80AD44" w:rsidR="000C7A40" w:rsidRPr="003C5595" w:rsidRDefault="000C7A40" w:rsidP="00C45D8E">
      <w:pPr>
        <w:pStyle w:val="B1"/>
        <w:rPr>
          <w:lang w:eastAsia="zh-CN"/>
        </w:rPr>
      </w:pPr>
      <w:r w:rsidRPr="003C5595">
        <w:t>-</w:t>
      </w:r>
      <w:r w:rsidRPr="003C5595">
        <w:tab/>
        <w:t>The maximum number of carriers is limited to</w:t>
      </w:r>
      <w:r w:rsidRPr="003C5595">
        <w:rPr>
          <w:lang w:eastAsia="zh-CN"/>
        </w:rPr>
        <w:t xml:space="preserve"> </w:t>
      </w:r>
      <w:r w:rsidRPr="003C5595">
        <w:t>two per band.</w:t>
      </w:r>
      <w:r w:rsidRPr="003C5595">
        <w:rPr>
          <w:lang w:eastAsia="zh-CN"/>
        </w:rPr>
        <w:t xml:space="preserve"> Carriers shall be selected according to 4.7.2 and shall first be placed at the outermost edges of the declared Maximum Radio Bandwidth for outermost bands and at the </w:t>
      </w:r>
      <w:r w:rsidRPr="003C5595">
        <w:t>Base Station</w:t>
      </w:r>
      <w:r w:rsidRPr="003C5595">
        <w:rPr>
          <w:lang w:eastAsia="zh-CN"/>
        </w:rPr>
        <w:t xml:space="preserve"> RF Bandwidths edges for middle band(s) if any. Additional carriers shall next be placed at the </w:t>
      </w:r>
      <w:r w:rsidRPr="003C5595">
        <w:t>Base Station</w:t>
      </w:r>
      <w:r w:rsidRPr="003C5595">
        <w:rPr>
          <w:lang w:eastAsia="zh-CN"/>
        </w:rPr>
        <w:t xml:space="preserve"> RF Bandwidths edges, if possible.</w:t>
      </w:r>
    </w:p>
    <w:p w14:paraId="6CC75C71" w14:textId="35D6732A" w:rsidR="007D78D1" w:rsidRPr="004C5EF0" w:rsidRDefault="007D78D1" w:rsidP="007D78D1">
      <w:pPr>
        <w:pStyle w:val="B1"/>
      </w:pPr>
      <w:r w:rsidRPr="004C5EF0">
        <w:t>-</w:t>
      </w:r>
      <w:r w:rsidRPr="004C5EF0">
        <w:tab/>
        <w:t>Each concerned band shall be considered as a</w:t>
      </w:r>
      <w:r w:rsidRPr="004C5EF0">
        <w:rPr>
          <w:lang w:eastAsia="zh-CN"/>
        </w:rPr>
        <w:t>n independent band</w:t>
      </w:r>
      <w:r w:rsidRPr="004C5EF0">
        <w:t xml:space="preserve"> and the carrier placement in each band shall be according to NRTC3, where the declared parameters for multi-band operation shall apply</w:t>
      </w:r>
      <w:r w:rsidRPr="004C5EF0">
        <w:rPr>
          <w:lang w:eastAsia="zh-CN"/>
        </w:rPr>
        <w:t>. Narrowest supported NR channel bandwidth and smallest subcarrier spacing shall be used in the test configuration.</w:t>
      </w:r>
    </w:p>
    <w:p w14:paraId="424A1B8D" w14:textId="77777777" w:rsidR="000C7A40" w:rsidRPr="003C5595" w:rsidRDefault="000C7A40" w:rsidP="00C45D8E">
      <w:pPr>
        <w:pStyle w:val="B1"/>
        <w:rPr>
          <w:lang w:eastAsia="zh-CN"/>
        </w:rPr>
      </w:pPr>
      <w:r w:rsidRPr="003C5595">
        <w:t>-</w:t>
      </w:r>
      <w:r w:rsidRPr="003C5595">
        <w:tab/>
        <w:t xml:space="preserve">If only one carrier can be placed </w:t>
      </w:r>
      <w:r w:rsidRPr="003C5595">
        <w:rPr>
          <w:lang w:eastAsia="zh-CN"/>
        </w:rPr>
        <w:t xml:space="preserve">for the concerned band(s), </w:t>
      </w:r>
      <w:r w:rsidRPr="003C5595">
        <w:t xml:space="preserve">the carrier(s) shall be placed at the </w:t>
      </w:r>
      <w:r w:rsidRPr="003C5595">
        <w:rPr>
          <w:lang w:eastAsia="zh-CN"/>
        </w:rPr>
        <w:t xml:space="preserve">outermost </w:t>
      </w:r>
      <w:r w:rsidRPr="003C5595">
        <w:t>edges of the declared maximum radio bandwidth</w:t>
      </w:r>
      <w:r w:rsidRPr="003C5595">
        <w:rPr>
          <w:lang w:eastAsia="zh-CN"/>
        </w:rPr>
        <w:t xml:space="preserve"> for outermost band(s) and at one of the outermost edges of the supported frequency range within the </w:t>
      </w:r>
      <w:r w:rsidRPr="003C5595">
        <w:t>Base Station</w:t>
      </w:r>
      <w:r w:rsidRPr="003C5595">
        <w:rPr>
          <w:lang w:eastAsia="zh-CN"/>
        </w:rPr>
        <w:t xml:space="preserve"> RF Bandwidths for middle band(s) if any.</w:t>
      </w:r>
    </w:p>
    <w:p w14:paraId="300FD993" w14:textId="08966598" w:rsidR="000C7A40" w:rsidRPr="003C5595" w:rsidRDefault="000C7A40" w:rsidP="00C45D8E">
      <w:pPr>
        <w:pStyle w:val="B1"/>
        <w:rPr>
          <w:lang w:eastAsia="zh-CN"/>
        </w:rPr>
      </w:pPr>
      <w:r w:rsidRPr="003C5595">
        <w:t>-</w:t>
      </w:r>
      <w:r w:rsidRPr="003C5595">
        <w:tab/>
        <w:t xml:space="preserve">If the sum of the maximum Base Station RF Bandwidth of each supported operating bands is larger than the declared </w:t>
      </w:r>
      <w:r w:rsidRPr="003C5595">
        <w:rPr>
          <w:i/>
          <w:lang w:eastAsia="zh-CN"/>
        </w:rPr>
        <w:t>Total RF Bandwidth</w:t>
      </w:r>
      <w:r w:rsidRPr="003C5595">
        <w:rPr>
          <w:lang w:eastAsia="zh-CN"/>
        </w:rPr>
        <w:t xml:space="preserve"> </w:t>
      </w:r>
      <w:r w:rsidRPr="003C5595">
        <w:t>BW</w:t>
      </w:r>
      <w:r w:rsidRPr="003C5595">
        <w:rPr>
          <w:vertAlign w:val="subscript"/>
        </w:rPr>
        <w:t>tot</w:t>
      </w:r>
      <w:r w:rsidRPr="003C5595">
        <w:rPr>
          <w:lang w:eastAsia="zh-CN"/>
        </w:rPr>
        <w:t xml:space="preserve"> </w:t>
      </w:r>
      <w:r w:rsidR="00C1745C" w:rsidRPr="003C5595">
        <w:rPr>
          <w:lang w:eastAsia="zh-CN"/>
        </w:rPr>
        <w:t>(</w:t>
      </w:r>
      <w:r w:rsidR="000566CF" w:rsidRPr="003C5595">
        <w:rPr>
          <w:lang w:eastAsia="zh-CN"/>
        </w:rPr>
        <w:t>D.13</w:t>
      </w:r>
      <w:r w:rsidR="00C1745C" w:rsidRPr="003C5595">
        <w:rPr>
          <w:lang w:eastAsia="zh-CN"/>
        </w:rPr>
        <w:t xml:space="preserve">) </w:t>
      </w:r>
      <w:r w:rsidRPr="003C5595">
        <w:rPr>
          <w:lang w:eastAsia="zh-CN"/>
        </w:rPr>
        <w:t xml:space="preserve">of transmitter and receiver for the declared band combinations of the BS, repeat the steps above for test configurations where the </w:t>
      </w:r>
      <w:r w:rsidRPr="003C5595">
        <w:t>Base Station</w:t>
      </w:r>
      <w:r w:rsidRPr="003C5595">
        <w:rPr>
          <w:lang w:eastAsia="zh-CN"/>
        </w:rPr>
        <w:t xml:space="preserve"> RF Bandwidth of one of the operating band </w:t>
      </w:r>
      <w:r w:rsidRPr="003C5595">
        <w:t xml:space="preserve">shall be reduced so that the </w:t>
      </w:r>
      <w:r w:rsidRPr="003C5595">
        <w:rPr>
          <w:i/>
          <w:lang w:eastAsia="zh-CN"/>
        </w:rPr>
        <w:t>Total RF Bandwidth</w:t>
      </w:r>
      <w:r w:rsidRPr="003C5595">
        <w:t xml:space="preserve"> BW</w:t>
      </w:r>
      <w:r w:rsidRPr="003C5595">
        <w:rPr>
          <w:vertAlign w:val="subscript"/>
        </w:rPr>
        <w:t>tot</w:t>
      </w:r>
      <w:r w:rsidRPr="003C5595">
        <w:rPr>
          <w:lang w:eastAsia="zh-CN"/>
        </w:rPr>
        <w:t xml:space="preserve"> of transmitter and receiver is not exceeded and vice versa.</w:t>
      </w:r>
    </w:p>
    <w:p w14:paraId="6B1A9EB6" w14:textId="77777777" w:rsidR="000C7A40" w:rsidRPr="003C5595" w:rsidRDefault="000C7A40" w:rsidP="000C7A40">
      <w:pPr>
        <w:pStyle w:val="Heading4"/>
      </w:pPr>
      <w:bookmarkStart w:id="267" w:name="_Toc21099850"/>
      <w:bookmarkStart w:id="268" w:name="_Toc29809648"/>
      <w:bookmarkStart w:id="269" w:name="_Toc36645023"/>
      <w:r w:rsidRPr="003C5595">
        <w:rPr>
          <w:lang w:eastAsia="zh-CN"/>
        </w:rPr>
        <w:t>4.7.7</w:t>
      </w:r>
      <w:r w:rsidRPr="003C5595">
        <w:t>.2</w:t>
      </w:r>
      <w:r w:rsidRPr="003C5595">
        <w:tab/>
        <w:t>NRTC5 power allocation</w:t>
      </w:r>
      <w:bookmarkEnd w:id="267"/>
      <w:bookmarkEnd w:id="268"/>
      <w:bookmarkEnd w:id="269"/>
    </w:p>
    <w:p w14:paraId="7747A2CD" w14:textId="2CD0F2D4" w:rsidR="000C7A40" w:rsidRPr="003C5595" w:rsidRDefault="000C7A40" w:rsidP="000C7A40">
      <w:pPr>
        <w:rPr>
          <w:lang w:eastAsia="zh-CN"/>
        </w:rPr>
      </w:pPr>
      <w:r w:rsidRPr="003C5595">
        <w:rPr>
          <w:lang w:eastAsia="zh-CN"/>
        </w:rPr>
        <w:t>Unless otherwise stated, s</w:t>
      </w:r>
      <w:r w:rsidRPr="003C5595">
        <w:t xml:space="preserve">et the power of each carrier </w:t>
      </w:r>
      <w:r w:rsidRPr="003C5595">
        <w:rPr>
          <w:lang w:eastAsia="zh-CN"/>
        </w:rPr>
        <w:t xml:space="preserve">in all supported </w:t>
      </w:r>
      <w:r w:rsidRPr="003C5595">
        <w:rPr>
          <w:i/>
          <w:lang w:eastAsia="zh-CN"/>
        </w:rPr>
        <w:t>operating bands</w:t>
      </w:r>
      <w:r w:rsidRPr="003C5595">
        <w:rPr>
          <w:lang w:eastAsia="zh-CN"/>
        </w:rPr>
        <w:t xml:space="preserve"> </w:t>
      </w:r>
      <w:r w:rsidRPr="003C5595">
        <w:t xml:space="preserve">to the same power so that the sum of the carrier powers equals the </w:t>
      </w:r>
      <w:r w:rsidRPr="003C5595">
        <w:rPr>
          <w:lang w:eastAsia="zh-CN"/>
        </w:rPr>
        <w:t xml:space="preserve">total </w:t>
      </w:r>
      <w:r w:rsidR="00C1745C" w:rsidRPr="003C5595">
        <w:t xml:space="preserve">rated </w:t>
      </w:r>
      <w:r w:rsidRPr="003C5595">
        <w:t xml:space="preserve">output power </w:t>
      </w:r>
      <w:r w:rsidR="00C1745C" w:rsidRPr="003C5595">
        <w:t>(</w:t>
      </w:r>
      <w:r w:rsidR="00C1745C" w:rsidRPr="003C5595">
        <w:rPr>
          <w:rFonts w:eastAsia="?c?e?o“A‘??S?V?b?N‘I" w:cs="v4.2.0"/>
        </w:rPr>
        <w:t>P</w:t>
      </w:r>
      <w:r w:rsidR="00C1745C" w:rsidRPr="003C5595">
        <w:rPr>
          <w:rFonts w:eastAsia="?c?e?o“A‘??S?V?b?N‘I" w:cs="v4.2.0"/>
          <w:vertAlign w:val="subscript"/>
        </w:rPr>
        <w:t>rated,t,AC</w:t>
      </w:r>
      <w:r w:rsidR="00C1745C" w:rsidRPr="003C5595">
        <w:t xml:space="preserve"> or </w:t>
      </w:r>
      <w:r w:rsidR="00C1745C" w:rsidRPr="003C5595">
        <w:rPr>
          <w:rFonts w:eastAsia="?c?e?o“A‘??S?V?b?N‘I" w:cs="v4.2.0"/>
        </w:rPr>
        <w:t>P</w:t>
      </w:r>
      <w:r w:rsidR="00C1745C" w:rsidRPr="003C5595">
        <w:rPr>
          <w:rFonts w:eastAsia="?c?e?o“A‘??S?V?b?N‘I" w:cs="v4.2.0"/>
          <w:vertAlign w:val="subscript"/>
        </w:rPr>
        <w:t>rated,t,TABC</w:t>
      </w:r>
      <w:r w:rsidR="00C1745C" w:rsidRPr="003C5595">
        <w:rPr>
          <w:rFonts w:eastAsia="?c?e?o“A‘??S?V?b?N‘I" w:cs="v4.2.0"/>
        </w:rPr>
        <w:t xml:space="preserve">, </w:t>
      </w:r>
      <w:r w:rsidR="00E6728D" w:rsidRPr="003C5595">
        <w:t>D.22</w:t>
      </w:r>
      <w:r w:rsidR="00C1745C" w:rsidRPr="003C5595">
        <w:t xml:space="preserve">) </w:t>
      </w:r>
      <w:r w:rsidRPr="003C5595">
        <w:t>according to the manufacturer</w:t>
      </w:r>
      <w:r w:rsidR="003C5595" w:rsidRPr="003C5595">
        <w:t>'</w:t>
      </w:r>
      <w:r w:rsidRPr="003C5595">
        <w:t>s declaration.</w:t>
      </w:r>
    </w:p>
    <w:p w14:paraId="0050F8D8" w14:textId="0D2308FE" w:rsidR="000C7A40" w:rsidRPr="003C5595" w:rsidRDefault="000C7A40" w:rsidP="00D25FC8">
      <w:pPr>
        <w:rPr>
          <w:i/>
        </w:rPr>
      </w:pPr>
      <w:r w:rsidRPr="003C5595">
        <w:rPr>
          <w:lang w:eastAsia="zh-CN"/>
        </w:rPr>
        <w:t>If the allocated power</w:t>
      </w:r>
      <w:r w:rsidRPr="003C5595">
        <w:t xml:space="preserve"> of </w:t>
      </w:r>
      <w:r w:rsidRPr="003C5595">
        <w:rPr>
          <w:lang w:eastAsia="zh-CN"/>
        </w:rPr>
        <w:t>a</w:t>
      </w:r>
      <w:r w:rsidRPr="003C5595">
        <w:t xml:space="preserve"> supported </w:t>
      </w:r>
      <w:r w:rsidRPr="003C5595">
        <w:rPr>
          <w:i/>
        </w:rPr>
        <w:t>operating band</w:t>
      </w:r>
      <w:r w:rsidRPr="003C5595">
        <w:rPr>
          <w:i/>
          <w:lang w:eastAsia="zh-CN"/>
        </w:rPr>
        <w:t>(</w:t>
      </w:r>
      <w:r w:rsidRPr="003C5595">
        <w:rPr>
          <w:i/>
        </w:rPr>
        <w:t>s</w:t>
      </w:r>
      <w:r w:rsidRPr="003C5595">
        <w:rPr>
          <w:i/>
          <w:lang w:eastAsia="zh-CN"/>
        </w:rPr>
        <w:t>)</w:t>
      </w:r>
      <w:r w:rsidRPr="003C5595">
        <w:rPr>
          <w:lang w:eastAsia="zh-CN"/>
        </w:rPr>
        <w:t xml:space="preserve"> exceeds the declared rated </w:t>
      </w:r>
      <w:r w:rsidRPr="003C5595">
        <w:t>total output power</w:t>
      </w:r>
      <w:r w:rsidRPr="003C5595">
        <w:rPr>
          <w:rFonts w:eastAsia="?c?e?o“A‘??S?V?b?N‘I" w:cs="v4.2.0"/>
        </w:rPr>
        <w:t xml:space="preserve"> </w:t>
      </w:r>
      <w:r w:rsidRPr="003C5595">
        <w:rPr>
          <w:lang w:eastAsia="zh-CN"/>
        </w:rPr>
        <w:t xml:space="preserve">of the </w:t>
      </w:r>
      <w:r w:rsidRPr="003C5595">
        <w:rPr>
          <w:i/>
        </w:rPr>
        <w:t>operating band</w:t>
      </w:r>
      <w:r w:rsidRPr="003C5595">
        <w:rPr>
          <w:i/>
          <w:lang w:eastAsia="zh-CN"/>
        </w:rPr>
        <w:t>(</w:t>
      </w:r>
      <w:r w:rsidRPr="003C5595">
        <w:rPr>
          <w:i/>
        </w:rPr>
        <w:t>s</w:t>
      </w:r>
      <w:r w:rsidRPr="003C5595">
        <w:rPr>
          <w:i/>
          <w:lang w:eastAsia="zh-CN"/>
        </w:rPr>
        <w:t>)</w:t>
      </w:r>
      <w:r w:rsidRPr="003C5595">
        <w:t xml:space="preserve"> in multi-band operation</w:t>
      </w:r>
      <w:r w:rsidRPr="003C5595">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3C5595" w:rsidRDefault="0098607D" w:rsidP="0098607D">
      <w:pPr>
        <w:pStyle w:val="Heading2"/>
      </w:pPr>
      <w:bookmarkStart w:id="270" w:name="_Toc21099851"/>
      <w:bookmarkStart w:id="271" w:name="_Toc29809649"/>
      <w:bookmarkStart w:id="272" w:name="_Toc36645024"/>
      <w:r w:rsidRPr="003C5595">
        <w:lastRenderedPageBreak/>
        <w:t>4.8</w:t>
      </w:r>
      <w:r w:rsidR="0071353E" w:rsidRPr="003C5595">
        <w:tab/>
      </w:r>
      <w:r w:rsidRPr="003C5595">
        <w:t>Applicability of requirements</w:t>
      </w:r>
      <w:bookmarkEnd w:id="270"/>
      <w:bookmarkEnd w:id="271"/>
      <w:bookmarkEnd w:id="272"/>
    </w:p>
    <w:p w14:paraId="7F398A65" w14:textId="77777777" w:rsidR="0098607D" w:rsidRPr="003C5595" w:rsidRDefault="0098607D" w:rsidP="0098607D">
      <w:pPr>
        <w:pStyle w:val="Heading3"/>
        <w:rPr>
          <w:rFonts w:eastAsia="SimSun"/>
        </w:rPr>
      </w:pPr>
      <w:bookmarkStart w:id="273" w:name="_Toc21099852"/>
      <w:bookmarkStart w:id="274" w:name="_Toc29809650"/>
      <w:bookmarkStart w:id="275" w:name="_Toc36645025"/>
      <w:r w:rsidRPr="003C5595">
        <w:t>4.8.1</w:t>
      </w:r>
      <w:r w:rsidRPr="003C5595">
        <w:tab/>
      </w:r>
      <w:r w:rsidRPr="003C5595">
        <w:rPr>
          <w:rFonts w:eastAsia="SimSun"/>
        </w:rPr>
        <w:t>General</w:t>
      </w:r>
      <w:bookmarkEnd w:id="273"/>
      <w:bookmarkEnd w:id="274"/>
      <w:bookmarkEnd w:id="275"/>
    </w:p>
    <w:p w14:paraId="5D7F421F" w14:textId="77777777" w:rsidR="0098607D" w:rsidRPr="003C5595" w:rsidRDefault="0098607D" w:rsidP="0098607D">
      <w:pPr>
        <w:pStyle w:val="Heading3"/>
        <w:rPr>
          <w:rFonts w:eastAsia="SimSun"/>
        </w:rPr>
      </w:pPr>
      <w:bookmarkStart w:id="276" w:name="_Toc21099853"/>
      <w:bookmarkStart w:id="277" w:name="_Toc29809651"/>
      <w:bookmarkStart w:id="278" w:name="_Toc36645026"/>
      <w:r w:rsidRPr="003C5595">
        <w:t>4.8.2</w:t>
      </w:r>
      <w:r w:rsidRPr="003C5595">
        <w:tab/>
      </w:r>
      <w:r w:rsidRPr="003C5595">
        <w:rPr>
          <w:rFonts w:eastAsia="SimSun"/>
        </w:rPr>
        <w:t>Requirement set applicability</w:t>
      </w:r>
      <w:bookmarkEnd w:id="276"/>
      <w:bookmarkEnd w:id="277"/>
      <w:bookmarkEnd w:id="278"/>
    </w:p>
    <w:p w14:paraId="24522777" w14:textId="74860573" w:rsidR="0098607D" w:rsidRPr="003C5595" w:rsidRDefault="0098607D" w:rsidP="0098607D">
      <w:r w:rsidRPr="003C5595">
        <w:t xml:space="preserve">In table 4.8.2-1, the requirement applicability for each requirement set is defined. For each requirement, the applicable requirement </w:t>
      </w:r>
      <w:r w:rsidR="00AC59EA">
        <w:t>clause</w:t>
      </w:r>
      <w:r w:rsidRPr="003C5595">
        <w:t xml:space="preserve"> in the specification is identified.</w:t>
      </w:r>
    </w:p>
    <w:p w14:paraId="7EC0B880" w14:textId="77777777" w:rsidR="0098607D" w:rsidRPr="003C5595" w:rsidRDefault="0098607D" w:rsidP="00BF4553">
      <w:pPr>
        <w:pStyle w:val="TH"/>
      </w:pPr>
      <w:r w:rsidRPr="003C5595">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3C5595" w14:paraId="4B052772" w14:textId="77777777" w:rsidTr="00EB1CB2">
        <w:trPr>
          <w:tblHeader/>
          <w:jc w:val="center"/>
        </w:trPr>
        <w:tc>
          <w:tcPr>
            <w:tcW w:w="2958" w:type="dxa"/>
            <w:shd w:val="clear" w:color="auto" w:fill="auto"/>
          </w:tcPr>
          <w:p w14:paraId="69D9B3CB"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Requirement</w:t>
            </w:r>
          </w:p>
        </w:tc>
        <w:tc>
          <w:tcPr>
            <w:tcW w:w="2773" w:type="dxa"/>
            <w:gridSpan w:val="3"/>
          </w:tcPr>
          <w:p w14:paraId="5FD35F8A"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Requirement set</w:t>
            </w:r>
          </w:p>
        </w:tc>
      </w:tr>
      <w:tr w:rsidR="003C5595" w:rsidRPr="003C5595" w14:paraId="713C2333" w14:textId="77777777" w:rsidTr="00EB1CB2">
        <w:trPr>
          <w:gridAfter w:val="1"/>
          <w:wAfter w:w="15" w:type="dxa"/>
          <w:tblHeader/>
          <w:jc w:val="center"/>
        </w:trPr>
        <w:tc>
          <w:tcPr>
            <w:tcW w:w="2958" w:type="dxa"/>
            <w:shd w:val="clear" w:color="auto" w:fill="auto"/>
          </w:tcPr>
          <w:p w14:paraId="1FC712FD" w14:textId="77777777" w:rsidR="007448DC" w:rsidRPr="003C5595"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1-C</w:t>
            </w:r>
          </w:p>
        </w:tc>
        <w:tc>
          <w:tcPr>
            <w:tcW w:w="1415" w:type="dxa"/>
            <w:shd w:val="clear" w:color="auto" w:fill="auto"/>
          </w:tcPr>
          <w:p w14:paraId="5A5B0783"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1-H</w:t>
            </w:r>
          </w:p>
        </w:tc>
      </w:tr>
      <w:tr w:rsidR="003C5595" w:rsidRPr="003C5595" w14:paraId="5B7BB1FA" w14:textId="77777777" w:rsidTr="00EB1CB2">
        <w:trPr>
          <w:gridAfter w:val="1"/>
          <w:wAfter w:w="15" w:type="dxa"/>
          <w:jc w:val="center"/>
        </w:trPr>
        <w:tc>
          <w:tcPr>
            <w:tcW w:w="2958" w:type="dxa"/>
            <w:shd w:val="clear" w:color="auto" w:fill="auto"/>
          </w:tcPr>
          <w:p w14:paraId="2B1F49F9"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BS output power</w:t>
            </w:r>
          </w:p>
        </w:tc>
        <w:tc>
          <w:tcPr>
            <w:tcW w:w="1343" w:type="dxa"/>
          </w:tcPr>
          <w:p w14:paraId="6A65A567" w14:textId="62C6EB40"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6.2</w:t>
            </w:r>
          </w:p>
        </w:tc>
        <w:tc>
          <w:tcPr>
            <w:tcW w:w="1415" w:type="dxa"/>
            <w:shd w:val="clear" w:color="auto" w:fill="auto"/>
          </w:tcPr>
          <w:p w14:paraId="5887595A" w14:textId="043BEEAA"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6.2</w:t>
            </w:r>
          </w:p>
        </w:tc>
      </w:tr>
      <w:tr w:rsidR="003C5595" w:rsidRPr="003C5595" w14:paraId="59F7D247" w14:textId="77777777" w:rsidTr="00EB1CB2">
        <w:trPr>
          <w:gridAfter w:val="1"/>
          <w:wAfter w:w="15" w:type="dxa"/>
          <w:jc w:val="center"/>
        </w:trPr>
        <w:tc>
          <w:tcPr>
            <w:tcW w:w="2958" w:type="dxa"/>
            <w:shd w:val="clear" w:color="auto" w:fill="auto"/>
          </w:tcPr>
          <w:p w14:paraId="3367AD52"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Output power dynamics </w:t>
            </w:r>
          </w:p>
        </w:tc>
        <w:tc>
          <w:tcPr>
            <w:tcW w:w="1343" w:type="dxa"/>
          </w:tcPr>
          <w:p w14:paraId="2B70F30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6.3</w:t>
            </w:r>
          </w:p>
        </w:tc>
        <w:tc>
          <w:tcPr>
            <w:tcW w:w="1415" w:type="dxa"/>
            <w:shd w:val="clear" w:color="auto" w:fill="auto"/>
          </w:tcPr>
          <w:p w14:paraId="27288EB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6.3</w:t>
            </w:r>
          </w:p>
        </w:tc>
      </w:tr>
      <w:tr w:rsidR="003C5595" w:rsidRPr="003C5595" w14:paraId="38637033" w14:textId="77777777" w:rsidTr="00EB1CB2">
        <w:trPr>
          <w:gridAfter w:val="1"/>
          <w:wAfter w:w="15" w:type="dxa"/>
          <w:jc w:val="center"/>
        </w:trPr>
        <w:tc>
          <w:tcPr>
            <w:tcW w:w="2958" w:type="dxa"/>
            <w:shd w:val="clear" w:color="auto" w:fill="auto"/>
          </w:tcPr>
          <w:p w14:paraId="134AD8CB"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Transmit ON/OFF power </w:t>
            </w:r>
          </w:p>
        </w:tc>
        <w:tc>
          <w:tcPr>
            <w:tcW w:w="1343" w:type="dxa"/>
          </w:tcPr>
          <w:p w14:paraId="396BA5E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6.4</w:t>
            </w:r>
          </w:p>
        </w:tc>
        <w:tc>
          <w:tcPr>
            <w:tcW w:w="1415" w:type="dxa"/>
            <w:shd w:val="clear" w:color="auto" w:fill="auto"/>
          </w:tcPr>
          <w:p w14:paraId="71C89E0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6.4</w:t>
            </w:r>
          </w:p>
        </w:tc>
      </w:tr>
      <w:tr w:rsidR="003C5595" w:rsidRPr="003C5595" w14:paraId="6DFF8B49" w14:textId="77777777" w:rsidTr="00EB1CB2">
        <w:trPr>
          <w:gridAfter w:val="1"/>
          <w:wAfter w:w="15" w:type="dxa"/>
          <w:jc w:val="center"/>
        </w:trPr>
        <w:tc>
          <w:tcPr>
            <w:tcW w:w="2958" w:type="dxa"/>
            <w:shd w:val="clear" w:color="auto" w:fill="auto"/>
          </w:tcPr>
          <w:p w14:paraId="59D41F88"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Transmitted signal quality</w:t>
            </w:r>
          </w:p>
        </w:tc>
        <w:tc>
          <w:tcPr>
            <w:tcW w:w="1343" w:type="dxa"/>
          </w:tcPr>
          <w:p w14:paraId="39CA776D"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6.5</w:t>
            </w:r>
          </w:p>
        </w:tc>
        <w:tc>
          <w:tcPr>
            <w:tcW w:w="1415" w:type="dxa"/>
            <w:shd w:val="clear" w:color="auto" w:fill="auto"/>
          </w:tcPr>
          <w:p w14:paraId="27547454"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6.5</w:t>
            </w:r>
          </w:p>
        </w:tc>
      </w:tr>
      <w:tr w:rsidR="003C5595" w:rsidRPr="003C5595" w14:paraId="4FD0881A" w14:textId="77777777" w:rsidTr="00EB1CB2">
        <w:trPr>
          <w:gridAfter w:val="1"/>
          <w:wAfter w:w="15" w:type="dxa"/>
          <w:jc w:val="center"/>
        </w:trPr>
        <w:tc>
          <w:tcPr>
            <w:tcW w:w="2958" w:type="dxa"/>
            <w:shd w:val="clear" w:color="auto" w:fill="auto"/>
          </w:tcPr>
          <w:p w14:paraId="7F8F6860"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Occupied bandwidth</w:t>
            </w:r>
          </w:p>
        </w:tc>
        <w:tc>
          <w:tcPr>
            <w:tcW w:w="1343" w:type="dxa"/>
          </w:tcPr>
          <w:p w14:paraId="3BA42AA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6.6.2</w:t>
            </w:r>
          </w:p>
        </w:tc>
        <w:tc>
          <w:tcPr>
            <w:tcW w:w="1415" w:type="dxa"/>
            <w:shd w:val="clear" w:color="auto" w:fill="auto"/>
          </w:tcPr>
          <w:p w14:paraId="240430C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6.6.2</w:t>
            </w:r>
          </w:p>
        </w:tc>
      </w:tr>
      <w:tr w:rsidR="003C5595" w:rsidRPr="003C5595" w14:paraId="19293F2E" w14:textId="77777777" w:rsidTr="00EB1CB2">
        <w:trPr>
          <w:gridAfter w:val="1"/>
          <w:wAfter w:w="15" w:type="dxa"/>
          <w:jc w:val="center"/>
        </w:trPr>
        <w:tc>
          <w:tcPr>
            <w:tcW w:w="2958" w:type="dxa"/>
            <w:shd w:val="clear" w:color="auto" w:fill="auto"/>
          </w:tcPr>
          <w:p w14:paraId="0E023BAB"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ACLR</w:t>
            </w:r>
          </w:p>
        </w:tc>
        <w:tc>
          <w:tcPr>
            <w:tcW w:w="1343" w:type="dxa"/>
          </w:tcPr>
          <w:p w14:paraId="06B7CA05"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6.6.3.5.3</w:t>
            </w:r>
          </w:p>
        </w:tc>
        <w:tc>
          <w:tcPr>
            <w:tcW w:w="1415" w:type="dxa"/>
            <w:shd w:val="clear" w:color="auto" w:fill="auto"/>
          </w:tcPr>
          <w:p w14:paraId="53CDCC73"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6.6.3.5.4</w:t>
            </w:r>
          </w:p>
        </w:tc>
      </w:tr>
      <w:tr w:rsidR="003C5595" w:rsidRPr="003C5595" w14:paraId="70A03A57" w14:textId="77777777" w:rsidTr="00EB1CB2">
        <w:trPr>
          <w:gridAfter w:val="1"/>
          <w:wAfter w:w="15" w:type="dxa"/>
          <w:jc w:val="center"/>
        </w:trPr>
        <w:tc>
          <w:tcPr>
            <w:tcW w:w="2958" w:type="dxa"/>
            <w:shd w:val="clear" w:color="auto" w:fill="auto"/>
          </w:tcPr>
          <w:p w14:paraId="5E6994A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Operating band unwanted</w:t>
            </w:r>
          </w:p>
          <w:p w14:paraId="13790624"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emissions</w:t>
            </w:r>
          </w:p>
        </w:tc>
        <w:tc>
          <w:tcPr>
            <w:tcW w:w="1343" w:type="dxa"/>
          </w:tcPr>
          <w:p w14:paraId="24ED5864" w14:textId="0A3F9F44"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6.6.4.5.7</w:t>
            </w:r>
          </w:p>
        </w:tc>
        <w:tc>
          <w:tcPr>
            <w:tcW w:w="1415" w:type="dxa"/>
            <w:shd w:val="clear" w:color="auto" w:fill="auto"/>
          </w:tcPr>
          <w:p w14:paraId="4064A87B" w14:textId="45CDAD53"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6.6.4.5.8</w:t>
            </w:r>
          </w:p>
        </w:tc>
      </w:tr>
      <w:tr w:rsidR="003C5595" w:rsidRPr="003C5595" w14:paraId="29EFC4A8" w14:textId="77777777" w:rsidTr="00EB1CB2">
        <w:trPr>
          <w:gridAfter w:val="1"/>
          <w:wAfter w:w="15" w:type="dxa"/>
          <w:jc w:val="center"/>
        </w:trPr>
        <w:tc>
          <w:tcPr>
            <w:tcW w:w="2958" w:type="dxa"/>
            <w:shd w:val="clear" w:color="auto" w:fill="auto"/>
          </w:tcPr>
          <w:p w14:paraId="4DEB1CA2"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Transmitter spurious emissions</w:t>
            </w:r>
          </w:p>
        </w:tc>
        <w:tc>
          <w:tcPr>
            <w:tcW w:w="1343" w:type="dxa"/>
          </w:tcPr>
          <w:p w14:paraId="4FB6449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6.6.5.5.3</w:t>
            </w:r>
          </w:p>
        </w:tc>
        <w:tc>
          <w:tcPr>
            <w:tcW w:w="1415" w:type="dxa"/>
            <w:shd w:val="clear" w:color="auto" w:fill="auto"/>
          </w:tcPr>
          <w:p w14:paraId="1E7281F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6.6.5.5.4</w:t>
            </w:r>
          </w:p>
        </w:tc>
      </w:tr>
      <w:tr w:rsidR="003C5595" w:rsidRPr="003C5595" w14:paraId="0A2724B9" w14:textId="77777777" w:rsidTr="00EB1CB2">
        <w:trPr>
          <w:gridAfter w:val="1"/>
          <w:wAfter w:w="15" w:type="dxa"/>
          <w:jc w:val="center"/>
        </w:trPr>
        <w:tc>
          <w:tcPr>
            <w:tcW w:w="2958" w:type="dxa"/>
            <w:shd w:val="clear" w:color="auto" w:fill="auto"/>
          </w:tcPr>
          <w:p w14:paraId="6E582D28"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Transmitter intermodulation </w:t>
            </w:r>
          </w:p>
        </w:tc>
        <w:tc>
          <w:tcPr>
            <w:tcW w:w="1343" w:type="dxa"/>
          </w:tcPr>
          <w:p w14:paraId="47C9465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6.7.5.1</w:t>
            </w:r>
          </w:p>
        </w:tc>
        <w:tc>
          <w:tcPr>
            <w:tcW w:w="1415" w:type="dxa"/>
            <w:shd w:val="clear" w:color="auto" w:fill="auto"/>
          </w:tcPr>
          <w:p w14:paraId="0F9CB70D"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6.7.5.2</w:t>
            </w:r>
          </w:p>
        </w:tc>
      </w:tr>
      <w:tr w:rsidR="003C5595" w:rsidRPr="003C5595" w14:paraId="680978AD" w14:textId="77777777" w:rsidTr="00EB1CB2">
        <w:trPr>
          <w:gridAfter w:val="1"/>
          <w:wAfter w:w="15" w:type="dxa"/>
          <w:jc w:val="center"/>
        </w:trPr>
        <w:tc>
          <w:tcPr>
            <w:tcW w:w="2958" w:type="dxa"/>
            <w:shd w:val="clear" w:color="auto" w:fill="auto"/>
          </w:tcPr>
          <w:p w14:paraId="1AB88D2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Reference sensitivity level</w:t>
            </w:r>
          </w:p>
        </w:tc>
        <w:tc>
          <w:tcPr>
            <w:tcW w:w="1343" w:type="dxa"/>
          </w:tcPr>
          <w:p w14:paraId="350AB5C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7.2</w:t>
            </w:r>
          </w:p>
        </w:tc>
        <w:tc>
          <w:tcPr>
            <w:tcW w:w="1415" w:type="dxa"/>
            <w:shd w:val="clear" w:color="auto" w:fill="auto"/>
          </w:tcPr>
          <w:p w14:paraId="76EC732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7.2</w:t>
            </w:r>
          </w:p>
        </w:tc>
      </w:tr>
      <w:tr w:rsidR="003C5595" w:rsidRPr="003C5595" w14:paraId="0C0B7E7B" w14:textId="77777777" w:rsidTr="00EB1CB2">
        <w:trPr>
          <w:gridAfter w:val="1"/>
          <w:wAfter w:w="15" w:type="dxa"/>
          <w:jc w:val="center"/>
        </w:trPr>
        <w:tc>
          <w:tcPr>
            <w:tcW w:w="2958" w:type="dxa"/>
            <w:shd w:val="clear" w:color="auto" w:fill="auto"/>
          </w:tcPr>
          <w:p w14:paraId="4E676DF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Dynamic range </w:t>
            </w:r>
          </w:p>
        </w:tc>
        <w:tc>
          <w:tcPr>
            <w:tcW w:w="1343" w:type="dxa"/>
          </w:tcPr>
          <w:p w14:paraId="70F2BD3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7.3</w:t>
            </w:r>
          </w:p>
        </w:tc>
        <w:tc>
          <w:tcPr>
            <w:tcW w:w="1415" w:type="dxa"/>
            <w:shd w:val="clear" w:color="auto" w:fill="auto"/>
          </w:tcPr>
          <w:p w14:paraId="2B5236C2"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7.3</w:t>
            </w:r>
          </w:p>
        </w:tc>
      </w:tr>
      <w:tr w:rsidR="003C5595" w:rsidRPr="003C5595" w14:paraId="0DC1E587" w14:textId="77777777" w:rsidTr="00EB1CB2">
        <w:trPr>
          <w:gridAfter w:val="1"/>
          <w:wAfter w:w="15" w:type="dxa"/>
          <w:jc w:val="center"/>
        </w:trPr>
        <w:tc>
          <w:tcPr>
            <w:tcW w:w="2958" w:type="dxa"/>
            <w:shd w:val="clear" w:color="auto" w:fill="auto"/>
          </w:tcPr>
          <w:p w14:paraId="2FFFEB88"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In-band selectivity and blocking </w:t>
            </w:r>
          </w:p>
        </w:tc>
        <w:tc>
          <w:tcPr>
            <w:tcW w:w="1343" w:type="dxa"/>
          </w:tcPr>
          <w:p w14:paraId="07FB98C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7.4</w:t>
            </w:r>
          </w:p>
        </w:tc>
        <w:tc>
          <w:tcPr>
            <w:tcW w:w="1415" w:type="dxa"/>
            <w:shd w:val="clear" w:color="auto" w:fill="auto"/>
          </w:tcPr>
          <w:p w14:paraId="5A1FB725"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7.4</w:t>
            </w:r>
          </w:p>
        </w:tc>
      </w:tr>
      <w:tr w:rsidR="003C5595" w:rsidRPr="003C5595" w14:paraId="19D44550" w14:textId="77777777" w:rsidTr="00EB1CB2">
        <w:trPr>
          <w:gridAfter w:val="1"/>
          <w:wAfter w:w="15" w:type="dxa"/>
          <w:jc w:val="center"/>
        </w:trPr>
        <w:tc>
          <w:tcPr>
            <w:tcW w:w="2958" w:type="dxa"/>
            <w:shd w:val="clear" w:color="auto" w:fill="auto"/>
          </w:tcPr>
          <w:p w14:paraId="628F32C6"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Out-of-band blocking </w:t>
            </w:r>
          </w:p>
        </w:tc>
        <w:tc>
          <w:tcPr>
            <w:tcW w:w="1343" w:type="dxa"/>
          </w:tcPr>
          <w:p w14:paraId="2A9BC1C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7.5</w:t>
            </w:r>
          </w:p>
        </w:tc>
        <w:tc>
          <w:tcPr>
            <w:tcW w:w="1415" w:type="dxa"/>
            <w:shd w:val="clear" w:color="auto" w:fill="auto"/>
          </w:tcPr>
          <w:p w14:paraId="3464CB33"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7.5</w:t>
            </w:r>
          </w:p>
        </w:tc>
      </w:tr>
      <w:tr w:rsidR="003C5595" w:rsidRPr="003C5595" w14:paraId="04A7476E" w14:textId="77777777" w:rsidTr="00EB1CB2">
        <w:trPr>
          <w:gridAfter w:val="1"/>
          <w:wAfter w:w="15" w:type="dxa"/>
          <w:jc w:val="center"/>
        </w:trPr>
        <w:tc>
          <w:tcPr>
            <w:tcW w:w="2958" w:type="dxa"/>
            <w:shd w:val="clear" w:color="auto" w:fill="auto"/>
          </w:tcPr>
          <w:p w14:paraId="7F73C31C"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Receiver spurious emissions </w:t>
            </w:r>
          </w:p>
        </w:tc>
        <w:tc>
          <w:tcPr>
            <w:tcW w:w="1343" w:type="dxa"/>
          </w:tcPr>
          <w:p w14:paraId="1710FA1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7.6.5.2</w:t>
            </w:r>
          </w:p>
        </w:tc>
        <w:tc>
          <w:tcPr>
            <w:tcW w:w="1415" w:type="dxa"/>
            <w:shd w:val="clear" w:color="auto" w:fill="auto"/>
          </w:tcPr>
          <w:p w14:paraId="01571402"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7.6.5.3</w:t>
            </w:r>
          </w:p>
        </w:tc>
      </w:tr>
      <w:tr w:rsidR="003C5595" w:rsidRPr="003C5595" w14:paraId="6F2BA3AD" w14:textId="77777777" w:rsidTr="00EB1CB2">
        <w:trPr>
          <w:gridAfter w:val="1"/>
          <w:wAfter w:w="15" w:type="dxa"/>
          <w:jc w:val="center"/>
        </w:trPr>
        <w:tc>
          <w:tcPr>
            <w:tcW w:w="2958" w:type="dxa"/>
            <w:shd w:val="clear" w:color="auto" w:fill="auto"/>
          </w:tcPr>
          <w:p w14:paraId="206BEB0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Receiver intermodulation</w:t>
            </w:r>
          </w:p>
        </w:tc>
        <w:tc>
          <w:tcPr>
            <w:tcW w:w="1343" w:type="dxa"/>
          </w:tcPr>
          <w:p w14:paraId="6723527F"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7.7</w:t>
            </w:r>
          </w:p>
        </w:tc>
        <w:tc>
          <w:tcPr>
            <w:tcW w:w="1415" w:type="dxa"/>
            <w:shd w:val="clear" w:color="auto" w:fill="auto"/>
          </w:tcPr>
          <w:p w14:paraId="5120B77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7.7</w:t>
            </w:r>
          </w:p>
        </w:tc>
      </w:tr>
      <w:tr w:rsidR="003C5595" w:rsidRPr="003C5595" w14:paraId="2FBD9709" w14:textId="77777777" w:rsidTr="00EB1CB2">
        <w:trPr>
          <w:gridAfter w:val="1"/>
          <w:wAfter w:w="15" w:type="dxa"/>
          <w:jc w:val="center"/>
        </w:trPr>
        <w:tc>
          <w:tcPr>
            <w:tcW w:w="2958" w:type="dxa"/>
            <w:shd w:val="clear" w:color="auto" w:fill="auto"/>
          </w:tcPr>
          <w:p w14:paraId="7833145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In-channel selectivity </w:t>
            </w:r>
          </w:p>
        </w:tc>
        <w:tc>
          <w:tcPr>
            <w:tcW w:w="1343" w:type="dxa"/>
          </w:tcPr>
          <w:p w14:paraId="5A9F33A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7.8</w:t>
            </w:r>
          </w:p>
        </w:tc>
        <w:tc>
          <w:tcPr>
            <w:tcW w:w="1415" w:type="dxa"/>
            <w:shd w:val="clear" w:color="auto" w:fill="auto"/>
          </w:tcPr>
          <w:p w14:paraId="288C76FD"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7.8</w:t>
            </w:r>
          </w:p>
        </w:tc>
      </w:tr>
      <w:tr w:rsidR="007448DC" w:rsidRPr="003C5595" w14:paraId="4A614EAE" w14:textId="77777777" w:rsidTr="00EB1CB2">
        <w:trPr>
          <w:gridAfter w:val="1"/>
          <w:wAfter w:w="15" w:type="dxa"/>
          <w:jc w:val="center"/>
        </w:trPr>
        <w:tc>
          <w:tcPr>
            <w:tcW w:w="2958" w:type="dxa"/>
            <w:shd w:val="clear" w:color="auto" w:fill="auto"/>
          </w:tcPr>
          <w:p w14:paraId="175806EB"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Performance requirements</w:t>
            </w:r>
          </w:p>
        </w:tc>
        <w:tc>
          <w:tcPr>
            <w:tcW w:w="1343" w:type="dxa"/>
          </w:tcPr>
          <w:p w14:paraId="270E2643"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8</w:t>
            </w:r>
          </w:p>
        </w:tc>
        <w:tc>
          <w:tcPr>
            <w:tcW w:w="1415" w:type="dxa"/>
            <w:shd w:val="clear" w:color="auto" w:fill="auto"/>
          </w:tcPr>
          <w:p w14:paraId="64DE975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8</w:t>
            </w:r>
          </w:p>
        </w:tc>
      </w:tr>
    </w:tbl>
    <w:p w14:paraId="0C22E540" w14:textId="77777777" w:rsidR="0098607D" w:rsidRPr="003C5595" w:rsidRDefault="0098607D" w:rsidP="0098607D">
      <w:pPr>
        <w:rPr>
          <w:rFonts w:eastAsia="SimSun"/>
          <w:i/>
        </w:rPr>
      </w:pPr>
    </w:p>
    <w:p w14:paraId="31C1847E" w14:textId="3B2D4DAF" w:rsidR="0098607D" w:rsidRPr="003C5595" w:rsidRDefault="0098607D" w:rsidP="0098607D">
      <w:pPr>
        <w:pStyle w:val="Heading3"/>
        <w:rPr>
          <w:rFonts w:eastAsia="SimSun"/>
        </w:rPr>
      </w:pPr>
      <w:bookmarkStart w:id="279" w:name="_Toc21099854"/>
      <w:bookmarkStart w:id="280" w:name="_Toc29809652"/>
      <w:bookmarkStart w:id="281" w:name="_Toc36645027"/>
      <w:r w:rsidRPr="003C5595">
        <w:t>4.8.3</w:t>
      </w:r>
      <w:r w:rsidRPr="003C5595">
        <w:tab/>
      </w:r>
      <w:r w:rsidR="00F40ED6" w:rsidRPr="003C5595">
        <w:t xml:space="preserve">Applicability of </w:t>
      </w:r>
      <w:r w:rsidR="00F40ED6" w:rsidRPr="003C5595">
        <w:rPr>
          <w:rFonts w:eastAsia="SimSun"/>
          <w:lang w:eastAsia="zh-CN"/>
        </w:rPr>
        <w:t>t</w:t>
      </w:r>
      <w:r w:rsidRPr="003C5595">
        <w:rPr>
          <w:rFonts w:eastAsia="SimSun"/>
        </w:rPr>
        <w:t xml:space="preserve">est configurations for </w:t>
      </w:r>
      <w:bookmarkStart w:id="282" w:name="OLE_LINK348"/>
      <w:bookmarkStart w:id="283" w:name="OLE_LINK349"/>
      <w:r w:rsidR="00F40ED6" w:rsidRPr="003C5595">
        <w:rPr>
          <w:snapToGrid w:val="0"/>
          <w:lang w:eastAsia="zh-CN"/>
        </w:rPr>
        <w:t>single-band</w:t>
      </w:r>
      <w:r w:rsidR="00F40ED6" w:rsidRPr="003C5595">
        <w:rPr>
          <w:i/>
          <w:snapToGrid w:val="0"/>
          <w:lang w:eastAsia="zh-CN"/>
        </w:rPr>
        <w:t xml:space="preserve"> </w:t>
      </w:r>
      <w:r w:rsidR="004626BE" w:rsidRPr="003C5595">
        <w:rPr>
          <w:rFonts w:eastAsia="SimSun"/>
        </w:rPr>
        <w:t>operation</w:t>
      </w:r>
      <w:bookmarkEnd w:id="279"/>
      <w:bookmarkEnd w:id="280"/>
      <w:bookmarkEnd w:id="281"/>
      <w:bookmarkEnd w:id="282"/>
      <w:bookmarkEnd w:id="283"/>
    </w:p>
    <w:p w14:paraId="2301F426" w14:textId="741A8273" w:rsidR="00F40ED6" w:rsidRPr="003C5595" w:rsidRDefault="00F40ED6" w:rsidP="00F40ED6">
      <w:pPr>
        <w:rPr>
          <w:lang w:eastAsia="zh-CN"/>
        </w:rPr>
      </w:pPr>
      <w:r w:rsidRPr="003C5595">
        <w:t xml:space="preserve">The applicable test configurations are specified in the tables below for each the supported RF configuration, which shall be declared according to </w:t>
      </w:r>
      <w:r w:rsidR="00AC59EA">
        <w:t>clause</w:t>
      </w:r>
      <w:r w:rsidRPr="003C5595">
        <w:t xml:space="preserve"> 4.6. The generation and power allocation for each test configuration is defined in </w:t>
      </w:r>
      <w:r w:rsidR="00AC59EA">
        <w:t>clause</w:t>
      </w:r>
      <w:r w:rsidRPr="003C5595">
        <w:t xml:space="preserve"> 4.</w:t>
      </w:r>
      <w:r w:rsidRPr="003C5595">
        <w:rPr>
          <w:lang w:val="en-US" w:eastAsia="zh-CN"/>
        </w:rPr>
        <w:t>7</w:t>
      </w:r>
      <w:r w:rsidRPr="003C5595">
        <w:t>.</w:t>
      </w:r>
      <w:r w:rsidRPr="003C5595">
        <w:rPr>
          <w:lang w:val="en-US" w:eastAsia="zh-CN"/>
        </w:rPr>
        <w:t xml:space="preserve"> </w:t>
      </w:r>
      <w:r w:rsidRPr="003C5595">
        <w:t xml:space="preserve">This </w:t>
      </w:r>
      <w:r w:rsidR="00AC59EA">
        <w:t>clause</w:t>
      </w:r>
      <w:r w:rsidRPr="003C5595">
        <w:t xml:space="preserve"> contains the test configurations for </w:t>
      </w:r>
      <w:r w:rsidR="004626BE" w:rsidRPr="003C5595">
        <w:t>a BS</w:t>
      </w:r>
      <w:r w:rsidR="004626BE" w:rsidRPr="003C5595">
        <w:rPr>
          <w:snapToGrid w:val="0"/>
        </w:rPr>
        <w:t xml:space="preserve"> capable of single carrier, </w:t>
      </w:r>
      <w:r w:rsidR="004626BE" w:rsidRPr="003C5595">
        <w:rPr>
          <w:snapToGrid w:val="0"/>
          <w:lang w:eastAsia="zh-CN"/>
        </w:rPr>
        <w:t xml:space="preserve">multi-carrier and/or CA operation in </w:t>
      </w:r>
      <w:r w:rsidR="004626BE" w:rsidRPr="003C5595">
        <w:rPr>
          <w:snapToGrid w:val="0"/>
        </w:rPr>
        <w:t xml:space="preserve">both contiguous and non-contiguous </w:t>
      </w:r>
      <w:r w:rsidR="004626BE" w:rsidRPr="003C5595">
        <w:rPr>
          <w:snapToGrid w:val="0"/>
          <w:lang w:eastAsia="zh-CN"/>
        </w:rPr>
        <w:t>spectrum in single band</w:t>
      </w:r>
      <w:r w:rsidRPr="003C5595">
        <w:t>.</w:t>
      </w:r>
    </w:p>
    <w:p w14:paraId="1D0024EE" w14:textId="11DECC40" w:rsidR="00F40ED6" w:rsidRPr="003C5595" w:rsidRDefault="00F40ED6" w:rsidP="00F40ED6">
      <w:pPr>
        <w:rPr>
          <w:snapToGrid w:val="0"/>
          <w:lang w:eastAsia="zh-CN"/>
        </w:rPr>
      </w:pPr>
      <w:r w:rsidRPr="003C5595">
        <w:t xml:space="preserve">For a BS </w:t>
      </w:r>
      <w:r w:rsidRPr="003C5595">
        <w:rPr>
          <w:snapToGrid w:val="0"/>
          <w:lang w:eastAsia="zh-CN"/>
        </w:rPr>
        <w:t xml:space="preserve">declared to be capable of </w:t>
      </w:r>
      <w:r w:rsidRPr="003C5595">
        <w:t>single carrier operation only</w:t>
      </w:r>
      <w:r w:rsidR="00491FDC" w:rsidRPr="003C5595">
        <w:t xml:space="preserve"> (</w:t>
      </w:r>
      <w:r w:rsidR="00CB3018" w:rsidRPr="003C5595">
        <w:t>D.16</w:t>
      </w:r>
      <w:r w:rsidR="00491FDC" w:rsidRPr="003C5595">
        <w:t>)</w:t>
      </w:r>
      <w:r w:rsidRPr="003C5595">
        <w:t>, a single carrier (SC) shall be used for testing.</w:t>
      </w:r>
    </w:p>
    <w:p w14:paraId="2995911C" w14:textId="2B4E74BD" w:rsidR="00F40ED6" w:rsidRPr="003C5595" w:rsidRDefault="00F40ED6" w:rsidP="00F40ED6">
      <w:pPr>
        <w:rPr>
          <w:snapToGrid w:val="0"/>
          <w:lang w:eastAsia="zh-CN"/>
        </w:rPr>
      </w:pPr>
      <w:r w:rsidRPr="003C5595">
        <w:rPr>
          <w:snapToGrid w:val="0"/>
          <w:lang w:eastAsia="zh-CN"/>
        </w:rPr>
        <w:t xml:space="preserve">For a </w:t>
      </w:r>
      <w:r w:rsidR="004626BE" w:rsidRPr="003C5595">
        <w:rPr>
          <w:snapToGrid w:val="0"/>
          <w:lang w:eastAsia="zh-CN"/>
        </w:rPr>
        <w:t>BS</w:t>
      </w:r>
      <w:r w:rsidR="004626BE" w:rsidRPr="003C5595" w:rsidDel="004626BE">
        <w:rPr>
          <w:i/>
          <w:snapToGrid w:val="0"/>
          <w:lang w:eastAsia="zh-CN"/>
        </w:rPr>
        <w:t xml:space="preserve"> </w:t>
      </w:r>
      <w:r w:rsidRPr="003C5595">
        <w:rPr>
          <w:snapToGrid w:val="0"/>
          <w:lang w:eastAsia="zh-CN"/>
        </w:rPr>
        <w:t>declared to support multi-carrier and/or CA operation in contiguous spectrum</w:t>
      </w:r>
      <w:r w:rsidR="00491FDC" w:rsidRPr="003C5595">
        <w:rPr>
          <w:snapToGrid w:val="0"/>
          <w:lang w:eastAsia="zh-CN"/>
        </w:rPr>
        <w:t xml:space="preserve"> </w:t>
      </w:r>
      <w:r w:rsidR="004626BE" w:rsidRPr="003C5595">
        <w:rPr>
          <w:snapToGrid w:val="0"/>
          <w:lang w:eastAsia="zh-CN"/>
        </w:rPr>
        <w:t xml:space="preserve">within a single band </w:t>
      </w:r>
      <w:r w:rsidR="00491FDC" w:rsidRPr="003C5595">
        <w:rPr>
          <w:snapToGrid w:val="0"/>
          <w:lang w:eastAsia="zh-CN"/>
        </w:rPr>
        <w:t>(</w:t>
      </w:r>
      <w:r w:rsidR="00CB3018" w:rsidRPr="003C5595">
        <w:rPr>
          <w:snapToGrid w:val="0"/>
          <w:lang w:eastAsia="zh-CN"/>
        </w:rPr>
        <w:t>D.15-D.16</w:t>
      </w:r>
      <w:r w:rsidR="00491FDC" w:rsidRPr="003C5595">
        <w:rPr>
          <w:snapToGrid w:val="0"/>
          <w:lang w:eastAsia="zh-CN"/>
        </w:rPr>
        <w:t>)</w:t>
      </w:r>
      <w:r w:rsidRPr="003C5595">
        <w:rPr>
          <w:snapToGrid w:val="0"/>
          <w:lang w:eastAsia="zh-CN"/>
        </w:rPr>
        <w:t xml:space="preserve">, the test </w:t>
      </w:r>
      <w:r w:rsidRPr="003C5595">
        <w:rPr>
          <w:snapToGrid w:val="0"/>
        </w:rPr>
        <w:t xml:space="preserve">configurations in the second column of table </w:t>
      </w:r>
      <w:r w:rsidRPr="003C5595">
        <w:rPr>
          <w:snapToGrid w:val="0"/>
          <w:lang w:eastAsia="zh-CN"/>
        </w:rPr>
        <w:t>4.8.3</w:t>
      </w:r>
      <w:r w:rsidRPr="003C5595">
        <w:rPr>
          <w:snapToGrid w:val="0"/>
        </w:rPr>
        <w:t>-1</w:t>
      </w:r>
      <w:r w:rsidRPr="003C5595">
        <w:rPr>
          <w:snapToGrid w:val="0"/>
          <w:lang w:eastAsia="zh-CN"/>
        </w:rPr>
        <w:t xml:space="preserve"> shall be used for testing.</w:t>
      </w:r>
    </w:p>
    <w:p w14:paraId="69ECA00F" w14:textId="26CEBD24" w:rsidR="00F40ED6" w:rsidRPr="003C5595" w:rsidRDefault="00F40ED6" w:rsidP="00F40ED6">
      <w:pPr>
        <w:rPr>
          <w:snapToGrid w:val="0"/>
        </w:rPr>
      </w:pPr>
      <w:r w:rsidRPr="003C5595">
        <w:rPr>
          <w:snapToGrid w:val="0"/>
        </w:rPr>
        <w:t>For a</w:t>
      </w:r>
      <w:r w:rsidRPr="003C5595">
        <w:rPr>
          <w:snapToGrid w:val="0"/>
          <w:lang w:val="en-US" w:eastAsia="zh-CN"/>
        </w:rPr>
        <w:t xml:space="preserve"> </w:t>
      </w:r>
      <w:r w:rsidR="004626BE" w:rsidRPr="003C5595">
        <w:rPr>
          <w:snapToGrid w:val="0"/>
        </w:rPr>
        <w:t>BS</w:t>
      </w:r>
      <w:r w:rsidR="004626BE" w:rsidRPr="003C5595" w:rsidDel="004626BE">
        <w:rPr>
          <w:i/>
          <w:snapToGrid w:val="0"/>
          <w:lang w:eastAsia="zh-CN"/>
        </w:rPr>
        <w:t xml:space="preserve"> </w:t>
      </w:r>
      <w:r w:rsidRPr="003C5595">
        <w:rPr>
          <w:snapToGrid w:val="0"/>
        </w:rPr>
        <w:t xml:space="preserve">declared to support </w:t>
      </w:r>
      <w:r w:rsidRPr="003C5595">
        <w:rPr>
          <w:snapToGrid w:val="0"/>
          <w:lang w:eastAsia="zh-CN"/>
        </w:rPr>
        <w:t xml:space="preserve">multi-carrier and/or CA operation in </w:t>
      </w:r>
      <w:r w:rsidRPr="003C5595">
        <w:rPr>
          <w:snapToGrid w:val="0"/>
        </w:rPr>
        <w:t xml:space="preserve">contiguous and non-contiguous </w:t>
      </w:r>
      <w:r w:rsidRPr="003C5595">
        <w:rPr>
          <w:snapToGrid w:val="0"/>
          <w:lang w:eastAsia="zh-CN"/>
        </w:rPr>
        <w:t xml:space="preserve">spectrum </w:t>
      </w:r>
      <w:r w:rsidR="004626BE" w:rsidRPr="003C5595">
        <w:rPr>
          <w:snapToGrid w:val="0"/>
          <w:lang w:eastAsia="zh-CN"/>
        </w:rPr>
        <w:t xml:space="preserve">within a single band </w:t>
      </w:r>
      <w:r w:rsidR="00491FDC" w:rsidRPr="003C5595">
        <w:rPr>
          <w:snapToGrid w:val="0"/>
          <w:lang w:eastAsia="zh-CN"/>
        </w:rPr>
        <w:t>(</w:t>
      </w:r>
      <w:r w:rsidR="00CB3018" w:rsidRPr="003C5595">
        <w:rPr>
          <w:snapToGrid w:val="0"/>
          <w:lang w:eastAsia="zh-CN"/>
        </w:rPr>
        <w:t>D.15-D.16</w:t>
      </w:r>
      <w:r w:rsidR="00491FDC" w:rsidRPr="003C5595">
        <w:rPr>
          <w:snapToGrid w:val="0"/>
          <w:lang w:eastAsia="zh-CN"/>
        </w:rPr>
        <w:t xml:space="preserve">) </w:t>
      </w:r>
      <w:r w:rsidRPr="003C5595">
        <w:rPr>
          <w:snapToGrid w:val="0"/>
        </w:rPr>
        <w:t xml:space="preserve">and where the parameters in the manufacture's declaration according to </w:t>
      </w:r>
      <w:r w:rsidR="00AC59EA">
        <w:rPr>
          <w:snapToGrid w:val="0"/>
        </w:rPr>
        <w:t>clause</w:t>
      </w:r>
      <w:r w:rsidRPr="003C5595">
        <w:rPr>
          <w:snapToGrid w:val="0"/>
        </w:rPr>
        <w:t xml:space="preserve"> 4.</w:t>
      </w:r>
      <w:r w:rsidRPr="003C5595">
        <w:rPr>
          <w:snapToGrid w:val="0"/>
          <w:lang w:val="en-US" w:eastAsia="zh-CN"/>
        </w:rPr>
        <w:t>6</w:t>
      </w:r>
      <w:r w:rsidRPr="003C5595">
        <w:rPr>
          <w:snapToGrid w:val="0"/>
        </w:rPr>
        <w:t xml:space="preserve"> are identical for contiguous (C) and non-contiguous (NC) </w:t>
      </w:r>
      <w:r w:rsidRPr="003C5595">
        <w:rPr>
          <w:snapToGrid w:val="0"/>
          <w:lang w:eastAsia="zh-CN"/>
        </w:rPr>
        <w:t xml:space="preserve">spectrum </w:t>
      </w:r>
      <w:r w:rsidRPr="003C5595">
        <w:rPr>
          <w:snapToGrid w:val="0"/>
        </w:rPr>
        <w:t>operation</w:t>
      </w:r>
      <w:r w:rsidR="00491FDC" w:rsidRPr="003C5595">
        <w:rPr>
          <w:snapToGrid w:val="0"/>
        </w:rPr>
        <w:t xml:space="preserve"> (D.9)</w:t>
      </w:r>
      <w:r w:rsidRPr="003C5595">
        <w:rPr>
          <w:snapToGrid w:val="0"/>
        </w:rPr>
        <w:t xml:space="preserve">, the test configurations in the third column of table </w:t>
      </w:r>
      <w:r w:rsidRPr="003C5595">
        <w:rPr>
          <w:snapToGrid w:val="0"/>
          <w:lang w:eastAsia="zh-CN"/>
        </w:rPr>
        <w:t>4.8.3</w:t>
      </w:r>
      <w:r w:rsidRPr="003C5595">
        <w:rPr>
          <w:snapToGrid w:val="0"/>
        </w:rPr>
        <w:t>-1 shall be used for testing.</w:t>
      </w:r>
    </w:p>
    <w:p w14:paraId="35C544D4" w14:textId="41F71E85" w:rsidR="00F40ED6" w:rsidRPr="003C5595" w:rsidRDefault="00F40ED6" w:rsidP="00F40ED6">
      <w:pPr>
        <w:rPr>
          <w:lang w:eastAsia="zh-CN"/>
        </w:rPr>
      </w:pPr>
      <w:r w:rsidRPr="003C5595">
        <w:rPr>
          <w:snapToGrid w:val="0"/>
        </w:rPr>
        <w:t xml:space="preserve">For a </w:t>
      </w:r>
      <w:r w:rsidR="004626BE" w:rsidRPr="003C5595">
        <w:rPr>
          <w:snapToGrid w:val="0"/>
        </w:rPr>
        <w:t>BS</w:t>
      </w:r>
      <w:r w:rsidR="004626BE" w:rsidRPr="003C5595" w:rsidDel="004626BE">
        <w:rPr>
          <w:i/>
          <w:snapToGrid w:val="0"/>
          <w:lang w:eastAsia="zh-CN"/>
        </w:rPr>
        <w:t xml:space="preserve"> </w:t>
      </w:r>
      <w:r w:rsidRPr="003C5595">
        <w:rPr>
          <w:snapToGrid w:val="0"/>
        </w:rPr>
        <w:t xml:space="preserve">declared to support </w:t>
      </w:r>
      <w:r w:rsidRPr="003C5595">
        <w:rPr>
          <w:snapToGrid w:val="0"/>
          <w:lang w:eastAsia="zh-CN"/>
        </w:rPr>
        <w:t xml:space="preserve">multi-carrier and/or CA in </w:t>
      </w:r>
      <w:r w:rsidR="00334139" w:rsidRPr="003C5595">
        <w:rPr>
          <w:snapToGrid w:val="0"/>
          <w:lang w:eastAsia="zh-CN"/>
        </w:rPr>
        <w:t xml:space="preserve">operation </w:t>
      </w:r>
      <w:r w:rsidRPr="003C5595">
        <w:rPr>
          <w:snapToGrid w:val="0"/>
        </w:rPr>
        <w:t xml:space="preserve">contiguous and non-contiguous </w:t>
      </w:r>
      <w:r w:rsidRPr="003C5595">
        <w:rPr>
          <w:snapToGrid w:val="0"/>
          <w:lang w:eastAsia="zh-CN"/>
        </w:rPr>
        <w:t xml:space="preserve">spectrum </w:t>
      </w:r>
      <w:r w:rsidR="004626BE" w:rsidRPr="003C5595">
        <w:rPr>
          <w:snapToGrid w:val="0"/>
          <w:lang w:eastAsia="zh-CN"/>
        </w:rPr>
        <w:t xml:space="preserve">within a single band </w:t>
      </w:r>
      <w:r w:rsidR="00E44CD6" w:rsidRPr="003C5595">
        <w:rPr>
          <w:snapToGrid w:val="0"/>
          <w:lang w:eastAsia="zh-CN"/>
        </w:rPr>
        <w:t>(</w:t>
      </w:r>
      <w:r w:rsidR="00CB3018" w:rsidRPr="003C5595">
        <w:rPr>
          <w:snapToGrid w:val="0"/>
          <w:lang w:eastAsia="zh-CN"/>
        </w:rPr>
        <w:t>D.15-D.16</w:t>
      </w:r>
      <w:r w:rsidR="00E44CD6" w:rsidRPr="003C5595">
        <w:rPr>
          <w:snapToGrid w:val="0"/>
          <w:lang w:eastAsia="zh-CN"/>
        </w:rPr>
        <w:t xml:space="preserve">) </w:t>
      </w:r>
      <w:r w:rsidRPr="003C5595">
        <w:rPr>
          <w:snapToGrid w:val="0"/>
        </w:rPr>
        <w:t xml:space="preserve">and where the parameters in the manufacture's declaration according to </w:t>
      </w:r>
      <w:r w:rsidR="00AC59EA">
        <w:rPr>
          <w:snapToGrid w:val="0"/>
        </w:rPr>
        <w:t>clause</w:t>
      </w:r>
      <w:r w:rsidRPr="003C5595">
        <w:rPr>
          <w:snapToGrid w:val="0"/>
        </w:rPr>
        <w:t xml:space="preserve"> 4.</w:t>
      </w:r>
      <w:r w:rsidRPr="003C5595">
        <w:rPr>
          <w:snapToGrid w:val="0"/>
          <w:lang w:val="en-US" w:eastAsia="zh-CN"/>
        </w:rPr>
        <w:t>6</w:t>
      </w:r>
      <w:r w:rsidRPr="003C5595">
        <w:rPr>
          <w:snapToGrid w:val="0"/>
        </w:rPr>
        <w:t xml:space="preserve"> are not identical for contiguous </w:t>
      </w:r>
      <w:r w:rsidR="00334139" w:rsidRPr="003C5595">
        <w:rPr>
          <w:snapToGrid w:val="0"/>
        </w:rPr>
        <w:t xml:space="preserve">(C) </w:t>
      </w:r>
      <w:r w:rsidRPr="003C5595">
        <w:rPr>
          <w:snapToGrid w:val="0"/>
        </w:rPr>
        <w:t xml:space="preserve">and non-contiguous </w:t>
      </w:r>
      <w:r w:rsidR="00334139" w:rsidRPr="003C5595">
        <w:rPr>
          <w:snapToGrid w:val="0"/>
        </w:rPr>
        <w:t xml:space="preserve">(NC) </w:t>
      </w:r>
      <w:r w:rsidRPr="003C5595">
        <w:rPr>
          <w:snapToGrid w:val="0"/>
          <w:lang w:eastAsia="zh-CN"/>
        </w:rPr>
        <w:t xml:space="preserve">spectrum </w:t>
      </w:r>
      <w:r w:rsidRPr="003C5595">
        <w:rPr>
          <w:snapToGrid w:val="0"/>
        </w:rPr>
        <w:t>operation</w:t>
      </w:r>
      <w:r w:rsidR="00E44CD6" w:rsidRPr="003C5595">
        <w:rPr>
          <w:snapToGrid w:val="0"/>
        </w:rPr>
        <w:t xml:space="preserve"> (D.9)</w:t>
      </w:r>
      <w:r w:rsidRPr="003C5595">
        <w:rPr>
          <w:snapToGrid w:val="0"/>
        </w:rPr>
        <w:t>,</w:t>
      </w:r>
      <w:r w:rsidRPr="003C5595">
        <w:rPr>
          <w:snapToGrid w:val="0"/>
          <w:lang w:eastAsia="zh-CN"/>
        </w:rPr>
        <w:t xml:space="preserve"> </w:t>
      </w:r>
      <w:r w:rsidRPr="003C5595">
        <w:rPr>
          <w:snapToGrid w:val="0"/>
        </w:rPr>
        <w:t xml:space="preserve">the test configurations in the fourth column of table </w:t>
      </w:r>
      <w:r w:rsidRPr="003C5595">
        <w:rPr>
          <w:snapToGrid w:val="0"/>
          <w:lang w:eastAsia="zh-CN"/>
        </w:rPr>
        <w:t>4.8.3</w:t>
      </w:r>
      <w:r w:rsidRPr="003C5595">
        <w:rPr>
          <w:snapToGrid w:val="0"/>
        </w:rPr>
        <w:t xml:space="preserve">-1 </w:t>
      </w:r>
      <w:r w:rsidRPr="003C5595">
        <w:rPr>
          <w:snapToGrid w:val="0"/>
          <w:lang w:eastAsia="zh-CN"/>
        </w:rPr>
        <w:t>shall be used for testing.</w:t>
      </w:r>
    </w:p>
    <w:p w14:paraId="05656B80" w14:textId="0C84CBC3" w:rsidR="00685EEB" w:rsidRPr="003C5595" w:rsidRDefault="00685EEB" w:rsidP="00F40ED6">
      <w:pPr>
        <w:rPr>
          <w:lang w:eastAsia="zh-CN"/>
        </w:rPr>
      </w:pPr>
      <w:r w:rsidRPr="003C5595">
        <w:rPr>
          <w:lang w:eastAsia="zh-CN"/>
        </w:rPr>
        <w:t xml:space="preserve">Unless otherwise stated, single carrier configuration (SC) tests shall be performed using signal with narrowest supported </w:t>
      </w:r>
      <w:r w:rsidR="005132E2" w:rsidRPr="003C5595">
        <w:rPr>
          <w:lang w:eastAsia="zh-CN"/>
        </w:rPr>
        <w:t xml:space="preserve">channel bandwidth </w:t>
      </w:r>
      <w:r w:rsidRPr="003C5595">
        <w:rPr>
          <w:lang w:eastAsia="zh-CN"/>
        </w:rPr>
        <w:t>and the smallest supported sub-carrier spacing.</w:t>
      </w:r>
    </w:p>
    <w:p w14:paraId="379AE795" w14:textId="3B032327" w:rsidR="00F40ED6" w:rsidRPr="003C5595" w:rsidRDefault="00F40ED6" w:rsidP="00F40ED6">
      <w:pPr>
        <w:pStyle w:val="TH"/>
        <w:rPr>
          <w:snapToGrid w:val="0"/>
          <w:lang w:eastAsia="zh-CN"/>
        </w:rPr>
      </w:pPr>
      <w:r w:rsidRPr="003C5595">
        <w:rPr>
          <w:snapToGrid w:val="0"/>
          <w:lang w:eastAsia="zh-CN"/>
        </w:rPr>
        <w:lastRenderedPageBreak/>
        <w:t xml:space="preserve">Table 4.8.3-1: Test configurations for a </w:t>
      </w:r>
      <w:r w:rsidR="004626BE" w:rsidRPr="003C5595">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3C5595" w14:paraId="01C9D337" w14:textId="77777777" w:rsidTr="00F40ED6">
        <w:trPr>
          <w:jc w:val="center"/>
        </w:trPr>
        <w:tc>
          <w:tcPr>
            <w:tcW w:w="4085" w:type="dxa"/>
          </w:tcPr>
          <w:p w14:paraId="0B39B1A5" w14:textId="77777777" w:rsidR="00F40ED6" w:rsidRPr="003C5595" w:rsidRDefault="00F40ED6" w:rsidP="00081372">
            <w:pPr>
              <w:pStyle w:val="TAH"/>
              <w:rPr>
                <w:rFonts w:cs="Arial"/>
              </w:rPr>
            </w:pPr>
            <w:r w:rsidRPr="003C5595">
              <w:rPr>
                <w:rFonts w:cs="Arial"/>
                <w:lang w:eastAsia="zh-CN"/>
              </w:rPr>
              <w:t>BS test case</w:t>
            </w:r>
          </w:p>
        </w:tc>
        <w:tc>
          <w:tcPr>
            <w:tcW w:w="2054" w:type="dxa"/>
          </w:tcPr>
          <w:p w14:paraId="3F60B2DA" w14:textId="77777777" w:rsidR="00F40ED6" w:rsidRPr="003C5595" w:rsidRDefault="00F40ED6" w:rsidP="00081372">
            <w:pPr>
              <w:pStyle w:val="TAH"/>
              <w:rPr>
                <w:rFonts w:cs="Arial"/>
              </w:rPr>
            </w:pPr>
            <w:r w:rsidRPr="003C5595">
              <w:rPr>
                <w:rFonts w:cs="Arial"/>
                <w:snapToGrid w:val="0"/>
                <w:lang w:eastAsia="zh-CN"/>
              </w:rPr>
              <w:t>Contiguous spectrum capable BS</w:t>
            </w:r>
          </w:p>
        </w:tc>
        <w:tc>
          <w:tcPr>
            <w:tcW w:w="1859" w:type="dxa"/>
          </w:tcPr>
          <w:p w14:paraId="7BBA199A" w14:textId="77777777" w:rsidR="00F40ED6" w:rsidRPr="003C5595" w:rsidRDefault="00F40ED6" w:rsidP="00081372">
            <w:pPr>
              <w:pStyle w:val="TAH"/>
              <w:rPr>
                <w:rFonts w:cs="Arial"/>
              </w:rPr>
            </w:pPr>
            <w:r w:rsidRPr="003C5595">
              <w:rPr>
                <w:rFonts w:cs="Arial"/>
                <w:snapToGrid w:val="0"/>
                <w:kern w:val="2"/>
                <w:lang w:eastAsia="zh-CN"/>
              </w:rPr>
              <w:t>C and NC capable BS with identical parameters</w:t>
            </w:r>
          </w:p>
        </w:tc>
        <w:tc>
          <w:tcPr>
            <w:tcW w:w="1859" w:type="dxa"/>
          </w:tcPr>
          <w:p w14:paraId="2D7522EE" w14:textId="77777777" w:rsidR="00F40ED6" w:rsidRPr="003C5595" w:rsidRDefault="00F40ED6" w:rsidP="00081372">
            <w:pPr>
              <w:pStyle w:val="TAH"/>
              <w:rPr>
                <w:rFonts w:cs="Arial"/>
              </w:rPr>
            </w:pPr>
            <w:r w:rsidRPr="003C5595">
              <w:rPr>
                <w:rFonts w:cs="Arial"/>
                <w:snapToGrid w:val="0"/>
                <w:kern w:val="2"/>
                <w:lang w:eastAsia="zh-CN"/>
              </w:rPr>
              <w:t>C and NC capable BS with different parameters</w:t>
            </w:r>
          </w:p>
        </w:tc>
      </w:tr>
      <w:tr w:rsidR="003C5595" w:rsidRPr="003C5595" w14:paraId="4D279C92" w14:textId="77777777" w:rsidTr="00F40ED6">
        <w:trPr>
          <w:jc w:val="center"/>
        </w:trPr>
        <w:tc>
          <w:tcPr>
            <w:tcW w:w="4085" w:type="dxa"/>
          </w:tcPr>
          <w:p w14:paraId="36B894C9" w14:textId="77777777" w:rsidR="00F40ED6" w:rsidRPr="003C5595" w:rsidRDefault="00F40ED6" w:rsidP="00081372">
            <w:pPr>
              <w:pStyle w:val="TAL"/>
              <w:rPr>
                <w:rFonts w:cs="Arial"/>
              </w:rPr>
            </w:pPr>
            <w:r w:rsidRPr="003C5595">
              <w:rPr>
                <w:rFonts w:cs="Arial"/>
                <w:lang w:eastAsia="zh-CN"/>
              </w:rPr>
              <w:t>Base station output power</w:t>
            </w:r>
          </w:p>
        </w:tc>
        <w:tc>
          <w:tcPr>
            <w:tcW w:w="2054" w:type="dxa"/>
          </w:tcPr>
          <w:p w14:paraId="6230B883"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0223741A" w14:textId="7834A1A4" w:rsidR="00F40ED6" w:rsidRPr="003C5595" w:rsidRDefault="00F40ED6" w:rsidP="00081372">
            <w:pPr>
              <w:pStyle w:val="TAC"/>
              <w:rPr>
                <w:rFonts w:eastAsia="SimSun" w:cs="Arial"/>
              </w:rPr>
            </w:pPr>
            <w:r w:rsidRPr="003C5595">
              <w:rPr>
                <w:rFonts w:cs="Arial"/>
                <w:snapToGrid w:val="0"/>
                <w:lang w:eastAsia="zh-CN"/>
              </w:rPr>
              <w:t>NRTC1</w:t>
            </w:r>
          </w:p>
        </w:tc>
        <w:tc>
          <w:tcPr>
            <w:tcW w:w="1859" w:type="dxa"/>
          </w:tcPr>
          <w:p w14:paraId="2529BC40"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0C29C030" w14:textId="77777777" w:rsidTr="00F40ED6">
        <w:trPr>
          <w:jc w:val="center"/>
        </w:trPr>
        <w:tc>
          <w:tcPr>
            <w:tcW w:w="4085" w:type="dxa"/>
          </w:tcPr>
          <w:p w14:paraId="03AE7C29" w14:textId="77777777" w:rsidR="00F40ED6" w:rsidRPr="003C5595" w:rsidRDefault="00F40ED6" w:rsidP="00081372">
            <w:pPr>
              <w:pStyle w:val="TAL"/>
              <w:rPr>
                <w:rFonts w:cs="Arial"/>
                <w:lang w:eastAsia="zh-CN"/>
              </w:rPr>
            </w:pPr>
            <w:r w:rsidRPr="003C5595">
              <w:rPr>
                <w:rFonts w:cs="Arial"/>
                <w:lang w:eastAsia="ja-JP"/>
              </w:rPr>
              <w:t>RE Power control dynamic range</w:t>
            </w:r>
          </w:p>
        </w:tc>
        <w:tc>
          <w:tcPr>
            <w:tcW w:w="2054" w:type="dxa"/>
          </w:tcPr>
          <w:p w14:paraId="57DDF2AE" w14:textId="77777777" w:rsidR="00F40ED6" w:rsidRPr="003C5595" w:rsidRDefault="00F40ED6" w:rsidP="00081372">
            <w:pPr>
              <w:pStyle w:val="TAC"/>
              <w:rPr>
                <w:rFonts w:cs="Arial"/>
                <w:snapToGrid w:val="0"/>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78B3E97B"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2910FF95"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r>
      <w:tr w:rsidR="009E7F97" w:rsidRPr="003C5595" w14:paraId="7C9DFF8D" w14:textId="77777777" w:rsidTr="00F40ED6">
        <w:trPr>
          <w:jc w:val="center"/>
        </w:trPr>
        <w:tc>
          <w:tcPr>
            <w:tcW w:w="4085" w:type="dxa"/>
          </w:tcPr>
          <w:p w14:paraId="38BEA8BC" w14:textId="08228BFB" w:rsidR="009E7F97" w:rsidRPr="003C5595" w:rsidRDefault="009E7F97" w:rsidP="009E7F97">
            <w:pPr>
              <w:pStyle w:val="TAL"/>
              <w:rPr>
                <w:rFonts w:cs="Arial"/>
                <w:lang w:eastAsia="zh-CN"/>
              </w:rPr>
            </w:pPr>
            <w:r w:rsidRPr="005174FE">
              <w:rPr>
                <w:rFonts w:cs="Arial"/>
                <w:lang w:eastAsia="ja-JP"/>
              </w:rPr>
              <w:t>Total power dynamic range</w:t>
            </w:r>
            <w:ins w:id="284" w:author="CR0093" w:date="2020-03-13T16:07:00Z">
              <w:r w:rsidRPr="005174FE">
                <w:rPr>
                  <w:rFonts w:cs="Arial"/>
                  <w:lang w:eastAsia="ja-JP"/>
                </w:rPr>
                <w:t xml:space="preserve"> (Note 3)</w:t>
              </w:r>
            </w:ins>
          </w:p>
        </w:tc>
        <w:tc>
          <w:tcPr>
            <w:tcW w:w="2054" w:type="dxa"/>
          </w:tcPr>
          <w:p w14:paraId="055C1017" w14:textId="77777777" w:rsidR="009E7F97" w:rsidRPr="003C5595" w:rsidRDefault="009E7F97" w:rsidP="009E7F97">
            <w:pPr>
              <w:pStyle w:val="TAC"/>
              <w:rPr>
                <w:rFonts w:cs="Arial"/>
                <w:snapToGrid w:val="0"/>
                <w:lang w:eastAsia="zh-CN"/>
              </w:rPr>
            </w:pPr>
            <w:r w:rsidRPr="003C5595">
              <w:rPr>
                <w:rFonts w:cs="Arial"/>
                <w:snapToGrid w:val="0"/>
                <w:kern w:val="2"/>
                <w:lang w:eastAsia="zh-CN"/>
              </w:rPr>
              <w:t>SC</w:t>
            </w:r>
          </w:p>
        </w:tc>
        <w:tc>
          <w:tcPr>
            <w:tcW w:w="1859" w:type="dxa"/>
          </w:tcPr>
          <w:p w14:paraId="37E1E306" w14:textId="77777777" w:rsidR="009E7F97" w:rsidRPr="003C5595" w:rsidRDefault="009E7F97" w:rsidP="009E7F97">
            <w:pPr>
              <w:pStyle w:val="TAC"/>
              <w:rPr>
                <w:rFonts w:eastAsia="SimSun" w:cs="Arial"/>
                <w:snapToGrid w:val="0"/>
                <w:kern w:val="2"/>
                <w:lang w:eastAsia="zh-CN"/>
              </w:rPr>
            </w:pPr>
            <w:r w:rsidRPr="003C5595">
              <w:rPr>
                <w:rFonts w:eastAsia="SimSun" w:cs="Arial"/>
                <w:snapToGrid w:val="0"/>
                <w:kern w:val="2"/>
                <w:lang w:eastAsia="zh-CN"/>
              </w:rPr>
              <w:t>SC</w:t>
            </w:r>
          </w:p>
        </w:tc>
        <w:tc>
          <w:tcPr>
            <w:tcW w:w="1859" w:type="dxa"/>
          </w:tcPr>
          <w:p w14:paraId="6FCF3E82" w14:textId="77777777" w:rsidR="009E7F97" w:rsidRPr="003C5595" w:rsidRDefault="009E7F97" w:rsidP="009E7F97">
            <w:pPr>
              <w:pStyle w:val="TAC"/>
              <w:rPr>
                <w:rFonts w:eastAsia="SimSun" w:cs="Arial"/>
                <w:snapToGrid w:val="0"/>
                <w:kern w:val="2"/>
                <w:lang w:eastAsia="zh-CN"/>
              </w:rPr>
            </w:pPr>
            <w:r w:rsidRPr="003C5595">
              <w:rPr>
                <w:rFonts w:eastAsia="SimSun" w:cs="Arial"/>
                <w:snapToGrid w:val="0"/>
                <w:kern w:val="2"/>
                <w:lang w:eastAsia="zh-CN"/>
              </w:rPr>
              <w:t>SC</w:t>
            </w:r>
          </w:p>
        </w:tc>
      </w:tr>
      <w:tr w:rsidR="003C5595" w:rsidRPr="003C5595" w14:paraId="2A05861F" w14:textId="77777777" w:rsidTr="00F40ED6">
        <w:trPr>
          <w:jc w:val="center"/>
        </w:trPr>
        <w:tc>
          <w:tcPr>
            <w:tcW w:w="4085" w:type="dxa"/>
          </w:tcPr>
          <w:p w14:paraId="5461CE04" w14:textId="77777777" w:rsidR="00F40ED6" w:rsidRPr="003C5595" w:rsidRDefault="00F40ED6" w:rsidP="00081372">
            <w:pPr>
              <w:pStyle w:val="TAL"/>
              <w:rPr>
                <w:rFonts w:cs="Arial"/>
              </w:rPr>
            </w:pPr>
            <w:r w:rsidRPr="003C5595">
              <w:rPr>
                <w:rFonts w:cs="Arial"/>
                <w:lang w:eastAsia="zh-CN"/>
              </w:rPr>
              <w:t>Transmit ON/OFF power (only applied for NR TDD BS)</w:t>
            </w:r>
          </w:p>
        </w:tc>
        <w:tc>
          <w:tcPr>
            <w:tcW w:w="2054" w:type="dxa"/>
          </w:tcPr>
          <w:p w14:paraId="47294ACA"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16271156" w14:textId="677F12A4" w:rsidR="00F40ED6" w:rsidRPr="003C5595" w:rsidRDefault="00F40ED6" w:rsidP="00081372">
            <w:pPr>
              <w:pStyle w:val="TAC"/>
              <w:rPr>
                <w:rFonts w:eastAsia="SimSun" w:cs="Arial"/>
              </w:rPr>
            </w:pPr>
            <w:r w:rsidRPr="003C5595">
              <w:rPr>
                <w:rFonts w:cs="Arial"/>
                <w:snapToGrid w:val="0"/>
                <w:lang w:eastAsia="zh-CN"/>
              </w:rPr>
              <w:t>NRTC1</w:t>
            </w:r>
          </w:p>
        </w:tc>
        <w:tc>
          <w:tcPr>
            <w:tcW w:w="1859" w:type="dxa"/>
          </w:tcPr>
          <w:p w14:paraId="73D0BD92"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7C2E188C" w14:textId="77777777" w:rsidTr="00F40ED6">
        <w:trPr>
          <w:jc w:val="center"/>
        </w:trPr>
        <w:tc>
          <w:tcPr>
            <w:tcW w:w="4085" w:type="dxa"/>
          </w:tcPr>
          <w:p w14:paraId="30F7254F" w14:textId="77777777" w:rsidR="00F40ED6" w:rsidRPr="003C5595" w:rsidRDefault="00F40ED6" w:rsidP="00081372">
            <w:pPr>
              <w:pStyle w:val="TAL"/>
              <w:rPr>
                <w:rFonts w:cs="Arial"/>
              </w:rPr>
            </w:pPr>
            <w:r w:rsidRPr="003C5595">
              <w:rPr>
                <w:rFonts w:cs="Arial"/>
                <w:lang w:eastAsia="ja-JP"/>
              </w:rPr>
              <w:t>Frequency error</w:t>
            </w:r>
          </w:p>
        </w:tc>
        <w:tc>
          <w:tcPr>
            <w:tcW w:w="2054" w:type="dxa"/>
          </w:tcPr>
          <w:p w14:paraId="145F1D92" w14:textId="77777777" w:rsidR="00F40ED6" w:rsidRPr="003C5595" w:rsidRDefault="00F40ED6" w:rsidP="00081372">
            <w:pPr>
              <w:pStyle w:val="TAC"/>
              <w:rPr>
                <w:rFonts w:cs="Arial"/>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1FFE23A9"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73AAD804"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r>
      <w:tr w:rsidR="009E7F97" w:rsidRPr="003C5595" w14:paraId="5FDCA03D" w14:textId="77777777" w:rsidTr="00F40ED6">
        <w:trPr>
          <w:jc w:val="center"/>
        </w:trPr>
        <w:tc>
          <w:tcPr>
            <w:tcW w:w="4085" w:type="dxa"/>
          </w:tcPr>
          <w:p w14:paraId="0F709FE2" w14:textId="34DCBE86" w:rsidR="009E7F97" w:rsidRPr="003C5595" w:rsidRDefault="009E7F97" w:rsidP="009E7F97">
            <w:pPr>
              <w:pStyle w:val="TAL"/>
              <w:rPr>
                <w:rFonts w:cs="Arial"/>
              </w:rPr>
            </w:pPr>
            <w:r w:rsidRPr="005174FE">
              <w:rPr>
                <w:rFonts w:cs="Arial"/>
                <w:lang w:eastAsia="ja-JP"/>
              </w:rPr>
              <w:t>Error Vector Magnitude</w:t>
            </w:r>
            <w:ins w:id="285" w:author="CR0093" w:date="2020-03-13T16:07:00Z">
              <w:r w:rsidRPr="005174FE">
                <w:rPr>
                  <w:rFonts w:cs="Arial"/>
                  <w:lang w:eastAsia="ja-JP"/>
                </w:rPr>
                <w:t xml:space="preserve"> (Note 3)</w:t>
              </w:r>
            </w:ins>
          </w:p>
        </w:tc>
        <w:tc>
          <w:tcPr>
            <w:tcW w:w="2054" w:type="dxa"/>
          </w:tcPr>
          <w:p w14:paraId="6EB25FAA" w14:textId="77777777" w:rsidR="009E7F97" w:rsidRPr="003C5595" w:rsidRDefault="009E7F97" w:rsidP="009E7F97">
            <w:pPr>
              <w:pStyle w:val="TAC"/>
              <w:rPr>
                <w:rFonts w:cs="Arial"/>
              </w:rPr>
            </w:pPr>
            <w:r w:rsidRPr="003C5595">
              <w:rPr>
                <w:rFonts w:cs="Arial"/>
                <w:snapToGrid w:val="0"/>
                <w:lang w:eastAsia="zh-CN"/>
              </w:rPr>
              <w:t>NRTC1</w:t>
            </w:r>
          </w:p>
        </w:tc>
        <w:tc>
          <w:tcPr>
            <w:tcW w:w="1859" w:type="dxa"/>
          </w:tcPr>
          <w:p w14:paraId="4C0CF04C" w14:textId="0B1D0591" w:rsidR="009E7F97" w:rsidRPr="003C5595" w:rsidRDefault="009E7F97" w:rsidP="009E7F97">
            <w:pPr>
              <w:pStyle w:val="TAC"/>
              <w:rPr>
                <w:rFonts w:eastAsia="SimSun" w:cs="Arial"/>
              </w:rPr>
            </w:pPr>
            <w:r w:rsidRPr="003C5595">
              <w:rPr>
                <w:rFonts w:cs="Arial"/>
                <w:snapToGrid w:val="0"/>
                <w:lang w:eastAsia="zh-CN"/>
              </w:rPr>
              <w:t>NRTC1</w:t>
            </w:r>
          </w:p>
        </w:tc>
        <w:tc>
          <w:tcPr>
            <w:tcW w:w="1859" w:type="dxa"/>
          </w:tcPr>
          <w:p w14:paraId="276B710C" w14:textId="77777777" w:rsidR="009E7F97" w:rsidRPr="003C5595" w:rsidRDefault="009E7F97" w:rsidP="009E7F97">
            <w:pPr>
              <w:pStyle w:val="TAC"/>
              <w:rPr>
                <w:rFonts w:cs="Arial"/>
              </w:rPr>
            </w:pPr>
            <w:r w:rsidRPr="003C5595">
              <w:rPr>
                <w:rFonts w:cs="Arial"/>
                <w:snapToGrid w:val="0"/>
                <w:lang w:eastAsia="zh-CN"/>
              </w:rPr>
              <w:t>NRTC1, NRTC3</w:t>
            </w:r>
          </w:p>
        </w:tc>
      </w:tr>
      <w:tr w:rsidR="009E7F97" w:rsidRPr="003C5595" w14:paraId="62E1300A" w14:textId="77777777" w:rsidTr="00F40ED6">
        <w:trPr>
          <w:jc w:val="center"/>
        </w:trPr>
        <w:tc>
          <w:tcPr>
            <w:tcW w:w="4085" w:type="dxa"/>
          </w:tcPr>
          <w:p w14:paraId="2DFC3DEC" w14:textId="1178ECBB" w:rsidR="009E7F97" w:rsidRPr="003C5595" w:rsidRDefault="009E7F97" w:rsidP="009E7F97">
            <w:pPr>
              <w:pStyle w:val="TAL"/>
              <w:rPr>
                <w:rFonts w:cs="Arial"/>
              </w:rPr>
            </w:pPr>
            <w:r w:rsidRPr="005174FE">
              <w:rPr>
                <w:rFonts w:cs="Arial"/>
                <w:lang w:eastAsia="ja-JP"/>
              </w:rPr>
              <w:t xml:space="preserve">Time alignment </w:t>
            </w:r>
            <w:r w:rsidRPr="005174FE">
              <w:rPr>
                <w:rFonts w:cs="Arial"/>
                <w:lang w:eastAsia="zh-CN"/>
              </w:rPr>
              <w:t>error</w:t>
            </w:r>
            <w:ins w:id="286" w:author="CR0093" w:date="2020-03-13T16:07:00Z">
              <w:r w:rsidRPr="005174FE">
                <w:rPr>
                  <w:rFonts w:cs="Arial"/>
                  <w:lang w:eastAsia="ja-JP"/>
                </w:rPr>
                <w:t xml:space="preserve"> (Note 3)</w:t>
              </w:r>
            </w:ins>
          </w:p>
        </w:tc>
        <w:tc>
          <w:tcPr>
            <w:tcW w:w="2054" w:type="dxa"/>
          </w:tcPr>
          <w:p w14:paraId="40E04094" w14:textId="77777777" w:rsidR="009E7F97" w:rsidRPr="003C5595" w:rsidRDefault="009E7F97" w:rsidP="009E7F97">
            <w:pPr>
              <w:pStyle w:val="TAC"/>
              <w:rPr>
                <w:rFonts w:cs="Arial"/>
              </w:rPr>
            </w:pPr>
            <w:r w:rsidRPr="003C5595">
              <w:rPr>
                <w:rFonts w:cs="Arial"/>
                <w:snapToGrid w:val="0"/>
                <w:lang w:eastAsia="zh-CN"/>
              </w:rPr>
              <w:t>NRTC1</w:t>
            </w:r>
          </w:p>
        </w:tc>
        <w:tc>
          <w:tcPr>
            <w:tcW w:w="1859" w:type="dxa"/>
          </w:tcPr>
          <w:p w14:paraId="761A504B" w14:textId="7528E3EA" w:rsidR="009E7F97" w:rsidRPr="003C5595" w:rsidRDefault="009E7F97" w:rsidP="009E7F97">
            <w:pPr>
              <w:pStyle w:val="TAC"/>
              <w:rPr>
                <w:rFonts w:eastAsia="SimSun" w:cs="Arial"/>
              </w:rPr>
            </w:pPr>
            <w:r w:rsidRPr="003C5595">
              <w:rPr>
                <w:rFonts w:cs="Arial"/>
                <w:snapToGrid w:val="0"/>
                <w:lang w:eastAsia="zh-CN"/>
              </w:rPr>
              <w:t>NRTC1</w:t>
            </w:r>
          </w:p>
        </w:tc>
        <w:tc>
          <w:tcPr>
            <w:tcW w:w="1859" w:type="dxa"/>
          </w:tcPr>
          <w:p w14:paraId="6A8747FA" w14:textId="77777777" w:rsidR="009E7F97" w:rsidRPr="003C5595" w:rsidRDefault="009E7F97" w:rsidP="009E7F97">
            <w:pPr>
              <w:pStyle w:val="TAC"/>
              <w:rPr>
                <w:rFonts w:cs="Arial"/>
              </w:rPr>
            </w:pPr>
            <w:r w:rsidRPr="003C5595">
              <w:rPr>
                <w:rFonts w:cs="Arial"/>
                <w:snapToGrid w:val="0"/>
                <w:lang w:eastAsia="zh-CN"/>
              </w:rPr>
              <w:t>NRTC1, NRTC3</w:t>
            </w:r>
          </w:p>
        </w:tc>
      </w:tr>
      <w:tr w:rsidR="003C5595" w:rsidRPr="003C5595" w14:paraId="48DE2CE7" w14:textId="77777777" w:rsidTr="00F40ED6">
        <w:trPr>
          <w:jc w:val="center"/>
        </w:trPr>
        <w:tc>
          <w:tcPr>
            <w:tcW w:w="4085" w:type="dxa"/>
          </w:tcPr>
          <w:p w14:paraId="73FCD0E3" w14:textId="77777777" w:rsidR="00F40ED6" w:rsidRPr="003C5595" w:rsidRDefault="00F40ED6" w:rsidP="00081372">
            <w:pPr>
              <w:pStyle w:val="TAL"/>
              <w:rPr>
                <w:rFonts w:cs="Arial"/>
              </w:rPr>
            </w:pPr>
            <w:r w:rsidRPr="003C5595">
              <w:rPr>
                <w:rFonts w:cs="Arial"/>
                <w:lang w:eastAsia="ja-JP"/>
              </w:rPr>
              <w:t>Occupied bandwidth</w:t>
            </w:r>
          </w:p>
        </w:tc>
        <w:tc>
          <w:tcPr>
            <w:tcW w:w="2054" w:type="dxa"/>
          </w:tcPr>
          <w:p w14:paraId="44E68BD3" w14:textId="77777777" w:rsidR="00F40ED6" w:rsidRPr="003C5595" w:rsidRDefault="00F40ED6" w:rsidP="00081372">
            <w:pPr>
              <w:pStyle w:val="TAC"/>
              <w:rPr>
                <w:rFonts w:cs="Arial"/>
              </w:rPr>
            </w:pPr>
            <w:r w:rsidRPr="003C5595">
              <w:rPr>
                <w:rFonts w:cs="Arial"/>
                <w:snapToGrid w:val="0"/>
                <w:lang w:eastAsia="zh-CN"/>
              </w:rPr>
              <w:t>SC, NRTC2 (Note</w:t>
            </w:r>
            <w:r w:rsidRPr="003C5595">
              <w:rPr>
                <w:rFonts w:eastAsia="SimSun" w:cs="Arial"/>
                <w:snapToGrid w:val="0"/>
                <w:lang w:eastAsia="zh-CN"/>
              </w:rPr>
              <w:t xml:space="preserve"> 1</w:t>
            </w:r>
            <w:r w:rsidRPr="003C5595">
              <w:rPr>
                <w:rFonts w:cs="Arial"/>
                <w:snapToGrid w:val="0"/>
                <w:lang w:eastAsia="zh-CN"/>
              </w:rPr>
              <w:t>)</w:t>
            </w:r>
          </w:p>
        </w:tc>
        <w:tc>
          <w:tcPr>
            <w:tcW w:w="1859" w:type="dxa"/>
          </w:tcPr>
          <w:p w14:paraId="5B8F0521" w14:textId="77777777" w:rsidR="00F40ED6" w:rsidRPr="003C5595" w:rsidRDefault="00F40ED6" w:rsidP="00081372">
            <w:pPr>
              <w:pStyle w:val="TAC"/>
              <w:rPr>
                <w:rFonts w:cs="Arial"/>
                <w:snapToGrid w:val="0"/>
                <w:lang w:eastAsia="zh-CN"/>
              </w:rPr>
            </w:pPr>
            <w:r w:rsidRPr="003C5595">
              <w:rPr>
                <w:rFonts w:cs="Arial"/>
                <w:snapToGrid w:val="0"/>
                <w:lang w:eastAsia="zh-CN"/>
              </w:rPr>
              <w:t>SC, NRTC2 (Note</w:t>
            </w:r>
            <w:r w:rsidRPr="003C5595">
              <w:rPr>
                <w:rFonts w:eastAsia="SimSun" w:cs="Arial"/>
                <w:snapToGrid w:val="0"/>
                <w:lang w:eastAsia="zh-CN"/>
              </w:rPr>
              <w:t xml:space="preserve"> 1</w:t>
            </w:r>
            <w:r w:rsidRPr="003C5595">
              <w:rPr>
                <w:rFonts w:cs="Arial"/>
                <w:snapToGrid w:val="0"/>
                <w:lang w:eastAsia="zh-CN"/>
              </w:rPr>
              <w:t>)</w:t>
            </w:r>
          </w:p>
        </w:tc>
        <w:tc>
          <w:tcPr>
            <w:tcW w:w="1859" w:type="dxa"/>
          </w:tcPr>
          <w:p w14:paraId="18C496E9" w14:textId="77777777" w:rsidR="00F40ED6" w:rsidRPr="003C5595" w:rsidRDefault="00F40ED6" w:rsidP="00081372">
            <w:pPr>
              <w:pStyle w:val="TAC"/>
              <w:rPr>
                <w:rFonts w:cs="Arial"/>
                <w:snapToGrid w:val="0"/>
                <w:lang w:eastAsia="zh-CN"/>
              </w:rPr>
            </w:pPr>
            <w:r w:rsidRPr="003C5595">
              <w:rPr>
                <w:rFonts w:cs="Arial"/>
                <w:snapToGrid w:val="0"/>
                <w:lang w:eastAsia="zh-CN"/>
              </w:rPr>
              <w:t>SC, NRTC2 (Note</w:t>
            </w:r>
            <w:r w:rsidRPr="003C5595">
              <w:rPr>
                <w:rFonts w:eastAsia="SimSun" w:cs="Arial"/>
                <w:snapToGrid w:val="0"/>
                <w:lang w:eastAsia="zh-CN"/>
              </w:rPr>
              <w:t xml:space="preserve"> 1</w:t>
            </w:r>
            <w:r w:rsidRPr="003C5595">
              <w:rPr>
                <w:rFonts w:cs="Arial"/>
                <w:snapToGrid w:val="0"/>
                <w:lang w:eastAsia="zh-CN"/>
              </w:rPr>
              <w:t>)</w:t>
            </w:r>
          </w:p>
        </w:tc>
      </w:tr>
      <w:tr w:rsidR="003C5595" w:rsidRPr="003C5595" w14:paraId="452F4CBF" w14:textId="77777777" w:rsidTr="00F40ED6">
        <w:trPr>
          <w:jc w:val="center"/>
        </w:trPr>
        <w:tc>
          <w:tcPr>
            <w:tcW w:w="4085" w:type="dxa"/>
          </w:tcPr>
          <w:p w14:paraId="0E6D85F8" w14:textId="77777777" w:rsidR="00F40ED6" w:rsidRPr="003C5595" w:rsidRDefault="00F40ED6" w:rsidP="00081372">
            <w:pPr>
              <w:pStyle w:val="TAL"/>
              <w:rPr>
                <w:rFonts w:cs="Arial"/>
              </w:rPr>
            </w:pPr>
            <w:r w:rsidRPr="003C5595">
              <w:rPr>
                <w:rFonts w:cs="Arial"/>
                <w:lang w:eastAsia="ja-JP"/>
              </w:rPr>
              <w:t>Adjacent Channel Leakage power Ratio (ACLR)</w:t>
            </w:r>
          </w:p>
        </w:tc>
        <w:tc>
          <w:tcPr>
            <w:tcW w:w="2054" w:type="dxa"/>
          </w:tcPr>
          <w:p w14:paraId="1AB92BBA"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4CCF2DA0"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43162FA9"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3CC421EE" w14:textId="77777777" w:rsidTr="00F40ED6">
        <w:trPr>
          <w:jc w:val="center"/>
        </w:trPr>
        <w:tc>
          <w:tcPr>
            <w:tcW w:w="4085" w:type="dxa"/>
          </w:tcPr>
          <w:p w14:paraId="42A019DF" w14:textId="77777777" w:rsidR="00F40ED6" w:rsidRPr="003C5595" w:rsidRDefault="00F40ED6" w:rsidP="00081372">
            <w:pPr>
              <w:pStyle w:val="TAL"/>
              <w:rPr>
                <w:rFonts w:cs="Arial"/>
                <w:lang w:eastAsia="ja-JP"/>
              </w:rPr>
            </w:pPr>
            <w:r w:rsidRPr="003C5595">
              <w:rPr>
                <w:rFonts w:cs="Arial"/>
                <w:kern w:val="2"/>
                <w:lang w:eastAsia="ja-JP"/>
              </w:rPr>
              <w:t>Cumulative ACLR requirement in non-contiguous spectrum</w:t>
            </w:r>
          </w:p>
        </w:tc>
        <w:tc>
          <w:tcPr>
            <w:tcW w:w="2054" w:type="dxa"/>
          </w:tcPr>
          <w:p w14:paraId="130D5BBA" w14:textId="77777777" w:rsidR="00F40ED6" w:rsidRPr="003C5595" w:rsidRDefault="00F40ED6" w:rsidP="00081372">
            <w:pPr>
              <w:pStyle w:val="TAC"/>
              <w:rPr>
                <w:rFonts w:eastAsia="SimSun" w:cs="Arial"/>
                <w:snapToGrid w:val="0"/>
                <w:lang w:eastAsia="zh-CN"/>
              </w:rPr>
            </w:pPr>
            <w:r w:rsidRPr="003C5595">
              <w:rPr>
                <w:rFonts w:eastAsia="SimSun" w:cs="Arial"/>
                <w:snapToGrid w:val="0"/>
                <w:lang w:eastAsia="zh-CN"/>
              </w:rPr>
              <w:t>-</w:t>
            </w:r>
          </w:p>
        </w:tc>
        <w:tc>
          <w:tcPr>
            <w:tcW w:w="1859" w:type="dxa"/>
          </w:tcPr>
          <w:p w14:paraId="0284AEA3" w14:textId="77777777" w:rsidR="00F40ED6" w:rsidRPr="003C5595" w:rsidRDefault="00F40ED6" w:rsidP="00081372">
            <w:pPr>
              <w:pStyle w:val="TAC"/>
              <w:rPr>
                <w:rFonts w:cs="Arial"/>
                <w:snapToGrid w:val="0"/>
                <w:lang w:eastAsia="zh-CN"/>
              </w:rPr>
            </w:pPr>
            <w:r w:rsidRPr="003C5595">
              <w:rPr>
                <w:rFonts w:cs="Arial"/>
                <w:snapToGrid w:val="0"/>
                <w:lang w:eastAsia="zh-CN"/>
              </w:rPr>
              <w:t>NRTC3</w:t>
            </w:r>
          </w:p>
        </w:tc>
        <w:tc>
          <w:tcPr>
            <w:tcW w:w="1859" w:type="dxa"/>
          </w:tcPr>
          <w:p w14:paraId="372C624E" w14:textId="77777777" w:rsidR="00F40ED6" w:rsidRPr="003C5595" w:rsidRDefault="00F40ED6" w:rsidP="00081372">
            <w:pPr>
              <w:pStyle w:val="TAC"/>
              <w:rPr>
                <w:rFonts w:cs="Arial"/>
                <w:snapToGrid w:val="0"/>
                <w:lang w:eastAsia="zh-CN"/>
              </w:rPr>
            </w:pPr>
            <w:r w:rsidRPr="003C5595">
              <w:rPr>
                <w:rFonts w:cs="Arial"/>
                <w:snapToGrid w:val="0"/>
                <w:lang w:eastAsia="zh-CN"/>
              </w:rPr>
              <w:t>NRTC3</w:t>
            </w:r>
          </w:p>
        </w:tc>
      </w:tr>
      <w:tr w:rsidR="003C5595" w:rsidRPr="003C5595" w14:paraId="23FEEDC1" w14:textId="77777777" w:rsidTr="00F40ED6">
        <w:trPr>
          <w:jc w:val="center"/>
        </w:trPr>
        <w:tc>
          <w:tcPr>
            <w:tcW w:w="4085" w:type="dxa"/>
          </w:tcPr>
          <w:p w14:paraId="4B567EE7" w14:textId="77777777" w:rsidR="00F40ED6" w:rsidRPr="003C5595" w:rsidRDefault="00F40ED6" w:rsidP="00081372">
            <w:pPr>
              <w:pStyle w:val="TAL"/>
              <w:rPr>
                <w:rFonts w:cs="Arial"/>
              </w:rPr>
            </w:pPr>
            <w:r w:rsidRPr="003C5595">
              <w:rPr>
                <w:rFonts w:cs="Arial"/>
                <w:lang w:eastAsia="ja-JP"/>
              </w:rPr>
              <w:t>Operating band unwanted emissions</w:t>
            </w:r>
          </w:p>
        </w:tc>
        <w:tc>
          <w:tcPr>
            <w:tcW w:w="2054" w:type="dxa"/>
          </w:tcPr>
          <w:p w14:paraId="504F3CC8" w14:textId="25556D4D" w:rsidR="00F40ED6" w:rsidRPr="003C5595" w:rsidRDefault="00F40ED6" w:rsidP="00081372">
            <w:pPr>
              <w:pStyle w:val="TAC"/>
              <w:rPr>
                <w:rFonts w:eastAsia="SimSun" w:cs="Arial"/>
              </w:rPr>
            </w:pPr>
            <w:r w:rsidRPr="003C5595">
              <w:rPr>
                <w:rFonts w:cs="Arial"/>
                <w:snapToGrid w:val="0"/>
                <w:lang w:eastAsia="zh-CN"/>
              </w:rPr>
              <w:t>NRTC1</w:t>
            </w:r>
            <w:bookmarkStart w:id="287" w:name="OLE_LINK397"/>
            <w:bookmarkStart w:id="288" w:name="OLE_LINK398"/>
            <w:r w:rsidRPr="003C5595">
              <w:rPr>
                <w:rFonts w:eastAsia="SimSun" w:cs="Arial"/>
                <w:snapToGrid w:val="0"/>
                <w:lang w:eastAsia="zh-CN"/>
              </w:rPr>
              <w:t>, SC (Note 2)</w:t>
            </w:r>
            <w:bookmarkEnd w:id="287"/>
            <w:bookmarkEnd w:id="288"/>
          </w:p>
        </w:tc>
        <w:tc>
          <w:tcPr>
            <w:tcW w:w="1859" w:type="dxa"/>
          </w:tcPr>
          <w:p w14:paraId="0ADBAED5" w14:textId="26C74627" w:rsidR="00F40ED6" w:rsidRPr="003C5595" w:rsidRDefault="00F40ED6" w:rsidP="00081372">
            <w:pPr>
              <w:pStyle w:val="TAC"/>
              <w:rPr>
                <w:rFonts w:cs="Arial"/>
                <w:snapToGrid w:val="0"/>
                <w:lang w:eastAsia="zh-CN"/>
              </w:rPr>
            </w:pPr>
            <w:r w:rsidRPr="003C5595">
              <w:rPr>
                <w:rFonts w:cs="Arial"/>
                <w:snapToGrid w:val="0"/>
                <w:lang w:eastAsia="zh-CN"/>
              </w:rPr>
              <w:t>NRTC1, NRTC3</w:t>
            </w:r>
            <w:r w:rsidRPr="003C5595">
              <w:rPr>
                <w:rFonts w:eastAsia="SimSun" w:cs="Arial"/>
                <w:snapToGrid w:val="0"/>
                <w:lang w:eastAsia="zh-CN"/>
              </w:rPr>
              <w:t>, SC (Note 2)</w:t>
            </w:r>
          </w:p>
        </w:tc>
        <w:tc>
          <w:tcPr>
            <w:tcW w:w="1859" w:type="dxa"/>
          </w:tcPr>
          <w:p w14:paraId="28CEE39E" w14:textId="021FE1A3" w:rsidR="00F40ED6" w:rsidRPr="003C5595" w:rsidRDefault="00F40ED6" w:rsidP="00081372">
            <w:pPr>
              <w:pStyle w:val="TAC"/>
              <w:rPr>
                <w:rFonts w:cs="Arial"/>
                <w:snapToGrid w:val="0"/>
                <w:lang w:eastAsia="zh-CN"/>
              </w:rPr>
            </w:pPr>
            <w:r w:rsidRPr="003C5595">
              <w:rPr>
                <w:rFonts w:cs="Arial"/>
                <w:snapToGrid w:val="0"/>
                <w:lang w:eastAsia="zh-CN"/>
              </w:rPr>
              <w:t>NRTC1, NRTC3</w:t>
            </w:r>
            <w:r w:rsidRPr="003C5595">
              <w:rPr>
                <w:rFonts w:eastAsia="SimSun" w:cs="Arial"/>
                <w:snapToGrid w:val="0"/>
                <w:lang w:eastAsia="zh-CN"/>
              </w:rPr>
              <w:t>, SC (Note 2)</w:t>
            </w:r>
          </w:p>
        </w:tc>
      </w:tr>
      <w:tr w:rsidR="003C5595" w:rsidRPr="003C5595" w14:paraId="05B6A010" w14:textId="77777777" w:rsidTr="00F40ED6">
        <w:trPr>
          <w:jc w:val="center"/>
        </w:trPr>
        <w:tc>
          <w:tcPr>
            <w:tcW w:w="4085" w:type="dxa"/>
          </w:tcPr>
          <w:p w14:paraId="05F3D84A" w14:textId="77777777" w:rsidR="00F40ED6" w:rsidRPr="003C5595" w:rsidRDefault="00F40ED6" w:rsidP="00081372">
            <w:pPr>
              <w:pStyle w:val="TAL"/>
              <w:rPr>
                <w:rFonts w:cs="Arial"/>
              </w:rPr>
            </w:pPr>
            <w:r w:rsidRPr="003C5595">
              <w:rPr>
                <w:rFonts w:cs="Arial"/>
                <w:lang w:eastAsia="ja-JP"/>
              </w:rPr>
              <w:t>Transmitter spurious emissions</w:t>
            </w:r>
          </w:p>
        </w:tc>
        <w:tc>
          <w:tcPr>
            <w:tcW w:w="2054" w:type="dxa"/>
          </w:tcPr>
          <w:p w14:paraId="76BD33D2"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5379EE2F" w14:textId="77777777" w:rsidR="00F40ED6" w:rsidRPr="003C5595" w:rsidRDefault="00F40ED6" w:rsidP="00081372">
            <w:pPr>
              <w:pStyle w:val="TAC"/>
              <w:rPr>
                <w:rFonts w:cs="Arial"/>
                <w:snapToGrid w:val="0"/>
                <w:lang w:eastAsia="zh-CN"/>
              </w:rPr>
            </w:pPr>
            <w:r w:rsidRPr="003C5595">
              <w:rPr>
                <w:rFonts w:cs="Arial"/>
                <w:snapToGrid w:val="0"/>
                <w:lang w:eastAsia="zh-CN"/>
              </w:rPr>
              <w:t xml:space="preserve"> NRTC3</w:t>
            </w:r>
          </w:p>
        </w:tc>
        <w:tc>
          <w:tcPr>
            <w:tcW w:w="1859" w:type="dxa"/>
          </w:tcPr>
          <w:p w14:paraId="07B35453" w14:textId="77777777" w:rsidR="00F40ED6" w:rsidRPr="003C5595" w:rsidRDefault="00F40ED6" w:rsidP="00081372">
            <w:pPr>
              <w:pStyle w:val="TAC"/>
              <w:rPr>
                <w:rFonts w:cs="Arial"/>
                <w:snapToGrid w:val="0"/>
                <w:lang w:eastAsia="zh-CN"/>
              </w:rPr>
            </w:pPr>
            <w:r w:rsidRPr="003C5595">
              <w:rPr>
                <w:rFonts w:cs="Arial"/>
                <w:snapToGrid w:val="0"/>
                <w:lang w:eastAsia="zh-CN"/>
              </w:rPr>
              <w:t>NRTC1, NRTC3</w:t>
            </w:r>
          </w:p>
        </w:tc>
      </w:tr>
      <w:tr w:rsidR="003C5595" w:rsidRPr="003C5595" w14:paraId="0AA4FB82" w14:textId="77777777" w:rsidTr="00F40ED6">
        <w:trPr>
          <w:jc w:val="center"/>
        </w:trPr>
        <w:tc>
          <w:tcPr>
            <w:tcW w:w="4085" w:type="dxa"/>
          </w:tcPr>
          <w:p w14:paraId="4A274A39" w14:textId="77777777" w:rsidR="00F40ED6" w:rsidRPr="003C5595" w:rsidRDefault="00F40ED6" w:rsidP="00081372">
            <w:pPr>
              <w:pStyle w:val="TAL"/>
              <w:rPr>
                <w:rFonts w:cs="Arial"/>
              </w:rPr>
            </w:pPr>
            <w:r w:rsidRPr="003C5595">
              <w:rPr>
                <w:rFonts w:cs="Arial"/>
                <w:lang w:eastAsia="ja-JP"/>
              </w:rPr>
              <w:t>Transmitter intermodulation</w:t>
            </w:r>
          </w:p>
        </w:tc>
        <w:tc>
          <w:tcPr>
            <w:tcW w:w="2054" w:type="dxa"/>
          </w:tcPr>
          <w:p w14:paraId="60574053"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0E4BA545" w14:textId="77777777" w:rsidR="00F40ED6" w:rsidRPr="003C5595" w:rsidRDefault="00F40ED6" w:rsidP="00081372">
            <w:pPr>
              <w:pStyle w:val="TAC"/>
              <w:rPr>
                <w:rFonts w:cs="Arial"/>
                <w:snapToGrid w:val="0"/>
                <w:lang w:eastAsia="zh-CN"/>
              </w:rPr>
            </w:pPr>
            <w:r w:rsidRPr="003C5595">
              <w:rPr>
                <w:rFonts w:cs="Arial"/>
                <w:snapToGrid w:val="0"/>
                <w:lang w:eastAsia="zh-CN"/>
              </w:rPr>
              <w:t>NRTC1, NRTC3</w:t>
            </w:r>
          </w:p>
        </w:tc>
        <w:tc>
          <w:tcPr>
            <w:tcW w:w="1859" w:type="dxa"/>
          </w:tcPr>
          <w:p w14:paraId="070FF7E0" w14:textId="77777777" w:rsidR="00F40ED6" w:rsidRPr="003C5595" w:rsidRDefault="00F40ED6" w:rsidP="00081372">
            <w:pPr>
              <w:pStyle w:val="TAC"/>
              <w:rPr>
                <w:rFonts w:cs="Arial"/>
                <w:snapToGrid w:val="0"/>
                <w:lang w:eastAsia="zh-CN"/>
              </w:rPr>
            </w:pPr>
            <w:r w:rsidRPr="003C5595">
              <w:rPr>
                <w:rFonts w:cs="Arial"/>
                <w:snapToGrid w:val="0"/>
                <w:lang w:eastAsia="zh-CN"/>
              </w:rPr>
              <w:t>NRTC1, NRTC3</w:t>
            </w:r>
          </w:p>
        </w:tc>
      </w:tr>
      <w:tr w:rsidR="003C5595" w:rsidRPr="003C5595" w14:paraId="2B482B25" w14:textId="77777777" w:rsidTr="00F40ED6">
        <w:trPr>
          <w:jc w:val="center"/>
        </w:trPr>
        <w:tc>
          <w:tcPr>
            <w:tcW w:w="4085" w:type="dxa"/>
          </w:tcPr>
          <w:p w14:paraId="7651675D" w14:textId="77777777" w:rsidR="00F40ED6" w:rsidRPr="003C5595" w:rsidRDefault="00F40ED6" w:rsidP="00081372">
            <w:pPr>
              <w:pStyle w:val="TAL"/>
              <w:rPr>
                <w:rFonts w:cs="Arial"/>
              </w:rPr>
            </w:pPr>
            <w:r w:rsidRPr="003C5595">
              <w:rPr>
                <w:rFonts w:cs="Arial"/>
                <w:lang w:eastAsia="ja-JP"/>
              </w:rPr>
              <w:t>Reference sensitivity level</w:t>
            </w:r>
          </w:p>
        </w:tc>
        <w:tc>
          <w:tcPr>
            <w:tcW w:w="2054" w:type="dxa"/>
          </w:tcPr>
          <w:p w14:paraId="2BF76362"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4CAC5F2C"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0BCBFA26" w14:textId="77777777" w:rsidR="00F40ED6" w:rsidRPr="003C5595" w:rsidRDefault="00F40ED6" w:rsidP="00081372">
            <w:pPr>
              <w:pStyle w:val="TAC"/>
              <w:rPr>
                <w:rFonts w:cs="Arial"/>
              </w:rPr>
            </w:pPr>
            <w:r w:rsidRPr="003C5595">
              <w:rPr>
                <w:rFonts w:cs="Arial"/>
                <w:snapToGrid w:val="0"/>
                <w:lang w:eastAsia="zh-CN"/>
              </w:rPr>
              <w:t>SC</w:t>
            </w:r>
          </w:p>
        </w:tc>
      </w:tr>
      <w:tr w:rsidR="003C5595" w:rsidRPr="003C5595" w14:paraId="0209B76F" w14:textId="77777777" w:rsidTr="00F40ED6">
        <w:trPr>
          <w:jc w:val="center"/>
        </w:trPr>
        <w:tc>
          <w:tcPr>
            <w:tcW w:w="4085" w:type="dxa"/>
          </w:tcPr>
          <w:p w14:paraId="0AABEBC8" w14:textId="77777777" w:rsidR="00F40ED6" w:rsidRPr="003C5595" w:rsidRDefault="00F40ED6" w:rsidP="00081372">
            <w:pPr>
              <w:pStyle w:val="TAL"/>
              <w:rPr>
                <w:rFonts w:cs="Arial"/>
              </w:rPr>
            </w:pPr>
            <w:r w:rsidRPr="003C5595">
              <w:rPr>
                <w:rFonts w:cs="Arial"/>
                <w:lang w:eastAsia="ja-JP"/>
              </w:rPr>
              <w:t>Dynamic range</w:t>
            </w:r>
          </w:p>
        </w:tc>
        <w:tc>
          <w:tcPr>
            <w:tcW w:w="2054" w:type="dxa"/>
          </w:tcPr>
          <w:p w14:paraId="00811A1F"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73D3CF28"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1FBF1EB5" w14:textId="77777777" w:rsidR="00F40ED6" w:rsidRPr="003C5595" w:rsidRDefault="00F40ED6" w:rsidP="00081372">
            <w:pPr>
              <w:pStyle w:val="TAC"/>
              <w:rPr>
                <w:rFonts w:cs="Arial"/>
              </w:rPr>
            </w:pPr>
            <w:r w:rsidRPr="003C5595">
              <w:rPr>
                <w:rFonts w:cs="Arial"/>
                <w:snapToGrid w:val="0"/>
                <w:lang w:eastAsia="zh-CN"/>
              </w:rPr>
              <w:t>SC</w:t>
            </w:r>
          </w:p>
        </w:tc>
      </w:tr>
      <w:tr w:rsidR="003C5595" w:rsidRPr="003C5595" w14:paraId="3A587B4E" w14:textId="77777777" w:rsidTr="00F40ED6">
        <w:trPr>
          <w:jc w:val="center"/>
        </w:trPr>
        <w:tc>
          <w:tcPr>
            <w:tcW w:w="4085" w:type="dxa"/>
          </w:tcPr>
          <w:p w14:paraId="49CEE135" w14:textId="77777777" w:rsidR="00F40ED6" w:rsidRPr="003C5595" w:rsidRDefault="00F40ED6" w:rsidP="00081372">
            <w:pPr>
              <w:pStyle w:val="TAL"/>
              <w:rPr>
                <w:rFonts w:cs="Arial"/>
              </w:rPr>
            </w:pPr>
            <w:r w:rsidRPr="003C5595">
              <w:t>Adjacent Channel Selectivity (ACS)</w:t>
            </w:r>
          </w:p>
        </w:tc>
        <w:tc>
          <w:tcPr>
            <w:tcW w:w="2054" w:type="dxa"/>
          </w:tcPr>
          <w:p w14:paraId="20A29DD4"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198D83E4"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65098C4E"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5AC0961E" w14:textId="77777777" w:rsidTr="00F40ED6">
        <w:trPr>
          <w:jc w:val="center"/>
        </w:trPr>
        <w:tc>
          <w:tcPr>
            <w:tcW w:w="4085" w:type="dxa"/>
          </w:tcPr>
          <w:p w14:paraId="6F7F398C" w14:textId="77777777" w:rsidR="00F40ED6" w:rsidRPr="003C5595" w:rsidRDefault="00F40ED6" w:rsidP="00081372">
            <w:pPr>
              <w:pStyle w:val="TAL"/>
              <w:rPr>
                <w:rFonts w:cs="Arial"/>
              </w:rPr>
            </w:pPr>
            <w:r w:rsidRPr="003C5595">
              <w:t>In-band blocking</w:t>
            </w:r>
          </w:p>
        </w:tc>
        <w:tc>
          <w:tcPr>
            <w:tcW w:w="2054" w:type="dxa"/>
          </w:tcPr>
          <w:p w14:paraId="7ECFA45F"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7EE1BBBB"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34EBF271"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46B4A602" w14:textId="77777777" w:rsidTr="00F40ED6">
        <w:trPr>
          <w:jc w:val="center"/>
        </w:trPr>
        <w:tc>
          <w:tcPr>
            <w:tcW w:w="4085" w:type="dxa"/>
          </w:tcPr>
          <w:p w14:paraId="294BD82A" w14:textId="77777777" w:rsidR="00F40ED6" w:rsidRPr="003C5595" w:rsidRDefault="00F40ED6" w:rsidP="00081372">
            <w:pPr>
              <w:pStyle w:val="TAL"/>
              <w:rPr>
                <w:rFonts w:cs="Arial"/>
              </w:rPr>
            </w:pPr>
            <w:r w:rsidRPr="003C5595">
              <w:t>Out-of-band blocking</w:t>
            </w:r>
          </w:p>
        </w:tc>
        <w:tc>
          <w:tcPr>
            <w:tcW w:w="2054" w:type="dxa"/>
          </w:tcPr>
          <w:p w14:paraId="5DB07FE0"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57268C31"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7CDD0924"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731742BB" w14:textId="77777777" w:rsidTr="00F40ED6">
        <w:trPr>
          <w:jc w:val="center"/>
        </w:trPr>
        <w:tc>
          <w:tcPr>
            <w:tcW w:w="4085" w:type="dxa"/>
          </w:tcPr>
          <w:p w14:paraId="1B51855A" w14:textId="77777777" w:rsidR="00F40ED6" w:rsidRPr="003C5595" w:rsidRDefault="00F40ED6" w:rsidP="00081372">
            <w:pPr>
              <w:pStyle w:val="TAL"/>
              <w:rPr>
                <w:rFonts w:cs="Arial"/>
              </w:rPr>
            </w:pPr>
            <w:r w:rsidRPr="003C5595">
              <w:rPr>
                <w:rFonts w:cs="Arial"/>
              </w:rPr>
              <w:t>Receiver spurious emissions</w:t>
            </w:r>
          </w:p>
        </w:tc>
        <w:tc>
          <w:tcPr>
            <w:tcW w:w="2054" w:type="dxa"/>
          </w:tcPr>
          <w:p w14:paraId="21759361"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36A3C73B"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441EF7DA"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0100E261" w14:textId="77777777" w:rsidTr="00F40ED6">
        <w:trPr>
          <w:jc w:val="center"/>
        </w:trPr>
        <w:tc>
          <w:tcPr>
            <w:tcW w:w="4085" w:type="dxa"/>
          </w:tcPr>
          <w:p w14:paraId="5E67E649" w14:textId="77777777" w:rsidR="00F40ED6" w:rsidRPr="003C5595" w:rsidRDefault="00F40ED6" w:rsidP="00081372">
            <w:pPr>
              <w:pStyle w:val="TAL"/>
              <w:rPr>
                <w:rFonts w:cs="Arial"/>
              </w:rPr>
            </w:pPr>
            <w:r w:rsidRPr="003C5595">
              <w:rPr>
                <w:rFonts w:cs="Arial"/>
              </w:rPr>
              <w:t>Receiver intermodulation</w:t>
            </w:r>
          </w:p>
        </w:tc>
        <w:tc>
          <w:tcPr>
            <w:tcW w:w="2054" w:type="dxa"/>
          </w:tcPr>
          <w:p w14:paraId="52FA5D27"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69D48AD1"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19DE521D"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6A77E78F" w14:textId="77777777" w:rsidTr="00F40ED6">
        <w:trPr>
          <w:jc w:val="center"/>
        </w:trPr>
        <w:tc>
          <w:tcPr>
            <w:tcW w:w="4085" w:type="dxa"/>
          </w:tcPr>
          <w:p w14:paraId="19F94D6D" w14:textId="77777777" w:rsidR="00F40ED6" w:rsidRPr="003C5595" w:rsidRDefault="00F40ED6" w:rsidP="00081372">
            <w:pPr>
              <w:pStyle w:val="TAL"/>
              <w:rPr>
                <w:rFonts w:cs="Arial"/>
              </w:rPr>
            </w:pPr>
            <w:r w:rsidRPr="003C5595">
              <w:rPr>
                <w:rFonts w:cs="Arial"/>
                <w:lang w:eastAsia="ja-JP"/>
              </w:rPr>
              <w:t>In-channel selectivity</w:t>
            </w:r>
          </w:p>
        </w:tc>
        <w:tc>
          <w:tcPr>
            <w:tcW w:w="2054" w:type="dxa"/>
          </w:tcPr>
          <w:p w14:paraId="0C1C0C32"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2B0C7E9E" w14:textId="77777777" w:rsidR="00F40ED6" w:rsidRPr="003C5595" w:rsidRDefault="00F40ED6" w:rsidP="00081372">
            <w:pPr>
              <w:pStyle w:val="TAC"/>
              <w:rPr>
                <w:rFonts w:cs="Arial"/>
                <w:snapToGrid w:val="0"/>
                <w:lang w:eastAsia="zh-CN"/>
              </w:rPr>
            </w:pPr>
            <w:r w:rsidRPr="003C5595">
              <w:rPr>
                <w:rFonts w:cs="Arial"/>
                <w:snapToGrid w:val="0"/>
                <w:lang w:eastAsia="zh-CN"/>
              </w:rPr>
              <w:t>SC</w:t>
            </w:r>
          </w:p>
        </w:tc>
        <w:tc>
          <w:tcPr>
            <w:tcW w:w="1859" w:type="dxa"/>
          </w:tcPr>
          <w:p w14:paraId="1962482F" w14:textId="77777777" w:rsidR="00F40ED6" w:rsidRPr="003C5595" w:rsidRDefault="00F40ED6" w:rsidP="00081372">
            <w:pPr>
              <w:pStyle w:val="TAC"/>
              <w:rPr>
                <w:rFonts w:cs="Arial"/>
                <w:snapToGrid w:val="0"/>
                <w:lang w:eastAsia="zh-CN"/>
              </w:rPr>
            </w:pPr>
            <w:r w:rsidRPr="003C5595">
              <w:rPr>
                <w:rFonts w:cs="Arial"/>
                <w:snapToGrid w:val="0"/>
                <w:lang w:eastAsia="zh-CN"/>
              </w:rPr>
              <w:t>SC</w:t>
            </w:r>
          </w:p>
        </w:tc>
      </w:tr>
      <w:tr w:rsidR="00F40ED6" w:rsidRPr="003C5595" w14:paraId="255EAF28" w14:textId="77777777" w:rsidTr="00F40ED6">
        <w:trPr>
          <w:jc w:val="center"/>
        </w:trPr>
        <w:tc>
          <w:tcPr>
            <w:tcW w:w="9857" w:type="dxa"/>
            <w:gridSpan w:val="4"/>
          </w:tcPr>
          <w:p w14:paraId="14FB4F27" w14:textId="77777777" w:rsidR="00F40ED6" w:rsidRPr="003C5595" w:rsidRDefault="00F40ED6" w:rsidP="00081372">
            <w:pPr>
              <w:pStyle w:val="TAN"/>
              <w:rPr>
                <w:rFonts w:eastAsia="SimSun" w:cs="Arial"/>
                <w:iCs/>
                <w:lang w:eastAsia="zh-CN"/>
              </w:rPr>
            </w:pPr>
            <w:r w:rsidRPr="003C5595">
              <w:rPr>
                <w:rFonts w:cs="Arial"/>
                <w:lang w:eastAsia="zh-CN"/>
              </w:rPr>
              <w:t>Note</w:t>
            </w:r>
            <w:r w:rsidRPr="003C5595">
              <w:rPr>
                <w:rFonts w:eastAsia="SimSun" w:cs="Arial"/>
                <w:lang w:eastAsia="zh-CN"/>
              </w:rPr>
              <w:t xml:space="preserve"> 1</w:t>
            </w:r>
            <w:r w:rsidRPr="003C5595">
              <w:rPr>
                <w:rFonts w:cs="Arial"/>
                <w:lang w:eastAsia="zh-CN"/>
              </w:rPr>
              <w:t>:</w:t>
            </w:r>
            <w:r w:rsidRPr="003C5595">
              <w:rPr>
                <w:rFonts w:cs="Arial"/>
                <w:lang w:eastAsia="zh-CN"/>
              </w:rPr>
              <w:tab/>
            </w:r>
            <w:r w:rsidRPr="003C5595">
              <w:rPr>
                <w:rFonts w:eastAsia="SimSun" w:cs="Arial"/>
                <w:lang w:eastAsia="zh-CN"/>
              </w:rPr>
              <w:t>NR</w:t>
            </w:r>
            <w:r w:rsidRPr="003C5595">
              <w:rPr>
                <w:rFonts w:cs="Arial"/>
              </w:rPr>
              <w:t>TC2 is only applicable when contiguous</w:t>
            </w:r>
            <w:r w:rsidRPr="003C5595">
              <w:rPr>
                <w:rFonts w:cs="Arial"/>
                <w:iCs/>
              </w:rPr>
              <w:t xml:space="preserve"> CA is supported.</w:t>
            </w:r>
          </w:p>
          <w:p w14:paraId="3F116534" w14:textId="7A9C0F15" w:rsidR="009E7F97" w:rsidRPr="005174FE" w:rsidRDefault="00C45D8E" w:rsidP="009E7F97">
            <w:pPr>
              <w:pStyle w:val="TAN"/>
              <w:rPr>
                <w:ins w:id="289" w:author="CR0093" w:date="2020-03-13T16:07:00Z"/>
                <w:rFonts w:cs="Arial"/>
              </w:rPr>
            </w:pPr>
            <w:bookmarkStart w:id="290" w:name="OLE_LINK395"/>
            <w:bookmarkStart w:id="291" w:name="OLE_LINK396"/>
            <w:r w:rsidRPr="003C5595">
              <w:rPr>
                <w:rFonts w:cs="Arial"/>
              </w:rPr>
              <w:t>Note 2:</w:t>
            </w:r>
            <w:r w:rsidRPr="003C5595">
              <w:tab/>
            </w:r>
            <w:r w:rsidR="00F40ED6" w:rsidRPr="003C5595">
              <w:rPr>
                <w:rFonts w:cs="Arial"/>
              </w:rPr>
              <w:t xml:space="preserve">OBUE SC shall be tested using the widest supported </w:t>
            </w:r>
            <w:r w:rsidR="005132E2" w:rsidRPr="003C5595">
              <w:rPr>
                <w:lang w:eastAsia="zh-CN"/>
              </w:rPr>
              <w:t xml:space="preserve">channel bandwidth </w:t>
            </w:r>
            <w:r w:rsidR="00F40ED6" w:rsidRPr="003C5595">
              <w:rPr>
                <w:rFonts w:cs="Arial"/>
              </w:rPr>
              <w:t>and the highest supported sub-carrier spacing.</w:t>
            </w:r>
            <w:bookmarkEnd w:id="290"/>
            <w:bookmarkEnd w:id="291"/>
          </w:p>
          <w:p w14:paraId="08184012" w14:textId="19644EB0" w:rsidR="00F40ED6" w:rsidRPr="003C5595" w:rsidRDefault="009E7F97" w:rsidP="009E7F97">
            <w:pPr>
              <w:pStyle w:val="TAN"/>
              <w:rPr>
                <w:rFonts w:eastAsia="SimSun" w:cs="Arial"/>
                <w:lang w:eastAsia="zh-CN"/>
              </w:rPr>
            </w:pPr>
            <w:ins w:id="292" w:author="CR0093" w:date="2020-03-13T16:07:00Z">
              <w:r w:rsidRPr="005174FE">
                <w:rPr>
                  <w:rFonts w:eastAsia="SimSun" w:cs="Arial"/>
                  <w:lang w:eastAsia="zh-CN"/>
                </w:rPr>
                <w:t>Note 3:</w:t>
              </w:r>
              <w:r w:rsidRPr="005174FE">
                <w:rPr>
                  <w:rFonts w:cs="Arial"/>
                  <w:lang w:eastAsia="zh-CN"/>
                </w:rPr>
                <w:t xml:space="preserve"> </w:t>
              </w:r>
              <w:r w:rsidRPr="005174FE">
                <w:rPr>
                  <w:rFonts w:cs="Arial"/>
                  <w:lang w:eastAsia="zh-CN"/>
                </w:rPr>
                <w:tab/>
              </w:r>
              <w:r w:rsidRPr="005174FE">
                <w:rPr>
                  <w:rFonts w:cs="Arial"/>
                  <w:lang w:eastAsia="ja-JP"/>
                </w:rPr>
                <w:t>There is no specific test for NB-IoT operation in NR in-band for these requirements, tests could be performed using NR signal only, without NB-IoT.</w:t>
              </w:r>
            </w:ins>
          </w:p>
        </w:tc>
      </w:tr>
    </w:tbl>
    <w:p w14:paraId="35D2AC6F" w14:textId="77777777" w:rsidR="00361F57" w:rsidRPr="003C5595" w:rsidRDefault="00361F57" w:rsidP="00F40ED6">
      <w:pPr>
        <w:rPr>
          <w:rFonts w:eastAsia="SimSun"/>
          <w:i/>
        </w:rPr>
      </w:pPr>
    </w:p>
    <w:p w14:paraId="170B6920" w14:textId="12601C87" w:rsidR="0098607D" w:rsidRPr="003C5595" w:rsidRDefault="0098607D" w:rsidP="0098607D">
      <w:pPr>
        <w:pStyle w:val="Heading3"/>
        <w:rPr>
          <w:rFonts w:eastAsia="SimSun"/>
        </w:rPr>
      </w:pPr>
      <w:bookmarkStart w:id="293" w:name="_Toc21099855"/>
      <w:bookmarkStart w:id="294" w:name="_Toc29809653"/>
      <w:bookmarkStart w:id="295" w:name="_Toc36645028"/>
      <w:r w:rsidRPr="003C5595">
        <w:t>4.8.4</w:t>
      </w:r>
      <w:r w:rsidRPr="003C5595">
        <w:tab/>
      </w:r>
      <w:r w:rsidR="00F40ED6" w:rsidRPr="003C5595">
        <w:t>Applicability of</w:t>
      </w:r>
      <w:r w:rsidR="00F40ED6" w:rsidRPr="003C5595">
        <w:rPr>
          <w:rFonts w:eastAsia="SimSun"/>
        </w:rPr>
        <w:t xml:space="preserve"> t</w:t>
      </w:r>
      <w:r w:rsidRPr="003C5595">
        <w:rPr>
          <w:rFonts w:eastAsia="SimSun"/>
        </w:rPr>
        <w:t xml:space="preserve">est configurations for </w:t>
      </w:r>
      <w:bookmarkStart w:id="296" w:name="OLE_LINK357"/>
      <w:bookmarkStart w:id="297" w:name="OLE_LINK358"/>
      <w:bookmarkStart w:id="298" w:name="OLE_LINK359"/>
      <w:r w:rsidR="00F40ED6" w:rsidRPr="003C5595">
        <w:rPr>
          <w:iCs/>
          <w:lang w:val="en-US" w:eastAsia="zh-CN"/>
        </w:rPr>
        <w:t>multi-band</w:t>
      </w:r>
      <w:r w:rsidR="00F40ED6" w:rsidRPr="003C5595">
        <w:rPr>
          <w:i/>
          <w:iCs/>
          <w:lang w:val="en-US" w:eastAsia="zh-CN"/>
        </w:rPr>
        <w:t xml:space="preserve"> </w:t>
      </w:r>
      <w:r w:rsidR="004626BE" w:rsidRPr="003C5595">
        <w:rPr>
          <w:rFonts w:eastAsia="SimSun"/>
        </w:rPr>
        <w:t>operation</w:t>
      </w:r>
      <w:bookmarkEnd w:id="293"/>
      <w:bookmarkEnd w:id="294"/>
      <w:bookmarkEnd w:id="295"/>
      <w:bookmarkEnd w:id="296"/>
      <w:bookmarkEnd w:id="297"/>
      <w:bookmarkEnd w:id="298"/>
    </w:p>
    <w:p w14:paraId="7C6A7CAC" w14:textId="0268548E" w:rsidR="00F40ED6" w:rsidRPr="003C5595" w:rsidRDefault="00F40ED6" w:rsidP="00F40ED6">
      <w:pPr>
        <w:rPr>
          <w:snapToGrid w:val="0"/>
          <w:lang w:eastAsia="zh-CN"/>
        </w:rPr>
      </w:pPr>
      <w:r w:rsidRPr="003C5595">
        <w:rPr>
          <w:snapToGrid w:val="0"/>
          <w:lang w:eastAsia="zh-CN"/>
        </w:rPr>
        <w:t xml:space="preserve">For a </w:t>
      </w:r>
      <w:r w:rsidR="004626BE" w:rsidRPr="003C5595">
        <w:rPr>
          <w:snapToGrid w:val="0"/>
          <w:lang w:eastAsia="zh-CN"/>
        </w:rPr>
        <w:t>BS declared to be capable of multi-band operation</w:t>
      </w:r>
      <w:r w:rsidRPr="003C5595">
        <w:rPr>
          <w:snapToGrid w:val="0"/>
          <w:lang w:eastAsia="zh-CN"/>
        </w:rPr>
        <w:t xml:space="preserve">, the test configuration in </w:t>
      </w:r>
      <w:r w:rsidR="00BA28F7" w:rsidRPr="003C5595">
        <w:rPr>
          <w:snapToGrid w:val="0"/>
          <w:lang w:eastAsia="zh-CN"/>
        </w:rPr>
        <w:t>t</w:t>
      </w:r>
      <w:r w:rsidRPr="003C5595">
        <w:rPr>
          <w:snapToGrid w:val="0"/>
          <w:lang w:eastAsia="zh-CN"/>
        </w:rPr>
        <w:t xml:space="preserve">able 4.8.4-1 </w:t>
      </w:r>
      <w:r w:rsidR="004626BE" w:rsidRPr="003C5595">
        <w:rPr>
          <w:snapToGrid w:val="0"/>
          <w:lang w:eastAsia="zh-CN"/>
        </w:rPr>
        <w:t xml:space="preserve">and/or table 4.8.3-1 </w:t>
      </w:r>
      <w:r w:rsidRPr="003C5595">
        <w:rPr>
          <w:snapToGrid w:val="0"/>
          <w:lang w:eastAsia="zh-CN"/>
        </w:rPr>
        <w:t>shall be used for testing.</w:t>
      </w:r>
      <w:r w:rsidR="004626BE" w:rsidRPr="003C5595">
        <w:rPr>
          <w:snapToGrid w:val="0"/>
          <w:lang w:eastAsia="zh-CN"/>
        </w:rPr>
        <w:t xml:space="preserve"> </w:t>
      </w:r>
      <w:r w:rsidR="004626BE" w:rsidRPr="003C5595">
        <w:t xml:space="preserve">In the case where multiple bands are mapped on </w:t>
      </w:r>
      <w:r w:rsidR="004626BE" w:rsidRPr="003C5595">
        <w:rPr>
          <w:rFonts w:cs="Arial"/>
          <w:lang w:eastAsia="zh-CN"/>
        </w:rPr>
        <w:t xml:space="preserve">common </w:t>
      </w:r>
      <w:r w:rsidR="004626BE" w:rsidRPr="003C5595">
        <w:rPr>
          <w:rFonts w:cs="Arial"/>
          <w:i/>
          <w:lang w:eastAsia="zh-CN"/>
        </w:rPr>
        <w:t xml:space="preserve">multi-band </w:t>
      </w:r>
      <w:r w:rsidR="004626BE" w:rsidRPr="003C5595">
        <w:rPr>
          <w:i/>
        </w:rPr>
        <w:t>connector</w:t>
      </w:r>
      <w:r w:rsidR="004626BE" w:rsidRPr="003C5595">
        <w:t xml:space="preserve">, the test configuration in the second column of </w:t>
      </w:r>
      <w:r w:rsidR="004626BE" w:rsidRPr="003C5595">
        <w:rPr>
          <w:snapToGrid w:val="0"/>
          <w:lang w:eastAsia="zh-CN"/>
        </w:rPr>
        <w:t>table 4.8.4-1</w:t>
      </w:r>
      <w:r w:rsidR="004626BE" w:rsidRPr="003C5595">
        <w:t xml:space="preserve"> </w:t>
      </w:r>
      <w:r w:rsidR="004626BE" w:rsidRPr="003C5595">
        <w:rPr>
          <w:snapToGrid w:val="0"/>
          <w:lang w:eastAsia="zh-CN"/>
        </w:rPr>
        <w:t>shall be used</w:t>
      </w:r>
      <w:r w:rsidR="004626BE" w:rsidRPr="003C5595">
        <w:t xml:space="preserve">. In the case where multiple bands are mapped on common </w:t>
      </w:r>
      <w:r w:rsidR="004626BE" w:rsidRPr="003C5595">
        <w:rPr>
          <w:i/>
        </w:rPr>
        <w:t>single-band connector</w:t>
      </w:r>
      <w:r w:rsidR="004626BE" w:rsidRPr="003C5595">
        <w:t xml:space="preserve">, the test configuration in </w:t>
      </w:r>
      <w:r w:rsidR="004626BE" w:rsidRPr="003C5595">
        <w:rPr>
          <w:snapToGrid w:val="0"/>
          <w:lang w:eastAsia="zh-CN"/>
        </w:rPr>
        <w:t>table 4.8.3-1 shall be used</w:t>
      </w:r>
      <w:r w:rsidR="004626BE" w:rsidRPr="003C5595">
        <w:t xml:space="preserve">. In the case where multiple bands are mapped on separate </w:t>
      </w:r>
      <w:r w:rsidR="004626BE" w:rsidRPr="003C5595">
        <w:rPr>
          <w:i/>
          <w:iCs/>
        </w:rPr>
        <w:t>single-band connector</w:t>
      </w:r>
      <w:r w:rsidR="004626BE" w:rsidRPr="003C5595">
        <w:t xml:space="preserve"> or</w:t>
      </w:r>
      <w:r w:rsidR="004626BE" w:rsidRPr="003C5595">
        <w:rPr>
          <w:i/>
          <w:iCs/>
        </w:rPr>
        <w:t xml:space="preserve"> multi-band connector</w:t>
      </w:r>
      <w:r w:rsidR="004626BE" w:rsidRPr="003C5595">
        <w:t xml:space="preserve">, the test configuration in the third column of </w:t>
      </w:r>
      <w:r w:rsidR="004626BE" w:rsidRPr="003C5595">
        <w:rPr>
          <w:snapToGrid w:val="0"/>
          <w:lang w:eastAsia="zh-CN"/>
        </w:rPr>
        <w:t>table 4.8.4-1 shall be used</w:t>
      </w:r>
      <w:r w:rsidR="004626BE" w:rsidRPr="003C5595">
        <w:t>.</w:t>
      </w:r>
    </w:p>
    <w:p w14:paraId="121E59A9" w14:textId="23D637EB" w:rsidR="00361F57" w:rsidRPr="003C5595" w:rsidRDefault="00361F57" w:rsidP="00F40ED6">
      <w:pPr>
        <w:rPr>
          <w:snapToGrid w:val="0"/>
          <w:lang w:eastAsia="zh-CN"/>
        </w:rPr>
      </w:pPr>
      <w:r w:rsidRPr="003C5595">
        <w:rPr>
          <w:snapToGrid w:val="0"/>
          <w:lang w:eastAsia="zh-CN"/>
        </w:rPr>
        <w:t xml:space="preserve">Unless otherwise stated, single carrier configuration (SC) tests shall be performed using signal with narrowest supported </w:t>
      </w:r>
      <w:r w:rsidR="005132E2" w:rsidRPr="003C5595">
        <w:rPr>
          <w:lang w:eastAsia="zh-CN"/>
        </w:rPr>
        <w:t xml:space="preserve">channel bandwidth </w:t>
      </w:r>
      <w:r w:rsidRPr="003C5595">
        <w:rPr>
          <w:snapToGrid w:val="0"/>
          <w:lang w:eastAsia="zh-CN"/>
        </w:rPr>
        <w:t>and the smallest supported sub-carrier spacing.</w:t>
      </w:r>
    </w:p>
    <w:p w14:paraId="1C3DCAE6" w14:textId="18BC8D4C" w:rsidR="00F40ED6" w:rsidRPr="003C5595" w:rsidRDefault="00F40ED6" w:rsidP="00F40ED6">
      <w:pPr>
        <w:pStyle w:val="TH"/>
        <w:rPr>
          <w:lang w:eastAsia="zh-CN"/>
        </w:rPr>
      </w:pPr>
      <w:r w:rsidRPr="003C5595">
        <w:rPr>
          <w:snapToGrid w:val="0"/>
          <w:lang w:eastAsia="zh-CN"/>
        </w:rPr>
        <w:lastRenderedPageBreak/>
        <w:t xml:space="preserve">Table 4.8.4-1: Test configuration for </w:t>
      </w:r>
      <w:r w:rsidRPr="003C5595">
        <w:rPr>
          <w:lang w:eastAsia="zh-CN"/>
        </w:rPr>
        <w:t xml:space="preserve">a </w:t>
      </w:r>
      <w:r w:rsidR="004626BE" w:rsidRPr="003C5595">
        <w:t>BS</w:t>
      </w:r>
      <w:r w:rsidR="004626BE" w:rsidRPr="003C5595">
        <w:rPr>
          <w:lang w:eastAsia="zh-CN"/>
        </w:rPr>
        <w:t xml:space="preserve"> </w:t>
      </w:r>
      <w:r w:rsidR="004626BE" w:rsidRPr="003C5595">
        <w:rPr>
          <w:snapToGrid w:val="0"/>
        </w:rPr>
        <w:t xml:space="preserve">capable of </w:t>
      </w:r>
      <w:r w:rsidR="004626BE" w:rsidRPr="003C5595">
        <w:t>multi-band operation</w:t>
      </w:r>
    </w:p>
    <w:tbl>
      <w:tblPr>
        <w:tblW w:w="0" w:type="auto"/>
        <w:jc w:val="center"/>
        <w:tblLook w:val="0000" w:firstRow="0" w:lastRow="0" w:firstColumn="0" w:lastColumn="0" w:noHBand="0" w:noVBand="0"/>
      </w:tblPr>
      <w:tblGrid>
        <w:gridCol w:w="4040"/>
        <w:gridCol w:w="2772"/>
        <w:gridCol w:w="2819"/>
      </w:tblGrid>
      <w:tr w:rsidR="003C5595" w:rsidRPr="003C5595" w14:paraId="2E51ADD8" w14:textId="77777777" w:rsidTr="009E7F97">
        <w:trPr>
          <w:trHeight w:val="150"/>
          <w:jc w:val="center"/>
        </w:trPr>
        <w:tc>
          <w:tcPr>
            <w:tcW w:w="4069" w:type="dxa"/>
            <w:vMerge w:val="restart"/>
            <w:tcBorders>
              <w:top w:val="single" w:sz="4" w:space="0" w:color="auto"/>
              <w:left w:val="single" w:sz="4" w:space="0" w:color="auto"/>
              <w:right w:val="single" w:sz="4" w:space="0" w:color="auto"/>
            </w:tcBorders>
          </w:tcPr>
          <w:p w14:paraId="099D8923" w14:textId="77777777" w:rsidR="004626BE" w:rsidRPr="003C5595" w:rsidRDefault="004626BE" w:rsidP="00081372">
            <w:pPr>
              <w:pStyle w:val="TAH"/>
              <w:rPr>
                <w:rFonts w:cs="Arial"/>
                <w:kern w:val="2"/>
                <w:lang w:eastAsia="zh-CN"/>
              </w:rPr>
            </w:pPr>
            <w:r w:rsidRPr="003C5595">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3C5595" w:rsidRDefault="004626BE" w:rsidP="00081372">
            <w:pPr>
              <w:pStyle w:val="TAH"/>
              <w:rPr>
                <w:rFonts w:cs="Arial"/>
                <w:snapToGrid w:val="0"/>
                <w:kern w:val="2"/>
                <w:lang w:eastAsia="zh-CN"/>
              </w:rPr>
            </w:pPr>
            <w:r w:rsidRPr="003C5595">
              <w:rPr>
                <w:rFonts w:cs="Arial"/>
                <w:snapToGrid w:val="0"/>
                <w:kern w:val="2"/>
                <w:lang w:eastAsia="zh-CN"/>
              </w:rPr>
              <w:t xml:space="preserve">Test configuration </w:t>
            </w:r>
          </w:p>
        </w:tc>
      </w:tr>
      <w:tr w:rsidR="003C5595" w:rsidRPr="003C5595" w14:paraId="6120F462" w14:textId="77777777" w:rsidTr="009E7F97">
        <w:trPr>
          <w:trHeight w:val="150"/>
          <w:jc w:val="center"/>
        </w:trPr>
        <w:tc>
          <w:tcPr>
            <w:tcW w:w="4069" w:type="dxa"/>
            <w:vMerge/>
            <w:tcBorders>
              <w:left w:val="single" w:sz="4" w:space="0" w:color="auto"/>
              <w:bottom w:val="single" w:sz="4" w:space="0" w:color="auto"/>
              <w:right w:val="single" w:sz="4" w:space="0" w:color="auto"/>
            </w:tcBorders>
          </w:tcPr>
          <w:p w14:paraId="59BC04D5" w14:textId="77777777" w:rsidR="004626BE" w:rsidRPr="003C5595" w:rsidRDefault="004626BE" w:rsidP="004626BE">
            <w:pPr>
              <w:pStyle w:val="TAH"/>
              <w:rPr>
                <w:rFonts w:cs="Arial"/>
                <w:kern w:val="2"/>
                <w:lang w:eastAsia="zh-CN"/>
              </w:rPr>
            </w:pPr>
          </w:p>
        </w:tc>
        <w:tc>
          <w:tcPr>
            <w:tcW w:w="2774" w:type="dxa"/>
            <w:tcBorders>
              <w:top w:val="single" w:sz="4" w:space="0" w:color="auto"/>
              <w:left w:val="single" w:sz="4" w:space="0" w:color="auto"/>
              <w:bottom w:val="single" w:sz="4" w:space="0" w:color="auto"/>
              <w:right w:val="single" w:sz="4" w:space="0" w:color="auto"/>
            </w:tcBorders>
          </w:tcPr>
          <w:p w14:paraId="7AF4E243" w14:textId="4A40902B" w:rsidR="004626BE" w:rsidRPr="003C5595" w:rsidRDefault="004626BE" w:rsidP="004626BE">
            <w:pPr>
              <w:pStyle w:val="TAH"/>
              <w:rPr>
                <w:rFonts w:cs="Arial"/>
                <w:snapToGrid w:val="0"/>
                <w:kern w:val="2"/>
                <w:lang w:eastAsia="zh-CN"/>
              </w:rPr>
            </w:pPr>
            <w:r w:rsidRPr="003C5595">
              <w:rPr>
                <w:rFonts w:cs="Arial"/>
                <w:lang w:eastAsia="zh-CN"/>
              </w:rPr>
              <w:t xml:space="preserve">Common </w:t>
            </w:r>
            <w:r w:rsidRPr="003C5595">
              <w:t>connector</w:t>
            </w:r>
          </w:p>
        </w:tc>
        <w:tc>
          <w:tcPr>
            <w:tcW w:w="2788" w:type="dxa"/>
            <w:tcBorders>
              <w:top w:val="single" w:sz="4" w:space="0" w:color="auto"/>
              <w:left w:val="single" w:sz="4" w:space="0" w:color="auto"/>
              <w:bottom w:val="single" w:sz="4" w:space="0" w:color="auto"/>
              <w:right w:val="single" w:sz="4" w:space="0" w:color="auto"/>
            </w:tcBorders>
          </w:tcPr>
          <w:p w14:paraId="1D124655" w14:textId="36D648E6" w:rsidR="004626BE" w:rsidRPr="003C5595" w:rsidRDefault="004626BE" w:rsidP="004626BE">
            <w:pPr>
              <w:pStyle w:val="TAH"/>
              <w:rPr>
                <w:rFonts w:cs="Arial"/>
                <w:snapToGrid w:val="0"/>
                <w:kern w:val="2"/>
                <w:lang w:eastAsia="zh-CN"/>
              </w:rPr>
            </w:pPr>
            <w:r w:rsidRPr="003C5595">
              <w:rPr>
                <w:rFonts w:cs="Arial"/>
                <w:lang w:eastAsia="zh-CN"/>
              </w:rPr>
              <w:t>Separate</w:t>
            </w:r>
            <w:r w:rsidRPr="003C5595">
              <w:t xml:space="preserve"> connectors</w:t>
            </w:r>
          </w:p>
        </w:tc>
      </w:tr>
      <w:tr w:rsidR="003C5595" w:rsidRPr="003C5595" w14:paraId="14BA382B"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0E86F24A" w14:textId="77777777" w:rsidR="004626BE" w:rsidRPr="003C5595" w:rsidRDefault="004626BE" w:rsidP="004626BE">
            <w:pPr>
              <w:pStyle w:val="TAL"/>
              <w:rPr>
                <w:rFonts w:cs="Arial"/>
                <w:kern w:val="2"/>
                <w:lang w:eastAsia="zh-CN"/>
              </w:rPr>
            </w:pPr>
            <w:r w:rsidRPr="003C5595">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7FE2C11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6A09CAE9" w14:textId="460004F8"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NRTC1/3 (Note 1), NRTC4</w:t>
            </w:r>
          </w:p>
        </w:tc>
      </w:tr>
      <w:tr w:rsidR="003C5595" w:rsidRPr="003C5595" w14:paraId="3E6ECBE0"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47099633" w14:textId="77777777" w:rsidR="004626BE" w:rsidRPr="003C5595" w:rsidRDefault="004626BE" w:rsidP="004626BE">
            <w:pPr>
              <w:pStyle w:val="TAL"/>
              <w:rPr>
                <w:rFonts w:cs="Arial"/>
                <w:kern w:val="2"/>
                <w:lang w:eastAsia="zh-CN"/>
              </w:rPr>
            </w:pPr>
            <w:r w:rsidRPr="003C5595">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73F71DAB"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55D3EE6E" w14:textId="09CB874C"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 xml:space="preserve">Tested with </w:t>
            </w:r>
            <w:r w:rsidRPr="003C5595">
              <w:rPr>
                <w:rFonts w:cs="Arial"/>
                <w:kern w:val="2"/>
                <w:szCs w:val="18"/>
                <w:lang w:eastAsia="ja-JP"/>
              </w:rPr>
              <w:t>Error Vector Magnitude</w:t>
            </w:r>
          </w:p>
        </w:tc>
      </w:tr>
      <w:tr w:rsidR="009E7F97" w:rsidRPr="003C5595" w14:paraId="36D2AECF"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3B902904" w14:textId="51FF1102" w:rsidR="009E7F97" w:rsidRPr="003C5595" w:rsidRDefault="009E7F97" w:rsidP="009E7F97">
            <w:pPr>
              <w:pStyle w:val="TAL"/>
              <w:rPr>
                <w:rFonts w:cs="Arial"/>
                <w:kern w:val="2"/>
                <w:lang w:eastAsia="zh-CN"/>
              </w:rPr>
            </w:pPr>
            <w:r w:rsidRPr="005174FE">
              <w:rPr>
                <w:rFonts w:cs="Arial"/>
                <w:lang w:eastAsia="ja-JP"/>
              </w:rPr>
              <w:t>Total power dynamic range</w:t>
            </w:r>
            <w:ins w:id="299" w:author="CR0093" w:date="2020-03-13T16:07:00Z">
              <w:r w:rsidRPr="005174FE">
                <w:rPr>
                  <w:rFonts w:cs="Arial"/>
                  <w:lang w:eastAsia="ja-JP"/>
                </w:rPr>
                <w:t xml:space="preserve"> (Note 8)</w:t>
              </w:r>
            </w:ins>
          </w:p>
        </w:tc>
        <w:tc>
          <w:tcPr>
            <w:tcW w:w="2774" w:type="dxa"/>
            <w:tcBorders>
              <w:top w:val="single" w:sz="4" w:space="0" w:color="auto"/>
              <w:left w:val="single" w:sz="4" w:space="0" w:color="auto"/>
              <w:bottom w:val="single" w:sz="4" w:space="0" w:color="auto"/>
              <w:right w:val="single" w:sz="4" w:space="0" w:color="auto"/>
            </w:tcBorders>
          </w:tcPr>
          <w:p w14:paraId="1D369899" w14:textId="77777777" w:rsidR="009E7F97" w:rsidRPr="003C5595" w:rsidRDefault="009E7F97" w:rsidP="009E7F97">
            <w:pPr>
              <w:pStyle w:val="TAC"/>
              <w:rPr>
                <w:rFonts w:cs="Arial"/>
                <w:snapToGrid w:val="0"/>
                <w:kern w:val="2"/>
                <w:lang w:eastAsia="zh-CN"/>
              </w:rPr>
            </w:pPr>
            <w:r w:rsidRPr="003C5595">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48253B9" w14:textId="601222FC" w:rsidR="009E7F97" w:rsidRPr="003C5595" w:rsidRDefault="009E7F97" w:rsidP="009E7F97">
            <w:pPr>
              <w:pStyle w:val="TAC"/>
              <w:rPr>
                <w:rFonts w:cs="Arial"/>
                <w:snapToGrid w:val="0"/>
                <w:kern w:val="2"/>
                <w:lang w:eastAsia="zh-CN"/>
              </w:rPr>
            </w:pPr>
            <w:r w:rsidRPr="003C5595">
              <w:rPr>
                <w:rFonts w:cs="Arial"/>
                <w:snapToGrid w:val="0"/>
                <w:kern w:val="2"/>
                <w:szCs w:val="18"/>
                <w:lang w:eastAsia="zh-CN"/>
              </w:rPr>
              <w:t>SC</w:t>
            </w:r>
          </w:p>
        </w:tc>
      </w:tr>
      <w:tr w:rsidR="003C5595" w:rsidRPr="003C5595" w14:paraId="02D13F6C"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4B89036E" w14:textId="77777777" w:rsidR="004626BE" w:rsidRPr="003C5595" w:rsidRDefault="004626BE" w:rsidP="004626BE">
            <w:pPr>
              <w:pStyle w:val="TAL"/>
              <w:rPr>
                <w:rFonts w:cs="Arial"/>
                <w:kern w:val="2"/>
                <w:lang w:eastAsia="zh-CN"/>
              </w:rPr>
            </w:pPr>
            <w:r w:rsidRPr="003C5595">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428AE2CC"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625570B2" w14:textId="32D4F61D"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NRTC4</w:t>
            </w:r>
            <w:r w:rsidRPr="003C5595">
              <w:rPr>
                <w:rFonts w:cs="Arial"/>
                <w:snapToGrid w:val="0"/>
                <w:kern w:val="2"/>
                <w:szCs w:val="18"/>
                <w:lang w:val="en-US" w:eastAsia="zh-CN"/>
              </w:rPr>
              <w:t xml:space="preserve"> </w:t>
            </w:r>
          </w:p>
        </w:tc>
      </w:tr>
      <w:tr w:rsidR="003C5595" w:rsidRPr="003C5595" w14:paraId="57A47340"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307AD526" w14:textId="77777777" w:rsidR="004626BE" w:rsidRPr="003C5595" w:rsidRDefault="004626BE" w:rsidP="004626BE">
            <w:pPr>
              <w:pStyle w:val="TAL"/>
              <w:rPr>
                <w:rFonts w:cs="Arial"/>
                <w:kern w:val="2"/>
                <w:lang w:eastAsia="ja-JP"/>
              </w:rPr>
            </w:pPr>
            <w:r w:rsidRPr="003C5595">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212A90B2"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 xml:space="preserve">Tested with </w:t>
            </w:r>
            <w:r w:rsidRPr="003C5595">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734FCE26" w14:textId="2EF284D6" w:rsidR="004626BE" w:rsidRPr="003C5595" w:rsidRDefault="004626BE" w:rsidP="004626BE">
            <w:pPr>
              <w:pStyle w:val="TAC"/>
              <w:rPr>
                <w:rFonts w:cs="Arial"/>
                <w:kern w:val="2"/>
                <w:sz w:val="16"/>
                <w:szCs w:val="16"/>
                <w:lang w:eastAsia="ja-JP"/>
              </w:rPr>
            </w:pPr>
            <w:r w:rsidRPr="003C5595">
              <w:rPr>
                <w:rFonts w:cs="Arial"/>
                <w:snapToGrid w:val="0"/>
                <w:kern w:val="2"/>
                <w:szCs w:val="18"/>
                <w:lang w:eastAsia="zh-CN"/>
              </w:rPr>
              <w:t xml:space="preserve">Tested with </w:t>
            </w:r>
            <w:r w:rsidRPr="003C5595">
              <w:rPr>
                <w:rFonts w:cs="Arial"/>
                <w:kern w:val="2"/>
                <w:szCs w:val="18"/>
                <w:lang w:eastAsia="ja-JP"/>
              </w:rPr>
              <w:t>Error Vector Magnitude</w:t>
            </w:r>
          </w:p>
        </w:tc>
      </w:tr>
      <w:tr w:rsidR="009E7F97" w:rsidRPr="003C5595" w14:paraId="13457F42"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5AE64A5F" w14:textId="726291A9" w:rsidR="009E7F97" w:rsidRPr="003C5595" w:rsidRDefault="009E7F97" w:rsidP="009E7F97">
            <w:pPr>
              <w:pStyle w:val="TAL"/>
              <w:rPr>
                <w:rFonts w:cs="Arial"/>
                <w:kern w:val="2"/>
                <w:lang w:eastAsia="ja-JP"/>
              </w:rPr>
            </w:pPr>
            <w:r w:rsidRPr="005174FE">
              <w:rPr>
                <w:rFonts w:cs="Arial"/>
                <w:kern w:val="2"/>
                <w:lang w:eastAsia="ja-JP"/>
              </w:rPr>
              <w:t>Error Vector Magnitude</w:t>
            </w:r>
            <w:ins w:id="300" w:author="CR0093" w:date="2020-03-13T16:07:00Z">
              <w:r w:rsidRPr="005174FE">
                <w:rPr>
                  <w:rFonts w:cs="Arial"/>
                  <w:kern w:val="2"/>
                  <w:lang w:eastAsia="ja-JP"/>
                </w:rPr>
                <w:t xml:space="preserve"> </w:t>
              </w:r>
              <w:r w:rsidRPr="005174FE">
                <w:rPr>
                  <w:rFonts w:cs="Arial"/>
                  <w:lang w:eastAsia="ja-JP"/>
                </w:rPr>
                <w:t>(Note 8)</w:t>
              </w:r>
            </w:ins>
          </w:p>
        </w:tc>
        <w:tc>
          <w:tcPr>
            <w:tcW w:w="2774" w:type="dxa"/>
            <w:tcBorders>
              <w:top w:val="single" w:sz="4" w:space="0" w:color="auto"/>
              <w:left w:val="single" w:sz="4" w:space="0" w:color="auto"/>
              <w:bottom w:val="single" w:sz="4" w:space="0" w:color="auto"/>
              <w:right w:val="single" w:sz="4" w:space="0" w:color="auto"/>
            </w:tcBorders>
          </w:tcPr>
          <w:p w14:paraId="4BE436C7" w14:textId="77777777" w:rsidR="009E7F97" w:rsidRPr="003C5595" w:rsidRDefault="009E7F97" w:rsidP="009E7F97">
            <w:pPr>
              <w:pStyle w:val="TAC"/>
              <w:rPr>
                <w:rFonts w:cs="Arial"/>
                <w:kern w:val="2"/>
                <w:sz w:val="16"/>
                <w:szCs w:val="16"/>
                <w:lang w:eastAsia="ja-JP"/>
              </w:rPr>
            </w:pPr>
            <w:r w:rsidRPr="003C5595">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4FBFFC79" w14:textId="28DED877" w:rsidR="009E7F97" w:rsidRPr="003C5595" w:rsidRDefault="009E7F97" w:rsidP="009E7F97">
            <w:pPr>
              <w:pStyle w:val="TAC"/>
              <w:rPr>
                <w:rFonts w:cs="Arial"/>
                <w:kern w:val="2"/>
                <w:sz w:val="16"/>
                <w:szCs w:val="16"/>
                <w:lang w:eastAsia="ja-JP"/>
              </w:rPr>
            </w:pPr>
            <w:r w:rsidRPr="003C5595">
              <w:rPr>
                <w:rFonts w:cs="Arial"/>
                <w:snapToGrid w:val="0"/>
                <w:kern w:val="2"/>
                <w:szCs w:val="18"/>
                <w:lang w:eastAsia="zh-CN"/>
              </w:rPr>
              <w:t>NRTC1/3 (Note 1), NRTC4</w:t>
            </w:r>
          </w:p>
        </w:tc>
      </w:tr>
      <w:tr w:rsidR="009E7F97" w:rsidRPr="003C5595" w14:paraId="0DC88B8C"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6C2FBD86" w14:textId="6760728A" w:rsidR="009E7F97" w:rsidRPr="003C5595" w:rsidRDefault="009E7F97" w:rsidP="009E7F97">
            <w:pPr>
              <w:pStyle w:val="TAL"/>
              <w:rPr>
                <w:rFonts w:cs="Arial"/>
                <w:kern w:val="2"/>
                <w:lang w:eastAsia="ja-JP"/>
              </w:rPr>
            </w:pPr>
            <w:r w:rsidRPr="005174FE">
              <w:rPr>
                <w:rFonts w:cs="Arial"/>
                <w:kern w:val="2"/>
                <w:lang w:eastAsia="ja-JP"/>
              </w:rPr>
              <w:t xml:space="preserve">Time alignment </w:t>
            </w:r>
            <w:r w:rsidRPr="005174FE">
              <w:rPr>
                <w:rFonts w:cs="Arial"/>
                <w:kern w:val="2"/>
                <w:lang w:eastAsia="zh-CN"/>
              </w:rPr>
              <w:t>error</w:t>
            </w:r>
            <w:ins w:id="301" w:author="CR0093" w:date="2020-03-13T16:07:00Z">
              <w:r w:rsidRPr="005174FE">
                <w:rPr>
                  <w:rFonts w:cs="Arial"/>
                  <w:kern w:val="2"/>
                  <w:lang w:eastAsia="zh-CN"/>
                </w:rPr>
                <w:t xml:space="preserve"> </w:t>
              </w:r>
              <w:r w:rsidRPr="005174FE">
                <w:rPr>
                  <w:rFonts w:cs="Arial"/>
                  <w:lang w:eastAsia="ja-JP"/>
                </w:rPr>
                <w:t>(Note 8)</w:t>
              </w:r>
            </w:ins>
          </w:p>
        </w:tc>
        <w:tc>
          <w:tcPr>
            <w:tcW w:w="2774" w:type="dxa"/>
            <w:tcBorders>
              <w:top w:val="single" w:sz="4" w:space="0" w:color="auto"/>
              <w:left w:val="single" w:sz="4" w:space="0" w:color="auto"/>
              <w:bottom w:val="single" w:sz="4" w:space="0" w:color="auto"/>
              <w:right w:val="single" w:sz="4" w:space="0" w:color="auto"/>
            </w:tcBorders>
          </w:tcPr>
          <w:p w14:paraId="31A1EB06" w14:textId="77777777" w:rsidR="009E7F97" w:rsidRPr="003C5595" w:rsidRDefault="009E7F97" w:rsidP="009E7F97">
            <w:pPr>
              <w:pStyle w:val="TAC"/>
              <w:rPr>
                <w:rFonts w:cs="Arial"/>
                <w:kern w:val="2"/>
                <w:sz w:val="16"/>
                <w:szCs w:val="16"/>
                <w:lang w:eastAsia="ja-JP"/>
              </w:rPr>
            </w:pPr>
            <w:r w:rsidRPr="003C5595">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7E86A082" w14:textId="6C2BFDBF" w:rsidR="009E7F97" w:rsidRPr="003C5595" w:rsidRDefault="009E7F97" w:rsidP="009E7F97">
            <w:pPr>
              <w:pStyle w:val="TAC"/>
              <w:rPr>
                <w:rFonts w:cs="Arial"/>
                <w:kern w:val="2"/>
                <w:sz w:val="16"/>
                <w:szCs w:val="16"/>
                <w:lang w:eastAsia="ja-JP"/>
              </w:rPr>
            </w:pPr>
            <w:r w:rsidRPr="003C5595">
              <w:rPr>
                <w:rFonts w:cs="Arial"/>
                <w:snapToGrid w:val="0"/>
                <w:kern w:val="2"/>
                <w:szCs w:val="18"/>
                <w:lang w:eastAsia="zh-CN"/>
              </w:rPr>
              <w:t>NRTC1/3 (Note 1), NRTC5 (Note 2)</w:t>
            </w:r>
          </w:p>
        </w:tc>
      </w:tr>
      <w:tr w:rsidR="003C5595" w:rsidRPr="003C5595" w14:paraId="4B4433A7"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619E3820" w14:textId="77777777" w:rsidR="004626BE" w:rsidRPr="003C5595" w:rsidRDefault="004626BE" w:rsidP="004626BE">
            <w:pPr>
              <w:pStyle w:val="TAL"/>
              <w:rPr>
                <w:rFonts w:cs="Arial"/>
                <w:kern w:val="2"/>
                <w:lang w:eastAsia="ja-JP"/>
              </w:rPr>
            </w:pPr>
            <w:r w:rsidRPr="003C5595">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23C0242" w14:textId="77777777" w:rsidR="004626BE" w:rsidRPr="003C5595" w:rsidRDefault="004626BE" w:rsidP="004626BE">
            <w:pPr>
              <w:pStyle w:val="TAC"/>
              <w:rPr>
                <w:rFonts w:cs="Arial"/>
                <w:kern w:val="2"/>
                <w:lang w:eastAsia="ja-JP"/>
              </w:rPr>
            </w:pPr>
            <w:r w:rsidRPr="003C5595">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0DDBFB4B" w14:textId="44ECCE40" w:rsidR="004626BE" w:rsidRPr="003C5595" w:rsidRDefault="004626BE" w:rsidP="004626BE">
            <w:pPr>
              <w:pStyle w:val="TAC"/>
              <w:rPr>
                <w:rFonts w:cs="Arial"/>
                <w:kern w:val="2"/>
                <w:lang w:eastAsia="ja-JP"/>
              </w:rPr>
            </w:pPr>
            <w:r w:rsidRPr="003C5595">
              <w:rPr>
                <w:rFonts w:cs="Arial"/>
                <w:snapToGrid w:val="0"/>
                <w:kern w:val="2"/>
                <w:szCs w:val="18"/>
                <w:lang w:eastAsia="zh-CN"/>
              </w:rPr>
              <w:t>SC, NRTC2 (Note 3)</w:t>
            </w:r>
          </w:p>
        </w:tc>
      </w:tr>
      <w:tr w:rsidR="003C5595" w:rsidRPr="003C5595" w14:paraId="4610B826"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127E6B7B" w14:textId="77777777" w:rsidR="004626BE" w:rsidRPr="003C5595" w:rsidRDefault="004626BE" w:rsidP="004626BE">
            <w:pPr>
              <w:pStyle w:val="TAL"/>
              <w:rPr>
                <w:rFonts w:cs="Arial"/>
                <w:kern w:val="2"/>
                <w:lang w:eastAsia="ja-JP"/>
              </w:rPr>
            </w:pPr>
            <w:r w:rsidRPr="003C5595">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0BD680D7"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16EE110C" w14:textId="6EB27E3F"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5), NRTC5 (Note 4, 5)</w:t>
            </w:r>
          </w:p>
        </w:tc>
      </w:tr>
      <w:tr w:rsidR="003C5595" w:rsidRPr="003C5595" w14:paraId="29ED1A66"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A756BE4" w14:textId="77777777" w:rsidR="004626BE" w:rsidRPr="003C5595" w:rsidRDefault="004626BE" w:rsidP="004626BE">
            <w:pPr>
              <w:pStyle w:val="TAL"/>
              <w:rPr>
                <w:rFonts w:cs="Arial"/>
                <w:kern w:val="2"/>
                <w:lang w:eastAsia="ja-JP"/>
              </w:rPr>
            </w:pPr>
            <w:r w:rsidRPr="003C5595">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5B1F7F86"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55B8B463" w14:textId="69ADDE49"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NRTC3 (Note 1, 5)</w:t>
            </w:r>
          </w:p>
        </w:tc>
      </w:tr>
      <w:tr w:rsidR="003C5595" w:rsidRPr="003C5595" w14:paraId="35E3645A"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81A8C21" w14:textId="77777777" w:rsidR="004626BE" w:rsidRPr="003C5595" w:rsidRDefault="004626BE" w:rsidP="004626BE">
            <w:pPr>
              <w:pStyle w:val="TAL"/>
              <w:rPr>
                <w:rFonts w:cs="Arial"/>
                <w:kern w:val="2"/>
                <w:lang w:eastAsia="ja-JP"/>
              </w:rPr>
            </w:pPr>
            <w:r w:rsidRPr="003C5595">
              <w:rPr>
                <w:rFonts w:cs="Arial"/>
                <w:kern w:val="2"/>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05FFF895" w14:textId="4A9D61DE"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NRTC5, SC (Note 7)</w:t>
            </w:r>
          </w:p>
        </w:tc>
        <w:tc>
          <w:tcPr>
            <w:tcW w:w="2788" w:type="dxa"/>
            <w:tcBorders>
              <w:top w:val="single" w:sz="4" w:space="0" w:color="auto"/>
              <w:left w:val="single" w:sz="4" w:space="0" w:color="auto"/>
              <w:bottom w:val="single" w:sz="4" w:space="0" w:color="auto"/>
              <w:right w:val="single" w:sz="4" w:space="0" w:color="auto"/>
            </w:tcBorders>
          </w:tcPr>
          <w:p w14:paraId="4E3589D5" w14:textId="50A22C73" w:rsidR="004626BE" w:rsidRPr="003C5595" w:rsidRDefault="004626BE" w:rsidP="004626BE">
            <w:pPr>
              <w:pStyle w:val="TAC"/>
              <w:rPr>
                <w:rFonts w:cs="Arial"/>
                <w:snapToGrid w:val="0"/>
                <w:kern w:val="2"/>
                <w:szCs w:val="18"/>
                <w:lang w:val="en-US" w:eastAsia="zh-CN"/>
              </w:rPr>
            </w:pPr>
            <w:r w:rsidRPr="003C5595">
              <w:rPr>
                <w:rFonts w:cs="Arial"/>
                <w:snapToGrid w:val="0"/>
                <w:kern w:val="2"/>
                <w:szCs w:val="18"/>
                <w:lang w:eastAsia="zh-CN"/>
              </w:rPr>
              <w:t>NRTC1/3 (Note 1, 5),</w:t>
            </w:r>
            <w:r w:rsidRPr="003C5595">
              <w:rPr>
                <w:rFonts w:cs="Arial"/>
                <w:snapToGrid w:val="0"/>
                <w:kern w:val="2"/>
                <w:szCs w:val="18"/>
                <w:lang w:val="en-US" w:eastAsia="zh-CN"/>
              </w:rPr>
              <w:t xml:space="preserve"> </w:t>
            </w:r>
            <w:r w:rsidRPr="003C5595">
              <w:rPr>
                <w:rFonts w:cs="Arial"/>
                <w:snapToGrid w:val="0"/>
                <w:kern w:val="2"/>
                <w:szCs w:val="18"/>
                <w:lang w:eastAsia="zh-CN"/>
              </w:rPr>
              <w:t>NRTC5 (Note 5)</w:t>
            </w:r>
            <w:r w:rsidRPr="003C5595">
              <w:rPr>
                <w:rFonts w:cs="Arial"/>
                <w:snapToGrid w:val="0"/>
                <w:kern w:val="2"/>
                <w:szCs w:val="18"/>
                <w:lang w:val="en-US" w:eastAsia="zh-CN"/>
              </w:rPr>
              <w:t>,</w:t>
            </w:r>
          </w:p>
          <w:p w14:paraId="7C4D2077" w14:textId="76F59F1F" w:rsidR="004626BE" w:rsidRPr="003C5595" w:rsidRDefault="004626BE" w:rsidP="004626BE">
            <w:pPr>
              <w:pStyle w:val="TAC"/>
              <w:rPr>
                <w:rFonts w:cs="Arial"/>
                <w:snapToGrid w:val="0"/>
                <w:kern w:val="2"/>
                <w:lang w:eastAsia="zh-CN"/>
              </w:rPr>
            </w:pPr>
            <w:r w:rsidRPr="003C5595">
              <w:rPr>
                <w:rFonts w:cs="Arial"/>
                <w:snapToGrid w:val="0"/>
                <w:kern w:val="2"/>
                <w:szCs w:val="18"/>
                <w:lang w:val="en-US" w:eastAsia="zh-CN"/>
              </w:rPr>
              <w:t>SC(Note 7)</w:t>
            </w:r>
          </w:p>
        </w:tc>
      </w:tr>
      <w:tr w:rsidR="003C5595" w:rsidRPr="003C5595" w14:paraId="14293A95"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6F8D928E" w14:textId="77777777" w:rsidR="004626BE" w:rsidRPr="003C5595" w:rsidRDefault="004626BE" w:rsidP="004626BE">
            <w:pPr>
              <w:pStyle w:val="TAL"/>
              <w:rPr>
                <w:rFonts w:cs="Arial"/>
                <w:kern w:val="2"/>
                <w:lang w:eastAsia="zh-CN"/>
              </w:rPr>
            </w:pPr>
            <w:r w:rsidRPr="003C5595">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DA50344"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53C44D4" w14:textId="49FAEC54" w:rsidR="004626BE" w:rsidRPr="003C5595" w:rsidRDefault="004626BE" w:rsidP="005132E2">
            <w:pPr>
              <w:pStyle w:val="TAC"/>
              <w:rPr>
                <w:rFonts w:cs="Arial"/>
                <w:kern w:val="2"/>
                <w:sz w:val="16"/>
                <w:szCs w:val="16"/>
                <w:lang w:eastAsia="ja-JP"/>
              </w:rPr>
            </w:pPr>
            <w:r w:rsidRPr="003C5595">
              <w:rPr>
                <w:rFonts w:cs="Arial"/>
                <w:snapToGrid w:val="0"/>
                <w:kern w:val="2"/>
                <w:szCs w:val="18"/>
                <w:lang w:eastAsia="zh-CN"/>
              </w:rPr>
              <w:t>NRTC1/3 (Note 1, 5),</w:t>
            </w:r>
            <w:r w:rsidRPr="003C5595">
              <w:rPr>
                <w:rFonts w:cs="Arial"/>
                <w:snapToGrid w:val="0"/>
                <w:kern w:val="2"/>
                <w:szCs w:val="18"/>
                <w:lang w:val="en-US" w:eastAsia="zh-CN"/>
              </w:rPr>
              <w:t xml:space="preserve"> </w:t>
            </w:r>
            <w:r w:rsidRPr="003C5595">
              <w:rPr>
                <w:rFonts w:cs="Arial"/>
                <w:snapToGrid w:val="0"/>
                <w:kern w:val="2"/>
                <w:szCs w:val="18"/>
                <w:lang w:eastAsia="zh-CN"/>
              </w:rPr>
              <w:t>NRTC5 (Note 5)</w:t>
            </w:r>
          </w:p>
        </w:tc>
      </w:tr>
      <w:tr w:rsidR="003C5595" w:rsidRPr="003C5595" w14:paraId="65A2702E"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CB91723" w14:textId="77777777" w:rsidR="004626BE" w:rsidRPr="003C5595" w:rsidRDefault="004626BE" w:rsidP="004626BE">
            <w:pPr>
              <w:pStyle w:val="TAL"/>
              <w:rPr>
                <w:rFonts w:cs="Arial"/>
                <w:kern w:val="2"/>
                <w:lang w:eastAsia="ja-JP"/>
              </w:rPr>
            </w:pPr>
            <w:r w:rsidRPr="003C5595">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4229FDFD"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33B94540" w14:textId="6A2ED269" w:rsidR="004626BE" w:rsidRPr="003C5595" w:rsidRDefault="004626BE" w:rsidP="004626BE">
            <w:pPr>
              <w:pStyle w:val="TAC"/>
              <w:rPr>
                <w:rFonts w:cs="Arial"/>
                <w:kern w:val="2"/>
                <w:sz w:val="16"/>
                <w:szCs w:val="16"/>
                <w:lang w:eastAsia="ja-JP"/>
              </w:rPr>
            </w:pPr>
            <w:r w:rsidRPr="003C5595">
              <w:rPr>
                <w:rFonts w:cs="Arial"/>
                <w:snapToGrid w:val="0"/>
                <w:kern w:val="2"/>
                <w:szCs w:val="18"/>
                <w:lang w:eastAsia="zh-CN"/>
              </w:rPr>
              <w:t>NRTC1/3 (Note 1, 5)</w:t>
            </w:r>
          </w:p>
        </w:tc>
      </w:tr>
      <w:tr w:rsidR="003C5595" w:rsidRPr="003C5595" w14:paraId="00B1DD98"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23B67CF0" w14:textId="77777777" w:rsidR="004626BE" w:rsidRPr="003C5595" w:rsidRDefault="004626BE" w:rsidP="004626BE">
            <w:pPr>
              <w:pStyle w:val="TAL"/>
              <w:rPr>
                <w:rFonts w:cs="Arial"/>
                <w:kern w:val="2"/>
                <w:lang w:eastAsia="zh-CN"/>
              </w:rPr>
            </w:pPr>
            <w:r w:rsidRPr="003C5595">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0580FD17"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AE3D011" w14:textId="214AF723" w:rsidR="004626BE" w:rsidRPr="003C5595" w:rsidRDefault="004626BE" w:rsidP="004626BE">
            <w:pPr>
              <w:pStyle w:val="TAC"/>
              <w:rPr>
                <w:rFonts w:cs="Arial"/>
                <w:snapToGrid w:val="0"/>
                <w:kern w:val="2"/>
                <w:lang w:eastAsia="zh-CN"/>
              </w:rPr>
            </w:pPr>
            <w:r w:rsidRPr="003C5595">
              <w:rPr>
                <w:rFonts w:cs="Arial"/>
                <w:snapToGrid w:val="0"/>
                <w:kern w:val="2"/>
                <w:lang w:val="en-US" w:eastAsia="zh-CN"/>
              </w:rPr>
              <w:t>SC</w:t>
            </w:r>
          </w:p>
        </w:tc>
      </w:tr>
      <w:tr w:rsidR="003C5595" w:rsidRPr="003C5595" w14:paraId="23F8130B"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428EB349" w14:textId="77777777" w:rsidR="004626BE" w:rsidRPr="003C5595" w:rsidRDefault="004626BE" w:rsidP="004626BE">
            <w:pPr>
              <w:pStyle w:val="TAL"/>
              <w:rPr>
                <w:rFonts w:cs="Arial"/>
                <w:kern w:val="2"/>
                <w:lang w:eastAsia="zh-CN"/>
              </w:rPr>
            </w:pPr>
            <w:r w:rsidRPr="003C5595">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54E9B004"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780D1A8" w14:textId="53F7D042" w:rsidR="004626BE" w:rsidRPr="003C5595" w:rsidRDefault="004626BE" w:rsidP="004626BE">
            <w:pPr>
              <w:pStyle w:val="TAC"/>
              <w:rPr>
                <w:rFonts w:cs="Arial"/>
                <w:snapToGrid w:val="0"/>
                <w:kern w:val="2"/>
                <w:lang w:eastAsia="zh-CN"/>
              </w:rPr>
            </w:pPr>
            <w:r w:rsidRPr="003C5595">
              <w:rPr>
                <w:rFonts w:cs="Arial"/>
                <w:snapToGrid w:val="0"/>
                <w:kern w:val="2"/>
                <w:lang w:val="en-US" w:eastAsia="zh-CN"/>
              </w:rPr>
              <w:t>SC</w:t>
            </w:r>
          </w:p>
        </w:tc>
      </w:tr>
      <w:tr w:rsidR="003C5595" w:rsidRPr="003C5595" w14:paraId="7FA0F558"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7EFF4DF5" w14:textId="77777777" w:rsidR="004626BE" w:rsidRPr="003C5595" w:rsidRDefault="004626BE" w:rsidP="004626BE">
            <w:pPr>
              <w:pStyle w:val="TAL"/>
              <w:rPr>
                <w:rFonts w:cs="Arial"/>
                <w:kern w:val="2"/>
                <w:lang w:eastAsia="zh-CN"/>
              </w:rPr>
            </w:pPr>
            <w:r w:rsidRPr="003C5595">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017F81FA"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35E9C5A" w14:textId="3A493426"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NRTC5 (Note 6)</w:t>
            </w:r>
          </w:p>
        </w:tc>
      </w:tr>
      <w:tr w:rsidR="003C5595" w:rsidRPr="003C5595" w14:paraId="5CC6EC54"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5CF12A34" w14:textId="77777777" w:rsidR="004626BE" w:rsidRPr="003C5595" w:rsidRDefault="004626BE" w:rsidP="004626BE">
            <w:pPr>
              <w:pStyle w:val="TAL"/>
              <w:rPr>
                <w:rFonts w:cs="Arial"/>
                <w:kern w:val="2"/>
                <w:lang w:eastAsia="zh-CN"/>
              </w:rPr>
            </w:pPr>
            <w:r w:rsidRPr="003C5595">
              <w:t>In-band blocking</w:t>
            </w:r>
          </w:p>
        </w:tc>
        <w:tc>
          <w:tcPr>
            <w:tcW w:w="2774" w:type="dxa"/>
            <w:tcBorders>
              <w:top w:val="single" w:sz="4" w:space="0" w:color="auto"/>
              <w:left w:val="single" w:sz="4" w:space="0" w:color="auto"/>
              <w:bottom w:val="single" w:sz="4" w:space="0" w:color="auto"/>
              <w:right w:val="single" w:sz="4" w:space="0" w:color="auto"/>
            </w:tcBorders>
          </w:tcPr>
          <w:p w14:paraId="29C203C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AECE2D6" w14:textId="25626348"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NRTC5 (Note 6)</w:t>
            </w:r>
          </w:p>
        </w:tc>
      </w:tr>
      <w:tr w:rsidR="003C5595" w:rsidRPr="003C5595" w14:paraId="60C62B2D"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56654262" w14:textId="77777777" w:rsidR="004626BE" w:rsidRPr="003C5595" w:rsidRDefault="004626BE" w:rsidP="004626BE">
            <w:pPr>
              <w:pStyle w:val="TAL"/>
              <w:rPr>
                <w:rFonts w:cs="Arial"/>
                <w:kern w:val="2"/>
                <w:lang w:eastAsia="zh-CN"/>
              </w:rPr>
            </w:pPr>
            <w:r w:rsidRPr="003C5595">
              <w:t>Out-of-band blocking</w:t>
            </w:r>
          </w:p>
        </w:tc>
        <w:tc>
          <w:tcPr>
            <w:tcW w:w="2774" w:type="dxa"/>
            <w:tcBorders>
              <w:top w:val="single" w:sz="4" w:space="0" w:color="auto"/>
              <w:left w:val="single" w:sz="4" w:space="0" w:color="auto"/>
              <w:bottom w:val="single" w:sz="4" w:space="0" w:color="auto"/>
              <w:right w:val="single" w:sz="4" w:space="0" w:color="auto"/>
            </w:tcBorders>
          </w:tcPr>
          <w:p w14:paraId="22367696"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5B08AB6" w14:textId="4A8793F4"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NRTC5 (Note 6)</w:t>
            </w:r>
          </w:p>
        </w:tc>
      </w:tr>
      <w:tr w:rsidR="003C5595" w:rsidRPr="003C5595" w14:paraId="0BE3AFBF"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2D734CFE" w14:textId="77777777" w:rsidR="004626BE" w:rsidRPr="003C5595" w:rsidRDefault="004626BE" w:rsidP="004626BE">
            <w:pPr>
              <w:pStyle w:val="TAL"/>
              <w:rPr>
                <w:rFonts w:cs="Arial"/>
                <w:kern w:val="2"/>
                <w:lang w:eastAsia="ja-JP"/>
              </w:rPr>
            </w:pPr>
            <w:r w:rsidRPr="003C5595">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5E60865F"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3B5D787A" w14:textId="48E12364"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NRTC1/3 (Note 1</w:t>
            </w:r>
            <w:r w:rsidRPr="003C5595">
              <w:rPr>
                <w:rFonts w:cs="Arial"/>
                <w:snapToGrid w:val="0"/>
                <w:kern w:val="2"/>
                <w:szCs w:val="18"/>
                <w:lang w:val="en-US" w:eastAsia="zh-CN"/>
              </w:rPr>
              <w:t>, 5</w:t>
            </w:r>
            <w:r w:rsidRPr="003C5595">
              <w:rPr>
                <w:rFonts w:cs="Arial"/>
                <w:snapToGrid w:val="0"/>
                <w:kern w:val="2"/>
                <w:szCs w:val="18"/>
                <w:lang w:eastAsia="zh-CN"/>
              </w:rPr>
              <w:t xml:space="preserve">), NRTC5 (Note </w:t>
            </w:r>
            <w:r w:rsidRPr="003C5595">
              <w:rPr>
                <w:rFonts w:cs="Arial"/>
                <w:snapToGrid w:val="0"/>
                <w:kern w:val="2"/>
                <w:szCs w:val="18"/>
                <w:lang w:val="en-US" w:eastAsia="zh-CN"/>
              </w:rPr>
              <w:t>5</w:t>
            </w:r>
            <w:r w:rsidRPr="003C5595">
              <w:rPr>
                <w:rFonts w:cs="Arial"/>
                <w:snapToGrid w:val="0"/>
                <w:kern w:val="2"/>
                <w:szCs w:val="18"/>
                <w:lang w:eastAsia="zh-CN"/>
              </w:rPr>
              <w:t>)</w:t>
            </w:r>
          </w:p>
        </w:tc>
      </w:tr>
      <w:tr w:rsidR="003C5595" w:rsidRPr="003C5595" w14:paraId="0C6B5A38"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38D9FA8B" w14:textId="77777777" w:rsidR="004626BE" w:rsidRPr="003C5595" w:rsidRDefault="004626BE" w:rsidP="004626BE">
            <w:pPr>
              <w:pStyle w:val="TAL"/>
              <w:rPr>
                <w:rFonts w:cs="Arial"/>
                <w:kern w:val="2"/>
                <w:lang w:eastAsia="ja-JP"/>
              </w:rPr>
            </w:pPr>
            <w:r w:rsidRPr="003C5595">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253A90F4"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1D6D7D44" w14:textId="4E43C677" w:rsidR="004626BE" w:rsidRPr="003C5595" w:rsidRDefault="004626BE" w:rsidP="005132E2">
            <w:pPr>
              <w:pStyle w:val="TAC"/>
              <w:rPr>
                <w:rFonts w:cs="Arial"/>
                <w:kern w:val="2"/>
                <w:sz w:val="16"/>
                <w:szCs w:val="16"/>
                <w:lang w:eastAsia="ja-JP"/>
              </w:rPr>
            </w:pPr>
            <w:r w:rsidRPr="003C5595">
              <w:rPr>
                <w:rFonts w:cs="Arial"/>
                <w:snapToGrid w:val="0"/>
                <w:kern w:val="2"/>
                <w:szCs w:val="18"/>
                <w:lang w:eastAsia="zh-CN"/>
              </w:rPr>
              <w:t>NRTC1/3 (Note 1), NRTC5 (Note 6)</w:t>
            </w:r>
          </w:p>
        </w:tc>
      </w:tr>
      <w:tr w:rsidR="003C5595" w:rsidRPr="003C5595" w14:paraId="6B5A30C7"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D70D8E2" w14:textId="77777777" w:rsidR="004626BE" w:rsidRPr="003C5595" w:rsidRDefault="004626BE" w:rsidP="004626BE">
            <w:pPr>
              <w:pStyle w:val="TAL"/>
              <w:rPr>
                <w:rFonts w:cs="Arial"/>
                <w:kern w:val="2"/>
                <w:lang w:eastAsia="zh-CN"/>
              </w:rPr>
            </w:pPr>
            <w:r w:rsidRPr="003C5595">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6F7FDBC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D3D14F8" w14:textId="241F0A52" w:rsidR="004626BE" w:rsidRPr="003C5595" w:rsidRDefault="004626BE" w:rsidP="004626BE">
            <w:pPr>
              <w:pStyle w:val="TAC"/>
              <w:rPr>
                <w:rFonts w:cs="Arial"/>
                <w:snapToGrid w:val="0"/>
                <w:kern w:val="2"/>
                <w:lang w:eastAsia="zh-CN"/>
              </w:rPr>
            </w:pPr>
            <w:r w:rsidRPr="003C5595">
              <w:rPr>
                <w:rFonts w:cs="Arial"/>
                <w:snapToGrid w:val="0"/>
                <w:kern w:val="2"/>
                <w:lang w:val="en-US" w:eastAsia="zh-CN"/>
              </w:rPr>
              <w:t>SC</w:t>
            </w:r>
          </w:p>
        </w:tc>
      </w:tr>
      <w:tr w:rsidR="00F40ED6" w:rsidRPr="003C5595"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3C5595" w:rsidRDefault="00F40ED6" w:rsidP="00081372">
            <w:pPr>
              <w:pStyle w:val="TAN"/>
              <w:rPr>
                <w:rFonts w:cs="Arial"/>
                <w:lang w:eastAsia="zh-CN"/>
              </w:rPr>
            </w:pPr>
            <w:bookmarkStart w:id="302" w:name="OLE_LINK352"/>
            <w:bookmarkStart w:id="303" w:name="OLE_LINK353"/>
            <w:r w:rsidRPr="003C5595">
              <w:rPr>
                <w:rFonts w:cs="Arial"/>
                <w:lang w:eastAsia="zh-CN"/>
              </w:rPr>
              <w:t>Note 1:</w:t>
            </w:r>
            <w:r w:rsidR="00EF3042" w:rsidRPr="003C5595">
              <w:rPr>
                <w:rFonts w:cs="Arial"/>
                <w:lang w:eastAsia="zh-CN"/>
              </w:rPr>
              <w:tab/>
            </w:r>
            <w:r w:rsidRPr="003C5595">
              <w:rPr>
                <w:rFonts w:cs="Arial"/>
                <w:lang w:eastAsia="zh-CN"/>
              </w:rPr>
              <w:t xml:space="preserve">NRTC1 and/or NRTC3 shall be applied </w:t>
            </w:r>
            <w:r w:rsidRPr="003C5595">
              <w:rPr>
                <w:rFonts w:cs="v4.2.0"/>
              </w:rPr>
              <w:t>in each supported operating band</w:t>
            </w:r>
            <w:r w:rsidRPr="003C5595">
              <w:rPr>
                <w:rFonts w:cs="Arial"/>
                <w:lang w:eastAsia="zh-CN"/>
              </w:rPr>
              <w:t>.</w:t>
            </w:r>
          </w:p>
          <w:p w14:paraId="0225AA64" w14:textId="77777777" w:rsidR="00F40ED6" w:rsidRPr="003C5595" w:rsidRDefault="00F40ED6" w:rsidP="00081372">
            <w:pPr>
              <w:pStyle w:val="TAN"/>
              <w:rPr>
                <w:rFonts w:cs="Arial"/>
                <w:lang w:eastAsia="ja-JP"/>
              </w:rPr>
            </w:pPr>
            <w:r w:rsidRPr="003C5595">
              <w:rPr>
                <w:rFonts w:cs="Arial"/>
                <w:lang w:eastAsia="zh-CN"/>
              </w:rPr>
              <w:t>Note 2:</w:t>
            </w:r>
            <w:r w:rsidRPr="003C5595">
              <w:rPr>
                <w:rFonts w:cs="Arial"/>
                <w:lang w:eastAsia="zh-CN"/>
              </w:rPr>
              <w:tab/>
              <w:t>NRTC</w:t>
            </w:r>
            <w:r w:rsidRPr="003C5595">
              <w:rPr>
                <w:rFonts w:cs="Arial"/>
              </w:rPr>
              <w:t>5 is only applicable when inter-band CA is supported</w:t>
            </w:r>
            <w:r w:rsidRPr="003C5595">
              <w:rPr>
                <w:rFonts w:cs="Arial"/>
                <w:lang w:eastAsia="ja-JP"/>
              </w:rPr>
              <w:t>.</w:t>
            </w:r>
          </w:p>
          <w:p w14:paraId="7A066C8E" w14:textId="77777777" w:rsidR="00F40ED6" w:rsidRPr="003C5595" w:rsidRDefault="00F40ED6" w:rsidP="00081372">
            <w:pPr>
              <w:pStyle w:val="TAN"/>
              <w:rPr>
                <w:rFonts w:cs="Arial"/>
                <w:lang w:eastAsia="ja-JP"/>
              </w:rPr>
            </w:pPr>
            <w:r w:rsidRPr="003C5595">
              <w:rPr>
                <w:rFonts w:cs="Arial"/>
                <w:lang w:eastAsia="zh-CN"/>
              </w:rPr>
              <w:t>Note 3:</w:t>
            </w:r>
            <w:r w:rsidRPr="003C5595">
              <w:rPr>
                <w:rFonts w:cs="Arial"/>
                <w:lang w:eastAsia="zh-CN"/>
              </w:rPr>
              <w:tab/>
            </w:r>
            <w:r w:rsidRPr="003C5595">
              <w:rPr>
                <w:rFonts w:cs="Arial"/>
              </w:rPr>
              <w:t>NRTC2 is only applicable when contiguous</w:t>
            </w:r>
            <w:r w:rsidRPr="003C5595">
              <w:rPr>
                <w:rFonts w:cs="Arial"/>
                <w:iCs/>
              </w:rPr>
              <w:t xml:space="preserve"> CA is supported.</w:t>
            </w:r>
          </w:p>
          <w:p w14:paraId="637F8690" w14:textId="77777777" w:rsidR="00F40ED6" w:rsidRPr="003C5595" w:rsidRDefault="00F40ED6" w:rsidP="00081372">
            <w:pPr>
              <w:pStyle w:val="TAN"/>
              <w:rPr>
                <w:rFonts w:cs="Arial"/>
              </w:rPr>
            </w:pPr>
            <w:r w:rsidRPr="003C5595">
              <w:rPr>
                <w:rFonts w:cs="Arial"/>
              </w:rPr>
              <w:t>Note 4:</w:t>
            </w:r>
            <w:r w:rsidRPr="003C5595">
              <w:rPr>
                <w:rFonts w:cs="Arial"/>
                <w:lang w:eastAsia="zh-CN"/>
              </w:rPr>
              <w:tab/>
              <w:t>NRTC</w:t>
            </w:r>
            <w:r w:rsidRPr="003C5595">
              <w:rPr>
                <w:rFonts w:cs="Arial"/>
              </w:rPr>
              <w:t>5 may be applied for Inter RF Bandwidth gap only.</w:t>
            </w:r>
            <w:bookmarkEnd w:id="302"/>
            <w:bookmarkEnd w:id="303"/>
          </w:p>
          <w:p w14:paraId="27599D82" w14:textId="3D6DB38E" w:rsidR="004626BE" w:rsidRPr="003C5595" w:rsidRDefault="004626BE" w:rsidP="004626BE">
            <w:pPr>
              <w:pStyle w:val="TAN"/>
              <w:rPr>
                <w:rFonts w:cs="Arial"/>
                <w:szCs w:val="18"/>
              </w:rPr>
            </w:pPr>
            <w:r w:rsidRPr="003C5595">
              <w:rPr>
                <w:rFonts w:cs="Arial"/>
                <w:szCs w:val="18"/>
              </w:rPr>
              <w:t>Note 5:</w:t>
            </w:r>
            <w:r w:rsidR="00EF3042" w:rsidRPr="003C5595">
              <w:rPr>
                <w:rFonts w:cs="Arial"/>
                <w:szCs w:val="18"/>
                <w:lang w:eastAsia="zh-CN"/>
              </w:rPr>
              <w:tab/>
            </w:r>
            <w:r w:rsidRPr="003C5595">
              <w:rPr>
                <w:rFonts w:cs="Arial"/>
                <w:szCs w:val="18"/>
              </w:rPr>
              <w:t>For single-band operation test, other antenna connector(s) is (are) terminated.</w:t>
            </w:r>
          </w:p>
          <w:p w14:paraId="33FC415E" w14:textId="0EDA7542" w:rsidR="004626BE" w:rsidRPr="003C5595" w:rsidRDefault="004626BE" w:rsidP="004626BE">
            <w:pPr>
              <w:pStyle w:val="TAN"/>
              <w:rPr>
                <w:rFonts w:cs="Arial"/>
              </w:rPr>
            </w:pPr>
            <w:r w:rsidRPr="003C5595">
              <w:rPr>
                <w:rFonts w:cs="Arial"/>
                <w:szCs w:val="18"/>
              </w:rPr>
              <w:t>Note 6:</w:t>
            </w:r>
            <w:r w:rsidR="00EF3042" w:rsidRPr="003C5595">
              <w:rPr>
                <w:rFonts w:cs="Arial"/>
                <w:szCs w:val="18"/>
                <w:lang w:eastAsia="zh-CN"/>
              </w:rPr>
              <w:tab/>
            </w:r>
            <w:r w:rsidRPr="003C5595">
              <w:rPr>
                <w:rFonts w:cs="Arial"/>
                <w:szCs w:val="18"/>
                <w:lang w:eastAsia="zh-CN"/>
              </w:rPr>
              <w:t>NRTC</w:t>
            </w:r>
            <w:r w:rsidRPr="003C5595">
              <w:rPr>
                <w:rFonts w:cs="Arial"/>
                <w:szCs w:val="18"/>
              </w:rPr>
              <w:t>5 is only applicable for multi-band receiver.</w:t>
            </w:r>
          </w:p>
          <w:p w14:paraId="191903EE" w14:textId="4EADC267" w:rsidR="009E7F97" w:rsidRPr="005174FE" w:rsidRDefault="00C45D8E" w:rsidP="009E7F97">
            <w:pPr>
              <w:pStyle w:val="TAN"/>
              <w:rPr>
                <w:ins w:id="304" w:author="CR0093" w:date="2020-03-13T16:07:00Z"/>
                <w:rFonts w:cs="Arial"/>
                <w:szCs w:val="18"/>
              </w:rPr>
            </w:pPr>
            <w:r w:rsidRPr="003C5595">
              <w:rPr>
                <w:rFonts w:cs="Arial"/>
                <w:szCs w:val="18"/>
              </w:rPr>
              <w:t>Note 7:</w:t>
            </w:r>
            <w:r w:rsidRPr="003C5595">
              <w:tab/>
            </w:r>
            <w:r w:rsidR="004626BE" w:rsidRPr="003C5595">
              <w:rPr>
                <w:rFonts w:cs="Arial"/>
                <w:szCs w:val="18"/>
              </w:rPr>
              <w:t xml:space="preserve">OBUE SC shall be tested using the widest supported </w:t>
            </w:r>
            <w:r w:rsidR="005132E2" w:rsidRPr="003C5595">
              <w:rPr>
                <w:lang w:eastAsia="zh-CN"/>
              </w:rPr>
              <w:t xml:space="preserve">channel bandwidth </w:t>
            </w:r>
            <w:r w:rsidR="004626BE" w:rsidRPr="003C5595">
              <w:rPr>
                <w:rFonts w:cs="Arial"/>
                <w:szCs w:val="18"/>
              </w:rPr>
              <w:t>and the highest supported sub-carrier spacing.</w:t>
            </w:r>
          </w:p>
          <w:p w14:paraId="2E5A2059" w14:textId="6FB89168" w:rsidR="00F40ED6" w:rsidRPr="003C5595" w:rsidRDefault="009E7F97" w:rsidP="009E7F97">
            <w:pPr>
              <w:pStyle w:val="TAN"/>
              <w:rPr>
                <w:rFonts w:cs="Arial"/>
                <w:snapToGrid w:val="0"/>
                <w:kern w:val="2"/>
                <w:lang w:eastAsia="zh-CN"/>
              </w:rPr>
            </w:pPr>
            <w:ins w:id="305" w:author="CR0093" w:date="2020-03-13T16:07:00Z">
              <w:r w:rsidRPr="005174FE">
                <w:rPr>
                  <w:rFonts w:eastAsia="SimSun" w:cs="Arial"/>
                  <w:lang w:eastAsia="zh-CN"/>
                </w:rPr>
                <w:t>Note 8:</w:t>
              </w:r>
              <w:r w:rsidRPr="005174FE">
                <w:rPr>
                  <w:rFonts w:cs="Arial"/>
                  <w:lang w:eastAsia="zh-CN"/>
                </w:rPr>
                <w:t xml:space="preserve"> </w:t>
              </w:r>
              <w:r w:rsidRPr="005174FE">
                <w:rPr>
                  <w:rFonts w:cs="Arial"/>
                  <w:lang w:eastAsia="zh-CN"/>
                </w:rPr>
                <w:tab/>
              </w:r>
              <w:r w:rsidRPr="005174FE">
                <w:rPr>
                  <w:rFonts w:cs="Arial"/>
                  <w:lang w:eastAsia="ja-JP"/>
                </w:rPr>
                <w:t>There is no specific test for NB-IoT operation in NR in-band for these requirements, tests could be performed using NR signal only, without NB-IoT.</w:t>
              </w:r>
            </w:ins>
          </w:p>
        </w:tc>
      </w:tr>
    </w:tbl>
    <w:p w14:paraId="34F930BC" w14:textId="37300771" w:rsidR="00F40ED6" w:rsidRPr="003C5595" w:rsidRDefault="00F40ED6" w:rsidP="00967AE9">
      <w:pPr>
        <w:rPr>
          <w:rFonts w:eastAsia="SimSun"/>
          <w:i/>
        </w:rPr>
      </w:pPr>
    </w:p>
    <w:p w14:paraId="6D80AC40" w14:textId="69129E97" w:rsidR="00D25FC8" w:rsidRPr="003C5595" w:rsidRDefault="00D25FC8" w:rsidP="00D25FC8">
      <w:pPr>
        <w:pStyle w:val="Heading2"/>
      </w:pPr>
      <w:bookmarkStart w:id="306" w:name="_Toc21099856"/>
      <w:bookmarkStart w:id="307" w:name="_Toc29809654"/>
      <w:bookmarkStart w:id="308" w:name="_Toc36645029"/>
      <w:r w:rsidRPr="003C5595">
        <w:t>4.</w:t>
      </w:r>
      <w:r w:rsidR="00E45FAF" w:rsidRPr="003C5595">
        <w:t>9</w:t>
      </w:r>
      <w:r w:rsidR="0071353E" w:rsidRPr="003C5595">
        <w:tab/>
      </w:r>
      <w:r w:rsidRPr="003C5595">
        <w:t>RF channels and test models</w:t>
      </w:r>
      <w:bookmarkEnd w:id="306"/>
      <w:bookmarkEnd w:id="307"/>
      <w:bookmarkEnd w:id="308"/>
    </w:p>
    <w:p w14:paraId="3BC87D67" w14:textId="77777777" w:rsidR="00CC0086" w:rsidRPr="003C5595" w:rsidRDefault="00CC0086" w:rsidP="00CC0086">
      <w:pPr>
        <w:pStyle w:val="Heading3"/>
        <w:overflowPunct w:val="0"/>
        <w:autoSpaceDE w:val="0"/>
        <w:autoSpaceDN w:val="0"/>
        <w:adjustRightInd w:val="0"/>
        <w:textAlignment w:val="baseline"/>
        <w:rPr>
          <w:lang w:eastAsia="zh-CN"/>
        </w:rPr>
      </w:pPr>
      <w:bookmarkStart w:id="309" w:name="_Toc21099857"/>
      <w:bookmarkStart w:id="310" w:name="_Toc29809655"/>
      <w:bookmarkStart w:id="311" w:name="_Toc36645030"/>
      <w:r w:rsidRPr="003C5595">
        <w:rPr>
          <w:lang w:eastAsia="zh-CN"/>
        </w:rPr>
        <w:t>4.9.1</w:t>
      </w:r>
      <w:r w:rsidRPr="003C5595">
        <w:rPr>
          <w:lang w:eastAsia="zh-CN"/>
        </w:rPr>
        <w:tab/>
        <w:t>RF channels</w:t>
      </w:r>
      <w:bookmarkEnd w:id="309"/>
      <w:bookmarkEnd w:id="310"/>
      <w:bookmarkEnd w:id="311"/>
    </w:p>
    <w:p w14:paraId="157FB269" w14:textId="77777777" w:rsidR="00CC0086" w:rsidRPr="003C5595" w:rsidRDefault="00CC0086" w:rsidP="00CC0086">
      <w:pPr>
        <w:rPr>
          <w:rFonts w:cs="v4.2.0"/>
        </w:rPr>
      </w:pPr>
      <w:r w:rsidRPr="003C5595">
        <w:rPr>
          <w:rFonts w:cs="v4.2.0"/>
          <w:lang w:eastAsia="zh-CN"/>
        </w:rPr>
        <w:t xml:space="preserve">For the single carrier testing </w:t>
      </w:r>
      <w:r w:rsidRPr="003C5595">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3C5595" w:rsidRDefault="00CC0086" w:rsidP="00CC0086">
      <w:pPr>
        <w:rPr>
          <w:rFonts w:cs="v4.2.0"/>
        </w:rPr>
      </w:pPr>
      <w:r w:rsidRPr="003C5595">
        <w:rPr>
          <w:rFonts w:cs="v4.2.0"/>
        </w:rPr>
        <w:t>Unless otherwise stated, the test shall be performed with a single carrier at each of the RF channels B, M and T.</w:t>
      </w:r>
    </w:p>
    <w:p w14:paraId="2534DCB1" w14:textId="77777777" w:rsidR="00CC0086" w:rsidRPr="003C5595" w:rsidRDefault="00CC0086" w:rsidP="00CC0086">
      <w:pPr>
        <w:rPr>
          <w:rFonts w:cs="v4.2.0"/>
        </w:rPr>
      </w:pPr>
      <w:r w:rsidRPr="003C5595">
        <w:rPr>
          <w:rFonts w:cs="v4.2.0"/>
        </w:rPr>
        <w:lastRenderedPageBreak/>
        <w:t>Many tests in this TS are performed with the maximum Base Station RF Bandwidth located at the bottom, middle and top of the supported frequency range in the operating band. These are denoted as B</w:t>
      </w:r>
      <w:r w:rsidRPr="003C5595">
        <w:rPr>
          <w:rFonts w:cs="v4.2.0"/>
          <w:vertAlign w:val="subscript"/>
        </w:rPr>
        <w:t>RFBW</w:t>
      </w:r>
      <w:r w:rsidRPr="003C5595">
        <w:rPr>
          <w:rFonts w:cs="v4.2.0"/>
        </w:rPr>
        <w:t xml:space="preserve"> (bottom), M</w:t>
      </w:r>
      <w:r w:rsidRPr="003C5595">
        <w:rPr>
          <w:rFonts w:cs="v4.2.0"/>
          <w:vertAlign w:val="subscript"/>
        </w:rPr>
        <w:t>RFBW</w:t>
      </w:r>
      <w:r w:rsidRPr="003C5595">
        <w:rPr>
          <w:rFonts w:cs="v4.2.0"/>
        </w:rPr>
        <w:t xml:space="preserve"> (middle) and T</w:t>
      </w:r>
      <w:r w:rsidRPr="003C5595">
        <w:rPr>
          <w:rFonts w:cs="v4.2.0"/>
          <w:vertAlign w:val="subscript"/>
        </w:rPr>
        <w:t>RFBW</w:t>
      </w:r>
      <w:r w:rsidRPr="003C5595">
        <w:rPr>
          <w:rFonts w:cs="v4.2.0"/>
        </w:rPr>
        <w:t> (top).</w:t>
      </w:r>
    </w:p>
    <w:p w14:paraId="78033090" w14:textId="77777777" w:rsidR="00CC0086" w:rsidRPr="003C5595" w:rsidRDefault="00CC0086" w:rsidP="00CC0086">
      <w:r w:rsidRPr="003C5595">
        <w:t>Unless otherwise stated, the test shall be performed at B</w:t>
      </w:r>
      <w:r w:rsidRPr="003C5595">
        <w:rPr>
          <w:vertAlign w:val="subscript"/>
        </w:rPr>
        <w:t>RFBW</w:t>
      </w:r>
      <w:r w:rsidRPr="003C5595">
        <w:t>, M</w:t>
      </w:r>
      <w:r w:rsidRPr="003C5595">
        <w:rPr>
          <w:vertAlign w:val="subscript"/>
        </w:rPr>
        <w:t>RFBW</w:t>
      </w:r>
      <w:r w:rsidRPr="003C5595">
        <w:t xml:space="preserve"> and T</w:t>
      </w:r>
      <w:r w:rsidRPr="003C5595">
        <w:rPr>
          <w:vertAlign w:val="subscript"/>
        </w:rPr>
        <w:t>RFBW</w:t>
      </w:r>
      <w:r w:rsidRPr="003C5595">
        <w:t xml:space="preserve"> defined as following:</w:t>
      </w:r>
    </w:p>
    <w:p w14:paraId="2D6B0258" w14:textId="77777777" w:rsidR="00CC0086" w:rsidRPr="003C5595" w:rsidRDefault="00CC0086" w:rsidP="00CC0086">
      <w:pPr>
        <w:pStyle w:val="B1"/>
      </w:pPr>
      <w:r w:rsidRPr="003C5595">
        <w:t>-</w:t>
      </w:r>
      <w:r w:rsidRPr="003C5595">
        <w:tab/>
        <w:t>B</w:t>
      </w:r>
      <w:r w:rsidRPr="003C5595">
        <w:rPr>
          <w:vertAlign w:val="subscript"/>
        </w:rPr>
        <w:t>RFBW</w:t>
      </w:r>
      <w:r w:rsidRPr="003C5595">
        <w:t>: maximum Base Station RF Bandwidth located at the bottom of the supported frequency range in the operating band.</w:t>
      </w:r>
    </w:p>
    <w:p w14:paraId="7D45B186" w14:textId="77777777" w:rsidR="00CC0086" w:rsidRPr="003C5595" w:rsidRDefault="00CC0086" w:rsidP="00CC0086">
      <w:pPr>
        <w:pStyle w:val="B1"/>
      </w:pPr>
      <w:r w:rsidRPr="003C5595">
        <w:t>-</w:t>
      </w:r>
      <w:r w:rsidRPr="003C5595">
        <w:tab/>
        <w:t>M</w:t>
      </w:r>
      <w:r w:rsidRPr="003C5595">
        <w:rPr>
          <w:vertAlign w:val="subscript"/>
        </w:rPr>
        <w:t>RFBW</w:t>
      </w:r>
      <w:r w:rsidRPr="003C5595">
        <w:t>: maximum Base Station RF Bandwidth located in the middle of the supported frequency range in the operating band.</w:t>
      </w:r>
    </w:p>
    <w:p w14:paraId="75B84D6C" w14:textId="77777777" w:rsidR="00CC0086" w:rsidRPr="003C5595" w:rsidRDefault="00CC0086" w:rsidP="00CC0086">
      <w:pPr>
        <w:pStyle w:val="B1"/>
      </w:pPr>
      <w:r w:rsidRPr="003C5595">
        <w:t>-</w:t>
      </w:r>
      <w:r w:rsidRPr="003C5595">
        <w:tab/>
        <w:t>T</w:t>
      </w:r>
      <w:r w:rsidRPr="003C5595">
        <w:rPr>
          <w:vertAlign w:val="subscript"/>
        </w:rPr>
        <w:t>RFBW</w:t>
      </w:r>
      <w:r w:rsidRPr="003C5595">
        <w:t>: maximum Base Station RF Bandwidth located at the top of the supported frequency range in the operating band.</w:t>
      </w:r>
    </w:p>
    <w:p w14:paraId="3A7F303B" w14:textId="77777777" w:rsidR="00CC0086" w:rsidRPr="003C5595" w:rsidRDefault="00CC0086" w:rsidP="00CC0086">
      <w:r w:rsidRPr="003C5595">
        <w:t xml:space="preserve">Occupied bandwidth test in this TS is performed with the </w:t>
      </w:r>
      <w:r w:rsidRPr="003C5595">
        <w:rPr>
          <w:i/>
        </w:rPr>
        <w:t>aggregated BS channel bandwidth</w:t>
      </w:r>
      <w:r w:rsidRPr="003C5595">
        <w:t xml:space="preserve"> </w:t>
      </w:r>
      <w:r w:rsidRPr="003C5595">
        <w:rPr>
          <w:lang w:eastAsia="zh-CN"/>
        </w:rPr>
        <w:t xml:space="preserve">and sub-block bandwidths </w:t>
      </w:r>
      <w:r w:rsidRPr="003C5595">
        <w:t>located at the bottom, middle and top of the supported frequency range in the operating band. These are denoted as B</w:t>
      </w:r>
      <w:r w:rsidRPr="003C5595">
        <w:rPr>
          <w:vertAlign w:val="subscript"/>
        </w:rPr>
        <w:t>BW Channel CA</w:t>
      </w:r>
      <w:r w:rsidRPr="003C5595">
        <w:t>(bottom), M</w:t>
      </w:r>
      <w:r w:rsidRPr="003C5595">
        <w:rPr>
          <w:vertAlign w:val="subscript"/>
        </w:rPr>
        <w:t>BW Channel CA</w:t>
      </w:r>
      <w:r w:rsidRPr="003C5595">
        <w:t xml:space="preserve"> (middle) and T</w:t>
      </w:r>
      <w:r w:rsidRPr="003C5595">
        <w:rPr>
          <w:vertAlign w:val="subscript"/>
        </w:rPr>
        <w:t>BW Channel CA</w:t>
      </w:r>
      <w:r w:rsidRPr="003C5595">
        <w:t xml:space="preserve"> (top)</w:t>
      </w:r>
      <w:r w:rsidRPr="003C5595">
        <w:rPr>
          <w:lang w:eastAsia="zh-CN"/>
        </w:rPr>
        <w:t xml:space="preserve"> for contiguous spectrum operation</w:t>
      </w:r>
      <w:r w:rsidRPr="003C5595">
        <w:t>.</w:t>
      </w:r>
    </w:p>
    <w:p w14:paraId="3C6A14FC" w14:textId="77777777" w:rsidR="00CC0086" w:rsidRPr="003C5595" w:rsidRDefault="00CC0086" w:rsidP="00CC0086">
      <w:r w:rsidRPr="003C5595">
        <w:t xml:space="preserve">Unless otherwise stated, the test </w:t>
      </w:r>
      <w:r w:rsidRPr="003C5595">
        <w:rPr>
          <w:lang w:eastAsia="zh-CN"/>
        </w:rPr>
        <w:t>for contiguous spectrum operation</w:t>
      </w:r>
      <w:r w:rsidRPr="003C5595">
        <w:t xml:space="preserve"> shall be performed at B</w:t>
      </w:r>
      <w:r w:rsidRPr="003C5595">
        <w:rPr>
          <w:vertAlign w:val="subscript"/>
        </w:rPr>
        <w:t>BW Channel CA</w:t>
      </w:r>
      <w:r w:rsidRPr="003C5595">
        <w:t>, M</w:t>
      </w:r>
      <w:r w:rsidRPr="003C5595">
        <w:rPr>
          <w:vertAlign w:val="subscript"/>
        </w:rPr>
        <w:t xml:space="preserve">BW Channel CA </w:t>
      </w:r>
      <w:r w:rsidRPr="003C5595">
        <w:t>and T</w:t>
      </w:r>
      <w:r w:rsidRPr="003C5595">
        <w:rPr>
          <w:vertAlign w:val="subscript"/>
        </w:rPr>
        <w:t xml:space="preserve">BW Channel CA </w:t>
      </w:r>
      <w:r w:rsidRPr="003C5595">
        <w:t>defined as following:</w:t>
      </w:r>
    </w:p>
    <w:p w14:paraId="4CB3E14F" w14:textId="77777777" w:rsidR="00CC0086" w:rsidRPr="003C5595" w:rsidRDefault="00CC0086" w:rsidP="00CC0086">
      <w:pPr>
        <w:pStyle w:val="B1"/>
      </w:pPr>
      <w:r w:rsidRPr="003C5595">
        <w:t>-</w:t>
      </w:r>
      <w:r w:rsidRPr="003C5595">
        <w:tab/>
        <w:t>B</w:t>
      </w:r>
      <w:r w:rsidRPr="003C5595">
        <w:rPr>
          <w:vertAlign w:val="subscript"/>
        </w:rPr>
        <w:t>BW Channel CA</w:t>
      </w:r>
      <w:r w:rsidRPr="003C5595">
        <w:t xml:space="preserve">: </w:t>
      </w:r>
      <w:r w:rsidRPr="003C5595">
        <w:rPr>
          <w:i/>
        </w:rPr>
        <w:t>aggregated BS channel bandwidth</w:t>
      </w:r>
      <w:r w:rsidRPr="003C5595">
        <w:t xml:space="preserve"> located at the bottom of the supported frequency range in </w:t>
      </w:r>
      <w:r w:rsidRPr="003C5595">
        <w:rPr>
          <w:lang w:eastAsia="zh-CN"/>
        </w:rPr>
        <w:t>each</w:t>
      </w:r>
      <w:r w:rsidRPr="003C5595">
        <w:t xml:space="preserve"> operating band;</w:t>
      </w:r>
    </w:p>
    <w:p w14:paraId="2BD784C4" w14:textId="77777777" w:rsidR="00CC0086" w:rsidRPr="003C5595" w:rsidRDefault="00CC0086" w:rsidP="00CC0086">
      <w:pPr>
        <w:pStyle w:val="B1"/>
      </w:pPr>
      <w:r w:rsidRPr="003C5595">
        <w:t>-</w:t>
      </w:r>
      <w:r w:rsidRPr="003C5595">
        <w:tab/>
        <w:t>M</w:t>
      </w:r>
      <w:r w:rsidRPr="003C5595">
        <w:rPr>
          <w:vertAlign w:val="subscript"/>
        </w:rPr>
        <w:t>BW Channel CA</w:t>
      </w:r>
      <w:r w:rsidRPr="003C5595">
        <w:t xml:space="preserve">: </w:t>
      </w:r>
      <w:r w:rsidRPr="003C5595">
        <w:rPr>
          <w:i/>
        </w:rPr>
        <w:t>aggregated BS channel bandwidth</w:t>
      </w:r>
      <w:r w:rsidRPr="003C5595">
        <w:t xml:space="preserve"> located close in the middle of the supported frequency range in </w:t>
      </w:r>
      <w:r w:rsidRPr="003C5595">
        <w:rPr>
          <w:lang w:eastAsia="zh-CN"/>
        </w:rPr>
        <w:t xml:space="preserve">each </w:t>
      </w:r>
      <w:r w:rsidRPr="003C5595">
        <w:t>operating band;</w:t>
      </w:r>
    </w:p>
    <w:p w14:paraId="060D30B8" w14:textId="77777777" w:rsidR="00CC0086" w:rsidRPr="003C5595" w:rsidRDefault="00CC0086" w:rsidP="00CC0086">
      <w:pPr>
        <w:pStyle w:val="B1"/>
      </w:pPr>
      <w:r w:rsidRPr="003C5595">
        <w:t>-</w:t>
      </w:r>
      <w:r w:rsidRPr="003C5595">
        <w:tab/>
        <w:t>T</w:t>
      </w:r>
      <w:r w:rsidRPr="003C5595">
        <w:rPr>
          <w:vertAlign w:val="subscript"/>
        </w:rPr>
        <w:t>BW Channel CA</w:t>
      </w:r>
      <w:r w:rsidRPr="003C5595">
        <w:t xml:space="preserve">: </w:t>
      </w:r>
      <w:r w:rsidRPr="003C5595">
        <w:rPr>
          <w:i/>
        </w:rPr>
        <w:t>aggregated BS channel bandwidth</w:t>
      </w:r>
      <w:r w:rsidRPr="003C5595">
        <w:t xml:space="preserve"> located at the top of the supported frequency range in </w:t>
      </w:r>
      <w:r w:rsidRPr="003C5595">
        <w:rPr>
          <w:lang w:eastAsia="zh-CN"/>
        </w:rPr>
        <w:t>each</w:t>
      </w:r>
      <w:r w:rsidRPr="003C5595">
        <w:t xml:space="preserve"> operating band.</w:t>
      </w:r>
    </w:p>
    <w:p w14:paraId="4312AA55" w14:textId="71D43AAD" w:rsidR="00CC0086" w:rsidRPr="003C5595" w:rsidRDefault="00CC0086" w:rsidP="00CC0086">
      <w:r w:rsidRPr="003C5595">
        <w:t xml:space="preserve">For BS capable of multi-band operation, </w:t>
      </w:r>
      <w:r w:rsidRPr="003C5595">
        <w:rPr>
          <w:lang w:eastAsia="zh-CN"/>
        </w:rPr>
        <w:t>u</w:t>
      </w:r>
      <w:r w:rsidRPr="003C5595">
        <w:t>nless otherwise stated, the test shall be performed at 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RFBW</w:t>
      </w:r>
      <w:r w:rsidRPr="003C5595">
        <w:t xml:space="preserve"> defined as following:</w:t>
      </w:r>
    </w:p>
    <w:p w14:paraId="3E1D4E27" w14:textId="1458A186" w:rsidR="00CC0086" w:rsidRPr="003C5595" w:rsidRDefault="00CC0086" w:rsidP="00CC0086">
      <w:pPr>
        <w:pStyle w:val="B1"/>
        <w:rPr>
          <w:lang w:eastAsia="zh-CN"/>
        </w:rPr>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the</w:t>
      </w:r>
      <w:r w:rsidRPr="003C5595">
        <w:t xml:space="preserve"> </w:t>
      </w:r>
      <w:r w:rsidRPr="003C5595">
        <w:rPr>
          <w:i/>
          <w:iCs/>
        </w:rPr>
        <w:t xml:space="preserve">Base Station RF Bandwidths </w:t>
      </w:r>
      <w:r w:rsidRPr="003C5595">
        <w:t xml:space="preserve">located at the bottom of the supported frequency range in the </w:t>
      </w:r>
      <w:r w:rsidRPr="003C5595">
        <w:rPr>
          <w:lang w:eastAsia="zh-CN"/>
        </w:rPr>
        <w:t xml:space="preserve">lowest operating </w:t>
      </w:r>
      <w:r w:rsidRPr="003C5595">
        <w:t>band</w:t>
      </w:r>
      <w:r w:rsidRPr="003C5595">
        <w:rPr>
          <w:lang w:eastAsia="zh-CN"/>
        </w:rPr>
        <w:t xml:space="preserve"> and</w:t>
      </w:r>
      <w:r w:rsidRPr="003C5595">
        <w:t xml:space="preserve"> at the </w:t>
      </w:r>
      <w:r w:rsidRPr="003C5595">
        <w:rPr>
          <w:lang w:eastAsia="zh-CN"/>
        </w:rPr>
        <w:t>highest possible simultaneous frequency position, within the Maximum Radio Bandwidth,</w:t>
      </w:r>
      <w:r w:rsidRPr="003C5595">
        <w:t xml:space="preserve"> in the </w:t>
      </w:r>
      <w:r w:rsidRPr="003C5595">
        <w:rPr>
          <w:lang w:eastAsia="zh-CN"/>
        </w:rPr>
        <w:t xml:space="preserve">highest operating </w:t>
      </w:r>
      <w:r w:rsidRPr="003C5595">
        <w:t>band</w:t>
      </w:r>
      <w:r w:rsidRPr="003C5595">
        <w:rPr>
          <w:lang w:eastAsia="zh-CN"/>
        </w:rPr>
        <w:t>.</w:t>
      </w:r>
    </w:p>
    <w:p w14:paraId="054C0EC1" w14:textId="27394E00" w:rsidR="00CC0086" w:rsidRPr="003C5595" w:rsidRDefault="00CC0086" w:rsidP="00CC0086">
      <w:pPr>
        <w:pStyle w:val="B1"/>
        <w:rPr>
          <w:lang w:eastAsia="zh-CN"/>
        </w:rPr>
      </w:pPr>
      <w:r w:rsidRPr="003C5595">
        <w:t>-</w:t>
      </w:r>
      <w:r w:rsidRPr="003C5595">
        <w:tab/>
        <w:t>B</w:t>
      </w:r>
      <w:r w:rsidRPr="003C5595">
        <w:rPr>
          <w:lang w:eastAsia="zh-CN"/>
        </w:rPr>
        <w:t>'</w:t>
      </w:r>
      <w:r w:rsidRPr="003C5595">
        <w:rPr>
          <w:vertAlign w:val="subscript"/>
        </w:rPr>
        <w:t>RFBW</w:t>
      </w:r>
      <w:r w:rsidRPr="003C5595">
        <w:t>_T</w:t>
      </w:r>
      <w:r w:rsidRPr="003C5595">
        <w:rPr>
          <w:vertAlign w:val="subscript"/>
        </w:rPr>
        <w:t>RFBW:</w:t>
      </w:r>
      <w:r w:rsidRPr="003C5595">
        <w:t xml:space="preserve"> the </w:t>
      </w:r>
      <w:r w:rsidRPr="003C5595">
        <w:rPr>
          <w:i/>
          <w:iCs/>
        </w:rPr>
        <w:t>Base Station RF Bandwidths</w:t>
      </w:r>
      <w:r w:rsidRPr="003C5595">
        <w:t xml:space="preserve"> located at the top of the supported frequency range in the </w:t>
      </w:r>
      <w:r w:rsidRPr="003C5595">
        <w:rPr>
          <w:lang w:eastAsia="zh-CN"/>
        </w:rPr>
        <w:t>highest</w:t>
      </w:r>
      <w:r w:rsidRPr="003C5595">
        <w:rPr>
          <w:lang w:val="en-US" w:eastAsia="zh-CN"/>
        </w:rPr>
        <w:t xml:space="preserve"> </w:t>
      </w:r>
      <w:r w:rsidRPr="003C5595">
        <w:t>operating band and at the lowest possible simultaneous frequency position, within the Maximum Radio Bandwidth, in the lowest operating band.</w:t>
      </w:r>
    </w:p>
    <w:p w14:paraId="51DEBAC2" w14:textId="1F273061" w:rsidR="00CC0086" w:rsidRPr="003C5595" w:rsidRDefault="00CC0086" w:rsidP="00CC0086">
      <w:pPr>
        <w:pStyle w:val="NO"/>
        <w:rPr>
          <w:lang w:eastAsia="zh-CN"/>
        </w:rPr>
      </w:pPr>
      <w:r w:rsidRPr="003C5595">
        <w:rPr>
          <w:lang w:eastAsia="zh-CN"/>
        </w:rPr>
        <w:t>NOTE:</w:t>
      </w:r>
      <w:r w:rsidRPr="003C5595">
        <w:rPr>
          <w:lang w:eastAsia="zh-CN"/>
        </w:rPr>
        <w:tab/>
      </w:r>
      <w:r w:rsidRPr="003C5595">
        <w:t>B</w:t>
      </w:r>
      <w:r w:rsidRPr="003C5595">
        <w:rPr>
          <w:vertAlign w:val="subscript"/>
        </w:rPr>
        <w:t>RFBW</w:t>
      </w:r>
      <w:r w:rsidRPr="003C5595">
        <w:t>_</w:t>
      </w:r>
      <w:r w:rsidRPr="003C5595">
        <w:rPr>
          <w:lang w:eastAsia="zh-CN"/>
        </w:rPr>
        <w:t>T'</w:t>
      </w:r>
      <w:r w:rsidRPr="003C5595">
        <w:rPr>
          <w:vertAlign w:val="subscript"/>
        </w:rPr>
        <w:t>RFBW</w:t>
      </w:r>
      <w:r w:rsidRPr="003C5595">
        <w:t xml:space="preserve"> = </w:t>
      </w:r>
      <w:r w:rsidRPr="003C5595">
        <w:rPr>
          <w:lang w:eastAsia="zh-CN"/>
        </w:rPr>
        <w:t>B'</w:t>
      </w:r>
      <w:r w:rsidRPr="003C5595">
        <w:rPr>
          <w:vertAlign w:val="subscript"/>
        </w:rPr>
        <w:t>RFBW</w:t>
      </w:r>
      <w:r w:rsidRPr="003C5595">
        <w:t>_T</w:t>
      </w:r>
      <w:r w:rsidRPr="003C5595">
        <w:rPr>
          <w:vertAlign w:val="subscript"/>
        </w:rPr>
        <w:t>RFBW</w:t>
      </w:r>
      <w:r w:rsidRPr="003C5595">
        <w:t xml:space="preserve"> = B</w:t>
      </w:r>
      <w:r w:rsidRPr="003C5595">
        <w:rPr>
          <w:vertAlign w:val="subscript"/>
        </w:rPr>
        <w:t>RFBW</w:t>
      </w:r>
      <w:r w:rsidRPr="003C5595">
        <w:t>_T</w:t>
      </w:r>
      <w:r w:rsidRPr="003C5595">
        <w:rPr>
          <w:vertAlign w:val="subscript"/>
        </w:rPr>
        <w:t>RFBW</w:t>
      </w:r>
      <w:r w:rsidRPr="003C5595">
        <w:t xml:space="preserve"> when the </w:t>
      </w:r>
      <w:r w:rsidRPr="003C5595">
        <w:rPr>
          <w:lang w:eastAsia="zh-CN"/>
        </w:rPr>
        <w:t xml:space="preserve">declared </w:t>
      </w:r>
      <w:r w:rsidRPr="003C5595">
        <w:t xml:space="preserve">Maximum Radio Bandwidth </w:t>
      </w:r>
      <w:r w:rsidRPr="003C5595">
        <w:rPr>
          <w:lang w:eastAsia="zh-CN"/>
        </w:rPr>
        <w:t xml:space="preserve">spans all operating bands. </w:t>
      </w:r>
      <w:r w:rsidRPr="003C5595">
        <w:t>B</w:t>
      </w:r>
      <w:r w:rsidRPr="003C5595">
        <w:rPr>
          <w:vertAlign w:val="subscript"/>
        </w:rPr>
        <w:t>RFBW</w:t>
      </w:r>
      <w:r w:rsidRPr="003C5595">
        <w:t>_</w:t>
      </w:r>
      <w:r w:rsidRPr="003C5595">
        <w:rPr>
          <w:lang w:eastAsia="zh-CN"/>
        </w:rPr>
        <w:t>T</w:t>
      </w:r>
      <w:r w:rsidRPr="003C5595">
        <w:rPr>
          <w:vertAlign w:val="subscript"/>
        </w:rPr>
        <w:t>RFBW</w:t>
      </w:r>
      <w:r w:rsidRPr="003C5595">
        <w:rPr>
          <w:lang w:eastAsia="zh-CN"/>
        </w:rPr>
        <w:t xml:space="preserve"> means the </w:t>
      </w:r>
      <w:r w:rsidRPr="003C5595">
        <w:rPr>
          <w:i/>
          <w:iCs/>
          <w:lang w:eastAsia="zh-CN"/>
        </w:rPr>
        <w:t>Base Station RF Bandwidths</w:t>
      </w:r>
      <w:r w:rsidRPr="003C5595">
        <w:rPr>
          <w:lang w:eastAsia="zh-CN"/>
        </w:rPr>
        <w:t xml:space="preserve"> are located at the bottom of the supported frequency range in the lowe</w:t>
      </w:r>
      <w:r w:rsidRPr="003C5595">
        <w:rPr>
          <w:lang w:val="en-US" w:eastAsia="zh-CN"/>
        </w:rPr>
        <w:t>r</w:t>
      </w:r>
      <w:r w:rsidRPr="003C5595">
        <w:rPr>
          <w:lang w:eastAsia="zh-CN"/>
        </w:rPr>
        <w:t xml:space="preserve"> operating band and at the top of the supported frequency range in the </w:t>
      </w:r>
      <w:r w:rsidRPr="003C5595">
        <w:rPr>
          <w:lang w:val="en-US" w:eastAsia="zh-CN"/>
        </w:rPr>
        <w:t>upper</w:t>
      </w:r>
      <w:r w:rsidRPr="003C5595">
        <w:rPr>
          <w:lang w:eastAsia="zh-CN"/>
        </w:rPr>
        <w:t xml:space="preserve"> </w:t>
      </w:r>
      <w:r w:rsidRPr="003C5595">
        <w:t>operating</w:t>
      </w:r>
      <w:r w:rsidRPr="003C5595">
        <w:rPr>
          <w:lang w:eastAsia="zh-CN"/>
        </w:rPr>
        <w:t xml:space="preserve"> band.</w:t>
      </w:r>
    </w:p>
    <w:p w14:paraId="68AF8A9A" w14:textId="77777777" w:rsidR="00CC0086" w:rsidRPr="003C5595" w:rsidRDefault="00CC0086" w:rsidP="00CC0086">
      <w:r w:rsidRPr="003C5595">
        <w:t xml:space="preserve">When a test is performed by a test laboratory, the position of </w:t>
      </w:r>
      <w:r w:rsidRPr="003C5595">
        <w:rPr>
          <w:rFonts w:eastAsia="SimSun"/>
          <w:lang w:val="en-US" w:eastAsia="zh-CN"/>
        </w:rPr>
        <w:t xml:space="preserve">B, M and T for single carrier, </w:t>
      </w:r>
      <w:r w:rsidRPr="003C5595">
        <w:t>B</w:t>
      </w:r>
      <w:r w:rsidRPr="003C5595">
        <w:rPr>
          <w:vertAlign w:val="subscript"/>
        </w:rPr>
        <w:t>RFBW</w:t>
      </w:r>
      <w:r w:rsidRPr="003C5595">
        <w:t>, M</w:t>
      </w:r>
      <w:r w:rsidRPr="003C5595">
        <w:rPr>
          <w:vertAlign w:val="subscript"/>
        </w:rPr>
        <w:t>RFBW</w:t>
      </w:r>
      <w:r w:rsidRPr="003C5595">
        <w:t xml:space="preserve"> and T</w:t>
      </w:r>
      <w:r w:rsidRPr="003C5595">
        <w:rPr>
          <w:vertAlign w:val="subscript"/>
        </w:rPr>
        <w:t>RFBW</w:t>
      </w:r>
      <w:r w:rsidRPr="003C5595">
        <w:rPr>
          <w:rFonts w:eastAsia="SimSun"/>
          <w:vertAlign w:val="subscript"/>
          <w:lang w:val="en-US" w:eastAsia="zh-CN"/>
        </w:rPr>
        <w:t xml:space="preserve"> </w:t>
      </w:r>
      <w:r w:rsidRPr="003C5595">
        <w:rPr>
          <w:rFonts w:eastAsia="SimSun"/>
          <w:lang w:val="en-US" w:eastAsia="zh-CN"/>
        </w:rPr>
        <w:t xml:space="preserve">for single band operation, </w:t>
      </w:r>
      <w:r w:rsidRPr="003C5595">
        <w:t>B</w:t>
      </w:r>
      <w:r w:rsidRPr="003C5595">
        <w:rPr>
          <w:vertAlign w:val="subscript"/>
        </w:rPr>
        <w:t>BW Channel CA</w:t>
      </w:r>
      <w:r w:rsidRPr="003C5595">
        <w:rPr>
          <w:rFonts w:cs="v4.2.0"/>
        </w:rPr>
        <w:t xml:space="preserve">, </w:t>
      </w:r>
      <w:r w:rsidRPr="003C5595">
        <w:t>M</w:t>
      </w:r>
      <w:r w:rsidRPr="003C5595">
        <w:rPr>
          <w:vertAlign w:val="subscript"/>
        </w:rPr>
        <w:t>BW Channel CA</w:t>
      </w:r>
      <w:r w:rsidRPr="003C5595">
        <w:rPr>
          <w:rFonts w:cs="v4.2.0"/>
        </w:rPr>
        <w:t xml:space="preserve"> and </w:t>
      </w:r>
      <w:r w:rsidRPr="003C5595">
        <w:t>T</w:t>
      </w:r>
      <w:r w:rsidRPr="003C5595">
        <w:rPr>
          <w:vertAlign w:val="subscript"/>
        </w:rPr>
        <w:t xml:space="preserve">BW Channel CA </w:t>
      </w:r>
      <w:r w:rsidRPr="003C5595">
        <w:rPr>
          <w:rFonts w:cs="v4.2.0"/>
          <w:lang w:eastAsia="zh-CN"/>
        </w:rPr>
        <w:t>for</w:t>
      </w:r>
      <w:r w:rsidRPr="003C5595">
        <w:rPr>
          <w:vertAlign w:val="subscript"/>
          <w:lang w:eastAsia="zh-CN"/>
        </w:rPr>
        <w:t xml:space="preserve"> </w:t>
      </w:r>
      <w:r w:rsidRPr="003C5595">
        <w:rPr>
          <w:rFonts w:cs="v4.2.0"/>
          <w:lang w:eastAsia="zh-CN"/>
        </w:rPr>
        <w:t>contiguous spectrum operation</w:t>
      </w:r>
      <w:r w:rsidRPr="003C5595">
        <w:t xml:space="preserve"> in each supported operating band,</w:t>
      </w:r>
      <w:r w:rsidRPr="003C5595">
        <w:rPr>
          <w:rFonts w:eastAsia="MS Mincho"/>
        </w:rPr>
        <w:t xml:space="preserve"> the position of </w:t>
      </w:r>
      <w:r w:rsidRPr="003C5595">
        <w:t>B</w:t>
      </w:r>
      <w:r w:rsidRPr="003C5595">
        <w:rPr>
          <w:vertAlign w:val="subscript"/>
        </w:rPr>
        <w:t>RFBW</w:t>
      </w:r>
      <w:r w:rsidRPr="003C5595">
        <w:t>_T</w:t>
      </w:r>
      <w:r w:rsidRPr="003C5595">
        <w:rPr>
          <w:lang w:eastAsia="zh-CN"/>
        </w:rPr>
        <w:t>'</w:t>
      </w:r>
      <w:r w:rsidRPr="003C5595">
        <w:rPr>
          <w:vertAlign w:val="subscript"/>
        </w:rPr>
        <w:t>RFBW</w:t>
      </w:r>
      <w:r w:rsidRPr="003C5595">
        <w:rPr>
          <w:rFonts w:eastAsia="MS Mincho"/>
        </w:rPr>
        <w:t xml:space="preserve"> and </w:t>
      </w:r>
      <w:r w:rsidRPr="003C5595">
        <w:t>B'</w:t>
      </w:r>
      <w:r w:rsidRPr="003C5595">
        <w:rPr>
          <w:vertAlign w:val="subscript"/>
        </w:rPr>
        <w:t>RFBW</w:t>
      </w:r>
      <w:r w:rsidRPr="003C5595">
        <w:t>_T</w:t>
      </w:r>
      <w:r w:rsidRPr="003C5595">
        <w:rPr>
          <w:vertAlign w:val="subscript"/>
        </w:rPr>
        <w:t>RFBW</w:t>
      </w:r>
      <w:r w:rsidRPr="003C5595">
        <w:rPr>
          <w:rFonts w:eastAsia="MS Mincho"/>
        </w:rPr>
        <w:t xml:space="preserve"> in the </w:t>
      </w:r>
      <w:r w:rsidRPr="003C5595">
        <w:rPr>
          <w:lang w:eastAsia="zh-CN"/>
        </w:rPr>
        <w:t>supported operating band combinations</w:t>
      </w:r>
      <w:r w:rsidRPr="003C5595">
        <w:t xml:space="preserve"> shall be specified by the laboratory. The laboratory may consult with operators, the manufacturer or other bodies.</w:t>
      </w:r>
    </w:p>
    <w:p w14:paraId="27B324A2" w14:textId="1BFE1BFF" w:rsidR="00454E55" w:rsidRPr="003C5595" w:rsidRDefault="00454E55" w:rsidP="00454E55">
      <w:pPr>
        <w:pStyle w:val="Heading3"/>
      </w:pPr>
      <w:bookmarkStart w:id="312" w:name="_Toc21099858"/>
      <w:bookmarkStart w:id="313" w:name="_Toc29809656"/>
      <w:bookmarkStart w:id="314" w:name="_Toc36645031"/>
      <w:r w:rsidRPr="003C5595">
        <w:t>4.9.2</w:t>
      </w:r>
      <w:r w:rsidRPr="003C5595">
        <w:tab/>
        <w:t xml:space="preserve">Test </w:t>
      </w:r>
      <w:r w:rsidR="00AD4510" w:rsidRPr="003C5595">
        <w:t>m</w:t>
      </w:r>
      <w:r w:rsidRPr="003C5595">
        <w:t>odels</w:t>
      </w:r>
      <w:bookmarkEnd w:id="312"/>
      <w:bookmarkEnd w:id="313"/>
      <w:bookmarkEnd w:id="314"/>
    </w:p>
    <w:p w14:paraId="1E9127A8" w14:textId="2F4F33CD" w:rsidR="00454E55" w:rsidRPr="003C5595" w:rsidRDefault="00454E55" w:rsidP="00454E55">
      <w:pPr>
        <w:pStyle w:val="Heading4"/>
      </w:pPr>
      <w:bookmarkStart w:id="315" w:name="_Toc21099859"/>
      <w:bookmarkStart w:id="316" w:name="_Toc29809657"/>
      <w:bookmarkStart w:id="317" w:name="_Toc36645032"/>
      <w:r w:rsidRPr="003C5595">
        <w:t>4.9.2.1</w:t>
      </w:r>
      <w:r w:rsidR="00AD4510" w:rsidRPr="003C5595">
        <w:tab/>
      </w:r>
      <w:r w:rsidRPr="003C5595">
        <w:t>General</w:t>
      </w:r>
      <w:bookmarkEnd w:id="315"/>
      <w:bookmarkEnd w:id="316"/>
      <w:bookmarkEnd w:id="317"/>
    </w:p>
    <w:p w14:paraId="41AB127A" w14:textId="700EFAC3" w:rsidR="00454E55" w:rsidRPr="003C5595" w:rsidRDefault="00454E55" w:rsidP="00454E55">
      <w:r w:rsidRPr="003C5595">
        <w:t xml:space="preserve">The following </w:t>
      </w:r>
      <w:r w:rsidR="00AC59EA">
        <w:t>clause</w:t>
      </w:r>
      <w:r w:rsidR="00402D67" w:rsidRPr="003C5595">
        <w:t xml:space="preserve">s will </w:t>
      </w:r>
      <w:r w:rsidRPr="003C5595">
        <w:t xml:space="preserve">describe the NR </w:t>
      </w:r>
      <w:r w:rsidR="00E86835" w:rsidRPr="003C5595">
        <w:t xml:space="preserve">FR1 </w:t>
      </w:r>
      <w:r w:rsidRPr="003C5595">
        <w:t xml:space="preserve">test models needed for </w:t>
      </w:r>
      <w:r w:rsidRPr="003C5595">
        <w:rPr>
          <w:i/>
        </w:rPr>
        <w:t>BS type 1-C</w:t>
      </w:r>
      <w:r w:rsidRPr="003C5595">
        <w:t xml:space="preserve"> and </w:t>
      </w:r>
      <w:r w:rsidRPr="003C5595">
        <w:rPr>
          <w:i/>
        </w:rPr>
        <w:t>BS type 1-H</w:t>
      </w:r>
      <w:r w:rsidRPr="003C5595">
        <w:t>.</w:t>
      </w:r>
      <w:r w:rsidR="009568DB" w:rsidRPr="003C5595">
        <w:t xml:space="preserve"> Note that the NR FR1 test models are also applicable to </w:t>
      </w:r>
      <w:r w:rsidR="009568DB" w:rsidRPr="003C5595">
        <w:rPr>
          <w:i/>
        </w:rPr>
        <w:t>BS type 1-O</w:t>
      </w:r>
      <w:r w:rsidR="009568DB" w:rsidRPr="003C5595">
        <w:t xml:space="preserve"> conformance testing in TS 38.141-2 [3].</w:t>
      </w:r>
    </w:p>
    <w:p w14:paraId="5AF09FDF" w14:textId="161A4672" w:rsidR="00454E55" w:rsidRPr="003C5595" w:rsidRDefault="00454E55" w:rsidP="00454E55">
      <w:pPr>
        <w:pStyle w:val="Heading4"/>
      </w:pPr>
      <w:bookmarkStart w:id="318" w:name="_Toc21099860"/>
      <w:bookmarkStart w:id="319" w:name="_Toc29809658"/>
      <w:bookmarkStart w:id="320" w:name="_Toc36645033"/>
      <w:r w:rsidRPr="003C5595">
        <w:t>4.9.2.2</w:t>
      </w:r>
      <w:r w:rsidR="00EF3042" w:rsidRPr="003C5595">
        <w:tab/>
      </w:r>
      <w:r w:rsidR="00E86835" w:rsidRPr="003C5595">
        <w:t xml:space="preserve">FR1 </w:t>
      </w:r>
      <w:r w:rsidR="00AD4510" w:rsidRPr="003C5595">
        <w:t>t</w:t>
      </w:r>
      <w:r w:rsidRPr="003C5595">
        <w:t xml:space="preserve">est </w:t>
      </w:r>
      <w:r w:rsidR="00AD4510" w:rsidRPr="003C5595">
        <w:t>m</w:t>
      </w:r>
      <w:r w:rsidRPr="003C5595">
        <w:t>odels</w:t>
      </w:r>
      <w:bookmarkEnd w:id="318"/>
      <w:bookmarkEnd w:id="319"/>
      <w:bookmarkEnd w:id="320"/>
    </w:p>
    <w:p w14:paraId="5C3207C6" w14:textId="75A058D6"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 xml:space="preserve">The set-up of physical channels for transmitter tests shall be according to one of the NR </w:t>
      </w:r>
      <w:r w:rsidR="00E86835" w:rsidRPr="003C5595">
        <w:rPr>
          <w:rFonts w:cs="v4.2.0"/>
          <w:lang w:eastAsia="ko-KR"/>
        </w:rPr>
        <w:t xml:space="preserve">FR1 </w:t>
      </w:r>
      <w:r w:rsidRPr="003C5595">
        <w:rPr>
          <w:rFonts w:cs="v4.2.0"/>
          <w:lang w:eastAsia="ko-KR"/>
        </w:rPr>
        <w:t>test models (NR-</w:t>
      </w:r>
      <w:r w:rsidR="00E86835" w:rsidRPr="003C5595">
        <w:rPr>
          <w:rFonts w:cs="v4.2.0"/>
          <w:lang w:eastAsia="ko-KR"/>
        </w:rPr>
        <w:t>FR1</w:t>
      </w:r>
      <w:r w:rsidR="00E86835" w:rsidRPr="003C5595">
        <w:rPr>
          <w:rFonts w:cs="v4.2.0"/>
          <w:lang w:eastAsia="ko-KR"/>
        </w:rPr>
        <w:noBreakHyphen/>
      </w:r>
      <w:r w:rsidRPr="003C5595">
        <w:rPr>
          <w:rFonts w:cs="v4.2.0"/>
          <w:lang w:eastAsia="ko-KR"/>
        </w:rPr>
        <w:t>TM) below. A reference to the applicable test model is made within each test.</w:t>
      </w:r>
    </w:p>
    <w:p w14:paraId="06612800" w14:textId="77777777" w:rsidR="00454E55" w:rsidRPr="003C5595" w:rsidRDefault="00454E55" w:rsidP="00454E55">
      <w:pPr>
        <w:overflowPunct w:val="0"/>
        <w:autoSpaceDE w:val="0"/>
        <w:autoSpaceDN w:val="0"/>
        <w:adjustRightInd w:val="0"/>
        <w:textAlignment w:val="baseline"/>
        <w:rPr>
          <w:lang w:eastAsia="ko-KR"/>
        </w:rPr>
      </w:pPr>
      <w:r w:rsidRPr="003C5595">
        <w:rPr>
          <w:lang w:eastAsia="ko-KR"/>
        </w:rPr>
        <w:lastRenderedPageBreak/>
        <w:t xml:space="preserve">The following general parameters are used by all </w:t>
      </w:r>
      <w:r w:rsidRPr="003C5595">
        <w:rPr>
          <w:rFonts w:cs="v4.2.0"/>
          <w:lang w:eastAsia="ko-KR"/>
        </w:rPr>
        <w:t>NR test models</w:t>
      </w:r>
      <w:r w:rsidRPr="003C5595">
        <w:rPr>
          <w:lang w:eastAsia="ko-KR"/>
        </w:rPr>
        <w:t>:</w:t>
      </w:r>
    </w:p>
    <w:p w14:paraId="66AB62A7" w14:textId="77777777" w:rsidR="00454E55" w:rsidRPr="003C5595" w:rsidRDefault="00454E55" w:rsidP="00C45D8E">
      <w:pPr>
        <w:pStyle w:val="B1"/>
      </w:pPr>
      <w:r w:rsidRPr="003C5595">
        <w:t>-</w:t>
      </w:r>
      <w:r w:rsidRPr="003C5595">
        <w:tab/>
        <w:t>Duration is 1 radio frame (10 ms) for FDD and 2 radio frames for TDD (20 ms)</w:t>
      </w:r>
    </w:p>
    <w:p w14:paraId="742BE1F3" w14:textId="237D09B9" w:rsidR="00E86835" w:rsidRPr="003C5595" w:rsidRDefault="00E86835" w:rsidP="00C45D8E">
      <w:pPr>
        <w:pStyle w:val="B1"/>
      </w:pPr>
      <w:r w:rsidRPr="003C5595">
        <w:t>-</w:t>
      </w:r>
      <w:r w:rsidRPr="003C5595">
        <w:tab/>
        <w:t>The slots are numbered 0 to 10</w:t>
      </w:r>
      <w:r w:rsidRPr="003C5595">
        <w:sym w:font="Symbol" w:char="F0B4"/>
      </w:r>
      <w:r w:rsidRPr="003C5595">
        <w:t>2</w:t>
      </w:r>
      <w:r w:rsidRPr="003C5595">
        <w:rPr>
          <w:vertAlign w:val="superscript"/>
        </w:rPr>
        <w:t>µ</w:t>
      </w:r>
      <w:r w:rsidRPr="003C5595">
        <w:t xml:space="preserve"> – 1 where µ is the numerology corresponding to the subcarrier </w:t>
      </w:r>
      <w:r w:rsidR="009568DB" w:rsidRPr="003C5595">
        <w:t>spacing</w:t>
      </w:r>
    </w:p>
    <w:p w14:paraId="5DAFF2A0" w14:textId="1A107DBB" w:rsidR="00E86835" w:rsidRPr="003C5595" w:rsidRDefault="00E86835" w:rsidP="00C45D8E">
      <w:pPr>
        <w:pStyle w:val="B1"/>
      </w:pPr>
      <w:r w:rsidRPr="003C5595">
        <w:t>-</w:t>
      </w:r>
      <w:r w:rsidRPr="003C5595">
        <w:tab/>
      </w:r>
      <w:r w:rsidRPr="003C5595">
        <w:rPr>
          <w:rFonts w:cs="v4.2.0"/>
          <w:lang w:eastAsia="ko-KR"/>
        </w:rPr>
        <w:t>N</w:t>
      </w:r>
      <w:r w:rsidRPr="003C5595">
        <w:rPr>
          <w:rFonts w:cs="v4.2.0"/>
          <w:vertAlign w:val="subscript"/>
          <w:lang w:eastAsia="ko-KR"/>
        </w:rPr>
        <w:t>RB</w:t>
      </w:r>
      <w:r w:rsidRPr="003C5595">
        <w:rPr>
          <w:rFonts w:cs="v4.2.0"/>
          <w:lang w:eastAsia="ko-KR"/>
        </w:rPr>
        <w:t xml:space="preserve"> is the maximum transmission bandwidth configuration seen in </w:t>
      </w:r>
      <w:r w:rsidR="00402D67" w:rsidRPr="003C5595">
        <w:rPr>
          <w:rFonts w:cs="v4.2.0"/>
          <w:lang w:eastAsia="ko-KR"/>
        </w:rPr>
        <w:t xml:space="preserve">table 5.3.2-1 in </w:t>
      </w:r>
      <w:r w:rsidRPr="003C5595">
        <w:t>TS 38.104 [2]</w:t>
      </w:r>
      <w:r w:rsidRPr="003C5595">
        <w:rPr>
          <w:rFonts w:cs="v4.2.0"/>
          <w:lang w:eastAsia="ko-KR"/>
        </w:rPr>
        <w:t>.</w:t>
      </w:r>
    </w:p>
    <w:p w14:paraId="57F4964E" w14:textId="77777777" w:rsidR="00454E55" w:rsidRPr="003C5595" w:rsidRDefault="00454E55" w:rsidP="00C45D8E">
      <w:pPr>
        <w:pStyle w:val="B1"/>
      </w:pPr>
      <w:r w:rsidRPr="003C5595">
        <w:t>-</w:t>
      </w:r>
      <w:r w:rsidRPr="003C5595">
        <w:tab/>
        <w:t>Normal CP</w:t>
      </w:r>
    </w:p>
    <w:p w14:paraId="5D370EEB" w14:textId="77777777" w:rsidR="00454E55" w:rsidRPr="003C5595" w:rsidRDefault="00454E55" w:rsidP="00C45D8E">
      <w:pPr>
        <w:pStyle w:val="B1"/>
      </w:pPr>
      <w:r w:rsidRPr="003C5595">
        <w:t>-</w:t>
      </w:r>
      <w:r w:rsidRPr="003C5595">
        <w:tab/>
        <w:t>Virtual resource blocks of localized type</w:t>
      </w:r>
    </w:p>
    <w:p w14:paraId="507ACB7C" w14:textId="77777777" w:rsidR="009E7F97" w:rsidRPr="005174FE" w:rsidRDefault="009E7F97" w:rsidP="009E7F97">
      <w:pPr>
        <w:overflowPunct w:val="0"/>
        <w:autoSpaceDE w:val="0"/>
        <w:autoSpaceDN w:val="0"/>
        <w:adjustRightInd w:val="0"/>
        <w:textAlignment w:val="baseline"/>
        <w:rPr>
          <w:lang w:eastAsia="zh-CN"/>
        </w:rPr>
      </w:pPr>
      <w:r w:rsidRPr="005174FE">
        <w:rPr>
          <w:lang w:eastAsia="zh-CN"/>
        </w:rPr>
        <w:t>For FR1-TDD</w:t>
      </w:r>
      <w:ins w:id="321" w:author="CR0093" w:date="2020-03-13T16:07:00Z">
        <w:r w:rsidRPr="005174FE">
          <w:rPr>
            <w:rFonts w:eastAsia="SimSun" w:hint="eastAsia"/>
            <w:lang w:val="en-US" w:eastAsia="zh-CN"/>
          </w:rPr>
          <w:t xml:space="preserve"> without NB-IoT operation in NR in-band</w:t>
        </w:r>
      </w:ins>
      <w:r w:rsidRPr="005174FE">
        <w:rPr>
          <w:lang w:eastAsia="zh-CN"/>
        </w:rPr>
        <w:t xml:space="preserve">, test models are derived based on the uplink/downlink configuration as shown in the table 4.9.2.2-1 using information element </w:t>
      </w:r>
      <w:r w:rsidRPr="005174FE">
        <w:rPr>
          <w:i/>
          <w:lang w:eastAsia="zh-CN"/>
        </w:rPr>
        <w:t xml:space="preserve">TDD-UL-DL-ConfigCommon </w:t>
      </w:r>
      <w:r w:rsidRPr="005174FE">
        <w:rPr>
          <w:lang w:eastAsia="zh-CN"/>
        </w:rPr>
        <w:t xml:space="preserve">as defined in </w:t>
      </w:r>
      <w:r w:rsidRPr="005174FE">
        <w:t>T</w:t>
      </w:r>
      <w:r w:rsidRPr="005174FE">
        <w:rPr>
          <w:lang w:eastAsia="zh-CN"/>
        </w:rPr>
        <w:t>S</w:t>
      </w:r>
      <w:r w:rsidRPr="005174FE">
        <w:t> 38.331 [19]</w:t>
      </w:r>
      <w:r w:rsidRPr="005174FE">
        <w:rPr>
          <w:lang w:eastAsia="zh-CN"/>
        </w:rPr>
        <w:t>.</w:t>
      </w:r>
    </w:p>
    <w:p w14:paraId="288EBEBB" w14:textId="0BD7A60E" w:rsidR="00454E55" w:rsidRPr="003C5595" w:rsidRDefault="00454E55" w:rsidP="00BF4553">
      <w:pPr>
        <w:pStyle w:val="TH"/>
      </w:pPr>
      <w:r w:rsidRPr="003C5595">
        <w:t xml:space="preserve">Table </w:t>
      </w:r>
      <w:r w:rsidRPr="003C5595">
        <w:rPr>
          <w:lang w:eastAsia="zh-CN"/>
        </w:rPr>
        <w:t>4.9.2.2</w:t>
      </w:r>
      <w:r w:rsidRPr="003C5595">
        <w:t xml:space="preserve">-1: </w:t>
      </w:r>
      <w:r w:rsidRPr="003C5595">
        <w:rPr>
          <w:lang w:eastAsia="zh-CN"/>
        </w:rPr>
        <w:t xml:space="preserve">Configurations of TDD </w:t>
      </w:r>
      <w:r w:rsidR="00E86835" w:rsidRPr="003C5595">
        <w:rPr>
          <w:lang w:eastAsia="zh-CN"/>
        </w:rPr>
        <w:t xml:space="preserve">for </w:t>
      </w:r>
      <w:r w:rsidR="00E86835" w:rsidRPr="003C5595">
        <w:rPr>
          <w:i/>
          <w:lang w:eastAsia="zh-CN"/>
        </w:rPr>
        <w:t>BS type 1-C</w:t>
      </w:r>
      <w:r w:rsidR="00E86835" w:rsidRPr="003C5595">
        <w:rPr>
          <w:lang w:eastAsia="zh-CN"/>
        </w:rPr>
        <w:t xml:space="preserve"> and </w:t>
      </w:r>
      <w:r w:rsidR="00E86835" w:rsidRPr="003C5595">
        <w:rPr>
          <w:i/>
          <w:lang w:eastAsia="zh-CN"/>
        </w:rPr>
        <w:t>BS type 1-H</w:t>
      </w:r>
      <w:r w:rsidR="009568DB" w:rsidRPr="003C5595">
        <w:rPr>
          <w:i/>
          <w:lang w:eastAsia="zh-CN"/>
        </w:rPr>
        <w:t xml:space="preserve"> </w:t>
      </w:r>
      <w:r w:rsidRPr="003C5595">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3C5595" w14:paraId="2DB07A61" w14:textId="77777777" w:rsidTr="003474A4">
        <w:trPr>
          <w:jc w:val="center"/>
        </w:trPr>
        <w:tc>
          <w:tcPr>
            <w:tcW w:w="5184" w:type="dxa"/>
          </w:tcPr>
          <w:p w14:paraId="323DB2FE" w14:textId="77777777" w:rsidR="00402D67" w:rsidRPr="003C5595" w:rsidRDefault="00402D67" w:rsidP="00FE5D49">
            <w:pPr>
              <w:pStyle w:val="TAH"/>
            </w:pPr>
            <w:r w:rsidRPr="003C5595">
              <w:t>Field name</w:t>
            </w:r>
          </w:p>
        </w:tc>
        <w:tc>
          <w:tcPr>
            <w:tcW w:w="3888" w:type="dxa"/>
            <w:gridSpan w:val="3"/>
          </w:tcPr>
          <w:p w14:paraId="1DD92015" w14:textId="28AD88C2" w:rsidR="00402D67" w:rsidRPr="003C5595" w:rsidRDefault="00402D67" w:rsidP="00FE5D49">
            <w:pPr>
              <w:pStyle w:val="TAH"/>
            </w:pPr>
            <w:r w:rsidRPr="003C5595">
              <w:t>Value</w:t>
            </w:r>
            <w:r w:rsidRPr="003C5595" w:rsidDel="00402D67">
              <w:t xml:space="preserve"> </w:t>
            </w:r>
          </w:p>
        </w:tc>
      </w:tr>
      <w:tr w:rsidR="003C5595" w:rsidRPr="003C5595" w14:paraId="3CD05869" w14:textId="77777777" w:rsidTr="00BA28F7">
        <w:trPr>
          <w:jc w:val="center"/>
        </w:trPr>
        <w:tc>
          <w:tcPr>
            <w:tcW w:w="5184" w:type="dxa"/>
          </w:tcPr>
          <w:p w14:paraId="6653B048" w14:textId="315067F8" w:rsidR="00E86835" w:rsidRPr="003C5595" w:rsidRDefault="00E86835" w:rsidP="00F86264">
            <w:pPr>
              <w:pStyle w:val="TAC"/>
              <w:rPr>
                <w:szCs w:val="18"/>
              </w:rPr>
            </w:pPr>
            <w:r w:rsidRPr="003C5595">
              <w:rPr>
                <w:szCs w:val="18"/>
              </w:rPr>
              <w:t>referenceSubcarrierSpacing</w:t>
            </w:r>
            <w:r w:rsidR="00402D67" w:rsidRPr="003C5595">
              <w:rPr>
                <w:szCs w:val="18"/>
              </w:rPr>
              <w:t xml:space="preserve"> (kHz)</w:t>
            </w:r>
          </w:p>
        </w:tc>
        <w:tc>
          <w:tcPr>
            <w:tcW w:w="1296" w:type="dxa"/>
          </w:tcPr>
          <w:p w14:paraId="339E9A37" w14:textId="77777777" w:rsidR="00E86835" w:rsidRPr="003C5595" w:rsidRDefault="00E86835" w:rsidP="00F86264">
            <w:pPr>
              <w:pStyle w:val="TAC"/>
              <w:rPr>
                <w:szCs w:val="18"/>
              </w:rPr>
            </w:pPr>
            <w:r w:rsidRPr="003C5595">
              <w:rPr>
                <w:szCs w:val="18"/>
              </w:rPr>
              <w:t>15</w:t>
            </w:r>
          </w:p>
        </w:tc>
        <w:tc>
          <w:tcPr>
            <w:tcW w:w="1296" w:type="dxa"/>
          </w:tcPr>
          <w:p w14:paraId="668F0493" w14:textId="77777777" w:rsidR="00E86835" w:rsidRPr="003C5595" w:rsidRDefault="00E86835" w:rsidP="00F86264">
            <w:pPr>
              <w:pStyle w:val="TAC"/>
              <w:rPr>
                <w:szCs w:val="18"/>
              </w:rPr>
            </w:pPr>
            <w:r w:rsidRPr="003C5595">
              <w:rPr>
                <w:szCs w:val="18"/>
              </w:rPr>
              <w:t>30</w:t>
            </w:r>
          </w:p>
        </w:tc>
        <w:tc>
          <w:tcPr>
            <w:tcW w:w="1296" w:type="dxa"/>
          </w:tcPr>
          <w:p w14:paraId="17AF5804" w14:textId="77777777" w:rsidR="00E86835" w:rsidRPr="003C5595" w:rsidRDefault="00E86835" w:rsidP="00F86264">
            <w:pPr>
              <w:pStyle w:val="TAC"/>
              <w:rPr>
                <w:szCs w:val="18"/>
              </w:rPr>
            </w:pPr>
            <w:r w:rsidRPr="003C5595">
              <w:rPr>
                <w:szCs w:val="18"/>
              </w:rPr>
              <w:t>60</w:t>
            </w:r>
          </w:p>
        </w:tc>
      </w:tr>
      <w:tr w:rsidR="003C5595" w:rsidRPr="003C5595" w14:paraId="6C6A8103" w14:textId="77777777" w:rsidTr="00BA28F7">
        <w:trPr>
          <w:jc w:val="center"/>
        </w:trPr>
        <w:tc>
          <w:tcPr>
            <w:tcW w:w="5184" w:type="dxa"/>
          </w:tcPr>
          <w:p w14:paraId="1FDC8E83" w14:textId="77777777" w:rsidR="00E86835" w:rsidRPr="003C5595" w:rsidRDefault="00E86835" w:rsidP="00F86264">
            <w:pPr>
              <w:pStyle w:val="TAC"/>
              <w:rPr>
                <w:szCs w:val="18"/>
              </w:rPr>
            </w:pPr>
            <w:r w:rsidRPr="003C5595">
              <w:rPr>
                <w:szCs w:val="18"/>
              </w:rPr>
              <w:t>Periodicity (ms) for dl-UL-TransmissionPeriodicity</w:t>
            </w:r>
          </w:p>
        </w:tc>
        <w:tc>
          <w:tcPr>
            <w:tcW w:w="1296" w:type="dxa"/>
          </w:tcPr>
          <w:p w14:paraId="6B53ED50" w14:textId="3BC74529" w:rsidR="00E86835" w:rsidRPr="003C5595" w:rsidRDefault="00E86835" w:rsidP="00F86264">
            <w:pPr>
              <w:pStyle w:val="TAC"/>
              <w:rPr>
                <w:szCs w:val="18"/>
              </w:rPr>
            </w:pPr>
            <w:r w:rsidRPr="003C5595">
              <w:rPr>
                <w:szCs w:val="18"/>
              </w:rPr>
              <w:t xml:space="preserve">5 </w:t>
            </w:r>
          </w:p>
        </w:tc>
        <w:tc>
          <w:tcPr>
            <w:tcW w:w="1296" w:type="dxa"/>
          </w:tcPr>
          <w:p w14:paraId="0DC3F8F9" w14:textId="0922EEBA" w:rsidR="00E86835" w:rsidRPr="003C5595" w:rsidRDefault="00E86835" w:rsidP="00F86264">
            <w:pPr>
              <w:pStyle w:val="TAC"/>
              <w:rPr>
                <w:szCs w:val="18"/>
              </w:rPr>
            </w:pPr>
            <w:r w:rsidRPr="003C5595">
              <w:rPr>
                <w:szCs w:val="18"/>
              </w:rPr>
              <w:t>5</w:t>
            </w:r>
          </w:p>
        </w:tc>
        <w:tc>
          <w:tcPr>
            <w:tcW w:w="1296" w:type="dxa"/>
          </w:tcPr>
          <w:p w14:paraId="323312F1" w14:textId="1C2D194F" w:rsidR="00E86835" w:rsidRPr="003C5595" w:rsidRDefault="00E86835" w:rsidP="00F86264">
            <w:pPr>
              <w:pStyle w:val="TAC"/>
              <w:rPr>
                <w:szCs w:val="18"/>
              </w:rPr>
            </w:pPr>
            <w:r w:rsidRPr="003C5595">
              <w:rPr>
                <w:szCs w:val="18"/>
              </w:rPr>
              <w:t>5</w:t>
            </w:r>
          </w:p>
        </w:tc>
      </w:tr>
      <w:tr w:rsidR="003C5595" w:rsidRPr="003C5595" w14:paraId="62403054" w14:textId="77777777" w:rsidTr="00BA28F7">
        <w:trPr>
          <w:jc w:val="center"/>
        </w:trPr>
        <w:tc>
          <w:tcPr>
            <w:tcW w:w="5184" w:type="dxa"/>
          </w:tcPr>
          <w:p w14:paraId="4CE44BA5" w14:textId="77777777" w:rsidR="00E86835" w:rsidRPr="003C5595" w:rsidRDefault="00E86835" w:rsidP="00F86264">
            <w:pPr>
              <w:pStyle w:val="TAC"/>
              <w:rPr>
                <w:szCs w:val="18"/>
              </w:rPr>
            </w:pPr>
            <w:r w:rsidRPr="003C5595">
              <w:rPr>
                <w:szCs w:val="18"/>
              </w:rPr>
              <w:t>nrofDownlinkSlots</w:t>
            </w:r>
          </w:p>
        </w:tc>
        <w:tc>
          <w:tcPr>
            <w:tcW w:w="1296" w:type="dxa"/>
          </w:tcPr>
          <w:p w14:paraId="6D36E702" w14:textId="77777777" w:rsidR="00E86835" w:rsidRPr="003C5595" w:rsidRDefault="00E86835" w:rsidP="00F86264">
            <w:pPr>
              <w:pStyle w:val="TAC"/>
              <w:rPr>
                <w:szCs w:val="18"/>
              </w:rPr>
            </w:pPr>
            <w:r w:rsidRPr="003C5595">
              <w:rPr>
                <w:szCs w:val="18"/>
              </w:rPr>
              <w:t>3</w:t>
            </w:r>
          </w:p>
        </w:tc>
        <w:tc>
          <w:tcPr>
            <w:tcW w:w="1296" w:type="dxa"/>
          </w:tcPr>
          <w:p w14:paraId="6E493168" w14:textId="77777777" w:rsidR="00E86835" w:rsidRPr="003C5595" w:rsidRDefault="00E86835" w:rsidP="00F86264">
            <w:pPr>
              <w:pStyle w:val="TAC"/>
              <w:rPr>
                <w:szCs w:val="18"/>
              </w:rPr>
            </w:pPr>
            <w:r w:rsidRPr="003C5595">
              <w:rPr>
                <w:szCs w:val="18"/>
              </w:rPr>
              <w:t>7</w:t>
            </w:r>
          </w:p>
        </w:tc>
        <w:tc>
          <w:tcPr>
            <w:tcW w:w="1296" w:type="dxa"/>
          </w:tcPr>
          <w:p w14:paraId="08F96263" w14:textId="77777777" w:rsidR="00E86835" w:rsidRPr="003C5595" w:rsidRDefault="00E86835" w:rsidP="00F86264">
            <w:pPr>
              <w:pStyle w:val="TAC"/>
              <w:rPr>
                <w:szCs w:val="18"/>
              </w:rPr>
            </w:pPr>
            <w:r w:rsidRPr="003C5595">
              <w:rPr>
                <w:szCs w:val="18"/>
              </w:rPr>
              <w:t>14</w:t>
            </w:r>
          </w:p>
        </w:tc>
      </w:tr>
      <w:tr w:rsidR="003C5595" w:rsidRPr="003C5595" w14:paraId="5946B486" w14:textId="77777777" w:rsidTr="00BA28F7">
        <w:trPr>
          <w:jc w:val="center"/>
        </w:trPr>
        <w:tc>
          <w:tcPr>
            <w:tcW w:w="5184" w:type="dxa"/>
          </w:tcPr>
          <w:p w14:paraId="538AE17A" w14:textId="77777777" w:rsidR="00E86835" w:rsidRPr="003C5595" w:rsidRDefault="00E86835" w:rsidP="00F86264">
            <w:pPr>
              <w:pStyle w:val="TAC"/>
              <w:rPr>
                <w:szCs w:val="18"/>
              </w:rPr>
            </w:pPr>
            <w:r w:rsidRPr="003C5595">
              <w:rPr>
                <w:szCs w:val="18"/>
              </w:rPr>
              <w:t>nrofDownlinkSymbols</w:t>
            </w:r>
          </w:p>
        </w:tc>
        <w:tc>
          <w:tcPr>
            <w:tcW w:w="1296" w:type="dxa"/>
          </w:tcPr>
          <w:p w14:paraId="11F8F2CB" w14:textId="77777777" w:rsidR="00E86835" w:rsidRPr="003C5595" w:rsidRDefault="00E86835" w:rsidP="00F86264">
            <w:pPr>
              <w:pStyle w:val="TAC"/>
              <w:rPr>
                <w:szCs w:val="18"/>
              </w:rPr>
            </w:pPr>
            <w:r w:rsidRPr="003C5595">
              <w:rPr>
                <w:szCs w:val="18"/>
              </w:rPr>
              <w:t>10</w:t>
            </w:r>
          </w:p>
        </w:tc>
        <w:tc>
          <w:tcPr>
            <w:tcW w:w="1296" w:type="dxa"/>
          </w:tcPr>
          <w:p w14:paraId="168717B0" w14:textId="77777777" w:rsidR="00E86835" w:rsidRPr="003C5595" w:rsidRDefault="00E86835" w:rsidP="00F86264">
            <w:pPr>
              <w:pStyle w:val="TAC"/>
              <w:rPr>
                <w:szCs w:val="18"/>
              </w:rPr>
            </w:pPr>
            <w:r w:rsidRPr="003C5595">
              <w:rPr>
                <w:szCs w:val="18"/>
              </w:rPr>
              <w:t>6</w:t>
            </w:r>
          </w:p>
        </w:tc>
        <w:tc>
          <w:tcPr>
            <w:tcW w:w="1296" w:type="dxa"/>
          </w:tcPr>
          <w:p w14:paraId="57A4686B" w14:textId="77777777" w:rsidR="00E86835" w:rsidRPr="003C5595" w:rsidRDefault="00E86835" w:rsidP="00F86264">
            <w:pPr>
              <w:pStyle w:val="TAC"/>
              <w:rPr>
                <w:szCs w:val="18"/>
              </w:rPr>
            </w:pPr>
            <w:r w:rsidRPr="003C5595">
              <w:rPr>
                <w:szCs w:val="18"/>
              </w:rPr>
              <w:t>12</w:t>
            </w:r>
          </w:p>
        </w:tc>
      </w:tr>
      <w:tr w:rsidR="003C5595" w:rsidRPr="003C5595" w14:paraId="3330C41D" w14:textId="77777777" w:rsidTr="00BA28F7">
        <w:trPr>
          <w:jc w:val="center"/>
        </w:trPr>
        <w:tc>
          <w:tcPr>
            <w:tcW w:w="5184" w:type="dxa"/>
          </w:tcPr>
          <w:p w14:paraId="088868DA" w14:textId="77777777" w:rsidR="00E86835" w:rsidRPr="003C5595" w:rsidRDefault="00E86835" w:rsidP="00F86264">
            <w:pPr>
              <w:pStyle w:val="TAC"/>
              <w:rPr>
                <w:szCs w:val="18"/>
              </w:rPr>
            </w:pPr>
            <w:r w:rsidRPr="003C5595">
              <w:rPr>
                <w:szCs w:val="18"/>
              </w:rPr>
              <w:t>nrofUplinkSlots</w:t>
            </w:r>
          </w:p>
        </w:tc>
        <w:tc>
          <w:tcPr>
            <w:tcW w:w="1296" w:type="dxa"/>
          </w:tcPr>
          <w:p w14:paraId="742B2372" w14:textId="77777777" w:rsidR="00E86835" w:rsidRPr="003C5595" w:rsidRDefault="00E86835" w:rsidP="00F86264">
            <w:pPr>
              <w:pStyle w:val="TAC"/>
              <w:rPr>
                <w:szCs w:val="18"/>
              </w:rPr>
            </w:pPr>
            <w:r w:rsidRPr="003C5595">
              <w:rPr>
                <w:szCs w:val="18"/>
              </w:rPr>
              <w:t>1</w:t>
            </w:r>
          </w:p>
        </w:tc>
        <w:tc>
          <w:tcPr>
            <w:tcW w:w="1296" w:type="dxa"/>
          </w:tcPr>
          <w:p w14:paraId="35FBCBB8" w14:textId="77777777" w:rsidR="00E86835" w:rsidRPr="003C5595" w:rsidRDefault="00E86835" w:rsidP="00F86264">
            <w:pPr>
              <w:pStyle w:val="TAC"/>
              <w:rPr>
                <w:szCs w:val="18"/>
              </w:rPr>
            </w:pPr>
            <w:r w:rsidRPr="003C5595">
              <w:rPr>
                <w:szCs w:val="18"/>
              </w:rPr>
              <w:t>2</w:t>
            </w:r>
          </w:p>
        </w:tc>
        <w:tc>
          <w:tcPr>
            <w:tcW w:w="1296" w:type="dxa"/>
          </w:tcPr>
          <w:p w14:paraId="17C31CB3" w14:textId="77777777" w:rsidR="00E86835" w:rsidRPr="003C5595" w:rsidRDefault="00E86835" w:rsidP="00F86264">
            <w:pPr>
              <w:pStyle w:val="TAC"/>
              <w:rPr>
                <w:szCs w:val="18"/>
              </w:rPr>
            </w:pPr>
            <w:r w:rsidRPr="003C5595">
              <w:rPr>
                <w:szCs w:val="18"/>
              </w:rPr>
              <w:t>4</w:t>
            </w:r>
          </w:p>
        </w:tc>
      </w:tr>
      <w:tr w:rsidR="00E86835" w:rsidRPr="003C5595" w14:paraId="0F155D73" w14:textId="77777777" w:rsidTr="00BA28F7">
        <w:trPr>
          <w:jc w:val="center"/>
        </w:trPr>
        <w:tc>
          <w:tcPr>
            <w:tcW w:w="5184" w:type="dxa"/>
          </w:tcPr>
          <w:p w14:paraId="70E05224" w14:textId="77777777" w:rsidR="00E86835" w:rsidRPr="003C5595" w:rsidRDefault="00E86835" w:rsidP="00F86264">
            <w:pPr>
              <w:pStyle w:val="TAC"/>
              <w:rPr>
                <w:szCs w:val="18"/>
              </w:rPr>
            </w:pPr>
            <w:r w:rsidRPr="003C5595">
              <w:rPr>
                <w:szCs w:val="18"/>
              </w:rPr>
              <w:t>nrofUplinkSymbols</w:t>
            </w:r>
          </w:p>
        </w:tc>
        <w:tc>
          <w:tcPr>
            <w:tcW w:w="1296" w:type="dxa"/>
          </w:tcPr>
          <w:p w14:paraId="68BC2576" w14:textId="77777777" w:rsidR="00E86835" w:rsidRPr="003C5595" w:rsidRDefault="00E86835" w:rsidP="00F86264">
            <w:pPr>
              <w:pStyle w:val="TAC"/>
              <w:rPr>
                <w:szCs w:val="18"/>
              </w:rPr>
            </w:pPr>
            <w:r w:rsidRPr="003C5595">
              <w:rPr>
                <w:szCs w:val="18"/>
              </w:rPr>
              <w:t>2</w:t>
            </w:r>
          </w:p>
        </w:tc>
        <w:tc>
          <w:tcPr>
            <w:tcW w:w="1296" w:type="dxa"/>
          </w:tcPr>
          <w:p w14:paraId="14F61FC6" w14:textId="77777777" w:rsidR="00E86835" w:rsidRPr="003C5595" w:rsidRDefault="00E86835" w:rsidP="00F86264">
            <w:pPr>
              <w:pStyle w:val="TAC"/>
              <w:rPr>
                <w:szCs w:val="18"/>
              </w:rPr>
            </w:pPr>
            <w:r w:rsidRPr="003C5595">
              <w:rPr>
                <w:szCs w:val="18"/>
              </w:rPr>
              <w:t>4</w:t>
            </w:r>
          </w:p>
        </w:tc>
        <w:tc>
          <w:tcPr>
            <w:tcW w:w="1296" w:type="dxa"/>
          </w:tcPr>
          <w:p w14:paraId="412DA4BA" w14:textId="77777777" w:rsidR="00E86835" w:rsidRPr="003C5595" w:rsidRDefault="00E86835" w:rsidP="00F86264">
            <w:pPr>
              <w:pStyle w:val="TAC"/>
              <w:rPr>
                <w:szCs w:val="18"/>
              </w:rPr>
            </w:pPr>
            <w:r w:rsidRPr="003C5595">
              <w:rPr>
                <w:szCs w:val="18"/>
              </w:rPr>
              <w:t>8</w:t>
            </w:r>
          </w:p>
        </w:tc>
      </w:tr>
    </w:tbl>
    <w:p w14:paraId="41AEAB24" w14:textId="77777777" w:rsidR="00E86835" w:rsidRPr="003C5595" w:rsidRDefault="00E86835" w:rsidP="00E86835">
      <w:pPr>
        <w:rPr>
          <w:rFonts w:cs="v4.2.0"/>
          <w:lang w:eastAsia="ko-KR"/>
        </w:rPr>
      </w:pPr>
    </w:p>
    <w:p w14:paraId="0227E597" w14:textId="77777777" w:rsidR="009E7F97" w:rsidRPr="005174FE" w:rsidRDefault="009E7F97" w:rsidP="009E7F97">
      <w:pPr>
        <w:overflowPunct w:val="0"/>
        <w:autoSpaceDE w:val="0"/>
        <w:autoSpaceDN w:val="0"/>
        <w:adjustRightInd w:val="0"/>
        <w:textAlignment w:val="baseline"/>
        <w:rPr>
          <w:ins w:id="322" w:author="CR0093" w:date="2020-03-13T16:07:00Z"/>
          <w:lang w:eastAsia="zh-CN"/>
        </w:rPr>
      </w:pPr>
      <w:ins w:id="323" w:author="CR0093" w:date="2020-03-13T16:07:00Z">
        <w:r w:rsidRPr="005174FE">
          <w:rPr>
            <w:lang w:eastAsia="zh-CN"/>
          </w:rPr>
          <w:t xml:space="preserve">For FR1-TDD with </w:t>
        </w:r>
        <w:r w:rsidRPr="005174FE">
          <w:t>NB-IoT operation in NR in-band</w:t>
        </w:r>
        <w:r w:rsidRPr="005174FE">
          <w:rPr>
            <w:lang w:eastAsia="zh-CN"/>
          </w:rPr>
          <w:t xml:space="preserve">, test models are derived based on the uplink/downlink configuration as shown in the table 4.9.2.2-1a using information elements </w:t>
        </w:r>
        <w:r w:rsidRPr="005174FE">
          <w:rPr>
            <w:i/>
            <w:lang w:eastAsia="zh-CN"/>
          </w:rPr>
          <w:t>T</w:t>
        </w:r>
        <w:r w:rsidRPr="00EA6202">
          <w:rPr>
            <w:i/>
            <w:lang w:eastAsia="zh-CN"/>
          </w:rPr>
          <w:t>DD-UL-DL-ConfigCommon</w:t>
        </w:r>
        <w:r w:rsidRPr="00EA6202">
          <w:rPr>
            <w:rStyle w:val="Emphasis"/>
          </w:rPr>
          <w:t xml:space="preserve"> and </w:t>
        </w:r>
        <w:r w:rsidRPr="00EA6202">
          <w:rPr>
            <w:rStyle w:val="Emphasis"/>
            <w:rFonts w:eastAsia="SimSun"/>
          </w:rPr>
          <w:t>TDD-UL-DL-ConfigDedicated</w:t>
        </w:r>
        <w:r w:rsidRPr="00EA6202">
          <w:rPr>
            <w:lang w:eastAsia="zh-CN"/>
          </w:rPr>
          <w:t xml:space="preserve"> </w:t>
        </w:r>
        <w:r w:rsidRPr="005174FE">
          <w:rPr>
            <w:lang w:eastAsia="zh-CN"/>
          </w:rPr>
          <w:t xml:space="preserve">as defined in </w:t>
        </w:r>
        <w:r w:rsidRPr="005174FE">
          <w:t>T</w:t>
        </w:r>
        <w:r w:rsidRPr="005174FE">
          <w:rPr>
            <w:lang w:eastAsia="zh-CN"/>
          </w:rPr>
          <w:t>S</w:t>
        </w:r>
        <w:r w:rsidRPr="005174FE">
          <w:t> 38.331 [19]</w:t>
        </w:r>
        <w:r w:rsidRPr="005174FE">
          <w:rPr>
            <w:lang w:eastAsia="zh-CN"/>
          </w:rPr>
          <w:t>.</w:t>
        </w:r>
      </w:ins>
    </w:p>
    <w:p w14:paraId="4F9F7D8A" w14:textId="77777777" w:rsidR="009E7F97" w:rsidRPr="005174FE" w:rsidRDefault="009E7F97" w:rsidP="009E7F97">
      <w:pPr>
        <w:pStyle w:val="TH"/>
        <w:rPr>
          <w:ins w:id="324" w:author="CR0093" w:date="2020-03-13T16:07:00Z"/>
        </w:rPr>
      </w:pPr>
      <w:ins w:id="325" w:author="CR0093" w:date="2020-03-13T16:07:00Z">
        <w:r w:rsidRPr="005174FE">
          <w:t xml:space="preserve">Table </w:t>
        </w:r>
        <w:r w:rsidRPr="005174FE">
          <w:rPr>
            <w:lang w:eastAsia="zh-CN"/>
          </w:rPr>
          <w:t>4.9.2.2</w:t>
        </w:r>
        <w:r w:rsidRPr="005174FE">
          <w:t xml:space="preserve">-1a: </w:t>
        </w:r>
        <w:r w:rsidRPr="005174FE">
          <w:rPr>
            <w:lang w:eastAsia="zh-CN"/>
          </w:rPr>
          <w:t xml:space="preserve">Configurations of TDD for NR with </w:t>
        </w:r>
        <w:r w:rsidRPr="005174FE">
          <w:t>NB-IoT operation in NR in-band</w:t>
        </w:r>
        <w:r w:rsidRPr="005174FE">
          <w:rPr>
            <w:i/>
            <w:lang w:eastAsia="zh-CN"/>
          </w:rPr>
          <w:t xml:space="preserve"> </w:t>
        </w:r>
        <w:r w:rsidRPr="005174FE">
          <w:rPr>
            <w:lang w:eastAsia="zh-CN"/>
          </w:rPr>
          <w:t>test models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5174FE" w14:paraId="11F62179" w14:textId="77777777" w:rsidTr="009E7F97">
        <w:trPr>
          <w:jc w:val="center"/>
          <w:ins w:id="326" w:author="CR0093" w:date="2020-03-13T16:07:00Z"/>
        </w:trPr>
        <w:tc>
          <w:tcPr>
            <w:tcW w:w="0" w:type="auto"/>
            <w:shd w:val="clear" w:color="auto" w:fill="auto"/>
          </w:tcPr>
          <w:p w14:paraId="349FED01" w14:textId="77777777" w:rsidR="009E7F97" w:rsidRPr="005174FE" w:rsidRDefault="009E7F97" w:rsidP="009E7F97">
            <w:pPr>
              <w:pStyle w:val="TAH"/>
              <w:rPr>
                <w:ins w:id="327" w:author="CR0093" w:date="2020-03-13T16:07:00Z"/>
              </w:rPr>
            </w:pPr>
            <w:ins w:id="328" w:author="CR0093" w:date="2020-03-13T16:07:00Z">
              <w:r w:rsidRPr="005174FE">
                <w:t>Field name</w:t>
              </w:r>
            </w:ins>
          </w:p>
        </w:tc>
        <w:tc>
          <w:tcPr>
            <w:tcW w:w="0" w:type="auto"/>
            <w:shd w:val="clear" w:color="auto" w:fill="auto"/>
          </w:tcPr>
          <w:p w14:paraId="76540FFC" w14:textId="77777777" w:rsidR="009E7F97" w:rsidRPr="005174FE" w:rsidRDefault="009E7F97" w:rsidP="009E7F97">
            <w:pPr>
              <w:pStyle w:val="TAH"/>
              <w:rPr>
                <w:ins w:id="329" w:author="CR0093" w:date="2020-03-13T16:07:00Z"/>
              </w:rPr>
            </w:pPr>
            <w:ins w:id="330" w:author="CR0093" w:date="2020-03-13T16:07:00Z">
              <w:r w:rsidRPr="005174FE">
                <w:t>Value</w:t>
              </w:r>
            </w:ins>
          </w:p>
        </w:tc>
      </w:tr>
      <w:tr w:rsidR="009E7F97" w:rsidRPr="005174FE" w14:paraId="709FBDA7" w14:textId="77777777" w:rsidTr="009E7F97">
        <w:trPr>
          <w:trHeight w:val="220"/>
          <w:jc w:val="center"/>
          <w:ins w:id="331" w:author="CR0093" w:date="2020-03-13T16:07:00Z"/>
        </w:trPr>
        <w:tc>
          <w:tcPr>
            <w:tcW w:w="0" w:type="auto"/>
            <w:shd w:val="clear" w:color="auto" w:fill="auto"/>
          </w:tcPr>
          <w:p w14:paraId="2A6EDA3A" w14:textId="77777777" w:rsidR="009E7F97" w:rsidRPr="005174FE" w:rsidRDefault="009E7F97" w:rsidP="009E7F97">
            <w:pPr>
              <w:pStyle w:val="TAH"/>
              <w:rPr>
                <w:ins w:id="332" w:author="CR0093" w:date="2020-03-13T16:07:00Z"/>
                <w:rFonts w:eastAsia="SimSun"/>
                <w:lang w:val="en-US" w:eastAsia="zh-CN"/>
              </w:rPr>
            </w:pPr>
            <w:ins w:id="333" w:author="CR0093" w:date="2020-03-13T16:07:00Z">
              <w:r w:rsidRPr="005174FE">
                <w:rPr>
                  <w:rFonts w:eastAsia="SimSun" w:hint="eastAsia"/>
                  <w:i/>
                  <w:iCs/>
                  <w:lang w:val="en-US" w:eastAsia="zh-CN"/>
                </w:rPr>
                <w:t>Tdd-UL-DL-Configuration</w:t>
              </w:r>
            </w:ins>
          </w:p>
        </w:tc>
        <w:tc>
          <w:tcPr>
            <w:tcW w:w="0" w:type="auto"/>
            <w:shd w:val="clear" w:color="auto" w:fill="auto"/>
          </w:tcPr>
          <w:p w14:paraId="79B6B08B" w14:textId="77777777" w:rsidR="009E7F97" w:rsidRPr="005174FE" w:rsidRDefault="009E7F97" w:rsidP="009E7F97">
            <w:pPr>
              <w:pStyle w:val="TAH"/>
              <w:rPr>
                <w:ins w:id="334" w:author="CR0093" w:date="2020-03-13T16:07:00Z"/>
              </w:rPr>
            </w:pPr>
          </w:p>
        </w:tc>
      </w:tr>
      <w:tr w:rsidR="009E7F97" w:rsidRPr="005174FE" w14:paraId="16C4C1CD" w14:textId="77777777" w:rsidTr="009E7F97">
        <w:trPr>
          <w:jc w:val="center"/>
          <w:ins w:id="335" w:author="CR0093" w:date="2020-03-13T16:07:00Z"/>
        </w:trPr>
        <w:tc>
          <w:tcPr>
            <w:tcW w:w="0" w:type="auto"/>
            <w:shd w:val="clear" w:color="auto" w:fill="auto"/>
          </w:tcPr>
          <w:p w14:paraId="3B3BA4EE" w14:textId="77777777" w:rsidR="009E7F97" w:rsidRPr="005174FE" w:rsidRDefault="009E7F97" w:rsidP="009E7F97">
            <w:pPr>
              <w:pStyle w:val="TAH"/>
              <w:rPr>
                <w:ins w:id="336" w:author="CR0093" w:date="2020-03-13T16:07:00Z"/>
              </w:rPr>
            </w:pPr>
            <w:ins w:id="337" w:author="CR0093" w:date="2020-03-13T16:07:00Z">
              <w:r w:rsidRPr="005174FE">
                <w:rPr>
                  <w:i/>
                </w:rPr>
                <w:t>referenceSubcarrierSpacing</w:t>
              </w:r>
            </w:ins>
          </w:p>
        </w:tc>
        <w:tc>
          <w:tcPr>
            <w:tcW w:w="0" w:type="auto"/>
            <w:shd w:val="clear" w:color="auto" w:fill="auto"/>
          </w:tcPr>
          <w:p w14:paraId="7A3322A3" w14:textId="77777777" w:rsidR="009E7F97" w:rsidRPr="005174FE" w:rsidRDefault="009E7F97" w:rsidP="009E7F97">
            <w:pPr>
              <w:pStyle w:val="TAC"/>
              <w:rPr>
                <w:ins w:id="338" w:author="CR0093" w:date="2020-03-13T16:07:00Z"/>
                <w:sz w:val="20"/>
              </w:rPr>
            </w:pPr>
            <w:ins w:id="339" w:author="CR0093" w:date="2020-03-13T16:07:00Z">
              <w:r w:rsidRPr="005174FE">
                <w:rPr>
                  <w:rFonts w:hint="eastAsia"/>
                  <w:sz w:val="20"/>
                </w:rPr>
                <w:t>15</w:t>
              </w:r>
            </w:ins>
          </w:p>
        </w:tc>
      </w:tr>
      <w:tr w:rsidR="009E7F97" w:rsidRPr="005174FE" w14:paraId="6DA6397B" w14:textId="77777777" w:rsidTr="009E7F97">
        <w:trPr>
          <w:jc w:val="center"/>
          <w:ins w:id="340" w:author="CR0093" w:date="2020-03-13T16:07:00Z"/>
        </w:trPr>
        <w:tc>
          <w:tcPr>
            <w:tcW w:w="0" w:type="auto"/>
            <w:shd w:val="clear" w:color="auto" w:fill="auto"/>
          </w:tcPr>
          <w:p w14:paraId="154B8F3F" w14:textId="77777777" w:rsidR="009E7F97" w:rsidRPr="005174FE" w:rsidRDefault="009E7F97" w:rsidP="009E7F97">
            <w:pPr>
              <w:pStyle w:val="TAH"/>
              <w:rPr>
                <w:ins w:id="341" w:author="CR0093" w:date="2020-03-13T16:07:00Z"/>
              </w:rPr>
            </w:pPr>
            <w:ins w:id="342" w:author="CR0093" w:date="2020-03-13T16:07:00Z">
              <w:r w:rsidRPr="005174FE">
                <w:t xml:space="preserve">Periodicity (ms) for </w:t>
              </w:r>
              <w:r w:rsidRPr="005174FE">
                <w:rPr>
                  <w:i/>
                </w:rPr>
                <w:t>dl-UL-TransmissionPeriodicity</w:t>
              </w:r>
            </w:ins>
          </w:p>
        </w:tc>
        <w:tc>
          <w:tcPr>
            <w:tcW w:w="0" w:type="auto"/>
            <w:shd w:val="clear" w:color="auto" w:fill="auto"/>
          </w:tcPr>
          <w:p w14:paraId="0EC31917" w14:textId="77777777" w:rsidR="009E7F97" w:rsidRPr="005174FE" w:rsidRDefault="009E7F97" w:rsidP="009E7F97">
            <w:pPr>
              <w:pStyle w:val="TAC"/>
              <w:rPr>
                <w:ins w:id="343" w:author="CR0093" w:date="2020-03-13T16:07:00Z"/>
                <w:sz w:val="20"/>
              </w:rPr>
            </w:pPr>
            <w:ins w:id="344" w:author="CR0093" w:date="2020-03-13T16:07:00Z">
              <w:r w:rsidRPr="005174FE">
                <w:rPr>
                  <w:rFonts w:hint="eastAsia"/>
                  <w:sz w:val="20"/>
                </w:rPr>
                <w:t>5</w:t>
              </w:r>
            </w:ins>
          </w:p>
        </w:tc>
      </w:tr>
      <w:tr w:rsidR="009E7F97" w:rsidRPr="005174FE" w14:paraId="1694261D" w14:textId="77777777" w:rsidTr="009E7F97">
        <w:trPr>
          <w:jc w:val="center"/>
          <w:ins w:id="345" w:author="CR0093" w:date="2020-03-13T16:07:00Z"/>
        </w:trPr>
        <w:tc>
          <w:tcPr>
            <w:tcW w:w="0" w:type="auto"/>
            <w:shd w:val="clear" w:color="auto" w:fill="auto"/>
          </w:tcPr>
          <w:p w14:paraId="1CF81162" w14:textId="77777777" w:rsidR="009E7F97" w:rsidRPr="005174FE" w:rsidRDefault="009E7F97" w:rsidP="009E7F97">
            <w:pPr>
              <w:pStyle w:val="TAH"/>
              <w:rPr>
                <w:ins w:id="346" w:author="CR0093" w:date="2020-03-13T16:07:00Z"/>
                <w:i/>
              </w:rPr>
            </w:pPr>
            <w:ins w:id="347" w:author="CR0093" w:date="2020-03-13T16:07:00Z">
              <w:r w:rsidRPr="005174FE">
                <w:rPr>
                  <w:i/>
                </w:rPr>
                <w:t>nrofDownlinkSlots</w:t>
              </w:r>
            </w:ins>
          </w:p>
        </w:tc>
        <w:tc>
          <w:tcPr>
            <w:tcW w:w="0" w:type="auto"/>
            <w:shd w:val="clear" w:color="auto" w:fill="auto"/>
          </w:tcPr>
          <w:p w14:paraId="73BF8D14" w14:textId="77777777" w:rsidR="009E7F97" w:rsidRPr="005174FE" w:rsidRDefault="009E7F97" w:rsidP="009E7F97">
            <w:pPr>
              <w:pStyle w:val="TAC"/>
              <w:rPr>
                <w:ins w:id="348" w:author="CR0093" w:date="2020-03-13T16:07:00Z"/>
                <w:rFonts w:eastAsia="SimSun"/>
                <w:sz w:val="20"/>
                <w:lang w:val="en-US" w:eastAsia="zh-CN"/>
              </w:rPr>
            </w:pPr>
            <w:ins w:id="349" w:author="CR0093" w:date="2020-03-13T16:07:00Z">
              <w:r w:rsidRPr="005174FE">
                <w:rPr>
                  <w:rFonts w:eastAsia="SimSun" w:hint="eastAsia"/>
                  <w:sz w:val="20"/>
                  <w:lang w:val="en-US" w:eastAsia="zh-CN"/>
                </w:rPr>
                <w:t>1</w:t>
              </w:r>
            </w:ins>
          </w:p>
        </w:tc>
      </w:tr>
      <w:tr w:rsidR="009E7F97" w:rsidRPr="005174FE" w14:paraId="729C280B" w14:textId="77777777" w:rsidTr="009E7F97">
        <w:trPr>
          <w:jc w:val="center"/>
          <w:ins w:id="350" w:author="CR0093" w:date="2020-03-13T16:07:00Z"/>
        </w:trPr>
        <w:tc>
          <w:tcPr>
            <w:tcW w:w="0" w:type="auto"/>
            <w:shd w:val="clear" w:color="auto" w:fill="auto"/>
          </w:tcPr>
          <w:p w14:paraId="4C86E51A" w14:textId="77777777" w:rsidR="009E7F97" w:rsidRPr="005174FE" w:rsidRDefault="009E7F97" w:rsidP="009E7F97">
            <w:pPr>
              <w:pStyle w:val="TAH"/>
              <w:rPr>
                <w:ins w:id="351" w:author="CR0093" w:date="2020-03-13T16:07:00Z"/>
                <w:i/>
              </w:rPr>
            </w:pPr>
            <w:ins w:id="352" w:author="CR0093" w:date="2020-03-13T16:07:00Z">
              <w:r w:rsidRPr="005174FE">
                <w:rPr>
                  <w:i/>
                </w:rPr>
                <w:t>nrofDownlinkSymbols</w:t>
              </w:r>
            </w:ins>
          </w:p>
        </w:tc>
        <w:tc>
          <w:tcPr>
            <w:tcW w:w="0" w:type="auto"/>
            <w:shd w:val="clear" w:color="auto" w:fill="auto"/>
          </w:tcPr>
          <w:p w14:paraId="6E0FE39E" w14:textId="77777777" w:rsidR="009E7F97" w:rsidRPr="005174FE" w:rsidRDefault="009E7F97" w:rsidP="009E7F97">
            <w:pPr>
              <w:pStyle w:val="TAC"/>
              <w:rPr>
                <w:ins w:id="353" w:author="CR0093" w:date="2020-03-13T16:07:00Z"/>
                <w:rFonts w:eastAsia="SimSun"/>
                <w:sz w:val="20"/>
                <w:lang w:val="en-US" w:eastAsia="zh-CN"/>
              </w:rPr>
            </w:pPr>
            <w:ins w:id="354" w:author="CR0093" w:date="2020-03-13T16:07:00Z">
              <w:r w:rsidRPr="005174FE">
                <w:rPr>
                  <w:rFonts w:eastAsia="SimSun" w:hint="eastAsia"/>
                  <w:sz w:val="20"/>
                  <w:lang w:val="en-US" w:eastAsia="zh-CN"/>
                </w:rPr>
                <w:t>0</w:t>
              </w:r>
            </w:ins>
          </w:p>
        </w:tc>
      </w:tr>
      <w:tr w:rsidR="009E7F97" w:rsidRPr="005174FE" w14:paraId="78BFF5C5" w14:textId="77777777" w:rsidTr="009E7F97">
        <w:trPr>
          <w:jc w:val="center"/>
          <w:ins w:id="355" w:author="CR0093" w:date="2020-03-13T16:07:00Z"/>
        </w:trPr>
        <w:tc>
          <w:tcPr>
            <w:tcW w:w="0" w:type="auto"/>
            <w:shd w:val="clear" w:color="auto" w:fill="auto"/>
          </w:tcPr>
          <w:p w14:paraId="6BB933BE" w14:textId="77777777" w:rsidR="009E7F97" w:rsidRPr="005174FE" w:rsidRDefault="009E7F97" w:rsidP="009E7F97">
            <w:pPr>
              <w:pStyle w:val="TAH"/>
              <w:rPr>
                <w:ins w:id="356" w:author="CR0093" w:date="2020-03-13T16:07:00Z"/>
                <w:i/>
              </w:rPr>
            </w:pPr>
            <w:ins w:id="357" w:author="CR0093" w:date="2020-03-13T16:07:00Z">
              <w:r w:rsidRPr="005174FE">
                <w:rPr>
                  <w:i/>
                </w:rPr>
                <w:t>nrofUplinkSlots</w:t>
              </w:r>
            </w:ins>
          </w:p>
        </w:tc>
        <w:tc>
          <w:tcPr>
            <w:tcW w:w="0" w:type="auto"/>
            <w:shd w:val="clear" w:color="auto" w:fill="auto"/>
          </w:tcPr>
          <w:p w14:paraId="3B02E2B4" w14:textId="77777777" w:rsidR="009E7F97" w:rsidRPr="005174FE" w:rsidRDefault="009E7F97" w:rsidP="009E7F97">
            <w:pPr>
              <w:pStyle w:val="TAC"/>
              <w:rPr>
                <w:ins w:id="358" w:author="CR0093" w:date="2020-03-13T16:07:00Z"/>
                <w:rFonts w:eastAsia="SimSun"/>
                <w:sz w:val="20"/>
                <w:lang w:val="en-US" w:eastAsia="zh-CN"/>
              </w:rPr>
            </w:pPr>
            <w:ins w:id="359" w:author="CR0093" w:date="2020-03-13T16:07:00Z">
              <w:r w:rsidRPr="005174FE">
                <w:rPr>
                  <w:rFonts w:eastAsia="SimSun" w:hint="eastAsia"/>
                  <w:sz w:val="20"/>
                  <w:lang w:val="en-US" w:eastAsia="zh-CN"/>
                </w:rPr>
                <w:t>0</w:t>
              </w:r>
            </w:ins>
          </w:p>
        </w:tc>
      </w:tr>
      <w:tr w:rsidR="009E7F97" w:rsidRPr="005174FE" w14:paraId="66DFACF1" w14:textId="77777777" w:rsidTr="009E7F97">
        <w:trPr>
          <w:jc w:val="center"/>
          <w:ins w:id="360" w:author="CR0093" w:date="2020-03-13T16:07:00Z"/>
        </w:trPr>
        <w:tc>
          <w:tcPr>
            <w:tcW w:w="0" w:type="auto"/>
            <w:shd w:val="clear" w:color="auto" w:fill="auto"/>
          </w:tcPr>
          <w:p w14:paraId="7744735C" w14:textId="77777777" w:rsidR="009E7F97" w:rsidRPr="005174FE" w:rsidRDefault="009E7F97" w:rsidP="009E7F97">
            <w:pPr>
              <w:pStyle w:val="TAH"/>
              <w:rPr>
                <w:ins w:id="361" w:author="CR0093" w:date="2020-03-13T16:07:00Z"/>
                <w:i/>
              </w:rPr>
            </w:pPr>
            <w:ins w:id="362" w:author="CR0093" w:date="2020-03-13T16:07:00Z">
              <w:r w:rsidRPr="005174FE">
                <w:rPr>
                  <w:i/>
                </w:rPr>
                <w:t>nrofUplinkSymbols</w:t>
              </w:r>
            </w:ins>
          </w:p>
        </w:tc>
        <w:tc>
          <w:tcPr>
            <w:tcW w:w="0" w:type="auto"/>
            <w:shd w:val="clear" w:color="auto" w:fill="auto"/>
          </w:tcPr>
          <w:p w14:paraId="180A86BD" w14:textId="77777777" w:rsidR="009E7F97" w:rsidRPr="005174FE" w:rsidRDefault="009E7F97" w:rsidP="009E7F97">
            <w:pPr>
              <w:pStyle w:val="TAC"/>
              <w:rPr>
                <w:ins w:id="363" w:author="CR0093" w:date="2020-03-13T16:07:00Z"/>
                <w:rFonts w:eastAsia="SimSun"/>
                <w:sz w:val="20"/>
                <w:lang w:val="en-US" w:eastAsia="zh-CN"/>
              </w:rPr>
            </w:pPr>
            <w:ins w:id="364" w:author="CR0093" w:date="2020-03-13T16:07:00Z">
              <w:r w:rsidRPr="005174FE">
                <w:rPr>
                  <w:rFonts w:eastAsia="SimSun" w:hint="eastAsia"/>
                  <w:sz w:val="20"/>
                  <w:lang w:val="en-US" w:eastAsia="zh-CN"/>
                </w:rPr>
                <w:t>0</w:t>
              </w:r>
            </w:ins>
          </w:p>
        </w:tc>
      </w:tr>
      <w:tr w:rsidR="009E7F97" w:rsidRPr="005174FE" w14:paraId="7D8204D1" w14:textId="77777777" w:rsidTr="009E7F97">
        <w:trPr>
          <w:trHeight w:val="220"/>
          <w:jc w:val="center"/>
          <w:ins w:id="365" w:author="CR0093" w:date="2020-03-13T16:07:00Z"/>
        </w:trPr>
        <w:tc>
          <w:tcPr>
            <w:tcW w:w="0" w:type="auto"/>
            <w:shd w:val="clear" w:color="auto" w:fill="auto"/>
          </w:tcPr>
          <w:p w14:paraId="2DFA80CE" w14:textId="77777777" w:rsidR="009E7F97" w:rsidRPr="005174FE" w:rsidRDefault="009E7F97" w:rsidP="009E7F97">
            <w:pPr>
              <w:pStyle w:val="TAH"/>
              <w:rPr>
                <w:ins w:id="366" w:author="CR0093" w:date="2020-03-13T16:07:00Z"/>
                <w:rFonts w:eastAsia="SimSun"/>
                <w:lang w:val="en-US" w:eastAsia="zh-CN"/>
              </w:rPr>
            </w:pPr>
            <w:ins w:id="367" w:author="CR0093" w:date="2020-03-13T16:07:00Z">
              <w:r w:rsidRPr="005174FE">
                <w:rPr>
                  <w:rFonts w:eastAsia="SimSun" w:hint="eastAsia"/>
                  <w:i/>
                  <w:iCs/>
                  <w:lang w:val="en-US" w:eastAsia="zh-CN"/>
                </w:rPr>
                <w:t>Tdd-UL-DL-ConfigDedicated</w:t>
              </w:r>
            </w:ins>
          </w:p>
        </w:tc>
        <w:tc>
          <w:tcPr>
            <w:tcW w:w="0" w:type="auto"/>
            <w:shd w:val="clear" w:color="auto" w:fill="auto"/>
          </w:tcPr>
          <w:p w14:paraId="7E2C1DD9" w14:textId="77777777" w:rsidR="009E7F97" w:rsidRPr="005174FE" w:rsidRDefault="009E7F97" w:rsidP="009E7F97">
            <w:pPr>
              <w:pStyle w:val="TAH"/>
              <w:rPr>
                <w:ins w:id="368" w:author="CR0093" w:date="2020-03-13T16:07:00Z"/>
              </w:rPr>
            </w:pPr>
          </w:p>
        </w:tc>
      </w:tr>
      <w:tr w:rsidR="009E7F97" w:rsidRPr="005174FE" w14:paraId="4C71E0C8" w14:textId="77777777" w:rsidTr="009E7F97">
        <w:trPr>
          <w:jc w:val="center"/>
          <w:ins w:id="369" w:author="CR0093" w:date="2020-03-13T16:07:00Z"/>
        </w:trPr>
        <w:tc>
          <w:tcPr>
            <w:tcW w:w="0" w:type="auto"/>
            <w:shd w:val="clear" w:color="auto" w:fill="auto"/>
          </w:tcPr>
          <w:p w14:paraId="7FFFB0D8" w14:textId="77777777" w:rsidR="009E7F97" w:rsidRPr="005174FE" w:rsidRDefault="009E7F97" w:rsidP="009E7F97">
            <w:pPr>
              <w:pStyle w:val="TAH"/>
              <w:rPr>
                <w:ins w:id="370" w:author="CR0093" w:date="2020-03-13T16:07:00Z"/>
                <w:i/>
                <w:lang w:val="en-US" w:eastAsia="zh-CN"/>
              </w:rPr>
            </w:pPr>
            <w:ins w:id="371" w:author="CR0093" w:date="2020-03-13T16:07:00Z">
              <w:r w:rsidRPr="005174FE">
                <w:rPr>
                  <w:i/>
                </w:rPr>
                <w:t>nrofDownlinkSymbols</w:t>
              </w:r>
            </w:ins>
          </w:p>
        </w:tc>
        <w:tc>
          <w:tcPr>
            <w:tcW w:w="0" w:type="auto"/>
            <w:shd w:val="clear" w:color="auto" w:fill="auto"/>
          </w:tcPr>
          <w:p w14:paraId="0F305678" w14:textId="77777777" w:rsidR="009E7F97" w:rsidRPr="005174FE" w:rsidRDefault="009E7F97" w:rsidP="009E7F97">
            <w:pPr>
              <w:pStyle w:val="TAC"/>
              <w:rPr>
                <w:ins w:id="372" w:author="CR0093" w:date="2020-03-13T16:07:00Z"/>
                <w:rFonts w:eastAsia="SimSun"/>
                <w:sz w:val="20"/>
                <w:lang w:val="en-US" w:eastAsia="zh-CN"/>
              </w:rPr>
            </w:pPr>
            <w:ins w:id="373" w:author="CR0093" w:date="2020-03-13T16:07:00Z">
              <w:r w:rsidRPr="005174FE">
                <w:rPr>
                  <w:rFonts w:eastAsia="SimSun"/>
                  <w:sz w:val="20"/>
                  <w:lang w:val="en-US" w:eastAsia="zh-CN"/>
                </w:rPr>
                <w:t>For Slot#1: 10</w:t>
              </w:r>
            </w:ins>
          </w:p>
        </w:tc>
      </w:tr>
      <w:tr w:rsidR="009E7F97" w:rsidRPr="005174FE" w14:paraId="768F8BB2" w14:textId="77777777" w:rsidTr="009E7F97">
        <w:trPr>
          <w:jc w:val="center"/>
          <w:ins w:id="374" w:author="CR0093" w:date="2020-03-13T16:07:00Z"/>
        </w:trPr>
        <w:tc>
          <w:tcPr>
            <w:tcW w:w="0" w:type="auto"/>
            <w:shd w:val="clear" w:color="auto" w:fill="auto"/>
          </w:tcPr>
          <w:p w14:paraId="47C9326C" w14:textId="77777777" w:rsidR="009E7F97" w:rsidRPr="005174FE" w:rsidRDefault="009E7F97" w:rsidP="009E7F97">
            <w:pPr>
              <w:pStyle w:val="TAH"/>
              <w:rPr>
                <w:ins w:id="375" w:author="CR0093" w:date="2020-03-13T16:07:00Z"/>
                <w:i/>
                <w:lang w:val="en-US" w:eastAsia="zh-CN"/>
              </w:rPr>
            </w:pPr>
            <w:ins w:id="376" w:author="CR0093" w:date="2020-03-13T16:07:00Z">
              <w:r w:rsidRPr="005174FE">
                <w:rPr>
                  <w:i/>
                </w:rPr>
                <w:t>nrofUplinkSymbols</w:t>
              </w:r>
            </w:ins>
          </w:p>
        </w:tc>
        <w:tc>
          <w:tcPr>
            <w:tcW w:w="0" w:type="auto"/>
            <w:shd w:val="clear" w:color="auto" w:fill="auto"/>
          </w:tcPr>
          <w:p w14:paraId="0CA023F1" w14:textId="77777777" w:rsidR="009E7F97" w:rsidRPr="005174FE" w:rsidRDefault="009E7F97" w:rsidP="009E7F97">
            <w:pPr>
              <w:pStyle w:val="TAC"/>
              <w:rPr>
                <w:ins w:id="377" w:author="CR0093" w:date="2020-03-13T16:07:00Z"/>
                <w:rFonts w:eastAsia="SimSun"/>
                <w:sz w:val="20"/>
                <w:lang w:val="en-US" w:eastAsia="zh-CN"/>
              </w:rPr>
            </w:pPr>
            <w:ins w:id="378" w:author="CR0093" w:date="2020-03-13T16:07:00Z">
              <w:r w:rsidRPr="005174FE">
                <w:rPr>
                  <w:rFonts w:eastAsia="SimSun"/>
                  <w:sz w:val="20"/>
                  <w:lang w:val="en-US" w:eastAsia="zh-CN"/>
                </w:rPr>
                <w:t>For Slot#1: 2</w:t>
              </w:r>
            </w:ins>
          </w:p>
        </w:tc>
      </w:tr>
      <w:tr w:rsidR="009E7F97" w:rsidRPr="005174FE" w14:paraId="5CA3959E" w14:textId="77777777" w:rsidTr="009E7F97">
        <w:trPr>
          <w:jc w:val="center"/>
          <w:ins w:id="379" w:author="CR0093" w:date="2020-03-13T16:07:00Z"/>
        </w:trPr>
        <w:tc>
          <w:tcPr>
            <w:tcW w:w="0" w:type="auto"/>
            <w:shd w:val="clear" w:color="auto" w:fill="auto"/>
          </w:tcPr>
          <w:p w14:paraId="7BEF1FE0" w14:textId="77777777" w:rsidR="009E7F97" w:rsidRPr="005174FE" w:rsidRDefault="009E7F97" w:rsidP="009E7F97">
            <w:pPr>
              <w:pStyle w:val="TAH"/>
              <w:rPr>
                <w:ins w:id="380" w:author="CR0093" w:date="2020-03-13T16:07:00Z"/>
                <w:i/>
                <w:lang w:val="en-US" w:eastAsia="zh-CN"/>
              </w:rPr>
            </w:pPr>
            <w:ins w:id="381" w:author="CR0093" w:date="2020-03-13T16:07:00Z">
              <w:r w:rsidRPr="005174FE">
                <w:rPr>
                  <w:rFonts w:hint="eastAsia"/>
                  <w:i/>
                  <w:lang w:val="en-US" w:eastAsia="zh-CN"/>
                </w:rPr>
                <w:t>slotIndex</w:t>
              </w:r>
            </w:ins>
          </w:p>
        </w:tc>
        <w:tc>
          <w:tcPr>
            <w:tcW w:w="0" w:type="auto"/>
            <w:shd w:val="clear" w:color="auto" w:fill="auto"/>
          </w:tcPr>
          <w:p w14:paraId="1FA6CA17" w14:textId="77777777" w:rsidR="009E7F97" w:rsidRPr="005174FE" w:rsidRDefault="009E7F97" w:rsidP="009E7F97">
            <w:pPr>
              <w:pStyle w:val="TAC"/>
              <w:rPr>
                <w:ins w:id="382" w:author="CR0093" w:date="2020-03-13T16:07:00Z"/>
                <w:rFonts w:eastAsia="SimSun"/>
                <w:sz w:val="20"/>
                <w:lang w:val="en-US" w:eastAsia="zh-CN"/>
              </w:rPr>
            </w:pPr>
            <w:ins w:id="383" w:author="CR0093" w:date="2020-03-13T16:07:00Z">
              <w:r w:rsidRPr="005174FE">
                <w:rPr>
                  <w:rFonts w:eastAsia="SimSun" w:hint="eastAsia"/>
                  <w:sz w:val="20"/>
                  <w:lang w:val="en-US" w:eastAsia="zh-CN"/>
                </w:rPr>
                <w:t>1</w:t>
              </w:r>
            </w:ins>
          </w:p>
        </w:tc>
      </w:tr>
      <w:tr w:rsidR="009E7F97" w:rsidRPr="005174FE" w14:paraId="36E5F012" w14:textId="77777777" w:rsidTr="009E7F97">
        <w:trPr>
          <w:jc w:val="center"/>
          <w:ins w:id="384" w:author="CR0093" w:date="2020-03-13T16:07:00Z"/>
        </w:trPr>
        <w:tc>
          <w:tcPr>
            <w:tcW w:w="0" w:type="auto"/>
            <w:shd w:val="clear" w:color="auto" w:fill="auto"/>
          </w:tcPr>
          <w:p w14:paraId="0AAFB042" w14:textId="77777777" w:rsidR="009E7F97" w:rsidRPr="005174FE" w:rsidRDefault="009E7F97" w:rsidP="009E7F97">
            <w:pPr>
              <w:pStyle w:val="TAH"/>
              <w:rPr>
                <w:ins w:id="385" w:author="CR0093" w:date="2020-03-13T16:07:00Z"/>
                <w:i/>
              </w:rPr>
            </w:pPr>
            <w:ins w:id="386" w:author="CR0093" w:date="2020-03-13T16:07:00Z">
              <w:r w:rsidRPr="005174FE">
                <w:rPr>
                  <w:i/>
                </w:rPr>
                <w:t>nrofDownlinkSymbols</w:t>
              </w:r>
            </w:ins>
          </w:p>
        </w:tc>
        <w:tc>
          <w:tcPr>
            <w:tcW w:w="0" w:type="auto"/>
            <w:shd w:val="clear" w:color="auto" w:fill="auto"/>
          </w:tcPr>
          <w:p w14:paraId="11098FFF" w14:textId="77777777" w:rsidR="009E7F97" w:rsidRPr="005174FE" w:rsidRDefault="009E7F97" w:rsidP="009E7F97">
            <w:pPr>
              <w:pStyle w:val="TAC"/>
              <w:rPr>
                <w:ins w:id="387" w:author="CR0093" w:date="2020-03-13T16:07:00Z"/>
                <w:rFonts w:eastAsia="SimSun"/>
                <w:sz w:val="20"/>
                <w:lang w:val="en-US" w:eastAsia="zh-CN"/>
              </w:rPr>
            </w:pPr>
            <w:ins w:id="388" w:author="CR0093" w:date="2020-03-13T16:07:00Z">
              <w:r w:rsidRPr="005174FE">
                <w:rPr>
                  <w:rFonts w:eastAsia="SimSun" w:hint="eastAsia"/>
                  <w:sz w:val="20"/>
                  <w:lang w:val="en-US" w:eastAsia="zh-CN"/>
                </w:rPr>
                <w:t>10</w:t>
              </w:r>
            </w:ins>
          </w:p>
        </w:tc>
      </w:tr>
      <w:tr w:rsidR="009E7F97" w:rsidRPr="005174FE" w14:paraId="5ABB7877" w14:textId="77777777" w:rsidTr="009E7F97">
        <w:trPr>
          <w:jc w:val="center"/>
          <w:ins w:id="389" w:author="CR0093" w:date="2020-03-13T16:07:00Z"/>
        </w:trPr>
        <w:tc>
          <w:tcPr>
            <w:tcW w:w="0" w:type="auto"/>
            <w:shd w:val="clear" w:color="auto" w:fill="auto"/>
          </w:tcPr>
          <w:p w14:paraId="2E37B27D" w14:textId="77777777" w:rsidR="009E7F97" w:rsidRPr="005174FE" w:rsidRDefault="009E7F97" w:rsidP="009E7F97">
            <w:pPr>
              <w:pStyle w:val="TAH"/>
              <w:rPr>
                <w:ins w:id="390" w:author="CR0093" w:date="2020-03-13T16:07:00Z"/>
                <w:i/>
              </w:rPr>
            </w:pPr>
            <w:ins w:id="391" w:author="CR0093" w:date="2020-03-13T16:07:00Z">
              <w:r w:rsidRPr="005174FE">
                <w:rPr>
                  <w:i/>
                </w:rPr>
                <w:t>nrofUplinkSymbols</w:t>
              </w:r>
            </w:ins>
          </w:p>
        </w:tc>
        <w:tc>
          <w:tcPr>
            <w:tcW w:w="0" w:type="auto"/>
            <w:shd w:val="clear" w:color="auto" w:fill="auto"/>
          </w:tcPr>
          <w:p w14:paraId="29C737FC" w14:textId="77777777" w:rsidR="009E7F97" w:rsidRPr="005174FE" w:rsidRDefault="009E7F97" w:rsidP="009E7F97">
            <w:pPr>
              <w:pStyle w:val="TAC"/>
              <w:rPr>
                <w:ins w:id="392" w:author="CR0093" w:date="2020-03-13T16:07:00Z"/>
                <w:rFonts w:eastAsia="SimSun"/>
                <w:sz w:val="20"/>
                <w:lang w:val="en-US" w:eastAsia="zh-CN"/>
              </w:rPr>
            </w:pPr>
            <w:ins w:id="393" w:author="CR0093" w:date="2020-03-13T16:07:00Z">
              <w:r w:rsidRPr="005174FE">
                <w:rPr>
                  <w:rFonts w:eastAsia="SimSun" w:hint="eastAsia"/>
                  <w:sz w:val="20"/>
                  <w:lang w:val="en-US" w:eastAsia="zh-CN"/>
                </w:rPr>
                <w:t>2</w:t>
              </w:r>
            </w:ins>
          </w:p>
        </w:tc>
      </w:tr>
      <w:tr w:rsidR="009E7F97" w:rsidRPr="005174FE" w14:paraId="6B801727" w14:textId="77777777" w:rsidTr="009E7F97">
        <w:trPr>
          <w:jc w:val="center"/>
          <w:ins w:id="394" w:author="CR0093" w:date="2020-03-13T16:07:00Z"/>
        </w:trPr>
        <w:tc>
          <w:tcPr>
            <w:tcW w:w="0" w:type="auto"/>
            <w:shd w:val="clear" w:color="auto" w:fill="auto"/>
          </w:tcPr>
          <w:p w14:paraId="650956BA" w14:textId="77777777" w:rsidR="009E7F97" w:rsidRPr="005174FE" w:rsidRDefault="009E7F97" w:rsidP="009E7F97">
            <w:pPr>
              <w:pStyle w:val="TAH"/>
              <w:rPr>
                <w:ins w:id="395" w:author="CR0093" w:date="2020-03-13T16:07:00Z"/>
                <w:i/>
              </w:rPr>
            </w:pPr>
            <w:ins w:id="396" w:author="CR0093" w:date="2020-03-13T16:07:00Z">
              <w:r w:rsidRPr="005174FE">
                <w:rPr>
                  <w:rFonts w:hint="eastAsia"/>
                  <w:i/>
                  <w:lang w:val="en-US" w:eastAsia="zh-CN"/>
                </w:rPr>
                <w:t>slotIndex</w:t>
              </w:r>
            </w:ins>
          </w:p>
        </w:tc>
        <w:tc>
          <w:tcPr>
            <w:tcW w:w="0" w:type="auto"/>
            <w:shd w:val="clear" w:color="auto" w:fill="auto"/>
          </w:tcPr>
          <w:p w14:paraId="3251142F" w14:textId="77777777" w:rsidR="009E7F97" w:rsidRPr="005174FE" w:rsidRDefault="009E7F97" w:rsidP="009E7F97">
            <w:pPr>
              <w:pStyle w:val="TAC"/>
              <w:rPr>
                <w:ins w:id="397" w:author="CR0093" w:date="2020-03-13T16:07:00Z"/>
                <w:rFonts w:eastAsia="SimSun"/>
                <w:sz w:val="20"/>
                <w:lang w:val="en-US" w:eastAsia="zh-CN"/>
              </w:rPr>
            </w:pPr>
            <w:ins w:id="398" w:author="CR0093" w:date="2020-03-13T16:07:00Z">
              <w:r w:rsidRPr="005174FE">
                <w:rPr>
                  <w:rFonts w:eastAsia="SimSun" w:hint="eastAsia"/>
                  <w:sz w:val="20"/>
                  <w:lang w:val="en-US" w:eastAsia="zh-CN"/>
                </w:rPr>
                <w:t>2,3</w:t>
              </w:r>
            </w:ins>
          </w:p>
        </w:tc>
      </w:tr>
      <w:tr w:rsidR="009E7F97" w:rsidRPr="005174FE" w14:paraId="32DF77FD" w14:textId="77777777" w:rsidTr="009E7F97">
        <w:trPr>
          <w:jc w:val="center"/>
          <w:ins w:id="399" w:author="CR0093" w:date="2020-03-13T16:07:00Z"/>
        </w:trPr>
        <w:tc>
          <w:tcPr>
            <w:tcW w:w="0" w:type="auto"/>
            <w:shd w:val="clear" w:color="auto" w:fill="auto"/>
          </w:tcPr>
          <w:p w14:paraId="2C052955" w14:textId="77777777" w:rsidR="009E7F97" w:rsidRPr="005174FE" w:rsidRDefault="009E7F97" w:rsidP="009E7F97">
            <w:pPr>
              <w:pStyle w:val="TAH"/>
              <w:rPr>
                <w:ins w:id="400" w:author="CR0093" w:date="2020-03-13T16:07:00Z"/>
                <w:i/>
              </w:rPr>
            </w:pPr>
            <w:ins w:id="401" w:author="CR0093" w:date="2020-03-13T16:07:00Z">
              <w:r w:rsidRPr="005174FE">
                <w:rPr>
                  <w:rFonts w:hint="eastAsia"/>
                  <w:i/>
                  <w:lang w:val="en-US" w:eastAsia="zh-CN"/>
                </w:rPr>
                <w:t>symbols</w:t>
              </w:r>
            </w:ins>
          </w:p>
        </w:tc>
        <w:tc>
          <w:tcPr>
            <w:tcW w:w="0" w:type="auto"/>
            <w:shd w:val="clear" w:color="auto" w:fill="auto"/>
          </w:tcPr>
          <w:p w14:paraId="5D0F6696" w14:textId="77777777" w:rsidR="009E7F97" w:rsidRPr="005174FE" w:rsidRDefault="009E7F97" w:rsidP="009E7F97">
            <w:pPr>
              <w:pStyle w:val="TAC"/>
              <w:rPr>
                <w:ins w:id="402" w:author="CR0093" w:date="2020-03-13T16:07:00Z"/>
                <w:rFonts w:eastAsia="SimSun"/>
                <w:sz w:val="20"/>
                <w:lang w:val="en-US" w:eastAsia="zh-CN"/>
              </w:rPr>
            </w:pPr>
            <w:ins w:id="403" w:author="CR0093" w:date="2020-03-13T16:07:00Z">
              <w:r w:rsidRPr="005174FE">
                <w:rPr>
                  <w:rFonts w:eastAsia="SimSun" w:hint="eastAsia"/>
                  <w:sz w:val="20"/>
                  <w:lang w:val="en-US" w:eastAsia="zh-CN"/>
                </w:rPr>
                <w:t>allUplink</w:t>
              </w:r>
            </w:ins>
          </w:p>
        </w:tc>
      </w:tr>
      <w:tr w:rsidR="009E7F97" w:rsidRPr="005174FE" w14:paraId="1A9219DD" w14:textId="77777777" w:rsidTr="009E7F97">
        <w:trPr>
          <w:jc w:val="center"/>
          <w:ins w:id="404" w:author="CR0093" w:date="2020-03-13T16:07:00Z"/>
        </w:trPr>
        <w:tc>
          <w:tcPr>
            <w:tcW w:w="0" w:type="auto"/>
            <w:shd w:val="clear" w:color="auto" w:fill="auto"/>
          </w:tcPr>
          <w:p w14:paraId="420AE32D" w14:textId="77777777" w:rsidR="009E7F97" w:rsidRPr="005174FE" w:rsidRDefault="009E7F97" w:rsidP="009E7F97">
            <w:pPr>
              <w:pStyle w:val="TAH"/>
              <w:rPr>
                <w:ins w:id="405" w:author="CR0093" w:date="2020-03-13T16:07:00Z"/>
                <w:i/>
              </w:rPr>
            </w:pPr>
            <w:ins w:id="406" w:author="CR0093" w:date="2020-03-13T16:07:00Z">
              <w:r w:rsidRPr="005174FE">
                <w:rPr>
                  <w:rFonts w:hint="eastAsia"/>
                  <w:i/>
                  <w:lang w:val="en-US" w:eastAsia="zh-CN"/>
                </w:rPr>
                <w:t xml:space="preserve">slotIndex </w:t>
              </w:r>
            </w:ins>
          </w:p>
        </w:tc>
        <w:tc>
          <w:tcPr>
            <w:tcW w:w="0" w:type="auto"/>
            <w:shd w:val="clear" w:color="auto" w:fill="auto"/>
          </w:tcPr>
          <w:p w14:paraId="36BA0D04" w14:textId="77777777" w:rsidR="009E7F97" w:rsidRPr="005174FE" w:rsidRDefault="009E7F97" w:rsidP="009E7F97">
            <w:pPr>
              <w:pStyle w:val="TAC"/>
              <w:rPr>
                <w:ins w:id="407" w:author="CR0093" w:date="2020-03-13T16:07:00Z"/>
                <w:rFonts w:eastAsia="SimSun"/>
                <w:sz w:val="20"/>
                <w:lang w:val="en-US" w:eastAsia="zh-CN"/>
              </w:rPr>
            </w:pPr>
            <w:ins w:id="408" w:author="CR0093" w:date="2020-03-13T16:07:00Z">
              <w:r w:rsidRPr="005174FE">
                <w:rPr>
                  <w:rFonts w:eastAsia="SimSun" w:hint="eastAsia"/>
                  <w:sz w:val="20"/>
                  <w:lang w:val="en-US" w:eastAsia="zh-CN"/>
                </w:rPr>
                <w:t>4</w:t>
              </w:r>
            </w:ins>
          </w:p>
        </w:tc>
      </w:tr>
      <w:tr w:rsidR="009E7F97" w:rsidRPr="005174FE" w14:paraId="681E9F42" w14:textId="77777777" w:rsidTr="009E7F97">
        <w:trPr>
          <w:jc w:val="center"/>
          <w:ins w:id="409" w:author="CR0093" w:date="2020-03-13T16:07:00Z"/>
        </w:trPr>
        <w:tc>
          <w:tcPr>
            <w:tcW w:w="0" w:type="auto"/>
            <w:shd w:val="clear" w:color="auto" w:fill="auto"/>
          </w:tcPr>
          <w:p w14:paraId="71F6EABB" w14:textId="77777777" w:rsidR="009E7F97" w:rsidRPr="005174FE" w:rsidRDefault="009E7F97" w:rsidP="009E7F97">
            <w:pPr>
              <w:pStyle w:val="TAH"/>
              <w:rPr>
                <w:ins w:id="410" w:author="CR0093" w:date="2020-03-13T16:07:00Z"/>
                <w:i/>
              </w:rPr>
            </w:pPr>
            <w:ins w:id="411" w:author="CR0093" w:date="2020-03-13T16:07:00Z">
              <w:r w:rsidRPr="005174FE">
                <w:rPr>
                  <w:rFonts w:hint="eastAsia"/>
                  <w:i/>
                  <w:lang w:val="en-US" w:eastAsia="zh-CN"/>
                </w:rPr>
                <w:t>symbols</w:t>
              </w:r>
            </w:ins>
          </w:p>
        </w:tc>
        <w:tc>
          <w:tcPr>
            <w:tcW w:w="0" w:type="auto"/>
            <w:shd w:val="clear" w:color="auto" w:fill="auto"/>
          </w:tcPr>
          <w:p w14:paraId="2897F1A9" w14:textId="77777777" w:rsidR="009E7F97" w:rsidRPr="005174FE" w:rsidRDefault="009E7F97" w:rsidP="009E7F97">
            <w:pPr>
              <w:pStyle w:val="TAC"/>
              <w:rPr>
                <w:ins w:id="412" w:author="CR0093" w:date="2020-03-13T16:07:00Z"/>
                <w:rFonts w:eastAsia="SimSun"/>
                <w:sz w:val="20"/>
                <w:lang w:val="en-US" w:eastAsia="zh-CN"/>
              </w:rPr>
            </w:pPr>
            <w:ins w:id="413" w:author="CR0093" w:date="2020-03-13T16:07:00Z">
              <w:r w:rsidRPr="005174FE">
                <w:rPr>
                  <w:rFonts w:eastAsia="SimSun" w:hint="eastAsia"/>
                  <w:sz w:val="20"/>
                  <w:lang w:val="en-US" w:eastAsia="zh-CN"/>
                </w:rPr>
                <w:t>allDownlink</w:t>
              </w:r>
            </w:ins>
          </w:p>
        </w:tc>
      </w:tr>
    </w:tbl>
    <w:p w14:paraId="79D09006" w14:textId="77777777" w:rsidR="009E7F97" w:rsidRPr="005174FE" w:rsidRDefault="009E7F97" w:rsidP="009E7F97">
      <w:pPr>
        <w:rPr>
          <w:ins w:id="414" w:author="CR0093" w:date="2020-03-13T16:07:00Z"/>
          <w:rFonts w:cs="v4.2.0"/>
        </w:rPr>
      </w:pPr>
    </w:p>
    <w:p w14:paraId="64E85DEA" w14:textId="4E94124A" w:rsidR="00E86835" w:rsidRPr="003C5595" w:rsidRDefault="00E86835" w:rsidP="00E86835">
      <w:pPr>
        <w:rPr>
          <w:rFonts w:cs="v4.2.0"/>
          <w:lang w:eastAsia="ko-KR"/>
        </w:rPr>
      </w:pPr>
      <w:r w:rsidRPr="003C5595">
        <w:rPr>
          <w:rFonts w:cs="v4.2.0"/>
          <w:lang w:eastAsia="ko-KR"/>
        </w:rPr>
        <w:t xml:space="preserve">Common physical channel parameters for all NR FR1 test models are specified in the following tables: table 4.9.2.2-2 for PDCCH, table 4.9.2.2-3 </w:t>
      </w:r>
      <w:r w:rsidR="00665B66" w:rsidRPr="003C5595">
        <w:rPr>
          <w:rFonts w:cs="v4.2.0"/>
          <w:lang w:eastAsia="ko-KR"/>
        </w:rPr>
        <w:t xml:space="preserve">and table 4.9.2.2-4 </w:t>
      </w:r>
      <w:r w:rsidRPr="003C5595">
        <w:rPr>
          <w:rFonts w:cs="v4.2.0"/>
          <w:lang w:eastAsia="ko-KR"/>
        </w:rPr>
        <w:t xml:space="preserve">for PDSCH. Specific physical channel parameters for NR FR1 test models are described in </w:t>
      </w:r>
      <w:r w:rsidR="00AC59EA">
        <w:rPr>
          <w:rFonts w:cs="v4.2.0"/>
          <w:lang w:eastAsia="ko-KR"/>
        </w:rPr>
        <w:t>clause</w:t>
      </w:r>
      <w:r w:rsidR="00402D67" w:rsidRPr="003C5595">
        <w:rPr>
          <w:rFonts w:cs="v4.2.0"/>
          <w:lang w:eastAsia="ko-KR"/>
        </w:rPr>
        <w:t>s</w:t>
      </w:r>
      <w:r w:rsidR="009568DB" w:rsidRPr="003C5595">
        <w:rPr>
          <w:rFonts w:cs="v4.2.0"/>
          <w:lang w:eastAsia="ko-KR"/>
        </w:rPr>
        <w:t xml:space="preserve"> </w:t>
      </w:r>
      <w:r w:rsidRPr="003C5595">
        <w:rPr>
          <w:rFonts w:cs="v4.2.0"/>
          <w:lang w:eastAsia="ko-KR"/>
        </w:rPr>
        <w:t>4.9.2.2.1 to 4.9.2.2.8.</w:t>
      </w:r>
    </w:p>
    <w:p w14:paraId="4167D20B" w14:textId="133BA0E1" w:rsidR="00E86835" w:rsidRPr="003C5595" w:rsidRDefault="00E86835" w:rsidP="00BF4553">
      <w:pPr>
        <w:pStyle w:val="TH"/>
      </w:pPr>
      <w:r w:rsidRPr="003C5595">
        <w:lastRenderedPageBreak/>
        <w:t xml:space="preserve">Table </w:t>
      </w:r>
      <w:r w:rsidRPr="003C5595">
        <w:rPr>
          <w:lang w:eastAsia="zh-CN"/>
        </w:rPr>
        <w:t>4.9.2.2</w:t>
      </w:r>
      <w:r w:rsidRPr="003C5595">
        <w:t>-2: Common physical channel parameters for PDCCH</w:t>
      </w:r>
      <w:r w:rsidR="009568DB" w:rsidRPr="003C5595">
        <w:rPr>
          <w:lang w:eastAsia="zh-CN"/>
        </w:rPr>
        <w:t xml:space="preserve"> for </w:t>
      </w:r>
      <w:r w:rsidR="009568DB" w:rsidRPr="003C5595">
        <w:rPr>
          <w:i/>
          <w:lang w:eastAsia="zh-CN"/>
        </w:rPr>
        <w:t>BS type 1-C</w:t>
      </w:r>
      <w:r w:rsidR="009568DB" w:rsidRPr="003C5595">
        <w:rPr>
          <w:lang w:eastAsia="zh-CN"/>
        </w:rPr>
        <w:t xml:space="preserve"> and </w:t>
      </w:r>
      <w:r w:rsidR="009568DB" w:rsidRPr="003C5595">
        <w:rPr>
          <w:i/>
          <w:lang w:eastAsia="zh-CN"/>
        </w:rPr>
        <w:t>BS type 1-H</w:t>
      </w:r>
      <w:r w:rsidR="009568DB" w:rsidRPr="003C559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3C5595" w14:paraId="29820FE9" w14:textId="77777777" w:rsidTr="003C5595">
        <w:trPr>
          <w:jc w:val="center"/>
        </w:trPr>
        <w:tc>
          <w:tcPr>
            <w:tcW w:w="0" w:type="auto"/>
          </w:tcPr>
          <w:p w14:paraId="048F527C" w14:textId="77777777" w:rsidR="00CC0086" w:rsidRPr="003C5595" w:rsidRDefault="00CC0086" w:rsidP="00EB1CB2">
            <w:pPr>
              <w:pStyle w:val="TAH"/>
            </w:pPr>
            <w:r w:rsidRPr="003C5595">
              <w:t>Parameter</w:t>
            </w:r>
          </w:p>
        </w:tc>
        <w:tc>
          <w:tcPr>
            <w:tcW w:w="0" w:type="auto"/>
          </w:tcPr>
          <w:p w14:paraId="095C003E" w14:textId="77777777" w:rsidR="00CC0086" w:rsidRPr="003C5595" w:rsidRDefault="00CC0086" w:rsidP="00EB1CB2">
            <w:pPr>
              <w:pStyle w:val="TAH"/>
            </w:pPr>
            <w:r w:rsidRPr="003C5595">
              <w:t>Value</w:t>
            </w:r>
          </w:p>
        </w:tc>
      </w:tr>
      <w:tr w:rsidR="003C5595" w:rsidRPr="003C5595" w14:paraId="22661210" w14:textId="77777777" w:rsidTr="003C5595">
        <w:trPr>
          <w:jc w:val="center"/>
        </w:trPr>
        <w:tc>
          <w:tcPr>
            <w:tcW w:w="0" w:type="auto"/>
            <w:hideMark/>
          </w:tcPr>
          <w:p w14:paraId="7DA918C2" w14:textId="77777777" w:rsidR="00CC0086" w:rsidRPr="003C5595" w:rsidRDefault="00CC0086" w:rsidP="00EB1CB2">
            <w:pPr>
              <w:pStyle w:val="TAC"/>
            </w:pPr>
            <w:r w:rsidRPr="003C5595">
              <w:t># of symbols used for control channel</w:t>
            </w:r>
          </w:p>
        </w:tc>
        <w:tc>
          <w:tcPr>
            <w:tcW w:w="0" w:type="auto"/>
          </w:tcPr>
          <w:p w14:paraId="5B27D6BE" w14:textId="77777777" w:rsidR="00CC0086" w:rsidRPr="003C5595" w:rsidRDefault="00CC0086" w:rsidP="00EB1CB2">
            <w:pPr>
              <w:pStyle w:val="TAC"/>
            </w:pPr>
            <w:r w:rsidRPr="003C5595">
              <w:t>2</w:t>
            </w:r>
          </w:p>
        </w:tc>
      </w:tr>
      <w:tr w:rsidR="003C5595" w:rsidRPr="003C5595" w14:paraId="36443B29" w14:textId="77777777" w:rsidTr="003C5595">
        <w:trPr>
          <w:jc w:val="center"/>
        </w:trPr>
        <w:tc>
          <w:tcPr>
            <w:tcW w:w="0" w:type="auto"/>
          </w:tcPr>
          <w:p w14:paraId="40CFBDE3" w14:textId="77777777" w:rsidR="00CC0086" w:rsidRPr="003C5595" w:rsidRDefault="00CC0086" w:rsidP="00EB1CB2">
            <w:pPr>
              <w:pStyle w:val="TAC"/>
            </w:pPr>
            <w:r w:rsidRPr="003C5595">
              <w:t>Starting symbol number for control channel</w:t>
            </w:r>
          </w:p>
        </w:tc>
        <w:tc>
          <w:tcPr>
            <w:tcW w:w="0" w:type="auto"/>
          </w:tcPr>
          <w:p w14:paraId="7CB491A4" w14:textId="77777777" w:rsidR="00CC0086" w:rsidRPr="003C5595" w:rsidRDefault="00CC0086" w:rsidP="00EB1CB2">
            <w:pPr>
              <w:pStyle w:val="TAC"/>
            </w:pPr>
            <w:r w:rsidRPr="003C5595">
              <w:t>0</w:t>
            </w:r>
          </w:p>
        </w:tc>
      </w:tr>
      <w:tr w:rsidR="003C5595" w:rsidRPr="003C5595" w14:paraId="059B4074" w14:textId="77777777" w:rsidTr="003C5595">
        <w:trPr>
          <w:jc w:val="center"/>
        </w:trPr>
        <w:tc>
          <w:tcPr>
            <w:tcW w:w="0" w:type="auto"/>
            <w:hideMark/>
          </w:tcPr>
          <w:p w14:paraId="729E7406" w14:textId="77777777" w:rsidR="00CC0086" w:rsidRPr="003C5595" w:rsidRDefault="00CC0086" w:rsidP="00EB1CB2">
            <w:pPr>
              <w:pStyle w:val="TAC"/>
            </w:pPr>
            <w:r w:rsidRPr="003C5595">
              <w:t xml:space="preserve"># of CCEs allocated to PDCCH </w:t>
            </w:r>
          </w:p>
        </w:tc>
        <w:tc>
          <w:tcPr>
            <w:tcW w:w="0" w:type="auto"/>
            <w:hideMark/>
          </w:tcPr>
          <w:p w14:paraId="43D60C1B" w14:textId="77777777" w:rsidR="00CC0086" w:rsidRPr="003C5595" w:rsidRDefault="00CC0086" w:rsidP="00EB1CB2">
            <w:pPr>
              <w:pStyle w:val="TAC"/>
            </w:pPr>
            <w:r w:rsidRPr="003C5595">
              <w:t>1</w:t>
            </w:r>
          </w:p>
        </w:tc>
      </w:tr>
      <w:tr w:rsidR="003C5595" w:rsidRPr="003C5595" w14:paraId="6C8C3098" w14:textId="77777777" w:rsidTr="003C5595">
        <w:trPr>
          <w:jc w:val="center"/>
        </w:trPr>
        <w:tc>
          <w:tcPr>
            <w:tcW w:w="0" w:type="auto"/>
          </w:tcPr>
          <w:p w14:paraId="3004510C" w14:textId="77777777" w:rsidR="00CC0086" w:rsidRPr="003C5595" w:rsidRDefault="00CC0086" w:rsidP="00EB1CB2">
            <w:pPr>
              <w:pStyle w:val="TAC"/>
            </w:pPr>
            <w:r w:rsidRPr="003C5595">
              <w:t>Starting RB location for PDCCH</w:t>
            </w:r>
          </w:p>
        </w:tc>
        <w:tc>
          <w:tcPr>
            <w:tcW w:w="0" w:type="auto"/>
          </w:tcPr>
          <w:p w14:paraId="30A607F6" w14:textId="77777777" w:rsidR="00CC0086" w:rsidRPr="003C5595" w:rsidRDefault="00CC0086" w:rsidP="00EB1CB2">
            <w:pPr>
              <w:pStyle w:val="TAC"/>
            </w:pPr>
            <w:r w:rsidRPr="003C5595">
              <w:t>0</w:t>
            </w:r>
          </w:p>
        </w:tc>
      </w:tr>
      <w:tr w:rsidR="003C5595" w:rsidRPr="003C5595" w14:paraId="0F482EDC" w14:textId="77777777" w:rsidTr="003C5595">
        <w:trPr>
          <w:jc w:val="center"/>
        </w:trPr>
        <w:tc>
          <w:tcPr>
            <w:tcW w:w="0" w:type="auto"/>
          </w:tcPr>
          <w:p w14:paraId="59313B51" w14:textId="77777777" w:rsidR="00CC0086" w:rsidRPr="003C5595" w:rsidRDefault="00CC0086" w:rsidP="00EB1CB2">
            <w:pPr>
              <w:pStyle w:val="TAC"/>
            </w:pPr>
            <w:r w:rsidRPr="003C5595">
              <w:t># of available REGs</w:t>
            </w:r>
          </w:p>
        </w:tc>
        <w:tc>
          <w:tcPr>
            <w:tcW w:w="0" w:type="auto"/>
          </w:tcPr>
          <w:p w14:paraId="50BD7541" w14:textId="77777777" w:rsidR="00CC0086" w:rsidRPr="003C5595" w:rsidRDefault="00CC0086" w:rsidP="00EB1CB2">
            <w:pPr>
              <w:pStyle w:val="TAC"/>
            </w:pPr>
            <w:r w:rsidRPr="003C5595">
              <w:t>6</w:t>
            </w:r>
          </w:p>
        </w:tc>
      </w:tr>
      <w:tr w:rsidR="003C5595" w:rsidRPr="003C5595" w14:paraId="676E027E" w14:textId="77777777" w:rsidTr="003C5595">
        <w:trPr>
          <w:jc w:val="center"/>
        </w:trPr>
        <w:tc>
          <w:tcPr>
            <w:tcW w:w="0" w:type="auto"/>
          </w:tcPr>
          <w:p w14:paraId="5F3A6524" w14:textId="77777777" w:rsidR="00CC0086" w:rsidRPr="003C5595" w:rsidRDefault="00CC0086" w:rsidP="00EB1CB2">
            <w:pPr>
              <w:pStyle w:val="TAC"/>
            </w:pPr>
            <w:r w:rsidRPr="003C5595">
              <w:t>Aggregation level</w:t>
            </w:r>
          </w:p>
        </w:tc>
        <w:tc>
          <w:tcPr>
            <w:tcW w:w="0" w:type="auto"/>
          </w:tcPr>
          <w:p w14:paraId="5E471142" w14:textId="77777777" w:rsidR="00CC0086" w:rsidRPr="003C5595" w:rsidRDefault="00CC0086" w:rsidP="00EB1CB2">
            <w:pPr>
              <w:pStyle w:val="TAC"/>
            </w:pPr>
            <w:r w:rsidRPr="003C5595">
              <w:t>1</w:t>
            </w:r>
          </w:p>
        </w:tc>
      </w:tr>
      <w:tr w:rsidR="003C5595" w:rsidRPr="003C5595" w14:paraId="233C19C3" w14:textId="77777777" w:rsidTr="003C5595">
        <w:trPr>
          <w:jc w:val="center"/>
        </w:trPr>
        <w:tc>
          <w:tcPr>
            <w:tcW w:w="0" w:type="auto"/>
            <w:hideMark/>
          </w:tcPr>
          <w:p w14:paraId="02627CBC" w14:textId="77777777" w:rsidR="00CC0086" w:rsidRPr="003C5595" w:rsidRDefault="00CC0086" w:rsidP="00EB1CB2">
            <w:pPr>
              <w:pStyle w:val="TAC"/>
            </w:pPr>
            <w:r w:rsidRPr="003C5595">
              <w:t># of RBs not allocated for PDCCH in each symbol</w:t>
            </w:r>
          </w:p>
        </w:tc>
        <w:tc>
          <w:tcPr>
            <w:tcW w:w="0" w:type="auto"/>
            <w:hideMark/>
          </w:tcPr>
          <w:p w14:paraId="1757ED6D" w14:textId="77777777" w:rsidR="00CC0086" w:rsidRPr="003C5595" w:rsidRDefault="00CC0086" w:rsidP="00EB1CB2">
            <w:pPr>
              <w:pStyle w:val="TAC"/>
            </w:pPr>
            <w:r w:rsidRPr="003C5595">
              <w:t>N</w:t>
            </w:r>
            <w:r w:rsidRPr="003C5595">
              <w:rPr>
                <w:vertAlign w:val="subscript"/>
              </w:rPr>
              <w:t>RB</w:t>
            </w:r>
            <w:r w:rsidRPr="003C5595">
              <w:t xml:space="preserve"> – 3</w:t>
            </w:r>
          </w:p>
        </w:tc>
      </w:tr>
      <w:tr w:rsidR="003C5595" w:rsidRPr="003C5595" w14:paraId="4AFBF3E6" w14:textId="77777777" w:rsidTr="003C5595">
        <w:trPr>
          <w:jc w:val="center"/>
        </w:trPr>
        <w:tc>
          <w:tcPr>
            <w:tcW w:w="0" w:type="auto"/>
          </w:tcPr>
          <w:p w14:paraId="53B509EE" w14:textId="77777777" w:rsidR="00CC0086" w:rsidRPr="003C5595" w:rsidRDefault="00CC0086" w:rsidP="00EB1CB2">
            <w:pPr>
              <w:pStyle w:val="TAC"/>
            </w:pPr>
            <w:r w:rsidRPr="003C5595">
              <w:t>Ratio of PDCCH EPRE to DM-RS EPRE</w:t>
            </w:r>
          </w:p>
        </w:tc>
        <w:tc>
          <w:tcPr>
            <w:tcW w:w="0" w:type="auto"/>
          </w:tcPr>
          <w:p w14:paraId="634AE339" w14:textId="77777777" w:rsidR="00CC0086" w:rsidRPr="003C5595" w:rsidRDefault="00CC0086" w:rsidP="00EB1CB2">
            <w:pPr>
              <w:pStyle w:val="TAC"/>
            </w:pPr>
            <w:r w:rsidRPr="003C5595">
              <w:t>0 dB</w:t>
            </w:r>
          </w:p>
        </w:tc>
      </w:tr>
      <w:tr w:rsidR="003C5595" w:rsidRPr="003C5595" w14:paraId="44E3B73C" w14:textId="77777777" w:rsidTr="003C5595">
        <w:trPr>
          <w:jc w:val="center"/>
        </w:trPr>
        <w:tc>
          <w:tcPr>
            <w:tcW w:w="0" w:type="auto"/>
          </w:tcPr>
          <w:p w14:paraId="3EC89180" w14:textId="0930A6F9" w:rsidR="00CC0086" w:rsidRPr="003C5595" w:rsidRDefault="00CC0086" w:rsidP="00EB1CB2">
            <w:pPr>
              <w:pStyle w:val="TAC"/>
            </w:pPr>
            <w:r w:rsidRPr="003C5595">
              <w:t>Boosting level of control channel</w:t>
            </w:r>
          </w:p>
        </w:tc>
        <w:tc>
          <w:tcPr>
            <w:tcW w:w="0" w:type="auto"/>
          </w:tcPr>
          <w:p w14:paraId="2F82B843" w14:textId="77777777" w:rsidR="00CC0086" w:rsidRPr="003C5595" w:rsidRDefault="00CC0086" w:rsidP="00EB1CB2">
            <w:pPr>
              <w:pStyle w:val="TAC"/>
            </w:pPr>
            <w:r w:rsidRPr="003C5595">
              <w:t>0 dB</w:t>
            </w:r>
          </w:p>
        </w:tc>
      </w:tr>
    </w:tbl>
    <w:p w14:paraId="7FE201B8" w14:textId="77777777" w:rsidR="008642B6" w:rsidRPr="003C5595" w:rsidRDefault="008642B6" w:rsidP="00BF4553"/>
    <w:p w14:paraId="20D25C99" w14:textId="76A44B69" w:rsidR="00E86835" w:rsidRPr="003C5595" w:rsidRDefault="00E86835" w:rsidP="00BF4553">
      <w:pPr>
        <w:pStyle w:val="TH"/>
      </w:pPr>
      <w:r w:rsidRPr="003C5595">
        <w:t xml:space="preserve">Table </w:t>
      </w:r>
      <w:r w:rsidRPr="003C5595">
        <w:rPr>
          <w:lang w:eastAsia="zh-CN"/>
        </w:rPr>
        <w:t>4.9.2.2</w:t>
      </w:r>
      <w:r w:rsidRPr="003C5595">
        <w:t>-3: Common physical channel parameters for PDSCH</w:t>
      </w:r>
      <w:r w:rsidR="008642B6" w:rsidRPr="003C5595">
        <w:rPr>
          <w:lang w:eastAsia="zh-CN"/>
        </w:rPr>
        <w:t xml:space="preserve"> for </w:t>
      </w:r>
      <w:r w:rsidR="008642B6" w:rsidRPr="003C5595">
        <w:rPr>
          <w:i/>
          <w:lang w:eastAsia="zh-CN"/>
        </w:rPr>
        <w:t>BS type 1-C</w:t>
      </w:r>
      <w:r w:rsidR="008642B6" w:rsidRPr="003C5595">
        <w:rPr>
          <w:lang w:eastAsia="zh-CN"/>
        </w:rPr>
        <w:t xml:space="preserve"> and </w:t>
      </w:r>
      <w:r w:rsidR="008642B6" w:rsidRPr="003C5595">
        <w:rPr>
          <w:i/>
          <w:lang w:eastAsia="zh-CN"/>
        </w:rPr>
        <w:t>BS type 1-H</w:t>
      </w:r>
      <w:r w:rsidR="008642B6" w:rsidRPr="003C559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3C5595" w14:paraId="16CC7099" w14:textId="77777777" w:rsidTr="003C5595">
        <w:trPr>
          <w:trHeight w:val="247"/>
          <w:jc w:val="center"/>
        </w:trPr>
        <w:tc>
          <w:tcPr>
            <w:tcW w:w="0" w:type="auto"/>
          </w:tcPr>
          <w:p w14:paraId="0C9BFEFE" w14:textId="77777777" w:rsidR="00CC0086" w:rsidRPr="003C5595" w:rsidRDefault="00CC0086" w:rsidP="00EB1CB2">
            <w:pPr>
              <w:pStyle w:val="TAH"/>
            </w:pPr>
            <w:r w:rsidRPr="003C5595">
              <w:t>Parameter</w:t>
            </w:r>
          </w:p>
        </w:tc>
        <w:tc>
          <w:tcPr>
            <w:tcW w:w="0" w:type="auto"/>
          </w:tcPr>
          <w:p w14:paraId="5791FE0F" w14:textId="77777777" w:rsidR="00CC0086" w:rsidRPr="003C5595" w:rsidRDefault="00CC0086" w:rsidP="00EB1CB2">
            <w:pPr>
              <w:pStyle w:val="TAH"/>
            </w:pPr>
            <w:r w:rsidRPr="003C5595">
              <w:t>Value</w:t>
            </w:r>
          </w:p>
        </w:tc>
      </w:tr>
      <w:tr w:rsidR="003C5595" w:rsidRPr="003C5595" w14:paraId="6E7746E2" w14:textId="77777777" w:rsidTr="003C5595">
        <w:trPr>
          <w:trHeight w:val="247"/>
          <w:jc w:val="center"/>
        </w:trPr>
        <w:tc>
          <w:tcPr>
            <w:tcW w:w="0" w:type="auto"/>
          </w:tcPr>
          <w:p w14:paraId="3C086DAE" w14:textId="77777777" w:rsidR="00CC0086" w:rsidRPr="003C5595" w:rsidDel="008642B6" w:rsidRDefault="00CC0086" w:rsidP="00EB1CB2">
            <w:pPr>
              <w:pStyle w:val="TAC"/>
            </w:pPr>
            <w:r w:rsidRPr="003C5595">
              <w:t>Mapping type</w:t>
            </w:r>
          </w:p>
        </w:tc>
        <w:tc>
          <w:tcPr>
            <w:tcW w:w="0" w:type="auto"/>
          </w:tcPr>
          <w:p w14:paraId="2A648CB8" w14:textId="77777777" w:rsidR="00CC0086" w:rsidRPr="003C5595" w:rsidDel="008642B6" w:rsidRDefault="00CC0086" w:rsidP="00EB1CB2">
            <w:pPr>
              <w:pStyle w:val="TAC"/>
            </w:pPr>
            <w:r w:rsidRPr="003C5595">
              <w:t>PDSCH mapping type A</w:t>
            </w:r>
          </w:p>
        </w:tc>
      </w:tr>
      <w:tr w:rsidR="003C5595" w:rsidRPr="003C5595" w14:paraId="7C6599F7" w14:textId="77777777" w:rsidTr="003C5595">
        <w:trPr>
          <w:trHeight w:val="247"/>
          <w:jc w:val="center"/>
        </w:trPr>
        <w:tc>
          <w:tcPr>
            <w:tcW w:w="0" w:type="auto"/>
          </w:tcPr>
          <w:p w14:paraId="70E73659" w14:textId="77777777" w:rsidR="00CC0086" w:rsidRPr="003C5595" w:rsidDel="008642B6" w:rsidRDefault="00CC0086" w:rsidP="00EB1CB2">
            <w:pPr>
              <w:pStyle w:val="TAC"/>
            </w:pPr>
            <w:r w:rsidRPr="003C5595">
              <w:rPr>
                <w:i/>
              </w:rPr>
              <w:t>dmrs-TypeA-Position</w:t>
            </w:r>
            <w:r w:rsidRPr="003C5595">
              <w:t xml:space="preserve"> for the first DM-RS symbol</w:t>
            </w:r>
          </w:p>
        </w:tc>
        <w:tc>
          <w:tcPr>
            <w:tcW w:w="0" w:type="auto"/>
          </w:tcPr>
          <w:p w14:paraId="711CE40C" w14:textId="1688DBD1" w:rsidR="00CC0086" w:rsidRPr="003C5595" w:rsidDel="008642B6" w:rsidRDefault="00CC0086" w:rsidP="00EB1CB2">
            <w:pPr>
              <w:pStyle w:val="TAC"/>
            </w:pPr>
            <w:r w:rsidRPr="003C5595">
              <w:t>pos2</w:t>
            </w:r>
          </w:p>
        </w:tc>
      </w:tr>
      <w:tr w:rsidR="003C5595" w:rsidRPr="003C5595" w14:paraId="0C579656" w14:textId="77777777" w:rsidTr="003C5595">
        <w:trPr>
          <w:trHeight w:val="247"/>
          <w:jc w:val="center"/>
        </w:trPr>
        <w:tc>
          <w:tcPr>
            <w:tcW w:w="0" w:type="auto"/>
          </w:tcPr>
          <w:p w14:paraId="60D09170" w14:textId="77777777" w:rsidR="00CC0086" w:rsidRPr="003C5595" w:rsidDel="008642B6" w:rsidRDefault="00CC0086" w:rsidP="00EB1CB2">
            <w:pPr>
              <w:pStyle w:val="TAC"/>
            </w:pPr>
            <w:r w:rsidRPr="003C5595">
              <w:rPr>
                <w:i/>
              </w:rPr>
              <w:t>dmrs-AdditionalPosition</w:t>
            </w:r>
            <w:r w:rsidRPr="003C5595">
              <w:t xml:space="preserve"> for additional DM-RS symbol(s)</w:t>
            </w:r>
          </w:p>
        </w:tc>
        <w:tc>
          <w:tcPr>
            <w:tcW w:w="0" w:type="auto"/>
          </w:tcPr>
          <w:p w14:paraId="3C686781" w14:textId="77777777" w:rsidR="00CC0086" w:rsidRPr="003C5595" w:rsidDel="008642B6" w:rsidRDefault="00CC0086" w:rsidP="00EB1CB2">
            <w:pPr>
              <w:pStyle w:val="TAC"/>
            </w:pPr>
            <w:r w:rsidRPr="003C5595">
              <w:t>1</w:t>
            </w:r>
          </w:p>
        </w:tc>
      </w:tr>
      <w:tr w:rsidR="003C5595" w:rsidRPr="003C5595" w14:paraId="0EE9C2FF" w14:textId="77777777" w:rsidTr="003C5595">
        <w:trPr>
          <w:trHeight w:val="247"/>
          <w:jc w:val="center"/>
        </w:trPr>
        <w:tc>
          <w:tcPr>
            <w:tcW w:w="0" w:type="auto"/>
          </w:tcPr>
          <w:p w14:paraId="172F05E3" w14:textId="77777777" w:rsidR="00CC0086" w:rsidRPr="003C5595" w:rsidDel="008642B6" w:rsidRDefault="00CC0086" w:rsidP="00EB1CB2">
            <w:pPr>
              <w:pStyle w:val="TAC"/>
            </w:pPr>
            <w:r w:rsidRPr="003C5595">
              <w:rPr>
                <w:i/>
              </w:rPr>
              <w:t>dmrs-Type</w:t>
            </w:r>
            <w:r w:rsidRPr="003C5595">
              <w:t xml:space="preserve"> for comb pattern</w:t>
            </w:r>
          </w:p>
        </w:tc>
        <w:tc>
          <w:tcPr>
            <w:tcW w:w="0" w:type="auto"/>
          </w:tcPr>
          <w:p w14:paraId="02018220" w14:textId="77777777" w:rsidR="00CC0086" w:rsidRPr="003C5595" w:rsidDel="008642B6" w:rsidRDefault="00CC0086" w:rsidP="00EB1CB2">
            <w:pPr>
              <w:pStyle w:val="TAC"/>
            </w:pPr>
            <w:r w:rsidRPr="003C5595">
              <w:t>Configuration type 1</w:t>
            </w:r>
          </w:p>
        </w:tc>
      </w:tr>
      <w:tr w:rsidR="003C5595" w:rsidRPr="003C5595" w14:paraId="3893FC2C" w14:textId="77777777" w:rsidTr="003C5595">
        <w:trPr>
          <w:trHeight w:val="247"/>
          <w:jc w:val="center"/>
        </w:trPr>
        <w:tc>
          <w:tcPr>
            <w:tcW w:w="0" w:type="auto"/>
          </w:tcPr>
          <w:p w14:paraId="38EA5B0D" w14:textId="77777777" w:rsidR="00CC0086" w:rsidRPr="003C5595" w:rsidDel="008642B6" w:rsidRDefault="00CC0086" w:rsidP="00EB1CB2">
            <w:pPr>
              <w:pStyle w:val="TAC"/>
            </w:pPr>
            <w:r w:rsidRPr="003C5595">
              <w:rPr>
                <w:i/>
              </w:rPr>
              <w:t>maxLength</w:t>
            </w:r>
          </w:p>
        </w:tc>
        <w:tc>
          <w:tcPr>
            <w:tcW w:w="0" w:type="auto"/>
          </w:tcPr>
          <w:p w14:paraId="11B3C4DD" w14:textId="77777777" w:rsidR="00CC0086" w:rsidRPr="003C5595" w:rsidDel="008642B6" w:rsidRDefault="00CC0086" w:rsidP="00EB1CB2">
            <w:pPr>
              <w:pStyle w:val="TAC"/>
            </w:pPr>
            <w:r w:rsidRPr="003C5595">
              <w:t>1</w:t>
            </w:r>
          </w:p>
        </w:tc>
      </w:tr>
      <w:tr w:rsidR="003C5595" w:rsidRPr="003C5595" w14:paraId="53229674" w14:textId="77777777" w:rsidTr="003C5595">
        <w:trPr>
          <w:trHeight w:val="247"/>
          <w:jc w:val="center"/>
        </w:trPr>
        <w:tc>
          <w:tcPr>
            <w:tcW w:w="0" w:type="auto"/>
          </w:tcPr>
          <w:p w14:paraId="203DEC11" w14:textId="77777777" w:rsidR="00CC0086" w:rsidRPr="003C5595" w:rsidRDefault="00CC0086" w:rsidP="00EB1CB2">
            <w:pPr>
              <w:pStyle w:val="TAC"/>
            </w:pPr>
            <w:r w:rsidRPr="003C5595">
              <w:t>Ratio of PDSCH EPRE to DM-RS EPRE</w:t>
            </w:r>
          </w:p>
        </w:tc>
        <w:tc>
          <w:tcPr>
            <w:tcW w:w="0" w:type="auto"/>
          </w:tcPr>
          <w:p w14:paraId="029617FA" w14:textId="77777777" w:rsidR="00CC0086" w:rsidRPr="003C5595" w:rsidRDefault="00CC0086" w:rsidP="00EB1CB2">
            <w:pPr>
              <w:pStyle w:val="TAC"/>
            </w:pPr>
            <w:r w:rsidRPr="003C5595">
              <w:t>0 dB</w:t>
            </w:r>
          </w:p>
        </w:tc>
      </w:tr>
    </w:tbl>
    <w:p w14:paraId="053D5DF1" w14:textId="77777777" w:rsidR="00665B66" w:rsidRPr="003C5595" w:rsidRDefault="00665B66" w:rsidP="00665B66"/>
    <w:p w14:paraId="57AB550E" w14:textId="77777777" w:rsidR="00665B66" w:rsidRPr="003C5595" w:rsidRDefault="00665B66" w:rsidP="00665B66">
      <w:pPr>
        <w:pStyle w:val="TH"/>
      </w:pPr>
      <w:r w:rsidRPr="003C5595">
        <w:t xml:space="preserve">Table </w:t>
      </w:r>
      <w:r w:rsidRPr="003C5595">
        <w:rPr>
          <w:lang w:eastAsia="zh-CN"/>
        </w:rPr>
        <w:t>4.9.2.2</w:t>
      </w:r>
      <w:r w:rsidRPr="003C5595">
        <w:t>-4: Common physical channel parameters for PDSCH</w:t>
      </w:r>
      <w:r w:rsidRPr="003C5595">
        <w:rPr>
          <w:lang w:eastAsia="zh-CN"/>
        </w:rPr>
        <w:t xml:space="preserve"> by RNTI for </w:t>
      </w:r>
      <w:r w:rsidRPr="003C5595">
        <w:rPr>
          <w:i/>
          <w:lang w:eastAsia="zh-CN"/>
        </w:rPr>
        <w:t>BS type 1-C</w:t>
      </w:r>
      <w:r w:rsidRPr="003C5595">
        <w:rPr>
          <w:lang w:eastAsia="zh-CN"/>
        </w:rPr>
        <w:t xml:space="preserve"> and </w:t>
      </w:r>
      <w:r w:rsidRPr="003C5595">
        <w:rPr>
          <w:i/>
          <w:lang w:eastAsia="zh-CN"/>
        </w:rPr>
        <w:t>BS type 1-H</w:t>
      </w:r>
      <w:r w:rsidRPr="003C559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3C5595" w14:paraId="79EBA1A1" w14:textId="77777777" w:rsidTr="003C5595">
        <w:trPr>
          <w:trHeight w:val="247"/>
          <w:jc w:val="center"/>
        </w:trPr>
        <w:tc>
          <w:tcPr>
            <w:tcW w:w="0" w:type="auto"/>
          </w:tcPr>
          <w:p w14:paraId="62EAD8F1" w14:textId="77777777" w:rsidR="00665B66" w:rsidRPr="003C5595" w:rsidRDefault="00665B66" w:rsidP="008D20E0">
            <w:pPr>
              <w:pStyle w:val="TAH"/>
            </w:pPr>
            <w:r w:rsidRPr="003C5595">
              <w:t>Parameter</w:t>
            </w:r>
          </w:p>
        </w:tc>
        <w:tc>
          <w:tcPr>
            <w:tcW w:w="0" w:type="auto"/>
          </w:tcPr>
          <w:p w14:paraId="6691941A" w14:textId="77777777" w:rsidR="00665B66" w:rsidRPr="003C5595" w:rsidRDefault="00665B66" w:rsidP="008D20E0">
            <w:pPr>
              <w:pStyle w:val="TAH"/>
            </w:pPr>
            <w:r w:rsidRPr="003C5595">
              <w:t>Value</w:t>
            </w:r>
          </w:p>
        </w:tc>
      </w:tr>
      <w:tr w:rsidR="003C5595" w:rsidRPr="003C5595" w14:paraId="45880BFC" w14:textId="77777777" w:rsidTr="003C5595">
        <w:trPr>
          <w:trHeight w:val="247"/>
          <w:jc w:val="center"/>
        </w:trPr>
        <w:tc>
          <w:tcPr>
            <w:tcW w:w="0" w:type="auto"/>
            <w:gridSpan w:val="2"/>
          </w:tcPr>
          <w:p w14:paraId="5FA484D0" w14:textId="77777777" w:rsidR="00665B66" w:rsidRPr="003C5595" w:rsidDel="008642B6" w:rsidRDefault="00665B66" w:rsidP="008D20E0">
            <w:pPr>
              <w:pStyle w:val="TAC"/>
            </w:pPr>
            <w:r w:rsidRPr="003C5595">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3C5595" w14:paraId="028044E7" w14:textId="77777777" w:rsidTr="003C5595">
        <w:trPr>
          <w:trHeight w:val="247"/>
          <w:jc w:val="center"/>
        </w:trPr>
        <w:tc>
          <w:tcPr>
            <w:tcW w:w="0" w:type="auto"/>
          </w:tcPr>
          <w:p w14:paraId="0F409605" w14:textId="77777777" w:rsidR="00665B66" w:rsidRPr="003C5595" w:rsidDel="008642B6" w:rsidRDefault="00665B66" w:rsidP="008D20E0">
            <w:pPr>
              <w:pStyle w:val="TAC"/>
            </w:pPr>
            <w:r w:rsidRPr="003C5595">
              <w:t>Starting symbol</w:t>
            </w:r>
          </w:p>
        </w:tc>
        <w:tc>
          <w:tcPr>
            <w:tcW w:w="0" w:type="auto"/>
          </w:tcPr>
          <w:p w14:paraId="3BC7FEA1" w14:textId="77777777" w:rsidR="00665B66" w:rsidRPr="003C5595" w:rsidDel="008642B6" w:rsidRDefault="00665B66" w:rsidP="008D20E0">
            <w:pPr>
              <w:pStyle w:val="TAC"/>
            </w:pPr>
            <w:r w:rsidRPr="003C5595">
              <w:t>0</w:t>
            </w:r>
          </w:p>
        </w:tc>
      </w:tr>
      <w:tr w:rsidR="003C5595" w:rsidRPr="003C5595" w14:paraId="535B509D" w14:textId="77777777" w:rsidTr="003C5595">
        <w:trPr>
          <w:trHeight w:val="247"/>
          <w:jc w:val="center"/>
        </w:trPr>
        <w:tc>
          <w:tcPr>
            <w:tcW w:w="0" w:type="auto"/>
          </w:tcPr>
          <w:p w14:paraId="0DE0004D" w14:textId="77777777" w:rsidR="00665B66" w:rsidRPr="003C5595" w:rsidDel="008642B6" w:rsidRDefault="00665B66" w:rsidP="008D20E0">
            <w:pPr>
              <w:pStyle w:val="TAC"/>
            </w:pPr>
            <w:r w:rsidRPr="003C5595">
              <w:t>Ratio of PDSCH EPRE to PDCCH EPRE</w:t>
            </w:r>
          </w:p>
        </w:tc>
        <w:tc>
          <w:tcPr>
            <w:tcW w:w="0" w:type="auto"/>
          </w:tcPr>
          <w:p w14:paraId="65784E28" w14:textId="77777777" w:rsidR="00665B66" w:rsidRPr="003C5595" w:rsidDel="008642B6" w:rsidRDefault="00665B66" w:rsidP="008D20E0">
            <w:pPr>
              <w:pStyle w:val="TAC"/>
            </w:pPr>
            <w:r w:rsidRPr="003C5595">
              <w:t>0 dB</w:t>
            </w:r>
          </w:p>
        </w:tc>
      </w:tr>
      <w:tr w:rsidR="003C5595" w:rsidRPr="003C5595" w14:paraId="693C207F" w14:textId="77777777" w:rsidTr="003C5595">
        <w:trPr>
          <w:trHeight w:val="247"/>
          <w:jc w:val="center"/>
        </w:trPr>
        <w:tc>
          <w:tcPr>
            <w:tcW w:w="0" w:type="auto"/>
            <w:gridSpan w:val="2"/>
          </w:tcPr>
          <w:p w14:paraId="71306914" w14:textId="77777777" w:rsidR="00665B66" w:rsidRPr="003C5595" w:rsidDel="008642B6" w:rsidRDefault="00665B66" w:rsidP="008D20E0">
            <w:pPr>
              <w:pStyle w:val="TAC"/>
            </w:pPr>
            <w:r w:rsidRPr="003C5595">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3C5595" w14:paraId="3D7FEAFB" w14:textId="77777777" w:rsidTr="003C5595">
        <w:trPr>
          <w:trHeight w:val="247"/>
          <w:jc w:val="center"/>
        </w:trPr>
        <w:tc>
          <w:tcPr>
            <w:tcW w:w="0" w:type="auto"/>
          </w:tcPr>
          <w:p w14:paraId="42B78845" w14:textId="77777777" w:rsidR="00665B66" w:rsidRPr="003C5595" w:rsidDel="008642B6" w:rsidRDefault="00665B66" w:rsidP="008D20E0">
            <w:pPr>
              <w:pStyle w:val="TAC"/>
            </w:pPr>
            <w:r w:rsidRPr="003C5595">
              <w:t>Starting symbol</w:t>
            </w:r>
          </w:p>
        </w:tc>
        <w:tc>
          <w:tcPr>
            <w:tcW w:w="0" w:type="auto"/>
          </w:tcPr>
          <w:p w14:paraId="15F39AA2" w14:textId="77777777" w:rsidR="00665B66" w:rsidRPr="003C5595" w:rsidDel="008642B6" w:rsidRDefault="00665B66" w:rsidP="008D20E0">
            <w:pPr>
              <w:pStyle w:val="TAC"/>
            </w:pPr>
            <w:r w:rsidRPr="003C5595">
              <w:t>0</w:t>
            </w:r>
          </w:p>
        </w:tc>
      </w:tr>
      <w:tr w:rsidR="003C5595" w:rsidRPr="003C5595" w14:paraId="782CD5AA" w14:textId="77777777" w:rsidTr="003C5595">
        <w:trPr>
          <w:trHeight w:val="247"/>
          <w:jc w:val="center"/>
        </w:trPr>
        <w:tc>
          <w:tcPr>
            <w:tcW w:w="0" w:type="auto"/>
          </w:tcPr>
          <w:p w14:paraId="6F666683" w14:textId="77777777" w:rsidR="00665B66" w:rsidRPr="003C5595" w:rsidRDefault="00665B66" w:rsidP="008D20E0">
            <w:pPr>
              <w:pStyle w:val="TAC"/>
            </w:pPr>
            <w:r w:rsidRPr="003C5595">
              <w:t>Ratio of PDSCH EPRE to PDCCH EPRE</w:t>
            </w:r>
          </w:p>
        </w:tc>
        <w:tc>
          <w:tcPr>
            <w:tcW w:w="0" w:type="auto"/>
          </w:tcPr>
          <w:p w14:paraId="4677ACCC" w14:textId="77777777" w:rsidR="00665B66" w:rsidRPr="003C5595" w:rsidRDefault="00665B66" w:rsidP="008D20E0">
            <w:pPr>
              <w:pStyle w:val="TAC"/>
            </w:pPr>
            <w:r w:rsidRPr="003C5595">
              <w:t>0 dB</w:t>
            </w:r>
          </w:p>
        </w:tc>
      </w:tr>
      <w:tr w:rsidR="003C5595" w:rsidRPr="003C5595" w14:paraId="0A852480" w14:textId="77777777" w:rsidTr="003C5595">
        <w:trPr>
          <w:trHeight w:val="247"/>
          <w:jc w:val="center"/>
        </w:trPr>
        <w:tc>
          <w:tcPr>
            <w:tcW w:w="0" w:type="auto"/>
            <w:gridSpan w:val="2"/>
          </w:tcPr>
          <w:p w14:paraId="6B0DC681" w14:textId="77777777" w:rsidR="00665B66" w:rsidRPr="003C5595" w:rsidRDefault="00665B66" w:rsidP="008D20E0">
            <w:pPr>
              <w:pStyle w:val="TAC"/>
            </w:pPr>
            <w:r w:rsidRPr="003C5595">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3C5595" w14:paraId="66D66A18" w14:textId="77777777" w:rsidTr="003C5595">
        <w:trPr>
          <w:trHeight w:val="247"/>
          <w:jc w:val="center"/>
        </w:trPr>
        <w:tc>
          <w:tcPr>
            <w:tcW w:w="0" w:type="auto"/>
          </w:tcPr>
          <w:p w14:paraId="30D5E9B0" w14:textId="77777777" w:rsidR="00665B66" w:rsidRPr="003C5595" w:rsidRDefault="00665B66" w:rsidP="008D20E0">
            <w:pPr>
              <w:pStyle w:val="TAC"/>
            </w:pPr>
            <w:r w:rsidRPr="003C5595">
              <w:t>Starting symbol</w:t>
            </w:r>
          </w:p>
        </w:tc>
        <w:tc>
          <w:tcPr>
            <w:tcW w:w="0" w:type="auto"/>
          </w:tcPr>
          <w:p w14:paraId="1972DEB4" w14:textId="77777777" w:rsidR="00665B66" w:rsidRPr="003C5595" w:rsidRDefault="00665B66" w:rsidP="008D20E0">
            <w:pPr>
              <w:pStyle w:val="TAC"/>
            </w:pPr>
            <w:r w:rsidRPr="003C5595">
              <w:t>2</w:t>
            </w:r>
          </w:p>
        </w:tc>
      </w:tr>
      <w:tr w:rsidR="003C5595" w:rsidRPr="003C5595" w14:paraId="7C7D68CA" w14:textId="77777777" w:rsidTr="003C5595">
        <w:trPr>
          <w:trHeight w:val="247"/>
          <w:jc w:val="center"/>
        </w:trPr>
        <w:tc>
          <w:tcPr>
            <w:tcW w:w="0" w:type="auto"/>
          </w:tcPr>
          <w:p w14:paraId="4AB0F83B" w14:textId="77777777" w:rsidR="00665B66" w:rsidRPr="003C5595" w:rsidRDefault="00665B66" w:rsidP="008D20E0">
            <w:pPr>
              <w:pStyle w:val="TAC"/>
            </w:pPr>
            <w:r w:rsidRPr="003C5595">
              <w:t>Ratio of PDSCH EPRE to PDCCH EPRE</w:t>
            </w:r>
          </w:p>
        </w:tc>
        <w:tc>
          <w:tcPr>
            <w:tcW w:w="0" w:type="auto"/>
          </w:tcPr>
          <w:p w14:paraId="022FBD4A" w14:textId="77777777" w:rsidR="00665B66" w:rsidRPr="003C5595" w:rsidRDefault="00665B66" w:rsidP="008D20E0">
            <w:pPr>
              <w:pStyle w:val="TAC"/>
            </w:pPr>
            <w:r w:rsidRPr="003C5595">
              <w:t>0 dB</w:t>
            </w:r>
          </w:p>
        </w:tc>
      </w:tr>
      <w:tr w:rsidR="003C5595" w:rsidRPr="003C5595" w14:paraId="5DFEA82D" w14:textId="77777777" w:rsidTr="003C5595">
        <w:trPr>
          <w:trHeight w:val="247"/>
          <w:jc w:val="center"/>
        </w:trPr>
        <w:tc>
          <w:tcPr>
            <w:tcW w:w="0" w:type="auto"/>
          </w:tcPr>
          <w:p w14:paraId="722A1454" w14:textId="77777777" w:rsidR="00665B66" w:rsidRPr="003C5595" w:rsidRDefault="00665B66" w:rsidP="008D20E0">
            <w:pPr>
              <w:pStyle w:val="TAC"/>
            </w:pPr>
            <w:r w:rsidRPr="003C5595">
              <w:t>Starting PRB location</w:t>
            </w:r>
          </w:p>
        </w:tc>
        <w:tc>
          <w:tcPr>
            <w:tcW w:w="0" w:type="auto"/>
          </w:tcPr>
          <w:p w14:paraId="535AD087" w14:textId="77777777" w:rsidR="00665B66" w:rsidRPr="003C5595" w:rsidRDefault="00665B66" w:rsidP="008D20E0">
            <w:pPr>
              <w:pStyle w:val="TAC"/>
            </w:pPr>
            <w:r w:rsidRPr="003C5595">
              <w:t>0</w:t>
            </w:r>
          </w:p>
        </w:tc>
      </w:tr>
      <w:tr w:rsidR="003C5595" w:rsidRPr="003C5595" w14:paraId="2C5ACCF0" w14:textId="77777777" w:rsidTr="003C5595">
        <w:trPr>
          <w:trHeight w:val="247"/>
          <w:jc w:val="center"/>
        </w:trPr>
        <w:tc>
          <w:tcPr>
            <w:tcW w:w="0" w:type="auto"/>
          </w:tcPr>
          <w:p w14:paraId="0D86BE16" w14:textId="77777777" w:rsidR="00665B66" w:rsidRPr="003C5595" w:rsidRDefault="00665B66" w:rsidP="008D20E0">
            <w:pPr>
              <w:pStyle w:val="TAC"/>
            </w:pPr>
            <w:r w:rsidRPr="003C5595">
              <w:t>Number of PRBs</w:t>
            </w:r>
          </w:p>
        </w:tc>
        <w:tc>
          <w:tcPr>
            <w:tcW w:w="0" w:type="auto"/>
          </w:tcPr>
          <w:p w14:paraId="05370F83" w14:textId="77777777" w:rsidR="00665B66" w:rsidRPr="003C5595" w:rsidRDefault="00665B66" w:rsidP="008D20E0">
            <w:pPr>
              <w:pStyle w:val="TAC"/>
            </w:pPr>
            <w:r w:rsidRPr="003C5595">
              <w:t>3</w:t>
            </w:r>
          </w:p>
        </w:tc>
      </w:tr>
    </w:tbl>
    <w:p w14:paraId="44B9665F" w14:textId="77777777" w:rsidR="008642B6" w:rsidRPr="003C5595" w:rsidRDefault="008642B6" w:rsidP="00A94738"/>
    <w:p w14:paraId="3646D4FD" w14:textId="2CBA1350" w:rsidR="00454E55" w:rsidRPr="003C5595" w:rsidRDefault="00454E55" w:rsidP="00C77BD6">
      <w:pPr>
        <w:pStyle w:val="Heading5"/>
      </w:pPr>
      <w:bookmarkStart w:id="415" w:name="_Toc21099861"/>
      <w:bookmarkStart w:id="416" w:name="_Toc29809659"/>
      <w:bookmarkStart w:id="417" w:name="_Toc36645034"/>
      <w:r w:rsidRPr="003C5595">
        <w:t>4.9.2.2.1</w:t>
      </w:r>
      <w:r w:rsidRPr="003C5595">
        <w:tab/>
      </w:r>
      <w:r w:rsidR="00E86835" w:rsidRPr="003C5595">
        <w:t xml:space="preserve">FR1 </w:t>
      </w:r>
      <w:r w:rsidR="00AD4510" w:rsidRPr="003C5595">
        <w:t>t</w:t>
      </w:r>
      <w:r w:rsidRPr="003C5595">
        <w:t xml:space="preserve">est </w:t>
      </w:r>
      <w:r w:rsidR="00AD4510" w:rsidRPr="003C5595">
        <w:t>m</w:t>
      </w:r>
      <w:r w:rsidRPr="003C5595">
        <w:t>odel 1.1 (NR-</w:t>
      </w:r>
      <w:r w:rsidR="00E86835" w:rsidRPr="003C5595">
        <w:t>FR1-</w:t>
      </w:r>
      <w:r w:rsidRPr="003C5595">
        <w:t>TM1.1)</w:t>
      </w:r>
      <w:bookmarkEnd w:id="415"/>
      <w:bookmarkEnd w:id="416"/>
      <w:bookmarkEnd w:id="417"/>
    </w:p>
    <w:p w14:paraId="5665AFFF" w14:textId="77777777"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This model shall be used for tests on:</w:t>
      </w:r>
    </w:p>
    <w:p w14:paraId="161DAB6C"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BS output power</w:t>
      </w:r>
    </w:p>
    <w:p w14:paraId="75113416" w14:textId="77777777" w:rsidR="005132E2" w:rsidRPr="003C5595" w:rsidRDefault="00402D67" w:rsidP="00454E55">
      <w:pPr>
        <w:overflowPunct w:val="0"/>
        <w:autoSpaceDE w:val="0"/>
        <w:autoSpaceDN w:val="0"/>
        <w:adjustRightInd w:val="0"/>
        <w:ind w:left="568" w:hanging="284"/>
        <w:textAlignment w:val="baseline"/>
      </w:pPr>
      <w:r w:rsidRPr="003C5595">
        <w:rPr>
          <w:lang w:eastAsia="x-none"/>
        </w:rPr>
        <w:t>-</w:t>
      </w:r>
      <w:r w:rsidRPr="003C5595">
        <w:rPr>
          <w:lang w:eastAsia="x-none"/>
        </w:rPr>
        <w:tab/>
      </w:r>
      <w:r w:rsidRPr="003C5595">
        <w:rPr>
          <w:lang w:eastAsia="ja-JP"/>
        </w:rPr>
        <w:t>T</w:t>
      </w:r>
      <w:r w:rsidRPr="003C5595">
        <w:t>ransmit ON/OFF power</w:t>
      </w:r>
    </w:p>
    <w:p w14:paraId="1622D664" w14:textId="30081FB6" w:rsidR="008642B6" w:rsidRPr="003C5595" w:rsidRDefault="008642B6"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TAE</w:t>
      </w:r>
    </w:p>
    <w:p w14:paraId="0B46034A"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Unwanted emissions</w:t>
      </w:r>
    </w:p>
    <w:p w14:paraId="17F8D213"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Occupied bandwidth</w:t>
      </w:r>
    </w:p>
    <w:p w14:paraId="3F9FF27A"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ACLR</w:t>
      </w:r>
    </w:p>
    <w:p w14:paraId="76260869"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Operating band unwanted emissions</w:t>
      </w:r>
    </w:p>
    <w:p w14:paraId="2C1D9909"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lastRenderedPageBreak/>
        <w:t>-</w:t>
      </w:r>
      <w:r w:rsidRPr="003C5595">
        <w:rPr>
          <w:lang w:eastAsia="x-none"/>
        </w:rPr>
        <w:tab/>
        <w:t>Transmitter spurious emissions</w:t>
      </w:r>
    </w:p>
    <w:p w14:paraId="2B4ED644" w14:textId="6B0A0B80"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Transmitter intermodulation</w:t>
      </w:r>
    </w:p>
    <w:p w14:paraId="528A5DEE" w14:textId="0A6F4429" w:rsidR="00402D67" w:rsidRPr="003C5595" w:rsidRDefault="00402D67" w:rsidP="00402D67">
      <w:pPr>
        <w:overflowPunct w:val="0"/>
        <w:autoSpaceDE w:val="0"/>
        <w:autoSpaceDN w:val="0"/>
        <w:adjustRightInd w:val="0"/>
        <w:ind w:left="568" w:hanging="284"/>
        <w:textAlignment w:val="baseline"/>
        <w:rPr>
          <w:lang w:eastAsia="x-none"/>
        </w:rPr>
      </w:pPr>
      <w:r w:rsidRPr="003C5595">
        <w:rPr>
          <w:lang w:eastAsia="zh-CN"/>
        </w:rPr>
        <w:t>-</w:t>
      </w:r>
      <w:r w:rsidRPr="003C5595">
        <w:rPr>
          <w:lang w:eastAsia="zh-CN"/>
        </w:rPr>
        <w:tab/>
      </w:r>
      <w:r w:rsidRPr="003C5595">
        <w:rPr>
          <w:lang w:eastAsia="ja-JP"/>
        </w:rPr>
        <w:t>R</w:t>
      </w:r>
      <w:r w:rsidRPr="003C5595">
        <w:t>eceiver spurious emissions</w:t>
      </w:r>
    </w:p>
    <w:p w14:paraId="78271029" w14:textId="756DD5B1" w:rsidR="008642B6" w:rsidRPr="003C5595" w:rsidRDefault="008642B6" w:rsidP="00C45D8E">
      <w:pPr>
        <w:rPr>
          <w:lang w:eastAsia="x-none"/>
        </w:rPr>
      </w:pPr>
      <w:r w:rsidRPr="003C5595">
        <w:t xml:space="preserve">Common physical channel parameters are defined in </w:t>
      </w:r>
      <w:r w:rsidR="00AC59EA">
        <w:t>clause</w:t>
      </w:r>
      <w:r w:rsidRPr="003C5595">
        <w:t xml:space="preserve"> 4.9.2.2. Specific physical channel parameters for NR-FR1-TM1.1 are defined in table 4.9.2.2.1-1.</w:t>
      </w:r>
    </w:p>
    <w:p w14:paraId="0A7EAAB9" w14:textId="7ADA6C7D" w:rsidR="00454E55" w:rsidRPr="003C5595" w:rsidRDefault="00454E55" w:rsidP="00BF4553">
      <w:pPr>
        <w:pStyle w:val="TH"/>
      </w:pPr>
      <w:bookmarkStart w:id="418" w:name="_Hlk497144372"/>
      <w:r w:rsidRPr="003C5595">
        <w:t xml:space="preserve">Table 4.9.2.2.1-1: </w:t>
      </w:r>
      <w:r w:rsidR="00E86835" w:rsidRPr="003C5595">
        <w:t xml:space="preserve">Specific physical </w:t>
      </w:r>
      <w:r w:rsidRPr="003C5595">
        <w:t>channel parameters of NR-</w:t>
      </w:r>
      <w:r w:rsidR="00E86835" w:rsidRPr="003C5595">
        <w:t>FR1-</w:t>
      </w:r>
      <w:r w:rsidRPr="003C5595">
        <w:t>TM1.1</w:t>
      </w:r>
    </w:p>
    <w:tbl>
      <w:tblPr>
        <w:tblW w:w="7305" w:type="dxa"/>
        <w:jc w:val="center"/>
        <w:tblLayout w:type="fixed"/>
        <w:tblLook w:val="04A0" w:firstRow="1" w:lastRow="0" w:firstColumn="1" w:lastColumn="0" w:noHBand="0" w:noVBand="1"/>
      </w:tblPr>
      <w:tblGrid>
        <w:gridCol w:w="3760"/>
        <w:gridCol w:w="3545"/>
      </w:tblGrid>
      <w:tr w:rsidR="003C5595" w:rsidRPr="003C5595"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3C5595" w:rsidRDefault="00454E55" w:rsidP="00FE5D49">
            <w:pPr>
              <w:pStyle w:val="TAH"/>
              <w:rPr>
                <w:lang w:eastAsia="ko-KR"/>
              </w:rPr>
            </w:pPr>
            <w:r w:rsidRPr="003C5595">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3C5595" w:rsidRDefault="008642B6" w:rsidP="00FE5D49">
            <w:pPr>
              <w:pStyle w:val="TAH"/>
              <w:rPr>
                <w:lang w:eastAsia="ko-KR"/>
              </w:rPr>
            </w:pPr>
            <w:r w:rsidRPr="003C5595">
              <w:rPr>
                <w:lang w:eastAsia="ko-KR"/>
              </w:rPr>
              <w:t>Value</w:t>
            </w:r>
          </w:p>
        </w:tc>
      </w:tr>
      <w:tr w:rsidR="003C5595" w:rsidRPr="003C5595"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3C5595" w:rsidRDefault="00783618" w:rsidP="00783618">
            <w:pPr>
              <w:pStyle w:val="TAC"/>
              <w:rPr>
                <w:lang w:eastAsia="ko-KR"/>
              </w:rPr>
            </w:pPr>
            <w:r w:rsidRPr="003C5595">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3C5595" w:rsidRDefault="00783618" w:rsidP="00783618">
            <w:pPr>
              <w:pStyle w:val="TAC"/>
              <w:rPr>
                <w:lang w:eastAsia="ko-KR"/>
              </w:rPr>
            </w:pPr>
            <w:r w:rsidRPr="003C5595">
              <w:t>N</w:t>
            </w:r>
            <w:r w:rsidRPr="003C5595">
              <w:rPr>
                <w:vertAlign w:val="subscript"/>
              </w:rPr>
              <w:t>RB</w:t>
            </w:r>
            <w:r w:rsidRPr="003C5595" w:rsidDel="00E86835">
              <w:rPr>
                <w:lang w:eastAsia="ko-KR"/>
              </w:rPr>
              <w:t xml:space="preserve"> </w:t>
            </w:r>
            <w:r w:rsidRPr="003C5595">
              <w:rPr>
                <w:lang w:eastAsia="ko-KR"/>
              </w:rPr>
              <w:t>- 3</w:t>
            </w:r>
          </w:p>
        </w:tc>
      </w:tr>
      <w:tr w:rsidR="003C5595" w:rsidRPr="003C5595"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3C5595" w:rsidRDefault="00783618" w:rsidP="00783618">
            <w:pPr>
              <w:pStyle w:val="TAC"/>
              <w:rPr>
                <w:lang w:eastAsia="ko-KR"/>
              </w:rPr>
            </w:pPr>
            <w:r w:rsidRPr="003C5595">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3C5595" w:rsidRDefault="00783618" w:rsidP="00783618">
            <w:pPr>
              <w:pStyle w:val="TAC"/>
              <w:rPr>
                <w:sz w:val="20"/>
              </w:rPr>
            </w:pPr>
            <w:r w:rsidRPr="003C5595">
              <w:t>QPSK</w:t>
            </w:r>
          </w:p>
        </w:tc>
      </w:tr>
      <w:tr w:rsidR="003C5595" w:rsidRPr="003C5595"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3C5595" w:rsidRDefault="00783618" w:rsidP="00783618">
            <w:pPr>
              <w:pStyle w:val="TAC"/>
              <w:rPr>
                <w:lang w:eastAsia="ko-KR"/>
              </w:rPr>
            </w:pPr>
            <w:r w:rsidRPr="003C5595">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3C5595" w:rsidRDefault="00783618" w:rsidP="00783618">
            <w:pPr>
              <w:pStyle w:val="TAC"/>
              <w:rPr>
                <w:sz w:val="20"/>
              </w:rPr>
            </w:pPr>
            <w:r w:rsidRPr="003C5595">
              <w:t>3</w:t>
            </w:r>
          </w:p>
        </w:tc>
      </w:tr>
      <w:tr w:rsidR="003C5595" w:rsidRPr="003C5595"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3C5595" w:rsidRDefault="00783618" w:rsidP="00783618">
            <w:pPr>
              <w:pStyle w:val="TAC"/>
              <w:rPr>
                <w:lang w:eastAsia="ko-KR"/>
              </w:rPr>
            </w:pPr>
            <w:r w:rsidRPr="003C5595">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3C5595" w:rsidRDefault="00783618" w:rsidP="00783618">
            <w:pPr>
              <w:pStyle w:val="TAC"/>
            </w:pPr>
            <w:r w:rsidRPr="003C5595">
              <w:t>QPSK</w:t>
            </w:r>
          </w:p>
        </w:tc>
      </w:tr>
      <w:tr w:rsidR="00783618" w:rsidRPr="003C5595"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3C5595" w:rsidDel="00783618" w:rsidRDefault="00783618" w:rsidP="00783618">
            <w:pPr>
              <w:pStyle w:val="TAC"/>
              <w:rPr>
                <w:sz w:val="20"/>
              </w:rPr>
            </w:pPr>
            <w:r w:rsidRPr="003C5595">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3C5595" w:rsidDel="00783618" w:rsidRDefault="00783618" w:rsidP="00783618">
            <w:pPr>
              <w:pStyle w:val="TAC"/>
              <w:rPr>
                <w:sz w:val="20"/>
              </w:rPr>
            </w:pPr>
            <w:r w:rsidRPr="003C5595">
              <w:t>0</w:t>
            </w:r>
          </w:p>
        </w:tc>
      </w:tr>
    </w:tbl>
    <w:p w14:paraId="39FE4357" w14:textId="77777777" w:rsidR="00454E55" w:rsidRPr="003C5595" w:rsidRDefault="00454E55" w:rsidP="00C45D8E"/>
    <w:p w14:paraId="07E0DE22" w14:textId="7514300F" w:rsidR="00454E55" w:rsidRPr="003C5595" w:rsidRDefault="00454E55" w:rsidP="003403AF">
      <w:pPr>
        <w:pStyle w:val="Heading5"/>
      </w:pPr>
      <w:bookmarkStart w:id="419" w:name="_Toc21099862"/>
      <w:bookmarkStart w:id="420" w:name="_Toc29809660"/>
      <w:bookmarkStart w:id="421" w:name="_Toc36645035"/>
      <w:bookmarkEnd w:id="418"/>
      <w:r w:rsidRPr="003C5595">
        <w:t>4.9.2.2.2</w:t>
      </w:r>
      <w:r w:rsidRPr="003C5595">
        <w:tab/>
      </w:r>
      <w:r w:rsidR="00E86835" w:rsidRPr="003C5595">
        <w:t xml:space="preserve">FR1 </w:t>
      </w:r>
      <w:r w:rsidR="00AD4510" w:rsidRPr="003C5595">
        <w:t>t</w:t>
      </w:r>
      <w:r w:rsidRPr="003C5595">
        <w:t xml:space="preserve">est </w:t>
      </w:r>
      <w:r w:rsidR="00AD4510" w:rsidRPr="003C5595">
        <w:t>m</w:t>
      </w:r>
      <w:r w:rsidRPr="003C5595">
        <w:t>odel 1.2 (NR-</w:t>
      </w:r>
      <w:r w:rsidR="00E86835" w:rsidRPr="003C5595">
        <w:t>FR1-</w:t>
      </w:r>
      <w:r w:rsidRPr="003C5595">
        <w:t>TM1.2)</w:t>
      </w:r>
      <w:bookmarkEnd w:id="419"/>
      <w:bookmarkEnd w:id="420"/>
      <w:bookmarkEnd w:id="421"/>
    </w:p>
    <w:p w14:paraId="58B678A5" w14:textId="77777777" w:rsidR="00454E55" w:rsidRPr="003C5595" w:rsidRDefault="00454E55" w:rsidP="00454E55">
      <w:pPr>
        <w:rPr>
          <w:rFonts w:cs="v4.2.0"/>
        </w:rPr>
      </w:pPr>
      <w:r w:rsidRPr="003C5595">
        <w:rPr>
          <w:rFonts w:cs="v4.2.0"/>
        </w:rPr>
        <w:t>This model shall be used for tests on:</w:t>
      </w:r>
    </w:p>
    <w:p w14:paraId="6B3F37EB" w14:textId="77777777" w:rsidR="00454E55" w:rsidRPr="003C5595" w:rsidRDefault="00454E55" w:rsidP="00454E55">
      <w:r w:rsidRPr="003C5595">
        <w:t>-</w:t>
      </w:r>
      <w:r w:rsidRPr="003C5595">
        <w:tab/>
        <w:t>Unwanted emissions</w:t>
      </w:r>
    </w:p>
    <w:p w14:paraId="73511460" w14:textId="77777777" w:rsidR="00454E55" w:rsidRPr="003C5595" w:rsidRDefault="00454E55" w:rsidP="00454E55">
      <w:pPr>
        <w:pStyle w:val="B2"/>
      </w:pPr>
      <w:r w:rsidRPr="003C5595">
        <w:t>-</w:t>
      </w:r>
      <w:r w:rsidRPr="003C5595">
        <w:tab/>
        <w:t>ACLR</w:t>
      </w:r>
    </w:p>
    <w:p w14:paraId="08879732" w14:textId="77777777" w:rsidR="00454E55" w:rsidRPr="003C5595" w:rsidRDefault="00454E55" w:rsidP="00454E55">
      <w:pPr>
        <w:pStyle w:val="B2"/>
      </w:pPr>
      <w:r w:rsidRPr="003C5595">
        <w:t>-</w:t>
      </w:r>
      <w:r w:rsidRPr="003C5595">
        <w:tab/>
        <w:t>Operating band unwanted emissions</w:t>
      </w:r>
    </w:p>
    <w:p w14:paraId="00C32B06" w14:textId="07A416A8" w:rsidR="008642B6" w:rsidRPr="003C5595" w:rsidRDefault="008642B6" w:rsidP="008642B6">
      <w:r w:rsidRPr="003C5595">
        <w:t xml:space="preserve">Common physical channel parameters are defined in </w:t>
      </w:r>
      <w:r w:rsidR="00AC59EA">
        <w:t>clause</w:t>
      </w:r>
      <w:r w:rsidRPr="003C5595">
        <w:t xml:space="preserve"> 4.9.2.2. Specific physical channel parameters for NR-FR1-TM1.2 are defined in table 4.9.2.2.2-1.</w:t>
      </w:r>
    </w:p>
    <w:p w14:paraId="684FAEA0" w14:textId="64F1E22B" w:rsidR="00454E55" w:rsidRPr="003C5595" w:rsidRDefault="00454E55" w:rsidP="00BF4553">
      <w:pPr>
        <w:pStyle w:val="TH"/>
      </w:pPr>
      <w:r w:rsidRPr="003C5595">
        <w:t xml:space="preserve">Table 4.9.2.2.2-1: </w:t>
      </w:r>
      <w:r w:rsidR="008642B6" w:rsidRPr="003C5595">
        <w:t>Specific physical channel parameters of</w:t>
      </w:r>
      <w:r w:rsidR="00FE5D49" w:rsidRPr="003C5595">
        <w:t xml:space="preserve"> </w:t>
      </w:r>
      <w:r w:rsidRPr="003C5595">
        <w:t>NR-</w:t>
      </w:r>
      <w:r w:rsidR="00E86835" w:rsidRPr="003C5595">
        <w:t>FR1-TM</w:t>
      </w:r>
      <w:r w:rsidRPr="003C5595">
        <w:t>1.2</w:t>
      </w:r>
    </w:p>
    <w:tbl>
      <w:tblPr>
        <w:tblW w:w="9628" w:type="dxa"/>
        <w:jc w:val="center"/>
        <w:tblLayout w:type="fixed"/>
        <w:tblLook w:val="04A0" w:firstRow="1" w:lastRow="0" w:firstColumn="1" w:lastColumn="0" w:noHBand="0" w:noVBand="1"/>
      </w:tblPr>
      <w:tblGrid>
        <w:gridCol w:w="2000"/>
        <w:gridCol w:w="7628"/>
      </w:tblGrid>
      <w:tr w:rsidR="00086153" w:rsidRPr="0056627F"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56627F" w:rsidRDefault="00086153" w:rsidP="00046DB5">
            <w:pPr>
              <w:pStyle w:val="TAH"/>
              <w:rPr>
                <w:lang w:eastAsia="ko-KR"/>
              </w:rPr>
            </w:pPr>
            <w:r w:rsidRPr="0056627F">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56627F" w:rsidRDefault="00086153" w:rsidP="00046DB5">
            <w:pPr>
              <w:pStyle w:val="TAH"/>
              <w:rPr>
                <w:lang w:eastAsia="ko-KR"/>
              </w:rPr>
            </w:pPr>
            <w:r w:rsidRPr="0056627F">
              <w:rPr>
                <w:lang w:eastAsia="ko-KR"/>
              </w:rPr>
              <w:t>Value</w:t>
            </w:r>
          </w:p>
        </w:tc>
      </w:tr>
      <w:tr w:rsidR="00086153" w:rsidRPr="0056627F"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56627F" w:rsidDel="00E86835" w:rsidRDefault="00086153" w:rsidP="00046DB5">
            <w:pPr>
              <w:pStyle w:val="TAC"/>
              <w:rPr>
                <w:szCs w:val="18"/>
                <w:lang w:eastAsia="ko-KR"/>
              </w:rPr>
            </w:pPr>
            <w:r>
              <w:t>Target p</w:t>
            </w:r>
            <w:r w:rsidRPr="0056627F">
              <w:t xml:space="preserve">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56627F" w:rsidDel="00E86835" w:rsidRDefault="00086153" w:rsidP="00046DB5">
            <w:pPr>
              <w:pStyle w:val="TAC"/>
              <w:rPr>
                <w:szCs w:val="18"/>
                <w:lang w:val="en-US" w:eastAsia="ko-KR"/>
              </w:rPr>
            </w:pPr>
            <w:r w:rsidRPr="0056627F">
              <w:rPr>
                <w:i/>
              </w:rPr>
              <w:t>x</w:t>
            </w:r>
            <w:r w:rsidRPr="0056627F">
              <w:t>=40%</w:t>
            </w:r>
          </w:p>
        </w:tc>
      </w:tr>
      <w:tr w:rsidR="00086153" w:rsidRPr="0056627F"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56627F" w:rsidDel="00E86835" w:rsidRDefault="00086153" w:rsidP="00046DB5">
            <w:pPr>
              <w:pStyle w:val="TAC"/>
              <w:rPr>
                <w:szCs w:val="18"/>
                <w:lang w:eastAsia="ko-KR"/>
              </w:rPr>
            </w:pPr>
            <w:r w:rsidRPr="0056627F">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7777777" w:rsidR="00086153" w:rsidRPr="0056627F" w:rsidDel="00E86835" w:rsidRDefault="00086153" w:rsidP="00046DB5">
            <w:pPr>
              <w:pStyle w:val="TAC"/>
              <w:rPr>
                <w:szCs w:val="18"/>
                <w:lang w:val="en-US" w:eastAsia="ko-KR"/>
              </w:rPr>
            </w:pPr>
            <w:r w:rsidRPr="0056627F"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56627F">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56627F">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56627F"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56627F" w:rsidRDefault="00086153" w:rsidP="00046DB5">
            <w:pPr>
              <w:pStyle w:val="TAC"/>
            </w:pPr>
            <w:r w:rsidRPr="0056627F">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56627F" w:rsidDel="003E5317" w:rsidRDefault="00086153" w:rsidP="00046DB5">
            <w:pPr>
              <w:pStyle w:val="TAC"/>
              <w:rPr>
                <w:szCs w:val="22"/>
              </w:rPr>
            </w:pPr>
            <w:r w:rsidRPr="0056627F">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56627F">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56627F">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56627F">
              <w:rPr>
                <w:szCs w:val="22"/>
              </w:rPr>
              <w:t xml:space="preserve"> </w:t>
            </w:r>
          </w:p>
        </w:tc>
      </w:tr>
      <w:tr w:rsidR="00086153" w:rsidRPr="0056627F"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56627F" w:rsidRDefault="00086153" w:rsidP="00046DB5">
            <w:pPr>
              <w:pStyle w:val="TAC"/>
              <w:rPr>
                <w:szCs w:val="18"/>
                <w:lang w:eastAsia="ko-KR"/>
              </w:rPr>
            </w:pPr>
            <w:r w:rsidRPr="0056627F">
              <w:rPr>
                <w:szCs w:val="18"/>
                <w:lang w:eastAsia="ko-KR"/>
              </w:rPr>
              <w:t xml:space="preserve">Level of boosting </w:t>
            </w:r>
            <w:r w:rsidRPr="0056627F">
              <w:rPr>
                <w:szCs w:val="18"/>
                <w:lang w:val="sv-SE" w:eastAsia="ko-KR"/>
              </w:rPr>
              <w:t>(dB)</w:t>
            </w:r>
            <w:r w:rsidRPr="0056627F">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56627F" w:rsidRDefault="00086153" w:rsidP="00046DB5">
            <w:pPr>
              <w:pStyle w:val="TAC"/>
              <w:rPr>
                <w:lang w:eastAsia="ko-KR"/>
              </w:rPr>
            </w:pPr>
            <w:r w:rsidRPr="0056627F">
              <w:rPr>
                <w:lang w:eastAsia="ko-KR"/>
              </w:rPr>
              <w:t>3</w:t>
            </w:r>
          </w:p>
        </w:tc>
      </w:tr>
      <w:tr w:rsidR="00086153" w:rsidRPr="0056627F"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56627F" w:rsidRDefault="00086153" w:rsidP="00046DB5">
            <w:pPr>
              <w:pStyle w:val="TAC"/>
              <w:rPr>
                <w:szCs w:val="18"/>
                <w:lang w:eastAsia="ko-KR"/>
              </w:rPr>
            </w:pPr>
            <w:r w:rsidRPr="0056627F">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56627F" w:rsidDel="00A22386" w:rsidRDefault="00C14F61"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56627F"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56627F" w:rsidRDefault="00086153" w:rsidP="00046DB5">
            <w:pPr>
              <w:pStyle w:val="TAC"/>
              <w:rPr>
                <w:szCs w:val="18"/>
                <w:lang w:eastAsia="ko-KR"/>
              </w:rPr>
            </w:pPr>
            <w:r w:rsidRPr="0056627F">
              <w:t xml:space="preserve">Locations of PDSCH RBGs which are </w:t>
            </w:r>
            <w:r>
              <w:t>de</w:t>
            </w:r>
            <w:r w:rsidRPr="0056627F">
              <w:t>boosted</w:t>
            </w:r>
            <w:r w:rsidRPr="0056627F"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Default="00086153" w:rsidP="00046DB5">
            <w:pPr>
              <w:pStyle w:val="TAC"/>
              <w:rPr>
                <w:szCs w:val="22"/>
              </w:rPr>
            </w:pPr>
          </w:p>
          <w:p w14:paraId="0903D8A6" w14:textId="690C44F5" w:rsidR="00086153" w:rsidRPr="00524F13" w:rsidRDefault="00086153" w:rsidP="00046DB5">
            <w:pPr>
              <w:pStyle w:val="TAC"/>
            </w:pPr>
            <w:r>
              <w:t xml:space="preserve">Starting at RB#3 and excluding PRBs of RBGs which are boosted </w:t>
            </w:r>
          </w:p>
          <w:p w14:paraId="739AFDD7" w14:textId="77777777" w:rsidR="00086153" w:rsidRPr="0056627F" w:rsidRDefault="00086153" w:rsidP="00046DB5">
            <w:pPr>
              <w:pStyle w:val="TAC"/>
              <w:rPr>
                <w:lang w:eastAsia="ko-KR"/>
              </w:rPr>
            </w:pPr>
          </w:p>
        </w:tc>
      </w:tr>
      <w:tr w:rsidR="00086153" w:rsidRPr="0056627F"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56627F" w:rsidRDefault="00086153" w:rsidP="00046DB5">
            <w:pPr>
              <w:pStyle w:val="TAC"/>
            </w:pPr>
            <w:r w:rsidRPr="0056627F">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56627F"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56627F"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56627F" w:rsidRDefault="00086153" w:rsidP="00046DB5">
            <w:pPr>
              <w:pStyle w:val="TAC"/>
            </w:pPr>
            <w:r w:rsidRPr="0056627F">
              <w:t>Modulation of PDSCH PRBs</w:t>
            </w:r>
            <w:r w:rsidRPr="0056627F">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56627F" w:rsidRDefault="00086153" w:rsidP="00046DB5">
            <w:pPr>
              <w:pStyle w:val="TAC"/>
              <w:rPr>
                <w:szCs w:val="22"/>
              </w:rPr>
            </w:pPr>
            <w:r w:rsidRPr="0056627F">
              <w:rPr>
                <w:szCs w:val="22"/>
              </w:rPr>
              <w:t>QPSK</w:t>
            </w:r>
          </w:p>
        </w:tc>
      </w:tr>
    </w:tbl>
    <w:p w14:paraId="35CAE63C" w14:textId="77777777" w:rsidR="00E151D1" w:rsidRPr="003C5595" w:rsidRDefault="00E151D1" w:rsidP="00454E55">
      <w:pPr>
        <w:overflowPunct w:val="0"/>
        <w:autoSpaceDE w:val="0"/>
        <w:autoSpaceDN w:val="0"/>
        <w:adjustRightInd w:val="0"/>
        <w:textAlignment w:val="baseline"/>
        <w:rPr>
          <w:rFonts w:cs="v4.2.0"/>
          <w:lang w:eastAsia="ko-KR"/>
        </w:rPr>
      </w:pPr>
    </w:p>
    <w:p w14:paraId="3864FCFC" w14:textId="375CA531" w:rsidR="00454E55" w:rsidRPr="003C5595" w:rsidRDefault="00454E55" w:rsidP="003403AF">
      <w:pPr>
        <w:pStyle w:val="Heading5"/>
      </w:pPr>
      <w:bookmarkStart w:id="422" w:name="_Toc21099863"/>
      <w:bookmarkStart w:id="423" w:name="_Toc29809661"/>
      <w:bookmarkStart w:id="424" w:name="_Toc36645036"/>
      <w:r w:rsidRPr="003C5595">
        <w:t>4.9.2.2.3</w:t>
      </w:r>
      <w:r w:rsidRPr="003C5595">
        <w:tab/>
      </w:r>
      <w:r w:rsidR="00651689" w:rsidRPr="003C5595">
        <w:t xml:space="preserve">FR1 </w:t>
      </w:r>
      <w:r w:rsidR="00AD4510" w:rsidRPr="003C5595">
        <w:t>t</w:t>
      </w:r>
      <w:r w:rsidRPr="003C5595">
        <w:t xml:space="preserve">est </w:t>
      </w:r>
      <w:r w:rsidR="00AD4510" w:rsidRPr="003C5595">
        <w:t>m</w:t>
      </w:r>
      <w:r w:rsidRPr="003C5595">
        <w:t>odel 2 (NR-</w:t>
      </w:r>
      <w:r w:rsidR="00651689" w:rsidRPr="003C5595">
        <w:t>FR1-</w:t>
      </w:r>
      <w:r w:rsidRPr="003C5595">
        <w:t>TM2)</w:t>
      </w:r>
      <w:bookmarkEnd w:id="422"/>
      <w:bookmarkEnd w:id="423"/>
      <w:bookmarkEnd w:id="424"/>
    </w:p>
    <w:p w14:paraId="154A31A2" w14:textId="77777777"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This model shall be used for tests on:</w:t>
      </w:r>
    </w:p>
    <w:p w14:paraId="790310A8" w14:textId="77777777" w:rsidR="00F74C2C" w:rsidRPr="003C5595" w:rsidRDefault="00F74C2C" w:rsidP="00F74C2C">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 xml:space="preserve">Total power dynamic range (lower OFDM symbol </w:t>
      </w:r>
      <w:ins w:id="425" w:author="CR0105" w:date="2020-03-13T16:07:00Z">
        <w:r>
          <w:rPr>
            <w:lang w:eastAsia="x-none"/>
          </w:rPr>
          <w:t xml:space="preserve">TX </w:t>
        </w:r>
      </w:ins>
      <w:r w:rsidRPr="003C5595">
        <w:rPr>
          <w:lang w:eastAsia="x-none"/>
        </w:rPr>
        <w:t xml:space="preserve">power limit </w:t>
      </w:r>
      <w:ins w:id="426" w:author="CR0105" w:date="2020-03-13T16:07:00Z">
        <w:r>
          <w:rPr>
            <w:lang w:eastAsia="x-none"/>
          </w:rPr>
          <w:t xml:space="preserve">(OSTP) </w:t>
        </w:r>
      </w:ins>
      <w:r w:rsidRPr="003C5595">
        <w:rPr>
          <w:lang w:eastAsia="x-none"/>
        </w:rPr>
        <w:t>at min power)</w:t>
      </w:r>
    </w:p>
    <w:p w14:paraId="7FBBA293"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lastRenderedPageBreak/>
        <w:t>-</w:t>
      </w:r>
      <w:r w:rsidRPr="003C5595">
        <w:rPr>
          <w:lang w:eastAsia="x-none"/>
        </w:rPr>
        <w:tab/>
        <w:t>EVM of single 64QAM PRB allocation (at min power)</w:t>
      </w:r>
    </w:p>
    <w:p w14:paraId="5C58D8D6"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 (at min power)</w:t>
      </w:r>
    </w:p>
    <w:p w14:paraId="1B4B5FBA" w14:textId="242A9EED" w:rsidR="00CA2FF0" w:rsidRPr="003C5595" w:rsidRDefault="00CA2FF0" w:rsidP="00CA2FF0">
      <w:pPr>
        <w:rPr>
          <w:lang w:eastAsia="x-none"/>
        </w:rPr>
      </w:pPr>
      <w:r w:rsidRPr="003C5595">
        <w:t xml:space="preserve">Common physical channel parameters are defined in </w:t>
      </w:r>
      <w:r w:rsidR="00AC59EA">
        <w:t>clause</w:t>
      </w:r>
      <w:r w:rsidRPr="003C5595">
        <w:t xml:space="preserve"> 4.9.2.2. Specific physical channel parameters for NR-FR1-TM2 are defined in table 4.9.2.2.3-1.</w:t>
      </w:r>
    </w:p>
    <w:p w14:paraId="3C396608" w14:textId="77777777" w:rsidR="00651689" w:rsidRPr="003C5595" w:rsidRDefault="00651689" w:rsidP="00BF4553">
      <w:pPr>
        <w:pStyle w:val="TH"/>
      </w:pPr>
      <w:r w:rsidRPr="003C5595">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3C5595"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3C5595" w:rsidRDefault="00651689" w:rsidP="00A94738">
            <w:pPr>
              <w:pStyle w:val="TAH"/>
            </w:pPr>
            <w:r w:rsidRPr="003C5595">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3C5595" w:rsidRDefault="00CA2FF0" w:rsidP="00A94738">
            <w:pPr>
              <w:pStyle w:val="TAH"/>
            </w:pPr>
            <w:r w:rsidRPr="003C5595">
              <w:t>Value</w:t>
            </w:r>
          </w:p>
        </w:tc>
      </w:tr>
      <w:tr w:rsidR="003C5595" w:rsidRPr="003C5595"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3C5595" w:rsidRDefault="00651689" w:rsidP="00FE5D49">
            <w:pPr>
              <w:pStyle w:val="TAC"/>
            </w:pPr>
            <w:r w:rsidRPr="003C559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3C5595" w:rsidRDefault="00651689" w:rsidP="00FE5D49">
            <w:pPr>
              <w:pStyle w:val="TAC"/>
            </w:pPr>
            <w:r w:rsidRPr="003C5595">
              <w:t>1</w:t>
            </w:r>
          </w:p>
        </w:tc>
      </w:tr>
      <w:tr w:rsidR="003C5595" w:rsidRPr="003C5595"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3C5595" w:rsidRDefault="00651689" w:rsidP="00FE5D49">
            <w:pPr>
              <w:pStyle w:val="TAC"/>
            </w:pPr>
            <w:r w:rsidRPr="003C559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3C5595" w:rsidRDefault="00651689" w:rsidP="00FE5D49">
            <w:pPr>
              <w:pStyle w:val="TAC"/>
            </w:pPr>
            <w:r w:rsidRPr="003C5595">
              <w:t>0</w:t>
            </w:r>
          </w:p>
        </w:tc>
      </w:tr>
      <w:tr w:rsidR="003C5595" w:rsidRPr="003C5595"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3C5595" w:rsidRDefault="00651689" w:rsidP="00FE5D49">
            <w:pPr>
              <w:pStyle w:val="TAC"/>
            </w:pPr>
            <w:r w:rsidRPr="003C5595">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3C5595"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3C5595" w14:paraId="05F67FC1" w14:textId="77777777" w:rsidTr="00BA28F7">
              <w:tc>
                <w:tcPr>
                  <w:tcW w:w="1009" w:type="dxa"/>
                </w:tcPr>
                <w:p w14:paraId="36E12B84" w14:textId="77777777" w:rsidR="00651689" w:rsidRPr="003C5595" w:rsidRDefault="00651689" w:rsidP="00FE5D49">
                  <w:pPr>
                    <w:pStyle w:val="TAC"/>
                  </w:pPr>
                  <w:r w:rsidRPr="003C5595">
                    <w:t>Slot</w:t>
                  </w:r>
                </w:p>
              </w:tc>
              <w:tc>
                <w:tcPr>
                  <w:tcW w:w="1710" w:type="dxa"/>
                </w:tcPr>
                <w:p w14:paraId="774F316E" w14:textId="77777777" w:rsidR="00651689" w:rsidRPr="003C5595" w:rsidRDefault="00651689" w:rsidP="00FE5D49">
                  <w:pPr>
                    <w:pStyle w:val="TAC"/>
                  </w:pPr>
                  <w:r w:rsidRPr="003C5595">
                    <w:t>RB</w:t>
                  </w:r>
                </w:p>
              </w:tc>
              <w:tc>
                <w:tcPr>
                  <w:tcW w:w="3043" w:type="dxa"/>
                </w:tcPr>
                <w:p w14:paraId="342837EE" w14:textId="77777777" w:rsidR="00651689" w:rsidRPr="003C5595" w:rsidRDefault="00651689" w:rsidP="00FE5D49">
                  <w:pPr>
                    <w:pStyle w:val="TAC"/>
                  </w:pPr>
                  <w:r w:rsidRPr="003C5595">
                    <w:t>n</w:t>
                  </w:r>
                </w:p>
              </w:tc>
            </w:tr>
            <w:tr w:rsidR="003C5595" w:rsidRPr="003C5595" w14:paraId="1BAF43C7" w14:textId="77777777" w:rsidTr="00BA28F7">
              <w:tc>
                <w:tcPr>
                  <w:tcW w:w="1009" w:type="dxa"/>
                </w:tcPr>
                <w:p w14:paraId="5C8FBDDE" w14:textId="77777777" w:rsidR="00651689" w:rsidRPr="003C5595" w:rsidRDefault="00651689" w:rsidP="00FE5D49">
                  <w:pPr>
                    <w:pStyle w:val="TAC"/>
                  </w:pPr>
                  <w:r w:rsidRPr="003C5595">
                    <w:t>3</w:t>
                  </w:r>
                  <w:r w:rsidRPr="003C5595">
                    <w:rPr>
                      <w:i/>
                    </w:rPr>
                    <w:t>n</w:t>
                  </w:r>
                </w:p>
              </w:tc>
              <w:tc>
                <w:tcPr>
                  <w:tcW w:w="1710" w:type="dxa"/>
                </w:tcPr>
                <w:p w14:paraId="1173D4AE" w14:textId="77777777" w:rsidR="00651689" w:rsidRPr="003C5595" w:rsidRDefault="00651689" w:rsidP="00FE5D49">
                  <w:pPr>
                    <w:pStyle w:val="TAC"/>
                  </w:pPr>
                  <w:r w:rsidRPr="003C5595">
                    <w:t>0</w:t>
                  </w:r>
                </w:p>
              </w:tc>
              <w:tc>
                <w:tcPr>
                  <w:tcW w:w="3043" w:type="dxa"/>
                </w:tcPr>
                <w:p w14:paraId="23B2C153" w14:textId="77777777" w:rsidR="00651689" w:rsidRPr="003C5595"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3C5595" w14:paraId="506C2EA3" w14:textId="77777777" w:rsidTr="00BA28F7">
              <w:tc>
                <w:tcPr>
                  <w:tcW w:w="1009" w:type="dxa"/>
                </w:tcPr>
                <w:p w14:paraId="2DC7ECBB" w14:textId="77777777" w:rsidR="00651689" w:rsidRPr="003C5595" w:rsidRDefault="00651689" w:rsidP="00FE5D49">
                  <w:pPr>
                    <w:pStyle w:val="TAC"/>
                  </w:pPr>
                  <w:r w:rsidRPr="003C5595">
                    <w:t>3</w:t>
                  </w:r>
                  <w:r w:rsidRPr="003C5595">
                    <w:rPr>
                      <w:i/>
                    </w:rPr>
                    <w:t>n</w:t>
                  </w:r>
                  <w:r w:rsidRPr="003C5595">
                    <w:t>+1</w:t>
                  </w:r>
                </w:p>
              </w:tc>
              <w:tc>
                <w:tcPr>
                  <w:tcW w:w="1710" w:type="dxa"/>
                </w:tcPr>
                <w:p w14:paraId="69D187B1" w14:textId="77777777" w:rsidR="00651689" w:rsidRPr="003C5595" w:rsidRDefault="00C14F61"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3C5595"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3C5595" w14:paraId="2C00F530" w14:textId="77777777" w:rsidTr="00BA28F7">
              <w:tc>
                <w:tcPr>
                  <w:tcW w:w="1009" w:type="dxa"/>
                </w:tcPr>
                <w:p w14:paraId="61460020" w14:textId="77777777" w:rsidR="00651689" w:rsidRPr="003C5595" w:rsidRDefault="00651689" w:rsidP="00FE5D49">
                  <w:pPr>
                    <w:pStyle w:val="TAC"/>
                  </w:pPr>
                  <w:r w:rsidRPr="003C5595">
                    <w:t>3</w:t>
                  </w:r>
                  <w:r w:rsidRPr="003C5595">
                    <w:rPr>
                      <w:i/>
                    </w:rPr>
                    <w:t>n</w:t>
                  </w:r>
                  <w:r w:rsidRPr="003C5595">
                    <w:t>+2</w:t>
                  </w:r>
                </w:p>
              </w:tc>
              <w:tc>
                <w:tcPr>
                  <w:tcW w:w="1710" w:type="dxa"/>
                </w:tcPr>
                <w:p w14:paraId="557FAE74" w14:textId="498C0904" w:rsidR="00651689" w:rsidRPr="003C5595" w:rsidRDefault="00C14F61"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3C5595"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3C5595" w:rsidRDefault="00651689" w:rsidP="00FE5D49">
            <w:pPr>
              <w:pStyle w:val="TAC"/>
            </w:pPr>
          </w:p>
        </w:tc>
      </w:tr>
      <w:tr w:rsidR="00651689" w:rsidRPr="003C5595"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3C5595" w:rsidRDefault="00651689" w:rsidP="00FE5D49">
            <w:pPr>
              <w:pStyle w:val="TAC"/>
            </w:pPr>
            <w:r w:rsidRPr="003C559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3C5595" w:rsidRDefault="00C14F61"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3C5595" w:rsidRDefault="00454E55" w:rsidP="00454E55">
      <w:pPr>
        <w:pStyle w:val="Guidance"/>
        <w:rPr>
          <w:color w:val="auto"/>
        </w:rPr>
      </w:pPr>
    </w:p>
    <w:p w14:paraId="2597E7B0" w14:textId="54696951" w:rsidR="00454E55" w:rsidRPr="003C5595" w:rsidRDefault="00454E55" w:rsidP="003403AF">
      <w:pPr>
        <w:pStyle w:val="Heading5"/>
      </w:pPr>
      <w:bookmarkStart w:id="427" w:name="_Toc21099864"/>
      <w:bookmarkStart w:id="428" w:name="_Toc29809662"/>
      <w:bookmarkStart w:id="429" w:name="_Toc36645037"/>
      <w:r w:rsidRPr="003C5595">
        <w:t>4.9.2.2.4</w:t>
      </w:r>
      <w:r w:rsidRPr="003C5595">
        <w:tab/>
      </w:r>
      <w:r w:rsidR="00651689" w:rsidRPr="003C5595">
        <w:t xml:space="preserve">FR1 </w:t>
      </w:r>
      <w:r w:rsidR="00AD4510" w:rsidRPr="003C5595">
        <w:t>t</w:t>
      </w:r>
      <w:r w:rsidRPr="003C5595">
        <w:t xml:space="preserve">est </w:t>
      </w:r>
      <w:r w:rsidR="00AD4510" w:rsidRPr="003C5595">
        <w:t>m</w:t>
      </w:r>
      <w:r w:rsidRPr="003C5595">
        <w:t>odel 2a (NR-</w:t>
      </w:r>
      <w:r w:rsidR="00651689" w:rsidRPr="003C5595">
        <w:t>FR1-</w:t>
      </w:r>
      <w:r w:rsidRPr="003C5595">
        <w:t>TM2a)</w:t>
      </w:r>
      <w:bookmarkEnd w:id="427"/>
      <w:bookmarkEnd w:id="428"/>
      <w:bookmarkEnd w:id="429"/>
    </w:p>
    <w:p w14:paraId="4FA00D79" w14:textId="77777777" w:rsidR="00454E55" w:rsidRPr="003C5595" w:rsidRDefault="00454E55" w:rsidP="00454E55">
      <w:pPr>
        <w:overflowPunct w:val="0"/>
        <w:autoSpaceDE w:val="0"/>
        <w:autoSpaceDN w:val="0"/>
        <w:adjustRightInd w:val="0"/>
        <w:textAlignment w:val="baseline"/>
        <w:rPr>
          <w:lang w:eastAsia="ko-KR"/>
        </w:rPr>
      </w:pPr>
      <w:r w:rsidRPr="003C5595">
        <w:rPr>
          <w:lang w:eastAsia="ko-KR"/>
        </w:rPr>
        <w:t>This model shall be used for tests on:</w:t>
      </w:r>
    </w:p>
    <w:p w14:paraId="1F8D7599" w14:textId="77777777" w:rsidR="00F74C2C" w:rsidRPr="003C5595" w:rsidRDefault="00F74C2C" w:rsidP="00F74C2C">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 xml:space="preserve">Total power dynamic range (lower OFDM symbol </w:t>
      </w:r>
      <w:ins w:id="430" w:author="CR0105" w:date="2020-03-13T16:07:00Z">
        <w:r>
          <w:rPr>
            <w:lang w:eastAsia="x-none"/>
          </w:rPr>
          <w:t xml:space="preserve">TX </w:t>
        </w:r>
      </w:ins>
      <w:r w:rsidRPr="003C5595">
        <w:rPr>
          <w:lang w:eastAsia="x-none"/>
        </w:rPr>
        <w:t>power limit</w:t>
      </w:r>
      <w:ins w:id="431" w:author="CR0105" w:date="2020-03-13T16:07:00Z">
        <w:r>
          <w:rPr>
            <w:lang w:eastAsia="x-none"/>
          </w:rPr>
          <w:t xml:space="preserve"> (OSTP)</w:t>
        </w:r>
      </w:ins>
      <w:r w:rsidRPr="003C5595">
        <w:rPr>
          <w:lang w:eastAsia="x-none"/>
        </w:rPr>
        <w:t xml:space="preserve"> at min power)</w:t>
      </w:r>
    </w:p>
    <w:p w14:paraId="71A6B41F"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of single 256QAM PRB allocation (at min power)</w:t>
      </w:r>
    </w:p>
    <w:p w14:paraId="2358FC6E"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 (at min power)</w:t>
      </w:r>
    </w:p>
    <w:p w14:paraId="7C7251D6" w14:textId="77777777" w:rsidR="00F74C2C" w:rsidRPr="003C5595" w:rsidRDefault="00F74C2C" w:rsidP="00F74C2C">
      <w:pPr>
        <w:overflowPunct w:val="0"/>
        <w:autoSpaceDE w:val="0"/>
        <w:autoSpaceDN w:val="0"/>
        <w:adjustRightInd w:val="0"/>
        <w:textAlignment w:val="baseline"/>
        <w:rPr>
          <w:lang w:eastAsia="ko-KR"/>
        </w:rPr>
      </w:pPr>
      <w:bookmarkStart w:id="432" w:name="_Toc21099865"/>
      <w:bookmarkStart w:id="433" w:name="_Toc29809663"/>
      <w:ins w:id="434" w:author="CR0105" w:date="2020-03-13T16:07:00Z">
        <w:r w:rsidRPr="003C5595">
          <w:t xml:space="preserve">Common physical channel parameters are defined in </w:t>
        </w:r>
        <w:r>
          <w:t>clause</w:t>
        </w:r>
        <w:r w:rsidRPr="003C5595">
          <w:t xml:space="preserve"> 4.9.2.2. </w:t>
        </w:r>
      </w:ins>
      <w:r w:rsidRPr="003C5595">
        <w:rPr>
          <w:lang w:eastAsia="ko-KR"/>
        </w:rPr>
        <w:t>Physical channel parameters and numbers of the allocated PRB are defined in table 4.9.2.2.3-1 with all 64QAM PDSCH PRBs replaced by 256QAM PDSCH PRBs.</w:t>
      </w:r>
    </w:p>
    <w:p w14:paraId="27CC4989" w14:textId="2E65C347" w:rsidR="00454E55" w:rsidRPr="003C5595" w:rsidRDefault="00454E55" w:rsidP="003403AF">
      <w:pPr>
        <w:pStyle w:val="Heading5"/>
      </w:pPr>
      <w:bookmarkStart w:id="435" w:name="_Toc36645038"/>
      <w:r w:rsidRPr="003C5595">
        <w:t>4.9.2.2.5</w:t>
      </w:r>
      <w:r w:rsidRPr="003C5595">
        <w:tab/>
      </w:r>
      <w:r w:rsidR="00651689" w:rsidRPr="003C5595">
        <w:t xml:space="preserve">FR1 </w:t>
      </w:r>
      <w:r w:rsidR="00AD4510" w:rsidRPr="003C5595">
        <w:t>t</w:t>
      </w:r>
      <w:r w:rsidRPr="003C5595">
        <w:t xml:space="preserve">est </w:t>
      </w:r>
      <w:r w:rsidR="00AD4510" w:rsidRPr="003C5595">
        <w:t>m</w:t>
      </w:r>
      <w:r w:rsidRPr="003C5595">
        <w:t>odel 3.1 (NR</w:t>
      </w:r>
      <w:r w:rsidR="00651689" w:rsidRPr="003C5595">
        <w:t>-FR1</w:t>
      </w:r>
      <w:r w:rsidRPr="003C5595">
        <w:t>-TM3.1)</w:t>
      </w:r>
      <w:bookmarkEnd w:id="432"/>
      <w:bookmarkEnd w:id="433"/>
      <w:bookmarkEnd w:id="435"/>
    </w:p>
    <w:p w14:paraId="632DD7D9" w14:textId="77777777"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This model shall be used for tests on:</w:t>
      </w:r>
    </w:p>
    <w:p w14:paraId="70BE79D1"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Output power dynamics</w:t>
      </w:r>
    </w:p>
    <w:p w14:paraId="33254242" w14:textId="77777777" w:rsidR="00F74C2C" w:rsidRPr="003C5595" w:rsidRDefault="00F74C2C" w:rsidP="00F74C2C">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Total power dynamic range (</w:t>
      </w:r>
      <w:r w:rsidRPr="003C5595">
        <w:rPr>
          <w:rFonts w:cs="v5.0.0"/>
          <w:lang w:eastAsia="x-none"/>
        </w:rPr>
        <w:t xml:space="preserve">upper OFDM symbol </w:t>
      </w:r>
      <w:ins w:id="436" w:author="CR0105" w:date="2020-03-13T16:07:00Z">
        <w:r>
          <w:rPr>
            <w:rFonts w:cs="v5.0.0"/>
            <w:lang w:eastAsia="x-none"/>
          </w:rPr>
          <w:t xml:space="preserve">TX </w:t>
        </w:r>
      </w:ins>
      <w:r w:rsidRPr="003C5595">
        <w:rPr>
          <w:rFonts w:cs="v5.0.0"/>
          <w:lang w:eastAsia="x-none"/>
        </w:rPr>
        <w:t xml:space="preserve">power limit </w:t>
      </w:r>
      <w:ins w:id="437" w:author="CR0105" w:date="2020-03-13T16:07:00Z">
        <w:r>
          <w:rPr>
            <w:rFonts w:cs="v5.0.0"/>
            <w:lang w:eastAsia="x-none"/>
          </w:rPr>
          <w:t xml:space="preserve">(OSTP) </w:t>
        </w:r>
      </w:ins>
      <w:r w:rsidRPr="003C5595">
        <w:rPr>
          <w:rFonts w:cs="v5.0.0"/>
          <w:lang w:eastAsia="x-none"/>
        </w:rPr>
        <w:t xml:space="preserve">at </w:t>
      </w:r>
      <w:r w:rsidRPr="003C5595">
        <w:rPr>
          <w:lang w:eastAsia="x-none"/>
        </w:rPr>
        <w:t>max power with all 64QAM PRBs allocated)</w:t>
      </w:r>
    </w:p>
    <w:p w14:paraId="7B16E4B3"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Transmitted signal quality</w:t>
      </w:r>
    </w:p>
    <w:p w14:paraId="38509C5E"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w:t>
      </w:r>
    </w:p>
    <w:p w14:paraId="078B8703"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for 64QAM modulation (at max power)</w:t>
      </w:r>
    </w:p>
    <w:p w14:paraId="7047A47A" w14:textId="6CEEBB40" w:rsidR="00094BD7" w:rsidRPr="003C5595" w:rsidRDefault="00094BD7" w:rsidP="00094BD7">
      <w:pPr>
        <w:pStyle w:val="NO"/>
        <w:rPr>
          <w:lang w:eastAsia="ko-KR"/>
        </w:rPr>
      </w:pPr>
      <w:r w:rsidRPr="003C5595">
        <w:t>NOTE:</w:t>
      </w:r>
      <w:r w:rsidRPr="003C5595">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3C5595">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77777777" w:rsidR="00F74C2C" w:rsidRPr="003C5595" w:rsidRDefault="00F74C2C" w:rsidP="00F74C2C">
      <w:pPr>
        <w:overflowPunct w:val="0"/>
        <w:autoSpaceDE w:val="0"/>
        <w:autoSpaceDN w:val="0"/>
        <w:adjustRightInd w:val="0"/>
        <w:textAlignment w:val="baseline"/>
        <w:rPr>
          <w:lang w:eastAsia="ko-KR"/>
        </w:rPr>
      </w:pPr>
      <w:bookmarkStart w:id="438" w:name="_Toc21099866"/>
      <w:bookmarkStart w:id="439" w:name="_Toc29809664"/>
      <w:ins w:id="440" w:author="CR0105" w:date="2020-03-13T16:07:00Z">
        <w:r w:rsidRPr="003C5595">
          <w:t xml:space="preserve">Common physical channel parameters are defined in </w:t>
        </w:r>
        <w:r>
          <w:t>clause</w:t>
        </w:r>
        <w:r w:rsidRPr="003C5595">
          <w:t xml:space="preserve"> 4.9.2.2. </w:t>
        </w:r>
      </w:ins>
      <w:r w:rsidRPr="003C5595">
        <w:rPr>
          <w:lang w:eastAsia="ko-KR"/>
        </w:rPr>
        <w:t>Physical channel parameters are defined in table 4.9.2.2.1-1 with all QPSK PDSCH PRBs replaced by 64QAM PDSCH PRBs.</w:t>
      </w:r>
    </w:p>
    <w:p w14:paraId="5FD436C4" w14:textId="1E9C7148" w:rsidR="00454E55" w:rsidRPr="003C5595" w:rsidRDefault="00454E55" w:rsidP="003403AF">
      <w:pPr>
        <w:pStyle w:val="Heading5"/>
      </w:pPr>
      <w:bookmarkStart w:id="441" w:name="_Toc36645039"/>
      <w:r w:rsidRPr="003C5595">
        <w:t>4.9.2.2.6</w:t>
      </w:r>
      <w:r w:rsidRPr="003C5595">
        <w:tab/>
      </w:r>
      <w:r w:rsidR="00651689" w:rsidRPr="003C5595">
        <w:t xml:space="preserve">FR1 </w:t>
      </w:r>
      <w:r w:rsidR="00AD4510" w:rsidRPr="003C5595">
        <w:t>t</w:t>
      </w:r>
      <w:r w:rsidRPr="003C5595">
        <w:t xml:space="preserve">est </w:t>
      </w:r>
      <w:r w:rsidR="00AD4510" w:rsidRPr="003C5595">
        <w:t>m</w:t>
      </w:r>
      <w:r w:rsidRPr="003C5595">
        <w:t>odel 3.1a (NR-</w:t>
      </w:r>
      <w:r w:rsidR="00651689" w:rsidRPr="003C5595">
        <w:t>FR1-</w:t>
      </w:r>
      <w:r w:rsidRPr="003C5595">
        <w:t>TM3.1a)</w:t>
      </w:r>
      <w:bookmarkEnd w:id="438"/>
      <w:bookmarkEnd w:id="439"/>
      <w:bookmarkEnd w:id="441"/>
    </w:p>
    <w:p w14:paraId="6B45E3ED" w14:textId="77777777" w:rsidR="00454E55" w:rsidRPr="003C5595" w:rsidRDefault="00454E55" w:rsidP="00454E55">
      <w:pPr>
        <w:overflowPunct w:val="0"/>
        <w:autoSpaceDE w:val="0"/>
        <w:autoSpaceDN w:val="0"/>
        <w:adjustRightInd w:val="0"/>
        <w:textAlignment w:val="baseline"/>
        <w:rPr>
          <w:lang w:eastAsia="ko-KR"/>
        </w:rPr>
      </w:pPr>
      <w:r w:rsidRPr="003C5595">
        <w:rPr>
          <w:lang w:eastAsia="ko-KR"/>
        </w:rPr>
        <w:t>This model shall be used for tests on:</w:t>
      </w:r>
    </w:p>
    <w:p w14:paraId="7345FC6C"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Output power dynamics</w:t>
      </w:r>
    </w:p>
    <w:p w14:paraId="6A265968" w14:textId="77777777" w:rsidR="00F74C2C" w:rsidRPr="003C5595" w:rsidRDefault="00F74C2C" w:rsidP="00F74C2C">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Total power dynamic range (upper OFDM symbol</w:t>
      </w:r>
      <w:ins w:id="442" w:author="CR0105" w:date="2020-03-13T16:07:00Z">
        <w:r>
          <w:rPr>
            <w:lang w:eastAsia="x-none"/>
          </w:rPr>
          <w:t xml:space="preserve"> TX</w:t>
        </w:r>
      </w:ins>
      <w:r w:rsidRPr="003C5595">
        <w:rPr>
          <w:lang w:eastAsia="x-none"/>
        </w:rPr>
        <w:t xml:space="preserve"> power limit </w:t>
      </w:r>
      <w:ins w:id="443" w:author="CR0105" w:date="2020-03-13T16:07:00Z">
        <w:r>
          <w:rPr>
            <w:lang w:eastAsia="x-none"/>
          </w:rPr>
          <w:t xml:space="preserve">(OSTP) </w:t>
        </w:r>
      </w:ins>
      <w:r w:rsidRPr="003C5595">
        <w:rPr>
          <w:lang w:eastAsia="x-none"/>
        </w:rPr>
        <w:t>at max power with all 256QAM PRBs allocated)</w:t>
      </w:r>
    </w:p>
    <w:p w14:paraId="77E7A981"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lastRenderedPageBreak/>
        <w:t>-</w:t>
      </w:r>
      <w:r w:rsidRPr="003C5595">
        <w:rPr>
          <w:lang w:eastAsia="x-none"/>
        </w:rPr>
        <w:tab/>
        <w:t>Transmitted signal quality</w:t>
      </w:r>
    </w:p>
    <w:p w14:paraId="0D5EB2CD"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w:t>
      </w:r>
    </w:p>
    <w:p w14:paraId="04FE1C8C"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for 256QAM modulation (at max power)</w:t>
      </w:r>
    </w:p>
    <w:p w14:paraId="08246571" w14:textId="7E03A625" w:rsidR="00094BD7" w:rsidRPr="003C5595" w:rsidRDefault="00094BD7" w:rsidP="00094BD7">
      <w:pPr>
        <w:pStyle w:val="NO"/>
        <w:rPr>
          <w:lang w:eastAsia="ko-KR"/>
        </w:rPr>
      </w:pPr>
      <w:r w:rsidRPr="003C5595">
        <w:t>NOTE:</w:t>
      </w:r>
      <w:r w:rsidRPr="003C5595">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3C559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77777777" w:rsidR="00F74C2C" w:rsidRPr="003C5595" w:rsidRDefault="00F74C2C" w:rsidP="00F74C2C">
      <w:pPr>
        <w:overflowPunct w:val="0"/>
        <w:autoSpaceDE w:val="0"/>
        <w:autoSpaceDN w:val="0"/>
        <w:adjustRightInd w:val="0"/>
        <w:textAlignment w:val="baseline"/>
        <w:rPr>
          <w:lang w:eastAsia="ko-KR"/>
        </w:rPr>
      </w:pPr>
      <w:bookmarkStart w:id="444" w:name="_Toc21099867"/>
      <w:bookmarkStart w:id="445" w:name="_Toc29809665"/>
      <w:ins w:id="446" w:author="CR0105" w:date="2020-03-13T16:07:00Z">
        <w:r w:rsidRPr="003C5595">
          <w:t xml:space="preserve">Common physical channel parameters are defined in </w:t>
        </w:r>
        <w:r>
          <w:t>clause</w:t>
        </w:r>
        <w:r w:rsidRPr="003C5595">
          <w:t xml:space="preserve"> 4.9.2.2. </w:t>
        </w:r>
      </w:ins>
      <w:r w:rsidRPr="003C5595">
        <w:rPr>
          <w:lang w:eastAsia="ko-KR"/>
        </w:rPr>
        <w:t>Physical channel parameters are defined in table 4.9.2.2.1-1 with all QPSK PDSCH PRBs replaced by 256QAM PDSCH PRBs.</w:t>
      </w:r>
    </w:p>
    <w:p w14:paraId="0DCE1331" w14:textId="1BADBFE9" w:rsidR="00454E55" w:rsidRPr="003C5595" w:rsidRDefault="00454E55" w:rsidP="003403AF">
      <w:pPr>
        <w:pStyle w:val="Heading5"/>
      </w:pPr>
      <w:bookmarkStart w:id="447" w:name="_Toc36645040"/>
      <w:r w:rsidRPr="003C5595">
        <w:t>4.9.2.2.7</w:t>
      </w:r>
      <w:r w:rsidRPr="003C5595">
        <w:tab/>
      </w:r>
      <w:r w:rsidR="00651689" w:rsidRPr="003C5595">
        <w:t xml:space="preserve">FR1 </w:t>
      </w:r>
      <w:r w:rsidR="00AD4510" w:rsidRPr="003C5595">
        <w:t>t</w:t>
      </w:r>
      <w:r w:rsidRPr="003C5595">
        <w:t xml:space="preserve">est </w:t>
      </w:r>
      <w:r w:rsidR="00AD4510" w:rsidRPr="003C5595">
        <w:t>m</w:t>
      </w:r>
      <w:r w:rsidRPr="003C5595">
        <w:t>odel 3.2 (NR-</w:t>
      </w:r>
      <w:r w:rsidR="00651689" w:rsidRPr="003C5595">
        <w:t>FR1-</w:t>
      </w:r>
      <w:r w:rsidRPr="003C5595">
        <w:t>TM3.2)</w:t>
      </w:r>
      <w:bookmarkEnd w:id="444"/>
      <w:bookmarkEnd w:id="445"/>
      <w:bookmarkEnd w:id="447"/>
    </w:p>
    <w:p w14:paraId="35C3078F" w14:textId="77777777" w:rsidR="00454E55" w:rsidRPr="003C5595" w:rsidRDefault="00454E55" w:rsidP="00454E55">
      <w:pPr>
        <w:rPr>
          <w:rFonts w:cs="v4.2.0"/>
        </w:rPr>
      </w:pPr>
      <w:r w:rsidRPr="003C5595">
        <w:rPr>
          <w:rFonts w:cs="v4.2.0"/>
        </w:rPr>
        <w:t>This model shall be used for tests on:</w:t>
      </w:r>
    </w:p>
    <w:p w14:paraId="1605BABD" w14:textId="77777777" w:rsidR="00454E55" w:rsidRPr="003C5595" w:rsidRDefault="00454E55" w:rsidP="00454E55">
      <w:r w:rsidRPr="003C5595">
        <w:t>-</w:t>
      </w:r>
      <w:r w:rsidRPr="003C5595">
        <w:tab/>
        <w:t>Transmitted signal quality</w:t>
      </w:r>
    </w:p>
    <w:p w14:paraId="74D9AA91" w14:textId="77777777" w:rsidR="00454E55" w:rsidRPr="003C5595" w:rsidRDefault="00454E55" w:rsidP="00454E55">
      <w:pPr>
        <w:pStyle w:val="B2"/>
      </w:pPr>
      <w:r w:rsidRPr="003C5595">
        <w:t>-</w:t>
      </w:r>
      <w:r w:rsidRPr="003C5595">
        <w:tab/>
        <w:t>Frequency error</w:t>
      </w:r>
    </w:p>
    <w:p w14:paraId="5D716892" w14:textId="77777777" w:rsidR="00454E55" w:rsidRPr="003C5595" w:rsidRDefault="00454E55" w:rsidP="00454E55">
      <w:pPr>
        <w:pStyle w:val="B2"/>
      </w:pPr>
      <w:r w:rsidRPr="003C5595">
        <w:t>-</w:t>
      </w:r>
      <w:r w:rsidRPr="003C5595">
        <w:tab/>
        <w:t>EVM for 16QAM modulation</w:t>
      </w:r>
    </w:p>
    <w:p w14:paraId="7455098F" w14:textId="678D0148" w:rsidR="00CA2FF0" w:rsidRPr="003C5595" w:rsidRDefault="00CA2FF0" w:rsidP="00CA2FF0">
      <w:r w:rsidRPr="003C5595">
        <w:t xml:space="preserve">Common physical channel parameters are defined in </w:t>
      </w:r>
      <w:r w:rsidR="00AC59EA">
        <w:t>clause</w:t>
      </w:r>
      <w:r w:rsidR="008C1F13" w:rsidRPr="003C5595">
        <w:t xml:space="preserve"> </w:t>
      </w:r>
      <w:r w:rsidRPr="003C5595">
        <w:t>4.9.2.2. Specific physical channel parameters for NR-FR1-TM3.2 are defined in table 4.9.2.2.7-1.</w:t>
      </w:r>
    </w:p>
    <w:p w14:paraId="5DBA1529" w14:textId="77777777" w:rsidR="00651689" w:rsidRPr="003C5595" w:rsidRDefault="00651689" w:rsidP="00BF4553">
      <w:pPr>
        <w:pStyle w:val="TH"/>
      </w:pPr>
      <w:r w:rsidRPr="003C5595">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4C5EF0"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4C5EF0" w:rsidRDefault="005A3FCA" w:rsidP="00046DB5">
            <w:pPr>
              <w:pStyle w:val="TAH"/>
            </w:pPr>
            <w:r w:rsidRPr="004C5EF0">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4C5EF0" w:rsidRDefault="005A3FCA" w:rsidP="00046DB5">
            <w:pPr>
              <w:pStyle w:val="TAH"/>
            </w:pPr>
            <w:r w:rsidRPr="004C5EF0">
              <w:t>Value</w:t>
            </w:r>
          </w:p>
        </w:tc>
      </w:tr>
      <w:tr w:rsidR="005A3FCA" w:rsidRPr="004C5EF0"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4C5EF0" w:rsidRDefault="005A3FCA" w:rsidP="00046DB5">
            <w:pPr>
              <w:pStyle w:val="TAC"/>
            </w:pPr>
            <w:r>
              <w:t>Target p</w:t>
            </w:r>
            <w:r w:rsidRPr="004C5EF0">
              <w:t xml:space="preserve">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4C5EF0" w:rsidRDefault="005A3FCA" w:rsidP="00046DB5">
            <w:pPr>
              <w:pStyle w:val="TAC"/>
            </w:pPr>
            <w:r w:rsidRPr="004C5EF0">
              <w:rPr>
                <w:i/>
              </w:rPr>
              <w:t xml:space="preserve">x </w:t>
            </w:r>
            <w:r w:rsidRPr="004C5EF0">
              <w:t>= 60%</w:t>
            </w:r>
          </w:p>
        </w:tc>
      </w:tr>
      <w:tr w:rsidR="005A3FCA" w:rsidRPr="004C5EF0"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4C5EF0" w:rsidRDefault="005A3FCA" w:rsidP="00046DB5">
            <w:pPr>
              <w:pStyle w:val="TAC"/>
            </w:pPr>
            <w:r w:rsidRPr="004C5EF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77777777" w:rsidR="005A3FCA" w:rsidRPr="004C5EF0" w:rsidRDefault="005A3FCA" w:rsidP="00046DB5">
            <w:pPr>
              <w:pStyle w:val="TAC"/>
            </w:pPr>
            <w:r w:rsidRPr="004C5EF0">
              <w:rPr>
                <w:szCs w:val="22"/>
              </w:rPr>
              <w:fldChar w:fldCharType="begin"/>
            </w:r>
            <w:r w:rsidRPr="004C5EF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4C5EF0">
              <w:rPr>
                <w:szCs w:val="22"/>
              </w:rPr>
              <w:instrText xml:space="preserve"> </w:instrText>
            </w:r>
            <w:r w:rsidRPr="004C5EF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4C5EF0">
              <w:t xml:space="preserve"> </w:t>
            </w:r>
          </w:p>
        </w:tc>
      </w:tr>
      <w:tr w:rsidR="005A3FCA" w:rsidRPr="004C5EF0"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4C5EF0" w:rsidRDefault="005A3FCA" w:rsidP="00046DB5">
            <w:pPr>
              <w:pStyle w:val="TAC"/>
            </w:pPr>
            <w:r w:rsidRPr="004C5EF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4C5EF0" w:rsidRDefault="005A3FCA" w:rsidP="00046DB5">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4C5EF0"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4C5EF0" w:rsidRDefault="005A3FCA" w:rsidP="00046DB5">
            <w:pPr>
              <w:pStyle w:val="TAC"/>
            </w:pPr>
            <w:r w:rsidRPr="004C5EF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4C5EF0" w:rsidRDefault="005A3FCA" w:rsidP="00046DB5">
            <w:pPr>
              <w:pStyle w:val="TAC"/>
            </w:pPr>
            <w:r w:rsidRPr="004C5EF0">
              <w:t>-3</w:t>
            </w:r>
          </w:p>
        </w:tc>
      </w:tr>
      <w:tr w:rsidR="005A3FCA" w:rsidRPr="004C5EF0"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Default="005A3FCA" w:rsidP="00046DB5">
            <w:pPr>
              <w:pStyle w:val="TAC"/>
            </w:pPr>
          </w:p>
          <w:p w14:paraId="6B4A392B" w14:textId="77777777" w:rsidR="005A3FCA" w:rsidRPr="004C5EF0" w:rsidRDefault="005A3FCA" w:rsidP="00046DB5">
            <w:pPr>
              <w:pStyle w:val="TAC"/>
            </w:pPr>
            <w:r w:rsidRPr="004C5EF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4C5EF0" w:rsidDel="004F65A6" w:rsidRDefault="00C14F61"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4C5EF0"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4C5EF0" w:rsidRDefault="005A3FCA" w:rsidP="00046DB5">
            <w:pPr>
              <w:pStyle w:val="TAC"/>
            </w:pPr>
            <w:r w:rsidRPr="0056627F">
              <w:t>Locations of PDSCH RBGs which are boosted</w:t>
            </w:r>
            <w:r w:rsidRPr="0056627F"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524F13" w:rsidRDefault="005A3FCA" w:rsidP="00046DB5">
            <w:pPr>
              <w:pStyle w:val="TAC"/>
            </w:pPr>
            <w:r>
              <w:t xml:space="preserve">Starting at RB#3 and excluding PRBs of RBGs which are deboosted </w:t>
            </w:r>
          </w:p>
          <w:p w14:paraId="3C92E44A" w14:textId="77777777" w:rsidR="005A3FCA" w:rsidRPr="004C5EF0" w:rsidRDefault="005A3FCA" w:rsidP="00046DB5">
            <w:pPr>
              <w:pStyle w:val="TAC"/>
            </w:pPr>
          </w:p>
        </w:tc>
      </w:tr>
      <w:tr w:rsidR="005A3FCA" w:rsidRPr="004C5EF0"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4C5EF0" w:rsidRDefault="005A3FCA" w:rsidP="00046DB5">
            <w:pPr>
              <w:pStyle w:val="TAC"/>
            </w:pPr>
            <w:r w:rsidRPr="004C5EF0">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4C5EF0"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4C5EF0"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4C5EF0" w:rsidRDefault="005A3FCA" w:rsidP="00046DB5">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r>
              <w:t xml:space="preserve">for </w:t>
            </w:r>
            <w:r w:rsidRPr="004C5EF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4C5EF0" w:rsidRDefault="005A3FCA" w:rsidP="00046DB5">
            <w:pPr>
              <w:pStyle w:val="TAC"/>
              <w:rPr>
                <w:szCs w:val="22"/>
              </w:rPr>
            </w:pPr>
            <w:r w:rsidRPr="004C5EF0">
              <w:rPr>
                <w:szCs w:val="22"/>
              </w:rPr>
              <w:t>QPSK</w:t>
            </w:r>
          </w:p>
        </w:tc>
      </w:tr>
    </w:tbl>
    <w:p w14:paraId="3CB54583" w14:textId="77777777" w:rsidR="00EE103B" w:rsidRPr="003C5595" w:rsidRDefault="00EE103B" w:rsidP="00EE103B"/>
    <w:p w14:paraId="4E9E8D0B" w14:textId="6C9A061A" w:rsidR="00454E55" w:rsidRPr="003C5595" w:rsidRDefault="00454E55" w:rsidP="003403AF">
      <w:pPr>
        <w:pStyle w:val="Heading5"/>
      </w:pPr>
      <w:bookmarkStart w:id="448" w:name="_Toc21099868"/>
      <w:bookmarkStart w:id="449" w:name="_Toc29809666"/>
      <w:bookmarkStart w:id="450" w:name="_Toc36645041"/>
      <w:r w:rsidRPr="003C5595">
        <w:t>4.9.2.2.8</w:t>
      </w:r>
      <w:r w:rsidRPr="003C5595">
        <w:tab/>
      </w:r>
      <w:r w:rsidR="00651689" w:rsidRPr="003C5595">
        <w:t xml:space="preserve">FR1 </w:t>
      </w:r>
      <w:r w:rsidR="00AD4510" w:rsidRPr="003C5595">
        <w:t>t</w:t>
      </w:r>
      <w:r w:rsidRPr="003C5595">
        <w:t xml:space="preserve">est </w:t>
      </w:r>
      <w:r w:rsidR="00AD4510" w:rsidRPr="003C5595">
        <w:t>m</w:t>
      </w:r>
      <w:r w:rsidRPr="003C5595">
        <w:t>odel 3.3 (NR-</w:t>
      </w:r>
      <w:r w:rsidR="00651689" w:rsidRPr="003C5595">
        <w:t>FR1-</w:t>
      </w:r>
      <w:r w:rsidRPr="003C5595">
        <w:t>TM3.3)</w:t>
      </w:r>
      <w:bookmarkEnd w:id="448"/>
      <w:bookmarkEnd w:id="449"/>
      <w:bookmarkEnd w:id="450"/>
    </w:p>
    <w:p w14:paraId="3395CC64" w14:textId="77777777" w:rsidR="00454E55" w:rsidRPr="003C5595" w:rsidRDefault="00454E55" w:rsidP="00454E55">
      <w:pPr>
        <w:rPr>
          <w:rFonts w:cs="v4.2.0"/>
        </w:rPr>
      </w:pPr>
      <w:r w:rsidRPr="003C5595">
        <w:rPr>
          <w:rFonts w:cs="v4.2.0"/>
        </w:rPr>
        <w:t>This model shall be used for tests on:</w:t>
      </w:r>
    </w:p>
    <w:p w14:paraId="14CEF9AA" w14:textId="77777777" w:rsidR="00454E55" w:rsidRPr="003C5595" w:rsidRDefault="00454E55" w:rsidP="00454E55">
      <w:r w:rsidRPr="003C5595">
        <w:t>-</w:t>
      </w:r>
      <w:r w:rsidRPr="003C5595">
        <w:tab/>
        <w:t>Transmitted signal quality</w:t>
      </w:r>
    </w:p>
    <w:p w14:paraId="634CA05C" w14:textId="77777777" w:rsidR="00454E55" w:rsidRPr="003C5595" w:rsidRDefault="00454E55" w:rsidP="00454E55">
      <w:pPr>
        <w:pStyle w:val="B2"/>
      </w:pPr>
      <w:r w:rsidRPr="003C5595">
        <w:t>-</w:t>
      </w:r>
      <w:r w:rsidRPr="003C5595">
        <w:tab/>
        <w:t>Frequency error</w:t>
      </w:r>
    </w:p>
    <w:p w14:paraId="0DB0CCB5" w14:textId="77777777" w:rsidR="00454E55" w:rsidRPr="003C5595" w:rsidRDefault="00454E55" w:rsidP="00454E55">
      <w:pPr>
        <w:pStyle w:val="B2"/>
      </w:pPr>
      <w:r w:rsidRPr="003C5595">
        <w:t>-</w:t>
      </w:r>
      <w:r w:rsidRPr="003C5595">
        <w:tab/>
        <w:t>EVM for QPSK modulation</w:t>
      </w:r>
    </w:p>
    <w:p w14:paraId="1A45CD2A" w14:textId="1C681D0F" w:rsidR="00CA2FF0" w:rsidRPr="003C5595" w:rsidRDefault="00CA2FF0" w:rsidP="00CA2FF0">
      <w:r w:rsidRPr="003C5595">
        <w:t xml:space="preserve">Common physical channel parameters are defined in </w:t>
      </w:r>
      <w:r w:rsidR="00AC59EA">
        <w:t>clause</w:t>
      </w:r>
      <w:r w:rsidRPr="003C5595">
        <w:t xml:space="preserve"> 4.9.2.2. Specific physical channel parameters for NR-FR1-TM3.3 are defined in table 4.9.2.2.8-1.</w:t>
      </w:r>
    </w:p>
    <w:p w14:paraId="15E67463" w14:textId="77777777" w:rsidR="00651689" w:rsidRPr="003C5595" w:rsidRDefault="00651689" w:rsidP="00BF4553">
      <w:pPr>
        <w:pStyle w:val="TH"/>
      </w:pPr>
      <w:r w:rsidRPr="003C5595">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3C5595"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3C5595" w:rsidRDefault="00CC0086" w:rsidP="00EB1CB2">
            <w:pPr>
              <w:pStyle w:val="TAH"/>
            </w:pPr>
            <w:r w:rsidRPr="003C5595">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3C5595" w:rsidRDefault="00CC0086" w:rsidP="00EB1CB2">
            <w:pPr>
              <w:pStyle w:val="TAH"/>
            </w:pPr>
            <w:r w:rsidRPr="003C5595">
              <w:t>Value</w:t>
            </w:r>
          </w:p>
        </w:tc>
      </w:tr>
      <w:tr w:rsidR="003C5595" w:rsidRPr="003C5595"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3C5595" w:rsidRDefault="003415C0" w:rsidP="00EB1CB2">
            <w:pPr>
              <w:pStyle w:val="TAC"/>
            </w:pPr>
            <w:r>
              <w:t>Target p</w:t>
            </w:r>
            <w:r w:rsidRPr="004C5EF0">
              <w:t>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3C5595" w:rsidRDefault="00CC0086" w:rsidP="00EB1CB2">
            <w:pPr>
              <w:pStyle w:val="TAC"/>
            </w:pPr>
            <w:r w:rsidRPr="003C5595">
              <w:rPr>
                <w:i/>
              </w:rPr>
              <w:t xml:space="preserve">x </w:t>
            </w:r>
            <w:r w:rsidRPr="003C5595">
              <w:t>= 50 %</w:t>
            </w:r>
          </w:p>
        </w:tc>
      </w:tr>
      <w:tr w:rsidR="003C5595" w:rsidRPr="003C5595"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3C5595" w:rsidRDefault="00CC0086" w:rsidP="00EB1CB2">
            <w:pPr>
              <w:pStyle w:val="TAC"/>
            </w:pPr>
            <w:r w:rsidRPr="003C5595">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77777777" w:rsidR="00CC0086" w:rsidRPr="003C5595" w:rsidRDefault="00C14F61"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3C5595">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3C5595">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3C5595">
              <w:t xml:space="preserve"> </w:t>
            </w:r>
          </w:p>
        </w:tc>
      </w:tr>
      <w:tr w:rsidR="003C5595" w:rsidRPr="003C5595"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3C5595" w:rsidRDefault="00CC0086" w:rsidP="00EB1CB2">
            <w:pPr>
              <w:pStyle w:val="TAC"/>
            </w:pPr>
            <w:r w:rsidRPr="003C5595">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3C5595" w:rsidRDefault="00CC0086" w:rsidP="00EB1CB2">
            <w:pPr>
              <w:pStyle w:val="TAC"/>
            </w:pPr>
            <w:r w:rsidRPr="003C5595">
              <w:t>-6</w:t>
            </w:r>
          </w:p>
        </w:tc>
      </w:tr>
      <w:tr w:rsidR="006D1378" w:rsidRPr="003C5595"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3C5595" w:rsidRDefault="006D1378" w:rsidP="006D1378">
            <w:pPr>
              <w:pStyle w:val="TAC"/>
            </w:pPr>
            <w:r w:rsidRPr="004C5EF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3C5595" w:rsidDel="004F65A6" w:rsidRDefault="006D1378" w:rsidP="006D1378">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3C5595"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3C5595" w:rsidRDefault="006D1378" w:rsidP="006D1378">
            <w:pPr>
              <w:pStyle w:val="TAC"/>
            </w:pPr>
            <w:r w:rsidRPr="004C5EF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3C5595" w:rsidRDefault="006D1378" w:rsidP="006D1378">
            <w:pPr>
              <w:pStyle w:val="TAC"/>
              <w:rPr>
                <w:szCs w:val="22"/>
              </w:rPr>
            </w:pPr>
            <w:r w:rsidRPr="004C5EF0">
              <w:t>-6</w:t>
            </w:r>
          </w:p>
        </w:tc>
      </w:tr>
      <w:tr w:rsidR="003C5595" w:rsidRPr="003C5595"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3C5595" w:rsidRDefault="00E56575" w:rsidP="00EB1CB2">
            <w:pPr>
              <w:pStyle w:val="TAC"/>
            </w:pPr>
            <w:r w:rsidRPr="004C5EF0">
              <w:t xml:space="preserve"># of </w:t>
            </w:r>
            <w:r>
              <w:t>QPSK</w:t>
            </w:r>
            <w:r w:rsidRPr="004C5EF0">
              <w:t xml:space="preserve">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3C5595" w:rsidRDefault="00C14F61"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3C5595"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4C5EF0" w:rsidRDefault="009931B0" w:rsidP="009931B0">
            <w:pPr>
              <w:pStyle w:val="TAC"/>
            </w:pPr>
            <w:r w:rsidRPr="004C5EF0">
              <w:t xml:space="preserve">Locations of </w:t>
            </w:r>
            <w:r>
              <w:t>QPSK</w:t>
            </w:r>
            <w:r w:rsidRPr="004C5EF0">
              <w:t xml:space="preserve"> RBGs</w:t>
            </w:r>
            <w:r>
              <w:t xml:space="preserve">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524F13" w:rsidRDefault="009931B0" w:rsidP="009931B0">
            <w:pPr>
              <w:pStyle w:val="TAC"/>
            </w:pPr>
            <w:r>
              <w:t xml:space="preserve">Starting at RB#3 and excluding PRBs of RBGs which are deboosted </w:t>
            </w:r>
          </w:p>
          <w:p w14:paraId="37E29EB5" w14:textId="77777777" w:rsidR="009931B0" w:rsidRDefault="009931B0" w:rsidP="009931B0">
            <w:pPr>
              <w:pStyle w:val="TAC"/>
              <w:rPr>
                <w:szCs w:val="22"/>
              </w:rPr>
            </w:pPr>
          </w:p>
        </w:tc>
      </w:tr>
      <w:tr w:rsidR="003C5595" w:rsidRPr="003C5595"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3C5595" w:rsidRDefault="00CC0086" w:rsidP="00EB1CB2">
            <w:pPr>
              <w:pStyle w:val="TAC"/>
            </w:pPr>
            <w:r w:rsidRPr="003C5595">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3C5595"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3C5595"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3C5595" w:rsidRDefault="00CC0086" w:rsidP="00EB1CB2">
            <w:pPr>
              <w:pStyle w:val="TAC"/>
            </w:pPr>
            <w:r w:rsidRPr="003C5595">
              <w:t>Modulation of PDSCH PRBs</w:t>
            </w:r>
            <w:r w:rsidRPr="003C5595">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3C5595">
              <w:t xml:space="preserve"> for </w:t>
            </w:r>
            <w:r w:rsidRPr="003C5595">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3C5595" w:rsidRDefault="00CC0086" w:rsidP="00EB1CB2">
            <w:pPr>
              <w:pStyle w:val="TAC"/>
              <w:rPr>
                <w:szCs w:val="22"/>
              </w:rPr>
            </w:pPr>
            <w:r w:rsidRPr="003C5595">
              <w:rPr>
                <w:szCs w:val="22"/>
              </w:rPr>
              <w:t>QPSK</w:t>
            </w:r>
          </w:p>
        </w:tc>
      </w:tr>
    </w:tbl>
    <w:p w14:paraId="7DBFC671" w14:textId="7BAF9D17" w:rsidR="00170FA7" w:rsidRDefault="00170FA7" w:rsidP="00170FA7"/>
    <w:p w14:paraId="47441A9C" w14:textId="77777777" w:rsidR="009E7F97" w:rsidRPr="005174FE" w:rsidRDefault="009E7F97" w:rsidP="009E7F97">
      <w:pPr>
        <w:pStyle w:val="Heading5"/>
        <w:rPr>
          <w:ins w:id="451" w:author="CR0093" w:date="2020-03-13T16:07:00Z"/>
        </w:rPr>
      </w:pPr>
      <w:bookmarkStart w:id="452" w:name="_Toc36645042"/>
      <w:ins w:id="453" w:author="CR0093" w:date="2020-03-13T16:07:00Z">
        <w:r w:rsidRPr="005174FE">
          <w:t>4.9.2.2.9</w:t>
        </w:r>
        <w:r w:rsidRPr="005174FE">
          <w:tab/>
          <w:t>NB-IoT operation in NR in-band test model (NR-N-TM)</w:t>
        </w:r>
        <w:bookmarkEnd w:id="452"/>
      </w:ins>
    </w:p>
    <w:p w14:paraId="1ABD9F1A" w14:textId="77777777" w:rsidR="009E7F97" w:rsidRPr="005174FE" w:rsidRDefault="009E7F97" w:rsidP="009E7F97">
      <w:pPr>
        <w:rPr>
          <w:ins w:id="454" w:author="CR0093" w:date="2020-03-13T16:07:00Z"/>
          <w:rFonts w:cs="v4.2.0"/>
          <w:lang w:eastAsia="zh-CN"/>
        </w:rPr>
      </w:pPr>
      <w:ins w:id="455" w:author="CR0093" w:date="2020-03-13T16:07:00Z">
        <w:r w:rsidRPr="005174FE">
          <w:rPr>
            <w:rFonts w:cs="v4.2.0"/>
          </w:rPr>
          <w:t xml:space="preserve">The NB-IoT operation in NR in-band test shall be performed by puncturing one NR RB at the </w:t>
        </w:r>
        <w:r w:rsidRPr="005174FE">
          <w:t>eligible</w:t>
        </w:r>
        <w:r w:rsidRPr="005174FE">
          <w:rPr>
            <w:rFonts w:hint="eastAsia"/>
            <w:lang w:eastAsia="zh-CN"/>
          </w:rPr>
          <w:t xml:space="preserve"> (</w:t>
        </w:r>
        <w:r w:rsidRPr="005174FE">
          <w:t>according to clause 5.7.3 of TS 36.104 [22] and the definition in clause 3.1</w:t>
        </w:r>
        <w:r w:rsidRPr="005174FE">
          <w:rPr>
            <w:rFonts w:hint="eastAsia"/>
            <w:lang w:eastAsia="zh-CN"/>
          </w:rPr>
          <w:t>)</w:t>
        </w:r>
        <w:r w:rsidRPr="005174FE">
          <w:rPr>
            <w:lang w:eastAsia="zh-CN"/>
          </w:rPr>
          <w:t xml:space="preserve"> in-band position</w:t>
        </w:r>
        <w:r w:rsidRPr="005174FE" w:rsidDel="00A64250">
          <w:rPr>
            <w:rFonts w:cs="v4.2.0"/>
          </w:rPr>
          <w:t xml:space="preserve"> </w:t>
        </w:r>
        <w:r w:rsidRPr="005174FE">
          <w:rPr>
            <w:rFonts w:cs="v4.2.0"/>
          </w:rPr>
          <w:t>closest to NR minimum guard band.</w:t>
        </w:r>
      </w:ins>
    </w:p>
    <w:p w14:paraId="778D6668" w14:textId="2D6E780C" w:rsidR="009E7F97" w:rsidRPr="005174FE" w:rsidRDefault="009E7F97" w:rsidP="009E7F97">
      <w:pPr>
        <w:overflowPunct w:val="0"/>
        <w:autoSpaceDE w:val="0"/>
        <w:autoSpaceDN w:val="0"/>
        <w:adjustRightInd w:val="0"/>
        <w:textAlignment w:val="baseline"/>
        <w:rPr>
          <w:ins w:id="456" w:author="CR0093" w:date="2020-03-13T16:07:00Z"/>
          <w:rFonts w:cs="v4.2.0"/>
        </w:rPr>
      </w:pPr>
      <w:ins w:id="457" w:author="CR0093" w:date="2020-03-13T16:07:00Z">
        <w:r w:rsidRPr="005174FE">
          <w:rPr>
            <w:rFonts w:cs="v4.2.0"/>
          </w:rPr>
          <w:t xml:space="preserve">The set-up of physical channels for transmitter tests shall be according to the </w:t>
        </w:r>
        <w:r w:rsidRPr="005174FE">
          <w:t xml:space="preserve">FR1 test model 1.1 (NR-FR1-TM1.1) </w:t>
        </w:r>
        <w:r w:rsidRPr="005174FE">
          <w:rPr>
            <w:lang w:eastAsia="zh-CN"/>
          </w:rPr>
          <w:t xml:space="preserve">on all NR carriers and </w:t>
        </w:r>
        <w:r w:rsidRPr="005174FE">
          <w:rPr>
            <w:rFonts w:cs="v4.2.0"/>
          </w:rPr>
          <w:t>the NB-IoT Test Model (</w:t>
        </w:r>
        <w:r w:rsidRPr="005174FE">
          <w:rPr>
            <w:rFonts w:cs="v4.2.0" w:hint="eastAsia"/>
            <w:lang w:eastAsia="zh-CN"/>
          </w:rPr>
          <w:t>N</w:t>
        </w:r>
        <w:r w:rsidRPr="005174FE">
          <w:rPr>
            <w:rFonts w:cs="v4.2.0"/>
          </w:rPr>
          <w:t xml:space="preserve">-TM) </w:t>
        </w:r>
        <w:r w:rsidRPr="005174FE">
          <w:t xml:space="preserve">defined in TS 36.141 </w:t>
        </w:r>
        <w:del w:id="458" w:author="MCC" w:date="2020-04-02T08:05:00Z">
          <w:r w:rsidRPr="005174FE" w:rsidDel="007D7230">
            <w:delText>[23]</w:delText>
          </w:r>
        </w:del>
      </w:ins>
      <w:ins w:id="459" w:author="MCC" w:date="2020-04-02T08:05:00Z">
        <w:r w:rsidR="007D7230">
          <w:t>[24]</w:t>
        </w:r>
      </w:ins>
      <w:ins w:id="460" w:author="CR0093" w:date="2020-03-13T16:07:00Z">
        <w:r w:rsidRPr="005174FE">
          <w:rPr>
            <w:lang w:eastAsia="zh-CN"/>
          </w:rPr>
          <w:t xml:space="preserve"> on all NB-IoT carriers</w:t>
        </w:r>
        <w:r w:rsidRPr="005174FE">
          <w:rPr>
            <w:rFonts w:cs="v4.2.0"/>
          </w:rPr>
          <w:t>.</w:t>
        </w:r>
      </w:ins>
    </w:p>
    <w:p w14:paraId="069EAC4E" w14:textId="77777777" w:rsidR="009E7F97" w:rsidRPr="005174FE" w:rsidRDefault="009E7F97" w:rsidP="009E7F97">
      <w:pPr>
        <w:overflowPunct w:val="0"/>
        <w:autoSpaceDE w:val="0"/>
        <w:autoSpaceDN w:val="0"/>
        <w:adjustRightInd w:val="0"/>
        <w:textAlignment w:val="baseline"/>
        <w:rPr>
          <w:ins w:id="461" w:author="CR0093" w:date="2020-03-13T16:07:00Z"/>
          <w:lang w:eastAsia="zh-CN"/>
        </w:rPr>
      </w:pPr>
      <w:ins w:id="462" w:author="CR0093" w:date="2020-03-13T16:07:00Z">
        <w:r w:rsidRPr="005174FE">
          <w:rPr>
            <w:rFonts w:hint="eastAsia"/>
            <w:lang w:eastAsia="zh-CN"/>
          </w:rPr>
          <w:t xml:space="preserve">The power for </w:t>
        </w:r>
        <w:r w:rsidRPr="005174FE">
          <w:rPr>
            <w:lang w:eastAsia="zh-CN"/>
          </w:rPr>
          <w:t>NR RE and NB-IoT RE</w:t>
        </w:r>
        <w:r w:rsidRPr="005174FE">
          <w:rPr>
            <w:rFonts w:hint="eastAsia"/>
            <w:lang w:eastAsia="zh-CN"/>
          </w:rPr>
          <w:t xml:space="preserve"> is set by following procedures:</w:t>
        </w:r>
      </w:ins>
    </w:p>
    <w:p w14:paraId="1044DE04" w14:textId="77777777" w:rsidR="009E7F97" w:rsidRPr="005174FE" w:rsidRDefault="009E7F97" w:rsidP="009E7F97">
      <w:pPr>
        <w:numPr>
          <w:ilvl w:val="0"/>
          <w:numId w:val="38"/>
        </w:numPr>
        <w:overflowPunct w:val="0"/>
        <w:autoSpaceDE w:val="0"/>
        <w:autoSpaceDN w:val="0"/>
        <w:adjustRightInd w:val="0"/>
        <w:textAlignment w:val="baseline"/>
        <w:rPr>
          <w:ins w:id="463" w:author="CR0093" w:date="2020-03-13T16:07:00Z"/>
        </w:rPr>
      </w:pPr>
      <w:ins w:id="464" w:author="CR0093" w:date="2020-03-13T16:07:00Z">
        <w:r w:rsidRPr="005174FE">
          <w:t>T</w:t>
        </w:r>
        <w:r w:rsidRPr="005174FE">
          <w:rPr>
            <w:rFonts w:hint="eastAsia"/>
          </w:rPr>
          <w:t>he average power per R</w:t>
        </w:r>
        <w:r w:rsidRPr="005174FE">
          <w:t>E</w:t>
        </w:r>
        <w:r w:rsidRPr="005174FE">
          <w:rPr>
            <w:rFonts w:hint="eastAsia"/>
          </w:rPr>
          <w:t xml:space="preserve"> </w:t>
        </w:r>
        <w:r w:rsidRPr="005174FE">
          <w:t xml:space="preserve">over all RBs (both </w:t>
        </w:r>
        <w:r w:rsidRPr="005174FE">
          <w:rPr>
            <w:lang w:eastAsia="zh-CN"/>
          </w:rPr>
          <w:t>NR</w:t>
        </w:r>
        <w:r w:rsidRPr="005174FE">
          <w:t xml:space="preserve"> and NB-IoT)</w:t>
        </w:r>
        <w:r w:rsidRPr="005174FE">
          <w:rPr>
            <w:rFonts w:hint="eastAsia"/>
          </w:rPr>
          <w:t xml:space="preserve"> is calculated according to </w:t>
        </w:r>
        <w:r w:rsidRPr="005174FE">
          <w:rPr>
            <w:rFonts w:eastAsia="MS PMincho" w:cs="v4.2.0"/>
          </w:rPr>
          <w:t xml:space="preserve">manufacturer’s declared </w:t>
        </w:r>
        <w:r w:rsidRPr="005174FE">
          <w:rPr>
            <w:lang w:eastAsia="zh-CN"/>
          </w:rPr>
          <w:t>rated carrier output power</w:t>
        </w:r>
        <w:r w:rsidRPr="005174FE">
          <w:rPr>
            <w:rFonts w:eastAsia="?c?e?o“A‘??S?V?b?N‘I" w:cs="v4.2.0"/>
          </w:rPr>
          <w:t xml:space="preserve"> (P</w:t>
        </w:r>
        <w:r w:rsidRPr="005174FE">
          <w:rPr>
            <w:rFonts w:eastAsia="?c?e?o“A‘??S?V?b?N‘I" w:cs="v4.2.0"/>
            <w:vertAlign w:val="subscript"/>
          </w:rPr>
          <w:t>rated,c,AC</w:t>
        </w:r>
        <w:r w:rsidRPr="005174FE">
          <w:rPr>
            <w:rFonts w:eastAsia="?c?e?o“A‘??S?V?b?N‘I" w:cs="v4.2.0"/>
          </w:rPr>
          <w:t>,</w:t>
        </w:r>
        <w:r w:rsidRPr="005174FE">
          <w:t xml:space="preserve"> D.21</w:t>
        </w:r>
        <w:r w:rsidRPr="005174FE">
          <w:rPr>
            <w:rFonts w:eastAsia="?c?e?o“A‘??S?V?b?N‘I" w:cs="v4.2.0"/>
          </w:rPr>
          <w:t>)</w:t>
        </w:r>
        <w:r w:rsidRPr="005174FE">
          <w:rPr>
            <w:rFonts w:cs="v4.2.0" w:hint="eastAsia"/>
            <w:lang w:eastAsia="zh-CN"/>
          </w:rPr>
          <w:t>;</w:t>
        </w:r>
      </w:ins>
    </w:p>
    <w:p w14:paraId="3D060357" w14:textId="77777777" w:rsidR="009E7F97" w:rsidRPr="005174FE" w:rsidRDefault="009E7F97" w:rsidP="009E7F97">
      <w:pPr>
        <w:pStyle w:val="EQ"/>
        <w:ind w:left="420"/>
        <w:rPr>
          <w:ins w:id="465" w:author="CR0093" w:date="2020-03-13T16:07:00Z"/>
          <w:noProof w:val="0"/>
        </w:rPr>
      </w:pPr>
      <m:oMathPara>
        <m:oMath>
          <m:r>
            <w:ins w:id="466" w:author="CR0093" w:date="2020-03-13T16:07:00Z">
              <w:rPr>
                <w:rFonts w:ascii="Cambria Math"/>
                <w:noProof w:val="0"/>
              </w:rPr>
              <m:t xml:space="preserve"> </m:t>
            </w:ins>
          </m:r>
          <m:r>
            <w:ins w:id="467" w:author="CR0093" w:date="2020-03-13T16:07:00Z">
              <m:rPr>
                <m:nor/>
              </m:rPr>
              <w:rPr>
                <w:rFonts w:ascii="Cambria Math"/>
                <w:noProof w:val="0"/>
              </w:rPr>
              <m:t xml:space="preserve">Average power per RE </m:t>
            </w:ins>
          </m:r>
          <m:r>
            <w:ins w:id="468" w:author="CR0093" w:date="2020-03-13T16:07:00Z">
              <m:rPr>
                <m:sty m:val="p"/>
              </m:rPr>
              <w:rPr>
                <w:rFonts w:ascii="Cambria Math"/>
                <w:noProof w:val="0"/>
              </w:rPr>
              <m:t>(</m:t>
            </w:ins>
          </m:r>
          <m:sSub>
            <m:sSubPr>
              <m:ctrlPr>
                <w:ins w:id="469" w:author="CR0093" w:date="2020-03-13T16:07:00Z">
                  <w:rPr>
                    <w:rFonts w:ascii="Cambria Math" w:hAnsi="Cambria Math"/>
                    <w:i/>
                    <w:noProof w:val="0"/>
                  </w:rPr>
                </w:ins>
              </m:ctrlPr>
            </m:sSubPr>
            <m:e>
              <m:r>
                <w:ins w:id="470" w:author="CR0093" w:date="2020-03-13T16:07:00Z">
                  <w:rPr>
                    <w:rFonts w:ascii="Cambria Math"/>
                    <w:noProof w:val="0"/>
                  </w:rPr>
                  <m:t>P</m:t>
                </w:ins>
              </m:r>
            </m:e>
            <m:sub>
              <m:r>
                <w:ins w:id="471" w:author="CR0093" w:date="2020-03-13T16:07:00Z">
                  <m:rPr>
                    <m:nor/>
                  </m:rPr>
                  <w:rPr>
                    <w:rFonts w:ascii="Cambria Math"/>
                    <w:noProof w:val="0"/>
                  </w:rPr>
                  <m:t>avg</m:t>
                </w:ins>
              </m:r>
              <m:ctrlPr>
                <w:ins w:id="472" w:author="CR0093" w:date="2020-03-13T16:07:00Z">
                  <w:rPr>
                    <w:rFonts w:ascii="Cambria Math" w:hAnsi="Cambria Math"/>
                    <w:noProof w:val="0"/>
                  </w:rPr>
                </w:ins>
              </m:ctrlPr>
            </m:sub>
          </m:sSub>
          <m:r>
            <w:ins w:id="473" w:author="CR0093" w:date="2020-03-13T16:07:00Z">
              <w:rPr>
                <w:rFonts w:ascii="Cambria Math"/>
                <w:noProof w:val="0"/>
              </w:rPr>
              <m:t xml:space="preserve">) = </m:t>
            </w:ins>
          </m:r>
          <m:f>
            <m:fPr>
              <m:ctrlPr>
                <w:ins w:id="474" w:author="CR0093" w:date="2020-03-13T16:07:00Z">
                  <w:rPr>
                    <w:rFonts w:ascii="Cambria Math" w:hAnsi="Cambria Math"/>
                    <w:i/>
                    <w:noProof w:val="0"/>
                  </w:rPr>
                </w:ins>
              </m:ctrlPr>
            </m:fPr>
            <m:num>
              <m:sSub>
                <m:sSubPr>
                  <m:ctrlPr>
                    <w:ins w:id="475" w:author="CR0093" w:date="2020-03-13T16:07:00Z">
                      <w:rPr>
                        <w:rFonts w:ascii="Cambria Math" w:hAnsi="Cambria Math"/>
                        <w:i/>
                      </w:rPr>
                    </w:ins>
                  </m:ctrlPr>
                </m:sSubPr>
                <m:e>
                  <m:r>
                    <w:ins w:id="476" w:author="CR0093" w:date="2020-03-13T16:07:00Z">
                      <w:rPr>
                        <w:rFonts w:ascii="Cambria Math"/>
                      </w:rPr>
                      <m:t>P</m:t>
                    </w:ins>
                  </m:r>
                </m:e>
                <m:sub>
                  <m:r>
                    <w:ins w:id="477" w:author="CR0093" w:date="2020-03-13T16:07:00Z">
                      <w:rPr>
                        <w:rFonts w:ascii="Cambria Math"/>
                      </w:rPr>
                      <m:t>rated,c,AC</m:t>
                    </w:ins>
                  </m:r>
                </m:sub>
              </m:sSub>
            </m:num>
            <m:den>
              <m:sSub>
                <m:sSubPr>
                  <m:ctrlPr>
                    <w:ins w:id="478" w:author="CR0093" w:date="2020-03-13T16:07:00Z">
                      <w:rPr>
                        <w:rFonts w:ascii="Cambria Math" w:hAnsi="Cambria Math"/>
                        <w:i/>
                      </w:rPr>
                    </w:ins>
                  </m:ctrlPr>
                </m:sSubPr>
                <m:e>
                  <m:r>
                    <w:ins w:id="479" w:author="CR0093" w:date="2020-03-13T16:07:00Z">
                      <w:rPr>
                        <w:rFonts w:ascii="Cambria Math" w:hAnsi="Cambria Math"/>
                      </w:rPr>
                      <m:t>N</m:t>
                    </w:ins>
                  </m:r>
                </m:e>
                <m:sub>
                  <m:r>
                    <w:ins w:id="480" w:author="CR0093" w:date="2020-03-13T16:07:00Z">
                      <w:rPr>
                        <w:rFonts w:ascii="Cambria Math" w:hAnsi="Cambria Math"/>
                      </w:rPr>
                      <m:t>RB</m:t>
                    </w:ins>
                  </m:r>
                </m:sub>
              </m:sSub>
              <m:r>
                <w:ins w:id="481" w:author="CR0093" w:date="2020-03-13T16:07:00Z">
                  <w:rPr>
                    <w:rFonts w:ascii="Cambria Math" w:hAnsi="Cambria Math"/>
                  </w:rPr>
                  <m:t>×</m:t>
                </w:ins>
              </m:r>
              <m:sSubSup>
                <m:sSubSupPr>
                  <m:ctrlPr>
                    <w:ins w:id="482" w:author="CR0093" w:date="2020-03-13T16:07:00Z">
                      <w:rPr>
                        <w:rFonts w:ascii="Cambria Math" w:hAnsi="Cambria Math"/>
                        <w:i/>
                      </w:rPr>
                    </w:ins>
                  </m:ctrlPr>
                </m:sSubSupPr>
                <m:e>
                  <m:r>
                    <w:ins w:id="483" w:author="CR0093" w:date="2020-03-13T16:07:00Z">
                      <w:rPr>
                        <w:rFonts w:ascii="Cambria Math" w:hAnsi="Cambria Math"/>
                      </w:rPr>
                      <m:t>N</m:t>
                    </w:ins>
                  </m:r>
                </m:e>
                <m:sub>
                  <m:r>
                    <w:ins w:id="484" w:author="CR0093" w:date="2020-03-13T16:07:00Z">
                      <w:rPr>
                        <w:rFonts w:ascii="Cambria Math" w:hAnsi="Cambria Math"/>
                      </w:rPr>
                      <m:t>SC</m:t>
                    </w:ins>
                  </m:r>
                </m:sub>
                <m:sup>
                  <m:r>
                    <w:ins w:id="485" w:author="CR0093" w:date="2020-03-13T16:07:00Z">
                      <w:rPr>
                        <w:rFonts w:ascii="Cambria Math" w:hAnsi="Cambria Math"/>
                      </w:rPr>
                      <m:t>RB</m:t>
                    </w:ins>
                  </m:r>
                </m:sup>
              </m:sSubSup>
              <m:ctrlPr>
                <w:ins w:id="486" w:author="CR0093" w:date="2020-03-13T16:07:00Z">
                  <w:rPr>
                    <w:rFonts w:ascii="Cambria Math" w:hAnsi="Cambria Math"/>
                    <w:noProof w:val="0"/>
                  </w:rPr>
                </w:ins>
              </m:ctrlPr>
            </m:den>
          </m:f>
          <m:d>
            <m:dPr>
              <m:begChr m:val="["/>
              <m:endChr m:val="]"/>
              <m:ctrlPr>
                <w:ins w:id="487" w:author="CR0093" w:date="2020-03-13T16:07:00Z">
                  <w:rPr>
                    <w:rFonts w:ascii="Cambria Math" w:hAnsi="Cambria Math"/>
                    <w:i/>
                    <w:noProof w:val="0"/>
                  </w:rPr>
                </w:ins>
              </m:ctrlPr>
            </m:dPr>
            <m:e>
              <m:r>
                <w:ins w:id="488" w:author="CR0093" w:date="2020-03-13T16:07:00Z">
                  <w:rPr>
                    <w:rFonts w:ascii="Cambria Math"/>
                    <w:noProof w:val="0"/>
                  </w:rPr>
                  <m:t>W</m:t>
                </w:ins>
              </m:r>
            </m:e>
          </m:d>
        </m:oMath>
      </m:oMathPara>
    </w:p>
    <w:p w14:paraId="2ABAE9D0" w14:textId="77777777" w:rsidR="009E7F97" w:rsidRPr="005174FE" w:rsidRDefault="009E7F97" w:rsidP="009E7F97">
      <w:pPr>
        <w:numPr>
          <w:ilvl w:val="0"/>
          <w:numId w:val="38"/>
        </w:numPr>
        <w:overflowPunct w:val="0"/>
        <w:autoSpaceDE w:val="0"/>
        <w:autoSpaceDN w:val="0"/>
        <w:adjustRightInd w:val="0"/>
        <w:textAlignment w:val="baseline"/>
        <w:rPr>
          <w:ins w:id="489" w:author="CR0093" w:date="2020-03-13T16:07:00Z"/>
        </w:rPr>
      </w:pPr>
      <w:ins w:id="490" w:author="CR0093" w:date="2020-03-13T16:07:00Z">
        <w:r w:rsidRPr="005174FE">
          <w:t>T</w:t>
        </w:r>
        <w:r w:rsidRPr="005174FE">
          <w:rPr>
            <w:rFonts w:hint="eastAsia"/>
          </w:rPr>
          <w:t xml:space="preserve">he power of boosted NB-IoT </w:t>
        </w:r>
        <w:r w:rsidRPr="005174FE">
          <w:t>RE</w:t>
        </w:r>
        <w:r w:rsidRPr="005174FE">
          <w:rPr>
            <w:rFonts w:hint="eastAsia"/>
          </w:rPr>
          <w:t xml:space="preserve"> </w:t>
        </w:r>
        <w:r w:rsidRPr="005174FE">
          <w:rPr>
            <w:rFonts w:hint="eastAsia"/>
            <w:lang w:eastAsia="zh-CN"/>
          </w:rPr>
          <w:t>(P</w:t>
        </w:r>
        <w:r w:rsidRPr="005174FE">
          <w:rPr>
            <w:rFonts w:hint="eastAsia"/>
            <w:vertAlign w:val="subscript"/>
            <w:lang w:eastAsia="zh-CN"/>
          </w:rPr>
          <w:t>NB-IoT</w:t>
        </w:r>
        <w:r w:rsidRPr="005174FE">
          <w:rPr>
            <w:rFonts w:hint="eastAsia"/>
            <w:lang w:eastAsia="zh-CN"/>
          </w:rPr>
          <w:t xml:space="preserve">) </w:t>
        </w:r>
        <w:r w:rsidRPr="005174FE">
          <w:rPr>
            <w:rFonts w:hint="eastAsia"/>
          </w:rPr>
          <w:t xml:space="preserve">is calculated according to </w:t>
        </w:r>
        <w:r w:rsidRPr="005174FE">
          <w:rPr>
            <w:rFonts w:eastAsia="MS PMincho" w:cs="v4.2.0"/>
          </w:rPr>
          <w:t>manufacturer’s declared rated</w:t>
        </w:r>
        <w:r w:rsidRPr="005174FE">
          <w:rPr>
            <w:rFonts w:hint="eastAsia"/>
          </w:rPr>
          <w:t xml:space="preserve"> NB-IoT </w:t>
        </w:r>
        <w:r w:rsidRPr="005174FE">
          <w:t>maximum power dynamic range</w:t>
        </w:r>
        <w:r w:rsidRPr="005174FE">
          <w:rPr>
            <w:rFonts w:hint="eastAsia"/>
            <w:lang w:eastAsia="zh-CN"/>
          </w:rPr>
          <w:t xml:space="preserve"> (X dB &gt;= 6 dB</w:t>
        </w:r>
        <w:r w:rsidRPr="005174FE">
          <w:rPr>
            <w:lang w:eastAsia="zh-CN"/>
          </w:rPr>
          <w:t xml:space="preserve"> or 3 dB</w:t>
        </w:r>
        <w:r w:rsidRPr="005174FE">
          <w:rPr>
            <w:rFonts w:hint="eastAsia"/>
            <w:lang w:eastAsia="zh-CN"/>
          </w:rPr>
          <w:t>)</w:t>
        </w:r>
        <w:r w:rsidRPr="005174FE">
          <w:rPr>
            <w:lang w:eastAsia="zh-CN"/>
          </w:rPr>
          <w:t>, with the power boosting only applies on the N</w:t>
        </w:r>
        <w:r w:rsidRPr="005174FE">
          <w:rPr>
            <w:vertAlign w:val="subscript"/>
            <w:lang w:eastAsia="zh-CN"/>
          </w:rPr>
          <w:t>NB_IoT</w:t>
        </w:r>
        <w:r w:rsidRPr="005174FE">
          <w:rPr>
            <w:lang w:eastAsia="zh-CN"/>
          </w:rPr>
          <w:t xml:space="preserve"> REs containing NB-IoT signal.</w:t>
        </w:r>
      </w:ins>
    </w:p>
    <w:p w14:paraId="5FA895CB" w14:textId="77777777" w:rsidR="009E7F97" w:rsidRPr="005174FE" w:rsidRDefault="009E7F97" w:rsidP="009E7F97">
      <w:pPr>
        <w:overflowPunct w:val="0"/>
        <w:autoSpaceDE w:val="0"/>
        <w:autoSpaceDN w:val="0"/>
        <w:adjustRightInd w:val="0"/>
        <w:ind w:left="420"/>
        <w:textAlignment w:val="baseline"/>
        <w:rPr>
          <w:ins w:id="491" w:author="CR0093" w:date="2020-03-13T16:07:00Z"/>
        </w:rPr>
      </w:pPr>
      <m:oMathPara>
        <m:oMath>
          <m:r>
            <w:ins w:id="492" w:author="CR0093" w:date="2020-03-13T16:07:00Z">
              <w:rPr>
                <w:rFonts w:ascii="Cambria Math"/>
              </w:rPr>
              <m:t xml:space="preserve"> </m:t>
            </w:ins>
          </m:r>
          <m:r>
            <w:ins w:id="493" w:author="CR0093" w:date="2020-03-13T16:07:00Z">
              <m:rPr>
                <m:nor/>
              </m:rPr>
              <w:rPr>
                <w:rFonts w:ascii="Cambria Math"/>
              </w:rPr>
              <m:t xml:space="preserve">Power of boosted NB-IoT RE </m:t>
            </w:ins>
          </m:r>
          <m:r>
            <w:ins w:id="494" w:author="CR0093" w:date="2020-03-13T16:07:00Z">
              <m:rPr>
                <m:sty m:val="p"/>
              </m:rPr>
              <w:rPr>
                <w:rFonts w:ascii="Cambria Math"/>
              </w:rPr>
              <m:t>(</m:t>
            </w:ins>
          </m:r>
          <m:sSub>
            <m:sSubPr>
              <m:ctrlPr>
                <w:ins w:id="495" w:author="CR0093" w:date="2020-03-13T16:07:00Z">
                  <w:rPr>
                    <w:rFonts w:ascii="Cambria Math" w:hAnsi="Cambria Math"/>
                    <w:i/>
                  </w:rPr>
                </w:ins>
              </m:ctrlPr>
            </m:sSubPr>
            <m:e>
              <m:r>
                <w:ins w:id="496" w:author="CR0093" w:date="2020-03-13T16:07:00Z">
                  <w:rPr>
                    <w:rFonts w:ascii="Cambria Math"/>
                  </w:rPr>
                  <m:t>P</m:t>
                </w:ins>
              </m:r>
            </m:e>
            <m:sub>
              <m:r>
                <w:ins w:id="497" w:author="CR0093" w:date="2020-03-13T16:07:00Z">
                  <m:rPr>
                    <m:nor/>
                  </m:rPr>
                  <w:rPr>
                    <w:rFonts w:ascii="Cambria Math"/>
                  </w:rPr>
                  <m:t>NB-IoT</m:t>
                </w:ins>
              </m:r>
              <m:ctrlPr>
                <w:ins w:id="498" w:author="CR0093" w:date="2020-03-13T16:07:00Z">
                  <w:rPr>
                    <w:rFonts w:ascii="Cambria Math" w:hAnsi="Cambria Math"/>
                  </w:rPr>
                </w:ins>
              </m:ctrlPr>
            </m:sub>
          </m:sSub>
          <m:r>
            <w:ins w:id="499" w:author="CR0093" w:date="2020-03-13T16:07:00Z">
              <w:rPr>
                <w:rFonts w:ascii="Cambria Math"/>
              </w:rPr>
              <m:t>) =</m:t>
            </w:ins>
          </m:r>
          <m:r>
            <w:ins w:id="500" w:author="CR0093" w:date="2020-03-13T16:07:00Z">
              <m:rPr>
                <m:nor/>
              </m:rPr>
              <w:rPr>
                <w:rFonts w:ascii="Cambria Math"/>
              </w:rPr>
              <m:t xml:space="preserve"> </m:t>
            </w:ins>
          </m:r>
          <m:sSub>
            <m:sSubPr>
              <m:ctrlPr>
                <w:ins w:id="501" w:author="CR0093" w:date="2020-03-13T16:07:00Z">
                  <w:rPr>
                    <w:rFonts w:ascii="Cambria Math" w:hAnsi="Cambria Math"/>
                  </w:rPr>
                </w:ins>
              </m:ctrlPr>
            </m:sSubPr>
            <m:e>
              <m:r>
                <w:ins w:id="502" w:author="CR0093" w:date="2020-03-13T16:07:00Z">
                  <m:rPr>
                    <m:nor/>
                  </m:rPr>
                  <w:rPr>
                    <w:rFonts w:ascii="Cambria Math"/>
                  </w:rPr>
                  <m:t>P</m:t>
                </w:ins>
              </m:r>
            </m:e>
            <m:sub>
              <m:r>
                <w:ins w:id="503" w:author="CR0093" w:date="2020-03-13T16:07:00Z">
                  <m:rPr>
                    <m:nor/>
                  </m:rPr>
                  <w:rPr>
                    <w:rFonts w:ascii="Cambria Math"/>
                  </w:rPr>
                  <m:t>avg</m:t>
                </w:ins>
              </m:r>
            </m:sub>
          </m:sSub>
          <m:r>
            <w:ins w:id="504" w:author="CR0093" w:date="2020-03-13T16:07:00Z">
              <m:rPr>
                <m:nor/>
              </m:rPr>
              <w:rPr>
                <w:rFonts w:ascii="Cambria Math"/>
              </w:rPr>
              <m:t>*1</m:t>
            </w:ins>
          </m:r>
          <m:sSup>
            <m:sSupPr>
              <m:ctrlPr>
                <w:ins w:id="505" w:author="CR0093" w:date="2020-03-13T16:07:00Z">
                  <w:rPr>
                    <w:rFonts w:ascii="Cambria Math" w:hAnsi="Cambria Math"/>
                  </w:rPr>
                </w:ins>
              </m:ctrlPr>
            </m:sSupPr>
            <m:e>
              <m:r>
                <w:ins w:id="506" w:author="CR0093" w:date="2020-03-13T16:07:00Z">
                  <m:rPr>
                    <m:nor/>
                  </m:rPr>
                  <w:rPr>
                    <w:rFonts w:ascii="Cambria Math"/>
                  </w:rPr>
                  <m:t>0</m:t>
                </w:ins>
              </m:r>
            </m:e>
            <m:sup>
              <m:r>
                <w:ins w:id="507" w:author="CR0093" w:date="2020-03-13T16:07:00Z">
                  <w:rPr>
                    <w:rFonts w:ascii="Cambria Math"/>
                  </w:rPr>
                  <m:t>(</m:t>
                </w:ins>
              </m:r>
              <m:r>
                <w:ins w:id="508" w:author="CR0093" w:date="2020-03-13T16:07:00Z">
                  <m:rPr>
                    <m:nor/>
                  </m:rPr>
                  <w:rPr>
                    <w:rFonts w:ascii="Cambria Math"/>
                  </w:rPr>
                  <m:t>X/10</m:t>
                </w:ins>
              </m:r>
              <m:r>
                <w:ins w:id="509" w:author="CR0093" w:date="2020-03-13T16:07:00Z">
                  <m:rPr>
                    <m:sty m:val="p"/>
                  </m:rPr>
                  <w:rPr>
                    <w:rFonts w:ascii="Cambria Math"/>
                  </w:rPr>
                  <m:t>)</m:t>
                </w:ins>
              </m:r>
            </m:sup>
          </m:sSup>
          <m:r>
            <w:ins w:id="510" w:author="CR0093" w:date="2020-03-13T16:07:00Z">
              <w:rPr>
                <w:rFonts w:ascii="Cambria Math"/>
              </w:rPr>
              <m:t xml:space="preserve"> </m:t>
            </w:ins>
          </m:r>
          <m:d>
            <m:dPr>
              <m:begChr m:val="["/>
              <m:endChr m:val="]"/>
              <m:ctrlPr>
                <w:ins w:id="511" w:author="CR0093" w:date="2020-03-13T16:07:00Z">
                  <w:rPr>
                    <w:rFonts w:ascii="Cambria Math" w:hAnsi="Cambria Math"/>
                    <w:i/>
                  </w:rPr>
                </w:ins>
              </m:ctrlPr>
            </m:dPr>
            <m:e>
              <m:r>
                <w:ins w:id="512" w:author="CR0093" w:date="2020-03-13T16:07:00Z">
                  <w:rPr>
                    <w:rFonts w:ascii="Cambria Math"/>
                  </w:rPr>
                  <m:t>W</m:t>
                </w:ins>
              </m:r>
            </m:e>
          </m:d>
        </m:oMath>
      </m:oMathPara>
    </w:p>
    <w:p w14:paraId="618786A7" w14:textId="77777777" w:rsidR="009E7F97" w:rsidRPr="005174FE" w:rsidRDefault="009E7F97" w:rsidP="009E7F97">
      <w:pPr>
        <w:numPr>
          <w:ilvl w:val="0"/>
          <w:numId w:val="38"/>
        </w:numPr>
        <w:overflowPunct w:val="0"/>
        <w:autoSpaceDE w:val="0"/>
        <w:autoSpaceDN w:val="0"/>
        <w:adjustRightInd w:val="0"/>
        <w:textAlignment w:val="baseline"/>
        <w:rPr>
          <w:ins w:id="513" w:author="CR0093" w:date="2020-03-13T16:07:00Z"/>
        </w:rPr>
      </w:pPr>
      <w:ins w:id="514" w:author="CR0093" w:date="2020-03-13T16:07:00Z">
        <w:r w:rsidRPr="005174FE">
          <w:t>The remaining power is allocated to N</w:t>
        </w:r>
        <w:r w:rsidRPr="005174FE">
          <w:rPr>
            <w:vertAlign w:val="subscript"/>
          </w:rPr>
          <w:t>NR</w:t>
        </w:r>
        <w:r w:rsidRPr="005174FE">
          <w:t xml:space="preserve"> </w:t>
        </w:r>
        <w:r w:rsidRPr="005174FE">
          <w:rPr>
            <w:lang w:eastAsia="zh-CN"/>
          </w:rPr>
          <w:t>NR</w:t>
        </w:r>
        <w:r w:rsidRPr="005174FE">
          <w:t xml:space="preserve"> REs.</w:t>
        </w:r>
      </w:ins>
    </w:p>
    <w:p w14:paraId="2745A2D0" w14:textId="77777777" w:rsidR="009E7F97" w:rsidRPr="005174FE" w:rsidRDefault="009E7F97" w:rsidP="009E7F97">
      <w:pPr>
        <w:overflowPunct w:val="0"/>
        <w:autoSpaceDE w:val="0"/>
        <w:autoSpaceDN w:val="0"/>
        <w:adjustRightInd w:val="0"/>
        <w:ind w:left="420"/>
        <w:textAlignment w:val="baseline"/>
        <w:rPr>
          <w:ins w:id="515" w:author="CR0093" w:date="2020-03-13T16:07:00Z"/>
        </w:rPr>
      </w:pPr>
      <m:oMathPara>
        <m:oMath>
          <m:r>
            <w:ins w:id="516" w:author="CR0093" w:date="2020-03-13T16:07:00Z">
              <w:rPr>
                <w:rFonts w:ascii="Cambria Math"/>
              </w:rPr>
              <m:t xml:space="preserve"> </m:t>
            </w:ins>
          </m:r>
          <m:r>
            <w:ins w:id="517" w:author="CR0093" w:date="2020-03-13T16:07:00Z">
              <m:rPr>
                <m:nor/>
              </m:rPr>
              <w:rPr>
                <w:rFonts w:ascii="Cambria Math"/>
              </w:rPr>
              <m:t xml:space="preserve">Power of per NR RE </m:t>
            </w:ins>
          </m:r>
          <m:r>
            <w:ins w:id="518" w:author="CR0093" w:date="2020-03-13T16:07:00Z">
              <m:rPr>
                <m:sty m:val="p"/>
              </m:rPr>
              <w:rPr>
                <w:rFonts w:ascii="Cambria Math"/>
              </w:rPr>
              <m:t>=</m:t>
            </w:ins>
          </m:r>
          <m:f>
            <m:fPr>
              <m:ctrlPr>
                <w:ins w:id="519" w:author="CR0093" w:date="2020-03-13T16:07:00Z">
                  <w:rPr>
                    <w:rFonts w:ascii="Cambria Math" w:hAnsi="Cambria Math"/>
                    <w:i/>
                  </w:rPr>
                </w:ins>
              </m:ctrlPr>
            </m:fPr>
            <m:num>
              <m:d>
                <m:dPr>
                  <m:ctrlPr>
                    <w:ins w:id="520" w:author="CR0093" w:date="2020-03-13T16:07:00Z">
                      <w:rPr>
                        <w:rFonts w:ascii="Cambria Math" w:hAnsi="Cambria Math"/>
                        <w:i/>
                      </w:rPr>
                    </w:ins>
                  </m:ctrlPr>
                </m:dPr>
                <m:e>
                  <m:sSub>
                    <m:sSubPr>
                      <m:ctrlPr>
                        <w:ins w:id="521" w:author="CR0093" w:date="2020-03-13T16:07:00Z">
                          <w:rPr>
                            <w:rFonts w:ascii="Cambria Math" w:hAnsi="Cambria Math"/>
                            <w:i/>
                          </w:rPr>
                        </w:ins>
                      </m:ctrlPr>
                    </m:sSubPr>
                    <m:e>
                      <m:r>
                        <w:ins w:id="522" w:author="CR0093" w:date="2020-03-13T16:07:00Z">
                          <w:rPr>
                            <w:rFonts w:ascii="Cambria Math"/>
                          </w:rPr>
                          <m:t>P</m:t>
                        </w:ins>
                      </m:r>
                    </m:e>
                    <m:sub>
                      <m:r>
                        <w:ins w:id="523" w:author="CR0093" w:date="2020-03-13T16:07:00Z">
                          <w:rPr>
                            <w:rFonts w:ascii="Cambria Math"/>
                          </w:rPr>
                          <m:t>rated,c,AC</m:t>
                        </w:ins>
                      </m:r>
                    </m:sub>
                  </m:sSub>
                  <m:sSub>
                    <m:sSubPr>
                      <m:ctrlPr>
                        <w:ins w:id="524" w:author="CR0093" w:date="2020-03-13T16:07:00Z">
                          <w:rPr>
                            <w:rFonts w:ascii="Cambria Math" w:hAnsi="Cambria Math"/>
                            <w:i/>
                          </w:rPr>
                        </w:ins>
                      </m:ctrlPr>
                    </m:sSubPr>
                    <m:e>
                      <m:r>
                        <w:ins w:id="525" w:author="CR0093" w:date="2020-03-13T16:07:00Z">
                          <w:rPr>
                            <w:rFonts w:ascii="Cambria Math" w:hAnsi="Cambria Math"/>
                          </w:rPr>
                          <m:t>-</m:t>
                        </w:ins>
                      </m:r>
                      <m:r>
                        <w:ins w:id="526" w:author="CR0093" w:date="2020-03-13T16:07:00Z">
                          <w:rPr>
                            <w:rFonts w:ascii="Cambria Math"/>
                          </w:rPr>
                          <m:t>P</m:t>
                        </w:ins>
                      </m:r>
                    </m:e>
                    <m:sub>
                      <m:r>
                        <w:ins w:id="527" w:author="CR0093" w:date="2020-03-13T16:07:00Z">
                          <w:rPr>
                            <w:rFonts w:ascii="Cambria Math"/>
                          </w:rPr>
                          <m:t>NB</m:t>
                        </w:ins>
                      </m:r>
                      <m:r>
                        <w:ins w:id="528" w:author="CR0093" w:date="2020-03-13T16:07:00Z">
                          <w:rPr>
                            <w:rFonts w:ascii="Cambria Math"/>
                          </w:rPr>
                          <m:t>-</m:t>
                        </w:ins>
                      </m:r>
                      <m:r>
                        <w:ins w:id="529" w:author="CR0093" w:date="2020-03-13T16:07:00Z">
                          <w:rPr>
                            <w:rFonts w:ascii="Cambria Math"/>
                          </w:rPr>
                          <m:t>IoT</m:t>
                        </w:ins>
                      </m:r>
                    </m:sub>
                  </m:sSub>
                  <m:r>
                    <w:ins w:id="530" w:author="CR0093" w:date="2020-03-13T16:07:00Z">
                      <w:rPr>
                        <w:rFonts w:ascii="Cambria Math" w:hAnsi="Cambria Math"/>
                      </w:rPr>
                      <m:t>×</m:t>
                    </w:ins>
                  </m:r>
                  <m:sSub>
                    <m:sSubPr>
                      <m:ctrlPr>
                        <w:ins w:id="531" w:author="CR0093" w:date="2020-03-13T16:07:00Z">
                          <w:rPr>
                            <w:rFonts w:ascii="Cambria Math" w:hAnsi="Cambria Math"/>
                            <w:i/>
                          </w:rPr>
                        </w:ins>
                      </m:ctrlPr>
                    </m:sSubPr>
                    <m:e>
                      <m:r>
                        <w:ins w:id="532" w:author="CR0093" w:date="2020-03-13T16:07:00Z">
                          <w:rPr>
                            <w:rFonts w:ascii="Cambria Math" w:hAnsi="Cambria Math"/>
                          </w:rPr>
                          <m:t>N</m:t>
                        </w:ins>
                      </m:r>
                    </m:e>
                    <m:sub>
                      <m:r>
                        <w:ins w:id="533" w:author="CR0093" w:date="2020-03-13T16:07:00Z">
                          <w:rPr>
                            <w:rFonts w:ascii="Cambria Math" w:hAnsi="Cambria Math"/>
                          </w:rPr>
                          <m:t>NB-IoT</m:t>
                        </w:ins>
                      </m:r>
                    </m:sub>
                  </m:sSub>
                </m:e>
              </m:d>
            </m:num>
            <m:den>
              <m:sSub>
                <m:sSubPr>
                  <m:ctrlPr>
                    <w:ins w:id="534" w:author="CR0093" w:date="2020-03-13T16:07:00Z">
                      <w:rPr>
                        <w:rFonts w:ascii="Cambria Math" w:hAnsi="Cambria Math"/>
                        <w:i/>
                      </w:rPr>
                    </w:ins>
                  </m:ctrlPr>
                </m:sSubPr>
                <m:e>
                  <m:r>
                    <w:ins w:id="535" w:author="CR0093" w:date="2020-03-13T16:07:00Z">
                      <w:rPr>
                        <w:rFonts w:ascii="Cambria Math"/>
                      </w:rPr>
                      <m:t>N</m:t>
                    </w:ins>
                  </m:r>
                </m:e>
                <m:sub>
                  <m:r>
                    <w:ins w:id="536" w:author="CR0093" w:date="2020-03-13T16:07:00Z">
                      <m:rPr>
                        <m:nor/>
                      </m:rPr>
                      <w:rPr>
                        <w:rFonts w:ascii="Cambria Math"/>
                      </w:rPr>
                      <m:t>NR</m:t>
                    </w:ins>
                  </m:r>
                  <m:ctrlPr>
                    <w:ins w:id="537" w:author="CR0093" w:date="2020-03-13T16:07:00Z">
                      <w:rPr>
                        <w:rFonts w:ascii="Cambria Math" w:hAnsi="Cambria Math"/>
                      </w:rPr>
                    </w:ins>
                  </m:ctrlPr>
                </m:sub>
              </m:sSub>
            </m:den>
          </m:f>
          <m:r>
            <w:ins w:id="538" w:author="CR0093" w:date="2020-03-13T16:07:00Z">
              <w:rPr>
                <w:rFonts w:ascii="Cambria Math"/>
              </w:rPr>
              <m:t xml:space="preserve"> </m:t>
            </w:ins>
          </m:r>
          <m:d>
            <m:dPr>
              <m:begChr m:val="["/>
              <m:endChr m:val="]"/>
              <m:ctrlPr>
                <w:ins w:id="539" w:author="CR0093" w:date="2020-03-13T16:07:00Z">
                  <w:rPr>
                    <w:rFonts w:ascii="Cambria Math" w:hAnsi="Cambria Math"/>
                    <w:i/>
                  </w:rPr>
                </w:ins>
              </m:ctrlPr>
            </m:dPr>
            <m:e>
              <m:r>
                <w:ins w:id="540" w:author="CR0093" w:date="2020-03-13T16:07:00Z">
                  <w:rPr>
                    <w:rFonts w:ascii="Cambria Math"/>
                  </w:rPr>
                  <m:t>W</m:t>
                </w:ins>
              </m:r>
            </m:e>
          </m:d>
        </m:oMath>
      </m:oMathPara>
    </w:p>
    <w:p w14:paraId="1B2A80F5" w14:textId="77777777" w:rsidR="009E7F97" w:rsidRPr="003C5595" w:rsidRDefault="009E7F97" w:rsidP="00170FA7"/>
    <w:p w14:paraId="04133AFC" w14:textId="77777777" w:rsidR="00CC0086" w:rsidRPr="003C5595" w:rsidRDefault="00CC0086" w:rsidP="00CC0086">
      <w:pPr>
        <w:pStyle w:val="Heading4"/>
      </w:pPr>
      <w:bookmarkStart w:id="541" w:name="_Toc21099869"/>
      <w:bookmarkStart w:id="542" w:name="_Toc29809667"/>
      <w:bookmarkStart w:id="543" w:name="_Toc36645043"/>
      <w:r w:rsidRPr="003C5595">
        <w:t>4.9.2.3</w:t>
      </w:r>
      <w:r w:rsidRPr="003C5595">
        <w:tab/>
        <w:t>Data content of Physical channels and Signals</w:t>
      </w:r>
      <w:r w:rsidRPr="003C5595">
        <w:rPr>
          <w:szCs w:val="28"/>
          <w:lang w:eastAsia="zh-CN"/>
        </w:rPr>
        <w:t xml:space="preserve"> for NR-FR1-TM</w:t>
      </w:r>
      <w:bookmarkEnd w:id="541"/>
      <w:bookmarkEnd w:id="542"/>
      <w:bookmarkEnd w:id="543"/>
    </w:p>
    <w:p w14:paraId="5D0EB9C6" w14:textId="77777777" w:rsidR="007D7230" w:rsidRPr="004C5EF0" w:rsidRDefault="007D7230" w:rsidP="007D7230">
      <w:pPr>
        <w:rPr>
          <w:lang w:eastAsia="ko-KR"/>
        </w:rPr>
      </w:pPr>
      <w:r w:rsidRPr="004C5EF0">
        <w:rPr>
          <w:lang w:eastAsia="ko-KR"/>
        </w:rPr>
        <w:t xml:space="preserve">Randomisation of the data content is obtained by utilizing </w:t>
      </w:r>
      <w:ins w:id="544" w:author="CR0107">
        <w:r>
          <w:rPr>
            <w:lang w:eastAsia="ko-KR"/>
          </w:rPr>
          <w:t xml:space="preserve">a PN sequence generator and </w:t>
        </w:r>
      </w:ins>
      <w:r w:rsidRPr="004C5EF0">
        <w:rPr>
          <w:lang w:eastAsia="ko-KR"/>
        </w:rPr>
        <w:t xml:space="preserve">the length-31 Gold sequence scrambling of TS 38.211 [17], subclause 5.2.1 which is invoked by all physical channels prior to modulation and mapping to the RE grid. </w:t>
      </w:r>
      <w:del w:id="545" w:author="CR0107">
        <w:r w:rsidRPr="004C5EF0" w:rsidDel="005A4887">
          <w:rPr>
            <w:lang w:eastAsia="ko-KR"/>
          </w:rPr>
          <w:delText xml:space="preserve">An appropriate number of </w:delText>
        </w:r>
        <w:r w:rsidRPr="00D43C65" w:rsidDel="005A4887">
          <w:rPr>
            <w:lang w:eastAsia="ko-KR"/>
          </w:rPr>
          <w:delText>'</w:delText>
        </w:r>
        <w:r w:rsidRPr="00F63D15" w:rsidDel="005A4887">
          <w:rPr>
            <w:lang w:eastAsia="ko-KR"/>
          </w:rPr>
          <w:delText>0</w:delText>
        </w:r>
        <w:r w:rsidRPr="00D43C65" w:rsidDel="005A4887">
          <w:rPr>
            <w:lang w:eastAsia="ko-KR"/>
          </w:rPr>
          <w:delText>'</w:delText>
        </w:r>
        <w:r w:rsidRPr="004C5EF0" w:rsidDel="005A4887">
          <w:rPr>
            <w:lang w:eastAsia="ko-KR"/>
          </w:rPr>
          <w:delText xml:space="preserve"> bits shall be generated prior to the scrambling.</w:delText>
        </w:r>
      </w:del>
    </w:p>
    <w:p w14:paraId="1989A8B9" w14:textId="77777777" w:rsidR="00BC40F7" w:rsidRPr="003C5595" w:rsidRDefault="00BC40F7" w:rsidP="00BC40F7">
      <w:pPr>
        <w:rPr>
          <w:lang w:eastAsia="ko-KR"/>
        </w:rPr>
      </w:pPr>
      <w:r w:rsidRPr="003C5595">
        <w:rPr>
          <w:lang w:eastAsia="ko-KR"/>
        </w:rPr>
        <w:t>Initialization of the scrambler and RE-mappers as defined in TS 38.211 [17] use the following additional parameters:</w:t>
      </w:r>
    </w:p>
    <w:p w14:paraId="511A8A43" w14:textId="77777777" w:rsidR="00BC40F7" w:rsidRPr="003C5595" w:rsidRDefault="00BC40F7" w:rsidP="00BC40F7">
      <w:pPr>
        <w:pStyle w:val="B1"/>
      </w:pPr>
      <w:r w:rsidRPr="003C5595">
        <w:lastRenderedPageBreak/>
        <w:t>-</w:t>
      </w:r>
      <w:r w:rsidRPr="003C5595">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3C5595">
        <w:rPr>
          <w:rFonts w:eastAsia="SimSun" w:hint="eastAsia"/>
          <w:lang w:eastAsia="zh-CN"/>
        </w:rPr>
        <w:t xml:space="preserve"> </w:t>
      </w:r>
      <w:r w:rsidRPr="003C5595">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3C5595">
        <w:t>for the 2</w:t>
      </w:r>
      <w:r w:rsidRPr="003C5595">
        <w:rPr>
          <w:vertAlign w:val="superscript"/>
        </w:rPr>
        <w:t>nd</w:t>
      </w:r>
      <w:r w:rsidRPr="003C5595">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3C5595" w:rsidDel="0090430B">
        <w:t xml:space="preserve"> </w:t>
      </w:r>
      <w:r w:rsidRPr="003C5595">
        <w:t>for the n</w:t>
      </w:r>
      <w:r w:rsidRPr="003C5595">
        <w:rPr>
          <w:vertAlign w:val="superscript"/>
        </w:rPr>
        <w:t>th</w:t>
      </w:r>
      <w:r w:rsidRPr="003C5595">
        <w:t xml:space="preserve"> configured carrier</w:t>
      </w:r>
    </w:p>
    <w:p w14:paraId="14877DCA" w14:textId="77777777" w:rsidR="00BC40F7" w:rsidRPr="003C5595" w:rsidRDefault="00BC40F7" w:rsidP="00BC40F7">
      <w:pPr>
        <w:pStyle w:val="B1"/>
      </w:pPr>
      <w:r w:rsidRPr="003C5595">
        <w:t>-</w:t>
      </w:r>
      <w:r w:rsidRPr="003C5595">
        <w:tab/>
        <w:t>Antenna ports starting with 2000 for PDCCH</w:t>
      </w:r>
    </w:p>
    <w:p w14:paraId="2CF1756B" w14:textId="77777777" w:rsidR="00BC40F7" w:rsidRPr="002B6E1E" w:rsidRDefault="00BC40F7" w:rsidP="00BC40F7">
      <w:pPr>
        <w:pStyle w:val="B1"/>
      </w:pPr>
      <w:r w:rsidRPr="003C5595">
        <w:t>-</w:t>
      </w:r>
      <w:r w:rsidRPr="003C5595">
        <w:tab/>
      </w:r>
      <w:r w:rsidRPr="003C5595">
        <w:rPr>
          <w:i/>
        </w:rPr>
        <w:t>q</w:t>
      </w:r>
      <w:r w:rsidRPr="003C5595">
        <w:t xml:space="preserve"> = 0 (single code word)</w:t>
      </w:r>
    </w:p>
    <w:p w14:paraId="46325BD8" w14:textId="02119783" w:rsidR="00BC40F7" w:rsidRDefault="00BC40F7" w:rsidP="00BC40F7">
      <w:pPr>
        <w:pStyle w:val="B1"/>
        <w:rPr>
          <w:rFonts w:eastAsiaTheme="minorEastAsia"/>
          <w:lang w:eastAsia="zh-CN"/>
        </w:rPr>
      </w:pPr>
      <w:r>
        <w:rPr>
          <w:rFonts w:eastAsiaTheme="minorEastAsia" w:hint="eastAsia"/>
          <w:lang w:eastAsia="zh-CN"/>
        </w:rPr>
        <w:t>For NR-FR1-TM1.1 when used for TAE requirement of two layers MIMO transmission</w:t>
      </w:r>
    </w:p>
    <w:p w14:paraId="14FA3C5F" w14:textId="33B4FB6C" w:rsidR="00BC40F7" w:rsidRDefault="00BC40F7" w:rsidP="00BC40F7">
      <w:pPr>
        <w:pStyle w:val="B1"/>
        <w:rPr>
          <w:rFonts w:eastAsiaTheme="minorEastAsia"/>
          <w:lang w:eastAsia="zh-CN"/>
        </w:rPr>
      </w:pPr>
      <w:r w:rsidRPr="004C5EF0">
        <w:t>-</w:t>
      </w:r>
      <w:r w:rsidRPr="004C5EF0">
        <w:tab/>
      </w:r>
      <w:r>
        <w:rPr>
          <w:rFonts w:eastAsiaTheme="minorEastAsia" w:hint="eastAsia"/>
          <w:lang w:eastAsia="zh-CN"/>
        </w:rPr>
        <w:t>Rank 2, two layers, no precoding</w:t>
      </w:r>
    </w:p>
    <w:p w14:paraId="5EEAC640" w14:textId="7A3A6677" w:rsidR="00BC40F7" w:rsidRDefault="00BC40F7" w:rsidP="00BC40F7">
      <w:pPr>
        <w:pStyle w:val="B1"/>
        <w:rPr>
          <w:rFonts w:eastAsiaTheme="minorEastAsia"/>
          <w:lang w:eastAsia="zh-CN"/>
        </w:rPr>
      </w:pPr>
      <w:r w:rsidRPr="004C5EF0">
        <w:t>-</w:t>
      </w:r>
      <w:r w:rsidRPr="004C5EF0">
        <w:tab/>
      </w:r>
      <w:r>
        <w:rPr>
          <w:rFonts w:eastAsiaTheme="minorEastAsia" w:hint="eastAsia"/>
          <w:lang w:eastAsia="zh-CN"/>
        </w:rPr>
        <w:t>Antenna ports starting with 1000 and 1001 for PDSCH</w:t>
      </w:r>
    </w:p>
    <w:p w14:paraId="6FC478DD" w14:textId="77777777" w:rsidR="00BC40F7" w:rsidRDefault="00BC40F7" w:rsidP="00BC40F7">
      <w:pPr>
        <w:pStyle w:val="B1"/>
        <w:rPr>
          <w:rFonts w:eastAsiaTheme="minorEastAsia"/>
          <w:lang w:eastAsia="zh-CN"/>
        </w:rPr>
      </w:pPr>
      <w:r>
        <w:rPr>
          <w:rFonts w:eastAsiaTheme="minorEastAsia" w:hint="eastAsia"/>
          <w:lang w:eastAsia="zh-CN"/>
        </w:rPr>
        <w:t>Otherwise</w:t>
      </w:r>
    </w:p>
    <w:p w14:paraId="5F5D9A8A" w14:textId="52B5E0AB" w:rsidR="00BC40F7" w:rsidRDefault="00BC40F7" w:rsidP="00BC40F7">
      <w:pPr>
        <w:pStyle w:val="B1"/>
        <w:rPr>
          <w:rFonts w:eastAsiaTheme="minorEastAsia"/>
          <w:lang w:eastAsia="zh-CN"/>
        </w:rPr>
      </w:pPr>
      <w:r w:rsidRPr="004C5EF0">
        <w:t>-</w:t>
      </w:r>
      <w:r>
        <w:rPr>
          <w:rFonts w:eastAsiaTheme="minorEastAsia"/>
          <w:lang w:eastAsia="zh-CN"/>
        </w:rPr>
        <w:tab/>
      </w:r>
      <w:r>
        <w:rPr>
          <w:rFonts w:eastAsiaTheme="minorEastAsia" w:hint="eastAsia"/>
          <w:lang w:eastAsia="zh-CN"/>
        </w:rPr>
        <w:t>Rank 1, single layer</w:t>
      </w:r>
    </w:p>
    <w:p w14:paraId="24FE7B79" w14:textId="10031FFF" w:rsidR="00BC40F7" w:rsidRPr="007C5135" w:rsidRDefault="00BC40F7" w:rsidP="00BC40F7">
      <w:pPr>
        <w:pStyle w:val="B1"/>
      </w:pPr>
      <w:r w:rsidRPr="004C5EF0">
        <w:t>-</w:t>
      </w:r>
      <w:r>
        <w:rPr>
          <w:rFonts w:eastAsiaTheme="minorEastAsia"/>
          <w:lang w:eastAsia="zh-CN"/>
        </w:rPr>
        <w:tab/>
      </w:r>
      <w:r>
        <w:rPr>
          <w:rFonts w:eastAsiaTheme="minorEastAsia" w:hint="eastAsia"/>
          <w:lang w:eastAsia="zh-CN"/>
        </w:rPr>
        <w:t>Antenna port starting with 1000 for PDSCH</w:t>
      </w:r>
    </w:p>
    <w:p w14:paraId="230DBE67" w14:textId="348A3274" w:rsidR="00CC0086" w:rsidRPr="003C5595" w:rsidRDefault="00CC0086" w:rsidP="00BC40F7">
      <w:pPr>
        <w:pStyle w:val="B1"/>
      </w:pPr>
      <w:r w:rsidRPr="003C5595">
        <w:t>-</w:t>
      </w:r>
      <w:r w:rsidRPr="003C5595">
        <w:tab/>
        <w:t>Rank 1, single layer (except for TAE requirement of 2 layer MIMO transmission)</w:t>
      </w:r>
    </w:p>
    <w:p w14:paraId="614E4896" w14:textId="77777777" w:rsidR="00CC0086" w:rsidRPr="003C5595" w:rsidRDefault="00CC0086" w:rsidP="00CC0086">
      <w:pPr>
        <w:pStyle w:val="Heading5"/>
      </w:pPr>
      <w:bookmarkStart w:id="546" w:name="_Toc21099870"/>
      <w:bookmarkStart w:id="547" w:name="_Toc29809668"/>
      <w:bookmarkStart w:id="548" w:name="_Toc36645044"/>
      <w:r w:rsidRPr="003C5595">
        <w:t>4.9.2.3.1</w:t>
      </w:r>
      <w:r w:rsidRPr="003C5595">
        <w:tab/>
        <w:t>PDCCH</w:t>
      </w:r>
      <w:bookmarkEnd w:id="546"/>
      <w:bookmarkEnd w:id="547"/>
      <w:bookmarkEnd w:id="548"/>
    </w:p>
    <w:p w14:paraId="13439429" w14:textId="77777777" w:rsidR="00CC0086" w:rsidRPr="003C5595" w:rsidRDefault="00CC0086" w:rsidP="00CC0086">
      <w:pPr>
        <w:pStyle w:val="B1"/>
        <w:rPr>
          <w:lang w:eastAsia="x-none"/>
        </w:rPr>
      </w:pPr>
      <w:r w:rsidRPr="003C5595">
        <w:rPr>
          <w:lang w:eastAsia="x-none"/>
        </w:rPr>
        <w:t>-</w:t>
      </w:r>
      <w:r w:rsidRPr="003C5595">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5255E217" w:rsidR="00CC0086" w:rsidRPr="003C5595" w:rsidRDefault="00CC0086" w:rsidP="00CC0086">
      <w:pPr>
        <w:pStyle w:val="B1"/>
        <w:rPr>
          <w:lang w:eastAsia="x-none"/>
        </w:rPr>
      </w:pPr>
      <w:r w:rsidRPr="003C5595">
        <w:rPr>
          <w:lang w:eastAsia="x-none"/>
        </w:rPr>
        <w:t>-</w:t>
      </w:r>
      <w:r w:rsidRPr="003C5595">
        <w:rPr>
          <w:lang w:eastAsia="x-none"/>
        </w:rPr>
        <w:tab/>
        <w:t>PDCCH modulation to be QPSK as described in TS 38.211</w:t>
      </w:r>
      <w:r w:rsidRPr="003C5595">
        <w:rPr>
          <w:lang w:eastAsia="ko-KR"/>
        </w:rPr>
        <w:t xml:space="preserve"> [17]</w:t>
      </w:r>
      <w:r w:rsidRPr="003C5595">
        <w:rPr>
          <w:lang w:eastAsia="x-none"/>
        </w:rPr>
        <w:t xml:space="preserve">, </w:t>
      </w:r>
      <w:r w:rsidR="00AC59EA">
        <w:rPr>
          <w:lang w:eastAsia="x-none"/>
        </w:rPr>
        <w:t>clause</w:t>
      </w:r>
      <w:r w:rsidRPr="003C5595">
        <w:rPr>
          <w:lang w:eastAsia="x-none"/>
        </w:rPr>
        <w:t xml:space="preserve"> 5.1.3</w:t>
      </w:r>
    </w:p>
    <w:p w14:paraId="307E75D8" w14:textId="0562A26C" w:rsidR="00CC0086" w:rsidRPr="003C5595" w:rsidRDefault="00CC0086" w:rsidP="00CC0086">
      <w:pPr>
        <w:pStyle w:val="B1"/>
        <w:rPr>
          <w:lang w:eastAsia="x-none"/>
        </w:rPr>
      </w:pPr>
      <w:r w:rsidRPr="003C5595">
        <w:rPr>
          <w:lang w:eastAsia="x-none"/>
        </w:rPr>
        <w:t>-</w:t>
      </w:r>
      <w:r w:rsidRPr="003C5595">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AC59EA">
        <w:rPr>
          <w:lang w:eastAsia="x-none"/>
        </w:rPr>
        <w:t>clause</w:t>
      </w:r>
      <w:r w:rsidRPr="003C5595">
        <w:rPr>
          <w:lang w:eastAsia="x-none"/>
        </w:rPr>
        <w:t xml:space="preserve"> 4.9.2.2</w:t>
      </w:r>
    </w:p>
    <w:p w14:paraId="0B89EA97" w14:textId="2ADC491E" w:rsidR="007D7230" w:rsidRPr="004C5EF0" w:rsidRDefault="007D7230" w:rsidP="007D7230">
      <w:pPr>
        <w:pStyle w:val="B1"/>
        <w:rPr>
          <w:lang w:eastAsia="x-none"/>
        </w:rPr>
      </w:pPr>
      <w:r w:rsidRPr="004C5EF0">
        <w:rPr>
          <w:lang w:eastAsia="x-none"/>
        </w:rPr>
        <w:t>-</w:t>
      </w:r>
      <w:r w:rsidRPr="004C5EF0">
        <w:rPr>
          <w:lang w:eastAsia="x-none"/>
        </w:rPr>
        <w:tab/>
      </w:r>
      <w:bookmarkStart w:id="549" w:name="_Hlk34210137"/>
      <w:r w:rsidRPr="004C5EF0">
        <w:rPr>
          <w:lang w:eastAsia="x-none"/>
        </w:rPr>
        <w:t xml:space="preserve">Generate this amount of bits according to </w:t>
      </w:r>
      <w:del w:id="550" w:author="CR0107">
        <w:r w:rsidDel="00824046">
          <w:rPr>
            <w:lang w:eastAsia="ko-KR"/>
          </w:rPr>
          <w:delText>'</w:delText>
        </w:r>
        <w:r w:rsidRPr="004C5EF0" w:rsidDel="00824046">
          <w:rPr>
            <w:lang w:eastAsia="x-none"/>
          </w:rPr>
          <w:delText>all 0</w:delText>
        </w:r>
        <w:r w:rsidDel="00824046">
          <w:rPr>
            <w:lang w:eastAsia="ko-KR"/>
          </w:rPr>
          <w:delText>'</w:delText>
        </w:r>
        <w:r w:rsidRPr="004C5EF0" w:rsidDel="005E54F4">
          <w:rPr>
            <w:lang w:eastAsia="x-none"/>
          </w:rPr>
          <w:delText xml:space="preserve"> data</w:delText>
        </w:r>
      </w:del>
      <w:ins w:id="551" w:author="CR0107">
        <w:del w:id="552" w:author="CR0107">
          <w:r w:rsidDel="005E54F4">
            <w:rPr>
              <w:lang w:eastAsia="x-none"/>
            </w:rPr>
            <w:delText xml:space="preserve"> </w:delText>
          </w:r>
        </w:del>
        <w:r>
          <w:rPr>
            <w:lang w:eastAsia="x-none"/>
          </w:rPr>
          <w:t>the output of the PN23 [23].  The PN sequence is initialized once with a starting seed of “all ones”. The PN sequence is continuous over the slot boundaries and initialized only once in the first allocated slot of each frame.</w:t>
        </w:r>
      </w:ins>
      <w:bookmarkEnd w:id="549"/>
    </w:p>
    <w:p w14:paraId="6A5E8A6E" w14:textId="286B61B9" w:rsidR="00CC0086" w:rsidRPr="003C5595" w:rsidRDefault="00CC0086" w:rsidP="00CC0086">
      <w:pPr>
        <w:pStyle w:val="B1"/>
        <w:rPr>
          <w:lang w:eastAsia="x-none"/>
        </w:rPr>
      </w:pPr>
      <w:r w:rsidRPr="003C5595">
        <w:rPr>
          <w:lang w:eastAsia="x-none"/>
        </w:rPr>
        <w:t>-</w:t>
      </w:r>
      <w:r w:rsidRPr="003C5595">
        <w:rPr>
          <w:lang w:eastAsia="x-none"/>
        </w:rPr>
        <w:tab/>
        <w:t>1 CCE shall be according to TS 38.211</w:t>
      </w:r>
      <w:r w:rsidRPr="003C5595">
        <w:rPr>
          <w:lang w:eastAsia="ko-KR"/>
        </w:rPr>
        <w:t xml:space="preserve"> [17]</w:t>
      </w:r>
      <w:r w:rsidRPr="003C5595">
        <w:rPr>
          <w:lang w:eastAsia="x-none"/>
        </w:rPr>
        <w:t xml:space="preserve">, </w:t>
      </w:r>
      <w:r w:rsidR="00AC59EA">
        <w:rPr>
          <w:lang w:eastAsia="x-none"/>
        </w:rPr>
        <w:t>clause</w:t>
      </w:r>
      <w:r w:rsidRPr="003C5595">
        <w:rPr>
          <w:lang w:eastAsia="x-none"/>
        </w:rPr>
        <w:t xml:space="preserve"> 7.3.2 using non-interleaved CCE-to-REG mapping. PDCCH occupies the</w:t>
      </w:r>
      <w:r w:rsidRPr="003C5595" w:rsidDel="008C1F13">
        <w:rPr>
          <w:lang w:eastAsia="x-none"/>
        </w:rPr>
        <w:t xml:space="preserve"> </w:t>
      </w:r>
      <w:r w:rsidRPr="003C5595">
        <w:rPr>
          <w:lang w:eastAsia="x-none"/>
        </w:rPr>
        <w:t>first 2 symbols for 6 resource-element groups, where a resource element group equals one resource block during one OFDM symbol.</w:t>
      </w:r>
    </w:p>
    <w:p w14:paraId="47F19805" w14:textId="5C571E66" w:rsidR="00CC0086" w:rsidRPr="003C5595" w:rsidRDefault="00CC0086" w:rsidP="00CC0086">
      <w:pPr>
        <w:pStyle w:val="B1"/>
        <w:rPr>
          <w:lang w:eastAsia="x-none"/>
        </w:rPr>
      </w:pPr>
      <w:r w:rsidRPr="003C5595">
        <w:rPr>
          <w:lang w:eastAsia="x-none"/>
        </w:rPr>
        <w:t>-</w:t>
      </w:r>
      <w:r w:rsidRPr="003C5595">
        <w:rPr>
          <w:lang w:eastAsia="x-none"/>
        </w:rPr>
        <w:tab/>
        <w:t>Perform PDCCH scrambling according to TS 38.211</w:t>
      </w:r>
      <w:r w:rsidRPr="003C5595">
        <w:rPr>
          <w:lang w:eastAsia="ko-KR"/>
        </w:rPr>
        <w:t xml:space="preserve"> [17]</w:t>
      </w:r>
      <w:r w:rsidRPr="003C5595">
        <w:rPr>
          <w:lang w:eastAsia="x-none"/>
        </w:rPr>
        <w:t xml:space="preserve">, </w:t>
      </w:r>
      <w:r w:rsidR="00AC59EA">
        <w:rPr>
          <w:lang w:eastAsia="x-none"/>
        </w:rPr>
        <w:t>clause</w:t>
      </w:r>
      <w:r w:rsidRPr="003C5595">
        <w:rPr>
          <w:lang w:eastAsia="x-none"/>
        </w:rPr>
        <w:t xml:space="preserve"> 7.3.2.3</w:t>
      </w:r>
    </w:p>
    <w:p w14:paraId="1A61CD89" w14:textId="55F18000" w:rsidR="00CC0086" w:rsidRPr="003C5595" w:rsidRDefault="00CC0086" w:rsidP="00CC0086">
      <w:pPr>
        <w:pStyle w:val="B1"/>
        <w:rPr>
          <w:lang w:eastAsia="x-none"/>
        </w:rPr>
      </w:pPr>
      <w:r w:rsidRPr="003C5595">
        <w:rPr>
          <w:lang w:eastAsia="x-none"/>
        </w:rPr>
        <w:t>-</w:t>
      </w:r>
      <w:r w:rsidRPr="003C5595">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3C5595">
        <w:rPr>
          <w:sz w:val="22"/>
          <w:szCs w:val="22"/>
          <w:lang w:val="en-US"/>
        </w:rPr>
        <w:t xml:space="preserve"> </w:t>
      </w:r>
      <w:r w:rsidRPr="003C5595">
        <w:rPr>
          <w:lang w:eastAsia="x-none"/>
        </w:rPr>
        <w:t xml:space="preserve">in DM-RS sequence generation in TS 38.211 [17], </w:t>
      </w:r>
      <w:r w:rsidR="00AC59EA">
        <w:rPr>
          <w:lang w:eastAsia="x-none"/>
        </w:rPr>
        <w:t>clause</w:t>
      </w:r>
      <w:r w:rsidRPr="003C5595">
        <w:rPr>
          <w:lang w:eastAsia="x-none"/>
        </w:rPr>
        <w:t xml:space="preserve"> 7.4.1.3</w:t>
      </w:r>
    </w:p>
    <w:p w14:paraId="3516D2D1" w14:textId="1CF7A11C" w:rsidR="00CC0086" w:rsidRPr="003C5595" w:rsidRDefault="00CC0086" w:rsidP="00CC0086">
      <w:pPr>
        <w:pStyle w:val="B1"/>
        <w:rPr>
          <w:lang w:eastAsia="x-none"/>
        </w:rPr>
      </w:pPr>
      <w:r w:rsidRPr="003C5595">
        <w:rPr>
          <w:lang w:eastAsia="x-none"/>
        </w:rPr>
        <w:t>-</w:t>
      </w:r>
      <w:r w:rsidRPr="003C5595">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3C5595">
        <w:rPr>
          <w:lang w:eastAsia="x-none"/>
        </w:rPr>
        <w:t xml:space="preserve"> in scrambling sequence generation in TS 38.211 [17], </w:t>
      </w:r>
      <w:r w:rsidR="00AC59EA">
        <w:rPr>
          <w:lang w:eastAsia="x-none"/>
        </w:rPr>
        <w:t>clause</w:t>
      </w:r>
      <w:r w:rsidRPr="003C5595">
        <w:rPr>
          <w:lang w:eastAsia="x-none"/>
        </w:rPr>
        <w:t xml:space="preserve"> 7.3.2.3</w:t>
      </w:r>
    </w:p>
    <w:p w14:paraId="47A271CB" w14:textId="211E5127" w:rsidR="00CC0086" w:rsidRPr="003C5595" w:rsidRDefault="00CC0086" w:rsidP="00CC0086">
      <w:pPr>
        <w:pStyle w:val="B1"/>
        <w:rPr>
          <w:lang w:eastAsia="x-none"/>
        </w:rPr>
      </w:pPr>
      <w:r w:rsidRPr="003C5595">
        <w:rPr>
          <w:lang w:eastAsia="x-none"/>
        </w:rPr>
        <w:t>-</w:t>
      </w:r>
      <w:r w:rsidRPr="003C5595">
        <w:rPr>
          <w:lang w:eastAsia="x-none"/>
        </w:rPr>
        <w:tab/>
        <w:t>Perform mapping to REs according to TS 38.211</w:t>
      </w:r>
      <w:r w:rsidRPr="003C5595">
        <w:rPr>
          <w:lang w:eastAsia="ko-KR"/>
        </w:rPr>
        <w:t xml:space="preserve"> [17]</w:t>
      </w:r>
      <w:r w:rsidRPr="003C5595">
        <w:rPr>
          <w:lang w:eastAsia="x-none"/>
        </w:rPr>
        <w:t xml:space="preserve">, </w:t>
      </w:r>
      <w:r w:rsidR="00AC59EA">
        <w:rPr>
          <w:lang w:eastAsia="x-none"/>
        </w:rPr>
        <w:t>clause</w:t>
      </w:r>
      <w:r w:rsidRPr="003C5595">
        <w:rPr>
          <w:lang w:eastAsia="x-none"/>
        </w:rPr>
        <w:t xml:space="preserve"> 7.3.2.5.</w:t>
      </w:r>
    </w:p>
    <w:p w14:paraId="3DF458BB" w14:textId="77777777" w:rsidR="00CC0086" w:rsidRPr="003C5595" w:rsidRDefault="00CC0086" w:rsidP="00CC0086">
      <w:pPr>
        <w:pStyle w:val="Heading5"/>
      </w:pPr>
      <w:bookmarkStart w:id="553" w:name="_Toc21099871"/>
      <w:bookmarkStart w:id="554" w:name="_Toc29809669"/>
      <w:bookmarkStart w:id="555" w:name="_Toc36645045"/>
      <w:r w:rsidRPr="003C5595">
        <w:t>4.9.2.3.2</w:t>
      </w:r>
      <w:r w:rsidRPr="003C5595">
        <w:tab/>
        <w:t>PDSCH</w:t>
      </w:r>
      <w:bookmarkEnd w:id="553"/>
      <w:bookmarkEnd w:id="554"/>
      <w:bookmarkEnd w:id="555"/>
    </w:p>
    <w:p w14:paraId="04B44FF2" w14:textId="27B02E56" w:rsidR="00EA6202" w:rsidRDefault="007D7230" w:rsidP="00CC0086">
      <w:pPr>
        <w:pStyle w:val="B1"/>
        <w:rPr>
          <w:lang w:eastAsia="x-none"/>
        </w:rPr>
      </w:pPr>
      <w:r w:rsidRPr="004C5EF0">
        <w:t>-</w:t>
      </w:r>
      <w:r w:rsidRPr="004C5EF0">
        <w:tab/>
      </w:r>
      <w:del w:id="556" w:author="CR0107">
        <w:r w:rsidRPr="004C5EF0" w:rsidDel="005E54F4">
          <w:delText xml:space="preserve">For each slot generate the required amount of bits for all PRBs according to </w:delText>
        </w:r>
        <w:r w:rsidDel="005E54F4">
          <w:rPr>
            <w:lang w:eastAsia="ko-KR"/>
          </w:rPr>
          <w:delText>'</w:delText>
        </w:r>
        <w:r w:rsidRPr="004C5EF0" w:rsidDel="005E54F4">
          <w:delText>all 0</w:delText>
        </w:r>
        <w:r w:rsidDel="005E54F4">
          <w:rPr>
            <w:lang w:eastAsia="ko-KR"/>
          </w:rPr>
          <w:delText>'</w:delText>
        </w:r>
        <w:r w:rsidRPr="004C5EF0" w:rsidDel="005E54F4">
          <w:delText xml:space="preserve"> data</w:delText>
        </w:r>
      </w:del>
      <w:ins w:id="557" w:author="CR0107">
        <w:del w:id="558" w:author="CR0107">
          <w:r w:rsidDel="005E54F4">
            <w:delText>.</w:delText>
          </w:r>
        </w:del>
        <w:r w:rsidRPr="004C5EF0">
          <w:rPr>
            <w:lang w:eastAsia="x-none"/>
          </w:rPr>
          <w:t xml:space="preserve">Generate this amount of bits according to </w:t>
        </w:r>
        <w:r>
          <w:rPr>
            <w:lang w:eastAsia="x-none"/>
          </w:rPr>
          <w:t>the output of the PN23 sequence generator starting seed of all ones [23]. The PN sequence is initialized once with a starting seed of “all ones”. The PN sequence is continuous over the slot boundaries and initialized only once in the first allocated slot of each frame.</w:t>
        </w:r>
      </w:ins>
    </w:p>
    <w:p w14:paraId="2CEE6E36" w14:textId="77777777" w:rsidR="00EA6202" w:rsidDel="005A4887" w:rsidRDefault="00EA6202" w:rsidP="007D7230">
      <w:pPr>
        <w:pStyle w:val="B1"/>
        <w:rPr>
          <w:del w:id="559" w:author="CR0107"/>
          <w:lang w:eastAsia="x-none"/>
        </w:rPr>
      </w:pPr>
    </w:p>
    <w:p w14:paraId="3A1A0DAF" w14:textId="77777777" w:rsidR="00CC0086" w:rsidRPr="003C5595" w:rsidRDefault="00CC0086" w:rsidP="00CC0086">
      <w:pPr>
        <w:pStyle w:val="B1"/>
      </w:pPr>
      <w:r w:rsidRPr="003C5595">
        <w:t>-</w:t>
      </w:r>
      <w:r w:rsidRPr="003C5595">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3C5595">
        <w:t xml:space="preserve">. </w:t>
      </w:r>
      <w:r w:rsidRPr="003C5595">
        <w:rPr>
          <w:rFonts w:eastAsia="SimSun" w:hint="eastAsia"/>
          <w:lang w:val="en-US" w:eastAsia="zh-CN"/>
        </w:rPr>
        <w:t>For each NR-FR1-TM, PRBs are mapped to user</w:t>
      </w:r>
      <w:r w:rsidRPr="003C5595">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3C5595">
        <w:t>) as follows:</w:t>
      </w:r>
    </w:p>
    <w:p w14:paraId="148BB929" w14:textId="77777777" w:rsidR="00CC0086" w:rsidRPr="003C5595" w:rsidRDefault="00CC0086" w:rsidP="00CC0086">
      <w:pPr>
        <w:pStyle w:val="TH"/>
      </w:pPr>
      <w:r w:rsidRPr="003C5595">
        <w:lastRenderedPageBreak/>
        <w:t xml:space="preserve">Table 4.9.2.3.2-1: Mapping of PRBs to </w:t>
      </w:r>
      <w:r w:rsidRPr="003C5595">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3C5595">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3C5595" w14:paraId="307CA168" w14:textId="77777777" w:rsidTr="00EB1CB2">
        <w:trPr>
          <w:jc w:val="center"/>
        </w:trPr>
        <w:tc>
          <w:tcPr>
            <w:tcW w:w="0" w:type="auto"/>
            <w:shd w:val="clear" w:color="auto" w:fill="auto"/>
            <w:vAlign w:val="center"/>
          </w:tcPr>
          <w:p w14:paraId="4F4B116A" w14:textId="77777777" w:rsidR="00CC0086" w:rsidRPr="003C5595" w:rsidRDefault="00CC0086" w:rsidP="00EB1CB2">
            <w:pPr>
              <w:pStyle w:val="TAH"/>
            </w:pPr>
            <w:r w:rsidRPr="003C5595">
              <w:t>Test model</w:t>
            </w:r>
          </w:p>
        </w:tc>
        <w:tc>
          <w:tcPr>
            <w:tcW w:w="0" w:type="auto"/>
            <w:shd w:val="clear" w:color="auto" w:fill="auto"/>
            <w:vAlign w:val="center"/>
          </w:tcPr>
          <w:p w14:paraId="0DE80034" w14:textId="77777777" w:rsidR="00CC0086" w:rsidRPr="003C5595" w:rsidRDefault="00CC0086" w:rsidP="00EB1CB2">
            <w:pPr>
              <w:pStyle w:val="TAH"/>
            </w:pPr>
            <w:r w:rsidRPr="003C5595">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3C5595" w:rsidRDefault="00CC0086" w:rsidP="00EB1CB2">
            <w:pPr>
              <w:pStyle w:val="TAH"/>
              <w:rPr>
                <w:noProof/>
                <w:position w:val="-12"/>
                <w:lang w:val="en-US"/>
              </w:rPr>
            </w:pPr>
            <w:r w:rsidRPr="003C5595">
              <w:rPr>
                <w:noProof/>
                <w:position w:val="-12"/>
                <w:lang w:val="en-US" w:eastAsia="zh-CN"/>
              </w:rPr>
              <w:t>Number of users</w:t>
            </w:r>
          </w:p>
        </w:tc>
      </w:tr>
      <w:tr w:rsidR="003C5595" w:rsidRPr="003C5595" w14:paraId="6A25CE41" w14:textId="77777777" w:rsidTr="00EB1CB2">
        <w:trPr>
          <w:jc w:val="center"/>
        </w:trPr>
        <w:tc>
          <w:tcPr>
            <w:tcW w:w="0" w:type="auto"/>
            <w:shd w:val="clear" w:color="auto" w:fill="auto"/>
          </w:tcPr>
          <w:p w14:paraId="3848E02F" w14:textId="77777777" w:rsidR="00CC0086" w:rsidRPr="003C5595" w:rsidRDefault="00CC0086" w:rsidP="00EB1CB2">
            <w:pPr>
              <w:pStyle w:val="TAC"/>
            </w:pPr>
            <w:r w:rsidRPr="003C5595">
              <w:t>NR-FR1-TM1.1</w:t>
            </w:r>
          </w:p>
        </w:tc>
        <w:tc>
          <w:tcPr>
            <w:tcW w:w="0" w:type="auto"/>
            <w:shd w:val="clear" w:color="auto" w:fill="auto"/>
          </w:tcPr>
          <w:p w14:paraId="5ECD36E6" w14:textId="77777777" w:rsidR="00CC0086" w:rsidRPr="003C5595" w:rsidRDefault="00CC0086" w:rsidP="00EB1CB2">
            <w:pPr>
              <w:pStyle w:val="TAC"/>
            </w:pPr>
            <w:r w:rsidRPr="003C5595">
              <w:t>2 for PRBs located in PRB#0-2</w:t>
            </w:r>
          </w:p>
          <w:p w14:paraId="01C00EDE" w14:textId="77777777" w:rsidR="00CC0086" w:rsidRPr="003C5595" w:rsidRDefault="00CC0086" w:rsidP="00EB1CB2">
            <w:pPr>
              <w:pStyle w:val="TAC"/>
            </w:pPr>
            <w:r w:rsidRPr="003C5595">
              <w:t>0 for remaining PRBs</w:t>
            </w:r>
          </w:p>
        </w:tc>
        <w:tc>
          <w:tcPr>
            <w:tcW w:w="0" w:type="auto"/>
          </w:tcPr>
          <w:p w14:paraId="4007110C" w14:textId="77777777" w:rsidR="00CC0086" w:rsidRPr="003C5595" w:rsidRDefault="00CC0086" w:rsidP="00EB1CB2">
            <w:pPr>
              <w:pStyle w:val="TAC"/>
            </w:pPr>
            <w:r w:rsidRPr="003C5595">
              <w:t>2</w:t>
            </w:r>
          </w:p>
        </w:tc>
      </w:tr>
      <w:tr w:rsidR="003C5595" w:rsidRPr="003C5595" w14:paraId="39E5CA4F" w14:textId="77777777" w:rsidTr="00EB1CB2">
        <w:trPr>
          <w:jc w:val="center"/>
        </w:trPr>
        <w:tc>
          <w:tcPr>
            <w:tcW w:w="0" w:type="auto"/>
            <w:shd w:val="clear" w:color="auto" w:fill="auto"/>
          </w:tcPr>
          <w:p w14:paraId="47667CBD" w14:textId="77777777" w:rsidR="00CC0086" w:rsidRPr="003C5595" w:rsidRDefault="00CC0086" w:rsidP="00EB1CB2">
            <w:pPr>
              <w:pStyle w:val="TAC"/>
            </w:pPr>
            <w:r w:rsidRPr="003C5595">
              <w:t>NR-FR1-TM1.2</w:t>
            </w:r>
          </w:p>
        </w:tc>
        <w:tc>
          <w:tcPr>
            <w:tcW w:w="0" w:type="auto"/>
            <w:shd w:val="clear" w:color="auto" w:fill="auto"/>
          </w:tcPr>
          <w:p w14:paraId="41CC326E" w14:textId="77777777" w:rsidR="00CC0086" w:rsidRPr="003C5595" w:rsidRDefault="00CC0086" w:rsidP="00EB1CB2">
            <w:pPr>
              <w:pStyle w:val="TAC"/>
            </w:pPr>
            <w:r w:rsidRPr="003C5595">
              <w:t>0 for boosted PRBs</w:t>
            </w:r>
          </w:p>
          <w:p w14:paraId="51B782A5" w14:textId="77777777" w:rsidR="00CC0086" w:rsidRPr="003C5595" w:rsidRDefault="00CC0086" w:rsidP="00EB1CB2">
            <w:pPr>
              <w:pStyle w:val="TAC"/>
            </w:pPr>
            <w:r w:rsidRPr="003C5595">
              <w:t>1 for de-boosted PRBs</w:t>
            </w:r>
          </w:p>
          <w:p w14:paraId="081BE83C" w14:textId="77777777" w:rsidR="00CC0086" w:rsidRPr="003C5595" w:rsidRDefault="00CC0086" w:rsidP="00EB1CB2">
            <w:pPr>
              <w:pStyle w:val="TAC"/>
            </w:pPr>
            <w:r w:rsidRPr="003C5595">
              <w:t>2 for PRBs located in PRB#0-2</w:t>
            </w:r>
          </w:p>
        </w:tc>
        <w:tc>
          <w:tcPr>
            <w:tcW w:w="0" w:type="auto"/>
          </w:tcPr>
          <w:p w14:paraId="31A8F5AD" w14:textId="77777777" w:rsidR="00CC0086" w:rsidRPr="003C5595" w:rsidRDefault="00CC0086" w:rsidP="00EB1CB2">
            <w:pPr>
              <w:pStyle w:val="TAC"/>
            </w:pPr>
            <w:r w:rsidRPr="003C5595">
              <w:t>3</w:t>
            </w:r>
          </w:p>
        </w:tc>
      </w:tr>
      <w:tr w:rsidR="003C5595" w:rsidRPr="003C5595" w14:paraId="0E419761" w14:textId="77777777" w:rsidTr="00EB1CB2">
        <w:trPr>
          <w:jc w:val="center"/>
        </w:trPr>
        <w:tc>
          <w:tcPr>
            <w:tcW w:w="0" w:type="auto"/>
            <w:shd w:val="clear" w:color="auto" w:fill="auto"/>
          </w:tcPr>
          <w:p w14:paraId="3F8F1815" w14:textId="77777777" w:rsidR="00CC0086" w:rsidRPr="003C5595" w:rsidRDefault="00CC0086" w:rsidP="00EB1CB2">
            <w:pPr>
              <w:pStyle w:val="TAC"/>
            </w:pPr>
            <w:r w:rsidRPr="003C5595">
              <w:t>NR-FR1-TM2</w:t>
            </w:r>
          </w:p>
        </w:tc>
        <w:tc>
          <w:tcPr>
            <w:tcW w:w="0" w:type="auto"/>
            <w:shd w:val="clear" w:color="auto" w:fill="auto"/>
          </w:tcPr>
          <w:p w14:paraId="6F9BC03B" w14:textId="77777777" w:rsidR="00CC0086" w:rsidRPr="003C5595" w:rsidRDefault="00CC0086" w:rsidP="00EB1CB2">
            <w:pPr>
              <w:pStyle w:val="TAC"/>
            </w:pPr>
            <w:r w:rsidRPr="003C5595">
              <w:t>2 for all PRBs</w:t>
            </w:r>
          </w:p>
        </w:tc>
        <w:tc>
          <w:tcPr>
            <w:tcW w:w="0" w:type="auto"/>
          </w:tcPr>
          <w:p w14:paraId="452A9922" w14:textId="77777777" w:rsidR="00CC0086" w:rsidRPr="003C5595" w:rsidRDefault="00CC0086" w:rsidP="00EB1CB2">
            <w:pPr>
              <w:pStyle w:val="TAC"/>
            </w:pPr>
            <w:r w:rsidRPr="003C5595">
              <w:t>1</w:t>
            </w:r>
          </w:p>
        </w:tc>
      </w:tr>
      <w:tr w:rsidR="003C5595" w:rsidRPr="003C5595" w14:paraId="4F8E1C67" w14:textId="77777777" w:rsidTr="00EB1CB2">
        <w:trPr>
          <w:jc w:val="center"/>
        </w:trPr>
        <w:tc>
          <w:tcPr>
            <w:tcW w:w="0" w:type="auto"/>
            <w:shd w:val="clear" w:color="auto" w:fill="auto"/>
          </w:tcPr>
          <w:p w14:paraId="0559188B" w14:textId="77777777" w:rsidR="00CC0086" w:rsidRPr="003C5595" w:rsidRDefault="00CC0086" w:rsidP="00EB1CB2">
            <w:pPr>
              <w:pStyle w:val="TAC"/>
            </w:pPr>
            <w:r w:rsidRPr="003C5595">
              <w:t>NR-FR1-TM2a</w:t>
            </w:r>
          </w:p>
        </w:tc>
        <w:tc>
          <w:tcPr>
            <w:tcW w:w="0" w:type="auto"/>
            <w:shd w:val="clear" w:color="auto" w:fill="auto"/>
          </w:tcPr>
          <w:p w14:paraId="460F37BB" w14:textId="77777777" w:rsidR="00CC0086" w:rsidRPr="003C5595" w:rsidRDefault="00CC0086" w:rsidP="00EB1CB2">
            <w:pPr>
              <w:pStyle w:val="TAC"/>
            </w:pPr>
            <w:r w:rsidRPr="003C5595">
              <w:t>2 for all PRBs</w:t>
            </w:r>
          </w:p>
        </w:tc>
        <w:tc>
          <w:tcPr>
            <w:tcW w:w="0" w:type="auto"/>
          </w:tcPr>
          <w:p w14:paraId="50D9D35B" w14:textId="77777777" w:rsidR="00CC0086" w:rsidRPr="003C5595" w:rsidRDefault="00CC0086" w:rsidP="00EB1CB2">
            <w:pPr>
              <w:pStyle w:val="TAC"/>
            </w:pPr>
            <w:r w:rsidRPr="003C5595">
              <w:t>1</w:t>
            </w:r>
          </w:p>
        </w:tc>
      </w:tr>
      <w:tr w:rsidR="003C5595" w:rsidRPr="003C5595" w14:paraId="6AB1F64A" w14:textId="77777777" w:rsidTr="00EB1CB2">
        <w:trPr>
          <w:jc w:val="center"/>
        </w:trPr>
        <w:tc>
          <w:tcPr>
            <w:tcW w:w="0" w:type="auto"/>
            <w:shd w:val="clear" w:color="auto" w:fill="auto"/>
          </w:tcPr>
          <w:p w14:paraId="19E48D29" w14:textId="77777777" w:rsidR="00CC0086" w:rsidRPr="003C5595" w:rsidRDefault="00CC0086" w:rsidP="00EB1CB2">
            <w:pPr>
              <w:pStyle w:val="TAC"/>
            </w:pPr>
            <w:r w:rsidRPr="003C5595">
              <w:t>NR-FR1-TM3.1</w:t>
            </w:r>
          </w:p>
        </w:tc>
        <w:tc>
          <w:tcPr>
            <w:tcW w:w="0" w:type="auto"/>
            <w:shd w:val="clear" w:color="auto" w:fill="auto"/>
          </w:tcPr>
          <w:p w14:paraId="70082D64" w14:textId="77777777" w:rsidR="00CC0086" w:rsidRPr="003C5595" w:rsidRDefault="00CC0086" w:rsidP="00EB1CB2">
            <w:pPr>
              <w:pStyle w:val="TAC"/>
            </w:pPr>
            <w:r w:rsidRPr="003C5595">
              <w:t>2 for PRBs located in PRB#0-2</w:t>
            </w:r>
          </w:p>
          <w:p w14:paraId="04C24AD2" w14:textId="77777777" w:rsidR="00CC0086" w:rsidRPr="003C5595" w:rsidRDefault="00CC0086" w:rsidP="00EB1CB2">
            <w:pPr>
              <w:pStyle w:val="TAC"/>
            </w:pPr>
            <w:r w:rsidRPr="003C5595">
              <w:t>0 for remaining PRBs</w:t>
            </w:r>
          </w:p>
        </w:tc>
        <w:tc>
          <w:tcPr>
            <w:tcW w:w="0" w:type="auto"/>
          </w:tcPr>
          <w:p w14:paraId="2CBD0693" w14:textId="77777777" w:rsidR="00CC0086" w:rsidRPr="003C5595" w:rsidRDefault="00CC0086" w:rsidP="00EB1CB2">
            <w:pPr>
              <w:pStyle w:val="TAC"/>
            </w:pPr>
            <w:r w:rsidRPr="003C5595">
              <w:t>2</w:t>
            </w:r>
          </w:p>
        </w:tc>
      </w:tr>
      <w:tr w:rsidR="003C5595" w:rsidRPr="003C5595" w14:paraId="5484918F" w14:textId="77777777" w:rsidTr="00EB1CB2">
        <w:trPr>
          <w:jc w:val="center"/>
        </w:trPr>
        <w:tc>
          <w:tcPr>
            <w:tcW w:w="0" w:type="auto"/>
            <w:shd w:val="clear" w:color="auto" w:fill="auto"/>
          </w:tcPr>
          <w:p w14:paraId="48425A43" w14:textId="77777777" w:rsidR="00CC0086" w:rsidRPr="003C5595" w:rsidRDefault="00CC0086" w:rsidP="00EB1CB2">
            <w:pPr>
              <w:pStyle w:val="TAC"/>
            </w:pPr>
            <w:r w:rsidRPr="003C5595">
              <w:t>NR-FR1-TM3.1a</w:t>
            </w:r>
          </w:p>
        </w:tc>
        <w:tc>
          <w:tcPr>
            <w:tcW w:w="0" w:type="auto"/>
            <w:shd w:val="clear" w:color="auto" w:fill="auto"/>
          </w:tcPr>
          <w:p w14:paraId="348D8CF7" w14:textId="77777777" w:rsidR="00CC0086" w:rsidRPr="003C5595" w:rsidRDefault="00CC0086" w:rsidP="00EB1CB2">
            <w:pPr>
              <w:pStyle w:val="TAC"/>
            </w:pPr>
            <w:r w:rsidRPr="003C5595">
              <w:t>2 for PRBs located in PRB#0-2</w:t>
            </w:r>
          </w:p>
          <w:p w14:paraId="3565A44A" w14:textId="77777777" w:rsidR="00CC0086" w:rsidRPr="003C5595" w:rsidRDefault="00CC0086" w:rsidP="00EB1CB2">
            <w:pPr>
              <w:pStyle w:val="TAC"/>
            </w:pPr>
            <w:r w:rsidRPr="003C5595">
              <w:t>0 for remaining PRBs</w:t>
            </w:r>
          </w:p>
        </w:tc>
        <w:tc>
          <w:tcPr>
            <w:tcW w:w="0" w:type="auto"/>
          </w:tcPr>
          <w:p w14:paraId="175C8C71" w14:textId="77777777" w:rsidR="00CC0086" w:rsidRPr="003C5595" w:rsidRDefault="00CC0086" w:rsidP="00EB1CB2">
            <w:pPr>
              <w:pStyle w:val="TAC"/>
            </w:pPr>
            <w:r w:rsidRPr="003C5595">
              <w:t>2</w:t>
            </w:r>
          </w:p>
        </w:tc>
      </w:tr>
      <w:tr w:rsidR="003C5595" w:rsidRPr="003C5595" w14:paraId="73DD74C0" w14:textId="77777777" w:rsidTr="00EB1CB2">
        <w:trPr>
          <w:jc w:val="center"/>
        </w:trPr>
        <w:tc>
          <w:tcPr>
            <w:tcW w:w="0" w:type="auto"/>
            <w:shd w:val="clear" w:color="auto" w:fill="auto"/>
          </w:tcPr>
          <w:p w14:paraId="7CD0F1DD" w14:textId="77777777" w:rsidR="00CC0086" w:rsidRPr="003C5595" w:rsidRDefault="00CC0086" w:rsidP="00EB1CB2">
            <w:pPr>
              <w:pStyle w:val="TAC"/>
            </w:pPr>
            <w:r w:rsidRPr="003C5595">
              <w:t>NR-FR1-TM3.2</w:t>
            </w:r>
          </w:p>
        </w:tc>
        <w:tc>
          <w:tcPr>
            <w:tcW w:w="0" w:type="auto"/>
            <w:shd w:val="clear" w:color="auto" w:fill="auto"/>
          </w:tcPr>
          <w:p w14:paraId="76DBA018" w14:textId="77777777" w:rsidR="00CC0086" w:rsidRPr="003C5595" w:rsidRDefault="00CC0086" w:rsidP="00EB1CB2">
            <w:pPr>
              <w:pStyle w:val="TAC"/>
            </w:pPr>
            <w:r w:rsidRPr="003C5595">
              <w:t>0 for QPSK PRBs</w:t>
            </w:r>
          </w:p>
          <w:p w14:paraId="6299BFD0" w14:textId="77777777" w:rsidR="00CC0086" w:rsidRPr="003C5595" w:rsidRDefault="00CC0086" w:rsidP="00EB1CB2">
            <w:pPr>
              <w:pStyle w:val="TAC"/>
            </w:pPr>
            <w:r w:rsidRPr="003C5595">
              <w:t>1 for 16QAM PRBs</w:t>
            </w:r>
          </w:p>
          <w:p w14:paraId="3F607B95" w14:textId="77777777" w:rsidR="00CC0086" w:rsidRPr="003C5595" w:rsidRDefault="00CC0086" w:rsidP="00EB1CB2">
            <w:pPr>
              <w:pStyle w:val="TAC"/>
            </w:pPr>
            <w:r w:rsidRPr="003C5595">
              <w:t>2 for PRBs located in PRB#0-2</w:t>
            </w:r>
          </w:p>
        </w:tc>
        <w:tc>
          <w:tcPr>
            <w:tcW w:w="0" w:type="auto"/>
          </w:tcPr>
          <w:p w14:paraId="7371E7FB" w14:textId="77777777" w:rsidR="00CC0086" w:rsidRPr="003C5595" w:rsidRDefault="00CC0086" w:rsidP="00EB1CB2">
            <w:pPr>
              <w:pStyle w:val="TAC"/>
            </w:pPr>
            <w:r w:rsidRPr="003C5595">
              <w:t>3</w:t>
            </w:r>
          </w:p>
        </w:tc>
      </w:tr>
      <w:tr w:rsidR="00CC0086" w:rsidRPr="003C5595" w14:paraId="127F3BB9" w14:textId="77777777" w:rsidTr="00EB1CB2">
        <w:trPr>
          <w:jc w:val="center"/>
        </w:trPr>
        <w:tc>
          <w:tcPr>
            <w:tcW w:w="0" w:type="auto"/>
            <w:shd w:val="clear" w:color="auto" w:fill="auto"/>
          </w:tcPr>
          <w:p w14:paraId="11D4F199" w14:textId="77777777" w:rsidR="00CC0086" w:rsidRPr="003C5595" w:rsidRDefault="00CC0086" w:rsidP="00EB1CB2">
            <w:pPr>
              <w:pStyle w:val="TAC"/>
            </w:pPr>
            <w:r w:rsidRPr="003C5595">
              <w:t>NR-FR1-TM3.3</w:t>
            </w:r>
          </w:p>
        </w:tc>
        <w:tc>
          <w:tcPr>
            <w:tcW w:w="0" w:type="auto"/>
            <w:shd w:val="clear" w:color="auto" w:fill="auto"/>
          </w:tcPr>
          <w:p w14:paraId="53539733" w14:textId="77EE38D4" w:rsidR="00AF5C03" w:rsidRDefault="00AF5C03" w:rsidP="00AF5C03">
            <w:pPr>
              <w:pStyle w:val="TAC"/>
            </w:pPr>
            <w:r>
              <w:t>0 for QPSK PRBs for which EVM is not measured</w:t>
            </w:r>
          </w:p>
          <w:p w14:paraId="48DC6C2C" w14:textId="77777777" w:rsidR="00AF5C03" w:rsidRDefault="00AF5C03" w:rsidP="00AF5C03">
            <w:pPr>
              <w:pStyle w:val="TAC"/>
            </w:pPr>
            <w:r>
              <w:t>1 for QPSK PRBs for which EVM is measured</w:t>
            </w:r>
          </w:p>
          <w:p w14:paraId="08E6CBF1" w14:textId="4B2EBC5C" w:rsidR="00CC0086" w:rsidRPr="003C5595" w:rsidRDefault="00AF5C03" w:rsidP="00AF5C03">
            <w:pPr>
              <w:pStyle w:val="TAC"/>
            </w:pPr>
            <w:r>
              <w:t>2 for PRBs located in PRB#0-2</w:t>
            </w:r>
          </w:p>
        </w:tc>
        <w:tc>
          <w:tcPr>
            <w:tcW w:w="0" w:type="auto"/>
          </w:tcPr>
          <w:p w14:paraId="192A9ABE" w14:textId="77777777" w:rsidR="00CC0086" w:rsidRPr="003C5595" w:rsidRDefault="00CC0086" w:rsidP="00EB1CB2">
            <w:pPr>
              <w:pStyle w:val="TAC"/>
            </w:pPr>
            <w:r w:rsidRPr="003C5595">
              <w:t>3</w:t>
            </w:r>
          </w:p>
        </w:tc>
      </w:tr>
    </w:tbl>
    <w:p w14:paraId="3622F3BC" w14:textId="77777777" w:rsidR="00CC0086" w:rsidRPr="003C5595" w:rsidRDefault="00CC0086" w:rsidP="00CC0086">
      <w:pPr>
        <w:ind w:left="284"/>
        <w:rPr>
          <w:lang w:eastAsia="ko-KR"/>
        </w:rPr>
      </w:pPr>
    </w:p>
    <w:p w14:paraId="75ED50BB" w14:textId="04C250BC" w:rsidR="00CC0086" w:rsidRPr="003C5595" w:rsidRDefault="00CC0086" w:rsidP="00CC0086">
      <w:pPr>
        <w:pStyle w:val="B1"/>
      </w:pPr>
      <w:r w:rsidRPr="003C5595">
        <w:t>-</w:t>
      </w:r>
      <w:r w:rsidRPr="003C5595">
        <w:tab/>
        <w:t>Perform user specific scrambling according to TS 38.211</w:t>
      </w:r>
      <w:r w:rsidRPr="003C5595">
        <w:rPr>
          <w:lang w:eastAsia="ko-KR"/>
        </w:rPr>
        <w:t xml:space="preserve"> [17]</w:t>
      </w:r>
      <w:r w:rsidRPr="003C5595">
        <w:t xml:space="preserve">, </w:t>
      </w:r>
      <w:r w:rsidR="00AC59EA">
        <w:t>clause</w:t>
      </w:r>
      <w:r w:rsidRPr="003C5595">
        <w:t xml:space="preserve"> 7.3.1.1.</w:t>
      </w:r>
    </w:p>
    <w:p w14:paraId="2C3F032E" w14:textId="6D7EBC6D" w:rsidR="00CC0086" w:rsidRPr="003C5595" w:rsidRDefault="00CC0086" w:rsidP="00CC0086">
      <w:pPr>
        <w:pStyle w:val="B1"/>
      </w:pPr>
      <w:r w:rsidRPr="003C5595">
        <w:t>-</w:t>
      </w:r>
      <w:r w:rsidRPr="003C5595">
        <w:tab/>
        <w:t>Perform modulation of the scrambled bits with the modulation scheme defined for each user according to TS 38.211</w:t>
      </w:r>
      <w:r w:rsidRPr="003C5595">
        <w:rPr>
          <w:lang w:eastAsia="ko-KR"/>
        </w:rPr>
        <w:t xml:space="preserve"> [17]</w:t>
      </w:r>
      <w:r w:rsidRPr="003C5595">
        <w:t xml:space="preserve">, </w:t>
      </w:r>
      <w:r w:rsidR="00AC59EA">
        <w:t>clause</w:t>
      </w:r>
      <w:r w:rsidRPr="003C5595">
        <w:t xml:space="preserve"> 7.3.1.1</w:t>
      </w:r>
    </w:p>
    <w:p w14:paraId="0869CF42" w14:textId="77777777" w:rsidR="00CC0086" w:rsidRPr="003C5595" w:rsidRDefault="00CC0086" w:rsidP="00CC0086">
      <w:pPr>
        <w:pStyle w:val="B1"/>
      </w:pPr>
      <w:r w:rsidRPr="003C5595">
        <w:t>-</w:t>
      </w:r>
      <w:r w:rsidRPr="003C5595">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18527A2D" w:rsidR="00CC0086" w:rsidRPr="003C5595" w:rsidRDefault="00CC0086" w:rsidP="00CC0086">
      <w:pPr>
        <w:pStyle w:val="B1"/>
      </w:pPr>
      <w:r w:rsidRPr="003C5595">
        <w:t>-</w:t>
      </w:r>
      <w:r w:rsidRPr="003C5595">
        <w:tab/>
        <w:t>Perform mapping of the complex-valued symbols to layer according to TS 38.211</w:t>
      </w:r>
      <w:r w:rsidRPr="003C5595">
        <w:rPr>
          <w:lang w:eastAsia="ko-KR"/>
        </w:rPr>
        <w:t xml:space="preserve"> [17]</w:t>
      </w:r>
      <w:r w:rsidRPr="003C5595">
        <w:t xml:space="preserve">, </w:t>
      </w:r>
      <w:r w:rsidR="00AC59EA">
        <w:t>clause</w:t>
      </w:r>
      <w:r w:rsidRPr="003C5595">
        <w:t xml:space="preserve"> 7.3.1.3. </w:t>
      </w:r>
      <w:r w:rsidRPr="003C5595">
        <w:rPr>
          <w:position w:val="-10"/>
        </w:rPr>
        <w:object w:dxaOrig="1290" w:dyaOrig="345" w14:anchorId="4B47B457">
          <v:shape id="_x0000_i1029" type="#_x0000_t75" style="width:66.75pt;height:15.75pt" o:ole="">
            <v:imagedata r:id="rId23" o:title=""/>
          </v:shape>
          <o:OLEObject Type="Embed" ProgID="Equation.3" ShapeID="_x0000_i1029" DrawAspect="Content" ObjectID="_1647681474" r:id="rId24"/>
        </w:object>
      </w:r>
      <w:r w:rsidRPr="003C5595">
        <w:t xml:space="preserve"> </w:t>
      </w:r>
      <w:r w:rsidRPr="003C5595">
        <w:rPr>
          <w:position w:val="-14"/>
        </w:rPr>
        <w:object w:dxaOrig="1290" w:dyaOrig="375" w14:anchorId="18DE39E3">
          <v:shape id="_x0000_i1030" type="#_x0000_t75" style="width:66.75pt;height:20.25pt" o:ole="">
            <v:imagedata r:id="rId25" o:title=""/>
          </v:shape>
          <o:OLEObject Type="Embed" ProgID="Equation.3" ShapeID="_x0000_i1030" DrawAspect="Content" ObjectID="_1647681475" r:id="rId26"/>
        </w:object>
      </w:r>
      <w:r w:rsidRPr="003C5595">
        <w:t xml:space="preserve"> Complex-valued modulation symbols </w:t>
      </w:r>
      <w:r w:rsidRPr="003C5595">
        <w:rPr>
          <w:position w:val="-14"/>
        </w:rPr>
        <w:object w:dxaOrig="2175" w:dyaOrig="375" w14:anchorId="205F697F">
          <v:shape id="_x0000_i1031" type="#_x0000_t75" style="width:108pt;height:20.25pt" o:ole="">
            <v:imagedata r:id="rId27" o:title=""/>
          </v:shape>
          <o:OLEObject Type="Embed" ProgID="Equation.3" ShapeID="_x0000_i1031" DrawAspect="Content" ObjectID="_1647681476" r:id="rId28"/>
        </w:object>
      </w:r>
      <w:r w:rsidRPr="003C5595">
        <w:t xml:space="preserve"> for codeword </w:t>
      </w:r>
      <m:oMath>
        <m:r>
          <w:rPr>
            <w:rFonts w:ascii="Cambria Math" w:hAnsi="Cambria Math"/>
            <w:lang w:eastAsia="x-none"/>
          </w:rPr>
          <m:t>q</m:t>
        </m:r>
      </m:oMath>
      <w:r w:rsidRPr="003C5595">
        <w:t xml:space="preserve"> shall be mapped onto the layers </w:t>
      </w:r>
      <w:r w:rsidRPr="003C5595">
        <w:rPr>
          <w:position w:val="-10"/>
        </w:rPr>
        <w:object w:dxaOrig="2415" w:dyaOrig="405" w14:anchorId="075EF12D">
          <v:shape id="_x0000_i1032" type="#_x0000_t75" style="width:123.75pt;height:20.25pt" o:ole="">
            <v:imagedata r:id="rId29" o:title=""/>
          </v:shape>
          <o:OLEObject Type="Embed" ProgID="Equation.3" ShapeID="_x0000_i1032" DrawAspect="Content" ObjectID="_1647681477" r:id="rId30"/>
        </w:object>
      </w:r>
      <w:r w:rsidRPr="003C5595">
        <w:t xml:space="preserve">, </w:t>
      </w:r>
      <w:r w:rsidRPr="003C5595">
        <w:rPr>
          <w:position w:val="-14"/>
        </w:rPr>
        <w:object w:dxaOrig="1560" w:dyaOrig="375" w14:anchorId="6056FC20">
          <v:shape id="_x0000_i1033" type="#_x0000_t75" style="width:77.25pt;height:20.25pt" o:ole="">
            <v:imagedata r:id="rId31" o:title=""/>
          </v:shape>
          <o:OLEObject Type="Embed" ProgID="Equation.3" ShapeID="_x0000_i1033" DrawAspect="Content" ObjectID="_1647681478" r:id="rId32"/>
        </w:object>
      </w:r>
      <w:r w:rsidRPr="003C5595">
        <w:t xml:space="preserve"> where </w:t>
      </w:r>
      <m:oMath>
        <m:r>
          <w:rPr>
            <w:rFonts w:ascii="Cambria Math" w:hAnsi="Cambria Math"/>
          </w:rPr>
          <m:t>υ</m:t>
        </m:r>
      </m:oMath>
      <w:r w:rsidRPr="003C5595">
        <w:t xml:space="preserve"> is equal to number of layers.</w:t>
      </w:r>
    </w:p>
    <w:p w14:paraId="79AE92C3" w14:textId="77777777" w:rsidR="00CC0086" w:rsidRPr="003C5595" w:rsidRDefault="00CC0086" w:rsidP="00CC0086">
      <w:pPr>
        <w:pStyle w:val="B1"/>
        <w:rPr>
          <w:lang w:eastAsia="ko-KR"/>
        </w:rPr>
      </w:pPr>
      <w:bookmarkStart w:id="560" w:name="_Hlk525485814"/>
      <w:r w:rsidRPr="003C5595">
        <w:t>-</w:t>
      </w:r>
      <w:r w:rsidRPr="003C5595">
        <w:tab/>
        <w:t>Perform PDSCH mapping according to TS 38.211</w:t>
      </w:r>
      <w:bookmarkEnd w:id="560"/>
      <w:r w:rsidRPr="003C5595">
        <w:rPr>
          <w:lang w:eastAsia="ko-KR"/>
        </w:rPr>
        <w:t xml:space="preserve"> [17] </w:t>
      </w:r>
      <w:r w:rsidRPr="003C5595">
        <w:t>using parameters listed in table 4.9.2.2-3</w:t>
      </w:r>
      <w:r w:rsidRPr="003C5595">
        <w:rPr>
          <w:lang w:eastAsia="ko-KR"/>
        </w:rPr>
        <w:t>.</w:t>
      </w:r>
    </w:p>
    <w:p w14:paraId="39413E53" w14:textId="77777777" w:rsidR="00CC0086" w:rsidRPr="003C5595" w:rsidRDefault="00CC0086" w:rsidP="00CC0086">
      <w:pPr>
        <w:pStyle w:val="B1"/>
      </w:pPr>
      <w:r w:rsidRPr="003C5595">
        <w:t>-</w:t>
      </w:r>
      <w:r w:rsidRPr="003C5595">
        <w:tab/>
        <w:t>PDSCH resource allocation according to TS 38.214 [18] as following;</w:t>
      </w:r>
    </w:p>
    <w:p w14:paraId="1700B6D1" w14:textId="7D6A4018" w:rsidR="00CC0086" w:rsidRPr="003C5595" w:rsidRDefault="00CC0086" w:rsidP="003C5595">
      <w:pPr>
        <w:pStyle w:val="B2"/>
        <w:rPr>
          <w:rFonts w:cs="v4.2.0"/>
          <w:lang w:eastAsia="ko-KR"/>
        </w:rPr>
      </w:pPr>
      <w:r w:rsidRPr="003C5595">
        <w:t>-</w:t>
      </w:r>
      <w:r w:rsidRPr="003C5595">
        <w:tab/>
        <w:t xml:space="preserve">NR-FR1-TM1.1, NR-FR1-TM3.1, NR-FR1-TM3.1a: type 1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xml:space="preserve">= 0 and </w:t>
      </w:r>
      <w:r w:rsidRPr="003C5595">
        <w:rPr>
          <w:rFonts w:cs="v4.2.0"/>
          <w:i/>
          <w:lang w:eastAsia="ko-KR"/>
        </w:rPr>
        <w:t>n</w:t>
      </w:r>
      <w:r w:rsidRPr="003C5595">
        <w:rPr>
          <w:rFonts w:cs="v4.2.0"/>
          <w:vertAlign w:val="subscript"/>
          <w:lang w:eastAsia="ko-KR"/>
        </w:rPr>
        <w:t xml:space="preserve">RNTI </w:t>
      </w:r>
      <w:r w:rsidRPr="003C5595">
        <w:rPr>
          <w:rFonts w:cs="v4.2.0"/>
          <w:lang w:eastAsia="ko-KR"/>
        </w:rPr>
        <w:t>= 2,</w:t>
      </w:r>
    </w:p>
    <w:p w14:paraId="11724067" w14:textId="7029C9DC" w:rsidR="00CC0086" w:rsidRPr="003C5595" w:rsidRDefault="00CC0086" w:rsidP="003C5595">
      <w:pPr>
        <w:pStyle w:val="B2"/>
        <w:rPr>
          <w:rFonts w:cs="v4.2.0"/>
          <w:lang w:eastAsia="ko-KR"/>
        </w:rPr>
      </w:pPr>
      <w:r w:rsidRPr="003C5595">
        <w:t>-</w:t>
      </w:r>
      <w:r w:rsidRPr="003C5595">
        <w:tab/>
        <w:t xml:space="preserve">NR-FR1-TM1.2, NR-FR1-TM3.2, NR-FR1-TM3.3: type 0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xml:space="preserve">= 0 and </w:t>
      </w:r>
      <w:r w:rsidRPr="003C5595">
        <w:rPr>
          <w:rFonts w:cs="v4.2.0"/>
          <w:i/>
          <w:lang w:eastAsia="ko-KR"/>
        </w:rPr>
        <w:t>n</w:t>
      </w:r>
      <w:r w:rsidRPr="003C5595">
        <w:rPr>
          <w:rFonts w:cs="v4.2.0"/>
          <w:vertAlign w:val="subscript"/>
          <w:lang w:eastAsia="ko-KR"/>
        </w:rPr>
        <w:t xml:space="preserve">RNTI </w:t>
      </w:r>
      <w:r w:rsidRPr="003C5595">
        <w:rPr>
          <w:rFonts w:cs="v4.2.0"/>
          <w:lang w:eastAsia="ko-KR"/>
        </w:rPr>
        <w:t xml:space="preserve">= 1, type 1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2,</w:t>
      </w:r>
    </w:p>
    <w:p w14:paraId="671D660A" w14:textId="0E31E18E" w:rsidR="00CC0086" w:rsidRPr="003C5595" w:rsidRDefault="00CC0086" w:rsidP="003C5595">
      <w:pPr>
        <w:pStyle w:val="B2"/>
      </w:pPr>
      <w:r w:rsidRPr="003C5595">
        <w:t>-</w:t>
      </w:r>
      <w:r w:rsidRPr="003C5595">
        <w:tab/>
        <w:t xml:space="preserve">NR-FR1-TM2, NR-FR1-TM2a: type 1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2.</w:t>
      </w:r>
    </w:p>
    <w:p w14:paraId="6DE0776E" w14:textId="59AD869A" w:rsidR="00CC0086" w:rsidRPr="003C5595" w:rsidRDefault="00CC0086" w:rsidP="00CC0086">
      <w:pPr>
        <w:pStyle w:val="B1"/>
      </w:pPr>
      <w:r w:rsidRPr="003C5595">
        <w:t>-</w:t>
      </w:r>
      <w:r w:rsidRPr="003C5595">
        <w:tab/>
        <w:t>DM-RS sequence generation according to TS 38.211</w:t>
      </w:r>
      <w:r w:rsidRPr="003C5595">
        <w:rPr>
          <w:lang w:eastAsia="ko-KR"/>
        </w:rPr>
        <w:t xml:space="preserve"> [17]</w:t>
      </w:r>
      <w:r w:rsidRPr="003C5595">
        <w:t xml:space="preserve">, </w:t>
      </w:r>
      <w:r w:rsidR="00AC59EA">
        <w:t>clause</w:t>
      </w:r>
      <w:r w:rsidRPr="003C5595">
        <w:t xml:space="preserve"> 7.4.1.1.1 where </w:t>
      </w:r>
      <w:r w:rsidRPr="003C5595">
        <w:rPr>
          <w:i/>
        </w:rPr>
        <w:t>l</w:t>
      </w:r>
      <w:r w:rsidRPr="003C5595">
        <w:t xml:space="preserve"> is the OFDM symbol number within the slot with the symbols indicated by table 4.9.2.2-3.</w:t>
      </w:r>
    </w:p>
    <w:p w14:paraId="5752A315" w14:textId="77777777" w:rsidR="00CC0086" w:rsidRPr="003C5595" w:rsidRDefault="00CC0086" w:rsidP="00CC0086">
      <w:pPr>
        <w:pStyle w:val="B1"/>
      </w:pPr>
      <w:r w:rsidRPr="003C5595">
        <w:t>-</w:t>
      </w:r>
      <w:r w:rsidRPr="003C5595">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3C5595" w:rsidRDefault="00CC0086" w:rsidP="00CC0086">
      <w:pPr>
        <w:pStyle w:val="B1"/>
      </w:pPr>
      <w:r w:rsidRPr="003C5595">
        <w:t>-</w:t>
      </w:r>
      <w:r w:rsidRPr="003C5595">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503B2A05" w:rsidR="009B7374" w:rsidRPr="003C5595" w:rsidRDefault="00CC0086" w:rsidP="00CC0086">
      <w:pPr>
        <w:pStyle w:val="B1"/>
      </w:pPr>
      <w:r w:rsidRPr="003C5595">
        <w:t>-</w:t>
      </w:r>
      <w:r w:rsidRPr="003C5595">
        <w:tab/>
        <w:t>DM-RS mapping according to TS 38.211</w:t>
      </w:r>
      <w:r w:rsidRPr="003C5595">
        <w:rPr>
          <w:lang w:eastAsia="ko-KR"/>
        </w:rPr>
        <w:t xml:space="preserve"> [17]</w:t>
      </w:r>
      <w:r w:rsidRPr="003C5595">
        <w:t xml:space="preserve">, </w:t>
      </w:r>
      <w:r w:rsidR="00AC59EA">
        <w:t>clause</w:t>
      </w:r>
      <w:r w:rsidRPr="003C5595">
        <w:t xml:space="preserve"> 7.4.1.1.2 using parameters listed in table 4.9.2.2-3.</w:t>
      </w:r>
    </w:p>
    <w:p w14:paraId="1A56A3F8" w14:textId="77777777" w:rsidR="009E7F97" w:rsidRPr="005174FE" w:rsidRDefault="009E7F97" w:rsidP="009E7F97">
      <w:pPr>
        <w:pStyle w:val="Heading4"/>
        <w:rPr>
          <w:ins w:id="561" w:author="CR0093" w:date="2020-03-13T16:07:00Z"/>
        </w:rPr>
      </w:pPr>
      <w:bookmarkStart w:id="562" w:name="_Toc36645046"/>
      <w:bookmarkStart w:id="563" w:name="_Toc21099872"/>
      <w:bookmarkStart w:id="564" w:name="_Toc29809670"/>
      <w:ins w:id="565" w:author="CR0093" w:date="2020-03-13T16:07:00Z">
        <w:r w:rsidRPr="005174FE">
          <w:t>4.9.2.4</w:t>
        </w:r>
        <w:r w:rsidRPr="005174FE">
          <w:tab/>
          <w:t>Data content of Physical channels and Signals</w:t>
        </w:r>
        <w:r w:rsidRPr="005174FE">
          <w:rPr>
            <w:szCs w:val="28"/>
            <w:lang w:eastAsia="zh-CN"/>
          </w:rPr>
          <w:t xml:space="preserve"> for NR-N-TM</w:t>
        </w:r>
        <w:bookmarkEnd w:id="562"/>
      </w:ins>
    </w:p>
    <w:p w14:paraId="08DD262E" w14:textId="28434F01" w:rsidR="009E7F97" w:rsidRPr="005174FE" w:rsidRDefault="009E7F97" w:rsidP="009E7F97">
      <w:pPr>
        <w:rPr>
          <w:ins w:id="566" w:author="CR0093" w:date="2020-03-13T16:07:00Z"/>
          <w:b/>
          <w:color w:val="000000"/>
          <w:lang w:eastAsia="zh-CN"/>
        </w:rPr>
      </w:pPr>
      <w:ins w:id="567" w:author="CR0093" w:date="2020-03-13T16:07:00Z">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 xml:space="preserve">defined in TS 36.141 </w:t>
        </w:r>
        <w:del w:id="568" w:author="MCC" w:date="2020-04-02T08:05:00Z">
          <w:r w:rsidRPr="005174FE" w:rsidDel="007D7230">
            <w:delText>[23]</w:delText>
          </w:r>
        </w:del>
      </w:ins>
      <w:ins w:id="569" w:author="MCC" w:date="2020-04-02T08:05:00Z">
        <w:r w:rsidR="007D7230">
          <w:t>[24]</w:t>
        </w:r>
      </w:ins>
      <w:ins w:id="570" w:author="CR0093" w:date="2020-03-13T16:07:00Z">
        <w:r w:rsidRPr="005174FE">
          <w:rPr>
            <w:rFonts w:hint="eastAsia"/>
            <w:lang w:eastAsia="zh-CN"/>
          </w:rPr>
          <w:t>,</w:t>
        </w:r>
      </w:ins>
    </w:p>
    <w:p w14:paraId="270E7852" w14:textId="77777777" w:rsidR="009E7F97" w:rsidRPr="005174FE" w:rsidRDefault="009E7F97" w:rsidP="009E7F97">
      <w:pPr>
        <w:pStyle w:val="Heading3"/>
        <w:ind w:left="0" w:firstLine="0"/>
        <w:rPr>
          <w:ins w:id="571" w:author="CR0093" w:date="2020-03-13T16:07:00Z"/>
        </w:rPr>
      </w:pPr>
      <w:bookmarkStart w:id="572" w:name="_Toc36645047"/>
      <w:ins w:id="573" w:author="CR0093" w:date="2020-03-13T16:07:00Z">
        <w:r w:rsidRPr="005174FE">
          <w:lastRenderedPageBreak/>
          <w:t>4.9.3</w:t>
        </w:r>
        <w:r w:rsidRPr="005174FE">
          <w:tab/>
          <w:t>NB-IoT testing</w:t>
        </w:r>
        <w:bookmarkEnd w:id="572"/>
      </w:ins>
    </w:p>
    <w:p w14:paraId="712AB1CF" w14:textId="77777777" w:rsidR="009E7F97" w:rsidRPr="005174FE" w:rsidRDefault="009E7F97" w:rsidP="009E7F97">
      <w:pPr>
        <w:rPr>
          <w:ins w:id="574" w:author="CR0093" w:date="2020-03-13T16:07:00Z"/>
          <w:rFonts w:cs="v4.2.0"/>
          <w:lang w:eastAsia="zh-CN"/>
        </w:rPr>
      </w:pPr>
      <w:bookmarkStart w:id="575" w:name="OLE_LINK7"/>
      <w:bookmarkStart w:id="576" w:name="OLE_LINK8"/>
      <w:ins w:id="577" w:author="CR0093" w:date="2020-03-13T16:07:00Z">
        <w:r w:rsidRPr="005174FE">
          <w:rPr>
            <w:rFonts w:cs="v4.2.0"/>
          </w:rPr>
          <w:t xml:space="preserve">Unless otherwise stated, the NB-IoT operation in NR in-band test shall be performed by puncturing one NR RB at the </w:t>
        </w:r>
        <w:r w:rsidRPr="005174FE">
          <w:t>eligible</w:t>
        </w:r>
        <w:r w:rsidRPr="005174FE">
          <w:rPr>
            <w:rFonts w:hint="eastAsia"/>
            <w:lang w:eastAsia="zh-CN"/>
          </w:rPr>
          <w:t xml:space="preserve"> (</w:t>
        </w:r>
        <w:r w:rsidRPr="005174FE">
          <w:t>according to clause 5.7.3 of TS 36.104 [22] and the definition in clause 3.1</w:t>
        </w:r>
        <w:r w:rsidRPr="005174FE">
          <w:rPr>
            <w:rFonts w:hint="eastAsia"/>
            <w:lang w:eastAsia="zh-CN"/>
          </w:rPr>
          <w:t>)</w:t>
        </w:r>
        <w:r w:rsidRPr="005174FE">
          <w:rPr>
            <w:lang w:eastAsia="zh-CN"/>
          </w:rPr>
          <w:t xml:space="preserve"> in-band position</w:t>
        </w:r>
        <w:r w:rsidRPr="005174FE" w:rsidDel="00A64250">
          <w:rPr>
            <w:rFonts w:cs="v4.2.0"/>
          </w:rPr>
          <w:t xml:space="preserve"> </w:t>
        </w:r>
        <w:r w:rsidRPr="005174FE">
          <w:rPr>
            <w:rFonts w:cs="v4.2.0"/>
          </w:rPr>
          <w:t>closest to NR minimum guard band; those are denoted L</w:t>
        </w:r>
        <w:r w:rsidRPr="005174FE">
          <w:rPr>
            <w:rFonts w:cs="v4.2.0"/>
            <w:vertAlign w:val="subscript"/>
          </w:rPr>
          <w:t xml:space="preserve">NB-IoT </w:t>
        </w:r>
        <w:r w:rsidRPr="005174FE">
          <w:rPr>
            <w:rFonts w:cs="v4.2.0"/>
          </w:rPr>
          <w:t>(Left) and R</w:t>
        </w:r>
        <w:r w:rsidRPr="005174FE">
          <w:rPr>
            <w:rFonts w:cs="v4.2.0"/>
            <w:vertAlign w:val="subscript"/>
          </w:rPr>
          <w:t>NB-IoT</w:t>
        </w:r>
        <w:r w:rsidRPr="005174FE">
          <w:rPr>
            <w:rFonts w:cs="v4.2.0"/>
          </w:rPr>
          <w:t xml:space="preserve"> (Right).</w:t>
        </w:r>
      </w:ins>
    </w:p>
    <w:p w14:paraId="0DF4521B" w14:textId="77777777" w:rsidR="009E7F97" w:rsidRPr="005174FE" w:rsidRDefault="009E7F97" w:rsidP="009E7F97">
      <w:pPr>
        <w:rPr>
          <w:ins w:id="578" w:author="CR0093" w:date="2020-03-13T16:07:00Z"/>
          <w:rFonts w:cs="v4.2.0"/>
          <w:vertAlign w:val="subscript"/>
        </w:rPr>
      </w:pPr>
      <w:ins w:id="579" w:author="CR0093" w:date="2020-03-13T16:07:00Z">
        <w:r w:rsidRPr="005174FE">
          <w:rPr>
            <w:rFonts w:cs="v4.2.0"/>
          </w:rPr>
          <w:t>Unless otherwise stated, the NB-IoT operation in NR in-band receiver tests shall be performed by using the tone located on the NB-IoT RB’s edge, which is closest to NR minimum guard band; those are denoted B</w:t>
        </w:r>
        <w:r w:rsidRPr="005174FE">
          <w:rPr>
            <w:rFonts w:cs="v4.2.0"/>
            <w:vertAlign w:val="subscript"/>
          </w:rPr>
          <w:t xml:space="preserve">NB-IoT </w:t>
        </w:r>
        <w:r w:rsidRPr="005174FE">
          <w:rPr>
            <w:rFonts w:cs="v4.2.0"/>
          </w:rPr>
          <w:t>for L</w:t>
        </w:r>
        <w:r w:rsidRPr="005174FE">
          <w:rPr>
            <w:rFonts w:cs="v4.2.0"/>
            <w:vertAlign w:val="subscript"/>
          </w:rPr>
          <w:t>NB-IoT</w:t>
        </w:r>
        <w:r w:rsidRPr="005174FE">
          <w:rPr>
            <w:rFonts w:cs="v4.2.0"/>
          </w:rPr>
          <w:t xml:space="preserve"> and T</w:t>
        </w:r>
        <w:r w:rsidRPr="005174FE">
          <w:rPr>
            <w:rFonts w:cs="v4.2.0"/>
            <w:vertAlign w:val="subscript"/>
          </w:rPr>
          <w:t>NB-IoT</w:t>
        </w:r>
        <w:r w:rsidRPr="005174FE">
          <w:rPr>
            <w:rFonts w:cs="v4.2.0"/>
          </w:rPr>
          <w:t xml:space="preserve"> for R</w:t>
        </w:r>
        <w:r w:rsidRPr="005174FE">
          <w:rPr>
            <w:rFonts w:cs="v4.2.0"/>
            <w:vertAlign w:val="subscript"/>
          </w:rPr>
          <w:t>NB-IoT.</w:t>
        </w:r>
      </w:ins>
    </w:p>
    <w:p w14:paraId="70FE8BAE" w14:textId="77777777" w:rsidR="009E7F97" w:rsidRPr="005174FE" w:rsidRDefault="009E7F97" w:rsidP="009E7F97">
      <w:pPr>
        <w:rPr>
          <w:ins w:id="580" w:author="CR0093" w:date="2020-03-13T16:07:00Z"/>
          <w:lang w:eastAsia="zh-CN"/>
        </w:rPr>
      </w:pPr>
      <w:ins w:id="581" w:author="CR0093" w:date="2020-03-13T16:07:00Z">
        <w:r w:rsidRPr="005174FE">
          <w:rPr>
            <w:lang w:eastAsia="zh-CN"/>
          </w:rPr>
          <w:t xml:space="preserve">Unless otherwise stated, a BS declared to be capable of </w:t>
        </w:r>
        <w:r w:rsidRPr="005174FE">
          <w:rPr>
            <w:rFonts w:eastAsia="MS P??" w:cs="v4.2.0"/>
          </w:rPr>
          <w:t>NB-IoT operation in NR in-band is only required to pass the transmitter tests for NR with NB-IoT operation in NR in-band; it is not required to perform the transmitter tests again for NR only.</w:t>
        </w:r>
      </w:ins>
    </w:p>
    <w:p w14:paraId="7041830D" w14:textId="77777777" w:rsidR="009E7F97" w:rsidRPr="005174FE" w:rsidRDefault="009E7F97" w:rsidP="009E7F97">
      <w:pPr>
        <w:rPr>
          <w:ins w:id="582" w:author="CR0093" w:date="2020-03-13T16:07:00Z"/>
          <w:rFonts w:eastAsia="MS P??" w:cs="v4.2.0"/>
        </w:rPr>
      </w:pPr>
      <w:ins w:id="583" w:author="CR0093" w:date="2020-03-13T16:07:00Z">
        <w:r w:rsidRPr="005174FE">
          <w:rPr>
            <w:lang w:eastAsia="zh-CN"/>
          </w:rPr>
          <w:t xml:space="preserve">Unless otherwise stated, a BS declared to be capable of </w:t>
        </w:r>
        <w:r w:rsidRPr="005174FE">
          <w:rPr>
            <w:rFonts w:eastAsia="MS P??" w:cs="v4.2.0"/>
          </w:rPr>
          <w:t xml:space="preserve">NB-IoT operation in NR in-band is only required to pass the receiver tests for </w:t>
        </w:r>
        <w:r w:rsidRPr="005174FE">
          <w:rPr>
            <w:lang w:eastAsia="zh-CN"/>
          </w:rPr>
          <w:t xml:space="preserve">NR with </w:t>
        </w:r>
        <w:r w:rsidRPr="005174FE">
          <w:rPr>
            <w:rFonts w:eastAsia="MS P??" w:cs="v4.2.0"/>
          </w:rPr>
          <w:t>NB-IoT operation in NR in-band; it is not required to perform the receiver tests again for NR only.</w:t>
        </w:r>
      </w:ins>
    </w:p>
    <w:p w14:paraId="1C4D78D8" w14:textId="77777777" w:rsidR="009E7F97" w:rsidRPr="005174FE" w:rsidRDefault="009E7F97" w:rsidP="009E7F97">
      <w:pPr>
        <w:pStyle w:val="NO"/>
        <w:rPr>
          <w:ins w:id="584" w:author="CR0093" w:date="2020-03-13T16:07:00Z"/>
          <w:rFonts w:cs="v4.2.0"/>
        </w:rPr>
      </w:pPr>
      <w:ins w:id="585" w:author="CR0093" w:date="2020-03-13T16:07:00Z">
        <w:r w:rsidRPr="005174FE">
          <w:t>NOTE:</w:t>
        </w:r>
        <w:r w:rsidRPr="005174FE">
          <w:tab/>
          <w:t xml:space="preserve">The BS should be configured (RRC signalling) for the NB-IoT E-UTRA </w:t>
        </w:r>
        <w:r w:rsidRPr="005174FE">
          <w:rPr>
            <w:rStyle w:val="Emphasis"/>
          </w:rPr>
          <w:t>guard</w:t>
        </w:r>
        <w:r w:rsidRPr="005174FE">
          <w:rPr>
            <w:rStyle w:val="Emphasis"/>
            <w:lang w:eastAsia="ja-JP"/>
          </w:rPr>
          <w:t>band</w:t>
        </w:r>
        <w:r w:rsidRPr="005174FE">
          <w:t xml:space="preserve"> mode during the tests.</w:t>
        </w:r>
      </w:ins>
    </w:p>
    <w:p w14:paraId="25434A91" w14:textId="2C9A9063" w:rsidR="0098607D" w:rsidRPr="003C5595" w:rsidRDefault="0098607D" w:rsidP="0098607D">
      <w:pPr>
        <w:pStyle w:val="Heading2"/>
        <w:ind w:left="0" w:firstLine="0"/>
        <w:rPr>
          <w:rFonts w:eastAsia="SimSun"/>
        </w:rPr>
      </w:pPr>
      <w:bookmarkStart w:id="586" w:name="_Toc36645048"/>
      <w:bookmarkEnd w:id="575"/>
      <w:bookmarkEnd w:id="576"/>
      <w:r w:rsidRPr="003C5595">
        <w:rPr>
          <w:rFonts w:eastAsia="SimSun"/>
        </w:rPr>
        <w:t>4.1</w:t>
      </w:r>
      <w:r w:rsidR="00145875" w:rsidRPr="003C5595">
        <w:rPr>
          <w:rFonts w:eastAsia="SimSun"/>
        </w:rPr>
        <w:t>0</w:t>
      </w:r>
      <w:r w:rsidRPr="003C5595">
        <w:rPr>
          <w:rFonts w:eastAsia="SimSun"/>
        </w:rPr>
        <w:tab/>
      </w:r>
      <w:r w:rsidR="002440E7" w:rsidRPr="003C5595">
        <w:t>Requirements for contiguous and non-contiguous spectrum</w:t>
      </w:r>
      <w:bookmarkEnd w:id="563"/>
      <w:bookmarkEnd w:id="564"/>
      <w:bookmarkEnd w:id="586"/>
    </w:p>
    <w:p w14:paraId="02EF4338" w14:textId="40A1F3AA" w:rsidR="002440E7" w:rsidRPr="003C5595" w:rsidRDefault="002440E7" w:rsidP="002440E7">
      <w:r w:rsidRPr="003C5595">
        <w:t xml:space="preserve">A spectrum allocation where a BS operates can either be contiguous or non-contiguous. </w:t>
      </w:r>
      <w:r w:rsidRPr="003C5595">
        <w:rPr>
          <w:lang w:eastAsia="zh-CN"/>
        </w:rPr>
        <w:t xml:space="preserve">Unless otherwise stated, the requirements </w:t>
      </w:r>
      <w:r w:rsidRPr="003C5595">
        <w:t xml:space="preserve">in the present specification </w:t>
      </w:r>
      <w:r w:rsidRPr="003C5595">
        <w:rPr>
          <w:lang w:eastAsia="zh-CN"/>
        </w:rPr>
        <w:t>apply for BS configured for both contiguous spectrum operation and non-contiguous spectrum operation.</w:t>
      </w:r>
    </w:p>
    <w:p w14:paraId="2FF25C8A" w14:textId="77777777" w:rsidR="002440E7" w:rsidRPr="003C5595" w:rsidRDefault="002440E7" w:rsidP="002440E7">
      <w:r w:rsidRPr="003C5595">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3C5595" w:rsidRDefault="00145875" w:rsidP="00145875">
      <w:pPr>
        <w:pStyle w:val="Heading2"/>
        <w:ind w:left="576" w:hanging="576"/>
      </w:pPr>
      <w:bookmarkStart w:id="587" w:name="_Toc21099873"/>
      <w:bookmarkStart w:id="588" w:name="_Toc29809671"/>
      <w:bookmarkStart w:id="589" w:name="_Toc36645049"/>
      <w:r w:rsidRPr="003C5595">
        <w:t>4.11</w:t>
      </w:r>
      <w:r w:rsidRPr="003C5595">
        <w:tab/>
        <w:t>Requirements for BS capable of multi-band operation</w:t>
      </w:r>
      <w:bookmarkEnd w:id="587"/>
      <w:bookmarkEnd w:id="588"/>
      <w:bookmarkEnd w:id="589"/>
    </w:p>
    <w:p w14:paraId="3C9CAABB" w14:textId="789E328B" w:rsidR="00145875" w:rsidRPr="003C5595" w:rsidRDefault="00145875" w:rsidP="00145875">
      <w:r w:rsidRPr="003C5595">
        <w:t xml:space="preserve">For </w:t>
      </w:r>
      <w:r w:rsidRPr="003C5595">
        <w:rPr>
          <w:i/>
        </w:rPr>
        <w:t xml:space="preserve">multi-band connector </w:t>
      </w:r>
      <w:r w:rsidRPr="003C5595">
        <w:t xml:space="preserve">the conducted test requirements in clause 6 and 7 apply separately to each supported </w:t>
      </w:r>
      <w:r w:rsidRPr="003C5595">
        <w:rPr>
          <w:i/>
        </w:rPr>
        <w:t>operating band</w:t>
      </w:r>
      <w:r w:rsidRPr="003C5595">
        <w:t xml:space="preserve"> unless otherwise stated. For some conducted test requirements, it is explicitly stated that specific additions or exclusions to the requirement apply at </w:t>
      </w:r>
      <w:r w:rsidRPr="003C5595">
        <w:rPr>
          <w:i/>
        </w:rPr>
        <w:t>multi-band connector(s)</w:t>
      </w:r>
      <w:r w:rsidRPr="003C5595">
        <w:t xml:space="preserve"> as detailed in the requirement </w:t>
      </w:r>
      <w:r w:rsidR="00AC59EA">
        <w:t>clause</w:t>
      </w:r>
      <w:r w:rsidRPr="003C5595">
        <w:t>. For BS</w:t>
      </w:r>
      <w:r w:rsidRPr="003C5595">
        <w:rPr>
          <w:i/>
        </w:rPr>
        <w:t xml:space="preserve"> </w:t>
      </w:r>
      <w:r w:rsidRPr="003C5595">
        <w:t xml:space="preserve">capable of multi-band operation, various structures in terms of combinations of different transmitter and receiver implementations (multi-band or single band) with mapping of transceivers to one or more </w:t>
      </w:r>
      <w:r w:rsidRPr="003C5595">
        <w:rPr>
          <w:i/>
        </w:rPr>
        <w:t>antenna</w:t>
      </w:r>
      <w:r w:rsidRPr="003C5595">
        <w:t xml:space="preserve"> </w:t>
      </w:r>
      <w:r w:rsidRPr="003C5595">
        <w:rPr>
          <w:i/>
        </w:rPr>
        <w:t>connectors</w:t>
      </w:r>
      <w:r w:rsidRPr="003C5595">
        <w:t xml:space="preserve"> for </w:t>
      </w:r>
      <w:r w:rsidRPr="003C5595">
        <w:rPr>
          <w:i/>
        </w:rPr>
        <w:t>BS type 1-C</w:t>
      </w:r>
      <w:r w:rsidRPr="003C5595">
        <w:t xml:space="preserve"> or </w:t>
      </w:r>
      <w:r w:rsidRPr="003C5595">
        <w:rPr>
          <w:i/>
        </w:rPr>
        <w:t>TAB connectors</w:t>
      </w:r>
      <w:r w:rsidRPr="003C5595">
        <w:t xml:space="preserve"> for </w:t>
      </w:r>
      <w:r w:rsidRPr="003C5595">
        <w:rPr>
          <w:i/>
        </w:rPr>
        <w:t>BS type 1-H</w:t>
      </w:r>
      <w:r w:rsidRPr="003C5595">
        <w:t xml:space="preserve"> in different ways are possible. For </w:t>
      </w:r>
      <w:r w:rsidRPr="003C5595">
        <w:rPr>
          <w:i/>
        </w:rPr>
        <w:t>multi-band connector(s)</w:t>
      </w:r>
      <w:r w:rsidRPr="003C5595">
        <w:t xml:space="preserve"> the exclusions or provisions for multi-band apply. For </w:t>
      </w:r>
      <w:r w:rsidRPr="003C5595">
        <w:rPr>
          <w:i/>
        </w:rPr>
        <w:t>single-band connector(s)</w:t>
      </w:r>
      <w:r w:rsidRPr="003C5595">
        <w:t>, the following applies:</w:t>
      </w:r>
    </w:p>
    <w:p w14:paraId="614E8ACE" w14:textId="37B70D14" w:rsidR="00145875" w:rsidRPr="003C5595" w:rsidRDefault="00145875" w:rsidP="00145875">
      <w:r w:rsidRPr="003C5595">
        <w:t>-</w:t>
      </w:r>
      <w:r w:rsidRPr="003C5595">
        <w:tab/>
        <w:t xml:space="preserve">Single-band transmitter spurious emissions, </w:t>
      </w:r>
      <w:r w:rsidRPr="003C5595">
        <w:rPr>
          <w:i/>
        </w:rPr>
        <w:t>operating band</w:t>
      </w:r>
      <w:r w:rsidRPr="003C5595">
        <w:t xml:space="preserve"> unwanted emissions, ACLR, transmitter intermodulation and receiver spurious emissions requirements apply to this connector that is mapped to single-band.</w:t>
      </w:r>
    </w:p>
    <w:p w14:paraId="1D2FF248" w14:textId="595CA3EF" w:rsidR="00145875" w:rsidRPr="003C5595" w:rsidRDefault="00145875" w:rsidP="00145875">
      <w:r w:rsidRPr="003C5595">
        <w:t>-</w:t>
      </w:r>
      <w:r w:rsidRPr="003C5595">
        <w:tab/>
        <w:t xml:space="preserve">If the BS is configured </w:t>
      </w:r>
      <w:r w:rsidRPr="003C5595">
        <w:rPr>
          <w:lang w:eastAsia="zh-CN"/>
        </w:rPr>
        <w:t>for</w:t>
      </w:r>
      <w:r w:rsidRPr="003C5595">
        <w:t xml:space="preserve"> single-band operation, </w:t>
      </w:r>
      <w:r w:rsidRPr="003C5595">
        <w:rPr>
          <w:i/>
        </w:rPr>
        <w:t>single-band requirements</w:t>
      </w:r>
      <w:r w:rsidRPr="003C5595">
        <w:t xml:space="preserve"> shall apply to this connector</w:t>
      </w:r>
      <w:r w:rsidRPr="003C5595">
        <w:rPr>
          <w:lang w:eastAsia="zh-CN"/>
        </w:rPr>
        <w:t xml:space="preserve"> configured for single-band operation</w:t>
      </w:r>
      <w:r w:rsidRPr="003C5595">
        <w:t xml:space="preserve"> and no exclusions or provisions for multi-band capable BS are applicable. </w:t>
      </w:r>
      <w:r w:rsidRPr="003C5595">
        <w:rPr>
          <w:i/>
        </w:rPr>
        <w:t xml:space="preserve">Single-band requirements </w:t>
      </w:r>
      <w:r w:rsidRPr="003C5595">
        <w:rPr>
          <w:lang w:eastAsia="zh-CN"/>
        </w:rPr>
        <w:t>are tested</w:t>
      </w:r>
      <w:r w:rsidRPr="003C5595">
        <w:t xml:space="preserve"> separately at </w:t>
      </w:r>
      <w:r w:rsidRPr="003C5595">
        <w:rPr>
          <w:lang w:eastAsia="zh-CN"/>
        </w:rPr>
        <w:t>the</w:t>
      </w:r>
      <w:r w:rsidRPr="003C5595">
        <w:t xml:space="preserve"> connector </w:t>
      </w:r>
      <w:r w:rsidRPr="003C5595">
        <w:rPr>
          <w:lang w:eastAsia="zh-CN"/>
        </w:rPr>
        <w:t xml:space="preserve">configured for </w:t>
      </w:r>
      <w:r w:rsidRPr="003C5595">
        <w:t>single-band</w:t>
      </w:r>
      <w:r w:rsidRPr="003C5595">
        <w:rPr>
          <w:lang w:eastAsia="zh-CN"/>
        </w:rPr>
        <w:t xml:space="preserve"> operation</w:t>
      </w:r>
      <w:r w:rsidRPr="003C5595">
        <w:t>, with all other connectors terminated.</w:t>
      </w:r>
    </w:p>
    <w:p w14:paraId="536E67C8" w14:textId="77777777" w:rsidR="00145875" w:rsidRPr="003C5595" w:rsidRDefault="00145875" w:rsidP="00145875">
      <w:r w:rsidRPr="003C5595">
        <w:t xml:space="preserve">A </w:t>
      </w:r>
      <w:r w:rsidRPr="003C5595">
        <w:rPr>
          <w:i/>
        </w:rPr>
        <w:t>BS type 1-H</w:t>
      </w:r>
      <w:r w:rsidRPr="003C5595">
        <w:t xml:space="preserve"> may be capable of supporting </w:t>
      </w:r>
      <w:r w:rsidRPr="003C5595">
        <w:rPr>
          <w:lang w:eastAsia="zh-CN"/>
        </w:rPr>
        <w:t xml:space="preserve">operation in multiple </w:t>
      </w:r>
      <w:r w:rsidRPr="003C5595">
        <w:rPr>
          <w:i/>
          <w:lang w:eastAsia="zh-CN"/>
        </w:rPr>
        <w:t>operating bands</w:t>
      </w:r>
      <w:r w:rsidRPr="003C5595" w:rsidDel="006F6040">
        <w:t xml:space="preserve"> </w:t>
      </w:r>
      <w:r w:rsidRPr="003C5595">
        <w:t xml:space="preserve">with one of the following implementations of </w:t>
      </w:r>
      <w:r w:rsidRPr="003C5595">
        <w:rPr>
          <w:i/>
        </w:rPr>
        <w:t>TAB connectors</w:t>
      </w:r>
      <w:r w:rsidRPr="003C5595">
        <w:t xml:space="preserve"> in the </w:t>
      </w:r>
      <w:r w:rsidRPr="003C5595">
        <w:rPr>
          <w:i/>
        </w:rPr>
        <w:t>transceiver array boundary</w:t>
      </w:r>
      <w:r w:rsidRPr="003C5595">
        <w:t>:</w:t>
      </w:r>
    </w:p>
    <w:p w14:paraId="4D904344" w14:textId="77777777" w:rsidR="00145875" w:rsidRPr="003C5595" w:rsidRDefault="00145875" w:rsidP="00145875">
      <w:r w:rsidRPr="003C5595">
        <w:t>-</w:t>
      </w:r>
      <w:r w:rsidRPr="003C5595">
        <w:tab/>
        <w:t xml:space="preserve">All </w:t>
      </w:r>
      <w:r w:rsidRPr="003C5595">
        <w:rPr>
          <w:i/>
        </w:rPr>
        <w:t xml:space="preserve">TAB connectors </w:t>
      </w:r>
      <w:r w:rsidRPr="003C5595">
        <w:t xml:space="preserve">are </w:t>
      </w:r>
      <w:r w:rsidRPr="003C5595">
        <w:rPr>
          <w:i/>
        </w:rPr>
        <w:t>single-band connectors</w:t>
      </w:r>
      <w:r w:rsidRPr="003C5595">
        <w:t>.</w:t>
      </w:r>
    </w:p>
    <w:p w14:paraId="327158DA" w14:textId="200DA876" w:rsidR="00145875" w:rsidRPr="003C5595" w:rsidRDefault="00145875" w:rsidP="00145875">
      <w:pPr>
        <w:pStyle w:val="B2"/>
      </w:pPr>
      <w:r w:rsidRPr="003C5595">
        <w:t>-</w:t>
      </w:r>
      <w:r w:rsidRPr="003C5595">
        <w:tab/>
        <w:t xml:space="preserve">Different sets of </w:t>
      </w:r>
      <w:r w:rsidRPr="003C5595">
        <w:rPr>
          <w:i/>
        </w:rPr>
        <w:t>single-band connectors</w:t>
      </w:r>
      <w:r w:rsidRPr="003C5595">
        <w:t xml:space="preserve"> support different </w:t>
      </w:r>
      <w:r w:rsidRPr="003C5595">
        <w:rPr>
          <w:i/>
        </w:rPr>
        <w:t>operating bands</w:t>
      </w:r>
      <w:r w:rsidRPr="003C5595">
        <w:t xml:space="preserve">, but each </w:t>
      </w:r>
      <w:r w:rsidRPr="003C5595">
        <w:rPr>
          <w:i/>
        </w:rPr>
        <w:t>TAB connector</w:t>
      </w:r>
      <w:r w:rsidRPr="003C5595">
        <w:t xml:space="preserve"> supports only operation in one single </w:t>
      </w:r>
      <w:r w:rsidRPr="003C5595">
        <w:rPr>
          <w:i/>
        </w:rPr>
        <w:t>operating band</w:t>
      </w:r>
      <w:r w:rsidRPr="003C5595">
        <w:t>.</w:t>
      </w:r>
    </w:p>
    <w:p w14:paraId="416A722C" w14:textId="77777777" w:rsidR="00145875" w:rsidRPr="003C5595" w:rsidRDefault="00145875" w:rsidP="00145875">
      <w:pPr>
        <w:pStyle w:val="B2"/>
      </w:pPr>
      <w:r w:rsidRPr="003C5595">
        <w:t>-</w:t>
      </w:r>
      <w:r w:rsidRPr="003C5595">
        <w:tab/>
        <w:t xml:space="preserve">Sets of </w:t>
      </w:r>
      <w:r w:rsidRPr="003C5595">
        <w:rPr>
          <w:i/>
        </w:rPr>
        <w:t>single-band connectors</w:t>
      </w:r>
      <w:r w:rsidRPr="003C5595">
        <w:t xml:space="preserve"> support operation in multiple </w:t>
      </w:r>
      <w:r w:rsidRPr="003C5595">
        <w:rPr>
          <w:i/>
        </w:rPr>
        <w:t>operating bands</w:t>
      </w:r>
      <w:r w:rsidRPr="003C5595">
        <w:t xml:space="preserve"> with some </w:t>
      </w:r>
      <w:r w:rsidRPr="003C5595">
        <w:rPr>
          <w:i/>
        </w:rPr>
        <w:t>single-band connectors</w:t>
      </w:r>
      <w:r w:rsidRPr="003C5595">
        <w:t xml:space="preserve"> supporting more than one </w:t>
      </w:r>
      <w:r w:rsidRPr="003C5595">
        <w:rPr>
          <w:i/>
        </w:rPr>
        <w:t>operating band</w:t>
      </w:r>
      <w:r w:rsidRPr="003C5595">
        <w:t>.</w:t>
      </w:r>
    </w:p>
    <w:p w14:paraId="2BAAC6B2" w14:textId="77777777" w:rsidR="00145875" w:rsidRPr="003C5595" w:rsidRDefault="00145875" w:rsidP="00145875">
      <w:r w:rsidRPr="003C5595">
        <w:t>-</w:t>
      </w:r>
      <w:r w:rsidRPr="003C5595">
        <w:tab/>
        <w:t xml:space="preserve">All </w:t>
      </w:r>
      <w:r w:rsidRPr="003C5595">
        <w:rPr>
          <w:i/>
        </w:rPr>
        <w:t xml:space="preserve">TAB connectors </w:t>
      </w:r>
      <w:r w:rsidRPr="003C5595">
        <w:t xml:space="preserve">are </w:t>
      </w:r>
      <w:r w:rsidRPr="003C5595">
        <w:rPr>
          <w:i/>
        </w:rPr>
        <w:t>multi-band</w:t>
      </w:r>
      <w:r w:rsidRPr="003C5595">
        <w:t xml:space="preserve"> </w:t>
      </w:r>
      <w:r w:rsidRPr="003C5595">
        <w:rPr>
          <w:i/>
        </w:rPr>
        <w:t>connectors</w:t>
      </w:r>
      <w:r w:rsidRPr="003C5595">
        <w:t>.</w:t>
      </w:r>
    </w:p>
    <w:p w14:paraId="519563CB" w14:textId="77777777" w:rsidR="00145875" w:rsidRPr="003C5595" w:rsidRDefault="00145875" w:rsidP="00145875">
      <w:r w:rsidRPr="003C5595">
        <w:lastRenderedPageBreak/>
        <w:t>-</w:t>
      </w:r>
      <w:r w:rsidRPr="003C5595">
        <w:tab/>
        <w:t xml:space="preserve">A combination of single-band sets and multi-band sets of </w:t>
      </w:r>
      <w:r w:rsidRPr="003C5595">
        <w:rPr>
          <w:i/>
        </w:rPr>
        <w:t>TAB connectors</w:t>
      </w:r>
      <w:r w:rsidRPr="003C5595">
        <w:t xml:space="preserve"> provides support of the type </w:t>
      </w:r>
      <w:r w:rsidRPr="003C5595">
        <w:rPr>
          <w:i/>
        </w:rPr>
        <w:t>BS type 1-H</w:t>
      </w:r>
      <w:r w:rsidRPr="003C5595">
        <w:t xml:space="preserve"> capability of </w:t>
      </w:r>
      <w:r w:rsidRPr="003C5595">
        <w:rPr>
          <w:lang w:eastAsia="zh-CN"/>
        </w:rPr>
        <w:t xml:space="preserve">operation in multiple </w:t>
      </w:r>
      <w:r w:rsidRPr="003C5595">
        <w:rPr>
          <w:i/>
          <w:lang w:eastAsia="zh-CN"/>
        </w:rPr>
        <w:t>operating bands</w:t>
      </w:r>
      <w:r w:rsidRPr="003C5595">
        <w:t>.</w:t>
      </w:r>
    </w:p>
    <w:p w14:paraId="6B22475F" w14:textId="77777777" w:rsidR="00145875" w:rsidRPr="003C5595" w:rsidRDefault="00145875" w:rsidP="00145875">
      <w:r w:rsidRPr="003C5595">
        <w:t xml:space="preserve">Unless otherwise stated all conducted test requirements specified for an </w:t>
      </w:r>
      <w:r w:rsidRPr="003C5595">
        <w:rPr>
          <w:i/>
        </w:rPr>
        <w:t>operating band</w:t>
      </w:r>
      <w:r w:rsidRPr="003C5595">
        <w:t xml:space="preserve"> apply only to the set of </w:t>
      </w:r>
      <w:r w:rsidRPr="003C5595">
        <w:rPr>
          <w:i/>
        </w:rPr>
        <w:t>TAB connectors</w:t>
      </w:r>
      <w:r w:rsidRPr="003C5595">
        <w:t xml:space="preserve"> supporting that </w:t>
      </w:r>
      <w:r w:rsidRPr="003C5595">
        <w:rPr>
          <w:i/>
        </w:rPr>
        <w:t>operating band</w:t>
      </w:r>
      <w:r w:rsidRPr="003C5595">
        <w:t>.</w:t>
      </w:r>
    </w:p>
    <w:p w14:paraId="1D19058B" w14:textId="77777777" w:rsidR="00145875" w:rsidRPr="003C5595" w:rsidRDefault="00145875" w:rsidP="00145875">
      <w:r w:rsidRPr="003C5595">
        <w:rPr>
          <w:rFonts w:eastAsia="MS Mincho"/>
        </w:rPr>
        <w:t xml:space="preserve">In the case of an </w:t>
      </w:r>
      <w:r w:rsidRPr="003C5595">
        <w:rPr>
          <w:rFonts w:eastAsia="MS Mincho"/>
          <w:i/>
        </w:rPr>
        <w:t>operating band</w:t>
      </w:r>
      <w:r w:rsidRPr="003C5595">
        <w:rPr>
          <w:rFonts w:eastAsia="MS Mincho"/>
        </w:rPr>
        <w:t xml:space="preserve"> being supported only by </w:t>
      </w:r>
      <w:r w:rsidRPr="003C5595">
        <w:rPr>
          <w:rFonts w:eastAsia="MS Mincho"/>
          <w:i/>
        </w:rPr>
        <w:t>single-band connectors</w:t>
      </w:r>
      <w:r w:rsidRPr="003C5595">
        <w:rPr>
          <w:rFonts w:eastAsia="MS Mincho"/>
        </w:rPr>
        <w:t xml:space="preserve"> </w:t>
      </w:r>
      <w:r w:rsidRPr="003C5595">
        <w:t xml:space="preserve">in a </w:t>
      </w:r>
      <w:r w:rsidRPr="003C5595">
        <w:rPr>
          <w:i/>
        </w:rPr>
        <w:t xml:space="preserve">TAB connector TX min cell group </w:t>
      </w:r>
      <w:r w:rsidRPr="003C5595">
        <w:t>or a</w:t>
      </w:r>
      <w:r w:rsidRPr="003C5595">
        <w:rPr>
          <w:i/>
        </w:rPr>
        <w:t xml:space="preserve"> TAB connector RX min cell group</w:t>
      </w:r>
      <w:r w:rsidRPr="003C5595">
        <w:rPr>
          <w:rFonts w:eastAsia="MS Mincho"/>
        </w:rPr>
        <w:t xml:space="preserve">, </w:t>
      </w:r>
      <w:r w:rsidRPr="003C5595">
        <w:rPr>
          <w:rFonts w:eastAsia="MS Mincho"/>
          <w:i/>
        </w:rPr>
        <w:t>single-band requirements</w:t>
      </w:r>
      <w:r w:rsidRPr="003C5595">
        <w:rPr>
          <w:rFonts w:eastAsia="MS Mincho"/>
        </w:rPr>
        <w:t xml:space="preserve"> apply to that set of </w:t>
      </w:r>
      <w:r w:rsidRPr="003C5595">
        <w:rPr>
          <w:rFonts w:eastAsia="MS Mincho"/>
          <w:i/>
        </w:rPr>
        <w:t>TAB connectors</w:t>
      </w:r>
      <w:r w:rsidRPr="003C5595">
        <w:rPr>
          <w:rFonts w:eastAsia="MS Mincho"/>
        </w:rPr>
        <w:t>.</w:t>
      </w:r>
    </w:p>
    <w:p w14:paraId="63F66D0D" w14:textId="77777777" w:rsidR="00145875" w:rsidRPr="003C5595" w:rsidRDefault="00145875" w:rsidP="00145875">
      <w:r w:rsidRPr="003C5595">
        <w:rPr>
          <w:rFonts w:eastAsia="MS Mincho"/>
        </w:rPr>
        <w:t xml:space="preserve">In the case of an </w:t>
      </w:r>
      <w:r w:rsidRPr="003C5595">
        <w:rPr>
          <w:rFonts w:eastAsia="MS Mincho"/>
          <w:i/>
        </w:rPr>
        <w:t>operating band</w:t>
      </w:r>
      <w:r w:rsidRPr="003C5595">
        <w:rPr>
          <w:rFonts w:eastAsia="MS Mincho"/>
        </w:rPr>
        <w:t xml:space="preserve"> being supported only by </w:t>
      </w:r>
      <w:r w:rsidRPr="003C5595">
        <w:rPr>
          <w:rFonts w:eastAsia="MS Mincho"/>
          <w:i/>
        </w:rPr>
        <w:t>multi-band connector</w:t>
      </w:r>
      <w:r w:rsidRPr="003C5595">
        <w:rPr>
          <w:rFonts w:eastAsia="MS Mincho"/>
        </w:rPr>
        <w:t xml:space="preserve">s supporting the same </w:t>
      </w:r>
      <w:r w:rsidRPr="003C5595">
        <w:rPr>
          <w:rFonts w:eastAsia="MS Mincho"/>
          <w:i/>
        </w:rPr>
        <w:t>operating band</w:t>
      </w:r>
      <w:r w:rsidRPr="003C5595">
        <w:rPr>
          <w:rFonts w:eastAsia="MS Mincho"/>
        </w:rPr>
        <w:t xml:space="preserve"> combination</w:t>
      </w:r>
      <w:r w:rsidRPr="003C5595">
        <w:t xml:space="preserve"> in a </w:t>
      </w:r>
      <w:r w:rsidRPr="003C5595">
        <w:rPr>
          <w:i/>
        </w:rPr>
        <w:t xml:space="preserve">TAB connector TX min cell group </w:t>
      </w:r>
      <w:r w:rsidRPr="003C5595">
        <w:t>or a</w:t>
      </w:r>
      <w:r w:rsidRPr="003C5595">
        <w:rPr>
          <w:i/>
        </w:rPr>
        <w:t xml:space="preserve"> TAB connector RX min cell group</w:t>
      </w:r>
      <w:r w:rsidRPr="003C5595">
        <w:rPr>
          <w:rFonts w:eastAsia="MS Mincho"/>
        </w:rPr>
        <w:t xml:space="preserve">, </w:t>
      </w:r>
      <w:r w:rsidRPr="003C5595">
        <w:rPr>
          <w:rFonts w:eastAsia="MS Mincho"/>
          <w:i/>
        </w:rPr>
        <w:t>multi-band requirements</w:t>
      </w:r>
      <w:r w:rsidRPr="003C5595">
        <w:rPr>
          <w:rFonts w:eastAsia="MS Mincho"/>
        </w:rPr>
        <w:t xml:space="preserve"> apply to that set of </w:t>
      </w:r>
      <w:r w:rsidRPr="003C5595">
        <w:rPr>
          <w:rFonts w:eastAsia="MS Mincho"/>
          <w:i/>
        </w:rPr>
        <w:t>TAB connectors</w:t>
      </w:r>
      <w:r w:rsidRPr="003C5595">
        <w:rPr>
          <w:rFonts w:eastAsia="MS Mincho"/>
        </w:rPr>
        <w:t>.</w:t>
      </w:r>
    </w:p>
    <w:p w14:paraId="6EDE55FE" w14:textId="77777777" w:rsidR="004C264A" w:rsidRPr="004C5EF0" w:rsidRDefault="004C264A" w:rsidP="004C264A">
      <w:bookmarkStart w:id="590" w:name="_Toc21099874"/>
      <w:r w:rsidRPr="004C5EF0">
        <w:t xml:space="preserve">For </w:t>
      </w:r>
      <w:r w:rsidRPr="004C5EF0">
        <w:rPr>
          <w:i/>
        </w:rPr>
        <w:t>multi-band connectors</w:t>
      </w:r>
      <w:r w:rsidRPr="004C5EF0">
        <w:t xml:space="preserve"> supporting the bands for TDD, the RF requirements in the present specification assume no simultaneous uplink and downlink occur between the bands.</w:t>
      </w:r>
    </w:p>
    <w:p w14:paraId="6295DB23" w14:textId="77777777" w:rsidR="004C264A" w:rsidRPr="004C5EF0" w:rsidRDefault="004C264A" w:rsidP="0054676D">
      <w:pPr>
        <w:pStyle w:val="NO"/>
      </w:pPr>
      <w:r>
        <w:t xml:space="preserve">NOTE 1: </w:t>
      </w:r>
      <w:r w:rsidRPr="004C5EF0">
        <w:t xml:space="preserve">The case of an </w:t>
      </w:r>
      <w:r w:rsidRPr="004C5EF0">
        <w:rPr>
          <w:i/>
        </w:rPr>
        <w:t>operating band</w:t>
      </w:r>
      <w:r w:rsidRPr="004C5EF0">
        <w:t xml:space="preserve"> being supported by both </w:t>
      </w:r>
      <w:r w:rsidRPr="004C5EF0">
        <w:rPr>
          <w:i/>
        </w:rPr>
        <w:t>multi-band connectors</w:t>
      </w:r>
      <w:r w:rsidRPr="004C5EF0">
        <w:t xml:space="preserve"> and </w:t>
      </w:r>
      <w:r w:rsidRPr="004C5EF0">
        <w:rPr>
          <w:i/>
        </w:rPr>
        <w:t>single-band connectors</w:t>
      </w:r>
      <w:r w:rsidRPr="004C5EF0">
        <w:t xml:space="preserve"> in a </w:t>
      </w:r>
      <w:r w:rsidRPr="004C5EF0">
        <w:rPr>
          <w:i/>
        </w:rPr>
        <w:t xml:space="preserve">TAB connector TX min cell group </w:t>
      </w:r>
      <w:r w:rsidRPr="004C5EF0">
        <w:t>or a</w:t>
      </w:r>
      <w:r w:rsidRPr="004C5EF0">
        <w:rPr>
          <w:i/>
        </w:rPr>
        <w:t xml:space="preserve"> TAB connector RX min cell group</w:t>
      </w:r>
      <w:r w:rsidRPr="004C5EF0">
        <w:t xml:space="preserve"> is not covered by the present release of this specification.</w:t>
      </w:r>
    </w:p>
    <w:p w14:paraId="2A04B199" w14:textId="77777777" w:rsidR="004C264A" w:rsidRPr="004C5EF0" w:rsidRDefault="004C264A" w:rsidP="0054676D">
      <w:pPr>
        <w:pStyle w:val="NO"/>
      </w:pPr>
      <w:r>
        <w:t xml:space="preserve">NOTE 2: </w:t>
      </w:r>
      <w:r w:rsidRPr="004C5EF0">
        <w:t xml:space="preserve">The case of an </w:t>
      </w:r>
      <w:r w:rsidRPr="004C5EF0">
        <w:rPr>
          <w:i/>
        </w:rPr>
        <w:t>operating band</w:t>
      </w:r>
      <w:r w:rsidRPr="004C5EF0">
        <w:t xml:space="preserve"> being supported by </w:t>
      </w:r>
      <w:r w:rsidRPr="004C5EF0">
        <w:rPr>
          <w:i/>
        </w:rPr>
        <w:t>multi-band connectors</w:t>
      </w:r>
      <w:r w:rsidRPr="004C5EF0">
        <w:t xml:space="preserve"> which are not all supporting the same </w:t>
      </w:r>
      <w:r w:rsidRPr="004C5EF0">
        <w:rPr>
          <w:i/>
        </w:rPr>
        <w:t>operating band</w:t>
      </w:r>
      <w:r w:rsidRPr="004C5EF0">
        <w:t xml:space="preserve"> combination in a </w:t>
      </w:r>
      <w:r w:rsidRPr="004C5EF0">
        <w:rPr>
          <w:i/>
        </w:rPr>
        <w:t xml:space="preserve">TAB connector TX min cell group </w:t>
      </w:r>
      <w:r w:rsidRPr="004C5EF0">
        <w:t>or a</w:t>
      </w:r>
      <w:r w:rsidRPr="004C5EF0">
        <w:rPr>
          <w:i/>
        </w:rPr>
        <w:t xml:space="preserve"> TAB connector RX min cell group</w:t>
      </w:r>
      <w:r w:rsidRPr="004C5EF0">
        <w:t xml:space="preserve"> is not covered by the present release of this specification.</w:t>
      </w:r>
    </w:p>
    <w:p w14:paraId="44FD5EB7" w14:textId="08AF4FC9" w:rsidR="004C264A" w:rsidRPr="004C5EF0" w:rsidRDefault="004C264A" w:rsidP="0054676D">
      <w:pPr>
        <w:pStyle w:val="NO"/>
      </w:pPr>
      <w:r>
        <w:rPr>
          <w:rFonts w:eastAsia="MS Mincho"/>
        </w:rPr>
        <w:t xml:space="preserve">NOTE 3: </w:t>
      </w:r>
      <w:r w:rsidRPr="004C5EF0">
        <w:rPr>
          <w:rFonts w:eastAsia="MS Mincho"/>
        </w:rPr>
        <w:t xml:space="preserve">The conducted test requirements for </w:t>
      </w:r>
      <w:r w:rsidRPr="004C5EF0">
        <w:rPr>
          <w:rFonts w:eastAsia="MS Mincho"/>
          <w:i/>
        </w:rPr>
        <w:t>multi-band connectors</w:t>
      </w:r>
      <w:r w:rsidRPr="004C5EF0">
        <w:rPr>
          <w:rFonts w:eastAsia="MS Mincho"/>
        </w:rPr>
        <w:t xml:space="preserve"> supporting bands for both FDD and TDD </w:t>
      </w:r>
      <w:r w:rsidRPr="004C5EF0">
        <w:t>are not covered by the present release of this specification.</w:t>
      </w:r>
    </w:p>
    <w:p w14:paraId="3D5229AD" w14:textId="77777777" w:rsidR="005E31D0" w:rsidRPr="003C5595" w:rsidRDefault="005E31D0" w:rsidP="005E31D0">
      <w:pPr>
        <w:pStyle w:val="Heading2"/>
      </w:pPr>
      <w:bookmarkStart w:id="591" w:name="_Toc29809672"/>
      <w:bookmarkStart w:id="592" w:name="_Toc36645050"/>
      <w:r w:rsidRPr="003C5595">
        <w:t>4.12</w:t>
      </w:r>
      <w:r w:rsidRPr="003C5595">
        <w:tab/>
        <w:t>Format and interpretation of tests</w:t>
      </w:r>
      <w:bookmarkEnd w:id="590"/>
      <w:bookmarkEnd w:id="591"/>
      <w:bookmarkEnd w:id="592"/>
    </w:p>
    <w:p w14:paraId="1415B8BA" w14:textId="77777777" w:rsidR="005E31D0" w:rsidRPr="003C5595" w:rsidRDefault="005E31D0" w:rsidP="005E31D0">
      <w:pPr>
        <w:rPr>
          <w:rFonts w:cs="v4.2.0"/>
        </w:rPr>
      </w:pPr>
      <w:r w:rsidRPr="003C5595">
        <w:rPr>
          <w:rFonts w:cs="v4.2.0"/>
        </w:rPr>
        <w:t>Each test has a standard format:</w:t>
      </w:r>
    </w:p>
    <w:p w14:paraId="205C7A1C" w14:textId="77777777" w:rsidR="005E31D0" w:rsidRPr="003C5595" w:rsidRDefault="005E31D0" w:rsidP="005E31D0">
      <w:pPr>
        <w:rPr>
          <w:b/>
        </w:rPr>
      </w:pPr>
      <w:r w:rsidRPr="003C5595">
        <w:rPr>
          <w:b/>
        </w:rPr>
        <w:t>X</w:t>
      </w:r>
      <w:r w:rsidRPr="003C5595">
        <w:rPr>
          <w:b/>
        </w:rPr>
        <w:tab/>
        <w:t>Title</w:t>
      </w:r>
    </w:p>
    <w:p w14:paraId="16C5430A" w14:textId="77777777" w:rsidR="005E31D0" w:rsidRPr="003C5595" w:rsidRDefault="005E31D0" w:rsidP="005E31D0">
      <w:pPr>
        <w:rPr>
          <w:b/>
        </w:rPr>
      </w:pPr>
      <w:r w:rsidRPr="003C5595">
        <w:t>All tests are applicable to all equipment within the scope of the present document, unless otherwise stated.</w:t>
      </w:r>
    </w:p>
    <w:p w14:paraId="28A99952" w14:textId="77777777" w:rsidR="005E31D0" w:rsidRPr="003C5595" w:rsidRDefault="005E31D0" w:rsidP="005E31D0">
      <w:pPr>
        <w:rPr>
          <w:b/>
        </w:rPr>
      </w:pPr>
      <w:r w:rsidRPr="003C5595">
        <w:rPr>
          <w:b/>
        </w:rPr>
        <w:t>X.1</w:t>
      </w:r>
      <w:r w:rsidRPr="003C5595">
        <w:rPr>
          <w:b/>
        </w:rPr>
        <w:tab/>
        <w:t>Definition and applicability</w:t>
      </w:r>
    </w:p>
    <w:p w14:paraId="0D6BAB98" w14:textId="45C1908A" w:rsidR="005E31D0" w:rsidRPr="003C5595" w:rsidRDefault="005E31D0" w:rsidP="005E31D0">
      <w:r w:rsidRPr="003C5595">
        <w:t xml:space="preserve">This </w:t>
      </w:r>
      <w:r w:rsidR="00AC59EA">
        <w:t>clause</w:t>
      </w:r>
      <w:r w:rsidRPr="003C5595">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3C5595" w:rsidRDefault="005E31D0" w:rsidP="005E31D0">
      <w:pPr>
        <w:rPr>
          <w:b/>
        </w:rPr>
      </w:pPr>
      <w:r w:rsidRPr="003C5595">
        <w:rPr>
          <w:b/>
        </w:rPr>
        <w:t>X.2</w:t>
      </w:r>
      <w:r w:rsidRPr="003C5595">
        <w:rPr>
          <w:b/>
        </w:rPr>
        <w:tab/>
        <w:t>Minimum requirement</w:t>
      </w:r>
    </w:p>
    <w:p w14:paraId="57FA674F" w14:textId="149ABB69" w:rsidR="005E31D0" w:rsidRPr="003C5595" w:rsidRDefault="005E31D0" w:rsidP="005E31D0">
      <w:r w:rsidRPr="003C5595">
        <w:t xml:space="preserve">This </w:t>
      </w:r>
      <w:r w:rsidR="00AC59EA">
        <w:t>clause</w:t>
      </w:r>
      <w:r w:rsidRPr="003C5595">
        <w:t xml:space="preserve"> contains the reference to the </w:t>
      </w:r>
      <w:r w:rsidR="00AC59EA">
        <w:t>clause</w:t>
      </w:r>
      <w:r w:rsidRPr="003C5595">
        <w:t xml:space="preserve"> to the 3GPP reference (or core) specification which defines the minimum requirement.</w:t>
      </w:r>
    </w:p>
    <w:p w14:paraId="3C5A1B8A" w14:textId="77777777" w:rsidR="005E31D0" w:rsidRPr="003C5595" w:rsidRDefault="005E31D0" w:rsidP="005E31D0">
      <w:pPr>
        <w:rPr>
          <w:b/>
        </w:rPr>
      </w:pPr>
      <w:r w:rsidRPr="003C5595">
        <w:rPr>
          <w:b/>
        </w:rPr>
        <w:t>X.3</w:t>
      </w:r>
      <w:r w:rsidRPr="003C5595">
        <w:rPr>
          <w:b/>
        </w:rPr>
        <w:tab/>
        <w:t>Test purpose</w:t>
      </w:r>
    </w:p>
    <w:p w14:paraId="67DF4ECD" w14:textId="1DBAD1B3" w:rsidR="005E31D0" w:rsidRPr="003C5595" w:rsidRDefault="005E31D0" w:rsidP="005E31D0">
      <w:r w:rsidRPr="003C5595">
        <w:t xml:space="preserve">This </w:t>
      </w:r>
      <w:r w:rsidR="00AC59EA">
        <w:t>clause</w:t>
      </w:r>
      <w:r w:rsidRPr="003C5595">
        <w:t xml:space="preserve"> defines the purpose of the test.</w:t>
      </w:r>
    </w:p>
    <w:p w14:paraId="7CDF0E39" w14:textId="77777777" w:rsidR="005E31D0" w:rsidRPr="003C5595" w:rsidRDefault="005E31D0" w:rsidP="005E31D0">
      <w:pPr>
        <w:rPr>
          <w:b/>
        </w:rPr>
      </w:pPr>
      <w:r w:rsidRPr="003C5595">
        <w:rPr>
          <w:b/>
        </w:rPr>
        <w:t>X.4</w:t>
      </w:r>
      <w:r w:rsidRPr="003C5595">
        <w:rPr>
          <w:b/>
        </w:rPr>
        <w:tab/>
        <w:t>Method of test</w:t>
      </w:r>
    </w:p>
    <w:p w14:paraId="1431954C" w14:textId="77777777" w:rsidR="005E31D0" w:rsidRPr="003C5595" w:rsidRDefault="005E31D0" w:rsidP="005E31D0">
      <w:pPr>
        <w:rPr>
          <w:b/>
        </w:rPr>
      </w:pPr>
      <w:r w:rsidRPr="003C5595">
        <w:rPr>
          <w:b/>
        </w:rPr>
        <w:t>X.4.1</w:t>
      </w:r>
      <w:r w:rsidRPr="003C5595">
        <w:rPr>
          <w:b/>
        </w:rPr>
        <w:tab/>
        <w:t>General</w:t>
      </w:r>
    </w:p>
    <w:p w14:paraId="4D39505D" w14:textId="77777777" w:rsidR="005E31D0" w:rsidRPr="003C5595" w:rsidRDefault="005E31D0" w:rsidP="005E31D0">
      <w:r w:rsidRPr="003C5595">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3C5595" w:rsidRDefault="005E31D0" w:rsidP="005E31D0">
      <w:pPr>
        <w:rPr>
          <w:b/>
        </w:rPr>
      </w:pPr>
      <w:r w:rsidRPr="003C5595">
        <w:rPr>
          <w:b/>
        </w:rPr>
        <w:t>X.4.2y</w:t>
      </w:r>
      <w:r w:rsidR="00EF3042" w:rsidRPr="003C5595">
        <w:rPr>
          <w:b/>
        </w:rPr>
        <w:tab/>
      </w:r>
      <w:r w:rsidRPr="003C5595">
        <w:rPr>
          <w:b/>
        </w:rPr>
        <w:t>First test method</w:t>
      </w:r>
    </w:p>
    <w:p w14:paraId="0DB1D8BA" w14:textId="47047954" w:rsidR="005E31D0" w:rsidRPr="003C5595" w:rsidRDefault="005E31D0" w:rsidP="005E31D0">
      <w:pPr>
        <w:rPr>
          <w:b/>
        </w:rPr>
      </w:pPr>
      <w:r w:rsidRPr="003C5595">
        <w:rPr>
          <w:b/>
        </w:rPr>
        <w:t>X.4.2y.1</w:t>
      </w:r>
      <w:r w:rsidRPr="003C5595">
        <w:rPr>
          <w:b/>
        </w:rPr>
        <w:tab/>
        <w:t>Initial conditions</w:t>
      </w:r>
    </w:p>
    <w:p w14:paraId="7AD405B9" w14:textId="0CDEA50F" w:rsidR="005E31D0" w:rsidRPr="003C5595" w:rsidRDefault="005E31D0" w:rsidP="005E31D0">
      <w:r w:rsidRPr="003C5595">
        <w:t xml:space="preserve">This </w:t>
      </w:r>
      <w:r w:rsidR="00AC59EA">
        <w:t>clause</w:t>
      </w:r>
      <w:r w:rsidRPr="003C5595">
        <w:t xml:space="preserve"> defines the initial conditions for each test, including the test environment, the RF channels to be tested and the basic measurement set-up.</w:t>
      </w:r>
    </w:p>
    <w:p w14:paraId="32EC8637" w14:textId="77777777" w:rsidR="005E31D0" w:rsidRPr="003C5595" w:rsidRDefault="005E31D0" w:rsidP="005E31D0">
      <w:pPr>
        <w:rPr>
          <w:b/>
        </w:rPr>
      </w:pPr>
      <w:r w:rsidRPr="003C5595">
        <w:rPr>
          <w:b/>
        </w:rPr>
        <w:t>X.4.2y.2</w:t>
      </w:r>
      <w:r w:rsidRPr="003C5595">
        <w:rPr>
          <w:b/>
        </w:rPr>
        <w:tab/>
        <w:t>Procedure</w:t>
      </w:r>
    </w:p>
    <w:p w14:paraId="36E5B722" w14:textId="3F445496" w:rsidR="005E31D0" w:rsidRPr="003C5595" w:rsidRDefault="005E31D0" w:rsidP="005E31D0">
      <w:r w:rsidRPr="003C5595">
        <w:lastRenderedPageBreak/>
        <w:t xml:space="preserve">This </w:t>
      </w:r>
      <w:r w:rsidR="00AC59EA">
        <w:t>clause</w:t>
      </w:r>
      <w:r w:rsidRPr="003C5595">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3C5595" w:rsidRDefault="005E31D0" w:rsidP="005E31D0">
      <w:pPr>
        <w:rPr>
          <w:b/>
        </w:rPr>
      </w:pPr>
      <w:r w:rsidRPr="003C5595">
        <w:rPr>
          <w:b/>
        </w:rPr>
        <w:t>X.4.3y</w:t>
      </w:r>
      <w:r w:rsidR="0071353E" w:rsidRPr="003C5595">
        <w:rPr>
          <w:b/>
        </w:rPr>
        <w:tab/>
      </w:r>
      <w:r w:rsidRPr="003C5595">
        <w:rPr>
          <w:b/>
        </w:rPr>
        <w:t>Alternative test method (if any)</w:t>
      </w:r>
    </w:p>
    <w:p w14:paraId="570DD630" w14:textId="77777777" w:rsidR="005E31D0" w:rsidRPr="003C5595" w:rsidRDefault="005E31D0" w:rsidP="005E31D0">
      <w:r w:rsidRPr="003C5595">
        <w:t>If there are alternative test methods, each is described with its initial conditions and procedures.</w:t>
      </w:r>
    </w:p>
    <w:p w14:paraId="48DEC0F6" w14:textId="77777777" w:rsidR="005E31D0" w:rsidRPr="003C5595" w:rsidRDefault="005E31D0" w:rsidP="005E31D0">
      <w:pPr>
        <w:rPr>
          <w:b/>
        </w:rPr>
      </w:pPr>
      <w:r w:rsidRPr="003C5595">
        <w:rPr>
          <w:b/>
        </w:rPr>
        <w:t>X.5</w:t>
      </w:r>
      <w:r w:rsidRPr="003C5595">
        <w:rPr>
          <w:b/>
        </w:rPr>
        <w:tab/>
        <w:t>Test requirement</w:t>
      </w:r>
    </w:p>
    <w:p w14:paraId="0EB47DFE" w14:textId="1BDF2767" w:rsidR="005E31D0" w:rsidRPr="003C5595" w:rsidRDefault="005E31D0" w:rsidP="005E31D0">
      <w:r w:rsidRPr="003C5595">
        <w:t xml:space="preserve">This </w:t>
      </w:r>
      <w:r w:rsidR="00AC59EA">
        <w:t>clause</w:t>
      </w:r>
      <w:r w:rsidRPr="003C5595">
        <w:t xml:space="preserve"> defines the pass/fail criteria for the equipment under test, see </w:t>
      </w:r>
      <w:r w:rsidR="00AC59EA">
        <w:t>clause</w:t>
      </w:r>
      <w:r w:rsidRPr="003C5595">
        <w:t xml:space="preserve"> 4.1.3 (Interpretation of measurement results). Test requirements for every minimum requirement referred in </w:t>
      </w:r>
      <w:r w:rsidR="00AC59EA">
        <w:t>clause</w:t>
      </w:r>
      <w:r w:rsidRPr="003C5595">
        <w:t xml:space="preserve"> X.2 are listed here. Cases where minimum requirements do not apply need not be mentioned.</w:t>
      </w:r>
    </w:p>
    <w:p w14:paraId="26C8DB8C" w14:textId="77777777" w:rsidR="00DF3A8B" w:rsidRPr="003C5595" w:rsidRDefault="00DF3A8B">
      <w:pPr>
        <w:spacing w:after="0"/>
        <w:rPr>
          <w:rFonts w:ascii="Arial" w:hAnsi="Arial"/>
          <w:sz w:val="36"/>
          <w:lang w:eastAsia="zh-CN"/>
        </w:rPr>
      </w:pPr>
      <w:r w:rsidRPr="003C5595">
        <w:rPr>
          <w:lang w:eastAsia="zh-CN"/>
        </w:rPr>
        <w:br w:type="page"/>
      </w:r>
    </w:p>
    <w:p w14:paraId="1A0A4C4C" w14:textId="75505B3B" w:rsidR="00D25FC8" w:rsidRPr="003C5595" w:rsidRDefault="00D25FC8" w:rsidP="00D25FC8">
      <w:pPr>
        <w:pStyle w:val="Heading1"/>
        <w:rPr>
          <w:lang w:eastAsia="zh-CN"/>
        </w:rPr>
      </w:pPr>
      <w:bookmarkStart w:id="593" w:name="_Toc21099875"/>
      <w:bookmarkStart w:id="594" w:name="_Toc29809673"/>
      <w:bookmarkStart w:id="595" w:name="_Toc36645051"/>
      <w:r w:rsidRPr="003C5595">
        <w:rPr>
          <w:rFonts w:hint="eastAsia"/>
          <w:lang w:eastAsia="zh-CN"/>
        </w:rPr>
        <w:lastRenderedPageBreak/>
        <w:t>5</w:t>
      </w:r>
      <w:r w:rsidR="006A3D5A" w:rsidRPr="003C5595">
        <w:rPr>
          <w:lang w:eastAsia="zh-CN"/>
        </w:rPr>
        <w:tab/>
      </w:r>
      <w:r w:rsidR="006873E3" w:rsidRPr="003C5595">
        <w:rPr>
          <w:lang w:eastAsia="zh-CN"/>
        </w:rPr>
        <w:t>Operating bands and channel arrangement</w:t>
      </w:r>
      <w:bookmarkEnd w:id="593"/>
      <w:bookmarkEnd w:id="594"/>
      <w:bookmarkEnd w:id="595"/>
    </w:p>
    <w:p w14:paraId="5F772F05" w14:textId="77777777" w:rsidR="00B46158" w:rsidRPr="005174FE" w:rsidRDefault="00B46158" w:rsidP="00B46158">
      <w:r w:rsidRPr="005174FE">
        <w:t xml:space="preserve">For the NR </w:t>
      </w:r>
      <w:ins w:id="596" w:author="CR0093" w:date="2020-03-13T16:07:00Z">
        <w:r w:rsidRPr="005174FE">
          <w:t xml:space="preserve">and NB-IoT operation in NR in-band </w:t>
        </w:r>
      </w:ins>
      <w:r w:rsidRPr="005174FE">
        <w:t>operating bands specification, their channel bandwidth configurations, channel spacing and raster, as well as synchronization raster specification, refer to TS 38.104 [2], clause 5 and its relevant clauses.</w:t>
      </w:r>
    </w:p>
    <w:p w14:paraId="5B4E578D" w14:textId="067EB7E0" w:rsidR="00437EF5" w:rsidRPr="003C5595" w:rsidRDefault="00437EF5" w:rsidP="00437EF5">
      <w:r w:rsidRPr="003C5595">
        <w:t>For the conducted testing purposes in this specification, only FR1 operating bands are considered.</w:t>
      </w:r>
    </w:p>
    <w:p w14:paraId="1DC2A1E9" w14:textId="77777777" w:rsidR="00DF3A8B" w:rsidRPr="003C5595" w:rsidRDefault="00DF3A8B">
      <w:pPr>
        <w:spacing w:after="0"/>
        <w:rPr>
          <w:rFonts w:ascii="Arial" w:hAnsi="Arial"/>
          <w:sz w:val="36"/>
        </w:rPr>
      </w:pPr>
      <w:r w:rsidRPr="003C5595">
        <w:br w:type="page"/>
      </w:r>
    </w:p>
    <w:p w14:paraId="024A6719" w14:textId="029B601B" w:rsidR="00D25FC8" w:rsidRPr="003C5595" w:rsidRDefault="00D25FC8" w:rsidP="00D25FC8">
      <w:pPr>
        <w:pStyle w:val="Heading1"/>
      </w:pPr>
      <w:bookmarkStart w:id="597" w:name="_Toc21099876"/>
      <w:bookmarkStart w:id="598" w:name="_Toc29809674"/>
      <w:bookmarkStart w:id="599" w:name="_Toc36645052"/>
      <w:r w:rsidRPr="003C5595">
        <w:lastRenderedPageBreak/>
        <w:t>6</w:t>
      </w:r>
      <w:r w:rsidRPr="003C5595">
        <w:tab/>
        <w:t>Conducted transmitter characteristics</w:t>
      </w:r>
      <w:bookmarkEnd w:id="597"/>
      <w:bookmarkEnd w:id="598"/>
      <w:bookmarkEnd w:id="599"/>
    </w:p>
    <w:p w14:paraId="739A72D6" w14:textId="77777777" w:rsidR="00D25FC8" w:rsidRPr="003C5595" w:rsidRDefault="00D25FC8" w:rsidP="00D25FC8">
      <w:pPr>
        <w:pStyle w:val="Heading2"/>
      </w:pPr>
      <w:bookmarkStart w:id="600" w:name="_Toc21099877"/>
      <w:bookmarkStart w:id="601" w:name="_Toc29809675"/>
      <w:bookmarkStart w:id="602" w:name="_Toc36645053"/>
      <w:r w:rsidRPr="003C5595">
        <w:t>6.1</w:t>
      </w:r>
      <w:r w:rsidRPr="003C5595">
        <w:tab/>
        <w:t>General</w:t>
      </w:r>
      <w:bookmarkEnd w:id="600"/>
      <w:bookmarkEnd w:id="601"/>
      <w:bookmarkEnd w:id="602"/>
    </w:p>
    <w:p w14:paraId="3612ECA7" w14:textId="77777777" w:rsidR="002A2C4E" w:rsidRPr="003C5595" w:rsidRDefault="002A2C4E" w:rsidP="002A2C4E">
      <w:pPr>
        <w:pStyle w:val="Heading3"/>
      </w:pPr>
      <w:bookmarkStart w:id="603" w:name="_Toc21099878"/>
      <w:bookmarkStart w:id="604" w:name="_Toc29809676"/>
      <w:bookmarkStart w:id="605" w:name="_Toc36645054"/>
      <w:r w:rsidRPr="003C5595">
        <w:t>6.1.1</w:t>
      </w:r>
      <w:r w:rsidRPr="003C5595">
        <w:tab/>
        <w:t>BS type 1-C</w:t>
      </w:r>
      <w:bookmarkEnd w:id="603"/>
      <w:bookmarkEnd w:id="604"/>
      <w:bookmarkEnd w:id="605"/>
    </w:p>
    <w:p w14:paraId="0F0D923F" w14:textId="423BE0FB" w:rsidR="002A2C4E" w:rsidRPr="003C5595" w:rsidRDefault="002A2C4E" w:rsidP="002A2C4E">
      <w:pPr>
        <w:keepNext/>
        <w:keepLines/>
      </w:pPr>
      <w:r w:rsidRPr="003C5595">
        <w:t xml:space="preserve">General test conditions for conducted transmitter tests are given in clause 4, including interpretation of measurement results and configurations for testing. BS configurations for the tests are defined in </w:t>
      </w:r>
      <w:r w:rsidR="00AC59EA">
        <w:t>clause</w:t>
      </w:r>
      <w:r w:rsidRPr="003C5595">
        <w:t xml:space="preserve"> 4.5.</w:t>
      </w:r>
    </w:p>
    <w:p w14:paraId="16B02A9E" w14:textId="77777777" w:rsidR="002A2C4E" w:rsidRPr="003C5595" w:rsidRDefault="002A2C4E" w:rsidP="002A2C4E">
      <w:r w:rsidRPr="003C5595">
        <w:t xml:space="preserve">If a number of </w:t>
      </w:r>
      <w:r w:rsidRPr="003C5595">
        <w:rPr>
          <w:i/>
          <w:iCs/>
        </w:rPr>
        <w:t>single-band connectors</w:t>
      </w:r>
      <w:r w:rsidRPr="003C5595">
        <w:rPr>
          <w:iCs/>
        </w:rPr>
        <w:t xml:space="preserve">, or </w:t>
      </w:r>
      <w:r w:rsidRPr="003C5595">
        <w:rPr>
          <w:i/>
          <w:iCs/>
        </w:rPr>
        <w:t>multi-band connectors</w:t>
      </w:r>
      <w:r w:rsidRPr="003C5595">
        <w:t xml:space="preserve"> have been declared equivalent (D.32), only a representative one is necessary to be tested to demonstrate conformance.</w:t>
      </w:r>
    </w:p>
    <w:p w14:paraId="7F5FBDEB" w14:textId="77777777" w:rsidR="002A2C4E" w:rsidRPr="003C5595" w:rsidRDefault="002A2C4E" w:rsidP="002A2C4E">
      <w:pPr>
        <w:pStyle w:val="Heading3"/>
      </w:pPr>
      <w:bookmarkStart w:id="606" w:name="_Toc21099879"/>
      <w:bookmarkStart w:id="607" w:name="_Toc29809677"/>
      <w:bookmarkStart w:id="608" w:name="_Toc36645055"/>
      <w:r w:rsidRPr="003C5595">
        <w:t>6.1.2</w:t>
      </w:r>
      <w:r w:rsidRPr="003C5595">
        <w:tab/>
        <w:t>BS type 1-H</w:t>
      </w:r>
      <w:bookmarkEnd w:id="606"/>
      <w:bookmarkEnd w:id="607"/>
      <w:bookmarkEnd w:id="608"/>
    </w:p>
    <w:p w14:paraId="1705EE5D" w14:textId="4FBD6F5C" w:rsidR="002A2C4E" w:rsidRPr="003C5595" w:rsidRDefault="002A2C4E" w:rsidP="002A2C4E">
      <w:pPr>
        <w:keepNext/>
        <w:keepLines/>
      </w:pPr>
      <w:r w:rsidRPr="003C5595">
        <w:t xml:space="preserve">General test conditions for conducted transmitter tests are given in clause 4, including interpretation of measurement results and configurations for testing. BS configurations for the tests are defined in </w:t>
      </w:r>
      <w:r w:rsidR="00AC59EA">
        <w:t>clause</w:t>
      </w:r>
      <w:r w:rsidRPr="003C5595">
        <w:t xml:space="preserve"> 4.5.</w:t>
      </w:r>
    </w:p>
    <w:p w14:paraId="5996215A" w14:textId="77777777" w:rsidR="002A2C4E" w:rsidRPr="003C5595" w:rsidRDefault="002A2C4E" w:rsidP="002A2C4E">
      <w:r w:rsidRPr="003C5595">
        <w:t xml:space="preserve">If a number of </w:t>
      </w:r>
      <w:r w:rsidRPr="003C5595">
        <w:rPr>
          <w:i/>
          <w:iCs/>
        </w:rPr>
        <w:t>single-band connectors</w:t>
      </w:r>
      <w:r w:rsidRPr="003C5595">
        <w:rPr>
          <w:iCs/>
        </w:rPr>
        <w:t xml:space="preserve">, or </w:t>
      </w:r>
      <w:r w:rsidRPr="003C5595">
        <w:rPr>
          <w:i/>
          <w:iCs/>
        </w:rPr>
        <w:t>multi-band connectors</w:t>
      </w:r>
      <w:r w:rsidRPr="003C5595">
        <w:t xml:space="preserve"> have been declared equivalent (D.32), only a representative one is necessary to be tested to demonstrate conformance.</w:t>
      </w:r>
    </w:p>
    <w:p w14:paraId="6F8A630B" w14:textId="30269431" w:rsidR="002A2C4E" w:rsidRPr="003C5595" w:rsidRDefault="002A2C4E" w:rsidP="002A2C4E">
      <w:r w:rsidRPr="003C5595">
        <w:t xml:space="preserve">In </w:t>
      </w:r>
      <w:r w:rsidR="00AC59EA">
        <w:t>clause</w:t>
      </w:r>
      <w:r w:rsidRPr="003C5595">
        <w:t xml:space="preserve"> 6.6.3.5.4, if representative </w:t>
      </w:r>
      <w:r w:rsidRPr="003C5595">
        <w:rPr>
          <w:i/>
        </w:rPr>
        <w:t>TAB connectors</w:t>
      </w:r>
      <w:r w:rsidRPr="003C5595">
        <w:t xml:space="preserve"> are used then per connector criteria (i.e. option 2) shall be applied.</w:t>
      </w:r>
    </w:p>
    <w:p w14:paraId="2B0685AC" w14:textId="77777777" w:rsidR="002A2C4E" w:rsidRPr="003C5595" w:rsidRDefault="002A2C4E" w:rsidP="002A2C4E">
      <w:pPr>
        <w:rPr>
          <w:rFonts w:eastAsia="MS Mincho"/>
          <w:iCs/>
          <w:lang w:eastAsia="ja-JP"/>
        </w:rPr>
      </w:pPr>
      <w:r w:rsidRPr="003C5595">
        <w:rPr>
          <w:rFonts w:eastAsia="MS Mincho"/>
          <w:iCs/>
          <w:lang w:eastAsia="ja-JP"/>
        </w:rPr>
        <w:t>The manufacturer shall declare the minimum number of supported geographical cells (i.e. geographical areas). The minimum number of supported geographical cells (N</w:t>
      </w:r>
      <w:r w:rsidRPr="003C5595">
        <w:rPr>
          <w:rFonts w:eastAsia="MS Mincho"/>
          <w:iCs/>
          <w:vertAlign w:val="subscript"/>
          <w:lang w:eastAsia="ja-JP"/>
        </w:rPr>
        <w:t>cells</w:t>
      </w:r>
      <w:r w:rsidRPr="003C5595">
        <w:rPr>
          <w:rFonts w:eastAsia="MS Mincho"/>
          <w:iCs/>
          <w:lang w:eastAsia="ja-JP"/>
        </w:rPr>
        <w:t>,</w:t>
      </w:r>
      <w:r w:rsidRPr="003C5595">
        <w:rPr>
          <w:rFonts w:eastAsia="MS Mincho"/>
          <w:iCs/>
          <w:vertAlign w:val="subscript"/>
          <w:lang w:eastAsia="ja-JP"/>
        </w:rPr>
        <w:t xml:space="preserve"> </w:t>
      </w:r>
      <w:r w:rsidRPr="003C5595">
        <w:rPr>
          <w:rFonts w:eastAsia="MS Mincho"/>
          <w:iCs/>
          <w:lang w:eastAsia="ja-JP"/>
        </w:rPr>
        <w:t xml:space="preserve">D.24) relates to the BS setting with the minimum amount of cell splitting supported with transmission on all </w:t>
      </w:r>
      <w:r w:rsidRPr="003C5595">
        <w:rPr>
          <w:rFonts w:eastAsia="MS Mincho"/>
          <w:i/>
          <w:iCs/>
          <w:lang w:eastAsia="ja-JP"/>
        </w:rPr>
        <w:t>TAB connectors</w:t>
      </w:r>
      <w:r w:rsidRPr="003C5595">
        <w:rPr>
          <w:rFonts w:eastAsia="MS Mincho"/>
          <w:iCs/>
          <w:lang w:eastAsia="ja-JP"/>
        </w:rPr>
        <w:t xml:space="preserve"> supporting the </w:t>
      </w:r>
      <w:r w:rsidRPr="003C5595">
        <w:rPr>
          <w:rFonts w:eastAsia="MS Mincho"/>
          <w:i/>
          <w:iCs/>
          <w:lang w:eastAsia="ja-JP"/>
        </w:rPr>
        <w:t>operating band</w:t>
      </w:r>
      <w:r w:rsidRPr="003C5595">
        <w:rPr>
          <w:rFonts w:eastAsia="MS Mincho"/>
          <w:iCs/>
          <w:lang w:eastAsia="ja-JP"/>
        </w:rPr>
        <w:t xml:space="preserve">. The manufacturer shall also declare </w:t>
      </w:r>
      <w:r w:rsidRPr="003C5595">
        <w:rPr>
          <w:rFonts w:eastAsia="MS Mincho"/>
          <w:i/>
          <w:iCs/>
          <w:lang w:eastAsia="ja-JP"/>
        </w:rPr>
        <w:t xml:space="preserve">TAB connector TX min cell groups </w:t>
      </w:r>
      <w:r w:rsidRPr="003C5595">
        <w:rPr>
          <w:rFonts w:eastAsia="MS Mincho"/>
          <w:iCs/>
          <w:lang w:eastAsia="ja-JP"/>
        </w:rPr>
        <w:t xml:space="preserve">(D.34). </w:t>
      </w:r>
      <w:r w:rsidRPr="003C5595">
        <w:t xml:space="preserve">Every </w:t>
      </w:r>
      <w:r w:rsidRPr="003C5595">
        <w:rPr>
          <w:i/>
        </w:rPr>
        <w:t>TAB connector</w:t>
      </w:r>
      <w:r w:rsidRPr="003C5595">
        <w:t xml:space="preserve"> supporting transmission in an </w:t>
      </w:r>
      <w:r w:rsidRPr="003C5595">
        <w:rPr>
          <w:i/>
        </w:rPr>
        <w:t>operating band</w:t>
      </w:r>
      <w:r w:rsidRPr="003C5595">
        <w:t xml:space="preserve"> shall map to one </w:t>
      </w:r>
      <w:r w:rsidRPr="003C5595">
        <w:rPr>
          <w:i/>
        </w:rPr>
        <w:t>TAB connector TX min cell group</w:t>
      </w:r>
      <w:r w:rsidRPr="003C5595">
        <w:t xml:space="preserve"> supporting the same </w:t>
      </w:r>
      <w:r w:rsidRPr="003C5595">
        <w:rPr>
          <w:i/>
        </w:rPr>
        <w:t>operating band</w:t>
      </w:r>
      <w:r w:rsidRPr="003C5595">
        <w:rPr>
          <w:rFonts w:eastAsia="MS Mincho"/>
          <w:i/>
          <w:iCs/>
          <w:lang w:eastAsia="ja-JP"/>
        </w:rPr>
        <w:t xml:space="preserve">. </w:t>
      </w:r>
      <w:r w:rsidRPr="003C5595">
        <w:rPr>
          <w:rFonts w:eastAsia="MS Mincho"/>
          <w:iCs/>
          <w:lang w:eastAsia="ja-JP"/>
        </w:rPr>
        <w:t xml:space="preserve">The mapping of </w:t>
      </w:r>
      <w:r w:rsidRPr="003C5595">
        <w:rPr>
          <w:rFonts w:eastAsia="MS Mincho"/>
          <w:i/>
          <w:iCs/>
          <w:lang w:eastAsia="ja-JP"/>
        </w:rPr>
        <w:t>TAB connector</w:t>
      </w:r>
      <w:r w:rsidRPr="003C5595">
        <w:rPr>
          <w:rFonts w:eastAsia="MS Mincho"/>
          <w:iCs/>
          <w:lang w:eastAsia="ja-JP"/>
        </w:rPr>
        <w:t>s to cells is implementation dependent.</w:t>
      </w:r>
    </w:p>
    <w:p w14:paraId="3442E7E2" w14:textId="77777777" w:rsidR="002A2C4E" w:rsidRPr="003C5595" w:rsidRDefault="002A2C4E" w:rsidP="002A2C4E">
      <w:pPr>
        <w:rPr>
          <w:rFonts w:eastAsia="MS Mincho"/>
          <w:iCs/>
          <w:lang w:eastAsia="ja-JP"/>
        </w:rPr>
      </w:pPr>
      <w:r w:rsidRPr="003C5595">
        <w:rPr>
          <w:rFonts w:eastAsia="MS Mincho"/>
          <w:iCs/>
          <w:lang w:eastAsia="ja-JP"/>
        </w:rPr>
        <w:t xml:space="preserve">The number of </w:t>
      </w:r>
      <w:r w:rsidRPr="003C5595">
        <w:rPr>
          <w:rFonts w:eastAsia="MS Mincho"/>
          <w:i/>
          <w:iCs/>
          <w:lang w:eastAsia="ja-JP"/>
        </w:rPr>
        <w:t>active transmitter units</w:t>
      </w:r>
      <w:r w:rsidRPr="003C5595">
        <w:rPr>
          <w:rFonts w:eastAsia="MS Mincho"/>
          <w:iCs/>
          <w:lang w:eastAsia="ja-JP"/>
        </w:rPr>
        <w:t xml:space="preserve"> that are considered when calculating the emissions limit (N</w:t>
      </w:r>
      <w:r w:rsidRPr="003C5595">
        <w:rPr>
          <w:rFonts w:eastAsia="MS Mincho"/>
          <w:iCs/>
          <w:vertAlign w:val="subscript"/>
          <w:lang w:eastAsia="ja-JP"/>
        </w:rPr>
        <w:t>TXU, counted</w:t>
      </w:r>
      <w:r w:rsidRPr="003C5595">
        <w:rPr>
          <w:rFonts w:eastAsia="MS Mincho"/>
          <w:iCs/>
          <w:lang w:eastAsia="ja-JP"/>
        </w:rPr>
        <w:t xml:space="preserve">) for </w:t>
      </w:r>
      <w:r w:rsidRPr="003C5595">
        <w:rPr>
          <w:rFonts w:eastAsia="MS Mincho"/>
          <w:i/>
          <w:iCs/>
          <w:lang w:eastAsia="ja-JP"/>
        </w:rPr>
        <w:t>BS type 1-H</w:t>
      </w:r>
      <w:r w:rsidRPr="003C5595">
        <w:rPr>
          <w:rFonts w:eastAsia="MS Mincho"/>
          <w:iCs/>
          <w:lang w:eastAsia="ja-JP"/>
        </w:rPr>
        <w:t xml:space="preserve"> is calculated as follows:</w:t>
      </w:r>
    </w:p>
    <w:p w14:paraId="05C69F20" w14:textId="77777777" w:rsidR="002A2C4E" w:rsidRPr="003C5595" w:rsidRDefault="002A2C4E" w:rsidP="002A2C4E">
      <w:pPr>
        <w:rPr>
          <w:lang w:eastAsia="ja-JP"/>
        </w:rPr>
      </w:pPr>
      <w:r w:rsidRPr="003C5595">
        <w:rPr>
          <w:rFonts w:eastAsia="MS Mincho"/>
          <w:lang w:eastAsia="ja-JP"/>
        </w:rPr>
        <w:tab/>
        <w:t>N</w:t>
      </w:r>
      <w:r w:rsidRPr="003C5595">
        <w:rPr>
          <w:rFonts w:eastAsia="MS Mincho"/>
          <w:vertAlign w:val="subscript"/>
          <w:lang w:eastAsia="ja-JP"/>
        </w:rPr>
        <w:t>TXU, counted</w:t>
      </w:r>
      <w:r w:rsidRPr="003C5595">
        <w:rPr>
          <w:lang w:eastAsia="ja-JP"/>
        </w:rPr>
        <w:t xml:space="preserve"> = </w:t>
      </w:r>
      <w:r w:rsidRPr="003C5595">
        <w:rPr>
          <w:i/>
          <w:lang w:eastAsia="ja-JP"/>
        </w:rPr>
        <w:t>min(N</w:t>
      </w:r>
      <w:r w:rsidRPr="003C5595">
        <w:rPr>
          <w:i/>
          <w:vertAlign w:val="subscript"/>
          <w:lang w:eastAsia="ja-JP"/>
        </w:rPr>
        <w:t>TXU,active</w:t>
      </w:r>
      <w:r w:rsidRPr="003C5595">
        <w:rPr>
          <w:i/>
          <w:lang w:eastAsia="ja-JP"/>
        </w:rPr>
        <w:t>, 8·N</w:t>
      </w:r>
      <w:r w:rsidRPr="003C5595">
        <w:rPr>
          <w:i/>
          <w:vertAlign w:val="subscript"/>
          <w:lang w:eastAsia="ja-JP"/>
        </w:rPr>
        <w:t>cells</w:t>
      </w:r>
      <w:r w:rsidRPr="003C5595">
        <w:rPr>
          <w:i/>
          <w:lang w:eastAsia="ja-JP"/>
        </w:rPr>
        <w:t>)</w:t>
      </w:r>
    </w:p>
    <w:p w14:paraId="2FD32FD2" w14:textId="77777777" w:rsidR="002A2C4E" w:rsidRPr="003C5595" w:rsidRDefault="002A2C4E" w:rsidP="002A2C4E">
      <w:pPr>
        <w:spacing w:beforeLines="50" w:before="120" w:afterLines="50" w:after="120"/>
        <w:ind w:left="1304" w:hanging="1304"/>
        <w:rPr>
          <w:iCs/>
          <w:lang w:eastAsia="ja-JP"/>
        </w:rPr>
      </w:pPr>
      <w:r w:rsidRPr="003C5595">
        <w:rPr>
          <w:rFonts w:eastAsia="MS Mincho"/>
          <w:iCs/>
          <w:lang w:eastAsia="ja-JP"/>
        </w:rPr>
        <w:t>Further:</w:t>
      </w:r>
    </w:p>
    <w:p w14:paraId="53DE50AC" w14:textId="77777777" w:rsidR="002A2C4E" w:rsidRPr="003C5595" w:rsidRDefault="002A2C4E" w:rsidP="002A2C4E">
      <w:pPr>
        <w:rPr>
          <w:lang w:eastAsia="ja-JP"/>
        </w:rPr>
      </w:pPr>
      <w:r w:rsidRPr="003C5595">
        <w:tab/>
        <w:t>N</w:t>
      </w:r>
      <w:r w:rsidRPr="003C5595">
        <w:rPr>
          <w:vertAlign w:val="subscript"/>
        </w:rPr>
        <w:t xml:space="preserve">TXU,countedpercell </w:t>
      </w:r>
      <w:r w:rsidRPr="003C5595">
        <w:t xml:space="preserve">= </w:t>
      </w:r>
      <w:r w:rsidRPr="003C5595">
        <w:rPr>
          <w:iCs/>
          <w:lang w:eastAsia="ja-JP"/>
        </w:rPr>
        <w:t>N</w:t>
      </w:r>
      <w:r w:rsidRPr="003C5595">
        <w:rPr>
          <w:iCs/>
          <w:vertAlign w:val="subscript"/>
          <w:lang w:eastAsia="ja-JP"/>
        </w:rPr>
        <w:t>TXU,counted</w:t>
      </w:r>
      <w:r w:rsidRPr="003C5595">
        <w:rPr>
          <w:iCs/>
          <w:lang w:eastAsia="ja-JP"/>
        </w:rPr>
        <w:t>/N</w:t>
      </w:r>
      <w:r w:rsidRPr="003C5595">
        <w:rPr>
          <w:iCs/>
          <w:vertAlign w:val="subscript"/>
          <w:lang w:eastAsia="ja-JP"/>
        </w:rPr>
        <w:t>cells</w:t>
      </w:r>
    </w:p>
    <w:p w14:paraId="12C9B7F8" w14:textId="27327C09" w:rsidR="002A2C4E" w:rsidRPr="003C5595" w:rsidRDefault="002A2C4E" w:rsidP="002A2C4E">
      <w:pPr>
        <w:rPr>
          <w:rFonts w:eastAsia="MS Mincho"/>
          <w:lang w:eastAsia="ja-JP"/>
        </w:rPr>
      </w:pPr>
      <w:r w:rsidRPr="003C5595">
        <w:tab/>
        <w:t>N</w:t>
      </w:r>
      <w:r w:rsidRPr="003C5595">
        <w:rPr>
          <w:vertAlign w:val="subscript"/>
        </w:rPr>
        <w:t>TXU,countedpercell</w:t>
      </w:r>
      <w:r w:rsidRPr="003C5595">
        <w:rPr>
          <w:rFonts w:eastAsia="MS Mincho"/>
          <w:lang w:eastAsia="ja-JP"/>
        </w:rPr>
        <w:t xml:space="preserve"> is used for scaling the </w:t>
      </w:r>
      <w:r w:rsidRPr="003C5595">
        <w:rPr>
          <w:rFonts w:eastAsia="MS Mincho"/>
          <w:i/>
          <w:lang w:eastAsia="ja-JP"/>
        </w:rPr>
        <w:t>basic limits</w:t>
      </w:r>
      <w:r w:rsidRPr="003C5595">
        <w:rPr>
          <w:rFonts w:eastAsia="MS Mincho"/>
          <w:lang w:eastAsia="ja-JP"/>
        </w:rPr>
        <w:t xml:space="preserve"> as described in </w:t>
      </w:r>
      <w:r w:rsidR="00AC59EA">
        <w:rPr>
          <w:rFonts w:eastAsia="MS Mincho"/>
          <w:lang w:eastAsia="ja-JP"/>
        </w:rPr>
        <w:t>clause</w:t>
      </w:r>
      <w:r w:rsidRPr="003C5595">
        <w:rPr>
          <w:rFonts w:eastAsia="MS Mincho"/>
          <w:lang w:eastAsia="ja-JP"/>
        </w:rPr>
        <w:t xml:space="preserve"> 6.6.</w:t>
      </w:r>
    </w:p>
    <w:p w14:paraId="5FA364A2" w14:textId="77777777" w:rsidR="002A2C4E" w:rsidRPr="003C5595" w:rsidRDefault="002A2C4E" w:rsidP="002A2C4E">
      <w:pPr>
        <w:pStyle w:val="NO"/>
        <w:rPr>
          <w:rFonts w:eastAsia="MS Mincho"/>
          <w:lang w:eastAsia="ja-JP"/>
        </w:rPr>
      </w:pPr>
      <w:r w:rsidRPr="003C5595">
        <w:t>NOTE:</w:t>
      </w:r>
      <w:r w:rsidRPr="003C5595">
        <w:tab/>
      </w:r>
      <w:r w:rsidRPr="003C5595">
        <w:rPr>
          <w:lang w:eastAsia="ja-JP"/>
        </w:rPr>
        <w:t>N</w:t>
      </w:r>
      <w:r w:rsidRPr="003C5595">
        <w:rPr>
          <w:vertAlign w:val="subscript"/>
          <w:lang w:eastAsia="ja-JP"/>
        </w:rPr>
        <w:t>TXU,active</w:t>
      </w:r>
      <w:r w:rsidRPr="003C5595">
        <w:rPr>
          <w:lang w:eastAsia="ja-JP"/>
        </w:rPr>
        <w:t xml:space="preserve"> </w:t>
      </w:r>
      <w:r w:rsidRPr="003C5595">
        <w:rPr>
          <w:rFonts w:eastAsia="MS Mincho"/>
          <w:lang w:eastAsia="ja-JP"/>
        </w:rPr>
        <w:t xml:space="preserve">depends on the actual number of </w:t>
      </w:r>
      <w:r w:rsidRPr="003C5595">
        <w:rPr>
          <w:rFonts w:eastAsia="MS Mincho"/>
          <w:i/>
          <w:lang w:eastAsia="ja-JP"/>
        </w:rPr>
        <w:t>active transmitter unit</w:t>
      </w:r>
      <w:r w:rsidRPr="003C5595">
        <w:rPr>
          <w:rFonts w:eastAsia="MS Mincho"/>
          <w:lang w:eastAsia="ja-JP"/>
        </w:rPr>
        <w:t>s</w:t>
      </w:r>
      <w:r w:rsidRPr="003C5595">
        <w:t xml:space="preserve"> and is independent to the declaration of N</w:t>
      </w:r>
      <w:r w:rsidRPr="003C5595">
        <w:rPr>
          <w:vertAlign w:val="subscript"/>
        </w:rPr>
        <w:t>cells</w:t>
      </w:r>
      <w:r w:rsidRPr="003C5595">
        <w:rPr>
          <w:rFonts w:eastAsia="MS Mincho"/>
          <w:lang w:eastAsia="ja-JP"/>
        </w:rPr>
        <w:t>.</w:t>
      </w:r>
    </w:p>
    <w:p w14:paraId="03F0FFC0" w14:textId="77777777" w:rsidR="00D25FC8" w:rsidRPr="003C5595" w:rsidRDefault="00D25FC8" w:rsidP="00D25FC8">
      <w:pPr>
        <w:pStyle w:val="Heading2"/>
      </w:pPr>
      <w:bookmarkStart w:id="609" w:name="_Toc21099880"/>
      <w:bookmarkStart w:id="610" w:name="_Toc29809678"/>
      <w:bookmarkStart w:id="611" w:name="_Toc36645056"/>
      <w:r w:rsidRPr="003C5595">
        <w:t>6.2</w:t>
      </w:r>
      <w:r w:rsidRPr="003C5595">
        <w:tab/>
        <w:t>Base station output power</w:t>
      </w:r>
      <w:bookmarkEnd w:id="609"/>
      <w:bookmarkEnd w:id="610"/>
      <w:bookmarkEnd w:id="611"/>
    </w:p>
    <w:p w14:paraId="34B6AA04" w14:textId="0B51D19A" w:rsidR="00804D8D" w:rsidRPr="003C5595" w:rsidRDefault="00804D8D" w:rsidP="00804D8D">
      <w:pPr>
        <w:pStyle w:val="Heading3"/>
      </w:pPr>
      <w:bookmarkStart w:id="612" w:name="_Toc21099881"/>
      <w:bookmarkStart w:id="613" w:name="_Toc29809679"/>
      <w:bookmarkStart w:id="614" w:name="_Toc36645057"/>
      <w:r w:rsidRPr="003C5595">
        <w:t>6.2.1</w:t>
      </w:r>
      <w:r w:rsidR="0071353E" w:rsidRPr="003C5595">
        <w:tab/>
      </w:r>
      <w:r w:rsidRPr="003C5595">
        <w:t>Definition and applicability</w:t>
      </w:r>
      <w:bookmarkEnd w:id="612"/>
      <w:bookmarkEnd w:id="613"/>
      <w:bookmarkEnd w:id="614"/>
    </w:p>
    <w:p w14:paraId="04FBEF8C" w14:textId="77777777" w:rsidR="002A2C4E" w:rsidRPr="003C5595" w:rsidRDefault="002A2C4E" w:rsidP="002A2C4E">
      <w:pPr>
        <w:rPr>
          <w:lang w:eastAsia="zh-CN"/>
        </w:rPr>
      </w:pPr>
      <w:r w:rsidRPr="003C5595">
        <w:rPr>
          <w:lang w:eastAsia="zh-CN"/>
        </w:rPr>
        <w:t xml:space="preserve">The conducted BS output power requirements are specified at </w:t>
      </w:r>
      <w:r w:rsidRPr="003C5595">
        <w:rPr>
          <w:i/>
          <w:lang w:eastAsia="zh-CN"/>
        </w:rPr>
        <w:t>single-band connector</w:t>
      </w:r>
      <w:r w:rsidRPr="003C5595">
        <w:rPr>
          <w:lang w:eastAsia="zh-CN"/>
        </w:rPr>
        <w:t xml:space="preserve">, or at </w:t>
      </w:r>
      <w:r w:rsidRPr="003C5595">
        <w:rPr>
          <w:i/>
          <w:lang w:eastAsia="zh-CN"/>
        </w:rPr>
        <w:t>multi-band connector</w:t>
      </w:r>
      <w:r w:rsidRPr="003C5595">
        <w:rPr>
          <w:lang w:eastAsia="zh-CN"/>
        </w:rPr>
        <w:t>.</w:t>
      </w:r>
    </w:p>
    <w:p w14:paraId="502179D7" w14:textId="77777777" w:rsidR="002A2C4E" w:rsidRPr="003C5595" w:rsidRDefault="002A2C4E" w:rsidP="002A2C4E">
      <w:pPr>
        <w:rPr>
          <w:lang w:eastAsia="zh-CN"/>
        </w:rPr>
      </w:pPr>
      <w:r w:rsidRPr="003C5595">
        <w:t xml:space="preserve">The </w:t>
      </w:r>
      <w:r w:rsidRPr="003C5595">
        <w:rPr>
          <w:i/>
        </w:rPr>
        <w:t>rated carrier output power</w:t>
      </w:r>
      <w:r w:rsidRPr="003C5595">
        <w:t xml:space="preserve"> of the </w:t>
      </w:r>
      <w:r w:rsidRPr="003C5595">
        <w:rPr>
          <w:i/>
        </w:rPr>
        <w:t xml:space="preserve">BS type 1-C </w:t>
      </w:r>
      <w:r w:rsidRPr="003C5595">
        <w:t>shall be as specified in table 6.2.1-1.</w:t>
      </w:r>
    </w:p>
    <w:p w14:paraId="2F4C1ED9" w14:textId="77777777" w:rsidR="002A2C4E" w:rsidRPr="003C5595" w:rsidRDefault="002A2C4E" w:rsidP="002A2C4E">
      <w:pPr>
        <w:pStyle w:val="TH"/>
      </w:pPr>
      <w:r w:rsidRPr="003C5595">
        <w:t xml:space="preserve">Table 6.2.1-1: </w:t>
      </w:r>
      <w:r w:rsidRPr="003C5595">
        <w:rPr>
          <w:i/>
        </w:rPr>
        <w:t>Rated carrier output power</w:t>
      </w:r>
      <w:r w:rsidRPr="003C5595">
        <w:t xml:space="preserve"> limits for </w:t>
      </w:r>
      <w:r w:rsidRPr="003C5595">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3C5595"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3C5595" w:rsidRDefault="002A2C4E" w:rsidP="00EB1CB2">
            <w:pPr>
              <w:pStyle w:val="TAH"/>
            </w:pPr>
            <w:r w:rsidRPr="003C5595">
              <w:t>BS class</w:t>
            </w:r>
          </w:p>
        </w:tc>
        <w:tc>
          <w:tcPr>
            <w:tcW w:w="0" w:type="auto"/>
            <w:shd w:val="clear" w:color="auto" w:fill="auto"/>
            <w:tcMar>
              <w:top w:w="15" w:type="dxa"/>
              <w:left w:w="108" w:type="dxa"/>
              <w:bottom w:w="0" w:type="dxa"/>
              <w:right w:w="108" w:type="dxa"/>
            </w:tcMar>
            <w:hideMark/>
          </w:tcPr>
          <w:p w14:paraId="6BF29E00" w14:textId="77777777" w:rsidR="002A2C4E" w:rsidRPr="003C5595" w:rsidRDefault="002A2C4E" w:rsidP="00EB1CB2">
            <w:pPr>
              <w:pStyle w:val="TAH"/>
            </w:pPr>
            <w:r w:rsidRPr="003C5595">
              <w:t>P</w:t>
            </w:r>
            <w:r w:rsidRPr="003C5595">
              <w:rPr>
                <w:vertAlign w:val="subscript"/>
              </w:rPr>
              <w:t>rated,c,AC</w:t>
            </w:r>
          </w:p>
        </w:tc>
      </w:tr>
      <w:tr w:rsidR="003C5595" w:rsidRPr="003C5595"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3C5595" w:rsidRDefault="002A2C4E" w:rsidP="00EB1CB2">
            <w:pPr>
              <w:pStyle w:val="TAC"/>
            </w:pPr>
            <w:r w:rsidRPr="003C5595">
              <w:t>Wide Area BS</w:t>
            </w:r>
          </w:p>
        </w:tc>
        <w:tc>
          <w:tcPr>
            <w:tcW w:w="0" w:type="auto"/>
            <w:shd w:val="clear" w:color="auto" w:fill="auto"/>
            <w:tcMar>
              <w:top w:w="15" w:type="dxa"/>
              <w:left w:w="108" w:type="dxa"/>
              <w:bottom w:w="0" w:type="dxa"/>
              <w:right w:w="108" w:type="dxa"/>
            </w:tcMar>
            <w:hideMark/>
          </w:tcPr>
          <w:p w14:paraId="5DC45A11" w14:textId="77777777" w:rsidR="002A2C4E" w:rsidRPr="003C5595" w:rsidRDefault="002A2C4E" w:rsidP="00EB1CB2">
            <w:pPr>
              <w:pStyle w:val="TAC"/>
            </w:pPr>
            <w:r w:rsidRPr="003C5595">
              <w:t>(Note)</w:t>
            </w:r>
          </w:p>
        </w:tc>
      </w:tr>
      <w:tr w:rsidR="003C5595" w:rsidRPr="003C5595"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3C5595" w:rsidRDefault="002A2C4E" w:rsidP="00EB1CB2">
            <w:pPr>
              <w:pStyle w:val="TAC"/>
            </w:pPr>
            <w:r w:rsidRPr="003C5595">
              <w:t>Medium Range BS</w:t>
            </w:r>
          </w:p>
        </w:tc>
        <w:tc>
          <w:tcPr>
            <w:tcW w:w="0" w:type="auto"/>
            <w:shd w:val="clear" w:color="auto" w:fill="auto"/>
            <w:tcMar>
              <w:top w:w="15" w:type="dxa"/>
              <w:left w:w="108" w:type="dxa"/>
              <w:bottom w:w="0" w:type="dxa"/>
              <w:right w:w="108" w:type="dxa"/>
            </w:tcMar>
            <w:hideMark/>
          </w:tcPr>
          <w:p w14:paraId="6D3C837E" w14:textId="77777777" w:rsidR="002A2C4E" w:rsidRPr="003C5595" w:rsidRDefault="002A2C4E" w:rsidP="00EB1CB2">
            <w:pPr>
              <w:pStyle w:val="TAC"/>
            </w:pPr>
            <w:r w:rsidRPr="003C5595">
              <w:rPr>
                <w:lang w:eastAsia="ja-JP"/>
              </w:rPr>
              <w:t>≤</w:t>
            </w:r>
            <w:r w:rsidRPr="003C5595">
              <w:t xml:space="preserve"> 38 dBm</w:t>
            </w:r>
          </w:p>
        </w:tc>
      </w:tr>
      <w:tr w:rsidR="003C5595" w:rsidRPr="003C5595"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3C5595" w:rsidRDefault="002A2C4E" w:rsidP="00EB1CB2">
            <w:pPr>
              <w:pStyle w:val="TAC"/>
            </w:pPr>
            <w:r w:rsidRPr="003C5595">
              <w:t>Local Area BS</w:t>
            </w:r>
          </w:p>
        </w:tc>
        <w:tc>
          <w:tcPr>
            <w:tcW w:w="0" w:type="auto"/>
            <w:shd w:val="clear" w:color="auto" w:fill="auto"/>
            <w:tcMar>
              <w:top w:w="15" w:type="dxa"/>
              <w:left w:w="108" w:type="dxa"/>
              <w:bottom w:w="0" w:type="dxa"/>
              <w:right w:w="108" w:type="dxa"/>
            </w:tcMar>
            <w:hideMark/>
          </w:tcPr>
          <w:p w14:paraId="6B41B538" w14:textId="77777777" w:rsidR="002A2C4E" w:rsidRPr="003C5595" w:rsidRDefault="002A2C4E" w:rsidP="00EB1CB2">
            <w:pPr>
              <w:pStyle w:val="TAC"/>
            </w:pPr>
            <w:r w:rsidRPr="003C5595">
              <w:rPr>
                <w:lang w:eastAsia="ja-JP"/>
              </w:rPr>
              <w:t>≤</w:t>
            </w:r>
            <w:r w:rsidRPr="003C5595">
              <w:t xml:space="preserve"> 24 dBm</w:t>
            </w:r>
          </w:p>
        </w:tc>
      </w:tr>
      <w:tr w:rsidR="002A2C4E" w:rsidRPr="003C5595"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3C5595" w:rsidRDefault="002A2C4E" w:rsidP="00EB1CB2">
            <w:pPr>
              <w:pStyle w:val="TAN"/>
            </w:pPr>
            <w:r w:rsidRPr="003C5595">
              <w:t>NOTE:</w:t>
            </w:r>
            <w:r w:rsidRPr="003C5595">
              <w:tab/>
              <w:t>There is no upper limit for the P</w:t>
            </w:r>
            <w:r w:rsidRPr="003C5595">
              <w:rPr>
                <w:vertAlign w:val="subscript"/>
              </w:rPr>
              <w:t>rated,c,AC</w:t>
            </w:r>
            <w:r w:rsidRPr="003C5595">
              <w:t xml:space="preserve"> rated output power of the Wide Area Base Station.</w:t>
            </w:r>
          </w:p>
        </w:tc>
      </w:tr>
    </w:tbl>
    <w:p w14:paraId="13DEA25F" w14:textId="77777777" w:rsidR="002A2C4E" w:rsidRPr="003C5595" w:rsidRDefault="002A2C4E" w:rsidP="002A2C4E"/>
    <w:p w14:paraId="5F07CDCF" w14:textId="77777777" w:rsidR="002A2C4E" w:rsidRPr="003C5595" w:rsidRDefault="002A2C4E" w:rsidP="002A2C4E">
      <w:pPr>
        <w:rPr>
          <w:lang w:eastAsia="zh-CN"/>
        </w:rPr>
      </w:pPr>
      <w:r w:rsidRPr="003C5595">
        <w:lastRenderedPageBreak/>
        <w:t xml:space="preserve">The </w:t>
      </w:r>
      <w:r w:rsidRPr="003C5595">
        <w:rPr>
          <w:i/>
        </w:rPr>
        <w:t>rated carrier output power</w:t>
      </w:r>
      <w:r w:rsidRPr="003C5595">
        <w:t xml:space="preserve"> of the </w:t>
      </w:r>
      <w:r w:rsidRPr="003C5595">
        <w:rPr>
          <w:i/>
        </w:rPr>
        <w:t xml:space="preserve">BS type 1-H </w:t>
      </w:r>
      <w:r w:rsidRPr="003C5595">
        <w:t>shall be as specified in table 6.2.1-2.</w:t>
      </w:r>
    </w:p>
    <w:p w14:paraId="496F59FC" w14:textId="77777777" w:rsidR="002A2C4E" w:rsidRPr="003C5595" w:rsidRDefault="002A2C4E" w:rsidP="002A2C4E">
      <w:pPr>
        <w:pStyle w:val="TH"/>
      </w:pPr>
      <w:r w:rsidRPr="003C5595">
        <w:t xml:space="preserve">Table 6.2.1-2: </w:t>
      </w:r>
      <w:r w:rsidRPr="003C5595">
        <w:rPr>
          <w:i/>
        </w:rPr>
        <w:t>Rated carrier output power</w:t>
      </w:r>
      <w:r w:rsidRPr="003C5595">
        <w:t xml:space="preserve"> limits for </w:t>
      </w:r>
      <w:r w:rsidRPr="003C5595">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2"/>
        <w:gridCol w:w="3768"/>
        <w:gridCol w:w="1564"/>
      </w:tblGrid>
      <w:tr w:rsidR="003C5595" w:rsidRPr="003C5595"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3C5595" w:rsidRDefault="002A2C4E" w:rsidP="00EB1CB2">
            <w:pPr>
              <w:pStyle w:val="TAH"/>
            </w:pPr>
            <w:r w:rsidRPr="003C5595">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3C5595" w:rsidRDefault="002A2C4E" w:rsidP="00EB1CB2">
            <w:pPr>
              <w:pStyle w:val="TAH"/>
            </w:pPr>
            <w:r w:rsidRPr="003C5595">
              <w:t>P</w:t>
            </w:r>
            <w:r w:rsidRPr="003C5595">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3C5595" w:rsidRDefault="002A2C4E" w:rsidP="00EB1CB2">
            <w:pPr>
              <w:pStyle w:val="TAH"/>
            </w:pPr>
            <w:r w:rsidRPr="003C5595">
              <w:t>P</w:t>
            </w:r>
            <w:r w:rsidRPr="003C5595">
              <w:rPr>
                <w:vertAlign w:val="subscript"/>
              </w:rPr>
              <w:t>rated,c,TABC</w:t>
            </w:r>
          </w:p>
        </w:tc>
      </w:tr>
      <w:tr w:rsidR="003C5595" w:rsidRPr="003C5595"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3C5595" w:rsidRDefault="002A2C4E" w:rsidP="00EB1CB2">
            <w:pPr>
              <w:pStyle w:val="TAC"/>
              <w:rPr>
                <w:lang w:eastAsia="zh-CN"/>
              </w:rPr>
            </w:pPr>
            <w:r w:rsidRPr="003C5595">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3C5595" w:rsidRDefault="002A2C4E" w:rsidP="00EB1CB2">
            <w:pPr>
              <w:pStyle w:val="TAC"/>
              <w:rPr>
                <w:lang w:eastAsia="ja-JP"/>
              </w:rPr>
            </w:pPr>
            <w:r w:rsidRPr="003C5595">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3C5595" w:rsidRDefault="002A2C4E" w:rsidP="00EB1CB2">
            <w:pPr>
              <w:pStyle w:val="TAC"/>
              <w:rPr>
                <w:lang w:eastAsia="ja-JP"/>
              </w:rPr>
            </w:pPr>
            <w:r w:rsidRPr="003C5595">
              <w:rPr>
                <w:lang w:eastAsia="ja-JP"/>
              </w:rPr>
              <w:t>(Note)</w:t>
            </w:r>
          </w:p>
        </w:tc>
      </w:tr>
      <w:tr w:rsidR="003C5595" w:rsidRPr="003C5595"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3C5595" w:rsidRDefault="002A2C4E" w:rsidP="00EB1CB2">
            <w:pPr>
              <w:pStyle w:val="TAC"/>
              <w:rPr>
                <w:lang w:eastAsia="zh-CN"/>
              </w:rPr>
            </w:pPr>
            <w:r w:rsidRPr="003C5595">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3C5595" w:rsidRDefault="002A2C4E" w:rsidP="00EB1CB2">
            <w:pPr>
              <w:pStyle w:val="TAC"/>
              <w:rPr>
                <w:lang w:eastAsia="ja-JP"/>
              </w:rPr>
            </w:pPr>
            <w:r w:rsidRPr="003C5595">
              <w:rPr>
                <w:lang w:eastAsia="ja-JP"/>
              </w:rPr>
              <w:t>≤ 38 dBm +10log(</w:t>
            </w:r>
            <w:r w:rsidRPr="003C5595">
              <w:rPr>
                <w:rFonts w:eastAsia="MS Mincho"/>
                <w:iCs/>
                <w:lang w:eastAsia="ja-JP"/>
              </w:rPr>
              <w:t>N</w:t>
            </w:r>
            <w:r w:rsidRPr="003C5595">
              <w:rPr>
                <w:rFonts w:eastAsia="MS Mincho"/>
                <w:iCs/>
                <w:vertAlign w:val="subscript"/>
                <w:lang w:eastAsia="ja-JP"/>
              </w:rPr>
              <w:t>TXU,counted</w:t>
            </w:r>
            <w:r w:rsidRPr="003C5595">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3C5595" w:rsidRDefault="002A2C4E" w:rsidP="00EB1CB2">
            <w:pPr>
              <w:pStyle w:val="TAC"/>
              <w:rPr>
                <w:lang w:eastAsia="ja-JP"/>
              </w:rPr>
            </w:pPr>
            <w:r w:rsidRPr="003C5595">
              <w:rPr>
                <w:lang w:eastAsia="ja-JP"/>
              </w:rPr>
              <w:t>≤ 38 dBm</w:t>
            </w:r>
          </w:p>
        </w:tc>
      </w:tr>
      <w:tr w:rsidR="003C5595" w:rsidRPr="003C5595"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3C5595" w:rsidRDefault="002A2C4E" w:rsidP="00EB1CB2">
            <w:pPr>
              <w:pStyle w:val="TAC"/>
              <w:rPr>
                <w:lang w:eastAsia="zh-CN"/>
              </w:rPr>
            </w:pPr>
            <w:r w:rsidRPr="003C5595">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3C5595" w:rsidRDefault="002A2C4E" w:rsidP="00EB1CB2">
            <w:pPr>
              <w:pStyle w:val="TAC"/>
              <w:rPr>
                <w:lang w:eastAsia="ja-JP"/>
              </w:rPr>
            </w:pPr>
            <w:r w:rsidRPr="003C5595">
              <w:rPr>
                <w:lang w:eastAsia="ja-JP"/>
              </w:rPr>
              <w:t>≤ 24 dBm +10log(</w:t>
            </w:r>
            <w:r w:rsidRPr="003C5595">
              <w:rPr>
                <w:rFonts w:eastAsia="MS Mincho"/>
                <w:iCs/>
                <w:lang w:eastAsia="ja-JP"/>
              </w:rPr>
              <w:t>N</w:t>
            </w:r>
            <w:r w:rsidRPr="003C5595">
              <w:rPr>
                <w:rFonts w:eastAsia="MS Mincho"/>
                <w:iCs/>
                <w:vertAlign w:val="subscript"/>
                <w:lang w:eastAsia="ja-JP"/>
              </w:rPr>
              <w:t>TXU,counted</w:t>
            </w:r>
            <w:r w:rsidRPr="003C5595">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3C5595" w:rsidRDefault="002A2C4E" w:rsidP="00EB1CB2">
            <w:pPr>
              <w:pStyle w:val="TAC"/>
              <w:rPr>
                <w:lang w:eastAsia="ja-JP"/>
              </w:rPr>
            </w:pPr>
            <w:r w:rsidRPr="003C5595">
              <w:rPr>
                <w:lang w:eastAsia="ja-JP"/>
              </w:rPr>
              <w:t>≤ 24 dBm</w:t>
            </w:r>
          </w:p>
        </w:tc>
      </w:tr>
      <w:tr w:rsidR="00EA6202" w:rsidRPr="003C5595"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35EDB23A" w:rsidR="00EA6202" w:rsidRPr="003C5595" w:rsidRDefault="00EA6202" w:rsidP="00EA6202">
            <w:pPr>
              <w:pStyle w:val="TAN"/>
              <w:rPr>
                <w:lang w:eastAsia="zh-CN"/>
              </w:rPr>
            </w:pPr>
            <w:r w:rsidRPr="004C5EF0">
              <w:rPr>
                <w:lang w:eastAsia="zh-CN"/>
              </w:rPr>
              <w:t>NOTE:</w:t>
            </w:r>
            <w:r w:rsidRPr="004C5EF0">
              <w:rPr>
                <w:lang w:eastAsia="zh-CN"/>
              </w:rPr>
              <w:tab/>
              <w:t xml:space="preserve">There is no upper limit for the </w:t>
            </w:r>
            <w:r w:rsidRPr="004C5EF0">
              <w:rPr>
                <w:lang w:eastAsia="ja-JP"/>
              </w:rPr>
              <w:t>P</w:t>
            </w:r>
            <w:del w:id="615" w:author="CR0090" w:date="2020-03-13T16:07:00Z">
              <w:r w:rsidRPr="004C5EF0" w:rsidDel="005D07A5">
                <w:rPr>
                  <w:vertAlign w:val="subscript"/>
                  <w:lang w:eastAsia="ja-JP"/>
                </w:rPr>
                <w:delText>R</w:delText>
              </w:r>
            </w:del>
            <w:ins w:id="616" w:author="CR0090" w:date="2020-03-13T16:07:00Z">
              <w:r>
                <w:rPr>
                  <w:vertAlign w:val="subscript"/>
                  <w:lang w:eastAsia="ja-JP"/>
                </w:rPr>
                <w:t>r</w:t>
              </w:r>
            </w:ins>
            <w:r w:rsidRPr="004C5EF0">
              <w:rPr>
                <w:vertAlign w:val="subscript"/>
                <w:lang w:eastAsia="ja-JP"/>
              </w:rPr>
              <w:t>ated</w:t>
            </w:r>
            <w:r w:rsidRPr="004C5EF0">
              <w:rPr>
                <w:vertAlign w:val="subscript"/>
                <w:lang w:eastAsia="zh-CN"/>
              </w:rPr>
              <w:t>,c,sys</w:t>
            </w:r>
            <w:r w:rsidRPr="004C5EF0" w:rsidDel="00DF64B5">
              <w:rPr>
                <w:lang w:eastAsia="zh-CN"/>
              </w:rPr>
              <w:t xml:space="preserve"> </w:t>
            </w:r>
            <w:r w:rsidRPr="004C5EF0">
              <w:rPr>
                <w:lang w:eastAsia="zh-CN"/>
              </w:rPr>
              <w:t xml:space="preserve">or </w:t>
            </w:r>
            <w:r w:rsidRPr="004C5EF0">
              <w:rPr>
                <w:lang w:eastAsia="ko-KR"/>
              </w:rPr>
              <w:t>P</w:t>
            </w:r>
            <w:del w:id="617" w:author="CR0090" w:date="2020-03-13T16:07:00Z">
              <w:r w:rsidRPr="004C5EF0" w:rsidDel="005D07A5">
                <w:rPr>
                  <w:vertAlign w:val="subscript"/>
                  <w:lang w:eastAsia="ko-KR"/>
                </w:rPr>
                <w:delText>R</w:delText>
              </w:r>
            </w:del>
            <w:ins w:id="618" w:author="CR0090" w:date="2020-03-13T16:07:00Z">
              <w:r>
                <w:rPr>
                  <w:vertAlign w:val="subscript"/>
                  <w:lang w:eastAsia="ko-KR"/>
                </w:rPr>
                <w:t>r</w:t>
              </w:r>
            </w:ins>
            <w:r w:rsidRPr="004C5EF0">
              <w:rPr>
                <w:vertAlign w:val="subscript"/>
                <w:lang w:eastAsia="ko-KR"/>
              </w:rPr>
              <w:t>ated,c,TABC</w:t>
            </w:r>
            <w:r w:rsidRPr="004C5EF0">
              <w:rPr>
                <w:lang w:eastAsia="zh-CN"/>
              </w:rPr>
              <w:t xml:space="preserve"> of the Wide Area Base Station.</w:t>
            </w:r>
          </w:p>
        </w:tc>
      </w:tr>
    </w:tbl>
    <w:p w14:paraId="004B54DF" w14:textId="77777777" w:rsidR="002A2C4E" w:rsidRPr="003C5595" w:rsidRDefault="002A2C4E" w:rsidP="002A2C4E"/>
    <w:p w14:paraId="5507E368" w14:textId="5EA5331A" w:rsidR="002A2C4E" w:rsidRPr="003C5595" w:rsidRDefault="002A2C4E" w:rsidP="002A2C4E">
      <w:pPr>
        <w:rPr>
          <w:lang w:eastAsia="zh-CN"/>
        </w:rPr>
      </w:pPr>
      <w:r w:rsidRPr="003C5595">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3C5595" w:rsidRDefault="00804D8D" w:rsidP="00804D8D">
      <w:pPr>
        <w:pStyle w:val="Heading3"/>
      </w:pPr>
      <w:bookmarkStart w:id="619" w:name="_Toc21099882"/>
      <w:bookmarkStart w:id="620" w:name="_Toc29809680"/>
      <w:bookmarkStart w:id="621" w:name="_Toc36645058"/>
      <w:r w:rsidRPr="003C5595">
        <w:t>6.2.2</w:t>
      </w:r>
      <w:r w:rsidR="0071353E" w:rsidRPr="003C5595">
        <w:tab/>
      </w:r>
      <w:r w:rsidRPr="003C5595">
        <w:t>Minimum requirement</w:t>
      </w:r>
      <w:bookmarkEnd w:id="619"/>
      <w:bookmarkEnd w:id="620"/>
      <w:bookmarkEnd w:id="621"/>
    </w:p>
    <w:p w14:paraId="7492DE85" w14:textId="77777777" w:rsidR="00804D8D" w:rsidRPr="003C5595" w:rsidRDefault="00804D8D" w:rsidP="00804D8D">
      <w:pPr>
        <w:rPr>
          <w:lang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416F8875" w14:textId="181DE7D3" w:rsidR="00804D8D" w:rsidRPr="003C5595" w:rsidRDefault="00804D8D" w:rsidP="00804D8D">
      <w:r w:rsidRPr="003C5595">
        <w:t xml:space="preserve">The minimum requirement for </w:t>
      </w:r>
      <w:r w:rsidRPr="003C5595">
        <w:rPr>
          <w:i/>
        </w:rPr>
        <w:t>BS type 1-C</w:t>
      </w:r>
      <w:r w:rsidRPr="003C5595">
        <w:t xml:space="preserve"> is defined in TS 38.104 [2], </w:t>
      </w:r>
      <w:r w:rsidR="00AC59EA">
        <w:t>clause</w:t>
      </w:r>
      <w:r w:rsidRPr="003C5595">
        <w:t xml:space="preserve"> 6.2.2.</w:t>
      </w:r>
    </w:p>
    <w:p w14:paraId="6ED2B8F5" w14:textId="6C8D7370" w:rsidR="00804D8D" w:rsidRPr="003C5595" w:rsidRDefault="00804D8D" w:rsidP="00804D8D">
      <w:r w:rsidRPr="003C5595">
        <w:t xml:space="preserve">The minimum requirement for </w:t>
      </w:r>
      <w:r w:rsidRPr="003C5595">
        <w:rPr>
          <w:i/>
        </w:rPr>
        <w:t>BS type 1-H</w:t>
      </w:r>
      <w:r w:rsidRPr="003C5595">
        <w:t xml:space="preserve"> is defined in TS 38.104 [2], </w:t>
      </w:r>
      <w:r w:rsidR="00AC59EA">
        <w:t>clause</w:t>
      </w:r>
      <w:r w:rsidRPr="003C5595">
        <w:t xml:space="preserve"> 6.2.3.</w:t>
      </w:r>
    </w:p>
    <w:p w14:paraId="250E81A5" w14:textId="647B2CC1" w:rsidR="00804D8D" w:rsidRPr="003C5595" w:rsidRDefault="00804D8D" w:rsidP="00804D8D">
      <w:pPr>
        <w:pStyle w:val="Heading3"/>
      </w:pPr>
      <w:bookmarkStart w:id="622" w:name="_Toc21099883"/>
      <w:bookmarkStart w:id="623" w:name="_Toc29809681"/>
      <w:bookmarkStart w:id="624" w:name="_Toc36645059"/>
      <w:r w:rsidRPr="003C5595">
        <w:t>6.2.3</w:t>
      </w:r>
      <w:r w:rsidR="0071353E" w:rsidRPr="003C5595">
        <w:tab/>
      </w:r>
      <w:r w:rsidRPr="003C5595">
        <w:t>Test purpose</w:t>
      </w:r>
      <w:bookmarkEnd w:id="622"/>
      <w:bookmarkEnd w:id="623"/>
      <w:bookmarkEnd w:id="624"/>
    </w:p>
    <w:p w14:paraId="38906D7C" w14:textId="77777777" w:rsidR="00804D8D" w:rsidRPr="003C5595" w:rsidRDefault="00804D8D" w:rsidP="00804D8D">
      <w:r w:rsidRPr="003C5595">
        <w:rPr>
          <w:rFonts w:cs="v4.2.0"/>
        </w:rPr>
        <w:t xml:space="preserve">The test purpose is to verify the accuracy of the </w:t>
      </w:r>
      <w:r w:rsidRPr="003C5595">
        <w:rPr>
          <w:i/>
        </w:rPr>
        <w:t xml:space="preserve">maximum carrier output power </w:t>
      </w:r>
      <w:r w:rsidRPr="003C5595">
        <w:rPr>
          <w:rFonts w:cs="v4.2.0"/>
        </w:rPr>
        <w:t>across the frequency range and under normal and extreme conditions</w:t>
      </w:r>
      <w:r w:rsidRPr="003C5595">
        <w:t>.</w:t>
      </w:r>
    </w:p>
    <w:p w14:paraId="17C50005" w14:textId="55871092" w:rsidR="00804D8D" w:rsidRPr="003C5595" w:rsidRDefault="00804D8D" w:rsidP="00804D8D">
      <w:pPr>
        <w:pStyle w:val="Heading3"/>
      </w:pPr>
      <w:bookmarkStart w:id="625" w:name="_Toc21099884"/>
      <w:bookmarkStart w:id="626" w:name="_Toc29809682"/>
      <w:bookmarkStart w:id="627" w:name="_Toc36645060"/>
      <w:r w:rsidRPr="003C5595">
        <w:t>6.2.4</w:t>
      </w:r>
      <w:r w:rsidR="0071353E" w:rsidRPr="003C5595">
        <w:tab/>
      </w:r>
      <w:r w:rsidRPr="003C5595">
        <w:t>Method of test</w:t>
      </w:r>
      <w:bookmarkEnd w:id="625"/>
      <w:bookmarkEnd w:id="626"/>
      <w:bookmarkEnd w:id="627"/>
    </w:p>
    <w:p w14:paraId="7B9E8EB6" w14:textId="77777777" w:rsidR="00804D8D" w:rsidRPr="003C5595" w:rsidRDefault="00804D8D" w:rsidP="000C0610">
      <w:pPr>
        <w:pStyle w:val="Heading4"/>
      </w:pPr>
      <w:bookmarkStart w:id="628" w:name="_Toc21099885"/>
      <w:bookmarkStart w:id="629" w:name="_Toc29809683"/>
      <w:bookmarkStart w:id="630" w:name="_Toc36645061"/>
      <w:r w:rsidRPr="003C5595">
        <w:t>6.2.4.1</w:t>
      </w:r>
      <w:r w:rsidRPr="003C5595">
        <w:tab/>
        <w:t>Initial conditions</w:t>
      </w:r>
      <w:bookmarkEnd w:id="628"/>
      <w:bookmarkEnd w:id="629"/>
      <w:bookmarkEnd w:id="630"/>
    </w:p>
    <w:p w14:paraId="0CD5E697" w14:textId="399709BB" w:rsidR="00804D8D" w:rsidRPr="003C5595" w:rsidRDefault="00804D8D" w:rsidP="00804D8D">
      <w:r w:rsidRPr="003C5595">
        <w:t>Test environment:</w:t>
      </w:r>
    </w:p>
    <w:p w14:paraId="04FBD5BF" w14:textId="6FB7B62E" w:rsidR="00804D8D" w:rsidRPr="003C5595" w:rsidRDefault="007030C1" w:rsidP="007030C1">
      <w:pPr>
        <w:pStyle w:val="B1"/>
      </w:pPr>
      <w:r w:rsidRPr="003C5595">
        <w:rPr>
          <w:lang w:val="en-US" w:eastAsia="zh-CN"/>
        </w:rPr>
        <w:t>-</w:t>
      </w:r>
      <w:r w:rsidRPr="003C5595">
        <w:rPr>
          <w:lang w:val="en-US" w:eastAsia="zh-CN"/>
        </w:rPr>
        <w:tab/>
      </w:r>
      <w:r w:rsidR="00804D8D" w:rsidRPr="003C5595">
        <w:t>Normal, see annex B.2,</w:t>
      </w:r>
    </w:p>
    <w:p w14:paraId="4C43BE47" w14:textId="3EDEB842" w:rsidR="00804D8D" w:rsidRPr="003C5595" w:rsidRDefault="007030C1" w:rsidP="007030C1">
      <w:pPr>
        <w:pStyle w:val="B1"/>
      </w:pPr>
      <w:r w:rsidRPr="003C5595">
        <w:rPr>
          <w:lang w:val="en-US" w:eastAsia="zh-CN"/>
        </w:rPr>
        <w:t>-</w:t>
      </w:r>
      <w:r w:rsidRPr="003C5595">
        <w:rPr>
          <w:lang w:val="en-US" w:eastAsia="zh-CN"/>
        </w:rPr>
        <w:tab/>
      </w:r>
      <w:r w:rsidR="00804D8D" w:rsidRPr="003C5595">
        <w:t>Extreme, see annex B.3.</w:t>
      </w:r>
    </w:p>
    <w:p w14:paraId="5DE784FB" w14:textId="56E34CC8" w:rsidR="00804D8D" w:rsidRPr="003C5595" w:rsidRDefault="00804D8D" w:rsidP="00804D8D">
      <w:pPr>
        <w:rPr>
          <w:rFonts w:cs="v4.2.0"/>
        </w:rPr>
      </w:pPr>
      <w:r w:rsidRPr="003C5595">
        <w:rPr>
          <w:rFonts w:cs="v4.2.0"/>
        </w:rPr>
        <w:t>RF channels to be tested for single carrier:</w:t>
      </w:r>
      <w:r w:rsidR="00EF3042" w:rsidRPr="003C5595">
        <w:rPr>
          <w:rFonts w:cs="v4.2.0"/>
        </w:rPr>
        <w:tab/>
      </w:r>
      <w:r w:rsidRPr="003C5595">
        <w:rPr>
          <w:rFonts w:cs="v4.2.0"/>
        </w:rPr>
        <w:t xml:space="preserve">B, M and T; see </w:t>
      </w:r>
      <w:r w:rsidR="00AC59EA">
        <w:rPr>
          <w:rFonts w:cs="v4.2.0"/>
        </w:rPr>
        <w:t>clause</w:t>
      </w:r>
      <w:r w:rsidRPr="003C5595">
        <w:rPr>
          <w:rFonts w:cs="v4.2.0"/>
        </w:rPr>
        <w:t xml:space="preserve"> 4.9.1</w:t>
      </w:r>
    </w:p>
    <w:p w14:paraId="15E56D33" w14:textId="77777777" w:rsidR="00804D8D" w:rsidRPr="003C5595" w:rsidRDefault="00804D8D" w:rsidP="00804D8D">
      <w:pPr>
        <w:ind w:left="3120" w:hanging="3120"/>
      </w:pPr>
      <w:r w:rsidRPr="003C5595">
        <w:rPr>
          <w:i/>
        </w:rPr>
        <w:t>Base Station RF Bandwidth</w:t>
      </w:r>
      <w:r w:rsidRPr="003C5595">
        <w:t xml:space="preserve"> positions to be tested </w:t>
      </w:r>
      <w:r w:rsidRPr="003C5595">
        <w:rPr>
          <w:rFonts w:cs="v4.2.0"/>
        </w:rPr>
        <w:t>for multi-carrier and/or CA</w:t>
      </w:r>
      <w:r w:rsidRPr="003C5595">
        <w:t>:</w:t>
      </w:r>
    </w:p>
    <w:p w14:paraId="1D9AF31A" w14:textId="14A2BF50" w:rsidR="00804D8D" w:rsidRPr="003C5595" w:rsidRDefault="007030C1" w:rsidP="007030C1">
      <w:pPr>
        <w:pStyle w:val="B1"/>
      </w:pPr>
      <w:r w:rsidRPr="003C5595">
        <w:rPr>
          <w:lang w:val="en-US" w:eastAsia="zh-CN"/>
        </w:rPr>
        <w:t>-</w:t>
      </w:r>
      <w:r w:rsidRPr="003C5595">
        <w:rPr>
          <w:lang w:val="en-US" w:eastAsia="zh-CN"/>
        </w:rPr>
        <w:tab/>
      </w:r>
      <w:r w:rsidR="00804D8D" w:rsidRPr="003C5595">
        <w:t>B</w:t>
      </w:r>
      <w:r w:rsidR="00804D8D" w:rsidRPr="003C5595">
        <w:rPr>
          <w:vertAlign w:val="subscript"/>
        </w:rPr>
        <w:t>RFBW</w:t>
      </w:r>
      <w:r w:rsidR="00804D8D" w:rsidRPr="003C5595">
        <w:t>, M</w:t>
      </w:r>
      <w:r w:rsidR="00804D8D" w:rsidRPr="003C5595">
        <w:rPr>
          <w:vertAlign w:val="subscript"/>
        </w:rPr>
        <w:t>RFBW</w:t>
      </w:r>
      <w:r w:rsidR="00804D8D" w:rsidRPr="003C5595">
        <w:t xml:space="preserve"> and T</w:t>
      </w:r>
      <w:r w:rsidR="00804D8D" w:rsidRPr="003C5595">
        <w:rPr>
          <w:vertAlign w:val="subscript"/>
        </w:rPr>
        <w:t>RFBW</w:t>
      </w:r>
      <w:r w:rsidR="00804D8D" w:rsidRPr="003C5595">
        <w:t xml:space="preserve"> for </w:t>
      </w:r>
      <w:r w:rsidR="00804D8D" w:rsidRPr="003C5595">
        <w:rPr>
          <w:i/>
        </w:rPr>
        <w:t>single-band connector(s)</w:t>
      </w:r>
      <w:r w:rsidR="00804D8D" w:rsidRPr="003C5595">
        <w:t xml:space="preserve">, see </w:t>
      </w:r>
      <w:r w:rsidR="00AC59EA">
        <w:t>clause</w:t>
      </w:r>
      <w:r w:rsidR="00804D8D" w:rsidRPr="003C5595">
        <w:t xml:space="preserve"> 4.9.1.</w:t>
      </w:r>
    </w:p>
    <w:p w14:paraId="5C6D016A" w14:textId="7D12181D" w:rsidR="00804D8D" w:rsidRPr="003C5595" w:rsidRDefault="007030C1" w:rsidP="007030C1">
      <w:pPr>
        <w:pStyle w:val="B1"/>
      </w:pPr>
      <w:r w:rsidRPr="003C5595">
        <w:rPr>
          <w:lang w:val="en-US" w:eastAsia="zh-CN"/>
        </w:rPr>
        <w:t>-</w:t>
      </w:r>
      <w:r w:rsidRPr="003C5595">
        <w:rPr>
          <w:lang w:val="en-US" w:eastAsia="zh-CN"/>
        </w:rPr>
        <w:tab/>
      </w:r>
      <w:r w:rsidR="00804D8D" w:rsidRPr="003C5595">
        <w:t>B</w:t>
      </w:r>
      <w:r w:rsidR="00804D8D" w:rsidRPr="003C5595">
        <w:rPr>
          <w:vertAlign w:val="subscript"/>
        </w:rPr>
        <w:t>RFBW</w:t>
      </w:r>
      <w:r w:rsidR="00804D8D" w:rsidRPr="003C5595">
        <w:t>_T'</w:t>
      </w:r>
      <w:r w:rsidR="00804D8D" w:rsidRPr="003C5595">
        <w:rPr>
          <w:vertAlign w:val="subscript"/>
        </w:rPr>
        <w:t>RFBW</w:t>
      </w:r>
      <w:r w:rsidR="00804D8D" w:rsidRPr="003C5595">
        <w:t xml:space="preserve"> and B'</w:t>
      </w:r>
      <w:r w:rsidR="00804D8D" w:rsidRPr="003C5595">
        <w:rPr>
          <w:vertAlign w:val="subscript"/>
        </w:rPr>
        <w:t>RFBW</w:t>
      </w:r>
      <w:r w:rsidR="00804D8D" w:rsidRPr="003C5595">
        <w:t>_T</w:t>
      </w:r>
      <w:r w:rsidR="00804D8D" w:rsidRPr="003C5595">
        <w:rPr>
          <w:vertAlign w:val="subscript"/>
        </w:rPr>
        <w:t>RFBW</w:t>
      </w:r>
      <w:r w:rsidR="00804D8D" w:rsidRPr="003C5595">
        <w:t xml:space="preserve"> for </w:t>
      </w:r>
      <w:r w:rsidR="00804D8D" w:rsidRPr="003C5595">
        <w:rPr>
          <w:i/>
        </w:rPr>
        <w:t>multi-band connector(s)</w:t>
      </w:r>
      <w:r w:rsidR="00804D8D" w:rsidRPr="003C5595">
        <w:t xml:space="preserve">, see </w:t>
      </w:r>
      <w:r w:rsidR="00AC59EA">
        <w:t>clause</w:t>
      </w:r>
      <w:r w:rsidR="00804D8D" w:rsidRPr="003C5595">
        <w:t xml:space="preserve"> 4.9.1.</w:t>
      </w:r>
    </w:p>
    <w:p w14:paraId="5CDC1899" w14:textId="7BA686A4" w:rsidR="00804D8D" w:rsidRPr="003C5595" w:rsidRDefault="00804D8D" w:rsidP="007030C1">
      <w:r w:rsidRPr="003C5595">
        <w:t xml:space="preserve">In case of extreme test environment, it is sufficient to test on a single combination of one NR-ARFCN, one RF bandwidth position and with only one applicable test configuration defined in </w:t>
      </w:r>
      <w:r w:rsidR="00AC59EA">
        <w:t>clause</w:t>
      </w:r>
      <w:r w:rsidR="002D665D" w:rsidRPr="003C5595">
        <w:t>s</w:t>
      </w:r>
      <w:r w:rsidRPr="003C5595">
        <w:t xml:space="preserve"> 4.7</w:t>
      </w:r>
      <w:r w:rsidR="002D665D" w:rsidRPr="003C5595">
        <w:rPr>
          <w:rFonts w:hint="eastAsia"/>
          <w:lang w:val="en-US" w:eastAsia="zh-CN"/>
        </w:rPr>
        <w:t xml:space="preserve"> and 4.8</w:t>
      </w:r>
      <w:r w:rsidRPr="003C5595">
        <w:t>.</w:t>
      </w:r>
    </w:p>
    <w:p w14:paraId="02A87E4D" w14:textId="77777777" w:rsidR="00804D8D" w:rsidRPr="003C5595" w:rsidRDefault="00804D8D" w:rsidP="00804D8D">
      <w:pPr>
        <w:pStyle w:val="NO"/>
      </w:pPr>
      <w:r w:rsidRPr="003C5595">
        <w:t>NOTE:</w:t>
      </w:r>
      <w:r w:rsidRPr="003C5595">
        <w:tab/>
        <w:t>Tests under extreme power supply also test extreme temperature.</w:t>
      </w:r>
    </w:p>
    <w:p w14:paraId="150205D9" w14:textId="77777777" w:rsidR="00804D8D" w:rsidRPr="003C5595" w:rsidRDefault="00804D8D" w:rsidP="000C0610">
      <w:pPr>
        <w:pStyle w:val="Heading4"/>
      </w:pPr>
      <w:bookmarkStart w:id="631" w:name="_Toc21099886"/>
      <w:bookmarkStart w:id="632" w:name="_Toc29809684"/>
      <w:bookmarkStart w:id="633" w:name="_Toc36645062"/>
      <w:r w:rsidRPr="003C5595">
        <w:t>6.2.4.2</w:t>
      </w:r>
      <w:r w:rsidRPr="003C5595">
        <w:tab/>
        <w:t>Procedure</w:t>
      </w:r>
      <w:bookmarkEnd w:id="631"/>
      <w:bookmarkEnd w:id="632"/>
      <w:bookmarkEnd w:id="633"/>
    </w:p>
    <w:p w14:paraId="09A72051" w14:textId="0ABA5D66" w:rsidR="00804D8D" w:rsidRPr="003C5595" w:rsidRDefault="00804D8D" w:rsidP="00804D8D">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04334C" w:rsidRPr="003C5595">
        <w:t>D.3.1</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6B8F7CAB" w14:textId="2A9DDBB6" w:rsidR="00804D8D" w:rsidRPr="003C5595" w:rsidRDefault="00804D8D" w:rsidP="007030C1">
      <w:pPr>
        <w:pStyle w:val="B1"/>
      </w:pPr>
      <w:r w:rsidRPr="003C5595">
        <w:t>1)</w:t>
      </w:r>
      <w:r w:rsidRPr="003C5595">
        <w:tab/>
        <w:t xml:space="preserve">Connect the power measuring equipment to </w:t>
      </w:r>
      <w:r w:rsidRPr="003C5595">
        <w:rPr>
          <w:i/>
          <w:lang w:eastAsia="zh-CN"/>
        </w:rPr>
        <w:t>single-band connector(s)</w:t>
      </w:r>
      <w:r w:rsidRPr="003C5595">
        <w:rPr>
          <w:lang w:eastAsia="zh-CN"/>
        </w:rPr>
        <w:t xml:space="preserve"> or to </w:t>
      </w:r>
      <w:r w:rsidRPr="003C5595">
        <w:rPr>
          <w:i/>
          <w:lang w:eastAsia="zh-CN"/>
        </w:rPr>
        <w:t>multi-band connector(s)</w:t>
      </w:r>
      <w:r w:rsidRPr="003C5595">
        <w:t xml:space="preserve"> under test as shown in annex </w:t>
      </w:r>
      <w:r w:rsidR="0004334C" w:rsidRPr="003C5595">
        <w:t xml:space="preserve">D.1.1 for </w:t>
      </w:r>
      <w:r w:rsidR="0004334C" w:rsidRPr="003C5595">
        <w:rPr>
          <w:i/>
        </w:rPr>
        <w:t>BS type 1-C</w:t>
      </w:r>
      <w:r w:rsidR="0004334C" w:rsidRPr="003C5595">
        <w:t xml:space="preserve"> for in annex D.3.1 for</w:t>
      </w:r>
      <w:r w:rsidR="0004334C" w:rsidRPr="003C5595">
        <w:rPr>
          <w:i/>
        </w:rPr>
        <w:t xml:space="preserve"> BS type 1-H</w:t>
      </w:r>
      <w:r w:rsidRPr="003C5595">
        <w:t>. All connectors not under test shall be terminated.</w:t>
      </w:r>
    </w:p>
    <w:p w14:paraId="7AAEA3A1" w14:textId="05DCB97D" w:rsidR="00804D8D" w:rsidRPr="003C5595" w:rsidRDefault="00804D8D" w:rsidP="007030C1">
      <w:pPr>
        <w:pStyle w:val="B1"/>
      </w:pPr>
      <w:r w:rsidRPr="003C5595">
        <w:lastRenderedPageBreak/>
        <w:t>2)</w:t>
      </w:r>
      <w:r w:rsidRPr="003C5595">
        <w:tab/>
        <w:t xml:space="preserve">For single carrier set the connector under test to transmit </w:t>
      </w:r>
      <w:r w:rsidR="002D665D" w:rsidRPr="003C5595">
        <w:t xml:space="preserve">according to the applicable test configuration in </w:t>
      </w:r>
      <w:r w:rsidR="00AC59EA">
        <w:t>clause</w:t>
      </w:r>
      <w:r w:rsidR="002D665D" w:rsidRPr="003C5595">
        <w:t xml:space="preserve"> 4.</w:t>
      </w:r>
      <w:r w:rsidR="002D665D" w:rsidRPr="003C5595">
        <w:rPr>
          <w:rFonts w:hint="eastAsia"/>
          <w:lang w:val="en-US" w:eastAsia="zh-CN"/>
        </w:rPr>
        <w:t>8</w:t>
      </w:r>
      <w:r w:rsidR="002D665D" w:rsidRPr="003C5595">
        <w:t xml:space="preserve"> using the corresponding test models or set of physical channels in </w:t>
      </w:r>
      <w:r w:rsidR="00AC59EA">
        <w:t>clause</w:t>
      </w:r>
      <w:r w:rsidR="002D665D" w:rsidRPr="003C5595">
        <w:t xml:space="preserve"> 4.9.2</w:t>
      </w:r>
      <w:r w:rsidR="002D665D" w:rsidRPr="003C5595">
        <w:rPr>
          <w:rFonts w:hint="eastAsia"/>
          <w:lang w:val="en-US" w:eastAsia="zh-CN"/>
        </w:rPr>
        <w:t xml:space="preserve">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w:t>
      </w:r>
    </w:p>
    <w:p w14:paraId="0E04A9CF" w14:textId="021E5B9C" w:rsidR="002D665D" w:rsidRPr="003C5595" w:rsidRDefault="002D665D" w:rsidP="002D665D">
      <w:pPr>
        <w:pStyle w:val="B1"/>
      </w:pPr>
      <w:r w:rsidRPr="003C5595">
        <w:rPr>
          <w:snapToGrid w:val="0"/>
        </w:rPr>
        <w:tab/>
        <w:t xml:space="preserve">For a connector under test </w:t>
      </w:r>
      <w:r w:rsidRPr="003C5595">
        <w:rPr>
          <w:rFonts w:hint="eastAsia"/>
          <w:lang w:eastAsia="zh-CN"/>
        </w:rPr>
        <w:t>declared to be capable of multi-carrier</w:t>
      </w:r>
      <w:r w:rsidRPr="003C5595">
        <w:t xml:space="preserve"> and/or CA</w:t>
      </w:r>
      <w:r w:rsidRPr="003C5595">
        <w:rPr>
          <w:rFonts w:hint="eastAsia"/>
          <w:lang w:eastAsia="zh-CN"/>
        </w:rPr>
        <w:t xml:space="preserve"> operation</w:t>
      </w:r>
      <w:r w:rsidRPr="003C5595">
        <w:rPr>
          <w:snapToGrid w:val="0"/>
        </w:rPr>
        <w:t xml:space="preserve"> </w:t>
      </w:r>
      <w:r w:rsidRPr="003C5595">
        <w:t xml:space="preserve">(D.15-D.16) </w:t>
      </w:r>
      <w:r w:rsidRPr="003C5595">
        <w:rPr>
          <w:snapToGrid w:val="0"/>
        </w:rPr>
        <w:t xml:space="preserve">set the connector under test to transmit </w:t>
      </w:r>
      <w:r w:rsidRPr="003C5595">
        <w:rPr>
          <w:rFonts w:hint="eastAsia"/>
          <w:lang w:eastAsia="zh-CN"/>
        </w:rPr>
        <w:t xml:space="preserve">on all carriers configured </w:t>
      </w:r>
      <w:r w:rsidRPr="003C5595">
        <w:rPr>
          <w:lang w:eastAsia="zh-CN"/>
        </w:rPr>
        <w:t>using the applicable test configuration and corresponding power setting</w:t>
      </w:r>
      <w:r w:rsidRPr="003C5595">
        <w:rPr>
          <w:rFonts w:hint="eastAsia"/>
          <w:lang w:eastAsia="zh-CN"/>
        </w:rPr>
        <w:t xml:space="preserve"> </w:t>
      </w:r>
      <w:r w:rsidRPr="003C5595">
        <w:rPr>
          <w:lang w:eastAsia="zh-CN"/>
        </w:rPr>
        <w:t>specified</w:t>
      </w:r>
      <w:r w:rsidRPr="003C5595">
        <w:rPr>
          <w:rFonts w:hint="eastAsia"/>
          <w:lang w:eastAsia="zh-CN"/>
        </w:rPr>
        <w:t xml:space="preserve"> in </w:t>
      </w:r>
      <w:r w:rsidR="00AC59EA">
        <w:rPr>
          <w:lang w:eastAsia="zh-CN"/>
        </w:rPr>
        <w:t>clause</w:t>
      </w:r>
      <w:r w:rsidRPr="003C5595">
        <w:rPr>
          <w:lang w:eastAsia="zh-CN"/>
        </w:rPr>
        <w:t>s</w:t>
      </w:r>
      <w:r w:rsidRPr="003C5595">
        <w:rPr>
          <w:rFonts w:hint="eastAsia"/>
          <w:lang w:eastAsia="zh-CN"/>
        </w:rPr>
        <w:t xml:space="preserve"> </w:t>
      </w:r>
      <w:r w:rsidRPr="003C5595">
        <w:rPr>
          <w:lang w:eastAsia="zh-CN"/>
        </w:rPr>
        <w:t>4.7</w:t>
      </w:r>
      <w:r w:rsidRPr="003C5595">
        <w:rPr>
          <w:rFonts w:hint="eastAsia"/>
          <w:lang w:val="en-US" w:eastAsia="zh-CN"/>
        </w:rPr>
        <w:t xml:space="preserve"> and 4.8</w:t>
      </w:r>
      <w:r w:rsidRPr="003C5595">
        <w:rPr>
          <w:lang w:eastAsia="zh-CN"/>
        </w:rPr>
        <w:t xml:space="preserve"> </w:t>
      </w:r>
      <w:r w:rsidRPr="003C5595">
        <w:t xml:space="preserve">using the corresponding test models or set of physical channels in </w:t>
      </w:r>
      <w:r w:rsidR="00AC59EA">
        <w:t>clause</w:t>
      </w:r>
      <w:r w:rsidRPr="003C5595">
        <w:t xml:space="preserve"> 4.9.</w:t>
      </w:r>
      <w:r w:rsidRPr="003C5595">
        <w:rPr>
          <w:rFonts w:hint="eastAsia"/>
          <w:lang w:val="en-US" w:eastAsia="zh-CN"/>
        </w:rPr>
        <w:t>2.</w:t>
      </w:r>
    </w:p>
    <w:p w14:paraId="18C84CE7" w14:textId="77777777" w:rsidR="00804D8D" w:rsidRPr="003C5595" w:rsidRDefault="00804D8D" w:rsidP="007030C1">
      <w:pPr>
        <w:pStyle w:val="B1"/>
      </w:pPr>
      <w:r w:rsidRPr="003C5595">
        <w:t>3)</w:t>
      </w:r>
      <w:r w:rsidRPr="003C5595">
        <w:tab/>
        <w:t xml:space="preserve">Measure the </w:t>
      </w:r>
      <w:r w:rsidRPr="003C5595">
        <w:rPr>
          <w:i/>
        </w:rPr>
        <w:t>maximum carrier output power</w:t>
      </w:r>
      <w:r w:rsidRPr="003C5595" w:rsidDel="001F5BFE">
        <w:t xml:space="preserve"> </w:t>
      </w:r>
      <w:r w:rsidRPr="003C5595">
        <w:t>(P</w:t>
      </w:r>
      <w:r w:rsidRPr="003C5595">
        <w:rPr>
          <w:vertAlign w:val="subscript"/>
        </w:rPr>
        <w:t>max,c,AC</w:t>
      </w:r>
      <w:r w:rsidRPr="003C5595">
        <w:t xml:space="preserve"> for </w:t>
      </w:r>
      <w:r w:rsidRPr="003C5595">
        <w:rPr>
          <w:i/>
        </w:rPr>
        <w:t>BS type 1-C</w:t>
      </w:r>
      <w:r w:rsidRPr="003C5595">
        <w:t xml:space="preserve"> and P</w:t>
      </w:r>
      <w:r w:rsidRPr="003C5595">
        <w:rPr>
          <w:vertAlign w:val="subscript"/>
        </w:rPr>
        <w:t>max,c,TABC</w:t>
      </w:r>
      <w:r w:rsidRPr="003C5595">
        <w:t xml:space="preserve"> for </w:t>
      </w:r>
      <w:r w:rsidRPr="003C5595">
        <w:rPr>
          <w:i/>
        </w:rPr>
        <w:t>BS type 1-H</w:t>
      </w:r>
      <w:r w:rsidRPr="003C5595">
        <w:t>) for each carrier at each connector under test.</w:t>
      </w:r>
    </w:p>
    <w:p w14:paraId="573B05AB" w14:textId="77777777" w:rsidR="00804D8D" w:rsidRPr="003C5595" w:rsidRDefault="00804D8D" w:rsidP="00804D8D">
      <w:r w:rsidRPr="003C5595">
        <w:t xml:space="preserve">In addition, for </w:t>
      </w:r>
      <w:r w:rsidRPr="003C5595">
        <w:rPr>
          <w:i/>
        </w:rPr>
        <w:t>multi-band connectors</w:t>
      </w:r>
      <w:r w:rsidRPr="003C5595">
        <w:t>, the following steps shall apply:</w:t>
      </w:r>
    </w:p>
    <w:p w14:paraId="0E556377" w14:textId="77777777" w:rsidR="00804D8D" w:rsidRPr="003C5595" w:rsidRDefault="00804D8D" w:rsidP="007030C1">
      <w:pPr>
        <w:pStyle w:val="B1"/>
      </w:pPr>
      <w:r w:rsidRPr="003C5595">
        <w:t>4)</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7CD586BF" w14:textId="27FD8164" w:rsidR="00804D8D" w:rsidRPr="003C5595" w:rsidRDefault="007030C1" w:rsidP="00804D8D">
      <w:pPr>
        <w:pStyle w:val="Heading3"/>
      </w:pPr>
      <w:bookmarkStart w:id="634" w:name="_Toc21099887"/>
      <w:bookmarkStart w:id="635" w:name="_Toc29809685"/>
      <w:bookmarkStart w:id="636" w:name="_Toc36645063"/>
      <w:r w:rsidRPr="003C5595">
        <w:t>6.2.5</w:t>
      </w:r>
      <w:r w:rsidRPr="003C5595">
        <w:tab/>
      </w:r>
      <w:r w:rsidR="00804D8D" w:rsidRPr="003C5595">
        <w:t>Test requirement</w:t>
      </w:r>
      <w:bookmarkEnd w:id="634"/>
      <w:bookmarkEnd w:id="635"/>
      <w:bookmarkEnd w:id="636"/>
    </w:p>
    <w:p w14:paraId="269F4845" w14:textId="2E11B14E" w:rsidR="00804D8D" w:rsidRPr="003C5595" w:rsidRDefault="00804D8D" w:rsidP="00804D8D">
      <w:r w:rsidRPr="003C5595">
        <w:rPr>
          <w:lang w:eastAsia="zh-CN"/>
        </w:rPr>
        <w:t xml:space="preserve">For each </w:t>
      </w:r>
      <w:r w:rsidRPr="003C5595">
        <w:rPr>
          <w:i/>
          <w:lang w:eastAsia="zh-CN"/>
        </w:rPr>
        <w:t>single-band connector</w:t>
      </w:r>
      <w:r w:rsidRPr="003C5595">
        <w:rPr>
          <w:lang w:eastAsia="zh-CN"/>
        </w:rPr>
        <w:t xml:space="preserve"> or </w:t>
      </w:r>
      <w:r w:rsidRPr="003C5595">
        <w:rPr>
          <w:i/>
          <w:lang w:eastAsia="zh-CN"/>
        </w:rPr>
        <w:t>multi-band connector</w:t>
      </w:r>
      <w:r w:rsidRPr="003C5595">
        <w:rPr>
          <w:lang w:eastAsia="zh-CN"/>
        </w:rPr>
        <w:t xml:space="preserve"> under test, </w:t>
      </w:r>
      <w:r w:rsidRPr="003C5595">
        <w:t xml:space="preserve">the power measured in </w:t>
      </w:r>
      <w:r w:rsidR="00AC59EA">
        <w:t>clause</w:t>
      </w:r>
      <w:r w:rsidRPr="003C5595">
        <w:t xml:space="preserve"> 6.2.4.2 in step 3 shall remain within the values provided in table 6.2.5-1 for normal and extreme test environments, relative to the manufacturer's </w:t>
      </w:r>
      <w:r w:rsidRPr="003C5595">
        <w:rPr>
          <w:lang w:eastAsia="zh-CN"/>
        </w:rPr>
        <w:t xml:space="preserve">declared </w:t>
      </w:r>
      <w:r w:rsidR="00046DB5">
        <w:t>P</w:t>
      </w:r>
      <w:del w:id="637" w:author="CR0090" w:date="2020-03-13T16:07:00Z">
        <w:r w:rsidR="00046DB5">
          <w:rPr>
            <w:vertAlign w:val="subscript"/>
          </w:rPr>
          <w:delText>R</w:delText>
        </w:r>
      </w:del>
      <w:ins w:id="638" w:author="CR0090" w:date="2020-03-13T16:07:00Z">
        <w:r w:rsidR="00046DB5">
          <w:rPr>
            <w:vertAlign w:val="subscript"/>
          </w:rPr>
          <w:t>r</w:t>
        </w:r>
      </w:ins>
      <w:r w:rsidR="00046DB5">
        <w:rPr>
          <w:vertAlign w:val="subscript"/>
        </w:rPr>
        <w:t>ated,c,AC</w:t>
      </w:r>
      <w:r w:rsidR="00046DB5">
        <w:rPr>
          <w:rFonts w:cs="v4.2.0"/>
        </w:rPr>
        <w:t xml:space="preserve"> for </w:t>
      </w:r>
      <w:r w:rsidR="00046DB5">
        <w:rPr>
          <w:rFonts w:cs="v4.2.0"/>
          <w:i/>
        </w:rPr>
        <w:t>BS type 1-C</w:t>
      </w:r>
      <w:r w:rsidR="00046DB5">
        <w:rPr>
          <w:rFonts w:cs="v4.2.0"/>
        </w:rPr>
        <w:t>,</w:t>
      </w:r>
      <w:r w:rsidRPr="003C5595">
        <w:rPr>
          <w:rFonts w:cs="v4.2.0"/>
        </w:rPr>
        <w:t xml:space="preserve"> or </w:t>
      </w:r>
      <w:r w:rsidRPr="003C5595">
        <w:t xml:space="preserve">relative to the manufacturer's </w:t>
      </w:r>
      <w:r w:rsidRPr="003C5595">
        <w:rPr>
          <w:lang w:eastAsia="zh-CN"/>
        </w:rPr>
        <w:t>declared</w:t>
      </w:r>
      <w:r w:rsidRPr="003C5595">
        <w:rPr>
          <w:rFonts w:cs="v4.2.0"/>
        </w:rPr>
        <w:t xml:space="preserve"> </w:t>
      </w:r>
      <w:r w:rsidR="00046DB5">
        <w:t>P</w:t>
      </w:r>
      <w:del w:id="639" w:author="CR0090" w:date="2020-03-13T16:07:00Z">
        <w:r w:rsidR="00046DB5">
          <w:rPr>
            <w:vertAlign w:val="subscript"/>
          </w:rPr>
          <w:delText>R</w:delText>
        </w:r>
      </w:del>
      <w:ins w:id="640" w:author="CR0090" w:date="2020-03-13T16:07:00Z">
        <w:r w:rsidR="00046DB5">
          <w:rPr>
            <w:vertAlign w:val="subscript"/>
          </w:rPr>
          <w:t>r</w:t>
        </w:r>
      </w:ins>
      <w:r w:rsidR="00046DB5">
        <w:rPr>
          <w:vertAlign w:val="subscript"/>
        </w:rPr>
        <w:t>ated,c,TABC</w:t>
      </w:r>
      <w:r w:rsidR="00046DB5">
        <w:rPr>
          <w:rFonts w:cs="v4.2.0"/>
        </w:rPr>
        <w:t xml:space="preserve"> for </w:t>
      </w:r>
      <w:r w:rsidR="00046DB5">
        <w:rPr>
          <w:rFonts w:cs="v4.2.0"/>
          <w:i/>
        </w:rPr>
        <w:t>BS type 1-H</w:t>
      </w:r>
      <w:r w:rsidR="00046DB5">
        <w:t xml:space="preserve"> (D.21)</w:t>
      </w:r>
      <w:r w:rsidRPr="003C5595">
        <w:t>:</w:t>
      </w:r>
    </w:p>
    <w:p w14:paraId="47A454B6" w14:textId="77777777" w:rsidR="00804D8D" w:rsidRPr="003C5595" w:rsidRDefault="00804D8D" w:rsidP="00804D8D">
      <w:pPr>
        <w:pStyle w:val="TH"/>
        <w:rPr>
          <w:rFonts w:eastAsia="Yu Mincho"/>
        </w:rPr>
      </w:pPr>
      <w:r w:rsidRPr="003C5595">
        <w:rPr>
          <w:rFonts w:eastAsia="Yu Mincho"/>
        </w:rPr>
        <w:t>Table 6.2.5-1: Test requirement for conducted BS output</w:t>
      </w:r>
      <w:r w:rsidRPr="003C5595">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3C5595" w:rsidRPr="003C5595"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3C5595"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3C5595" w:rsidRDefault="00804D8D" w:rsidP="00081372">
            <w:pPr>
              <w:pStyle w:val="TAH"/>
              <w:rPr>
                <w:lang w:eastAsia="ja-JP"/>
              </w:rPr>
            </w:pPr>
            <w:r w:rsidRPr="003C5595">
              <w:rPr>
                <w:lang w:eastAsia="ja-JP"/>
              </w:rPr>
              <w:t xml:space="preserve">Normal </w:t>
            </w:r>
            <w:r w:rsidRPr="003C5595">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3C5595" w:rsidRDefault="00804D8D" w:rsidP="00081372">
            <w:pPr>
              <w:pStyle w:val="TAH"/>
            </w:pPr>
            <w:r w:rsidRPr="003C5595">
              <w:t xml:space="preserve">Extreme </w:t>
            </w:r>
            <w:r w:rsidRPr="003C5595">
              <w:rPr>
                <w:lang w:eastAsia="sv-SE"/>
              </w:rPr>
              <w:t>test environment</w:t>
            </w:r>
          </w:p>
        </w:tc>
      </w:tr>
      <w:tr w:rsidR="003C5595" w:rsidRPr="003C5595"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3C5595" w:rsidRDefault="00804D8D" w:rsidP="00081372">
            <w:pPr>
              <w:pStyle w:val="TAC"/>
              <w:rPr>
                <w:i/>
              </w:rPr>
            </w:pPr>
            <w:r w:rsidRPr="003C5595">
              <w:rPr>
                <w:i/>
              </w:rPr>
              <w:t>BS type 1-C</w:t>
            </w:r>
            <w:r w:rsidRPr="003C5595">
              <w:t>,</w:t>
            </w:r>
          </w:p>
          <w:p w14:paraId="571A2E40" w14:textId="77777777" w:rsidR="00804D8D" w:rsidRPr="003C5595" w:rsidRDefault="00804D8D" w:rsidP="00081372">
            <w:pPr>
              <w:pStyle w:val="TAC"/>
              <w:rPr>
                <w:rFonts w:eastAsia="Yu Mincho"/>
                <w:i/>
              </w:rPr>
            </w:pPr>
            <w:r w:rsidRPr="003C5595">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5993A1BE" w:rsidR="00804D8D" w:rsidRPr="003C5595" w:rsidRDefault="00804D8D" w:rsidP="00E1291A">
            <w:pPr>
              <w:pStyle w:val="TAC"/>
              <w:rPr>
                <w:lang w:val="en-US" w:eastAsia="ja-JP"/>
              </w:rPr>
            </w:pPr>
            <w:r w:rsidRPr="003C5595">
              <w:rPr>
                <w:rFonts w:cs="v4.2.0"/>
              </w:rPr>
              <w:t>f </w:t>
            </w:r>
            <w:r w:rsidRPr="003C5595">
              <w:rPr>
                <w:rFonts w:cs="Arial"/>
              </w:rPr>
              <w:t>≤</w:t>
            </w:r>
            <w:r w:rsidRPr="003C5595">
              <w:rPr>
                <w:rFonts w:cs="v4.2.0"/>
              </w:rPr>
              <w:t xml:space="preserve"> 3.0 GHz: </w:t>
            </w:r>
            <w:r w:rsidRPr="003C5595">
              <w:rPr>
                <w:rFonts w:cs="Arial"/>
              </w:rPr>
              <w:t xml:space="preserve">± </w:t>
            </w:r>
            <w:r w:rsidRPr="003C5595">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0FB0DC4E" w:rsidR="00804D8D" w:rsidRPr="003C5595" w:rsidRDefault="00804D8D" w:rsidP="00E1291A">
            <w:pPr>
              <w:pStyle w:val="TAC"/>
              <w:rPr>
                <w:rFonts w:eastAsia="Yu Mincho"/>
              </w:rPr>
            </w:pPr>
            <w:r w:rsidRPr="003C5595">
              <w:rPr>
                <w:rFonts w:cs="v4.2.0"/>
              </w:rPr>
              <w:t>f </w:t>
            </w:r>
            <w:r w:rsidRPr="003C5595">
              <w:rPr>
                <w:rFonts w:cs="Arial"/>
              </w:rPr>
              <w:t>≤</w:t>
            </w:r>
            <w:r w:rsidRPr="003C5595">
              <w:rPr>
                <w:rFonts w:cs="v4.2.0"/>
              </w:rPr>
              <w:t xml:space="preserve"> 3.0 GHz: </w:t>
            </w:r>
            <w:r w:rsidRPr="003C5595">
              <w:rPr>
                <w:rFonts w:cs="Arial"/>
              </w:rPr>
              <w:t>± 3.2</w:t>
            </w:r>
            <w:r w:rsidRPr="003C5595">
              <w:rPr>
                <w:rFonts w:cs="v4.2.0"/>
              </w:rPr>
              <w:t xml:space="preserve"> dB</w:t>
            </w:r>
          </w:p>
        </w:tc>
      </w:tr>
      <w:tr w:rsidR="001F65A7" w:rsidRPr="003C5595"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3C5595"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3C5595" w:rsidRDefault="001F65A7" w:rsidP="001F65A7">
            <w:pPr>
              <w:pStyle w:val="TAC"/>
              <w:rPr>
                <w:lang w:val="en-US" w:eastAsia="ja-JP"/>
              </w:rPr>
            </w:pPr>
            <w:r w:rsidRPr="003C5595">
              <w:rPr>
                <w:rFonts w:cs="v4.2.0"/>
              </w:rPr>
              <w:t xml:space="preserve">3.0 GHz &lt; f </w:t>
            </w:r>
            <w:r w:rsidRPr="003C5595">
              <w:rPr>
                <w:rFonts w:cs="Arial"/>
              </w:rPr>
              <w:t>≤</w:t>
            </w:r>
            <w:r w:rsidRPr="003C5595">
              <w:rPr>
                <w:rFonts w:cs="v4.2.0"/>
              </w:rPr>
              <w:t xml:space="preserve"> 6.0 GHz: </w:t>
            </w:r>
            <w:r w:rsidRPr="003C5595">
              <w:rPr>
                <w:rFonts w:cs="Arial"/>
              </w:rPr>
              <w:t xml:space="preserve">± </w:t>
            </w:r>
            <w:r w:rsidRPr="003C5595">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3C5595" w:rsidRDefault="001F65A7" w:rsidP="001F65A7">
            <w:pPr>
              <w:pStyle w:val="TAC"/>
            </w:pPr>
            <w:r w:rsidRPr="003C5595">
              <w:rPr>
                <w:rFonts w:cs="v4.2.0"/>
              </w:rPr>
              <w:t xml:space="preserve">3.0 GHz &lt; f </w:t>
            </w:r>
            <w:r w:rsidRPr="003C5595">
              <w:rPr>
                <w:rFonts w:cs="Arial"/>
              </w:rPr>
              <w:t>≤</w:t>
            </w:r>
            <w:r w:rsidRPr="003C5595">
              <w:rPr>
                <w:rFonts w:cs="v4.2.0"/>
              </w:rPr>
              <w:t xml:space="preserve"> 6.0 GHz: </w:t>
            </w:r>
            <w:r w:rsidRPr="003C5595">
              <w:rPr>
                <w:rFonts w:cs="Arial"/>
              </w:rPr>
              <w:t xml:space="preserve">± 3.5 </w:t>
            </w:r>
            <w:r w:rsidRPr="003C5595">
              <w:rPr>
                <w:rFonts w:cs="v4.2.0"/>
              </w:rPr>
              <w:t>dB</w:t>
            </w:r>
          </w:p>
        </w:tc>
      </w:tr>
    </w:tbl>
    <w:p w14:paraId="6A48FD5B" w14:textId="77777777" w:rsidR="00804D8D" w:rsidRPr="003C5595" w:rsidRDefault="00804D8D" w:rsidP="00775CF9">
      <w:pPr>
        <w:pStyle w:val="Guidance"/>
        <w:rPr>
          <w:color w:val="auto"/>
        </w:rPr>
      </w:pPr>
    </w:p>
    <w:p w14:paraId="67C4ABF1" w14:textId="77777777" w:rsidR="00B46158" w:rsidRPr="005174FE" w:rsidRDefault="00B46158" w:rsidP="00B46158">
      <w:pPr>
        <w:pStyle w:val="NO"/>
        <w:rPr>
          <w:ins w:id="641" w:author="CR0093" w:date="2020-03-13T16:07:00Z"/>
          <w:snapToGrid w:val="0"/>
        </w:rPr>
      </w:pPr>
      <w:bookmarkStart w:id="642" w:name="_Toc21099888"/>
      <w:bookmarkStart w:id="643" w:name="_Toc29809686"/>
      <w:ins w:id="644" w:author="CR0093" w:date="2020-03-13T16:07:00Z">
        <w:r w:rsidRPr="005174FE">
          <w:rPr>
            <w:snapToGrid w:val="0"/>
          </w:rPr>
          <w:t>NOTE:</w:t>
        </w:r>
        <w:r w:rsidRPr="005174FE">
          <w:tab/>
        </w:r>
        <w:r w:rsidRPr="005174FE">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 xml:space="preserve">max,c,AC </w:t>
        </w:r>
        <w:r w:rsidRPr="005174FE">
          <w:t>and</w:t>
        </w:r>
        <w:r w:rsidRPr="005174FE">
          <w:rPr>
            <w:vertAlign w:val="subscript"/>
          </w:rPr>
          <w:t xml:space="preserve"> </w:t>
        </w:r>
        <w:r w:rsidRPr="005174FE">
          <w:t>P</w:t>
        </w:r>
        <w:r w:rsidRPr="005174FE">
          <w:rPr>
            <w:vertAlign w:val="subscript"/>
          </w:rPr>
          <w:t>rated,c,AC</w:t>
        </w:r>
        <w:r w:rsidRPr="005174FE">
          <w:rPr>
            <w:snapToGrid w:val="0"/>
          </w:rPr>
          <w:t>.</w:t>
        </w:r>
      </w:ins>
    </w:p>
    <w:p w14:paraId="671908EC" w14:textId="77777777" w:rsidR="00D25FC8" w:rsidRPr="003C5595" w:rsidRDefault="00D25FC8" w:rsidP="00D25FC8">
      <w:pPr>
        <w:pStyle w:val="Heading2"/>
      </w:pPr>
      <w:bookmarkStart w:id="645" w:name="_Toc36645064"/>
      <w:r w:rsidRPr="003C5595">
        <w:t>6.3</w:t>
      </w:r>
      <w:r w:rsidRPr="003C5595">
        <w:tab/>
        <w:t>Output power dynamics</w:t>
      </w:r>
      <w:bookmarkEnd w:id="642"/>
      <w:bookmarkEnd w:id="643"/>
      <w:bookmarkEnd w:id="645"/>
    </w:p>
    <w:p w14:paraId="07F83522" w14:textId="4FE53772" w:rsidR="005B02EA" w:rsidRPr="003C5595" w:rsidRDefault="005B02EA" w:rsidP="005B02EA">
      <w:pPr>
        <w:pStyle w:val="Heading3"/>
      </w:pPr>
      <w:bookmarkStart w:id="646" w:name="_Toc21099889"/>
      <w:bookmarkStart w:id="647" w:name="_Toc29809687"/>
      <w:bookmarkStart w:id="648" w:name="_Toc36645065"/>
      <w:r w:rsidRPr="003C5595">
        <w:t>6.3.1</w:t>
      </w:r>
      <w:r w:rsidR="0071353E" w:rsidRPr="003C5595">
        <w:tab/>
      </w:r>
      <w:r w:rsidRPr="003C5595">
        <w:t>General</w:t>
      </w:r>
      <w:bookmarkEnd w:id="646"/>
      <w:bookmarkEnd w:id="647"/>
      <w:bookmarkEnd w:id="648"/>
    </w:p>
    <w:p w14:paraId="581B1FB5" w14:textId="541ED061" w:rsidR="005B02EA" w:rsidRPr="003C5595" w:rsidRDefault="005B02EA" w:rsidP="005B02EA">
      <w:r w:rsidRPr="003C5595">
        <w:t xml:space="preserve">The requirements in </w:t>
      </w:r>
      <w:r w:rsidR="00AC59EA">
        <w:t>clause</w:t>
      </w:r>
      <w:r w:rsidRPr="003C5595">
        <w:t xml:space="preserve"> 6.3 apply during the </w:t>
      </w:r>
      <w:r w:rsidRPr="003C5595">
        <w:rPr>
          <w:i/>
        </w:rPr>
        <w:t>transmitter ON period</w:t>
      </w:r>
      <w:r w:rsidRPr="003C5595">
        <w:t xml:space="preserve">. Transmit signal quality requirements (as specified in </w:t>
      </w:r>
      <w:r w:rsidR="00AC59EA">
        <w:t>clause</w:t>
      </w:r>
      <w:r w:rsidRPr="003C5595">
        <w:t xml:space="preserve"> 6.5) shall be maintained for the output power dynamics requirements of this </w:t>
      </w:r>
      <w:r w:rsidR="00AC59EA">
        <w:t>clause</w:t>
      </w:r>
      <w:r w:rsidRPr="003C5595">
        <w:t>.</w:t>
      </w:r>
    </w:p>
    <w:p w14:paraId="239C5219" w14:textId="50C522B0" w:rsidR="005B02EA" w:rsidRPr="003C5595" w:rsidRDefault="005B02EA" w:rsidP="005B02EA">
      <w:pPr>
        <w:pStyle w:val="Heading3"/>
      </w:pPr>
      <w:bookmarkStart w:id="649" w:name="_Toc21099890"/>
      <w:bookmarkStart w:id="650" w:name="_Toc29809688"/>
      <w:bookmarkStart w:id="651" w:name="_Toc36645066"/>
      <w:r w:rsidRPr="003C5595">
        <w:t>6.3.2</w:t>
      </w:r>
      <w:r w:rsidR="0071353E" w:rsidRPr="003C5595">
        <w:tab/>
      </w:r>
      <w:r w:rsidRPr="003C5595">
        <w:rPr>
          <w:rFonts w:hint="eastAsia"/>
        </w:rPr>
        <w:t>RE power control dynamic range</w:t>
      </w:r>
      <w:bookmarkEnd w:id="649"/>
      <w:bookmarkEnd w:id="650"/>
      <w:bookmarkEnd w:id="651"/>
    </w:p>
    <w:p w14:paraId="3F065FC6" w14:textId="77777777" w:rsidR="005B02EA" w:rsidRPr="003C5595" w:rsidRDefault="005B02EA" w:rsidP="005B02EA">
      <w:pPr>
        <w:pStyle w:val="Heading4"/>
      </w:pPr>
      <w:bookmarkStart w:id="652" w:name="_Toc21099891"/>
      <w:bookmarkStart w:id="653" w:name="_Toc29809689"/>
      <w:bookmarkStart w:id="654" w:name="_Toc36645067"/>
      <w:r w:rsidRPr="003C5595">
        <w:t>6.3.2.1</w:t>
      </w:r>
      <w:r w:rsidRPr="003C5595">
        <w:tab/>
        <w:t>Definition and applicability</w:t>
      </w:r>
      <w:bookmarkEnd w:id="652"/>
      <w:bookmarkEnd w:id="653"/>
      <w:bookmarkEnd w:id="654"/>
    </w:p>
    <w:p w14:paraId="72950ED6" w14:textId="725D273E" w:rsidR="005B02EA" w:rsidRPr="003C5595" w:rsidRDefault="005B02EA" w:rsidP="005B02EA">
      <w:pPr>
        <w:rPr>
          <w:lang w:eastAsia="zh-CN"/>
        </w:rPr>
      </w:pPr>
      <w:r w:rsidRPr="003C5595">
        <w:t xml:space="preserve">The RE power control dynamic range is the difference between the power of an RE and the average RE power for a BS at </w:t>
      </w:r>
      <w:r w:rsidRPr="003C5595">
        <w:rPr>
          <w:i/>
        </w:rPr>
        <w:t>maximum carrier output power</w:t>
      </w:r>
      <w:r w:rsidRPr="003C5595">
        <w:t xml:space="preserve"> </w:t>
      </w:r>
      <w:r w:rsidRPr="003C5595">
        <w:rPr>
          <w:rFonts w:cs="v5.0.0"/>
        </w:rPr>
        <w:t>(</w:t>
      </w:r>
      <w:r w:rsidR="00E2580E" w:rsidRPr="003C5595">
        <w:t>P</w:t>
      </w:r>
      <w:r w:rsidR="00E2580E" w:rsidRPr="003C5595">
        <w:rPr>
          <w:vertAlign w:val="subscript"/>
        </w:rPr>
        <w:t>max,c,TABC</w:t>
      </w:r>
      <w:r w:rsidR="00E2580E" w:rsidRPr="003C5595">
        <w:rPr>
          <w:rFonts w:hint="eastAsia"/>
          <w:vertAlign w:val="subscript"/>
          <w:lang w:val="en-US" w:eastAsia="zh-CN"/>
        </w:rPr>
        <w:t xml:space="preserve">, </w:t>
      </w:r>
      <w:r w:rsidR="00E2580E" w:rsidRPr="003C5595">
        <w:rPr>
          <w:lang w:val="en-US" w:eastAsia="zh-CN"/>
        </w:rPr>
        <w:t xml:space="preserve">or </w:t>
      </w:r>
      <w:r w:rsidR="00E2580E" w:rsidRPr="003C5595">
        <w:t>P</w:t>
      </w:r>
      <w:r w:rsidR="00E2580E" w:rsidRPr="003C5595">
        <w:rPr>
          <w:vertAlign w:val="subscript"/>
        </w:rPr>
        <w:t>max,c,AC</w:t>
      </w:r>
      <w:r w:rsidRPr="003C5595">
        <w:t>) for a specified reference condition.</w:t>
      </w:r>
    </w:p>
    <w:p w14:paraId="5B6714C3" w14:textId="77777777" w:rsidR="005B02EA" w:rsidRPr="003C5595" w:rsidRDefault="005B02EA" w:rsidP="005B02EA">
      <w:pPr>
        <w:pStyle w:val="Heading4"/>
      </w:pPr>
      <w:bookmarkStart w:id="655" w:name="_Toc21099892"/>
      <w:bookmarkStart w:id="656" w:name="_Toc29809690"/>
      <w:bookmarkStart w:id="657" w:name="_Toc36645068"/>
      <w:r w:rsidRPr="003C5595">
        <w:t>6.3.2.2</w:t>
      </w:r>
      <w:r w:rsidRPr="003C5595">
        <w:tab/>
        <w:t>Minimum requirement</w:t>
      </w:r>
      <w:bookmarkEnd w:id="655"/>
      <w:bookmarkEnd w:id="656"/>
      <w:bookmarkEnd w:id="657"/>
    </w:p>
    <w:p w14:paraId="1C9461C5" w14:textId="77777777" w:rsidR="005B02EA" w:rsidRPr="003C5595" w:rsidRDefault="005B02EA" w:rsidP="005B02EA">
      <w:pPr>
        <w:rPr>
          <w:lang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03778FBF" w14:textId="007BD7AF" w:rsidR="005B02EA" w:rsidRPr="003C5595" w:rsidRDefault="005B02EA" w:rsidP="005B02EA">
      <w:r w:rsidRPr="003C5595">
        <w:t xml:space="preserve">The minimum requirement for </w:t>
      </w:r>
      <w:r w:rsidRPr="003C5595">
        <w:rPr>
          <w:i/>
        </w:rPr>
        <w:t>BS type 1-C</w:t>
      </w:r>
      <w:r w:rsidRPr="003C5595">
        <w:t xml:space="preserve"> and for </w:t>
      </w:r>
      <w:r w:rsidRPr="003C5595">
        <w:rPr>
          <w:i/>
        </w:rPr>
        <w:t xml:space="preserve">BS type 1-H </w:t>
      </w:r>
      <w:r w:rsidRPr="003C5595">
        <w:t xml:space="preserve">is defined in TS 38.104 [2], </w:t>
      </w:r>
      <w:r w:rsidR="00AC59EA">
        <w:t>clause</w:t>
      </w:r>
      <w:r w:rsidRPr="003C5595">
        <w:t xml:space="preserve"> 6.3.2.2.</w:t>
      </w:r>
    </w:p>
    <w:p w14:paraId="1CD24950" w14:textId="77777777" w:rsidR="005B02EA" w:rsidRPr="003C5595" w:rsidRDefault="005B02EA" w:rsidP="005B02EA">
      <w:pPr>
        <w:pStyle w:val="Heading4"/>
      </w:pPr>
      <w:bookmarkStart w:id="658" w:name="_Toc21099893"/>
      <w:bookmarkStart w:id="659" w:name="_Toc29809691"/>
      <w:bookmarkStart w:id="660" w:name="_Toc36645069"/>
      <w:r w:rsidRPr="003C5595">
        <w:lastRenderedPageBreak/>
        <w:t>6.3.2.3</w:t>
      </w:r>
      <w:r w:rsidRPr="003C5595">
        <w:tab/>
        <w:t>Test purpose</w:t>
      </w:r>
      <w:bookmarkEnd w:id="658"/>
      <w:bookmarkEnd w:id="659"/>
      <w:bookmarkEnd w:id="660"/>
    </w:p>
    <w:p w14:paraId="4A533B02" w14:textId="760A3B65" w:rsidR="005B02EA" w:rsidRPr="003C5595" w:rsidRDefault="005B02EA" w:rsidP="005B02EA">
      <w:pPr>
        <w:rPr>
          <w:lang w:eastAsia="ja-JP"/>
        </w:rPr>
      </w:pPr>
      <w:r w:rsidRPr="003C5595">
        <w:t xml:space="preserve">No specific test or test requirements are defined for conducted </w:t>
      </w:r>
      <w:r w:rsidRPr="003C5595">
        <w:rPr>
          <w:lang w:eastAsia="ja-JP"/>
        </w:rPr>
        <w:t>RE power control dynamic range</w:t>
      </w:r>
      <w:r w:rsidRPr="003C5595">
        <w:t xml:space="preserve">. The Error Vector Magnitude (EVM) test, as described in </w:t>
      </w:r>
      <w:r w:rsidR="00AC59EA">
        <w:t>clause</w:t>
      </w:r>
      <w:r w:rsidRPr="003C5595">
        <w:t xml:space="preserve"> 6.</w:t>
      </w:r>
      <w:r w:rsidRPr="003C5595">
        <w:rPr>
          <w:lang w:eastAsia="ja-JP"/>
        </w:rPr>
        <w:t>5.4</w:t>
      </w:r>
      <w:r w:rsidRPr="003C5595">
        <w:t xml:space="preserve"> provides sufficient test coverage for this requirement.</w:t>
      </w:r>
    </w:p>
    <w:p w14:paraId="760B975C" w14:textId="699658B9" w:rsidR="005B02EA" w:rsidRPr="003C5595" w:rsidRDefault="005B02EA" w:rsidP="005B02EA">
      <w:pPr>
        <w:pStyle w:val="Heading3"/>
      </w:pPr>
      <w:bookmarkStart w:id="661" w:name="_Toc21099894"/>
      <w:bookmarkStart w:id="662" w:name="_Toc29809692"/>
      <w:bookmarkStart w:id="663" w:name="_Toc36645070"/>
      <w:r w:rsidRPr="003C5595">
        <w:t>6.3.3</w:t>
      </w:r>
      <w:r w:rsidR="0071353E" w:rsidRPr="003C5595">
        <w:tab/>
      </w:r>
      <w:r w:rsidRPr="003C5595">
        <w:rPr>
          <w:rFonts w:hint="eastAsia"/>
        </w:rPr>
        <w:t>Total power dynamic range</w:t>
      </w:r>
      <w:bookmarkEnd w:id="661"/>
      <w:bookmarkEnd w:id="662"/>
      <w:bookmarkEnd w:id="663"/>
    </w:p>
    <w:p w14:paraId="35BAAA3F" w14:textId="77777777" w:rsidR="005B02EA" w:rsidRPr="003C5595" w:rsidRDefault="005B02EA" w:rsidP="005B02EA">
      <w:pPr>
        <w:pStyle w:val="Heading4"/>
      </w:pPr>
      <w:bookmarkStart w:id="664" w:name="_Toc21099895"/>
      <w:bookmarkStart w:id="665" w:name="_Toc29809693"/>
      <w:bookmarkStart w:id="666" w:name="_Toc36645071"/>
      <w:r w:rsidRPr="003C5595">
        <w:t>6.3.3.1</w:t>
      </w:r>
      <w:r w:rsidRPr="003C5595">
        <w:tab/>
        <w:t>Definition and applicability</w:t>
      </w:r>
      <w:bookmarkEnd w:id="664"/>
      <w:bookmarkEnd w:id="665"/>
      <w:bookmarkEnd w:id="666"/>
    </w:p>
    <w:p w14:paraId="5521F63F" w14:textId="77777777" w:rsidR="005B02EA" w:rsidRPr="003C5595" w:rsidRDefault="005B02EA" w:rsidP="005B02EA">
      <w:r w:rsidRPr="003C5595">
        <w:t xml:space="preserve">The </w:t>
      </w:r>
      <w:r w:rsidRPr="003C5595">
        <w:rPr>
          <w:rFonts w:hint="eastAsia"/>
        </w:rPr>
        <w:t xml:space="preserve">BS </w:t>
      </w:r>
      <w:r w:rsidRPr="003C5595">
        <w:t>total power dynamic range is the difference between the maximum and the minimum transmit power of an OFDM symbol for a specified reference condition.</w:t>
      </w:r>
    </w:p>
    <w:p w14:paraId="3F531DBA" w14:textId="77777777" w:rsidR="00F74C2C" w:rsidRPr="004C5EF0" w:rsidRDefault="00F74C2C" w:rsidP="00F74C2C">
      <w:pPr>
        <w:pStyle w:val="NO"/>
        <w:rPr>
          <w:lang w:eastAsia="zh-CN"/>
        </w:rPr>
      </w:pPr>
      <w:bookmarkStart w:id="667" w:name="_Toc21099896"/>
      <w:bookmarkStart w:id="668" w:name="_Toc29809694"/>
      <w:r w:rsidRPr="004C5EF0">
        <w:t>NOTE:</w:t>
      </w:r>
      <w:r w:rsidRPr="004C5EF0">
        <w:tab/>
        <w:t xml:space="preserve">The upper limit of the </w:t>
      </w:r>
      <w:ins w:id="669" w:author="CR0105" w:date="2020-03-13T16:07:00Z">
        <w:r>
          <w:t xml:space="preserve">total power </w:t>
        </w:r>
      </w:ins>
      <w:r w:rsidRPr="004C5EF0">
        <w:t xml:space="preserve">dynamic range is the OFDM symbol </w:t>
      </w:r>
      <w:ins w:id="670" w:author="CR0105" w:date="2020-03-13T16:07:00Z">
        <w:r>
          <w:t xml:space="preserve">TX </w:t>
        </w:r>
      </w:ins>
      <w:r w:rsidRPr="004C5EF0">
        <w:t>power</w:t>
      </w:r>
      <w:ins w:id="671" w:author="CR0105" w:date="2020-03-13T16:07:00Z">
        <w:r>
          <w:t xml:space="preserve"> (OSTP)</w:t>
        </w:r>
      </w:ins>
      <w:r w:rsidRPr="004C5EF0">
        <w:t xml:space="preserve"> for a BS at maximum output power when transmitting on all RBs. The lower limit of the total power dynamic range is the average power for single RB transmission.</w:t>
      </w:r>
      <w:r w:rsidRPr="004C5EF0">
        <w:rPr>
          <w:rFonts w:hint="eastAsia"/>
          <w:lang w:eastAsia="zh-CN"/>
        </w:rPr>
        <w:t xml:space="preserve"> </w:t>
      </w:r>
      <w:r w:rsidRPr="004C5EF0">
        <w:t>The OFDM symbol</w:t>
      </w:r>
      <w:ins w:id="672" w:author="CR0105" w:date="2020-03-13T16:07:00Z">
        <w:r>
          <w:t>s</w:t>
        </w:r>
      </w:ins>
      <w:r w:rsidRPr="004C5EF0">
        <w:t xml:space="preserve"> shall carry PDSCH and not contain </w:t>
      </w:r>
      <w:ins w:id="673" w:author="CR0105" w:date="2020-03-13T16:07:00Z">
        <w:r>
          <w:t xml:space="preserve">PDCCH, </w:t>
        </w:r>
      </w:ins>
      <w:r w:rsidRPr="004C5EF0">
        <w:t>RS, or SSB.</w:t>
      </w:r>
    </w:p>
    <w:p w14:paraId="3737C5B7" w14:textId="365E9458" w:rsidR="005B02EA" w:rsidRPr="003C5595" w:rsidRDefault="005B02EA" w:rsidP="005B02EA">
      <w:pPr>
        <w:pStyle w:val="Heading4"/>
      </w:pPr>
      <w:bookmarkStart w:id="674" w:name="_Toc36645072"/>
      <w:r w:rsidRPr="003C5595">
        <w:t>6.3.</w:t>
      </w:r>
      <w:r w:rsidR="0004334C" w:rsidRPr="003C5595">
        <w:t>3</w:t>
      </w:r>
      <w:r w:rsidRPr="003C5595">
        <w:t>.2</w:t>
      </w:r>
      <w:r w:rsidRPr="003C5595">
        <w:tab/>
        <w:t>Minimum requirement</w:t>
      </w:r>
      <w:bookmarkEnd w:id="667"/>
      <w:bookmarkEnd w:id="668"/>
      <w:bookmarkEnd w:id="674"/>
    </w:p>
    <w:p w14:paraId="71A8CE66" w14:textId="77777777" w:rsidR="005B02EA" w:rsidRPr="003C5595" w:rsidRDefault="005B02EA" w:rsidP="005B02EA">
      <w:pPr>
        <w:rPr>
          <w:lang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lang w:eastAsia="zh-CN"/>
        </w:rPr>
        <w:t>.</w:t>
      </w:r>
    </w:p>
    <w:p w14:paraId="740325D9" w14:textId="60997098" w:rsidR="005B02EA" w:rsidRPr="003C5595" w:rsidRDefault="005B02EA" w:rsidP="005B02EA">
      <w:r w:rsidRPr="003C5595">
        <w:t xml:space="preserve">The minimum requirement for </w:t>
      </w:r>
      <w:r w:rsidRPr="003C5595">
        <w:rPr>
          <w:i/>
        </w:rPr>
        <w:t>BS type 1-C</w:t>
      </w:r>
      <w:r w:rsidRPr="003C5595">
        <w:t xml:space="preserve"> and for </w:t>
      </w:r>
      <w:r w:rsidRPr="003C5595">
        <w:rPr>
          <w:i/>
        </w:rPr>
        <w:t>BS type 1-H</w:t>
      </w:r>
      <w:r w:rsidRPr="003C5595">
        <w:t xml:space="preserve"> is in TS 38.104 [2], </w:t>
      </w:r>
      <w:r w:rsidR="00AC59EA">
        <w:t>clause</w:t>
      </w:r>
      <w:r w:rsidRPr="003C5595">
        <w:t xml:space="preserve"> 6.3.3.2.</w:t>
      </w:r>
    </w:p>
    <w:p w14:paraId="37CFED58" w14:textId="656DBE12" w:rsidR="005B02EA" w:rsidRPr="003C5595" w:rsidRDefault="005B02EA" w:rsidP="005B02EA">
      <w:pPr>
        <w:pStyle w:val="Heading4"/>
      </w:pPr>
      <w:bookmarkStart w:id="675" w:name="_Toc21099897"/>
      <w:bookmarkStart w:id="676" w:name="_Toc29809695"/>
      <w:bookmarkStart w:id="677" w:name="_Toc36645073"/>
      <w:r w:rsidRPr="003C5595">
        <w:t>6.3.</w:t>
      </w:r>
      <w:r w:rsidR="0004334C" w:rsidRPr="003C5595">
        <w:t>3</w:t>
      </w:r>
      <w:r w:rsidRPr="003C5595">
        <w:t>.3</w:t>
      </w:r>
      <w:r w:rsidRPr="003C5595">
        <w:tab/>
        <w:t>Test purpose</w:t>
      </w:r>
      <w:bookmarkEnd w:id="675"/>
      <w:bookmarkEnd w:id="676"/>
      <w:bookmarkEnd w:id="677"/>
    </w:p>
    <w:p w14:paraId="3ED11805" w14:textId="77777777" w:rsidR="005B02EA" w:rsidRPr="003C5595" w:rsidRDefault="005B02EA" w:rsidP="005B02EA">
      <w:r w:rsidRPr="003C5595">
        <w:rPr>
          <w:rFonts w:cs="v4.2.0"/>
        </w:rPr>
        <w:t>The test purpose is to verify that the total power dynamic range is within the limits specified by the minimum requirement.</w:t>
      </w:r>
    </w:p>
    <w:p w14:paraId="7693437E" w14:textId="69EA40CD" w:rsidR="005B02EA" w:rsidRPr="003C5595" w:rsidRDefault="005B02EA" w:rsidP="005B02EA">
      <w:pPr>
        <w:pStyle w:val="Heading4"/>
      </w:pPr>
      <w:bookmarkStart w:id="678" w:name="_Toc21099898"/>
      <w:bookmarkStart w:id="679" w:name="_Toc29809696"/>
      <w:bookmarkStart w:id="680" w:name="_Toc36645074"/>
      <w:r w:rsidRPr="003C5595">
        <w:t>6.3.</w:t>
      </w:r>
      <w:r w:rsidR="0004334C" w:rsidRPr="003C5595">
        <w:t>3</w:t>
      </w:r>
      <w:r w:rsidRPr="003C5595">
        <w:t>.4</w:t>
      </w:r>
      <w:r w:rsidRPr="003C5595">
        <w:tab/>
        <w:t>Method of test</w:t>
      </w:r>
      <w:bookmarkEnd w:id="678"/>
      <w:bookmarkEnd w:id="679"/>
      <w:bookmarkEnd w:id="680"/>
    </w:p>
    <w:p w14:paraId="0A912426" w14:textId="2CAB1A5D" w:rsidR="005B02EA" w:rsidRPr="003C5595" w:rsidRDefault="005B02EA" w:rsidP="005B02EA">
      <w:pPr>
        <w:pStyle w:val="Heading5"/>
      </w:pPr>
      <w:bookmarkStart w:id="681" w:name="_Toc21099899"/>
      <w:bookmarkStart w:id="682" w:name="_Toc29809697"/>
      <w:bookmarkStart w:id="683" w:name="_Toc36645075"/>
      <w:r w:rsidRPr="003C5595">
        <w:t>6.3.</w:t>
      </w:r>
      <w:r w:rsidR="0004334C" w:rsidRPr="003C5595">
        <w:t>3</w:t>
      </w:r>
      <w:r w:rsidRPr="003C5595">
        <w:t>.4.1</w:t>
      </w:r>
      <w:r w:rsidRPr="003C5595">
        <w:tab/>
        <w:t>Initial conditions</w:t>
      </w:r>
      <w:bookmarkEnd w:id="681"/>
      <w:bookmarkEnd w:id="682"/>
      <w:bookmarkEnd w:id="683"/>
    </w:p>
    <w:p w14:paraId="7D248484" w14:textId="77777777" w:rsidR="005B02EA" w:rsidRPr="003C5595" w:rsidRDefault="005B02EA" w:rsidP="005B02EA">
      <w:r w:rsidRPr="003C5595">
        <w:t>Test environment: Normal, see annex B.2.</w:t>
      </w:r>
    </w:p>
    <w:p w14:paraId="06FBFA02" w14:textId="716E6551" w:rsidR="005B02EA" w:rsidRPr="003C5595" w:rsidRDefault="005B02EA" w:rsidP="005B02EA">
      <w:r w:rsidRPr="003C5595">
        <w:t>RF channels to be tested:</w:t>
      </w:r>
      <w:r w:rsidRPr="003C5595">
        <w:tab/>
        <w:t xml:space="preserve">M; see </w:t>
      </w:r>
      <w:r w:rsidR="00AC59EA">
        <w:t>clause</w:t>
      </w:r>
      <w:r w:rsidRPr="003C5595">
        <w:t xml:space="preserve"> 4.9.1.</w:t>
      </w:r>
    </w:p>
    <w:p w14:paraId="0BB2D880" w14:textId="3636F235" w:rsidR="005B02EA" w:rsidRPr="003C5595" w:rsidRDefault="005B02EA" w:rsidP="005B02EA">
      <w:r w:rsidRPr="003C5595">
        <w:rPr>
          <w:rFonts w:eastAsia="MS P??" w:cs="v4.2.0"/>
        </w:rPr>
        <w:t xml:space="preserve">Set the </w:t>
      </w:r>
      <w:r w:rsidRPr="003C5595">
        <w:t xml:space="preserve">channel set-up </w:t>
      </w:r>
      <w:r w:rsidRPr="003C5595">
        <w:rPr>
          <w:rFonts w:eastAsia="MS P??" w:cs="v4.2.0"/>
        </w:rPr>
        <w:t xml:space="preserve">of the connector under test transmitted signal </w:t>
      </w:r>
      <w:r w:rsidRPr="003C5595">
        <w:t>according to N</w:t>
      </w:r>
      <w:bookmarkStart w:id="684" w:name="OLE_LINK25"/>
      <w:bookmarkStart w:id="685" w:name="OLE_LINK26"/>
      <w:r w:rsidR="0004334C" w:rsidRPr="003C5595">
        <w:rPr>
          <w:rFonts w:hint="eastAsia"/>
          <w:lang w:eastAsia="zh-CN"/>
        </w:rPr>
        <w:t>R-FR1</w:t>
      </w:r>
      <w:bookmarkEnd w:id="684"/>
      <w:bookmarkEnd w:id="685"/>
      <w:r w:rsidRPr="003C5595">
        <w:t>-TM</w:t>
      </w:r>
      <w:r w:rsidRPr="003C5595">
        <w:rPr>
          <w:lang w:eastAsia="ja-JP"/>
        </w:rPr>
        <w:t xml:space="preserve"> </w:t>
      </w:r>
      <w:r w:rsidR="0004334C" w:rsidRPr="003C5595">
        <w:rPr>
          <w:lang w:eastAsia="ja-JP"/>
        </w:rPr>
        <w:t>3</w:t>
      </w:r>
      <w:r w:rsidRPr="003C5595">
        <w:rPr>
          <w:lang w:eastAsia="ja-JP"/>
        </w:rPr>
        <w:t>.</w:t>
      </w:r>
      <w:r w:rsidR="0004334C" w:rsidRPr="003C5595">
        <w:rPr>
          <w:lang w:eastAsia="ja-JP"/>
        </w:rPr>
        <w:t>1</w:t>
      </w:r>
      <w:r w:rsidRPr="003C5595">
        <w:rPr>
          <w:lang w:eastAsia="ja-JP"/>
        </w:rPr>
        <w:t>.</w:t>
      </w:r>
    </w:p>
    <w:p w14:paraId="36E69C5E" w14:textId="77777777" w:rsidR="002A2C4E" w:rsidRPr="003C5595" w:rsidRDefault="002A2C4E" w:rsidP="002A2C4E">
      <w:pPr>
        <w:pStyle w:val="Heading5"/>
      </w:pPr>
      <w:bookmarkStart w:id="686" w:name="_Toc21099900"/>
      <w:bookmarkStart w:id="687" w:name="_Toc29809698"/>
      <w:bookmarkStart w:id="688" w:name="_Toc36645076"/>
      <w:r w:rsidRPr="003C5595">
        <w:t>6.3.3.4.2</w:t>
      </w:r>
      <w:r w:rsidRPr="003C5595">
        <w:tab/>
        <w:t>Procedure</w:t>
      </w:r>
      <w:bookmarkEnd w:id="686"/>
      <w:bookmarkEnd w:id="687"/>
      <w:bookmarkEnd w:id="688"/>
    </w:p>
    <w:p w14:paraId="48099099" w14:textId="77777777" w:rsidR="002A2C4E" w:rsidRPr="003C5595" w:rsidRDefault="002A2C4E" w:rsidP="002A2C4E">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D.3.1. Whichever method is used the procedure is repeated until all </w:t>
      </w:r>
      <w:r w:rsidRPr="003C5595">
        <w:rPr>
          <w:i/>
        </w:rPr>
        <w:t>TAB connectors</w:t>
      </w:r>
      <w:r w:rsidRPr="003C5595">
        <w:t xml:space="preserve"> necessary to demonstrate conformance have been tested.</w:t>
      </w:r>
    </w:p>
    <w:p w14:paraId="31FD1E3E" w14:textId="77777777" w:rsidR="002A2C4E" w:rsidRPr="003C5595" w:rsidRDefault="002A2C4E" w:rsidP="002A2C4E">
      <w:pPr>
        <w:pStyle w:val="B1"/>
      </w:pPr>
      <w:r w:rsidRPr="003C5595">
        <w:t>1)</w:t>
      </w:r>
      <w:r w:rsidRPr="003C5595">
        <w:tab/>
        <w:t xml:space="preserve">Connect the </w:t>
      </w:r>
      <w:r w:rsidRPr="003C5595">
        <w:rPr>
          <w:i/>
          <w:lang w:eastAsia="zh-CN"/>
        </w:rPr>
        <w:t>single-band connector(s)</w:t>
      </w:r>
      <w:r w:rsidRPr="003C5595">
        <w:rPr>
          <w:lang w:eastAsia="zh-CN"/>
        </w:rPr>
        <w:t xml:space="preserve"> </w:t>
      </w:r>
      <w:r w:rsidRPr="003C5595">
        <w:t xml:space="preserve">under test as shown in annex D.1.1 for </w:t>
      </w:r>
      <w:r w:rsidRPr="003C5595">
        <w:rPr>
          <w:i/>
        </w:rPr>
        <w:t>BS type 1-C</w:t>
      </w:r>
      <w:r w:rsidRPr="003C5595">
        <w:t xml:space="preserve"> and in annex D.3.1 for</w:t>
      </w:r>
      <w:r w:rsidRPr="003C5595">
        <w:rPr>
          <w:i/>
        </w:rPr>
        <w:t xml:space="preserve"> BS type 1-H</w:t>
      </w:r>
      <w:r w:rsidRPr="003C5595">
        <w:t>. All connectors not under test shall be terminated.</w:t>
      </w:r>
    </w:p>
    <w:p w14:paraId="567DF023" w14:textId="7262C526" w:rsidR="002A2C4E" w:rsidRPr="003C5595" w:rsidRDefault="002A2C4E" w:rsidP="002A2C4E">
      <w:pPr>
        <w:pStyle w:val="B1"/>
      </w:pPr>
      <w:r w:rsidRPr="003C5595">
        <w:t>2)</w:t>
      </w:r>
      <w:r w:rsidRPr="003C5595">
        <w:tab/>
        <w:t xml:space="preserve">Set each connector under test to transmit according to the applicable test configuration in </w:t>
      </w:r>
      <w:r w:rsidR="00AC59EA">
        <w:t>clause</w:t>
      </w:r>
      <w:r w:rsidRPr="003C5595">
        <w:t xml:space="preserve"> 4.</w:t>
      </w:r>
      <w:r w:rsidRPr="003C5595">
        <w:rPr>
          <w:rFonts w:hint="eastAsia"/>
          <w:lang w:val="en-US" w:eastAsia="zh-CN"/>
        </w:rPr>
        <w:t>8</w:t>
      </w:r>
      <w:r w:rsidRPr="003C5595">
        <w:t xml:space="preserve"> using the corresponding test models in </w:t>
      </w:r>
      <w:r w:rsidR="00AC59EA">
        <w:t>clause</w:t>
      </w:r>
      <w:r w:rsidRPr="003C5595">
        <w:t xml:space="preserve"> 4.9.2</w:t>
      </w:r>
      <w:r w:rsidRPr="003C5595">
        <w:rPr>
          <w:rFonts w:hint="eastAsia"/>
          <w:lang w:val="en-US" w:eastAsia="zh-CN"/>
        </w:rPr>
        <w:t xml:space="preserve">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(D.21).</w:t>
      </w:r>
    </w:p>
    <w:p w14:paraId="387250B9" w14:textId="77777777" w:rsidR="002A2C4E" w:rsidRPr="003C5595" w:rsidRDefault="002A2C4E" w:rsidP="002A2C4E">
      <w:pPr>
        <w:pStyle w:val="B1"/>
        <w:rPr>
          <w:rFonts w:cs="v4.2.0"/>
          <w:lang w:val="en-US" w:eastAsia="zh-CN"/>
        </w:rPr>
      </w:pPr>
      <w:r w:rsidRPr="003C5595">
        <w:t>3)</w:t>
      </w:r>
      <w:r w:rsidRPr="003C5595">
        <w:tab/>
      </w:r>
      <w:r w:rsidRPr="003C5595">
        <w:rPr>
          <w:rFonts w:cs="v4.2.0"/>
          <w:lang w:val="en-US" w:eastAsia="zh-CN"/>
        </w:rPr>
        <w:t xml:space="preserve">For </w:t>
      </w:r>
      <w:r w:rsidRPr="003C5595">
        <w:rPr>
          <w:rFonts w:cs="v4.2.0"/>
          <w:i/>
          <w:iCs/>
          <w:lang w:val="en-US" w:eastAsia="zh-CN"/>
        </w:rPr>
        <w:t>BS type 1-</w:t>
      </w:r>
      <w:r w:rsidRPr="003C5595">
        <w:rPr>
          <w:rFonts w:cs="v4.2.0" w:hint="eastAsia"/>
          <w:i/>
          <w:iCs/>
          <w:lang w:val="en-US" w:eastAsia="zh-CN"/>
        </w:rPr>
        <w:t xml:space="preserve">C </w:t>
      </w:r>
      <w:r w:rsidRPr="003C5595">
        <w:rPr>
          <w:rFonts w:cs="v4.2.0"/>
          <w:lang w:val="en-US" w:eastAsia="zh-CN"/>
        </w:rPr>
        <w:t>and</w:t>
      </w:r>
      <w:r w:rsidRPr="003C5595">
        <w:rPr>
          <w:rFonts w:cs="v4.2.0" w:hint="eastAsia"/>
          <w:i/>
          <w:iCs/>
          <w:lang w:val="en-US" w:eastAsia="zh-CN"/>
        </w:rPr>
        <w:t xml:space="preserve"> </w:t>
      </w:r>
      <w:r w:rsidRPr="003C5595">
        <w:rPr>
          <w:rFonts w:cs="v4.2.0"/>
          <w:i/>
          <w:iCs/>
          <w:lang w:val="en-US" w:eastAsia="zh-CN"/>
        </w:rPr>
        <w:t xml:space="preserve">BS type </w:t>
      </w:r>
      <w:r w:rsidRPr="003C5595">
        <w:rPr>
          <w:rFonts w:cs="v4.2.0" w:hint="eastAsia"/>
          <w:i/>
          <w:iCs/>
          <w:lang w:val="en-US" w:eastAsia="zh-CN"/>
        </w:rPr>
        <w:t>1-H</w:t>
      </w:r>
      <w:r w:rsidRPr="003C5595">
        <w:rPr>
          <w:rFonts w:cs="v4.2.0"/>
          <w:sz w:val="21"/>
          <w:szCs w:val="21"/>
          <w:lang w:val="en-US" w:eastAsia="zh-CN"/>
        </w:rPr>
        <w:t>, set the BS to transmit a signal</w:t>
      </w:r>
      <w:r w:rsidRPr="003C5595">
        <w:rPr>
          <w:rFonts w:cs="v4.2.0"/>
          <w:lang w:val="en-US" w:eastAsia="zh-CN"/>
        </w:rPr>
        <w:t xml:space="preserve"> </w:t>
      </w:r>
      <w:r w:rsidRPr="003C5595">
        <w:rPr>
          <w:rFonts w:cs="v4.2.0"/>
          <w:sz w:val="21"/>
          <w:szCs w:val="21"/>
          <w:lang w:val="en-US" w:eastAsia="zh-CN"/>
        </w:rPr>
        <w:t>according</w:t>
      </w:r>
      <w:r w:rsidRPr="003C5595">
        <w:rPr>
          <w:rFonts w:cs="v4.2.0"/>
          <w:lang w:val="en-US" w:eastAsia="zh-CN"/>
        </w:rPr>
        <w:t xml:space="preserve"> to:</w:t>
      </w:r>
    </w:p>
    <w:p w14:paraId="148F932A" w14:textId="77777777" w:rsidR="002A2C4E" w:rsidRPr="003C5595" w:rsidRDefault="002A2C4E" w:rsidP="002A2C4E">
      <w:pPr>
        <w:pStyle w:val="B2"/>
        <w:rPr>
          <w:lang w:val="en-US" w:eastAsia="zh-CN"/>
        </w:rPr>
      </w:pPr>
      <w:r w:rsidRPr="003C5595">
        <w:rPr>
          <w:lang w:val="en-US" w:eastAsia="zh-CN"/>
        </w:rPr>
        <w:t>-</w:t>
      </w:r>
      <w:r w:rsidRPr="003C5595">
        <w:rPr>
          <w:lang w:val="en-US" w:eastAsia="zh-CN"/>
        </w:rPr>
        <w:tab/>
        <w:t xml:space="preserve">NR-FR1-TM3.1a if 256QAM is supported </w:t>
      </w:r>
      <w:r w:rsidRPr="003C5595">
        <w:rPr>
          <w:rFonts w:hint="eastAsia"/>
          <w:lang w:val="en-US" w:eastAsia="zh-CN"/>
        </w:rPr>
        <w:t xml:space="preserve">by BS </w:t>
      </w:r>
      <w:r w:rsidRPr="003C5595">
        <w:rPr>
          <w:lang w:val="en-US" w:eastAsia="zh-CN"/>
        </w:rPr>
        <w:t>without power back off</w:t>
      </w:r>
      <w:r w:rsidRPr="003C5595">
        <w:rPr>
          <w:rFonts w:hint="eastAsia"/>
          <w:lang w:val="en-US" w:eastAsia="zh-CN"/>
        </w:rPr>
        <w:t>, or</w:t>
      </w:r>
    </w:p>
    <w:p w14:paraId="630D7072" w14:textId="241092EF" w:rsidR="002A2C4E" w:rsidRPr="003C5595" w:rsidRDefault="002A2C4E" w:rsidP="002A2C4E">
      <w:pPr>
        <w:pStyle w:val="B2"/>
        <w:rPr>
          <w:lang w:val="en-US" w:eastAsia="zh-CN"/>
        </w:rPr>
      </w:pPr>
      <w:r w:rsidRPr="003C5595">
        <w:rPr>
          <w:lang w:val="en-US" w:eastAsia="zh-CN"/>
        </w:rPr>
        <w:t>-</w:t>
      </w:r>
      <w:r w:rsidRPr="003C5595">
        <w:rPr>
          <w:lang w:val="en-US" w:eastAsia="zh-CN"/>
        </w:rPr>
        <w:tab/>
      </w:r>
      <w:r w:rsidRPr="003C5595">
        <w:rPr>
          <w:rFonts w:hint="eastAsia"/>
          <w:lang w:val="en-US" w:eastAsia="zh-CN"/>
        </w:rPr>
        <w:t>NR-FR1-TM3.1 if 256QAM is supported by BS with power back off</w:t>
      </w:r>
      <w:r w:rsidRPr="003C5595">
        <w:rPr>
          <w:lang w:val="en-US" w:eastAsia="zh-CN"/>
        </w:rPr>
        <w:t>, or</w:t>
      </w:r>
    </w:p>
    <w:p w14:paraId="2C0E5FD9" w14:textId="2B0E66C8" w:rsidR="002A2C4E" w:rsidRPr="003C5595" w:rsidRDefault="002A2C4E" w:rsidP="002A2C4E">
      <w:pPr>
        <w:pStyle w:val="B2"/>
        <w:rPr>
          <w:lang w:val="en-US" w:eastAsia="zh-CN"/>
        </w:rPr>
      </w:pPr>
      <w:r w:rsidRPr="003C5595">
        <w:rPr>
          <w:lang w:val="en-US" w:eastAsia="zh-CN"/>
        </w:rPr>
        <w:t>-</w:t>
      </w:r>
      <w:r w:rsidRPr="003C5595">
        <w:rPr>
          <w:lang w:val="en-US" w:eastAsia="zh-CN"/>
        </w:rPr>
        <w:tab/>
      </w:r>
      <w:r w:rsidRPr="003C5595">
        <w:rPr>
          <w:rFonts w:hint="eastAsia"/>
          <w:lang w:val="en-US" w:eastAsia="zh-CN"/>
        </w:rPr>
        <w:t>NR-FR1-TM3.1 if 256QAM is not supported by BS</w:t>
      </w:r>
      <w:r w:rsidRPr="003C5595">
        <w:rPr>
          <w:lang w:val="en-US" w:eastAsia="zh-CN"/>
        </w:rPr>
        <w:t>.</w:t>
      </w:r>
    </w:p>
    <w:p w14:paraId="71C16E34" w14:textId="77777777" w:rsidR="00F74C2C" w:rsidRPr="004C5EF0" w:rsidRDefault="00F74C2C" w:rsidP="00F74C2C">
      <w:pPr>
        <w:pStyle w:val="B1"/>
        <w:rPr>
          <w:rFonts w:eastAsia="MS P??"/>
        </w:rPr>
      </w:pPr>
      <w:r w:rsidRPr="004C5EF0">
        <w:t>4)</w:t>
      </w:r>
      <w:r w:rsidRPr="004C5EF0">
        <w:tab/>
      </w:r>
      <w:r w:rsidRPr="004C5EF0">
        <w:rPr>
          <w:rFonts w:eastAsia="MS P??"/>
        </w:rPr>
        <w:t xml:space="preserve">Measure the </w:t>
      </w:r>
      <w:del w:id="689" w:author="CR0105" w:date="2020-03-13T16:07:00Z">
        <w:r w:rsidRPr="004C5EF0" w:rsidDel="009454A9">
          <w:rPr>
            <w:rFonts w:eastAsia="MS P??"/>
          </w:rPr>
          <w:delText xml:space="preserve">average </w:delText>
        </w:r>
      </w:del>
      <w:r w:rsidRPr="004C5EF0">
        <w:rPr>
          <w:rFonts w:eastAsia="MS P??"/>
        </w:rPr>
        <w:t xml:space="preserve">OFDM symbol </w:t>
      </w:r>
      <w:ins w:id="690" w:author="CR0105" w:date="2020-03-13T16:07:00Z">
        <w:r>
          <w:rPr>
            <w:rFonts w:eastAsia="MS P??"/>
          </w:rPr>
          <w:t xml:space="preserve">TX </w:t>
        </w:r>
      </w:ins>
      <w:r w:rsidRPr="004C5EF0">
        <w:rPr>
          <w:rFonts w:eastAsia="MS P??"/>
        </w:rPr>
        <w:t>power</w:t>
      </w:r>
      <w:ins w:id="691" w:author="CR0105" w:date="2020-03-13T16:07:00Z">
        <w:r>
          <w:rPr>
            <w:rFonts w:eastAsia="MS P??"/>
          </w:rPr>
          <w:t xml:space="preserve"> (OSTP)</w:t>
        </w:r>
      </w:ins>
      <w:r w:rsidRPr="004C5EF0">
        <w:rPr>
          <w:rFonts w:eastAsia="SimSun"/>
          <w:lang w:val="en-US" w:eastAsia="zh-CN"/>
        </w:rPr>
        <w:t xml:space="preserve"> </w:t>
      </w:r>
      <w:r w:rsidRPr="004C5EF0">
        <w:rPr>
          <w:rFonts w:eastAsia="SimSun" w:hint="eastAsia"/>
          <w:lang w:val="en-US" w:eastAsia="zh-CN"/>
        </w:rPr>
        <w:t xml:space="preserve">as defined in the annex </w:t>
      </w:r>
      <w:r w:rsidRPr="004C5EF0">
        <w:rPr>
          <w:rFonts w:eastAsia="SimSun"/>
          <w:lang w:val="en-US" w:eastAsia="zh-CN"/>
        </w:rPr>
        <w:t>H</w:t>
      </w:r>
      <w:r w:rsidRPr="004C5EF0">
        <w:rPr>
          <w:rFonts w:eastAsia="SimSun" w:hint="eastAsia"/>
          <w:lang w:val="en-US" w:eastAsia="zh-CN"/>
        </w:rPr>
        <w:t>.</w:t>
      </w:r>
    </w:p>
    <w:p w14:paraId="4B8B4EF3" w14:textId="77777777" w:rsidR="002A2C4E" w:rsidRPr="003C5595" w:rsidRDefault="002A2C4E" w:rsidP="002A2C4E">
      <w:pPr>
        <w:pStyle w:val="B1"/>
        <w:rPr>
          <w:rFonts w:cs="v4.2.0"/>
          <w:lang w:val="en-US" w:eastAsia="zh-CN"/>
        </w:rPr>
      </w:pPr>
      <w:r w:rsidRPr="003C5595">
        <w:t>5)</w:t>
      </w:r>
      <w:r w:rsidRPr="003C5595">
        <w:tab/>
      </w:r>
      <w:r w:rsidRPr="003C5595">
        <w:rPr>
          <w:rFonts w:cs="v4.2.0"/>
          <w:lang w:val="en-US" w:eastAsia="zh-CN"/>
        </w:rPr>
        <w:t xml:space="preserve">For </w:t>
      </w:r>
      <w:r w:rsidRPr="003C5595">
        <w:rPr>
          <w:rFonts w:cs="v4.2.0"/>
          <w:i/>
          <w:iCs/>
          <w:lang w:val="en-US" w:eastAsia="zh-CN"/>
        </w:rPr>
        <w:t>BS type 1-</w:t>
      </w:r>
      <w:r w:rsidRPr="003C5595">
        <w:rPr>
          <w:rFonts w:cs="v4.2.0" w:hint="eastAsia"/>
          <w:i/>
          <w:iCs/>
          <w:lang w:val="en-US" w:eastAsia="zh-CN"/>
        </w:rPr>
        <w:t xml:space="preserve">C </w:t>
      </w:r>
      <w:r w:rsidRPr="003C5595">
        <w:rPr>
          <w:rFonts w:cs="v4.2.0"/>
          <w:lang w:val="en-US" w:eastAsia="zh-CN"/>
        </w:rPr>
        <w:t>and</w:t>
      </w:r>
      <w:r w:rsidRPr="003C5595">
        <w:rPr>
          <w:rFonts w:cs="v4.2.0" w:hint="eastAsia"/>
          <w:i/>
          <w:iCs/>
          <w:lang w:val="en-US" w:eastAsia="zh-CN"/>
        </w:rPr>
        <w:t xml:space="preserve"> </w:t>
      </w:r>
      <w:r w:rsidRPr="003C5595">
        <w:rPr>
          <w:rFonts w:cs="v4.2.0"/>
          <w:i/>
          <w:iCs/>
          <w:lang w:val="en-US" w:eastAsia="zh-CN"/>
        </w:rPr>
        <w:t xml:space="preserve">BS type </w:t>
      </w:r>
      <w:r w:rsidRPr="003C5595">
        <w:rPr>
          <w:rFonts w:cs="v4.2.0" w:hint="eastAsia"/>
          <w:i/>
          <w:iCs/>
          <w:lang w:val="en-US" w:eastAsia="zh-CN"/>
        </w:rPr>
        <w:t>1-H</w:t>
      </w:r>
      <w:r w:rsidRPr="003C5595">
        <w:rPr>
          <w:rFonts w:cs="v4.2.0"/>
          <w:sz w:val="21"/>
          <w:szCs w:val="21"/>
          <w:lang w:val="en-US" w:eastAsia="zh-CN"/>
        </w:rPr>
        <w:t>,</w:t>
      </w:r>
      <w:r w:rsidRPr="003C5595">
        <w:rPr>
          <w:rFonts w:eastAsia="MS P??"/>
          <w:sz w:val="21"/>
          <w:szCs w:val="22"/>
          <w:lang w:val="en-US" w:eastAsia="zh-CN"/>
        </w:rPr>
        <w:t xml:space="preserve"> set the BS to transmit a signal according to:</w:t>
      </w:r>
    </w:p>
    <w:p w14:paraId="3A6093AC" w14:textId="77777777" w:rsidR="002A2C4E" w:rsidRPr="003C5595" w:rsidRDefault="002A2C4E" w:rsidP="002A2C4E">
      <w:pPr>
        <w:pStyle w:val="B2"/>
        <w:rPr>
          <w:lang w:val="en-US" w:eastAsia="zh-CN"/>
        </w:rPr>
      </w:pPr>
      <w:r w:rsidRPr="003C5595">
        <w:rPr>
          <w:lang w:val="en-US" w:eastAsia="zh-CN"/>
        </w:rPr>
        <w:lastRenderedPageBreak/>
        <w:t>NR-FR1-TM</w:t>
      </w:r>
      <w:r w:rsidRPr="003C5595">
        <w:rPr>
          <w:rFonts w:hint="eastAsia"/>
          <w:lang w:val="en-US" w:eastAsia="zh-CN"/>
        </w:rPr>
        <w:t>2</w:t>
      </w:r>
      <w:r w:rsidRPr="003C5595">
        <w:rPr>
          <w:lang w:val="en-US" w:eastAsia="zh-CN"/>
        </w:rPr>
        <w:t>a</w:t>
      </w:r>
      <w:r w:rsidRPr="003C5595">
        <w:t xml:space="preserve"> </w:t>
      </w:r>
      <w:r w:rsidRPr="003C5595">
        <w:rPr>
          <w:lang w:val="en-US" w:eastAsia="zh-CN"/>
        </w:rPr>
        <w:t xml:space="preserve">if 256QAM is supported </w:t>
      </w:r>
      <w:r w:rsidRPr="003C5595">
        <w:rPr>
          <w:rFonts w:hint="eastAsia"/>
          <w:lang w:val="en-US" w:eastAsia="zh-CN"/>
        </w:rPr>
        <w:t>by BS</w:t>
      </w:r>
      <w:r w:rsidRPr="003C5595">
        <w:rPr>
          <w:lang w:val="en-US" w:eastAsia="zh-CN"/>
        </w:rPr>
        <w:t>, or</w:t>
      </w:r>
    </w:p>
    <w:p w14:paraId="260E0DB2" w14:textId="77777777" w:rsidR="002A2C4E" w:rsidRPr="003C5595" w:rsidRDefault="002A2C4E" w:rsidP="002A2C4E">
      <w:pPr>
        <w:pStyle w:val="B2"/>
        <w:rPr>
          <w:lang w:val="en-US" w:eastAsia="zh-CN"/>
        </w:rPr>
      </w:pPr>
      <w:r w:rsidRPr="003C5595">
        <w:rPr>
          <w:rFonts w:hint="eastAsia"/>
          <w:lang w:val="en-US" w:eastAsia="zh-CN"/>
        </w:rPr>
        <w:t>NR-FR1-TM2 if 256QAM is not supported by BS;</w:t>
      </w:r>
    </w:p>
    <w:p w14:paraId="765EFA51" w14:textId="77777777" w:rsidR="00F74C2C" w:rsidRPr="004C5EF0" w:rsidRDefault="00F74C2C" w:rsidP="00F74C2C">
      <w:pPr>
        <w:pStyle w:val="B1"/>
        <w:rPr>
          <w:rFonts w:eastAsia="MS P??" w:cs="v4.2.0"/>
        </w:rPr>
      </w:pPr>
      <w:r w:rsidRPr="004C5EF0">
        <w:rPr>
          <w:rFonts w:hint="eastAsia"/>
          <w:lang w:val="en-US" w:eastAsia="zh-CN"/>
        </w:rPr>
        <w:t>6</w:t>
      </w:r>
      <w:r w:rsidRPr="004C5EF0">
        <w:t>)</w:t>
      </w:r>
      <w:r w:rsidRPr="004C5EF0">
        <w:tab/>
      </w:r>
      <w:r w:rsidRPr="004C5EF0">
        <w:rPr>
          <w:rFonts w:eastAsia="MS P??"/>
        </w:rPr>
        <w:t xml:space="preserve">Measure the </w:t>
      </w:r>
      <w:del w:id="692" w:author="CR0105" w:date="2020-03-13T16:07:00Z">
        <w:r w:rsidRPr="004C5EF0" w:rsidDel="009454A9">
          <w:rPr>
            <w:rFonts w:eastAsia="MS P??"/>
          </w:rPr>
          <w:delText xml:space="preserve">average </w:delText>
        </w:r>
      </w:del>
      <w:r w:rsidRPr="004C5EF0">
        <w:rPr>
          <w:rFonts w:eastAsia="MS P??"/>
        </w:rPr>
        <w:t xml:space="preserve">OFDM symbol </w:t>
      </w:r>
      <w:ins w:id="693" w:author="CR0105" w:date="2020-03-13T16:07:00Z">
        <w:r>
          <w:rPr>
            <w:rFonts w:eastAsia="MS P??"/>
          </w:rPr>
          <w:t xml:space="preserve">TX </w:t>
        </w:r>
      </w:ins>
      <w:r w:rsidRPr="004C5EF0">
        <w:rPr>
          <w:rFonts w:eastAsia="MS P??"/>
        </w:rPr>
        <w:t>power</w:t>
      </w:r>
      <w:ins w:id="694" w:author="CR0105" w:date="2020-03-13T16:07:00Z">
        <w:r>
          <w:rPr>
            <w:rFonts w:eastAsia="MS P??"/>
          </w:rPr>
          <w:t xml:space="preserve"> (OSTP)</w:t>
        </w:r>
      </w:ins>
      <w:r w:rsidRPr="004C5EF0">
        <w:rPr>
          <w:rFonts w:eastAsia="SimSun"/>
          <w:lang w:val="en-US" w:eastAsia="zh-CN"/>
        </w:rPr>
        <w:t xml:space="preserve"> </w:t>
      </w:r>
      <w:r w:rsidRPr="004C5EF0">
        <w:rPr>
          <w:rFonts w:eastAsia="SimSun" w:hint="eastAsia"/>
          <w:lang w:val="en-US" w:eastAsia="zh-CN"/>
        </w:rPr>
        <w:t xml:space="preserve">as defined in the annex </w:t>
      </w:r>
      <w:r w:rsidRPr="004C5EF0">
        <w:rPr>
          <w:rFonts w:eastAsia="SimSun"/>
          <w:lang w:val="en-US" w:eastAsia="zh-CN"/>
        </w:rPr>
        <w:t>H</w:t>
      </w:r>
      <w:r w:rsidRPr="004C5EF0">
        <w:rPr>
          <w:rFonts w:eastAsia="SimSun" w:hint="eastAsia"/>
          <w:lang w:val="en-US" w:eastAsia="zh-CN"/>
        </w:rPr>
        <w:t>.</w:t>
      </w:r>
      <w:r w:rsidRPr="004C5EF0">
        <w:rPr>
          <w:rFonts w:eastAsia="MS P??" w:cs="v4.2.0"/>
        </w:rPr>
        <w:t xml:space="preserve"> </w:t>
      </w:r>
      <w:del w:id="695" w:author="CR0105" w:date="2020-03-13T16:07:00Z">
        <w:r w:rsidRPr="004C5EF0" w:rsidDel="009454A9">
          <w:rPr>
            <w:rFonts w:eastAsia="MS P??" w:cs="v4.2.0"/>
          </w:rPr>
          <w:delText>The measured OFDM symbols shall not contain RS</w:delText>
        </w:r>
        <w:r w:rsidRPr="004C5EF0" w:rsidDel="009454A9">
          <w:rPr>
            <w:rFonts w:eastAsia="SimSun" w:cs="v4.2.0"/>
            <w:lang w:val="en-US" w:eastAsia="zh-CN"/>
          </w:rPr>
          <w:delText xml:space="preserve"> </w:delText>
        </w:r>
        <w:r w:rsidRPr="004C5EF0" w:rsidDel="009454A9">
          <w:rPr>
            <w:rFonts w:eastAsia="MS P??" w:cs="v4.2.0"/>
          </w:rPr>
          <w:delText>or SSB.</w:delText>
        </w:r>
      </w:del>
    </w:p>
    <w:p w14:paraId="458EBCC0" w14:textId="77777777" w:rsidR="002A2C4E" w:rsidRPr="003C5595" w:rsidRDefault="002A2C4E" w:rsidP="002A2C4E">
      <w:r w:rsidRPr="003C5595">
        <w:t xml:space="preserve">In addition, for </w:t>
      </w:r>
      <w:r w:rsidRPr="003C5595">
        <w:rPr>
          <w:i/>
        </w:rPr>
        <w:t>multi-band connectors</w:t>
      </w:r>
      <w:r w:rsidRPr="003C5595">
        <w:t>, the following steps shall apply:</w:t>
      </w:r>
    </w:p>
    <w:p w14:paraId="3E3C12AE" w14:textId="0FEBD976" w:rsidR="005B02EA" w:rsidRPr="003C5595" w:rsidRDefault="002A2C4E" w:rsidP="002A2C4E">
      <w:pPr>
        <w:pStyle w:val="B1"/>
      </w:pPr>
      <w:r w:rsidRPr="003C5595">
        <w:t>7)</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21A57F85" w14:textId="46FA1758" w:rsidR="005B02EA" w:rsidRPr="003C5595" w:rsidRDefault="005B02EA" w:rsidP="005B02EA">
      <w:pPr>
        <w:pStyle w:val="Heading4"/>
      </w:pPr>
      <w:bookmarkStart w:id="696" w:name="_Toc21099901"/>
      <w:bookmarkStart w:id="697" w:name="_Toc29809699"/>
      <w:bookmarkStart w:id="698" w:name="_Toc36645077"/>
      <w:r w:rsidRPr="003C5595">
        <w:t>6.3.</w:t>
      </w:r>
      <w:r w:rsidR="0004334C" w:rsidRPr="003C5595">
        <w:t>3</w:t>
      </w:r>
      <w:r w:rsidRPr="003C5595">
        <w:t>.5</w:t>
      </w:r>
      <w:r w:rsidRPr="003C5595">
        <w:tab/>
        <w:t>Test requirements</w:t>
      </w:r>
      <w:bookmarkEnd w:id="696"/>
      <w:bookmarkEnd w:id="697"/>
      <w:bookmarkEnd w:id="698"/>
    </w:p>
    <w:p w14:paraId="6519D0C7" w14:textId="77777777" w:rsidR="005B02EA" w:rsidRPr="003C5595" w:rsidRDefault="005B02EA" w:rsidP="005B02EA">
      <w:pPr>
        <w:spacing w:line="240" w:lineRule="exact"/>
        <w:rPr>
          <w:rFonts w:cs="v5.0.0"/>
          <w:lang w:eastAsia="ja-JP"/>
        </w:rPr>
      </w:pPr>
      <w:r w:rsidRPr="003C5595">
        <w:rPr>
          <w:rFonts w:cs="v5.0.0"/>
        </w:rPr>
        <w:t xml:space="preserve">The downlink (DL) total power dynamic range </w:t>
      </w:r>
      <w:r w:rsidRPr="003C5595">
        <w:t>for each</w:t>
      </w:r>
      <w:r w:rsidRPr="003C5595">
        <w:rPr>
          <w:rFonts w:cs="v5.0.0"/>
        </w:rPr>
        <w:t xml:space="preserve"> </w:t>
      </w:r>
      <w:r w:rsidRPr="003C5595">
        <w:t>NR carrier</w:t>
      </w:r>
      <w:r w:rsidRPr="003C5595">
        <w:rPr>
          <w:rFonts w:cs="v5.0.0"/>
        </w:rPr>
        <w:t xml:space="preserve"> shall be larger than or equal to </w:t>
      </w:r>
      <w:r w:rsidRPr="003C5595">
        <w:rPr>
          <w:lang w:eastAsia="ja-JP"/>
        </w:rPr>
        <w:t>the level in table 6.3.4.5-1.</w:t>
      </w:r>
    </w:p>
    <w:p w14:paraId="2A6B5CBA" w14:textId="035E559A" w:rsidR="005B02EA" w:rsidRPr="003C5595" w:rsidRDefault="005B02EA" w:rsidP="005B02EA">
      <w:pPr>
        <w:pStyle w:val="TH"/>
      </w:pPr>
      <w:r w:rsidRPr="003C5595">
        <w:t>Table 6.3.</w:t>
      </w:r>
      <w:r w:rsidR="0004334C" w:rsidRPr="003C5595">
        <w:rPr>
          <w:lang w:eastAsia="zh-CN"/>
        </w:rPr>
        <w:t>3</w:t>
      </w:r>
      <w:r w:rsidRPr="003C5595">
        <w:rPr>
          <w:lang w:eastAsia="zh-CN"/>
        </w:rPr>
        <w:t>.5</w:t>
      </w:r>
      <w:r w:rsidRPr="003C5595">
        <w:t xml:space="preserve">-1: </w:t>
      </w:r>
      <w:r w:rsidRPr="003C5595">
        <w:rPr>
          <w:rFonts w:hint="eastAsia"/>
        </w:rPr>
        <w:t>BS</w:t>
      </w:r>
      <w:r w:rsidRPr="003C5595">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3C5595" w:rsidRPr="003C5595" w14:paraId="6FA009F7" w14:textId="77777777" w:rsidTr="00081372">
        <w:trPr>
          <w:cantSplit/>
          <w:jc w:val="center"/>
        </w:trPr>
        <w:tc>
          <w:tcPr>
            <w:tcW w:w="1701" w:type="dxa"/>
            <w:vMerge w:val="restart"/>
          </w:tcPr>
          <w:p w14:paraId="73D11DC4" w14:textId="7AF98E98" w:rsidR="005B02EA" w:rsidRPr="003C5595" w:rsidRDefault="005B02EA" w:rsidP="00081372">
            <w:pPr>
              <w:pStyle w:val="TAH"/>
              <w:rPr>
                <w:rFonts w:cs="v5.0.0"/>
              </w:rPr>
            </w:pPr>
            <w:r w:rsidRPr="003C5595">
              <w:rPr>
                <w:rFonts w:cs="v5.0.0" w:hint="eastAsia"/>
                <w:lang w:eastAsia="zh-CN"/>
              </w:rPr>
              <w:t>NR c</w:t>
            </w:r>
            <w:r w:rsidRPr="003C5595">
              <w:rPr>
                <w:rFonts w:cs="v5.0.0" w:hint="eastAsia"/>
              </w:rPr>
              <w:t xml:space="preserve">hannel bandwidth </w:t>
            </w:r>
            <w:r w:rsidR="00E2580E" w:rsidRPr="003C5595">
              <w:rPr>
                <w:rFonts w:cs="v5.0.0"/>
              </w:rPr>
              <w:t>(</w:t>
            </w:r>
            <w:r w:rsidRPr="003C5595">
              <w:rPr>
                <w:rFonts w:cs="v5.0.0" w:hint="eastAsia"/>
              </w:rPr>
              <w:t>MHz</w:t>
            </w:r>
            <w:r w:rsidR="00E2580E" w:rsidRPr="003C5595">
              <w:rPr>
                <w:rFonts w:cs="v5.0.0"/>
              </w:rPr>
              <w:t>)</w:t>
            </w:r>
          </w:p>
        </w:tc>
        <w:tc>
          <w:tcPr>
            <w:tcW w:w="3791" w:type="dxa"/>
            <w:gridSpan w:val="3"/>
            <w:vAlign w:val="center"/>
          </w:tcPr>
          <w:p w14:paraId="386FCC02" w14:textId="77777777" w:rsidR="005B02EA" w:rsidRPr="003C5595" w:rsidRDefault="005B02EA" w:rsidP="00081372">
            <w:pPr>
              <w:pStyle w:val="TAH"/>
              <w:rPr>
                <w:rFonts w:cs="v5.0.0"/>
                <w:lang w:eastAsia="zh-CN"/>
              </w:rPr>
            </w:pPr>
            <w:r w:rsidRPr="003C5595">
              <w:rPr>
                <w:rFonts w:cs="v5.0.0"/>
              </w:rPr>
              <w:t>T</w:t>
            </w:r>
            <w:r w:rsidRPr="003C5595">
              <w:rPr>
                <w:rFonts w:cs="v5.0.0" w:hint="eastAsia"/>
              </w:rPr>
              <w:t xml:space="preserve">otal </w:t>
            </w:r>
            <w:r w:rsidRPr="003C5595">
              <w:rPr>
                <w:rFonts w:cs="v5.0.0"/>
              </w:rPr>
              <w:t>power</w:t>
            </w:r>
            <w:r w:rsidRPr="003C5595">
              <w:rPr>
                <w:rFonts w:cs="v5.0.0" w:hint="eastAsia"/>
              </w:rPr>
              <w:t xml:space="preserve"> dynamic range</w:t>
            </w:r>
          </w:p>
          <w:p w14:paraId="33F24078" w14:textId="02C91CDE" w:rsidR="005B02EA" w:rsidRPr="003C5595" w:rsidRDefault="00E2580E" w:rsidP="00081372">
            <w:pPr>
              <w:pStyle w:val="TAH"/>
              <w:rPr>
                <w:rFonts w:cs="v5.0.0"/>
              </w:rPr>
            </w:pPr>
            <w:r w:rsidRPr="003C5595">
              <w:rPr>
                <w:rFonts w:cs="v5.0.0"/>
              </w:rPr>
              <w:t>(</w:t>
            </w:r>
            <w:r w:rsidR="005B02EA" w:rsidRPr="003C5595">
              <w:rPr>
                <w:rFonts w:cs="v5.0.0" w:hint="eastAsia"/>
              </w:rPr>
              <w:t>dB</w:t>
            </w:r>
            <w:r w:rsidRPr="003C5595">
              <w:rPr>
                <w:rFonts w:cs="v5.0.0"/>
              </w:rPr>
              <w:t>)</w:t>
            </w:r>
          </w:p>
        </w:tc>
      </w:tr>
      <w:tr w:rsidR="003C5595" w:rsidRPr="003C5595" w14:paraId="42EDA45C" w14:textId="77777777" w:rsidTr="00081372">
        <w:trPr>
          <w:cantSplit/>
          <w:jc w:val="center"/>
        </w:trPr>
        <w:tc>
          <w:tcPr>
            <w:tcW w:w="1701" w:type="dxa"/>
            <w:vMerge/>
          </w:tcPr>
          <w:p w14:paraId="69AB48C8" w14:textId="77777777" w:rsidR="005B02EA" w:rsidRPr="003C5595" w:rsidRDefault="005B02EA" w:rsidP="00081372">
            <w:pPr>
              <w:pStyle w:val="TAH"/>
              <w:rPr>
                <w:rFonts w:cs="v5.0.0"/>
              </w:rPr>
            </w:pPr>
          </w:p>
        </w:tc>
        <w:tc>
          <w:tcPr>
            <w:tcW w:w="1263" w:type="dxa"/>
            <w:vAlign w:val="center"/>
          </w:tcPr>
          <w:p w14:paraId="6B140AD4" w14:textId="77777777" w:rsidR="005B02EA" w:rsidRPr="003C5595" w:rsidRDefault="005B02EA" w:rsidP="00081372">
            <w:pPr>
              <w:pStyle w:val="TAH"/>
              <w:rPr>
                <w:rFonts w:cs="v5.0.0"/>
              </w:rPr>
            </w:pPr>
            <w:r w:rsidRPr="003C5595">
              <w:rPr>
                <w:rFonts w:cs="v5.0.0" w:hint="eastAsia"/>
              </w:rPr>
              <w:t>15</w:t>
            </w:r>
            <w:r w:rsidRPr="003C5595">
              <w:rPr>
                <w:rFonts w:cs="v5.0.0" w:hint="eastAsia"/>
                <w:lang w:eastAsia="zh-CN"/>
              </w:rPr>
              <w:t xml:space="preserve"> </w:t>
            </w:r>
            <w:r w:rsidRPr="003C5595">
              <w:rPr>
                <w:rFonts w:cs="v5.0.0" w:hint="eastAsia"/>
              </w:rPr>
              <w:t>kHz SCS</w:t>
            </w:r>
          </w:p>
        </w:tc>
        <w:tc>
          <w:tcPr>
            <w:tcW w:w="1264" w:type="dxa"/>
            <w:vAlign w:val="center"/>
          </w:tcPr>
          <w:p w14:paraId="7AF04F9D" w14:textId="77777777" w:rsidR="005B02EA" w:rsidRPr="003C5595" w:rsidRDefault="005B02EA" w:rsidP="00081372">
            <w:pPr>
              <w:pStyle w:val="TAH"/>
              <w:rPr>
                <w:rFonts w:cs="v5.0.0"/>
              </w:rPr>
            </w:pPr>
            <w:r w:rsidRPr="003C5595">
              <w:rPr>
                <w:rFonts w:cs="v5.0.0" w:hint="eastAsia"/>
              </w:rPr>
              <w:t>30</w:t>
            </w:r>
            <w:r w:rsidRPr="003C5595">
              <w:rPr>
                <w:rFonts w:cs="v5.0.0" w:hint="eastAsia"/>
                <w:lang w:eastAsia="zh-CN"/>
              </w:rPr>
              <w:t xml:space="preserve"> </w:t>
            </w:r>
            <w:r w:rsidRPr="003C5595">
              <w:rPr>
                <w:rFonts w:cs="v5.0.0" w:hint="eastAsia"/>
              </w:rPr>
              <w:t>kHz SCS</w:t>
            </w:r>
          </w:p>
        </w:tc>
        <w:tc>
          <w:tcPr>
            <w:tcW w:w="1264" w:type="dxa"/>
            <w:vAlign w:val="center"/>
          </w:tcPr>
          <w:p w14:paraId="702B29C0" w14:textId="77777777" w:rsidR="005B02EA" w:rsidRPr="003C5595" w:rsidRDefault="005B02EA" w:rsidP="00081372">
            <w:pPr>
              <w:pStyle w:val="TAH"/>
              <w:rPr>
                <w:rFonts w:cs="v5.0.0"/>
              </w:rPr>
            </w:pPr>
            <w:r w:rsidRPr="003C5595">
              <w:rPr>
                <w:rFonts w:cs="v5.0.0" w:hint="eastAsia"/>
              </w:rPr>
              <w:t>60</w:t>
            </w:r>
            <w:r w:rsidRPr="003C5595">
              <w:rPr>
                <w:rFonts w:cs="v5.0.0" w:hint="eastAsia"/>
                <w:lang w:eastAsia="zh-CN"/>
              </w:rPr>
              <w:t xml:space="preserve"> </w:t>
            </w:r>
            <w:r w:rsidRPr="003C5595">
              <w:rPr>
                <w:rFonts w:cs="v5.0.0" w:hint="eastAsia"/>
              </w:rPr>
              <w:t>kHz SCS</w:t>
            </w:r>
          </w:p>
        </w:tc>
      </w:tr>
      <w:tr w:rsidR="003C5595" w:rsidRPr="003C5595" w14:paraId="26404080" w14:textId="77777777" w:rsidTr="00081372">
        <w:trPr>
          <w:cantSplit/>
          <w:jc w:val="center"/>
        </w:trPr>
        <w:tc>
          <w:tcPr>
            <w:tcW w:w="1701" w:type="dxa"/>
          </w:tcPr>
          <w:p w14:paraId="31C72FC5" w14:textId="77777777" w:rsidR="005B02EA" w:rsidRPr="003C5595" w:rsidRDefault="005B02EA" w:rsidP="00081372">
            <w:pPr>
              <w:pStyle w:val="TAL"/>
              <w:jc w:val="center"/>
            </w:pPr>
            <w:r w:rsidRPr="003C5595">
              <w:rPr>
                <w:rFonts w:hint="eastAsia"/>
              </w:rPr>
              <w:t>5</w:t>
            </w:r>
          </w:p>
        </w:tc>
        <w:tc>
          <w:tcPr>
            <w:tcW w:w="1263" w:type="dxa"/>
          </w:tcPr>
          <w:p w14:paraId="418063F2" w14:textId="77777777" w:rsidR="005B02EA" w:rsidRPr="003C5595" w:rsidRDefault="005B02EA" w:rsidP="00081372">
            <w:pPr>
              <w:pStyle w:val="TAL"/>
              <w:jc w:val="center"/>
            </w:pPr>
            <w:r w:rsidRPr="003C5595">
              <w:t>13.5</w:t>
            </w:r>
          </w:p>
        </w:tc>
        <w:tc>
          <w:tcPr>
            <w:tcW w:w="1264" w:type="dxa"/>
          </w:tcPr>
          <w:p w14:paraId="75870A69" w14:textId="77777777" w:rsidR="005B02EA" w:rsidRPr="003C5595" w:rsidRDefault="005B02EA" w:rsidP="00081372">
            <w:pPr>
              <w:pStyle w:val="TAL"/>
              <w:jc w:val="center"/>
            </w:pPr>
            <w:r w:rsidRPr="003C5595">
              <w:t>10</w:t>
            </w:r>
          </w:p>
        </w:tc>
        <w:tc>
          <w:tcPr>
            <w:tcW w:w="1264" w:type="dxa"/>
          </w:tcPr>
          <w:p w14:paraId="58A753A2" w14:textId="77777777" w:rsidR="005B02EA" w:rsidRPr="003C5595" w:rsidRDefault="005B02EA" w:rsidP="00081372">
            <w:pPr>
              <w:pStyle w:val="TAL"/>
              <w:jc w:val="center"/>
            </w:pPr>
            <w:r w:rsidRPr="003C5595">
              <w:t>N/A</w:t>
            </w:r>
          </w:p>
        </w:tc>
      </w:tr>
      <w:tr w:rsidR="003C5595" w:rsidRPr="003C5595" w14:paraId="007938EE" w14:textId="77777777" w:rsidTr="00081372">
        <w:trPr>
          <w:cantSplit/>
          <w:jc w:val="center"/>
        </w:trPr>
        <w:tc>
          <w:tcPr>
            <w:tcW w:w="1701" w:type="dxa"/>
          </w:tcPr>
          <w:p w14:paraId="09F72F64" w14:textId="77777777" w:rsidR="005B02EA" w:rsidRPr="003C5595" w:rsidRDefault="005B02EA" w:rsidP="00081372">
            <w:pPr>
              <w:pStyle w:val="TAL"/>
              <w:jc w:val="center"/>
            </w:pPr>
            <w:r w:rsidRPr="003C5595">
              <w:rPr>
                <w:rFonts w:hint="eastAsia"/>
              </w:rPr>
              <w:t>10</w:t>
            </w:r>
          </w:p>
        </w:tc>
        <w:tc>
          <w:tcPr>
            <w:tcW w:w="1263" w:type="dxa"/>
          </w:tcPr>
          <w:p w14:paraId="6AE1CE57" w14:textId="77777777" w:rsidR="005B02EA" w:rsidRPr="003C5595" w:rsidRDefault="005B02EA" w:rsidP="00081372">
            <w:pPr>
              <w:pStyle w:val="TAL"/>
              <w:jc w:val="center"/>
            </w:pPr>
            <w:r w:rsidRPr="003C5595">
              <w:t>16.7</w:t>
            </w:r>
          </w:p>
        </w:tc>
        <w:tc>
          <w:tcPr>
            <w:tcW w:w="1264" w:type="dxa"/>
          </w:tcPr>
          <w:p w14:paraId="73B5D697" w14:textId="77777777" w:rsidR="005B02EA" w:rsidRPr="003C5595" w:rsidRDefault="005B02EA" w:rsidP="00081372">
            <w:pPr>
              <w:pStyle w:val="TAL"/>
              <w:jc w:val="center"/>
            </w:pPr>
            <w:r w:rsidRPr="003C5595">
              <w:t>13.4</w:t>
            </w:r>
          </w:p>
        </w:tc>
        <w:tc>
          <w:tcPr>
            <w:tcW w:w="1264" w:type="dxa"/>
          </w:tcPr>
          <w:p w14:paraId="21F649C8" w14:textId="77777777" w:rsidR="005B02EA" w:rsidRPr="003C5595" w:rsidRDefault="005B02EA" w:rsidP="00081372">
            <w:pPr>
              <w:pStyle w:val="TAL"/>
              <w:jc w:val="center"/>
            </w:pPr>
            <w:r w:rsidRPr="003C5595">
              <w:t>10</w:t>
            </w:r>
          </w:p>
        </w:tc>
      </w:tr>
      <w:tr w:rsidR="003C5595" w:rsidRPr="003C5595" w14:paraId="265FE106" w14:textId="77777777" w:rsidTr="00081372">
        <w:trPr>
          <w:cantSplit/>
          <w:jc w:val="center"/>
        </w:trPr>
        <w:tc>
          <w:tcPr>
            <w:tcW w:w="1701" w:type="dxa"/>
          </w:tcPr>
          <w:p w14:paraId="4589A993" w14:textId="77777777" w:rsidR="005B02EA" w:rsidRPr="003C5595" w:rsidRDefault="005B02EA" w:rsidP="00081372">
            <w:pPr>
              <w:pStyle w:val="TAL"/>
              <w:jc w:val="center"/>
            </w:pPr>
            <w:r w:rsidRPr="003C5595">
              <w:rPr>
                <w:rFonts w:hint="eastAsia"/>
              </w:rPr>
              <w:t>15</w:t>
            </w:r>
          </w:p>
        </w:tc>
        <w:tc>
          <w:tcPr>
            <w:tcW w:w="1263" w:type="dxa"/>
          </w:tcPr>
          <w:p w14:paraId="4D3B3F33" w14:textId="77777777" w:rsidR="005B02EA" w:rsidRPr="003C5595" w:rsidRDefault="005B02EA" w:rsidP="00081372">
            <w:pPr>
              <w:pStyle w:val="TAL"/>
              <w:jc w:val="center"/>
            </w:pPr>
            <w:r w:rsidRPr="003C5595">
              <w:t>18.5</w:t>
            </w:r>
          </w:p>
        </w:tc>
        <w:tc>
          <w:tcPr>
            <w:tcW w:w="1264" w:type="dxa"/>
          </w:tcPr>
          <w:p w14:paraId="74F461D0" w14:textId="77777777" w:rsidR="005B02EA" w:rsidRPr="003C5595" w:rsidRDefault="005B02EA" w:rsidP="00081372">
            <w:pPr>
              <w:pStyle w:val="TAL"/>
              <w:jc w:val="center"/>
            </w:pPr>
            <w:r w:rsidRPr="003C5595">
              <w:t>15.3</w:t>
            </w:r>
          </w:p>
        </w:tc>
        <w:tc>
          <w:tcPr>
            <w:tcW w:w="1264" w:type="dxa"/>
          </w:tcPr>
          <w:p w14:paraId="5E59640B" w14:textId="77777777" w:rsidR="005B02EA" w:rsidRPr="003C5595" w:rsidRDefault="005B02EA" w:rsidP="00081372">
            <w:pPr>
              <w:pStyle w:val="TAL"/>
              <w:jc w:val="center"/>
            </w:pPr>
            <w:r w:rsidRPr="003C5595">
              <w:t>12.1</w:t>
            </w:r>
          </w:p>
        </w:tc>
      </w:tr>
      <w:tr w:rsidR="003C5595" w:rsidRPr="003C5595" w14:paraId="5B6639A7" w14:textId="77777777" w:rsidTr="00081372">
        <w:trPr>
          <w:cantSplit/>
          <w:jc w:val="center"/>
        </w:trPr>
        <w:tc>
          <w:tcPr>
            <w:tcW w:w="1701" w:type="dxa"/>
          </w:tcPr>
          <w:p w14:paraId="474873A7" w14:textId="77777777" w:rsidR="005B02EA" w:rsidRPr="003C5595" w:rsidRDefault="005B02EA" w:rsidP="00081372">
            <w:pPr>
              <w:pStyle w:val="TAL"/>
              <w:jc w:val="center"/>
            </w:pPr>
            <w:r w:rsidRPr="003C5595">
              <w:rPr>
                <w:rFonts w:hint="eastAsia"/>
              </w:rPr>
              <w:t>20</w:t>
            </w:r>
          </w:p>
        </w:tc>
        <w:tc>
          <w:tcPr>
            <w:tcW w:w="1263" w:type="dxa"/>
          </w:tcPr>
          <w:p w14:paraId="4189AAA7" w14:textId="77777777" w:rsidR="005B02EA" w:rsidRPr="003C5595" w:rsidRDefault="005B02EA" w:rsidP="00081372">
            <w:pPr>
              <w:pStyle w:val="TAL"/>
              <w:jc w:val="center"/>
            </w:pPr>
            <w:r w:rsidRPr="003C5595">
              <w:t>19.8</w:t>
            </w:r>
          </w:p>
        </w:tc>
        <w:tc>
          <w:tcPr>
            <w:tcW w:w="1264" w:type="dxa"/>
          </w:tcPr>
          <w:p w14:paraId="5964B277" w14:textId="77777777" w:rsidR="005B02EA" w:rsidRPr="003C5595" w:rsidRDefault="005B02EA" w:rsidP="00081372">
            <w:pPr>
              <w:pStyle w:val="TAL"/>
              <w:jc w:val="center"/>
            </w:pPr>
            <w:r w:rsidRPr="003C5595">
              <w:t>16.6</w:t>
            </w:r>
          </w:p>
        </w:tc>
        <w:tc>
          <w:tcPr>
            <w:tcW w:w="1264" w:type="dxa"/>
          </w:tcPr>
          <w:p w14:paraId="071F6B5B" w14:textId="77777777" w:rsidR="005B02EA" w:rsidRPr="003C5595" w:rsidRDefault="005B02EA" w:rsidP="00081372">
            <w:pPr>
              <w:pStyle w:val="TAL"/>
              <w:jc w:val="center"/>
            </w:pPr>
            <w:r w:rsidRPr="003C5595">
              <w:t>13.4</w:t>
            </w:r>
          </w:p>
        </w:tc>
      </w:tr>
      <w:tr w:rsidR="003C5595" w:rsidRPr="003C5595" w14:paraId="446280B1" w14:textId="77777777" w:rsidTr="00081372">
        <w:trPr>
          <w:cantSplit/>
          <w:jc w:val="center"/>
        </w:trPr>
        <w:tc>
          <w:tcPr>
            <w:tcW w:w="1701" w:type="dxa"/>
          </w:tcPr>
          <w:p w14:paraId="7BBEB353" w14:textId="77777777" w:rsidR="005B02EA" w:rsidRPr="003C5595" w:rsidRDefault="005B02EA" w:rsidP="00081372">
            <w:pPr>
              <w:pStyle w:val="TAL"/>
              <w:jc w:val="center"/>
            </w:pPr>
            <w:r w:rsidRPr="003C5595">
              <w:rPr>
                <w:rFonts w:hint="eastAsia"/>
              </w:rPr>
              <w:t>25</w:t>
            </w:r>
          </w:p>
        </w:tc>
        <w:tc>
          <w:tcPr>
            <w:tcW w:w="1263" w:type="dxa"/>
          </w:tcPr>
          <w:p w14:paraId="5DF27A6D" w14:textId="77777777" w:rsidR="005B02EA" w:rsidRPr="003C5595" w:rsidRDefault="005B02EA" w:rsidP="00081372">
            <w:pPr>
              <w:pStyle w:val="TAL"/>
              <w:jc w:val="center"/>
            </w:pPr>
            <w:r w:rsidRPr="003C5595">
              <w:t>20.8</w:t>
            </w:r>
          </w:p>
        </w:tc>
        <w:tc>
          <w:tcPr>
            <w:tcW w:w="1264" w:type="dxa"/>
          </w:tcPr>
          <w:p w14:paraId="3A4F8A6E" w14:textId="77777777" w:rsidR="005B02EA" w:rsidRPr="003C5595" w:rsidRDefault="005B02EA" w:rsidP="00081372">
            <w:pPr>
              <w:pStyle w:val="TAL"/>
              <w:jc w:val="center"/>
            </w:pPr>
            <w:r w:rsidRPr="003C5595">
              <w:t>17.7</w:t>
            </w:r>
          </w:p>
        </w:tc>
        <w:tc>
          <w:tcPr>
            <w:tcW w:w="1264" w:type="dxa"/>
          </w:tcPr>
          <w:p w14:paraId="187E67D8" w14:textId="77777777" w:rsidR="005B02EA" w:rsidRPr="003C5595" w:rsidRDefault="005B02EA" w:rsidP="00081372">
            <w:pPr>
              <w:pStyle w:val="TAL"/>
              <w:jc w:val="center"/>
            </w:pPr>
            <w:r w:rsidRPr="003C5595">
              <w:t>14.5</w:t>
            </w:r>
          </w:p>
        </w:tc>
      </w:tr>
      <w:tr w:rsidR="003C5595" w:rsidRPr="003C5595" w14:paraId="02C06A5F" w14:textId="77777777" w:rsidTr="00081372">
        <w:trPr>
          <w:cantSplit/>
          <w:jc w:val="center"/>
        </w:trPr>
        <w:tc>
          <w:tcPr>
            <w:tcW w:w="1701" w:type="dxa"/>
          </w:tcPr>
          <w:p w14:paraId="11EFDB1F" w14:textId="77777777" w:rsidR="005B02EA" w:rsidRPr="003C5595" w:rsidRDefault="005B02EA" w:rsidP="00081372">
            <w:pPr>
              <w:pStyle w:val="TAL"/>
              <w:jc w:val="center"/>
            </w:pPr>
            <w:r w:rsidRPr="003C5595">
              <w:rPr>
                <w:rFonts w:hint="eastAsia"/>
              </w:rPr>
              <w:t>30</w:t>
            </w:r>
          </w:p>
        </w:tc>
        <w:tc>
          <w:tcPr>
            <w:tcW w:w="1263" w:type="dxa"/>
          </w:tcPr>
          <w:p w14:paraId="39B5FF6A" w14:textId="77777777" w:rsidR="005B02EA" w:rsidRPr="003C5595" w:rsidRDefault="005B02EA" w:rsidP="00081372">
            <w:pPr>
              <w:pStyle w:val="TAL"/>
              <w:jc w:val="center"/>
            </w:pPr>
            <w:r w:rsidRPr="003C5595">
              <w:t>21.6</w:t>
            </w:r>
          </w:p>
        </w:tc>
        <w:tc>
          <w:tcPr>
            <w:tcW w:w="1264" w:type="dxa"/>
          </w:tcPr>
          <w:p w14:paraId="16146678" w14:textId="77777777" w:rsidR="005B02EA" w:rsidRPr="003C5595" w:rsidRDefault="005B02EA" w:rsidP="00081372">
            <w:pPr>
              <w:pStyle w:val="TAL"/>
              <w:jc w:val="center"/>
            </w:pPr>
            <w:r w:rsidRPr="003C5595">
              <w:t>18.5</w:t>
            </w:r>
          </w:p>
        </w:tc>
        <w:tc>
          <w:tcPr>
            <w:tcW w:w="1264" w:type="dxa"/>
          </w:tcPr>
          <w:p w14:paraId="27ABBEB8" w14:textId="77777777" w:rsidR="005B02EA" w:rsidRPr="003C5595" w:rsidRDefault="005B02EA" w:rsidP="00081372">
            <w:pPr>
              <w:pStyle w:val="TAL"/>
              <w:jc w:val="center"/>
            </w:pPr>
            <w:r w:rsidRPr="003C5595">
              <w:t>15.3</w:t>
            </w:r>
          </w:p>
        </w:tc>
      </w:tr>
      <w:tr w:rsidR="003C5595" w:rsidRPr="003C5595" w14:paraId="79CA9ED5" w14:textId="77777777" w:rsidTr="00081372">
        <w:trPr>
          <w:cantSplit/>
          <w:jc w:val="center"/>
        </w:trPr>
        <w:tc>
          <w:tcPr>
            <w:tcW w:w="1701" w:type="dxa"/>
          </w:tcPr>
          <w:p w14:paraId="2ABD639A" w14:textId="77777777" w:rsidR="005B02EA" w:rsidRPr="003C5595" w:rsidRDefault="005B02EA" w:rsidP="00081372">
            <w:pPr>
              <w:pStyle w:val="TAL"/>
              <w:jc w:val="center"/>
            </w:pPr>
            <w:r w:rsidRPr="003C5595">
              <w:rPr>
                <w:rFonts w:hint="eastAsia"/>
              </w:rPr>
              <w:t>40</w:t>
            </w:r>
          </w:p>
        </w:tc>
        <w:tc>
          <w:tcPr>
            <w:tcW w:w="1263" w:type="dxa"/>
          </w:tcPr>
          <w:p w14:paraId="3EA2E16A" w14:textId="77777777" w:rsidR="005B02EA" w:rsidRPr="003C5595" w:rsidRDefault="005B02EA" w:rsidP="00081372">
            <w:pPr>
              <w:pStyle w:val="TAL"/>
              <w:jc w:val="center"/>
            </w:pPr>
            <w:r w:rsidRPr="003C5595">
              <w:t>22.9</w:t>
            </w:r>
          </w:p>
        </w:tc>
        <w:tc>
          <w:tcPr>
            <w:tcW w:w="1264" w:type="dxa"/>
          </w:tcPr>
          <w:p w14:paraId="09AE8185" w14:textId="77777777" w:rsidR="005B02EA" w:rsidRPr="003C5595" w:rsidRDefault="005B02EA" w:rsidP="00081372">
            <w:pPr>
              <w:pStyle w:val="TAL"/>
              <w:jc w:val="center"/>
            </w:pPr>
            <w:r w:rsidRPr="003C5595">
              <w:t>19.8</w:t>
            </w:r>
          </w:p>
        </w:tc>
        <w:tc>
          <w:tcPr>
            <w:tcW w:w="1264" w:type="dxa"/>
          </w:tcPr>
          <w:p w14:paraId="06AB6EE9" w14:textId="77777777" w:rsidR="005B02EA" w:rsidRPr="003C5595" w:rsidRDefault="005B02EA" w:rsidP="00081372">
            <w:pPr>
              <w:pStyle w:val="TAL"/>
              <w:jc w:val="center"/>
            </w:pPr>
            <w:r w:rsidRPr="003C5595">
              <w:t>16.6</w:t>
            </w:r>
          </w:p>
        </w:tc>
      </w:tr>
      <w:tr w:rsidR="003C5595" w:rsidRPr="003C5595" w14:paraId="5171F36B" w14:textId="77777777" w:rsidTr="00081372">
        <w:trPr>
          <w:cantSplit/>
          <w:jc w:val="center"/>
        </w:trPr>
        <w:tc>
          <w:tcPr>
            <w:tcW w:w="1701" w:type="dxa"/>
          </w:tcPr>
          <w:p w14:paraId="6D3C4870" w14:textId="77777777" w:rsidR="005B02EA" w:rsidRPr="003C5595" w:rsidRDefault="005B02EA" w:rsidP="00081372">
            <w:pPr>
              <w:pStyle w:val="TAL"/>
              <w:jc w:val="center"/>
            </w:pPr>
            <w:r w:rsidRPr="003C5595">
              <w:rPr>
                <w:rFonts w:hint="eastAsia"/>
              </w:rPr>
              <w:t>50</w:t>
            </w:r>
          </w:p>
        </w:tc>
        <w:tc>
          <w:tcPr>
            <w:tcW w:w="1263" w:type="dxa"/>
          </w:tcPr>
          <w:p w14:paraId="3CB3E2A7" w14:textId="77777777" w:rsidR="005B02EA" w:rsidRPr="003C5595" w:rsidRDefault="005B02EA" w:rsidP="00081372">
            <w:pPr>
              <w:pStyle w:val="TAL"/>
              <w:jc w:val="center"/>
            </w:pPr>
            <w:r w:rsidRPr="003C5595">
              <w:t>23.9</w:t>
            </w:r>
          </w:p>
        </w:tc>
        <w:tc>
          <w:tcPr>
            <w:tcW w:w="1264" w:type="dxa"/>
          </w:tcPr>
          <w:p w14:paraId="5C0B0525" w14:textId="77777777" w:rsidR="005B02EA" w:rsidRPr="003C5595" w:rsidRDefault="005B02EA" w:rsidP="00081372">
            <w:pPr>
              <w:pStyle w:val="TAL"/>
              <w:jc w:val="center"/>
            </w:pPr>
            <w:r w:rsidRPr="003C5595">
              <w:t>20.8</w:t>
            </w:r>
          </w:p>
        </w:tc>
        <w:tc>
          <w:tcPr>
            <w:tcW w:w="1264" w:type="dxa"/>
          </w:tcPr>
          <w:p w14:paraId="2DD14C89" w14:textId="77777777" w:rsidR="005B02EA" w:rsidRPr="003C5595" w:rsidRDefault="005B02EA" w:rsidP="00081372">
            <w:pPr>
              <w:pStyle w:val="TAL"/>
              <w:jc w:val="center"/>
            </w:pPr>
            <w:r w:rsidRPr="003C5595">
              <w:t>17.7</w:t>
            </w:r>
          </w:p>
        </w:tc>
      </w:tr>
      <w:tr w:rsidR="003C5595" w:rsidRPr="003C5595" w14:paraId="7FD6C326" w14:textId="77777777" w:rsidTr="00081372">
        <w:trPr>
          <w:cantSplit/>
          <w:jc w:val="center"/>
        </w:trPr>
        <w:tc>
          <w:tcPr>
            <w:tcW w:w="1701" w:type="dxa"/>
          </w:tcPr>
          <w:p w14:paraId="1B942CEF" w14:textId="77777777" w:rsidR="005B02EA" w:rsidRPr="003C5595" w:rsidRDefault="005B02EA" w:rsidP="00081372">
            <w:pPr>
              <w:pStyle w:val="TAL"/>
              <w:jc w:val="center"/>
            </w:pPr>
            <w:r w:rsidRPr="003C5595">
              <w:rPr>
                <w:rFonts w:hint="eastAsia"/>
              </w:rPr>
              <w:t>60</w:t>
            </w:r>
          </w:p>
        </w:tc>
        <w:tc>
          <w:tcPr>
            <w:tcW w:w="1263" w:type="dxa"/>
          </w:tcPr>
          <w:p w14:paraId="1E8C973B" w14:textId="77777777" w:rsidR="005B02EA" w:rsidRPr="003C5595" w:rsidRDefault="005B02EA" w:rsidP="00081372">
            <w:pPr>
              <w:pStyle w:val="TAL"/>
              <w:jc w:val="center"/>
            </w:pPr>
            <w:r w:rsidRPr="003C5595">
              <w:t>N/A</w:t>
            </w:r>
          </w:p>
        </w:tc>
        <w:tc>
          <w:tcPr>
            <w:tcW w:w="1264" w:type="dxa"/>
          </w:tcPr>
          <w:p w14:paraId="12927413" w14:textId="77777777" w:rsidR="005B02EA" w:rsidRPr="003C5595" w:rsidRDefault="005B02EA" w:rsidP="00081372">
            <w:pPr>
              <w:pStyle w:val="TAL"/>
              <w:jc w:val="center"/>
            </w:pPr>
            <w:r w:rsidRPr="003C5595">
              <w:t>21.6</w:t>
            </w:r>
          </w:p>
        </w:tc>
        <w:tc>
          <w:tcPr>
            <w:tcW w:w="1264" w:type="dxa"/>
          </w:tcPr>
          <w:p w14:paraId="177BB4E0" w14:textId="77777777" w:rsidR="005B02EA" w:rsidRPr="003C5595" w:rsidRDefault="005B02EA" w:rsidP="00081372">
            <w:pPr>
              <w:pStyle w:val="TAL"/>
              <w:jc w:val="center"/>
            </w:pPr>
            <w:r w:rsidRPr="003C5595">
              <w:t>18.5</w:t>
            </w:r>
          </w:p>
        </w:tc>
      </w:tr>
      <w:tr w:rsidR="003C5595" w:rsidRPr="003C5595" w14:paraId="2F0AD515" w14:textId="77777777" w:rsidTr="00081372">
        <w:trPr>
          <w:cantSplit/>
          <w:jc w:val="center"/>
        </w:trPr>
        <w:tc>
          <w:tcPr>
            <w:tcW w:w="1701" w:type="dxa"/>
          </w:tcPr>
          <w:p w14:paraId="6D097779" w14:textId="77777777" w:rsidR="005B02EA" w:rsidRPr="003C5595" w:rsidRDefault="005B02EA" w:rsidP="00081372">
            <w:pPr>
              <w:pStyle w:val="TAL"/>
              <w:jc w:val="center"/>
            </w:pPr>
            <w:r w:rsidRPr="003C5595">
              <w:rPr>
                <w:rFonts w:hint="eastAsia"/>
              </w:rPr>
              <w:t>70</w:t>
            </w:r>
          </w:p>
        </w:tc>
        <w:tc>
          <w:tcPr>
            <w:tcW w:w="1263" w:type="dxa"/>
          </w:tcPr>
          <w:p w14:paraId="1F3941BD" w14:textId="77777777" w:rsidR="005B02EA" w:rsidRPr="003C5595" w:rsidRDefault="005B02EA" w:rsidP="00081372">
            <w:pPr>
              <w:pStyle w:val="TAL"/>
              <w:jc w:val="center"/>
            </w:pPr>
            <w:r w:rsidRPr="003C5595">
              <w:t>N/A</w:t>
            </w:r>
          </w:p>
        </w:tc>
        <w:tc>
          <w:tcPr>
            <w:tcW w:w="1264" w:type="dxa"/>
          </w:tcPr>
          <w:p w14:paraId="729BAEF9" w14:textId="77777777" w:rsidR="005B02EA" w:rsidRPr="003C5595" w:rsidRDefault="005B02EA" w:rsidP="00081372">
            <w:pPr>
              <w:pStyle w:val="TAL"/>
              <w:jc w:val="center"/>
            </w:pPr>
            <w:r w:rsidRPr="003C5595">
              <w:t>22.3</w:t>
            </w:r>
          </w:p>
        </w:tc>
        <w:tc>
          <w:tcPr>
            <w:tcW w:w="1264" w:type="dxa"/>
          </w:tcPr>
          <w:p w14:paraId="599472F4" w14:textId="77777777" w:rsidR="005B02EA" w:rsidRPr="003C5595" w:rsidRDefault="005B02EA" w:rsidP="00081372">
            <w:pPr>
              <w:pStyle w:val="TAL"/>
              <w:jc w:val="center"/>
            </w:pPr>
            <w:r w:rsidRPr="003C5595">
              <w:t>19.2</w:t>
            </w:r>
          </w:p>
        </w:tc>
      </w:tr>
      <w:tr w:rsidR="003C5595" w:rsidRPr="003C5595" w14:paraId="48391621" w14:textId="77777777" w:rsidTr="00081372">
        <w:trPr>
          <w:cantSplit/>
          <w:jc w:val="center"/>
        </w:trPr>
        <w:tc>
          <w:tcPr>
            <w:tcW w:w="1701" w:type="dxa"/>
          </w:tcPr>
          <w:p w14:paraId="4D9D4352" w14:textId="77777777" w:rsidR="005B02EA" w:rsidRPr="003C5595" w:rsidRDefault="005B02EA" w:rsidP="00081372">
            <w:pPr>
              <w:pStyle w:val="TAL"/>
              <w:jc w:val="center"/>
            </w:pPr>
            <w:r w:rsidRPr="003C5595">
              <w:rPr>
                <w:rFonts w:hint="eastAsia"/>
              </w:rPr>
              <w:t>80</w:t>
            </w:r>
          </w:p>
        </w:tc>
        <w:tc>
          <w:tcPr>
            <w:tcW w:w="1263" w:type="dxa"/>
          </w:tcPr>
          <w:p w14:paraId="252C7F93" w14:textId="77777777" w:rsidR="005B02EA" w:rsidRPr="003C5595" w:rsidRDefault="005B02EA" w:rsidP="00081372">
            <w:pPr>
              <w:pStyle w:val="TAL"/>
              <w:jc w:val="center"/>
            </w:pPr>
            <w:r w:rsidRPr="003C5595">
              <w:t>N/A</w:t>
            </w:r>
          </w:p>
        </w:tc>
        <w:tc>
          <w:tcPr>
            <w:tcW w:w="1264" w:type="dxa"/>
          </w:tcPr>
          <w:p w14:paraId="3726FBA0" w14:textId="77777777" w:rsidR="005B02EA" w:rsidRPr="003C5595" w:rsidRDefault="005B02EA" w:rsidP="00081372">
            <w:pPr>
              <w:pStyle w:val="TAL"/>
              <w:jc w:val="center"/>
            </w:pPr>
            <w:r w:rsidRPr="003C5595">
              <w:t>22.9</w:t>
            </w:r>
          </w:p>
        </w:tc>
        <w:tc>
          <w:tcPr>
            <w:tcW w:w="1264" w:type="dxa"/>
          </w:tcPr>
          <w:p w14:paraId="6D8FFF11" w14:textId="77777777" w:rsidR="005B02EA" w:rsidRPr="003C5595" w:rsidRDefault="005B02EA" w:rsidP="00081372">
            <w:pPr>
              <w:pStyle w:val="TAL"/>
              <w:jc w:val="center"/>
            </w:pPr>
            <w:r w:rsidRPr="003C5595">
              <w:t>19.8</w:t>
            </w:r>
          </w:p>
        </w:tc>
      </w:tr>
      <w:tr w:rsidR="003C5595" w:rsidRPr="003C5595" w14:paraId="4CA9A913" w14:textId="77777777" w:rsidTr="00081372">
        <w:trPr>
          <w:cantSplit/>
          <w:jc w:val="center"/>
        </w:trPr>
        <w:tc>
          <w:tcPr>
            <w:tcW w:w="1701" w:type="dxa"/>
          </w:tcPr>
          <w:p w14:paraId="5112B9A4" w14:textId="77777777" w:rsidR="005B02EA" w:rsidRPr="003C5595" w:rsidRDefault="005B02EA" w:rsidP="00081372">
            <w:pPr>
              <w:pStyle w:val="TAL"/>
              <w:jc w:val="center"/>
            </w:pPr>
            <w:r w:rsidRPr="003C5595">
              <w:rPr>
                <w:rFonts w:hint="eastAsia"/>
              </w:rPr>
              <w:t>90</w:t>
            </w:r>
          </w:p>
        </w:tc>
        <w:tc>
          <w:tcPr>
            <w:tcW w:w="1263" w:type="dxa"/>
          </w:tcPr>
          <w:p w14:paraId="5668B79F" w14:textId="77777777" w:rsidR="005B02EA" w:rsidRPr="003C5595" w:rsidRDefault="005B02EA" w:rsidP="00081372">
            <w:pPr>
              <w:pStyle w:val="TAL"/>
              <w:jc w:val="center"/>
            </w:pPr>
            <w:r w:rsidRPr="003C5595">
              <w:t>N/A</w:t>
            </w:r>
          </w:p>
        </w:tc>
        <w:tc>
          <w:tcPr>
            <w:tcW w:w="1264" w:type="dxa"/>
          </w:tcPr>
          <w:p w14:paraId="0A592FF3" w14:textId="77777777" w:rsidR="005B02EA" w:rsidRPr="003C5595" w:rsidRDefault="005B02EA" w:rsidP="00081372">
            <w:pPr>
              <w:pStyle w:val="TAL"/>
              <w:jc w:val="center"/>
            </w:pPr>
            <w:r w:rsidRPr="003C5595">
              <w:t>23.4</w:t>
            </w:r>
          </w:p>
        </w:tc>
        <w:tc>
          <w:tcPr>
            <w:tcW w:w="1264" w:type="dxa"/>
          </w:tcPr>
          <w:p w14:paraId="1A9120F2" w14:textId="77777777" w:rsidR="005B02EA" w:rsidRPr="003C5595" w:rsidRDefault="005B02EA" w:rsidP="00081372">
            <w:pPr>
              <w:pStyle w:val="TAL"/>
              <w:jc w:val="center"/>
            </w:pPr>
            <w:r w:rsidRPr="003C5595">
              <w:t>20.4</w:t>
            </w:r>
          </w:p>
        </w:tc>
      </w:tr>
      <w:tr w:rsidR="005B02EA" w:rsidRPr="003C5595" w14:paraId="69C83A80" w14:textId="77777777" w:rsidTr="00081372">
        <w:trPr>
          <w:cantSplit/>
          <w:jc w:val="center"/>
        </w:trPr>
        <w:tc>
          <w:tcPr>
            <w:tcW w:w="1701" w:type="dxa"/>
          </w:tcPr>
          <w:p w14:paraId="23C80A7B" w14:textId="77777777" w:rsidR="005B02EA" w:rsidRPr="003C5595" w:rsidRDefault="005B02EA" w:rsidP="00081372">
            <w:pPr>
              <w:pStyle w:val="TAL"/>
              <w:jc w:val="center"/>
            </w:pPr>
            <w:r w:rsidRPr="003C5595">
              <w:rPr>
                <w:rFonts w:hint="eastAsia"/>
              </w:rPr>
              <w:t>100</w:t>
            </w:r>
          </w:p>
        </w:tc>
        <w:tc>
          <w:tcPr>
            <w:tcW w:w="1263" w:type="dxa"/>
          </w:tcPr>
          <w:p w14:paraId="4C46DC96" w14:textId="77777777" w:rsidR="005B02EA" w:rsidRPr="003C5595" w:rsidRDefault="005B02EA" w:rsidP="00081372">
            <w:pPr>
              <w:pStyle w:val="TAL"/>
              <w:jc w:val="center"/>
            </w:pPr>
            <w:r w:rsidRPr="003C5595">
              <w:t>N/A</w:t>
            </w:r>
          </w:p>
        </w:tc>
        <w:tc>
          <w:tcPr>
            <w:tcW w:w="1264" w:type="dxa"/>
          </w:tcPr>
          <w:p w14:paraId="55894068" w14:textId="77777777" w:rsidR="005B02EA" w:rsidRPr="003C5595" w:rsidRDefault="005B02EA" w:rsidP="00081372">
            <w:pPr>
              <w:pStyle w:val="TAL"/>
              <w:jc w:val="center"/>
            </w:pPr>
            <w:r w:rsidRPr="003C5595">
              <w:t>23.9</w:t>
            </w:r>
          </w:p>
        </w:tc>
        <w:tc>
          <w:tcPr>
            <w:tcW w:w="1264" w:type="dxa"/>
          </w:tcPr>
          <w:p w14:paraId="0D78AE6D" w14:textId="77777777" w:rsidR="005B02EA" w:rsidRPr="003C5595" w:rsidRDefault="005B02EA" w:rsidP="00081372">
            <w:pPr>
              <w:pStyle w:val="TAL"/>
              <w:jc w:val="center"/>
            </w:pPr>
            <w:r w:rsidRPr="003C5595">
              <w:t>20.9</w:t>
            </w:r>
          </w:p>
        </w:tc>
      </w:tr>
    </w:tbl>
    <w:p w14:paraId="6204DE76" w14:textId="05D47AE6" w:rsidR="005B02EA" w:rsidRPr="003C5595" w:rsidRDefault="005B02EA" w:rsidP="007030C1"/>
    <w:p w14:paraId="6FD7329A" w14:textId="6B1C6E19" w:rsidR="005B02EA" w:rsidRPr="003C5595" w:rsidRDefault="005B02EA" w:rsidP="005B02EA">
      <w:pPr>
        <w:pStyle w:val="NO"/>
      </w:pPr>
      <w:r w:rsidRPr="003C5595">
        <w:t>NOTE:</w:t>
      </w:r>
      <w:r w:rsidRPr="003C5595">
        <w:tab/>
        <w:t xml:space="preserve">Additional test requirements for the EVM at the lower limit of the dynamic range are defined in </w:t>
      </w:r>
      <w:r w:rsidR="00AC59EA">
        <w:t>clause</w:t>
      </w:r>
      <w:r w:rsidRPr="003C5595">
        <w:t xml:space="preserve"> 6.5.4.</w:t>
      </w:r>
    </w:p>
    <w:p w14:paraId="1B01DC02" w14:textId="77777777" w:rsidR="00B46158" w:rsidRPr="005174FE" w:rsidRDefault="00B46158" w:rsidP="00B46158">
      <w:pPr>
        <w:pStyle w:val="Heading3"/>
        <w:rPr>
          <w:ins w:id="699" w:author="CR0093" w:date="2020-03-13T16:07:00Z"/>
        </w:rPr>
      </w:pPr>
      <w:bookmarkStart w:id="700" w:name="_Toc36645078"/>
      <w:bookmarkStart w:id="701" w:name="_Toc21099902"/>
      <w:bookmarkStart w:id="702" w:name="_Toc29809700"/>
      <w:ins w:id="703" w:author="CR0093" w:date="2020-03-13T16:07:00Z">
        <w:r w:rsidRPr="005174FE">
          <w:t>6.3.4</w:t>
        </w:r>
        <w:r w:rsidRPr="005174FE">
          <w:tab/>
        </w:r>
        <w:r w:rsidRPr="005174FE">
          <w:rPr>
            <w:lang w:eastAsia="zh-CN"/>
          </w:rPr>
          <w:t>NB-IoT RB power dynamic range</w:t>
        </w:r>
        <w:bookmarkEnd w:id="700"/>
      </w:ins>
    </w:p>
    <w:p w14:paraId="3161E71C" w14:textId="77777777" w:rsidR="00B46158" w:rsidRPr="005174FE" w:rsidRDefault="00B46158" w:rsidP="00B46158">
      <w:pPr>
        <w:pStyle w:val="Heading4"/>
        <w:rPr>
          <w:ins w:id="704" w:author="CR0093" w:date="2020-03-13T16:07:00Z"/>
        </w:rPr>
      </w:pPr>
      <w:bookmarkStart w:id="705" w:name="_Toc36645079"/>
      <w:ins w:id="706" w:author="CR0093" w:date="2020-03-13T16:07:00Z">
        <w:r w:rsidRPr="005174FE">
          <w:t>6.3.4.1</w:t>
        </w:r>
        <w:r w:rsidRPr="005174FE">
          <w:tab/>
          <w:t>Definition and applicability</w:t>
        </w:r>
        <w:bookmarkEnd w:id="705"/>
      </w:ins>
    </w:p>
    <w:p w14:paraId="13EBE15C" w14:textId="77777777" w:rsidR="00B46158" w:rsidRPr="005174FE" w:rsidRDefault="00B46158" w:rsidP="00B46158">
      <w:pPr>
        <w:spacing w:line="240" w:lineRule="exact"/>
        <w:rPr>
          <w:ins w:id="707" w:author="CR0093" w:date="2020-03-13T16:07:00Z"/>
          <w:rFonts w:cs="v5.0.0"/>
        </w:rPr>
      </w:pPr>
      <w:ins w:id="708" w:author="CR0093" w:date="2020-03-13T16:07:00Z">
        <w:r w:rsidRPr="005174FE">
          <w:t>The NB-IoT RB power dynamic range (or NB-IoT power boosting) is t</w:t>
        </w:r>
        <w:r w:rsidRPr="005174FE">
          <w:rPr>
            <w:rFonts w:cs="v5.0.0"/>
          </w:rPr>
          <w:t xml:space="preserve">he difference between the average power of </w:t>
        </w:r>
        <w:r w:rsidRPr="005174FE">
          <w:rPr>
            <w:rFonts w:cs="v5.0.0"/>
            <w:lang w:eastAsia="zh-CN"/>
          </w:rPr>
          <w:t>NB-IoT</w:t>
        </w:r>
        <w:r w:rsidRPr="005174FE">
          <w:t xml:space="preserve"> </w:t>
        </w:r>
        <w:r w:rsidRPr="005174FE">
          <w:rPr>
            <w:lang w:eastAsia="zh-CN"/>
          </w:rPr>
          <w:t xml:space="preserve">REs (which occupy certain REs within a NR transmission bandwidth configuration plus 15 kHz at each edge but not within the NR minimum guard band </w:t>
        </w:r>
        <w:r w:rsidRPr="005174FE">
          <w:t>GB</w:t>
        </w:r>
        <w:r w:rsidRPr="005174FE">
          <w:rPr>
            <w:vertAlign w:val="subscript"/>
          </w:rPr>
          <w:t>Channel</w:t>
        </w:r>
        <w:r w:rsidRPr="005174FE">
          <w:rPr>
            <w:lang w:eastAsia="zh-CN"/>
          </w:rPr>
          <w:t xml:space="preserve">) and the average power over all </w:t>
        </w:r>
        <w:r w:rsidRPr="005174FE">
          <w:rPr>
            <w:rFonts w:eastAsia="MS Mincho"/>
          </w:rPr>
          <w:t xml:space="preserve">REs </w:t>
        </w:r>
        <w:r w:rsidRPr="005174FE">
          <w:rPr>
            <w:lang w:eastAsia="zh-CN"/>
          </w:rPr>
          <w:t xml:space="preserve">(from </w:t>
        </w:r>
        <w:r w:rsidRPr="005174FE">
          <w:rPr>
            <w:rFonts w:eastAsia="MS Mincho"/>
          </w:rPr>
          <w:t xml:space="preserve">both </w:t>
        </w:r>
        <w:r w:rsidRPr="005174FE">
          <w:rPr>
            <w:lang w:eastAsia="zh-CN"/>
          </w:rPr>
          <w:t>NB-IoT</w:t>
        </w:r>
        <w:r w:rsidRPr="005174FE">
          <w:rPr>
            <w:rFonts w:eastAsia="SimSun"/>
            <w:lang w:eastAsia="zh-CN"/>
          </w:rPr>
          <w:t xml:space="preserve"> and the NR</w:t>
        </w:r>
        <w:r w:rsidRPr="005174FE">
          <w:t xml:space="preserve"> carrier containing the NB-IoT REs</w:t>
        </w:r>
        <w:r w:rsidRPr="005174FE">
          <w:rPr>
            <w:lang w:eastAsia="zh-CN"/>
          </w:rPr>
          <w:t>).</w:t>
        </w:r>
      </w:ins>
    </w:p>
    <w:p w14:paraId="5B314523" w14:textId="77777777" w:rsidR="00B46158" w:rsidRPr="005174FE" w:rsidRDefault="00B46158" w:rsidP="00B46158">
      <w:pPr>
        <w:pStyle w:val="Heading4"/>
        <w:rPr>
          <w:ins w:id="709" w:author="CR0093" w:date="2020-03-13T16:07:00Z"/>
        </w:rPr>
      </w:pPr>
      <w:bookmarkStart w:id="710" w:name="_Toc36645080"/>
      <w:ins w:id="711" w:author="CR0093" w:date="2020-03-13T16:07:00Z">
        <w:r w:rsidRPr="005174FE">
          <w:t>6.3.4.2</w:t>
        </w:r>
        <w:r w:rsidRPr="005174FE">
          <w:tab/>
          <w:t>Minimum requirement</w:t>
        </w:r>
        <w:bookmarkEnd w:id="710"/>
      </w:ins>
    </w:p>
    <w:p w14:paraId="0C362AD5" w14:textId="77777777" w:rsidR="00B46158" w:rsidRPr="005174FE" w:rsidRDefault="00B46158" w:rsidP="00B46158">
      <w:pPr>
        <w:rPr>
          <w:ins w:id="712" w:author="CR0093" w:date="2020-03-13T16:07:00Z"/>
          <w:lang w:eastAsia="zh-CN"/>
        </w:rPr>
      </w:pPr>
      <w:ins w:id="713" w:author="CR0093" w:date="2020-03-13T16:07:00Z">
        <w:r w:rsidRPr="005174FE">
          <w:rPr>
            <w:lang w:eastAsia="zh-CN"/>
          </w:rPr>
          <w:t xml:space="preserve">The minimum requirement applies per </w:t>
        </w:r>
        <w:r w:rsidRPr="005174FE">
          <w:rPr>
            <w:i/>
            <w:lang w:eastAsia="zh-CN"/>
          </w:rPr>
          <w:t>single-band connector</w:t>
        </w:r>
        <w:r w:rsidRPr="005174FE">
          <w:rPr>
            <w:lang w:eastAsia="zh-CN"/>
          </w:rPr>
          <w:t xml:space="preserve">, or per </w:t>
        </w:r>
        <w:r w:rsidRPr="005174FE">
          <w:rPr>
            <w:i/>
            <w:lang w:eastAsia="zh-CN"/>
          </w:rPr>
          <w:t>multi-band connector</w:t>
        </w:r>
        <w:r w:rsidRPr="005174FE">
          <w:rPr>
            <w:lang w:eastAsia="zh-CN"/>
          </w:rPr>
          <w:t>.</w:t>
        </w:r>
      </w:ins>
    </w:p>
    <w:p w14:paraId="1515DC10" w14:textId="77777777" w:rsidR="00B46158" w:rsidRPr="005174FE" w:rsidRDefault="00B46158" w:rsidP="00B46158">
      <w:pPr>
        <w:rPr>
          <w:ins w:id="714" w:author="CR0093" w:date="2020-03-13T16:07:00Z"/>
        </w:rPr>
      </w:pPr>
      <w:ins w:id="715" w:author="CR0093" w:date="2020-03-13T16:07:00Z">
        <w:r w:rsidRPr="005174FE">
          <w:t xml:space="preserve">The minimum requirement for </w:t>
        </w:r>
        <w:r w:rsidRPr="005174FE">
          <w:rPr>
            <w:i/>
          </w:rPr>
          <w:t>BS type 1-C</w:t>
        </w:r>
        <w:r w:rsidRPr="005174FE">
          <w:t xml:space="preserve"> is in TS 38.104 [2], clause 6.3.4.2.</w:t>
        </w:r>
      </w:ins>
    </w:p>
    <w:p w14:paraId="02A80B83" w14:textId="77777777" w:rsidR="00B46158" w:rsidRPr="005174FE" w:rsidRDefault="00B46158" w:rsidP="00B46158">
      <w:pPr>
        <w:pStyle w:val="Heading4"/>
        <w:rPr>
          <w:ins w:id="716" w:author="CR0093" w:date="2020-03-13T16:07:00Z"/>
        </w:rPr>
      </w:pPr>
      <w:bookmarkStart w:id="717" w:name="_Toc36645081"/>
      <w:ins w:id="718" w:author="CR0093" w:date="2020-03-13T16:07:00Z">
        <w:r w:rsidRPr="005174FE">
          <w:t>6.3.4.3</w:t>
        </w:r>
        <w:r w:rsidRPr="005174FE">
          <w:tab/>
          <w:t>Test purpose</w:t>
        </w:r>
        <w:bookmarkEnd w:id="717"/>
      </w:ins>
    </w:p>
    <w:p w14:paraId="03CE4ED3" w14:textId="77777777" w:rsidR="00B46158" w:rsidRPr="005174FE" w:rsidRDefault="00B46158" w:rsidP="00B46158">
      <w:pPr>
        <w:rPr>
          <w:ins w:id="719" w:author="CR0093" w:date="2020-03-13T16:07:00Z"/>
        </w:rPr>
      </w:pPr>
      <w:ins w:id="720" w:author="CR0093" w:date="2020-03-13T16:07:00Z">
        <w:r w:rsidRPr="005174FE">
          <w:rPr>
            <w:rFonts w:eastAsia="MS P??" w:cs="v4.2.0"/>
          </w:rPr>
          <w:t>The test purpose is</w:t>
        </w:r>
        <w:r w:rsidRPr="005174FE">
          <w:rPr>
            <w:rFonts w:cs="v4.2.0"/>
          </w:rPr>
          <w:t xml:space="preserve"> to verify that the</w:t>
        </w:r>
        <w:r w:rsidRPr="005174FE">
          <w:t xml:space="preserve"> NB-IoT RB power dynamic range for NB-IoT operation in NR in-band </w:t>
        </w:r>
        <w:r w:rsidRPr="005174FE">
          <w:rPr>
            <w:rFonts w:cs="v4.2.0"/>
          </w:rPr>
          <w:t>is met as specified by the minimum requirement.</w:t>
        </w:r>
      </w:ins>
    </w:p>
    <w:p w14:paraId="1CB2AAE8" w14:textId="77777777" w:rsidR="00B46158" w:rsidRPr="005174FE" w:rsidRDefault="00B46158" w:rsidP="00B46158">
      <w:pPr>
        <w:pStyle w:val="Heading4"/>
        <w:rPr>
          <w:ins w:id="721" w:author="CR0093" w:date="2020-03-13T16:07:00Z"/>
        </w:rPr>
      </w:pPr>
      <w:bookmarkStart w:id="722" w:name="_Toc36645082"/>
      <w:ins w:id="723" w:author="CR0093" w:date="2020-03-13T16:07:00Z">
        <w:r w:rsidRPr="005174FE">
          <w:lastRenderedPageBreak/>
          <w:t>6.3.4.4</w:t>
        </w:r>
        <w:r w:rsidRPr="005174FE">
          <w:tab/>
          <w:t>Method of test</w:t>
        </w:r>
        <w:bookmarkEnd w:id="722"/>
      </w:ins>
    </w:p>
    <w:p w14:paraId="0D533DDF" w14:textId="77777777" w:rsidR="00B46158" w:rsidRPr="005174FE" w:rsidRDefault="00B46158" w:rsidP="00B46158">
      <w:pPr>
        <w:rPr>
          <w:ins w:id="724" w:author="CR0093" w:date="2020-03-13T16:07:00Z"/>
          <w:rFonts w:cs="v4.2.0"/>
          <w:lang w:eastAsia="zh-CN"/>
        </w:rPr>
      </w:pPr>
      <w:ins w:id="725" w:author="CR0093" w:date="2020-03-13T16:07:00Z">
        <w:r w:rsidRPr="005174FE">
          <w:t>Requirement is tested together with operating band unwanted emissions test, as described in clause 6.</w:t>
        </w:r>
        <w:r w:rsidRPr="005174FE">
          <w:rPr>
            <w:lang w:eastAsia="zh-CN"/>
          </w:rPr>
          <w:t>6</w:t>
        </w:r>
        <w:r w:rsidRPr="005174FE">
          <w:t>.</w:t>
        </w:r>
        <w:r w:rsidRPr="005174FE">
          <w:rPr>
            <w:lang w:eastAsia="zh-CN"/>
          </w:rPr>
          <w:t>4</w:t>
        </w:r>
        <w:r w:rsidRPr="005174FE">
          <w:t>.</w:t>
        </w:r>
      </w:ins>
    </w:p>
    <w:p w14:paraId="4D79560F" w14:textId="77777777" w:rsidR="00B46158" w:rsidRPr="005174FE" w:rsidRDefault="00B46158" w:rsidP="00B46158">
      <w:pPr>
        <w:pStyle w:val="Heading4"/>
        <w:rPr>
          <w:ins w:id="726" w:author="CR0093" w:date="2020-03-13T16:07:00Z"/>
        </w:rPr>
      </w:pPr>
      <w:bookmarkStart w:id="727" w:name="_Toc36645083"/>
      <w:ins w:id="728" w:author="CR0093" w:date="2020-03-13T16:07:00Z">
        <w:r w:rsidRPr="005174FE">
          <w:t>6.3.4.5</w:t>
        </w:r>
        <w:r w:rsidRPr="005174FE">
          <w:tab/>
          <w:t>Test requirements</w:t>
        </w:r>
        <w:bookmarkEnd w:id="727"/>
      </w:ins>
    </w:p>
    <w:p w14:paraId="42E76EEE" w14:textId="77777777" w:rsidR="00B46158" w:rsidRPr="005174FE" w:rsidRDefault="00B46158" w:rsidP="00B46158">
      <w:pPr>
        <w:spacing w:line="240" w:lineRule="exact"/>
        <w:rPr>
          <w:ins w:id="729" w:author="CR0093" w:date="2020-03-13T16:07:00Z"/>
          <w:rFonts w:eastAsia="SimSun"/>
          <w:lang w:eastAsia="zh-CN"/>
        </w:rPr>
      </w:pPr>
      <w:ins w:id="730" w:author="CR0093" w:date="2020-03-13T16:07:00Z">
        <w:r w:rsidRPr="005174FE">
          <w:rPr>
            <w:rFonts w:eastAsia="SimSun"/>
            <w:lang w:eastAsia="zh-CN"/>
          </w:rPr>
          <w:t xml:space="preserve">NB-IoT RB power dynamic range </w:t>
        </w:r>
        <w:r w:rsidRPr="005174FE">
          <w:t>for NB-IoT operation in NR in-band</w:t>
        </w:r>
        <w:r w:rsidRPr="005174FE">
          <w:rPr>
            <w:rFonts w:eastAsia="SimSun"/>
            <w:lang w:eastAsia="zh-CN"/>
          </w:rPr>
          <w:t xml:space="preserve"> shall be larger than or equal to the level specified in Table 6.3.4.5-1 or the </w:t>
        </w:r>
        <w:r w:rsidRPr="005174FE">
          <w:rPr>
            <w:lang w:eastAsia="zh-CN"/>
          </w:rPr>
          <w:t>NB-IoT power dynamic range declared by the BS manufacturer (D.43)</w:t>
        </w:r>
        <w:r w:rsidRPr="005174FE">
          <w:rPr>
            <w:rFonts w:eastAsia="SimSun"/>
            <w:lang w:eastAsia="zh-CN"/>
          </w:rPr>
          <w:t>. This power dynamic range level is only required for one NB-IoT RB.</w:t>
        </w:r>
      </w:ins>
    </w:p>
    <w:p w14:paraId="43976ACA" w14:textId="77777777" w:rsidR="00B46158" w:rsidRPr="005174FE" w:rsidRDefault="00B46158" w:rsidP="00B46158">
      <w:pPr>
        <w:pStyle w:val="TH"/>
        <w:rPr>
          <w:ins w:id="731" w:author="CR0093" w:date="2020-03-13T16:07:00Z"/>
        </w:rPr>
      </w:pPr>
      <w:ins w:id="732" w:author="CR0093" w:date="2020-03-13T16:07:00Z">
        <w:r w:rsidRPr="005174FE">
          <w:t>Table 6.3.</w:t>
        </w:r>
        <w:r w:rsidRPr="005174FE">
          <w:rPr>
            <w:lang w:eastAsia="zh-CN"/>
          </w:rPr>
          <w:t>4</w:t>
        </w:r>
        <w:r w:rsidRPr="005174FE">
          <w:t>.5-1: NB-IoT RB power dynamic range for NB-IoT operation in NR in-band</w:t>
        </w:r>
      </w:ins>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B46158" w:rsidRPr="005174FE" w14:paraId="0D45FD2F" w14:textId="77777777" w:rsidTr="003C27AE">
        <w:trPr>
          <w:cantSplit/>
          <w:jc w:val="center"/>
          <w:ins w:id="733" w:author="CR0093" w:date="2020-03-13T16:07:00Z"/>
        </w:trPr>
        <w:tc>
          <w:tcPr>
            <w:tcW w:w="1701" w:type="dxa"/>
            <w:tcBorders>
              <w:top w:val="single" w:sz="4" w:space="0" w:color="auto"/>
              <w:left w:val="single" w:sz="4" w:space="0" w:color="auto"/>
              <w:bottom w:val="single" w:sz="4" w:space="0" w:color="auto"/>
              <w:right w:val="single" w:sz="4" w:space="0" w:color="auto"/>
            </w:tcBorders>
            <w:hideMark/>
          </w:tcPr>
          <w:p w14:paraId="22E8A86B" w14:textId="77777777" w:rsidR="00B46158" w:rsidRPr="005174FE" w:rsidRDefault="00B46158" w:rsidP="003C27AE">
            <w:pPr>
              <w:pStyle w:val="TAH"/>
              <w:rPr>
                <w:ins w:id="734" w:author="CR0093" w:date="2020-03-13T16:07:00Z"/>
                <w:lang w:val="fr-FR"/>
              </w:rPr>
            </w:pPr>
            <w:ins w:id="735" w:author="CR0093" w:date="2020-03-13T16:07:00Z">
              <w:r w:rsidRPr="005174FE">
                <w:rPr>
                  <w:lang w:val="fr-FR" w:eastAsia="zh-CN"/>
                </w:rPr>
                <w:t>BS channel bandwidth</w:t>
              </w:r>
              <w:r w:rsidRPr="005174FE">
                <w:rPr>
                  <w:lang w:val="fr-FR"/>
                </w:rPr>
                <w:t xml:space="preserve"> (MHz)</w:t>
              </w:r>
            </w:ins>
          </w:p>
        </w:tc>
        <w:tc>
          <w:tcPr>
            <w:tcW w:w="4815" w:type="dxa"/>
            <w:tcBorders>
              <w:top w:val="single" w:sz="4" w:space="0" w:color="auto"/>
              <w:left w:val="single" w:sz="4" w:space="0" w:color="auto"/>
              <w:bottom w:val="single" w:sz="4" w:space="0" w:color="auto"/>
              <w:right w:val="single" w:sz="4" w:space="0" w:color="auto"/>
            </w:tcBorders>
            <w:vAlign w:val="center"/>
            <w:hideMark/>
          </w:tcPr>
          <w:p w14:paraId="5291CCF6" w14:textId="77777777" w:rsidR="00B46158" w:rsidRPr="005174FE" w:rsidRDefault="00B46158" w:rsidP="003C27AE">
            <w:pPr>
              <w:pStyle w:val="TAH"/>
              <w:rPr>
                <w:ins w:id="736" w:author="CR0093" w:date="2020-03-13T16:07:00Z"/>
                <w:lang w:val="fr-FR"/>
              </w:rPr>
            </w:pPr>
            <w:ins w:id="737" w:author="CR0093" w:date="2020-03-13T16:07:00Z">
              <w:r w:rsidRPr="005174FE">
                <w:rPr>
                  <w:lang w:val="fr-FR"/>
                </w:rPr>
                <w:t>NB-IoT RB frequency position</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E70ED22" w14:textId="77777777" w:rsidR="00B46158" w:rsidRPr="005174FE" w:rsidRDefault="00B46158" w:rsidP="003C27AE">
            <w:pPr>
              <w:pStyle w:val="TAH"/>
              <w:rPr>
                <w:ins w:id="738" w:author="CR0093" w:date="2020-03-13T16:07:00Z"/>
                <w:lang w:val="fr-FR"/>
              </w:rPr>
            </w:pPr>
            <w:ins w:id="739" w:author="CR0093" w:date="2020-03-13T16:07:00Z">
              <w:r w:rsidRPr="005174FE">
                <w:rPr>
                  <w:lang w:val="fr-FR"/>
                </w:rPr>
                <w:t>NB-IoT RB power dynamic range (dB)</w:t>
              </w:r>
            </w:ins>
          </w:p>
        </w:tc>
      </w:tr>
      <w:tr w:rsidR="00B46158" w:rsidRPr="005174FE" w14:paraId="6426D6B3" w14:textId="77777777" w:rsidTr="003C27AE">
        <w:trPr>
          <w:cantSplit/>
          <w:jc w:val="center"/>
          <w:ins w:id="740" w:author="CR0093" w:date="2020-03-13T16:07:00Z"/>
        </w:trPr>
        <w:tc>
          <w:tcPr>
            <w:tcW w:w="1701" w:type="dxa"/>
            <w:tcBorders>
              <w:top w:val="single" w:sz="4" w:space="0" w:color="auto"/>
              <w:left w:val="single" w:sz="4" w:space="0" w:color="auto"/>
              <w:bottom w:val="single" w:sz="4" w:space="0" w:color="auto"/>
              <w:right w:val="single" w:sz="4" w:space="0" w:color="auto"/>
            </w:tcBorders>
            <w:hideMark/>
          </w:tcPr>
          <w:p w14:paraId="510EA0A8" w14:textId="77777777" w:rsidR="00B46158" w:rsidRPr="005174FE" w:rsidRDefault="00B46158" w:rsidP="003C27AE">
            <w:pPr>
              <w:pStyle w:val="TAL"/>
              <w:jc w:val="center"/>
              <w:rPr>
                <w:ins w:id="741" w:author="CR0093" w:date="2020-03-13T16:07:00Z"/>
                <w:lang w:val="fr-FR"/>
              </w:rPr>
            </w:pPr>
            <w:ins w:id="742" w:author="CR0093" w:date="2020-03-13T16:07:00Z">
              <w:r w:rsidRPr="005174FE">
                <w:rPr>
                  <w:lang w:val="fr-FR"/>
                </w:rPr>
                <w:t>5, 10</w:t>
              </w:r>
            </w:ins>
          </w:p>
        </w:tc>
        <w:tc>
          <w:tcPr>
            <w:tcW w:w="4815" w:type="dxa"/>
            <w:tcBorders>
              <w:top w:val="single" w:sz="4" w:space="0" w:color="auto"/>
              <w:left w:val="single" w:sz="4" w:space="0" w:color="auto"/>
              <w:bottom w:val="single" w:sz="4" w:space="0" w:color="auto"/>
              <w:right w:val="single" w:sz="4" w:space="0" w:color="auto"/>
            </w:tcBorders>
            <w:vAlign w:val="center"/>
            <w:hideMark/>
          </w:tcPr>
          <w:p w14:paraId="393629CB" w14:textId="77777777" w:rsidR="00B46158" w:rsidRPr="005174FE" w:rsidRDefault="00B46158" w:rsidP="003C27AE">
            <w:pPr>
              <w:pStyle w:val="TAL"/>
              <w:jc w:val="center"/>
              <w:rPr>
                <w:ins w:id="743" w:author="CR0093" w:date="2020-03-13T16:07:00Z"/>
                <w:lang w:val="fr-FR"/>
              </w:rPr>
            </w:pPr>
            <w:ins w:id="744" w:author="CR0093" w:date="2020-03-13T16:07:00Z">
              <w:r w:rsidRPr="005174FE">
                <w:rPr>
                  <w:lang w:val="fr-FR"/>
                </w:rPr>
                <w:t>Any</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DEE25A3" w14:textId="77777777" w:rsidR="00B46158" w:rsidRPr="005174FE" w:rsidRDefault="00B46158" w:rsidP="003C27AE">
            <w:pPr>
              <w:pStyle w:val="TAL"/>
              <w:jc w:val="center"/>
              <w:rPr>
                <w:ins w:id="745" w:author="CR0093" w:date="2020-03-13T16:07:00Z"/>
                <w:lang w:val="fr-FR"/>
              </w:rPr>
            </w:pPr>
            <w:ins w:id="746" w:author="CR0093" w:date="2020-03-13T16:07:00Z">
              <w:r w:rsidRPr="005174FE">
                <w:rPr>
                  <w:lang w:val="fr-FR"/>
                </w:rPr>
                <w:t>+5.6</w:t>
              </w:r>
            </w:ins>
          </w:p>
        </w:tc>
      </w:tr>
      <w:tr w:rsidR="00B46158" w:rsidRPr="005174FE" w14:paraId="67B64A0B" w14:textId="77777777" w:rsidTr="003C27AE">
        <w:trPr>
          <w:cantSplit/>
          <w:jc w:val="center"/>
          <w:ins w:id="747" w:author="CR0093" w:date="2020-03-13T16:07:00Z"/>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1076DDD" w14:textId="77777777" w:rsidR="00B46158" w:rsidRPr="005174FE" w:rsidRDefault="00B46158" w:rsidP="003C27AE">
            <w:pPr>
              <w:pStyle w:val="TAL"/>
              <w:jc w:val="center"/>
              <w:rPr>
                <w:ins w:id="748" w:author="CR0093" w:date="2020-03-13T16:07:00Z"/>
                <w:lang w:val="fr-FR"/>
              </w:rPr>
            </w:pPr>
            <w:ins w:id="749" w:author="CR0093" w:date="2020-03-13T16:07:00Z">
              <w:r w:rsidRPr="005174FE">
                <w:rPr>
                  <w:lang w:val="fr-FR"/>
                </w:rPr>
                <w:t>15</w:t>
              </w:r>
            </w:ins>
          </w:p>
        </w:tc>
        <w:tc>
          <w:tcPr>
            <w:tcW w:w="4815" w:type="dxa"/>
            <w:tcBorders>
              <w:top w:val="single" w:sz="4" w:space="0" w:color="auto"/>
              <w:left w:val="single" w:sz="4" w:space="0" w:color="auto"/>
              <w:bottom w:val="single" w:sz="4" w:space="0" w:color="auto"/>
              <w:right w:val="single" w:sz="4" w:space="0" w:color="auto"/>
            </w:tcBorders>
            <w:vAlign w:val="center"/>
            <w:hideMark/>
          </w:tcPr>
          <w:p w14:paraId="550E9325" w14:textId="77777777" w:rsidR="00B46158" w:rsidRPr="005174FE" w:rsidRDefault="00B46158" w:rsidP="003C27AE">
            <w:pPr>
              <w:pStyle w:val="TAL"/>
              <w:jc w:val="center"/>
              <w:rPr>
                <w:ins w:id="750" w:author="CR0093" w:date="2020-03-13T16:07:00Z"/>
                <w:lang w:val="fr-FR"/>
              </w:rPr>
            </w:pPr>
            <w:ins w:id="751" w:author="CR0093" w:date="2020-03-13T16:07:00Z">
              <w:r w:rsidRPr="005174FE">
                <w:rPr>
                  <w:lang w:val="fr-FR"/>
                </w:rPr>
                <w:t>Within center 77*180kHz+15kHz at each edge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B2FE6CE" w14:textId="77777777" w:rsidR="00B46158" w:rsidRPr="005174FE" w:rsidRDefault="00B46158" w:rsidP="003C27AE">
            <w:pPr>
              <w:pStyle w:val="TAL"/>
              <w:jc w:val="center"/>
              <w:rPr>
                <w:ins w:id="752" w:author="CR0093" w:date="2020-03-13T16:07:00Z"/>
                <w:lang w:val="fr-FR"/>
              </w:rPr>
            </w:pPr>
            <w:ins w:id="753" w:author="CR0093" w:date="2020-03-13T16:07:00Z">
              <w:r w:rsidRPr="005174FE">
                <w:rPr>
                  <w:lang w:val="fr-FR"/>
                </w:rPr>
                <w:t>+5.6</w:t>
              </w:r>
            </w:ins>
          </w:p>
        </w:tc>
      </w:tr>
      <w:tr w:rsidR="00B46158" w:rsidRPr="005174FE" w14:paraId="30F9788B" w14:textId="77777777" w:rsidTr="003C27AE">
        <w:trPr>
          <w:cantSplit/>
          <w:jc w:val="center"/>
          <w:ins w:id="754" w:author="CR0093" w:date="2020-03-13T16:07:00Z"/>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74386B3" w14:textId="77777777" w:rsidR="00B46158" w:rsidRPr="005174FE" w:rsidRDefault="00B46158" w:rsidP="003C27AE">
            <w:pPr>
              <w:spacing w:after="0"/>
              <w:rPr>
                <w:ins w:id="755" w:author="CR0093" w:date="2020-03-13T16:07:00Z"/>
                <w:rFonts w:ascii="Arial" w:hAnsi="Arial"/>
                <w:sz w:val="18"/>
                <w:lang w:val="fr-FR"/>
              </w:rPr>
            </w:pPr>
          </w:p>
        </w:tc>
        <w:tc>
          <w:tcPr>
            <w:tcW w:w="4815" w:type="dxa"/>
            <w:tcBorders>
              <w:top w:val="single" w:sz="4" w:space="0" w:color="auto"/>
              <w:left w:val="single" w:sz="4" w:space="0" w:color="auto"/>
              <w:bottom w:val="single" w:sz="4" w:space="0" w:color="auto"/>
              <w:right w:val="single" w:sz="4" w:space="0" w:color="auto"/>
            </w:tcBorders>
            <w:hideMark/>
          </w:tcPr>
          <w:p w14:paraId="549360C9" w14:textId="77777777" w:rsidR="00B46158" w:rsidRPr="005174FE" w:rsidRDefault="00B46158" w:rsidP="003C27AE">
            <w:pPr>
              <w:pStyle w:val="TAL"/>
              <w:jc w:val="center"/>
              <w:rPr>
                <w:ins w:id="756" w:author="CR0093" w:date="2020-03-13T16:07:00Z"/>
                <w:lang w:val="fr-FR"/>
              </w:rPr>
            </w:pPr>
            <w:ins w:id="757" w:author="CR0093" w:date="2020-03-13T16:07:00Z">
              <w:r w:rsidRPr="005174FE">
                <w:rPr>
                  <w:lang w:val="fr-FR"/>
                </w:rPr>
                <w:t>Other</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4F4DE1B" w14:textId="77777777" w:rsidR="00B46158" w:rsidRPr="005174FE" w:rsidRDefault="00B46158" w:rsidP="003C27AE">
            <w:pPr>
              <w:pStyle w:val="TAL"/>
              <w:jc w:val="center"/>
              <w:rPr>
                <w:ins w:id="758" w:author="CR0093" w:date="2020-03-13T16:07:00Z"/>
                <w:lang w:val="fr-FR"/>
              </w:rPr>
            </w:pPr>
            <w:ins w:id="759" w:author="CR0093" w:date="2020-03-13T16:07:00Z">
              <w:r w:rsidRPr="005174FE">
                <w:rPr>
                  <w:lang w:val="fr-FR"/>
                </w:rPr>
                <w:t>+2.6</w:t>
              </w:r>
            </w:ins>
          </w:p>
        </w:tc>
      </w:tr>
      <w:tr w:rsidR="00B46158" w:rsidRPr="005174FE" w14:paraId="40CE53DE" w14:textId="77777777" w:rsidTr="003C27AE">
        <w:trPr>
          <w:cantSplit/>
          <w:jc w:val="center"/>
          <w:ins w:id="760" w:author="CR0093" w:date="2020-03-13T16:07:00Z"/>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D9231F4" w14:textId="77777777" w:rsidR="00B46158" w:rsidRPr="005174FE" w:rsidRDefault="00B46158" w:rsidP="003C27AE">
            <w:pPr>
              <w:pStyle w:val="TAL"/>
              <w:jc w:val="center"/>
              <w:rPr>
                <w:ins w:id="761" w:author="CR0093" w:date="2020-03-13T16:07:00Z"/>
                <w:lang w:val="fr-FR"/>
              </w:rPr>
            </w:pPr>
            <w:ins w:id="762" w:author="CR0093" w:date="2020-03-13T16:07:00Z">
              <w:r w:rsidRPr="005174FE">
                <w:rPr>
                  <w:lang w:val="fr-FR"/>
                </w:rPr>
                <w:t>20</w:t>
              </w:r>
            </w:ins>
          </w:p>
        </w:tc>
        <w:tc>
          <w:tcPr>
            <w:tcW w:w="4815" w:type="dxa"/>
            <w:tcBorders>
              <w:top w:val="single" w:sz="4" w:space="0" w:color="auto"/>
              <w:left w:val="single" w:sz="4" w:space="0" w:color="auto"/>
              <w:bottom w:val="single" w:sz="4" w:space="0" w:color="auto"/>
              <w:right w:val="single" w:sz="4" w:space="0" w:color="auto"/>
            </w:tcBorders>
            <w:hideMark/>
          </w:tcPr>
          <w:p w14:paraId="1C934618" w14:textId="77777777" w:rsidR="00B46158" w:rsidRPr="005174FE" w:rsidRDefault="00B46158" w:rsidP="003C27AE">
            <w:pPr>
              <w:pStyle w:val="TAL"/>
              <w:jc w:val="center"/>
              <w:rPr>
                <w:ins w:id="763" w:author="CR0093" w:date="2020-03-13T16:07:00Z"/>
                <w:lang w:val="fr-FR"/>
              </w:rPr>
            </w:pPr>
            <w:ins w:id="764" w:author="CR0093" w:date="2020-03-13T16:07:00Z">
              <w:r w:rsidRPr="005174FE">
                <w:rPr>
                  <w:lang w:val="fr-FR"/>
                </w:rPr>
                <w:t>Within center 102*180kHz+15kHz at each edge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8F4C249" w14:textId="77777777" w:rsidR="00B46158" w:rsidRPr="005174FE" w:rsidRDefault="00B46158" w:rsidP="003C27AE">
            <w:pPr>
              <w:pStyle w:val="TAL"/>
              <w:jc w:val="center"/>
              <w:rPr>
                <w:ins w:id="765" w:author="CR0093" w:date="2020-03-13T16:07:00Z"/>
                <w:lang w:val="fr-FR"/>
              </w:rPr>
            </w:pPr>
            <w:ins w:id="766" w:author="CR0093" w:date="2020-03-13T16:07:00Z">
              <w:r w:rsidRPr="005174FE">
                <w:rPr>
                  <w:lang w:val="fr-FR"/>
                </w:rPr>
                <w:t>+5.6</w:t>
              </w:r>
            </w:ins>
          </w:p>
        </w:tc>
      </w:tr>
      <w:tr w:rsidR="00B46158" w:rsidRPr="005174FE" w14:paraId="3BC94744" w14:textId="77777777" w:rsidTr="003C27AE">
        <w:trPr>
          <w:cantSplit/>
          <w:jc w:val="center"/>
          <w:ins w:id="767" w:author="CR0093" w:date="2020-03-13T16:07:00Z"/>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6745453" w14:textId="77777777" w:rsidR="00B46158" w:rsidRPr="005174FE" w:rsidRDefault="00B46158" w:rsidP="003C27AE">
            <w:pPr>
              <w:spacing w:after="0"/>
              <w:rPr>
                <w:ins w:id="768" w:author="CR0093" w:date="2020-03-13T16:07:00Z"/>
                <w:rFonts w:ascii="Arial" w:hAnsi="Arial"/>
                <w:sz w:val="18"/>
                <w:lang w:val="fr-FR"/>
              </w:rPr>
            </w:pPr>
          </w:p>
        </w:tc>
        <w:tc>
          <w:tcPr>
            <w:tcW w:w="4815" w:type="dxa"/>
            <w:tcBorders>
              <w:top w:val="single" w:sz="4" w:space="0" w:color="auto"/>
              <w:left w:val="single" w:sz="4" w:space="0" w:color="auto"/>
              <w:bottom w:val="single" w:sz="4" w:space="0" w:color="auto"/>
              <w:right w:val="single" w:sz="4" w:space="0" w:color="auto"/>
            </w:tcBorders>
            <w:hideMark/>
          </w:tcPr>
          <w:p w14:paraId="77D3C479" w14:textId="77777777" w:rsidR="00B46158" w:rsidRPr="005174FE" w:rsidRDefault="00B46158" w:rsidP="003C27AE">
            <w:pPr>
              <w:pStyle w:val="TAL"/>
              <w:jc w:val="center"/>
              <w:rPr>
                <w:ins w:id="769" w:author="CR0093" w:date="2020-03-13T16:07:00Z"/>
                <w:lang w:val="fr-FR"/>
              </w:rPr>
            </w:pPr>
            <w:ins w:id="770" w:author="CR0093" w:date="2020-03-13T16:07:00Z">
              <w:r w:rsidRPr="005174FE">
                <w:rPr>
                  <w:lang w:val="fr-FR"/>
                </w:rPr>
                <w:t>Other</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2254B5F" w14:textId="77777777" w:rsidR="00B46158" w:rsidRPr="005174FE" w:rsidRDefault="00B46158" w:rsidP="003C27AE">
            <w:pPr>
              <w:pStyle w:val="TAL"/>
              <w:jc w:val="center"/>
              <w:rPr>
                <w:ins w:id="771" w:author="CR0093" w:date="2020-03-13T16:07:00Z"/>
                <w:lang w:val="fr-FR"/>
              </w:rPr>
            </w:pPr>
            <w:ins w:id="772" w:author="CR0093" w:date="2020-03-13T16:07:00Z">
              <w:r w:rsidRPr="005174FE">
                <w:rPr>
                  <w:lang w:val="fr-FR"/>
                </w:rPr>
                <w:t>+2.6</w:t>
              </w:r>
            </w:ins>
          </w:p>
        </w:tc>
      </w:tr>
      <w:tr w:rsidR="00B46158" w:rsidRPr="005174FE" w14:paraId="5B2C09CD" w14:textId="77777777" w:rsidTr="003C27AE">
        <w:trPr>
          <w:cantSplit/>
          <w:jc w:val="center"/>
          <w:ins w:id="773" w:author="CR0093" w:date="2020-03-13T16:07:00Z"/>
        </w:trPr>
        <w:tc>
          <w:tcPr>
            <w:tcW w:w="1701" w:type="dxa"/>
            <w:vMerge w:val="restart"/>
            <w:tcBorders>
              <w:top w:val="single" w:sz="4" w:space="0" w:color="auto"/>
              <w:left w:val="single" w:sz="4" w:space="0" w:color="auto"/>
              <w:bottom w:val="single" w:sz="4" w:space="0" w:color="auto"/>
              <w:right w:val="single" w:sz="4" w:space="0" w:color="auto"/>
            </w:tcBorders>
            <w:hideMark/>
          </w:tcPr>
          <w:p w14:paraId="33BFC7AE" w14:textId="77777777" w:rsidR="00B46158" w:rsidRPr="005174FE" w:rsidRDefault="00B46158" w:rsidP="003C27AE">
            <w:pPr>
              <w:pStyle w:val="TAL"/>
              <w:jc w:val="center"/>
              <w:rPr>
                <w:ins w:id="774" w:author="CR0093" w:date="2020-03-13T16:07:00Z"/>
                <w:lang w:val="fr-FR"/>
              </w:rPr>
            </w:pPr>
            <w:ins w:id="775" w:author="CR0093" w:date="2020-03-13T16:07:00Z">
              <w:r w:rsidRPr="005174FE">
                <w:rPr>
                  <w:lang w:val="fr-FR"/>
                </w:rPr>
                <w:t>25, 30, 40, 50, 60, 70, 80, 90, 100</w:t>
              </w:r>
            </w:ins>
          </w:p>
        </w:tc>
        <w:tc>
          <w:tcPr>
            <w:tcW w:w="4815" w:type="dxa"/>
            <w:tcBorders>
              <w:top w:val="single" w:sz="4" w:space="0" w:color="auto"/>
              <w:left w:val="single" w:sz="4" w:space="0" w:color="auto"/>
              <w:bottom w:val="single" w:sz="4" w:space="0" w:color="auto"/>
              <w:right w:val="single" w:sz="4" w:space="0" w:color="auto"/>
            </w:tcBorders>
            <w:hideMark/>
          </w:tcPr>
          <w:p w14:paraId="5F5C3F17" w14:textId="77777777" w:rsidR="00B46158" w:rsidRPr="005174FE" w:rsidRDefault="00B46158" w:rsidP="003C27AE">
            <w:pPr>
              <w:pStyle w:val="TAL"/>
              <w:jc w:val="center"/>
              <w:rPr>
                <w:ins w:id="776" w:author="CR0093" w:date="2020-03-13T16:07:00Z"/>
                <w:lang w:val="fr-FR"/>
              </w:rPr>
            </w:pPr>
            <w:ins w:id="777" w:author="CR0093" w:date="2020-03-13T16:07:00Z">
              <w:r w:rsidRPr="005174FE">
                <w:rPr>
                  <w:lang w:val="fr-FR"/>
                </w:rPr>
                <w:t>Within center 90% of BS channel bandwidth</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0ED503C" w14:textId="77777777" w:rsidR="00B46158" w:rsidRPr="005174FE" w:rsidRDefault="00B46158" w:rsidP="003C27AE">
            <w:pPr>
              <w:pStyle w:val="TAL"/>
              <w:jc w:val="center"/>
              <w:rPr>
                <w:ins w:id="778" w:author="CR0093" w:date="2020-03-13T16:07:00Z"/>
                <w:lang w:val="fr-FR"/>
              </w:rPr>
            </w:pPr>
            <w:ins w:id="779" w:author="CR0093" w:date="2020-03-13T16:07:00Z">
              <w:r w:rsidRPr="005174FE">
                <w:rPr>
                  <w:lang w:val="fr-FR"/>
                </w:rPr>
                <w:t>+5.6</w:t>
              </w:r>
            </w:ins>
          </w:p>
        </w:tc>
      </w:tr>
      <w:tr w:rsidR="00B46158" w:rsidRPr="005174FE" w14:paraId="190AF03D" w14:textId="77777777" w:rsidTr="003C27AE">
        <w:trPr>
          <w:cantSplit/>
          <w:jc w:val="center"/>
          <w:ins w:id="780" w:author="CR0093" w:date="2020-03-13T16:07:00Z"/>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380EEFD" w14:textId="77777777" w:rsidR="00B46158" w:rsidRPr="005174FE" w:rsidRDefault="00B46158" w:rsidP="003C27AE">
            <w:pPr>
              <w:spacing w:after="0"/>
              <w:rPr>
                <w:ins w:id="781" w:author="CR0093" w:date="2020-03-13T16:07:00Z"/>
                <w:rFonts w:ascii="Arial" w:hAnsi="Arial"/>
                <w:sz w:val="18"/>
                <w:lang w:val="fr-FR"/>
              </w:rPr>
            </w:pPr>
          </w:p>
        </w:tc>
        <w:tc>
          <w:tcPr>
            <w:tcW w:w="4815" w:type="dxa"/>
            <w:tcBorders>
              <w:top w:val="single" w:sz="4" w:space="0" w:color="auto"/>
              <w:left w:val="single" w:sz="4" w:space="0" w:color="auto"/>
              <w:bottom w:val="single" w:sz="4" w:space="0" w:color="auto"/>
              <w:right w:val="single" w:sz="4" w:space="0" w:color="auto"/>
            </w:tcBorders>
            <w:hideMark/>
          </w:tcPr>
          <w:p w14:paraId="445D40DE" w14:textId="77777777" w:rsidR="00B46158" w:rsidRPr="005174FE" w:rsidRDefault="00B46158" w:rsidP="003C27AE">
            <w:pPr>
              <w:pStyle w:val="TAL"/>
              <w:jc w:val="center"/>
              <w:rPr>
                <w:ins w:id="782" w:author="CR0093" w:date="2020-03-13T16:07:00Z"/>
                <w:lang w:val="fr-FR"/>
              </w:rPr>
            </w:pPr>
            <w:ins w:id="783" w:author="CR0093" w:date="2020-03-13T16:07:00Z">
              <w:r w:rsidRPr="005174FE">
                <w:rPr>
                  <w:lang w:val="fr-FR"/>
                </w:rPr>
                <w:t>Other</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88E6023" w14:textId="77777777" w:rsidR="00B46158" w:rsidRPr="005174FE" w:rsidRDefault="00B46158" w:rsidP="003C27AE">
            <w:pPr>
              <w:pStyle w:val="TAL"/>
              <w:jc w:val="center"/>
              <w:rPr>
                <w:ins w:id="784" w:author="CR0093" w:date="2020-03-13T16:07:00Z"/>
                <w:lang w:val="fr-FR"/>
              </w:rPr>
            </w:pPr>
            <w:ins w:id="785" w:author="CR0093" w:date="2020-03-13T16:07:00Z">
              <w:r w:rsidRPr="005174FE">
                <w:rPr>
                  <w:lang w:val="fr-FR"/>
                </w:rPr>
                <w:t>+2.6</w:t>
              </w:r>
            </w:ins>
          </w:p>
        </w:tc>
      </w:tr>
    </w:tbl>
    <w:p w14:paraId="53AF1F9D" w14:textId="77777777" w:rsidR="00B46158" w:rsidRPr="005174FE" w:rsidRDefault="00B46158" w:rsidP="00B46158">
      <w:pPr>
        <w:rPr>
          <w:ins w:id="786" w:author="CR0093" w:date="2020-03-13T16:07:00Z"/>
          <w:lang w:eastAsia="zh-CN"/>
        </w:rPr>
      </w:pPr>
    </w:p>
    <w:p w14:paraId="0A4331DC" w14:textId="77777777" w:rsidR="00D25FC8" w:rsidRPr="003C5595" w:rsidRDefault="00D25FC8" w:rsidP="00D25FC8">
      <w:pPr>
        <w:pStyle w:val="Heading2"/>
      </w:pPr>
      <w:bookmarkStart w:id="787" w:name="_Toc36645084"/>
      <w:r w:rsidRPr="003C5595">
        <w:t>6.4</w:t>
      </w:r>
      <w:r w:rsidRPr="003C5595">
        <w:tab/>
        <w:t>Transmit ON/OFF power</w:t>
      </w:r>
      <w:bookmarkEnd w:id="701"/>
      <w:bookmarkEnd w:id="702"/>
      <w:bookmarkEnd w:id="787"/>
    </w:p>
    <w:p w14:paraId="01B922B7" w14:textId="77777777" w:rsidR="00ED720D" w:rsidRPr="003C5595" w:rsidRDefault="00ED720D" w:rsidP="00ED720D">
      <w:pPr>
        <w:pStyle w:val="Heading3"/>
        <w:rPr>
          <w:lang w:val="en-US" w:eastAsia="zh-CN"/>
        </w:rPr>
      </w:pPr>
      <w:bookmarkStart w:id="788" w:name="_Toc21099903"/>
      <w:bookmarkStart w:id="789" w:name="_Toc29809701"/>
      <w:bookmarkStart w:id="790" w:name="_Toc36645085"/>
      <w:r w:rsidRPr="003C5595">
        <w:rPr>
          <w:lang w:val="en-US" w:eastAsia="zh-CN"/>
        </w:rPr>
        <w:t>6.4.1</w:t>
      </w:r>
      <w:r w:rsidRPr="003C5595">
        <w:rPr>
          <w:lang w:val="en-US" w:eastAsia="zh-CN"/>
        </w:rPr>
        <w:tab/>
        <w:t>Transmitter OFF power</w:t>
      </w:r>
      <w:bookmarkEnd w:id="788"/>
      <w:bookmarkEnd w:id="789"/>
      <w:bookmarkEnd w:id="790"/>
    </w:p>
    <w:p w14:paraId="367575C3" w14:textId="77777777" w:rsidR="00ED720D" w:rsidRPr="003C5595" w:rsidRDefault="00ED720D" w:rsidP="00ED720D">
      <w:pPr>
        <w:pStyle w:val="Heading4"/>
        <w:rPr>
          <w:lang w:val="en-US" w:eastAsia="zh-CN"/>
        </w:rPr>
      </w:pPr>
      <w:bookmarkStart w:id="791" w:name="_Toc21099904"/>
      <w:bookmarkStart w:id="792" w:name="_Toc29809702"/>
      <w:bookmarkStart w:id="793" w:name="_Toc36645086"/>
      <w:r w:rsidRPr="003C5595">
        <w:rPr>
          <w:lang w:val="en-US" w:eastAsia="zh-CN"/>
        </w:rPr>
        <w:t>6.4.1.1</w:t>
      </w:r>
      <w:r w:rsidRPr="003C5595">
        <w:rPr>
          <w:lang w:val="en-US" w:eastAsia="zh-CN"/>
        </w:rPr>
        <w:tab/>
        <w:t>Definition and applicability</w:t>
      </w:r>
      <w:bookmarkEnd w:id="791"/>
      <w:bookmarkEnd w:id="792"/>
      <w:bookmarkEnd w:id="793"/>
    </w:p>
    <w:p w14:paraId="533384EB" w14:textId="27A28425" w:rsidR="00ED720D" w:rsidRPr="003C5595" w:rsidRDefault="00ED720D" w:rsidP="00ED720D">
      <w:r w:rsidRPr="003C5595">
        <w:t xml:space="preserve">Transmit OFF power requirements apply only to TDD operation of </w:t>
      </w:r>
      <w:r w:rsidR="00DE298F" w:rsidRPr="003C5595">
        <w:t xml:space="preserve">the </w:t>
      </w:r>
      <w:r w:rsidRPr="003C5595">
        <w:t>BS.</w:t>
      </w:r>
    </w:p>
    <w:p w14:paraId="7A7F1C5C" w14:textId="77777777" w:rsidR="00ED720D" w:rsidRPr="003C5595" w:rsidRDefault="00ED720D" w:rsidP="00ED720D">
      <w:r w:rsidRPr="003C5595">
        <w:t>Transmitter OFF power is defined as the mean power measured over 70/N us filtered with a square filter of bandwidth equal to the transmission bandwidth configuration of the BS (BW</w:t>
      </w:r>
      <w:r w:rsidRPr="003C5595">
        <w:rPr>
          <w:vertAlign w:val="subscript"/>
        </w:rPr>
        <w:t>Config</w:t>
      </w:r>
      <w:r w:rsidRPr="003C5595">
        <w:t xml:space="preserve">) centred on the assigned channel frequency during the </w:t>
      </w:r>
      <w:r w:rsidRPr="003C5595">
        <w:rPr>
          <w:i/>
        </w:rPr>
        <w:t>transmitter OFF period</w:t>
      </w:r>
      <w:r w:rsidRPr="003C5595">
        <w:t>. N = SCS/15, where SCS is Sub Carrier Spacing in kHz.</w:t>
      </w:r>
    </w:p>
    <w:p w14:paraId="796FF253" w14:textId="37E4C835" w:rsidR="00ED720D" w:rsidRPr="003C5595" w:rsidRDefault="00ED720D" w:rsidP="00ED720D">
      <w:r w:rsidRPr="003C5595">
        <w:t xml:space="preserve">For </w:t>
      </w:r>
      <w:r w:rsidRPr="003C5595">
        <w:rPr>
          <w:i/>
        </w:rPr>
        <w:t>multi-band connectors</w:t>
      </w:r>
      <w:r w:rsidR="00747919" w:rsidRPr="003C5595">
        <w:t xml:space="preserve"> and for </w:t>
      </w:r>
      <w:r w:rsidR="00747919" w:rsidRPr="003C5595">
        <w:rPr>
          <w:i/>
        </w:rPr>
        <w:t xml:space="preserve">single band connectors </w:t>
      </w:r>
      <w:r w:rsidR="00747919" w:rsidRPr="003C5595">
        <w:t>supporting transmission in multiple operating bands</w:t>
      </w:r>
      <w:r w:rsidRPr="003C5595">
        <w:t xml:space="preserve">, the requirement is only applicable during the </w:t>
      </w:r>
      <w:r w:rsidRPr="003C5595">
        <w:rPr>
          <w:i/>
        </w:rPr>
        <w:t>transmitter OFF period</w:t>
      </w:r>
      <w:r w:rsidRPr="003C5595">
        <w:t xml:space="preserve"> in all supported operating bands.</w:t>
      </w:r>
    </w:p>
    <w:p w14:paraId="455C3441" w14:textId="52247126" w:rsidR="00ED720D" w:rsidRPr="003C5595" w:rsidRDefault="00ED720D" w:rsidP="00ED720D">
      <w:r w:rsidRPr="003C5595">
        <w:rPr>
          <w:rFonts w:eastAsia="SimSun"/>
        </w:rPr>
        <w:t xml:space="preserve">For BS supporting </w:t>
      </w:r>
      <w:r w:rsidRPr="003C5595">
        <w:t xml:space="preserve">intra-band </w:t>
      </w:r>
      <w:r w:rsidRPr="003C5595">
        <w:rPr>
          <w:rFonts w:eastAsia="SimSun"/>
        </w:rPr>
        <w:t>contiguous CA, the transmitter OFF power is defined as the mean power measured over 70</w:t>
      </w:r>
      <w:r w:rsidRPr="003C5595">
        <w:rPr>
          <w:rFonts w:eastAsia="SimSun" w:hint="eastAsia"/>
          <w:lang w:val="en-US" w:eastAsia="zh-CN"/>
        </w:rPr>
        <w:t>/N</w:t>
      </w:r>
      <w:r w:rsidRPr="003C5595">
        <w:rPr>
          <w:rFonts w:eastAsia="SimSun"/>
        </w:rPr>
        <w:t xml:space="preserve"> us filtered with a square filter of bandwidth equal to the </w:t>
      </w:r>
      <w:r w:rsidR="005132E2" w:rsidRPr="003C5595">
        <w:rPr>
          <w:rFonts w:eastAsia="SimSun"/>
          <w:i/>
          <w:iCs/>
        </w:rPr>
        <w:t>aggregated BS channel bandwidth</w:t>
      </w:r>
      <w:r w:rsidRPr="003C5595">
        <w:rPr>
          <w:rFonts w:eastAsia="SimSun"/>
        </w:rPr>
        <w:t xml:space="preserve"> </w:t>
      </w:r>
      <w:r w:rsidRPr="003C5595">
        <w:rPr>
          <w:bCs/>
        </w:rPr>
        <w:t>BW</w:t>
      </w:r>
      <w:r w:rsidRPr="003C5595">
        <w:rPr>
          <w:bCs/>
          <w:vertAlign w:val="subscript"/>
        </w:rPr>
        <w:t>Channel_CA</w:t>
      </w:r>
      <w:r w:rsidRPr="003C5595">
        <w:rPr>
          <w:rFonts w:eastAsia="SimSun"/>
          <w:bCs/>
        </w:rPr>
        <w:t xml:space="preserve"> centred on (F</w:t>
      </w:r>
      <w:r w:rsidRPr="003C5595">
        <w:rPr>
          <w:rFonts w:eastAsia="SimSun"/>
          <w:bCs/>
          <w:vertAlign w:val="subscript"/>
        </w:rPr>
        <w:t>edge_high</w:t>
      </w:r>
      <w:r w:rsidRPr="003C5595">
        <w:rPr>
          <w:rFonts w:eastAsia="SimSun"/>
          <w:bCs/>
        </w:rPr>
        <w:t>+F</w:t>
      </w:r>
      <w:r w:rsidRPr="003C5595">
        <w:rPr>
          <w:rFonts w:eastAsia="SimSun"/>
          <w:bCs/>
          <w:vertAlign w:val="subscript"/>
        </w:rPr>
        <w:t>edge_low</w:t>
      </w:r>
      <w:r w:rsidRPr="003C5595">
        <w:rPr>
          <w:rFonts w:eastAsia="SimSun"/>
          <w:bCs/>
        </w:rPr>
        <w:t xml:space="preserve">)/2 during the </w:t>
      </w:r>
      <w:r w:rsidRPr="003C5595">
        <w:rPr>
          <w:rFonts w:eastAsia="SimSun"/>
          <w:bCs/>
          <w:i/>
          <w:iCs/>
        </w:rPr>
        <w:t>transmitter OFF period</w:t>
      </w:r>
      <w:r w:rsidRPr="003C5595">
        <w:rPr>
          <w:rFonts w:eastAsia="SimSun"/>
          <w:bCs/>
        </w:rPr>
        <w:t>.</w:t>
      </w:r>
      <w:r w:rsidRPr="003C5595">
        <w:rPr>
          <w:rFonts w:eastAsia="SimSun"/>
          <w:bCs/>
          <w:lang w:val="en-US" w:eastAsia="zh-CN"/>
        </w:rPr>
        <w:t xml:space="preserve"> </w:t>
      </w:r>
      <w:r w:rsidRPr="003C5595">
        <w:t xml:space="preserve">N = SCS/15, where SCS is </w:t>
      </w:r>
      <w:r w:rsidR="003C3CE4" w:rsidRPr="003C5595">
        <w:rPr>
          <w:lang w:val="en-US" w:eastAsia="zh-CN"/>
        </w:rPr>
        <w:t xml:space="preserve">the smallest supported </w:t>
      </w:r>
      <w:r w:rsidRPr="003C5595">
        <w:t>Sub Carrier Spacing in kHz</w:t>
      </w:r>
      <w:r w:rsidR="003C3CE4" w:rsidRPr="003C5595">
        <w:t xml:space="preserve"> </w:t>
      </w:r>
      <w:r w:rsidR="003C3CE4" w:rsidRPr="003C5595">
        <w:rPr>
          <w:lang w:val="en-US" w:eastAsia="zh-CN"/>
        </w:rPr>
        <w:t xml:space="preserve">in the </w:t>
      </w:r>
      <w:r w:rsidR="005132E2" w:rsidRPr="003C5595">
        <w:rPr>
          <w:rFonts w:eastAsia="SimSun"/>
          <w:i/>
          <w:iCs/>
        </w:rPr>
        <w:t>aggregated BS channel bandwidth</w:t>
      </w:r>
      <w:r w:rsidRPr="003C5595">
        <w:t>.</w:t>
      </w:r>
    </w:p>
    <w:p w14:paraId="7D4D8890" w14:textId="77777777" w:rsidR="00ED720D" w:rsidRPr="003C5595" w:rsidRDefault="00ED720D" w:rsidP="00ED720D">
      <w:pPr>
        <w:pStyle w:val="Heading4"/>
        <w:rPr>
          <w:lang w:val="en-US" w:eastAsia="zh-CN"/>
        </w:rPr>
      </w:pPr>
      <w:bookmarkStart w:id="794" w:name="_Toc21099905"/>
      <w:bookmarkStart w:id="795" w:name="_Toc29809703"/>
      <w:bookmarkStart w:id="796" w:name="_Toc36645087"/>
      <w:r w:rsidRPr="003C5595">
        <w:rPr>
          <w:lang w:val="en-US" w:eastAsia="zh-CN"/>
        </w:rPr>
        <w:t>6.4.1.2</w:t>
      </w:r>
      <w:r w:rsidRPr="003C5595">
        <w:rPr>
          <w:lang w:val="en-US" w:eastAsia="zh-CN"/>
        </w:rPr>
        <w:tab/>
        <w:t>Minimum requirement</w:t>
      </w:r>
      <w:bookmarkEnd w:id="794"/>
      <w:bookmarkEnd w:id="795"/>
      <w:bookmarkEnd w:id="796"/>
    </w:p>
    <w:p w14:paraId="227CEC2F" w14:textId="12384410" w:rsidR="00ED720D" w:rsidRPr="003C5595" w:rsidRDefault="00ED720D" w:rsidP="00ED720D">
      <w:r w:rsidRPr="003C5595">
        <w:rPr>
          <w:lang w:eastAsia="ja-JP"/>
        </w:rPr>
        <w:t>T</w:t>
      </w:r>
      <w:r w:rsidRPr="003C5595">
        <w:t>he minimum requirement</w:t>
      </w:r>
      <w:r w:rsidRPr="003C5595">
        <w:rPr>
          <w:lang w:eastAsia="ja-JP"/>
        </w:rPr>
        <w:t xml:space="preserve"> for </w:t>
      </w:r>
      <w:r w:rsidRPr="003C5595">
        <w:rPr>
          <w:i/>
          <w:lang w:eastAsia="ja-JP"/>
        </w:rPr>
        <w:t>BS type 1-C</w:t>
      </w:r>
      <w:r w:rsidRPr="003C5595">
        <w:rPr>
          <w:lang w:eastAsia="ja-JP"/>
        </w:rPr>
        <w:t xml:space="preserve"> </w:t>
      </w:r>
      <w:r w:rsidRPr="003C5595">
        <w:t>is in TS 3</w:t>
      </w:r>
      <w:r w:rsidRPr="003C5595">
        <w:rPr>
          <w:lang w:eastAsia="ja-JP"/>
        </w:rPr>
        <w:t>8</w:t>
      </w:r>
      <w:r w:rsidRPr="003C5595">
        <w:t>.10</w:t>
      </w:r>
      <w:r w:rsidRPr="003C5595">
        <w:rPr>
          <w:lang w:eastAsia="ja-JP"/>
        </w:rPr>
        <w:t>4</w:t>
      </w:r>
      <w:r w:rsidRPr="003C5595">
        <w:t xml:space="preserve"> [</w:t>
      </w:r>
      <w:r w:rsidRPr="003C5595">
        <w:rPr>
          <w:lang w:eastAsia="ja-JP"/>
        </w:rPr>
        <w:t>2</w:t>
      </w:r>
      <w:r w:rsidRPr="003C5595">
        <w:t xml:space="preserve">], </w:t>
      </w:r>
      <w:r w:rsidR="00AC59EA">
        <w:t>clause</w:t>
      </w:r>
      <w:r w:rsidRPr="003C5595">
        <w:t xml:space="preserve"> 6.4.1.2.</w:t>
      </w:r>
    </w:p>
    <w:p w14:paraId="2D7D81E5" w14:textId="44B65E82" w:rsidR="00ED720D" w:rsidRPr="003C5595" w:rsidRDefault="00ED720D" w:rsidP="00ED720D">
      <w:r w:rsidRPr="003C5595">
        <w:rPr>
          <w:lang w:eastAsia="ja-JP"/>
        </w:rPr>
        <w:t>T</w:t>
      </w:r>
      <w:r w:rsidRPr="003C5595">
        <w:t>he minimum requirement</w:t>
      </w:r>
      <w:r w:rsidRPr="003C5595">
        <w:rPr>
          <w:lang w:eastAsia="ja-JP"/>
        </w:rPr>
        <w:t xml:space="preserve"> for </w:t>
      </w:r>
      <w:r w:rsidRPr="003C5595">
        <w:rPr>
          <w:i/>
          <w:lang w:eastAsia="ja-JP"/>
        </w:rPr>
        <w:t>BS type 1-H</w:t>
      </w:r>
      <w:r w:rsidRPr="003C5595">
        <w:rPr>
          <w:lang w:eastAsia="ja-JP"/>
        </w:rPr>
        <w:t xml:space="preserve"> </w:t>
      </w:r>
      <w:r w:rsidRPr="003C5595">
        <w:t>is in TS 3</w:t>
      </w:r>
      <w:r w:rsidRPr="003C5595">
        <w:rPr>
          <w:lang w:eastAsia="ja-JP"/>
        </w:rPr>
        <w:t>8</w:t>
      </w:r>
      <w:r w:rsidRPr="003C5595">
        <w:t>.10</w:t>
      </w:r>
      <w:r w:rsidRPr="003C5595">
        <w:rPr>
          <w:lang w:eastAsia="ja-JP"/>
        </w:rPr>
        <w:t>4</w:t>
      </w:r>
      <w:r w:rsidRPr="003C5595">
        <w:t xml:space="preserve"> [</w:t>
      </w:r>
      <w:r w:rsidRPr="003C5595">
        <w:rPr>
          <w:lang w:eastAsia="ja-JP"/>
        </w:rPr>
        <w:t>2</w:t>
      </w:r>
      <w:r w:rsidRPr="003C5595">
        <w:t xml:space="preserve">], </w:t>
      </w:r>
      <w:r w:rsidR="00AC59EA">
        <w:t>clause</w:t>
      </w:r>
      <w:r w:rsidRPr="003C5595">
        <w:t xml:space="preserve"> 6.4.1.3.</w:t>
      </w:r>
    </w:p>
    <w:p w14:paraId="42ECF839" w14:textId="77777777" w:rsidR="00ED720D" w:rsidRPr="003C5595" w:rsidRDefault="00ED720D" w:rsidP="00ED720D">
      <w:pPr>
        <w:pStyle w:val="Heading4"/>
        <w:rPr>
          <w:lang w:val="en-US" w:eastAsia="zh-CN"/>
        </w:rPr>
      </w:pPr>
      <w:bookmarkStart w:id="797" w:name="_Toc21099906"/>
      <w:bookmarkStart w:id="798" w:name="_Toc29809704"/>
      <w:bookmarkStart w:id="799" w:name="_Toc36645088"/>
      <w:r w:rsidRPr="003C5595">
        <w:rPr>
          <w:lang w:val="en-US" w:eastAsia="zh-CN"/>
        </w:rPr>
        <w:t>6.4.1.3</w:t>
      </w:r>
      <w:r w:rsidRPr="003C5595">
        <w:rPr>
          <w:lang w:val="en-US" w:eastAsia="zh-CN"/>
        </w:rPr>
        <w:tab/>
        <w:t>Test purpose</w:t>
      </w:r>
      <w:bookmarkEnd w:id="797"/>
      <w:bookmarkEnd w:id="798"/>
      <w:bookmarkEnd w:id="799"/>
    </w:p>
    <w:p w14:paraId="17FB67DE" w14:textId="77777777" w:rsidR="00ED720D" w:rsidRPr="003C5595" w:rsidRDefault="00ED720D" w:rsidP="00ED720D">
      <w:pPr>
        <w:rPr>
          <w:lang w:eastAsia="zh-CN"/>
        </w:rPr>
      </w:pPr>
      <w:r w:rsidRPr="003C5595">
        <w:t>The purpose of this test is to verify the transmitter OFF power</w:t>
      </w:r>
      <w:r w:rsidRPr="003C5595">
        <w:rPr>
          <w:lang w:eastAsia="zh-CN"/>
        </w:rPr>
        <w:t xml:space="preserve"> is</w:t>
      </w:r>
      <w:r w:rsidRPr="003C5595">
        <w:t xml:space="preserve"> within the limit</w:t>
      </w:r>
      <w:r w:rsidRPr="003C5595">
        <w:rPr>
          <w:lang w:eastAsia="zh-CN"/>
        </w:rPr>
        <w:t>s</w:t>
      </w:r>
      <w:r w:rsidRPr="003C5595">
        <w:t xml:space="preserve"> of the minimum requirement</w:t>
      </w:r>
      <w:r w:rsidRPr="003C5595">
        <w:rPr>
          <w:lang w:eastAsia="zh-CN"/>
        </w:rPr>
        <w:t>s</w:t>
      </w:r>
      <w:r w:rsidRPr="003C5595">
        <w:t>.</w:t>
      </w:r>
    </w:p>
    <w:p w14:paraId="22CC7C3A" w14:textId="4F446C40" w:rsidR="00ED720D" w:rsidRPr="003C5595" w:rsidRDefault="00ED720D" w:rsidP="00ED720D">
      <w:pPr>
        <w:pStyle w:val="Heading4"/>
        <w:rPr>
          <w:lang w:val="en-US" w:eastAsia="zh-CN"/>
        </w:rPr>
      </w:pPr>
      <w:bookmarkStart w:id="800" w:name="_Toc21099907"/>
      <w:bookmarkStart w:id="801" w:name="_Toc29809705"/>
      <w:bookmarkStart w:id="802" w:name="_Toc36645089"/>
      <w:r w:rsidRPr="003C5595">
        <w:rPr>
          <w:lang w:val="en-US" w:eastAsia="zh-CN"/>
        </w:rPr>
        <w:t>6.4.1.4</w:t>
      </w:r>
      <w:r w:rsidRPr="003C5595">
        <w:rPr>
          <w:lang w:val="en-US" w:eastAsia="zh-CN"/>
        </w:rPr>
        <w:tab/>
        <w:t>Method of test</w:t>
      </w:r>
      <w:bookmarkEnd w:id="800"/>
      <w:bookmarkEnd w:id="801"/>
      <w:bookmarkEnd w:id="802"/>
    </w:p>
    <w:p w14:paraId="19C688FA" w14:textId="7A4CF4FE" w:rsidR="00ED720D" w:rsidRPr="003C5595" w:rsidRDefault="00ED720D" w:rsidP="00ED720D">
      <w:r w:rsidRPr="003C5595">
        <w:t xml:space="preserve">Requirement is tested together with transmitter transient period, as described in </w:t>
      </w:r>
      <w:r w:rsidR="00AC59EA">
        <w:t>clause</w:t>
      </w:r>
      <w:r w:rsidRPr="003C5595">
        <w:t xml:space="preserve"> </w:t>
      </w:r>
      <w:smartTag w:uri="urn:schemas-microsoft-com:office:smarttags" w:element="chsdate">
        <w:smartTagPr>
          <w:attr w:name="IsROCDate" w:val="False"/>
          <w:attr w:name="IsLunarDate" w:val="False"/>
          <w:attr w:name="Day" w:val="30"/>
          <w:attr w:name="Month" w:val="12"/>
          <w:attr w:name="Year" w:val="1899"/>
        </w:smartTagPr>
        <w:r w:rsidRPr="003C5595">
          <w:t>6.4.2</w:t>
        </w:r>
      </w:smartTag>
      <w:r w:rsidRPr="003C5595">
        <w:t>.4.</w:t>
      </w:r>
    </w:p>
    <w:p w14:paraId="7081925E" w14:textId="77777777" w:rsidR="00ED720D" w:rsidRPr="003C5595" w:rsidRDefault="00ED720D" w:rsidP="00ED720D">
      <w:pPr>
        <w:pStyle w:val="Heading4"/>
        <w:rPr>
          <w:lang w:val="en-US" w:eastAsia="zh-CN"/>
        </w:rPr>
      </w:pPr>
      <w:bookmarkStart w:id="803" w:name="_Toc21099908"/>
      <w:bookmarkStart w:id="804" w:name="_Toc29809706"/>
      <w:bookmarkStart w:id="805" w:name="_Toc36645090"/>
      <w:r w:rsidRPr="003C5595">
        <w:rPr>
          <w:lang w:val="en-US" w:eastAsia="zh-CN"/>
        </w:rPr>
        <w:lastRenderedPageBreak/>
        <w:t>6.4.1.5</w:t>
      </w:r>
      <w:r w:rsidRPr="003C5595">
        <w:rPr>
          <w:lang w:val="en-US" w:eastAsia="zh-CN"/>
        </w:rPr>
        <w:tab/>
        <w:t>Test requirements</w:t>
      </w:r>
      <w:bookmarkEnd w:id="803"/>
      <w:bookmarkEnd w:id="804"/>
      <w:bookmarkEnd w:id="805"/>
    </w:p>
    <w:p w14:paraId="35D91F27" w14:textId="72342E4E" w:rsidR="00ED720D" w:rsidRPr="003C5595" w:rsidRDefault="00ED720D" w:rsidP="00ED720D">
      <w:r w:rsidRPr="003C5595">
        <w:t>The conformance testing of transmit OFF power is included in the conformance testing of transmit</w:t>
      </w:r>
      <w:r w:rsidRPr="003C5595">
        <w:rPr>
          <w:lang w:eastAsia="zh-CN"/>
        </w:rPr>
        <w:t>ter transient period</w:t>
      </w:r>
      <w:r w:rsidRPr="003C5595">
        <w:t xml:space="preserve">; therefore, see </w:t>
      </w:r>
      <w:r w:rsidR="00AC59EA">
        <w:t>clause</w:t>
      </w:r>
      <w:r w:rsidRPr="003C5595">
        <w:t xml:space="preserve"> </w:t>
      </w:r>
      <w:smartTag w:uri="urn:schemas-microsoft-com:office:smarttags" w:element="chsdate">
        <w:smartTagPr>
          <w:attr w:name="IsROCDate" w:val="False"/>
          <w:attr w:name="IsLunarDate" w:val="False"/>
          <w:attr w:name="Day" w:val="30"/>
          <w:attr w:name="Month" w:val="12"/>
          <w:attr w:name="Year" w:val="1899"/>
        </w:smartTagPr>
        <w:r w:rsidRPr="003C5595">
          <w:t>6.</w:t>
        </w:r>
        <w:r w:rsidRPr="003C5595">
          <w:rPr>
            <w:lang w:eastAsia="zh-CN"/>
          </w:rPr>
          <w:t>4</w:t>
        </w:r>
        <w:r w:rsidRPr="003C5595">
          <w:t>.2</w:t>
        </w:r>
      </w:smartTag>
      <w:r w:rsidRPr="003C5595">
        <w:t>.5 for test requirements.</w:t>
      </w:r>
    </w:p>
    <w:p w14:paraId="658CF082" w14:textId="77777777" w:rsidR="00ED720D" w:rsidRPr="003C5595" w:rsidRDefault="00ED720D" w:rsidP="00ED720D">
      <w:pPr>
        <w:pStyle w:val="Heading3"/>
        <w:rPr>
          <w:lang w:val="en-US" w:eastAsia="zh-CN"/>
        </w:rPr>
      </w:pPr>
      <w:bookmarkStart w:id="806" w:name="_Toc21099909"/>
      <w:bookmarkStart w:id="807" w:name="_Toc29809707"/>
      <w:bookmarkStart w:id="808" w:name="_Toc36645091"/>
      <w:r w:rsidRPr="003C5595">
        <w:rPr>
          <w:lang w:val="en-US" w:eastAsia="zh-CN"/>
        </w:rPr>
        <w:t>6.4.2</w:t>
      </w:r>
      <w:r w:rsidRPr="003C5595">
        <w:rPr>
          <w:lang w:val="en-US" w:eastAsia="zh-CN"/>
        </w:rPr>
        <w:tab/>
        <w:t>Transmitter transient period</w:t>
      </w:r>
      <w:bookmarkEnd w:id="806"/>
      <w:bookmarkEnd w:id="807"/>
      <w:bookmarkEnd w:id="808"/>
    </w:p>
    <w:p w14:paraId="6AF3A728" w14:textId="77777777" w:rsidR="00ED720D" w:rsidRPr="003C5595" w:rsidRDefault="00ED720D" w:rsidP="00ED720D">
      <w:pPr>
        <w:pStyle w:val="Heading4"/>
        <w:rPr>
          <w:lang w:val="en-US" w:eastAsia="zh-CN"/>
        </w:rPr>
      </w:pPr>
      <w:bookmarkStart w:id="809" w:name="_Toc21099910"/>
      <w:bookmarkStart w:id="810" w:name="_Toc29809708"/>
      <w:bookmarkStart w:id="811" w:name="_Toc36645092"/>
      <w:r w:rsidRPr="003C5595">
        <w:rPr>
          <w:lang w:val="en-US" w:eastAsia="zh-CN"/>
        </w:rPr>
        <w:t>6.4.2.1</w:t>
      </w:r>
      <w:r w:rsidRPr="003C5595">
        <w:rPr>
          <w:lang w:val="en-US" w:eastAsia="zh-CN"/>
        </w:rPr>
        <w:tab/>
        <w:t>Definition and applicability</w:t>
      </w:r>
      <w:bookmarkEnd w:id="809"/>
      <w:bookmarkEnd w:id="810"/>
      <w:bookmarkEnd w:id="811"/>
    </w:p>
    <w:p w14:paraId="20609402" w14:textId="20B43E02" w:rsidR="00ED720D" w:rsidRPr="003C5595" w:rsidRDefault="00ED720D" w:rsidP="00ED720D">
      <w:r w:rsidRPr="003C5595">
        <w:rPr>
          <w:i/>
          <w:lang w:eastAsia="zh-CN"/>
        </w:rPr>
        <w:t>T</w:t>
      </w:r>
      <w:r w:rsidRPr="003C5595">
        <w:rPr>
          <w:i/>
        </w:rPr>
        <w:t>ransmitter transient period</w:t>
      </w:r>
      <w:r w:rsidRPr="003C5595">
        <w:t xml:space="preserve"> </w:t>
      </w:r>
      <w:r w:rsidRPr="003C5595">
        <w:rPr>
          <w:lang w:eastAsia="zh-CN"/>
        </w:rPr>
        <w:t>requirements</w:t>
      </w:r>
      <w:r w:rsidRPr="003C5595">
        <w:t xml:space="preserve"> apply only to TDD operation of </w:t>
      </w:r>
      <w:r w:rsidR="00DE298F" w:rsidRPr="003C5595">
        <w:t xml:space="preserve">the </w:t>
      </w:r>
      <w:r w:rsidRPr="003C5595">
        <w:t>BS.</w:t>
      </w:r>
    </w:p>
    <w:p w14:paraId="341AC88D" w14:textId="77777777" w:rsidR="00ED720D" w:rsidRPr="003C5595" w:rsidRDefault="00ED720D" w:rsidP="00ED720D">
      <w:r w:rsidRPr="003C5595">
        <w:t xml:space="preserve">The </w:t>
      </w:r>
      <w:r w:rsidRPr="003C5595">
        <w:rPr>
          <w:i/>
        </w:rPr>
        <w:t>transmitter transient period</w:t>
      </w:r>
      <w:r w:rsidRPr="003C5595">
        <w:t xml:space="preserve"> is the time period during which the transmitter unit is changing from the OFF period to the ON period or vice versa. The </w:t>
      </w:r>
      <w:r w:rsidRPr="003C5595">
        <w:rPr>
          <w:i/>
        </w:rPr>
        <w:t>transmitter transient period</w:t>
      </w:r>
      <w:r w:rsidRPr="003C5595">
        <w:t xml:space="preserve"> is illustrated in figure 6.4.2.1-1.</w:t>
      </w:r>
    </w:p>
    <w:p w14:paraId="6472FB5C" w14:textId="17313060" w:rsidR="00ED720D" w:rsidRPr="003C5595" w:rsidRDefault="00ED720D" w:rsidP="0071353E">
      <w:pPr>
        <w:pStyle w:val="TH"/>
        <w:rPr>
          <w:rFonts w:eastAsia="SimSun"/>
        </w:rPr>
      </w:pPr>
      <w:r w:rsidRPr="003C5595">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232B8C" w:rsidRDefault="00232B8C"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232B8C" w:rsidRDefault="00232B8C"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232B8C" w:rsidRDefault="00232B8C"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232B8C" w:rsidRDefault="00232B8C"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232B8C" w:rsidRDefault="00232B8C"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232B8C" w:rsidRDefault="00232B8C"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232B8C" w:rsidRDefault="00232B8C"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232B8C" w:rsidRDefault="00232B8C"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232B8C" w:rsidRDefault="00232B8C"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232B8C" w:rsidRDefault="00232B8C"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232B8C" w:rsidRDefault="00232B8C"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232B8C" w:rsidRDefault="00232B8C"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232B8C" w:rsidRDefault="00232B8C"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232B8C" w:rsidRDefault="00232B8C"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232B8C" w:rsidRDefault="00232B8C"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232B8C" w:rsidRDefault="00232B8C"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232B8C" w:rsidRDefault="00232B8C"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232B8C" w:rsidRDefault="00232B8C"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232B8C" w:rsidRDefault="00232B8C"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232B8C" w:rsidRDefault="00232B8C"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232B8C" w:rsidRDefault="00232B8C"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232B8C" w:rsidRDefault="00232B8C"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232B8C" w:rsidRDefault="00232B8C"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232B8C" w:rsidRDefault="00232B8C"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232B8C" w:rsidRDefault="00232B8C"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232B8C" w:rsidRDefault="00232B8C"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232B8C" w:rsidRDefault="00232B8C"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232B8C" w:rsidRDefault="00232B8C"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232B8C" w:rsidRDefault="00232B8C"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232B8C" w:rsidRDefault="00232B8C"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232B8C" w:rsidRDefault="00232B8C"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232B8C" w:rsidRDefault="00232B8C"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3"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3"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232B8C" w:rsidRDefault="00232B8C"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232B8C" w:rsidRDefault="00232B8C"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232B8C" w:rsidRDefault="00232B8C"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232B8C" w:rsidRDefault="00232B8C"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232B8C" w:rsidRDefault="00232B8C"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232B8C" w:rsidRDefault="00232B8C"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232B8C" w:rsidRDefault="00232B8C"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232B8C" w:rsidRDefault="00232B8C"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232B8C" w:rsidRDefault="00232B8C"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232B8C" w:rsidRDefault="00232B8C"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232B8C" w:rsidRDefault="00232B8C"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232B8C" w:rsidRDefault="00232B8C"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3C5595" w:rsidRDefault="00ED720D" w:rsidP="00ED720D">
      <w:pPr>
        <w:pStyle w:val="TF"/>
      </w:pPr>
      <w:r w:rsidRPr="003C5595">
        <w:t>Figure 6.4.2.1-1: Illustration of the relations of transmitter ON period,</w:t>
      </w:r>
      <w:r w:rsidRPr="003C5595">
        <w:br/>
        <w:t>transmitter OFF period and transmitter transient period</w:t>
      </w:r>
    </w:p>
    <w:p w14:paraId="70104B8E" w14:textId="77777777" w:rsidR="00ED720D" w:rsidRPr="003C5595" w:rsidRDefault="00ED720D" w:rsidP="00ED720D">
      <w:r w:rsidRPr="003C5595">
        <w:t xml:space="preserve">This requirement applies at each </w:t>
      </w:r>
      <w:r w:rsidRPr="003C5595">
        <w:rPr>
          <w:i/>
        </w:rPr>
        <w:t xml:space="preserve">antenna connector </w:t>
      </w:r>
      <w:r w:rsidRPr="003C5595">
        <w:t xml:space="preserve">or </w:t>
      </w:r>
      <w:r w:rsidRPr="003C5595">
        <w:rPr>
          <w:i/>
        </w:rPr>
        <w:t>TAB connector</w:t>
      </w:r>
      <w:r w:rsidRPr="003C5595">
        <w:rPr>
          <w:rFonts w:cs="v5.0.0"/>
        </w:rPr>
        <w:t xml:space="preserve"> supporting transmission in the operating band</w:t>
      </w:r>
      <w:r w:rsidRPr="003C5595">
        <w:t>.</w:t>
      </w:r>
    </w:p>
    <w:p w14:paraId="3C2F6A04" w14:textId="77777777" w:rsidR="00ED720D" w:rsidRPr="003C5595" w:rsidRDefault="00ED720D" w:rsidP="00ED720D">
      <w:pPr>
        <w:pStyle w:val="Heading4"/>
        <w:rPr>
          <w:lang w:val="en-US" w:eastAsia="zh-CN"/>
        </w:rPr>
      </w:pPr>
      <w:bookmarkStart w:id="812" w:name="_Toc21099911"/>
      <w:bookmarkStart w:id="813" w:name="_Toc29809709"/>
      <w:bookmarkStart w:id="814" w:name="_Toc36645093"/>
      <w:r w:rsidRPr="003C5595">
        <w:rPr>
          <w:lang w:val="en-US" w:eastAsia="zh-CN"/>
        </w:rPr>
        <w:t>6.4.2.2</w:t>
      </w:r>
      <w:r w:rsidRPr="003C5595">
        <w:rPr>
          <w:lang w:val="en-US" w:eastAsia="zh-CN"/>
        </w:rPr>
        <w:tab/>
        <w:t>Minimum requirement</w:t>
      </w:r>
      <w:bookmarkEnd w:id="812"/>
      <w:bookmarkEnd w:id="813"/>
      <w:bookmarkEnd w:id="814"/>
    </w:p>
    <w:p w14:paraId="0202F6CB" w14:textId="1EE59C5E" w:rsidR="00ED720D" w:rsidRPr="003C5595" w:rsidRDefault="00ED720D" w:rsidP="00ED720D">
      <w:pPr>
        <w:rPr>
          <w:rFonts w:cs="v4.2.0"/>
        </w:rPr>
      </w:pPr>
      <w:r w:rsidRPr="003C5595">
        <w:t xml:space="preserve">The minimum requirement for </w:t>
      </w:r>
      <w:r w:rsidRPr="003C5595">
        <w:rPr>
          <w:rFonts w:cs="v4.2.0"/>
          <w:i/>
          <w:lang w:eastAsia="ja-JP"/>
        </w:rPr>
        <w:t>BS type 1-C</w:t>
      </w:r>
      <w:r w:rsidRPr="003C5595">
        <w:t xml:space="preserve"> and </w:t>
      </w:r>
      <w:r w:rsidRPr="003C5595">
        <w:rPr>
          <w:rFonts w:cs="v4.2.0"/>
          <w:i/>
          <w:lang w:eastAsia="ja-JP"/>
        </w:rPr>
        <w:t>BS type 1-H</w:t>
      </w:r>
      <w:r w:rsidRPr="003C5595">
        <w:rPr>
          <w:rFonts w:cs="v4.2.0"/>
          <w:lang w:eastAsia="ja-JP"/>
        </w:rPr>
        <w:t xml:space="preserve"> </w:t>
      </w:r>
      <w:r w:rsidRPr="003C5595">
        <w:t xml:space="preserve">is in </w:t>
      </w:r>
      <w:r w:rsidRPr="003C5595">
        <w:rPr>
          <w:rFonts w:cs="v4.2.0"/>
        </w:rPr>
        <w:t xml:space="preserve">TS 38.104 [2], </w:t>
      </w:r>
      <w:r w:rsidR="00AC59EA">
        <w:rPr>
          <w:rFonts w:cs="v4.2.0"/>
        </w:rPr>
        <w:t>clause</w:t>
      </w:r>
      <w:r w:rsidRPr="003C5595">
        <w:rPr>
          <w:rFonts w:cs="v4.2.0"/>
        </w:rPr>
        <w:t xml:space="preserve"> 6.4.2.2.</w:t>
      </w:r>
    </w:p>
    <w:p w14:paraId="46C28D55" w14:textId="77777777" w:rsidR="00ED720D" w:rsidRPr="003C5595" w:rsidRDefault="00ED720D" w:rsidP="00ED720D">
      <w:pPr>
        <w:pStyle w:val="Heading4"/>
        <w:rPr>
          <w:lang w:val="en-US" w:eastAsia="zh-CN"/>
        </w:rPr>
      </w:pPr>
      <w:bookmarkStart w:id="815" w:name="_Toc21099912"/>
      <w:bookmarkStart w:id="816" w:name="_Toc29809710"/>
      <w:bookmarkStart w:id="817" w:name="_Toc36645094"/>
      <w:r w:rsidRPr="003C5595">
        <w:rPr>
          <w:lang w:val="en-US" w:eastAsia="zh-CN"/>
        </w:rPr>
        <w:t>6.4.2.3</w:t>
      </w:r>
      <w:r w:rsidRPr="003C5595">
        <w:rPr>
          <w:lang w:val="en-US" w:eastAsia="zh-CN"/>
        </w:rPr>
        <w:tab/>
        <w:t>Test purpose</w:t>
      </w:r>
      <w:bookmarkEnd w:id="815"/>
      <w:bookmarkEnd w:id="816"/>
      <w:bookmarkEnd w:id="817"/>
    </w:p>
    <w:p w14:paraId="30B4C994" w14:textId="77777777" w:rsidR="00ED720D" w:rsidRPr="003C5595" w:rsidRDefault="00ED720D" w:rsidP="00ED720D">
      <w:pPr>
        <w:rPr>
          <w:lang w:eastAsia="zh-CN"/>
        </w:rPr>
      </w:pPr>
      <w:r w:rsidRPr="003C5595">
        <w:t>The purpose of this test is to verify the transmitter transient periods are within the limit</w:t>
      </w:r>
      <w:r w:rsidRPr="003C5595">
        <w:rPr>
          <w:lang w:eastAsia="zh-CN"/>
        </w:rPr>
        <w:t>s</w:t>
      </w:r>
      <w:r w:rsidRPr="003C5595">
        <w:t xml:space="preserve"> of the minimum requirement</w:t>
      </w:r>
      <w:r w:rsidRPr="003C5595">
        <w:rPr>
          <w:lang w:eastAsia="zh-CN"/>
        </w:rPr>
        <w:t>s</w:t>
      </w:r>
      <w:r w:rsidRPr="003C5595">
        <w:t>.</w:t>
      </w:r>
    </w:p>
    <w:p w14:paraId="22A5F920" w14:textId="0EF9B064" w:rsidR="00ED720D" w:rsidRPr="003C5595" w:rsidRDefault="00ED720D" w:rsidP="00ED720D">
      <w:pPr>
        <w:pStyle w:val="Heading4"/>
        <w:rPr>
          <w:lang w:val="en-US" w:eastAsia="zh-CN"/>
        </w:rPr>
      </w:pPr>
      <w:bookmarkStart w:id="818" w:name="_Toc21099913"/>
      <w:bookmarkStart w:id="819" w:name="_Toc29809711"/>
      <w:bookmarkStart w:id="820" w:name="_Toc36645095"/>
      <w:r w:rsidRPr="003C5595">
        <w:rPr>
          <w:lang w:val="en-US" w:eastAsia="zh-CN"/>
        </w:rPr>
        <w:t>6.4.2.4</w:t>
      </w:r>
      <w:r w:rsidRPr="003C5595">
        <w:rPr>
          <w:lang w:val="en-US" w:eastAsia="zh-CN"/>
        </w:rPr>
        <w:tab/>
        <w:t>Method of test</w:t>
      </w:r>
      <w:bookmarkEnd w:id="818"/>
      <w:bookmarkEnd w:id="819"/>
      <w:bookmarkEnd w:id="820"/>
    </w:p>
    <w:p w14:paraId="5453099B" w14:textId="77777777" w:rsidR="00ED720D" w:rsidRPr="003C5595" w:rsidRDefault="00ED720D" w:rsidP="00ED720D">
      <w:pPr>
        <w:pStyle w:val="Heading5"/>
        <w:rPr>
          <w:lang w:val="en-US" w:eastAsia="zh-CN"/>
        </w:rPr>
      </w:pPr>
      <w:bookmarkStart w:id="821" w:name="_Toc21099914"/>
      <w:bookmarkStart w:id="822" w:name="_Toc29809712"/>
      <w:bookmarkStart w:id="823" w:name="_Toc36645096"/>
      <w:r w:rsidRPr="003C5595">
        <w:rPr>
          <w:lang w:val="en-US" w:eastAsia="zh-CN"/>
        </w:rPr>
        <w:t>6.4.2.4.1</w:t>
      </w:r>
      <w:r w:rsidRPr="003C5595">
        <w:rPr>
          <w:lang w:val="en-US" w:eastAsia="zh-CN"/>
        </w:rPr>
        <w:tab/>
        <w:t>Initial conditions</w:t>
      </w:r>
      <w:bookmarkEnd w:id="821"/>
      <w:bookmarkEnd w:id="822"/>
      <w:bookmarkEnd w:id="823"/>
    </w:p>
    <w:p w14:paraId="10A45601" w14:textId="77777777" w:rsidR="00ED720D" w:rsidRPr="003C5595" w:rsidRDefault="00ED720D" w:rsidP="00ED720D">
      <w:r w:rsidRPr="003C5595">
        <w:t>Test environment:</w:t>
      </w:r>
    </w:p>
    <w:p w14:paraId="0B841DE9" w14:textId="67151C80" w:rsidR="00ED720D" w:rsidRPr="003C5595" w:rsidRDefault="00ED720D" w:rsidP="00ED720D">
      <w:r w:rsidRPr="003C5595">
        <w:t>-</w:t>
      </w:r>
      <w:r w:rsidRPr="003C5595">
        <w:tab/>
        <w:t xml:space="preserve">normal; see </w:t>
      </w:r>
      <w:r w:rsidR="00CD1155" w:rsidRPr="003C5595">
        <w:t xml:space="preserve">annex </w:t>
      </w:r>
      <w:r w:rsidRPr="003C5595">
        <w:t>B.2.</w:t>
      </w:r>
    </w:p>
    <w:p w14:paraId="667C3A4D" w14:textId="77777777" w:rsidR="00ED720D" w:rsidRPr="003C5595" w:rsidRDefault="00ED720D" w:rsidP="00ED720D">
      <w:r w:rsidRPr="003C5595">
        <w:t>RF channels to be tested for single carrier:</w:t>
      </w:r>
    </w:p>
    <w:p w14:paraId="46D580D3" w14:textId="19515F7B" w:rsidR="00ED720D" w:rsidRPr="003C5595" w:rsidRDefault="00ED720D" w:rsidP="00ED720D">
      <w:pPr>
        <w:rPr>
          <w:lang w:eastAsia="ja-JP"/>
        </w:rPr>
      </w:pPr>
      <w:r w:rsidRPr="003C5595">
        <w:t>-</w:t>
      </w:r>
      <w:r w:rsidRPr="003C5595">
        <w:tab/>
        <w:t xml:space="preserve">M; see </w:t>
      </w:r>
      <w:r w:rsidR="00AC59EA">
        <w:t>clause</w:t>
      </w:r>
      <w:r w:rsidRPr="003C5595">
        <w:t xml:space="preserve"> 4.9.1</w:t>
      </w:r>
      <w:r w:rsidRPr="003C5595">
        <w:rPr>
          <w:lang w:eastAsia="ja-JP"/>
        </w:rPr>
        <w:t>.</w:t>
      </w:r>
    </w:p>
    <w:p w14:paraId="07BC0B3A" w14:textId="77777777" w:rsidR="00ED720D" w:rsidRPr="003C5595" w:rsidRDefault="00ED720D" w:rsidP="00ED720D">
      <w:pPr>
        <w:rPr>
          <w:rFonts w:cs="v4.2.0"/>
        </w:rPr>
      </w:pPr>
      <w:r w:rsidRPr="003C5595">
        <w:lastRenderedPageBreak/>
        <w:t xml:space="preserve">RF bandwidth positions </w:t>
      </w:r>
      <w:r w:rsidRPr="003C5595">
        <w:rPr>
          <w:rFonts w:cs="v4.2.0"/>
        </w:rPr>
        <w:t>to be tested for multi-carrier and/or CA:</w:t>
      </w:r>
    </w:p>
    <w:p w14:paraId="54076B1D" w14:textId="6904CC9C" w:rsidR="00ED720D" w:rsidRPr="003C5595" w:rsidRDefault="00ED720D" w:rsidP="00ED720D">
      <w:r w:rsidRPr="003C5595">
        <w:rPr>
          <w:rFonts w:cs="v4.2.0"/>
        </w:rPr>
        <w:t>-</w:t>
      </w:r>
      <w:r w:rsidRPr="003C5595">
        <w:rPr>
          <w:rFonts w:cs="v4.2.0"/>
        </w:rPr>
        <w:tab/>
      </w:r>
      <w:r w:rsidRPr="003C5595">
        <w:t>M</w:t>
      </w:r>
      <w:r w:rsidRPr="003C5595">
        <w:rPr>
          <w:vertAlign w:val="subscript"/>
        </w:rPr>
        <w:t>RFBW</w:t>
      </w:r>
      <w:r w:rsidRPr="003C5595">
        <w:t xml:space="preserve"> in single-band operation,</w:t>
      </w:r>
      <w:r w:rsidRPr="003C5595">
        <w:rPr>
          <w:rFonts w:cs="v4.2.0"/>
        </w:rPr>
        <w:t xml:space="preserve"> see </w:t>
      </w:r>
      <w:r w:rsidR="00AC59EA">
        <w:t>clause</w:t>
      </w:r>
      <w:r w:rsidRPr="003C5595">
        <w:t xml:space="preserve"> 4.9.1</w:t>
      </w:r>
      <w:r w:rsidRPr="003C5595">
        <w:rPr>
          <w:rFonts w:cs="v4.2.0"/>
        </w:rPr>
        <w:t>;</w:t>
      </w:r>
    </w:p>
    <w:p w14:paraId="3BA51678" w14:textId="0C4B457F" w:rsidR="00ED720D" w:rsidRPr="003C5595" w:rsidRDefault="00ED720D" w:rsidP="00ED720D">
      <w:pPr>
        <w:rPr>
          <w:rFonts w:eastAsia="MS PMincho"/>
        </w:rPr>
      </w:pPr>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rPr>
          <w:lang w:eastAsia="zh-CN"/>
        </w:rPr>
        <w:t xml:space="preserve"> and</w:t>
      </w:r>
      <w:r w:rsidRPr="003C5595">
        <w:t xml:space="preserve"> B</w:t>
      </w:r>
      <w:r w:rsidRPr="003C5595">
        <w:rPr>
          <w:lang w:eastAsia="zh-CN"/>
        </w:rPr>
        <w:t>'</w:t>
      </w:r>
      <w:r w:rsidRPr="003C5595">
        <w:rPr>
          <w:vertAlign w:val="subscript"/>
        </w:rPr>
        <w:t>RFBW</w:t>
      </w:r>
      <w:r w:rsidRPr="003C5595">
        <w:t>_T</w:t>
      </w:r>
      <w:r w:rsidRPr="003C5595">
        <w:rPr>
          <w:vertAlign w:val="subscript"/>
        </w:rPr>
        <w:t>RFBW</w:t>
      </w:r>
      <w:r w:rsidRPr="003C5595">
        <w:t xml:space="preserve"> </w:t>
      </w:r>
      <w:r w:rsidRPr="003C5595">
        <w:rPr>
          <w:lang w:eastAsia="zh-CN"/>
        </w:rPr>
        <w:t>in multi-band operation,</w:t>
      </w:r>
      <w:r w:rsidRPr="003C5595">
        <w:t xml:space="preserve"> see </w:t>
      </w:r>
      <w:r w:rsidR="00AC59EA">
        <w:t>clause</w:t>
      </w:r>
      <w:r w:rsidRPr="003C5595">
        <w:t xml:space="preserve"> 4.9.1</w:t>
      </w:r>
      <w:r w:rsidRPr="003C5595">
        <w:rPr>
          <w:rFonts w:cs="v4.2.0"/>
        </w:rPr>
        <w:t>.</w:t>
      </w:r>
    </w:p>
    <w:p w14:paraId="475BD8C1" w14:textId="77777777" w:rsidR="00ED720D" w:rsidRPr="003C5595" w:rsidRDefault="00ED720D" w:rsidP="00ED720D">
      <w:pPr>
        <w:pStyle w:val="Heading5"/>
        <w:rPr>
          <w:lang w:val="en-US" w:eastAsia="zh-CN"/>
        </w:rPr>
      </w:pPr>
      <w:bookmarkStart w:id="824" w:name="_Toc21099915"/>
      <w:bookmarkStart w:id="825" w:name="_Toc29809713"/>
      <w:bookmarkStart w:id="826" w:name="_Toc36645097"/>
      <w:r w:rsidRPr="003C5595">
        <w:rPr>
          <w:lang w:val="en-US" w:eastAsia="zh-CN"/>
        </w:rPr>
        <w:t>6.4.2.4.2</w:t>
      </w:r>
      <w:r w:rsidRPr="003C5595">
        <w:rPr>
          <w:lang w:val="en-US" w:eastAsia="zh-CN"/>
        </w:rPr>
        <w:tab/>
        <w:t>Procedure</w:t>
      </w:r>
      <w:bookmarkEnd w:id="824"/>
      <w:bookmarkEnd w:id="825"/>
      <w:bookmarkEnd w:id="826"/>
    </w:p>
    <w:p w14:paraId="299731D1" w14:textId="083F65C9" w:rsidR="00ED720D" w:rsidRPr="003C5595" w:rsidRDefault="00ED720D" w:rsidP="00ED720D">
      <w:r w:rsidRPr="003C5595">
        <w:t xml:space="preserve">The minimum requirement is applied to all </w:t>
      </w:r>
      <w:r w:rsidRPr="003C5595">
        <w:rPr>
          <w:i/>
        </w:rPr>
        <w:t xml:space="preserve">antenna connectors </w:t>
      </w:r>
      <w:r w:rsidRPr="003C5595">
        <w:t>or</w:t>
      </w:r>
      <w:r w:rsidRPr="003C5595">
        <w:rPr>
          <w:i/>
        </w:rPr>
        <w:t xml:space="preserve"> TAB connectors</w:t>
      </w:r>
      <w:r w:rsidRPr="003C5595">
        <w:t xml:space="preserve">, they may be tested one at a time or multiple </w:t>
      </w:r>
      <w:r w:rsidRPr="003C5595">
        <w:rPr>
          <w:i/>
        </w:rPr>
        <w:t xml:space="preserve">antenna connectors </w:t>
      </w:r>
      <w:r w:rsidRPr="003C5595">
        <w:t>or</w:t>
      </w:r>
      <w:r w:rsidRPr="003C5595">
        <w:rPr>
          <w:i/>
        </w:rPr>
        <w:t xml:space="preserve"> TAB connectors</w:t>
      </w:r>
      <w:r w:rsidRPr="003C5595">
        <w:t xml:space="preserve"> may be tested in parallel as shown in </w:t>
      </w:r>
      <w:r w:rsidR="00CD1155" w:rsidRPr="003C5595">
        <w:t xml:space="preserve">annex </w:t>
      </w:r>
      <w:r w:rsidR="00E8353E" w:rsidRPr="003C5595">
        <w:t xml:space="preserve">D.1.1 for </w:t>
      </w:r>
      <w:r w:rsidR="00E8353E" w:rsidRPr="003C5595">
        <w:rPr>
          <w:i/>
        </w:rPr>
        <w:t>BS type 1-C</w:t>
      </w:r>
      <w:r w:rsidR="00E8353E" w:rsidRPr="003C5595">
        <w:t xml:space="preserve"> or in annex D.3.1 for</w:t>
      </w:r>
      <w:r w:rsidR="00E8353E" w:rsidRPr="003C5595">
        <w:rPr>
          <w:i/>
        </w:rPr>
        <w:t xml:space="preserve"> BS type 1-H</w:t>
      </w:r>
      <w:r w:rsidRPr="003C5595">
        <w:t xml:space="preserve">. Whichever method is used the procedure is repeated until all </w:t>
      </w:r>
      <w:r w:rsidRPr="003C5595">
        <w:rPr>
          <w:i/>
        </w:rPr>
        <w:t xml:space="preserve">antenna connectors </w:t>
      </w:r>
      <w:r w:rsidRPr="003C5595">
        <w:t>or</w:t>
      </w:r>
      <w:r w:rsidRPr="003C5595">
        <w:rPr>
          <w:i/>
        </w:rPr>
        <w:t xml:space="preserve"> TAB connectors</w:t>
      </w:r>
      <w:r w:rsidRPr="003C5595">
        <w:t xml:space="preserve"> necessary to demonstrate conformance have been tested.</w:t>
      </w:r>
    </w:p>
    <w:p w14:paraId="285EE044" w14:textId="0330756A" w:rsidR="00ED720D" w:rsidRPr="003C5595" w:rsidRDefault="00ED720D" w:rsidP="00ED720D">
      <w:r w:rsidRPr="003C5595">
        <w:t>1)</w:t>
      </w:r>
      <w:r w:rsidRPr="003C5595">
        <w:tab/>
        <w:t xml:space="preserve">Connect </w:t>
      </w:r>
      <w:r w:rsidRPr="003C5595">
        <w:rPr>
          <w:i/>
        </w:rPr>
        <w:t xml:space="preserve">antenna connector </w:t>
      </w:r>
      <w:r w:rsidRPr="003C5595">
        <w:t>or</w:t>
      </w:r>
      <w:r w:rsidRPr="003C5595">
        <w:rPr>
          <w:i/>
        </w:rPr>
        <w:t xml:space="preserve"> TAB connector</w:t>
      </w:r>
      <w:r w:rsidRPr="003C5595">
        <w:t xml:space="preserve"> to measurement equipment as shown in </w:t>
      </w:r>
      <w:r w:rsidR="00CD1155" w:rsidRPr="003C5595">
        <w:t xml:space="preserve">annex </w:t>
      </w:r>
      <w:r w:rsidR="00E8353E" w:rsidRPr="003C5595">
        <w:t xml:space="preserve">D.1.1 for </w:t>
      </w:r>
      <w:r w:rsidR="00E8353E" w:rsidRPr="003C5595">
        <w:rPr>
          <w:i/>
        </w:rPr>
        <w:t>BS type 1-C</w:t>
      </w:r>
      <w:r w:rsidR="00E8353E" w:rsidRPr="003C5595">
        <w:t xml:space="preserve"> or in annex D.3.1 for</w:t>
      </w:r>
      <w:r w:rsidR="00E8353E" w:rsidRPr="003C5595">
        <w:rPr>
          <w:i/>
        </w:rPr>
        <w:t xml:space="preserve"> BS type 1-H</w:t>
      </w:r>
      <w:r w:rsidRPr="003C5595">
        <w:t xml:space="preserve">. All </w:t>
      </w:r>
      <w:r w:rsidRPr="003C5595">
        <w:rPr>
          <w:i/>
        </w:rPr>
        <w:t xml:space="preserve">antenna connectors </w:t>
      </w:r>
      <w:r w:rsidRPr="003C5595">
        <w:t>or</w:t>
      </w:r>
      <w:r w:rsidRPr="003C5595">
        <w:rPr>
          <w:i/>
        </w:rPr>
        <w:t xml:space="preserve"> TAB connectors</w:t>
      </w:r>
      <w:r w:rsidRPr="003C5595">
        <w:t xml:space="preserve"> not under test shall be terminated.</w:t>
      </w:r>
    </w:p>
    <w:p w14:paraId="5ACE532A" w14:textId="77777777" w:rsidR="00ED720D" w:rsidRPr="003C5595" w:rsidRDefault="00ED720D" w:rsidP="00ED720D">
      <w:r w:rsidRPr="003C5595">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77777777" w:rsidR="00046DB5" w:rsidRDefault="00046DB5" w:rsidP="00046DB5">
      <w:r>
        <w:rPr>
          <w:rFonts w:cs="v4.2.0"/>
          <w:snapToGrid w:val="0"/>
        </w:rPr>
        <w:t>2)</w:t>
      </w:r>
      <w:r>
        <w:rPr>
          <w:rFonts w:cs="v4.2.0"/>
          <w:snapToGrid w:val="0"/>
        </w:rPr>
        <w:tab/>
      </w:r>
      <w:r>
        <w:t>For single carrier s</w:t>
      </w:r>
      <w:r>
        <w:rPr>
          <w:rFonts w:cs="v4.2.0"/>
          <w:snapToGrid w:val="0"/>
        </w:rPr>
        <w:t xml:space="preserve">et the </w:t>
      </w:r>
      <w:r>
        <w:rPr>
          <w:i/>
        </w:rPr>
        <w:t xml:space="preserve">antenna connector </w:t>
      </w:r>
      <w:r>
        <w:t>or</w:t>
      </w:r>
      <w:r>
        <w:rPr>
          <w:rFonts w:cs="v4.2.0"/>
          <w:i/>
          <w:snapToGrid w:val="0"/>
        </w:rPr>
        <w:t xml:space="preserve"> TAB connector</w:t>
      </w:r>
      <w:r>
        <w:rPr>
          <w:rFonts w:cs="v4.2.0"/>
          <w:snapToGrid w:val="0"/>
        </w:rPr>
        <w:t xml:space="preserve"> </w:t>
      </w:r>
      <w:r>
        <w:rPr>
          <w:rFonts w:cs="v4.2.0"/>
          <w:snapToGrid w:val="0"/>
          <w:lang w:val="en-US" w:eastAsia="zh-CN"/>
        </w:rPr>
        <w:t xml:space="preserve">under test </w:t>
      </w:r>
      <w:r>
        <w:rPr>
          <w:rFonts w:cs="v4.2.0"/>
          <w:snapToGrid w:val="0"/>
        </w:rPr>
        <w:t xml:space="preserve">to transmit </w:t>
      </w:r>
      <w:r>
        <w:t>according to the applicable test configuration in clause 4.</w:t>
      </w:r>
      <w:r>
        <w:rPr>
          <w:lang w:val="en-US" w:eastAsia="zh-CN"/>
        </w:rPr>
        <w:t>8</w:t>
      </w:r>
      <w:r>
        <w:t xml:space="preserve"> using the corresponding test models or set of physical channels in clause 4.9.2</w:t>
      </w:r>
      <w:r>
        <w:rPr>
          <w:lang w:val="en-US" w:eastAsia="zh-CN"/>
        </w:rPr>
        <w:t xml:space="preserve"> </w:t>
      </w:r>
      <w:r>
        <w:rPr>
          <w:rFonts w:cs="v4.2.0"/>
          <w:snapToGrid w:val="0"/>
        </w:rPr>
        <w:t xml:space="preserve">at </w:t>
      </w:r>
      <w:r>
        <w:t xml:space="preserve">manufacturers declared </w:t>
      </w:r>
      <w:r>
        <w:rPr>
          <w:i/>
        </w:rPr>
        <w:t xml:space="preserve">rated carrier output power </w:t>
      </w:r>
      <w:r>
        <w:t>per</w:t>
      </w:r>
      <w:r>
        <w:rPr>
          <w:i/>
        </w:rPr>
        <w:t xml:space="preserve"> antenna connector </w:t>
      </w:r>
      <w:r>
        <w:t>or</w:t>
      </w:r>
      <w:r>
        <w:rPr>
          <w:i/>
        </w:rPr>
        <w:t xml:space="preserve"> TAB connector </w:t>
      </w:r>
      <w:r>
        <w:t>(P</w:t>
      </w:r>
      <w:r>
        <w:rPr>
          <w:vertAlign w:val="subscript"/>
        </w:rPr>
        <w:t>rated,c,AC</w:t>
      </w:r>
      <w:r>
        <w:rPr>
          <w:rFonts w:cs="Arial"/>
          <w:szCs w:val="18"/>
          <w:lang w:eastAsia="ko-KR"/>
        </w:rPr>
        <w:t xml:space="preserve">, or </w:t>
      </w:r>
      <w:r>
        <w:t>P</w:t>
      </w:r>
      <w:del w:id="827" w:author="CR0090" w:date="2020-03-13T16:07:00Z">
        <w:r>
          <w:rPr>
            <w:vertAlign w:val="subscript"/>
          </w:rPr>
          <w:delText>R</w:delText>
        </w:r>
      </w:del>
      <w:ins w:id="828" w:author="CR0090" w:date="2020-03-13T16:07:00Z">
        <w:r>
          <w:rPr>
            <w:vertAlign w:val="subscript"/>
          </w:rPr>
          <w:t>r</w:t>
        </w:r>
      </w:ins>
      <w:r>
        <w:rPr>
          <w:vertAlign w:val="subscript"/>
        </w:rPr>
        <w:t>ated,c,TABC</w:t>
      </w:r>
      <w:r>
        <w:t>, D.21).</w:t>
      </w:r>
    </w:p>
    <w:p w14:paraId="6EE93DB5" w14:textId="4D3AB6E7" w:rsidR="002D665D" w:rsidRPr="003C5595" w:rsidRDefault="002D665D" w:rsidP="002D665D">
      <w:r w:rsidRPr="003C5595">
        <w:rPr>
          <w:snapToGrid w:val="0"/>
        </w:rPr>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w:t>
      </w:r>
      <w:r w:rsidRPr="003C5595">
        <w:t xml:space="preserve">(D.15-D.16) </w:t>
      </w:r>
      <w:r w:rsidRPr="003C5595">
        <w:rPr>
          <w:snapToGrid w:val="0"/>
        </w:rPr>
        <w:t xml:space="preserve">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Pr="003C5595">
        <w:rPr>
          <w:lang w:val="en-US" w:eastAsia="zh-CN"/>
        </w:rPr>
        <w:t>s</w:t>
      </w:r>
      <w:r w:rsidRPr="003C5595">
        <w:rPr>
          <w:lang w:eastAsia="zh-CN"/>
        </w:rPr>
        <w:t xml:space="preserve"> 4.7</w:t>
      </w:r>
      <w:r w:rsidRPr="003C5595">
        <w:rPr>
          <w:lang w:val="en-US" w:eastAsia="zh-CN"/>
        </w:rPr>
        <w:t xml:space="preserve"> and 4.8</w:t>
      </w:r>
      <w:r w:rsidRPr="003C5595">
        <w:rPr>
          <w:lang w:eastAsia="zh-CN"/>
        </w:rPr>
        <w:t xml:space="preserve"> </w:t>
      </w:r>
      <w:r w:rsidRPr="003C5595">
        <w:t xml:space="preserve">using the corresponding test models or set of physical channels in </w:t>
      </w:r>
      <w:r w:rsidR="00AC59EA">
        <w:t>clause</w:t>
      </w:r>
      <w:r w:rsidRPr="003C5595">
        <w:t xml:space="preserve"> 4.9.</w:t>
      </w:r>
      <w:r w:rsidRPr="003C5595">
        <w:rPr>
          <w:lang w:val="en-US" w:eastAsia="zh-CN"/>
        </w:rPr>
        <w:t>2.</w:t>
      </w:r>
    </w:p>
    <w:p w14:paraId="5572C51F" w14:textId="77777777" w:rsidR="00ED720D" w:rsidRPr="003C5595" w:rsidRDefault="00ED720D" w:rsidP="00ED720D">
      <w:pPr>
        <w:rPr>
          <w:snapToGrid w:val="0"/>
        </w:rPr>
      </w:pPr>
      <w:r w:rsidRPr="003C5595">
        <w:rPr>
          <w:snapToGrid w:val="0"/>
        </w:rPr>
        <w:t>3)</w:t>
      </w:r>
      <w:r w:rsidRPr="003C5595">
        <w:rPr>
          <w:snapToGrid w:val="0"/>
        </w:rPr>
        <w:tab/>
        <w:t xml:space="preserve">Measure the mean power spectral density over 70/N μs filtered with a square filter of bandwidth equal to the RF bandwidth of the </w:t>
      </w:r>
      <w:r w:rsidRPr="003C5595">
        <w:rPr>
          <w:i/>
        </w:rPr>
        <w:t xml:space="preserve">antenna connector </w:t>
      </w:r>
      <w:r w:rsidRPr="003C5595">
        <w:t>or</w:t>
      </w:r>
      <w:r w:rsidRPr="003C5595">
        <w:rPr>
          <w:i/>
        </w:rPr>
        <w:t xml:space="preserve"> </w:t>
      </w:r>
      <w:r w:rsidRPr="003C5595">
        <w:rPr>
          <w:i/>
          <w:snapToGrid w:val="0"/>
        </w:rPr>
        <w:t>TAB connector</w:t>
      </w:r>
      <w:r w:rsidRPr="003C5595">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3C5595">
        <w:t>N = SCS/15, where SCS is Sub Carrier Spacing in kHz.</w:t>
      </w:r>
    </w:p>
    <w:p w14:paraId="2F01290E" w14:textId="5D755B8E" w:rsidR="00ED720D" w:rsidRPr="003C5595" w:rsidRDefault="00ED720D" w:rsidP="00ED720D">
      <w:r w:rsidRPr="003C5595">
        <w:rPr>
          <w:snapToGrid w:val="0"/>
        </w:rPr>
        <w:t>4)</w:t>
      </w:r>
      <w:r w:rsidRPr="003C5595">
        <w:rPr>
          <w:snapToGrid w:val="0"/>
        </w:rPr>
        <w:tab/>
        <w:t xml:space="preserve">For an </w:t>
      </w:r>
      <w:r w:rsidRPr="003C5595">
        <w:rPr>
          <w:i/>
        </w:rPr>
        <w:t xml:space="preserve">antenna connector </w:t>
      </w:r>
      <w:r w:rsidRPr="003C5595">
        <w:t>or</w:t>
      </w:r>
      <w:r w:rsidRPr="003C5595">
        <w:rPr>
          <w:i/>
        </w:rPr>
        <w:t xml:space="preserve"> </w:t>
      </w:r>
      <w:r w:rsidRPr="003C5595">
        <w:rPr>
          <w:i/>
          <w:snapToGrid w:val="0"/>
        </w:rPr>
        <w:t>TAB connector</w:t>
      </w:r>
      <w:r w:rsidRPr="003C5595">
        <w:rPr>
          <w:snapToGrid w:val="0"/>
        </w:rPr>
        <w:t xml:space="preserve"> supporting contiguous CA, measure the mean power spectral density over 70/N μs filtered with a square filter of bandwidth equal to the </w:t>
      </w:r>
      <w:r w:rsidR="00E1291A" w:rsidRPr="003C5595">
        <w:rPr>
          <w:i/>
          <w:snapToGrid w:val="0"/>
        </w:rPr>
        <w:t>a</w:t>
      </w:r>
      <w:r w:rsidRPr="003C5595">
        <w:rPr>
          <w:i/>
          <w:snapToGrid w:val="0"/>
        </w:rPr>
        <w:t xml:space="preserve">ggregated </w:t>
      </w:r>
      <w:r w:rsidR="00E1291A" w:rsidRPr="003C5595">
        <w:rPr>
          <w:i/>
          <w:snapToGrid w:val="0"/>
        </w:rPr>
        <w:t>BS c</w:t>
      </w:r>
      <w:r w:rsidRPr="003C5595">
        <w:rPr>
          <w:i/>
          <w:snapToGrid w:val="0"/>
        </w:rPr>
        <w:t xml:space="preserve">hannel </w:t>
      </w:r>
      <w:r w:rsidR="00E1291A" w:rsidRPr="003C5595">
        <w:rPr>
          <w:i/>
          <w:snapToGrid w:val="0"/>
        </w:rPr>
        <w:t>b</w:t>
      </w:r>
      <w:r w:rsidRPr="003C5595">
        <w:rPr>
          <w:i/>
          <w:snapToGrid w:val="0"/>
        </w:rPr>
        <w:t>andwidth</w:t>
      </w:r>
      <w:r w:rsidRPr="003C5595">
        <w:rPr>
          <w:snapToGrid w:val="0"/>
        </w:rPr>
        <w:t xml:space="preserve"> BW</w:t>
      </w:r>
      <w:r w:rsidRPr="003C5595">
        <w:rPr>
          <w:snapToGrid w:val="0"/>
          <w:vertAlign w:val="subscript"/>
        </w:rPr>
        <w:t>Channel_CA</w:t>
      </w:r>
      <w:r w:rsidRPr="003C5595">
        <w:rPr>
          <w:snapToGrid w:val="0"/>
        </w:rPr>
        <w:t xml:space="preserve"> centred on (F</w:t>
      </w:r>
      <w:r w:rsidRPr="003C5595">
        <w:rPr>
          <w:snapToGrid w:val="0"/>
          <w:vertAlign w:val="subscript"/>
        </w:rPr>
        <w:t>edge_high</w:t>
      </w:r>
      <w:r w:rsidRPr="003C5595">
        <w:rPr>
          <w:snapToGrid w:val="0"/>
        </w:rPr>
        <w:t>+F</w:t>
      </w:r>
      <w:r w:rsidRPr="003C5595">
        <w:rPr>
          <w:snapToGrid w:val="0"/>
          <w:vertAlign w:val="subscript"/>
        </w:rPr>
        <w:t>edge_low</w:t>
      </w:r>
      <w:r w:rsidRPr="003C5595">
        <w:rPr>
          <w:snapToGrid w:val="0"/>
        </w:rPr>
        <w:t>)/2. 70/N μs average window centre is set from 35/N μs after end of one transmitter ON period + 10 μs to 35/N μs before start of next transmitter ON period – 10 μs.</w:t>
      </w:r>
      <w:r w:rsidR="003C3CE4" w:rsidRPr="003C5595">
        <w:rPr>
          <w:snapToGrid w:val="0"/>
        </w:rPr>
        <w:t xml:space="preserve"> </w:t>
      </w:r>
      <w:r w:rsidR="003C3CE4" w:rsidRPr="003C5595">
        <w:t xml:space="preserve">N = SCS/15, where SCS is </w:t>
      </w:r>
      <w:r w:rsidR="003C3CE4" w:rsidRPr="003C5595">
        <w:rPr>
          <w:lang w:val="en-US" w:eastAsia="zh-CN"/>
        </w:rPr>
        <w:t xml:space="preserve">the smallest supported </w:t>
      </w:r>
      <w:r w:rsidR="003C3CE4" w:rsidRPr="003C5595">
        <w:t>Sub Carrier Spacing in kHz</w:t>
      </w:r>
      <w:r w:rsidR="003C3CE4" w:rsidRPr="003C5595">
        <w:rPr>
          <w:lang w:val="en-US" w:eastAsia="zh-CN"/>
        </w:rPr>
        <w:t xml:space="preserve"> in the </w:t>
      </w:r>
      <w:r w:rsidR="005132E2" w:rsidRPr="003C5595">
        <w:rPr>
          <w:rFonts w:eastAsia="SimSun"/>
          <w:i/>
          <w:iCs/>
        </w:rPr>
        <w:t>aggregated BS channel bandwidth</w:t>
      </w:r>
      <w:r w:rsidR="003C3CE4" w:rsidRPr="003C5595">
        <w:t>.</w:t>
      </w:r>
    </w:p>
    <w:p w14:paraId="5A90BC0D" w14:textId="77777777" w:rsidR="00ED720D" w:rsidRPr="003C5595" w:rsidRDefault="00ED720D" w:rsidP="00ED720D">
      <w:r w:rsidRPr="003C5595">
        <w:t xml:space="preserve">In addition, for </w:t>
      </w:r>
      <w:r w:rsidRPr="003C5595">
        <w:rPr>
          <w:i/>
        </w:rPr>
        <w:t xml:space="preserve">multi-band </w:t>
      </w:r>
      <w:r w:rsidRPr="003C5595">
        <w:rPr>
          <w:i/>
          <w:lang w:eastAsia="zh-CN"/>
        </w:rPr>
        <w:t>connector(s)</w:t>
      </w:r>
      <w:r w:rsidRPr="003C5595">
        <w:t>, the following steps shall apply:</w:t>
      </w:r>
    </w:p>
    <w:p w14:paraId="7D8B20E0" w14:textId="77777777" w:rsidR="00ED720D" w:rsidRPr="003C5595" w:rsidRDefault="00ED720D" w:rsidP="00ED720D">
      <w:r w:rsidRPr="003C5595">
        <w:t>5)</w:t>
      </w:r>
      <w:r w:rsidRPr="003C5595">
        <w:tab/>
        <w:t xml:space="preserve">For </w:t>
      </w:r>
      <w:r w:rsidRPr="003C5595">
        <w:rPr>
          <w:i/>
        </w:rPr>
        <w:t xml:space="preserve">multi-band </w:t>
      </w:r>
      <w:r w:rsidRPr="003C5595">
        <w:rPr>
          <w:i/>
          <w:lang w:eastAsia="zh-CN"/>
        </w:rPr>
        <w:t>connectors</w:t>
      </w:r>
      <w:r w:rsidRPr="003C5595">
        <w:rPr>
          <w:lang w:eastAsia="zh-CN"/>
        </w:rPr>
        <w:t xml:space="preserve"> </w:t>
      </w:r>
      <w:r w:rsidRPr="003C5595">
        <w:t>and single band tests, repeat the steps above per involved band where single band test configurations and test models shall apply with no carrier activated in the other band.</w:t>
      </w:r>
    </w:p>
    <w:p w14:paraId="5D792FA1" w14:textId="77777777" w:rsidR="00ED720D" w:rsidRPr="003C5595" w:rsidRDefault="00ED720D" w:rsidP="00ED720D">
      <w:pPr>
        <w:pStyle w:val="Heading4"/>
        <w:rPr>
          <w:lang w:val="en-US" w:eastAsia="zh-CN"/>
        </w:rPr>
      </w:pPr>
      <w:bookmarkStart w:id="829" w:name="_Toc21099916"/>
      <w:bookmarkStart w:id="830" w:name="_Toc29809714"/>
      <w:bookmarkStart w:id="831" w:name="_Toc36645098"/>
      <w:r w:rsidRPr="003C5595">
        <w:rPr>
          <w:lang w:val="en-US" w:eastAsia="zh-CN"/>
        </w:rPr>
        <w:t>6.4.2.5</w:t>
      </w:r>
      <w:r w:rsidRPr="003C5595">
        <w:rPr>
          <w:lang w:val="en-US" w:eastAsia="zh-CN"/>
        </w:rPr>
        <w:tab/>
        <w:t>Test requirements</w:t>
      </w:r>
      <w:bookmarkEnd w:id="829"/>
      <w:bookmarkEnd w:id="830"/>
      <w:bookmarkEnd w:id="831"/>
    </w:p>
    <w:p w14:paraId="0D250FE1" w14:textId="4A97BB85" w:rsidR="00ED720D" w:rsidRPr="003C5595" w:rsidRDefault="00ED720D" w:rsidP="00ED720D">
      <w:pPr>
        <w:rPr>
          <w:lang w:eastAsia="zh-CN"/>
        </w:rPr>
      </w:pPr>
      <w:r w:rsidRPr="003C5595">
        <w:rPr>
          <w:lang w:eastAsia="zh-CN"/>
        </w:rPr>
        <w:t xml:space="preserve">The measured mean power spectral density according to </w:t>
      </w:r>
      <w:r w:rsidR="00AC59EA">
        <w:rPr>
          <w:lang w:eastAsia="zh-CN"/>
        </w:rPr>
        <w:t>clause</w:t>
      </w:r>
      <w:r w:rsidRPr="003C5595">
        <w:rPr>
          <w:lang w:eastAsia="zh-CN"/>
        </w:rPr>
        <w:t xml:space="preserve"> 6.4.2.4.2 shall be less than -83 dBm/MHz </w:t>
      </w:r>
      <w:r w:rsidRPr="003C5595">
        <w:rPr>
          <w:rFonts w:cs="v4.2.0"/>
        </w:rPr>
        <w:t xml:space="preserve">for carrier frequency f </w:t>
      </w:r>
      <w:r w:rsidRPr="003C5595">
        <w:rPr>
          <w:rFonts w:cs="Arial"/>
        </w:rPr>
        <w:t>≤</w:t>
      </w:r>
      <w:r w:rsidRPr="003C5595">
        <w:rPr>
          <w:rFonts w:cs="v4.2.0"/>
        </w:rPr>
        <w:t xml:space="preserve"> 3.0 GHz</w:t>
      </w:r>
      <w:r w:rsidRPr="003C5595">
        <w:rPr>
          <w:lang w:eastAsia="zh-CN"/>
        </w:rPr>
        <w:t>.</w:t>
      </w:r>
    </w:p>
    <w:p w14:paraId="3DC9181C" w14:textId="7226854F" w:rsidR="00ED720D" w:rsidRPr="003C5595" w:rsidRDefault="00ED720D" w:rsidP="00ED720D">
      <w:r w:rsidRPr="003C5595">
        <w:t xml:space="preserve">The measured </w:t>
      </w:r>
      <w:r w:rsidRPr="003C5595">
        <w:rPr>
          <w:lang w:eastAsia="zh-CN"/>
        </w:rPr>
        <w:t>mean</w:t>
      </w:r>
      <w:r w:rsidRPr="003C5595">
        <w:t xml:space="preserve"> power</w:t>
      </w:r>
      <w:r w:rsidRPr="003C5595">
        <w:rPr>
          <w:lang w:eastAsia="zh-CN"/>
        </w:rPr>
        <w:t xml:space="preserve"> spectral density</w:t>
      </w:r>
      <w:r w:rsidRPr="003C5595">
        <w:t xml:space="preserve"> </w:t>
      </w:r>
      <w:r w:rsidRPr="003C5595">
        <w:rPr>
          <w:lang w:eastAsia="zh-CN"/>
        </w:rPr>
        <w:t xml:space="preserve">according to </w:t>
      </w:r>
      <w:r w:rsidR="00AC59EA">
        <w:rPr>
          <w:lang w:eastAsia="zh-CN"/>
        </w:rPr>
        <w:t>clause</w:t>
      </w:r>
      <w:r w:rsidRPr="003C5595">
        <w:rPr>
          <w:lang w:eastAsia="zh-CN"/>
        </w:rPr>
        <w:t xml:space="preserve"> 6.4.2.4.2 </w:t>
      </w:r>
      <w:r w:rsidRPr="003C5595">
        <w:t xml:space="preserve">shall be less than </w:t>
      </w:r>
      <w:r w:rsidRPr="003C5595">
        <w:rPr>
          <w:lang w:eastAsia="zh-CN"/>
        </w:rPr>
        <w:t>-82.5 dBm/MHz</w:t>
      </w:r>
      <w:r w:rsidRPr="003C5595">
        <w:rPr>
          <w:rFonts w:cs="v4.2.0"/>
        </w:rPr>
        <w:t xml:space="preserve"> for carrier frequency 3.0 GHz &lt; f </w:t>
      </w:r>
      <w:r w:rsidRPr="003C5595">
        <w:rPr>
          <w:rFonts w:cs="Arial"/>
        </w:rPr>
        <w:t>≤</w:t>
      </w:r>
      <w:r w:rsidRPr="003C5595">
        <w:rPr>
          <w:rFonts w:cs="v4.2.0"/>
        </w:rPr>
        <w:t xml:space="preserve"> </w:t>
      </w:r>
      <w:r w:rsidR="00F212E2" w:rsidRPr="003C5595">
        <w:rPr>
          <w:rFonts w:cs="v4.2.0"/>
        </w:rPr>
        <w:t>6.0</w:t>
      </w:r>
      <w:r w:rsidRPr="003C5595">
        <w:rPr>
          <w:rFonts w:cs="v4.2.0"/>
        </w:rPr>
        <w:t xml:space="preserve"> GHz</w:t>
      </w:r>
      <w:r w:rsidRPr="003C5595">
        <w:t>.</w:t>
      </w:r>
    </w:p>
    <w:p w14:paraId="69F112B0" w14:textId="2480CF9B" w:rsidR="00ED720D" w:rsidRPr="003C5595" w:rsidRDefault="00ED720D" w:rsidP="00E36D36">
      <w:r w:rsidRPr="003C5595">
        <w:rPr>
          <w:lang w:eastAsia="zh-CN"/>
        </w:rPr>
        <w:t xml:space="preserve">For </w:t>
      </w:r>
      <w:r w:rsidRPr="003C5595">
        <w:rPr>
          <w:i/>
          <w:lang w:eastAsia="zh-CN"/>
        </w:rPr>
        <w:t>multi-band connector</w:t>
      </w:r>
      <w:r w:rsidRPr="003C5595">
        <w:rPr>
          <w:lang w:eastAsia="zh-CN"/>
        </w:rPr>
        <w:t>, the requirement is only applicable during the transmitter OFF period in all supported operating bands.</w:t>
      </w:r>
    </w:p>
    <w:p w14:paraId="7DE6717C" w14:textId="347548DC" w:rsidR="00D25FC8" w:rsidRPr="003C5595" w:rsidRDefault="00D25FC8" w:rsidP="00D25FC8">
      <w:pPr>
        <w:pStyle w:val="Heading2"/>
      </w:pPr>
      <w:bookmarkStart w:id="832" w:name="_Toc21099917"/>
      <w:bookmarkStart w:id="833" w:name="_Toc29809715"/>
      <w:bookmarkStart w:id="834" w:name="_Toc36645099"/>
      <w:r w:rsidRPr="003C5595">
        <w:lastRenderedPageBreak/>
        <w:t>6.5</w:t>
      </w:r>
      <w:r w:rsidRPr="003C5595">
        <w:tab/>
        <w:t>Transmitted signal quality</w:t>
      </w:r>
      <w:bookmarkEnd w:id="832"/>
      <w:bookmarkEnd w:id="833"/>
      <w:bookmarkEnd w:id="834"/>
    </w:p>
    <w:p w14:paraId="2F1C3178" w14:textId="77777777" w:rsidR="0088404A" w:rsidRPr="003C5595" w:rsidRDefault="0088404A" w:rsidP="0088404A">
      <w:pPr>
        <w:pStyle w:val="Heading3"/>
      </w:pPr>
      <w:bookmarkStart w:id="835" w:name="_Toc21099918"/>
      <w:bookmarkStart w:id="836" w:name="_Toc29809716"/>
      <w:bookmarkStart w:id="837" w:name="_Toc36645100"/>
      <w:r w:rsidRPr="003C5595">
        <w:t>6.5.1</w:t>
      </w:r>
      <w:r w:rsidRPr="003C5595">
        <w:tab/>
        <w:t>General</w:t>
      </w:r>
      <w:bookmarkEnd w:id="835"/>
      <w:bookmarkEnd w:id="836"/>
      <w:bookmarkEnd w:id="837"/>
    </w:p>
    <w:p w14:paraId="67A296D1" w14:textId="77777777" w:rsidR="0088404A" w:rsidRPr="003C5595" w:rsidRDefault="0088404A" w:rsidP="0088404A">
      <w:r w:rsidRPr="003C5595">
        <w:t xml:space="preserve">Unless otherwise stated, the requirements in clause 6.5 apply during the </w:t>
      </w:r>
      <w:r w:rsidRPr="003C5595">
        <w:rPr>
          <w:i/>
        </w:rPr>
        <w:t>transmitter ON period</w:t>
      </w:r>
      <w:r w:rsidRPr="003C5595">
        <w:t>.</w:t>
      </w:r>
    </w:p>
    <w:p w14:paraId="6380C20A" w14:textId="77777777" w:rsidR="0088404A" w:rsidRPr="003C5595" w:rsidRDefault="0088404A" w:rsidP="0088404A">
      <w:pPr>
        <w:pStyle w:val="Heading3"/>
      </w:pPr>
      <w:bookmarkStart w:id="838" w:name="_Toc21099919"/>
      <w:bookmarkStart w:id="839" w:name="_Toc29809717"/>
      <w:bookmarkStart w:id="840" w:name="_Toc36645101"/>
      <w:r w:rsidRPr="003C5595">
        <w:t>6.5.2</w:t>
      </w:r>
      <w:r w:rsidRPr="003C5595">
        <w:tab/>
        <w:t>Frequency error</w:t>
      </w:r>
      <w:bookmarkEnd w:id="838"/>
      <w:bookmarkEnd w:id="839"/>
      <w:bookmarkEnd w:id="840"/>
    </w:p>
    <w:p w14:paraId="5DA0EBF9" w14:textId="77777777" w:rsidR="0088404A" w:rsidRPr="003C5595" w:rsidRDefault="0088404A" w:rsidP="0088404A">
      <w:pPr>
        <w:pStyle w:val="Heading4"/>
      </w:pPr>
      <w:bookmarkStart w:id="841" w:name="_Toc21099920"/>
      <w:bookmarkStart w:id="842" w:name="_Toc29809718"/>
      <w:bookmarkStart w:id="843" w:name="_Toc36645102"/>
      <w:r w:rsidRPr="003C5595">
        <w:t>6.5.2.1</w:t>
      </w:r>
      <w:r w:rsidRPr="003C5595">
        <w:tab/>
        <w:t>Definition and applicability</w:t>
      </w:r>
      <w:bookmarkEnd w:id="841"/>
      <w:bookmarkEnd w:id="842"/>
      <w:bookmarkEnd w:id="843"/>
    </w:p>
    <w:p w14:paraId="01899058" w14:textId="3518B322" w:rsidR="0088404A" w:rsidRPr="003C5595" w:rsidRDefault="0088404A" w:rsidP="0088404A">
      <w:pPr>
        <w:rPr>
          <w:rFonts w:cs="v4.2.0"/>
        </w:rPr>
      </w:pPr>
      <w:r w:rsidRPr="003C5595">
        <w:rPr>
          <w:rFonts w:cs="v4.2.0"/>
        </w:rPr>
        <w:t>Frequency error is the measure of the difference between the actual BS transmit frequency and the assigned frequency. The same source shall be used for RF frequency and data clock generation.</w:t>
      </w:r>
    </w:p>
    <w:p w14:paraId="15732E21" w14:textId="24D96B83" w:rsidR="0088404A" w:rsidRPr="003C5595" w:rsidRDefault="0088404A" w:rsidP="0088404A">
      <w:pPr>
        <w:rPr>
          <w:rFonts w:cs="v4.2.0"/>
        </w:rPr>
      </w:pPr>
      <w:r w:rsidRPr="003C5595">
        <w:rPr>
          <w:rFonts w:cs="v4.2.0"/>
        </w:rPr>
        <w:t>It is not possible to verify by testing that the data clock is derived from the same frequency source as used for RF generation. This may be confirmed by the manufacturer</w:t>
      </w:r>
      <w:r w:rsidR="003C5595" w:rsidRPr="003C5595">
        <w:t>'</w:t>
      </w:r>
      <w:r w:rsidRPr="003C5595">
        <w:rPr>
          <w:rFonts w:cs="v4.2.0"/>
        </w:rPr>
        <w:t>s declaration.</w:t>
      </w:r>
    </w:p>
    <w:p w14:paraId="7EBD5744" w14:textId="77777777" w:rsidR="0088404A" w:rsidRPr="003C5595" w:rsidRDefault="0088404A" w:rsidP="0088404A">
      <w:pPr>
        <w:rPr>
          <w:rFonts w:cs="v5.0.0"/>
        </w:rPr>
      </w:pPr>
      <w:r w:rsidRPr="003C5595">
        <w:rPr>
          <w:rFonts w:cs="v5.0.0"/>
        </w:rPr>
        <w:t xml:space="preserve">For </w:t>
      </w:r>
      <w:r w:rsidRPr="003C5595">
        <w:rPr>
          <w:rFonts w:cs="v5.0.0"/>
          <w:i/>
          <w:iCs/>
        </w:rPr>
        <w:t xml:space="preserve">BS type 1-C </w:t>
      </w:r>
      <w:r w:rsidRPr="003C5595">
        <w:rPr>
          <w:rFonts w:cs="v5.0.0"/>
        </w:rPr>
        <w:t xml:space="preserve">this requirement </w:t>
      </w:r>
      <w:r w:rsidRPr="003C5595">
        <w:rPr>
          <w:rFonts w:eastAsia="SimSun" w:cs="v5.0.0"/>
          <w:lang w:val="en-US" w:eastAsia="zh-CN"/>
        </w:rPr>
        <w:t xml:space="preserve">shall be applied </w:t>
      </w:r>
      <w:r w:rsidRPr="003C5595">
        <w:rPr>
          <w:rFonts w:cs="v5.0.0"/>
        </w:rPr>
        <w:t>at the</w:t>
      </w:r>
      <w:r w:rsidRPr="003C5595">
        <w:rPr>
          <w:rFonts w:cs="v5.0.0"/>
          <w:i/>
        </w:rPr>
        <w:t xml:space="preserve"> antenna connector</w:t>
      </w:r>
      <w:r w:rsidRPr="003C5595">
        <w:rPr>
          <w:rFonts w:cs="v5.0.0"/>
        </w:rPr>
        <w:t xml:space="preserve"> supporting transmission in the </w:t>
      </w:r>
      <w:r w:rsidRPr="003C5595">
        <w:rPr>
          <w:rFonts w:cs="v5.0.0"/>
          <w:i/>
          <w:iCs/>
        </w:rPr>
        <w:t>operating band</w:t>
      </w:r>
      <w:r w:rsidRPr="003C5595">
        <w:rPr>
          <w:rFonts w:cs="v5.0.0"/>
        </w:rPr>
        <w:t>.</w:t>
      </w:r>
    </w:p>
    <w:p w14:paraId="40C9C8A5" w14:textId="77777777" w:rsidR="0088404A" w:rsidRPr="003C5595" w:rsidRDefault="0088404A" w:rsidP="0088404A">
      <w:pPr>
        <w:rPr>
          <w:rFonts w:cs="v5.0.0"/>
        </w:rPr>
      </w:pPr>
      <w:r w:rsidRPr="003C5595">
        <w:rPr>
          <w:rFonts w:cs="v5.0.0"/>
        </w:rPr>
        <w:t xml:space="preserve">For </w:t>
      </w:r>
      <w:r w:rsidRPr="003C5595">
        <w:rPr>
          <w:rFonts w:cs="v5.0.0"/>
          <w:i/>
          <w:iCs/>
        </w:rPr>
        <w:t>BS type 1-H</w:t>
      </w:r>
      <w:r w:rsidRPr="003C5595">
        <w:rPr>
          <w:rFonts w:cs="v5.0.0"/>
        </w:rPr>
        <w:t xml:space="preserve"> this requirement </w:t>
      </w:r>
      <w:r w:rsidRPr="003C5595">
        <w:rPr>
          <w:rFonts w:eastAsia="SimSun" w:cs="v5.0.0"/>
          <w:lang w:val="en-US" w:eastAsia="zh-CN"/>
        </w:rPr>
        <w:t xml:space="preserve">shall be applied </w:t>
      </w:r>
      <w:r w:rsidRPr="003C5595">
        <w:rPr>
          <w:rFonts w:cs="v5.0.0"/>
        </w:rPr>
        <w:t xml:space="preserve">at each </w:t>
      </w:r>
      <w:r w:rsidRPr="003C5595">
        <w:rPr>
          <w:rFonts w:cs="v5.0.0"/>
          <w:i/>
        </w:rPr>
        <w:t>TAB connector</w:t>
      </w:r>
      <w:r w:rsidRPr="003C5595">
        <w:rPr>
          <w:rFonts w:cs="v5.0.0"/>
        </w:rPr>
        <w:t xml:space="preserve"> supporting transmission in the </w:t>
      </w:r>
      <w:r w:rsidRPr="003C5595">
        <w:rPr>
          <w:rFonts w:cs="v5.0.0"/>
          <w:i/>
          <w:iCs/>
        </w:rPr>
        <w:t>operating band.</w:t>
      </w:r>
    </w:p>
    <w:p w14:paraId="18234A9E" w14:textId="77777777" w:rsidR="0088404A" w:rsidRPr="003C5595" w:rsidRDefault="0088404A" w:rsidP="0088404A">
      <w:pPr>
        <w:pStyle w:val="Heading4"/>
      </w:pPr>
      <w:bookmarkStart w:id="844" w:name="_Toc21099921"/>
      <w:bookmarkStart w:id="845" w:name="_Toc29809719"/>
      <w:bookmarkStart w:id="846" w:name="_Toc36645103"/>
      <w:r w:rsidRPr="003C5595">
        <w:t>6.5.2.2</w:t>
      </w:r>
      <w:r w:rsidRPr="003C5595">
        <w:tab/>
        <w:t>Minimum Requirement</w:t>
      </w:r>
      <w:bookmarkEnd w:id="844"/>
      <w:bookmarkEnd w:id="845"/>
      <w:bookmarkEnd w:id="846"/>
    </w:p>
    <w:p w14:paraId="1CF25FB9" w14:textId="6B9CDAF1" w:rsidR="0088404A" w:rsidRPr="003C5595" w:rsidRDefault="0088404A" w:rsidP="0088404A">
      <w:r w:rsidRPr="003C5595">
        <w:t xml:space="preserve">The minimum requirement is in TS 38.104 [2], </w:t>
      </w:r>
      <w:r w:rsidR="00AC59EA">
        <w:t>clause</w:t>
      </w:r>
      <w:r w:rsidRPr="003C5595">
        <w:t xml:space="preserve"> 6.5.1.2.</w:t>
      </w:r>
    </w:p>
    <w:p w14:paraId="194F0B42" w14:textId="77777777" w:rsidR="0088404A" w:rsidRPr="003C5595" w:rsidRDefault="0088404A" w:rsidP="0088404A">
      <w:pPr>
        <w:pStyle w:val="Heading4"/>
      </w:pPr>
      <w:bookmarkStart w:id="847" w:name="_Toc21099922"/>
      <w:bookmarkStart w:id="848" w:name="_Toc29809720"/>
      <w:bookmarkStart w:id="849" w:name="_Toc36645104"/>
      <w:r w:rsidRPr="003C5595">
        <w:t>6.5.2.3</w:t>
      </w:r>
      <w:r w:rsidRPr="003C5595">
        <w:tab/>
        <w:t>Test purpose</w:t>
      </w:r>
      <w:bookmarkEnd w:id="847"/>
      <w:bookmarkEnd w:id="848"/>
      <w:bookmarkEnd w:id="849"/>
    </w:p>
    <w:p w14:paraId="086FAEA8" w14:textId="77777777" w:rsidR="0088404A" w:rsidRPr="003C5595" w:rsidRDefault="0088404A" w:rsidP="0088404A">
      <w:pPr>
        <w:rPr>
          <w:rFonts w:cs="v4.2.0"/>
        </w:rPr>
      </w:pPr>
      <w:r w:rsidRPr="003C5595">
        <w:rPr>
          <w:rFonts w:eastAsia="MS P??" w:cs="v4.2.0"/>
        </w:rPr>
        <w:t>The test purpose is</w:t>
      </w:r>
      <w:r w:rsidRPr="003C5595">
        <w:rPr>
          <w:rFonts w:cs="v4.2.0"/>
        </w:rPr>
        <w:t xml:space="preserve"> to verify that frequency error is within the limit specified by the minimum requirement.</w:t>
      </w:r>
    </w:p>
    <w:p w14:paraId="3F8C280A" w14:textId="77777777" w:rsidR="0088404A" w:rsidRPr="003C5595" w:rsidRDefault="0088404A" w:rsidP="0088404A">
      <w:pPr>
        <w:pStyle w:val="Heading4"/>
      </w:pPr>
      <w:bookmarkStart w:id="850" w:name="_Toc21099923"/>
      <w:bookmarkStart w:id="851" w:name="_Toc29809721"/>
      <w:bookmarkStart w:id="852" w:name="_Toc36645105"/>
      <w:r w:rsidRPr="003C5595">
        <w:t>6.5.2.4</w:t>
      </w:r>
      <w:r w:rsidRPr="003C5595">
        <w:tab/>
        <w:t>Method of test</w:t>
      </w:r>
      <w:bookmarkEnd w:id="850"/>
      <w:bookmarkEnd w:id="851"/>
      <w:bookmarkEnd w:id="852"/>
    </w:p>
    <w:p w14:paraId="7EE8ECA2" w14:textId="323B4C8E" w:rsidR="0088404A" w:rsidRPr="003C5595" w:rsidRDefault="0088404A" w:rsidP="0088404A">
      <w:r w:rsidRPr="003C5595">
        <w:t xml:space="preserve">Requirement is tested together with modulation quality test, as described in </w:t>
      </w:r>
      <w:r w:rsidR="00AC59EA">
        <w:t>clause</w:t>
      </w:r>
      <w:r w:rsidRPr="003C5595">
        <w:t xml:space="preserve"> 6.5.3.</w:t>
      </w:r>
    </w:p>
    <w:p w14:paraId="48CAFD5C" w14:textId="77777777" w:rsidR="0088404A" w:rsidRPr="003C5595" w:rsidRDefault="0088404A" w:rsidP="0088404A">
      <w:pPr>
        <w:pStyle w:val="Heading4"/>
      </w:pPr>
      <w:bookmarkStart w:id="853" w:name="_Toc21099924"/>
      <w:bookmarkStart w:id="854" w:name="_Toc29809722"/>
      <w:bookmarkStart w:id="855" w:name="_Toc36645106"/>
      <w:r w:rsidRPr="003C5595">
        <w:t>6.5.2.5</w:t>
      </w:r>
      <w:r w:rsidRPr="003C5595">
        <w:tab/>
        <w:t>Test Requirements</w:t>
      </w:r>
      <w:bookmarkEnd w:id="853"/>
      <w:bookmarkEnd w:id="854"/>
      <w:bookmarkEnd w:id="855"/>
    </w:p>
    <w:p w14:paraId="2E668BAA" w14:textId="77777777" w:rsidR="0088404A" w:rsidRPr="003C5595" w:rsidRDefault="0088404A" w:rsidP="0088404A">
      <w:r w:rsidRPr="003C5595">
        <w:t xml:space="preserve">The modulated carrier frequency of each NR carrier configured by the BS shall be accurate to within </w:t>
      </w:r>
      <w:r w:rsidRPr="003C5595">
        <w:rPr>
          <w:rFonts w:cs="v5.0.0"/>
        </w:rPr>
        <w:t>the accuracy range given in table 6.</w:t>
      </w:r>
      <w:r w:rsidRPr="003C5595">
        <w:rPr>
          <w:rFonts w:cs="v5.0.0"/>
          <w:lang w:eastAsia="zh-CN"/>
        </w:rPr>
        <w:t>5.2.5-1</w:t>
      </w:r>
      <w:r w:rsidRPr="003C5595" w:rsidDel="00856C1E">
        <w:t xml:space="preserve"> </w:t>
      </w:r>
      <w:r w:rsidRPr="003C5595">
        <w:rPr>
          <w:rStyle w:val="msoins0"/>
          <w:rFonts w:cs="v5.0.0"/>
        </w:rPr>
        <w:t xml:space="preserve">observed over </w:t>
      </w:r>
      <w:r w:rsidRPr="003C5595">
        <w:t>1 ms</w:t>
      </w:r>
      <w:r w:rsidRPr="003C5595">
        <w:rPr>
          <w:rStyle w:val="msoins0"/>
        </w:rPr>
        <w:t>.</w:t>
      </w:r>
    </w:p>
    <w:p w14:paraId="2F08B90C" w14:textId="77777777" w:rsidR="0088404A" w:rsidRPr="003C5595" w:rsidRDefault="0088404A" w:rsidP="0088404A">
      <w:pPr>
        <w:pStyle w:val="TH"/>
      </w:pPr>
      <w:r w:rsidRPr="003C5595">
        <w:t>Table 6.</w:t>
      </w:r>
      <w:r w:rsidRPr="003C5595">
        <w:rPr>
          <w:lang w:eastAsia="ja-JP"/>
        </w:rPr>
        <w:t>5.2.5-1</w:t>
      </w:r>
      <w:r w:rsidRPr="003C5595">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3C5595" w14:paraId="01550B73" w14:textId="77777777" w:rsidTr="00081372">
        <w:trPr>
          <w:jc w:val="center"/>
        </w:trPr>
        <w:tc>
          <w:tcPr>
            <w:tcW w:w="2518" w:type="dxa"/>
          </w:tcPr>
          <w:p w14:paraId="7CAFD55A" w14:textId="77777777" w:rsidR="0088404A" w:rsidRPr="003C5595" w:rsidRDefault="0088404A" w:rsidP="00081372">
            <w:pPr>
              <w:pStyle w:val="TAH"/>
            </w:pPr>
            <w:r w:rsidRPr="003C5595">
              <w:t>BS class</w:t>
            </w:r>
          </w:p>
        </w:tc>
        <w:tc>
          <w:tcPr>
            <w:tcW w:w="2091" w:type="dxa"/>
          </w:tcPr>
          <w:p w14:paraId="0098CF4A" w14:textId="77777777" w:rsidR="0088404A" w:rsidRPr="003C5595" w:rsidRDefault="0088404A" w:rsidP="00081372">
            <w:pPr>
              <w:pStyle w:val="TAH"/>
            </w:pPr>
            <w:r w:rsidRPr="003C5595">
              <w:t>Accuracy</w:t>
            </w:r>
          </w:p>
        </w:tc>
      </w:tr>
      <w:tr w:rsidR="003C5595" w:rsidRPr="003C5595" w14:paraId="535E19B3" w14:textId="77777777" w:rsidTr="00081372">
        <w:trPr>
          <w:jc w:val="center"/>
        </w:trPr>
        <w:tc>
          <w:tcPr>
            <w:tcW w:w="2518" w:type="dxa"/>
          </w:tcPr>
          <w:p w14:paraId="36A4EBC8" w14:textId="77777777" w:rsidR="0088404A" w:rsidRPr="003C5595" w:rsidRDefault="0088404A" w:rsidP="00081372">
            <w:pPr>
              <w:pStyle w:val="TAC"/>
            </w:pPr>
            <w:r w:rsidRPr="003C5595">
              <w:t>Wide Area BS</w:t>
            </w:r>
          </w:p>
        </w:tc>
        <w:tc>
          <w:tcPr>
            <w:tcW w:w="2091" w:type="dxa"/>
          </w:tcPr>
          <w:p w14:paraId="6FF6350D" w14:textId="77777777" w:rsidR="0088404A" w:rsidRPr="003C5595" w:rsidRDefault="0088404A" w:rsidP="00081372">
            <w:pPr>
              <w:pStyle w:val="TAC"/>
            </w:pPr>
            <w:r w:rsidRPr="003C5595">
              <w:t>±(0.05 ppm + 12 Hz)</w:t>
            </w:r>
          </w:p>
        </w:tc>
      </w:tr>
      <w:tr w:rsidR="003C5595" w:rsidRPr="003C5595" w14:paraId="63DD2A26" w14:textId="77777777" w:rsidTr="00081372">
        <w:trPr>
          <w:jc w:val="center"/>
        </w:trPr>
        <w:tc>
          <w:tcPr>
            <w:tcW w:w="2518" w:type="dxa"/>
          </w:tcPr>
          <w:p w14:paraId="5C0CCA1B" w14:textId="77777777" w:rsidR="0088404A" w:rsidRPr="003C5595" w:rsidRDefault="0088404A" w:rsidP="00081372">
            <w:pPr>
              <w:pStyle w:val="TAC"/>
            </w:pPr>
            <w:r w:rsidRPr="003C5595">
              <w:t>Medium Range BS</w:t>
            </w:r>
          </w:p>
        </w:tc>
        <w:tc>
          <w:tcPr>
            <w:tcW w:w="2091" w:type="dxa"/>
          </w:tcPr>
          <w:p w14:paraId="71B26517" w14:textId="77777777" w:rsidR="0088404A" w:rsidRPr="003C5595" w:rsidRDefault="0088404A" w:rsidP="00081372">
            <w:pPr>
              <w:pStyle w:val="TAC"/>
            </w:pPr>
            <w:r w:rsidRPr="003C5595">
              <w:t>±(0.1 ppm + 12 Hz)</w:t>
            </w:r>
          </w:p>
        </w:tc>
      </w:tr>
      <w:tr w:rsidR="0088404A" w:rsidRPr="003C5595" w14:paraId="20A5A121" w14:textId="77777777" w:rsidTr="00081372">
        <w:trPr>
          <w:jc w:val="center"/>
        </w:trPr>
        <w:tc>
          <w:tcPr>
            <w:tcW w:w="2518" w:type="dxa"/>
          </w:tcPr>
          <w:p w14:paraId="36A6EB51" w14:textId="77777777" w:rsidR="0088404A" w:rsidRPr="003C5595" w:rsidRDefault="0088404A" w:rsidP="00081372">
            <w:pPr>
              <w:pStyle w:val="TAC"/>
            </w:pPr>
            <w:r w:rsidRPr="003C5595">
              <w:t>Local Area BS</w:t>
            </w:r>
          </w:p>
        </w:tc>
        <w:tc>
          <w:tcPr>
            <w:tcW w:w="2091" w:type="dxa"/>
          </w:tcPr>
          <w:p w14:paraId="3C9E5167" w14:textId="77777777" w:rsidR="0088404A" w:rsidRPr="003C5595" w:rsidRDefault="0088404A" w:rsidP="00081372">
            <w:pPr>
              <w:pStyle w:val="TAC"/>
            </w:pPr>
            <w:r w:rsidRPr="003C5595">
              <w:t>±(0.1 ppm + 12 Hz)</w:t>
            </w:r>
          </w:p>
        </w:tc>
      </w:tr>
    </w:tbl>
    <w:p w14:paraId="1B2CBB88" w14:textId="7B5CE7DE" w:rsidR="0088404A" w:rsidRPr="003C5595" w:rsidRDefault="0088404A" w:rsidP="00E077DC">
      <w:pPr>
        <w:pStyle w:val="NO"/>
      </w:pPr>
    </w:p>
    <w:p w14:paraId="1C39BB61" w14:textId="11338FC8" w:rsidR="00B46158" w:rsidRPr="005174FE" w:rsidRDefault="00B46158" w:rsidP="00B46158">
      <w:pPr>
        <w:rPr>
          <w:ins w:id="856" w:author="CR0093" w:date="2020-03-13T16:07:00Z"/>
        </w:rPr>
      </w:pPr>
      <w:bookmarkStart w:id="857" w:name="_Toc21099925"/>
      <w:bookmarkStart w:id="858" w:name="_Toc29809723"/>
      <w:ins w:id="859" w:author="CR0093" w:date="2020-03-13T16:07:00Z">
        <w:r w:rsidRPr="005174FE">
          <w:t xml:space="preserve">The frequency error requirement for NB-IoT is specified in TS 36.141 </w:t>
        </w:r>
        <w:del w:id="860" w:author="MCC" w:date="2020-04-02T08:05:00Z">
          <w:r w:rsidRPr="005174FE" w:rsidDel="007D7230">
            <w:delText>[23]</w:delText>
          </w:r>
        </w:del>
      </w:ins>
      <w:ins w:id="861" w:author="MCC" w:date="2020-04-02T08:05:00Z">
        <w:r w:rsidR="007D7230">
          <w:t>[24]</w:t>
        </w:r>
      </w:ins>
      <w:ins w:id="862" w:author="CR0093" w:date="2020-03-13T16:07:00Z">
        <w:r w:rsidRPr="005174FE">
          <w:t xml:space="preserve"> clause 6.5.1.5.</w:t>
        </w:r>
      </w:ins>
    </w:p>
    <w:p w14:paraId="74F14E40" w14:textId="77777777" w:rsidR="00787B48" w:rsidRPr="003C5595" w:rsidRDefault="00787B48" w:rsidP="00787B48">
      <w:pPr>
        <w:pStyle w:val="Heading3"/>
      </w:pPr>
      <w:bookmarkStart w:id="863" w:name="_Toc36645107"/>
      <w:r w:rsidRPr="003C5595">
        <w:t>6.5.3</w:t>
      </w:r>
      <w:r w:rsidRPr="003C5595">
        <w:tab/>
        <w:t>Modulation quality</w:t>
      </w:r>
      <w:bookmarkEnd w:id="857"/>
      <w:bookmarkEnd w:id="858"/>
      <w:bookmarkEnd w:id="863"/>
    </w:p>
    <w:p w14:paraId="6853E49C" w14:textId="77777777" w:rsidR="00787B48" w:rsidRPr="003C5595" w:rsidRDefault="00787B48" w:rsidP="00787B48">
      <w:pPr>
        <w:pStyle w:val="Heading4"/>
        <w:rPr>
          <w:lang w:eastAsia="ja-JP"/>
        </w:rPr>
      </w:pPr>
      <w:bookmarkStart w:id="864" w:name="_Toc21099926"/>
      <w:bookmarkStart w:id="865" w:name="_Toc29809724"/>
      <w:bookmarkStart w:id="866" w:name="_Toc36645108"/>
      <w:r w:rsidRPr="003C5595">
        <w:t>6.5.3.1</w:t>
      </w:r>
      <w:r w:rsidRPr="003C5595">
        <w:tab/>
        <w:t>Definition and applicability</w:t>
      </w:r>
      <w:bookmarkEnd w:id="864"/>
      <w:bookmarkEnd w:id="865"/>
      <w:bookmarkEnd w:id="866"/>
    </w:p>
    <w:p w14:paraId="75761C25" w14:textId="7A464314" w:rsidR="00787B48" w:rsidRPr="003C5595" w:rsidRDefault="00787B48" w:rsidP="00787B48">
      <w:r w:rsidRPr="003C5595">
        <w:t>Modulation quality is defined by the difference between the measured carrier signal and a</w:t>
      </w:r>
      <w:r w:rsidR="00F5494C" w:rsidRPr="003C5595">
        <w:t>n ideal</w:t>
      </w:r>
      <w:r w:rsidRPr="003C5595">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3C5595" w:rsidRDefault="00787B48" w:rsidP="00787B48">
      <w:pPr>
        <w:rPr>
          <w:rFonts w:cs="v5.0.0"/>
        </w:rPr>
      </w:pPr>
      <w:r w:rsidRPr="003C5595">
        <w:rPr>
          <w:rFonts w:cs="v5.0.0"/>
        </w:rPr>
        <w:t xml:space="preserve">For </w:t>
      </w:r>
      <w:r w:rsidRPr="003C5595">
        <w:rPr>
          <w:rFonts w:cs="v5.0.0"/>
          <w:i/>
          <w:iCs/>
        </w:rPr>
        <w:t xml:space="preserve">BS type 1-C </w:t>
      </w:r>
      <w:r w:rsidRPr="003C5595">
        <w:rPr>
          <w:rFonts w:cs="v5.0.0"/>
        </w:rPr>
        <w:t xml:space="preserve">this requirement </w:t>
      </w:r>
      <w:r w:rsidRPr="003C5595">
        <w:rPr>
          <w:rFonts w:eastAsia="SimSun" w:cs="v5.0.0"/>
          <w:lang w:val="en-US" w:eastAsia="zh-CN"/>
        </w:rPr>
        <w:t xml:space="preserve">shall be applied </w:t>
      </w:r>
      <w:r w:rsidRPr="003C5595">
        <w:rPr>
          <w:rFonts w:cs="v5.0.0"/>
        </w:rPr>
        <w:t>at the</w:t>
      </w:r>
      <w:r w:rsidRPr="003C5595">
        <w:rPr>
          <w:rFonts w:cs="v5.0.0"/>
          <w:i/>
        </w:rPr>
        <w:t xml:space="preserve"> antenna connector</w:t>
      </w:r>
      <w:r w:rsidRPr="003C5595">
        <w:rPr>
          <w:rFonts w:cs="v5.0.0"/>
        </w:rPr>
        <w:t xml:space="preserve"> supporting transmission in the </w:t>
      </w:r>
      <w:r w:rsidRPr="003C5595">
        <w:rPr>
          <w:rFonts w:cs="v5.0.0"/>
          <w:i/>
          <w:iCs/>
        </w:rPr>
        <w:t>operating band</w:t>
      </w:r>
      <w:r w:rsidRPr="003C5595">
        <w:rPr>
          <w:rFonts w:cs="v5.0.0"/>
        </w:rPr>
        <w:t>.</w:t>
      </w:r>
    </w:p>
    <w:p w14:paraId="0108F0D6" w14:textId="77777777" w:rsidR="00787B48" w:rsidRPr="003C5595" w:rsidRDefault="00787B48" w:rsidP="00787B48">
      <w:pPr>
        <w:rPr>
          <w:rFonts w:cs="v5.0.0"/>
          <w:i/>
          <w:iCs/>
        </w:rPr>
      </w:pPr>
      <w:r w:rsidRPr="003C5595">
        <w:rPr>
          <w:rFonts w:cs="v5.0.0"/>
        </w:rPr>
        <w:lastRenderedPageBreak/>
        <w:t xml:space="preserve">For </w:t>
      </w:r>
      <w:r w:rsidRPr="003C5595">
        <w:rPr>
          <w:rFonts w:cs="v5.0.0"/>
          <w:i/>
          <w:iCs/>
        </w:rPr>
        <w:t>BS type 1-H</w:t>
      </w:r>
      <w:r w:rsidRPr="003C5595">
        <w:rPr>
          <w:rFonts w:cs="v5.0.0"/>
        </w:rPr>
        <w:t xml:space="preserve"> this requirement </w:t>
      </w:r>
      <w:r w:rsidRPr="003C5595">
        <w:rPr>
          <w:rFonts w:eastAsia="SimSun" w:cs="v5.0.0"/>
          <w:lang w:val="en-US" w:eastAsia="zh-CN"/>
        </w:rPr>
        <w:t xml:space="preserve">shall be applied </w:t>
      </w:r>
      <w:r w:rsidRPr="003C5595">
        <w:rPr>
          <w:rFonts w:cs="v5.0.0"/>
        </w:rPr>
        <w:t xml:space="preserve">at each </w:t>
      </w:r>
      <w:r w:rsidRPr="003C5595">
        <w:rPr>
          <w:rFonts w:cs="v5.0.0"/>
          <w:i/>
        </w:rPr>
        <w:t>TAB connector</w:t>
      </w:r>
      <w:r w:rsidRPr="003C5595">
        <w:rPr>
          <w:rFonts w:cs="v5.0.0"/>
        </w:rPr>
        <w:t xml:space="preserve"> supporting transmission in the </w:t>
      </w:r>
      <w:r w:rsidRPr="003C5595">
        <w:rPr>
          <w:rFonts w:cs="v5.0.0"/>
          <w:i/>
          <w:iCs/>
        </w:rPr>
        <w:t>operating band.</w:t>
      </w:r>
    </w:p>
    <w:p w14:paraId="4F0BE110" w14:textId="77777777" w:rsidR="00787B48" w:rsidRPr="003C5595" w:rsidRDefault="00787B48" w:rsidP="00787B48">
      <w:pPr>
        <w:pStyle w:val="Heading4"/>
      </w:pPr>
      <w:bookmarkStart w:id="867" w:name="_Toc21099927"/>
      <w:bookmarkStart w:id="868" w:name="_Toc29809725"/>
      <w:bookmarkStart w:id="869" w:name="_Toc36645109"/>
      <w:r w:rsidRPr="003C5595">
        <w:t>6.5.3.2</w:t>
      </w:r>
      <w:r w:rsidRPr="003C5595">
        <w:tab/>
        <w:t>Minimum Requirement</w:t>
      </w:r>
      <w:bookmarkEnd w:id="867"/>
      <w:bookmarkEnd w:id="868"/>
      <w:bookmarkEnd w:id="869"/>
    </w:p>
    <w:p w14:paraId="15C5F9CF" w14:textId="725BD88B" w:rsidR="00787B48" w:rsidRPr="003C5595" w:rsidRDefault="00787B48" w:rsidP="00787B48">
      <w:r w:rsidRPr="003C5595">
        <w:t xml:space="preserve">The minimum requirement is in TS 38.104 [2], </w:t>
      </w:r>
      <w:r w:rsidR="00AC59EA">
        <w:t>clause</w:t>
      </w:r>
      <w:r w:rsidRPr="003C5595">
        <w:t xml:space="preserve"> 6.5.2.2.</w:t>
      </w:r>
    </w:p>
    <w:p w14:paraId="670D34B7" w14:textId="77777777" w:rsidR="00787B48" w:rsidRPr="003C5595" w:rsidRDefault="00787B48" w:rsidP="00787B48">
      <w:pPr>
        <w:pStyle w:val="Heading4"/>
      </w:pPr>
      <w:bookmarkStart w:id="870" w:name="_Toc21099928"/>
      <w:bookmarkStart w:id="871" w:name="_Toc29809726"/>
      <w:bookmarkStart w:id="872" w:name="_Toc36645110"/>
      <w:r w:rsidRPr="003C5595">
        <w:t>6.5.3.3</w:t>
      </w:r>
      <w:r w:rsidRPr="003C5595">
        <w:tab/>
        <w:t>Test purpose</w:t>
      </w:r>
      <w:bookmarkEnd w:id="870"/>
      <w:bookmarkEnd w:id="871"/>
      <w:bookmarkEnd w:id="872"/>
    </w:p>
    <w:p w14:paraId="00AC4B5E" w14:textId="77777777" w:rsidR="00787B48" w:rsidRPr="003C5595" w:rsidRDefault="00787B48" w:rsidP="00787B48">
      <w:pPr>
        <w:rPr>
          <w:rFonts w:cs="v4.2.0"/>
        </w:rPr>
      </w:pPr>
      <w:r w:rsidRPr="003C5595">
        <w:rPr>
          <w:rFonts w:eastAsia="MS P??" w:cs="v4.2.0"/>
        </w:rPr>
        <w:t>The test purpose is</w:t>
      </w:r>
      <w:r w:rsidRPr="003C5595">
        <w:rPr>
          <w:rFonts w:cs="v4.2.0"/>
        </w:rPr>
        <w:t xml:space="preserve"> to verify that modulation quality is within the limit specified by the minimum requirement.</w:t>
      </w:r>
    </w:p>
    <w:p w14:paraId="6CD4046D" w14:textId="77777777" w:rsidR="00787B48" w:rsidRPr="003C5595" w:rsidRDefault="00787B48" w:rsidP="00787B48">
      <w:pPr>
        <w:pStyle w:val="Heading4"/>
      </w:pPr>
      <w:bookmarkStart w:id="873" w:name="_Toc21099929"/>
      <w:bookmarkStart w:id="874" w:name="_Toc29809727"/>
      <w:bookmarkStart w:id="875" w:name="_Toc36645111"/>
      <w:r w:rsidRPr="003C5595">
        <w:t>6.5.3.4</w:t>
      </w:r>
      <w:r w:rsidRPr="003C5595">
        <w:tab/>
        <w:t>Method of test</w:t>
      </w:r>
      <w:bookmarkEnd w:id="873"/>
      <w:bookmarkEnd w:id="874"/>
      <w:bookmarkEnd w:id="875"/>
    </w:p>
    <w:p w14:paraId="1CBABB0B" w14:textId="77777777" w:rsidR="00787B48" w:rsidRPr="003C5595" w:rsidRDefault="00787B48" w:rsidP="00787B48">
      <w:pPr>
        <w:pStyle w:val="Heading5"/>
      </w:pPr>
      <w:bookmarkStart w:id="876" w:name="_Toc21099930"/>
      <w:bookmarkStart w:id="877" w:name="_Toc29809728"/>
      <w:bookmarkStart w:id="878" w:name="_Toc36645112"/>
      <w:r w:rsidRPr="003C5595">
        <w:t>6.5.3.4.1</w:t>
      </w:r>
      <w:r w:rsidRPr="003C5595">
        <w:tab/>
        <w:t>Initial conditions</w:t>
      </w:r>
      <w:bookmarkEnd w:id="876"/>
      <w:bookmarkEnd w:id="877"/>
      <w:bookmarkEnd w:id="878"/>
    </w:p>
    <w:p w14:paraId="01F78775" w14:textId="0C0D428E" w:rsidR="00787B48" w:rsidRPr="003C5595" w:rsidRDefault="00787B48" w:rsidP="00A94738">
      <w:r w:rsidRPr="003C5595">
        <w:rPr>
          <w:rFonts w:cs="v4.2.0"/>
        </w:rPr>
        <w:t>Test environment:</w:t>
      </w:r>
      <w:r w:rsidR="00FE5D49" w:rsidRPr="003C5595">
        <w:t xml:space="preserve"> N</w:t>
      </w:r>
      <w:r w:rsidRPr="003C5595">
        <w:t xml:space="preserve">ormal; see </w:t>
      </w:r>
      <w:r w:rsidR="00764510" w:rsidRPr="003C5595">
        <w:t xml:space="preserve">annex </w:t>
      </w:r>
      <w:r w:rsidRPr="003C5595">
        <w:t>B.2.</w:t>
      </w:r>
    </w:p>
    <w:p w14:paraId="76470D98" w14:textId="3BB509D4" w:rsidR="00787B48" w:rsidRPr="003C5595" w:rsidRDefault="00787B48" w:rsidP="00A94738">
      <w:pPr>
        <w:rPr>
          <w:lang w:eastAsia="ja-JP"/>
        </w:rPr>
      </w:pPr>
      <w:r w:rsidRPr="003C5595">
        <w:rPr>
          <w:rFonts w:cs="v4.2.0"/>
        </w:rPr>
        <w:t>RF channels to be tested for single carrier:</w:t>
      </w:r>
      <w:r w:rsidR="00FE5D49" w:rsidRPr="003C5595">
        <w:t xml:space="preserve"> </w:t>
      </w:r>
      <w:r w:rsidRPr="003C5595">
        <w:t xml:space="preserve">B, M and T; see </w:t>
      </w:r>
      <w:r w:rsidR="00AC59EA">
        <w:t>clause</w:t>
      </w:r>
      <w:r w:rsidRPr="003C5595">
        <w:t xml:space="preserve"> 4.</w:t>
      </w:r>
      <w:r w:rsidRPr="003C5595">
        <w:rPr>
          <w:lang w:eastAsia="ja-JP"/>
        </w:rPr>
        <w:t>9.1.</w:t>
      </w:r>
    </w:p>
    <w:p w14:paraId="1EE17D0D" w14:textId="77777777" w:rsidR="00787B48" w:rsidRPr="003C5595" w:rsidRDefault="00787B48" w:rsidP="00787B48">
      <w:pPr>
        <w:rPr>
          <w:rFonts w:cs="v4.2.0"/>
        </w:rPr>
      </w:pPr>
      <w:r w:rsidRPr="003C5595">
        <w:t xml:space="preserve">RF bandwidth positions </w:t>
      </w:r>
      <w:r w:rsidRPr="003C5595">
        <w:rPr>
          <w:rFonts w:cs="v4.2.0"/>
        </w:rPr>
        <w:t>to be tested for multi-carrier and/or CA:</w:t>
      </w:r>
    </w:p>
    <w:p w14:paraId="7D409989" w14:textId="57D70ECB" w:rsidR="00FE5D49" w:rsidRPr="003C5595" w:rsidRDefault="007030C1" w:rsidP="007030C1">
      <w:pPr>
        <w:pStyle w:val="B1"/>
      </w:pPr>
      <w:r w:rsidRPr="003C5595">
        <w:rPr>
          <w:lang w:val="en-US" w:eastAsia="zh-CN"/>
        </w:rPr>
        <w:t>-</w:t>
      </w:r>
      <w:r w:rsidRPr="003C5595">
        <w:rPr>
          <w:lang w:val="en-US" w:eastAsia="zh-CN"/>
        </w:rPr>
        <w:tab/>
      </w:r>
      <w:r w:rsidR="00787B48" w:rsidRPr="003C5595">
        <w:t>B</w:t>
      </w:r>
      <w:r w:rsidR="00787B48" w:rsidRPr="003C5595">
        <w:rPr>
          <w:vertAlign w:val="subscript"/>
        </w:rPr>
        <w:t>RFBW</w:t>
      </w:r>
      <w:r w:rsidR="00787B48" w:rsidRPr="003C5595">
        <w:t>, M</w:t>
      </w:r>
      <w:r w:rsidR="00787B48" w:rsidRPr="003C5595">
        <w:rPr>
          <w:vertAlign w:val="subscript"/>
        </w:rPr>
        <w:t>RFBW</w:t>
      </w:r>
      <w:r w:rsidR="00787B48" w:rsidRPr="003C5595">
        <w:t xml:space="preserve"> and T</w:t>
      </w:r>
      <w:r w:rsidR="00787B48" w:rsidRPr="003C5595">
        <w:rPr>
          <w:vertAlign w:val="subscript"/>
        </w:rPr>
        <w:t>RFBW</w:t>
      </w:r>
      <w:r w:rsidR="00787B48" w:rsidRPr="003C5595">
        <w:t xml:space="preserve"> in single-band operation,</w:t>
      </w:r>
      <w:r w:rsidR="00787B48" w:rsidRPr="003C5595">
        <w:rPr>
          <w:rFonts w:cs="v4.2.0"/>
        </w:rPr>
        <w:t xml:space="preserve"> see </w:t>
      </w:r>
      <w:r w:rsidR="00AC59EA">
        <w:rPr>
          <w:rFonts w:cs="v4.2.0"/>
        </w:rPr>
        <w:t>clause</w:t>
      </w:r>
      <w:r w:rsidR="00787B48" w:rsidRPr="003C5595">
        <w:rPr>
          <w:rFonts w:cs="v4.2.0"/>
        </w:rPr>
        <w:t xml:space="preserve"> 4.9.1;</w:t>
      </w:r>
    </w:p>
    <w:p w14:paraId="4B8726E0" w14:textId="15ADF6A4" w:rsidR="00787B48" w:rsidRPr="003C5595" w:rsidRDefault="007030C1" w:rsidP="007030C1">
      <w:pPr>
        <w:pStyle w:val="B1"/>
        <w:rPr>
          <w:rFonts w:eastAsia="MS PMincho" w:cs="v4.2.0"/>
          <w:lang w:eastAsia="ja-JP"/>
        </w:rPr>
      </w:pPr>
      <w:r w:rsidRPr="003C5595">
        <w:rPr>
          <w:lang w:val="en-US" w:eastAsia="zh-CN"/>
        </w:rPr>
        <w:t>-</w:t>
      </w:r>
      <w:r w:rsidRPr="003C5595">
        <w:rPr>
          <w:lang w:val="en-US" w:eastAsia="zh-CN"/>
        </w:rPr>
        <w:tab/>
      </w:r>
      <w:r w:rsidR="00787B48" w:rsidRPr="003C5595">
        <w:t>B</w:t>
      </w:r>
      <w:r w:rsidR="00787B48" w:rsidRPr="003C5595">
        <w:rPr>
          <w:vertAlign w:val="subscript"/>
        </w:rPr>
        <w:t>RFBW</w:t>
      </w:r>
      <w:r w:rsidR="00787B48" w:rsidRPr="003C5595">
        <w:t>_T</w:t>
      </w:r>
      <w:r w:rsidR="00787B48" w:rsidRPr="003C5595">
        <w:rPr>
          <w:lang w:eastAsia="zh-CN"/>
        </w:rPr>
        <w:t>'</w:t>
      </w:r>
      <w:r w:rsidR="00787B48" w:rsidRPr="003C5595">
        <w:rPr>
          <w:vertAlign w:val="subscript"/>
        </w:rPr>
        <w:t>RFBW</w:t>
      </w:r>
      <w:r w:rsidR="00787B48" w:rsidRPr="003C5595">
        <w:rPr>
          <w:lang w:eastAsia="zh-CN"/>
        </w:rPr>
        <w:t xml:space="preserve"> and</w:t>
      </w:r>
      <w:r w:rsidR="00787B48" w:rsidRPr="003C5595">
        <w:t xml:space="preserve"> B</w:t>
      </w:r>
      <w:r w:rsidR="00787B48" w:rsidRPr="003C5595">
        <w:rPr>
          <w:lang w:eastAsia="zh-CN"/>
        </w:rPr>
        <w:t>'</w:t>
      </w:r>
      <w:r w:rsidR="00787B48" w:rsidRPr="003C5595">
        <w:rPr>
          <w:vertAlign w:val="subscript"/>
        </w:rPr>
        <w:t>RFBW</w:t>
      </w:r>
      <w:r w:rsidR="00787B48" w:rsidRPr="003C5595">
        <w:t>_T</w:t>
      </w:r>
      <w:r w:rsidR="00787B48" w:rsidRPr="003C5595">
        <w:rPr>
          <w:vertAlign w:val="subscript"/>
        </w:rPr>
        <w:t>RFBW</w:t>
      </w:r>
      <w:r w:rsidR="00787B48" w:rsidRPr="003C5595">
        <w:t xml:space="preserve"> </w:t>
      </w:r>
      <w:r w:rsidR="00787B48" w:rsidRPr="003C5595">
        <w:rPr>
          <w:lang w:eastAsia="zh-CN"/>
        </w:rPr>
        <w:t>in multi-band operation,</w:t>
      </w:r>
      <w:r w:rsidR="00787B48" w:rsidRPr="003C5595">
        <w:t xml:space="preserve"> see </w:t>
      </w:r>
      <w:r w:rsidR="00AC59EA">
        <w:t>clause</w:t>
      </w:r>
      <w:r w:rsidR="00787B48" w:rsidRPr="003C5595">
        <w:t xml:space="preserve"> 4.9.1</w:t>
      </w:r>
      <w:r w:rsidR="00787B48" w:rsidRPr="003C5595">
        <w:rPr>
          <w:rFonts w:cs="v4.2.0"/>
        </w:rPr>
        <w:t>.</w:t>
      </w:r>
    </w:p>
    <w:p w14:paraId="1AEB4056" w14:textId="77777777" w:rsidR="00787B48" w:rsidRPr="003C5595" w:rsidRDefault="00787B48" w:rsidP="00787B48">
      <w:pPr>
        <w:pStyle w:val="Heading5"/>
      </w:pPr>
      <w:bookmarkStart w:id="879" w:name="_Toc21099931"/>
      <w:bookmarkStart w:id="880" w:name="_Toc29809729"/>
      <w:bookmarkStart w:id="881" w:name="_Toc36645113"/>
      <w:r w:rsidRPr="003C5595">
        <w:t>6.5.3.4.2</w:t>
      </w:r>
      <w:r w:rsidRPr="003C5595">
        <w:tab/>
        <w:t>Procedure</w:t>
      </w:r>
      <w:bookmarkEnd w:id="879"/>
      <w:bookmarkEnd w:id="880"/>
      <w:bookmarkEnd w:id="881"/>
    </w:p>
    <w:p w14:paraId="4E0FD85E" w14:textId="363830FA" w:rsidR="00787B48" w:rsidRPr="003C5595" w:rsidRDefault="00787B48" w:rsidP="00787B48">
      <w:r w:rsidRPr="003C5595">
        <w:t xml:space="preserve">The minimum requirement is applied to all </w:t>
      </w:r>
      <w:r w:rsidRPr="003C5595">
        <w:rPr>
          <w:rFonts w:cs="v5.0.0"/>
          <w:i/>
        </w:rPr>
        <w:t>antenna connectors</w:t>
      </w:r>
      <w:r w:rsidRPr="003C5595">
        <w:rPr>
          <w:rFonts w:cs="v5.0.0"/>
        </w:rPr>
        <w:t xml:space="preserve"> </w:t>
      </w:r>
      <w:r w:rsidRPr="003C5595">
        <w:t xml:space="preserve">or </w:t>
      </w:r>
      <w:r w:rsidRPr="003C5595">
        <w:rPr>
          <w:i/>
        </w:rPr>
        <w:t>TAB connectors</w:t>
      </w:r>
      <w:r w:rsidRPr="003C5595">
        <w:t xml:space="preserve">, they may be tested one at a time or multiple </w:t>
      </w:r>
      <w:r w:rsidRPr="003C5595">
        <w:rPr>
          <w:rFonts w:cs="v5.0.0"/>
          <w:i/>
        </w:rPr>
        <w:t>antenna connectors</w:t>
      </w:r>
      <w:r w:rsidRPr="003C5595">
        <w:rPr>
          <w:rFonts w:cs="v5.0.0"/>
        </w:rPr>
        <w:t xml:space="preserve"> </w:t>
      </w:r>
      <w:r w:rsidRPr="003C5595">
        <w:t xml:space="preserve">or </w:t>
      </w:r>
      <w:r w:rsidRPr="003C5595">
        <w:rPr>
          <w:i/>
        </w:rPr>
        <w:t>TAB connectors</w:t>
      </w:r>
      <w:r w:rsidRPr="003C5595">
        <w:t xml:space="preserve"> may be tested in parallel as shown in </w:t>
      </w:r>
      <w:r w:rsidR="00764510" w:rsidRPr="003C5595">
        <w:t xml:space="preserve">annex </w:t>
      </w:r>
      <w:r w:rsidR="00673E08" w:rsidRPr="003C5595">
        <w:t xml:space="preserve">D.1.1 for </w:t>
      </w:r>
      <w:r w:rsidR="00673E08" w:rsidRPr="003C5595">
        <w:rPr>
          <w:i/>
        </w:rPr>
        <w:t>BS type 1-C</w:t>
      </w:r>
      <w:r w:rsidR="00673E08" w:rsidRPr="003C5595">
        <w:t xml:space="preserve"> or in annex D.3.1 for</w:t>
      </w:r>
      <w:r w:rsidR="00673E08" w:rsidRPr="003C5595">
        <w:rPr>
          <w:i/>
        </w:rPr>
        <w:t xml:space="preserve"> BS type 1-H</w:t>
      </w:r>
      <w:r w:rsidRPr="003C5595">
        <w:t xml:space="preserve">. Whichever method is used the procedure is repeated until all </w:t>
      </w:r>
      <w:r w:rsidRPr="003C5595">
        <w:rPr>
          <w:rFonts w:cs="v5.0.0"/>
          <w:i/>
        </w:rPr>
        <w:t>antenna connectors</w:t>
      </w:r>
      <w:r w:rsidRPr="003C5595">
        <w:rPr>
          <w:rFonts w:cs="v5.0.0"/>
        </w:rPr>
        <w:t xml:space="preserve"> </w:t>
      </w:r>
      <w:r w:rsidRPr="003C5595">
        <w:t xml:space="preserve">or </w:t>
      </w:r>
      <w:r w:rsidRPr="003C5595">
        <w:rPr>
          <w:i/>
        </w:rPr>
        <w:t>TAB connectors</w:t>
      </w:r>
      <w:r w:rsidRPr="003C5595">
        <w:t xml:space="preserve"> necessary to demonstrate conformance have been tested.</w:t>
      </w:r>
    </w:p>
    <w:p w14:paraId="35D3F3B9" w14:textId="7FAB0C7E" w:rsidR="00735D80" w:rsidRPr="003C5595" w:rsidRDefault="00787B48" w:rsidP="00735D80">
      <w:r w:rsidRPr="003C5595">
        <w:rPr>
          <w:rFonts w:cs="v4.2.0"/>
          <w:lang w:eastAsia="zh-CN"/>
        </w:rPr>
        <w:t>1)</w:t>
      </w:r>
      <w:r w:rsidRPr="003C5595">
        <w:rPr>
          <w:rFonts w:cs="v4.2.0"/>
          <w:lang w:eastAsia="zh-CN"/>
        </w:rPr>
        <w:tab/>
      </w:r>
      <w:r w:rsidR="00735D80" w:rsidRPr="003C5595">
        <w:rPr>
          <w:rFonts w:cs="v4.2.0"/>
          <w:lang w:eastAsia="zh-CN"/>
        </w:rPr>
        <w:t xml:space="preserve">For an </w:t>
      </w:r>
      <w:r w:rsidR="00735D80" w:rsidRPr="003C5595">
        <w:rPr>
          <w:rFonts w:cs="v5.0.0"/>
          <w:i/>
        </w:rPr>
        <w:t>antenna connector</w:t>
      </w:r>
      <w:r w:rsidR="00735D80" w:rsidRPr="003C5595">
        <w:rPr>
          <w:rFonts w:cs="v5.0.0"/>
        </w:rPr>
        <w:t xml:space="preserve"> </w:t>
      </w:r>
      <w:r w:rsidR="00735D80" w:rsidRPr="003C5595">
        <w:t xml:space="preserve">or </w:t>
      </w:r>
      <w:r w:rsidR="00735D80" w:rsidRPr="003C5595">
        <w:rPr>
          <w:rFonts w:cs="v4.2.0"/>
          <w:i/>
          <w:lang w:eastAsia="zh-CN"/>
        </w:rPr>
        <w:t>TAB connector</w:t>
      </w:r>
      <w:r w:rsidR="00735D80" w:rsidRPr="003C5595">
        <w:rPr>
          <w:rFonts w:cs="v4.2.0"/>
          <w:lang w:eastAsia="zh-CN"/>
        </w:rPr>
        <w:t xml:space="preserve"> declared to be capable of single carrier operation only (</w:t>
      </w:r>
      <w:r w:rsidR="00CB3018" w:rsidRPr="003C5595">
        <w:rPr>
          <w:rFonts w:cs="v4.2.0"/>
          <w:lang w:eastAsia="zh-CN"/>
        </w:rPr>
        <w:t>D.16</w:t>
      </w:r>
      <w:r w:rsidR="00735D80" w:rsidRPr="003C5595">
        <w:rPr>
          <w:rFonts w:cs="v4.2.0"/>
          <w:lang w:eastAsia="zh-CN"/>
        </w:rPr>
        <w:t>)</w:t>
      </w:r>
      <w:r w:rsidR="00735D80" w:rsidRPr="003C5595">
        <w:rPr>
          <w:lang w:eastAsia="zh-CN"/>
        </w:rPr>
        <w:t>, s</w:t>
      </w:r>
      <w:r w:rsidR="00735D80" w:rsidRPr="003C5595">
        <w:t xml:space="preserve">et the </w:t>
      </w:r>
      <w:r w:rsidR="00735D80" w:rsidRPr="003C5595">
        <w:rPr>
          <w:rFonts w:cs="v5.0.0"/>
          <w:i/>
        </w:rPr>
        <w:t>antenna connector</w:t>
      </w:r>
      <w:r w:rsidR="00735D80" w:rsidRPr="003C5595">
        <w:rPr>
          <w:rFonts w:cs="v5.0.0"/>
        </w:rPr>
        <w:t xml:space="preserve"> </w:t>
      </w:r>
      <w:r w:rsidR="00735D80" w:rsidRPr="003C5595">
        <w:t xml:space="preserve">or the </w:t>
      </w:r>
      <w:r w:rsidR="00735D80" w:rsidRPr="003C5595">
        <w:rPr>
          <w:rFonts w:cs="v4.2.0"/>
          <w:i/>
          <w:lang w:eastAsia="zh-CN"/>
        </w:rPr>
        <w:t>TAB connector</w:t>
      </w:r>
      <w:r w:rsidR="00735D80" w:rsidRPr="003C5595">
        <w:rPr>
          <w:rFonts w:cs="v4.2.0"/>
          <w:lang w:eastAsia="zh-CN"/>
        </w:rPr>
        <w:t xml:space="preserve"> </w:t>
      </w:r>
      <w:r w:rsidR="002D665D" w:rsidRPr="003C5595">
        <w:rPr>
          <w:rFonts w:cs="v4.2.0"/>
          <w:lang w:val="en-US" w:eastAsia="zh-CN"/>
        </w:rPr>
        <w:t xml:space="preserve">under test </w:t>
      </w:r>
      <w:r w:rsidR="00735D80" w:rsidRPr="003C5595">
        <w:t>to transmit a signal according to</w:t>
      </w:r>
      <w:r w:rsidR="002D665D" w:rsidRPr="003C5595">
        <w:rPr>
          <w:lang w:val="en-US" w:eastAsia="zh-CN"/>
        </w:rPr>
        <w:t xml:space="preserve"> </w:t>
      </w:r>
      <w:r w:rsidR="002D665D" w:rsidRPr="003C5595">
        <w:t xml:space="preserve">the applicable test configuration in </w:t>
      </w:r>
      <w:r w:rsidR="00AC59EA">
        <w:t>clause</w:t>
      </w:r>
      <w:r w:rsidR="002D665D" w:rsidRPr="003C5595">
        <w:t xml:space="preserve"> 4.</w:t>
      </w:r>
      <w:r w:rsidR="002D665D" w:rsidRPr="003C5595">
        <w:rPr>
          <w:lang w:val="en-US" w:eastAsia="zh-CN"/>
        </w:rPr>
        <w:t>8</w:t>
      </w:r>
      <w:r w:rsidR="002D665D" w:rsidRPr="003C5595">
        <w:t xml:space="preserve"> using the corresponding test models</w:t>
      </w:r>
      <w:r w:rsidR="00735D80" w:rsidRPr="003C5595">
        <w:t>:</w:t>
      </w:r>
    </w:p>
    <w:p w14:paraId="1F39D4F4" w14:textId="2BD197E9"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t>NR</w:t>
      </w:r>
      <w:r w:rsidR="00735D80" w:rsidRPr="003C5595">
        <w:rPr>
          <w:lang w:eastAsia="zh-CN"/>
        </w:rPr>
        <w:t>-FR1</w:t>
      </w:r>
      <w:r w:rsidR="00735D80" w:rsidRPr="003C5595">
        <w:t>-TM 3.1a if 256QAM is supported by BS</w:t>
      </w:r>
      <w:r w:rsidR="00735D80" w:rsidRPr="003C5595">
        <w:rPr>
          <w:lang w:val="en-US" w:eastAsia="zh-CN"/>
        </w:rPr>
        <w:t xml:space="preserve"> without power back off, or</w:t>
      </w:r>
    </w:p>
    <w:p w14:paraId="08AB58D4" w14:textId="7F5A5DF8"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rPr>
          <w:lang w:val="en-US" w:eastAsia="zh-CN"/>
        </w:rPr>
        <w:t xml:space="preserve">NR-FR1-TM3.1a </w:t>
      </w:r>
      <w:r w:rsidR="00735D80" w:rsidRPr="003C5595">
        <w:t xml:space="preserve">at manufacturer's declared rated output power </w:t>
      </w:r>
      <w:r w:rsidR="00735D80" w:rsidRPr="003C5595">
        <w:rPr>
          <w:lang w:val="en-US" w:eastAsia="zh-CN"/>
        </w:rPr>
        <w:t>if 256QAM is supported by BS with power back off,</w:t>
      </w:r>
      <w:r w:rsidR="00735D80" w:rsidRPr="003C5595">
        <w:t xml:space="preserve"> and </w:t>
      </w:r>
      <w:r w:rsidR="00735D80" w:rsidRPr="003C5595">
        <w:rPr>
          <w:lang w:val="en-US" w:eastAsia="zh-CN"/>
        </w:rPr>
        <w:t>NR-FR1-TM3.1 at maximum power</w:t>
      </w:r>
      <w:r w:rsidR="00735D80" w:rsidRPr="003C5595">
        <w:t>, or</w:t>
      </w:r>
    </w:p>
    <w:p w14:paraId="307B7BBB" w14:textId="193AAE91" w:rsidR="00735D80" w:rsidRPr="003C5595" w:rsidRDefault="007030C1" w:rsidP="007030C1">
      <w:pPr>
        <w:pStyle w:val="B1"/>
        <w:rPr>
          <w:rFonts w:cs="v4.2.0"/>
          <w:lang w:val="en-US" w:eastAsia="zh-CN"/>
        </w:rPr>
      </w:pPr>
      <w:bookmarkStart w:id="882" w:name="_Hlk530068684"/>
      <w:r w:rsidRPr="003C5595">
        <w:rPr>
          <w:lang w:val="en-US" w:eastAsia="zh-CN"/>
        </w:rPr>
        <w:t>-</w:t>
      </w:r>
      <w:r w:rsidRPr="003C5595">
        <w:rPr>
          <w:lang w:val="en-US" w:eastAsia="zh-CN"/>
        </w:rPr>
        <w:tab/>
      </w:r>
      <w:r w:rsidR="00735D80" w:rsidRPr="003C5595">
        <w:rPr>
          <w:rFonts w:cs="v4.2.0"/>
          <w:lang w:val="en-US" w:eastAsia="zh-CN"/>
        </w:rPr>
        <w:t>NR-FR1-TM3.1 if highest modulation order supported by BS is 64QAM, or</w:t>
      </w:r>
    </w:p>
    <w:p w14:paraId="0C46900D" w14:textId="3DF6C132"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NR-FR1-TM3.2 if highest modulation order supported by BS is 16QAM, or</w:t>
      </w:r>
    </w:p>
    <w:p w14:paraId="0A10F168" w14:textId="77C8F369"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NR-FR1-TM3.3 if highest modulation order supported by BS is QPSK.</w:t>
      </w:r>
      <w:bookmarkEnd w:id="882"/>
    </w:p>
    <w:p w14:paraId="4709DC7A" w14:textId="2C215CE0" w:rsidR="00735D80" w:rsidRPr="003C5595" w:rsidRDefault="00735D80" w:rsidP="00735D80">
      <w:r w:rsidRPr="003C5595">
        <w:rPr>
          <w:rFonts w:cs="v4.2.0"/>
          <w:lang w:eastAsia="zh-CN"/>
        </w:rPr>
        <w:tab/>
        <w:t xml:space="preserve">For an </w:t>
      </w:r>
      <w:r w:rsidRPr="003C5595">
        <w:rPr>
          <w:rFonts w:cs="v5.0.0"/>
          <w:i/>
        </w:rPr>
        <w:t>antenna connector</w:t>
      </w:r>
      <w:r w:rsidRPr="003C5595">
        <w:rPr>
          <w:rFonts w:cs="v5.0.0"/>
        </w:rPr>
        <w:t xml:space="preserve"> </w:t>
      </w:r>
      <w:r w:rsidRPr="003C5595">
        <w:t>or</w:t>
      </w:r>
      <w:r w:rsidRPr="003C5595">
        <w:rPr>
          <w:rFonts w:cs="v4.2.0"/>
          <w:lang w:eastAsia="zh-CN"/>
        </w:rPr>
        <w:t xml:space="preserve"> </w:t>
      </w:r>
      <w:r w:rsidRPr="003C5595">
        <w:rPr>
          <w:rFonts w:cs="v4.2.0"/>
          <w:i/>
          <w:lang w:eastAsia="zh-CN"/>
        </w:rPr>
        <w:t>TAB connector</w:t>
      </w:r>
      <w:r w:rsidRPr="003C5595">
        <w:rPr>
          <w:rFonts w:cs="v4.2.0"/>
          <w:lang w:eastAsia="zh-CN"/>
        </w:rPr>
        <w:t xml:space="preserve"> declared to be capable of multi-carrier</w:t>
      </w:r>
      <w:r w:rsidRPr="003C5595">
        <w:rPr>
          <w:rFonts w:cs="v4.2.0"/>
        </w:rPr>
        <w:t xml:space="preserve"> and/or CA</w:t>
      </w:r>
      <w:r w:rsidRPr="003C5595">
        <w:rPr>
          <w:rFonts w:cs="v4.2.0"/>
          <w:lang w:eastAsia="zh-CN"/>
        </w:rPr>
        <w:t xml:space="preserve"> operation</w:t>
      </w:r>
      <w:r w:rsidR="002D665D" w:rsidRPr="003C5595">
        <w:rPr>
          <w:rFonts w:cs="v4.2.0"/>
          <w:lang w:val="en-US" w:eastAsia="zh-CN"/>
        </w:rPr>
        <w:t xml:space="preserve"> </w:t>
      </w:r>
      <w:r w:rsidR="002D665D" w:rsidRPr="003C5595">
        <w:t>(D.15-D.16)</w:t>
      </w:r>
      <w:r w:rsidRPr="003C5595">
        <w:rPr>
          <w:rFonts w:cs="v4.2.0"/>
          <w:lang w:eastAsia="zh-CN"/>
        </w:rPr>
        <w:t xml:space="preserve">, set the </w:t>
      </w:r>
      <w:r w:rsidRPr="003C5595">
        <w:rPr>
          <w:rFonts w:cs="v5.0.0"/>
          <w:i/>
        </w:rPr>
        <w:t>antenna connector</w:t>
      </w:r>
      <w:r w:rsidRPr="003C5595">
        <w:rPr>
          <w:rFonts w:cs="v5.0.0"/>
        </w:rPr>
        <w:t xml:space="preserve"> </w:t>
      </w:r>
      <w:r w:rsidRPr="003C5595">
        <w:t>or the</w:t>
      </w:r>
      <w:r w:rsidRPr="003C5595">
        <w:rPr>
          <w:rFonts w:cs="v4.2.0"/>
          <w:i/>
          <w:lang w:eastAsia="zh-CN"/>
        </w:rPr>
        <w:t xml:space="preserve"> TAB connector</w:t>
      </w:r>
      <w:r w:rsidRPr="003C5595">
        <w:rPr>
          <w:rFonts w:cs="v4.2.0"/>
          <w:lang w:eastAsia="zh-CN"/>
        </w:rPr>
        <w:t xml:space="preserve"> </w:t>
      </w:r>
      <w:r w:rsidR="002D665D" w:rsidRPr="003C5595">
        <w:rPr>
          <w:rFonts w:cs="v4.2.0"/>
          <w:lang w:val="en-US" w:eastAsia="zh-CN"/>
        </w:rPr>
        <w:t xml:space="preserve">under test </w:t>
      </w:r>
      <w:r w:rsidRPr="003C5595">
        <w:rPr>
          <w:rFonts w:cs="v4.2.0"/>
          <w:lang w:eastAsia="zh-CN"/>
        </w:rPr>
        <w:t>to transmit according to</w:t>
      </w:r>
      <w:r w:rsidR="002D665D" w:rsidRPr="003C5595">
        <w:rPr>
          <w:rFonts w:cs="v4.2.0"/>
          <w:lang w:val="en-US" w:eastAsia="zh-CN"/>
        </w:rPr>
        <w:t xml:space="preserve"> </w:t>
      </w:r>
      <w:r w:rsidR="002D665D" w:rsidRPr="003C5595">
        <w:rPr>
          <w:lang w:eastAsia="zh-CN"/>
        </w:rPr>
        <w:t xml:space="preserve">the applicable test configuration and corresponding power setting specified in </w:t>
      </w:r>
      <w:r w:rsidR="00AC59EA">
        <w:rPr>
          <w:lang w:eastAsia="zh-CN"/>
        </w:rPr>
        <w:t>clause</w:t>
      </w:r>
      <w:r w:rsidR="002D665D" w:rsidRPr="003C5595">
        <w:rPr>
          <w:lang w:val="en-US" w:eastAsia="zh-CN"/>
        </w:rPr>
        <w:t>s</w:t>
      </w:r>
      <w:r w:rsidR="002D665D" w:rsidRPr="003C5595">
        <w:rPr>
          <w:lang w:eastAsia="zh-CN"/>
        </w:rPr>
        <w:t xml:space="preserve"> 4.7</w:t>
      </w:r>
      <w:r w:rsidR="002D665D" w:rsidRPr="003C5595">
        <w:rPr>
          <w:lang w:val="en-US" w:eastAsia="zh-CN"/>
        </w:rPr>
        <w:t xml:space="preserve"> and 4.8 </w:t>
      </w:r>
      <w:r w:rsidR="002D665D" w:rsidRPr="003C5595">
        <w:t>using the corresponding test models</w:t>
      </w:r>
      <w:r w:rsidR="002D665D" w:rsidRPr="003C5595">
        <w:rPr>
          <w:lang w:val="en-US" w:eastAsia="zh-CN"/>
        </w:rPr>
        <w:t xml:space="preserve"> </w:t>
      </w:r>
      <w:r w:rsidR="002D665D" w:rsidRPr="003C5595">
        <w:rPr>
          <w:lang w:eastAsia="zh-CN"/>
        </w:rPr>
        <w:t>on all carriers configured:</w:t>
      </w:r>
    </w:p>
    <w:p w14:paraId="605C08EA" w14:textId="71150FC3"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t>NR</w:t>
      </w:r>
      <w:r w:rsidR="00735D80" w:rsidRPr="003C5595">
        <w:rPr>
          <w:lang w:eastAsia="zh-CN"/>
        </w:rPr>
        <w:t>-FR1</w:t>
      </w:r>
      <w:r w:rsidR="00735D80" w:rsidRPr="003C5595">
        <w:t>-TM 3.1a if 256QAM is supported by BS</w:t>
      </w:r>
      <w:r w:rsidR="00735D80" w:rsidRPr="003C5595">
        <w:rPr>
          <w:lang w:val="en-US" w:eastAsia="zh-CN"/>
        </w:rPr>
        <w:t xml:space="preserve"> without power back off, or</w:t>
      </w:r>
    </w:p>
    <w:p w14:paraId="45CED59F" w14:textId="03D39743"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rPr>
          <w:lang w:val="en-US" w:eastAsia="zh-CN"/>
        </w:rPr>
        <w:t xml:space="preserve">NR-FR1-TM3.1a </w:t>
      </w:r>
      <w:r w:rsidR="00735D80" w:rsidRPr="003C5595">
        <w:t xml:space="preserve">at manufacturer's declared rated output power </w:t>
      </w:r>
      <w:r w:rsidR="00735D80" w:rsidRPr="003C5595">
        <w:rPr>
          <w:lang w:val="en-US" w:eastAsia="zh-CN"/>
        </w:rPr>
        <w:t>if 256QAM is supported by BS with power back off,</w:t>
      </w:r>
      <w:r w:rsidR="00735D80" w:rsidRPr="003C5595">
        <w:t xml:space="preserve"> and </w:t>
      </w:r>
      <w:r w:rsidR="00735D80" w:rsidRPr="003C5595">
        <w:rPr>
          <w:lang w:val="en-US" w:eastAsia="zh-CN"/>
        </w:rPr>
        <w:t>NR-FR1-TM3.1 at maximum power</w:t>
      </w:r>
      <w:r w:rsidR="00735D80" w:rsidRPr="003C5595">
        <w:t>, or</w:t>
      </w:r>
    </w:p>
    <w:p w14:paraId="2AE5FBB8" w14:textId="3FE22882"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NR-FR1-TM3.1 if highest modulation order supported by BS is 64QAM, or</w:t>
      </w:r>
    </w:p>
    <w:p w14:paraId="53F69C35" w14:textId="2078EB55"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NR-FR1-TM3.2 if highest modulation order supported by BS is 16QAM, or</w:t>
      </w:r>
    </w:p>
    <w:p w14:paraId="36D37957" w14:textId="62665C0A"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NR-FR1-TM3.3 if highest modulation order supported by BS is QPSK.</w:t>
      </w:r>
    </w:p>
    <w:p w14:paraId="69E2E182" w14:textId="08A658BB" w:rsidR="00735D80" w:rsidRPr="003C5595" w:rsidRDefault="00735D80" w:rsidP="00735D80">
      <w:r w:rsidRPr="003C5595">
        <w:t>For NR-</w:t>
      </w:r>
      <w:r w:rsidRPr="003C5595">
        <w:rPr>
          <w:lang w:eastAsia="zh-CN"/>
        </w:rPr>
        <w:t>FR1-</w:t>
      </w:r>
      <w:r w:rsidRPr="003C5595">
        <w:t>TM3.1a, power back-off shall be applied if it is declared.</w:t>
      </w:r>
    </w:p>
    <w:p w14:paraId="3FF22F70" w14:textId="74885711" w:rsidR="00735D80" w:rsidRPr="003C5595" w:rsidRDefault="00735D80" w:rsidP="00735D80">
      <w:r w:rsidRPr="003C5595">
        <w:lastRenderedPageBreak/>
        <w:t>2)</w:t>
      </w:r>
      <w:r w:rsidRPr="003C5595">
        <w:tab/>
        <w:t xml:space="preserve">Measure the EVM and frequency error as defined in annex </w:t>
      </w:r>
      <w:r w:rsidR="00750AB9" w:rsidRPr="003C5595">
        <w:t>H</w:t>
      </w:r>
      <w:r w:rsidRPr="003C5595">
        <w:t>.</w:t>
      </w:r>
    </w:p>
    <w:p w14:paraId="62BD12E9" w14:textId="77777777" w:rsidR="00F74C2C" w:rsidRPr="004C5EF0" w:rsidRDefault="00F74C2C" w:rsidP="00F74C2C">
      <w:pPr>
        <w:rPr>
          <w:lang w:eastAsia="ja-JP"/>
        </w:rPr>
      </w:pPr>
      <w:r w:rsidRPr="004C5EF0">
        <w:t>3)</w:t>
      </w:r>
      <w:r w:rsidRPr="004C5EF0">
        <w:tab/>
        <w:t>Repeat steps 1 and 2 for NR-</w:t>
      </w:r>
      <w:r w:rsidRPr="004C5EF0">
        <w:rPr>
          <w:rFonts w:hint="eastAsia"/>
          <w:lang w:eastAsia="zh-CN"/>
        </w:rPr>
        <w:t>FR1-</w:t>
      </w:r>
      <w:r w:rsidRPr="004C5EF0">
        <w:t>TM2 if 256QAM is not supported by BS or for NR-</w:t>
      </w:r>
      <w:r w:rsidRPr="004C5EF0">
        <w:rPr>
          <w:lang w:eastAsia="zh-CN"/>
        </w:rPr>
        <w:t>FR1-</w:t>
      </w:r>
      <w:r w:rsidRPr="004C5EF0">
        <w:t>TM2a if 256QAM is supported by BS. For NR-</w:t>
      </w:r>
      <w:r w:rsidRPr="004C5EF0">
        <w:rPr>
          <w:lang w:eastAsia="zh-CN"/>
        </w:rPr>
        <w:t>FR1-</w:t>
      </w:r>
      <w:r w:rsidRPr="004C5EF0">
        <w:t>TM2 and NR-</w:t>
      </w:r>
      <w:r w:rsidRPr="004C5EF0">
        <w:rPr>
          <w:lang w:eastAsia="zh-CN"/>
        </w:rPr>
        <w:t>FR1-</w:t>
      </w:r>
      <w:r w:rsidRPr="004C5EF0">
        <w:t>TM2a the OFDM symbol</w:t>
      </w:r>
      <w:ins w:id="883" w:author="CR0105" w:date="2020-03-13T16:07:00Z">
        <w:r>
          <w:t xml:space="preserve"> TX</w:t>
        </w:r>
      </w:ins>
      <w:r w:rsidRPr="004C5EF0">
        <w:t xml:space="preserve"> power</w:t>
      </w:r>
      <w:ins w:id="884" w:author="CR0105" w:date="2020-03-13T16:07:00Z">
        <w:r>
          <w:t xml:space="preserve"> (OSTP)</w:t>
        </w:r>
      </w:ins>
      <w:r w:rsidRPr="004C5EF0">
        <w:t xml:space="preserve"> shall be at the lower limit of the dynamic range according to the test procedure in </w:t>
      </w:r>
      <w:r>
        <w:t>clause</w:t>
      </w:r>
      <w:r w:rsidRPr="004C5EF0">
        <w:t xml:space="preserve"> 6.3.3.4 and test requirements in </w:t>
      </w:r>
      <w:r>
        <w:t>clause</w:t>
      </w:r>
      <w:r w:rsidRPr="004C5EF0">
        <w:t xml:space="preserve"> 6.3.3.5.</w:t>
      </w:r>
    </w:p>
    <w:p w14:paraId="6B35039C" w14:textId="77777777" w:rsidR="00787B48" w:rsidRPr="003C5595" w:rsidRDefault="00787B48" w:rsidP="00FE5D49">
      <w:r w:rsidRPr="003C5595">
        <w:t xml:space="preserve">In addition, for </w:t>
      </w:r>
      <w:r w:rsidRPr="003C5595">
        <w:rPr>
          <w:i/>
        </w:rPr>
        <w:t xml:space="preserve">multi-band </w:t>
      </w:r>
      <w:r w:rsidRPr="003C5595">
        <w:rPr>
          <w:i/>
          <w:lang w:eastAsia="zh-CN"/>
        </w:rPr>
        <w:t>connector(s)</w:t>
      </w:r>
      <w:r w:rsidRPr="003C5595">
        <w:t>, the following steps shall apply:</w:t>
      </w:r>
    </w:p>
    <w:p w14:paraId="6BD86ECE" w14:textId="77777777" w:rsidR="00787B48" w:rsidRPr="003C5595" w:rsidRDefault="00787B48" w:rsidP="00787B48">
      <w:r w:rsidRPr="003C5595">
        <w:t>4)</w:t>
      </w:r>
      <w:r w:rsidRPr="003C5595">
        <w:tab/>
        <w:t xml:space="preserve">For </w:t>
      </w:r>
      <w:r w:rsidRPr="003C5595">
        <w:rPr>
          <w:i/>
        </w:rPr>
        <w:t xml:space="preserve">multi-band </w:t>
      </w:r>
      <w:r w:rsidRPr="003C5595">
        <w:rPr>
          <w:i/>
          <w:lang w:eastAsia="zh-CN"/>
        </w:rPr>
        <w:t>connectors</w:t>
      </w:r>
      <w:r w:rsidRPr="003C5595">
        <w:rPr>
          <w:lang w:eastAsia="zh-CN"/>
        </w:rPr>
        <w:t xml:space="preserve"> </w:t>
      </w:r>
      <w:r w:rsidRPr="003C5595">
        <w:t>and single band tests, repeat the steps above per involved band where single band test configurations and test models shall apply with no carrier activated in the other band.</w:t>
      </w:r>
    </w:p>
    <w:p w14:paraId="691FCDD8" w14:textId="7DEFF428" w:rsidR="00787B48" w:rsidRPr="003C5595" w:rsidRDefault="00787B48" w:rsidP="00787B48">
      <w:pPr>
        <w:pStyle w:val="Heading4"/>
      </w:pPr>
      <w:bookmarkStart w:id="885" w:name="_Toc21099932"/>
      <w:bookmarkStart w:id="886" w:name="_Toc29809730"/>
      <w:bookmarkStart w:id="887" w:name="_Toc36645114"/>
      <w:r w:rsidRPr="003C5595">
        <w:t>6.</w:t>
      </w:r>
      <w:r w:rsidR="00E36D36" w:rsidRPr="003C5595">
        <w:t>5</w:t>
      </w:r>
      <w:r w:rsidRPr="003C5595">
        <w:t>.3.5</w:t>
      </w:r>
      <w:r w:rsidRPr="003C5595">
        <w:tab/>
        <w:t>Test requirements</w:t>
      </w:r>
      <w:bookmarkEnd w:id="885"/>
      <w:bookmarkEnd w:id="886"/>
      <w:bookmarkEnd w:id="887"/>
    </w:p>
    <w:p w14:paraId="0428BECD" w14:textId="7976A820" w:rsidR="00787B48" w:rsidRPr="003C5595" w:rsidRDefault="00787B48" w:rsidP="00787B48">
      <w:r w:rsidRPr="003C5595">
        <w:t>The EVM of each NR carrier for different modulation schemes on PDSCH shall be less than the limits in table 6.</w:t>
      </w:r>
      <w:r w:rsidR="00E36D36" w:rsidRPr="003C5595">
        <w:t>5</w:t>
      </w:r>
      <w:r w:rsidRPr="003C5595">
        <w:t>.3.5-1.</w:t>
      </w:r>
    </w:p>
    <w:p w14:paraId="2A2C5E18" w14:textId="581CCEBB" w:rsidR="00787B48" w:rsidRPr="003C5595" w:rsidRDefault="00787B48" w:rsidP="00787B48">
      <w:pPr>
        <w:pStyle w:val="TH"/>
      </w:pPr>
      <w:r w:rsidRPr="003C5595">
        <w:t>Table 6.</w:t>
      </w:r>
      <w:r w:rsidR="00E36D36" w:rsidRPr="003C5595">
        <w:t>5</w:t>
      </w:r>
      <w:r w:rsidRPr="003C5595">
        <w:t xml:space="preserve">.3.5-1 EVM requirements for </w:t>
      </w:r>
      <w:r w:rsidRPr="003C5595">
        <w:rPr>
          <w:i/>
        </w:rPr>
        <w:t>BS type 1-C</w:t>
      </w:r>
      <w:r w:rsidRPr="003C5595">
        <w:t xml:space="preserve"> and </w:t>
      </w:r>
      <w:r w:rsidRPr="003C5595">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3C5595" w14:paraId="475B479E" w14:textId="77777777" w:rsidTr="00081372">
        <w:trPr>
          <w:jc w:val="center"/>
        </w:trPr>
        <w:tc>
          <w:tcPr>
            <w:tcW w:w="3214" w:type="dxa"/>
          </w:tcPr>
          <w:p w14:paraId="03228B39" w14:textId="77777777" w:rsidR="00787B48" w:rsidRPr="003C5595" w:rsidRDefault="00787B48" w:rsidP="00081372">
            <w:pPr>
              <w:pStyle w:val="TAH"/>
            </w:pPr>
            <w:r w:rsidRPr="003C5595">
              <w:t>Modulation scheme for PDSCH</w:t>
            </w:r>
          </w:p>
        </w:tc>
        <w:tc>
          <w:tcPr>
            <w:tcW w:w="2583" w:type="dxa"/>
          </w:tcPr>
          <w:p w14:paraId="5F43CEA4" w14:textId="77777777" w:rsidR="00787B48" w:rsidRPr="003C5595" w:rsidRDefault="00787B48" w:rsidP="00081372">
            <w:pPr>
              <w:pStyle w:val="TAH"/>
            </w:pPr>
            <w:r w:rsidRPr="003C5595">
              <w:t>Required EVM (%)</w:t>
            </w:r>
          </w:p>
        </w:tc>
      </w:tr>
      <w:tr w:rsidR="003C5595" w:rsidRPr="003C5595" w14:paraId="13F4AC7B" w14:textId="77777777" w:rsidTr="00081372">
        <w:trPr>
          <w:jc w:val="center"/>
        </w:trPr>
        <w:tc>
          <w:tcPr>
            <w:tcW w:w="3214" w:type="dxa"/>
          </w:tcPr>
          <w:p w14:paraId="13D7414F" w14:textId="77777777" w:rsidR="00787B48" w:rsidRPr="003C5595" w:rsidRDefault="00787B48" w:rsidP="00081372">
            <w:pPr>
              <w:pStyle w:val="TAC"/>
            </w:pPr>
            <w:r w:rsidRPr="003C5595">
              <w:t>QPSK</w:t>
            </w:r>
          </w:p>
        </w:tc>
        <w:tc>
          <w:tcPr>
            <w:tcW w:w="2583" w:type="dxa"/>
          </w:tcPr>
          <w:p w14:paraId="43F11D0F" w14:textId="2517FD45" w:rsidR="00787B48" w:rsidRPr="003C5595" w:rsidRDefault="00787B48" w:rsidP="00081372">
            <w:pPr>
              <w:pStyle w:val="TAC"/>
            </w:pPr>
            <w:r w:rsidRPr="003C5595">
              <w:t>18.5 %</w:t>
            </w:r>
          </w:p>
        </w:tc>
      </w:tr>
      <w:tr w:rsidR="003C5595" w:rsidRPr="003C5595" w14:paraId="5446D29F" w14:textId="77777777" w:rsidTr="00081372">
        <w:trPr>
          <w:jc w:val="center"/>
        </w:trPr>
        <w:tc>
          <w:tcPr>
            <w:tcW w:w="3214" w:type="dxa"/>
          </w:tcPr>
          <w:p w14:paraId="2C89B0F8" w14:textId="77777777" w:rsidR="00787B48" w:rsidRPr="003C5595" w:rsidRDefault="00787B48" w:rsidP="00081372">
            <w:pPr>
              <w:pStyle w:val="TAC"/>
            </w:pPr>
            <w:r w:rsidRPr="003C5595">
              <w:t>16QAM</w:t>
            </w:r>
          </w:p>
        </w:tc>
        <w:tc>
          <w:tcPr>
            <w:tcW w:w="2583" w:type="dxa"/>
          </w:tcPr>
          <w:p w14:paraId="3956DC1B" w14:textId="77DCDEAE" w:rsidR="00787B48" w:rsidRPr="003C5595" w:rsidRDefault="00787B48" w:rsidP="006B6B4A">
            <w:pPr>
              <w:pStyle w:val="TAC"/>
            </w:pPr>
            <w:r w:rsidRPr="003C5595">
              <w:t>13.5 %</w:t>
            </w:r>
          </w:p>
        </w:tc>
      </w:tr>
      <w:tr w:rsidR="003C5595" w:rsidRPr="003C5595" w14:paraId="0E0B167B" w14:textId="77777777" w:rsidTr="00081372">
        <w:trPr>
          <w:jc w:val="center"/>
        </w:trPr>
        <w:tc>
          <w:tcPr>
            <w:tcW w:w="3214" w:type="dxa"/>
          </w:tcPr>
          <w:p w14:paraId="3C0AFD4C" w14:textId="77777777" w:rsidR="00787B48" w:rsidRPr="003C5595" w:rsidRDefault="00787B48" w:rsidP="00081372">
            <w:pPr>
              <w:pStyle w:val="TAC"/>
            </w:pPr>
            <w:r w:rsidRPr="003C5595">
              <w:t>64QAM</w:t>
            </w:r>
          </w:p>
        </w:tc>
        <w:tc>
          <w:tcPr>
            <w:tcW w:w="2583" w:type="dxa"/>
          </w:tcPr>
          <w:p w14:paraId="0CA416CB" w14:textId="1331AC1A" w:rsidR="00787B48" w:rsidRPr="003C5595" w:rsidRDefault="00787B48" w:rsidP="00081372">
            <w:pPr>
              <w:pStyle w:val="TAC"/>
            </w:pPr>
            <w:r w:rsidRPr="003C5595">
              <w:t>9 %</w:t>
            </w:r>
          </w:p>
        </w:tc>
      </w:tr>
      <w:tr w:rsidR="00787B48" w:rsidRPr="003C5595"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3C5595" w:rsidRDefault="00787B48" w:rsidP="00081372">
            <w:pPr>
              <w:pStyle w:val="TAC"/>
            </w:pPr>
            <w:r w:rsidRPr="003C5595">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3C5595" w:rsidRDefault="00787B48" w:rsidP="00081372">
            <w:pPr>
              <w:pStyle w:val="TAC"/>
            </w:pPr>
            <w:r w:rsidRPr="003C5595">
              <w:t>4.5 %</w:t>
            </w:r>
          </w:p>
        </w:tc>
      </w:tr>
    </w:tbl>
    <w:p w14:paraId="573D6206" w14:textId="77777777" w:rsidR="00787B48" w:rsidRPr="003C5595" w:rsidRDefault="00787B48" w:rsidP="00787B48">
      <w:pPr>
        <w:rPr>
          <w:lang w:eastAsia="ja-JP"/>
        </w:rPr>
      </w:pPr>
    </w:p>
    <w:p w14:paraId="68E65931" w14:textId="69C360EB" w:rsidR="00787B48" w:rsidRPr="003C5595" w:rsidRDefault="00787B48" w:rsidP="00787B48">
      <w:r w:rsidRPr="003C5595">
        <w:t xml:space="preserve">EVM shall be evaluated for each NR carrier over all allocated resource blocks and downlink </w:t>
      </w:r>
      <w:r w:rsidR="007B7340" w:rsidRPr="003C5595">
        <w:t>slots</w:t>
      </w:r>
      <w:r w:rsidR="00094BD7" w:rsidRPr="003C5595">
        <w:t>.</w:t>
      </w:r>
      <w:r w:rsidRPr="003C5595">
        <w:t xml:space="preserve"> Different modulation schemes listed in table 6.</w:t>
      </w:r>
      <w:r w:rsidR="00E36D36" w:rsidRPr="003C5595">
        <w:t>5</w:t>
      </w:r>
      <w:r w:rsidRPr="003C5595">
        <w:t>.3.5-1 shall be considered for rank 1.</w:t>
      </w:r>
    </w:p>
    <w:p w14:paraId="67F8A4E9" w14:textId="6182015A" w:rsidR="00787B48" w:rsidRPr="003C5595" w:rsidRDefault="00787B48" w:rsidP="00787B48">
      <w:r w:rsidRPr="003C5595">
        <w:t>For all bandwidths, the EVM measurement shall be performed</w:t>
      </w:r>
      <w:r w:rsidRPr="003C5595">
        <w:rPr>
          <w:rFonts w:eastAsia="SimSun"/>
        </w:rPr>
        <w:t xml:space="preserve"> for each NR carrier</w:t>
      </w:r>
      <w:r w:rsidRPr="003C5595">
        <w:t xml:space="preserve"> over all allocated resource blocks and downlink </w:t>
      </w:r>
      <w:r w:rsidR="007B7340" w:rsidRPr="003C5595">
        <w:t xml:space="preserve">slots </w:t>
      </w:r>
      <w:r w:rsidRPr="003C5595">
        <w:t xml:space="preserve">within 10 ms measurement periods. </w:t>
      </w:r>
      <w:r w:rsidRPr="003C5595">
        <w:rPr>
          <w:rFonts w:eastAsia="SimSun"/>
        </w:rPr>
        <w:t>The boundaries of the EVM measurement periods need not be aligned with radio frame boundaries.</w:t>
      </w:r>
    </w:p>
    <w:p w14:paraId="48DB5F01" w14:textId="46C7305A" w:rsidR="00787B48" w:rsidRPr="003C5595" w:rsidRDefault="00787B48" w:rsidP="00787B48">
      <w:r w:rsidRPr="003C5595">
        <w:t>Table 6.</w:t>
      </w:r>
      <w:r w:rsidR="00E36D36" w:rsidRPr="003C5595">
        <w:t>5</w:t>
      </w:r>
      <w:r w:rsidRPr="003C5595">
        <w:t>.3.5-2, 6.</w:t>
      </w:r>
      <w:r w:rsidR="00E36D36" w:rsidRPr="003C5595">
        <w:t>5</w:t>
      </w:r>
      <w:r w:rsidRPr="003C5595">
        <w:t>.3.5-3, 6.</w:t>
      </w:r>
      <w:r w:rsidR="00E36D36" w:rsidRPr="003C5595">
        <w:t>5</w:t>
      </w:r>
      <w:r w:rsidRPr="003C5595">
        <w:t xml:space="preserve">.3.5-4 below specify </w:t>
      </w:r>
      <w:r w:rsidR="006168AE" w:rsidRPr="003C5595">
        <w:t xml:space="preserve">the </w:t>
      </w:r>
      <w:r w:rsidRPr="003C5595">
        <w:t>EVM window length (</w:t>
      </w:r>
      <w:r w:rsidRPr="003C5595">
        <w:rPr>
          <w:i/>
        </w:rPr>
        <w:t>W</w:t>
      </w:r>
      <w:r w:rsidRPr="003C5595">
        <w:t xml:space="preserve">) for normal CP for </w:t>
      </w:r>
      <w:r w:rsidRPr="003C5595">
        <w:rPr>
          <w:i/>
        </w:rPr>
        <w:t xml:space="preserve">BS type 1-C </w:t>
      </w:r>
      <w:r w:rsidRPr="003C5595">
        <w:t xml:space="preserve">and </w:t>
      </w:r>
      <w:r w:rsidRPr="003C5595">
        <w:rPr>
          <w:i/>
        </w:rPr>
        <w:t>BS type 1-H</w:t>
      </w:r>
      <w:r w:rsidRPr="003C5595">
        <w:t>.</w:t>
      </w:r>
    </w:p>
    <w:p w14:paraId="22D87378" w14:textId="4DFD7F6C" w:rsidR="00787B48" w:rsidRPr="003C5595" w:rsidRDefault="00787B48" w:rsidP="00787B48">
      <w:pPr>
        <w:pStyle w:val="TH"/>
      </w:pPr>
      <w:r w:rsidRPr="003C5595">
        <w:t>Table 6.</w:t>
      </w:r>
      <w:r w:rsidR="00E36D36" w:rsidRPr="003C5595">
        <w:t>5</w:t>
      </w:r>
      <w:r w:rsidRPr="003C5595">
        <w:t xml:space="preserve">.3.5-2 EVM window length for normal CP for </w:t>
      </w:r>
      <w:r w:rsidR="002F51A8" w:rsidRPr="003C5595">
        <w:t xml:space="preserve">NR, </w:t>
      </w:r>
      <w:r w:rsidRPr="003C5595">
        <w:t>FR1</w:t>
      </w:r>
      <w:r w:rsidR="002F51A8" w:rsidRPr="003C5595">
        <w:t>,</w:t>
      </w:r>
      <w:r w:rsidRPr="003C5595">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3C5595" w14:paraId="7D1D4BAA" w14:textId="77777777" w:rsidTr="00EF3042">
        <w:trPr>
          <w:jc w:val="center"/>
        </w:trPr>
        <w:tc>
          <w:tcPr>
            <w:tcW w:w="0" w:type="auto"/>
            <w:shd w:val="clear" w:color="auto" w:fill="auto"/>
            <w:vAlign w:val="center"/>
          </w:tcPr>
          <w:p w14:paraId="64D28EB8" w14:textId="3009BB09" w:rsidR="00787B48" w:rsidRPr="003C5595" w:rsidRDefault="00787B48" w:rsidP="00081372">
            <w:pPr>
              <w:pStyle w:val="TAH"/>
            </w:pPr>
            <w:r w:rsidRPr="003C5595">
              <w:t>Channel</w:t>
            </w:r>
            <w:r w:rsidRPr="003C5595">
              <w:br/>
            </w:r>
            <w:r w:rsidR="00FE5D49" w:rsidRPr="003C5595">
              <w:t>b</w:t>
            </w:r>
            <w:r w:rsidRPr="003C5595">
              <w:t xml:space="preserve">andwidth </w:t>
            </w:r>
            <w:r w:rsidR="002F51A8" w:rsidRPr="003C5595">
              <w:t>(</w:t>
            </w:r>
            <w:r w:rsidRPr="003C5595">
              <w:t>MHz</w:t>
            </w:r>
            <w:r w:rsidR="002F51A8" w:rsidRPr="003C5595">
              <w:t>)</w:t>
            </w:r>
          </w:p>
        </w:tc>
        <w:tc>
          <w:tcPr>
            <w:tcW w:w="0" w:type="auto"/>
            <w:shd w:val="clear" w:color="auto" w:fill="auto"/>
            <w:vAlign w:val="center"/>
          </w:tcPr>
          <w:p w14:paraId="7CBA17A9" w14:textId="77777777" w:rsidR="00787B48" w:rsidRPr="003C5595" w:rsidRDefault="00787B48" w:rsidP="00081372">
            <w:pPr>
              <w:pStyle w:val="TAH"/>
            </w:pPr>
            <w:r w:rsidRPr="003C5595">
              <w:t>FFT size</w:t>
            </w:r>
          </w:p>
        </w:tc>
        <w:tc>
          <w:tcPr>
            <w:tcW w:w="0" w:type="auto"/>
            <w:shd w:val="clear" w:color="auto" w:fill="auto"/>
            <w:vAlign w:val="center"/>
          </w:tcPr>
          <w:p w14:paraId="0A2AA10A" w14:textId="1756AEAA" w:rsidR="00787B48" w:rsidRPr="003C5595" w:rsidRDefault="00787B48" w:rsidP="00081372">
            <w:pPr>
              <w:pStyle w:val="TAH"/>
            </w:pPr>
            <w:r w:rsidRPr="003C5595">
              <w:t>Cyclic prefix length for symbols 1</w:t>
            </w:r>
            <w:r w:rsidRPr="003C5595">
              <w:noBreakHyphen/>
              <w:t xml:space="preserve">6 </w:t>
            </w:r>
            <w:r w:rsidR="002F51A8" w:rsidRPr="003C5595">
              <w:t xml:space="preserve">and 8-13 </w:t>
            </w:r>
            <w:r w:rsidRPr="003C5595">
              <w:t>in FFT samples</w:t>
            </w:r>
          </w:p>
        </w:tc>
        <w:tc>
          <w:tcPr>
            <w:tcW w:w="0" w:type="auto"/>
            <w:shd w:val="clear" w:color="auto" w:fill="auto"/>
            <w:vAlign w:val="center"/>
          </w:tcPr>
          <w:p w14:paraId="2070ACD0" w14:textId="77777777" w:rsidR="00787B48" w:rsidRPr="003C5595" w:rsidRDefault="00787B48" w:rsidP="00081372">
            <w:pPr>
              <w:pStyle w:val="TAH"/>
            </w:pPr>
            <w:r w:rsidRPr="003C5595">
              <w:t xml:space="preserve">EVM window length </w:t>
            </w:r>
            <w:r w:rsidRPr="003C5595">
              <w:rPr>
                <w:i/>
              </w:rPr>
              <w:t>W</w:t>
            </w:r>
          </w:p>
        </w:tc>
        <w:tc>
          <w:tcPr>
            <w:tcW w:w="0" w:type="auto"/>
            <w:shd w:val="clear" w:color="auto" w:fill="auto"/>
            <w:vAlign w:val="center"/>
          </w:tcPr>
          <w:p w14:paraId="5923A80E" w14:textId="1FA0920A" w:rsidR="00787B48" w:rsidRPr="003C5595" w:rsidRDefault="00787B48" w:rsidP="00E077DC">
            <w:pPr>
              <w:pStyle w:val="TAH"/>
            </w:pPr>
            <w:r w:rsidRPr="003C5595">
              <w:t xml:space="preserve">Ratio of </w:t>
            </w:r>
            <w:r w:rsidRPr="003C5595">
              <w:rPr>
                <w:i/>
              </w:rPr>
              <w:t>W</w:t>
            </w:r>
            <w:r w:rsidRPr="003C5595">
              <w:t xml:space="preserve"> to total CP </w:t>
            </w:r>
            <w:r w:rsidR="002F51A8" w:rsidRPr="003C5595">
              <w:t xml:space="preserve">length </w:t>
            </w:r>
            <w:r w:rsidRPr="003C5595">
              <w:t>for symbols 1</w:t>
            </w:r>
            <w:r w:rsidRPr="003C5595">
              <w:noBreakHyphen/>
              <w:t>6</w:t>
            </w:r>
            <w:r w:rsidR="002F51A8" w:rsidRPr="003C5595">
              <w:t xml:space="preserve"> and 8-13</w:t>
            </w:r>
            <w:r w:rsidRPr="003C5595">
              <w:t xml:space="preserve"> </w:t>
            </w:r>
            <w:r w:rsidR="002F51A8" w:rsidRPr="003C5595">
              <w:t>(</w:t>
            </w:r>
            <w:r w:rsidRPr="003C5595">
              <w:t>%</w:t>
            </w:r>
            <w:r w:rsidR="002F51A8" w:rsidRPr="003C5595">
              <w:t>)</w:t>
            </w:r>
          </w:p>
          <w:p w14:paraId="1DA27989" w14:textId="4B6E8D5C" w:rsidR="00E077DC" w:rsidRPr="003C5595" w:rsidRDefault="00E077DC" w:rsidP="00E077DC">
            <w:pPr>
              <w:pStyle w:val="TAH"/>
            </w:pPr>
            <w:r w:rsidRPr="003C5595">
              <w:t>(Note)</w:t>
            </w:r>
          </w:p>
        </w:tc>
      </w:tr>
      <w:tr w:rsidR="003C5595" w:rsidRPr="003C5595" w14:paraId="58FEB517" w14:textId="77777777" w:rsidTr="00A94738">
        <w:trPr>
          <w:jc w:val="center"/>
        </w:trPr>
        <w:tc>
          <w:tcPr>
            <w:tcW w:w="0" w:type="auto"/>
            <w:vAlign w:val="center"/>
          </w:tcPr>
          <w:p w14:paraId="67ECC339" w14:textId="77777777" w:rsidR="00787B48" w:rsidRPr="003C5595" w:rsidRDefault="00787B48" w:rsidP="00081372">
            <w:pPr>
              <w:pStyle w:val="TAC"/>
            </w:pPr>
            <w:r w:rsidRPr="003C5595">
              <w:t>5</w:t>
            </w:r>
          </w:p>
        </w:tc>
        <w:tc>
          <w:tcPr>
            <w:tcW w:w="0" w:type="auto"/>
            <w:vAlign w:val="center"/>
          </w:tcPr>
          <w:p w14:paraId="010A5553" w14:textId="77777777" w:rsidR="00787B48" w:rsidRPr="003C5595" w:rsidRDefault="00787B48" w:rsidP="00081372">
            <w:pPr>
              <w:pStyle w:val="TAC"/>
            </w:pPr>
            <w:r w:rsidRPr="003C5595">
              <w:t>512</w:t>
            </w:r>
          </w:p>
        </w:tc>
        <w:tc>
          <w:tcPr>
            <w:tcW w:w="0" w:type="auto"/>
            <w:vAlign w:val="center"/>
          </w:tcPr>
          <w:p w14:paraId="04780F0C" w14:textId="77777777" w:rsidR="00787B48" w:rsidRPr="003C5595" w:rsidRDefault="00787B48" w:rsidP="00081372">
            <w:pPr>
              <w:pStyle w:val="TAC"/>
            </w:pPr>
            <w:r w:rsidRPr="003C5595">
              <w:rPr>
                <w:rFonts w:cs="Calibri"/>
                <w:lang w:val="en-US"/>
              </w:rPr>
              <w:t>36</w:t>
            </w:r>
          </w:p>
        </w:tc>
        <w:tc>
          <w:tcPr>
            <w:tcW w:w="0" w:type="auto"/>
            <w:vAlign w:val="center"/>
          </w:tcPr>
          <w:p w14:paraId="0CE5F430" w14:textId="77777777" w:rsidR="00787B48" w:rsidRPr="003C5595" w:rsidRDefault="00787B48" w:rsidP="00081372">
            <w:pPr>
              <w:pStyle w:val="TAC"/>
            </w:pPr>
            <w:r w:rsidRPr="003C5595">
              <w:t>14</w:t>
            </w:r>
          </w:p>
        </w:tc>
        <w:tc>
          <w:tcPr>
            <w:tcW w:w="0" w:type="auto"/>
            <w:vAlign w:val="center"/>
          </w:tcPr>
          <w:p w14:paraId="6CD59695" w14:textId="77777777" w:rsidR="00787B48" w:rsidRPr="003C5595" w:rsidRDefault="00787B48" w:rsidP="00081372">
            <w:pPr>
              <w:pStyle w:val="TAC"/>
            </w:pPr>
            <w:r w:rsidRPr="003C5595">
              <w:t>40</w:t>
            </w:r>
          </w:p>
        </w:tc>
      </w:tr>
      <w:tr w:rsidR="003C5595" w:rsidRPr="003C5595" w14:paraId="1B8106BE" w14:textId="77777777" w:rsidTr="00A94738">
        <w:trPr>
          <w:jc w:val="center"/>
        </w:trPr>
        <w:tc>
          <w:tcPr>
            <w:tcW w:w="0" w:type="auto"/>
            <w:vAlign w:val="center"/>
          </w:tcPr>
          <w:p w14:paraId="3E76130A" w14:textId="77777777" w:rsidR="00787B48" w:rsidRPr="003C5595" w:rsidRDefault="00787B48" w:rsidP="00081372">
            <w:pPr>
              <w:pStyle w:val="TAC"/>
            </w:pPr>
            <w:r w:rsidRPr="003C5595">
              <w:t>10</w:t>
            </w:r>
          </w:p>
        </w:tc>
        <w:tc>
          <w:tcPr>
            <w:tcW w:w="0" w:type="auto"/>
            <w:vAlign w:val="center"/>
          </w:tcPr>
          <w:p w14:paraId="52C53EBF" w14:textId="77777777" w:rsidR="00787B48" w:rsidRPr="003C5595" w:rsidRDefault="00787B48" w:rsidP="00081372">
            <w:pPr>
              <w:pStyle w:val="TAC"/>
            </w:pPr>
            <w:r w:rsidRPr="003C5595">
              <w:t>1024</w:t>
            </w:r>
          </w:p>
        </w:tc>
        <w:tc>
          <w:tcPr>
            <w:tcW w:w="0" w:type="auto"/>
            <w:vAlign w:val="center"/>
          </w:tcPr>
          <w:p w14:paraId="7405169A" w14:textId="77777777" w:rsidR="00787B48" w:rsidRPr="003C5595" w:rsidRDefault="00787B48" w:rsidP="00081372">
            <w:pPr>
              <w:pStyle w:val="TAC"/>
            </w:pPr>
            <w:r w:rsidRPr="003C5595">
              <w:rPr>
                <w:rFonts w:cs="Calibri"/>
                <w:lang w:val="en-US"/>
              </w:rPr>
              <w:t>72</w:t>
            </w:r>
          </w:p>
        </w:tc>
        <w:tc>
          <w:tcPr>
            <w:tcW w:w="0" w:type="auto"/>
            <w:vAlign w:val="center"/>
          </w:tcPr>
          <w:p w14:paraId="0240FD66" w14:textId="77777777" w:rsidR="00787B48" w:rsidRPr="003C5595" w:rsidRDefault="00787B48" w:rsidP="00081372">
            <w:pPr>
              <w:pStyle w:val="TAC"/>
            </w:pPr>
            <w:r w:rsidRPr="003C5595">
              <w:t>28</w:t>
            </w:r>
          </w:p>
        </w:tc>
        <w:tc>
          <w:tcPr>
            <w:tcW w:w="0" w:type="auto"/>
            <w:vAlign w:val="center"/>
          </w:tcPr>
          <w:p w14:paraId="1245D174" w14:textId="77777777" w:rsidR="00787B48" w:rsidRPr="003C5595" w:rsidRDefault="00787B48" w:rsidP="00081372">
            <w:pPr>
              <w:pStyle w:val="TAC"/>
            </w:pPr>
            <w:r w:rsidRPr="003C5595">
              <w:t>40</w:t>
            </w:r>
          </w:p>
        </w:tc>
      </w:tr>
      <w:tr w:rsidR="003C5595" w:rsidRPr="003C5595" w14:paraId="1247023B" w14:textId="77777777" w:rsidTr="00A94738">
        <w:trPr>
          <w:jc w:val="center"/>
        </w:trPr>
        <w:tc>
          <w:tcPr>
            <w:tcW w:w="0" w:type="auto"/>
            <w:vAlign w:val="center"/>
          </w:tcPr>
          <w:p w14:paraId="3FEC68F6" w14:textId="77777777" w:rsidR="00787B48" w:rsidRPr="003C5595" w:rsidRDefault="00787B48" w:rsidP="00081372">
            <w:pPr>
              <w:pStyle w:val="TAC"/>
            </w:pPr>
            <w:r w:rsidRPr="003C5595">
              <w:t>15</w:t>
            </w:r>
          </w:p>
        </w:tc>
        <w:tc>
          <w:tcPr>
            <w:tcW w:w="0" w:type="auto"/>
            <w:vAlign w:val="center"/>
          </w:tcPr>
          <w:p w14:paraId="6B837936" w14:textId="77777777" w:rsidR="00787B48" w:rsidRPr="003C5595" w:rsidRDefault="00787B48" w:rsidP="00081372">
            <w:pPr>
              <w:pStyle w:val="TAC"/>
            </w:pPr>
            <w:r w:rsidRPr="003C5595">
              <w:t>1536</w:t>
            </w:r>
          </w:p>
        </w:tc>
        <w:tc>
          <w:tcPr>
            <w:tcW w:w="0" w:type="auto"/>
            <w:vAlign w:val="center"/>
          </w:tcPr>
          <w:p w14:paraId="2DCDF046" w14:textId="77777777" w:rsidR="00787B48" w:rsidRPr="003C5595" w:rsidRDefault="00787B48" w:rsidP="00081372">
            <w:pPr>
              <w:pStyle w:val="TAC"/>
            </w:pPr>
            <w:r w:rsidRPr="003C5595">
              <w:rPr>
                <w:rFonts w:cs="Calibri"/>
                <w:lang w:val="en-US"/>
              </w:rPr>
              <w:t>108</w:t>
            </w:r>
          </w:p>
        </w:tc>
        <w:tc>
          <w:tcPr>
            <w:tcW w:w="0" w:type="auto"/>
            <w:vAlign w:val="center"/>
          </w:tcPr>
          <w:p w14:paraId="50877762" w14:textId="77777777" w:rsidR="00787B48" w:rsidRPr="003C5595" w:rsidRDefault="00787B48" w:rsidP="00081372">
            <w:pPr>
              <w:pStyle w:val="TAC"/>
            </w:pPr>
            <w:r w:rsidRPr="003C5595">
              <w:t>44</w:t>
            </w:r>
          </w:p>
        </w:tc>
        <w:tc>
          <w:tcPr>
            <w:tcW w:w="0" w:type="auto"/>
            <w:vAlign w:val="center"/>
          </w:tcPr>
          <w:p w14:paraId="77FBCF27" w14:textId="77777777" w:rsidR="00787B48" w:rsidRPr="003C5595" w:rsidRDefault="00787B48" w:rsidP="00081372">
            <w:pPr>
              <w:pStyle w:val="TAC"/>
            </w:pPr>
            <w:r w:rsidRPr="003C5595">
              <w:t>40</w:t>
            </w:r>
          </w:p>
        </w:tc>
      </w:tr>
      <w:tr w:rsidR="003C5595" w:rsidRPr="003C5595" w14:paraId="59246EA0" w14:textId="77777777" w:rsidTr="00A94738">
        <w:trPr>
          <w:jc w:val="center"/>
        </w:trPr>
        <w:tc>
          <w:tcPr>
            <w:tcW w:w="0" w:type="auto"/>
            <w:vAlign w:val="center"/>
          </w:tcPr>
          <w:p w14:paraId="492D5D09" w14:textId="77777777" w:rsidR="00787B48" w:rsidRPr="003C5595" w:rsidRDefault="00787B48" w:rsidP="00081372">
            <w:pPr>
              <w:pStyle w:val="TAC"/>
            </w:pPr>
            <w:r w:rsidRPr="003C5595">
              <w:t>20</w:t>
            </w:r>
          </w:p>
        </w:tc>
        <w:tc>
          <w:tcPr>
            <w:tcW w:w="0" w:type="auto"/>
            <w:vAlign w:val="center"/>
          </w:tcPr>
          <w:p w14:paraId="6C5706AC" w14:textId="77777777" w:rsidR="00787B48" w:rsidRPr="003C5595" w:rsidRDefault="00787B48" w:rsidP="00081372">
            <w:pPr>
              <w:pStyle w:val="TAC"/>
            </w:pPr>
            <w:r w:rsidRPr="003C5595">
              <w:t>2048</w:t>
            </w:r>
          </w:p>
        </w:tc>
        <w:tc>
          <w:tcPr>
            <w:tcW w:w="0" w:type="auto"/>
            <w:vAlign w:val="center"/>
          </w:tcPr>
          <w:p w14:paraId="61A7DD9B" w14:textId="77777777" w:rsidR="00787B48" w:rsidRPr="003C5595" w:rsidRDefault="00787B48" w:rsidP="00081372">
            <w:pPr>
              <w:pStyle w:val="TAC"/>
            </w:pPr>
            <w:r w:rsidRPr="003C5595">
              <w:rPr>
                <w:rFonts w:cs="Calibri"/>
                <w:lang w:val="en-US"/>
              </w:rPr>
              <w:t>144</w:t>
            </w:r>
          </w:p>
        </w:tc>
        <w:tc>
          <w:tcPr>
            <w:tcW w:w="0" w:type="auto"/>
            <w:vAlign w:val="center"/>
          </w:tcPr>
          <w:p w14:paraId="7FED7D83" w14:textId="77777777" w:rsidR="00787B48" w:rsidRPr="003C5595" w:rsidRDefault="00787B48" w:rsidP="00081372">
            <w:pPr>
              <w:pStyle w:val="TAC"/>
            </w:pPr>
            <w:r w:rsidRPr="003C5595">
              <w:t>58</w:t>
            </w:r>
          </w:p>
        </w:tc>
        <w:tc>
          <w:tcPr>
            <w:tcW w:w="0" w:type="auto"/>
            <w:vAlign w:val="center"/>
          </w:tcPr>
          <w:p w14:paraId="54F5149B" w14:textId="77777777" w:rsidR="00787B48" w:rsidRPr="003C5595" w:rsidRDefault="00787B48" w:rsidP="00081372">
            <w:pPr>
              <w:pStyle w:val="TAC"/>
            </w:pPr>
            <w:r w:rsidRPr="003C5595">
              <w:t>40</w:t>
            </w:r>
          </w:p>
        </w:tc>
      </w:tr>
      <w:tr w:rsidR="003C5595" w:rsidRPr="003C5595" w14:paraId="380DB272" w14:textId="77777777" w:rsidTr="00A94738">
        <w:trPr>
          <w:jc w:val="center"/>
        </w:trPr>
        <w:tc>
          <w:tcPr>
            <w:tcW w:w="0" w:type="auto"/>
            <w:vAlign w:val="center"/>
          </w:tcPr>
          <w:p w14:paraId="65B4D4AD" w14:textId="77777777" w:rsidR="00787B48" w:rsidRPr="003C5595" w:rsidRDefault="00787B48" w:rsidP="00081372">
            <w:pPr>
              <w:pStyle w:val="TAC"/>
            </w:pPr>
            <w:r w:rsidRPr="003C5595">
              <w:t>25</w:t>
            </w:r>
          </w:p>
        </w:tc>
        <w:tc>
          <w:tcPr>
            <w:tcW w:w="0" w:type="auto"/>
            <w:vAlign w:val="center"/>
          </w:tcPr>
          <w:p w14:paraId="654FE7E8" w14:textId="77777777" w:rsidR="00787B48" w:rsidRPr="003C5595" w:rsidRDefault="00787B48" w:rsidP="00081372">
            <w:pPr>
              <w:pStyle w:val="TAC"/>
            </w:pPr>
            <w:r w:rsidRPr="003C5595">
              <w:t>2048</w:t>
            </w:r>
          </w:p>
        </w:tc>
        <w:tc>
          <w:tcPr>
            <w:tcW w:w="0" w:type="auto"/>
            <w:vAlign w:val="center"/>
          </w:tcPr>
          <w:p w14:paraId="4580A12C" w14:textId="77777777" w:rsidR="00787B48" w:rsidRPr="003C5595" w:rsidRDefault="00787B48" w:rsidP="00081372">
            <w:pPr>
              <w:pStyle w:val="TAC"/>
            </w:pPr>
            <w:r w:rsidRPr="003C5595">
              <w:rPr>
                <w:rFonts w:cs="Calibri"/>
                <w:lang w:val="en-US"/>
              </w:rPr>
              <w:t>144</w:t>
            </w:r>
          </w:p>
        </w:tc>
        <w:tc>
          <w:tcPr>
            <w:tcW w:w="0" w:type="auto"/>
            <w:vAlign w:val="center"/>
          </w:tcPr>
          <w:p w14:paraId="72B3F26B" w14:textId="77777777" w:rsidR="00787B48" w:rsidRPr="003C5595" w:rsidRDefault="00787B48" w:rsidP="00081372">
            <w:pPr>
              <w:pStyle w:val="TAC"/>
            </w:pPr>
            <w:r w:rsidRPr="003C5595">
              <w:t>72</w:t>
            </w:r>
          </w:p>
        </w:tc>
        <w:tc>
          <w:tcPr>
            <w:tcW w:w="0" w:type="auto"/>
            <w:vAlign w:val="center"/>
          </w:tcPr>
          <w:p w14:paraId="7C67E01D" w14:textId="77777777" w:rsidR="00787B48" w:rsidRPr="003C5595" w:rsidRDefault="00787B48" w:rsidP="00081372">
            <w:pPr>
              <w:pStyle w:val="TAC"/>
            </w:pPr>
            <w:r w:rsidRPr="003C5595">
              <w:t>50</w:t>
            </w:r>
          </w:p>
        </w:tc>
      </w:tr>
      <w:tr w:rsidR="003C5595" w:rsidRPr="003C5595" w14:paraId="2F2121E8" w14:textId="77777777" w:rsidTr="00A94738">
        <w:trPr>
          <w:jc w:val="center"/>
        </w:trPr>
        <w:tc>
          <w:tcPr>
            <w:tcW w:w="0" w:type="auto"/>
            <w:vAlign w:val="center"/>
          </w:tcPr>
          <w:p w14:paraId="00838746" w14:textId="77777777" w:rsidR="00787B48" w:rsidRPr="003C5595" w:rsidRDefault="00787B48" w:rsidP="00081372">
            <w:pPr>
              <w:pStyle w:val="TAC"/>
            </w:pPr>
            <w:r w:rsidRPr="003C5595">
              <w:t>30</w:t>
            </w:r>
          </w:p>
        </w:tc>
        <w:tc>
          <w:tcPr>
            <w:tcW w:w="0" w:type="auto"/>
            <w:vAlign w:val="center"/>
          </w:tcPr>
          <w:p w14:paraId="50E94353" w14:textId="77777777" w:rsidR="00787B48" w:rsidRPr="003C5595" w:rsidRDefault="00787B48" w:rsidP="00081372">
            <w:pPr>
              <w:pStyle w:val="TAC"/>
            </w:pPr>
            <w:r w:rsidRPr="003C5595">
              <w:t>3072</w:t>
            </w:r>
          </w:p>
        </w:tc>
        <w:tc>
          <w:tcPr>
            <w:tcW w:w="0" w:type="auto"/>
            <w:vAlign w:val="center"/>
          </w:tcPr>
          <w:p w14:paraId="1FC89827" w14:textId="77777777" w:rsidR="00787B48" w:rsidRPr="003C5595" w:rsidRDefault="00787B48" w:rsidP="00081372">
            <w:pPr>
              <w:pStyle w:val="TAC"/>
              <w:rPr>
                <w:rFonts w:cs="Calibri"/>
                <w:lang w:val="en-US"/>
              </w:rPr>
            </w:pPr>
            <w:r w:rsidRPr="003C5595">
              <w:rPr>
                <w:rFonts w:cs="Calibri"/>
                <w:lang w:val="en-US"/>
              </w:rPr>
              <w:t>216</w:t>
            </w:r>
          </w:p>
        </w:tc>
        <w:tc>
          <w:tcPr>
            <w:tcW w:w="0" w:type="auto"/>
            <w:vAlign w:val="center"/>
          </w:tcPr>
          <w:p w14:paraId="6D81DCAB" w14:textId="77777777" w:rsidR="00787B48" w:rsidRPr="003C5595" w:rsidRDefault="00787B48" w:rsidP="00081372">
            <w:pPr>
              <w:pStyle w:val="TAC"/>
            </w:pPr>
            <w:r w:rsidRPr="003C5595">
              <w:t>108</w:t>
            </w:r>
          </w:p>
        </w:tc>
        <w:tc>
          <w:tcPr>
            <w:tcW w:w="0" w:type="auto"/>
            <w:vAlign w:val="center"/>
          </w:tcPr>
          <w:p w14:paraId="29FB776C" w14:textId="77777777" w:rsidR="00787B48" w:rsidRPr="003C5595" w:rsidRDefault="00787B48" w:rsidP="00081372">
            <w:pPr>
              <w:pStyle w:val="TAC"/>
            </w:pPr>
            <w:r w:rsidRPr="003C5595">
              <w:t>50</w:t>
            </w:r>
          </w:p>
        </w:tc>
      </w:tr>
      <w:tr w:rsidR="003C5595" w:rsidRPr="003C5595" w14:paraId="124AD7AD" w14:textId="77777777" w:rsidTr="00A94738">
        <w:trPr>
          <w:jc w:val="center"/>
        </w:trPr>
        <w:tc>
          <w:tcPr>
            <w:tcW w:w="0" w:type="auto"/>
            <w:vAlign w:val="center"/>
          </w:tcPr>
          <w:p w14:paraId="251E998C" w14:textId="77777777" w:rsidR="00787B48" w:rsidRPr="003C5595" w:rsidRDefault="00787B48" w:rsidP="00081372">
            <w:pPr>
              <w:pStyle w:val="TAC"/>
            </w:pPr>
            <w:r w:rsidRPr="003C5595">
              <w:t>40</w:t>
            </w:r>
          </w:p>
        </w:tc>
        <w:tc>
          <w:tcPr>
            <w:tcW w:w="0" w:type="auto"/>
            <w:vAlign w:val="center"/>
          </w:tcPr>
          <w:p w14:paraId="21F568A7" w14:textId="77777777" w:rsidR="00787B48" w:rsidRPr="003C5595" w:rsidRDefault="00787B48" w:rsidP="00081372">
            <w:pPr>
              <w:pStyle w:val="TAC"/>
            </w:pPr>
            <w:r w:rsidRPr="003C5595">
              <w:t>4096</w:t>
            </w:r>
          </w:p>
        </w:tc>
        <w:tc>
          <w:tcPr>
            <w:tcW w:w="0" w:type="auto"/>
            <w:vAlign w:val="center"/>
          </w:tcPr>
          <w:p w14:paraId="5EBC8B82" w14:textId="77777777" w:rsidR="00787B48" w:rsidRPr="003C5595" w:rsidRDefault="00787B48" w:rsidP="00081372">
            <w:pPr>
              <w:pStyle w:val="TAC"/>
            </w:pPr>
            <w:r w:rsidRPr="003C5595">
              <w:rPr>
                <w:rFonts w:cs="Calibri"/>
                <w:lang w:val="en-US"/>
              </w:rPr>
              <w:t>288</w:t>
            </w:r>
          </w:p>
        </w:tc>
        <w:tc>
          <w:tcPr>
            <w:tcW w:w="0" w:type="auto"/>
            <w:vAlign w:val="center"/>
          </w:tcPr>
          <w:p w14:paraId="0240E6F4" w14:textId="77777777" w:rsidR="00787B48" w:rsidRPr="003C5595" w:rsidRDefault="00787B48" w:rsidP="00081372">
            <w:pPr>
              <w:pStyle w:val="TAC"/>
            </w:pPr>
            <w:r w:rsidRPr="003C5595">
              <w:t>144</w:t>
            </w:r>
          </w:p>
        </w:tc>
        <w:tc>
          <w:tcPr>
            <w:tcW w:w="0" w:type="auto"/>
            <w:vAlign w:val="center"/>
          </w:tcPr>
          <w:p w14:paraId="0EE8C143" w14:textId="77777777" w:rsidR="00787B48" w:rsidRPr="003C5595" w:rsidRDefault="00787B48" w:rsidP="00081372">
            <w:pPr>
              <w:pStyle w:val="TAC"/>
            </w:pPr>
            <w:r w:rsidRPr="003C5595">
              <w:t>50</w:t>
            </w:r>
          </w:p>
        </w:tc>
      </w:tr>
      <w:tr w:rsidR="003C5595" w:rsidRPr="003C5595" w14:paraId="22BBEC73" w14:textId="77777777" w:rsidTr="00A94738">
        <w:trPr>
          <w:jc w:val="center"/>
        </w:trPr>
        <w:tc>
          <w:tcPr>
            <w:tcW w:w="0" w:type="auto"/>
            <w:vAlign w:val="center"/>
          </w:tcPr>
          <w:p w14:paraId="5C40B208" w14:textId="77777777" w:rsidR="00787B48" w:rsidRPr="003C5595" w:rsidRDefault="00787B48" w:rsidP="00081372">
            <w:pPr>
              <w:pStyle w:val="TAC"/>
            </w:pPr>
            <w:r w:rsidRPr="003C5595">
              <w:t>50</w:t>
            </w:r>
          </w:p>
        </w:tc>
        <w:tc>
          <w:tcPr>
            <w:tcW w:w="0" w:type="auto"/>
            <w:vAlign w:val="center"/>
          </w:tcPr>
          <w:p w14:paraId="38FAC0DD" w14:textId="77777777" w:rsidR="00787B48" w:rsidRPr="003C5595" w:rsidRDefault="00787B48" w:rsidP="00081372">
            <w:pPr>
              <w:pStyle w:val="TAC"/>
            </w:pPr>
            <w:r w:rsidRPr="003C5595">
              <w:t>4096</w:t>
            </w:r>
          </w:p>
        </w:tc>
        <w:tc>
          <w:tcPr>
            <w:tcW w:w="0" w:type="auto"/>
            <w:vAlign w:val="center"/>
          </w:tcPr>
          <w:p w14:paraId="06C59D9A" w14:textId="77777777" w:rsidR="00787B48" w:rsidRPr="003C5595" w:rsidRDefault="00787B48" w:rsidP="00081372">
            <w:pPr>
              <w:pStyle w:val="TAC"/>
            </w:pPr>
            <w:r w:rsidRPr="003C5595">
              <w:rPr>
                <w:rFonts w:cs="Calibri"/>
                <w:lang w:val="en-US"/>
              </w:rPr>
              <w:t>288</w:t>
            </w:r>
          </w:p>
        </w:tc>
        <w:tc>
          <w:tcPr>
            <w:tcW w:w="0" w:type="auto"/>
            <w:vAlign w:val="center"/>
          </w:tcPr>
          <w:p w14:paraId="663BE314" w14:textId="77777777" w:rsidR="00787B48" w:rsidRPr="003C5595" w:rsidRDefault="00787B48" w:rsidP="00081372">
            <w:pPr>
              <w:pStyle w:val="TAC"/>
            </w:pPr>
            <w:r w:rsidRPr="003C5595">
              <w:t>144</w:t>
            </w:r>
          </w:p>
        </w:tc>
        <w:tc>
          <w:tcPr>
            <w:tcW w:w="0" w:type="auto"/>
            <w:vAlign w:val="center"/>
          </w:tcPr>
          <w:p w14:paraId="228350B5" w14:textId="77777777" w:rsidR="00787B48" w:rsidRPr="003C5595" w:rsidRDefault="00787B48" w:rsidP="00081372">
            <w:pPr>
              <w:pStyle w:val="TAC"/>
            </w:pPr>
            <w:r w:rsidRPr="003C5595">
              <w:t>50</w:t>
            </w:r>
          </w:p>
        </w:tc>
      </w:tr>
      <w:tr w:rsidR="002F51A8" w:rsidRPr="003C5595" w14:paraId="0A97EB33" w14:textId="77777777" w:rsidTr="00A94738">
        <w:trPr>
          <w:jc w:val="center"/>
        </w:trPr>
        <w:tc>
          <w:tcPr>
            <w:tcW w:w="0" w:type="auto"/>
            <w:gridSpan w:val="5"/>
            <w:vAlign w:val="center"/>
          </w:tcPr>
          <w:p w14:paraId="6B5A8472" w14:textId="03A95A24" w:rsidR="002F51A8" w:rsidRPr="003C5595" w:rsidRDefault="002F51A8" w:rsidP="002F51A8">
            <w:pPr>
              <w:pStyle w:val="TAN"/>
            </w:pPr>
            <w:r w:rsidRPr="003C5595">
              <w:t>Note:</w:t>
            </w:r>
            <w:r w:rsidR="00EF3042" w:rsidRPr="003C5595">
              <w:tab/>
            </w:r>
            <w:r w:rsidRPr="003C5595">
              <w:t>These percentages are informative and apply to a slot’s symbols 1 to 6 and 8 to 13. Symbols 0 and 7 have a longer CP and therefore a lower percentage.</w:t>
            </w:r>
          </w:p>
        </w:tc>
      </w:tr>
    </w:tbl>
    <w:p w14:paraId="1E6AB033" w14:textId="77777777" w:rsidR="00787B48" w:rsidRPr="003C5595" w:rsidRDefault="00787B48" w:rsidP="00787B48"/>
    <w:p w14:paraId="7DF665BF" w14:textId="2981E034" w:rsidR="00787B48" w:rsidRPr="003C5595" w:rsidRDefault="00787B48" w:rsidP="00787B48">
      <w:pPr>
        <w:pStyle w:val="TH"/>
      </w:pPr>
      <w:r w:rsidRPr="003C5595">
        <w:lastRenderedPageBreak/>
        <w:t>Table 6.</w:t>
      </w:r>
      <w:r w:rsidR="00E36D36" w:rsidRPr="003C5595">
        <w:t>5</w:t>
      </w:r>
      <w:r w:rsidRPr="003C5595">
        <w:t xml:space="preserve">.3.5-3 EVM window length for normal CP for </w:t>
      </w:r>
      <w:r w:rsidR="002F51A8" w:rsidRPr="003C5595">
        <w:t xml:space="preserve">NR, </w:t>
      </w:r>
      <w:r w:rsidRPr="003C5595">
        <w:t>FR1</w:t>
      </w:r>
      <w:r w:rsidR="002F51A8" w:rsidRPr="003C5595">
        <w:t>,</w:t>
      </w:r>
      <w:r w:rsidRPr="003C5595">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3C5595" w14:paraId="3101053C" w14:textId="77777777" w:rsidTr="00EF3042">
        <w:trPr>
          <w:jc w:val="center"/>
        </w:trPr>
        <w:tc>
          <w:tcPr>
            <w:tcW w:w="0" w:type="auto"/>
            <w:shd w:val="clear" w:color="auto" w:fill="auto"/>
            <w:vAlign w:val="center"/>
          </w:tcPr>
          <w:p w14:paraId="70AA4CB1" w14:textId="00590A49" w:rsidR="00787B48" w:rsidRPr="003C5595" w:rsidRDefault="00787B48" w:rsidP="00FE5D49">
            <w:pPr>
              <w:pStyle w:val="TAH"/>
            </w:pPr>
            <w:r w:rsidRPr="003C5595">
              <w:t>Channel</w:t>
            </w:r>
            <w:r w:rsidRPr="003C5595">
              <w:br/>
            </w:r>
            <w:r w:rsidR="00FE5D49" w:rsidRPr="003C5595">
              <w:t>b</w:t>
            </w:r>
            <w:r w:rsidRPr="003C5595">
              <w:t xml:space="preserve">andwidth </w:t>
            </w:r>
            <w:r w:rsidR="002F51A8" w:rsidRPr="003C5595">
              <w:t>(</w:t>
            </w:r>
            <w:r w:rsidRPr="003C5595">
              <w:t>MHz</w:t>
            </w:r>
            <w:r w:rsidR="002F51A8" w:rsidRPr="003C5595">
              <w:t>)</w:t>
            </w:r>
          </w:p>
        </w:tc>
        <w:tc>
          <w:tcPr>
            <w:tcW w:w="0" w:type="auto"/>
            <w:shd w:val="clear" w:color="auto" w:fill="auto"/>
            <w:vAlign w:val="center"/>
          </w:tcPr>
          <w:p w14:paraId="504D0954" w14:textId="77777777" w:rsidR="00787B48" w:rsidRPr="003C5595" w:rsidRDefault="00787B48" w:rsidP="00081372">
            <w:pPr>
              <w:pStyle w:val="TAH"/>
            </w:pPr>
            <w:r w:rsidRPr="003C5595">
              <w:t>FFT size</w:t>
            </w:r>
          </w:p>
        </w:tc>
        <w:tc>
          <w:tcPr>
            <w:tcW w:w="0" w:type="auto"/>
            <w:shd w:val="clear" w:color="auto" w:fill="auto"/>
            <w:vAlign w:val="center"/>
          </w:tcPr>
          <w:p w14:paraId="366BAC10" w14:textId="77777777" w:rsidR="00787B48" w:rsidRPr="003C5595" w:rsidRDefault="00787B48" w:rsidP="00081372">
            <w:pPr>
              <w:pStyle w:val="TAH"/>
            </w:pPr>
            <w:r w:rsidRPr="003C5595">
              <w:t>Cyclic prefix length for symbols 1</w:t>
            </w:r>
            <w:r w:rsidRPr="003C5595">
              <w:noBreakHyphen/>
              <w:t>13 in FFT samples</w:t>
            </w:r>
          </w:p>
        </w:tc>
        <w:tc>
          <w:tcPr>
            <w:tcW w:w="0" w:type="auto"/>
            <w:shd w:val="clear" w:color="auto" w:fill="auto"/>
            <w:vAlign w:val="center"/>
          </w:tcPr>
          <w:p w14:paraId="5BB4C5C4" w14:textId="77777777" w:rsidR="00787B48" w:rsidRPr="003C5595" w:rsidRDefault="00787B48" w:rsidP="00081372">
            <w:pPr>
              <w:pStyle w:val="TAH"/>
            </w:pPr>
            <w:r w:rsidRPr="003C5595">
              <w:t xml:space="preserve">EVM window length </w:t>
            </w:r>
            <w:r w:rsidRPr="003C5595">
              <w:rPr>
                <w:i/>
              </w:rPr>
              <w:t>W</w:t>
            </w:r>
          </w:p>
        </w:tc>
        <w:tc>
          <w:tcPr>
            <w:tcW w:w="0" w:type="auto"/>
            <w:shd w:val="clear" w:color="auto" w:fill="auto"/>
            <w:vAlign w:val="center"/>
          </w:tcPr>
          <w:p w14:paraId="178F9E91" w14:textId="48BBB81A" w:rsidR="00E077DC" w:rsidRPr="003C5595" w:rsidRDefault="00787B48" w:rsidP="002F51A8">
            <w:pPr>
              <w:pStyle w:val="TAH"/>
            </w:pPr>
            <w:r w:rsidRPr="003C5595">
              <w:t xml:space="preserve">Ratio of </w:t>
            </w:r>
            <w:r w:rsidRPr="003C5595">
              <w:rPr>
                <w:i/>
              </w:rPr>
              <w:t>W</w:t>
            </w:r>
            <w:r w:rsidRPr="003C5595">
              <w:t xml:space="preserve"> to total CP</w:t>
            </w:r>
            <w:r w:rsidR="002F51A8" w:rsidRPr="003C5595">
              <w:t xml:space="preserve"> length</w:t>
            </w:r>
            <w:r w:rsidRPr="003C5595">
              <w:t xml:space="preserve"> for symbols 1</w:t>
            </w:r>
            <w:r w:rsidRPr="003C5595">
              <w:noBreakHyphen/>
            </w:r>
            <w:r w:rsidR="002F51A8" w:rsidRPr="003C5595">
              <w:t>13</w:t>
            </w:r>
            <w:r w:rsidR="00E077DC" w:rsidRPr="003C5595">
              <w:t xml:space="preserve"> </w:t>
            </w:r>
            <w:r w:rsidR="002F51A8" w:rsidRPr="003C5595">
              <w:t>(</w:t>
            </w:r>
            <w:r w:rsidRPr="003C5595">
              <w:t>%</w:t>
            </w:r>
            <w:r w:rsidR="002F51A8" w:rsidRPr="003C5595">
              <w:t>)</w:t>
            </w:r>
          </w:p>
          <w:p w14:paraId="4113D5E2" w14:textId="649295B5" w:rsidR="00787B48" w:rsidRPr="003C5595" w:rsidRDefault="00E077DC" w:rsidP="002F51A8">
            <w:pPr>
              <w:pStyle w:val="TAH"/>
            </w:pPr>
            <w:r w:rsidRPr="003C5595">
              <w:t>(Note)</w:t>
            </w:r>
          </w:p>
        </w:tc>
      </w:tr>
      <w:tr w:rsidR="003C5595" w:rsidRPr="003C5595" w14:paraId="6815DF3B" w14:textId="77777777" w:rsidTr="00A94738">
        <w:trPr>
          <w:jc w:val="center"/>
        </w:trPr>
        <w:tc>
          <w:tcPr>
            <w:tcW w:w="0" w:type="auto"/>
          </w:tcPr>
          <w:p w14:paraId="0F32A93D" w14:textId="77777777" w:rsidR="00787B48" w:rsidRPr="003C5595" w:rsidRDefault="00787B48" w:rsidP="00081372">
            <w:pPr>
              <w:pStyle w:val="TAC"/>
            </w:pPr>
            <w:r w:rsidRPr="003C5595">
              <w:t>5</w:t>
            </w:r>
          </w:p>
        </w:tc>
        <w:tc>
          <w:tcPr>
            <w:tcW w:w="0" w:type="auto"/>
          </w:tcPr>
          <w:p w14:paraId="259345DB" w14:textId="77777777" w:rsidR="00787B48" w:rsidRPr="003C5595" w:rsidRDefault="00787B48" w:rsidP="00081372">
            <w:pPr>
              <w:pStyle w:val="TAC"/>
            </w:pPr>
            <w:r w:rsidRPr="003C5595">
              <w:t>256</w:t>
            </w:r>
          </w:p>
        </w:tc>
        <w:tc>
          <w:tcPr>
            <w:tcW w:w="0" w:type="auto"/>
          </w:tcPr>
          <w:p w14:paraId="1DEB9AFB" w14:textId="77777777" w:rsidR="00787B48" w:rsidRPr="003C5595" w:rsidRDefault="00787B48" w:rsidP="00081372">
            <w:pPr>
              <w:pStyle w:val="TAC"/>
            </w:pPr>
            <w:r w:rsidRPr="003C5595">
              <w:t>18</w:t>
            </w:r>
          </w:p>
        </w:tc>
        <w:tc>
          <w:tcPr>
            <w:tcW w:w="0" w:type="auto"/>
            <w:vAlign w:val="center"/>
          </w:tcPr>
          <w:p w14:paraId="72A56067" w14:textId="77777777" w:rsidR="00787B48" w:rsidRPr="003C5595" w:rsidRDefault="00787B48" w:rsidP="00081372">
            <w:pPr>
              <w:pStyle w:val="TAC"/>
            </w:pPr>
            <w:r w:rsidRPr="003C5595">
              <w:t>8</w:t>
            </w:r>
          </w:p>
        </w:tc>
        <w:tc>
          <w:tcPr>
            <w:tcW w:w="0" w:type="auto"/>
          </w:tcPr>
          <w:p w14:paraId="4D704BB9" w14:textId="77777777" w:rsidR="00787B48" w:rsidRPr="003C5595" w:rsidRDefault="00787B48" w:rsidP="00081372">
            <w:pPr>
              <w:pStyle w:val="TAC"/>
            </w:pPr>
            <w:r w:rsidRPr="003C5595">
              <w:t>40</w:t>
            </w:r>
          </w:p>
        </w:tc>
      </w:tr>
      <w:tr w:rsidR="003C5595" w:rsidRPr="003C5595" w14:paraId="5F1E669A" w14:textId="77777777" w:rsidTr="00A94738">
        <w:trPr>
          <w:jc w:val="center"/>
        </w:trPr>
        <w:tc>
          <w:tcPr>
            <w:tcW w:w="0" w:type="auto"/>
          </w:tcPr>
          <w:p w14:paraId="2A21D146" w14:textId="77777777" w:rsidR="00787B48" w:rsidRPr="003C5595" w:rsidRDefault="00787B48" w:rsidP="00081372">
            <w:pPr>
              <w:pStyle w:val="TAC"/>
            </w:pPr>
            <w:r w:rsidRPr="003C5595">
              <w:t>10</w:t>
            </w:r>
          </w:p>
        </w:tc>
        <w:tc>
          <w:tcPr>
            <w:tcW w:w="0" w:type="auto"/>
          </w:tcPr>
          <w:p w14:paraId="6E66210D" w14:textId="77777777" w:rsidR="00787B48" w:rsidRPr="003C5595" w:rsidRDefault="00787B48" w:rsidP="00081372">
            <w:pPr>
              <w:pStyle w:val="TAC"/>
            </w:pPr>
            <w:r w:rsidRPr="003C5595">
              <w:t>512</w:t>
            </w:r>
          </w:p>
        </w:tc>
        <w:tc>
          <w:tcPr>
            <w:tcW w:w="0" w:type="auto"/>
          </w:tcPr>
          <w:p w14:paraId="5F0ED985" w14:textId="77777777" w:rsidR="00787B48" w:rsidRPr="003C5595" w:rsidRDefault="00787B48" w:rsidP="00081372">
            <w:pPr>
              <w:pStyle w:val="TAC"/>
            </w:pPr>
            <w:r w:rsidRPr="003C5595">
              <w:t>36</w:t>
            </w:r>
          </w:p>
        </w:tc>
        <w:tc>
          <w:tcPr>
            <w:tcW w:w="0" w:type="auto"/>
            <w:vAlign w:val="center"/>
          </w:tcPr>
          <w:p w14:paraId="57BBAF70" w14:textId="77777777" w:rsidR="00787B48" w:rsidRPr="003C5595" w:rsidRDefault="00787B48" w:rsidP="00081372">
            <w:pPr>
              <w:pStyle w:val="TAC"/>
            </w:pPr>
            <w:r w:rsidRPr="003C5595">
              <w:t>14</w:t>
            </w:r>
          </w:p>
        </w:tc>
        <w:tc>
          <w:tcPr>
            <w:tcW w:w="0" w:type="auto"/>
          </w:tcPr>
          <w:p w14:paraId="564639A6" w14:textId="77777777" w:rsidR="00787B48" w:rsidRPr="003C5595" w:rsidRDefault="00787B48" w:rsidP="00081372">
            <w:pPr>
              <w:pStyle w:val="TAC"/>
            </w:pPr>
            <w:r w:rsidRPr="003C5595">
              <w:t>40</w:t>
            </w:r>
          </w:p>
        </w:tc>
      </w:tr>
      <w:tr w:rsidR="003C5595" w:rsidRPr="003C5595" w14:paraId="1B156141" w14:textId="77777777" w:rsidTr="00A94738">
        <w:trPr>
          <w:jc w:val="center"/>
        </w:trPr>
        <w:tc>
          <w:tcPr>
            <w:tcW w:w="0" w:type="auto"/>
          </w:tcPr>
          <w:p w14:paraId="2C52FEDC" w14:textId="77777777" w:rsidR="00787B48" w:rsidRPr="003C5595" w:rsidRDefault="00787B48" w:rsidP="00081372">
            <w:pPr>
              <w:pStyle w:val="TAC"/>
            </w:pPr>
            <w:r w:rsidRPr="003C5595">
              <w:t>15</w:t>
            </w:r>
          </w:p>
        </w:tc>
        <w:tc>
          <w:tcPr>
            <w:tcW w:w="0" w:type="auto"/>
          </w:tcPr>
          <w:p w14:paraId="0707FA65" w14:textId="77777777" w:rsidR="00787B48" w:rsidRPr="003C5595" w:rsidRDefault="00787B48" w:rsidP="00081372">
            <w:pPr>
              <w:pStyle w:val="TAC"/>
            </w:pPr>
            <w:r w:rsidRPr="003C5595">
              <w:t>768</w:t>
            </w:r>
          </w:p>
        </w:tc>
        <w:tc>
          <w:tcPr>
            <w:tcW w:w="0" w:type="auto"/>
          </w:tcPr>
          <w:p w14:paraId="581D9835" w14:textId="77777777" w:rsidR="00787B48" w:rsidRPr="003C5595" w:rsidRDefault="00787B48" w:rsidP="00081372">
            <w:pPr>
              <w:pStyle w:val="TAC"/>
            </w:pPr>
            <w:r w:rsidRPr="003C5595">
              <w:t>54</w:t>
            </w:r>
          </w:p>
        </w:tc>
        <w:tc>
          <w:tcPr>
            <w:tcW w:w="0" w:type="auto"/>
            <w:vAlign w:val="center"/>
          </w:tcPr>
          <w:p w14:paraId="026506D8" w14:textId="77777777" w:rsidR="00787B48" w:rsidRPr="003C5595" w:rsidRDefault="00787B48" w:rsidP="00081372">
            <w:pPr>
              <w:pStyle w:val="TAC"/>
            </w:pPr>
            <w:r w:rsidRPr="003C5595">
              <w:t>22</w:t>
            </w:r>
          </w:p>
        </w:tc>
        <w:tc>
          <w:tcPr>
            <w:tcW w:w="0" w:type="auto"/>
          </w:tcPr>
          <w:p w14:paraId="78C43AEC" w14:textId="77777777" w:rsidR="00787B48" w:rsidRPr="003C5595" w:rsidRDefault="00787B48" w:rsidP="00081372">
            <w:pPr>
              <w:pStyle w:val="TAC"/>
            </w:pPr>
            <w:r w:rsidRPr="003C5595">
              <w:t>40</w:t>
            </w:r>
          </w:p>
        </w:tc>
      </w:tr>
      <w:tr w:rsidR="003C5595" w:rsidRPr="003C5595" w14:paraId="3A4D14B0" w14:textId="77777777" w:rsidTr="00A94738">
        <w:trPr>
          <w:jc w:val="center"/>
        </w:trPr>
        <w:tc>
          <w:tcPr>
            <w:tcW w:w="0" w:type="auto"/>
          </w:tcPr>
          <w:p w14:paraId="1E40CC36" w14:textId="77777777" w:rsidR="00787B48" w:rsidRPr="003C5595" w:rsidRDefault="00787B48" w:rsidP="00081372">
            <w:pPr>
              <w:pStyle w:val="TAC"/>
            </w:pPr>
            <w:r w:rsidRPr="003C5595">
              <w:t>20</w:t>
            </w:r>
          </w:p>
        </w:tc>
        <w:tc>
          <w:tcPr>
            <w:tcW w:w="0" w:type="auto"/>
          </w:tcPr>
          <w:p w14:paraId="36E7060A" w14:textId="77777777" w:rsidR="00787B48" w:rsidRPr="003C5595" w:rsidRDefault="00787B48" w:rsidP="00081372">
            <w:pPr>
              <w:pStyle w:val="TAC"/>
            </w:pPr>
            <w:r w:rsidRPr="003C5595">
              <w:t>1024</w:t>
            </w:r>
          </w:p>
        </w:tc>
        <w:tc>
          <w:tcPr>
            <w:tcW w:w="0" w:type="auto"/>
          </w:tcPr>
          <w:p w14:paraId="57DF7FFA" w14:textId="77777777" w:rsidR="00787B48" w:rsidRPr="003C5595" w:rsidRDefault="00787B48" w:rsidP="00081372">
            <w:pPr>
              <w:pStyle w:val="TAC"/>
            </w:pPr>
            <w:r w:rsidRPr="003C5595">
              <w:t>72</w:t>
            </w:r>
          </w:p>
        </w:tc>
        <w:tc>
          <w:tcPr>
            <w:tcW w:w="0" w:type="auto"/>
            <w:vAlign w:val="center"/>
          </w:tcPr>
          <w:p w14:paraId="343D8B90" w14:textId="77777777" w:rsidR="00787B48" w:rsidRPr="003C5595" w:rsidRDefault="00787B48" w:rsidP="00081372">
            <w:pPr>
              <w:pStyle w:val="TAC"/>
            </w:pPr>
            <w:r w:rsidRPr="003C5595">
              <w:t>28</w:t>
            </w:r>
          </w:p>
        </w:tc>
        <w:tc>
          <w:tcPr>
            <w:tcW w:w="0" w:type="auto"/>
          </w:tcPr>
          <w:p w14:paraId="381FE2D0" w14:textId="77777777" w:rsidR="00787B48" w:rsidRPr="003C5595" w:rsidRDefault="00787B48" w:rsidP="00081372">
            <w:pPr>
              <w:pStyle w:val="TAC"/>
            </w:pPr>
            <w:r w:rsidRPr="003C5595">
              <w:t>40</w:t>
            </w:r>
          </w:p>
        </w:tc>
      </w:tr>
      <w:tr w:rsidR="003C5595" w:rsidRPr="003C5595" w14:paraId="2ACA7338" w14:textId="77777777" w:rsidTr="00A94738">
        <w:trPr>
          <w:jc w:val="center"/>
        </w:trPr>
        <w:tc>
          <w:tcPr>
            <w:tcW w:w="0" w:type="auto"/>
          </w:tcPr>
          <w:p w14:paraId="3A1F7696" w14:textId="77777777" w:rsidR="00787B48" w:rsidRPr="003C5595" w:rsidRDefault="00787B48" w:rsidP="00081372">
            <w:pPr>
              <w:pStyle w:val="TAC"/>
            </w:pPr>
            <w:r w:rsidRPr="003C5595">
              <w:t>25</w:t>
            </w:r>
          </w:p>
        </w:tc>
        <w:tc>
          <w:tcPr>
            <w:tcW w:w="0" w:type="auto"/>
          </w:tcPr>
          <w:p w14:paraId="64151961" w14:textId="77777777" w:rsidR="00787B48" w:rsidRPr="003C5595" w:rsidRDefault="00787B48" w:rsidP="00081372">
            <w:pPr>
              <w:pStyle w:val="TAC"/>
            </w:pPr>
            <w:r w:rsidRPr="003C5595">
              <w:t>1024</w:t>
            </w:r>
          </w:p>
        </w:tc>
        <w:tc>
          <w:tcPr>
            <w:tcW w:w="0" w:type="auto"/>
          </w:tcPr>
          <w:p w14:paraId="187B839E" w14:textId="77777777" w:rsidR="00787B48" w:rsidRPr="003C5595" w:rsidRDefault="00787B48" w:rsidP="00081372">
            <w:pPr>
              <w:pStyle w:val="TAC"/>
            </w:pPr>
            <w:r w:rsidRPr="003C5595">
              <w:t>72</w:t>
            </w:r>
          </w:p>
        </w:tc>
        <w:tc>
          <w:tcPr>
            <w:tcW w:w="0" w:type="auto"/>
            <w:vAlign w:val="center"/>
          </w:tcPr>
          <w:p w14:paraId="55751505" w14:textId="77777777" w:rsidR="00787B48" w:rsidRPr="003C5595" w:rsidRDefault="00787B48" w:rsidP="00081372">
            <w:pPr>
              <w:pStyle w:val="TAC"/>
            </w:pPr>
            <w:r w:rsidRPr="003C5595">
              <w:t>36</w:t>
            </w:r>
          </w:p>
        </w:tc>
        <w:tc>
          <w:tcPr>
            <w:tcW w:w="0" w:type="auto"/>
          </w:tcPr>
          <w:p w14:paraId="07B44BBE" w14:textId="77777777" w:rsidR="00787B48" w:rsidRPr="003C5595" w:rsidRDefault="00787B48" w:rsidP="00081372">
            <w:pPr>
              <w:pStyle w:val="TAC"/>
            </w:pPr>
            <w:r w:rsidRPr="003C5595">
              <w:t>50</w:t>
            </w:r>
          </w:p>
        </w:tc>
      </w:tr>
      <w:tr w:rsidR="003C5595" w:rsidRPr="003C5595" w14:paraId="1E0F418C" w14:textId="77777777" w:rsidTr="00A94738">
        <w:trPr>
          <w:jc w:val="center"/>
        </w:trPr>
        <w:tc>
          <w:tcPr>
            <w:tcW w:w="0" w:type="auto"/>
          </w:tcPr>
          <w:p w14:paraId="33B2F1DA" w14:textId="77777777" w:rsidR="00787B48" w:rsidRPr="003C5595" w:rsidRDefault="00787B48" w:rsidP="00081372">
            <w:pPr>
              <w:pStyle w:val="TAC"/>
            </w:pPr>
            <w:r w:rsidRPr="003C5595">
              <w:t>30</w:t>
            </w:r>
          </w:p>
        </w:tc>
        <w:tc>
          <w:tcPr>
            <w:tcW w:w="0" w:type="auto"/>
          </w:tcPr>
          <w:p w14:paraId="72F50F1C" w14:textId="77777777" w:rsidR="00787B48" w:rsidRPr="003C5595" w:rsidRDefault="00787B48" w:rsidP="00081372">
            <w:pPr>
              <w:pStyle w:val="TAC"/>
            </w:pPr>
            <w:r w:rsidRPr="003C5595">
              <w:t>1536</w:t>
            </w:r>
          </w:p>
        </w:tc>
        <w:tc>
          <w:tcPr>
            <w:tcW w:w="0" w:type="auto"/>
          </w:tcPr>
          <w:p w14:paraId="3E5199FC" w14:textId="77777777" w:rsidR="00787B48" w:rsidRPr="003C5595" w:rsidRDefault="00787B48" w:rsidP="00081372">
            <w:pPr>
              <w:pStyle w:val="TAC"/>
            </w:pPr>
            <w:r w:rsidRPr="003C5595">
              <w:t>108</w:t>
            </w:r>
          </w:p>
        </w:tc>
        <w:tc>
          <w:tcPr>
            <w:tcW w:w="0" w:type="auto"/>
            <w:vAlign w:val="center"/>
          </w:tcPr>
          <w:p w14:paraId="5B8D3947" w14:textId="77777777" w:rsidR="00787B48" w:rsidRPr="003C5595" w:rsidRDefault="00787B48" w:rsidP="00081372">
            <w:pPr>
              <w:pStyle w:val="TAC"/>
            </w:pPr>
            <w:r w:rsidRPr="003C5595">
              <w:t>54</w:t>
            </w:r>
          </w:p>
        </w:tc>
        <w:tc>
          <w:tcPr>
            <w:tcW w:w="0" w:type="auto"/>
          </w:tcPr>
          <w:p w14:paraId="53DB45BD" w14:textId="77777777" w:rsidR="00787B48" w:rsidRPr="003C5595" w:rsidRDefault="00787B48" w:rsidP="00081372">
            <w:pPr>
              <w:pStyle w:val="TAC"/>
            </w:pPr>
            <w:r w:rsidRPr="003C5595">
              <w:t>50</w:t>
            </w:r>
          </w:p>
        </w:tc>
      </w:tr>
      <w:tr w:rsidR="003C5595" w:rsidRPr="003C5595" w14:paraId="67289216" w14:textId="77777777" w:rsidTr="00A94738">
        <w:trPr>
          <w:jc w:val="center"/>
        </w:trPr>
        <w:tc>
          <w:tcPr>
            <w:tcW w:w="0" w:type="auto"/>
          </w:tcPr>
          <w:p w14:paraId="4A526230" w14:textId="77777777" w:rsidR="00787B48" w:rsidRPr="003C5595" w:rsidRDefault="00787B48" w:rsidP="00081372">
            <w:pPr>
              <w:pStyle w:val="TAC"/>
            </w:pPr>
            <w:r w:rsidRPr="003C5595">
              <w:t>40</w:t>
            </w:r>
          </w:p>
        </w:tc>
        <w:tc>
          <w:tcPr>
            <w:tcW w:w="0" w:type="auto"/>
          </w:tcPr>
          <w:p w14:paraId="558DAC78" w14:textId="77777777" w:rsidR="00787B48" w:rsidRPr="003C5595" w:rsidRDefault="00787B48" w:rsidP="00081372">
            <w:pPr>
              <w:pStyle w:val="TAC"/>
            </w:pPr>
            <w:r w:rsidRPr="003C5595">
              <w:t>2048</w:t>
            </w:r>
          </w:p>
        </w:tc>
        <w:tc>
          <w:tcPr>
            <w:tcW w:w="0" w:type="auto"/>
          </w:tcPr>
          <w:p w14:paraId="371E5A0D" w14:textId="77777777" w:rsidR="00787B48" w:rsidRPr="003C5595" w:rsidRDefault="00787B48" w:rsidP="00081372">
            <w:pPr>
              <w:pStyle w:val="TAC"/>
            </w:pPr>
            <w:r w:rsidRPr="003C5595">
              <w:t>144</w:t>
            </w:r>
          </w:p>
        </w:tc>
        <w:tc>
          <w:tcPr>
            <w:tcW w:w="0" w:type="auto"/>
            <w:vAlign w:val="center"/>
          </w:tcPr>
          <w:p w14:paraId="22717220" w14:textId="77777777" w:rsidR="00787B48" w:rsidRPr="003C5595" w:rsidRDefault="00787B48" w:rsidP="00081372">
            <w:pPr>
              <w:pStyle w:val="TAC"/>
            </w:pPr>
            <w:r w:rsidRPr="003C5595">
              <w:t>72</w:t>
            </w:r>
          </w:p>
        </w:tc>
        <w:tc>
          <w:tcPr>
            <w:tcW w:w="0" w:type="auto"/>
          </w:tcPr>
          <w:p w14:paraId="75340173" w14:textId="77777777" w:rsidR="00787B48" w:rsidRPr="003C5595" w:rsidRDefault="00787B48" w:rsidP="00081372">
            <w:pPr>
              <w:pStyle w:val="TAC"/>
            </w:pPr>
            <w:r w:rsidRPr="003C5595">
              <w:t>50</w:t>
            </w:r>
          </w:p>
        </w:tc>
      </w:tr>
      <w:tr w:rsidR="003C5595" w:rsidRPr="003C5595" w14:paraId="466E1D87" w14:textId="77777777" w:rsidTr="00A94738">
        <w:trPr>
          <w:jc w:val="center"/>
        </w:trPr>
        <w:tc>
          <w:tcPr>
            <w:tcW w:w="0" w:type="auto"/>
          </w:tcPr>
          <w:p w14:paraId="1A7932D5" w14:textId="77777777" w:rsidR="00787B48" w:rsidRPr="003C5595" w:rsidRDefault="00787B48" w:rsidP="00081372">
            <w:pPr>
              <w:pStyle w:val="TAC"/>
            </w:pPr>
            <w:r w:rsidRPr="003C5595">
              <w:t>50</w:t>
            </w:r>
          </w:p>
        </w:tc>
        <w:tc>
          <w:tcPr>
            <w:tcW w:w="0" w:type="auto"/>
          </w:tcPr>
          <w:p w14:paraId="369FCAE1" w14:textId="77777777" w:rsidR="00787B48" w:rsidRPr="003C5595" w:rsidRDefault="00787B48" w:rsidP="00081372">
            <w:pPr>
              <w:pStyle w:val="TAC"/>
            </w:pPr>
            <w:r w:rsidRPr="003C5595">
              <w:t>2048</w:t>
            </w:r>
          </w:p>
        </w:tc>
        <w:tc>
          <w:tcPr>
            <w:tcW w:w="0" w:type="auto"/>
          </w:tcPr>
          <w:p w14:paraId="2B36E7BD" w14:textId="77777777" w:rsidR="00787B48" w:rsidRPr="003C5595" w:rsidRDefault="00787B48" w:rsidP="00081372">
            <w:pPr>
              <w:pStyle w:val="TAC"/>
              <w:rPr>
                <w:rFonts w:cs="Calibri"/>
                <w:lang w:val="en-US"/>
              </w:rPr>
            </w:pPr>
            <w:r w:rsidRPr="003C5595">
              <w:t>144</w:t>
            </w:r>
          </w:p>
        </w:tc>
        <w:tc>
          <w:tcPr>
            <w:tcW w:w="0" w:type="auto"/>
            <w:vAlign w:val="center"/>
          </w:tcPr>
          <w:p w14:paraId="74651ADE" w14:textId="77777777" w:rsidR="00787B48" w:rsidRPr="003C5595" w:rsidRDefault="00787B48" w:rsidP="00081372">
            <w:pPr>
              <w:pStyle w:val="TAC"/>
            </w:pPr>
            <w:r w:rsidRPr="003C5595">
              <w:t>72</w:t>
            </w:r>
          </w:p>
        </w:tc>
        <w:tc>
          <w:tcPr>
            <w:tcW w:w="0" w:type="auto"/>
          </w:tcPr>
          <w:p w14:paraId="65C4B55A" w14:textId="77777777" w:rsidR="00787B48" w:rsidRPr="003C5595" w:rsidRDefault="00787B48" w:rsidP="00081372">
            <w:pPr>
              <w:pStyle w:val="TAC"/>
              <w:rPr>
                <w:rFonts w:cs="Calibri"/>
                <w:lang w:val="en-US"/>
              </w:rPr>
            </w:pPr>
            <w:r w:rsidRPr="003C5595">
              <w:rPr>
                <w:rFonts w:cs="Calibri"/>
                <w:lang w:val="en-US"/>
              </w:rPr>
              <w:t>50</w:t>
            </w:r>
          </w:p>
        </w:tc>
      </w:tr>
      <w:tr w:rsidR="003C5595" w:rsidRPr="003C5595" w14:paraId="5C5BB0FB" w14:textId="77777777" w:rsidTr="00A94738">
        <w:trPr>
          <w:jc w:val="center"/>
        </w:trPr>
        <w:tc>
          <w:tcPr>
            <w:tcW w:w="0" w:type="auto"/>
          </w:tcPr>
          <w:p w14:paraId="096FAA19" w14:textId="77777777" w:rsidR="00787B48" w:rsidRPr="003C5595" w:rsidRDefault="00787B48" w:rsidP="00081372">
            <w:pPr>
              <w:pStyle w:val="TAC"/>
            </w:pPr>
            <w:r w:rsidRPr="003C5595">
              <w:t>60</w:t>
            </w:r>
          </w:p>
        </w:tc>
        <w:tc>
          <w:tcPr>
            <w:tcW w:w="0" w:type="auto"/>
          </w:tcPr>
          <w:p w14:paraId="1BDD43B2" w14:textId="77777777" w:rsidR="00787B48" w:rsidRPr="003C5595" w:rsidRDefault="00787B48" w:rsidP="00081372">
            <w:pPr>
              <w:pStyle w:val="TAC"/>
            </w:pPr>
            <w:r w:rsidRPr="003C5595">
              <w:t>3072</w:t>
            </w:r>
          </w:p>
        </w:tc>
        <w:tc>
          <w:tcPr>
            <w:tcW w:w="0" w:type="auto"/>
          </w:tcPr>
          <w:p w14:paraId="127AC980" w14:textId="77777777" w:rsidR="00787B48" w:rsidRPr="003C5595" w:rsidRDefault="00787B48" w:rsidP="00081372">
            <w:pPr>
              <w:pStyle w:val="TAC"/>
              <w:rPr>
                <w:rFonts w:cs="Calibri"/>
                <w:lang w:val="en-US"/>
              </w:rPr>
            </w:pPr>
            <w:r w:rsidRPr="003C5595">
              <w:t>216</w:t>
            </w:r>
          </w:p>
        </w:tc>
        <w:tc>
          <w:tcPr>
            <w:tcW w:w="0" w:type="auto"/>
            <w:vAlign w:val="center"/>
          </w:tcPr>
          <w:p w14:paraId="0B90F212" w14:textId="77777777" w:rsidR="00787B48" w:rsidRPr="003C5595" w:rsidRDefault="00787B48" w:rsidP="00081372">
            <w:pPr>
              <w:pStyle w:val="TAC"/>
            </w:pPr>
            <w:r w:rsidRPr="003C5595">
              <w:t>130</w:t>
            </w:r>
          </w:p>
        </w:tc>
        <w:tc>
          <w:tcPr>
            <w:tcW w:w="0" w:type="auto"/>
          </w:tcPr>
          <w:p w14:paraId="52A3435A"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7C3AA582" w14:textId="77777777" w:rsidTr="00A94738">
        <w:trPr>
          <w:jc w:val="center"/>
        </w:trPr>
        <w:tc>
          <w:tcPr>
            <w:tcW w:w="0" w:type="auto"/>
          </w:tcPr>
          <w:p w14:paraId="44A16C7E" w14:textId="77777777" w:rsidR="00787B48" w:rsidRPr="003C5595" w:rsidRDefault="00787B48" w:rsidP="00081372">
            <w:pPr>
              <w:pStyle w:val="TAC"/>
            </w:pPr>
            <w:r w:rsidRPr="003C5595">
              <w:t>70</w:t>
            </w:r>
          </w:p>
        </w:tc>
        <w:tc>
          <w:tcPr>
            <w:tcW w:w="0" w:type="auto"/>
          </w:tcPr>
          <w:p w14:paraId="7FCBF968" w14:textId="77777777" w:rsidR="00787B48" w:rsidRPr="003C5595" w:rsidRDefault="00787B48" w:rsidP="00081372">
            <w:pPr>
              <w:pStyle w:val="TAC"/>
            </w:pPr>
            <w:r w:rsidRPr="003C5595">
              <w:t>3072</w:t>
            </w:r>
          </w:p>
        </w:tc>
        <w:tc>
          <w:tcPr>
            <w:tcW w:w="0" w:type="auto"/>
          </w:tcPr>
          <w:p w14:paraId="4F2C109A" w14:textId="77777777" w:rsidR="00787B48" w:rsidRPr="003C5595" w:rsidRDefault="00787B48" w:rsidP="00081372">
            <w:pPr>
              <w:pStyle w:val="TAC"/>
              <w:rPr>
                <w:rFonts w:cs="Calibri"/>
                <w:lang w:val="en-US"/>
              </w:rPr>
            </w:pPr>
            <w:r w:rsidRPr="003C5595">
              <w:t>216</w:t>
            </w:r>
          </w:p>
        </w:tc>
        <w:tc>
          <w:tcPr>
            <w:tcW w:w="0" w:type="auto"/>
            <w:vAlign w:val="center"/>
          </w:tcPr>
          <w:p w14:paraId="6885CDAB" w14:textId="77777777" w:rsidR="00787B48" w:rsidRPr="003C5595" w:rsidRDefault="00787B48" w:rsidP="00081372">
            <w:pPr>
              <w:pStyle w:val="TAC"/>
            </w:pPr>
            <w:r w:rsidRPr="003C5595">
              <w:t>130</w:t>
            </w:r>
          </w:p>
        </w:tc>
        <w:tc>
          <w:tcPr>
            <w:tcW w:w="0" w:type="auto"/>
          </w:tcPr>
          <w:p w14:paraId="702FFE46"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536B6F74" w14:textId="77777777" w:rsidTr="00A94738">
        <w:trPr>
          <w:jc w:val="center"/>
        </w:trPr>
        <w:tc>
          <w:tcPr>
            <w:tcW w:w="0" w:type="auto"/>
          </w:tcPr>
          <w:p w14:paraId="70EC6396" w14:textId="77777777" w:rsidR="00787B48" w:rsidRPr="003C5595" w:rsidRDefault="00787B48" w:rsidP="00081372">
            <w:pPr>
              <w:pStyle w:val="TAC"/>
            </w:pPr>
            <w:r w:rsidRPr="003C5595">
              <w:t>80</w:t>
            </w:r>
          </w:p>
        </w:tc>
        <w:tc>
          <w:tcPr>
            <w:tcW w:w="0" w:type="auto"/>
          </w:tcPr>
          <w:p w14:paraId="37B558F8" w14:textId="77777777" w:rsidR="00787B48" w:rsidRPr="003C5595" w:rsidRDefault="00787B48" w:rsidP="00081372">
            <w:pPr>
              <w:pStyle w:val="TAC"/>
            </w:pPr>
            <w:r w:rsidRPr="003C5595">
              <w:t>4096</w:t>
            </w:r>
          </w:p>
        </w:tc>
        <w:tc>
          <w:tcPr>
            <w:tcW w:w="0" w:type="auto"/>
          </w:tcPr>
          <w:p w14:paraId="4322F617" w14:textId="77777777" w:rsidR="00787B48" w:rsidRPr="003C5595" w:rsidRDefault="00787B48" w:rsidP="00081372">
            <w:pPr>
              <w:pStyle w:val="TAC"/>
              <w:rPr>
                <w:rFonts w:cs="Calibri"/>
                <w:lang w:val="en-US"/>
              </w:rPr>
            </w:pPr>
            <w:r w:rsidRPr="003C5595">
              <w:t>288</w:t>
            </w:r>
          </w:p>
        </w:tc>
        <w:tc>
          <w:tcPr>
            <w:tcW w:w="0" w:type="auto"/>
            <w:vAlign w:val="center"/>
          </w:tcPr>
          <w:p w14:paraId="2F479B96" w14:textId="77777777" w:rsidR="00787B48" w:rsidRPr="003C5595" w:rsidRDefault="00787B48" w:rsidP="00081372">
            <w:pPr>
              <w:pStyle w:val="TAC"/>
            </w:pPr>
            <w:r w:rsidRPr="003C5595">
              <w:t>172</w:t>
            </w:r>
          </w:p>
        </w:tc>
        <w:tc>
          <w:tcPr>
            <w:tcW w:w="0" w:type="auto"/>
          </w:tcPr>
          <w:p w14:paraId="69288B0D"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4C5BB309" w14:textId="77777777" w:rsidTr="00A94738">
        <w:trPr>
          <w:jc w:val="center"/>
        </w:trPr>
        <w:tc>
          <w:tcPr>
            <w:tcW w:w="0" w:type="auto"/>
          </w:tcPr>
          <w:p w14:paraId="5B9F8709" w14:textId="77777777" w:rsidR="00787B48" w:rsidRPr="003C5595" w:rsidRDefault="00787B48" w:rsidP="00081372">
            <w:pPr>
              <w:pStyle w:val="TAC"/>
            </w:pPr>
            <w:r w:rsidRPr="003C5595">
              <w:t>90</w:t>
            </w:r>
          </w:p>
        </w:tc>
        <w:tc>
          <w:tcPr>
            <w:tcW w:w="0" w:type="auto"/>
          </w:tcPr>
          <w:p w14:paraId="120C5291" w14:textId="77777777" w:rsidR="00787B48" w:rsidRPr="003C5595" w:rsidRDefault="00787B48" w:rsidP="00081372">
            <w:pPr>
              <w:pStyle w:val="TAC"/>
            </w:pPr>
            <w:r w:rsidRPr="003C5595">
              <w:t>4096</w:t>
            </w:r>
          </w:p>
        </w:tc>
        <w:tc>
          <w:tcPr>
            <w:tcW w:w="0" w:type="auto"/>
          </w:tcPr>
          <w:p w14:paraId="7DC84689" w14:textId="77777777" w:rsidR="00787B48" w:rsidRPr="003C5595" w:rsidRDefault="00787B48" w:rsidP="00081372">
            <w:pPr>
              <w:pStyle w:val="TAC"/>
              <w:rPr>
                <w:rFonts w:cs="Calibri"/>
                <w:lang w:val="en-US"/>
              </w:rPr>
            </w:pPr>
            <w:r w:rsidRPr="003C5595">
              <w:t>288</w:t>
            </w:r>
          </w:p>
        </w:tc>
        <w:tc>
          <w:tcPr>
            <w:tcW w:w="0" w:type="auto"/>
            <w:vAlign w:val="center"/>
          </w:tcPr>
          <w:p w14:paraId="0746E903" w14:textId="77777777" w:rsidR="00787B48" w:rsidRPr="003C5595" w:rsidRDefault="00787B48" w:rsidP="00081372">
            <w:pPr>
              <w:pStyle w:val="TAC"/>
            </w:pPr>
            <w:r w:rsidRPr="003C5595">
              <w:t>172</w:t>
            </w:r>
          </w:p>
        </w:tc>
        <w:tc>
          <w:tcPr>
            <w:tcW w:w="0" w:type="auto"/>
          </w:tcPr>
          <w:p w14:paraId="4665D9A7"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2B1E9CD8" w14:textId="77777777" w:rsidTr="00A94738">
        <w:trPr>
          <w:jc w:val="center"/>
        </w:trPr>
        <w:tc>
          <w:tcPr>
            <w:tcW w:w="0" w:type="auto"/>
          </w:tcPr>
          <w:p w14:paraId="74F0322A" w14:textId="77777777" w:rsidR="00787B48" w:rsidRPr="003C5595" w:rsidRDefault="00787B48" w:rsidP="00081372">
            <w:pPr>
              <w:pStyle w:val="TAC"/>
            </w:pPr>
            <w:r w:rsidRPr="003C5595">
              <w:t>100</w:t>
            </w:r>
          </w:p>
        </w:tc>
        <w:tc>
          <w:tcPr>
            <w:tcW w:w="0" w:type="auto"/>
          </w:tcPr>
          <w:p w14:paraId="3DC1638D" w14:textId="77777777" w:rsidR="00787B48" w:rsidRPr="003C5595" w:rsidRDefault="00787B48" w:rsidP="00081372">
            <w:pPr>
              <w:pStyle w:val="TAC"/>
            </w:pPr>
            <w:r w:rsidRPr="003C5595">
              <w:t>4096</w:t>
            </w:r>
          </w:p>
        </w:tc>
        <w:tc>
          <w:tcPr>
            <w:tcW w:w="0" w:type="auto"/>
          </w:tcPr>
          <w:p w14:paraId="3F150073" w14:textId="77777777" w:rsidR="00787B48" w:rsidRPr="003C5595" w:rsidRDefault="00787B48" w:rsidP="00081372">
            <w:pPr>
              <w:pStyle w:val="TAC"/>
              <w:rPr>
                <w:rFonts w:cs="Calibri"/>
                <w:lang w:val="en-US"/>
              </w:rPr>
            </w:pPr>
            <w:r w:rsidRPr="003C5595">
              <w:t>288</w:t>
            </w:r>
          </w:p>
        </w:tc>
        <w:tc>
          <w:tcPr>
            <w:tcW w:w="0" w:type="auto"/>
            <w:vAlign w:val="center"/>
          </w:tcPr>
          <w:p w14:paraId="23BF08A8" w14:textId="77777777" w:rsidR="00787B48" w:rsidRPr="003C5595" w:rsidRDefault="00787B48" w:rsidP="00081372">
            <w:pPr>
              <w:pStyle w:val="TAC"/>
            </w:pPr>
            <w:r w:rsidRPr="003C5595">
              <w:t>172</w:t>
            </w:r>
          </w:p>
        </w:tc>
        <w:tc>
          <w:tcPr>
            <w:tcW w:w="0" w:type="auto"/>
          </w:tcPr>
          <w:p w14:paraId="72BBD671" w14:textId="77777777" w:rsidR="00787B48" w:rsidRPr="003C5595" w:rsidRDefault="00787B48" w:rsidP="00081372">
            <w:pPr>
              <w:pStyle w:val="TAC"/>
              <w:rPr>
                <w:rFonts w:cs="Calibri"/>
                <w:lang w:val="en-US"/>
              </w:rPr>
            </w:pPr>
            <w:r w:rsidRPr="003C5595">
              <w:rPr>
                <w:rFonts w:cs="Calibri"/>
                <w:lang w:val="en-US"/>
              </w:rPr>
              <w:t>60</w:t>
            </w:r>
          </w:p>
        </w:tc>
      </w:tr>
      <w:tr w:rsidR="002F51A8" w:rsidRPr="003C5595" w14:paraId="79A4A9C8" w14:textId="77777777" w:rsidTr="00A94738">
        <w:trPr>
          <w:jc w:val="center"/>
        </w:trPr>
        <w:tc>
          <w:tcPr>
            <w:tcW w:w="0" w:type="auto"/>
            <w:gridSpan w:val="5"/>
          </w:tcPr>
          <w:p w14:paraId="333454C4" w14:textId="70D464E4" w:rsidR="002F51A8" w:rsidRPr="003C5595" w:rsidRDefault="002F51A8" w:rsidP="002F51A8">
            <w:pPr>
              <w:pStyle w:val="TAN"/>
              <w:rPr>
                <w:rFonts w:cs="Calibri"/>
                <w:lang w:val="en-US"/>
              </w:rPr>
            </w:pPr>
            <w:r w:rsidRPr="003C5595">
              <w:t>Note:</w:t>
            </w:r>
            <w:r w:rsidR="00EF3042" w:rsidRPr="003C5595">
              <w:tab/>
            </w:r>
            <w:r w:rsidRPr="003C5595">
              <w:t>These percentages are informative and apply to a slot’s symbols 1 through 13. Symbol 0 has a longer CP and therefore a lower percentage.</w:t>
            </w:r>
          </w:p>
        </w:tc>
      </w:tr>
    </w:tbl>
    <w:p w14:paraId="5073E49B" w14:textId="77777777" w:rsidR="00787B48" w:rsidRPr="003C5595" w:rsidRDefault="00787B48" w:rsidP="00787B48"/>
    <w:p w14:paraId="0915FBDC" w14:textId="2B23A3C5" w:rsidR="00787B48" w:rsidRPr="003C5595" w:rsidRDefault="00787B48" w:rsidP="00787B48">
      <w:pPr>
        <w:pStyle w:val="TH"/>
      </w:pPr>
      <w:r w:rsidRPr="003C5595">
        <w:t>Table 6.</w:t>
      </w:r>
      <w:r w:rsidR="00E36D36" w:rsidRPr="003C5595">
        <w:t>5</w:t>
      </w:r>
      <w:r w:rsidRPr="003C5595">
        <w:t xml:space="preserve">.3.5-4 EVM window length for normal CP for </w:t>
      </w:r>
      <w:r w:rsidR="002F51A8" w:rsidRPr="003C5595">
        <w:t xml:space="preserve">NR, </w:t>
      </w:r>
      <w:r w:rsidRPr="003C5595">
        <w:t>FR1</w:t>
      </w:r>
      <w:r w:rsidR="002F51A8" w:rsidRPr="003C5595">
        <w:t>,</w:t>
      </w:r>
      <w:r w:rsidRPr="003C5595">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3C5595" w14:paraId="78A26C2F" w14:textId="77777777" w:rsidTr="00EB1CB2">
        <w:trPr>
          <w:jc w:val="center"/>
        </w:trPr>
        <w:tc>
          <w:tcPr>
            <w:tcW w:w="0" w:type="auto"/>
            <w:shd w:val="clear" w:color="auto" w:fill="auto"/>
            <w:vAlign w:val="center"/>
          </w:tcPr>
          <w:p w14:paraId="525E16D2" w14:textId="77777777" w:rsidR="002A2C4E" w:rsidRPr="003C5595" w:rsidRDefault="002A2C4E" w:rsidP="00EB1CB2">
            <w:pPr>
              <w:pStyle w:val="TAH"/>
            </w:pPr>
            <w:r w:rsidRPr="003C5595">
              <w:t>Channel</w:t>
            </w:r>
            <w:r w:rsidRPr="003C5595">
              <w:br/>
              <w:t>bandwidth (MHz)</w:t>
            </w:r>
          </w:p>
        </w:tc>
        <w:tc>
          <w:tcPr>
            <w:tcW w:w="0" w:type="auto"/>
            <w:shd w:val="clear" w:color="auto" w:fill="auto"/>
            <w:vAlign w:val="center"/>
          </w:tcPr>
          <w:p w14:paraId="7E9E5B97" w14:textId="77777777" w:rsidR="002A2C4E" w:rsidRPr="003C5595" w:rsidRDefault="002A2C4E" w:rsidP="00EB1CB2">
            <w:pPr>
              <w:pStyle w:val="TAH"/>
            </w:pPr>
            <w:r w:rsidRPr="003C5595">
              <w:t>FFT size</w:t>
            </w:r>
          </w:p>
        </w:tc>
        <w:tc>
          <w:tcPr>
            <w:tcW w:w="0" w:type="auto"/>
            <w:shd w:val="clear" w:color="auto" w:fill="auto"/>
            <w:vAlign w:val="center"/>
          </w:tcPr>
          <w:p w14:paraId="1C2C9FE0" w14:textId="4AECA035" w:rsidR="002A2C4E" w:rsidRPr="003C5595" w:rsidRDefault="002A2C4E" w:rsidP="00EB1CB2">
            <w:pPr>
              <w:pStyle w:val="TAH"/>
            </w:pPr>
            <w:r w:rsidRPr="003C5595">
              <w:t>Cyclic prefix length in FFT samples</w:t>
            </w:r>
          </w:p>
        </w:tc>
        <w:tc>
          <w:tcPr>
            <w:tcW w:w="0" w:type="auto"/>
            <w:shd w:val="clear" w:color="auto" w:fill="auto"/>
            <w:vAlign w:val="center"/>
          </w:tcPr>
          <w:p w14:paraId="76FE1D21" w14:textId="77777777" w:rsidR="002A2C4E" w:rsidRPr="003C5595" w:rsidRDefault="002A2C4E" w:rsidP="00EB1CB2">
            <w:pPr>
              <w:pStyle w:val="TAH"/>
            </w:pPr>
            <w:r w:rsidRPr="003C5595">
              <w:t xml:space="preserve">EVM window length </w:t>
            </w:r>
            <w:r w:rsidRPr="003C5595">
              <w:rPr>
                <w:i/>
              </w:rPr>
              <w:t>W</w:t>
            </w:r>
          </w:p>
        </w:tc>
        <w:tc>
          <w:tcPr>
            <w:tcW w:w="0" w:type="auto"/>
            <w:shd w:val="clear" w:color="auto" w:fill="auto"/>
            <w:vAlign w:val="center"/>
          </w:tcPr>
          <w:p w14:paraId="0DB06324" w14:textId="72CAF3EF" w:rsidR="002A2C4E" w:rsidRPr="003C5595" w:rsidRDefault="002A2C4E" w:rsidP="00EB1CB2">
            <w:pPr>
              <w:pStyle w:val="TAH"/>
            </w:pPr>
            <w:r w:rsidRPr="003C5595">
              <w:t xml:space="preserve">Ratio of </w:t>
            </w:r>
            <w:r w:rsidRPr="003C5595">
              <w:rPr>
                <w:i/>
              </w:rPr>
              <w:t>W</w:t>
            </w:r>
            <w:r w:rsidRPr="003C5595">
              <w:t xml:space="preserve"> to total CP length (%)</w:t>
            </w:r>
          </w:p>
          <w:p w14:paraId="42D82223" w14:textId="77777777" w:rsidR="002A2C4E" w:rsidRPr="003C5595" w:rsidRDefault="002A2C4E" w:rsidP="00EB1CB2">
            <w:pPr>
              <w:pStyle w:val="TAH"/>
            </w:pPr>
            <w:r w:rsidRPr="003C5595">
              <w:t>(Note)</w:t>
            </w:r>
          </w:p>
        </w:tc>
      </w:tr>
      <w:tr w:rsidR="003C5595" w:rsidRPr="003C5595" w14:paraId="4546A25A" w14:textId="77777777" w:rsidTr="00EB1CB2">
        <w:trPr>
          <w:jc w:val="center"/>
        </w:trPr>
        <w:tc>
          <w:tcPr>
            <w:tcW w:w="0" w:type="auto"/>
          </w:tcPr>
          <w:p w14:paraId="0A1D2E41" w14:textId="77777777" w:rsidR="002A2C4E" w:rsidRPr="003C5595" w:rsidRDefault="002A2C4E" w:rsidP="00EB1CB2">
            <w:pPr>
              <w:pStyle w:val="TAC"/>
            </w:pPr>
            <w:r w:rsidRPr="003C5595">
              <w:t>10</w:t>
            </w:r>
          </w:p>
        </w:tc>
        <w:tc>
          <w:tcPr>
            <w:tcW w:w="0" w:type="auto"/>
          </w:tcPr>
          <w:p w14:paraId="1C842BBD" w14:textId="77777777" w:rsidR="002A2C4E" w:rsidRPr="003C5595" w:rsidRDefault="002A2C4E" w:rsidP="00EB1CB2">
            <w:pPr>
              <w:pStyle w:val="TAC"/>
            </w:pPr>
            <w:r w:rsidRPr="003C5595">
              <w:t>256</w:t>
            </w:r>
          </w:p>
        </w:tc>
        <w:tc>
          <w:tcPr>
            <w:tcW w:w="0" w:type="auto"/>
          </w:tcPr>
          <w:p w14:paraId="158EA703" w14:textId="77777777" w:rsidR="002A2C4E" w:rsidRPr="003C5595" w:rsidRDefault="002A2C4E" w:rsidP="00EB1CB2">
            <w:pPr>
              <w:pStyle w:val="TAC"/>
            </w:pPr>
            <w:r w:rsidRPr="003C5595">
              <w:t>18</w:t>
            </w:r>
          </w:p>
        </w:tc>
        <w:tc>
          <w:tcPr>
            <w:tcW w:w="0" w:type="auto"/>
            <w:vAlign w:val="center"/>
          </w:tcPr>
          <w:p w14:paraId="1CA9DE28" w14:textId="77777777" w:rsidR="002A2C4E" w:rsidRPr="003C5595" w:rsidRDefault="002A2C4E" w:rsidP="00EB1CB2">
            <w:pPr>
              <w:pStyle w:val="TAC"/>
            </w:pPr>
            <w:r w:rsidRPr="003C5595">
              <w:t>8</w:t>
            </w:r>
          </w:p>
        </w:tc>
        <w:tc>
          <w:tcPr>
            <w:tcW w:w="0" w:type="auto"/>
          </w:tcPr>
          <w:p w14:paraId="3BBC639F" w14:textId="77777777" w:rsidR="002A2C4E" w:rsidRPr="003C5595" w:rsidRDefault="002A2C4E" w:rsidP="00EB1CB2">
            <w:pPr>
              <w:pStyle w:val="TAC"/>
            </w:pPr>
            <w:r w:rsidRPr="003C5595">
              <w:t>40</w:t>
            </w:r>
          </w:p>
        </w:tc>
      </w:tr>
      <w:tr w:rsidR="003C5595" w:rsidRPr="003C5595" w14:paraId="2509B6A7" w14:textId="77777777" w:rsidTr="00EB1CB2">
        <w:trPr>
          <w:jc w:val="center"/>
        </w:trPr>
        <w:tc>
          <w:tcPr>
            <w:tcW w:w="0" w:type="auto"/>
          </w:tcPr>
          <w:p w14:paraId="41CF3D7F" w14:textId="77777777" w:rsidR="002A2C4E" w:rsidRPr="003C5595" w:rsidRDefault="002A2C4E" w:rsidP="00EB1CB2">
            <w:pPr>
              <w:pStyle w:val="TAC"/>
            </w:pPr>
            <w:r w:rsidRPr="003C5595">
              <w:t>15</w:t>
            </w:r>
          </w:p>
        </w:tc>
        <w:tc>
          <w:tcPr>
            <w:tcW w:w="0" w:type="auto"/>
          </w:tcPr>
          <w:p w14:paraId="46771311" w14:textId="77777777" w:rsidR="002A2C4E" w:rsidRPr="003C5595" w:rsidRDefault="002A2C4E" w:rsidP="00EB1CB2">
            <w:pPr>
              <w:pStyle w:val="TAC"/>
            </w:pPr>
            <w:r w:rsidRPr="003C5595">
              <w:t>384</w:t>
            </w:r>
          </w:p>
        </w:tc>
        <w:tc>
          <w:tcPr>
            <w:tcW w:w="0" w:type="auto"/>
          </w:tcPr>
          <w:p w14:paraId="61235C86" w14:textId="77777777" w:rsidR="002A2C4E" w:rsidRPr="003C5595" w:rsidRDefault="002A2C4E" w:rsidP="00EB1CB2">
            <w:pPr>
              <w:pStyle w:val="TAC"/>
            </w:pPr>
            <w:r w:rsidRPr="003C5595">
              <w:t>27</w:t>
            </w:r>
          </w:p>
        </w:tc>
        <w:tc>
          <w:tcPr>
            <w:tcW w:w="0" w:type="auto"/>
            <w:vAlign w:val="center"/>
          </w:tcPr>
          <w:p w14:paraId="24A1695B" w14:textId="77777777" w:rsidR="002A2C4E" w:rsidRPr="003C5595" w:rsidRDefault="002A2C4E" w:rsidP="00EB1CB2">
            <w:pPr>
              <w:pStyle w:val="TAC"/>
            </w:pPr>
            <w:r w:rsidRPr="003C5595">
              <w:t>11</w:t>
            </w:r>
          </w:p>
        </w:tc>
        <w:tc>
          <w:tcPr>
            <w:tcW w:w="0" w:type="auto"/>
          </w:tcPr>
          <w:p w14:paraId="5F539861" w14:textId="77777777" w:rsidR="002A2C4E" w:rsidRPr="003C5595" w:rsidRDefault="002A2C4E" w:rsidP="00EB1CB2">
            <w:pPr>
              <w:pStyle w:val="TAC"/>
            </w:pPr>
            <w:r w:rsidRPr="003C5595">
              <w:t>40</w:t>
            </w:r>
          </w:p>
        </w:tc>
      </w:tr>
      <w:tr w:rsidR="003C5595" w:rsidRPr="003C5595" w14:paraId="26342442" w14:textId="77777777" w:rsidTr="00EB1CB2">
        <w:trPr>
          <w:jc w:val="center"/>
        </w:trPr>
        <w:tc>
          <w:tcPr>
            <w:tcW w:w="0" w:type="auto"/>
          </w:tcPr>
          <w:p w14:paraId="00B0F05A" w14:textId="77777777" w:rsidR="002A2C4E" w:rsidRPr="003C5595" w:rsidRDefault="002A2C4E" w:rsidP="00EB1CB2">
            <w:pPr>
              <w:pStyle w:val="TAC"/>
            </w:pPr>
            <w:r w:rsidRPr="003C5595">
              <w:t>20</w:t>
            </w:r>
          </w:p>
        </w:tc>
        <w:tc>
          <w:tcPr>
            <w:tcW w:w="0" w:type="auto"/>
          </w:tcPr>
          <w:p w14:paraId="1F014B58" w14:textId="77777777" w:rsidR="002A2C4E" w:rsidRPr="003C5595" w:rsidRDefault="002A2C4E" w:rsidP="00EB1CB2">
            <w:pPr>
              <w:pStyle w:val="TAC"/>
            </w:pPr>
            <w:r w:rsidRPr="003C5595">
              <w:t>512</w:t>
            </w:r>
          </w:p>
        </w:tc>
        <w:tc>
          <w:tcPr>
            <w:tcW w:w="0" w:type="auto"/>
          </w:tcPr>
          <w:p w14:paraId="0FB42D9D" w14:textId="77777777" w:rsidR="002A2C4E" w:rsidRPr="003C5595" w:rsidRDefault="002A2C4E" w:rsidP="00EB1CB2">
            <w:pPr>
              <w:pStyle w:val="TAC"/>
            </w:pPr>
            <w:r w:rsidRPr="003C5595">
              <w:t>36</w:t>
            </w:r>
          </w:p>
        </w:tc>
        <w:tc>
          <w:tcPr>
            <w:tcW w:w="0" w:type="auto"/>
            <w:vAlign w:val="center"/>
          </w:tcPr>
          <w:p w14:paraId="0E469952" w14:textId="77777777" w:rsidR="002A2C4E" w:rsidRPr="003C5595" w:rsidRDefault="002A2C4E" w:rsidP="00EB1CB2">
            <w:pPr>
              <w:pStyle w:val="TAC"/>
            </w:pPr>
            <w:r w:rsidRPr="003C5595">
              <w:t>14</w:t>
            </w:r>
          </w:p>
        </w:tc>
        <w:tc>
          <w:tcPr>
            <w:tcW w:w="0" w:type="auto"/>
          </w:tcPr>
          <w:p w14:paraId="4574A03D" w14:textId="77777777" w:rsidR="002A2C4E" w:rsidRPr="003C5595" w:rsidRDefault="002A2C4E" w:rsidP="00EB1CB2">
            <w:pPr>
              <w:pStyle w:val="TAC"/>
            </w:pPr>
            <w:r w:rsidRPr="003C5595">
              <w:t>40</w:t>
            </w:r>
          </w:p>
        </w:tc>
      </w:tr>
      <w:tr w:rsidR="003C5595" w:rsidRPr="003C5595" w14:paraId="1EC1C499" w14:textId="77777777" w:rsidTr="00EB1CB2">
        <w:trPr>
          <w:jc w:val="center"/>
        </w:trPr>
        <w:tc>
          <w:tcPr>
            <w:tcW w:w="0" w:type="auto"/>
          </w:tcPr>
          <w:p w14:paraId="395FBCE9" w14:textId="77777777" w:rsidR="002A2C4E" w:rsidRPr="003C5595" w:rsidRDefault="002A2C4E" w:rsidP="00EB1CB2">
            <w:pPr>
              <w:pStyle w:val="TAC"/>
            </w:pPr>
            <w:r w:rsidRPr="003C5595">
              <w:t>25</w:t>
            </w:r>
          </w:p>
        </w:tc>
        <w:tc>
          <w:tcPr>
            <w:tcW w:w="0" w:type="auto"/>
          </w:tcPr>
          <w:p w14:paraId="28DF14AE" w14:textId="77777777" w:rsidR="002A2C4E" w:rsidRPr="003C5595" w:rsidRDefault="002A2C4E" w:rsidP="00EB1CB2">
            <w:pPr>
              <w:pStyle w:val="TAC"/>
            </w:pPr>
            <w:r w:rsidRPr="003C5595">
              <w:t>512</w:t>
            </w:r>
          </w:p>
        </w:tc>
        <w:tc>
          <w:tcPr>
            <w:tcW w:w="0" w:type="auto"/>
          </w:tcPr>
          <w:p w14:paraId="11292F7B" w14:textId="77777777" w:rsidR="002A2C4E" w:rsidRPr="003C5595" w:rsidRDefault="002A2C4E" w:rsidP="00EB1CB2">
            <w:pPr>
              <w:pStyle w:val="TAC"/>
            </w:pPr>
            <w:r w:rsidRPr="003C5595">
              <w:t>36</w:t>
            </w:r>
          </w:p>
        </w:tc>
        <w:tc>
          <w:tcPr>
            <w:tcW w:w="0" w:type="auto"/>
            <w:vAlign w:val="center"/>
          </w:tcPr>
          <w:p w14:paraId="740F341C" w14:textId="77777777" w:rsidR="002A2C4E" w:rsidRPr="003C5595" w:rsidRDefault="002A2C4E" w:rsidP="00EB1CB2">
            <w:pPr>
              <w:pStyle w:val="TAC"/>
            </w:pPr>
            <w:r w:rsidRPr="003C5595">
              <w:t>18</w:t>
            </w:r>
          </w:p>
        </w:tc>
        <w:tc>
          <w:tcPr>
            <w:tcW w:w="0" w:type="auto"/>
          </w:tcPr>
          <w:p w14:paraId="064EF961" w14:textId="77777777" w:rsidR="002A2C4E" w:rsidRPr="003C5595" w:rsidRDefault="002A2C4E" w:rsidP="00EB1CB2">
            <w:pPr>
              <w:pStyle w:val="TAC"/>
            </w:pPr>
            <w:r w:rsidRPr="003C5595">
              <w:t>50</w:t>
            </w:r>
          </w:p>
        </w:tc>
      </w:tr>
      <w:tr w:rsidR="003C5595" w:rsidRPr="003C5595" w14:paraId="5DA23A30" w14:textId="77777777" w:rsidTr="00EB1CB2">
        <w:trPr>
          <w:jc w:val="center"/>
        </w:trPr>
        <w:tc>
          <w:tcPr>
            <w:tcW w:w="0" w:type="auto"/>
          </w:tcPr>
          <w:p w14:paraId="0A9FEA91" w14:textId="77777777" w:rsidR="002A2C4E" w:rsidRPr="003C5595" w:rsidRDefault="002A2C4E" w:rsidP="00EB1CB2">
            <w:pPr>
              <w:pStyle w:val="TAC"/>
            </w:pPr>
            <w:r w:rsidRPr="003C5595">
              <w:t>30</w:t>
            </w:r>
          </w:p>
        </w:tc>
        <w:tc>
          <w:tcPr>
            <w:tcW w:w="0" w:type="auto"/>
          </w:tcPr>
          <w:p w14:paraId="33F66D01" w14:textId="77777777" w:rsidR="002A2C4E" w:rsidRPr="003C5595" w:rsidRDefault="002A2C4E" w:rsidP="00EB1CB2">
            <w:pPr>
              <w:pStyle w:val="TAC"/>
            </w:pPr>
            <w:r w:rsidRPr="003C5595">
              <w:t>768</w:t>
            </w:r>
          </w:p>
        </w:tc>
        <w:tc>
          <w:tcPr>
            <w:tcW w:w="0" w:type="auto"/>
          </w:tcPr>
          <w:p w14:paraId="0FC09F46" w14:textId="77777777" w:rsidR="002A2C4E" w:rsidRPr="003C5595" w:rsidRDefault="002A2C4E" w:rsidP="00EB1CB2">
            <w:pPr>
              <w:pStyle w:val="TAC"/>
            </w:pPr>
            <w:r w:rsidRPr="003C5595">
              <w:t>54</w:t>
            </w:r>
          </w:p>
        </w:tc>
        <w:tc>
          <w:tcPr>
            <w:tcW w:w="0" w:type="auto"/>
            <w:vAlign w:val="center"/>
          </w:tcPr>
          <w:p w14:paraId="6BAB0716" w14:textId="77777777" w:rsidR="002A2C4E" w:rsidRPr="003C5595" w:rsidRDefault="002A2C4E" w:rsidP="00EB1CB2">
            <w:pPr>
              <w:pStyle w:val="TAC"/>
            </w:pPr>
            <w:r w:rsidRPr="003C5595">
              <w:t>26</w:t>
            </w:r>
          </w:p>
        </w:tc>
        <w:tc>
          <w:tcPr>
            <w:tcW w:w="0" w:type="auto"/>
          </w:tcPr>
          <w:p w14:paraId="1B3BBBD9" w14:textId="77777777" w:rsidR="002A2C4E" w:rsidRPr="003C5595" w:rsidRDefault="002A2C4E" w:rsidP="00EB1CB2">
            <w:pPr>
              <w:pStyle w:val="TAC"/>
            </w:pPr>
            <w:r w:rsidRPr="003C5595">
              <w:t>50</w:t>
            </w:r>
          </w:p>
        </w:tc>
      </w:tr>
      <w:tr w:rsidR="003C5595" w:rsidRPr="003C5595" w14:paraId="191135E3" w14:textId="77777777" w:rsidTr="00EB1CB2">
        <w:trPr>
          <w:jc w:val="center"/>
        </w:trPr>
        <w:tc>
          <w:tcPr>
            <w:tcW w:w="0" w:type="auto"/>
          </w:tcPr>
          <w:p w14:paraId="339F32C8" w14:textId="77777777" w:rsidR="002A2C4E" w:rsidRPr="003C5595" w:rsidRDefault="002A2C4E" w:rsidP="00EB1CB2">
            <w:pPr>
              <w:pStyle w:val="TAC"/>
            </w:pPr>
            <w:r w:rsidRPr="003C5595">
              <w:t>40</w:t>
            </w:r>
          </w:p>
        </w:tc>
        <w:tc>
          <w:tcPr>
            <w:tcW w:w="0" w:type="auto"/>
          </w:tcPr>
          <w:p w14:paraId="7D6BF958" w14:textId="77777777" w:rsidR="002A2C4E" w:rsidRPr="003C5595" w:rsidRDefault="002A2C4E" w:rsidP="00EB1CB2">
            <w:pPr>
              <w:pStyle w:val="TAC"/>
            </w:pPr>
            <w:r w:rsidRPr="003C5595">
              <w:t>1024</w:t>
            </w:r>
          </w:p>
        </w:tc>
        <w:tc>
          <w:tcPr>
            <w:tcW w:w="0" w:type="auto"/>
          </w:tcPr>
          <w:p w14:paraId="3249AB3E" w14:textId="77777777" w:rsidR="002A2C4E" w:rsidRPr="003C5595" w:rsidRDefault="002A2C4E" w:rsidP="00EB1CB2">
            <w:pPr>
              <w:pStyle w:val="TAC"/>
            </w:pPr>
            <w:r w:rsidRPr="003C5595">
              <w:t>72</w:t>
            </w:r>
          </w:p>
        </w:tc>
        <w:tc>
          <w:tcPr>
            <w:tcW w:w="0" w:type="auto"/>
            <w:vAlign w:val="center"/>
          </w:tcPr>
          <w:p w14:paraId="4F3B302E" w14:textId="77777777" w:rsidR="002A2C4E" w:rsidRPr="003C5595" w:rsidRDefault="002A2C4E" w:rsidP="00EB1CB2">
            <w:pPr>
              <w:pStyle w:val="TAC"/>
            </w:pPr>
            <w:r w:rsidRPr="003C5595">
              <w:t>36</w:t>
            </w:r>
          </w:p>
        </w:tc>
        <w:tc>
          <w:tcPr>
            <w:tcW w:w="0" w:type="auto"/>
          </w:tcPr>
          <w:p w14:paraId="2CB43991" w14:textId="77777777" w:rsidR="002A2C4E" w:rsidRPr="003C5595" w:rsidRDefault="002A2C4E" w:rsidP="00EB1CB2">
            <w:pPr>
              <w:pStyle w:val="TAC"/>
            </w:pPr>
            <w:r w:rsidRPr="003C5595">
              <w:t>50</w:t>
            </w:r>
          </w:p>
        </w:tc>
      </w:tr>
      <w:tr w:rsidR="003C5595" w:rsidRPr="003C5595" w14:paraId="1495CDAC" w14:textId="77777777" w:rsidTr="00EB1CB2">
        <w:trPr>
          <w:jc w:val="center"/>
        </w:trPr>
        <w:tc>
          <w:tcPr>
            <w:tcW w:w="0" w:type="auto"/>
          </w:tcPr>
          <w:p w14:paraId="444D0082" w14:textId="77777777" w:rsidR="002A2C4E" w:rsidRPr="003C5595" w:rsidRDefault="002A2C4E" w:rsidP="00EB1CB2">
            <w:pPr>
              <w:pStyle w:val="TAC"/>
            </w:pPr>
            <w:r w:rsidRPr="003C5595">
              <w:t>50</w:t>
            </w:r>
          </w:p>
        </w:tc>
        <w:tc>
          <w:tcPr>
            <w:tcW w:w="0" w:type="auto"/>
          </w:tcPr>
          <w:p w14:paraId="59195A29" w14:textId="77777777" w:rsidR="002A2C4E" w:rsidRPr="003C5595" w:rsidRDefault="002A2C4E" w:rsidP="00EB1CB2">
            <w:pPr>
              <w:pStyle w:val="TAC"/>
            </w:pPr>
            <w:r w:rsidRPr="003C5595">
              <w:t>1024</w:t>
            </w:r>
          </w:p>
        </w:tc>
        <w:tc>
          <w:tcPr>
            <w:tcW w:w="0" w:type="auto"/>
          </w:tcPr>
          <w:p w14:paraId="3CA4B60E" w14:textId="77777777" w:rsidR="002A2C4E" w:rsidRPr="003C5595" w:rsidRDefault="002A2C4E" w:rsidP="00EB1CB2">
            <w:pPr>
              <w:pStyle w:val="TAC"/>
            </w:pPr>
            <w:r w:rsidRPr="003C5595">
              <w:t>72</w:t>
            </w:r>
          </w:p>
        </w:tc>
        <w:tc>
          <w:tcPr>
            <w:tcW w:w="0" w:type="auto"/>
            <w:vAlign w:val="center"/>
          </w:tcPr>
          <w:p w14:paraId="15E904CA" w14:textId="77777777" w:rsidR="002A2C4E" w:rsidRPr="003C5595" w:rsidRDefault="002A2C4E" w:rsidP="00EB1CB2">
            <w:pPr>
              <w:pStyle w:val="TAC"/>
            </w:pPr>
            <w:r w:rsidRPr="003C5595">
              <w:t>36</w:t>
            </w:r>
          </w:p>
        </w:tc>
        <w:tc>
          <w:tcPr>
            <w:tcW w:w="0" w:type="auto"/>
          </w:tcPr>
          <w:p w14:paraId="27697AB9" w14:textId="77777777" w:rsidR="002A2C4E" w:rsidRPr="003C5595" w:rsidRDefault="002A2C4E" w:rsidP="00EB1CB2">
            <w:pPr>
              <w:pStyle w:val="TAC"/>
            </w:pPr>
            <w:r w:rsidRPr="003C5595">
              <w:t>50</w:t>
            </w:r>
          </w:p>
        </w:tc>
      </w:tr>
      <w:tr w:rsidR="003C5595" w:rsidRPr="003C5595" w14:paraId="0681F661" w14:textId="77777777" w:rsidTr="00EB1CB2">
        <w:trPr>
          <w:jc w:val="center"/>
        </w:trPr>
        <w:tc>
          <w:tcPr>
            <w:tcW w:w="0" w:type="auto"/>
          </w:tcPr>
          <w:p w14:paraId="51FFF761" w14:textId="77777777" w:rsidR="002A2C4E" w:rsidRPr="003C5595" w:rsidRDefault="002A2C4E" w:rsidP="00EB1CB2">
            <w:pPr>
              <w:pStyle w:val="TAC"/>
            </w:pPr>
            <w:r w:rsidRPr="003C5595">
              <w:t>60</w:t>
            </w:r>
          </w:p>
        </w:tc>
        <w:tc>
          <w:tcPr>
            <w:tcW w:w="0" w:type="auto"/>
          </w:tcPr>
          <w:p w14:paraId="63C23168" w14:textId="77777777" w:rsidR="002A2C4E" w:rsidRPr="003C5595" w:rsidRDefault="002A2C4E" w:rsidP="00EB1CB2">
            <w:pPr>
              <w:pStyle w:val="TAC"/>
            </w:pPr>
            <w:r w:rsidRPr="003C5595">
              <w:t>1536</w:t>
            </w:r>
          </w:p>
        </w:tc>
        <w:tc>
          <w:tcPr>
            <w:tcW w:w="0" w:type="auto"/>
          </w:tcPr>
          <w:p w14:paraId="2BEE5593" w14:textId="77777777" w:rsidR="002A2C4E" w:rsidRPr="003C5595" w:rsidRDefault="002A2C4E" w:rsidP="00EB1CB2">
            <w:pPr>
              <w:pStyle w:val="TAC"/>
            </w:pPr>
            <w:r w:rsidRPr="003C5595">
              <w:t>108</w:t>
            </w:r>
          </w:p>
        </w:tc>
        <w:tc>
          <w:tcPr>
            <w:tcW w:w="0" w:type="auto"/>
            <w:vAlign w:val="center"/>
          </w:tcPr>
          <w:p w14:paraId="7155A65E" w14:textId="77777777" w:rsidR="002A2C4E" w:rsidRPr="003C5595" w:rsidRDefault="002A2C4E" w:rsidP="00EB1CB2">
            <w:pPr>
              <w:pStyle w:val="TAC"/>
            </w:pPr>
            <w:r w:rsidRPr="003C5595">
              <w:t>64</w:t>
            </w:r>
          </w:p>
        </w:tc>
        <w:tc>
          <w:tcPr>
            <w:tcW w:w="0" w:type="auto"/>
          </w:tcPr>
          <w:p w14:paraId="7DDC464D" w14:textId="77777777" w:rsidR="002A2C4E" w:rsidRPr="003C5595" w:rsidRDefault="002A2C4E" w:rsidP="00EB1CB2">
            <w:pPr>
              <w:pStyle w:val="TAC"/>
            </w:pPr>
            <w:r w:rsidRPr="003C5595">
              <w:t>60</w:t>
            </w:r>
          </w:p>
        </w:tc>
      </w:tr>
      <w:tr w:rsidR="003C5595" w:rsidRPr="003C5595" w14:paraId="71FE13E9" w14:textId="77777777" w:rsidTr="00EB1CB2">
        <w:trPr>
          <w:jc w:val="center"/>
        </w:trPr>
        <w:tc>
          <w:tcPr>
            <w:tcW w:w="0" w:type="auto"/>
          </w:tcPr>
          <w:p w14:paraId="42D5AB33" w14:textId="77777777" w:rsidR="002A2C4E" w:rsidRPr="003C5595" w:rsidRDefault="002A2C4E" w:rsidP="00EB1CB2">
            <w:pPr>
              <w:pStyle w:val="TAC"/>
            </w:pPr>
            <w:r w:rsidRPr="003C5595">
              <w:t>70</w:t>
            </w:r>
          </w:p>
        </w:tc>
        <w:tc>
          <w:tcPr>
            <w:tcW w:w="0" w:type="auto"/>
          </w:tcPr>
          <w:p w14:paraId="1A1593B4" w14:textId="77777777" w:rsidR="002A2C4E" w:rsidRPr="003C5595" w:rsidRDefault="002A2C4E" w:rsidP="00EB1CB2">
            <w:pPr>
              <w:pStyle w:val="TAC"/>
            </w:pPr>
            <w:r w:rsidRPr="003C5595">
              <w:t>1536</w:t>
            </w:r>
          </w:p>
        </w:tc>
        <w:tc>
          <w:tcPr>
            <w:tcW w:w="0" w:type="auto"/>
          </w:tcPr>
          <w:p w14:paraId="48D02181" w14:textId="77777777" w:rsidR="002A2C4E" w:rsidRPr="003C5595" w:rsidRDefault="002A2C4E" w:rsidP="00EB1CB2">
            <w:pPr>
              <w:pStyle w:val="TAC"/>
            </w:pPr>
            <w:r w:rsidRPr="003C5595">
              <w:t>108</w:t>
            </w:r>
          </w:p>
        </w:tc>
        <w:tc>
          <w:tcPr>
            <w:tcW w:w="0" w:type="auto"/>
            <w:vAlign w:val="center"/>
          </w:tcPr>
          <w:p w14:paraId="73A225C8" w14:textId="77777777" w:rsidR="002A2C4E" w:rsidRPr="003C5595" w:rsidRDefault="002A2C4E" w:rsidP="00EB1CB2">
            <w:pPr>
              <w:pStyle w:val="TAC"/>
            </w:pPr>
            <w:r w:rsidRPr="003C5595">
              <w:t>64</w:t>
            </w:r>
          </w:p>
        </w:tc>
        <w:tc>
          <w:tcPr>
            <w:tcW w:w="0" w:type="auto"/>
          </w:tcPr>
          <w:p w14:paraId="2E905448"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7D27A57D" w14:textId="77777777" w:rsidTr="00EB1CB2">
        <w:trPr>
          <w:jc w:val="center"/>
        </w:trPr>
        <w:tc>
          <w:tcPr>
            <w:tcW w:w="0" w:type="auto"/>
          </w:tcPr>
          <w:p w14:paraId="3B4ED5F8" w14:textId="77777777" w:rsidR="002A2C4E" w:rsidRPr="003C5595" w:rsidRDefault="002A2C4E" w:rsidP="00EB1CB2">
            <w:pPr>
              <w:pStyle w:val="TAC"/>
            </w:pPr>
            <w:r w:rsidRPr="003C5595">
              <w:t>80</w:t>
            </w:r>
          </w:p>
        </w:tc>
        <w:tc>
          <w:tcPr>
            <w:tcW w:w="0" w:type="auto"/>
          </w:tcPr>
          <w:p w14:paraId="5A735C8A" w14:textId="77777777" w:rsidR="002A2C4E" w:rsidRPr="003C5595" w:rsidRDefault="002A2C4E" w:rsidP="00EB1CB2">
            <w:pPr>
              <w:pStyle w:val="TAC"/>
            </w:pPr>
            <w:r w:rsidRPr="003C5595">
              <w:t>2048</w:t>
            </w:r>
          </w:p>
        </w:tc>
        <w:tc>
          <w:tcPr>
            <w:tcW w:w="0" w:type="auto"/>
          </w:tcPr>
          <w:p w14:paraId="16B204FC" w14:textId="77777777" w:rsidR="002A2C4E" w:rsidRPr="003C5595" w:rsidRDefault="002A2C4E" w:rsidP="00EB1CB2">
            <w:pPr>
              <w:pStyle w:val="TAC"/>
              <w:rPr>
                <w:rFonts w:cs="Calibri"/>
                <w:lang w:val="en-US"/>
              </w:rPr>
            </w:pPr>
            <w:r w:rsidRPr="003C5595">
              <w:rPr>
                <w:rFonts w:cs="Calibri"/>
                <w:lang w:val="en-US"/>
              </w:rPr>
              <w:t>144</w:t>
            </w:r>
          </w:p>
        </w:tc>
        <w:tc>
          <w:tcPr>
            <w:tcW w:w="0" w:type="auto"/>
            <w:vAlign w:val="center"/>
          </w:tcPr>
          <w:p w14:paraId="4675EBC6" w14:textId="77777777" w:rsidR="002A2C4E" w:rsidRPr="003C5595" w:rsidRDefault="002A2C4E" w:rsidP="00EB1CB2">
            <w:pPr>
              <w:pStyle w:val="TAC"/>
            </w:pPr>
            <w:r w:rsidRPr="003C5595">
              <w:t>86</w:t>
            </w:r>
          </w:p>
        </w:tc>
        <w:tc>
          <w:tcPr>
            <w:tcW w:w="0" w:type="auto"/>
          </w:tcPr>
          <w:p w14:paraId="34E2D58F"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2FC59C1E" w14:textId="77777777" w:rsidTr="00EB1CB2">
        <w:trPr>
          <w:jc w:val="center"/>
        </w:trPr>
        <w:tc>
          <w:tcPr>
            <w:tcW w:w="0" w:type="auto"/>
          </w:tcPr>
          <w:p w14:paraId="7504A4BE" w14:textId="77777777" w:rsidR="002A2C4E" w:rsidRPr="003C5595" w:rsidRDefault="002A2C4E" w:rsidP="00EB1CB2">
            <w:pPr>
              <w:pStyle w:val="TAC"/>
            </w:pPr>
            <w:r w:rsidRPr="003C5595">
              <w:t>90</w:t>
            </w:r>
          </w:p>
        </w:tc>
        <w:tc>
          <w:tcPr>
            <w:tcW w:w="0" w:type="auto"/>
          </w:tcPr>
          <w:p w14:paraId="4E31026F" w14:textId="77777777" w:rsidR="002A2C4E" w:rsidRPr="003C5595" w:rsidRDefault="002A2C4E" w:rsidP="00EB1CB2">
            <w:pPr>
              <w:pStyle w:val="TAC"/>
            </w:pPr>
            <w:r w:rsidRPr="003C5595">
              <w:t>2048</w:t>
            </w:r>
          </w:p>
        </w:tc>
        <w:tc>
          <w:tcPr>
            <w:tcW w:w="0" w:type="auto"/>
          </w:tcPr>
          <w:p w14:paraId="49374E71" w14:textId="77777777" w:rsidR="002A2C4E" w:rsidRPr="003C5595" w:rsidRDefault="002A2C4E" w:rsidP="00EB1CB2">
            <w:pPr>
              <w:pStyle w:val="TAC"/>
              <w:rPr>
                <w:rFonts w:cs="Calibri"/>
                <w:lang w:val="en-US"/>
              </w:rPr>
            </w:pPr>
            <w:r w:rsidRPr="003C5595">
              <w:rPr>
                <w:rFonts w:cs="Calibri"/>
                <w:lang w:val="en-US"/>
              </w:rPr>
              <w:t>144</w:t>
            </w:r>
          </w:p>
        </w:tc>
        <w:tc>
          <w:tcPr>
            <w:tcW w:w="0" w:type="auto"/>
            <w:vAlign w:val="center"/>
          </w:tcPr>
          <w:p w14:paraId="69C91107" w14:textId="77777777" w:rsidR="002A2C4E" w:rsidRPr="003C5595" w:rsidRDefault="002A2C4E" w:rsidP="00EB1CB2">
            <w:pPr>
              <w:pStyle w:val="TAC"/>
            </w:pPr>
            <w:r w:rsidRPr="003C5595">
              <w:t>86</w:t>
            </w:r>
          </w:p>
        </w:tc>
        <w:tc>
          <w:tcPr>
            <w:tcW w:w="0" w:type="auto"/>
          </w:tcPr>
          <w:p w14:paraId="619F1A6C"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65B98137" w14:textId="77777777" w:rsidTr="00EB1CB2">
        <w:trPr>
          <w:jc w:val="center"/>
        </w:trPr>
        <w:tc>
          <w:tcPr>
            <w:tcW w:w="0" w:type="auto"/>
          </w:tcPr>
          <w:p w14:paraId="4B03008B" w14:textId="77777777" w:rsidR="002A2C4E" w:rsidRPr="003C5595" w:rsidRDefault="002A2C4E" w:rsidP="00EB1CB2">
            <w:pPr>
              <w:pStyle w:val="TAC"/>
            </w:pPr>
            <w:r w:rsidRPr="003C5595">
              <w:t>100</w:t>
            </w:r>
          </w:p>
        </w:tc>
        <w:tc>
          <w:tcPr>
            <w:tcW w:w="0" w:type="auto"/>
          </w:tcPr>
          <w:p w14:paraId="4D389F93" w14:textId="77777777" w:rsidR="002A2C4E" w:rsidRPr="003C5595" w:rsidRDefault="002A2C4E" w:rsidP="00EB1CB2">
            <w:pPr>
              <w:pStyle w:val="TAC"/>
            </w:pPr>
            <w:r w:rsidRPr="003C5595">
              <w:t>2048</w:t>
            </w:r>
          </w:p>
        </w:tc>
        <w:tc>
          <w:tcPr>
            <w:tcW w:w="0" w:type="auto"/>
          </w:tcPr>
          <w:p w14:paraId="104EA465" w14:textId="77777777" w:rsidR="002A2C4E" w:rsidRPr="003C5595" w:rsidRDefault="002A2C4E" w:rsidP="00EB1CB2">
            <w:pPr>
              <w:pStyle w:val="TAC"/>
              <w:rPr>
                <w:rFonts w:cs="Calibri"/>
                <w:lang w:val="en-US"/>
              </w:rPr>
            </w:pPr>
            <w:r w:rsidRPr="003C5595">
              <w:rPr>
                <w:rFonts w:cs="Calibri"/>
                <w:lang w:val="en-US"/>
              </w:rPr>
              <w:t>144</w:t>
            </w:r>
          </w:p>
        </w:tc>
        <w:tc>
          <w:tcPr>
            <w:tcW w:w="0" w:type="auto"/>
            <w:vAlign w:val="center"/>
          </w:tcPr>
          <w:p w14:paraId="34056FF0" w14:textId="77777777" w:rsidR="002A2C4E" w:rsidRPr="003C5595" w:rsidRDefault="002A2C4E" w:rsidP="00EB1CB2">
            <w:pPr>
              <w:pStyle w:val="TAC"/>
            </w:pPr>
            <w:r w:rsidRPr="003C5595">
              <w:t>86</w:t>
            </w:r>
          </w:p>
        </w:tc>
        <w:tc>
          <w:tcPr>
            <w:tcW w:w="0" w:type="auto"/>
          </w:tcPr>
          <w:p w14:paraId="4FA41B56"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27B81038" w14:textId="77777777" w:rsidTr="00EB1CB2">
        <w:trPr>
          <w:jc w:val="center"/>
        </w:trPr>
        <w:tc>
          <w:tcPr>
            <w:tcW w:w="0" w:type="auto"/>
            <w:gridSpan w:val="5"/>
          </w:tcPr>
          <w:p w14:paraId="189F060E" w14:textId="6EFD0884" w:rsidR="002A2C4E" w:rsidRPr="003C5595" w:rsidRDefault="002A2C4E" w:rsidP="00EB1CB2">
            <w:pPr>
              <w:pStyle w:val="TAN"/>
              <w:rPr>
                <w:rFonts w:cs="Calibri"/>
                <w:lang w:val="en-US"/>
              </w:rPr>
            </w:pPr>
            <w:r w:rsidRPr="003C5595">
              <w:t>Note:</w:t>
            </w:r>
            <w:r w:rsidRPr="003C5595">
              <w:tab/>
              <w:t xml:space="preserve">These percentages are informative and apply to </w:t>
            </w:r>
            <w:r w:rsidRPr="003C5595">
              <w:rPr>
                <w:rFonts w:eastAsia="SimSun" w:hint="eastAsia"/>
                <w:lang w:val="en-US" w:eastAsia="zh-CN"/>
              </w:rPr>
              <w:t>all OFDM symbols within subframe except for symbol 0 of slot 0 and slot 2</w:t>
            </w:r>
            <w:r w:rsidRPr="003C5595">
              <w:t xml:space="preserve">. Symbol 0 </w:t>
            </w:r>
            <w:r w:rsidRPr="003C5595">
              <w:rPr>
                <w:rFonts w:eastAsia="SimSun" w:hint="eastAsia"/>
                <w:lang w:val="en-US" w:eastAsia="zh-CN"/>
              </w:rPr>
              <w:t xml:space="preserve">of slot 0 and slot 2 </w:t>
            </w:r>
            <w:r w:rsidRPr="003C5595">
              <w:t>has a longer CP and therefore a lower percentage.</w:t>
            </w:r>
          </w:p>
        </w:tc>
      </w:tr>
    </w:tbl>
    <w:p w14:paraId="46ED410D" w14:textId="73C84F95" w:rsidR="00787B48" w:rsidRPr="003C5595" w:rsidRDefault="002A2C4E" w:rsidP="00E36D36">
      <w:pPr>
        <w:pStyle w:val="NO"/>
        <w:ind w:left="284" w:firstLine="0"/>
      </w:pPr>
      <w:r w:rsidRPr="003C5595">
        <w:tab/>
      </w:r>
    </w:p>
    <w:p w14:paraId="511A2DB2" w14:textId="73A83B6F" w:rsidR="00B46158" w:rsidRPr="005174FE" w:rsidRDefault="00B46158" w:rsidP="00B46158">
      <w:pPr>
        <w:rPr>
          <w:ins w:id="888" w:author="CR0093" w:date="2020-03-13T16:07:00Z"/>
        </w:rPr>
      </w:pPr>
      <w:bookmarkStart w:id="889" w:name="_Toc21099933"/>
      <w:bookmarkStart w:id="890" w:name="_Toc29809731"/>
      <w:ins w:id="891" w:author="CR0093" w:date="2020-03-13T16:07:00Z">
        <w:r w:rsidRPr="005174FE">
          <w:t xml:space="preserve">The modulation quality requirements for NB-IoT are specified in TS 36.141 </w:t>
        </w:r>
        <w:del w:id="892" w:author="MCC" w:date="2020-04-02T08:05:00Z">
          <w:r w:rsidRPr="005174FE" w:rsidDel="007D7230">
            <w:delText>[23]</w:delText>
          </w:r>
        </w:del>
      </w:ins>
      <w:ins w:id="893" w:author="MCC" w:date="2020-04-02T08:05:00Z">
        <w:r w:rsidR="007D7230">
          <w:t>[24]</w:t>
        </w:r>
      </w:ins>
      <w:ins w:id="894" w:author="CR0093" w:date="2020-03-13T16:07:00Z">
        <w:r w:rsidRPr="005174FE">
          <w:t xml:space="preserve"> clause 6.5.2.5.</w:t>
        </w:r>
      </w:ins>
    </w:p>
    <w:p w14:paraId="123287CF" w14:textId="178B5E9E" w:rsidR="000C7A40" w:rsidRPr="003C5595" w:rsidRDefault="000C7A40" w:rsidP="000C7A40">
      <w:pPr>
        <w:pStyle w:val="Heading3"/>
      </w:pPr>
      <w:bookmarkStart w:id="895" w:name="_Toc36645115"/>
      <w:r w:rsidRPr="003C5595">
        <w:t>6.5.4</w:t>
      </w:r>
      <w:r w:rsidR="0071353E" w:rsidRPr="003C5595">
        <w:tab/>
      </w:r>
      <w:r w:rsidRPr="003C5595">
        <w:t>Time alignment error</w:t>
      </w:r>
      <w:bookmarkEnd w:id="889"/>
      <w:bookmarkEnd w:id="890"/>
      <w:bookmarkEnd w:id="895"/>
    </w:p>
    <w:p w14:paraId="3790D848" w14:textId="77777777" w:rsidR="000C7A40" w:rsidRPr="003C5595" w:rsidRDefault="000C7A40" w:rsidP="000C7A40">
      <w:pPr>
        <w:pStyle w:val="Heading4"/>
      </w:pPr>
      <w:bookmarkStart w:id="896" w:name="_Toc21099934"/>
      <w:bookmarkStart w:id="897" w:name="_Toc29809732"/>
      <w:bookmarkStart w:id="898" w:name="_Toc36645116"/>
      <w:r w:rsidRPr="003C5595">
        <w:t>6.5.4.1</w:t>
      </w:r>
      <w:r w:rsidRPr="003C5595">
        <w:tab/>
        <w:t>Definition and applicability</w:t>
      </w:r>
      <w:bookmarkEnd w:id="896"/>
      <w:bookmarkEnd w:id="897"/>
      <w:bookmarkEnd w:id="898"/>
    </w:p>
    <w:p w14:paraId="4AC611F4" w14:textId="537AC3CB" w:rsidR="000C7A40" w:rsidRPr="003C5595" w:rsidRDefault="000C7A40" w:rsidP="000C7A40">
      <w:r w:rsidRPr="003C5595">
        <w:t>This requirement applies to frame timing in MIMO transmission, carrier aggregation and their combinations.</w:t>
      </w:r>
    </w:p>
    <w:p w14:paraId="2BABA8A4" w14:textId="77777777" w:rsidR="000C7A40" w:rsidRPr="003C5595" w:rsidRDefault="000C7A40" w:rsidP="000C7A40">
      <w:r w:rsidRPr="003C5595">
        <w:t xml:space="preserve">Frames of the NR signals present at the BS transmitter </w:t>
      </w:r>
      <w:r w:rsidRPr="003C5595">
        <w:rPr>
          <w:i/>
        </w:rPr>
        <w:t>antenna connectors</w:t>
      </w:r>
      <w:r w:rsidRPr="003C5595">
        <w:t xml:space="preserve"> or </w:t>
      </w:r>
      <w:r w:rsidRPr="003C5595">
        <w:rPr>
          <w:i/>
        </w:rPr>
        <w:t>TAB connectors</w:t>
      </w:r>
      <w:r w:rsidRPr="003C5595">
        <w:t xml:space="preserve"> are not perfectly aligned in time and may experience certain timing differences in relation to each other.</w:t>
      </w:r>
    </w:p>
    <w:p w14:paraId="73715DBD" w14:textId="77777777" w:rsidR="000C7A40" w:rsidRPr="003C5595" w:rsidRDefault="000C7A40" w:rsidP="000C7A40">
      <w:r w:rsidRPr="003C5595">
        <w:t xml:space="preserve">For </w:t>
      </w:r>
      <w:r w:rsidRPr="003C5595">
        <w:rPr>
          <w:i/>
        </w:rPr>
        <w:t>BS type 1-C</w:t>
      </w:r>
      <w:r w:rsidRPr="003C5595">
        <w:t xml:space="preserve">, the TAE is defined as the largest timing difference between any two signals belonging to different </w:t>
      </w:r>
      <w:r w:rsidRPr="003C5595">
        <w:rPr>
          <w:i/>
        </w:rPr>
        <w:t>antenna connectors</w:t>
      </w:r>
      <w:r w:rsidRPr="003C5595">
        <w:t xml:space="preserve"> for a specific set of signals/transmitter configuration/transmission mode.</w:t>
      </w:r>
    </w:p>
    <w:p w14:paraId="5F260469" w14:textId="27B62461" w:rsidR="000C7A40" w:rsidRPr="003C5595" w:rsidRDefault="000C7A40" w:rsidP="000C7A40">
      <w:r w:rsidRPr="003C5595">
        <w:t xml:space="preserve">For </w:t>
      </w:r>
      <w:r w:rsidRPr="003C5595">
        <w:rPr>
          <w:i/>
        </w:rPr>
        <w:t>BS type 1-H</w:t>
      </w:r>
      <w:r w:rsidRPr="003C5595">
        <w:t xml:space="preserve">, the TAE is defined as the largest timing difference between any two signals belonging to </w:t>
      </w:r>
      <w:r w:rsidRPr="003C5595">
        <w:rPr>
          <w:i/>
        </w:rPr>
        <w:t>TAB connectors</w:t>
      </w:r>
      <w:r w:rsidRPr="003C5595">
        <w:t xml:space="preserve"> belonging to different transmitter groups at the </w:t>
      </w:r>
      <w:r w:rsidRPr="003C5595">
        <w:rPr>
          <w:i/>
        </w:rPr>
        <w:t>transceiver array boundary</w:t>
      </w:r>
      <w:r w:rsidRPr="003C5595">
        <w:t xml:space="preserve">, where transmitter groups are associated with the </w:t>
      </w:r>
      <w:r w:rsidRPr="003C5595">
        <w:rPr>
          <w:i/>
        </w:rPr>
        <w:t>TAB connectors</w:t>
      </w:r>
      <w:r w:rsidRPr="003C5595">
        <w:t xml:space="preserve"> in the transceiver unit array corresponding to MIMO transmission, </w:t>
      </w:r>
      <w:r w:rsidRPr="003C5595">
        <w:rPr>
          <w:i/>
        </w:rPr>
        <w:t>carrier aggregation</w:t>
      </w:r>
      <w:r w:rsidRPr="003C5595">
        <w:t xml:space="preserve"> for a specific set of signals/transmitter configuration/transmission mode.</w:t>
      </w:r>
    </w:p>
    <w:p w14:paraId="50840796" w14:textId="77777777" w:rsidR="000C7A40" w:rsidRPr="003C5595" w:rsidRDefault="000C7A40" w:rsidP="000C7A40">
      <w:pPr>
        <w:pStyle w:val="Heading4"/>
      </w:pPr>
      <w:bookmarkStart w:id="899" w:name="_Toc21099935"/>
      <w:bookmarkStart w:id="900" w:name="_Toc29809733"/>
      <w:bookmarkStart w:id="901" w:name="_Toc36645117"/>
      <w:r w:rsidRPr="003C5595">
        <w:lastRenderedPageBreak/>
        <w:t>6.5.4.2</w:t>
      </w:r>
      <w:r w:rsidRPr="003C5595">
        <w:tab/>
        <w:t>Minimum requirement</w:t>
      </w:r>
      <w:bookmarkEnd w:id="899"/>
      <w:bookmarkEnd w:id="900"/>
      <w:bookmarkEnd w:id="901"/>
    </w:p>
    <w:p w14:paraId="7423DE5B" w14:textId="1EDD3CC4" w:rsidR="000C7A40" w:rsidRPr="003C5595" w:rsidRDefault="000C7A40" w:rsidP="000C7A40">
      <w:r w:rsidRPr="003C5595">
        <w:t xml:space="preserve">The minimum requirements for </w:t>
      </w:r>
      <w:r w:rsidRPr="003C5595">
        <w:rPr>
          <w:i/>
        </w:rPr>
        <w:t>BS type 1-C</w:t>
      </w:r>
      <w:r w:rsidRPr="003C5595">
        <w:t xml:space="preserve"> and </w:t>
      </w:r>
      <w:r w:rsidRPr="003C5595">
        <w:rPr>
          <w:i/>
        </w:rPr>
        <w:t>BS type 1-H</w:t>
      </w:r>
      <w:r w:rsidRPr="003C5595">
        <w:t xml:space="preserve"> are in TS 38.104 [2], </w:t>
      </w:r>
      <w:r w:rsidR="00AC59EA">
        <w:t>clause</w:t>
      </w:r>
      <w:r w:rsidRPr="003C5595">
        <w:t xml:space="preserve"> 6.5.3.2.</w:t>
      </w:r>
    </w:p>
    <w:p w14:paraId="1F16333C" w14:textId="77777777" w:rsidR="000C7A40" w:rsidRPr="003C5595" w:rsidRDefault="000C7A40" w:rsidP="000C7A40">
      <w:pPr>
        <w:pStyle w:val="Heading4"/>
      </w:pPr>
      <w:bookmarkStart w:id="902" w:name="_Toc21099936"/>
      <w:bookmarkStart w:id="903" w:name="_Toc29809734"/>
      <w:bookmarkStart w:id="904" w:name="_Toc36645118"/>
      <w:r w:rsidRPr="003C5595">
        <w:t>6.5.4.3</w:t>
      </w:r>
      <w:r w:rsidRPr="003C5595">
        <w:tab/>
        <w:t>Test purpose</w:t>
      </w:r>
      <w:bookmarkEnd w:id="902"/>
      <w:bookmarkEnd w:id="903"/>
      <w:bookmarkEnd w:id="904"/>
    </w:p>
    <w:p w14:paraId="31B8471C" w14:textId="77777777" w:rsidR="000C7A40" w:rsidRPr="003C5595" w:rsidRDefault="000C7A40" w:rsidP="000C7A40">
      <w:r w:rsidRPr="003C5595">
        <w:t>To verify that the time alignment error is within the limit specified by the minimum requirement.</w:t>
      </w:r>
    </w:p>
    <w:p w14:paraId="058CCD80" w14:textId="77777777" w:rsidR="000C7A40" w:rsidRPr="003C5595" w:rsidRDefault="000C7A40" w:rsidP="000C7A40">
      <w:pPr>
        <w:pStyle w:val="Heading4"/>
      </w:pPr>
      <w:bookmarkStart w:id="905" w:name="_Toc21099937"/>
      <w:bookmarkStart w:id="906" w:name="_Toc29809735"/>
      <w:bookmarkStart w:id="907" w:name="_Toc36645119"/>
      <w:r w:rsidRPr="003C5595">
        <w:t>6.5.4.4</w:t>
      </w:r>
      <w:r w:rsidRPr="003C5595">
        <w:tab/>
        <w:t>Method of test</w:t>
      </w:r>
      <w:bookmarkEnd w:id="905"/>
      <w:bookmarkEnd w:id="906"/>
      <w:bookmarkEnd w:id="907"/>
    </w:p>
    <w:p w14:paraId="05B45031" w14:textId="77777777" w:rsidR="000C7A40" w:rsidRPr="003C5595" w:rsidRDefault="000C7A40" w:rsidP="000C7A40">
      <w:pPr>
        <w:pStyle w:val="Heading5"/>
      </w:pPr>
      <w:bookmarkStart w:id="908" w:name="_Toc21099938"/>
      <w:bookmarkStart w:id="909" w:name="_Toc29809736"/>
      <w:bookmarkStart w:id="910" w:name="_Toc36645120"/>
      <w:r w:rsidRPr="003C5595">
        <w:t>6.5.4.4.1</w:t>
      </w:r>
      <w:r w:rsidRPr="003C5595">
        <w:tab/>
        <w:t>Initial conditions</w:t>
      </w:r>
      <w:bookmarkEnd w:id="908"/>
      <w:bookmarkEnd w:id="909"/>
      <w:bookmarkEnd w:id="910"/>
    </w:p>
    <w:p w14:paraId="71750D1D" w14:textId="77777777" w:rsidR="000C7A40" w:rsidRPr="003C5595" w:rsidRDefault="000C7A40" w:rsidP="000C7A40">
      <w:r w:rsidRPr="003C5595">
        <w:t>Test environment:</w:t>
      </w:r>
      <w:r w:rsidRPr="003C5595">
        <w:rPr>
          <w:rFonts w:cs="v4.2.0"/>
        </w:rPr>
        <w:t xml:space="preserve"> Normal, see annex B.2.</w:t>
      </w:r>
    </w:p>
    <w:p w14:paraId="3284FCE9" w14:textId="1162B99D" w:rsidR="000C7A40" w:rsidRPr="003C5595" w:rsidRDefault="000C7A40" w:rsidP="000C7A40">
      <w:r w:rsidRPr="003C5595">
        <w:t>RF channels to be tested for single carrier:</w:t>
      </w:r>
      <w:r w:rsidR="00EF3042" w:rsidRPr="003C5595">
        <w:tab/>
      </w:r>
      <w:r w:rsidRPr="003C5595">
        <w:t xml:space="preserve">M; see </w:t>
      </w:r>
      <w:r w:rsidR="00AC59EA">
        <w:t>clause</w:t>
      </w:r>
      <w:r w:rsidRPr="003C5595">
        <w:t xml:space="preserve"> 4.9.1.</w:t>
      </w:r>
    </w:p>
    <w:p w14:paraId="32E7355C" w14:textId="304D9BCD" w:rsidR="000C7A40" w:rsidRPr="003C5595" w:rsidRDefault="000C7A40" w:rsidP="000C7A40">
      <w:pPr>
        <w:rPr>
          <w:rFonts w:cs="v4.2.0"/>
        </w:rPr>
      </w:pPr>
      <w:r w:rsidRPr="003C5595">
        <w:t xml:space="preserve">RF bandwidth positions </w:t>
      </w:r>
      <w:r w:rsidRPr="003C5595">
        <w:rPr>
          <w:rFonts w:cs="v4.2.0"/>
        </w:rPr>
        <w:t>to be tested for multi-carrier and/or CA:</w:t>
      </w:r>
    </w:p>
    <w:p w14:paraId="6AF6E588" w14:textId="6856E240" w:rsidR="000C7A40" w:rsidRPr="003C5595" w:rsidRDefault="000C7A40" w:rsidP="000C7A40">
      <w:pPr>
        <w:ind w:firstLine="284"/>
        <w:rPr>
          <w:rFonts w:cs="v4.2.0"/>
        </w:rPr>
      </w:pPr>
      <w:r w:rsidRPr="003C5595">
        <w:rPr>
          <w:rFonts w:cs="v4.2.0"/>
        </w:rPr>
        <w:t>-</w:t>
      </w:r>
      <w:r w:rsidRPr="003C5595">
        <w:rPr>
          <w:rFonts w:cs="v4.2.0"/>
        </w:rPr>
        <w:tab/>
      </w:r>
      <w:r w:rsidRPr="003C5595">
        <w:t>M</w:t>
      </w:r>
      <w:r w:rsidRPr="003C5595">
        <w:rPr>
          <w:vertAlign w:val="subscript"/>
        </w:rPr>
        <w:t>RFBW</w:t>
      </w:r>
      <w:r w:rsidRPr="003C5595">
        <w:t xml:space="preserve"> in single-band operation,</w:t>
      </w:r>
      <w:r w:rsidRPr="003C5595">
        <w:rPr>
          <w:rFonts w:cs="v4.2.0"/>
        </w:rPr>
        <w:t xml:space="preserve"> see </w:t>
      </w:r>
      <w:r w:rsidR="00AC59EA">
        <w:rPr>
          <w:rFonts w:cs="v4.2.0"/>
        </w:rPr>
        <w:t>clause</w:t>
      </w:r>
      <w:r w:rsidRPr="003C5595">
        <w:rPr>
          <w:rFonts w:cs="v4.2.0"/>
        </w:rPr>
        <w:t> 4.9.1.</w:t>
      </w:r>
    </w:p>
    <w:p w14:paraId="1CD08DD1" w14:textId="79D77771" w:rsidR="000C7A40" w:rsidRPr="003C5595" w:rsidRDefault="000C7A40" w:rsidP="000C7A40">
      <w:pPr>
        <w:ind w:firstLine="284"/>
      </w:pPr>
      <w:r w:rsidRPr="003C5595">
        <w:rPr>
          <w:rFonts w:cs="v4.2.0"/>
        </w:rPr>
        <w:t>-</w:t>
      </w:r>
      <w:r w:rsidR="00EF3042"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rPr>
          <w:lang w:eastAsia="zh-CN"/>
        </w:rPr>
        <w:t xml:space="preserve"> and</w:t>
      </w:r>
      <w:r w:rsidRPr="003C5595">
        <w:t xml:space="preserve"> B</w:t>
      </w:r>
      <w:r w:rsidRPr="003C5595">
        <w:rPr>
          <w:lang w:eastAsia="zh-CN"/>
        </w:rPr>
        <w:t>'</w:t>
      </w:r>
      <w:r w:rsidRPr="003C5595">
        <w:rPr>
          <w:vertAlign w:val="subscript"/>
        </w:rPr>
        <w:t>RFBW</w:t>
      </w:r>
      <w:r w:rsidRPr="003C5595">
        <w:t>_T</w:t>
      </w:r>
      <w:r w:rsidRPr="003C5595">
        <w:rPr>
          <w:vertAlign w:val="subscript"/>
        </w:rPr>
        <w:t>RFBW</w:t>
      </w:r>
      <w:r w:rsidRPr="003C5595">
        <w:t xml:space="preserve"> </w:t>
      </w:r>
      <w:r w:rsidRPr="003C5595">
        <w:rPr>
          <w:lang w:eastAsia="zh-CN"/>
        </w:rPr>
        <w:t>in multi-band operation,</w:t>
      </w:r>
      <w:r w:rsidRPr="003C5595">
        <w:t xml:space="preserve"> see </w:t>
      </w:r>
      <w:r w:rsidR="00AC59EA">
        <w:t>clause</w:t>
      </w:r>
      <w:r w:rsidRPr="003C5595">
        <w:t xml:space="preserve"> 4.</w:t>
      </w:r>
      <w:r w:rsidR="00055355" w:rsidRPr="003C5595">
        <w:t>9.</w:t>
      </w:r>
      <w:r w:rsidRPr="003C5595">
        <w:t>1</w:t>
      </w:r>
      <w:r w:rsidRPr="003C5595">
        <w:rPr>
          <w:rFonts w:cs="v4.2.0"/>
        </w:rPr>
        <w:t>.</w:t>
      </w:r>
    </w:p>
    <w:p w14:paraId="07DD44B3" w14:textId="77777777" w:rsidR="000C7A40" w:rsidRPr="003C5595" w:rsidRDefault="000C7A40" w:rsidP="000C7A40">
      <w:pPr>
        <w:pStyle w:val="Heading5"/>
      </w:pPr>
      <w:bookmarkStart w:id="911" w:name="_Toc21099939"/>
      <w:bookmarkStart w:id="912" w:name="_Toc29809737"/>
      <w:bookmarkStart w:id="913" w:name="_Toc36645121"/>
      <w:r w:rsidRPr="003C5595">
        <w:t>6.5.4.4.2</w:t>
      </w:r>
      <w:r w:rsidRPr="003C5595">
        <w:tab/>
        <w:t>Procedure</w:t>
      </w:r>
      <w:bookmarkEnd w:id="911"/>
      <w:bookmarkEnd w:id="912"/>
      <w:bookmarkEnd w:id="913"/>
    </w:p>
    <w:p w14:paraId="4EA13C3A" w14:textId="2C5ED733" w:rsidR="000C7A40" w:rsidRPr="003C5595" w:rsidRDefault="000C7A40" w:rsidP="000C7A40">
      <w:r w:rsidRPr="003C5595">
        <w:t xml:space="preserve">For </w:t>
      </w:r>
      <w:r w:rsidRPr="003C5595">
        <w:rPr>
          <w:i/>
        </w:rPr>
        <w:t>BS type 1-C</w:t>
      </w:r>
      <w:r w:rsidRPr="003C5595">
        <w:t xml:space="preserve"> </w:t>
      </w:r>
      <w:r w:rsidRPr="003C5595">
        <w:rPr>
          <w:i/>
        </w:rPr>
        <w:t>antenna connectors</w:t>
      </w:r>
      <w:r w:rsidRPr="003C5595">
        <w:t xml:space="preserve"> to be tested are for a specific set of signals/transmitter configuration/transmission mode.</w:t>
      </w:r>
    </w:p>
    <w:p w14:paraId="1A905590" w14:textId="4D727D31" w:rsidR="000C7A40" w:rsidRPr="003C5595" w:rsidRDefault="000C7A40" w:rsidP="000C7A40">
      <w:r w:rsidRPr="003C5595">
        <w:t xml:space="preserve">For </w:t>
      </w:r>
      <w:r w:rsidRPr="003C5595">
        <w:rPr>
          <w:i/>
        </w:rPr>
        <w:t>BS type 1-H</w:t>
      </w:r>
      <w:r w:rsidRPr="003C5595">
        <w:t xml:space="preserve"> </w:t>
      </w:r>
      <w:r w:rsidRPr="003C5595">
        <w:rPr>
          <w:i/>
        </w:rPr>
        <w:t>TAB connectors</w:t>
      </w:r>
      <w:r w:rsidRPr="003C5595">
        <w:t xml:space="preserve"> to be tested are identified from the declared sets of </w:t>
      </w:r>
      <w:r w:rsidRPr="003C5595">
        <w:rPr>
          <w:i/>
        </w:rPr>
        <w:t>TAB connector beam forming groups</w:t>
      </w:r>
      <w:r w:rsidRPr="003C5595">
        <w:t xml:space="preserve"> in the TAE groups declaration (</w:t>
      </w:r>
      <w:r w:rsidR="00C22062" w:rsidRPr="003C5595">
        <w:t>D.31</w:t>
      </w:r>
      <w:r w:rsidRPr="003C5595">
        <w:t>).</w:t>
      </w:r>
    </w:p>
    <w:p w14:paraId="2E2F3CA5" w14:textId="77777777" w:rsidR="000C7A40" w:rsidRPr="003C5595" w:rsidRDefault="000C7A40" w:rsidP="000C7A40">
      <w:r w:rsidRPr="003C5595">
        <w:t xml:space="preserve">Compliance is to be demonstrated between all pairs of </w:t>
      </w:r>
      <w:r w:rsidRPr="003C5595">
        <w:rPr>
          <w:i/>
        </w:rPr>
        <w:t>single-band connectors and/or multi-band connectors</w:t>
      </w:r>
      <w:r w:rsidRPr="003C5595">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3C5595" w:rsidRDefault="000C7A40" w:rsidP="000C7A40">
      <w:pPr>
        <w:ind w:firstLine="284"/>
      </w:pPr>
      <w:r w:rsidRPr="003C5595">
        <w:t>1)</w:t>
      </w:r>
      <w:r w:rsidRPr="003C5595">
        <w:tab/>
        <w:t>Conducted measurement setup:</w:t>
      </w:r>
    </w:p>
    <w:p w14:paraId="71925280" w14:textId="119E6AB8" w:rsidR="000C7A40" w:rsidRPr="003C5595" w:rsidRDefault="000C7A40" w:rsidP="000C7A40">
      <w:pPr>
        <w:ind w:left="568"/>
      </w:pPr>
      <w:r w:rsidRPr="003C5595">
        <w:t>- For</w:t>
      </w:r>
      <w:r w:rsidRPr="003C5595">
        <w:rPr>
          <w:i/>
        </w:rPr>
        <w:t xml:space="preserve"> BS type 1-C</w:t>
      </w:r>
      <w:r w:rsidRPr="003C5595">
        <w:t xml:space="preserve">: Connect two </w:t>
      </w:r>
      <w:r w:rsidRPr="003C5595">
        <w:rPr>
          <w:i/>
        </w:rPr>
        <w:t>antenna connectors</w:t>
      </w:r>
      <w:r w:rsidRPr="003C5595">
        <w:t xml:space="preserve"> to the measurement equipment according to annex </w:t>
      </w:r>
      <w:r w:rsidR="00055355" w:rsidRPr="003C5595">
        <w:t>D.1.3</w:t>
      </w:r>
      <w:r w:rsidRPr="003C5595">
        <w:t xml:space="preserve">. Terminate any unused </w:t>
      </w:r>
      <w:r w:rsidRPr="003C5595">
        <w:rPr>
          <w:i/>
        </w:rPr>
        <w:t>antenna connector(s)</w:t>
      </w:r>
      <w:r w:rsidRPr="003C5595">
        <w:t>.</w:t>
      </w:r>
    </w:p>
    <w:p w14:paraId="1573DD48" w14:textId="0570C148" w:rsidR="000C7A40" w:rsidRPr="003C5595" w:rsidRDefault="000C7A40" w:rsidP="000C7A40">
      <w:pPr>
        <w:ind w:left="568"/>
        <w:rPr>
          <w:i/>
        </w:rPr>
      </w:pPr>
      <w:r w:rsidRPr="003C5595">
        <w:t xml:space="preserve">- For </w:t>
      </w:r>
      <w:r w:rsidRPr="003C5595">
        <w:rPr>
          <w:i/>
        </w:rPr>
        <w:t>BS type 1-H</w:t>
      </w:r>
      <w:r w:rsidRPr="003C5595">
        <w:t xml:space="preserve">: Connect two representative </w:t>
      </w:r>
      <w:r w:rsidRPr="003C5595">
        <w:rPr>
          <w:i/>
        </w:rPr>
        <w:t>TAB connectors</w:t>
      </w:r>
      <w:r w:rsidRPr="003C5595">
        <w:t xml:space="preserve"> one from separate TAE group (</w:t>
      </w:r>
      <w:r w:rsidR="00C22062" w:rsidRPr="003C5595">
        <w:t>D.31</w:t>
      </w:r>
      <w:r w:rsidRPr="003C5595">
        <w:t xml:space="preserve">) to the measurement equipment according to annex </w:t>
      </w:r>
      <w:r w:rsidR="00055355" w:rsidRPr="003C5595">
        <w:t>D.3.</w:t>
      </w:r>
      <w:r w:rsidR="00545A94" w:rsidRPr="003C5595">
        <w:t>4</w:t>
      </w:r>
      <w:r w:rsidRPr="003C5595">
        <w:t xml:space="preserve">. Terminate any unused </w:t>
      </w:r>
      <w:r w:rsidRPr="003C5595">
        <w:rPr>
          <w:i/>
        </w:rPr>
        <w:t>TAB connector(s).</w:t>
      </w:r>
    </w:p>
    <w:p w14:paraId="18FCD279" w14:textId="51B38F9E" w:rsidR="000C7A40" w:rsidRPr="003C5595" w:rsidRDefault="000C7A40" w:rsidP="000C7A40">
      <w:r w:rsidRPr="003C5595">
        <w:t>2)</w:t>
      </w:r>
      <w:r w:rsidRPr="003C5595">
        <w:tab/>
      </w:r>
      <w:r w:rsidRPr="003C5595" w:rsidDel="002B598B">
        <w:t xml:space="preserve">Set the </w:t>
      </w:r>
      <w:r w:rsidRPr="003C5595">
        <w:t xml:space="preserve">connectors under test to transmit </w:t>
      </w:r>
      <w:r w:rsidR="00055355" w:rsidRPr="003C5595">
        <w:t>N</w:t>
      </w:r>
      <w:r w:rsidR="00055355" w:rsidRPr="003C5595">
        <w:rPr>
          <w:lang w:eastAsia="zh-CN"/>
        </w:rPr>
        <w:t>R</w:t>
      </w:r>
      <w:r w:rsidR="00055355" w:rsidRPr="003C5595">
        <w:t>-</w:t>
      </w:r>
      <w:r w:rsidR="00055355" w:rsidRPr="003C5595">
        <w:rPr>
          <w:lang w:eastAsia="zh-CN"/>
        </w:rPr>
        <w:t>FR1-</w:t>
      </w:r>
      <w:r w:rsidR="00055355" w:rsidRPr="003C5595">
        <w:t xml:space="preserve">TM 1.1 </w:t>
      </w:r>
      <w:r w:rsidRPr="003C5595">
        <w:t xml:space="preserve">or any DL signal using MIMO </w:t>
      </w:r>
      <w:r w:rsidRPr="003C5595" w:rsidDel="002B598B">
        <w:t>transmission or carrier aggregation</w:t>
      </w:r>
      <w:r w:rsidRPr="003C5595">
        <w:t>.</w:t>
      </w:r>
    </w:p>
    <w:p w14:paraId="36233217" w14:textId="70997D88" w:rsidR="000C7A40" w:rsidRPr="003C5595" w:rsidRDefault="000C7A40" w:rsidP="000C7A40">
      <w:pPr>
        <w:pStyle w:val="NO"/>
        <w:keepNext/>
      </w:pPr>
      <w:r w:rsidRPr="003C5595">
        <w:t>NOTE:</w:t>
      </w:r>
      <w:r w:rsidRPr="003C5595">
        <w:tab/>
        <w:t xml:space="preserve">For MIMO transmission, different ports may be configured in </w:t>
      </w:r>
      <w:r w:rsidR="00055355" w:rsidRPr="003C5595">
        <w:t>N</w:t>
      </w:r>
      <w:r w:rsidR="00055355" w:rsidRPr="003C5595">
        <w:rPr>
          <w:lang w:eastAsia="zh-CN"/>
        </w:rPr>
        <w:t>R-FR1</w:t>
      </w:r>
      <w:r w:rsidR="00055355" w:rsidRPr="003C5595">
        <w:t>-TM 1.1</w:t>
      </w:r>
      <w:r w:rsidR="008966A0" w:rsidRPr="003C5595">
        <w:rPr>
          <w:lang w:eastAsia="zh-CN"/>
        </w:rPr>
        <w:t xml:space="preserve"> (</w:t>
      </w:r>
      <w:r w:rsidR="008966A0" w:rsidRPr="003C5595">
        <w:t xml:space="preserve">using </w:t>
      </w:r>
      <w:r w:rsidR="008966A0" w:rsidRPr="003C5595">
        <w:rPr>
          <w:i/>
          <w:lang w:eastAsia="zh-CN"/>
        </w:rPr>
        <w:t>PDSCH DMRS ports 1000 and 1001</w:t>
      </w:r>
      <w:r w:rsidR="008966A0" w:rsidRPr="003C5595">
        <w:rPr>
          <w:lang w:eastAsia="zh-CN"/>
        </w:rPr>
        <w:t>)</w:t>
      </w:r>
      <w:r w:rsidRPr="003C5595">
        <w:rPr>
          <w:lang w:eastAsia="zh-CN"/>
        </w:rPr>
        <w:t>.</w:t>
      </w:r>
    </w:p>
    <w:p w14:paraId="7F4576CA" w14:textId="7E1884B2" w:rsidR="000C7A40" w:rsidRPr="003C5595" w:rsidRDefault="000C7A40" w:rsidP="000C7A40">
      <w:r w:rsidRPr="003C5595">
        <w:t>3)</w:t>
      </w:r>
      <w:r w:rsidRPr="003C5595">
        <w:tab/>
        <w:t>For a connectors declared to be capable of single carrier operation only</w:t>
      </w:r>
      <w:r w:rsidR="00624C77" w:rsidRPr="003C5595">
        <w:t xml:space="preserve"> (</w:t>
      </w:r>
      <w:r w:rsidR="00CB3018" w:rsidRPr="003C5595">
        <w:t>D.16</w:t>
      </w:r>
      <w:r w:rsidR="00624C77" w:rsidRPr="003C5595">
        <w:t>)</w:t>
      </w:r>
      <w:r w:rsidRPr="003C5595">
        <w:t xml:space="preserve">, set the representative connectors under test to transmit </w:t>
      </w:r>
      <w:r w:rsidR="00043B37" w:rsidRPr="003C5595">
        <w:t xml:space="preserve">according to the applicable test configuration in </w:t>
      </w:r>
      <w:r w:rsidR="00AC59EA">
        <w:t>clause</w:t>
      </w:r>
      <w:r w:rsidR="00043B37" w:rsidRPr="003C5595">
        <w:t xml:space="preserve"> 4.</w:t>
      </w:r>
      <w:r w:rsidR="00043B37" w:rsidRPr="003C5595">
        <w:rPr>
          <w:lang w:val="en-US" w:eastAsia="zh-CN"/>
        </w:rPr>
        <w:t>8</w:t>
      </w:r>
      <w:r w:rsidR="00043B37" w:rsidRPr="003C5595">
        <w:t xml:space="preserve"> using the corresponding test models in </w:t>
      </w:r>
      <w:r w:rsidR="00AC59EA">
        <w:t>clause</w:t>
      </w:r>
      <w:r w:rsidR="00043B37" w:rsidRPr="003C5595">
        <w:t xml:space="preserve"> 4.9.2</w:t>
      </w:r>
      <w:r w:rsidR="00043B37" w:rsidRPr="003C5595">
        <w:rPr>
          <w:lang w:val="en-US" w:eastAsia="zh-CN"/>
        </w:rPr>
        <w:t xml:space="preserve"> </w:t>
      </w:r>
      <w:r w:rsidRPr="003C5595">
        <w:t xml:space="preserve">at </w:t>
      </w:r>
      <w:r w:rsidRPr="003C5595">
        <w:rPr>
          <w:i/>
        </w:rPr>
        <w:t>rated carrier output power</w:t>
      </w:r>
      <w:r w:rsidRPr="003C5595">
        <w:t xml:space="preserve"> </w:t>
      </w:r>
      <w:r w:rsidR="00E80025" w:rsidRPr="003C5595">
        <w:rPr>
          <w:rFonts w:cs="Arial"/>
          <w:szCs w:val="18"/>
          <w:lang w:eastAsia="ko-KR"/>
        </w:rPr>
        <w:t>(</w:t>
      </w:r>
      <w:r w:rsidR="00E80025" w:rsidRPr="003C5595">
        <w:t>P</w:t>
      </w:r>
      <w:r w:rsidR="00E80025" w:rsidRPr="003C5595">
        <w:rPr>
          <w:vertAlign w:val="subscript"/>
        </w:rPr>
        <w:t>rated,c,AC</w:t>
      </w:r>
      <w:r w:rsidR="00E80025" w:rsidRPr="003C5595">
        <w:rPr>
          <w:rFonts w:cs="Arial"/>
          <w:szCs w:val="18"/>
          <w:lang w:eastAsia="ko-KR"/>
        </w:rPr>
        <w:t>, or P</w:t>
      </w:r>
      <w:r w:rsidR="00E80025" w:rsidRPr="003C5595">
        <w:rPr>
          <w:rFonts w:cs="Arial"/>
          <w:szCs w:val="18"/>
          <w:vertAlign w:val="subscript"/>
          <w:lang w:eastAsia="ko-KR"/>
        </w:rPr>
        <w:t>rated,c,TABC</w:t>
      </w:r>
      <w:r w:rsidR="00E80025" w:rsidRPr="003C5595">
        <w:rPr>
          <w:rFonts w:cs="Arial"/>
          <w:szCs w:val="18"/>
          <w:lang w:eastAsia="ko-KR"/>
        </w:rPr>
        <w:t xml:space="preserve">, </w:t>
      </w:r>
      <w:r w:rsidR="00E6728D" w:rsidRPr="003C5595">
        <w:rPr>
          <w:rFonts w:cs="Arial"/>
          <w:szCs w:val="18"/>
          <w:lang w:eastAsia="ko-KR"/>
        </w:rPr>
        <w:t>D.21</w:t>
      </w:r>
      <w:r w:rsidR="00E80025" w:rsidRPr="003C5595">
        <w:t>)</w:t>
      </w:r>
      <w:r w:rsidRPr="003C5595">
        <w:t>.</w:t>
      </w:r>
    </w:p>
    <w:p w14:paraId="26EB2CCE" w14:textId="72F2D50B" w:rsidR="000C7A40" w:rsidRPr="003C5595" w:rsidRDefault="000C7A40" w:rsidP="000C7A40">
      <w:r w:rsidRPr="003C5595">
        <w:tab/>
        <w:t xml:space="preserve">If the connector under test supports intra band contiguous or non-contiguous CA, set the representative connectors to transmit </w:t>
      </w:r>
      <w:r w:rsidRPr="003C5595">
        <w:rPr>
          <w:lang w:eastAsia="zh-CN"/>
        </w:rPr>
        <w:t>using the applicable test configuration and corresponding power setting specified</w:t>
      </w:r>
      <w:r w:rsidRPr="003C5595">
        <w:t xml:space="preserve"> in </w:t>
      </w:r>
      <w:r w:rsidR="00AC59EA">
        <w:t>clause</w:t>
      </w:r>
      <w:r w:rsidR="00043B37" w:rsidRPr="003C5595">
        <w:t>s</w:t>
      </w:r>
      <w:r w:rsidRPr="003C5595">
        <w:t xml:space="preserve"> 4.7</w:t>
      </w:r>
      <w:r w:rsidR="00043B37" w:rsidRPr="003C5595">
        <w:rPr>
          <w:lang w:val="en-US" w:eastAsia="zh-CN"/>
        </w:rPr>
        <w:t xml:space="preserve"> and 4.8</w:t>
      </w:r>
      <w:r w:rsidRPr="003C5595">
        <w:t>.</w:t>
      </w:r>
    </w:p>
    <w:p w14:paraId="27229369" w14:textId="0FEF161A" w:rsidR="000C7A40" w:rsidRPr="003C5595" w:rsidRDefault="000C7A40" w:rsidP="000C7A40">
      <w:r w:rsidRPr="003C5595">
        <w:tab/>
        <w:t xml:space="preserve">If the BS supports inter band CA, set the representative connectors to transmit, for each band, a single carrier or all carriers, </w:t>
      </w:r>
      <w:r w:rsidRPr="003C5595">
        <w:rPr>
          <w:lang w:eastAsia="zh-CN"/>
        </w:rPr>
        <w:t>using the applicable test configuration and corresponding power setting specified</w:t>
      </w:r>
      <w:r w:rsidRPr="003C5595">
        <w:t xml:space="preserve"> in </w:t>
      </w:r>
      <w:r w:rsidR="00AC59EA">
        <w:t>clause</w:t>
      </w:r>
      <w:r w:rsidR="00043B37" w:rsidRPr="003C5595">
        <w:t>s</w:t>
      </w:r>
      <w:r w:rsidRPr="003C5595">
        <w:t xml:space="preserve"> 4.7</w:t>
      </w:r>
      <w:r w:rsidR="00043B37" w:rsidRPr="003C5595">
        <w:rPr>
          <w:lang w:val="en-US" w:eastAsia="zh-CN"/>
        </w:rPr>
        <w:t xml:space="preserve"> and 4.8</w:t>
      </w:r>
      <w:r w:rsidRPr="003C5595">
        <w:t>.</w:t>
      </w:r>
    </w:p>
    <w:p w14:paraId="1884D6A8" w14:textId="6D6C7ED1" w:rsidR="00043B37" w:rsidRPr="003C5595" w:rsidRDefault="00E1291A" w:rsidP="00043B37">
      <w:r w:rsidRPr="003C5595">
        <w:tab/>
      </w:r>
      <w:r w:rsidR="00043B37" w:rsidRPr="003C5595">
        <w:rPr>
          <w:lang w:val="en-US" w:eastAsia="zh-CN"/>
        </w:rPr>
        <w:t xml:space="preserve">For a </w:t>
      </w:r>
      <w:r w:rsidR="00043B37" w:rsidRPr="003C5595">
        <w:t>connector declared to be capable of multi-carrier operation</w:t>
      </w:r>
      <w:r w:rsidR="00043B37" w:rsidRPr="003C5595">
        <w:rPr>
          <w:lang w:val="en-US" w:eastAsia="zh-CN"/>
        </w:rPr>
        <w:t xml:space="preserve"> </w:t>
      </w:r>
      <w:r w:rsidR="00043B37" w:rsidRPr="003C5595">
        <w:t>(D.15)</w:t>
      </w:r>
      <w:r w:rsidR="00043B37" w:rsidRPr="003C5595">
        <w:rPr>
          <w:lang w:val="en-US" w:eastAsia="zh-CN"/>
        </w:rPr>
        <w:t>,</w:t>
      </w:r>
      <w:r w:rsidR="00043B37" w:rsidRPr="003C5595">
        <w:t xml:space="preserve"> </w:t>
      </w:r>
      <w:r w:rsidR="00043B37" w:rsidRPr="003C5595">
        <w:rPr>
          <w:rFonts w:cs="v4.2.0"/>
          <w:lang w:eastAsia="zh-CN"/>
        </w:rPr>
        <w:t xml:space="preserve">set the </w:t>
      </w:r>
      <w:r w:rsidR="00043B37" w:rsidRPr="003C5595">
        <w:rPr>
          <w:rFonts w:cs="v4.2.0"/>
          <w:lang w:val="en-US" w:eastAsia="zh-CN"/>
        </w:rPr>
        <w:t xml:space="preserve">BS </w:t>
      </w:r>
      <w:r w:rsidR="00043B37" w:rsidRPr="003C5595">
        <w:rPr>
          <w:rFonts w:cs="v4.2.0"/>
          <w:lang w:eastAsia="zh-CN"/>
        </w:rPr>
        <w:t>to transmit according to</w:t>
      </w:r>
      <w:r w:rsidR="00043B37" w:rsidRPr="003C5595">
        <w:t xml:space="preserve"> the applicable test signal configuration and corresponding power setting specified in </w:t>
      </w:r>
      <w:r w:rsidR="00AC59EA">
        <w:t>clause</w:t>
      </w:r>
      <w:r w:rsidR="00043B37" w:rsidRPr="003C5595">
        <w:rPr>
          <w:lang w:val="en-US" w:eastAsia="zh-CN"/>
        </w:rPr>
        <w:t>s</w:t>
      </w:r>
      <w:r w:rsidR="00043B37" w:rsidRPr="003C5595">
        <w:t xml:space="preserve"> 4.7</w:t>
      </w:r>
      <w:r w:rsidR="00043B37" w:rsidRPr="003C5595">
        <w:rPr>
          <w:lang w:val="en-US" w:eastAsia="zh-CN"/>
        </w:rPr>
        <w:t xml:space="preserve"> and 4.8 using </w:t>
      </w:r>
      <w:r w:rsidR="00043B37" w:rsidRPr="003C5595">
        <w:t>the corresponding test mode</w:t>
      </w:r>
      <w:r w:rsidR="00043B37" w:rsidRPr="003C5595">
        <w:rPr>
          <w:lang w:val="en-US" w:eastAsia="zh-CN"/>
        </w:rPr>
        <w:t xml:space="preserve">l </w:t>
      </w:r>
      <w:r w:rsidR="00043B37" w:rsidRPr="003C5595">
        <w:t xml:space="preserve">in </w:t>
      </w:r>
      <w:r w:rsidR="00AC59EA">
        <w:t>clause</w:t>
      </w:r>
      <w:r w:rsidR="00043B37" w:rsidRPr="003C5595">
        <w:t xml:space="preserve"> 4.9.2</w:t>
      </w:r>
      <w:r w:rsidR="00043B37" w:rsidRPr="003C5595">
        <w:rPr>
          <w:lang w:val="en-US" w:eastAsia="zh-CN"/>
        </w:rPr>
        <w:t xml:space="preserve"> </w:t>
      </w:r>
      <w:r w:rsidR="00043B37" w:rsidRPr="003C5595">
        <w:rPr>
          <w:snapToGrid w:val="0"/>
        </w:rPr>
        <w:t>on all carriers configured</w:t>
      </w:r>
      <w:r w:rsidR="00043B37" w:rsidRPr="003C5595">
        <w:t>.</w:t>
      </w:r>
    </w:p>
    <w:p w14:paraId="747DDBF0" w14:textId="6631C31B" w:rsidR="000C7A40" w:rsidRPr="003C5595" w:rsidRDefault="000C7A40" w:rsidP="000C7A40">
      <w:r w:rsidRPr="003C5595">
        <w:t>4)</w:t>
      </w:r>
      <w:r w:rsidRPr="003C5595">
        <w:tab/>
        <w:t xml:space="preserve">Measure the time alignment error between the </w:t>
      </w:r>
      <w:r w:rsidR="008966A0" w:rsidRPr="003C5595">
        <w:rPr>
          <w:lang w:eastAsia="zh-CN"/>
        </w:rPr>
        <w:t xml:space="preserve">different PDSCH </w:t>
      </w:r>
      <w:r w:rsidR="008966A0" w:rsidRPr="003C5595">
        <w:t>demodulation reference signals</w:t>
      </w:r>
      <w:r w:rsidR="008966A0" w:rsidRPr="003C5595">
        <w:rPr>
          <w:noProof/>
        </w:rPr>
        <w:t xml:space="preserve"> on</w:t>
      </w:r>
      <w:r w:rsidR="008966A0" w:rsidRPr="003C5595">
        <w:rPr>
          <w:noProof/>
          <w:lang w:eastAsia="zh-CN"/>
        </w:rPr>
        <w:t xml:space="preserve"> different</w:t>
      </w:r>
      <w:r w:rsidR="008966A0" w:rsidRPr="003C5595">
        <w:rPr>
          <w:noProof/>
        </w:rPr>
        <w:t xml:space="preserve"> antenna port</w:t>
      </w:r>
      <w:r w:rsidR="008966A0" w:rsidRPr="003C5595">
        <w:rPr>
          <w:noProof/>
          <w:lang w:eastAsia="zh-CN"/>
        </w:rPr>
        <w:t>s</w:t>
      </w:r>
      <w:r w:rsidR="008966A0" w:rsidRPr="003C5595">
        <w:rPr>
          <w:noProof/>
        </w:rPr>
        <w:t xml:space="preserve"> </w:t>
      </w:r>
      <w:r w:rsidR="008966A0" w:rsidRPr="003C5595">
        <w:rPr>
          <w:noProof/>
          <w:lang w:eastAsia="zh-CN"/>
        </w:rPr>
        <w:t>belonging to different connectors</w:t>
      </w:r>
      <w:r w:rsidRPr="003C5595">
        <w:t>on the carrier(s) from the representative connectors under test.</w:t>
      </w:r>
    </w:p>
    <w:p w14:paraId="1B6B7A41" w14:textId="3C39AD73" w:rsidR="000C7A40" w:rsidRPr="003C5595" w:rsidRDefault="000C7A40" w:rsidP="000C7A40">
      <w:r w:rsidRPr="003C5595">
        <w:lastRenderedPageBreak/>
        <w:t>5)</w:t>
      </w:r>
      <w:r w:rsidRPr="003C5595">
        <w:tab/>
        <w:t>Repeat step 1 - 4 for any other configuration of connectors, which could be required to demonstrate compliance.</w:t>
      </w:r>
    </w:p>
    <w:p w14:paraId="053DD108" w14:textId="77777777" w:rsidR="000C7A40" w:rsidRPr="003C5595" w:rsidRDefault="000C7A40" w:rsidP="000C7A40">
      <w:r w:rsidRPr="003C5595">
        <w:t xml:space="preserve">In addition, for </w:t>
      </w:r>
      <w:r w:rsidRPr="003C5595">
        <w:rPr>
          <w:i/>
        </w:rPr>
        <w:t>multi-band connectors</w:t>
      </w:r>
      <w:r w:rsidRPr="003C5595">
        <w:t>, the following steps shall apply:</w:t>
      </w:r>
    </w:p>
    <w:p w14:paraId="2F88C2F9" w14:textId="0BBFD6CB" w:rsidR="000C7A40" w:rsidRPr="003C5595" w:rsidRDefault="000C7A40" w:rsidP="00C45D8E">
      <w:r w:rsidRPr="003C5595">
        <w:t>6)</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2CACA499" w14:textId="77777777" w:rsidR="000C7A40" w:rsidRPr="003C5595" w:rsidRDefault="000C7A40" w:rsidP="000C7A40">
      <w:pPr>
        <w:pStyle w:val="Heading4"/>
      </w:pPr>
      <w:bookmarkStart w:id="914" w:name="_Toc21099940"/>
      <w:bookmarkStart w:id="915" w:name="_Toc29809738"/>
      <w:bookmarkStart w:id="916" w:name="_Toc36645122"/>
      <w:r w:rsidRPr="003C5595">
        <w:t>6.5.4.5</w:t>
      </w:r>
      <w:r w:rsidRPr="003C5595">
        <w:tab/>
        <w:t>Test requirement</w:t>
      </w:r>
      <w:bookmarkEnd w:id="914"/>
      <w:bookmarkEnd w:id="915"/>
      <w:bookmarkEnd w:id="916"/>
    </w:p>
    <w:p w14:paraId="763348C3" w14:textId="6C217D83" w:rsidR="000C7A40" w:rsidRPr="003C5595" w:rsidRDefault="000C7A40" w:rsidP="000C7A40">
      <w:r w:rsidRPr="003C5595">
        <w:t>For MIMO transmission, at each carrier frequency, TAE shall not exceed 90 ns.</w:t>
      </w:r>
    </w:p>
    <w:p w14:paraId="287B501C" w14:textId="5BD90BC4" w:rsidR="000C7A40" w:rsidRPr="003C5595" w:rsidRDefault="000C7A40" w:rsidP="000C7A40">
      <w:r w:rsidRPr="003C5595">
        <w:t>For intra-band contiguous CA, with or without MIMO, TAE shall not exceed 285 ns.</w:t>
      </w:r>
    </w:p>
    <w:p w14:paraId="1DBD11F9" w14:textId="30A53DBD" w:rsidR="000C7A40" w:rsidRPr="003C5595" w:rsidRDefault="000C7A40" w:rsidP="000C7A40">
      <w:r w:rsidRPr="003C5595">
        <w:t>For intra-band non-contiguous CA, with or without MIMO, TAE shall not exceed 3.025</w:t>
      </w:r>
      <w:r w:rsidR="006B6B4A" w:rsidRPr="003C5595">
        <w:t xml:space="preserve"> </w:t>
      </w:r>
      <w:r w:rsidRPr="003C5595">
        <w:rPr>
          <w:rFonts w:cs="Arial"/>
        </w:rPr>
        <w:t>µ</w:t>
      </w:r>
      <w:r w:rsidRPr="003C5595">
        <w:t>s.</w:t>
      </w:r>
    </w:p>
    <w:p w14:paraId="095F54E2" w14:textId="4E3E45D7" w:rsidR="000C7A40" w:rsidRPr="003C5595" w:rsidRDefault="000C7A40" w:rsidP="00E36D36">
      <w:r w:rsidRPr="003C5595">
        <w:t>For inter-band CA, with or without MIMO, TAE shall not exceed 3.025</w:t>
      </w:r>
      <w:r w:rsidR="006B6B4A" w:rsidRPr="003C5595">
        <w:t xml:space="preserve"> </w:t>
      </w:r>
      <w:r w:rsidRPr="003C5595">
        <w:rPr>
          <w:rFonts w:cs="Arial"/>
        </w:rPr>
        <w:t>µ</w:t>
      </w:r>
      <w:r w:rsidRPr="003C5595">
        <w:t>s.</w:t>
      </w:r>
    </w:p>
    <w:p w14:paraId="59A84F96" w14:textId="0FF4F010" w:rsidR="00B46158" w:rsidRPr="005174FE" w:rsidRDefault="00B46158" w:rsidP="00B46158">
      <w:pPr>
        <w:rPr>
          <w:ins w:id="917" w:author="CR0093" w:date="2020-03-13T16:07:00Z"/>
        </w:rPr>
      </w:pPr>
      <w:bookmarkStart w:id="918" w:name="_Toc21099941"/>
      <w:bookmarkStart w:id="919" w:name="_Toc29809739"/>
      <w:ins w:id="920" w:author="CR0093" w:date="2020-03-13T16:07:00Z">
        <w:r w:rsidRPr="005174FE">
          <w:t xml:space="preserve">The time alignment error requirements for NB-IoT are specified in TS 36.141 </w:t>
        </w:r>
        <w:del w:id="921" w:author="MCC" w:date="2020-04-02T08:05:00Z">
          <w:r w:rsidRPr="005174FE" w:rsidDel="007D7230">
            <w:delText>[23]</w:delText>
          </w:r>
        </w:del>
      </w:ins>
      <w:ins w:id="922" w:author="MCC" w:date="2020-04-02T08:05:00Z">
        <w:r w:rsidR="007D7230">
          <w:t>[24]</w:t>
        </w:r>
      </w:ins>
      <w:ins w:id="923" w:author="CR0093" w:date="2020-03-13T16:07:00Z">
        <w:r w:rsidRPr="005174FE">
          <w:t xml:space="preserve"> clause 6.5.3.5.</w:t>
        </w:r>
      </w:ins>
    </w:p>
    <w:p w14:paraId="7239C9DA" w14:textId="18CD8A29" w:rsidR="00D25FC8" w:rsidRPr="003C5595" w:rsidRDefault="00D25FC8" w:rsidP="00D25FC8">
      <w:pPr>
        <w:pStyle w:val="Heading2"/>
      </w:pPr>
      <w:bookmarkStart w:id="924" w:name="_Toc36645123"/>
      <w:r w:rsidRPr="003C5595">
        <w:t>6.6</w:t>
      </w:r>
      <w:r w:rsidRPr="003C5595">
        <w:tab/>
        <w:t>Unwanted emissions</w:t>
      </w:r>
      <w:bookmarkEnd w:id="918"/>
      <w:bookmarkEnd w:id="919"/>
      <w:bookmarkEnd w:id="924"/>
    </w:p>
    <w:p w14:paraId="59929145" w14:textId="77777777" w:rsidR="00EB1CB2" w:rsidRPr="003C5595" w:rsidRDefault="00EB1CB2" w:rsidP="00EB1CB2">
      <w:pPr>
        <w:pStyle w:val="Heading3"/>
      </w:pPr>
      <w:bookmarkStart w:id="925" w:name="_Toc21099942"/>
      <w:bookmarkStart w:id="926" w:name="_Toc29809740"/>
      <w:bookmarkStart w:id="927" w:name="_Toc36645124"/>
      <w:r w:rsidRPr="003C5595">
        <w:t>6.6.1</w:t>
      </w:r>
      <w:r w:rsidRPr="003C5595">
        <w:tab/>
        <w:t>General</w:t>
      </w:r>
      <w:bookmarkEnd w:id="925"/>
      <w:bookmarkEnd w:id="926"/>
      <w:bookmarkEnd w:id="927"/>
    </w:p>
    <w:p w14:paraId="66DBD73C" w14:textId="77777777" w:rsidR="00EB1CB2" w:rsidRPr="003C5595" w:rsidRDefault="00EB1CB2" w:rsidP="00EB1CB2">
      <w:pPr>
        <w:rPr>
          <w:rFonts w:cs="v5.0.0"/>
        </w:rPr>
      </w:pPr>
      <w:r w:rsidRPr="003C5595">
        <w:rPr>
          <w:rFonts w:cs="v5.0.0"/>
        </w:rPr>
        <w:t xml:space="preserve">Unwanted emissions consist of out-of-band emissions and spurious emissions </w:t>
      </w:r>
      <w:r w:rsidRPr="003C5595">
        <w:t xml:space="preserve">according to ITU definitions in </w:t>
      </w:r>
      <w:r w:rsidRPr="003C5595">
        <w:rPr>
          <w:rFonts w:cs="Arial"/>
          <w:szCs w:val="18"/>
        </w:rPr>
        <w:t xml:space="preserve">recommendation ITU-R SM.329 </w:t>
      </w:r>
      <w:r w:rsidRPr="003C5595">
        <w:rPr>
          <w:rFonts w:cs="v5.0.0"/>
        </w:rPr>
        <w:t xml:space="preserve">[5]. </w:t>
      </w:r>
      <w:r w:rsidRPr="003C5595">
        <w:t>In ITU terminology, o</w:t>
      </w:r>
      <w:r w:rsidRPr="003C5595">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3C5595" w:rsidRDefault="00EB1CB2" w:rsidP="00EB1CB2">
      <w:pPr>
        <w:rPr>
          <w:rFonts w:cs="v5.0.0"/>
          <w:lang w:eastAsia="zh-CN"/>
        </w:rPr>
      </w:pPr>
      <w:r w:rsidRPr="003C5595">
        <w:rPr>
          <w:rFonts w:cs="v5.0.0"/>
        </w:rPr>
        <w:t xml:space="preserve">The out-of-band emissions requirement for the BS transmitter is specified both in terms of </w:t>
      </w:r>
      <w:bookmarkStart w:id="928" w:name="_Hlk497217795"/>
      <w:r w:rsidRPr="003C5595">
        <w:rPr>
          <w:rFonts w:cs="v5.0.0"/>
        </w:rPr>
        <w:t xml:space="preserve">Adjacent Channel Leakage power Ratio </w:t>
      </w:r>
      <w:bookmarkEnd w:id="928"/>
      <w:r w:rsidRPr="003C5595">
        <w:rPr>
          <w:rFonts w:cs="v5.0.0"/>
        </w:rPr>
        <w:t>(ACLR) and operating band unwanted emissions (OBUE).</w:t>
      </w:r>
    </w:p>
    <w:p w14:paraId="2CE73FC3" w14:textId="77777777" w:rsidR="00EB1CB2" w:rsidRPr="003C5595" w:rsidRDefault="00EB1CB2" w:rsidP="00EB1CB2">
      <w:pPr>
        <w:rPr>
          <w:rFonts w:cs="v5.0.0"/>
        </w:rPr>
      </w:pPr>
      <w:r w:rsidRPr="003C5595">
        <w:rPr>
          <w:rFonts w:cs="v5.0.0"/>
        </w:rPr>
        <w:t xml:space="preserve">The maximum offset of the operating band unwanted emissions mask from the operating band edge is </w:t>
      </w:r>
      <w:r w:rsidRPr="003C5595">
        <w:t>Δf</w:t>
      </w:r>
      <w:r w:rsidRPr="003C5595">
        <w:rPr>
          <w:vertAlign w:val="subscript"/>
        </w:rPr>
        <w:t>OBUE</w:t>
      </w:r>
      <w:r w:rsidRPr="003C5595">
        <w:rPr>
          <w:rFonts w:cs="v5.0.0"/>
        </w:rPr>
        <w:t xml:space="preserve">. The operating band unwanted emissions define all unwanted emissions in each supported downlink </w:t>
      </w:r>
      <w:r w:rsidRPr="003C5595">
        <w:rPr>
          <w:rFonts w:cs="v5.0.0"/>
          <w:i/>
        </w:rPr>
        <w:t>operating band</w:t>
      </w:r>
      <w:r w:rsidRPr="003C5595">
        <w:rPr>
          <w:rFonts w:cs="v5.0.0"/>
        </w:rPr>
        <w:t xml:space="preserve"> plus the frequency ranges </w:t>
      </w:r>
      <w:r w:rsidRPr="003C5595">
        <w:t>Δf</w:t>
      </w:r>
      <w:r w:rsidRPr="003C5595">
        <w:rPr>
          <w:vertAlign w:val="subscript"/>
        </w:rPr>
        <w:t>OBUE</w:t>
      </w:r>
      <w:r w:rsidRPr="003C5595">
        <w:rPr>
          <w:rFonts w:cs="v5.0.0"/>
        </w:rPr>
        <w:t xml:space="preserve"> above and </w:t>
      </w:r>
      <w:r w:rsidRPr="003C5595">
        <w:t>Δf</w:t>
      </w:r>
      <w:r w:rsidRPr="003C5595">
        <w:rPr>
          <w:vertAlign w:val="subscript"/>
        </w:rPr>
        <w:t>OBUE</w:t>
      </w:r>
      <w:r w:rsidRPr="003C5595">
        <w:rPr>
          <w:rFonts w:cs="v5.0.0"/>
        </w:rPr>
        <w:t xml:space="preserve"> below each band. Unwanted emissions outside of this frequency range are limited by a spurious emissions requirement.</w:t>
      </w:r>
    </w:p>
    <w:p w14:paraId="3E85EF16" w14:textId="77777777" w:rsidR="00EB1CB2" w:rsidRPr="003C5595" w:rsidRDefault="00EB1CB2" w:rsidP="00EB1CB2">
      <w:pPr>
        <w:rPr>
          <w:rFonts w:cs="v5.0.0"/>
        </w:rPr>
      </w:pPr>
      <w:r w:rsidRPr="003C5595">
        <w:rPr>
          <w:rFonts w:cs="v5.0.0"/>
        </w:rPr>
        <w:t xml:space="preserve">The values of </w:t>
      </w:r>
      <w:r w:rsidRPr="003C5595">
        <w:t>Δf</w:t>
      </w:r>
      <w:r w:rsidRPr="003C5595">
        <w:rPr>
          <w:vertAlign w:val="subscript"/>
        </w:rPr>
        <w:t>OBUE</w:t>
      </w:r>
      <w:r w:rsidRPr="003C5595">
        <w:rPr>
          <w:rFonts w:cs="v5.0.0"/>
        </w:rPr>
        <w:t xml:space="preserve"> are defined in table 6.6.1-1 for the NR </w:t>
      </w:r>
      <w:r w:rsidRPr="003C5595">
        <w:rPr>
          <w:rFonts w:cs="v5.0.0"/>
          <w:i/>
        </w:rPr>
        <w:t>operating bands</w:t>
      </w:r>
      <w:r w:rsidRPr="003C5595">
        <w:rPr>
          <w:rFonts w:cs="v5.0.0"/>
        </w:rPr>
        <w:t>.</w:t>
      </w:r>
    </w:p>
    <w:p w14:paraId="3331F144" w14:textId="77777777" w:rsidR="00EB1CB2" w:rsidRPr="003C5595" w:rsidRDefault="00EB1CB2" w:rsidP="00EB1CB2">
      <w:pPr>
        <w:pStyle w:val="TH"/>
      </w:pPr>
      <w:r w:rsidRPr="003C5595">
        <w:t xml:space="preserve">Table 6.6.1-1: Maximum offset of OBUE outside the downlink </w:t>
      </w:r>
      <w:r w:rsidRPr="003C5595">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3C5595" w:rsidRPr="003C5595" w14:paraId="66E92F52" w14:textId="77777777" w:rsidTr="00EB1CB2">
        <w:trPr>
          <w:jc w:val="center"/>
        </w:trPr>
        <w:tc>
          <w:tcPr>
            <w:tcW w:w="0" w:type="auto"/>
          </w:tcPr>
          <w:p w14:paraId="1E01821D" w14:textId="77777777" w:rsidR="00EB1CB2" w:rsidRPr="003C5595" w:rsidRDefault="00EB1CB2" w:rsidP="00EB1CB2">
            <w:pPr>
              <w:pStyle w:val="TAH"/>
              <w:rPr>
                <w:lang w:eastAsia="zh-CN"/>
              </w:rPr>
            </w:pPr>
            <w:bookmarkStart w:id="929" w:name="OLE_LINK95"/>
            <w:bookmarkStart w:id="930" w:name="OLE_LINK96"/>
            <w:r w:rsidRPr="003C5595">
              <w:rPr>
                <w:lang w:eastAsia="zh-CN"/>
              </w:rPr>
              <w:t>BS type</w:t>
            </w:r>
          </w:p>
        </w:tc>
        <w:tc>
          <w:tcPr>
            <w:tcW w:w="0" w:type="auto"/>
            <w:shd w:val="clear" w:color="auto" w:fill="auto"/>
          </w:tcPr>
          <w:p w14:paraId="3AE96628" w14:textId="77777777" w:rsidR="00EB1CB2" w:rsidRPr="003C5595" w:rsidRDefault="00EB1CB2" w:rsidP="00EB1CB2">
            <w:pPr>
              <w:pStyle w:val="TAH"/>
            </w:pPr>
            <w:r w:rsidRPr="003C5595">
              <w:t>Operating band characteristics</w:t>
            </w:r>
          </w:p>
        </w:tc>
        <w:tc>
          <w:tcPr>
            <w:tcW w:w="0" w:type="auto"/>
            <w:shd w:val="clear" w:color="auto" w:fill="auto"/>
          </w:tcPr>
          <w:p w14:paraId="2700DB48" w14:textId="77777777" w:rsidR="00EB1CB2" w:rsidRPr="003C5595" w:rsidRDefault="00EB1CB2" w:rsidP="00EB1CB2">
            <w:pPr>
              <w:pStyle w:val="TAH"/>
            </w:pPr>
            <w:r w:rsidRPr="003C5595">
              <w:t>Δf</w:t>
            </w:r>
            <w:r w:rsidRPr="003C5595">
              <w:rPr>
                <w:vertAlign w:val="subscript"/>
              </w:rPr>
              <w:t>OBUE</w:t>
            </w:r>
            <w:r w:rsidRPr="003C5595">
              <w:t xml:space="preserve"> (MHz)</w:t>
            </w:r>
          </w:p>
        </w:tc>
      </w:tr>
      <w:tr w:rsidR="003C5595" w:rsidRPr="003C5595" w14:paraId="7AD250CC" w14:textId="77777777" w:rsidTr="00EB1CB2">
        <w:trPr>
          <w:jc w:val="center"/>
        </w:trPr>
        <w:tc>
          <w:tcPr>
            <w:tcW w:w="0" w:type="auto"/>
            <w:vMerge w:val="restart"/>
            <w:vAlign w:val="center"/>
          </w:tcPr>
          <w:p w14:paraId="1AC958A6" w14:textId="77777777" w:rsidR="00EB1CB2" w:rsidRPr="003C5595" w:rsidRDefault="00EB1CB2" w:rsidP="00EB1CB2">
            <w:pPr>
              <w:pStyle w:val="TAH"/>
              <w:rPr>
                <w:b w:val="0"/>
                <w:lang w:eastAsia="zh-CN"/>
              </w:rPr>
            </w:pPr>
            <w:r w:rsidRPr="003C5595">
              <w:rPr>
                <w:b w:val="0"/>
                <w:i/>
                <w:lang w:eastAsia="zh-CN"/>
              </w:rPr>
              <w:t>BS type 1-C</w:t>
            </w:r>
          </w:p>
        </w:tc>
        <w:tc>
          <w:tcPr>
            <w:tcW w:w="0" w:type="auto"/>
            <w:shd w:val="clear" w:color="auto" w:fill="auto"/>
          </w:tcPr>
          <w:p w14:paraId="395A9572" w14:textId="77777777" w:rsidR="00EB1CB2" w:rsidRPr="003C5595" w:rsidRDefault="00EB1CB2" w:rsidP="00EB1CB2">
            <w:pPr>
              <w:pStyle w:val="TAH"/>
              <w:rPr>
                <w:b w:val="0"/>
              </w:rPr>
            </w:pPr>
            <w:r w:rsidRPr="003C5595">
              <w:rPr>
                <w:b w:val="0"/>
              </w:rPr>
              <w:t>F</w:t>
            </w:r>
            <w:r w:rsidRPr="003C5595">
              <w:rPr>
                <w:b w:val="0"/>
                <w:vertAlign w:val="subscript"/>
              </w:rPr>
              <w:t>DL_high</w:t>
            </w:r>
            <w:r w:rsidRPr="003C5595">
              <w:rPr>
                <w:b w:val="0"/>
              </w:rPr>
              <w:t xml:space="preserve"> – F</w:t>
            </w:r>
            <w:r w:rsidRPr="003C5595">
              <w:rPr>
                <w:b w:val="0"/>
                <w:vertAlign w:val="subscript"/>
              </w:rPr>
              <w:t>DL_low</w:t>
            </w:r>
            <w:r w:rsidRPr="003C5595">
              <w:rPr>
                <w:b w:val="0"/>
              </w:rPr>
              <w:t xml:space="preserve"> </w:t>
            </w:r>
            <w:r w:rsidRPr="003C5595">
              <w:rPr>
                <w:b w:val="0"/>
              </w:rPr>
              <w:sym w:font="Symbol" w:char="00A3"/>
            </w:r>
            <w:r w:rsidRPr="003C5595">
              <w:rPr>
                <w:b w:val="0"/>
                <w:lang w:eastAsia="zh-CN"/>
              </w:rPr>
              <w:t xml:space="preserve"> 2</w:t>
            </w:r>
            <w:r w:rsidRPr="003C5595">
              <w:rPr>
                <w:b w:val="0"/>
              </w:rPr>
              <w:t>00 MHz</w:t>
            </w:r>
          </w:p>
        </w:tc>
        <w:tc>
          <w:tcPr>
            <w:tcW w:w="0" w:type="auto"/>
            <w:shd w:val="clear" w:color="auto" w:fill="auto"/>
          </w:tcPr>
          <w:p w14:paraId="632418A5" w14:textId="77777777" w:rsidR="00EB1CB2" w:rsidRPr="003C5595" w:rsidRDefault="00EB1CB2" w:rsidP="00EB1CB2">
            <w:pPr>
              <w:pStyle w:val="TAH"/>
              <w:rPr>
                <w:b w:val="0"/>
              </w:rPr>
            </w:pPr>
            <w:r w:rsidRPr="003C5595">
              <w:rPr>
                <w:b w:val="0"/>
              </w:rPr>
              <w:t xml:space="preserve">10 </w:t>
            </w:r>
          </w:p>
        </w:tc>
      </w:tr>
      <w:tr w:rsidR="003C5595" w:rsidRPr="003C5595" w14:paraId="49E34C76" w14:textId="77777777" w:rsidTr="00EB1CB2">
        <w:trPr>
          <w:jc w:val="center"/>
        </w:trPr>
        <w:tc>
          <w:tcPr>
            <w:tcW w:w="0" w:type="auto"/>
            <w:vMerge/>
          </w:tcPr>
          <w:p w14:paraId="7172A0A9" w14:textId="77777777" w:rsidR="00EB1CB2" w:rsidRPr="003C5595" w:rsidRDefault="00EB1CB2" w:rsidP="00EB1CB2">
            <w:pPr>
              <w:pStyle w:val="TAH"/>
              <w:rPr>
                <w:b w:val="0"/>
                <w:lang w:eastAsia="zh-CN"/>
              </w:rPr>
            </w:pPr>
          </w:p>
        </w:tc>
        <w:tc>
          <w:tcPr>
            <w:tcW w:w="0" w:type="auto"/>
            <w:shd w:val="clear" w:color="auto" w:fill="auto"/>
          </w:tcPr>
          <w:p w14:paraId="558A6BA7" w14:textId="77777777" w:rsidR="00EB1CB2" w:rsidRPr="003C5595" w:rsidRDefault="00EB1CB2" w:rsidP="00EB1CB2">
            <w:pPr>
              <w:pStyle w:val="TAH"/>
              <w:rPr>
                <w:b w:val="0"/>
              </w:rPr>
            </w:pPr>
            <w:r w:rsidRPr="003C5595">
              <w:rPr>
                <w:b w:val="0"/>
                <w:lang w:eastAsia="zh-CN"/>
              </w:rPr>
              <w:t>200 MHz</w:t>
            </w:r>
            <w:r w:rsidRPr="003C5595">
              <w:rPr>
                <w:b w:val="0"/>
              </w:rPr>
              <w:t xml:space="preserve"> &lt; F</w:t>
            </w:r>
            <w:r w:rsidRPr="003C5595">
              <w:rPr>
                <w:b w:val="0"/>
                <w:vertAlign w:val="subscript"/>
              </w:rPr>
              <w:t>DL_high</w:t>
            </w:r>
            <w:r w:rsidRPr="003C5595">
              <w:rPr>
                <w:b w:val="0"/>
              </w:rPr>
              <w:t xml:space="preserve"> – F</w:t>
            </w:r>
            <w:r w:rsidRPr="003C5595">
              <w:rPr>
                <w:b w:val="0"/>
                <w:vertAlign w:val="subscript"/>
              </w:rPr>
              <w:t>DL_</w:t>
            </w:r>
            <w:r w:rsidRPr="003C5595">
              <w:rPr>
                <w:b w:val="0"/>
              </w:rPr>
              <w:t xml:space="preserve">low </w:t>
            </w:r>
            <w:r w:rsidRPr="003C5595">
              <w:rPr>
                <w:b w:val="0"/>
              </w:rPr>
              <w:sym w:font="Symbol" w:char="00A3"/>
            </w:r>
            <w:r w:rsidRPr="003C5595">
              <w:rPr>
                <w:b w:val="0"/>
                <w:lang w:eastAsia="zh-CN"/>
              </w:rPr>
              <w:t xml:space="preserve"> </w:t>
            </w:r>
            <w:r w:rsidRPr="003C5595">
              <w:rPr>
                <w:rFonts w:hint="eastAsia"/>
                <w:b w:val="0"/>
                <w:lang w:eastAsia="zh-CN"/>
              </w:rPr>
              <w:t>9</w:t>
            </w:r>
            <w:r w:rsidRPr="003C5595">
              <w:rPr>
                <w:b w:val="0"/>
              </w:rPr>
              <w:t>00 MHz</w:t>
            </w:r>
          </w:p>
        </w:tc>
        <w:tc>
          <w:tcPr>
            <w:tcW w:w="0" w:type="auto"/>
            <w:shd w:val="clear" w:color="auto" w:fill="auto"/>
          </w:tcPr>
          <w:p w14:paraId="3A50D40A" w14:textId="77777777" w:rsidR="00EB1CB2" w:rsidRPr="003C5595" w:rsidRDefault="00EB1CB2" w:rsidP="00EB1CB2">
            <w:pPr>
              <w:pStyle w:val="TAH"/>
              <w:rPr>
                <w:b w:val="0"/>
              </w:rPr>
            </w:pPr>
            <w:r w:rsidRPr="003C5595">
              <w:rPr>
                <w:b w:val="0"/>
              </w:rPr>
              <w:t xml:space="preserve">40 </w:t>
            </w:r>
          </w:p>
        </w:tc>
      </w:tr>
      <w:tr w:rsidR="003C5595" w:rsidRPr="003C5595" w14:paraId="509054B8" w14:textId="77777777" w:rsidTr="00EB1CB2">
        <w:trPr>
          <w:jc w:val="center"/>
        </w:trPr>
        <w:tc>
          <w:tcPr>
            <w:tcW w:w="0" w:type="auto"/>
            <w:vMerge w:val="restart"/>
            <w:vAlign w:val="center"/>
          </w:tcPr>
          <w:p w14:paraId="2FF939FD" w14:textId="77777777" w:rsidR="00EB1CB2" w:rsidRPr="003C5595" w:rsidRDefault="00EB1CB2" w:rsidP="00EB1CB2">
            <w:pPr>
              <w:pStyle w:val="TAL"/>
              <w:rPr>
                <w:i/>
                <w:lang w:eastAsia="zh-CN"/>
              </w:rPr>
            </w:pPr>
            <w:bookmarkStart w:id="931" w:name="_Hlk502677945"/>
            <w:r w:rsidRPr="003C5595">
              <w:rPr>
                <w:i/>
                <w:lang w:eastAsia="zh-CN"/>
              </w:rPr>
              <w:t>BS type 1-H</w:t>
            </w:r>
          </w:p>
        </w:tc>
        <w:tc>
          <w:tcPr>
            <w:tcW w:w="0" w:type="auto"/>
            <w:shd w:val="clear" w:color="auto" w:fill="auto"/>
          </w:tcPr>
          <w:p w14:paraId="073260B3" w14:textId="77777777" w:rsidR="00EB1CB2" w:rsidRPr="003C5595" w:rsidRDefault="00EB1CB2" w:rsidP="00EB1CB2">
            <w:pPr>
              <w:pStyle w:val="TAC"/>
            </w:pPr>
            <w:bookmarkStart w:id="932" w:name="OLE_LINK66"/>
            <w:bookmarkStart w:id="933" w:name="OLE_LINK69"/>
            <w:r w:rsidRPr="003C5595">
              <w:t>F</w:t>
            </w:r>
            <w:r w:rsidRPr="003C5595">
              <w:rPr>
                <w:vertAlign w:val="subscript"/>
              </w:rPr>
              <w:t>DL_high</w:t>
            </w:r>
            <w:r w:rsidRPr="003C5595">
              <w:t xml:space="preserve"> – F</w:t>
            </w:r>
            <w:r w:rsidRPr="003C5595">
              <w:rPr>
                <w:vertAlign w:val="subscript"/>
              </w:rPr>
              <w:t>DL_low</w:t>
            </w:r>
            <w:r w:rsidRPr="003C5595">
              <w:t xml:space="preserve"> </w:t>
            </w:r>
            <w:bookmarkStart w:id="934" w:name="OLE_LINK21"/>
            <w:r w:rsidRPr="003C5595">
              <w:t xml:space="preserve">&lt; </w:t>
            </w:r>
            <w:bookmarkEnd w:id="934"/>
            <w:r w:rsidRPr="003C5595">
              <w:t>100 MHz</w:t>
            </w:r>
            <w:bookmarkEnd w:id="932"/>
            <w:bookmarkEnd w:id="933"/>
          </w:p>
        </w:tc>
        <w:tc>
          <w:tcPr>
            <w:tcW w:w="0" w:type="auto"/>
            <w:shd w:val="clear" w:color="auto" w:fill="auto"/>
          </w:tcPr>
          <w:p w14:paraId="32B478F0" w14:textId="77777777" w:rsidR="00EB1CB2" w:rsidRPr="003C5595" w:rsidRDefault="00EB1CB2" w:rsidP="00EB1CB2">
            <w:pPr>
              <w:pStyle w:val="TAC"/>
            </w:pPr>
            <w:bookmarkStart w:id="935" w:name="OLE_LINK64"/>
            <w:bookmarkStart w:id="936" w:name="OLE_LINK65"/>
            <w:r w:rsidRPr="003C5595">
              <w:t xml:space="preserve">10 </w:t>
            </w:r>
            <w:bookmarkEnd w:id="935"/>
            <w:bookmarkEnd w:id="936"/>
          </w:p>
        </w:tc>
      </w:tr>
      <w:tr w:rsidR="00EB1CB2" w:rsidRPr="003C5595" w14:paraId="4897E17D" w14:textId="77777777" w:rsidTr="00EB1CB2">
        <w:trPr>
          <w:jc w:val="center"/>
        </w:trPr>
        <w:tc>
          <w:tcPr>
            <w:tcW w:w="0" w:type="auto"/>
            <w:vMerge/>
            <w:vAlign w:val="center"/>
          </w:tcPr>
          <w:p w14:paraId="4C0F0643" w14:textId="77777777" w:rsidR="00EB1CB2" w:rsidRPr="003C5595" w:rsidRDefault="00EB1CB2" w:rsidP="00EB1CB2">
            <w:pPr>
              <w:pStyle w:val="TAL"/>
              <w:rPr>
                <w:i/>
              </w:rPr>
            </w:pPr>
          </w:p>
        </w:tc>
        <w:tc>
          <w:tcPr>
            <w:tcW w:w="0" w:type="auto"/>
            <w:shd w:val="clear" w:color="auto" w:fill="auto"/>
          </w:tcPr>
          <w:p w14:paraId="777015FF" w14:textId="77777777" w:rsidR="00EB1CB2" w:rsidRPr="003C5595" w:rsidRDefault="00EB1CB2" w:rsidP="00EB1CB2">
            <w:pPr>
              <w:pStyle w:val="TAC"/>
              <w:rPr>
                <w:b/>
              </w:rPr>
            </w:pPr>
            <w:r w:rsidRPr="003C5595">
              <w:rPr>
                <w:lang w:eastAsia="zh-CN"/>
              </w:rPr>
              <w:t>100 MHz</w:t>
            </w:r>
            <w:r w:rsidRPr="003C5595">
              <w:t xml:space="preserve"> </w:t>
            </w:r>
            <w:r w:rsidRPr="003C5595">
              <w:sym w:font="Symbol" w:char="00A3"/>
            </w:r>
            <w:r w:rsidRPr="003C5595">
              <w:rPr>
                <w:rFonts w:hint="eastAsia"/>
                <w:lang w:eastAsia="zh-CN"/>
              </w:rPr>
              <w:t xml:space="preserve"> </w:t>
            </w:r>
            <w:r w:rsidRPr="003C5595">
              <w:t>F</w:t>
            </w:r>
            <w:r w:rsidRPr="003C5595">
              <w:rPr>
                <w:vertAlign w:val="subscript"/>
              </w:rPr>
              <w:t>DL_high</w:t>
            </w:r>
            <w:r w:rsidRPr="003C5595">
              <w:t xml:space="preserve"> – F</w:t>
            </w:r>
            <w:r w:rsidRPr="003C5595">
              <w:rPr>
                <w:vertAlign w:val="subscript"/>
              </w:rPr>
              <w:t>DL_</w:t>
            </w:r>
            <w:r w:rsidRPr="003C5595">
              <w:t xml:space="preserve">low </w:t>
            </w:r>
            <w:r w:rsidRPr="003C5595">
              <w:sym w:font="Symbol" w:char="00A3"/>
            </w:r>
            <w:r w:rsidRPr="003C5595">
              <w:rPr>
                <w:lang w:eastAsia="zh-CN"/>
              </w:rPr>
              <w:t xml:space="preserve"> </w:t>
            </w:r>
            <w:r w:rsidRPr="003C5595">
              <w:rPr>
                <w:rFonts w:hint="eastAsia"/>
                <w:lang w:eastAsia="zh-CN"/>
              </w:rPr>
              <w:t>9</w:t>
            </w:r>
            <w:r w:rsidRPr="003C5595">
              <w:t>00 MHz</w:t>
            </w:r>
          </w:p>
        </w:tc>
        <w:tc>
          <w:tcPr>
            <w:tcW w:w="0" w:type="auto"/>
            <w:shd w:val="clear" w:color="auto" w:fill="auto"/>
          </w:tcPr>
          <w:p w14:paraId="2208D9CA" w14:textId="77777777" w:rsidR="00EB1CB2" w:rsidRPr="003C5595" w:rsidRDefault="00EB1CB2" w:rsidP="00EB1CB2">
            <w:pPr>
              <w:pStyle w:val="TAC"/>
            </w:pPr>
            <w:r w:rsidRPr="003C5595">
              <w:t xml:space="preserve">40 </w:t>
            </w:r>
          </w:p>
        </w:tc>
      </w:tr>
      <w:bookmarkEnd w:id="929"/>
      <w:bookmarkEnd w:id="930"/>
      <w:bookmarkEnd w:id="931"/>
    </w:tbl>
    <w:p w14:paraId="05B260B7" w14:textId="77777777" w:rsidR="00EB1CB2" w:rsidRPr="003C5595" w:rsidRDefault="00EB1CB2" w:rsidP="00EB1CB2"/>
    <w:p w14:paraId="2734F9F7" w14:textId="0FDAC65D" w:rsidR="00EB1CB2" w:rsidRPr="003C5595" w:rsidRDefault="00EB1CB2" w:rsidP="00EB1CB2">
      <w:r w:rsidRPr="003C5595">
        <w:t xml:space="preserve">For </w:t>
      </w:r>
      <w:r w:rsidRPr="003C5595">
        <w:rPr>
          <w:i/>
        </w:rPr>
        <w:t>BS type 1-H</w:t>
      </w:r>
      <w:r w:rsidRPr="003C5595">
        <w:t xml:space="preserve"> the unwanted emission requirements are applied per the </w:t>
      </w:r>
      <w:r w:rsidRPr="003C5595">
        <w:rPr>
          <w:i/>
        </w:rPr>
        <w:t xml:space="preserve">TAB connector TX min cell groups </w:t>
      </w:r>
      <w:r w:rsidRPr="003C5595">
        <w:t xml:space="preserve">for all the configurations supported by the BS. The </w:t>
      </w:r>
      <w:r w:rsidRPr="003C5595">
        <w:rPr>
          <w:i/>
        </w:rPr>
        <w:t>basic limits</w:t>
      </w:r>
      <w:r w:rsidRPr="003C5595">
        <w:t xml:space="preserve"> and corresponding emissions scaling are defined in each relevant </w:t>
      </w:r>
      <w:r w:rsidR="00AC59EA">
        <w:t>clause</w:t>
      </w:r>
      <w:r w:rsidRPr="003C5595">
        <w:t>.</w:t>
      </w:r>
    </w:p>
    <w:p w14:paraId="36663606" w14:textId="77777777" w:rsidR="00EB1CB2" w:rsidRPr="003C5595" w:rsidRDefault="00EB1CB2" w:rsidP="00EB1CB2">
      <w:pPr>
        <w:rPr>
          <w:rFonts w:cs="v5.0.0"/>
        </w:rPr>
      </w:pPr>
      <w:r w:rsidRPr="003C5595">
        <w:rPr>
          <w:rFonts w:cs="v5.0.0"/>
        </w:rPr>
        <w:t>There is in addition a requirement for occupied bandwidth.</w:t>
      </w:r>
    </w:p>
    <w:p w14:paraId="0A334DFD" w14:textId="77777777" w:rsidR="00EB1CB2" w:rsidRPr="003C5595" w:rsidRDefault="00EB1CB2" w:rsidP="00EB1CB2">
      <w:pPr>
        <w:pStyle w:val="Heading3"/>
      </w:pPr>
      <w:bookmarkStart w:id="937" w:name="_Toc21099943"/>
      <w:bookmarkStart w:id="938" w:name="_Toc29809741"/>
      <w:bookmarkStart w:id="939" w:name="_Toc36645125"/>
      <w:r w:rsidRPr="003C5595">
        <w:lastRenderedPageBreak/>
        <w:t>6.6.2</w:t>
      </w:r>
      <w:r w:rsidRPr="003C5595">
        <w:tab/>
        <w:t>Occupied bandwidth</w:t>
      </w:r>
      <w:bookmarkEnd w:id="937"/>
      <w:bookmarkEnd w:id="938"/>
      <w:bookmarkEnd w:id="939"/>
      <w:r w:rsidRPr="003C5595">
        <w:tab/>
      </w:r>
    </w:p>
    <w:p w14:paraId="6D439329" w14:textId="77777777" w:rsidR="00EB1CB2" w:rsidRPr="003C5595" w:rsidRDefault="00EB1CB2" w:rsidP="00EB1CB2">
      <w:pPr>
        <w:pStyle w:val="Heading4"/>
        <w:overflowPunct w:val="0"/>
        <w:autoSpaceDE w:val="0"/>
        <w:autoSpaceDN w:val="0"/>
        <w:adjustRightInd w:val="0"/>
        <w:textAlignment w:val="baseline"/>
        <w:rPr>
          <w:rFonts w:eastAsia="MS P??" w:cs="v4.2.0"/>
          <w:lang w:eastAsia="zh-CN"/>
        </w:rPr>
      </w:pPr>
      <w:bookmarkStart w:id="940" w:name="_Toc21099944"/>
      <w:bookmarkStart w:id="941" w:name="_Toc29809742"/>
      <w:bookmarkStart w:id="942" w:name="_Toc36645126"/>
      <w:r w:rsidRPr="003C5595">
        <w:rPr>
          <w:rFonts w:eastAsia="MS P??" w:cs="v4.2.0"/>
          <w:lang w:eastAsia="zh-CN"/>
        </w:rPr>
        <w:t>6.6.2.1</w:t>
      </w:r>
      <w:r w:rsidRPr="003C5595">
        <w:rPr>
          <w:rFonts w:eastAsia="MS P??" w:cs="v4.2.0"/>
          <w:lang w:eastAsia="zh-CN"/>
        </w:rPr>
        <w:tab/>
        <w:t>Definition and applicability</w:t>
      </w:r>
      <w:bookmarkEnd w:id="940"/>
      <w:bookmarkEnd w:id="941"/>
      <w:bookmarkEnd w:id="942"/>
    </w:p>
    <w:p w14:paraId="54718B32" w14:textId="77777777" w:rsidR="00EB1CB2" w:rsidRPr="003C5595" w:rsidRDefault="00EB1CB2" w:rsidP="00EB1CB2">
      <w:r w:rsidRPr="003C5595">
        <w:t>The occupied bandwidth is the width of a frequency band such that, below the lower and above the upper frequency limits, the mean powers emitted are each equal to a specified percentage</w:t>
      </w:r>
      <w:r w:rsidRPr="003C5595">
        <w:rPr>
          <w:rFonts w:ascii="SimSun" w:eastAsia="SimSun" w:hAnsi="SimSun" w:cs="v4.2.0"/>
          <w:lang w:eastAsia="zh-CN"/>
        </w:rPr>
        <w:t xml:space="preserve"> </w:t>
      </w:r>
      <w:r w:rsidRPr="003C5595">
        <w:rPr>
          <w:rFonts w:ascii="Symbol" w:hAnsi="Symbol" w:cs="v4.2.0"/>
        </w:rPr>
        <w:t></w:t>
      </w:r>
      <w:r w:rsidRPr="003C5595">
        <w:rPr>
          <w:rFonts w:cs="v4.2.0"/>
        </w:rPr>
        <w:t xml:space="preserve">/2 </w:t>
      </w:r>
      <w:r w:rsidRPr="003C5595">
        <w:t>of the total mean transmitted power. See also Recommendation ITU-R SM.328 [12].</w:t>
      </w:r>
    </w:p>
    <w:p w14:paraId="2B2A7CBB" w14:textId="77777777" w:rsidR="00EA1A17" w:rsidRPr="003C5595" w:rsidRDefault="00EA1A17" w:rsidP="00EA1A17">
      <w:pPr>
        <w:rPr>
          <w:rFonts w:cs="v4.2.0"/>
        </w:rPr>
      </w:pPr>
      <w:r w:rsidRPr="003C5595">
        <w:rPr>
          <w:rFonts w:cs="v4.2.0"/>
        </w:rPr>
        <w:t xml:space="preserve">The value of </w:t>
      </w:r>
      <w:r w:rsidRPr="003C5595">
        <w:rPr>
          <w:rFonts w:ascii="Symbol" w:hAnsi="Symbol" w:cs="v4.2.0"/>
        </w:rPr>
        <w:t></w:t>
      </w:r>
      <w:r w:rsidRPr="003C5595">
        <w:rPr>
          <w:rFonts w:cs="v4.2.0"/>
        </w:rPr>
        <w:t>/2 shall be taken as 0.5%.</w:t>
      </w:r>
    </w:p>
    <w:p w14:paraId="17FFD12D" w14:textId="77777777" w:rsidR="00EA1A17" w:rsidRPr="003C5595" w:rsidRDefault="00EA1A17" w:rsidP="00EA1A17">
      <w:pPr>
        <w:overflowPunct w:val="0"/>
        <w:autoSpaceDE w:val="0"/>
        <w:autoSpaceDN w:val="0"/>
        <w:adjustRightInd w:val="0"/>
        <w:textAlignment w:val="baseline"/>
      </w:pPr>
      <w:r w:rsidRPr="003C5595">
        <w:t xml:space="preserve">The occupied bandwidth requirement shall apply during the </w:t>
      </w:r>
      <w:r w:rsidRPr="003C5595">
        <w:rPr>
          <w:i/>
        </w:rPr>
        <w:t>transmitter ON period</w:t>
      </w:r>
      <w:r w:rsidRPr="003C5595">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3C5595" w:rsidRDefault="00EA1A17" w:rsidP="00EA1A17">
      <w:pPr>
        <w:rPr>
          <w:rFonts w:cs="v5.0.0"/>
        </w:rPr>
      </w:pPr>
      <w:r w:rsidRPr="003C5595">
        <w:rPr>
          <w:rFonts w:cs="v5.0.0"/>
        </w:rPr>
        <w:t xml:space="preserve">For </w:t>
      </w:r>
      <w:r w:rsidRPr="003C5595">
        <w:rPr>
          <w:rFonts w:cs="v5.0.0"/>
          <w:i/>
          <w:iCs/>
        </w:rPr>
        <w:t xml:space="preserve">BS type 1-C </w:t>
      </w:r>
      <w:r w:rsidRPr="003C5595">
        <w:rPr>
          <w:rFonts w:cs="v5.0.0"/>
        </w:rPr>
        <w:t xml:space="preserve">this requirement </w:t>
      </w:r>
      <w:r w:rsidRPr="003C5595">
        <w:rPr>
          <w:rFonts w:eastAsia="SimSun" w:cs="v5.0.0"/>
          <w:lang w:val="en-US" w:eastAsia="zh-CN"/>
        </w:rPr>
        <w:t xml:space="preserve">shall be applied </w:t>
      </w:r>
      <w:r w:rsidRPr="003C5595">
        <w:rPr>
          <w:rFonts w:cs="v5.0.0"/>
        </w:rPr>
        <w:t>at the</w:t>
      </w:r>
      <w:r w:rsidRPr="003C5595">
        <w:rPr>
          <w:rFonts w:cs="v5.0.0"/>
          <w:i/>
        </w:rPr>
        <w:t xml:space="preserve"> antenna connector</w:t>
      </w:r>
      <w:r w:rsidRPr="003C5595">
        <w:rPr>
          <w:rFonts w:cs="v5.0.0"/>
        </w:rPr>
        <w:t xml:space="preserve"> supporting transmission in the </w:t>
      </w:r>
      <w:r w:rsidRPr="003C5595">
        <w:rPr>
          <w:rFonts w:cs="v5.0.0"/>
          <w:i/>
          <w:iCs/>
        </w:rPr>
        <w:t>operating band</w:t>
      </w:r>
      <w:r w:rsidRPr="003C5595">
        <w:rPr>
          <w:rFonts w:cs="v5.0.0"/>
        </w:rPr>
        <w:t>.</w:t>
      </w:r>
    </w:p>
    <w:p w14:paraId="79EB0225" w14:textId="77777777" w:rsidR="00EA1A17" w:rsidRPr="003C5595" w:rsidRDefault="00EA1A17" w:rsidP="00EA1A17">
      <w:r w:rsidRPr="003C5595">
        <w:rPr>
          <w:rFonts w:cs="v5.0.0"/>
        </w:rPr>
        <w:t xml:space="preserve">For </w:t>
      </w:r>
      <w:r w:rsidRPr="003C5595">
        <w:rPr>
          <w:rFonts w:cs="v5.0.0"/>
          <w:i/>
          <w:iCs/>
        </w:rPr>
        <w:t>BS type 1-H</w:t>
      </w:r>
      <w:r w:rsidRPr="003C5595">
        <w:rPr>
          <w:rFonts w:cs="v5.0.0"/>
        </w:rPr>
        <w:t xml:space="preserve"> this requirement </w:t>
      </w:r>
      <w:r w:rsidRPr="003C5595">
        <w:rPr>
          <w:rFonts w:eastAsia="SimSun" w:cs="v5.0.0"/>
          <w:lang w:val="en-US" w:eastAsia="zh-CN"/>
        </w:rPr>
        <w:t>shall be applied</w:t>
      </w:r>
      <w:r w:rsidRPr="003C5595">
        <w:rPr>
          <w:rFonts w:cs="v5.0.0"/>
        </w:rPr>
        <w:t xml:space="preserve">at each </w:t>
      </w:r>
      <w:r w:rsidRPr="003C5595">
        <w:rPr>
          <w:rFonts w:cs="v5.0.0"/>
          <w:i/>
        </w:rPr>
        <w:t>TAB connector</w:t>
      </w:r>
      <w:r w:rsidRPr="003C5595">
        <w:rPr>
          <w:rFonts w:cs="v5.0.0"/>
        </w:rPr>
        <w:t xml:space="preserve"> supporting transmission in the </w:t>
      </w:r>
      <w:r w:rsidRPr="003C5595">
        <w:rPr>
          <w:rFonts w:cs="v5.0.0"/>
          <w:i/>
          <w:iCs/>
        </w:rPr>
        <w:t>operating band.</w:t>
      </w:r>
    </w:p>
    <w:p w14:paraId="47BE4E7C" w14:textId="77777777" w:rsidR="00EA1A17" w:rsidRPr="003C5595" w:rsidRDefault="00EA1A17" w:rsidP="00EA1A17">
      <w:pPr>
        <w:pStyle w:val="Heading4"/>
        <w:overflowPunct w:val="0"/>
        <w:autoSpaceDE w:val="0"/>
        <w:autoSpaceDN w:val="0"/>
        <w:adjustRightInd w:val="0"/>
        <w:textAlignment w:val="baseline"/>
        <w:rPr>
          <w:rFonts w:eastAsia="MS P??" w:cs="v4.2.0"/>
          <w:lang w:eastAsia="zh-CN"/>
        </w:rPr>
      </w:pPr>
      <w:bookmarkStart w:id="943" w:name="_Toc21099945"/>
      <w:bookmarkStart w:id="944" w:name="_Toc29809743"/>
      <w:bookmarkStart w:id="945" w:name="_Toc36645127"/>
      <w:r w:rsidRPr="003C5595">
        <w:rPr>
          <w:rFonts w:eastAsia="MS P??" w:cs="v4.2.0"/>
          <w:lang w:eastAsia="zh-CN"/>
        </w:rPr>
        <w:t>6.6.2.2</w:t>
      </w:r>
      <w:r w:rsidRPr="003C5595">
        <w:rPr>
          <w:rFonts w:eastAsia="MS P??" w:cs="v4.2.0"/>
          <w:lang w:eastAsia="zh-CN"/>
        </w:rPr>
        <w:tab/>
        <w:t>Minimum Requirements</w:t>
      </w:r>
      <w:bookmarkEnd w:id="943"/>
      <w:bookmarkEnd w:id="944"/>
      <w:bookmarkEnd w:id="945"/>
    </w:p>
    <w:p w14:paraId="6AD5CD6D" w14:textId="17291D30" w:rsidR="00EA1A17" w:rsidRPr="003C5595" w:rsidRDefault="00EA1A17" w:rsidP="00EA1A17">
      <w:pPr>
        <w:rPr>
          <w:rFonts w:cs="v4.2.0"/>
        </w:rPr>
      </w:pPr>
      <w:r w:rsidRPr="003C5595">
        <w:rPr>
          <w:rFonts w:cs="v4.2.0"/>
        </w:rPr>
        <w:t xml:space="preserve">The minimum requirement </w:t>
      </w:r>
      <w:r w:rsidRPr="003C5595">
        <w:rPr>
          <w:rFonts w:eastAsia="SimSun" w:cs="v4.2.0"/>
          <w:lang w:val="en-US" w:eastAsia="zh-CN"/>
        </w:rPr>
        <w:t xml:space="preserve">for </w:t>
      </w:r>
      <w:r w:rsidR="00FE5D49" w:rsidRPr="003C5595">
        <w:rPr>
          <w:rFonts w:eastAsia="SimSun" w:cs="v4.2.0"/>
          <w:i/>
          <w:lang w:val="en-US" w:eastAsia="zh-CN"/>
        </w:rPr>
        <w:t xml:space="preserve">BS type </w:t>
      </w:r>
      <w:r w:rsidRPr="003C5595">
        <w:rPr>
          <w:rFonts w:eastAsia="SimSun" w:cs="v4.2.0"/>
          <w:i/>
          <w:lang w:val="en-US" w:eastAsia="zh-CN"/>
        </w:rPr>
        <w:t>1-C</w:t>
      </w:r>
      <w:r w:rsidRPr="003C5595">
        <w:rPr>
          <w:rFonts w:eastAsia="SimSun" w:cs="v4.2.0"/>
          <w:lang w:val="en-US" w:eastAsia="zh-CN"/>
        </w:rPr>
        <w:t xml:space="preserve"> and </w:t>
      </w:r>
      <w:r w:rsidR="00FE5D49" w:rsidRPr="003C5595">
        <w:rPr>
          <w:rFonts w:eastAsia="SimSun" w:cs="v4.2.0"/>
          <w:i/>
          <w:lang w:val="en-US" w:eastAsia="zh-CN"/>
        </w:rPr>
        <w:t xml:space="preserve">BS type </w:t>
      </w:r>
      <w:r w:rsidRPr="003C5595">
        <w:rPr>
          <w:rFonts w:eastAsia="SimSun" w:cs="v4.2.0"/>
          <w:i/>
          <w:lang w:val="en-US" w:eastAsia="zh-CN"/>
        </w:rPr>
        <w:t>1-H</w:t>
      </w:r>
      <w:r w:rsidRPr="003C5595">
        <w:rPr>
          <w:rFonts w:eastAsia="SimSun" w:cs="v4.2.0"/>
          <w:lang w:val="en-US" w:eastAsia="zh-CN"/>
        </w:rPr>
        <w:t xml:space="preserve"> </w:t>
      </w:r>
      <w:r w:rsidRPr="003C5595">
        <w:rPr>
          <w:rFonts w:cs="v4.2.0"/>
        </w:rPr>
        <w:t>is in TS 3</w:t>
      </w:r>
      <w:r w:rsidRPr="003C5595">
        <w:rPr>
          <w:rFonts w:eastAsia="SimSun" w:cs="v4.2.0"/>
          <w:lang w:val="en-US" w:eastAsia="zh-CN"/>
        </w:rPr>
        <w:t>8</w:t>
      </w:r>
      <w:r w:rsidRPr="003C5595">
        <w:rPr>
          <w:rFonts w:cs="v4.2.0"/>
        </w:rPr>
        <w:t xml:space="preserve">.104 [2] </w:t>
      </w:r>
      <w:r w:rsidR="00AC59EA">
        <w:rPr>
          <w:rFonts w:cs="v4.2.0"/>
        </w:rPr>
        <w:t>clause</w:t>
      </w:r>
      <w:r w:rsidRPr="003C5595">
        <w:rPr>
          <w:rFonts w:cs="v4.2.0"/>
        </w:rPr>
        <w:t xml:space="preserve"> 6.6.</w:t>
      </w:r>
      <w:r w:rsidRPr="003C5595">
        <w:rPr>
          <w:rFonts w:eastAsia="SimSun" w:cs="v4.2.0"/>
          <w:lang w:val="en-US" w:eastAsia="zh-CN"/>
        </w:rPr>
        <w:t>2</w:t>
      </w:r>
    </w:p>
    <w:p w14:paraId="2736BB65" w14:textId="77777777" w:rsidR="00EA1A17" w:rsidRPr="003C5595" w:rsidRDefault="00EA1A17" w:rsidP="00EA1A17">
      <w:pPr>
        <w:pStyle w:val="Heading4"/>
        <w:overflowPunct w:val="0"/>
        <w:autoSpaceDE w:val="0"/>
        <w:autoSpaceDN w:val="0"/>
        <w:adjustRightInd w:val="0"/>
        <w:textAlignment w:val="baseline"/>
        <w:rPr>
          <w:rFonts w:cs="v4.2.0"/>
          <w:lang w:eastAsia="zh-CN"/>
        </w:rPr>
      </w:pPr>
      <w:bookmarkStart w:id="946" w:name="_Toc21099946"/>
      <w:bookmarkStart w:id="947" w:name="_Toc29809744"/>
      <w:bookmarkStart w:id="948" w:name="_Toc36645128"/>
      <w:r w:rsidRPr="003C5595">
        <w:rPr>
          <w:rFonts w:cs="v4.2.0"/>
          <w:lang w:eastAsia="zh-CN"/>
        </w:rPr>
        <w:t>6.6.2.3</w:t>
      </w:r>
      <w:r w:rsidRPr="003C5595">
        <w:rPr>
          <w:rFonts w:cs="v4.2.0"/>
          <w:lang w:eastAsia="zh-CN"/>
        </w:rPr>
        <w:tab/>
        <w:t>Test purpose</w:t>
      </w:r>
      <w:bookmarkEnd w:id="946"/>
      <w:bookmarkEnd w:id="947"/>
      <w:bookmarkEnd w:id="948"/>
    </w:p>
    <w:p w14:paraId="79BFE1A3" w14:textId="68CB15BB" w:rsidR="00EA1A17" w:rsidRPr="003C5595" w:rsidRDefault="00EA1A17" w:rsidP="00EA1A17">
      <w:pPr>
        <w:rPr>
          <w:rFonts w:cs="v4.2.0"/>
        </w:rPr>
      </w:pPr>
      <w:r w:rsidRPr="003C5595">
        <w:rPr>
          <w:rFonts w:cs="v4.2.0"/>
        </w:rPr>
        <w:t xml:space="preserve">The test purpose is to verify that the emission </w:t>
      </w:r>
      <w:r w:rsidRPr="003C5595">
        <w:rPr>
          <w:rFonts w:eastAsia="SimSun" w:cs="v4.2.0"/>
          <w:lang w:val="en-US" w:eastAsia="zh-CN"/>
        </w:rPr>
        <w:t xml:space="preserve">at the </w:t>
      </w:r>
      <w:r w:rsidRPr="003C5595">
        <w:rPr>
          <w:rFonts w:cs="v5.0.0"/>
          <w:i/>
        </w:rPr>
        <w:t>antenna connector</w:t>
      </w:r>
      <w:r w:rsidRPr="003C5595">
        <w:rPr>
          <w:rFonts w:eastAsia="SimSun" w:cs="v5.0.0"/>
          <w:i/>
          <w:lang w:val="en-US" w:eastAsia="zh-CN"/>
        </w:rPr>
        <w:t xml:space="preserve"> or</w:t>
      </w:r>
      <w:r w:rsidRPr="003C5595">
        <w:rPr>
          <w:rFonts w:cs="v5.0.0"/>
        </w:rPr>
        <w:t xml:space="preserve"> </w:t>
      </w:r>
      <w:r w:rsidRPr="003C5595">
        <w:rPr>
          <w:rFonts w:cs="v5.0.0"/>
          <w:i/>
        </w:rPr>
        <w:t>TAB connector</w:t>
      </w:r>
      <w:r w:rsidRPr="003C5595">
        <w:rPr>
          <w:rFonts w:eastAsia="SimSun" w:cs="v5.0.0"/>
          <w:i/>
          <w:lang w:val="en-US" w:eastAsia="zh-CN"/>
        </w:rPr>
        <w:t xml:space="preserve"> </w:t>
      </w:r>
      <w:r w:rsidRPr="003C5595">
        <w:rPr>
          <w:rFonts w:cs="v4.2.0"/>
        </w:rPr>
        <w:t>does not occupy an excessive bandwidth for the service to be provided and is, therefore, not likely to create interference to other users of the spectrum beyond undue limits.</w:t>
      </w:r>
    </w:p>
    <w:p w14:paraId="51402326" w14:textId="77777777" w:rsidR="00EA1A17" w:rsidRPr="003C5595" w:rsidRDefault="00EA1A17" w:rsidP="00EA1A17">
      <w:pPr>
        <w:pStyle w:val="Heading4"/>
        <w:overflowPunct w:val="0"/>
        <w:autoSpaceDE w:val="0"/>
        <w:autoSpaceDN w:val="0"/>
        <w:adjustRightInd w:val="0"/>
        <w:textAlignment w:val="baseline"/>
        <w:rPr>
          <w:rFonts w:eastAsia="MS P??" w:cs="v4.2.0"/>
          <w:lang w:eastAsia="zh-CN"/>
        </w:rPr>
      </w:pPr>
      <w:bookmarkStart w:id="949" w:name="_Toc21099947"/>
      <w:bookmarkStart w:id="950" w:name="_Toc29809745"/>
      <w:bookmarkStart w:id="951" w:name="_Toc36645129"/>
      <w:r w:rsidRPr="003C5595">
        <w:rPr>
          <w:rFonts w:eastAsia="MS P??" w:cs="v4.2.0"/>
          <w:lang w:eastAsia="zh-CN"/>
        </w:rPr>
        <w:t>6.6.2.4</w:t>
      </w:r>
      <w:r w:rsidRPr="003C5595">
        <w:rPr>
          <w:rFonts w:eastAsia="MS P??" w:cs="v4.2.0"/>
          <w:lang w:eastAsia="zh-CN"/>
        </w:rPr>
        <w:tab/>
        <w:t>Method of test</w:t>
      </w:r>
      <w:bookmarkEnd w:id="949"/>
      <w:bookmarkEnd w:id="950"/>
      <w:bookmarkEnd w:id="951"/>
    </w:p>
    <w:p w14:paraId="2491493D" w14:textId="77777777" w:rsidR="00EA1A17" w:rsidRPr="003C5595" w:rsidRDefault="00EA1A17" w:rsidP="00EA1A17">
      <w:pPr>
        <w:pStyle w:val="Heading5"/>
        <w:overflowPunct w:val="0"/>
        <w:autoSpaceDE w:val="0"/>
        <w:autoSpaceDN w:val="0"/>
        <w:adjustRightInd w:val="0"/>
        <w:textAlignment w:val="baseline"/>
        <w:rPr>
          <w:rFonts w:cs="v4.2.0"/>
          <w:lang w:eastAsia="zh-CN"/>
        </w:rPr>
      </w:pPr>
      <w:bookmarkStart w:id="952" w:name="_Toc21099948"/>
      <w:bookmarkStart w:id="953" w:name="_Toc29809746"/>
      <w:bookmarkStart w:id="954" w:name="_Toc36645130"/>
      <w:r w:rsidRPr="003C5595">
        <w:rPr>
          <w:rFonts w:cs="v4.2.0"/>
          <w:lang w:eastAsia="zh-CN"/>
        </w:rPr>
        <w:t>6.6.2.4.1</w:t>
      </w:r>
      <w:r w:rsidRPr="003C5595">
        <w:rPr>
          <w:rFonts w:cs="v4.2.0"/>
          <w:lang w:eastAsia="zh-CN"/>
        </w:rPr>
        <w:tab/>
        <w:t>Initial conditions</w:t>
      </w:r>
      <w:bookmarkEnd w:id="952"/>
      <w:bookmarkEnd w:id="953"/>
      <w:bookmarkEnd w:id="954"/>
    </w:p>
    <w:p w14:paraId="74B37A3B" w14:textId="56ACB321" w:rsidR="00EA1A17" w:rsidRPr="003C5595" w:rsidRDefault="00EA1A17" w:rsidP="00EA1A17">
      <w:pPr>
        <w:rPr>
          <w:rFonts w:cs="v4.2.0"/>
        </w:rPr>
      </w:pPr>
      <w:r w:rsidRPr="003C5595">
        <w:rPr>
          <w:rFonts w:cs="v4.2.0"/>
        </w:rPr>
        <w:t xml:space="preserve">Test environment: </w:t>
      </w:r>
      <w:r w:rsidR="00FE5D49" w:rsidRPr="003C5595">
        <w:rPr>
          <w:rFonts w:cs="v4.2.0"/>
        </w:rPr>
        <w:t>N</w:t>
      </w:r>
      <w:r w:rsidRPr="003C5595">
        <w:rPr>
          <w:rFonts w:cs="v4.2.0"/>
        </w:rPr>
        <w:t xml:space="preserve">ormal; see </w:t>
      </w:r>
      <w:r w:rsidR="00FE5D49" w:rsidRPr="003C5595">
        <w:rPr>
          <w:rFonts w:cs="v4.2.0"/>
        </w:rPr>
        <w:t>a</w:t>
      </w:r>
      <w:r w:rsidRPr="003C5595">
        <w:rPr>
          <w:rFonts w:cs="v4.2.0"/>
        </w:rPr>
        <w:t xml:space="preserve">nnex </w:t>
      </w:r>
      <w:r w:rsidRPr="003C5595">
        <w:rPr>
          <w:rFonts w:eastAsia="SimSun" w:cs="v4.2.0"/>
          <w:lang w:val="en-US" w:eastAsia="zh-CN"/>
        </w:rPr>
        <w:t>B</w:t>
      </w:r>
      <w:r w:rsidRPr="003C5595">
        <w:rPr>
          <w:rFonts w:cs="v4.2.0"/>
        </w:rPr>
        <w:t>.2.</w:t>
      </w:r>
    </w:p>
    <w:p w14:paraId="246517CE" w14:textId="163C8A48" w:rsidR="00EA1A17" w:rsidRPr="003C5595" w:rsidRDefault="00EA1A17" w:rsidP="00EA1A17">
      <w:pPr>
        <w:rPr>
          <w:rFonts w:cs="v4.2.0"/>
        </w:rPr>
      </w:pPr>
      <w:r w:rsidRPr="003C5595">
        <w:rPr>
          <w:rFonts w:cs="v4.2.0"/>
        </w:rPr>
        <w:t xml:space="preserve">RF channels to be tested for single carrier: M; see </w:t>
      </w:r>
      <w:r w:rsidR="00AC59EA">
        <w:rPr>
          <w:rFonts w:cs="v4.2.0"/>
        </w:rPr>
        <w:t>clause</w:t>
      </w:r>
      <w:r w:rsidRPr="003C5595">
        <w:rPr>
          <w:rFonts w:cs="v4.2.0"/>
        </w:rPr>
        <w:t xml:space="preserve"> 4.</w:t>
      </w:r>
      <w:r w:rsidRPr="003C5595">
        <w:rPr>
          <w:rFonts w:eastAsia="SimSun" w:cs="v4.2.0"/>
          <w:lang w:val="en-US" w:eastAsia="zh-CN"/>
        </w:rPr>
        <w:t>9.1</w:t>
      </w:r>
      <w:r w:rsidRPr="003C5595">
        <w:rPr>
          <w:rFonts w:cs="v4.2.0"/>
        </w:rPr>
        <w:t>.</w:t>
      </w:r>
    </w:p>
    <w:p w14:paraId="324FF828" w14:textId="0C60DEA1" w:rsidR="00EA1A17" w:rsidRPr="003C5595" w:rsidRDefault="005132E2" w:rsidP="00EA1A17">
      <w:pPr>
        <w:rPr>
          <w:rFonts w:eastAsia="MS PMincho"/>
        </w:rPr>
      </w:pPr>
      <w:r w:rsidRPr="003C5595">
        <w:rPr>
          <w:i/>
        </w:rPr>
        <w:t>Aggregated BS channel bandwidth</w:t>
      </w:r>
      <w:r w:rsidR="00EA1A17" w:rsidRPr="003C5595">
        <w:t xml:space="preserve"> positions </w:t>
      </w:r>
      <w:r w:rsidR="00EA1A17" w:rsidRPr="003C5595">
        <w:rPr>
          <w:rFonts w:cs="v4.2.0"/>
        </w:rPr>
        <w:t xml:space="preserve">to be tested for contiguous carrier aggregation: </w:t>
      </w:r>
      <w:r w:rsidR="00EA1A17" w:rsidRPr="003C5595">
        <w:t>M</w:t>
      </w:r>
      <w:r w:rsidR="00EA1A17" w:rsidRPr="003C5595">
        <w:rPr>
          <w:vertAlign w:val="subscript"/>
        </w:rPr>
        <w:t>BW Channel CA</w:t>
      </w:r>
      <w:r w:rsidR="00EA1A17" w:rsidRPr="003C5595">
        <w:t>;</w:t>
      </w:r>
      <w:r w:rsidR="00EA1A17" w:rsidRPr="003C5595">
        <w:rPr>
          <w:rFonts w:cs="v4.2.0"/>
        </w:rPr>
        <w:t xml:space="preserve"> see </w:t>
      </w:r>
      <w:r w:rsidR="00AC59EA">
        <w:rPr>
          <w:rFonts w:cs="v4.2.0"/>
        </w:rPr>
        <w:t>clause</w:t>
      </w:r>
      <w:r w:rsidR="00EA1A17" w:rsidRPr="003C5595">
        <w:rPr>
          <w:rFonts w:cs="v4.2.0"/>
        </w:rPr>
        <w:t xml:space="preserve"> 4.</w:t>
      </w:r>
      <w:r w:rsidR="00EA1A17" w:rsidRPr="003C5595">
        <w:rPr>
          <w:rFonts w:eastAsia="SimSun" w:cs="v4.2.0"/>
          <w:lang w:val="en-US" w:eastAsia="zh-CN"/>
        </w:rPr>
        <w:t>9</w:t>
      </w:r>
      <w:r w:rsidR="00EA1A17" w:rsidRPr="003C5595">
        <w:rPr>
          <w:rFonts w:cs="v4.2.0"/>
        </w:rPr>
        <w:t>.</w:t>
      </w:r>
      <w:r w:rsidR="00EA1A17" w:rsidRPr="003C5595">
        <w:rPr>
          <w:rFonts w:eastAsia="SimSun" w:cs="v4.2.0"/>
          <w:lang w:val="en-US" w:eastAsia="zh-CN"/>
        </w:rPr>
        <w:t>1.</w:t>
      </w:r>
    </w:p>
    <w:p w14:paraId="40EFD88B" w14:textId="5D130EB5" w:rsidR="00EA1A17" w:rsidRPr="003C5595" w:rsidRDefault="00EA1A17" w:rsidP="00EA1A17">
      <w:r w:rsidRPr="003C5595">
        <w:t>1)</w:t>
      </w:r>
      <w:r w:rsidRPr="003C5595">
        <w:tab/>
        <w:t xml:space="preserve">Connect the </w:t>
      </w:r>
      <w:r w:rsidR="00556124" w:rsidRPr="003C5595">
        <w:t xml:space="preserve">measurement </w:t>
      </w:r>
      <w:r w:rsidRPr="003C5595">
        <w:t xml:space="preserve">device to the BS </w:t>
      </w:r>
      <w:r w:rsidRPr="003C5595">
        <w:rPr>
          <w:i/>
        </w:rPr>
        <w:t>antenna connector</w:t>
      </w:r>
      <w:r w:rsidRPr="003C5595">
        <w:t xml:space="preserve"> </w:t>
      </w:r>
      <w:r w:rsidRPr="003C5595">
        <w:rPr>
          <w:lang w:val="en-US" w:eastAsia="zh-CN"/>
        </w:rPr>
        <w:t xml:space="preserve">or </w:t>
      </w:r>
      <w:r w:rsidRPr="003C5595">
        <w:rPr>
          <w:i/>
          <w:lang w:val="en-US" w:eastAsia="zh-CN"/>
        </w:rPr>
        <w:t>TAB connector</w:t>
      </w:r>
      <w:r w:rsidRPr="003C5595">
        <w:rPr>
          <w:lang w:val="en-US" w:eastAsia="zh-CN"/>
        </w:rPr>
        <w:t xml:space="preserve"> </w:t>
      </w:r>
      <w:r w:rsidRPr="003C5595">
        <w:t xml:space="preserve">as shown in </w:t>
      </w:r>
      <w:r w:rsidR="00556124" w:rsidRPr="003C5595">
        <w:t xml:space="preserve">annex </w:t>
      </w:r>
      <w:r w:rsidR="00C85E23" w:rsidRPr="003C5595">
        <w:rPr>
          <w:lang w:eastAsia="ja-JP"/>
        </w:rPr>
        <w:t xml:space="preserve">D1.1 for </w:t>
      </w:r>
      <w:r w:rsidR="00C85E23" w:rsidRPr="003C5595">
        <w:rPr>
          <w:i/>
          <w:lang w:eastAsia="ja-JP"/>
        </w:rPr>
        <w:t xml:space="preserve">BS type 1-C </w:t>
      </w:r>
      <w:r w:rsidR="00C85E23" w:rsidRPr="003C5595">
        <w:rPr>
          <w:lang w:eastAsia="ja-JP"/>
        </w:rPr>
        <w:t xml:space="preserve">or D3.1 for </w:t>
      </w:r>
      <w:r w:rsidR="00C85E23" w:rsidRPr="003C5595">
        <w:rPr>
          <w:i/>
          <w:lang w:eastAsia="ja-JP"/>
        </w:rPr>
        <w:t>BS type 1-H</w:t>
      </w:r>
      <w:r w:rsidRPr="003C5595">
        <w:t>.</w:t>
      </w:r>
    </w:p>
    <w:p w14:paraId="4C53274F" w14:textId="501A64E6" w:rsidR="00EA1A17" w:rsidRPr="003C5595" w:rsidRDefault="00EA1A17" w:rsidP="00EA1A17">
      <w:pPr>
        <w:rPr>
          <w:rFonts w:eastAsia="MS PMincho"/>
        </w:rPr>
      </w:pPr>
      <w:r w:rsidRPr="003C5595">
        <w:rPr>
          <w:rFonts w:eastAsia="MS PMincho"/>
        </w:rPr>
        <w:t>2)</w:t>
      </w:r>
      <w:r w:rsidRPr="003C5595">
        <w:rPr>
          <w:rFonts w:eastAsia="MS PMincho"/>
        </w:rPr>
        <w:tab/>
      </w:r>
      <w:r w:rsidRPr="003C5595">
        <w:rPr>
          <w:lang w:eastAsia="zh-CN"/>
        </w:rPr>
        <w:t>For a BS declared to be capable of single carrier operation</w:t>
      </w:r>
      <w:r w:rsidR="00E80025" w:rsidRPr="003C5595">
        <w:rPr>
          <w:lang w:eastAsia="zh-CN"/>
        </w:rPr>
        <w:t xml:space="preserve"> (</w:t>
      </w:r>
      <w:r w:rsidR="00CB3018" w:rsidRPr="003C5595">
        <w:rPr>
          <w:lang w:eastAsia="zh-CN"/>
        </w:rPr>
        <w:t>D.16</w:t>
      </w:r>
      <w:r w:rsidR="00E80025" w:rsidRPr="003C5595">
        <w:rPr>
          <w:lang w:eastAsia="zh-CN"/>
        </w:rPr>
        <w:t>)</w:t>
      </w:r>
      <w:r w:rsidRPr="003C5595">
        <w:rPr>
          <w:rFonts w:eastAsia="MS PMincho"/>
        </w:rPr>
        <w:t xml:space="preserve">, start transmission according to </w:t>
      </w:r>
      <w:r w:rsidR="00043B37" w:rsidRPr="003C5595">
        <w:t xml:space="preserve">the applicable test configuration in </w:t>
      </w:r>
      <w:r w:rsidR="00AC59EA">
        <w:t>clause</w:t>
      </w:r>
      <w:r w:rsidR="00043B37" w:rsidRPr="003C5595">
        <w:t xml:space="preserve"> 4.</w:t>
      </w:r>
      <w:r w:rsidR="00043B37" w:rsidRPr="003C5595">
        <w:rPr>
          <w:lang w:val="en-US" w:eastAsia="zh-CN"/>
        </w:rPr>
        <w:t>8</w:t>
      </w:r>
      <w:r w:rsidR="00043B37" w:rsidRPr="003C5595">
        <w:t xml:space="preserve"> using the corresponding test model</w:t>
      </w:r>
      <w:r w:rsidR="00043B37" w:rsidRPr="003C5595">
        <w:rPr>
          <w:lang w:val="en-US" w:eastAsia="zh-CN"/>
        </w:rPr>
        <w:t xml:space="preserve"> </w:t>
      </w:r>
      <w:r w:rsidR="00C85E23" w:rsidRPr="003C5595">
        <w:rPr>
          <w:rFonts w:eastAsia="MS PMincho"/>
          <w:lang w:eastAsia="ja-JP"/>
        </w:rPr>
        <w:t>NR-FR1</w:t>
      </w:r>
      <w:r w:rsidRPr="003C5595">
        <w:rPr>
          <w:rFonts w:eastAsia="MS PMincho"/>
        </w:rPr>
        <w:t xml:space="preserve">-TM1.1 at </w:t>
      </w:r>
      <w:r w:rsidRPr="003C5595">
        <w:t>manufacturer</w:t>
      </w:r>
      <w:r w:rsidR="003C5595" w:rsidRPr="003C5595">
        <w:t>'</w:t>
      </w:r>
      <w:r w:rsidRPr="003C5595">
        <w:t>s declared rated output power</w:t>
      </w:r>
      <w:r w:rsidR="00E80025" w:rsidRPr="003C5595">
        <w:t xml:space="preserve"> </w:t>
      </w:r>
      <w:r w:rsidR="00E80025" w:rsidRPr="003C5595">
        <w:rPr>
          <w:rFonts w:cs="Arial"/>
          <w:szCs w:val="18"/>
          <w:lang w:eastAsia="ko-KR"/>
        </w:rPr>
        <w:t>(</w:t>
      </w:r>
      <w:r w:rsidR="00E80025" w:rsidRPr="003C5595">
        <w:t>P</w:t>
      </w:r>
      <w:r w:rsidR="00E80025" w:rsidRPr="003C5595">
        <w:rPr>
          <w:vertAlign w:val="subscript"/>
        </w:rPr>
        <w:t>rated,c,AC</w:t>
      </w:r>
      <w:r w:rsidR="00E80025" w:rsidRPr="003C5595">
        <w:rPr>
          <w:rFonts w:cs="Arial"/>
          <w:szCs w:val="18"/>
          <w:lang w:eastAsia="ko-KR"/>
        </w:rPr>
        <w:t>, or P</w:t>
      </w:r>
      <w:r w:rsidR="00E80025" w:rsidRPr="003C5595">
        <w:rPr>
          <w:rFonts w:cs="Arial"/>
          <w:szCs w:val="18"/>
          <w:vertAlign w:val="subscript"/>
          <w:lang w:eastAsia="ko-KR"/>
        </w:rPr>
        <w:t>rated,c,TABC</w:t>
      </w:r>
      <w:r w:rsidR="00E80025" w:rsidRPr="003C5595">
        <w:rPr>
          <w:rFonts w:cs="Arial"/>
          <w:szCs w:val="18"/>
          <w:lang w:eastAsia="ko-KR"/>
        </w:rPr>
        <w:t xml:space="preserve">, </w:t>
      </w:r>
      <w:r w:rsidR="00E6728D" w:rsidRPr="003C5595">
        <w:rPr>
          <w:rFonts w:cs="Arial"/>
          <w:szCs w:val="18"/>
          <w:lang w:eastAsia="ko-KR"/>
        </w:rPr>
        <w:t>D.21</w:t>
      </w:r>
      <w:r w:rsidR="00E80025" w:rsidRPr="003C5595">
        <w:t>)</w:t>
      </w:r>
      <w:r w:rsidRPr="003C5595">
        <w:rPr>
          <w:rFonts w:eastAsia="MS PMincho"/>
        </w:rPr>
        <w:t>.</w:t>
      </w:r>
    </w:p>
    <w:p w14:paraId="34BECAAD" w14:textId="33D7C1E3" w:rsidR="00B46158" w:rsidRPr="005174FE" w:rsidRDefault="00EA1A17" w:rsidP="00B46158">
      <w:pPr>
        <w:rPr>
          <w:ins w:id="955" w:author="CR0093" w:date="2020-03-13T16:07:00Z"/>
          <w:lang w:eastAsia="zh-CN"/>
        </w:rPr>
      </w:pPr>
      <w:r w:rsidRPr="003C5595">
        <w:rPr>
          <w:lang w:eastAsia="zh-CN"/>
        </w:rPr>
        <w:tab/>
        <w:t xml:space="preserve">For a BS declared to be capable of contiguous </w:t>
      </w:r>
      <w:r w:rsidR="00556124" w:rsidRPr="003C5595">
        <w:rPr>
          <w:lang w:eastAsia="zh-CN"/>
        </w:rPr>
        <w:t>CA</w:t>
      </w:r>
      <w:r w:rsidRPr="003C5595">
        <w:rPr>
          <w:lang w:eastAsia="zh-CN"/>
        </w:rPr>
        <w:t xml:space="preserve"> operation, set the </w:t>
      </w:r>
      <w:r w:rsidR="00556124" w:rsidRPr="003C5595">
        <w:rPr>
          <w:lang w:eastAsia="zh-CN"/>
        </w:rPr>
        <w:t>BS</w:t>
      </w:r>
      <w:r w:rsidRPr="003C5595">
        <w:rPr>
          <w:lang w:eastAsia="zh-CN"/>
        </w:rPr>
        <w:t xml:space="preserve"> to transmit according to </w:t>
      </w:r>
      <w:r w:rsidR="00C85E23" w:rsidRPr="003C5595">
        <w:rPr>
          <w:lang w:eastAsia="ja-JP"/>
        </w:rPr>
        <w:t>NR-FR1</w:t>
      </w:r>
      <w:r w:rsidRPr="003C5595">
        <w:rPr>
          <w:lang w:eastAsia="zh-CN"/>
        </w:rPr>
        <w:t xml:space="preserve">-TM1.1 on all carriers configured using the applicable test configuration and corresponding power setting specified in </w:t>
      </w:r>
      <w:r w:rsidR="00AC59EA">
        <w:rPr>
          <w:lang w:eastAsia="ja-JP"/>
        </w:rPr>
        <w:t>clause</w:t>
      </w:r>
      <w:r w:rsidR="00043B37" w:rsidRPr="003C5595">
        <w:rPr>
          <w:lang w:eastAsia="ja-JP"/>
        </w:rPr>
        <w:t>s</w:t>
      </w:r>
      <w:r w:rsidR="00C85E23" w:rsidRPr="003C5595">
        <w:rPr>
          <w:lang w:eastAsia="ja-JP"/>
        </w:rPr>
        <w:t xml:space="preserve"> 4.7.4</w:t>
      </w:r>
      <w:r w:rsidR="00043B37" w:rsidRPr="003C5595">
        <w:rPr>
          <w:lang w:val="en-US" w:eastAsia="zh-CN"/>
        </w:rPr>
        <w:t xml:space="preserve"> and 4.8</w:t>
      </w:r>
      <w:r w:rsidRPr="003C5595">
        <w:rPr>
          <w:lang w:eastAsia="zh-CN"/>
        </w:rPr>
        <w:t>.</w:t>
      </w:r>
      <w:r w:rsidR="00B46158" w:rsidRPr="00B46158">
        <w:rPr>
          <w:lang w:eastAsia="zh-CN"/>
        </w:rPr>
        <w:t xml:space="preserve"> </w:t>
      </w:r>
    </w:p>
    <w:p w14:paraId="1A6583BC" w14:textId="77777777" w:rsidR="00B46158" w:rsidRPr="005174FE" w:rsidRDefault="00B46158" w:rsidP="00B46158">
      <w:pPr>
        <w:ind w:firstLine="284"/>
        <w:rPr>
          <w:rFonts w:eastAsia="MS PMincho"/>
        </w:rPr>
      </w:pPr>
      <w:bookmarkStart w:id="956" w:name="_Toc21099949"/>
      <w:bookmarkStart w:id="957" w:name="_Toc29809747"/>
      <w:ins w:id="958" w:author="CR0093" w:date="2020-03-13T16:07:00Z">
        <w:r w:rsidRPr="005174FE">
          <w:rPr>
            <w:rFonts w:cs="v4.2.0"/>
          </w:rPr>
          <w:t>For a BS declared to be capable of NB-IoT operation in NR in-band (D.41), test shall be performed using N-TM according to clause 4.9.2.2.9.</w:t>
        </w:r>
      </w:ins>
    </w:p>
    <w:p w14:paraId="15823DEB" w14:textId="77777777" w:rsidR="00EA1A17" w:rsidRPr="003C5595" w:rsidRDefault="00EA1A17" w:rsidP="00EA1A17">
      <w:pPr>
        <w:pStyle w:val="Heading5"/>
        <w:overflowPunct w:val="0"/>
        <w:autoSpaceDE w:val="0"/>
        <w:autoSpaceDN w:val="0"/>
        <w:adjustRightInd w:val="0"/>
        <w:textAlignment w:val="baseline"/>
        <w:rPr>
          <w:lang w:eastAsia="zh-CN"/>
        </w:rPr>
      </w:pPr>
      <w:bookmarkStart w:id="959" w:name="_Toc36645131"/>
      <w:r w:rsidRPr="003C5595">
        <w:rPr>
          <w:lang w:eastAsia="zh-CN"/>
        </w:rPr>
        <w:t>6.6.2.4.2</w:t>
      </w:r>
      <w:r w:rsidRPr="003C5595">
        <w:rPr>
          <w:lang w:eastAsia="zh-CN"/>
        </w:rPr>
        <w:tab/>
        <w:t>Procedure</w:t>
      </w:r>
      <w:bookmarkEnd w:id="956"/>
      <w:bookmarkEnd w:id="957"/>
      <w:bookmarkEnd w:id="959"/>
    </w:p>
    <w:p w14:paraId="408E24B5" w14:textId="2ED107E9" w:rsidR="00EA1A17" w:rsidRPr="003C5595" w:rsidRDefault="00EA1A17" w:rsidP="007030C1">
      <w:pPr>
        <w:pStyle w:val="B1"/>
      </w:pPr>
      <w:r w:rsidRPr="003C5595">
        <w:t>1)</w:t>
      </w:r>
      <w:r w:rsidRPr="003C5595">
        <w:tab/>
        <w:t xml:space="preserve">Measure the spectrum emission of the transmitted signal using at least the number of measurement points, and across a span, as listed in </w:t>
      </w:r>
      <w:r w:rsidR="004F6240" w:rsidRPr="003C5595">
        <w:t>table</w:t>
      </w:r>
      <w:r w:rsidRPr="003C5595">
        <w:t xml:space="preserve"> 6.6.</w:t>
      </w:r>
      <w:r w:rsidRPr="003C5595">
        <w:rPr>
          <w:lang w:val="en-US" w:eastAsia="zh-CN"/>
        </w:rPr>
        <w:t>2</w:t>
      </w:r>
      <w:r w:rsidRPr="003C5595">
        <w:t>.4.2-1. The selected resolution bandwidth (RBW) filter of the analyser shall be 30 kHz or less.</w:t>
      </w:r>
    </w:p>
    <w:p w14:paraId="28230068" w14:textId="77777777" w:rsidR="00EA1A17" w:rsidRPr="003C5595" w:rsidRDefault="00EA1A17" w:rsidP="00EA1A17">
      <w:pPr>
        <w:pStyle w:val="TH"/>
        <w:rPr>
          <w:lang w:eastAsia="zh-CN"/>
        </w:rPr>
      </w:pPr>
      <w:r w:rsidRPr="003C5595">
        <w:lastRenderedPageBreak/>
        <w:t xml:space="preserve">Table </w:t>
      </w:r>
      <w:r w:rsidRPr="003C5595">
        <w:rPr>
          <w:lang w:eastAsia="zh-CN"/>
        </w:rPr>
        <w:t>6.6.</w:t>
      </w:r>
      <w:r w:rsidRPr="003C5595">
        <w:rPr>
          <w:lang w:val="en-US" w:eastAsia="zh-CN"/>
        </w:rPr>
        <w:t>2</w:t>
      </w:r>
      <w:r w:rsidRPr="003C5595">
        <w:rPr>
          <w:lang w:eastAsia="zh-CN"/>
        </w:rPr>
        <w:t>.4.2-1:</w:t>
      </w:r>
      <w:r w:rsidRPr="003C5595">
        <w:t xml:space="preserve"> </w:t>
      </w:r>
      <w:r w:rsidRPr="003C5595">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3C5595" w:rsidRPr="003C5595" w14:paraId="52CD2B30" w14:textId="77777777" w:rsidTr="007E3FB0">
        <w:trPr>
          <w:jc w:val="center"/>
        </w:trPr>
        <w:tc>
          <w:tcPr>
            <w:tcW w:w="1362" w:type="dxa"/>
            <w:vMerge w:val="restart"/>
            <w:vAlign w:val="center"/>
          </w:tcPr>
          <w:p w14:paraId="61D368A6" w14:textId="77777777" w:rsidR="00EA1A17" w:rsidRPr="003C5595" w:rsidRDefault="00EA1A17" w:rsidP="00EA1A17">
            <w:pPr>
              <w:pStyle w:val="TAH"/>
              <w:rPr>
                <w:rFonts w:eastAsia="SimSun"/>
                <w:lang w:val="en-US" w:eastAsia="zh-CN"/>
              </w:rPr>
            </w:pPr>
            <w:r w:rsidRPr="003C5595">
              <w:rPr>
                <w:rFonts w:eastAsia="SimSun"/>
                <w:lang w:val="en-US" w:eastAsia="zh-CN"/>
              </w:rPr>
              <w:t>Bandwidth</w:t>
            </w:r>
          </w:p>
        </w:tc>
        <w:tc>
          <w:tcPr>
            <w:tcW w:w="4075" w:type="dxa"/>
            <w:gridSpan w:val="5"/>
          </w:tcPr>
          <w:p w14:paraId="0662A477" w14:textId="27FC285A" w:rsidR="00EA1A17" w:rsidRPr="003C5595" w:rsidRDefault="00EA1A17" w:rsidP="00EA1A17">
            <w:pPr>
              <w:pStyle w:val="TAH"/>
            </w:pPr>
            <w:r w:rsidRPr="003C5595">
              <w:rPr>
                <w:rFonts w:eastAsia="SimSun"/>
                <w:lang w:val="en-US" w:eastAsia="zh-CN"/>
              </w:rPr>
              <w:t>BS c</w:t>
            </w:r>
            <w:r w:rsidRPr="003C5595">
              <w:t>hannel bandwidth</w:t>
            </w:r>
          </w:p>
          <w:p w14:paraId="114C1BE3" w14:textId="77777777" w:rsidR="00EA1A17" w:rsidRPr="003C5595" w:rsidRDefault="00EA1A17" w:rsidP="00EA1A17">
            <w:pPr>
              <w:pStyle w:val="TAH"/>
              <w:rPr>
                <w:lang w:val="en-US" w:eastAsia="zh-CN"/>
              </w:rPr>
            </w:pPr>
            <w:r w:rsidRPr="003C5595">
              <w:t>BW</w:t>
            </w:r>
            <w:r w:rsidRPr="003C5595">
              <w:rPr>
                <w:rFonts w:eastAsia="SimSun"/>
                <w:vertAlign w:val="subscript"/>
                <w:lang w:val="en-US" w:eastAsia="zh-CN"/>
              </w:rPr>
              <w:t>Channel</w:t>
            </w:r>
            <w:r w:rsidRPr="003C5595">
              <w:t xml:space="preserve"> (MHz)</w:t>
            </w:r>
          </w:p>
        </w:tc>
        <w:tc>
          <w:tcPr>
            <w:tcW w:w="2880" w:type="dxa"/>
            <w:vAlign w:val="center"/>
          </w:tcPr>
          <w:p w14:paraId="2FD67EDA" w14:textId="6B6024F6" w:rsidR="00EA1A17" w:rsidRPr="003C5595" w:rsidRDefault="00EA1A17" w:rsidP="00E1291A">
            <w:pPr>
              <w:pStyle w:val="TAH"/>
              <w:rPr>
                <w:lang w:val="en-US" w:eastAsia="zh-CN"/>
              </w:rPr>
            </w:pPr>
            <w:r w:rsidRPr="003C5595">
              <w:rPr>
                <w:i/>
                <w:lang w:val="en-US" w:eastAsia="zh-CN"/>
              </w:rPr>
              <w:t>Aggregated BS channel bandwidth</w:t>
            </w:r>
            <w:r w:rsidRPr="003C5595">
              <w:rPr>
                <w:rFonts w:hint="eastAsia"/>
                <w:lang w:val="en-US" w:eastAsia="zh-CN"/>
              </w:rPr>
              <w:t xml:space="preserve"> BW</w:t>
            </w:r>
            <w:r w:rsidRPr="003C5595">
              <w:rPr>
                <w:rFonts w:hint="eastAsia"/>
                <w:vertAlign w:val="subscript"/>
                <w:lang w:val="en-US" w:eastAsia="zh-CN"/>
              </w:rPr>
              <w:t>Channel_CA</w:t>
            </w:r>
            <w:r w:rsidRPr="003C5595">
              <w:rPr>
                <w:rFonts w:ascii="Microsoft YaHei" w:eastAsia="Microsoft YaHei" w:hAnsi="Microsoft YaHei" w:cs="Microsoft YaHei" w:hint="eastAsia"/>
                <w:lang w:val="en-US" w:eastAsia="zh-CN"/>
              </w:rPr>
              <w:t>（</w:t>
            </w:r>
            <w:r w:rsidRPr="003C5595">
              <w:rPr>
                <w:lang w:val="en-US" w:eastAsia="zh-CN"/>
              </w:rPr>
              <w:t>MHz</w:t>
            </w:r>
            <w:r w:rsidRPr="003C5595">
              <w:rPr>
                <w:rFonts w:ascii="Microsoft YaHei" w:eastAsia="Microsoft YaHei" w:hAnsi="Microsoft YaHei" w:cs="Microsoft YaHei" w:hint="eastAsia"/>
                <w:lang w:val="en-US" w:eastAsia="zh-CN"/>
              </w:rPr>
              <w:t>）</w:t>
            </w:r>
          </w:p>
        </w:tc>
      </w:tr>
      <w:tr w:rsidR="003C5595" w:rsidRPr="003C5595" w14:paraId="79FEE45F" w14:textId="77777777" w:rsidTr="007E3FB0">
        <w:trPr>
          <w:jc w:val="center"/>
        </w:trPr>
        <w:tc>
          <w:tcPr>
            <w:tcW w:w="1362" w:type="dxa"/>
            <w:vMerge/>
            <w:vAlign w:val="center"/>
          </w:tcPr>
          <w:p w14:paraId="23FEC0E8" w14:textId="77777777" w:rsidR="00EA1A17" w:rsidRPr="003C5595" w:rsidRDefault="00EA1A17" w:rsidP="00EA1A17">
            <w:pPr>
              <w:pStyle w:val="TAH"/>
            </w:pPr>
          </w:p>
        </w:tc>
        <w:tc>
          <w:tcPr>
            <w:tcW w:w="544" w:type="dxa"/>
            <w:vAlign w:val="center"/>
          </w:tcPr>
          <w:p w14:paraId="7F3B5068" w14:textId="77777777" w:rsidR="00EA1A17" w:rsidRPr="003C5595" w:rsidRDefault="00EA1A17" w:rsidP="00EA1A17">
            <w:pPr>
              <w:pStyle w:val="TAH"/>
            </w:pPr>
            <w:r w:rsidRPr="003C5595">
              <w:t>5</w:t>
            </w:r>
          </w:p>
        </w:tc>
        <w:tc>
          <w:tcPr>
            <w:tcW w:w="544" w:type="dxa"/>
            <w:vAlign w:val="center"/>
          </w:tcPr>
          <w:p w14:paraId="2188949A" w14:textId="77777777" w:rsidR="00EA1A17" w:rsidRPr="003C5595" w:rsidRDefault="00EA1A17" w:rsidP="00EA1A17">
            <w:pPr>
              <w:pStyle w:val="TAH"/>
            </w:pPr>
            <w:r w:rsidRPr="003C5595">
              <w:t xml:space="preserve">10 </w:t>
            </w:r>
          </w:p>
        </w:tc>
        <w:tc>
          <w:tcPr>
            <w:tcW w:w="544" w:type="dxa"/>
            <w:vAlign w:val="center"/>
          </w:tcPr>
          <w:p w14:paraId="0FB9A44D" w14:textId="77777777" w:rsidR="00EA1A17" w:rsidRPr="003C5595" w:rsidRDefault="00EA1A17" w:rsidP="00EA1A17">
            <w:pPr>
              <w:pStyle w:val="TAH"/>
            </w:pPr>
            <w:r w:rsidRPr="003C5595">
              <w:t>15</w:t>
            </w:r>
          </w:p>
        </w:tc>
        <w:tc>
          <w:tcPr>
            <w:tcW w:w="601" w:type="dxa"/>
          </w:tcPr>
          <w:p w14:paraId="5FE0D4F8" w14:textId="77777777" w:rsidR="00EA1A17" w:rsidRPr="003C5595" w:rsidRDefault="00EA1A17" w:rsidP="00EA1A17">
            <w:pPr>
              <w:pStyle w:val="TAH"/>
            </w:pPr>
            <w:r w:rsidRPr="003C5595">
              <w:t>20</w:t>
            </w:r>
          </w:p>
        </w:tc>
        <w:tc>
          <w:tcPr>
            <w:tcW w:w="1842" w:type="dxa"/>
          </w:tcPr>
          <w:p w14:paraId="4F57145F" w14:textId="77777777" w:rsidR="00EA1A17" w:rsidRPr="003C5595" w:rsidRDefault="00EA1A17" w:rsidP="00EA1A17">
            <w:pPr>
              <w:pStyle w:val="TAH"/>
            </w:pPr>
            <w:r w:rsidRPr="003C5595">
              <w:t>&gt; 20</w:t>
            </w:r>
          </w:p>
        </w:tc>
        <w:tc>
          <w:tcPr>
            <w:tcW w:w="2880" w:type="dxa"/>
            <w:vAlign w:val="center"/>
          </w:tcPr>
          <w:p w14:paraId="5AB55807" w14:textId="77777777" w:rsidR="00EA1A17" w:rsidRPr="003C5595" w:rsidRDefault="00EA1A17" w:rsidP="00EA1A17">
            <w:pPr>
              <w:pStyle w:val="TAH"/>
            </w:pPr>
            <w:r w:rsidRPr="003C5595">
              <w:t xml:space="preserve">&gt; </w:t>
            </w:r>
            <w:r w:rsidRPr="003C5595">
              <w:rPr>
                <w:lang w:val="en-US" w:eastAsia="zh-CN"/>
              </w:rPr>
              <w:t>20</w:t>
            </w:r>
          </w:p>
        </w:tc>
      </w:tr>
      <w:tr w:rsidR="003C5595" w:rsidRPr="003C5595" w14:paraId="743AA031" w14:textId="77777777" w:rsidTr="007E3FB0">
        <w:trPr>
          <w:jc w:val="center"/>
        </w:trPr>
        <w:tc>
          <w:tcPr>
            <w:tcW w:w="1362" w:type="dxa"/>
            <w:vAlign w:val="center"/>
          </w:tcPr>
          <w:p w14:paraId="428C1CED" w14:textId="77777777" w:rsidR="00EA1A17" w:rsidRPr="003C5595" w:rsidRDefault="00EA1A17" w:rsidP="00EA1A17">
            <w:pPr>
              <w:pStyle w:val="TAC"/>
              <w:rPr>
                <w:lang w:eastAsia="zh-CN"/>
              </w:rPr>
            </w:pPr>
            <w:r w:rsidRPr="003C5595">
              <w:rPr>
                <w:lang w:eastAsia="zh-CN"/>
              </w:rPr>
              <w:t>Span (MHz)</w:t>
            </w:r>
          </w:p>
        </w:tc>
        <w:tc>
          <w:tcPr>
            <w:tcW w:w="544" w:type="dxa"/>
            <w:vAlign w:val="center"/>
          </w:tcPr>
          <w:p w14:paraId="143E993A" w14:textId="77777777" w:rsidR="00EA1A17" w:rsidRPr="003C5595" w:rsidRDefault="00EA1A17" w:rsidP="00EA1A17">
            <w:pPr>
              <w:pStyle w:val="TAC"/>
            </w:pPr>
            <w:r w:rsidRPr="003C5595">
              <w:t>10</w:t>
            </w:r>
          </w:p>
        </w:tc>
        <w:tc>
          <w:tcPr>
            <w:tcW w:w="544" w:type="dxa"/>
            <w:vAlign w:val="center"/>
          </w:tcPr>
          <w:p w14:paraId="4088F37A" w14:textId="77777777" w:rsidR="00EA1A17" w:rsidRPr="003C5595" w:rsidRDefault="00EA1A17" w:rsidP="00EA1A17">
            <w:pPr>
              <w:pStyle w:val="TAC"/>
            </w:pPr>
            <w:r w:rsidRPr="003C5595">
              <w:t>20</w:t>
            </w:r>
          </w:p>
        </w:tc>
        <w:tc>
          <w:tcPr>
            <w:tcW w:w="544" w:type="dxa"/>
            <w:vAlign w:val="center"/>
          </w:tcPr>
          <w:p w14:paraId="60F16C01" w14:textId="77777777" w:rsidR="00EA1A17" w:rsidRPr="003C5595" w:rsidRDefault="00EA1A17" w:rsidP="00EA1A17">
            <w:pPr>
              <w:pStyle w:val="TAC"/>
            </w:pPr>
            <w:r w:rsidRPr="003C5595">
              <w:t>30</w:t>
            </w:r>
          </w:p>
        </w:tc>
        <w:tc>
          <w:tcPr>
            <w:tcW w:w="601" w:type="dxa"/>
            <w:vAlign w:val="center"/>
          </w:tcPr>
          <w:p w14:paraId="28C956A7" w14:textId="77777777" w:rsidR="00EA1A17" w:rsidRPr="003C5595" w:rsidRDefault="00EA1A17" w:rsidP="00EA1A17">
            <w:pPr>
              <w:pStyle w:val="TAC"/>
            </w:pPr>
            <w:r w:rsidRPr="003C5595">
              <w:t>40</w:t>
            </w:r>
          </w:p>
        </w:tc>
        <w:tc>
          <w:tcPr>
            <w:tcW w:w="1842" w:type="dxa"/>
            <w:vAlign w:val="center"/>
          </w:tcPr>
          <w:p w14:paraId="4F0E1AE9" w14:textId="017AA672" w:rsidR="00EA1A17" w:rsidRPr="003C5595"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3C5595" w:rsidRDefault="00EA1A17" w:rsidP="00EA1A17">
            <w:pPr>
              <w:pStyle w:val="TAC"/>
            </w:pPr>
            <w:r w:rsidRPr="003C5595">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3C5595" w14:paraId="2816F0F1" w14:textId="77777777" w:rsidTr="007E3FB0">
        <w:trPr>
          <w:jc w:val="center"/>
        </w:trPr>
        <w:tc>
          <w:tcPr>
            <w:tcW w:w="1362" w:type="dxa"/>
            <w:vAlign w:val="center"/>
          </w:tcPr>
          <w:p w14:paraId="08205A7C" w14:textId="77777777" w:rsidR="003F0E23" w:rsidRPr="003C5595" w:rsidRDefault="003F0E23" w:rsidP="003F0E23">
            <w:pPr>
              <w:pStyle w:val="TAC"/>
              <w:rPr>
                <w:lang w:eastAsia="zh-CN"/>
              </w:rPr>
            </w:pPr>
            <w:r w:rsidRPr="003C5595">
              <w:rPr>
                <w:lang w:eastAsia="zh-CN"/>
              </w:rPr>
              <w:t>Minimum number of measurement points</w:t>
            </w:r>
          </w:p>
        </w:tc>
        <w:tc>
          <w:tcPr>
            <w:tcW w:w="544" w:type="dxa"/>
            <w:vAlign w:val="center"/>
          </w:tcPr>
          <w:p w14:paraId="5C3C0310" w14:textId="77777777" w:rsidR="003F0E23" w:rsidRPr="003C5595" w:rsidRDefault="003F0E23" w:rsidP="003F0E23">
            <w:pPr>
              <w:pStyle w:val="TAC"/>
            </w:pPr>
            <w:r w:rsidRPr="003C5595">
              <w:t>400</w:t>
            </w:r>
          </w:p>
        </w:tc>
        <w:tc>
          <w:tcPr>
            <w:tcW w:w="544" w:type="dxa"/>
            <w:vAlign w:val="center"/>
          </w:tcPr>
          <w:p w14:paraId="054E699D" w14:textId="77777777" w:rsidR="003F0E23" w:rsidRPr="003C5595" w:rsidRDefault="003F0E23" w:rsidP="003F0E23">
            <w:pPr>
              <w:pStyle w:val="TAC"/>
            </w:pPr>
            <w:r w:rsidRPr="003C5595">
              <w:t>400</w:t>
            </w:r>
          </w:p>
        </w:tc>
        <w:tc>
          <w:tcPr>
            <w:tcW w:w="544" w:type="dxa"/>
            <w:vAlign w:val="center"/>
          </w:tcPr>
          <w:p w14:paraId="2C36559F" w14:textId="77777777" w:rsidR="003F0E23" w:rsidRPr="003C5595" w:rsidRDefault="003F0E23" w:rsidP="003F0E23">
            <w:pPr>
              <w:pStyle w:val="TAC"/>
            </w:pPr>
            <w:r w:rsidRPr="003C5595">
              <w:t>400</w:t>
            </w:r>
          </w:p>
        </w:tc>
        <w:tc>
          <w:tcPr>
            <w:tcW w:w="601" w:type="dxa"/>
            <w:vAlign w:val="center"/>
          </w:tcPr>
          <w:p w14:paraId="3B7F8755" w14:textId="77777777" w:rsidR="003F0E23" w:rsidRPr="003C5595" w:rsidRDefault="003F0E23" w:rsidP="003F0E23">
            <w:pPr>
              <w:pStyle w:val="TAC"/>
            </w:pPr>
            <w:r w:rsidRPr="003C5595">
              <w:t>400</w:t>
            </w:r>
          </w:p>
        </w:tc>
        <w:tc>
          <w:tcPr>
            <w:tcW w:w="1842" w:type="dxa"/>
            <w:vAlign w:val="center"/>
          </w:tcPr>
          <w:p w14:paraId="2677A82A" w14:textId="53377F5A" w:rsidR="003F0E23" w:rsidRPr="003C5595" w:rsidRDefault="001138FD" w:rsidP="002440E7">
            <w:pPr>
              <w:pStyle w:val="TAC"/>
            </w:pPr>
            <w:r>
              <w:rPr>
                <w:lang w:eastAsia="ja-JP"/>
              </w:rPr>
              <w:pict w14:anchorId="2E51FEEA">
                <v:shape id="_x0000_i1034"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5" o:title="" chromakey="white"/>
                </v:shape>
              </w:pict>
            </w:r>
            <w:r w:rsidR="003F0E23" w:rsidRPr="003C5595" w:rsidDel="003F0E23">
              <w:rPr>
                <w:rFonts w:eastAsia="SimSun"/>
                <w:lang w:val="en-US" w:eastAsia="zh-CN"/>
              </w:rPr>
              <w:t xml:space="preserve"> </w:t>
            </w:r>
          </w:p>
        </w:tc>
        <w:tc>
          <w:tcPr>
            <w:tcW w:w="2880" w:type="dxa"/>
            <w:vAlign w:val="center"/>
          </w:tcPr>
          <w:p w14:paraId="577B1664" w14:textId="4D6AEFE1" w:rsidR="003F0E23" w:rsidRPr="003C5595" w:rsidRDefault="00C14F61" w:rsidP="002440E7">
            <w:pPr>
              <w:pStyle w:val="TAC"/>
            </w:pPr>
            <w:r>
              <w:rPr>
                <w:position w:val="-32"/>
                <w:sz w:val="16"/>
              </w:rPr>
              <w:pict w14:anchorId="544A6976">
                <v:shape id="_x0000_i1035" type="#_x0000_t75" style="width:87.75pt;height:36pt">
                  <v:imagedata r:id="rId36" o:title=""/>
                </v:shape>
              </w:pict>
            </w:r>
            <w:r w:rsidR="003F0E23" w:rsidRPr="003C5595" w:rsidDel="003F0E23">
              <w:rPr>
                <w:rFonts w:eastAsia="SimSun"/>
                <w:lang w:val="en-US" w:eastAsia="zh-CN"/>
              </w:rPr>
              <w:t xml:space="preserve"> </w:t>
            </w:r>
          </w:p>
        </w:tc>
      </w:tr>
    </w:tbl>
    <w:p w14:paraId="4A4A464D" w14:textId="77777777" w:rsidR="00EA1A17" w:rsidRPr="003C5595" w:rsidRDefault="00EA1A17" w:rsidP="00C45D8E"/>
    <w:p w14:paraId="1E77E080" w14:textId="6276F1CB" w:rsidR="00EA1A17" w:rsidRPr="003C5595" w:rsidRDefault="00EA1A17" w:rsidP="00EA1A17">
      <w:pPr>
        <w:pStyle w:val="NO"/>
      </w:pPr>
      <w:r w:rsidRPr="003C5595">
        <w:t>NOTE:</w:t>
      </w:r>
      <w:r w:rsidRPr="003C5595">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3C5595" w:rsidRDefault="00EA1A17" w:rsidP="007030C1">
      <w:pPr>
        <w:pStyle w:val="B1"/>
      </w:pPr>
      <w:r w:rsidRPr="003C5595">
        <w:t>2)</w:t>
      </w:r>
      <w:r w:rsidRPr="003C5595">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3C5595" w:rsidRDefault="00EA1A17" w:rsidP="007030C1">
      <w:pPr>
        <w:pStyle w:val="B1"/>
      </w:pPr>
      <w:r w:rsidRPr="003C5595">
        <w:t>3)</w:t>
      </w:r>
      <w:r w:rsidRPr="003C5595">
        <w:tab/>
        <w:t>Determine the lowest frequency, f1, for which the sum of all power in the measurement cells from the beginning of the span to f1 exceeds P1.</w:t>
      </w:r>
    </w:p>
    <w:p w14:paraId="3F4C3C7B" w14:textId="77777777" w:rsidR="00EA1A17" w:rsidRPr="003C5595" w:rsidRDefault="00EA1A17" w:rsidP="007030C1">
      <w:pPr>
        <w:pStyle w:val="B1"/>
        <w:rPr>
          <w:rFonts w:eastAsia="MS P??"/>
        </w:rPr>
      </w:pPr>
      <w:r w:rsidRPr="003C5595">
        <w:t>4)</w:t>
      </w:r>
      <w:r w:rsidRPr="003C5595">
        <w:tab/>
        <w:t>Determine the highest frequency, f2, for which the sum of all power in the measurement cells from f2 to the end of the span exceeds P1.</w:t>
      </w:r>
    </w:p>
    <w:p w14:paraId="6AB90DB4" w14:textId="77777777" w:rsidR="00EA1A17" w:rsidRPr="003C5595" w:rsidRDefault="00EA1A17" w:rsidP="007030C1">
      <w:pPr>
        <w:pStyle w:val="B1"/>
      </w:pPr>
      <w:r w:rsidRPr="003C5595">
        <w:t>5)</w:t>
      </w:r>
      <w:r w:rsidRPr="003C5595">
        <w:tab/>
        <w:t>Compute the occupied bandwidth as f2 - f1.</w:t>
      </w:r>
    </w:p>
    <w:p w14:paraId="584F961E" w14:textId="77777777" w:rsidR="00EA1A17" w:rsidRPr="003C5595" w:rsidRDefault="00EA1A17" w:rsidP="00EA1A17">
      <w:pPr>
        <w:rPr>
          <w:lang w:eastAsia="zh-CN"/>
        </w:rPr>
      </w:pPr>
      <w:r w:rsidRPr="003C5595">
        <w:rPr>
          <w:lang w:eastAsia="zh-CN"/>
        </w:rPr>
        <w:t>In addition, for a multi-band capable BS, the following step shall apply:</w:t>
      </w:r>
    </w:p>
    <w:p w14:paraId="003EF40A" w14:textId="0FA4C91C" w:rsidR="00EA1A17" w:rsidRPr="003C5595" w:rsidRDefault="007030C1" w:rsidP="007030C1">
      <w:pPr>
        <w:pStyle w:val="B1"/>
        <w:rPr>
          <w:snapToGrid w:val="0"/>
        </w:rPr>
      </w:pPr>
      <w:r w:rsidRPr="003C5595">
        <w:rPr>
          <w:snapToGrid w:val="0"/>
        </w:rPr>
        <w:t>6)</w:t>
      </w:r>
      <w:r w:rsidRPr="003C5595">
        <w:rPr>
          <w:snapToGrid w:val="0"/>
        </w:rPr>
        <w:tab/>
      </w:r>
      <w:r w:rsidR="00EA1A17" w:rsidRPr="003C5595">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3C5595">
        <w:t>single band test configurations and test models</w:t>
      </w:r>
      <w:r w:rsidR="00EA1A17" w:rsidRPr="003C5595">
        <w:rPr>
          <w:snapToGrid w:val="0"/>
        </w:rPr>
        <w:t xml:space="preserve"> shall apply with no carrier activated in the other band.</w:t>
      </w:r>
    </w:p>
    <w:p w14:paraId="0A24CFC5" w14:textId="77777777" w:rsidR="00EA1A17" w:rsidRPr="003C5595" w:rsidRDefault="00EA1A17" w:rsidP="00EA1A17">
      <w:pPr>
        <w:pStyle w:val="Heading4"/>
        <w:overflowPunct w:val="0"/>
        <w:autoSpaceDE w:val="0"/>
        <w:autoSpaceDN w:val="0"/>
        <w:adjustRightInd w:val="0"/>
        <w:textAlignment w:val="baseline"/>
        <w:rPr>
          <w:rFonts w:eastAsia="MS P??" w:cs="v4.2.0"/>
          <w:lang w:eastAsia="zh-CN"/>
        </w:rPr>
      </w:pPr>
      <w:bookmarkStart w:id="960" w:name="_Toc21099950"/>
      <w:bookmarkStart w:id="961" w:name="_Toc29809748"/>
      <w:bookmarkStart w:id="962" w:name="_Toc36645132"/>
      <w:r w:rsidRPr="003C5595">
        <w:rPr>
          <w:rFonts w:eastAsia="MS P??" w:cs="v4.2.0"/>
          <w:lang w:eastAsia="zh-CN"/>
        </w:rPr>
        <w:t>6.6.2.5</w:t>
      </w:r>
      <w:r w:rsidRPr="003C5595">
        <w:rPr>
          <w:rFonts w:eastAsia="MS P??" w:cs="v4.2.0"/>
          <w:lang w:eastAsia="zh-CN"/>
        </w:rPr>
        <w:tab/>
        <w:t>Test requirements</w:t>
      </w:r>
      <w:bookmarkEnd w:id="960"/>
      <w:bookmarkEnd w:id="961"/>
      <w:bookmarkEnd w:id="962"/>
    </w:p>
    <w:p w14:paraId="5280A2F3" w14:textId="16AD0D9E" w:rsidR="00EA1A17" w:rsidRPr="003C5595" w:rsidRDefault="0011689E" w:rsidP="00E36D36">
      <w:r w:rsidRPr="003C5595">
        <w:rPr>
          <w:rFonts w:cs="v5.0.0"/>
          <w:snapToGrid w:val="0"/>
        </w:rPr>
        <w:t>T</w:t>
      </w:r>
      <w:r w:rsidR="00EA1A17" w:rsidRPr="003C5595">
        <w:rPr>
          <w:snapToGrid w:val="0"/>
        </w:rPr>
        <w:t xml:space="preserve">he occupied bandwidth for each carrier shall be less than the channel bandwidth as defined in </w:t>
      </w:r>
      <w:r w:rsidR="00C85E23" w:rsidRPr="003C5595">
        <w:rPr>
          <w:snapToGrid w:val="0"/>
          <w:lang w:eastAsia="ja-JP"/>
        </w:rPr>
        <w:t xml:space="preserve">TS 38.104 [2], table </w:t>
      </w:r>
      <w:r w:rsidR="00C85E23" w:rsidRPr="003C5595">
        <w:rPr>
          <w:rFonts w:eastAsia="Yu Mincho"/>
        </w:rPr>
        <w:t>5.3.</w:t>
      </w:r>
      <w:r w:rsidR="00C85E23" w:rsidRPr="003C5595">
        <w:rPr>
          <w:rFonts w:eastAsia="Yu Mincho"/>
          <w:lang w:eastAsia="ja-JP"/>
        </w:rPr>
        <w:t>5</w:t>
      </w:r>
      <w:r w:rsidR="00C85E23" w:rsidRPr="003C5595">
        <w:rPr>
          <w:rFonts w:eastAsia="Yu Mincho"/>
        </w:rPr>
        <w:t>-1</w:t>
      </w:r>
      <w:r w:rsidR="00EA1A17" w:rsidRPr="003C5595">
        <w:rPr>
          <w:rFonts w:eastAsia="SimSun"/>
          <w:snapToGrid w:val="0"/>
          <w:lang w:val="en-US" w:eastAsia="zh-CN"/>
        </w:rPr>
        <w:t xml:space="preserve"> for </w:t>
      </w:r>
      <w:r w:rsidR="00EA1A17" w:rsidRPr="003C5595">
        <w:rPr>
          <w:rFonts w:eastAsia="SimSun"/>
          <w:i/>
          <w:snapToGrid w:val="0"/>
          <w:lang w:val="en-US" w:eastAsia="zh-CN"/>
        </w:rPr>
        <w:t>BS type 1-C</w:t>
      </w:r>
      <w:r w:rsidR="00EA1A17" w:rsidRPr="003C5595">
        <w:rPr>
          <w:rFonts w:eastAsia="SimSun"/>
          <w:snapToGrid w:val="0"/>
          <w:lang w:val="en-US" w:eastAsia="zh-CN"/>
        </w:rPr>
        <w:t xml:space="preserve"> and </w:t>
      </w:r>
      <w:r w:rsidR="00556124" w:rsidRPr="003C5595">
        <w:rPr>
          <w:rFonts w:eastAsia="SimSun"/>
          <w:i/>
          <w:snapToGrid w:val="0"/>
          <w:lang w:val="en-US" w:eastAsia="zh-CN"/>
        </w:rPr>
        <w:t xml:space="preserve">BS type </w:t>
      </w:r>
      <w:r w:rsidR="00EA1A17" w:rsidRPr="003C5595">
        <w:rPr>
          <w:rFonts w:eastAsia="SimSun"/>
          <w:i/>
          <w:snapToGrid w:val="0"/>
          <w:lang w:val="en-US" w:eastAsia="zh-CN"/>
        </w:rPr>
        <w:t>1-H</w:t>
      </w:r>
      <w:r w:rsidR="00EA1A17" w:rsidRPr="003C5595">
        <w:rPr>
          <w:snapToGrid w:val="0"/>
        </w:rPr>
        <w:t>. For contiguous CA, t</w:t>
      </w:r>
      <w:r w:rsidR="00EA1A17" w:rsidRPr="003C5595">
        <w:rPr>
          <w:bCs/>
        </w:rPr>
        <w:t xml:space="preserve">he occupied bandwidth shall be less than or equal </w:t>
      </w:r>
      <w:r w:rsidR="00EA1A17" w:rsidRPr="003C5595">
        <w:rPr>
          <w:bCs/>
          <w:lang w:eastAsia="zh-CN"/>
        </w:rPr>
        <w:t xml:space="preserve">to </w:t>
      </w:r>
      <w:r w:rsidR="00EA1A17" w:rsidRPr="003C5595">
        <w:rPr>
          <w:bCs/>
        </w:rPr>
        <w:t xml:space="preserve">the </w:t>
      </w:r>
      <w:r w:rsidR="005132E2" w:rsidRPr="003C5595">
        <w:rPr>
          <w:bCs/>
          <w:i/>
        </w:rPr>
        <w:t>aggregated BS channel bandwidth</w:t>
      </w:r>
      <w:r w:rsidR="00EA1A17" w:rsidRPr="003C5595">
        <w:rPr>
          <w:bCs/>
        </w:rPr>
        <w:t xml:space="preserve"> as defined in </w:t>
      </w:r>
      <w:r w:rsidR="00820CCD" w:rsidRPr="003C5595">
        <w:rPr>
          <w:snapToGrid w:val="0"/>
          <w:lang w:eastAsia="ja-JP"/>
        </w:rPr>
        <w:t xml:space="preserve">TS 38.104 [2], </w:t>
      </w:r>
      <w:r w:rsidR="00AC59EA">
        <w:rPr>
          <w:rFonts w:eastAsia="Yu Mincho"/>
          <w:lang w:eastAsia="ja-JP"/>
        </w:rPr>
        <w:t>clause</w:t>
      </w:r>
      <w:r w:rsidR="00820CCD" w:rsidRPr="003C5595">
        <w:rPr>
          <w:rFonts w:eastAsia="Yu Mincho"/>
          <w:lang w:eastAsia="ja-JP"/>
        </w:rPr>
        <w:t xml:space="preserve"> 5.3A</w:t>
      </w:r>
      <w:r w:rsidR="00EA1A17" w:rsidRPr="003C5595">
        <w:rPr>
          <w:rFonts w:cs="v5.0.0"/>
          <w:snapToGrid w:val="0"/>
        </w:rPr>
        <w:t>.</w:t>
      </w:r>
    </w:p>
    <w:p w14:paraId="4E6664E8" w14:textId="591F1EB6" w:rsidR="00D25FC8" w:rsidRPr="003C5595" w:rsidRDefault="00D25FC8" w:rsidP="00D25FC8">
      <w:pPr>
        <w:pStyle w:val="Heading3"/>
      </w:pPr>
      <w:bookmarkStart w:id="963" w:name="_Toc21099951"/>
      <w:bookmarkStart w:id="964" w:name="_Toc29809749"/>
      <w:bookmarkStart w:id="965" w:name="_Toc36645133"/>
      <w:r w:rsidRPr="003C5595">
        <w:t>6.6.3</w:t>
      </w:r>
      <w:r w:rsidRPr="003C5595">
        <w:tab/>
        <w:t>Adjacent Channel Leakage Power Ratio (ACLR)</w:t>
      </w:r>
      <w:bookmarkEnd w:id="963"/>
      <w:bookmarkEnd w:id="964"/>
      <w:bookmarkEnd w:id="965"/>
    </w:p>
    <w:p w14:paraId="75563E05" w14:textId="111A4690" w:rsidR="003B22C3" w:rsidRPr="003C5595" w:rsidRDefault="003B22C3" w:rsidP="003B22C3">
      <w:pPr>
        <w:pStyle w:val="Heading4"/>
      </w:pPr>
      <w:bookmarkStart w:id="966" w:name="_Toc21099952"/>
      <w:bookmarkStart w:id="967" w:name="_Toc29809750"/>
      <w:bookmarkStart w:id="968" w:name="_Toc36645134"/>
      <w:r w:rsidRPr="003C5595">
        <w:t>6.6.3.1</w:t>
      </w:r>
      <w:r w:rsidRPr="003C5595">
        <w:tab/>
        <w:t>Definition and applicability</w:t>
      </w:r>
      <w:bookmarkEnd w:id="966"/>
      <w:bookmarkEnd w:id="967"/>
      <w:bookmarkEnd w:id="968"/>
    </w:p>
    <w:p w14:paraId="08964C04" w14:textId="77777777" w:rsidR="003B22C3" w:rsidRPr="003C5595" w:rsidRDefault="003B22C3" w:rsidP="003B22C3">
      <w:r w:rsidRPr="003C5595">
        <w:t>Adjacent Channel Leakage power Ratio (ACLR) is the ratio of the filtered mean power centred on the assigned channel frequency to the filtered mean power centred on an adjacent channel frequency.</w:t>
      </w:r>
    </w:p>
    <w:p w14:paraId="08EEF539" w14:textId="79FC3577" w:rsidR="003B22C3" w:rsidRPr="003C5595" w:rsidRDefault="003B22C3" w:rsidP="003B22C3">
      <w:r w:rsidRPr="003C5595">
        <w:t xml:space="preserve">The requirements shall apply </w:t>
      </w:r>
      <w:r w:rsidRPr="003C5595">
        <w:rPr>
          <w:lang w:eastAsia="zh-CN"/>
        </w:rPr>
        <w:t xml:space="preserve">outside the Base Station RF Bandwidth or Radio Bandwidth </w:t>
      </w:r>
      <w:r w:rsidRPr="003C5595">
        <w:t>whatever the type of transmitter considered (single carrier or multi-carrier) and for all transmission modes foreseen by the manufacturer</w:t>
      </w:r>
      <w:r w:rsidR="003C5595" w:rsidRPr="003C5595">
        <w:t>'</w:t>
      </w:r>
      <w:r w:rsidRPr="003C5595">
        <w:t>s specification.</w:t>
      </w:r>
    </w:p>
    <w:p w14:paraId="7C3ECD2E" w14:textId="77777777" w:rsidR="00B46158" w:rsidRPr="005174FE" w:rsidRDefault="00B46158" w:rsidP="00B46158">
      <w:pPr>
        <w:rPr>
          <w:ins w:id="969" w:author="CR0093" w:date="2020-03-13T16:07:00Z"/>
        </w:rPr>
      </w:pPr>
      <w:bookmarkStart w:id="970" w:name="_Hlk508123083"/>
      <w:ins w:id="971" w:author="CR0093" w:date="2020-03-13T16:07:00Z">
        <w:r w:rsidRPr="005174FE">
          <w:t xml:space="preserve">The requirements shall also apply if the BS supports NB-IoT </w:t>
        </w:r>
        <w:r w:rsidRPr="005174FE">
          <w:rPr>
            <w:rFonts w:cs="v4.2.0"/>
          </w:rPr>
          <w:t>operation in NR in-band</w:t>
        </w:r>
        <w:r w:rsidRPr="005174FE">
          <w:t>.</w:t>
        </w:r>
      </w:ins>
    </w:p>
    <w:p w14:paraId="52422EEC" w14:textId="5CE50385" w:rsidR="003B22C3" w:rsidRPr="003C5595" w:rsidRDefault="003B22C3" w:rsidP="003B22C3">
      <w:pPr>
        <w:overflowPunct w:val="0"/>
        <w:autoSpaceDE w:val="0"/>
        <w:autoSpaceDN w:val="0"/>
        <w:adjustRightInd w:val="0"/>
        <w:textAlignment w:val="baseline"/>
        <w:rPr>
          <w:lang w:eastAsia="ko-KR"/>
        </w:rPr>
      </w:pPr>
      <w:r w:rsidRPr="003C5595">
        <w:rPr>
          <w:lang w:eastAsia="ko-KR"/>
        </w:rPr>
        <w:t xml:space="preserve">For a </w:t>
      </w:r>
      <w:r w:rsidRPr="003C5595">
        <w:rPr>
          <w:rFonts w:cs="v5.0.0"/>
          <w:lang w:eastAsia="ko-KR"/>
        </w:rPr>
        <w:t>BS</w:t>
      </w:r>
      <w:r w:rsidRPr="003C5595">
        <w:rPr>
          <w:lang w:eastAsia="ko-KR"/>
        </w:rPr>
        <w:t xml:space="preserve"> operating in non-contiguous spectrum, the ACLR requirement in </w:t>
      </w:r>
      <w:r w:rsidR="00AC59EA">
        <w:rPr>
          <w:lang w:eastAsia="ko-KR"/>
        </w:rPr>
        <w:t>clause</w:t>
      </w:r>
      <w:r w:rsidRPr="003C5595">
        <w:rPr>
          <w:lang w:eastAsia="ko-KR"/>
        </w:rPr>
        <w:t xml:space="preserve"> 6.6.3.2 shall apply in </w:t>
      </w:r>
      <w:r w:rsidRPr="003C5595">
        <w:rPr>
          <w:i/>
          <w:lang w:eastAsia="ko-KR"/>
        </w:rPr>
        <w:t>sub block gaps</w:t>
      </w:r>
      <w:r w:rsidRPr="003C5595">
        <w:rPr>
          <w:lang w:eastAsia="ko-KR"/>
        </w:rPr>
        <w:t xml:space="preserve"> for the frequency ranges defined in table 6.6.3.5.2-3, while the CACLR requirement in </w:t>
      </w:r>
      <w:r w:rsidR="00AC59EA">
        <w:rPr>
          <w:lang w:eastAsia="ko-KR"/>
        </w:rPr>
        <w:t>clause</w:t>
      </w:r>
      <w:r w:rsidRPr="003C5595">
        <w:rPr>
          <w:lang w:eastAsia="ko-KR"/>
        </w:rPr>
        <w:t xml:space="preserve"> 6.6.3.2 shall apply in </w:t>
      </w:r>
      <w:r w:rsidRPr="003C5595">
        <w:rPr>
          <w:i/>
          <w:lang w:eastAsia="ko-KR"/>
        </w:rPr>
        <w:t>sub block gaps</w:t>
      </w:r>
      <w:r w:rsidRPr="003C5595">
        <w:rPr>
          <w:lang w:eastAsia="ko-KR"/>
        </w:rPr>
        <w:t xml:space="preserve"> for the frequency ranges defined in table 6.6.3.2-4.</w:t>
      </w:r>
    </w:p>
    <w:p w14:paraId="500EFBCF" w14:textId="48172118" w:rsidR="003B22C3" w:rsidRPr="003C5595" w:rsidRDefault="003B22C3" w:rsidP="003B22C3">
      <w:pPr>
        <w:overflowPunct w:val="0"/>
        <w:autoSpaceDE w:val="0"/>
        <w:autoSpaceDN w:val="0"/>
        <w:adjustRightInd w:val="0"/>
        <w:textAlignment w:val="baseline"/>
        <w:rPr>
          <w:lang w:eastAsia="zh-CN"/>
        </w:rPr>
      </w:pPr>
      <w:bookmarkStart w:id="972" w:name="_Hlk508123095"/>
      <w:bookmarkEnd w:id="970"/>
      <w:r w:rsidRPr="003C5595">
        <w:rPr>
          <w:lang w:eastAsia="zh-CN"/>
        </w:rPr>
        <w:lastRenderedPageBreak/>
        <w:t>F</w:t>
      </w:r>
      <w:r w:rsidRPr="003C5595">
        <w:rPr>
          <w:lang w:eastAsia="ko-KR"/>
        </w:rPr>
        <w:t>or a</w:t>
      </w:r>
      <w:r w:rsidRPr="003C5595">
        <w:rPr>
          <w:lang w:eastAsia="zh-CN"/>
        </w:rPr>
        <w:t xml:space="preserve"> </w:t>
      </w:r>
      <w:r w:rsidRPr="003C5595">
        <w:rPr>
          <w:i/>
          <w:lang w:eastAsia="zh-CN"/>
        </w:rPr>
        <w:t>multi-band connector</w:t>
      </w:r>
      <w:r w:rsidRPr="003C5595">
        <w:rPr>
          <w:lang w:eastAsia="ko-KR"/>
        </w:rPr>
        <w:t xml:space="preserve">, the ACLR </w:t>
      </w:r>
      <w:r w:rsidRPr="003C5595">
        <w:rPr>
          <w:lang w:eastAsia="zh-CN"/>
        </w:rPr>
        <w:t xml:space="preserve">requirement in </w:t>
      </w:r>
      <w:r w:rsidR="00AC59EA">
        <w:rPr>
          <w:lang w:eastAsia="zh-CN"/>
        </w:rPr>
        <w:t>clause</w:t>
      </w:r>
      <w:r w:rsidRPr="003C5595">
        <w:rPr>
          <w:lang w:eastAsia="zh-CN"/>
        </w:rPr>
        <w:t xml:space="preserve"> 6.6.3.2 shall apply in </w:t>
      </w:r>
      <w:r w:rsidRPr="003C5595">
        <w:rPr>
          <w:i/>
          <w:lang w:eastAsia="ko-KR"/>
        </w:rPr>
        <w:t>Inter RF Bandwidth</w:t>
      </w:r>
      <w:r w:rsidRPr="003C5595">
        <w:rPr>
          <w:i/>
          <w:lang w:eastAsia="zh-CN"/>
        </w:rPr>
        <w:t xml:space="preserve"> gaps</w:t>
      </w:r>
      <w:r w:rsidRPr="003C5595">
        <w:rPr>
          <w:lang w:eastAsia="zh-CN"/>
        </w:rPr>
        <w:t xml:space="preserve"> for the frequency ranges defined in table </w:t>
      </w:r>
      <w:r w:rsidRPr="003C5595">
        <w:rPr>
          <w:lang w:eastAsia="ko-KR"/>
        </w:rPr>
        <w:t>6.6.3.5.2-3</w:t>
      </w:r>
      <w:r w:rsidRPr="003C5595">
        <w:rPr>
          <w:lang w:eastAsia="zh-CN"/>
        </w:rPr>
        <w:t xml:space="preserve">, while the </w:t>
      </w:r>
      <w:r w:rsidRPr="003C5595">
        <w:rPr>
          <w:lang w:eastAsia="ko-KR"/>
        </w:rPr>
        <w:t xml:space="preserve">CACLR requirement in </w:t>
      </w:r>
      <w:r w:rsidR="00AC59EA">
        <w:rPr>
          <w:lang w:eastAsia="ko-KR"/>
        </w:rPr>
        <w:t>clause</w:t>
      </w:r>
      <w:r w:rsidRPr="003C5595">
        <w:rPr>
          <w:lang w:eastAsia="ko-KR"/>
        </w:rPr>
        <w:t xml:space="preserve"> 6.6.3.2 shall apply in </w:t>
      </w:r>
      <w:r w:rsidRPr="003C5595">
        <w:rPr>
          <w:i/>
          <w:lang w:eastAsia="ko-KR"/>
        </w:rPr>
        <w:t>Inter RF Bandwidth gaps</w:t>
      </w:r>
      <w:r w:rsidRPr="003C5595">
        <w:rPr>
          <w:lang w:eastAsia="ko-KR"/>
        </w:rPr>
        <w:t xml:space="preserve"> for the frequency ranges defined in table 6.6.3.2-4.</w:t>
      </w:r>
    </w:p>
    <w:bookmarkEnd w:id="972"/>
    <w:p w14:paraId="69DF1980" w14:textId="77777777" w:rsidR="003B22C3" w:rsidRPr="003C5595" w:rsidRDefault="003B22C3" w:rsidP="003B22C3">
      <w:r w:rsidRPr="003C5595">
        <w:t xml:space="preserve">The requirement applies during the </w:t>
      </w:r>
      <w:r w:rsidRPr="003C5595">
        <w:rPr>
          <w:i/>
        </w:rPr>
        <w:t>transmitter ON period</w:t>
      </w:r>
      <w:r w:rsidRPr="003C5595">
        <w:t>.</w:t>
      </w:r>
    </w:p>
    <w:p w14:paraId="2EE23385" w14:textId="77777777" w:rsidR="003B22C3" w:rsidRPr="003C5595" w:rsidRDefault="003B22C3" w:rsidP="003B22C3">
      <w:pPr>
        <w:pStyle w:val="Heading4"/>
      </w:pPr>
      <w:bookmarkStart w:id="973" w:name="_Toc21099953"/>
      <w:bookmarkStart w:id="974" w:name="_Toc29809751"/>
      <w:bookmarkStart w:id="975" w:name="_Toc36645135"/>
      <w:r w:rsidRPr="003C5595">
        <w:t>6.6.3.2</w:t>
      </w:r>
      <w:r w:rsidRPr="003C5595">
        <w:tab/>
        <w:t>Minimum requirement</w:t>
      </w:r>
      <w:bookmarkEnd w:id="973"/>
      <w:bookmarkEnd w:id="974"/>
      <w:bookmarkEnd w:id="975"/>
    </w:p>
    <w:p w14:paraId="36DF3DFF" w14:textId="77777777" w:rsidR="003B22C3" w:rsidRPr="003C5595" w:rsidRDefault="003B22C3" w:rsidP="003B22C3">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2D5A40D2" w14:textId="304DD2F0" w:rsidR="003B22C3" w:rsidRPr="003C5595" w:rsidRDefault="003B22C3" w:rsidP="003B22C3">
      <w:r w:rsidRPr="003C5595">
        <w:t xml:space="preserve">The minimum requirement for </w:t>
      </w:r>
      <w:r w:rsidRPr="003C5595">
        <w:rPr>
          <w:i/>
        </w:rPr>
        <w:t>BS type 1-C</w:t>
      </w:r>
      <w:r w:rsidRPr="003C5595">
        <w:t xml:space="preserve"> is defined in TS 38.104 [2], </w:t>
      </w:r>
      <w:r w:rsidR="00AC59EA">
        <w:t>clause</w:t>
      </w:r>
      <w:r w:rsidRPr="003C5595">
        <w:t xml:space="preserve"> 6.6.3.3.</w:t>
      </w:r>
    </w:p>
    <w:p w14:paraId="7A758251" w14:textId="480DE312" w:rsidR="003B22C3" w:rsidRPr="003C5595" w:rsidRDefault="003B22C3" w:rsidP="003B22C3">
      <w:r w:rsidRPr="003C5595">
        <w:t xml:space="preserve">The minimum requirement for </w:t>
      </w:r>
      <w:r w:rsidRPr="003C5595">
        <w:rPr>
          <w:i/>
        </w:rPr>
        <w:t>BS type 1-H</w:t>
      </w:r>
      <w:r w:rsidRPr="003C5595">
        <w:t xml:space="preserve"> is defined in TS 38.104 [2], </w:t>
      </w:r>
      <w:r w:rsidR="00AC59EA">
        <w:t>clause</w:t>
      </w:r>
      <w:r w:rsidRPr="003C5595">
        <w:t xml:space="preserve"> 6.6.3.4.</w:t>
      </w:r>
    </w:p>
    <w:p w14:paraId="091548F4" w14:textId="77777777" w:rsidR="003B22C3" w:rsidRPr="003C5595" w:rsidRDefault="003B22C3" w:rsidP="003B22C3">
      <w:pPr>
        <w:pStyle w:val="Heading4"/>
      </w:pPr>
      <w:bookmarkStart w:id="976" w:name="_Toc21099954"/>
      <w:bookmarkStart w:id="977" w:name="_Toc29809752"/>
      <w:bookmarkStart w:id="978" w:name="_Toc36645136"/>
      <w:r w:rsidRPr="003C5595">
        <w:t>6.6.3.3</w:t>
      </w:r>
      <w:r w:rsidRPr="003C5595">
        <w:tab/>
        <w:t>Test purpose</w:t>
      </w:r>
      <w:bookmarkEnd w:id="976"/>
      <w:bookmarkEnd w:id="977"/>
      <w:bookmarkEnd w:id="978"/>
    </w:p>
    <w:p w14:paraId="109C5EEF" w14:textId="77777777" w:rsidR="003B22C3" w:rsidRPr="003C5595" w:rsidRDefault="003B22C3" w:rsidP="003B22C3">
      <w:r w:rsidRPr="003C5595">
        <w:t>To verify that the adjacent channel leakage power ratio requirement shall be met as specified by the minimum requirement.</w:t>
      </w:r>
    </w:p>
    <w:p w14:paraId="59F2A355" w14:textId="19EA024A" w:rsidR="003B22C3" w:rsidRPr="003C5595" w:rsidRDefault="003B22C3" w:rsidP="003B22C3">
      <w:pPr>
        <w:pStyle w:val="Heading4"/>
      </w:pPr>
      <w:bookmarkStart w:id="979" w:name="_Toc21099955"/>
      <w:bookmarkStart w:id="980" w:name="_Toc29809753"/>
      <w:bookmarkStart w:id="981" w:name="_Toc36645137"/>
      <w:r w:rsidRPr="003C5595">
        <w:t>6.6.3.4</w:t>
      </w:r>
      <w:r w:rsidRPr="003C5595">
        <w:tab/>
        <w:t>Method of test</w:t>
      </w:r>
      <w:bookmarkEnd w:id="979"/>
      <w:bookmarkEnd w:id="980"/>
      <w:bookmarkEnd w:id="981"/>
    </w:p>
    <w:p w14:paraId="4C70C9AC" w14:textId="77777777" w:rsidR="003B22C3" w:rsidRPr="003C5595" w:rsidRDefault="003B22C3" w:rsidP="003B22C3">
      <w:pPr>
        <w:pStyle w:val="Heading5"/>
      </w:pPr>
      <w:bookmarkStart w:id="982" w:name="_Toc21099956"/>
      <w:bookmarkStart w:id="983" w:name="_Toc29809754"/>
      <w:bookmarkStart w:id="984" w:name="_Toc36645138"/>
      <w:r w:rsidRPr="003C5595">
        <w:t>6.6.3.4.1</w:t>
      </w:r>
      <w:r w:rsidRPr="003C5595">
        <w:tab/>
        <w:t>Initial conditions</w:t>
      </w:r>
      <w:bookmarkEnd w:id="982"/>
      <w:bookmarkEnd w:id="983"/>
      <w:bookmarkEnd w:id="984"/>
    </w:p>
    <w:p w14:paraId="1DF5A480" w14:textId="77777777" w:rsidR="003B22C3" w:rsidRPr="003C5595" w:rsidRDefault="003B22C3" w:rsidP="003B22C3">
      <w:r w:rsidRPr="003C5595">
        <w:t>Test environment: Normal; see annex B.2.</w:t>
      </w:r>
    </w:p>
    <w:p w14:paraId="73B4943E" w14:textId="6FD94877" w:rsidR="003B22C3" w:rsidRPr="003C5595" w:rsidRDefault="003B22C3" w:rsidP="003B22C3">
      <w:r w:rsidRPr="003C5595">
        <w:t xml:space="preserve">RF channels to be tested for single carrier: B, M and T; see </w:t>
      </w:r>
      <w:r w:rsidR="00AC59EA">
        <w:t>clause</w:t>
      </w:r>
      <w:r w:rsidRPr="003C5595">
        <w:t xml:space="preserve"> 4.9.1.</w:t>
      </w:r>
    </w:p>
    <w:p w14:paraId="71A8153E" w14:textId="77777777" w:rsidR="003B22C3" w:rsidRPr="003C5595" w:rsidRDefault="003B22C3" w:rsidP="003B22C3">
      <w:pPr>
        <w:rPr>
          <w:rFonts w:cs="v4.2.0"/>
        </w:rPr>
      </w:pPr>
      <w:r w:rsidRPr="003C5595">
        <w:rPr>
          <w:rFonts w:eastAsia="MS Mincho"/>
          <w:i/>
        </w:rPr>
        <w:t>Base Station RF Bandwidth</w:t>
      </w:r>
      <w:r w:rsidRPr="003C5595">
        <w:rPr>
          <w:rFonts w:eastAsia="MS Mincho"/>
        </w:rPr>
        <w:t xml:space="preserve"> </w:t>
      </w:r>
      <w:r w:rsidRPr="003C5595">
        <w:t>positions to be tested for multi-carrier and/or CA</w:t>
      </w:r>
      <w:r w:rsidRPr="003C5595">
        <w:rPr>
          <w:rFonts w:cs="v4.2.0"/>
        </w:rPr>
        <w:t>:</w:t>
      </w:r>
    </w:p>
    <w:p w14:paraId="5843DC24" w14:textId="7D87F371" w:rsidR="003B22C3" w:rsidRPr="003C5595" w:rsidRDefault="003B22C3" w:rsidP="003B22C3">
      <w:pPr>
        <w:rPr>
          <w:rFonts w:cs="v4.2.0"/>
        </w:rPr>
      </w:pPr>
      <w:r w:rsidRPr="003C5595">
        <w:rPr>
          <w:rFonts w:cs="v4.2.0"/>
        </w:rPr>
        <w:t>-</w:t>
      </w:r>
      <w:r w:rsidRPr="003C5595">
        <w:rPr>
          <w:rFonts w:cs="v4.2.0"/>
        </w:rPr>
        <w:tab/>
      </w:r>
      <w:r w:rsidRPr="003C5595">
        <w:t>B</w:t>
      </w:r>
      <w:r w:rsidRPr="003C5595">
        <w:rPr>
          <w:rFonts w:cs="v4.2.0"/>
          <w:vertAlign w:val="subscript"/>
        </w:rPr>
        <w:t>RF</w:t>
      </w:r>
      <w:r w:rsidRPr="003C5595">
        <w:rPr>
          <w:rFonts w:cs="v4.2.0"/>
          <w:vertAlign w:val="subscript"/>
          <w:lang w:eastAsia="zh-CN"/>
        </w:rPr>
        <w:t>BW</w:t>
      </w:r>
      <w:r w:rsidRPr="003C5595">
        <w:t>, M</w:t>
      </w:r>
      <w:r w:rsidRPr="003C5595">
        <w:rPr>
          <w:rFonts w:cs="v4.2.0"/>
          <w:vertAlign w:val="subscript"/>
        </w:rPr>
        <w:t>RF</w:t>
      </w:r>
      <w:r w:rsidRPr="003C5595">
        <w:rPr>
          <w:rFonts w:cs="v4.2.0"/>
          <w:vertAlign w:val="subscript"/>
          <w:lang w:eastAsia="zh-CN"/>
        </w:rPr>
        <w:t>BW</w:t>
      </w:r>
      <w:r w:rsidRPr="003C5595">
        <w:t xml:space="preserve"> and T</w:t>
      </w:r>
      <w:r w:rsidRPr="003C5595">
        <w:rPr>
          <w:rFonts w:cs="v4.2.0"/>
          <w:vertAlign w:val="subscript"/>
        </w:rPr>
        <w:t>RF</w:t>
      </w:r>
      <w:r w:rsidRPr="003C5595">
        <w:rPr>
          <w:rFonts w:cs="v4.2.0"/>
          <w:vertAlign w:val="subscript"/>
          <w:lang w:eastAsia="zh-CN"/>
        </w:rPr>
        <w:t>BW</w:t>
      </w:r>
      <w:r w:rsidRPr="003C5595">
        <w:rPr>
          <w:lang w:eastAsia="zh-CN"/>
        </w:rPr>
        <w:t xml:space="preserve"> in single-band operation</w:t>
      </w:r>
      <w:r w:rsidRPr="003C5595">
        <w:rPr>
          <w:rFonts w:cs="v4.2.0"/>
          <w:lang w:eastAsia="zh-CN"/>
        </w:rPr>
        <w:t>;</w:t>
      </w:r>
      <w:r w:rsidRPr="003C5595">
        <w:rPr>
          <w:rFonts w:cs="v4.2.0"/>
        </w:rPr>
        <w:t xml:space="preserve"> see </w:t>
      </w:r>
      <w:r w:rsidR="00AC59EA">
        <w:rPr>
          <w:rFonts w:cs="v4.2.0"/>
        </w:rPr>
        <w:t>clause</w:t>
      </w:r>
      <w:r w:rsidRPr="003C5595">
        <w:rPr>
          <w:rFonts w:cs="v4.2.0"/>
        </w:rPr>
        <w:t xml:space="preserve"> </w:t>
      </w:r>
      <w:r w:rsidRPr="003C5595">
        <w:rPr>
          <w:rFonts w:cs="v4.2.0"/>
          <w:lang w:eastAsia="zh-CN"/>
        </w:rPr>
        <w:t>4.9.1.</w:t>
      </w:r>
    </w:p>
    <w:p w14:paraId="623D65F2" w14:textId="234A19B4" w:rsidR="003B22C3" w:rsidRPr="003C5595" w:rsidRDefault="003B22C3" w:rsidP="003B22C3">
      <w:pPr>
        <w:rPr>
          <w:lang w:eastAsia="zh-CN"/>
        </w:rPr>
      </w:pPr>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 xml:space="preserve">and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lang w:eastAsia="zh-CN"/>
        </w:rPr>
        <w:t>in multi-band operation,</w:t>
      </w:r>
      <w:r w:rsidRPr="003C5595">
        <w:t xml:space="preserve"> see </w:t>
      </w:r>
      <w:r w:rsidR="00AC59EA">
        <w:t>clause</w:t>
      </w:r>
      <w:r w:rsidRPr="003C5595">
        <w:t xml:space="preserve"> 4.</w:t>
      </w:r>
      <w:r w:rsidR="00055355" w:rsidRPr="003C5595">
        <w:t>9.</w:t>
      </w:r>
      <w:r w:rsidRPr="003C5595">
        <w:rPr>
          <w:lang w:eastAsia="zh-CN"/>
        </w:rPr>
        <w:t>1</w:t>
      </w:r>
      <w:r w:rsidRPr="003C5595">
        <w:t>.</w:t>
      </w:r>
    </w:p>
    <w:p w14:paraId="687CEB00" w14:textId="77777777" w:rsidR="003B22C3" w:rsidRPr="003C5595" w:rsidRDefault="003B22C3" w:rsidP="003B22C3">
      <w:pPr>
        <w:pStyle w:val="Heading5"/>
      </w:pPr>
      <w:bookmarkStart w:id="985" w:name="_Toc21099957"/>
      <w:bookmarkStart w:id="986" w:name="_Toc29809755"/>
      <w:bookmarkStart w:id="987" w:name="_Toc36645139"/>
      <w:r w:rsidRPr="003C5595">
        <w:t>6.6.3.4.2</w:t>
      </w:r>
      <w:r w:rsidRPr="003C5595">
        <w:tab/>
        <w:t>Procedure</w:t>
      </w:r>
      <w:bookmarkEnd w:id="985"/>
      <w:bookmarkEnd w:id="986"/>
      <w:bookmarkEnd w:id="987"/>
    </w:p>
    <w:p w14:paraId="1B504308" w14:textId="5D7C265D" w:rsidR="003B22C3" w:rsidRPr="003C5595" w:rsidRDefault="003B22C3" w:rsidP="003B22C3">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C51FEC" w:rsidRPr="003C5595">
        <w:t xml:space="preserve">D.1.1 for </w:t>
      </w:r>
      <w:r w:rsidR="00C51FEC" w:rsidRPr="003C5595">
        <w:rPr>
          <w:i/>
        </w:rPr>
        <w:t>BS type 1-C</w:t>
      </w:r>
      <w:r w:rsidR="00C51FEC" w:rsidRPr="003C5595">
        <w:t xml:space="preserve"> or in annex D.3.1 for</w:t>
      </w:r>
      <w:r w:rsidR="00C51FEC" w:rsidRPr="003C5595">
        <w:rPr>
          <w:i/>
        </w:rPr>
        <w:t xml:space="preserve"> BS type 1-H</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71285030" w14:textId="7ED89DFE" w:rsidR="003B22C3" w:rsidRPr="003C5595" w:rsidRDefault="003B22C3" w:rsidP="00C45D8E">
      <w:pPr>
        <w:pStyle w:val="B1"/>
      </w:pPr>
      <w:r w:rsidRPr="003C5595">
        <w:t>1)</w:t>
      </w:r>
      <w:r w:rsidRPr="003C5595">
        <w:tab/>
        <w:t xml:space="preserve">Connect the </w:t>
      </w:r>
      <w:r w:rsidRPr="003C5595">
        <w:rPr>
          <w:i/>
        </w:rPr>
        <w:t>single-band connector</w:t>
      </w:r>
      <w:r w:rsidRPr="003C5595">
        <w:t xml:space="preserve"> or </w:t>
      </w:r>
      <w:r w:rsidRPr="003C5595">
        <w:rPr>
          <w:i/>
        </w:rPr>
        <w:t>multi-band connector</w:t>
      </w:r>
      <w:r w:rsidRPr="003C5595">
        <w:t xml:space="preserve"> under test to measurement equipment as shown in annex </w:t>
      </w:r>
      <w:r w:rsidR="00C51FEC" w:rsidRPr="003C5595">
        <w:t xml:space="preserve">D.1.1 for </w:t>
      </w:r>
      <w:r w:rsidR="00C51FEC" w:rsidRPr="003C5595">
        <w:rPr>
          <w:i/>
        </w:rPr>
        <w:t>BS type 1-C</w:t>
      </w:r>
      <w:r w:rsidR="00C51FEC" w:rsidRPr="003C5595">
        <w:t xml:space="preserve"> and in annex D.3.1 for</w:t>
      </w:r>
      <w:r w:rsidR="00C51FEC" w:rsidRPr="003C5595">
        <w:rPr>
          <w:i/>
        </w:rPr>
        <w:t xml:space="preserve"> BS type 1-H</w:t>
      </w:r>
      <w:r w:rsidRPr="003C5595">
        <w:t>. All connectors not under test shall be terminated.</w:t>
      </w:r>
    </w:p>
    <w:p w14:paraId="329929D0" w14:textId="77777777" w:rsidR="003B22C3" w:rsidRPr="003C5595" w:rsidRDefault="003B22C3" w:rsidP="00C45D8E">
      <w:pPr>
        <w:pStyle w:val="B1"/>
      </w:pPr>
      <w:r w:rsidRPr="003C5595">
        <w:tab/>
        <w:t>The measurement device characteristics shall be:</w:t>
      </w:r>
    </w:p>
    <w:p w14:paraId="38E5EB74" w14:textId="71991B94" w:rsidR="003B22C3" w:rsidRPr="003C5595" w:rsidRDefault="003B22C3" w:rsidP="003B22C3">
      <w:pPr>
        <w:pStyle w:val="B2"/>
        <w:ind w:left="568" w:firstLine="0"/>
        <w:rPr>
          <w:rFonts w:cs="v4.2.0"/>
        </w:rPr>
      </w:pPr>
      <w:r w:rsidRPr="003C5595">
        <w:t>-</w:t>
      </w:r>
      <w:r w:rsidRPr="003C5595">
        <w:tab/>
        <w:t xml:space="preserve">Measurement filter bandwidth: defined in </w:t>
      </w:r>
      <w:r w:rsidR="00AC59EA">
        <w:t>clause</w:t>
      </w:r>
      <w:r w:rsidRPr="003C5595">
        <w:t xml:space="preserve"> 6.6.3.5.</w:t>
      </w:r>
    </w:p>
    <w:p w14:paraId="67868147" w14:textId="77777777" w:rsidR="003B22C3" w:rsidRPr="003C5595" w:rsidRDefault="003B22C3" w:rsidP="00C45D8E">
      <w:pPr>
        <w:pStyle w:val="B2"/>
      </w:pPr>
      <w:r w:rsidRPr="003C5595">
        <w:t>-</w:t>
      </w:r>
      <w:r w:rsidRPr="003C5595">
        <w:tab/>
        <w:t>Detection mode: true RMS voltage or true average power.</w:t>
      </w:r>
    </w:p>
    <w:p w14:paraId="2E1A6D37" w14:textId="7A37D64B" w:rsidR="003B22C3" w:rsidRPr="003C5595" w:rsidRDefault="003B22C3" w:rsidP="00C45D8E">
      <w:pPr>
        <w:pStyle w:val="B1"/>
      </w:pPr>
      <w:r w:rsidRPr="003C5595">
        <w:rPr>
          <w:rFonts w:cs="v4.2.0"/>
          <w:snapToGrid w:val="0"/>
        </w:rPr>
        <w:t>2</w:t>
      </w:r>
      <w:r w:rsidRPr="003C5595">
        <w:t>)</w:t>
      </w:r>
      <w:r w:rsidRPr="003C5595">
        <w:tab/>
        <w:t>For a connectors declared to be capable of single carrier operation only</w:t>
      </w:r>
      <w:r w:rsidR="00043B37" w:rsidRPr="003C5595">
        <w:t xml:space="preserve"> (D.16)</w:t>
      </w:r>
      <w:r w:rsidRPr="003C5595">
        <w:t xml:space="preserve">, set the representative connectors under test to transmit </w:t>
      </w:r>
      <w:r w:rsidR="00043B37" w:rsidRPr="003C5595">
        <w:t>according to</w:t>
      </w:r>
      <w:r w:rsidR="00043B37" w:rsidRPr="003C5595">
        <w:rPr>
          <w:lang w:val="en-US" w:eastAsia="zh-CN"/>
        </w:rPr>
        <w:t xml:space="preserve"> </w:t>
      </w:r>
      <w:r w:rsidR="00043B37" w:rsidRPr="003C5595">
        <w:t xml:space="preserve">the applicable test configuration in </w:t>
      </w:r>
      <w:r w:rsidR="00AC59EA">
        <w:t>clause</w:t>
      </w:r>
      <w:r w:rsidR="00043B37" w:rsidRPr="003C5595">
        <w:t xml:space="preserve"> 4.</w:t>
      </w:r>
      <w:r w:rsidR="00043B37" w:rsidRPr="003C5595">
        <w:rPr>
          <w:lang w:val="en-US" w:eastAsia="zh-CN"/>
        </w:rPr>
        <w:t>8</w:t>
      </w:r>
      <w:r w:rsidR="00043B37" w:rsidRPr="003C5595">
        <w:t xml:space="preserve"> using the corresponding test models</w:t>
      </w:r>
      <w:r w:rsidR="00043B37" w:rsidRPr="003C5595">
        <w:rPr>
          <w:rFonts w:eastAsia="MS PMincho"/>
        </w:rPr>
        <w:t xml:space="preserve"> N</w:t>
      </w:r>
      <w:r w:rsidR="00043B37" w:rsidRPr="003C5595">
        <w:rPr>
          <w:lang w:eastAsia="zh-CN"/>
        </w:rPr>
        <w:t>R-FR1</w:t>
      </w:r>
      <w:r w:rsidR="00043B37" w:rsidRPr="003C5595">
        <w:rPr>
          <w:rFonts w:eastAsia="MS PMincho"/>
        </w:rPr>
        <w:noBreakHyphen/>
        <w:t>TM 1.1</w:t>
      </w:r>
      <w:r w:rsidR="00043B37" w:rsidRPr="003C5595">
        <w:t xml:space="preserve"> in </w:t>
      </w:r>
      <w:r w:rsidR="00AC59EA">
        <w:t>clause</w:t>
      </w:r>
      <w:r w:rsidR="00043B37" w:rsidRPr="003C5595">
        <w:t xml:space="preserve"> 4.9.2</w:t>
      </w:r>
      <w:r w:rsidR="00043B37" w:rsidRPr="003C5595">
        <w:rPr>
          <w:lang w:val="en-US" w:eastAsia="zh-CN"/>
        </w:rPr>
        <w:t xml:space="preserve">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w:t>
      </w:r>
    </w:p>
    <w:p w14:paraId="0B39F6BB" w14:textId="2B2195F0" w:rsidR="00B46158" w:rsidRPr="005174FE" w:rsidRDefault="003B22C3" w:rsidP="00B46158">
      <w:pPr>
        <w:pStyle w:val="B1"/>
        <w:rPr>
          <w:ins w:id="988" w:author="CR0093" w:date="2020-03-13T16:07:00Z"/>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w:t>
      </w:r>
      <w:r w:rsidR="00E80025" w:rsidRPr="003C5595">
        <w:t>(</w:t>
      </w:r>
      <w:r w:rsidR="00CB3018" w:rsidRPr="003C5595">
        <w:t>D.15</w:t>
      </w:r>
      <w:r w:rsidR="00E80025" w:rsidRPr="003C5595">
        <w:t>-</w:t>
      </w:r>
      <w:r w:rsidR="00CB3018" w:rsidRPr="003C5595">
        <w:t>D.16</w:t>
      </w:r>
      <w:r w:rsidR="00E80025" w:rsidRPr="003C5595">
        <w:t xml:space="preserve">) </w:t>
      </w:r>
      <w:r w:rsidRPr="003C5595">
        <w:rPr>
          <w:snapToGrid w:val="0"/>
        </w:rPr>
        <w:t xml:space="preserve">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000E306B" w:rsidRPr="003C5595">
        <w:rPr>
          <w:lang w:eastAsia="zh-CN"/>
        </w:rPr>
        <w:t>s</w:t>
      </w:r>
      <w:r w:rsidRPr="003C5595">
        <w:rPr>
          <w:lang w:eastAsia="zh-CN"/>
        </w:rPr>
        <w:t xml:space="preserve"> 4.7 </w:t>
      </w:r>
      <w:r w:rsidR="000E306B" w:rsidRPr="003C5595">
        <w:rPr>
          <w:lang w:val="en-US" w:eastAsia="zh-CN"/>
        </w:rPr>
        <w:t xml:space="preserve">and 4.8 </w:t>
      </w:r>
      <w:r w:rsidRPr="003C5595">
        <w:t xml:space="preserve">using the corresponding test models or set of physical channels in </w:t>
      </w:r>
      <w:r w:rsidR="00AC59EA">
        <w:t>clause</w:t>
      </w:r>
      <w:r w:rsidRPr="003C5595">
        <w:t xml:space="preserve"> 4.9</w:t>
      </w:r>
      <w:r w:rsidR="000E306B" w:rsidRPr="003C5595">
        <w:t>.2</w:t>
      </w:r>
      <w:r w:rsidRPr="003C5595">
        <w:t>.</w:t>
      </w:r>
      <w:r w:rsidR="00B46158" w:rsidRPr="00B46158">
        <w:t xml:space="preserve"> </w:t>
      </w:r>
    </w:p>
    <w:p w14:paraId="46DCAA73" w14:textId="47694202" w:rsidR="003B22C3" w:rsidRPr="003C5595" w:rsidRDefault="00B46158" w:rsidP="00B46158">
      <w:pPr>
        <w:ind w:left="567"/>
        <w:rPr>
          <w:rFonts w:eastAsia="MS PMincho"/>
        </w:rPr>
      </w:pPr>
      <w:ins w:id="989" w:author="CR0093" w:date="2020-03-13T16:07:00Z">
        <w:r w:rsidRPr="005174FE">
          <w:rPr>
            <w:rFonts w:cs="v4.2.0"/>
          </w:rPr>
          <w:t>For a BS declared to be capable of NB-IoT operation in NR in-band (D.41), test shall be performed using N-TM according to clause 4.9.2.2.9.</w:t>
        </w:r>
      </w:ins>
    </w:p>
    <w:p w14:paraId="1A83E4F5" w14:textId="77777777" w:rsidR="003B22C3" w:rsidRPr="003C5595" w:rsidRDefault="003B22C3" w:rsidP="00C45D8E">
      <w:pPr>
        <w:pStyle w:val="B1"/>
        <w:rPr>
          <w:rFonts w:cs="v4.2.0"/>
          <w:lang w:eastAsia="zh-CN"/>
        </w:rPr>
      </w:pPr>
      <w:r w:rsidRPr="003C5595">
        <w:rPr>
          <w:snapToGrid w:val="0"/>
        </w:rPr>
        <w:lastRenderedPageBreak/>
        <w:t>3)</w:t>
      </w:r>
      <w:r w:rsidRPr="003C5595">
        <w:rPr>
          <w:snapToGrid w:val="0"/>
          <w:lang w:eastAsia="zh-CN"/>
        </w:rPr>
        <w:tab/>
      </w:r>
      <w:r w:rsidRPr="003C5595">
        <w:rPr>
          <w:rFonts w:cs="v4.2.0"/>
        </w:rPr>
        <w:t xml:space="preserve">Measure ACLR for the frequency offsets both side of channel frequency as specified in table </w:t>
      </w:r>
      <w:r w:rsidRPr="003C5595">
        <w:rPr>
          <w:rFonts w:cs="v5.0.0"/>
        </w:rPr>
        <w:t>6.6.</w:t>
      </w:r>
      <w:r w:rsidRPr="003C5595">
        <w:rPr>
          <w:rFonts w:cs="v5.0.0"/>
          <w:lang w:eastAsia="zh-CN"/>
        </w:rPr>
        <w:t>3</w:t>
      </w:r>
      <w:r w:rsidRPr="003C5595">
        <w:rPr>
          <w:rFonts w:cs="v5.0.0"/>
        </w:rPr>
        <w:t>.5.2</w:t>
      </w:r>
      <w:r w:rsidRPr="003C5595">
        <w:rPr>
          <w:rFonts w:cs="v5.0.0"/>
        </w:rPr>
        <w:noBreakHyphen/>
        <w:t>1</w:t>
      </w:r>
      <w:r w:rsidRPr="003C5595">
        <w:rPr>
          <w:rFonts w:cs="v4.2.0"/>
        </w:rPr>
        <w:t>. In multiple carrier case only offset frequencies below the lowest and above the highest carrier frequency used shall be measured.</w:t>
      </w:r>
    </w:p>
    <w:p w14:paraId="50F3430D" w14:textId="77777777" w:rsidR="003B22C3" w:rsidRPr="003C5595" w:rsidRDefault="003B22C3" w:rsidP="00C45D8E">
      <w:pPr>
        <w:pStyle w:val="B1"/>
        <w:rPr>
          <w:rFonts w:cs="v4.2.0"/>
          <w:lang w:eastAsia="zh-CN"/>
        </w:rPr>
      </w:pPr>
      <w:r w:rsidRPr="003C5595">
        <w:rPr>
          <w:rFonts w:cs="v4.2.0"/>
          <w:lang w:eastAsia="zh-CN"/>
        </w:rPr>
        <w:t>4)</w:t>
      </w:r>
      <w:r w:rsidRPr="003C5595">
        <w:rPr>
          <w:rFonts w:cs="v4.2.0"/>
          <w:lang w:eastAsia="zh-CN"/>
        </w:rPr>
        <w:tab/>
        <w:t>For the ACLR requirement applied inside sub-block gap for non-contiguous spectrum operation</w:t>
      </w:r>
      <w:r w:rsidRPr="003C5595">
        <w:rPr>
          <w:rFonts w:cs="v4.2.0"/>
        </w:rPr>
        <w:t>,</w:t>
      </w:r>
      <w:r w:rsidRPr="003C5595">
        <w:rPr>
          <w:rFonts w:cs="v4.2.0"/>
          <w:lang w:eastAsia="zh-CN"/>
        </w:rPr>
        <w:t xml:space="preserve"> or inside </w:t>
      </w:r>
      <w:r w:rsidRPr="003C5595">
        <w:rPr>
          <w:i/>
          <w:lang w:eastAsia="zh-CN"/>
        </w:rPr>
        <w:t>Inter RF Bandwidth gap</w:t>
      </w:r>
      <w:r w:rsidRPr="003C5595">
        <w:rPr>
          <w:rFonts w:cs="v4.2.0"/>
          <w:lang w:eastAsia="zh-CN"/>
        </w:rPr>
        <w:t xml:space="preserve"> for multi-band operation:</w:t>
      </w:r>
    </w:p>
    <w:p w14:paraId="1F601E78" w14:textId="75A27B30" w:rsidR="003B22C3" w:rsidRPr="003C5595" w:rsidRDefault="003B22C3" w:rsidP="003B22C3">
      <w:pPr>
        <w:pStyle w:val="B2"/>
        <w:rPr>
          <w:snapToGrid w:val="0"/>
          <w:lang w:eastAsia="zh-CN"/>
        </w:rPr>
      </w:pPr>
      <w:r w:rsidRPr="003C5595">
        <w:rPr>
          <w:rFonts w:cs="v4.2.0"/>
        </w:rPr>
        <w:t>a)</w:t>
      </w:r>
      <w:r w:rsidRPr="003C5595">
        <w:rPr>
          <w:rFonts w:cs="v4.2.0"/>
        </w:rPr>
        <w:tab/>
        <w:t xml:space="preserve">Measure ACLR </w:t>
      </w:r>
      <w:r w:rsidRPr="003C5595">
        <w:rPr>
          <w:snapToGrid w:val="0"/>
          <w:lang w:eastAsia="zh-CN"/>
        </w:rPr>
        <w:t>inside sub-block gap</w:t>
      </w:r>
      <w:r w:rsidRPr="003C5595" w:rsidDel="0097299D">
        <w:rPr>
          <w:snapToGrid w:val="0"/>
          <w:lang w:eastAsia="zh-CN"/>
        </w:rPr>
        <w:t xml:space="preserve"> </w:t>
      </w:r>
      <w:r w:rsidRPr="003C5595">
        <w:rPr>
          <w:lang w:eastAsia="zh-CN"/>
        </w:rPr>
        <w:t xml:space="preserve">or </w:t>
      </w:r>
      <w:r w:rsidRPr="003C5595">
        <w:rPr>
          <w:i/>
          <w:lang w:eastAsia="zh-CN"/>
        </w:rPr>
        <w:t>Inter RF Bandwidth gap</w:t>
      </w:r>
      <w:r w:rsidRPr="003C5595">
        <w:rPr>
          <w:snapToGrid w:val="0"/>
          <w:lang w:eastAsia="zh-CN"/>
        </w:rPr>
        <w:t xml:space="preserve"> as </w:t>
      </w:r>
      <w:r w:rsidRPr="003C5595">
        <w:rPr>
          <w:rFonts w:cs="v4.2.0"/>
        </w:rPr>
        <w:t>specified</w:t>
      </w:r>
      <w:r w:rsidRPr="003C5595">
        <w:rPr>
          <w:snapToGrid w:val="0"/>
          <w:lang w:eastAsia="zh-CN"/>
        </w:rPr>
        <w:t xml:space="preserve"> in </w:t>
      </w:r>
      <w:r w:rsidR="00AC59EA">
        <w:rPr>
          <w:snapToGrid w:val="0"/>
          <w:lang w:eastAsia="zh-CN"/>
        </w:rPr>
        <w:t>clause</w:t>
      </w:r>
      <w:r w:rsidRPr="003C5595">
        <w:rPr>
          <w:snapToGrid w:val="0"/>
          <w:lang w:eastAsia="zh-CN"/>
        </w:rPr>
        <w:t xml:space="preserve"> </w:t>
      </w:r>
      <w:r w:rsidRPr="003C5595">
        <w:t>6.6.3.5.2</w:t>
      </w:r>
      <w:r w:rsidRPr="003C5595">
        <w:rPr>
          <w:snapToGrid w:val="0"/>
          <w:lang w:eastAsia="zh-CN"/>
        </w:rPr>
        <w:t>, if applicable.</w:t>
      </w:r>
    </w:p>
    <w:p w14:paraId="457DA5C7" w14:textId="05D27489" w:rsidR="003B22C3" w:rsidRPr="003C5595" w:rsidRDefault="003B22C3" w:rsidP="003B22C3">
      <w:pPr>
        <w:pStyle w:val="B2"/>
        <w:rPr>
          <w:rFonts w:cs="v4.2.0"/>
          <w:lang w:eastAsia="zh-CN"/>
        </w:rPr>
      </w:pPr>
      <w:r w:rsidRPr="003C5595">
        <w:t>b)</w:t>
      </w:r>
      <w:r w:rsidRPr="003C5595">
        <w:tab/>
        <w:t xml:space="preserve">Measure CACLR </w:t>
      </w:r>
      <w:r w:rsidRPr="003C5595">
        <w:rPr>
          <w:lang w:eastAsia="zh-CN"/>
        </w:rPr>
        <w:t xml:space="preserve">inside sub-block gap or </w:t>
      </w:r>
      <w:r w:rsidRPr="003C5595">
        <w:rPr>
          <w:i/>
          <w:lang w:eastAsia="zh-CN"/>
        </w:rPr>
        <w:t>Inter RF Bandwidth gap</w:t>
      </w:r>
      <w:r w:rsidRPr="003C5595">
        <w:rPr>
          <w:lang w:eastAsia="zh-CN"/>
        </w:rPr>
        <w:t xml:space="preserve"> </w:t>
      </w:r>
      <w:r w:rsidRPr="003C5595">
        <w:t xml:space="preserve">as specified in </w:t>
      </w:r>
      <w:r w:rsidR="00AC59EA">
        <w:rPr>
          <w:snapToGrid w:val="0"/>
          <w:lang w:eastAsia="zh-CN"/>
        </w:rPr>
        <w:t>clause</w:t>
      </w:r>
      <w:r w:rsidRPr="003C5595">
        <w:rPr>
          <w:snapToGrid w:val="0"/>
          <w:lang w:eastAsia="zh-CN"/>
        </w:rPr>
        <w:t xml:space="preserve"> </w:t>
      </w:r>
      <w:r w:rsidRPr="003C5595">
        <w:t>6.6.3.5.2</w:t>
      </w:r>
      <w:r w:rsidRPr="003C5595">
        <w:rPr>
          <w:lang w:eastAsia="zh-CN"/>
        </w:rPr>
        <w:t>, if applicable.</w:t>
      </w:r>
    </w:p>
    <w:p w14:paraId="004DA860" w14:textId="6258CABB" w:rsidR="003B22C3" w:rsidRPr="003C5595" w:rsidRDefault="003B22C3" w:rsidP="00C45D8E">
      <w:pPr>
        <w:pStyle w:val="B1"/>
      </w:pPr>
      <w:r w:rsidRPr="003C5595">
        <w:t>5)</w:t>
      </w:r>
      <w:r w:rsidRPr="003C5595">
        <w:tab/>
        <w:t xml:space="preserve">Repeat the test with the channel set-up according to </w:t>
      </w:r>
      <w:r w:rsidR="00C51FEC" w:rsidRPr="003C5595">
        <w:t>N</w:t>
      </w:r>
      <w:r w:rsidR="00C51FEC" w:rsidRPr="003C5595">
        <w:rPr>
          <w:lang w:eastAsia="zh-CN"/>
        </w:rPr>
        <w:t>R-FR1</w:t>
      </w:r>
      <w:r w:rsidR="00C51FEC" w:rsidRPr="003C5595">
        <w:t>-TM 1.2</w:t>
      </w:r>
      <w:r w:rsidRPr="003C5595">
        <w:t xml:space="preserve"> in </w:t>
      </w:r>
      <w:r w:rsidR="00AC59EA">
        <w:t>clause</w:t>
      </w:r>
      <w:r w:rsidRPr="003C5595">
        <w:t xml:space="preserve"> 4.9.2.</w:t>
      </w:r>
    </w:p>
    <w:p w14:paraId="3E411FA0" w14:textId="77777777" w:rsidR="003B22C3" w:rsidRPr="003C5595" w:rsidRDefault="003B22C3" w:rsidP="003B22C3">
      <w:r w:rsidRPr="003C5595">
        <w:t xml:space="preserve">In addition, for </w:t>
      </w:r>
      <w:r w:rsidRPr="003C5595">
        <w:rPr>
          <w:i/>
        </w:rPr>
        <w:t>multi-band connectors</w:t>
      </w:r>
      <w:r w:rsidRPr="003C5595">
        <w:t>, the following steps shall apply:</w:t>
      </w:r>
    </w:p>
    <w:p w14:paraId="6367122B" w14:textId="77777777" w:rsidR="003B22C3" w:rsidRPr="003C5595" w:rsidRDefault="003B22C3" w:rsidP="00C45D8E">
      <w:pPr>
        <w:pStyle w:val="B1"/>
      </w:pPr>
      <w:r w:rsidRPr="003C5595">
        <w:t>6)</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0430EA12" w14:textId="77777777" w:rsidR="003B22C3" w:rsidRPr="003C5595" w:rsidRDefault="003B22C3" w:rsidP="003B22C3">
      <w:pPr>
        <w:pStyle w:val="Heading4"/>
      </w:pPr>
      <w:bookmarkStart w:id="990" w:name="_Toc21099958"/>
      <w:bookmarkStart w:id="991" w:name="_Toc29809756"/>
      <w:bookmarkStart w:id="992" w:name="_Toc36645140"/>
      <w:r w:rsidRPr="003C5595">
        <w:t>6.6.3.5</w:t>
      </w:r>
      <w:r w:rsidRPr="003C5595">
        <w:tab/>
        <w:t>Test requirements</w:t>
      </w:r>
      <w:bookmarkEnd w:id="990"/>
      <w:bookmarkEnd w:id="991"/>
      <w:bookmarkEnd w:id="992"/>
    </w:p>
    <w:p w14:paraId="63905DF9" w14:textId="77777777" w:rsidR="003B22C3" w:rsidRPr="003C5595" w:rsidRDefault="003B22C3" w:rsidP="003B22C3">
      <w:pPr>
        <w:pStyle w:val="Heading5"/>
      </w:pPr>
      <w:bookmarkStart w:id="993" w:name="_Toc21099959"/>
      <w:bookmarkStart w:id="994" w:name="_Toc29809757"/>
      <w:bookmarkStart w:id="995" w:name="_Toc36645141"/>
      <w:r w:rsidRPr="003C5595">
        <w:t>6.6.3.5.1</w:t>
      </w:r>
      <w:r w:rsidRPr="003C5595">
        <w:tab/>
        <w:t>General requirements</w:t>
      </w:r>
      <w:bookmarkEnd w:id="993"/>
      <w:bookmarkEnd w:id="994"/>
      <w:bookmarkEnd w:id="995"/>
    </w:p>
    <w:p w14:paraId="34720475" w14:textId="30DF927A" w:rsidR="003B22C3" w:rsidRPr="003C5595" w:rsidRDefault="00A852C4" w:rsidP="003B22C3">
      <w:r w:rsidRPr="003C5595">
        <w:t xml:space="preserve">The ACLR requirements in </w:t>
      </w:r>
      <w:r w:rsidR="00AC59EA">
        <w:t>clause</w:t>
      </w:r>
      <w:r w:rsidRPr="003C5595">
        <w:t xml:space="preserve"> 6.6.3.5.2 shall apply as described in </w:t>
      </w:r>
      <w:r w:rsidR="00AC59EA">
        <w:t>clause</w:t>
      </w:r>
      <w:r w:rsidRPr="003C5595">
        <w:t>s 6.6.3.5.3 or 6.6.3.5.4.</w:t>
      </w:r>
    </w:p>
    <w:p w14:paraId="1521BEAB" w14:textId="78F94D5A" w:rsidR="003B22C3" w:rsidRPr="003C5595" w:rsidRDefault="003B22C3" w:rsidP="003B22C3">
      <w:pPr>
        <w:pStyle w:val="Heading5"/>
      </w:pPr>
      <w:bookmarkStart w:id="996" w:name="_Toc21099960"/>
      <w:bookmarkStart w:id="997" w:name="_Toc29809758"/>
      <w:bookmarkStart w:id="998" w:name="_Toc36645142"/>
      <w:r w:rsidRPr="003C5595">
        <w:t>6.6.3.5.2</w:t>
      </w:r>
      <w:r w:rsidRPr="003C5595">
        <w:tab/>
      </w:r>
      <w:r w:rsidR="00E2580E" w:rsidRPr="003C5595">
        <w:rPr>
          <w:lang w:val="en-US" w:eastAsia="zh-CN"/>
        </w:rPr>
        <w:t>Limits and</w:t>
      </w:r>
      <w:r w:rsidR="00E2580E" w:rsidRPr="003C5595">
        <w:t xml:space="preserve"> </w:t>
      </w:r>
      <w:r w:rsidR="00FE5D49" w:rsidRPr="003C5595">
        <w:rPr>
          <w:i/>
        </w:rPr>
        <w:t>b</w:t>
      </w:r>
      <w:r w:rsidRPr="003C5595">
        <w:rPr>
          <w:i/>
        </w:rPr>
        <w:t>asic limits</w:t>
      </w:r>
      <w:bookmarkEnd w:id="996"/>
      <w:bookmarkEnd w:id="997"/>
      <w:bookmarkEnd w:id="998"/>
    </w:p>
    <w:p w14:paraId="4A9C6882" w14:textId="41668003" w:rsidR="003B22C3" w:rsidRPr="003C5595" w:rsidRDefault="003B22C3" w:rsidP="003B22C3">
      <w:pPr>
        <w:rPr>
          <w:rFonts w:cs="v5.0.0"/>
        </w:rPr>
      </w:pPr>
      <w:r w:rsidRPr="003C5595">
        <w:t>The ACLR is defined with a square filter of bandwidth equal to the transmission bandwidth configuration of the transmitted signal (BW</w:t>
      </w:r>
      <w:r w:rsidRPr="003C5595">
        <w:rPr>
          <w:vertAlign w:val="subscript"/>
        </w:rPr>
        <w:t>Config</w:t>
      </w:r>
      <w:r w:rsidRPr="003C5595">
        <w:rPr>
          <w:rFonts w:cs="v5.0.0"/>
        </w:rPr>
        <w:t>) centred on the assigned channel frequency and a filter centred on the adjacent channel frequency according to the tables below.</w:t>
      </w:r>
    </w:p>
    <w:p w14:paraId="6D621A84" w14:textId="77777777" w:rsidR="003B22C3" w:rsidRPr="003C5595" w:rsidRDefault="003B22C3" w:rsidP="003B22C3">
      <w:pPr>
        <w:rPr>
          <w:rFonts w:cs="v5.0.0"/>
        </w:rPr>
      </w:pPr>
      <w:r w:rsidRPr="003C5595">
        <w:rPr>
          <w:rFonts w:cs="v5.0.0"/>
        </w:rPr>
        <w:t xml:space="preserve">For operation in paired and </w:t>
      </w:r>
      <w:r w:rsidRPr="003C5595">
        <w:rPr>
          <w:rFonts w:cs="v5.0.0"/>
          <w:lang w:eastAsia="zh-CN"/>
        </w:rPr>
        <w:t xml:space="preserve">unpaired </w:t>
      </w:r>
      <w:r w:rsidRPr="003C5595">
        <w:rPr>
          <w:rFonts w:cs="v5.0.0"/>
        </w:rPr>
        <w:t>spectrum, the ACLR shall be higher than the value specified in table 6.6.</w:t>
      </w:r>
      <w:r w:rsidRPr="003C5595">
        <w:rPr>
          <w:rFonts w:cs="v5.0.0"/>
          <w:lang w:eastAsia="zh-CN"/>
        </w:rPr>
        <w:t>3</w:t>
      </w:r>
      <w:r w:rsidRPr="003C5595">
        <w:rPr>
          <w:rFonts w:cs="v5.0.0"/>
        </w:rPr>
        <w:t>.5.2</w:t>
      </w:r>
      <w:r w:rsidRPr="003C5595">
        <w:rPr>
          <w:rFonts w:cs="v5.0.0"/>
        </w:rPr>
        <w:noBreakHyphen/>
        <w:t>1.</w:t>
      </w:r>
    </w:p>
    <w:p w14:paraId="67A02B3E" w14:textId="77777777" w:rsidR="003B22C3" w:rsidRPr="003C5595" w:rsidRDefault="003B22C3" w:rsidP="003B22C3">
      <w:pPr>
        <w:pStyle w:val="TH"/>
        <w:rPr>
          <w:lang w:eastAsia="zh-CN"/>
        </w:rPr>
      </w:pPr>
      <w:r w:rsidRPr="003C5595">
        <w:t>Table 6.6.</w:t>
      </w:r>
      <w:r w:rsidRPr="003C5595">
        <w:rPr>
          <w:lang w:eastAsia="zh-CN"/>
        </w:rPr>
        <w:t>3</w:t>
      </w:r>
      <w:r w:rsidRPr="003C5595">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3C5595" w:rsidRPr="003C5595" w14:paraId="51A6414E" w14:textId="77777777" w:rsidTr="00081372">
        <w:trPr>
          <w:cantSplit/>
          <w:jc w:val="center"/>
        </w:trPr>
        <w:tc>
          <w:tcPr>
            <w:tcW w:w="2202" w:type="dxa"/>
          </w:tcPr>
          <w:p w14:paraId="06A7DBF1" w14:textId="568A8F22" w:rsidR="003B22C3" w:rsidRPr="003C5595" w:rsidRDefault="003B22C3" w:rsidP="00E2580E">
            <w:pPr>
              <w:pStyle w:val="TAH"/>
              <w:rPr>
                <w:rFonts w:cs="v5.0.0"/>
              </w:rPr>
            </w:pPr>
            <w:r w:rsidRPr="003C5595">
              <w:rPr>
                <w:rFonts w:cs="v5.0.0"/>
                <w:i/>
              </w:rPr>
              <w:t>BS channel bandwidth</w:t>
            </w:r>
            <w:r w:rsidRPr="003C5595">
              <w:rPr>
                <w:rFonts w:cs="v5.0.0"/>
              </w:rPr>
              <w:t xml:space="preserve"> of l</w:t>
            </w:r>
            <w:r w:rsidRPr="003C5595">
              <w:rPr>
                <w:rFonts w:cs="Arial"/>
              </w:rPr>
              <w:t>owest/highest NR carrier</w:t>
            </w:r>
            <w:r w:rsidRPr="003C5595">
              <w:rPr>
                <w:rFonts w:cs="v5.0.0"/>
              </w:rPr>
              <w:t xml:space="preserve"> transmitted </w:t>
            </w:r>
            <w:r w:rsidRPr="003C5595">
              <w:rPr>
                <w:rFonts w:cs="Arial"/>
              </w:rPr>
              <w:t>BW</w:t>
            </w:r>
            <w:r w:rsidRPr="003C5595">
              <w:rPr>
                <w:rFonts w:cs="Arial"/>
                <w:vertAlign w:val="subscript"/>
              </w:rPr>
              <w:t>Channel</w:t>
            </w:r>
            <w:r w:rsidRPr="003C5595">
              <w:rPr>
                <w:rFonts w:cs="v5.0.0"/>
              </w:rPr>
              <w:t xml:space="preserve"> </w:t>
            </w:r>
            <w:r w:rsidR="00E2580E" w:rsidRPr="003C5595">
              <w:rPr>
                <w:rFonts w:cs="v5.0.0"/>
              </w:rPr>
              <w:t>(</w:t>
            </w:r>
            <w:r w:rsidRPr="003C5595">
              <w:rPr>
                <w:rFonts w:cs="v5.0.0"/>
              </w:rPr>
              <w:t>MHz</w:t>
            </w:r>
            <w:r w:rsidR="00E2580E" w:rsidRPr="003C5595">
              <w:rPr>
                <w:rFonts w:cs="v5.0.0"/>
              </w:rPr>
              <w:t>)</w:t>
            </w:r>
            <w:r w:rsidRPr="003C5595">
              <w:rPr>
                <w:rFonts w:cs="v5.0.0"/>
              </w:rPr>
              <w:t xml:space="preserve"> </w:t>
            </w:r>
          </w:p>
        </w:tc>
        <w:tc>
          <w:tcPr>
            <w:tcW w:w="2191" w:type="dxa"/>
          </w:tcPr>
          <w:p w14:paraId="70AD6E09" w14:textId="77777777" w:rsidR="003B22C3" w:rsidRPr="003C5595" w:rsidRDefault="003B22C3" w:rsidP="00081372">
            <w:pPr>
              <w:pStyle w:val="TAH"/>
              <w:rPr>
                <w:rFonts w:cs="v5.0.0"/>
              </w:rPr>
            </w:pPr>
            <w:r w:rsidRPr="003C5595">
              <w:rPr>
                <w:rFonts w:cs="v5.0.0"/>
              </w:rPr>
              <w:t>BS adjacent channel centre frequency offset below the lowest or above the highest carrier centre frequency transmitted</w:t>
            </w:r>
          </w:p>
        </w:tc>
        <w:tc>
          <w:tcPr>
            <w:tcW w:w="1949" w:type="dxa"/>
          </w:tcPr>
          <w:p w14:paraId="48634608" w14:textId="77777777" w:rsidR="003B22C3" w:rsidRPr="003C5595" w:rsidRDefault="003B22C3" w:rsidP="00081372">
            <w:pPr>
              <w:pStyle w:val="TAH"/>
              <w:rPr>
                <w:rFonts w:cs="v5.0.0"/>
              </w:rPr>
            </w:pPr>
            <w:r w:rsidRPr="003C5595">
              <w:rPr>
                <w:rFonts w:cs="v5.0.0"/>
              </w:rPr>
              <w:t>Assumed adjacent channel carrier (informative)</w:t>
            </w:r>
          </w:p>
        </w:tc>
        <w:tc>
          <w:tcPr>
            <w:tcW w:w="2059" w:type="dxa"/>
          </w:tcPr>
          <w:p w14:paraId="23827700" w14:textId="77777777" w:rsidR="003B22C3" w:rsidRPr="003C5595" w:rsidRDefault="003B22C3" w:rsidP="00081372">
            <w:pPr>
              <w:pStyle w:val="TAH"/>
              <w:rPr>
                <w:rFonts w:cs="v5.0.0"/>
              </w:rPr>
            </w:pPr>
            <w:r w:rsidRPr="003C5595">
              <w:rPr>
                <w:rFonts w:cs="v5.0.0"/>
              </w:rPr>
              <w:t>Filter on the adjacent channel frequency and corresponding filter bandwidth</w:t>
            </w:r>
          </w:p>
        </w:tc>
        <w:tc>
          <w:tcPr>
            <w:tcW w:w="1032" w:type="dxa"/>
          </w:tcPr>
          <w:p w14:paraId="5F1C0986" w14:textId="77777777" w:rsidR="003B22C3" w:rsidRPr="003C5595" w:rsidRDefault="003B22C3" w:rsidP="00081372">
            <w:pPr>
              <w:pStyle w:val="TAH"/>
              <w:rPr>
                <w:rFonts w:cs="v5.0.0"/>
              </w:rPr>
            </w:pPr>
            <w:r w:rsidRPr="003C5595">
              <w:rPr>
                <w:rFonts w:cs="v5.0.0"/>
              </w:rPr>
              <w:t>ACLR limit</w:t>
            </w:r>
          </w:p>
        </w:tc>
      </w:tr>
      <w:tr w:rsidR="003C5595" w:rsidRPr="003C5595" w14:paraId="577FF6BF" w14:textId="77777777" w:rsidTr="00081372">
        <w:trPr>
          <w:cantSplit/>
          <w:jc w:val="center"/>
        </w:trPr>
        <w:tc>
          <w:tcPr>
            <w:tcW w:w="2202" w:type="dxa"/>
            <w:vMerge w:val="restart"/>
          </w:tcPr>
          <w:p w14:paraId="72242F31" w14:textId="3811BB69" w:rsidR="003B22C3" w:rsidRPr="003C5595" w:rsidRDefault="003B22C3" w:rsidP="00081372">
            <w:pPr>
              <w:pStyle w:val="TAC"/>
              <w:rPr>
                <w:rFonts w:cs="v5.0.0"/>
                <w:lang w:eastAsia="zh-CN"/>
              </w:rPr>
            </w:pPr>
            <w:r w:rsidRPr="003C5595">
              <w:rPr>
                <w:rFonts w:cs="v5.0.0"/>
              </w:rPr>
              <w:t>5, 10, 15, 20</w:t>
            </w:r>
          </w:p>
        </w:tc>
        <w:tc>
          <w:tcPr>
            <w:tcW w:w="2191" w:type="dxa"/>
          </w:tcPr>
          <w:p w14:paraId="71334D2E" w14:textId="77777777" w:rsidR="003B22C3" w:rsidRPr="003C5595" w:rsidRDefault="003B22C3" w:rsidP="00081372">
            <w:pPr>
              <w:pStyle w:val="TAC"/>
              <w:rPr>
                <w:rFonts w:cs="v5.0.0"/>
              </w:rPr>
            </w:pPr>
            <w:r w:rsidRPr="003C5595">
              <w:rPr>
                <w:rFonts w:cs="Arial"/>
              </w:rPr>
              <w:t>BW</w:t>
            </w:r>
            <w:r w:rsidRPr="003C5595">
              <w:rPr>
                <w:rFonts w:cs="Arial"/>
                <w:vertAlign w:val="subscript"/>
              </w:rPr>
              <w:t>Channel</w:t>
            </w:r>
          </w:p>
        </w:tc>
        <w:tc>
          <w:tcPr>
            <w:tcW w:w="1949" w:type="dxa"/>
          </w:tcPr>
          <w:p w14:paraId="5824CA95" w14:textId="77777777" w:rsidR="003B22C3" w:rsidRPr="003C5595" w:rsidRDefault="003B22C3" w:rsidP="00081372">
            <w:pPr>
              <w:pStyle w:val="TAC"/>
              <w:rPr>
                <w:rFonts w:cs="v5.0.0"/>
              </w:rPr>
            </w:pPr>
            <w:r w:rsidRPr="003C5595">
              <w:t xml:space="preserve">NR of same BW </w:t>
            </w:r>
            <w:r w:rsidRPr="003C5595">
              <w:rPr>
                <w:rFonts w:cs="v5.0.0"/>
              </w:rPr>
              <w:t>(Note 2)</w:t>
            </w:r>
          </w:p>
        </w:tc>
        <w:tc>
          <w:tcPr>
            <w:tcW w:w="2059" w:type="dxa"/>
          </w:tcPr>
          <w:p w14:paraId="167C8D20"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433EB3AE" w14:textId="77777777" w:rsidR="003B22C3" w:rsidRPr="003C5595" w:rsidRDefault="003B22C3" w:rsidP="00081372">
            <w:pPr>
              <w:pStyle w:val="TAC"/>
              <w:rPr>
                <w:rFonts w:cs="v5.0.0"/>
              </w:rPr>
            </w:pPr>
            <w:r w:rsidRPr="003C5595">
              <w:rPr>
                <w:rFonts w:cs="v5.0.0"/>
              </w:rPr>
              <w:t>44.2 dB</w:t>
            </w:r>
          </w:p>
        </w:tc>
      </w:tr>
      <w:tr w:rsidR="003C5595" w:rsidRPr="003C5595" w14:paraId="23487314" w14:textId="77777777" w:rsidTr="00081372">
        <w:trPr>
          <w:cantSplit/>
          <w:jc w:val="center"/>
        </w:trPr>
        <w:tc>
          <w:tcPr>
            <w:tcW w:w="2202" w:type="dxa"/>
            <w:vMerge/>
          </w:tcPr>
          <w:p w14:paraId="6329E3BD" w14:textId="77777777" w:rsidR="003B22C3" w:rsidRPr="003C5595" w:rsidRDefault="003B22C3" w:rsidP="00081372">
            <w:pPr>
              <w:pStyle w:val="TAC"/>
              <w:rPr>
                <w:rFonts w:cs="v5.0.0"/>
              </w:rPr>
            </w:pPr>
          </w:p>
        </w:tc>
        <w:tc>
          <w:tcPr>
            <w:tcW w:w="2191" w:type="dxa"/>
          </w:tcPr>
          <w:p w14:paraId="5912A825" w14:textId="77777777" w:rsidR="003B22C3" w:rsidRPr="003C5595" w:rsidRDefault="003B22C3" w:rsidP="00081372">
            <w:pPr>
              <w:pStyle w:val="TAC"/>
              <w:rPr>
                <w:rFonts w:cs="v5.0.0"/>
              </w:rPr>
            </w:pPr>
            <w:r w:rsidRPr="003C5595">
              <w:rPr>
                <w:rFonts w:cs="v5.0.0"/>
              </w:rPr>
              <w:t xml:space="preserve">2 x </w:t>
            </w:r>
            <w:r w:rsidRPr="003C5595">
              <w:rPr>
                <w:rFonts w:cs="Arial"/>
              </w:rPr>
              <w:t>BW</w:t>
            </w:r>
            <w:r w:rsidRPr="003C5595">
              <w:rPr>
                <w:rFonts w:cs="Arial"/>
                <w:vertAlign w:val="subscript"/>
              </w:rPr>
              <w:t>Channel</w:t>
            </w:r>
          </w:p>
        </w:tc>
        <w:tc>
          <w:tcPr>
            <w:tcW w:w="1949" w:type="dxa"/>
          </w:tcPr>
          <w:p w14:paraId="3BC96F27" w14:textId="77777777" w:rsidR="003B22C3" w:rsidRPr="003C5595" w:rsidRDefault="003B22C3" w:rsidP="00081372">
            <w:pPr>
              <w:pStyle w:val="TAC"/>
              <w:rPr>
                <w:rFonts w:cs="v5.0.0"/>
              </w:rPr>
            </w:pPr>
            <w:r w:rsidRPr="003C5595">
              <w:t xml:space="preserve">NR of same BW </w:t>
            </w:r>
            <w:r w:rsidRPr="003C5595">
              <w:rPr>
                <w:rFonts w:cs="v5.0.0"/>
              </w:rPr>
              <w:t>(Note 2)</w:t>
            </w:r>
          </w:p>
        </w:tc>
        <w:tc>
          <w:tcPr>
            <w:tcW w:w="2059" w:type="dxa"/>
          </w:tcPr>
          <w:p w14:paraId="39BA1198"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3241D9AC" w14:textId="77777777" w:rsidR="003B22C3" w:rsidRPr="003C5595" w:rsidRDefault="003B22C3" w:rsidP="00081372">
            <w:pPr>
              <w:pStyle w:val="TAC"/>
              <w:rPr>
                <w:rFonts w:cs="v5.0.0"/>
              </w:rPr>
            </w:pPr>
            <w:r w:rsidRPr="003C5595">
              <w:rPr>
                <w:rFonts w:cs="v5.0.0"/>
              </w:rPr>
              <w:t>44.2 dB</w:t>
            </w:r>
          </w:p>
        </w:tc>
      </w:tr>
      <w:tr w:rsidR="003C5595" w:rsidRPr="003C5595" w14:paraId="28EA68B8" w14:textId="77777777" w:rsidTr="00081372">
        <w:trPr>
          <w:cantSplit/>
          <w:jc w:val="center"/>
        </w:trPr>
        <w:tc>
          <w:tcPr>
            <w:tcW w:w="2202" w:type="dxa"/>
            <w:vMerge/>
          </w:tcPr>
          <w:p w14:paraId="2D7386B5" w14:textId="77777777" w:rsidR="003B22C3" w:rsidRPr="003C5595" w:rsidRDefault="003B22C3" w:rsidP="00081372">
            <w:pPr>
              <w:pStyle w:val="TAC"/>
              <w:rPr>
                <w:rFonts w:cs="v5.0.0"/>
              </w:rPr>
            </w:pPr>
          </w:p>
        </w:tc>
        <w:tc>
          <w:tcPr>
            <w:tcW w:w="2191" w:type="dxa"/>
          </w:tcPr>
          <w:p w14:paraId="44038952"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+ 2.5 MHz</w:t>
            </w:r>
          </w:p>
        </w:tc>
        <w:tc>
          <w:tcPr>
            <w:tcW w:w="1949" w:type="dxa"/>
          </w:tcPr>
          <w:p w14:paraId="56B7F823" w14:textId="77777777" w:rsidR="003B22C3" w:rsidRPr="003C5595" w:rsidRDefault="003B22C3" w:rsidP="00081372">
            <w:pPr>
              <w:pStyle w:val="TAC"/>
              <w:rPr>
                <w:rFonts w:cs="v5.0.0"/>
                <w:lang w:eastAsia="zh-CN"/>
              </w:rPr>
            </w:pPr>
            <w:r w:rsidRPr="003C5595">
              <w:rPr>
                <w:rFonts w:cs="v5.0.0"/>
                <w:lang w:eastAsia="zh-CN"/>
              </w:rPr>
              <w:t>5 MHz E-UTRA</w:t>
            </w:r>
          </w:p>
        </w:tc>
        <w:tc>
          <w:tcPr>
            <w:tcW w:w="2059" w:type="dxa"/>
          </w:tcPr>
          <w:p w14:paraId="6AB73F63"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1307AFA8" w14:textId="77777777" w:rsidR="003B22C3" w:rsidRPr="003C5595" w:rsidRDefault="003B22C3" w:rsidP="00081372">
            <w:pPr>
              <w:pStyle w:val="TAC"/>
              <w:rPr>
                <w:rFonts w:cs="v5.0.0"/>
              </w:rPr>
            </w:pPr>
            <w:r w:rsidRPr="003C5595">
              <w:rPr>
                <w:rFonts w:cs="v5.0.0"/>
              </w:rPr>
              <w:t>44.2 dB (NOTE 3)</w:t>
            </w:r>
          </w:p>
        </w:tc>
      </w:tr>
      <w:tr w:rsidR="003C5595" w:rsidRPr="003C5595" w14:paraId="076FD9B5" w14:textId="77777777" w:rsidTr="00081372">
        <w:trPr>
          <w:cantSplit/>
          <w:jc w:val="center"/>
        </w:trPr>
        <w:tc>
          <w:tcPr>
            <w:tcW w:w="2202" w:type="dxa"/>
            <w:vMerge/>
          </w:tcPr>
          <w:p w14:paraId="43C02685" w14:textId="77777777" w:rsidR="003B22C3" w:rsidRPr="003C5595" w:rsidRDefault="003B22C3" w:rsidP="00081372">
            <w:pPr>
              <w:pStyle w:val="TAC"/>
              <w:rPr>
                <w:rFonts w:cs="v5.0.0"/>
              </w:rPr>
            </w:pPr>
          </w:p>
        </w:tc>
        <w:tc>
          <w:tcPr>
            <w:tcW w:w="2191" w:type="dxa"/>
          </w:tcPr>
          <w:p w14:paraId="3D92A7B0"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+ 7.5 MHz</w:t>
            </w:r>
          </w:p>
        </w:tc>
        <w:tc>
          <w:tcPr>
            <w:tcW w:w="1949" w:type="dxa"/>
          </w:tcPr>
          <w:p w14:paraId="3E37EFF1" w14:textId="77777777" w:rsidR="003B22C3" w:rsidRPr="003C5595" w:rsidRDefault="003B22C3" w:rsidP="00081372">
            <w:pPr>
              <w:pStyle w:val="TAC"/>
              <w:rPr>
                <w:rFonts w:cs="v5.0.0"/>
              </w:rPr>
            </w:pPr>
            <w:r w:rsidRPr="003C5595">
              <w:rPr>
                <w:rFonts w:cs="v5.0.0"/>
                <w:lang w:eastAsia="zh-CN"/>
              </w:rPr>
              <w:t>5 MHz E-UTRA</w:t>
            </w:r>
          </w:p>
        </w:tc>
        <w:tc>
          <w:tcPr>
            <w:tcW w:w="2059" w:type="dxa"/>
          </w:tcPr>
          <w:p w14:paraId="02FCC4B3"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3612B9D4" w14:textId="77777777" w:rsidR="003B22C3" w:rsidRPr="003C5595" w:rsidRDefault="003B22C3" w:rsidP="00081372">
            <w:pPr>
              <w:pStyle w:val="TAC"/>
              <w:rPr>
                <w:rFonts w:cs="v5.0.0"/>
              </w:rPr>
            </w:pPr>
            <w:r w:rsidRPr="003C5595">
              <w:rPr>
                <w:rFonts w:cs="v5.0.0"/>
              </w:rPr>
              <w:t>44.2 dB</w:t>
            </w:r>
            <w:r w:rsidRPr="003C5595">
              <w:rPr>
                <w:rFonts w:cs="v5.0.0"/>
                <w:lang w:eastAsia="zh-CN"/>
              </w:rPr>
              <w:t xml:space="preserve"> </w:t>
            </w:r>
            <w:r w:rsidRPr="003C5595">
              <w:rPr>
                <w:rFonts w:cs="v5.0.0"/>
              </w:rPr>
              <w:t>(NOTE 3)</w:t>
            </w:r>
          </w:p>
        </w:tc>
      </w:tr>
      <w:tr w:rsidR="003C5595" w:rsidRPr="003C5595" w14:paraId="299C70F5" w14:textId="77777777" w:rsidTr="00081372">
        <w:trPr>
          <w:cantSplit/>
          <w:jc w:val="center"/>
        </w:trPr>
        <w:tc>
          <w:tcPr>
            <w:tcW w:w="2202" w:type="dxa"/>
            <w:vMerge w:val="restart"/>
          </w:tcPr>
          <w:p w14:paraId="68FF9725" w14:textId="53FF0F68" w:rsidR="003B22C3" w:rsidRPr="003C5595" w:rsidRDefault="003B22C3" w:rsidP="00081372">
            <w:pPr>
              <w:pStyle w:val="TAC"/>
              <w:rPr>
                <w:rFonts w:cs="v5.0.0"/>
              </w:rPr>
            </w:pPr>
            <w:r w:rsidRPr="003C5595">
              <w:rPr>
                <w:rFonts w:cs="v5.0.0"/>
                <w:lang w:eastAsia="zh-CN"/>
              </w:rPr>
              <w:t>25, 30, 40, 50, 60, 70, 80,</w:t>
            </w:r>
            <w:r w:rsidR="00BA28F7" w:rsidRPr="003C5595">
              <w:rPr>
                <w:rFonts w:cs="v5.0.0"/>
                <w:lang w:eastAsia="zh-CN"/>
              </w:rPr>
              <w:t xml:space="preserve"> </w:t>
            </w:r>
            <w:r w:rsidRPr="003C5595">
              <w:rPr>
                <w:rFonts w:cs="v5.0.0"/>
                <w:lang w:eastAsia="zh-CN"/>
              </w:rPr>
              <w:t>90, 100</w:t>
            </w:r>
          </w:p>
        </w:tc>
        <w:tc>
          <w:tcPr>
            <w:tcW w:w="2191" w:type="dxa"/>
          </w:tcPr>
          <w:p w14:paraId="30564E98" w14:textId="77777777" w:rsidR="003B22C3" w:rsidRPr="003C5595" w:rsidRDefault="003B22C3" w:rsidP="00081372">
            <w:pPr>
              <w:pStyle w:val="TAC"/>
              <w:rPr>
                <w:rFonts w:cs="Arial"/>
              </w:rPr>
            </w:pPr>
            <w:r w:rsidRPr="003C5595">
              <w:rPr>
                <w:rFonts w:cs="Arial"/>
              </w:rPr>
              <w:t>BW</w:t>
            </w:r>
            <w:r w:rsidRPr="003C5595">
              <w:rPr>
                <w:rFonts w:cs="Arial"/>
                <w:vertAlign w:val="subscript"/>
              </w:rPr>
              <w:t>Channel</w:t>
            </w:r>
          </w:p>
        </w:tc>
        <w:tc>
          <w:tcPr>
            <w:tcW w:w="1949" w:type="dxa"/>
          </w:tcPr>
          <w:p w14:paraId="7A11E320" w14:textId="77777777" w:rsidR="003B22C3" w:rsidRPr="003C5595" w:rsidRDefault="003B22C3" w:rsidP="00081372">
            <w:pPr>
              <w:pStyle w:val="TAC"/>
              <w:rPr>
                <w:rFonts w:cs="v5.0.0"/>
                <w:lang w:eastAsia="zh-CN"/>
              </w:rPr>
            </w:pPr>
            <w:r w:rsidRPr="003C5595">
              <w:t xml:space="preserve">NR of same BW </w:t>
            </w:r>
            <w:r w:rsidRPr="003C5595">
              <w:rPr>
                <w:rFonts w:cs="v5.0.0"/>
              </w:rPr>
              <w:t>(Note 2)</w:t>
            </w:r>
          </w:p>
        </w:tc>
        <w:tc>
          <w:tcPr>
            <w:tcW w:w="2059" w:type="dxa"/>
          </w:tcPr>
          <w:p w14:paraId="1B432E86"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7B5C93BB" w14:textId="77777777" w:rsidR="003B22C3" w:rsidRPr="003C5595" w:rsidRDefault="003B22C3" w:rsidP="00081372">
            <w:pPr>
              <w:pStyle w:val="TAC"/>
              <w:rPr>
                <w:rFonts w:cs="v5.0.0"/>
              </w:rPr>
            </w:pPr>
            <w:r w:rsidRPr="003C5595">
              <w:rPr>
                <w:rFonts w:cs="v5.0.0"/>
              </w:rPr>
              <w:t>43.8 dB</w:t>
            </w:r>
          </w:p>
        </w:tc>
      </w:tr>
      <w:tr w:rsidR="003C5595" w:rsidRPr="003C5595" w14:paraId="08824E81" w14:textId="77777777" w:rsidTr="00081372">
        <w:trPr>
          <w:cantSplit/>
          <w:jc w:val="center"/>
        </w:trPr>
        <w:tc>
          <w:tcPr>
            <w:tcW w:w="2202" w:type="dxa"/>
            <w:vMerge/>
          </w:tcPr>
          <w:p w14:paraId="71A642F0" w14:textId="77777777" w:rsidR="003B22C3" w:rsidRPr="003C5595" w:rsidRDefault="003B22C3" w:rsidP="00081372">
            <w:pPr>
              <w:pStyle w:val="TAC"/>
              <w:rPr>
                <w:rFonts w:cs="v5.0.0"/>
              </w:rPr>
            </w:pPr>
          </w:p>
        </w:tc>
        <w:tc>
          <w:tcPr>
            <w:tcW w:w="2191" w:type="dxa"/>
          </w:tcPr>
          <w:p w14:paraId="1262EC86" w14:textId="77777777" w:rsidR="003B22C3" w:rsidRPr="003C5595" w:rsidRDefault="003B22C3" w:rsidP="00081372">
            <w:pPr>
              <w:pStyle w:val="TAC"/>
              <w:rPr>
                <w:rFonts w:cs="Arial"/>
              </w:rPr>
            </w:pPr>
            <w:r w:rsidRPr="003C5595">
              <w:rPr>
                <w:rFonts w:cs="v5.0.0"/>
              </w:rPr>
              <w:t xml:space="preserve">2 x </w:t>
            </w:r>
            <w:r w:rsidRPr="003C5595">
              <w:rPr>
                <w:rFonts w:cs="Arial"/>
              </w:rPr>
              <w:t>BW</w:t>
            </w:r>
            <w:r w:rsidRPr="003C5595">
              <w:rPr>
                <w:rFonts w:cs="Arial"/>
                <w:vertAlign w:val="subscript"/>
              </w:rPr>
              <w:t>Channel</w:t>
            </w:r>
          </w:p>
        </w:tc>
        <w:tc>
          <w:tcPr>
            <w:tcW w:w="1949" w:type="dxa"/>
          </w:tcPr>
          <w:p w14:paraId="7818838E" w14:textId="77777777" w:rsidR="003B22C3" w:rsidRPr="003C5595" w:rsidRDefault="003B22C3" w:rsidP="00081372">
            <w:pPr>
              <w:pStyle w:val="TAC"/>
              <w:rPr>
                <w:rFonts w:cs="v5.0.0"/>
                <w:lang w:eastAsia="zh-CN"/>
              </w:rPr>
            </w:pPr>
            <w:r w:rsidRPr="003C5595">
              <w:t xml:space="preserve">NR of same BW </w:t>
            </w:r>
            <w:r w:rsidRPr="003C5595">
              <w:rPr>
                <w:rFonts w:cs="v5.0.0"/>
              </w:rPr>
              <w:t>(Note 2)</w:t>
            </w:r>
          </w:p>
        </w:tc>
        <w:tc>
          <w:tcPr>
            <w:tcW w:w="2059" w:type="dxa"/>
          </w:tcPr>
          <w:p w14:paraId="5F7BC53C"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2A4A894E" w14:textId="77777777" w:rsidR="003B22C3" w:rsidRPr="003C5595" w:rsidRDefault="003B22C3" w:rsidP="00081372">
            <w:pPr>
              <w:pStyle w:val="TAC"/>
              <w:rPr>
                <w:rFonts w:cs="v5.0.0"/>
              </w:rPr>
            </w:pPr>
            <w:r w:rsidRPr="003C5595">
              <w:rPr>
                <w:rFonts w:cs="v5.0.0"/>
              </w:rPr>
              <w:t>43.8 dB</w:t>
            </w:r>
          </w:p>
        </w:tc>
      </w:tr>
      <w:tr w:rsidR="003C5595" w:rsidRPr="003C5595" w14:paraId="0B879254" w14:textId="77777777" w:rsidTr="00081372">
        <w:trPr>
          <w:cantSplit/>
          <w:jc w:val="center"/>
        </w:trPr>
        <w:tc>
          <w:tcPr>
            <w:tcW w:w="2202" w:type="dxa"/>
            <w:vMerge/>
          </w:tcPr>
          <w:p w14:paraId="0A0A6430" w14:textId="77777777" w:rsidR="003B22C3" w:rsidRPr="003C5595" w:rsidRDefault="003B22C3" w:rsidP="00081372">
            <w:pPr>
              <w:pStyle w:val="TAC"/>
              <w:rPr>
                <w:rFonts w:cs="v5.0.0"/>
              </w:rPr>
            </w:pPr>
          </w:p>
        </w:tc>
        <w:tc>
          <w:tcPr>
            <w:tcW w:w="2191" w:type="dxa"/>
          </w:tcPr>
          <w:p w14:paraId="4BB23731"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+ 2.5 MHz</w:t>
            </w:r>
          </w:p>
        </w:tc>
        <w:tc>
          <w:tcPr>
            <w:tcW w:w="1949" w:type="dxa"/>
          </w:tcPr>
          <w:p w14:paraId="0EFC1DA8" w14:textId="77777777" w:rsidR="003B22C3" w:rsidRPr="003C5595" w:rsidRDefault="003B22C3" w:rsidP="00081372">
            <w:pPr>
              <w:pStyle w:val="TAC"/>
              <w:rPr>
                <w:rFonts w:cs="v5.0.0"/>
                <w:lang w:eastAsia="zh-CN"/>
              </w:rPr>
            </w:pPr>
            <w:r w:rsidRPr="003C5595">
              <w:rPr>
                <w:rFonts w:cs="v5.0.0"/>
                <w:lang w:eastAsia="zh-CN"/>
              </w:rPr>
              <w:t>5 MHz E-UTRA</w:t>
            </w:r>
          </w:p>
        </w:tc>
        <w:tc>
          <w:tcPr>
            <w:tcW w:w="2059" w:type="dxa"/>
          </w:tcPr>
          <w:p w14:paraId="790A7B1D"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2221F382" w14:textId="77777777" w:rsidR="003B22C3" w:rsidRPr="003C5595" w:rsidRDefault="003B22C3" w:rsidP="00081372">
            <w:pPr>
              <w:pStyle w:val="TAC"/>
              <w:rPr>
                <w:rFonts w:cs="v5.0.0"/>
              </w:rPr>
            </w:pPr>
            <w:r w:rsidRPr="003C5595">
              <w:rPr>
                <w:rFonts w:cs="v5.0.0"/>
              </w:rPr>
              <w:t>43.8 dB (NOTE 3)</w:t>
            </w:r>
          </w:p>
        </w:tc>
      </w:tr>
      <w:tr w:rsidR="003C5595" w:rsidRPr="003C5595" w14:paraId="1E76D208" w14:textId="77777777" w:rsidTr="00081372">
        <w:trPr>
          <w:cantSplit/>
          <w:jc w:val="center"/>
        </w:trPr>
        <w:tc>
          <w:tcPr>
            <w:tcW w:w="2202" w:type="dxa"/>
            <w:vMerge/>
          </w:tcPr>
          <w:p w14:paraId="6B055AA8" w14:textId="77777777" w:rsidR="003B22C3" w:rsidRPr="003C5595" w:rsidRDefault="003B22C3" w:rsidP="00081372">
            <w:pPr>
              <w:pStyle w:val="TAC"/>
              <w:rPr>
                <w:rFonts w:cs="v5.0.0"/>
              </w:rPr>
            </w:pPr>
          </w:p>
        </w:tc>
        <w:tc>
          <w:tcPr>
            <w:tcW w:w="2191" w:type="dxa"/>
          </w:tcPr>
          <w:p w14:paraId="4773DD6F"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+ 7.5 MHz</w:t>
            </w:r>
          </w:p>
        </w:tc>
        <w:tc>
          <w:tcPr>
            <w:tcW w:w="1949" w:type="dxa"/>
          </w:tcPr>
          <w:p w14:paraId="4302D5A6" w14:textId="77777777" w:rsidR="003B22C3" w:rsidRPr="003C5595" w:rsidRDefault="003B22C3" w:rsidP="00081372">
            <w:pPr>
              <w:pStyle w:val="TAC"/>
              <w:rPr>
                <w:rFonts w:cs="v5.0.0"/>
                <w:lang w:eastAsia="zh-CN"/>
              </w:rPr>
            </w:pPr>
            <w:r w:rsidRPr="003C5595">
              <w:rPr>
                <w:rFonts w:cs="v5.0.0"/>
                <w:lang w:eastAsia="zh-CN"/>
              </w:rPr>
              <w:t>5 MHz E-UTRA</w:t>
            </w:r>
          </w:p>
        </w:tc>
        <w:tc>
          <w:tcPr>
            <w:tcW w:w="2059" w:type="dxa"/>
          </w:tcPr>
          <w:p w14:paraId="5ECB117A"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2F6A5CCC" w14:textId="77777777" w:rsidR="003B22C3" w:rsidRPr="003C5595" w:rsidRDefault="003B22C3" w:rsidP="00081372">
            <w:pPr>
              <w:pStyle w:val="TAC"/>
              <w:rPr>
                <w:rFonts w:cs="v5.0.0"/>
              </w:rPr>
            </w:pPr>
            <w:r w:rsidRPr="003C5595">
              <w:rPr>
                <w:rFonts w:cs="v5.0.0"/>
              </w:rPr>
              <w:t>43.8 dB</w:t>
            </w:r>
            <w:r w:rsidRPr="003C5595">
              <w:rPr>
                <w:rFonts w:cs="v5.0.0"/>
                <w:lang w:eastAsia="zh-CN"/>
              </w:rPr>
              <w:t xml:space="preserve"> </w:t>
            </w:r>
            <w:r w:rsidRPr="003C5595">
              <w:rPr>
                <w:rFonts w:cs="v5.0.0"/>
              </w:rPr>
              <w:t>(NOTE 3)</w:t>
            </w:r>
          </w:p>
        </w:tc>
      </w:tr>
      <w:tr w:rsidR="003B22C3" w:rsidRPr="003C5595" w14:paraId="047AEAF0" w14:textId="77777777" w:rsidTr="00081372">
        <w:trPr>
          <w:cantSplit/>
          <w:jc w:val="center"/>
        </w:trPr>
        <w:tc>
          <w:tcPr>
            <w:tcW w:w="9433" w:type="dxa"/>
            <w:gridSpan w:val="5"/>
          </w:tcPr>
          <w:p w14:paraId="4F64412A" w14:textId="77777777" w:rsidR="003B22C3" w:rsidRPr="003C5595" w:rsidRDefault="003B22C3" w:rsidP="00081372">
            <w:pPr>
              <w:pStyle w:val="TAN"/>
              <w:rPr>
                <w:rFonts w:cs="Arial"/>
              </w:rPr>
            </w:pPr>
            <w:r w:rsidRPr="003C5595">
              <w:rPr>
                <w:rFonts w:cs="Arial"/>
              </w:rPr>
              <w:t>NOTE 1:</w:t>
            </w:r>
            <w:r w:rsidRPr="003C5595">
              <w:rPr>
                <w:rFonts w:cs="Arial"/>
              </w:rPr>
              <w:tab/>
              <w:t>BW</w:t>
            </w:r>
            <w:r w:rsidRPr="003C5595">
              <w:rPr>
                <w:rFonts w:cs="Arial"/>
                <w:vertAlign w:val="subscript"/>
              </w:rPr>
              <w:t>Channel</w:t>
            </w:r>
            <w:r w:rsidRPr="003C5595">
              <w:rPr>
                <w:rFonts w:cs="Arial"/>
              </w:rPr>
              <w:t xml:space="preserve"> and BW</w:t>
            </w:r>
            <w:r w:rsidRPr="003C5595">
              <w:rPr>
                <w:rFonts w:cs="Arial"/>
                <w:vertAlign w:val="subscript"/>
              </w:rPr>
              <w:t>Config</w:t>
            </w:r>
            <w:r w:rsidRPr="003C5595">
              <w:rPr>
                <w:rFonts w:cs="Arial"/>
              </w:rPr>
              <w:t xml:space="preserve"> are the </w:t>
            </w:r>
            <w:r w:rsidRPr="003C5595">
              <w:rPr>
                <w:rFonts w:cs="Arial"/>
                <w:i/>
              </w:rPr>
              <w:t>BS channel bandwidth</w:t>
            </w:r>
            <w:r w:rsidRPr="003C5595">
              <w:rPr>
                <w:rFonts w:cs="Arial"/>
              </w:rPr>
              <w:t xml:space="preserve"> and transmission bandwidth configuration of the lowest/highest </w:t>
            </w:r>
            <w:r w:rsidRPr="003C5595">
              <w:rPr>
                <w:rFonts w:cs="Arial"/>
                <w:lang w:eastAsia="zh-CN"/>
              </w:rPr>
              <w:t>NR</w:t>
            </w:r>
            <w:r w:rsidRPr="003C5595">
              <w:rPr>
                <w:rFonts w:cs="Arial"/>
              </w:rPr>
              <w:t xml:space="preserve"> carrier transmitted on the assigned channel frequency.</w:t>
            </w:r>
          </w:p>
          <w:p w14:paraId="5424D44E" w14:textId="77777777" w:rsidR="003B22C3" w:rsidRPr="003C5595" w:rsidRDefault="003B22C3" w:rsidP="00081372">
            <w:pPr>
              <w:pStyle w:val="TAN"/>
            </w:pPr>
            <w:r w:rsidRPr="003C5595">
              <w:t>NOTE 2:</w:t>
            </w:r>
            <w:r w:rsidRPr="003C5595">
              <w:tab/>
              <w:t>With SCS that provides largest transmission bandwidth configuration (BW</w:t>
            </w:r>
            <w:r w:rsidRPr="003C5595">
              <w:rPr>
                <w:vertAlign w:val="subscript"/>
              </w:rPr>
              <w:t>Config</w:t>
            </w:r>
            <w:r w:rsidRPr="003C5595">
              <w:rPr>
                <w:rFonts w:cs="v5.0.0"/>
              </w:rPr>
              <w:t>)</w:t>
            </w:r>
            <w:r w:rsidRPr="003C5595">
              <w:t>.</w:t>
            </w:r>
          </w:p>
          <w:p w14:paraId="23F18B54" w14:textId="77777777" w:rsidR="003B22C3" w:rsidRPr="003C5595" w:rsidRDefault="003B22C3" w:rsidP="00081372">
            <w:pPr>
              <w:pStyle w:val="TAN"/>
              <w:rPr>
                <w:rFonts w:cs="Arial"/>
                <w:lang w:eastAsia="zh-CN"/>
              </w:rPr>
            </w:pPr>
            <w:r w:rsidRPr="003C5595">
              <w:rPr>
                <w:rFonts w:cs="Arial"/>
              </w:rPr>
              <w:t>NOTE 3:</w:t>
            </w:r>
            <w:r w:rsidRPr="003C5595">
              <w:rPr>
                <w:rFonts w:cs="Arial"/>
              </w:rPr>
              <w:tab/>
            </w:r>
            <w:r w:rsidRPr="003C5595">
              <w:rPr>
                <w:rFonts w:cs="Arial"/>
                <w:lang w:eastAsia="zh-CN"/>
              </w:rPr>
              <w:t>The requirements are applicable when the band is also defined for E-UTRA or UTRA</w:t>
            </w:r>
            <w:r w:rsidRPr="003C5595">
              <w:rPr>
                <w:rFonts w:cs="Arial"/>
              </w:rPr>
              <w:t>.</w:t>
            </w:r>
          </w:p>
        </w:tc>
      </w:tr>
    </w:tbl>
    <w:p w14:paraId="7A93AF5B" w14:textId="77777777" w:rsidR="003B22C3" w:rsidRPr="003C5595" w:rsidRDefault="003B22C3" w:rsidP="003B22C3"/>
    <w:p w14:paraId="0EBB42C7" w14:textId="0F196F9B" w:rsidR="003B22C3" w:rsidRPr="003C5595" w:rsidRDefault="003B22C3" w:rsidP="003B22C3">
      <w:pPr>
        <w:rPr>
          <w:rFonts w:cs="v5.0.0"/>
        </w:rPr>
      </w:pPr>
      <w:r w:rsidRPr="003C5595">
        <w:rPr>
          <w:rFonts w:cs="v5.0.0"/>
        </w:rPr>
        <w:t xml:space="preserve">The ACLR absolute </w:t>
      </w:r>
      <w:r w:rsidR="00A852C4" w:rsidRPr="003C5595">
        <w:rPr>
          <w:rFonts w:cs="v5.0.0"/>
          <w:i/>
        </w:rPr>
        <w:t>basic limit</w:t>
      </w:r>
      <w:r w:rsidRPr="003C5595">
        <w:rPr>
          <w:rFonts w:cs="v5.0.0"/>
        </w:rPr>
        <w:t xml:space="preserve"> </w:t>
      </w:r>
      <w:r w:rsidR="00AB788A" w:rsidRPr="003C5595">
        <w:rPr>
          <w:rFonts w:cs="v5.0.0"/>
        </w:rPr>
        <w:t xml:space="preserve">is </w:t>
      </w:r>
      <w:r w:rsidRPr="003C5595">
        <w:rPr>
          <w:rFonts w:cs="v5.0.0"/>
        </w:rPr>
        <w:t>specified in table 6.6.</w:t>
      </w:r>
      <w:r w:rsidRPr="003C5595">
        <w:rPr>
          <w:rFonts w:cs="v5.0.0"/>
          <w:lang w:eastAsia="zh-CN"/>
        </w:rPr>
        <w:t>3</w:t>
      </w:r>
      <w:r w:rsidRPr="003C5595">
        <w:rPr>
          <w:rFonts w:cs="v5.0.0"/>
        </w:rPr>
        <w:t>.5.2</w:t>
      </w:r>
      <w:r w:rsidRPr="003C5595">
        <w:rPr>
          <w:rFonts w:cs="v5.0.0"/>
        </w:rPr>
        <w:noBreakHyphen/>
        <w:t>2.</w:t>
      </w:r>
    </w:p>
    <w:p w14:paraId="40FD8490" w14:textId="003F1B68" w:rsidR="003B22C3" w:rsidRPr="003C5595" w:rsidRDefault="003B22C3" w:rsidP="003B22C3">
      <w:pPr>
        <w:pStyle w:val="TH"/>
        <w:rPr>
          <w:lang w:eastAsia="zh-CN"/>
        </w:rPr>
      </w:pPr>
      <w:r w:rsidRPr="003C5595">
        <w:lastRenderedPageBreak/>
        <w:t>Table 6.6.</w:t>
      </w:r>
      <w:r w:rsidRPr="003C5595">
        <w:rPr>
          <w:lang w:eastAsia="zh-CN"/>
        </w:rPr>
        <w:t>3</w:t>
      </w:r>
      <w:r w:rsidRPr="003C5595">
        <w:t xml:space="preserve">.5.2-2: Base station ACLR absolute </w:t>
      </w:r>
      <w:r w:rsidR="00E2580E" w:rsidRPr="003C5595">
        <w:rPr>
          <w:i/>
        </w:rPr>
        <w:t xml:space="preserve">basic </w:t>
      </w:r>
      <w:r w:rsidRPr="003C5595">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3C5595" w14:paraId="0565AF6E" w14:textId="77777777" w:rsidTr="00081372">
        <w:trPr>
          <w:cantSplit/>
          <w:jc w:val="center"/>
        </w:trPr>
        <w:tc>
          <w:tcPr>
            <w:tcW w:w="2792" w:type="dxa"/>
          </w:tcPr>
          <w:p w14:paraId="58D371F6" w14:textId="77777777" w:rsidR="003B22C3" w:rsidRPr="003C5595" w:rsidRDefault="003B22C3" w:rsidP="00081372">
            <w:pPr>
              <w:pStyle w:val="TAH"/>
              <w:rPr>
                <w:rFonts w:cs="v5.0.0"/>
              </w:rPr>
            </w:pPr>
            <w:r w:rsidRPr="003C5595">
              <w:rPr>
                <w:rFonts w:cs="v5.0.0"/>
              </w:rPr>
              <w:t>BS category / BS class</w:t>
            </w:r>
          </w:p>
        </w:tc>
        <w:tc>
          <w:tcPr>
            <w:tcW w:w="3361" w:type="dxa"/>
          </w:tcPr>
          <w:p w14:paraId="42C7C88D" w14:textId="77777777" w:rsidR="003B22C3" w:rsidRPr="003C5595" w:rsidRDefault="003B22C3" w:rsidP="00081372">
            <w:pPr>
              <w:pStyle w:val="TAH"/>
              <w:rPr>
                <w:rFonts w:cs="v5.0.0"/>
              </w:rPr>
            </w:pPr>
            <w:r w:rsidRPr="003C5595">
              <w:rPr>
                <w:rFonts w:cs="v5.0.0"/>
              </w:rPr>
              <w:t xml:space="preserve">ACLR absolute </w:t>
            </w:r>
            <w:r w:rsidRPr="003C5595">
              <w:rPr>
                <w:rFonts w:cs="v5.0.0"/>
                <w:i/>
                <w:iCs/>
                <w:lang w:val="en-US" w:eastAsia="zh-CN"/>
              </w:rPr>
              <w:t xml:space="preserve">basic </w:t>
            </w:r>
            <w:r w:rsidRPr="003C5595">
              <w:rPr>
                <w:rFonts w:cs="v5.0.0"/>
                <w:i/>
              </w:rPr>
              <w:t>limit</w:t>
            </w:r>
          </w:p>
        </w:tc>
      </w:tr>
      <w:tr w:rsidR="003C5595" w:rsidRPr="003C5595" w14:paraId="1EED9C5F" w14:textId="77777777" w:rsidTr="00081372">
        <w:trPr>
          <w:cantSplit/>
          <w:jc w:val="center"/>
        </w:trPr>
        <w:tc>
          <w:tcPr>
            <w:tcW w:w="2792" w:type="dxa"/>
          </w:tcPr>
          <w:p w14:paraId="2907B926" w14:textId="77777777" w:rsidR="003B22C3" w:rsidRPr="003C5595" w:rsidRDefault="003B22C3" w:rsidP="00081372">
            <w:pPr>
              <w:pStyle w:val="TAC"/>
              <w:rPr>
                <w:rFonts w:cs="v5.0.0"/>
                <w:lang w:eastAsia="zh-CN"/>
              </w:rPr>
            </w:pPr>
            <w:r w:rsidRPr="003C5595">
              <w:rPr>
                <w:rFonts w:cs="v5.0.0"/>
              </w:rPr>
              <w:t>Category A Wide Area BS</w:t>
            </w:r>
          </w:p>
        </w:tc>
        <w:tc>
          <w:tcPr>
            <w:tcW w:w="3361" w:type="dxa"/>
          </w:tcPr>
          <w:p w14:paraId="2856A466" w14:textId="77777777" w:rsidR="003B22C3" w:rsidRPr="003C5595" w:rsidRDefault="003B22C3" w:rsidP="00081372">
            <w:pPr>
              <w:pStyle w:val="TAC"/>
              <w:rPr>
                <w:rFonts w:cs="v5.0.0"/>
              </w:rPr>
            </w:pPr>
            <w:r w:rsidRPr="003C5595">
              <w:rPr>
                <w:rFonts w:cs="v5.0.0"/>
              </w:rPr>
              <w:t>-13 dBm/MHz</w:t>
            </w:r>
          </w:p>
        </w:tc>
      </w:tr>
      <w:tr w:rsidR="003C5595" w:rsidRPr="003C5595" w14:paraId="12ECCE4C" w14:textId="77777777" w:rsidTr="00081372">
        <w:trPr>
          <w:cantSplit/>
          <w:jc w:val="center"/>
        </w:trPr>
        <w:tc>
          <w:tcPr>
            <w:tcW w:w="2792" w:type="dxa"/>
          </w:tcPr>
          <w:p w14:paraId="1C94AEA6" w14:textId="77777777" w:rsidR="003B22C3" w:rsidRPr="003C5595" w:rsidRDefault="003B22C3" w:rsidP="00081372">
            <w:pPr>
              <w:pStyle w:val="TAC"/>
              <w:rPr>
                <w:rFonts w:cs="v5.0.0"/>
                <w:lang w:eastAsia="ja-JP"/>
              </w:rPr>
            </w:pPr>
            <w:r w:rsidRPr="003C5595">
              <w:rPr>
                <w:rFonts w:cs="v5.0.0"/>
                <w:lang w:eastAsia="ja-JP"/>
              </w:rPr>
              <w:t>Category B Wide Area BS</w:t>
            </w:r>
          </w:p>
        </w:tc>
        <w:tc>
          <w:tcPr>
            <w:tcW w:w="3361" w:type="dxa"/>
          </w:tcPr>
          <w:p w14:paraId="0EFCCA62" w14:textId="77777777" w:rsidR="003B22C3" w:rsidRPr="003C5595" w:rsidRDefault="003B22C3" w:rsidP="00081372">
            <w:pPr>
              <w:pStyle w:val="TAC"/>
              <w:rPr>
                <w:rFonts w:cs="v5.0.0"/>
                <w:lang w:eastAsia="ja-JP"/>
              </w:rPr>
            </w:pPr>
            <w:r w:rsidRPr="003C5595">
              <w:rPr>
                <w:rFonts w:cs="v5.0.0"/>
                <w:lang w:eastAsia="ja-JP"/>
              </w:rPr>
              <w:t>-15 dBm/MHz</w:t>
            </w:r>
          </w:p>
        </w:tc>
      </w:tr>
      <w:tr w:rsidR="003C5595" w:rsidRPr="003C5595" w14:paraId="23EB3DEF" w14:textId="77777777" w:rsidTr="00081372">
        <w:trPr>
          <w:cantSplit/>
          <w:jc w:val="center"/>
        </w:trPr>
        <w:tc>
          <w:tcPr>
            <w:tcW w:w="2792" w:type="dxa"/>
          </w:tcPr>
          <w:p w14:paraId="21B2F208" w14:textId="77777777" w:rsidR="003B22C3" w:rsidRPr="003C5595" w:rsidRDefault="003B22C3" w:rsidP="00081372">
            <w:pPr>
              <w:pStyle w:val="TAC"/>
              <w:rPr>
                <w:rFonts w:cs="v5.0.0"/>
              </w:rPr>
            </w:pPr>
            <w:r w:rsidRPr="003C5595">
              <w:rPr>
                <w:rFonts w:cs="v5.0.0"/>
              </w:rPr>
              <w:t>Medium Range BS</w:t>
            </w:r>
          </w:p>
        </w:tc>
        <w:tc>
          <w:tcPr>
            <w:tcW w:w="3361" w:type="dxa"/>
          </w:tcPr>
          <w:p w14:paraId="68FBEE20" w14:textId="77777777" w:rsidR="003B22C3" w:rsidRPr="003C5595" w:rsidRDefault="003B22C3" w:rsidP="00081372">
            <w:pPr>
              <w:pStyle w:val="TAC"/>
              <w:rPr>
                <w:rFonts w:cs="v5.0.0"/>
                <w:lang w:eastAsia="ja-JP"/>
              </w:rPr>
            </w:pPr>
            <w:r w:rsidRPr="003C5595">
              <w:rPr>
                <w:rFonts w:cs="v5.0.0"/>
                <w:lang w:eastAsia="ja-JP"/>
              </w:rPr>
              <w:t>-25 dBm/MHz</w:t>
            </w:r>
          </w:p>
        </w:tc>
      </w:tr>
      <w:tr w:rsidR="003B22C3" w:rsidRPr="003C5595" w14:paraId="5B6EDA32" w14:textId="77777777" w:rsidTr="00081372">
        <w:trPr>
          <w:cantSplit/>
          <w:jc w:val="center"/>
        </w:trPr>
        <w:tc>
          <w:tcPr>
            <w:tcW w:w="2792" w:type="dxa"/>
          </w:tcPr>
          <w:p w14:paraId="12B3BA6A" w14:textId="77777777" w:rsidR="003B22C3" w:rsidRPr="003C5595" w:rsidRDefault="003B22C3" w:rsidP="00081372">
            <w:pPr>
              <w:pStyle w:val="TAC"/>
              <w:rPr>
                <w:rFonts w:cs="v5.0.0"/>
                <w:lang w:eastAsia="ja-JP"/>
              </w:rPr>
            </w:pPr>
            <w:r w:rsidRPr="003C5595">
              <w:rPr>
                <w:rFonts w:cs="v5.0.0"/>
                <w:lang w:eastAsia="ja-JP"/>
              </w:rPr>
              <w:t>Local Area BS</w:t>
            </w:r>
          </w:p>
        </w:tc>
        <w:tc>
          <w:tcPr>
            <w:tcW w:w="3361" w:type="dxa"/>
          </w:tcPr>
          <w:p w14:paraId="14033E04" w14:textId="77777777" w:rsidR="003B22C3" w:rsidRPr="003C5595" w:rsidRDefault="003B22C3" w:rsidP="00081372">
            <w:pPr>
              <w:pStyle w:val="TAC"/>
              <w:rPr>
                <w:rFonts w:cs="v5.0.0"/>
                <w:lang w:eastAsia="ja-JP"/>
              </w:rPr>
            </w:pPr>
            <w:r w:rsidRPr="003C5595">
              <w:rPr>
                <w:rFonts w:cs="v5.0.0"/>
                <w:lang w:eastAsia="ja-JP"/>
              </w:rPr>
              <w:t>-32 dBm/MHz</w:t>
            </w:r>
          </w:p>
        </w:tc>
      </w:tr>
    </w:tbl>
    <w:p w14:paraId="46B59997" w14:textId="77777777" w:rsidR="003B22C3" w:rsidRPr="003C5595" w:rsidRDefault="003B22C3" w:rsidP="003B22C3">
      <w:pPr>
        <w:overflowPunct w:val="0"/>
        <w:autoSpaceDE w:val="0"/>
        <w:autoSpaceDN w:val="0"/>
        <w:adjustRightInd w:val="0"/>
        <w:textAlignment w:val="baseline"/>
        <w:rPr>
          <w:lang w:eastAsia="ko-KR"/>
        </w:rPr>
      </w:pPr>
    </w:p>
    <w:p w14:paraId="3FD1FF23" w14:textId="77777777" w:rsidR="003B22C3" w:rsidRPr="003C5595" w:rsidRDefault="003B22C3" w:rsidP="003B22C3">
      <w:pPr>
        <w:overflowPunct w:val="0"/>
        <w:autoSpaceDE w:val="0"/>
        <w:autoSpaceDN w:val="0"/>
        <w:adjustRightInd w:val="0"/>
        <w:textAlignment w:val="baseline"/>
        <w:rPr>
          <w:rFonts w:cs="v5.0.0"/>
          <w:lang w:eastAsia="ko-KR"/>
        </w:rPr>
      </w:pPr>
      <w:bookmarkStart w:id="999" w:name="_Hlk508123610"/>
      <w:r w:rsidRPr="003C5595">
        <w:rPr>
          <w:rFonts w:cs="v5.0.0"/>
          <w:lang w:eastAsia="ko-KR"/>
        </w:rPr>
        <w:t xml:space="preserve">For operation in non-contiguous spectrum or multiple bands, the ACLR </w:t>
      </w:r>
      <w:r w:rsidRPr="003C5595">
        <w:rPr>
          <w:rFonts w:cs="v5.0.0"/>
        </w:rPr>
        <w:t xml:space="preserve">shall be higher than the value </w:t>
      </w:r>
      <w:r w:rsidRPr="003C5595">
        <w:rPr>
          <w:rFonts w:cs="v5.0.0"/>
          <w:lang w:eastAsia="ko-KR"/>
        </w:rPr>
        <w:t>specified in table 6.6.3.5.2-3.</w:t>
      </w:r>
    </w:p>
    <w:p w14:paraId="7635ADEA" w14:textId="77777777" w:rsidR="003B22C3" w:rsidRPr="003C5595" w:rsidRDefault="003B22C3" w:rsidP="003B22C3">
      <w:pPr>
        <w:pStyle w:val="TH"/>
        <w:rPr>
          <w:lang w:val="en-US"/>
        </w:rPr>
      </w:pPr>
      <w:r w:rsidRPr="003C5595">
        <w:rPr>
          <w:lang w:val="en-US"/>
        </w:rPr>
        <w:t xml:space="preserve">Table 6.6.3.5.2-3: Base Station </w:t>
      </w:r>
      <w:r w:rsidRPr="003C559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3C5595" w:rsidRPr="003C5595"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3C5595" w:rsidRDefault="003B22C3" w:rsidP="00E2580E">
            <w:pPr>
              <w:pStyle w:val="TAH"/>
              <w:rPr>
                <w:lang w:eastAsia="zh-CN"/>
              </w:rPr>
            </w:pPr>
            <w:r w:rsidRPr="003C5595">
              <w:rPr>
                <w:i/>
                <w:lang w:eastAsia="zh-CN"/>
              </w:rPr>
              <w:t>BS channel bandwidth</w:t>
            </w:r>
            <w:r w:rsidRPr="003C5595">
              <w:rPr>
                <w:lang w:eastAsia="zh-CN"/>
              </w:rPr>
              <w:t xml:space="preserve"> of l</w:t>
            </w:r>
            <w:r w:rsidRPr="003C5595">
              <w:rPr>
                <w:rFonts w:cs="Arial"/>
                <w:lang w:eastAsia="zh-CN"/>
              </w:rPr>
              <w:t xml:space="preserve">owest/highest </w:t>
            </w:r>
            <w:r w:rsidRPr="003C5595">
              <w:rPr>
                <w:lang w:eastAsia="zh-CN"/>
              </w:rPr>
              <w:t xml:space="preserve">NR </w:t>
            </w:r>
            <w:r w:rsidRPr="003C5595">
              <w:rPr>
                <w:rFonts w:cs="Arial"/>
                <w:lang w:eastAsia="zh-CN"/>
              </w:rPr>
              <w:t>carrier</w:t>
            </w:r>
            <w:r w:rsidRPr="003C5595">
              <w:rPr>
                <w:lang w:eastAsia="zh-CN"/>
              </w:rPr>
              <w:t xml:space="preserve"> transmitted </w:t>
            </w:r>
            <w:r w:rsidRPr="003C5595">
              <w:rPr>
                <w:rFonts w:cs="Arial"/>
                <w:lang w:eastAsia="zh-CN"/>
              </w:rPr>
              <w:t>BW</w:t>
            </w:r>
            <w:r w:rsidRPr="003C5595">
              <w:rPr>
                <w:rFonts w:cs="Arial"/>
                <w:vertAlign w:val="subscript"/>
                <w:lang w:eastAsia="zh-CN"/>
              </w:rPr>
              <w:t>Channel</w:t>
            </w:r>
            <w:r w:rsidRPr="003C5595">
              <w:rPr>
                <w:lang w:eastAsia="zh-CN"/>
              </w:rPr>
              <w:t xml:space="preserve"> </w:t>
            </w:r>
            <w:r w:rsidR="00E2580E" w:rsidRPr="003C5595">
              <w:rPr>
                <w:lang w:eastAsia="zh-CN"/>
              </w:rPr>
              <w:t>(</w:t>
            </w:r>
            <w:r w:rsidRPr="003C5595">
              <w:rPr>
                <w:lang w:eastAsia="zh-CN"/>
              </w:rPr>
              <w:t>MHz</w:t>
            </w:r>
            <w:r w:rsidR="00E2580E" w:rsidRPr="003C5595">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3FA3EC7C" w:rsidR="003B22C3" w:rsidRPr="003C5595" w:rsidRDefault="003B22C3" w:rsidP="00081372">
            <w:pPr>
              <w:pStyle w:val="TAH"/>
              <w:rPr>
                <w:rFonts w:cs="Arial"/>
                <w:szCs w:val="18"/>
                <w:lang w:eastAsia="zh-CN"/>
              </w:rPr>
            </w:pPr>
            <w:r w:rsidRPr="003C5595">
              <w:rPr>
                <w:rFonts w:cs="Arial"/>
                <w:szCs w:val="18"/>
                <w:lang w:eastAsia="zh-CN"/>
              </w:rPr>
              <w:t xml:space="preserve">Sub-block or Inter RF Bandwidth gap size (Wgap) where the limit applies </w:t>
            </w:r>
            <w:r w:rsidR="0011689E" w:rsidRPr="003C5595">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3C5595" w:rsidRDefault="003B22C3" w:rsidP="00081372">
            <w:pPr>
              <w:pStyle w:val="TAH"/>
              <w:rPr>
                <w:lang w:eastAsia="zh-CN"/>
              </w:rPr>
            </w:pPr>
            <w:r w:rsidRPr="003C5595">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3C5595" w:rsidRDefault="003B22C3" w:rsidP="00081372">
            <w:pPr>
              <w:pStyle w:val="TAH"/>
              <w:rPr>
                <w:lang w:eastAsia="zh-CN"/>
              </w:rPr>
            </w:pPr>
            <w:r w:rsidRPr="003C5595">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3C5595" w:rsidRDefault="003B22C3" w:rsidP="00081372">
            <w:pPr>
              <w:pStyle w:val="TAH"/>
              <w:rPr>
                <w:lang w:eastAsia="zh-CN"/>
              </w:rPr>
            </w:pPr>
            <w:r w:rsidRPr="003C5595">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3C5595" w:rsidRDefault="003B22C3" w:rsidP="00081372">
            <w:pPr>
              <w:pStyle w:val="TAH"/>
              <w:rPr>
                <w:lang w:eastAsia="zh-CN"/>
              </w:rPr>
            </w:pPr>
            <w:r w:rsidRPr="003C5595">
              <w:rPr>
                <w:lang w:eastAsia="zh-CN"/>
              </w:rPr>
              <w:t>ACLR limit</w:t>
            </w:r>
          </w:p>
        </w:tc>
      </w:tr>
      <w:tr w:rsidR="003C5595" w:rsidRPr="003C5595"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3C5595" w:rsidRDefault="003B22C3" w:rsidP="00081372">
            <w:pPr>
              <w:pStyle w:val="TAC"/>
              <w:rPr>
                <w:lang w:eastAsia="zh-CN"/>
              </w:rPr>
            </w:pPr>
            <w:r w:rsidRPr="003C5595">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15 (Note 3)</w:t>
            </w:r>
          </w:p>
          <w:p w14:paraId="36108EBE"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3C5595" w:rsidRDefault="003B22C3" w:rsidP="00081372">
            <w:pPr>
              <w:pStyle w:val="TAC"/>
              <w:rPr>
                <w:lang w:eastAsia="zh-CN"/>
              </w:rPr>
            </w:pPr>
            <w:r w:rsidRPr="003C5595">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3C5595" w:rsidRDefault="003B22C3" w:rsidP="00081372">
            <w:pPr>
              <w:pStyle w:val="TAC"/>
              <w:rPr>
                <w:lang w:eastAsia="zh-CN"/>
              </w:rPr>
            </w:pPr>
            <w:r w:rsidRPr="003C5595">
              <w:rPr>
                <w:lang w:eastAsia="zh-CN"/>
              </w:rPr>
              <w:t>5 MHz NR</w:t>
            </w:r>
          </w:p>
          <w:p w14:paraId="37134469" w14:textId="77777777" w:rsidR="003B22C3" w:rsidRPr="003C5595" w:rsidRDefault="003B22C3" w:rsidP="00081372">
            <w:pPr>
              <w:pStyle w:val="TAC"/>
              <w:rPr>
                <w:lang w:eastAsia="zh-CN"/>
              </w:rPr>
            </w:pPr>
            <w:r w:rsidRPr="003C5595">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3C5595" w:rsidRDefault="003B22C3" w:rsidP="00081372">
            <w:pPr>
              <w:pStyle w:val="TAC"/>
              <w:rPr>
                <w:lang w:eastAsia="zh-CN"/>
              </w:rPr>
            </w:pPr>
            <w:r w:rsidRPr="003C5595">
              <w:rPr>
                <w:rFonts w:cs="v5.0.0"/>
              </w:rPr>
              <w:t>44.2 dB</w:t>
            </w:r>
          </w:p>
        </w:tc>
      </w:tr>
      <w:tr w:rsidR="003C5595" w:rsidRPr="003C5595"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3C5595"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20 (Note 3)</w:t>
            </w:r>
          </w:p>
          <w:p w14:paraId="2270C3AC"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3C5595" w:rsidRDefault="003B22C3" w:rsidP="00081372">
            <w:pPr>
              <w:pStyle w:val="TAC"/>
              <w:rPr>
                <w:lang w:eastAsia="zh-CN"/>
              </w:rPr>
            </w:pPr>
            <w:r w:rsidRPr="003C5595">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3C5595" w:rsidRDefault="003B22C3" w:rsidP="00081372">
            <w:pPr>
              <w:pStyle w:val="TAC"/>
              <w:rPr>
                <w:lang w:eastAsia="zh-CN"/>
              </w:rPr>
            </w:pPr>
            <w:r w:rsidRPr="003C5595">
              <w:rPr>
                <w:lang w:eastAsia="zh-CN"/>
              </w:rPr>
              <w:t>5 MHz NR</w:t>
            </w:r>
          </w:p>
          <w:p w14:paraId="0E577E5B" w14:textId="77777777" w:rsidR="003B22C3" w:rsidRPr="003C5595" w:rsidRDefault="003B22C3" w:rsidP="00081372">
            <w:pPr>
              <w:pStyle w:val="TAC"/>
              <w:rPr>
                <w:lang w:eastAsia="zh-CN"/>
              </w:rPr>
            </w:pPr>
            <w:r w:rsidRPr="003C5595">
              <w:rPr>
                <w:rFonts w:cs="v5.0.0"/>
              </w:rPr>
              <w:t>(Note 2)</w:t>
            </w:r>
          </w:p>
        </w:tc>
        <w:tc>
          <w:tcPr>
            <w:tcW w:w="2002" w:type="dxa"/>
            <w:vMerge/>
            <w:tcBorders>
              <w:left w:val="single" w:sz="6" w:space="0" w:color="auto"/>
              <w:right w:val="single" w:sz="6" w:space="0" w:color="auto"/>
            </w:tcBorders>
            <w:hideMark/>
          </w:tcPr>
          <w:p w14:paraId="4D970FF2" w14:textId="77777777" w:rsidR="003B22C3" w:rsidRPr="003C5595"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3C5595" w:rsidRDefault="003B22C3" w:rsidP="00081372">
            <w:pPr>
              <w:pStyle w:val="TAC"/>
              <w:rPr>
                <w:lang w:eastAsia="zh-CN"/>
              </w:rPr>
            </w:pPr>
          </w:p>
        </w:tc>
      </w:tr>
      <w:tr w:rsidR="003C5595" w:rsidRPr="003C5595"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3C5595" w:rsidRDefault="003B22C3" w:rsidP="00081372">
            <w:pPr>
              <w:pStyle w:val="TAC"/>
              <w:rPr>
                <w:lang w:eastAsia="zh-CN"/>
              </w:rPr>
            </w:pPr>
            <w:r w:rsidRPr="003C5595">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60 (Note 4)</w:t>
            </w:r>
          </w:p>
          <w:p w14:paraId="5638138E"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3C5595" w:rsidRDefault="003B22C3" w:rsidP="00081372">
            <w:pPr>
              <w:pStyle w:val="TAC"/>
              <w:rPr>
                <w:lang w:eastAsia="zh-CN"/>
              </w:rPr>
            </w:pPr>
            <w:r w:rsidRPr="003C5595">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3C5595" w:rsidRDefault="003B22C3" w:rsidP="00081372">
            <w:pPr>
              <w:pStyle w:val="TAC"/>
              <w:rPr>
                <w:lang w:eastAsia="zh-CN"/>
              </w:rPr>
            </w:pPr>
            <w:r w:rsidRPr="003C5595">
              <w:rPr>
                <w:lang w:eastAsia="zh-CN"/>
              </w:rPr>
              <w:t xml:space="preserve">20 MHz NR </w:t>
            </w:r>
            <w:r w:rsidRPr="003C5595">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3C5595" w:rsidRDefault="003B22C3" w:rsidP="00081372">
            <w:pPr>
              <w:pStyle w:val="TAC"/>
              <w:rPr>
                <w:lang w:eastAsia="zh-CN"/>
              </w:rPr>
            </w:pPr>
            <w:r w:rsidRPr="003C5595">
              <w:rPr>
                <w:rFonts w:cs="v5.0.0"/>
              </w:rPr>
              <w:t>43.8 dB</w:t>
            </w:r>
          </w:p>
        </w:tc>
      </w:tr>
      <w:tr w:rsidR="003C5595" w:rsidRPr="003C5595"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3C5595"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80 (Note 4)</w:t>
            </w:r>
          </w:p>
          <w:p w14:paraId="7D3CC030"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3C5595" w:rsidRDefault="003B22C3" w:rsidP="00081372">
            <w:pPr>
              <w:pStyle w:val="TAC"/>
              <w:rPr>
                <w:lang w:eastAsia="zh-CN"/>
              </w:rPr>
            </w:pPr>
            <w:r w:rsidRPr="003C5595">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3C5595" w:rsidRDefault="003B22C3" w:rsidP="00081372">
            <w:pPr>
              <w:pStyle w:val="TAC"/>
              <w:rPr>
                <w:lang w:eastAsia="zh-CN"/>
              </w:rPr>
            </w:pPr>
            <w:r w:rsidRPr="003C5595">
              <w:rPr>
                <w:lang w:eastAsia="zh-CN"/>
              </w:rPr>
              <w:t xml:space="preserve">20 MHz NR </w:t>
            </w:r>
            <w:r w:rsidRPr="003C5595">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3C5595"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3C5595" w:rsidRDefault="003B22C3" w:rsidP="00081372">
            <w:pPr>
              <w:pStyle w:val="TAC"/>
              <w:rPr>
                <w:lang w:eastAsia="zh-CN"/>
              </w:rPr>
            </w:pPr>
          </w:p>
        </w:tc>
      </w:tr>
      <w:tr w:rsidR="003B22C3" w:rsidRPr="003C5595"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3C5595" w:rsidRDefault="003B22C3" w:rsidP="00081372">
            <w:pPr>
              <w:pStyle w:val="TAN"/>
              <w:rPr>
                <w:lang w:eastAsia="zh-CN"/>
              </w:rPr>
            </w:pPr>
            <w:r w:rsidRPr="003C5595">
              <w:rPr>
                <w:lang w:eastAsia="zh-CN"/>
              </w:rPr>
              <w:t>NOTE 1:</w:t>
            </w:r>
            <w:r w:rsidRPr="003C5595">
              <w:rPr>
                <w:lang w:eastAsia="zh-CN"/>
              </w:rPr>
              <w:tab/>
              <w:t>BW</w:t>
            </w:r>
            <w:r w:rsidRPr="003C5595">
              <w:rPr>
                <w:vertAlign w:val="subscript"/>
                <w:lang w:eastAsia="zh-CN"/>
              </w:rPr>
              <w:t>Config</w:t>
            </w:r>
            <w:r w:rsidRPr="003C5595">
              <w:rPr>
                <w:lang w:eastAsia="zh-CN"/>
              </w:rPr>
              <w:t xml:space="preserve"> is the transmission bandwidth configuration of the </w:t>
            </w:r>
            <w:r w:rsidRPr="003C5595">
              <w:rPr>
                <w:rFonts w:cs="v5.0.0"/>
                <w:lang w:eastAsia="zh-CN"/>
              </w:rPr>
              <w:t>assumed adjacent channel carrier</w:t>
            </w:r>
            <w:r w:rsidRPr="003C5595">
              <w:rPr>
                <w:lang w:eastAsia="zh-CN"/>
              </w:rPr>
              <w:t>.</w:t>
            </w:r>
          </w:p>
          <w:p w14:paraId="6DA40B3F" w14:textId="77777777" w:rsidR="003B22C3" w:rsidRPr="003C5595" w:rsidRDefault="003B22C3" w:rsidP="00081372">
            <w:pPr>
              <w:pStyle w:val="TAN"/>
              <w:rPr>
                <w:rFonts w:cs="Arial"/>
              </w:rPr>
            </w:pPr>
            <w:r w:rsidRPr="003C5595">
              <w:rPr>
                <w:rFonts w:cs="Arial"/>
              </w:rPr>
              <w:t>NOTE 2:</w:t>
            </w:r>
            <w:r w:rsidRPr="003C5595">
              <w:rPr>
                <w:rFonts w:cs="Arial"/>
              </w:rPr>
              <w:tab/>
            </w:r>
            <w:r w:rsidRPr="003C5595">
              <w:t xml:space="preserve">With SCS that provides largest </w:t>
            </w:r>
            <w:r w:rsidRPr="003C5595">
              <w:rPr>
                <w:rFonts w:cs="Arial"/>
              </w:rPr>
              <w:t>transmission bandwidth configuration (BW</w:t>
            </w:r>
            <w:r w:rsidRPr="003C5595">
              <w:rPr>
                <w:rFonts w:cs="Arial"/>
                <w:vertAlign w:val="subscript"/>
              </w:rPr>
              <w:t>Config</w:t>
            </w:r>
            <w:r w:rsidRPr="003C5595">
              <w:rPr>
                <w:rFonts w:cs="v5.0.0"/>
              </w:rPr>
              <w:t>)</w:t>
            </w:r>
            <w:r w:rsidRPr="003C5595">
              <w:rPr>
                <w:rFonts w:cs="Arial"/>
              </w:rPr>
              <w:t>.</w:t>
            </w:r>
          </w:p>
          <w:p w14:paraId="49506E37" w14:textId="77777777" w:rsidR="003B22C3" w:rsidRPr="003C5595" w:rsidRDefault="003B22C3" w:rsidP="00081372">
            <w:pPr>
              <w:pStyle w:val="TAN"/>
              <w:rPr>
                <w:lang w:eastAsia="zh-CN"/>
              </w:rPr>
            </w:pPr>
            <w:r w:rsidRPr="003C5595">
              <w:rPr>
                <w:lang w:eastAsia="zh-CN"/>
              </w:rPr>
              <w:t>NOTE 3:</w:t>
            </w:r>
            <w:r w:rsidRPr="003C5595">
              <w:rPr>
                <w:lang w:eastAsia="zh-CN"/>
              </w:rPr>
              <w:tab/>
              <w:t xml:space="preserve">Applicable in case the </w:t>
            </w:r>
            <w:r w:rsidRPr="003C5595">
              <w:rPr>
                <w:rFonts w:cs="Arial"/>
                <w:i/>
              </w:rPr>
              <w:t>BS channel bandwidth</w:t>
            </w:r>
            <w:r w:rsidRPr="003C5595">
              <w:rPr>
                <w:lang w:eastAsia="zh-CN"/>
              </w:rPr>
              <w:t xml:space="preserve"> of the NR carrier transmitted at the other edge of the gap is 5, 10, 15, 20 MHz.</w:t>
            </w:r>
          </w:p>
          <w:p w14:paraId="2DA11769" w14:textId="77777777" w:rsidR="003B22C3" w:rsidRPr="003C5595" w:rsidRDefault="003B22C3" w:rsidP="00081372">
            <w:pPr>
              <w:pStyle w:val="TAN"/>
              <w:rPr>
                <w:lang w:eastAsia="zh-CN"/>
              </w:rPr>
            </w:pPr>
            <w:r w:rsidRPr="003C5595">
              <w:rPr>
                <w:lang w:eastAsia="zh-CN"/>
              </w:rPr>
              <w:t>NOTE 4:</w:t>
            </w:r>
            <w:r w:rsidRPr="003C5595">
              <w:rPr>
                <w:lang w:eastAsia="zh-CN"/>
              </w:rPr>
              <w:tab/>
              <w:t xml:space="preserve">Applicable in case the </w:t>
            </w:r>
            <w:r w:rsidRPr="003C5595">
              <w:rPr>
                <w:rFonts w:cs="Arial"/>
                <w:i/>
              </w:rPr>
              <w:t>BS channel bandwidth</w:t>
            </w:r>
            <w:r w:rsidRPr="003C5595">
              <w:rPr>
                <w:rFonts w:cs="Arial"/>
              </w:rPr>
              <w:t xml:space="preserve"> </w:t>
            </w:r>
            <w:r w:rsidRPr="003C5595">
              <w:rPr>
                <w:lang w:eastAsia="zh-CN"/>
              </w:rPr>
              <w:t>of the NR carrier transmitted at the other edge of the gap is 25, 30, 40, 50, 60, 70, 80, 90, 100 MHz.</w:t>
            </w:r>
          </w:p>
        </w:tc>
      </w:tr>
      <w:bookmarkEnd w:id="999"/>
    </w:tbl>
    <w:p w14:paraId="1D5F62C4" w14:textId="77777777" w:rsidR="003B22C3" w:rsidRPr="003C5595" w:rsidRDefault="003B22C3" w:rsidP="003B22C3">
      <w:pPr>
        <w:overflowPunct w:val="0"/>
        <w:autoSpaceDE w:val="0"/>
        <w:autoSpaceDN w:val="0"/>
        <w:adjustRightInd w:val="0"/>
        <w:textAlignment w:val="baseline"/>
        <w:rPr>
          <w:lang w:eastAsia="ko-KR"/>
        </w:rPr>
      </w:pPr>
    </w:p>
    <w:p w14:paraId="6F5CAAA7" w14:textId="77777777" w:rsidR="003B22C3" w:rsidRPr="003C5595" w:rsidRDefault="003B22C3" w:rsidP="003B22C3">
      <w:pPr>
        <w:overflowPunct w:val="0"/>
        <w:autoSpaceDE w:val="0"/>
        <w:autoSpaceDN w:val="0"/>
        <w:adjustRightInd w:val="0"/>
        <w:textAlignment w:val="baseline"/>
        <w:rPr>
          <w:lang w:eastAsia="ko-KR"/>
        </w:rPr>
      </w:pPr>
      <w:r w:rsidRPr="003C5595">
        <w:rPr>
          <w:lang w:eastAsia="ko-KR"/>
        </w:rPr>
        <w:t>The Cumulative Adjacent Channel Leakage power Ratio (CACLR) in a sub-block gap or the Inter RF Bandwidth gap is the ratio of:</w:t>
      </w:r>
    </w:p>
    <w:p w14:paraId="510BC460" w14:textId="77777777" w:rsidR="003B22C3" w:rsidRPr="003C5595" w:rsidRDefault="003B22C3" w:rsidP="00C45D8E">
      <w:pPr>
        <w:pStyle w:val="B1"/>
      </w:pPr>
      <w:r w:rsidRPr="003C5595">
        <w:t>a)</w:t>
      </w:r>
      <w:r w:rsidRPr="003C5595">
        <w:tab/>
        <w:t>the sum of the filtered mean power centred on the assigned channel frequencies for the two carriers adjacent to each side of the sub-block gap or the Inter RF Bandwidth gap, and</w:t>
      </w:r>
    </w:p>
    <w:p w14:paraId="4B796C85" w14:textId="77777777" w:rsidR="003B22C3" w:rsidRPr="003C5595" w:rsidRDefault="003B22C3" w:rsidP="00C45D8E">
      <w:pPr>
        <w:pStyle w:val="B1"/>
      </w:pPr>
      <w:r w:rsidRPr="003C5595">
        <w:t>b)</w:t>
      </w:r>
      <w:r w:rsidRPr="003C5595">
        <w:tab/>
        <w:t xml:space="preserve">the filtered mean power centred on a frequency channel adjacent to one of the respective sub-block edges or </w:t>
      </w:r>
      <w:r w:rsidRPr="003C5595">
        <w:rPr>
          <w:rFonts w:cs="v5.0.0"/>
        </w:rPr>
        <w:t>Base Station</w:t>
      </w:r>
      <w:r w:rsidRPr="003C5595">
        <w:t xml:space="preserve"> RF Bandwidth edges.</w:t>
      </w:r>
    </w:p>
    <w:p w14:paraId="0C44F566" w14:textId="5D1F85A3" w:rsidR="003B22C3" w:rsidRPr="003C5595" w:rsidRDefault="003B22C3" w:rsidP="003B22C3">
      <w:pPr>
        <w:overflowPunct w:val="0"/>
        <w:autoSpaceDE w:val="0"/>
        <w:autoSpaceDN w:val="0"/>
        <w:adjustRightInd w:val="0"/>
        <w:textAlignment w:val="baseline"/>
        <w:rPr>
          <w:lang w:eastAsia="ko-KR"/>
        </w:rPr>
      </w:pPr>
      <w:r w:rsidRPr="003C5595">
        <w:rPr>
          <w:lang w:eastAsia="ko-KR"/>
        </w:rPr>
        <w:t xml:space="preserve">The assumed filter for the adjacent channel frequency is defined in table </w:t>
      </w:r>
      <w:r w:rsidRPr="003C5595">
        <w:rPr>
          <w:lang w:eastAsia="zh-CN"/>
        </w:rPr>
        <w:t xml:space="preserve">6.6.3.5.2-4 </w:t>
      </w:r>
      <w:r w:rsidRPr="003C5595">
        <w:rPr>
          <w:lang w:eastAsia="ko-KR"/>
        </w:rPr>
        <w:t xml:space="preserve">and the filters on the assigned channels are defined in table </w:t>
      </w:r>
      <w:r w:rsidRPr="003C5595">
        <w:t>6.6.3.5.2-</w:t>
      </w:r>
      <w:r w:rsidRPr="003C5595">
        <w:rPr>
          <w:lang w:eastAsia="zh-CN"/>
        </w:rPr>
        <w:t>6</w:t>
      </w:r>
      <w:r w:rsidRPr="003C5595">
        <w:rPr>
          <w:lang w:eastAsia="ko-KR"/>
        </w:rPr>
        <w:t>.</w:t>
      </w:r>
    </w:p>
    <w:p w14:paraId="4C86FDAE" w14:textId="77777777" w:rsidR="003B22C3" w:rsidRPr="003C5595" w:rsidRDefault="003B22C3" w:rsidP="003B22C3">
      <w:pPr>
        <w:overflowPunct w:val="0"/>
        <w:autoSpaceDE w:val="0"/>
        <w:autoSpaceDN w:val="0"/>
        <w:adjustRightInd w:val="0"/>
        <w:textAlignment w:val="baseline"/>
      </w:pPr>
      <w:r w:rsidRPr="003C5595">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3C5595">
        <w:rPr>
          <w:lang w:eastAsia="zh-CN"/>
        </w:rPr>
        <w:t>6.6.3.5.2-4</w:t>
      </w:r>
      <w:r w:rsidRPr="003C5595">
        <w:rPr>
          <w:rFonts w:cs="v5.0.0"/>
          <w:lang w:eastAsia="ko-KR"/>
        </w:rPr>
        <w:t>.</w:t>
      </w:r>
    </w:p>
    <w:p w14:paraId="71BEDBD1" w14:textId="1D56968F" w:rsidR="003B22C3" w:rsidRPr="003C5595" w:rsidRDefault="003B22C3" w:rsidP="003B22C3"/>
    <w:p w14:paraId="4203D870" w14:textId="16D0ECF9" w:rsidR="003B22C3" w:rsidRPr="003C5595" w:rsidRDefault="003B22C3" w:rsidP="003B22C3">
      <w:pPr>
        <w:pStyle w:val="TH"/>
        <w:rPr>
          <w:lang w:eastAsia="zh-CN"/>
        </w:rPr>
      </w:pPr>
      <w:r w:rsidRPr="003C5595">
        <w:lastRenderedPageBreak/>
        <w:t xml:space="preserve">Table </w:t>
      </w:r>
      <w:r w:rsidRPr="003C5595">
        <w:rPr>
          <w:lang w:eastAsia="zh-CN"/>
        </w:rPr>
        <w:t>6.6.3.5.2-4</w:t>
      </w:r>
      <w:r w:rsidRPr="003C5595">
        <w:t>: Base station CACLR</w:t>
      </w:r>
      <w:r w:rsidR="00AB788A" w:rsidRPr="003C5595">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3C5595" w:rsidRPr="003C5595"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3C5595" w:rsidRDefault="003B22C3" w:rsidP="00E2580E">
            <w:pPr>
              <w:pStyle w:val="TAH"/>
              <w:rPr>
                <w:lang w:eastAsia="zh-CN"/>
              </w:rPr>
            </w:pPr>
            <w:r w:rsidRPr="003C5595">
              <w:rPr>
                <w:i/>
                <w:lang w:eastAsia="zh-CN"/>
              </w:rPr>
              <w:t>BS channel bandwidth</w:t>
            </w:r>
            <w:r w:rsidRPr="003C5595">
              <w:rPr>
                <w:lang w:eastAsia="zh-CN"/>
              </w:rPr>
              <w:t xml:space="preserve"> of l</w:t>
            </w:r>
            <w:r w:rsidRPr="003C5595">
              <w:rPr>
                <w:rFonts w:cs="Arial"/>
                <w:lang w:eastAsia="zh-CN"/>
              </w:rPr>
              <w:t xml:space="preserve">owest/highest </w:t>
            </w:r>
            <w:r w:rsidRPr="003C5595">
              <w:rPr>
                <w:lang w:eastAsia="zh-CN"/>
              </w:rPr>
              <w:t xml:space="preserve">NR </w:t>
            </w:r>
            <w:r w:rsidRPr="003C5595">
              <w:rPr>
                <w:rFonts w:cs="Arial"/>
                <w:lang w:eastAsia="zh-CN"/>
              </w:rPr>
              <w:t>carrier</w:t>
            </w:r>
            <w:r w:rsidRPr="003C5595">
              <w:rPr>
                <w:lang w:eastAsia="zh-CN"/>
              </w:rPr>
              <w:t xml:space="preserve"> transmitted </w:t>
            </w:r>
            <w:r w:rsidRPr="003C5595">
              <w:rPr>
                <w:rFonts w:cs="Arial"/>
                <w:lang w:eastAsia="zh-CN"/>
              </w:rPr>
              <w:t>BW</w:t>
            </w:r>
            <w:r w:rsidRPr="003C5595">
              <w:rPr>
                <w:rFonts w:cs="Arial"/>
                <w:vertAlign w:val="subscript"/>
                <w:lang w:eastAsia="zh-CN"/>
              </w:rPr>
              <w:t>Channel</w:t>
            </w:r>
            <w:r w:rsidRPr="003C5595">
              <w:rPr>
                <w:lang w:eastAsia="zh-CN"/>
              </w:rPr>
              <w:t xml:space="preserve"> </w:t>
            </w:r>
            <w:r w:rsidR="00E2580E" w:rsidRPr="003C5595">
              <w:rPr>
                <w:lang w:eastAsia="zh-CN"/>
              </w:rPr>
              <w:t>(</w:t>
            </w:r>
            <w:r w:rsidRPr="003C5595">
              <w:rPr>
                <w:lang w:eastAsia="zh-CN"/>
              </w:rPr>
              <w:t>MHz</w:t>
            </w:r>
            <w:r w:rsidR="00E2580E" w:rsidRPr="003C5595">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65028E98" w:rsidR="003B22C3" w:rsidRPr="003C5595" w:rsidRDefault="003B22C3" w:rsidP="00081372">
            <w:pPr>
              <w:pStyle w:val="TAH"/>
              <w:rPr>
                <w:rFonts w:cs="Arial"/>
                <w:szCs w:val="18"/>
                <w:lang w:eastAsia="zh-CN"/>
              </w:rPr>
            </w:pPr>
            <w:r w:rsidRPr="003C5595">
              <w:rPr>
                <w:rFonts w:cs="Arial"/>
                <w:szCs w:val="18"/>
                <w:lang w:eastAsia="zh-CN"/>
              </w:rPr>
              <w:t xml:space="preserve">Sub-block or Inter RF Bandwidth gap size (Wgap) where the limit applies </w:t>
            </w:r>
            <w:r w:rsidR="0011689E" w:rsidRPr="003C5595">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3C5595" w:rsidRDefault="003B22C3" w:rsidP="00081372">
            <w:pPr>
              <w:pStyle w:val="TAH"/>
              <w:rPr>
                <w:lang w:eastAsia="zh-CN"/>
              </w:rPr>
            </w:pPr>
            <w:r w:rsidRPr="003C5595">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3C5595" w:rsidRDefault="003B22C3" w:rsidP="00081372">
            <w:pPr>
              <w:pStyle w:val="TAH"/>
              <w:rPr>
                <w:lang w:eastAsia="zh-CN"/>
              </w:rPr>
            </w:pPr>
            <w:r w:rsidRPr="003C5595">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3C5595" w:rsidRDefault="003B22C3" w:rsidP="00081372">
            <w:pPr>
              <w:pStyle w:val="TAH"/>
              <w:rPr>
                <w:lang w:eastAsia="zh-CN"/>
              </w:rPr>
            </w:pPr>
            <w:r w:rsidRPr="003C5595">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3C5595" w:rsidRDefault="003B22C3" w:rsidP="00081372">
            <w:pPr>
              <w:pStyle w:val="TAH"/>
              <w:rPr>
                <w:lang w:eastAsia="zh-CN"/>
              </w:rPr>
            </w:pPr>
            <w:r w:rsidRPr="003C5595">
              <w:rPr>
                <w:lang w:eastAsia="zh-CN"/>
              </w:rPr>
              <w:t>CACLR limit</w:t>
            </w:r>
          </w:p>
        </w:tc>
      </w:tr>
      <w:tr w:rsidR="003C5595" w:rsidRPr="003C5595"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3C5595" w:rsidRDefault="003B22C3" w:rsidP="00081372">
            <w:pPr>
              <w:pStyle w:val="TAC"/>
              <w:rPr>
                <w:lang w:eastAsia="zh-CN"/>
              </w:rPr>
            </w:pPr>
            <w:r w:rsidRPr="003C5595">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3C5595" w:rsidRDefault="003B22C3" w:rsidP="00081372">
            <w:pPr>
              <w:pStyle w:val="TAC"/>
              <w:rPr>
                <w:rFonts w:cs="Arial"/>
                <w:szCs w:val="18"/>
                <w:lang w:val="en-US"/>
              </w:rPr>
            </w:pPr>
            <w:r w:rsidRPr="003C5595">
              <w:rPr>
                <w:rFonts w:cs="Arial"/>
                <w:szCs w:val="18"/>
                <w:lang w:eastAsia="zh-CN"/>
              </w:rPr>
              <w:t>5 ≤ W</w:t>
            </w:r>
            <w:r w:rsidRPr="003C5595">
              <w:rPr>
                <w:rFonts w:cs="Arial"/>
                <w:szCs w:val="18"/>
                <w:vertAlign w:val="subscript"/>
                <w:lang w:eastAsia="zh-CN"/>
              </w:rPr>
              <w:t>gap</w:t>
            </w:r>
            <w:r w:rsidRPr="003C5595">
              <w:rPr>
                <w:rFonts w:cs="Arial"/>
                <w:szCs w:val="18"/>
                <w:lang w:eastAsia="zh-CN"/>
              </w:rPr>
              <w:t xml:space="preserve"> &lt; 15 </w:t>
            </w:r>
            <w:r w:rsidRPr="003C5595">
              <w:rPr>
                <w:rFonts w:cs="Arial"/>
                <w:szCs w:val="18"/>
                <w:lang w:val="en-US"/>
              </w:rPr>
              <w:t>(Note 3)</w:t>
            </w:r>
          </w:p>
          <w:p w14:paraId="48B50C8A" w14:textId="77777777" w:rsidR="003B22C3" w:rsidRPr="003C5595" w:rsidRDefault="003B22C3" w:rsidP="00081372">
            <w:pPr>
              <w:pStyle w:val="TAC"/>
              <w:rPr>
                <w:rFonts w:cs="Arial"/>
                <w:szCs w:val="18"/>
                <w:lang w:eastAsia="zh-CN"/>
              </w:rPr>
            </w:pPr>
            <w:r w:rsidRPr="003C5595">
              <w:rPr>
                <w:rFonts w:cs="Arial"/>
                <w:szCs w:val="18"/>
                <w:lang w:eastAsia="zh-CN"/>
              </w:rPr>
              <w:t>5 ≤ W</w:t>
            </w:r>
            <w:r w:rsidRPr="003C5595">
              <w:rPr>
                <w:rFonts w:cs="Arial"/>
                <w:szCs w:val="18"/>
                <w:vertAlign w:val="subscript"/>
                <w:lang w:eastAsia="zh-CN"/>
              </w:rPr>
              <w:t>gap</w:t>
            </w:r>
            <w:r w:rsidRPr="003C5595">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3C5595" w:rsidRDefault="003B22C3" w:rsidP="00081372">
            <w:pPr>
              <w:pStyle w:val="TAC"/>
              <w:rPr>
                <w:lang w:eastAsia="zh-CN"/>
              </w:rPr>
            </w:pPr>
            <w:r w:rsidRPr="003C5595">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3C5595" w:rsidRDefault="003B22C3" w:rsidP="00081372">
            <w:pPr>
              <w:pStyle w:val="TAC"/>
              <w:rPr>
                <w:lang w:eastAsia="zh-CN"/>
              </w:rPr>
            </w:pPr>
            <w:r w:rsidRPr="003C5595">
              <w:rPr>
                <w:lang w:eastAsia="zh-CN"/>
              </w:rPr>
              <w:t>5 MHz NR</w:t>
            </w:r>
          </w:p>
          <w:p w14:paraId="35F09832" w14:textId="77777777" w:rsidR="003B22C3" w:rsidRPr="003C5595" w:rsidRDefault="003B22C3" w:rsidP="00081372">
            <w:pPr>
              <w:pStyle w:val="TAC"/>
              <w:rPr>
                <w:lang w:eastAsia="zh-CN"/>
              </w:rPr>
            </w:pPr>
            <w:r w:rsidRPr="003C5595">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3C5595" w:rsidRDefault="003B22C3" w:rsidP="00081372">
            <w:pPr>
              <w:pStyle w:val="TAC"/>
              <w:rPr>
                <w:lang w:eastAsia="zh-CN"/>
              </w:rPr>
            </w:pPr>
            <w:r w:rsidRPr="003C5595">
              <w:rPr>
                <w:lang w:eastAsia="zh-CN"/>
              </w:rPr>
              <w:t>44.2 dB</w:t>
            </w:r>
          </w:p>
        </w:tc>
      </w:tr>
      <w:tr w:rsidR="003C5595" w:rsidRPr="003C5595"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3C5595"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2E253A48" w:rsidR="003B22C3" w:rsidRPr="003C5595" w:rsidRDefault="003B22C3" w:rsidP="00081372">
            <w:pPr>
              <w:pStyle w:val="TAC"/>
              <w:rPr>
                <w:rFonts w:cs="Arial"/>
                <w:szCs w:val="18"/>
                <w:lang w:val="en-US"/>
              </w:rPr>
            </w:pPr>
            <w:r w:rsidRPr="003C5595">
              <w:rPr>
                <w:rFonts w:cs="Arial"/>
                <w:szCs w:val="18"/>
                <w:lang w:eastAsia="zh-CN"/>
              </w:rPr>
              <w:t>10 &lt; W</w:t>
            </w:r>
            <w:r w:rsidRPr="003C5595">
              <w:rPr>
                <w:rFonts w:cs="Arial"/>
                <w:szCs w:val="18"/>
                <w:vertAlign w:val="subscript"/>
                <w:lang w:eastAsia="zh-CN"/>
              </w:rPr>
              <w:t>gap</w:t>
            </w:r>
            <w:r w:rsidRPr="003C5595">
              <w:rPr>
                <w:rFonts w:cs="Arial"/>
                <w:szCs w:val="18"/>
                <w:lang w:eastAsia="zh-CN"/>
              </w:rPr>
              <w:t xml:space="preserve"> &lt; 20 </w:t>
            </w:r>
            <w:r w:rsidRPr="003C5595">
              <w:rPr>
                <w:rFonts w:cs="Arial"/>
                <w:szCs w:val="18"/>
                <w:lang w:val="en-US"/>
              </w:rPr>
              <w:t>(Note 3)</w:t>
            </w:r>
          </w:p>
          <w:p w14:paraId="4EA8161A" w14:textId="77777777" w:rsidR="003B22C3" w:rsidRPr="003C5595" w:rsidRDefault="003B22C3" w:rsidP="00081372">
            <w:pPr>
              <w:pStyle w:val="TAC"/>
              <w:rPr>
                <w:rFonts w:cs="Arial"/>
                <w:szCs w:val="18"/>
                <w:lang w:eastAsia="zh-CN"/>
              </w:rPr>
            </w:pPr>
            <w:r w:rsidRPr="003C5595">
              <w:rPr>
                <w:rFonts w:cs="Arial"/>
                <w:szCs w:val="18"/>
                <w:lang w:eastAsia="zh-CN"/>
              </w:rPr>
              <w:t>10 ≤ W</w:t>
            </w:r>
            <w:r w:rsidRPr="003C5595">
              <w:rPr>
                <w:rFonts w:cs="Arial"/>
                <w:szCs w:val="18"/>
                <w:vertAlign w:val="subscript"/>
                <w:lang w:eastAsia="zh-CN"/>
              </w:rPr>
              <w:t>gap</w:t>
            </w:r>
            <w:r w:rsidRPr="003C5595">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3C5595" w:rsidRDefault="003B22C3" w:rsidP="00081372">
            <w:pPr>
              <w:pStyle w:val="TAC"/>
              <w:rPr>
                <w:lang w:eastAsia="zh-CN"/>
              </w:rPr>
            </w:pPr>
            <w:r w:rsidRPr="003C5595">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3C5595" w:rsidRDefault="003B22C3" w:rsidP="00081372">
            <w:pPr>
              <w:pStyle w:val="TAC"/>
              <w:rPr>
                <w:lang w:eastAsia="zh-CN"/>
              </w:rPr>
            </w:pPr>
            <w:r w:rsidRPr="003C5595">
              <w:rPr>
                <w:lang w:eastAsia="zh-CN"/>
              </w:rPr>
              <w:t>5 MHz NR</w:t>
            </w:r>
          </w:p>
          <w:p w14:paraId="02A7B44C" w14:textId="77777777" w:rsidR="003B22C3" w:rsidRPr="003C5595" w:rsidRDefault="003B22C3" w:rsidP="00081372">
            <w:pPr>
              <w:pStyle w:val="TAC"/>
              <w:rPr>
                <w:lang w:eastAsia="zh-CN"/>
              </w:rPr>
            </w:pPr>
            <w:r w:rsidRPr="003C5595">
              <w:rPr>
                <w:rFonts w:cs="v5.0.0"/>
              </w:rPr>
              <w:t>(Note 2)</w:t>
            </w:r>
          </w:p>
        </w:tc>
        <w:tc>
          <w:tcPr>
            <w:tcW w:w="1701" w:type="dxa"/>
            <w:vMerge/>
            <w:tcBorders>
              <w:left w:val="single" w:sz="6" w:space="0" w:color="auto"/>
              <w:right w:val="single" w:sz="6" w:space="0" w:color="auto"/>
            </w:tcBorders>
            <w:hideMark/>
          </w:tcPr>
          <w:p w14:paraId="76BC8BDE" w14:textId="77777777" w:rsidR="003B22C3" w:rsidRPr="003C5595"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3C5595" w:rsidRDefault="003B22C3" w:rsidP="00081372">
            <w:pPr>
              <w:pStyle w:val="TAC"/>
              <w:rPr>
                <w:lang w:eastAsia="zh-CN"/>
              </w:rPr>
            </w:pPr>
          </w:p>
        </w:tc>
      </w:tr>
      <w:tr w:rsidR="003C5595" w:rsidRPr="003C5595"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3C5595" w:rsidRDefault="003B22C3" w:rsidP="00081372">
            <w:pPr>
              <w:pStyle w:val="TAC"/>
              <w:rPr>
                <w:lang w:eastAsia="zh-CN"/>
              </w:rPr>
            </w:pPr>
            <w:r w:rsidRPr="003C5595">
              <w:rPr>
                <w:lang w:eastAsia="zh-CN"/>
              </w:rPr>
              <w:t>25, 30, 40, 50, 60, 70, 80,</w:t>
            </w:r>
            <w:r w:rsidR="00BA28F7" w:rsidRPr="003C5595">
              <w:rPr>
                <w:lang w:eastAsia="zh-CN"/>
              </w:rPr>
              <w:t xml:space="preserve"> </w:t>
            </w:r>
            <w:r w:rsidRPr="003C5595">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6539A68F" w:rsidR="003B22C3" w:rsidRPr="003C5595" w:rsidRDefault="003B22C3" w:rsidP="00081372">
            <w:pPr>
              <w:pStyle w:val="TAC"/>
              <w:rPr>
                <w:rFonts w:cs="Arial"/>
                <w:lang w:val="en-US"/>
              </w:rPr>
            </w:pPr>
            <w:r w:rsidRPr="003C5595">
              <w:rPr>
                <w:rFonts w:cs="Arial"/>
                <w:lang w:eastAsia="zh-CN"/>
              </w:rPr>
              <w:t xml:space="preserve">20 ≤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 xml:space="preserve">&lt; 60 </w:t>
            </w:r>
            <w:r w:rsidRPr="003C5595">
              <w:rPr>
                <w:rFonts w:cs="Arial"/>
                <w:lang w:val="en-US"/>
              </w:rPr>
              <w:t>(Note 4)</w:t>
            </w:r>
          </w:p>
          <w:p w14:paraId="447D19DE" w14:textId="77777777" w:rsidR="003B22C3" w:rsidRPr="003C5595" w:rsidRDefault="003B22C3" w:rsidP="00081372">
            <w:pPr>
              <w:pStyle w:val="TAC"/>
              <w:rPr>
                <w:rFonts w:cs="Arial"/>
                <w:lang w:eastAsia="zh-CN"/>
              </w:rPr>
            </w:pPr>
            <w:r w:rsidRPr="003C5595">
              <w:rPr>
                <w:rFonts w:cs="Arial"/>
                <w:lang w:eastAsia="zh-CN"/>
              </w:rPr>
              <w:t xml:space="preserve">20 ≤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&lt; 30 (Note 3)</w:t>
            </w:r>
          </w:p>
          <w:p w14:paraId="0E562DA5" w14:textId="77777777" w:rsidR="003B22C3" w:rsidRPr="003C5595"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3C5595" w:rsidRDefault="003B22C3" w:rsidP="00081372">
            <w:pPr>
              <w:pStyle w:val="TAC"/>
              <w:rPr>
                <w:lang w:eastAsia="zh-CN"/>
              </w:rPr>
            </w:pPr>
            <w:r w:rsidRPr="003C5595">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3C5595" w:rsidRDefault="003B22C3" w:rsidP="00081372">
            <w:pPr>
              <w:pStyle w:val="TAC"/>
              <w:rPr>
                <w:lang w:eastAsia="zh-CN"/>
              </w:rPr>
            </w:pPr>
            <w:r w:rsidRPr="003C5595">
              <w:rPr>
                <w:lang w:eastAsia="zh-CN"/>
              </w:rPr>
              <w:t>20 MHz NR</w:t>
            </w:r>
          </w:p>
          <w:p w14:paraId="40DC753A" w14:textId="77777777" w:rsidR="003B22C3" w:rsidRPr="003C5595" w:rsidRDefault="003B22C3" w:rsidP="00081372">
            <w:pPr>
              <w:pStyle w:val="TAC"/>
              <w:rPr>
                <w:lang w:eastAsia="zh-CN"/>
              </w:rPr>
            </w:pPr>
            <w:r w:rsidRPr="003C5595">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3C5595" w:rsidRDefault="003B22C3" w:rsidP="00081372">
            <w:pPr>
              <w:pStyle w:val="TAC"/>
              <w:rPr>
                <w:lang w:eastAsia="zh-CN"/>
              </w:rPr>
            </w:pPr>
            <w:r w:rsidRPr="003C5595">
              <w:rPr>
                <w:lang w:eastAsia="zh-CN"/>
              </w:rPr>
              <w:t>43.8 dB</w:t>
            </w:r>
          </w:p>
        </w:tc>
      </w:tr>
      <w:tr w:rsidR="003C5595" w:rsidRPr="003C5595"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3C5595"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6FB7A3F2" w:rsidR="003B22C3" w:rsidRPr="003C5595" w:rsidRDefault="003B22C3" w:rsidP="00081372">
            <w:pPr>
              <w:pStyle w:val="TAC"/>
              <w:rPr>
                <w:rFonts w:cs="Arial"/>
                <w:lang w:val="en-US"/>
              </w:rPr>
            </w:pPr>
            <w:r w:rsidRPr="003C5595">
              <w:rPr>
                <w:rFonts w:cs="Arial"/>
                <w:lang w:eastAsia="zh-CN"/>
              </w:rPr>
              <w:t xml:space="preserve">40 &lt;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 xml:space="preserve">&lt; 80 </w:t>
            </w:r>
            <w:r w:rsidRPr="003C5595">
              <w:rPr>
                <w:rFonts w:cs="Arial"/>
                <w:lang w:val="en-US"/>
              </w:rPr>
              <w:t>(Note 4)</w:t>
            </w:r>
          </w:p>
          <w:p w14:paraId="29BAE972" w14:textId="77777777" w:rsidR="003B22C3" w:rsidRPr="003C5595" w:rsidRDefault="003B22C3" w:rsidP="00081372">
            <w:pPr>
              <w:pStyle w:val="TAC"/>
              <w:rPr>
                <w:lang w:eastAsia="zh-CN"/>
              </w:rPr>
            </w:pPr>
            <w:r w:rsidRPr="003C5595">
              <w:rPr>
                <w:rFonts w:cs="Arial"/>
                <w:lang w:eastAsia="zh-CN"/>
              </w:rPr>
              <w:t xml:space="preserve">40 ≤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3C5595" w:rsidRDefault="003B22C3" w:rsidP="00081372">
            <w:pPr>
              <w:pStyle w:val="TAC"/>
              <w:rPr>
                <w:lang w:eastAsia="zh-CN"/>
              </w:rPr>
            </w:pPr>
            <w:r w:rsidRPr="003C5595">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3C5595" w:rsidRDefault="003B22C3" w:rsidP="00081372">
            <w:pPr>
              <w:pStyle w:val="TAC"/>
              <w:rPr>
                <w:lang w:eastAsia="zh-CN"/>
              </w:rPr>
            </w:pPr>
            <w:r w:rsidRPr="003C5595">
              <w:rPr>
                <w:lang w:eastAsia="zh-CN"/>
              </w:rPr>
              <w:t>20 MHz NR</w:t>
            </w:r>
          </w:p>
          <w:p w14:paraId="182C7EFE" w14:textId="77777777" w:rsidR="003B22C3" w:rsidRPr="003C5595" w:rsidRDefault="003B22C3" w:rsidP="00081372">
            <w:pPr>
              <w:pStyle w:val="TAC"/>
              <w:rPr>
                <w:lang w:eastAsia="zh-CN"/>
              </w:rPr>
            </w:pPr>
            <w:r w:rsidRPr="003C5595">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3C5595"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3C5595" w:rsidRDefault="003B22C3" w:rsidP="00081372">
            <w:pPr>
              <w:pStyle w:val="TAC"/>
              <w:rPr>
                <w:lang w:eastAsia="zh-CN"/>
              </w:rPr>
            </w:pPr>
          </w:p>
        </w:tc>
      </w:tr>
      <w:tr w:rsidR="003B22C3" w:rsidRPr="003C5595"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3C5595" w:rsidRDefault="003B22C3" w:rsidP="00081372">
            <w:pPr>
              <w:pStyle w:val="TAN"/>
              <w:rPr>
                <w:lang w:eastAsia="zh-CN"/>
              </w:rPr>
            </w:pPr>
            <w:r w:rsidRPr="003C5595">
              <w:rPr>
                <w:lang w:eastAsia="zh-CN"/>
              </w:rPr>
              <w:t>NOTE 1:</w:t>
            </w:r>
            <w:r w:rsidRPr="003C5595">
              <w:rPr>
                <w:lang w:eastAsia="zh-CN"/>
              </w:rPr>
              <w:tab/>
              <w:t>BW</w:t>
            </w:r>
            <w:r w:rsidRPr="003C5595">
              <w:rPr>
                <w:vertAlign w:val="subscript"/>
                <w:lang w:eastAsia="zh-CN"/>
              </w:rPr>
              <w:t>Config</w:t>
            </w:r>
            <w:r w:rsidRPr="003C5595">
              <w:rPr>
                <w:lang w:eastAsia="zh-CN"/>
              </w:rPr>
              <w:t xml:space="preserve"> is the transmission bandwidth configuration of the </w:t>
            </w:r>
            <w:r w:rsidRPr="003C5595">
              <w:rPr>
                <w:rFonts w:cs="v5.0.0"/>
                <w:lang w:eastAsia="zh-CN"/>
              </w:rPr>
              <w:t>assumed adjacent channel carrier</w:t>
            </w:r>
            <w:r w:rsidRPr="003C5595">
              <w:rPr>
                <w:lang w:eastAsia="zh-CN"/>
              </w:rPr>
              <w:t>.</w:t>
            </w:r>
          </w:p>
          <w:p w14:paraId="76B54D3C" w14:textId="77777777" w:rsidR="003B22C3" w:rsidRPr="003C5595" w:rsidRDefault="003B22C3" w:rsidP="00081372">
            <w:pPr>
              <w:pStyle w:val="TAN"/>
              <w:rPr>
                <w:rFonts w:cs="Arial"/>
              </w:rPr>
            </w:pPr>
            <w:r w:rsidRPr="003C5595">
              <w:rPr>
                <w:rFonts w:cs="Arial"/>
              </w:rPr>
              <w:t>NOTE 2:</w:t>
            </w:r>
            <w:r w:rsidRPr="003C5595">
              <w:rPr>
                <w:rFonts w:cs="Arial"/>
              </w:rPr>
              <w:tab/>
            </w:r>
            <w:r w:rsidRPr="003C5595">
              <w:t xml:space="preserve">With SCS that provides largest </w:t>
            </w:r>
            <w:r w:rsidRPr="003C5595">
              <w:rPr>
                <w:rFonts w:cs="Arial"/>
              </w:rPr>
              <w:t>transmission bandwidth configuration (BW</w:t>
            </w:r>
            <w:r w:rsidRPr="003C5595">
              <w:rPr>
                <w:rFonts w:cs="Arial"/>
                <w:vertAlign w:val="subscript"/>
              </w:rPr>
              <w:t>Config</w:t>
            </w:r>
            <w:r w:rsidRPr="003C5595">
              <w:rPr>
                <w:rFonts w:cs="v5.0.0"/>
              </w:rPr>
              <w:t>)</w:t>
            </w:r>
            <w:r w:rsidRPr="003C5595">
              <w:rPr>
                <w:rFonts w:cs="Arial"/>
              </w:rPr>
              <w:t>.</w:t>
            </w:r>
          </w:p>
          <w:p w14:paraId="2460F62D" w14:textId="77777777" w:rsidR="003B22C3" w:rsidRPr="003C5595" w:rsidRDefault="003B22C3" w:rsidP="00081372">
            <w:pPr>
              <w:pStyle w:val="TAN"/>
              <w:rPr>
                <w:lang w:eastAsia="zh-CN"/>
              </w:rPr>
            </w:pPr>
            <w:r w:rsidRPr="003C5595">
              <w:rPr>
                <w:lang w:eastAsia="zh-CN"/>
              </w:rPr>
              <w:t>NOTE 3:</w:t>
            </w:r>
            <w:r w:rsidRPr="003C5595">
              <w:rPr>
                <w:lang w:eastAsia="zh-CN"/>
              </w:rPr>
              <w:tab/>
              <w:t xml:space="preserve">Applicable in case the </w:t>
            </w:r>
            <w:r w:rsidRPr="003C5595">
              <w:rPr>
                <w:rFonts w:cs="Arial"/>
                <w:i/>
              </w:rPr>
              <w:t>BS channel bandwidth</w:t>
            </w:r>
            <w:r w:rsidRPr="003C5595">
              <w:rPr>
                <w:lang w:eastAsia="zh-CN"/>
              </w:rPr>
              <w:t xml:space="preserve"> of the NR carrier transmitted at the other edge of the gap is 5, 10, 15, 20 MHz.</w:t>
            </w:r>
          </w:p>
          <w:p w14:paraId="36D0EE18" w14:textId="77777777" w:rsidR="003B22C3" w:rsidRPr="003C5595" w:rsidRDefault="003B22C3" w:rsidP="00081372">
            <w:pPr>
              <w:pStyle w:val="TAN"/>
              <w:rPr>
                <w:lang w:eastAsia="zh-CN"/>
              </w:rPr>
            </w:pPr>
            <w:r w:rsidRPr="003C5595">
              <w:rPr>
                <w:lang w:eastAsia="zh-CN"/>
              </w:rPr>
              <w:t>NOTE 4:</w:t>
            </w:r>
            <w:r w:rsidRPr="003C5595">
              <w:rPr>
                <w:lang w:eastAsia="zh-CN"/>
              </w:rPr>
              <w:tab/>
              <w:t xml:space="preserve">Applicable in case the </w:t>
            </w:r>
            <w:r w:rsidRPr="003C5595">
              <w:rPr>
                <w:rFonts w:cs="Arial"/>
                <w:i/>
              </w:rPr>
              <w:t>BS channel bandwidth</w:t>
            </w:r>
            <w:r w:rsidRPr="003C5595">
              <w:rPr>
                <w:lang w:eastAsia="zh-CN"/>
              </w:rPr>
              <w:t xml:space="preserve"> of the NR carrier transmitted at the other edge of the gap is 25, 30, 40, 50, 60, 70, 80, 90, 100 MHz.</w:t>
            </w:r>
          </w:p>
        </w:tc>
      </w:tr>
    </w:tbl>
    <w:p w14:paraId="3DC29C5F" w14:textId="77777777" w:rsidR="003B22C3" w:rsidRPr="003C5595" w:rsidRDefault="003B22C3" w:rsidP="003B22C3">
      <w:pPr>
        <w:rPr>
          <w:szCs w:val="24"/>
        </w:rPr>
      </w:pPr>
    </w:p>
    <w:p w14:paraId="6DF5B4A3" w14:textId="77777777" w:rsidR="003B22C3" w:rsidRPr="003C5595" w:rsidRDefault="003B22C3" w:rsidP="003B22C3">
      <w:pPr>
        <w:rPr>
          <w:rFonts w:cs="v5.0.0"/>
        </w:rPr>
      </w:pPr>
      <w:r w:rsidRPr="003C5595">
        <w:rPr>
          <w:rFonts w:cs="v5.0.0"/>
        </w:rPr>
        <w:t xml:space="preserve">The </w:t>
      </w:r>
      <w:r w:rsidRPr="003C5595">
        <w:rPr>
          <w:rFonts w:cs="v5.0.0"/>
          <w:lang w:val="en-US" w:eastAsia="zh-CN"/>
        </w:rPr>
        <w:t>C</w:t>
      </w:r>
      <w:r w:rsidRPr="003C5595">
        <w:rPr>
          <w:rFonts w:cs="v5.0.0"/>
        </w:rPr>
        <w:t>ACLR absolute</w:t>
      </w:r>
      <w:r w:rsidRPr="003C5595">
        <w:rPr>
          <w:rFonts w:cs="v5.0.0"/>
          <w:lang w:val="en-US" w:eastAsia="zh-CN"/>
        </w:rPr>
        <w:t xml:space="preserve"> </w:t>
      </w:r>
      <w:r w:rsidRPr="003C5595">
        <w:rPr>
          <w:rFonts w:cs="v5.0.0"/>
          <w:i/>
          <w:iCs/>
          <w:lang w:val="en-US" w:eastAsia="zh-CN"/>
        </w:rPr>
        <w:t>basic</w:t>
      </w:r>
      <w:r w:rsidRPr="003C5595">
        <w:rPr>
          <w:rFonts w:cs="v5.0.0"/>
          <w:i/>
          <w:iCs/>
        </w:rPr>
        <w:t xml:space="preserve"> limit</w:t>
      </w:r>
      <w:r w:rsidRPr="003C5595">
        <w:rPr>
          <w:rFonts w:cs="v5.0.0"/>
          <w:lang w:val="en-US" w:eastAsia="zh-CN"/>
        </w:rPr>
        <w:t xml:space="preserve"> is</w:t>
      </w:r>
      <w:r w:rsidRPr="003C5595">
        <w:rPr>
          <w:rFonts w:cs="v5.0.0"/>
        </w:rPr>
        <w:t xml:space="preserve"> specified in table 6.6.</w:t>
      </w:r>
      <w:r w:rsidRPr="003C5595">
        <w:rPr>
          <w:rFonts w:cs="v5.0.0"/>
          <w:lang w:eastAsia="zh-CN"/>
        </w:rPr>
        <w:t>3</w:t>
      </w:r>
      <w:r w:rsidRPr="003C5595">
        <w:rPr>
          <w:rFonts w:cs="v5.0.0"/>
        </w:rPr>
        <w:t>.5.2-5.</w:t>
      </w:r>
    </w:p>
    <w:p w14:paraId="061FC00A" w14:textId="77777777" w:rsidR="003B22C3" w:rsidRPr="003C5595" w:rsidRDefault="003B22C3" w:rsidP="003B22C3">
      <w:pPr>
        <w:pStyle w:val="TH"/>
        <w:rPr>
          <w:lang w:eastAsia="zh-CN"/>
        </w:rPr>
      </w:pPr>
      <w:r w:rsidRPr="003C5595">
        <w:t>Table 6.6.</w:t>
      </w:r>
      <w:r w:rsidRPr="003C5595">
        <w:rPr>
          <w:lang w:eastAsia="zh-CN"/>
        </w:rPr>
        <w:t>3</w:t>
      </w:r>
      <w:r w:rsidRPr="003C5595">
        <w:t xml:space="preserve">.5.2-5: Base station </w:t>
      </w:r>
      <w:r w:rsidRPr="003C5595">
        <w:rPr>
          <w:lang w:val="en-US" w:eastAsia="zh-CN"/>
        </w:rPr>
        <w:t>C</w:t>
      </w:r>
      <w:r w:rsidRPr="003C5595">
        <w:t xml:space="preserve">ACLR absolute </w:t>
      </w:r>
      <w:r w:rsidRPr="003C5595">
        <w:rPr>
          <w:i/>
          <w:iCs/>
          <w:lang w:val="en-US" w:eastAsia="zh-CN"/>
        </w:rPr>
        <w:t xml:space="preserve">basic </w:t>
      </w:r>
      <w:r w:rsidRPr="003C5595">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3C5595" w14:paraId="60B6A58A" w14:textId="77777777" w:rsidTr="00081372">
        <w:trPr>
          <w:cantSplit/>
          <w:jc w:val="center"/>
        </w:trPr>
        <w:tc>
          <w:tcPr>
            <w:tcW w:w="2398" w:type="dxa"/>
          </w:tcPr>
          <w:p w14:paraId="0B16E5A0" w14:textId="77777777" w:rsidR="003B22C3" w:rsidRPr="003C5595" w:rsidRDefault="003B22C3" w:rsidP="00081372">
            <w:pPr>
              <w:pStyle w:val="TAH"/>
              <w:rPr>
                <w:rFonts w:cs="v5.0.0"/>
              </w:rPr>
            </w:pPr>
            <w:r w:rsidRPr="003C5595">
              <w:rPr>
                <w:rFonts w:cs="v5.0.0"/>
              </w:rPr>
              <w:t>BS category / BS class</w:t>
            </w:r>
          </w:p>
        </w:tc>
        <w:tc>
          <w:tcPr>
            <w:tcW w:w="2667" w:type="dxa"/>
          </w:tcPr>
          <w:p w14:paraId="0873E220" w14:textId="77777777" w:rsidR="003B22C3" w:rsidRPr="003C5595" w:rsidRDefault="003B22C3" w:rsidP="00081372">
            <w:pPr>
              <w:pStyle w:val="TAH"/>
              <w:rPr>
                <w:rFonts w:cs="v5.0.0"/>
              </w:rPr>
            </w:pPr>
            <w:r w:rsidRPr="003C5595">
              <w:rPr>
                <w:rFonts w:cs="v5.0.0"/>
                <w:lang w:val="en-US" w:eastAsia="zh-CN"/>
              </w:rPr>
              <w:t>C</w:t>
            </w:r>
            <w:r w:rsidRPr="003C5595">
              <w:rPr>
                <w:rFonts w:cs="v5.0.0"/>
              </w:rPr>
              <w:t xml:space="preserve">ACLR absolute </w:t>
            </w:r>
            <w:r w:rsidRPr="003C5595">
              <w:rPr>
                <w:rFonts w:cs="v5.0.0"/>
                <w:i/>
                <w:iCs/>
                <w:lang w:val="en-US" w:eastAsia="zh-CN"/>
              </w:rPr>
              <w:t xml:space="preserve">basic </w:t>
            </w:r>
            <w:r w:rsidRPr="003C5595">
              <w:rPr>
                <w:rFonts w:cs="v5.0.0"/>
                <w:i/>
                <w:iCs/>
              </w:rPr>
              <w:t>limit</w:t>
            </w:r>
          </w:p>
        </w:tc>
      </w:tr>
      <w:tr w:rsidR="003C5595" w:rsidRPr="003C5595" w14:paraId="6D448AC4" w14:textId="77777777" w:rsidTr="00081372">
        <w:trPr>
          <w:cantSplit/>
          <w:jc w:val="center"/>
        </w:trPr>
        <w:tc>
          <w:tcPr>
            <w:tcW w:w="2398" w:type="dxa"/>
          </w:tcPr>
          <w:p w14:paraId="59F976A6" w14:textId="77777777" w:rsidR="003B22C3" w:rsidRPr="003C5595" w:rsidRDefault="003B22C3" w:rsidP="00081372">
            <w:pPr>
              <w:pStyle w:val="TAC"/>
              <w:rPr>
                <w:rFonts w:cs="v5.0.0"/>
                <w:lang w:eastAsia="zh-CN"/>
              </w:rPr>
            </w:pPr>
            <w:r w:rsidRPr="003C5595">
              <w:rPr>
                <w:rFonts w:cs="v5.0.0"/>
              </w:rPr>
              <w:t>Category A Wide Area BS</w:t>
            </w:r>
          </w:p>
        </w:tc>
        <w:tc>
          <w:tcPr>
            <w:tcW w:w="2667" w:type="dxa"/>
          </w:tcPr>
          <w:p w14:paraId="52499E23" w14:textId="77777777" w:rsidR="003B22C3" w:rsidRPr="003C5595" w:rsidRDefault="003B22C3" w:rsidP="00081372">
            <w:pPr>
              <w:pStyle w:val="TAC"/>
              <w:rPr>
                <w:rFonts w:cs="v5.0.0"/>
              </w:rPr>
            </w:pPr>
            <w:r w:rsidRPr="003C5595">
              <w:rPr>
                <w:rFonts w:cs="v5.0.0"/>
              </w:rPr>
              <w:t>-13 dBm/MHz</w:t>
            </w:r>
          </w:p>
        </w:tc>
      </w:tr>
      <w:tr w:rsidR="003C5595" w:rsidRPr="003C5595" w14:paraId="0C069560" w14:textId="77777777" w:rsidTr="00081372">
        <w:trPr>
          <w:cantSplit/>
          <w:jc w:val="center"/>
        </w:trPr>
        <w:tc>
          <w:tcPr>
            <w:tcW w:w="2398" w:type="dxa"/>
          </w:tcPr>
          <w:p w14:paraId="798C6A2D" w14:textId="77777777" w:rsidR="003B22C3" w:rsidRPr="003C5595" w:rsidRDefault="003B22C3" w:rsidP="00081372">
            <w:pPr>
              <w:pStyle w:val="TAC"/>
              <w:rPr>
                <w:rFonts w:cs="v5.0.0"/>
                <w:lang w:eastAsia="ja-JP"/>
              </w:rPr>
            </w:pPr>
            <w:r w:rsidRPr="003C5595">
              <w:rPr>
                <w:rFonts w:cs="v5.0.0"/>
                <w:lang w:eastAsia="ja-JP"/>
              </w:rPr>
              <w:t>Category B Wide Area BS</w:t>
            </w:r>
          </w:p>
        </w:tc>
        <w:tc>
          <w:tcPr>
            <w:tcW w:w="2667" w:type="dxa"/>
          </w:tcPr>
          <w:p w14:paraId="1AD22C9F" w14:textId="77777777" w:rsidR="003B22C3" w:rsidRPr="003C5595" w:rsidRDefault="003B22C3" w:rsidP="00081372">
            <w:pPr>
              <w:pStyle w:val="TAC"/>
              <w:rPr>
                <w:rFonts w:cs="v5.0.0"/>
                <w:lang w:eastAsia="ja-JP"/>
              </w:rPr>
            </w:pPr>
            <w:r w:rsidRPr="003C5595">
              <w:rPr>
                <w:rFonts w:cs="v5.0.0"/>
                <w:lang w:eastAsia="ja-JP"/>
              </w:rPr>
              <w:t>-15 dBm/MHz</w:t>
            </w:r>
          </w:p>
        </w:tc>
      </w:tr>
      <w:tr w:rsidR="003C5595" w:rsidRPr="003C5595" w14:paraId="4E4044EF" w14:textId="77777777" w:rsidTr="00081372">
        <w:trPr>
          <w:cantSplit/>
          <w:jc w:val="center"/>
        </w:trPr>
        <w:tc>
          <w:tcPr>
            <w:tcW w:w="2398" w:type="dxa"/>
          </w:tcPr>
          <w:p w14:paraId="739D2D88" w14:textId="77777777" w:rsidR="003B22C3" w:rsidRPr="003C5595" w:rsidRDefault="003B22C3" w:rsidP="00081372">
            <w:pPr>
              <w:pStyle w:val="TAC"/>
              <w:rPr>
                <w:rFonts w:cs="v5.0.0"/>
              </w:rPr>
            </w:pPr>
            <w:r w:rsidRPr="003C5595">
              <w:rPr>
                <w:rFonts w:cs="v5.0.0"/>
              </w:rPr>
              <w:t>Medium Range BS</w:t>
            </w:r>
          </w:p>
        </w:tc>
        <w:tc>
          <w:tcPr>
            <w:tcW w:w="2667" w:type="dxa"/>
          </w:tcPr>
          <w:p w14:paraId="6FE8BA4E" w14:textId="77777777" w:rsidR="003B22C3" w:rsidRPr="003C5595" w:rsidRDefault="003B22C3" w:rsidP="00081372">
            <w:pPr>
              <w:pStyle w:val="TAC"/>
              <w:rPr>
                <w:rFonts w:cs="v5.0.0"/>
                <w:lang w:eastAsia="ja-JP"/>
              </w:rPr>
            </w:pPr>
            <w:r w:rsidRPr="003C5595">
              <w:rPr>
                <w:rFonts w:cs="v5.0.0"/>
                <w:lang w:eastAsia="ja-JP"/>
              </w:rPr>
              <w:t>-25 dBm/MHz</w:t>
            </w:r>
          </w:p>
        </w:tc>
      </w:tr>
      <w:tr w:rsidR="003B22C3" w:rsidRPr="003C5595" w14:paraId="38F8C8AD" w14:textId="77777777" w:rsidTr="00081372">
        <w:trPr>
          <w:cantSplit/>
          <w:jc w:val="center"/>
        </w:trPr>
        <w:tc>
          <w:tcPr>
            <w:tcW w:w="2398" w:type="dxa"/>
          </w:tcPr>
          <w:p w14:paraId="12A175BF" w14:textId="77777777" w:rsidR="003B22C3" w:rsidRPr="003C5595" w:rsidRDefault="003B22C3" w:rsidP="00081372">
            <w:pPr>
              <w:pStyle w:val="TAC"/>
              <w:rPr>
                <w:rFonts w:cs="v5.0.0"/>
                <w:lang w:eastAsia="ja-JP"/>
              </w:rPr>
            </w:pPr>
            <w:r w:rsidRPr="003C5595">
              <w:rPr>
                <w:rFonts w:cs="v5.0.0"/>
                <w:lang w:eastAsia="ja-JP"/>
              </w:rPr>
              <w:t>Local Area BS</w:t>
            </w:r>
          </w:p>
        </w:tc>
        <w:tc>
          <w:tcPr>
            <w:tcW w:w="2667" w:type="dxa"/>
          </w:tcPr>
          <w:p w14:paraId="572EC999" w14:textId="77777777" w:rsidR="003B22C3" w:rsidRPr="003C5595" w:rsidRDefault="003B22C3" w:rsidP="00081372">
            <w:pPr>
              <w:pStyle w:val="TAC"/>
              <w:rPr>
                <w:rFonts w:cs="v5.0.0"/>
                <w:lang w:eastAsia="ja-JP"/>
              </w:rPr>
            </w:pPr>
            <w:r w:rsidRPr="003C5595">
              <w:rPr>
                <w:rFonts w:cs="v5.0.0"/>
                <w:lang w:eastAsia="ja-JP"/>
              </w:rPr>
              <w:t>-32 dBm/MHz</w:t>
            </w:r>
          </w:p>
        </w:tc>
      </w:tr>
    </w:tbl>
    <w:p w14:paraId="3B376360" w14:textId="77777777" w:rsidR="003B22C3" w:rsidRPr="003C5595" w:rsidRDefault="003B22C3" w:rsidP="003B22C3">
      <w:pPr>
        <w:rPr>
          <w:szCs w:val="24"/>
        </w:rPr>
      </w:pPr>
    </w:p>
    <w:p w14:paraId="56EC1B23" w14:textId="77777777" w:rsidR="003B22C3" w:rsidRPr="003C5595" w:rsidRDefault="003B22C3" w:rsidP="003B22C3">
      <w:pPr>
        <w:pStyle w:val="TH"/>
      </w:pPr>
      <w:r w:rsidRPr="003C5595">
        <w:t>Table 6.6.3.5.2-</w:t>
      </w:r>
      <w:r w:rsidRPr="003C5595">
        <w:rPr>
          <w:lang w:eastAsia="zh-CN"/>
        </w:rPr>
        <w:t>6</w:t>
      </w:r>
      <w:r w:rsidRPr="003C5595">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3C5595"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3C5595" w:rsidRDefault="003B22C3" w:rsidP="00081372">
            <w:pPr>
              <w:pStyle w:val="TAH"/>
              <w:rPr>
                <w:rFonts w:cs="v5.0.0"/>
              </w:rPr>
            </w:pPr>
            <w:r w:rsidRPr="003C5595">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3C5595" w:rsidRDefault="003B22C3" w:rsidP="00081372">
            <w:pPr>
              <w:pStyle w:val="TAH"/>
              <w:rPr>
                <w:rFonts w:cs="v5.0.0"/>
              </w:rPr>
            </w:pPr>
            <w:r w:rsidRPr="003C5595">
              <w:rPr>
                <w:rFonts w:cs="v5.0.0"/>
              </w:rPr>
              <w:t>Filter on the assigned channel frequency and corresponding filter bandwidth</w:t>
            </w:r>
          </w:p>
        </w:tc>
      </w:tr>
      <w:tr w:rsidR="003B22C3" w:rsidRPr="003C5595"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3C5595" w:rsidRDefault="003B22C3" w:rsidP="00081372">
            <w:pPr>
              <w:pStyle w:val="TAC"/>
              <w:rPr>
                <w:rFonts w:cs="Arial"/>
              </w:rPr>
            </w:pPr>
            <w:r w:rsidRPr="003C5595">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3C5595" w:rsidRDefault="003B22C3" w:rsidP="00081372">
            <w:pPr>
              <w:pStyle w:val="TAC"/>
              <w:rPr>
                <w:rFonts w:cs="Arial"/>
              </w:rPr>
            </w:pPr>
            <w:r w:rsidRPr="003C5595">
              <w:t xml:space="preserve">NR of same BW with SCS that provides largest </w:t>
            </w:r>
            <w:r w:rsidRPr="003C5595">
              <w:rPr>
                <w:rFonts w:cs="Arial"/>
              </w:rPr>
              <w:t>transmission bandwidth configuration</w:t>
            </w:r>
          </w:p>
        </w:tc>
      </w:tr>
    </w:tbl>
    <w:p w14:paraId="5DB055A3" w14:textId="77777777" w:rsidR="003B22C3" w:rsidRPr="003C5595" w:rsidRDefault="003B22C3" w:rsidP="003B22C3"/>
    <w:p w14:paraId="50D244D3" w14:textId="77777777" w:rsidR="003B22C3" w:rsidRPr="003C5595" w:rsidRDefault="003B22C3" w:rsidP="003B22C3">
      <w:pPr>
        <w:pStyle w:val="Heading5"/>
        <w:rPr>
          <w:i/>
        </w:rPr>
      </w:pPr>
      <w:bookmarkStart w:id="1000" w:name="_Toc21099961"/>
      <w:bookmarkStart w:id="1001" w:name="_Toc29809759"/>
      <w:bookmarkStart w:id="1002" w:name="_Toc36645143"/>
      <w:r w:rsidRPr="003C5595">
        <w:t>6.6.3.5.3</w:t>
      </w:r>
      <w:r w:rsidRPr="003C5595">
        <w:tab/>
      </w:r>
      <w:r w:rsidRPr="003C5595">
        <w:rPr>
          <w:i/>
        </w:rPr>
        <w:t>BS type 1-C</w:t>
      </w:r>
      <w:bookmarkEnd w:id="1000"/>
      <w:bookmarkEnd w:id="1001"/>
      <w:bookmarkEnd w:id="1002"/>
    </w:p>
    <w:p w14:paraId="227D1C7F" w14:textId="7C3C90FB" w:rsidR="00EB1CB2" w:rsidRPr="003C5595" w:rsidRDefault="00EB1CB2" w:rsidP="00EB1CB2">
      <w:r w:rsidRPr="003C5595">
        <w:t xml:space="preserve">The ACLR test requirements for </w:t>
      </w:r>
      <w:r w:rsidRPr="003C5595">
        <w:rPr>
          <w:i/>
        </w:rPr>
        <w:t>BS type 1-C</w:t>
      </w:r>
      <w:r w:rsidRPr="003C5595">
        <w:t xml:space="preserve"> are given in table 6.6.</w:t>
      </w:r>
      <w:r w:rsidRPr="003C5595">
        <w:rPr>
          <w:lang w:eastAsia="zh-CN"/>
        </w:rPr>
        <w:t>3</w:t>
      </w:r>
      <w:r w:rsidRPr="003C5595">
        <w:t>.5.2-1 or 6.6.</w:t>
      </w:r>
      <w:r w:rsidRPr="003C5595">
        <w:rPr>
          <w:lang w:eastAsia="zh-CN"/>
        </w:rPr>
        <w:t>3</w:t>
      </w:r>
      <w:r w:rsidRPr="003C5595">
        <w:t xml:space="preserve">.5.2-3 applies per </w:t>
      </w:r>
      <w:r w:rsidRPr="003C5595">
        <w:rPr>
          <w:i/>
        </w:rPr>
        <w:t>antenna connector</w:t>
      </w:r>
      <w:r w:rsidRPr="003C5595">
        <w:t>. Conformance can be shown by meeting the ACLR limit in table 6.6.</w:t>
      </w:r>
      <w:r w:rsidRPr="003C5595">
        <w:rPr>
          <w:lang w:eastAsia="zh-CN"/>
        </w:rPr>
        <w:t>3</w:t>
      </w:r>
      <w:r w:rsidRPr="003C5595">
        <w:t>.5.2-1 or 6.6.</w:t>
      </w:r>
      <w:r w:rsidRPr="003C5595">
        <w:rPr>
          <w:lang w:eastAsia="zh-CN"/>
        </w:rPr>
        <w:t>3</w:t>
      </w:r>
      <w:r w:rsidRPr="003C5595">
        <w:t xml:space="preserve">.5.2-3, or the absolute </w:t>
      </w:r>
      <w:r w:rsidRPr="003C5595">
        <w:rPr>
          <w:i/>
        </w:rPr>
        <w:t>basic limits</w:t>
      </w:r>
      <w:r w:rsidRPr="003C5595">
        <w:t xml:space="preserve"> in table 6.6.</w:t>
      </w:r>
      <w:r w:rsidRPr="003C5595">
        <w:rPr>
          <w:lang w:eastAsia="zh-CN"/>
        </w:rPr>
        <w:t>3</w:t>
      </w:r>
      <w:r w:rsidRPr="003C5595">
        <w:t>.5.2-2, whichever is less stringent.</w:t>
      </w:r>
    </w:p>
    <w:p w14:paraId="34BAE72A" w14:textId="3A92F614" w:rsidR="00EB1CB2" w:rsidRPr="003C5595" w:rsidRDefault="00EB1CB2" w:rsidP="00EB1CB2">
      <w:r w:rsidRPr="003C5595">
        <w:t xml:space="preserve">The CACLR test requirements for </w:t>
      </w:r>
      <w:r w:rsidRPr="003C5595">
        <w:rPr>
          <w:i/>
        </w:rPr>
        <w:t>BS type 1-C</w:t>
      </w:r>
      <w:r w:rsidRPr="003C5595">
        <w:t xml:space="preserve"> are given in table </w:t>
      </w:r>
      <w:r w:rsidRPr="003C5595">
        <w:rPr>
          <w:lang w:eastAsia="zh-CN"/>
        </w:rPr>
        <w:t xml:space="preserve">6.6.3.5.2-4 </w:t>
      </w:r>
      <w:r w:rsidRPr="003C5595">
        <w:t xml:space="preserve">applies per </w:t>
      </w:r>
      <w:r w:rsidRPr="003C5595">
        <w:rPr>
          <w:i/>
        </w:rPr>
        <w:t>antenna connector</w:t>
      </w:r>
      <w:r w:rsidRPr="003C5595">
        <w:t xml:space="preserve">. Conformance can be shown by meeting the CACLR limit in table </w:t>
      </w:r>
      <w:r w:rsidRPr="003C5595">
        <w:rPr>
          <w:lang w:eastAsia="zh-CN"/>
        </w:rPr>
        <w:t xml:space="preserve">6.6.3.5.2-4 </w:t>
      </w:r>
      <w:r w:rsidRPr="003C5595">
        <w:t xml:space="preserve">or the absolute </w:t>
      </w:r>
      <w:r w:rsidRPr="003C5595">
        <w:rPr>
          <w:i/>
        </w:rPr>
        <w:t>basic limits</w:t>
      </w:r>
      <w:r w:rsidRPr="003C5595">
        <w:t xml:space="preserve"> in table 6.6.</w:t>
      </w:r>
      <w:r w:rsidRPr="003C5595">
        <w:rPr>
          <w:lang w:eastAsia="zh-CN"/>
        </w:rPr>
        <w:t>3</w:t>
      </w:r>
      <w:r w:rsidRPr="003C5595">
        <w:t>.5.2-5, whichever is less stringent.</w:t>
      </w:r>
    </w:p>
    <w:p w14:paraId="7407B1D2" w14:textId="77777777" w:rsidR="003B22C3" w:rsidRPr="003C5595" w:rsidRDefault="003B22C3" w:rsidP="003B22C3">
      <w:pPr>
        <w:pStyle w:val="Heading5"/>
        <w:rPr>
          <w:i/>
        </w:rPr>
      </w:pPr>
      <w:bookmarkStart w:id="1003" w:name="_Toc21099962"/>
      <w:bookmarkStart w:id="1004" w:name="_Toc29809760"/>
      <w:bookmarkStart w:id="1005" w:name="_Toc36645144"/>
      <w:r w:rsidRPr="003C5595">
        <w:lastRenderedPageBreak/>
        <w:t>6.6.3.5.4</w:t>
      </w:r>
      <w:r w:rsidRPr="003C5595">
        <w:tab/>
      </w:r>
      <w:r w:rsidRPr="003C5595">
        <w:rPr>
          <w:i/>
        </w:rPr>
        <w:t>BS type 1-H</w:t>
      </w:r>
      <w:bookmarkEnd w:id="1003"/>
      <w:bookmarkEnd w:id="1004"/>
      <w:bookmarkEnd w:id="1005"/>
    </w:p>
    <w:p w14:paraId="663DAE09" w14:textId="05828948" w:rsidR="003B22C3" w:rsidRPr="003C5595" w:rsidRDefault="003B22C3" w:rsidP="003B22C3">
      <w:bookmarkStart w:id="1006" w:name="_Hlk508124720"/>
      <w:r w:rsidRPr="003C5595">
        <w:t>The ACLR</w:t>
      </w:r>
      <w:r w:rsidRPr="003C5595">
        <w:rPr>
          <w:lang w:val="en-US" w:eastAsia="zh-CN"/>
        </w:rPr>
        <w:t xml:space="preserve"> </w:t>
      </w:r>
      <w:r w:rsidRPr="003C5595">
        <w:t xml:space="preserve">absolute </w:t>
      </w:r>
      <w:r w:rsidRPr="003C5595">
        <w:rPr>
          <w:i/>
        </w:rPr>
        <w:t>basic limits</w:t>
      </w:r>
      <w:r w:rsidRPr="003C5595">
        <w:t xml:space="preserve"> in table 6.6.</w:t>
      </w:r>
      <w:r w:rsidRPr="003C5595">
        <w:rPr>
          <w:lang w:eastAsia="zh-CN"/>
        </w:rPr>
        <w:t>3</w:t>
      </w:r>
      <w:r w:rsidRPr="003C5595">
        <w:t>.5.2-2+ X (where X = 10log</w:t>
      </w:r>
      <w:r w:rsidRPr="003C5595">
        <w:rPr>
          <w:vertAlign w:val="subscript"/>
        </w:rPr>
        <w:t>10</w:t>
      </w:r>
      <w:r w:rsidRPr="003C5595">
        <w:t>(N</w:t>
      </w:r>
      <w:r w:rsidRPr="003C5595">
        <w:rPr>
          <w:vertAlign w:val="subscript"/>
        </w:rPr>
        <w:t>TXU,countedpercell</w:t>
      </w:r>
      <w:r w:rsidRPr="003C5595">
        <w:t xml:space="preserve">)) or the ACLR </w:t>
      </w:r>
      <w:r w:rsidRPr="003C5595">
        <w:rPr>
          <w:i/>
        </w:rPr>
        <w:t>limits</w:t>
      </w:r>
      <w:r w:rsidRPr="003C5595">
        <w:t xml:space="preserve"> in table 6.6.</w:t>
      </w:r>
      <w:r w:rsidRPr="003C5595">
        <w:rPr>
          <w:lang w:eastAsia="zh-CN"/>
        </w:rPr>
        <w:t>3</w:t>
      </w:r>
      <w:r w:rsidRPr="003C5595">
        <w:t xml:space="preserve">.5.2-1, or </w:t>
      </w:r>
      <w:r w:rsidRPr="003C5595">
        <w:rPr>
          <w:lang w:val="en-US"/>
        </w:rPr>
        <w:t>6.6.3.5.2-3</w:t>
      </w:r>
      <w:r w:rsidRPr="003C5595">
        <w:t xml:space="preserve">, whichever is less stringent, shall apply for each </w:t>
      </w:r>
      <w:r w:rsidRPr="003C5595">
        <w:rPr>
          <w:i/>
        </w:rPr>
        <w:t>TAB connector</w:t>
      </w:r>
      <w:r w:rsidR="00E2580E" w:rsidRPr="003C5595">
        <w:rPr>
          <w:i/>
        </w:rPr>
        <w:t xml:space="preserve"> TX min cell group</w:t>
      </w:r>
      <w:r w:rsidRPr="003C5595">
        <w:t>.</w:t>
      </w:r>
    </w:p>
    <w:bookmarkEnd w:id="1006"/>
    <w:p w14:paraId="674A8D12" w14:textId="5DF60B4B" w:rsidR="003B22C3" w:rsidRPr="003C5595" w:rsidRDefault="003B22C3" w:rsidP="003B22C3">
      <w:r w:rsidRPr="003C5595">
        <w:t xml:space="preserve">The CACLR absolute </w:t>
      </w:r>
      <w:r w:rsidRPr="003C5595">
        <w:rPr>
          <w:i/>
        </w:rPr>
        <w:t>basic limits</w:t>
      </w:r>
      <w:r w:rsidRPr="003C5595">
        <w:t xml:space="preserve"> in table 6.6.</w:t>
      </w:r>
      <w:r w:rsidRPr="003C5595">
        <w:rPr>
          <w:lang w:eastAsia="zh-CN"/>
        </w:rPr>
        <w:t>3</w:t>
      </w:r>
      <w:r w:rsidRPr="003C5595">
        <w:t>.5.2-5 + X</w:t>
      </w:r>
      <w:r w:rsidRPr="003C5595">
        <w:rPr>
          <w:lang w:val="en-US" w:eastAsia="zh-CN"/>
        </w:rPr>
        <w:t xml:space="preserve">, </w:t>
      </w:r>
      <w:r w:rsidRPr="003C5595">
        <w:t>(where X = 10log</w:t>
      </w:r>
      <w:r w:rsidRPr="003C5595">
        <w:rPr>
          <w:vertAlign w:val="subscript"/>
        </w:rPr>
        <w:t>10</w:t>
      </w:r>
      <w:r w:rsidRPr="003C5595">
        <w:t>(N</w:t>
      </w:r>
      <w:r w:rsidRPr="003C5595">
        <w:rPr>
          <w:vertAlign w:val="subscript"/>
        </w:rPr>
        <w:t>TXU,countedpercell</w:t>
      </w:r>
      <w:r w:rsidRPr="003C5595">
        <w:t xml:space="preserve">)) or the CACLR </w:t>
      </w:r>
      <w:r w:rsidRPr="003C5595">
        <w:rPr>
          <w:i/>
        </w:rPr>
        <w:t>limits</w:t>
      </w:r>
      <w:r w:rsidRPr="003C5595">
        <w:t xml:space="preserve"> in table </w:t>
      </w:r>
      <w:r w:rsidRPr="003C5595">
        <w:rPr>
          <w:lang w:eastAsia="zh-CN"/>
        </w:rPr>
        <w:t>6.6.3.5.2-4</w:t>
      </w:r>
      <w:r w:rsidRPr="003C5595">
        <w:t xml:space="preserve">, whichever is less stringent, shall apply for each </w:t>
      </w:r>
      <w:r w:rsidRPr="003C5595">
        <w:rPr>
          <w:i/>
        </w:rPr>
        <w:t>TAB connector</w:t>
      </w:r>
      <w:r w:rsidR="00E2580E" w:rsidRPr="003C5595">
        <w:rPr>
          <w:i/>
        </w:rPr>
        <w:t xml:space="preserve"> TX min cell group</w:t>
      </w:r>
      <w:r w:rsidRPr="003C5595">
        <w:t>.</w:t>
      </w:r>
    </w:p>
    <w:p w14:paraId="3212EAC5" w14:textId="07953B16" w:rsidR="003B22C3" w:rsidRPr="003C5595" w:rsidRDefault="00C45D8E" w:rsidP="00C45D8E">
      <w:pPr>
        <w:pStyle w:val="B1"/>
      </w:pPr>
      <w:r w:rsidRPr="003C5595">
        <w:tab/>
      </w:r>
      <w:r w:rsidR="003B22C3" w:rsidRPr="003C5595">
        <w:t xml:space="preserve">Conformance to the </w:t>
      </w:r>
      <w:r w:rsidR="003B22C3" w:rsidRPr="003C5595">
        <w:rPr>
          <w:i/>
        </w:rPr>
        <w:t>BS type 1-H</w:t>
      </w:r>
      <w:r w:rsidR="003B22C3" w:rsidRPr="003C5595">
        <w:t xml:space="preserve"> ACLR </w:t>
      </w:r>
      <w:r w:rsidR="00AB788A" w:rsidRPr="003C5595">
        <w:t xml:space="preserve">(CACLR) limit </w:t>
      </w:r>
      <w:r w:rsidR="003B22C3" w:rsidRPr="003C5595">
        <w:t>can be demonstrated by meeting at least one of the following criteria as determined by the manufacturer</w:t>
      </w:r>
    </w:p>
    <w:p w14:paraId="1AC54B61" w14:textId="332D43D8" w:rsidR="003B22C3" w:rsidRPr="003C5595" w:rsidRDefault="003B22C3" w:rsidP="003B22C3">
      <w:pPr>
        <w:pStyle w:val="B4"/>
        <w:ind w:left="1702"/>
      </w:pPr>
      <w:r w:rsidRPr="003C5595">
        <w:t>1)</w:t>
      </w:r>
      <w:r w:rsidRPr="003C5595">
        <w:tab/>
        <w:t xml:space="preserve">The ratio of the sum of the filtered mean power measured on each </w:t>
      </w:r>
      <w:r w:rsidRPr="003C5595">
        <w:rPr>
          <w:i/>
        </w:rPr>
        <w:t>TAB connector</w:t>
      </w:r>
      <w:r w:rsidRPr="003C5595">
        <w:t xml:space="preserve"> in the </w:t>
      </w:r>
      <w:r w:rsidRPr="003C5595">
        <w:rPr>
          <w:i/>
        </w:rPr>
        <w:t xml:space="preserve">TAB connector TX min cell group </w:t>
      </w:r>
      <w:r w:rsidRPr="003C5595">
        <w:t xml:space="preserve">at the assigned channel frequency to the sum of the filtered mean power measured on each </w:t>
      </w:r>
      <w:r w:rsidRPr="003C5595">
        <w:rPr>
          <w:i/>
        </w:rPr>
        <w:t>TAB connector</w:t>
      </w:r>
      <w:r w:rsidRPr="003C5595">
        <w:t xml:space="preserve"> in the </w:t>
      </w:r>
      <w:r w:rsidRPr="003C5595">
        <w:rPr>
          <w:i/>
        </w:rPr>
        <w:t xml:space="preserve">TAB connector TX min cell group </w:t>
      </w:r>
      <w:r w:rsidRPr="003C5595">
        <w:t xml:space="preserve">at the adjacent channel frequency shall be greater than or equal to the ACLR </w:t>
      </w:r>
      <w:r w:rsidR="00AB788A" w:rsidRPr="003C5595">
        <w:t xml:space="preserve">(CACLR) </w:t>
      </w:r>
      <w:r w:rsidRPr="003C5595">
        <w:t xml:space="preserve">limit of the BS. This shall apply for each </w:t>
      </w:r>
      <w:r w:rsidRPr="003C5595">
        <w:rPr>
          <w:i/>
        </w:rPr>
        <w:t>TAB connector TX min cell group</w:t>
      </w:r>
      <w:r w:rsidRPr="003C5595">
        <w:t>.</w:t>
      </w:r>
    </w:p>
    <w:p w14:paraId="1DE98A7A" w14:textId="77777777" w:rsidR="003B22C3" w:rsidRPr="003C5595" w:rsidRDefault="003B22C3" w:rsidP="003B22C3">
      <w:pPr>
        <w:pStyle w:val="B4"/>
        <w:ind w:left="1702"/>
      </w:pPr>
      <w:r w:rsidRPr="003C5595">
        <w:t>Or</w:t>
      </w:r>
    </w:p>
    <w:p w14:paraId="237233AD" w14:textId="73197F9C" w:rsidR="003B22C3" w:rsidRPr="003C5595" w:rsidRDefault="003B22C3" w:rsidP="003B22C3">
      <w:pPr>
        <w:pStyle w:val="B4"/>
        <w:ind w:left="1702"/>
      </w:pPr>
      <w:r w:rsidRPr="003C5595">
        <w:t>2)</w:t>
      </w:r>
      <w:r w:rsidRPr="003C5595">
        <w:tab/>
        <w:t xml:space="preserve">The ratio of the filtered mean power at the </w:t>
      </w:r>
      <w:r w:rsidRPr="003C5595">
        <w:rPr>
          <w:i/>
        </w:rPr>
        <w:t>TAB connector</w:t>
      </w:r>
      <w:r w:rsidRPr="003C5595">
        <w:t xml:space="preserve"> centred on the assigned channel frequency to the filtered mean power at this </w:t>
      </w:r>
      <w:r w:rsidRPr="003C5595">
        <w:rPr>
          <w:i/>
        </w:rPr>
        <w:t>TAB connector</w:t>
      </w:r>
      <w:r w:rsidRPr="003C5595">
        <w:t xml:space="preserve"> centred on the adjacent channel frequency shall be greater than or equal to the ACLR </w:t>
      </w:r>
      <w:r w:rsidR="00AB788A" w:rsidRPr="003C5595">
        <w:t>(CACLR)</w:t>
      </w:r>
      <w:r w:rsidRPr="003C5595">
        <w:t xml:space="preserve"> limit of the BS for every </w:t>
      </w:r>
      <w:r w:rsidRPr="003C5595">
        <w:rPr>
          <w:i/>
        </w:rPr>
        <w:t>TAB connector</w:t>
      </w:r>
      <w:r w:rsidRPr="003C5595">
        <w:t xml:space="preserve"> in the </w:t>
      </w:r>
      <w:r w:rsidRPr="003C5595">
        <w:rPr>
          <w:i/>
        </w:rPr>
        <w:t>TAB connector TX min cell group</w:t>
      </w:r>
      <w:r w:rsidRPr="003C5595">
        <w:t xml:space="preserve">, for each </w:t>
      </w:r>
      <w:r w:rsidRPr="003C5595">
        <w:rPr>
          <w:i/>
        </w:rPr>
        <w:t>TAB connector TX min cell group</w:t>
      </w:r>
      <w:r w:rsidRPr="003C5595">
        <w:t>.</w:t>
      </w:r>
    </w:p>
    <w:p w14:paraId="6F354704" w14:textId="1A659770" w:rsidR="003B22C3" w:rsidRPr="003C5595" w:rsidRDefault="00C45D8E" w:rsidP="00C45D8E">
      <w:pPr>
        <w:pStyle w:val="B1"/>
      </w:pPr>
      <w:r w:rsidRPr="003C5595">
        <w:tab/>
      </w:r>
      <w:r w:rsidR="003B22C3" w:rsidRPr="003C5595">
        <w:t>In case the ACLR</w:t>
      </w:r>
      <w:r w:rsidR="003B22C3" w:rsidRPr="003C5595">
        <w:rPr>
          <w:lang w:val="en-US" w:eastAsia="zh-CN"/>
        </w:rPr>
        <w:t xml:space="preserve"> (CACLR)</w:t>
      </w:r>
      <w:r w:rsidR="003B22C3" w:rsidRPr="003C5595">
        <w:t xml:space="preserve"> absolute </w:t>
      </w:r>
      <w:r w:rsidR="003B22C3" w:rsidRPr="003C5595">
        <w:rPr>
          <w:i/>
        </w:rPr>
        <w:t>basic limit</w:t>
      </w:r>
      <w:r w:rsidR="003B22C3" w:rsidRPr="003C5595">
        <w:t xml:space="preserve"> of </w:t>
      </w:r>
      <w:r w:rsidR="003B22C3" w:rsidRPr="003C5595">
        <w:rPr>
          <w:i/>
        </w:rPr>
        <w:t>BS type 1-H</w:t>
      </w:r>
      <w:r w:rsidR="003B22C3" w:rsidRPr="003C5595">
        <w:t xml:space="preserve"> are applied, the conformance can be demonstrated by meeting at least one of the following criteria as determined by the manufacturer:</w:t>
      </w:r>
    </w:p>
    <w:p w14:paraId="69F2561E" w14:textId="431C1F00" w:rsidR="003B22C3" w:rsidRPr="003C5595" w:rsidRDefault="003B22C3" w:rsidP="003B22C3">
      <w:pPr>
        <w:pStyle w:val="B4"/>
        <w:ind w:left="1702"/>
      </w:pPr>
      <w:r w:rsidRPr="003C5595">
        <w:t>1)</w:t>
      </w:r>
      <w:r w:rsidRPr="003C5595">
        <w:tab/>
        <w:t xml:space="preserve">The sum of the filtered mean power measured on each </w:t>
      </w:r>
      <w:r w:rsidRPr="003C5595">
        <w:rPr>
          <w:i/>
        </w:rPr>
        <w:t>TAB connector</w:t>
      </w:r>
      <w:r w:rsidRPr="003C5595">
        <w:t xml:space="preserve"> in the </w:t>
      </w:r>
      <w:r w:rsidRPr="003C5595">
        <w:rPr>
          <w:i/>
        </w:rPr>
        <w:t xml:space="preserve">TAB connector TX min cell group </w:t>
      </w:r>
      <w:r w:rsidRPr="003C5595">
        <w:t xml:space="preserve">at the adjacent channel frequency shall be less than or equal to the ACLR </w:t>
      </w:r>
      <w:r w:rsidRPr="003C5595">
        <w:rPr>
          <w:lang w:val="en-US" w:eastAsia="zh-CN"/>
        </w:rPr>
        <w:t xml:space="preserve">(CACLR) </w:t>
      </w:r>
      <w:r w:rsidRPr="003C5595">
        <w:t>absolute ba</w:t>
      </w:r>
      <w:r w:rsidRPr="003C5595">
        <w:rPr>
          <w:i/>
        </w:rPr>
        <w:t>sic limit</w:t>
      </w:r>
      <w:r w:rsidRPr="003C5595">
        <w:t xml:space="preserve"> + X (where X = 10log</w:t>
      </w:r>
      <w:r w:rsidRPr="003C5595">
        <w:rPr>
          <w:vertAlign w:val="subscript"/>
        </w:rPr>
        <w:t>10</w:t>
      </w:r>
      <w:r w:rsidRPr="003C5595">
        <w:t>(N</w:t>
      </w:r>
      <w:r w:rsidRPr="003C5595">
        <w:rPr>
          <w:vertAlign w:val="subscript"/>
        </w:rPr>
        <w:t>TXU,countedpercell</w:t>
      </w:r>
      <w:r w:rsidRPr="003C5595">
        <w:t xml:space="preserve">)) of the BS. This shall apply to each </w:t>
      </w:r>
      <w:r w:rsidRPr="003C5595">
        <w:rPr>
          <w:i/>
        </w:rPr>
        <w:t xml:space="preserve">TAB </w:t>
      </w:r>
      <w:r w:rsidRPr="003C5595">
        <w:t>connector</w:t>
      </w:r>
      <w:r w:rsidRPr="003C5595">
        <w:rPr>
          <w:i/>
        </w:rPr>
        <w:t xml:space="preserve"> TX min cell group.</w:t>
      </w:r>
    </w:p>
    <w:p w14:paraId="10DEABDF" w14:textId="77777777" w:rsidR="003B22C3" w:rsidRPr="003C5595" w:rsidRDefault="003B22C3" w:rsidP="003B22C3">
      <w:pPr>
        <w:pStyle w:val="B4"/>
        <w:ind w:left="1702"/>
      </w:pPr>
      <w:r w:rsidRPr="003C5595">
        <w:t>Or</w:t>
      </w:r>
    </w:p>
    <w:p w14:paraId="0B761570" w14:textId="08381CC3" w:rsidR="003B22C3" w:rsidRPr="003C5595" w:rsidRDefault="003B22C3" w:rsidP="00E36D36">
      <w:pPr>
        <w:pStyle w:val="B4"/>
        <w:ind w:left="1702"/>
      </w:pPr>
      <w:r w:rsidRPr="003C5595">
        <w:t>2)</w:t>
      </w:r>
      <w:r w:rsidRPr="003C5595">
        <w:tab/>
        <w:t xml:space="preserve">The filtered mean power at each </w:t>
      </w:r>
      <w:r w:rsidRPr="003C5595">
        <w:rPr>
          <w:i/>
        </w:rPr>
        <w:t>TAB connector</w:t>
      </w:r>
      <w:r w:rsidRPr="003C5595">
        <w:t xml:space="preserve"> centred on the adjacent channel frequency shall be less than or equal to the ACLR </w:t>
      </w:r>
      <w:r w:rsidRPr="003C5595">
        <w:rPr>
          <w:lang w:val="en-US" w:eastAsia="zh-CN"/>
        </w:rPr>
        <w:t xml:space="preserve">(CACLR) </w:t>
      </w:r>
      <w:r w:rsidRPr="003C5595">
        <w:t xml:space="preserve">absolute </w:t>
      </w:r>
      <w:r w:rsidRPr="003C5595">
        <w:rPr>
          <w:i/>
        </w:rPr>
        <w:t>basic limit</w:t>
      </w:r>
      <w:r w:rsidRPr="003C5595">
        <w:t xml:space="preserve"> of the BS scaled by X -10log</w:t>
      </w:r>
      <w:r w:rsidRPr="003C5595">
        <w:rPr>
          <w:vertAlign w:val="subscript"/>
        </w:rPr>
        <w:t>10</w:t>
      </w:r>
      <w:r w:rsidRPr="003C5595">
        <w:t>(</w:t>
      </w:r>
      <w:r w:rsidRPr="003C5595">
        <w:rPr>
          <w:i/>
        </w:rPr>
        <w:t>n</w:t>
      </w:r>
      <w:r w:rsidRPr="003C5595">
        <w:t xml:space="preserve">) for every </w:t>
      </w:r>
      <w:r w:rsidRPr="003C5595">
        <w:rPr>
          <w:i/>
        </w:rPr>
        <w:t>TAB connector</w:t>
      </w:r>
      <w:r w:rsidRPr="003C5595">
        <w:t xml:space="preserve"> in the </w:t>
      </w:r>
      <w:r w:rsidRPr="003C5595">
        <w:rPr>
          <w:i/>
        </w:rPr>
        <w:t>TAB connector TX min cell group</w:t>
      </w:r>
      <w:r w:rsidRPr="003C5595">
        <w:t xml:space="preserve">, for each </w:t>
      </w:r>
      <w:r w:rsidRPr="003C5595">
        <w:rPr>
          <w:i/>
        </w:rPr>
        <w:t>TAB connector TX min cell group</w:t>
      </w:r>
      <w:r w:rsidRPr="003C5595">
        <w:t xml:space="preserve">, where </w:t>
      </w:r>
      <w:r w:rsidRPr="003C5595">
        <w:rPr>
          <w:i/>
        </w:rPr>
        <w:t>n</w:t>
      </w:r>
      <w:r w:rsidRPr="003C5595">
        <w:t xml:space="preserve"> is the number of </w:t>
      </w:r>
      <w:r w:rsidRPr="003C5595">
        <w:rPr>
          <w:i/>
        </w:rPr>
        <w:t xml:space="preserve">TAB connectors </w:t>
      </w:r>
      <w:r w:rsidRPr="003C5595">
        <w:t xml:space="preserve">in the </w:t>
      </w:r>
      <w:r w:rsidRPr="003C5595">
        <w:rPr>
          <w:i/>
        </w:rPr>
        <w:t>TAB connector TX min cell group.</w:t>
      </w:r>
    </w:p>
    <w:p w14:paraId="51A822CD" w14:textId="65049FC9" w:rsidR="00D25FC8" w:rsidRPr="003C5595" w:rsidRDefault="00D25FC8" w:rsidP="00D25FC8">
      <w:pPr>
        <w:pStyle w:val="Heading3"/>
      </w:pPr>
      <w:bookmarkStart w:id="1007" w:name="_Toc21099963"/>
      <w:bookmarkStart w:id="1008" w:name="_Toc29809761"/>
      <w:bookmarkStart w:id="1009" w:name="_Toc36645145"/>
      <w:r w:rsidRPr="003C5595">
        <w:t>6.6.4</w:t>
      </w:r>
      <w:r w:rsidRPr="003C5595">
        <w:tab/>
        <w:t>Operating band unwanted emissions</w:t>
      </w:r>
      <w:bookmarkEnd w:id="1007"/>
      <w:bookmarkEnd w:id="1008"/>
      <w:bookmarkEnd w:id="1009"/>
    </w:p>
    <w:p w14:paraId="5DF85579" w14:textId="08ABBEDB" w:rsidR="009059F7" w:rsidRPr="003C5595" w:rsidRDefault="009059F7" w:rsidP="009059F7">
      <w:pPr>
        <w:pStyle w:val="Heading4"/>
      </w:pPr>
      <w:bookmarkStart w:id="1010" w:name="_Toc21099964"/>
      <w:bookmarkStart w:id="1011" w:name="_Toc29809762"/>
      <w:bookmarkStart w:id="1012" w:name="_Toc36645146"/>
      <w:r w:rsidRPr="003C5595">
        <w:t>6.6.4.1</w:t>
      </w:r>
      <w:r w:rsidRPr="003C5595">
        <w:tab/>
        <w:t>Definition and applicability</w:t>
      </w:r>
      <w:bookmarkEnd w:id="1010"/>
      <w:bookmarkEnd w:id="1011"/>
      <w:bookmarkEnd w:id="1012"/>
    </w:p>
    <w:p w14:paraId="1AF3EC89" w14:textId="19684146" w:rsidR="009059F7" w:rsidRPr="003C5595" w:rsidRDefault="009059F7" w:rsidP="009059F7">
      <w:pPr>
        <w:rPr>
          <w:lang w:eastAsia="zh-CN"/>
        </w:rPr>
      </w:pPr>
      <w:r w:rsidRPr="003C5595">
        <w:t xml:space="preserve">Unless otherwise stated, the </w:t>
      </w:r>
      <w:r w:rsidRPr="003C5595">
        <w:rPr>
          <w:lang w:eastAsia="zh-CN"/>
        </w:rPr>
        <w:t>o</w:t>
      </w:r>
      <w:r w:rsidRPr="003C5595">
        <w:t>perating band unwanted emission (OBUE) limits in FR1 are defined from</w:t>
      </w:r>
      <w:r w:rsidRPr="003C5595">
        <w:rPr>
          <w:lang w:eastAsia="zh-CN"/>
        </w:rPr>
        <w:t xml:space="preserve"> </w:t>
      </w:r>
      <w:r w:rsidRPr="003C5595">
        <w:rPr>
          <w:rFonts w:cs="v5.0.0"/>
        </w:rPr>
        <w:t>Δf</w:t>
      </w:r>
      <w:r w:rsidRPr="003C5595">
        <w:rPr>
          <w:rFonts w:cs="v5.0.0"/>
          <w:vertAlign w:val="subscript"/>
        </w:rPr>
        <w:t>OBUE</w:t>
      </w:r>
      <w:r w:rsidRPr="003C5595">
        <w:t xml:space="preserve"> below the lowest frequency of each supported downlink </w:t>
      </w:r>
      <w:r w:rsidRPr="003C5595">
        <w:rPr>
          <w:i/>
        </w:rPr>
        <w:t>operating band</w:t>
      </w:r>
      <w:r w:rsidRPr="003C5595">
        <w:t xml:space="preserve"> up to</w:t>
      </w:r>
      <w:r w:rsidRPr="003C5595">
        <w:rPr>
          <w:lang w:eastAsia="zh-CN"/>
        </w:rPr>
        <w:t xml:space="preserve"> </w:t>
      </w:r>
      <w:r w:rsidRPr="003C5595">
        <w:rPr>
          <w:rFonts w:cs="v5.0.0"/>
        </w:rPr>
        <w:t>Δf</w:t>
      </w:r>
      <w:r w:rsidRPr="003C5595">
        <w:rPr>
          <w:rFonts w:cs="v5.0.0"/>
          <w:vertAlign w:val="subscript"/>
        </w:rPr>
        <w:t>OBUE</w:t>
      </w:r>
      <w:r w:rsidRPr="003C5595" w:rsidDel="001314A4">
        <w:rPr>
          <w:lang w:eastAsia="zh-CN"/>
        </w:rPr>
        <w:t xml:space="preserve"> </w:t>
      </w:r>
      <w:r w:rsidRPr="003C5595">
        <w:t xml:space="preserve">above the highest frequency of each supported downlink </w:t>
      </w:r>
      <w:r w:rsidRPr="003C5595">
        <w:rPr>
          <w:i/>
        </w:rPr>
        <w:t>operating band</w:t>
      </w:r>
      <w:r w:rsidRPr="003C5595">
        <w:t>.</w:t>
      </w:r>
      <w:r w:rsidRPr="003C5595">
        <w:rPr>
          <w:rFonts w:cs="v5.0.0"/>
        </w:rPr>
        <w:t xml:space="preserve"> The value</w:t>
      </w:r>
      <w:r w:rsidRPr="003C5595">
        <w:rPr>
          <w:rFonts w:cs="v5.0.0"/>
          <w:lang w:eastAsia="zh-CN"/>
        </w:rPr>
        <w:t>s</w:t>
      </w:r>
      <w:r w:rsidRPr="003C5595">
        <w:rPr>
          <w:rFonts w:cs="v5.0.0"/>
        </w:rPr>
        <w:t xml:space="preserve"> of </w:t>
      </w:r>
      <w:r w:rsidRPr="003C5595">
        <w:t>Δf</w:t>
      </w:r>
      <w:r w:rsidRPr="003C5595">
        <w:rPr>
          <w:vertAlign w:val="subscript"/>
        </w:rPr>
        <w:t>OBUE</w:t>
      </w:r>
      <w:r w:rsidRPr="003C5595">
        <w:rPr>
          <w:rFonts w:cs="v5.0.0"/>
        </w:rPr>
        <w:t xml:space="preserve"> </w:t>
      </w:r>
      <w:r w:rsidRPr="003C5595">
        <w:rPr>
          <w:rFonts w:cs="v5.0.0"/>
          <w:lang w:eastAsia="zh-CN"/>
        </w:rPr>
        <w:t>are</w:t>
      </w:r>
      <w:r w:rsidRPr="003C5595">
        <w:rPr>
          <w:rFonts w:cs="v5.0.0"/>
        </w:rPr>
        <w:t xml:space="preserve"> defined in table 6.6.1</w:t>
      </w:r>
      <w:r w:rsidRPr="003C5595">
        <w:rPr>
          <w:rFonts w:cs="v5.0.0"/>
        </w:rPr>
        <w:noBreakHyphen/>
        <w:t xml:space="preserve">1 for the NR </w:t>
      </w:r>
      <w:r w:rsidRPr="003C5595">
        <w:rPr>
          <w:rFonts w:cs="v5.0.0"/>
          <w:i/>
        </w:rPr>
        <w:t>operating bands</w:t>
      </w:r>
      <w:r w:rsidRPr="003C5595">
        <w:rPr>
          <w:rFonts w:cs="v5.0.0"/>
        </w:rPr>
        <w:t>.</w:t>
      </w:r>
    </w:p>
    <w:p w14:paraId="1AC5F4A0" w14:textId="08EF97EE" w:rsidR="009059F7" w:rsidRPr="003C5595" w:rsidRDefault="009059F7" w:rsidP="009059F7">
      <w:pPr>
        <w:rPr>
          <w:rFonts w:cs="v5.0.0"/>
        </w:rPr>
      </w:pPr>
      <w:r w:rsidRPr="003C5595">
        <w:t>The requirements shall apply whatever the type of transmitter considered and for all transmission modes foreseen by the manufacturer</w:t>
      </w:r>
      <w:r w:rsidR="003C5595" w:rsidRPr="003C5595">
        <w:t>'</w:t>
      </w:r>
      <w:r w:rsidRPr="003C5595">
        <w:t>s specification</w:t>
      </w:r>
      <w:r w:rsidRPr="003C5595">
        <w:rPr>
          <w:rFonts w:cs="v5.0.0"/>
        </w:rPr>
        <w:t xml:space="preserve">. In addition, for a BS operating in non-contiguous spectrum, the requirements apply inside any sub-block gap. </w:t>
      </w:r>
      <w:r w:rsidRPr="003C5595">
        <w:rPr>
          <w:rFonts w:cs="v5.0.0"/>
          <w:lang w:eastAsia="zh-CN"/>
        </w:rPr>
        <w:t>In addition, for</w:t>
      </w:r>
      <w:r w:rsidRPr="003C5595">
        <w:rPr>
          <w:rFonts w:cs="v5.0.0"/>
        </w:rPr>
        <w:t xml:space="preserve"> a BS operating in </w:t>
      </w:r>
      <w:r w:rsidRPr="003C5595">
        <w:rPr>
          <w:rFonts w:cs="v5.0.0"/>
          <w:lang w:eastAsia="zh-CN"/>
        </w:rPr>
        <w:t>multiple bands</w:t>
      </w:r>
      <w:r w:rsidRPr="003C5595">
        <w:rPr>
          <w:rFonts w:cs="v5.0.0"/>
        </w:rPr>
        <w:t xml:space="preserve">, the requirements apply inside any </w:t>
      </w:r>
      <w:r w:rsidRPr="003C5595">
        <w:rPr>
          <w:rFonts w:cs="v5.0.0"/>
          <w:lang w:eastAsia="zh-CN"/>
        </w:rPr>
        <w:t>Inter RF Bandwidth</w:t>
      </w:r>
      <w:r w:rsidRPr="003C5595">
        <w:rPr>
          <w:rFonts w:cs="v5.0.0"/>
        </w:rPr>
        <w:t xml:space="preserve"> gap.</w:t>
      </w:r>
    </w:p>
    <w:p w14:paraId="37466216" w14:textId="19484263" w:rsidR="009059F7" w:rsidRPr="003C5595" w:rsidRDefault="00747919" w:rsidP="009059F7">
      <w:r w:rsidRPr="003C5595">
        <w:t>B</w:t>
      </w:r>
      <w:r w:rsidR="009059F7" w:rsidRPr="003C5595">
        <w:rPr>
          <w:i/>
        </w:rPr>
        <w:t>asic limits</w:t>
      </w:r>
      <w:r w:rsidR="009059F7" w:rsidRPr="003C5595">
        <w:t xml:space="preserve"> </w:t>
      </w:r>
      <w:r w:rsidRPr="003C5595">
        <w:t xml:space="preserve">are specified </w:t>
      </w:r>
      <w:r w:rsidR="009059F7" w:rsidRPr="003C5595">
        <w:t>in the tables below, where:</w:t>
      </w:r>
    </w:p>
    <w:p w14:paraId="222DB62B" w14:textId="77777777" w:rsidR="009059F7" w:rsidRPr="003C5595" w:rsidRDefault="009059F7" w:rsidP="00C45D8E">
      <w:pPr>
        <w:pStyle w:val="B1"/>
      </w:pPr>
      <w:r w:rsidRPr="003C5595">
        <w:t>-</w:t>
      </w:r>
      <w:r w:rsidRPr="003C5595">
        <w:tab/>
      </w:r>
      <w:r w:rsidRPr="003C5595">
        <w:sym w:font="Symbol" w:char="F044"/>
      </w:r>
      <w:r w:rsidRPr="003C5595">
        <w:t>f is the separation between the channel edge frequency and the nominal -3 dB point of the measuring filter closest to the carrier frequency.</w:t>
      </w:r>
    </w:p>
    <w:p w14:paraId="4EB250BC" w14:textId="77777777" w:rsidR="009059F7" w:rsidRPr="003C5595" w:rsidRDefault="009059F7" w:rsidP="00C45D8E">
      <w:pPr>
        <w:pStyle w:val="B1"/>
      </w:pPr>
      <w:r w:rsidRPr="003C5595">
        <w:t>-</w:t>
      </w:r>
      <w:r w:rsidRPr="003C5595">
        <w:tab/>
        <w:t>f_offset is the separation between the channel edge frequency and the centre of the measuring filter.</w:t>
      </w:r>
    </w:p>
    <w:p w14:paraId="29D01038" w14:textId="77777777" w:rsidR="009059F7" w:rsidRPr="003C5595" w:rsidRDefault="009059F7" w:rsidP="00C45D8E">
      <w:pPr>
        <w:pStyle w:val="B1"/>
      </w:pPr>
      <w:r w:rsidRPr="003C5595">
        <w:t>-</w:t>
      </w:r>
      <w:r w:rsidRPr="003C5595">
        <w:tab/>
        <w:t>f_offset</w:t>
      </w:r>
      <w:r w:rsidRPr="003C5595">
        <w:rPr>
          <w:vertAlign w:val="subscript"/>
        </w:rPr>
        <w:t>max</w:t>
      </w:r>
      <w:r w:rsidRPr="003C5595">
        <w:t xml:space="preserve"> is the offset to the frequency Δf</w:t>
      </w:r>
      <w:r w:rsidRPr="003C5595">
        <w:rPr>
          <w:vertAlign w:val="subscript"/>
        </w:rPr>
        <w:t>OBUE</w:t>
      </w:r>
      <w:r w:rsidRPr="003C5595">
        <w:t xml:space="preserve"> outside the downlink </w:t>
      </w:r>
      <w:r w:rsidRPr="003C5595">
        <w:rPr>
          <w:i/>
        </w:rPr>
        <w:t>operating band</w:t>
      </w:r>
      <w:r w:rsidRPr="003C5595">
        <w:t>, where Δf</w:t>
      </w:r>
      <w:r w:rsidRPr="003C5595">
        <w:rPr>
          <w:vertAlign w:val="subscript"/>
        </w:rPr>
        <w:t>OBUE</w:t>
      </w:r>
      <w:r w:rsidRPr="003C5595">
        <w:t xml:space="preserve"> is defined in table 6.6.1-1.</w:t>
      </w:r>
    </w:p>
    <w:p w14:paraId="2E0AF89B" w14:textId="77777777" w:rsidR="009059F7" w:rsidRPr="003C5595" w:rsidRDefault="009059F7" w:rsidP="00C45D8E">
      <w:pPr>
        <w:pStyle w:val="B1"/>
      </w:pPr>
      <w:r w:rsidRPr="003C5595">
        <w:t>-</w:t>
      </w:r>
      <w:r w:rsidRPr="003C5595">
        <w:tab/>
      </w:r>
      <w:r w:rsidRPr="003C5595">
        <w:sym w:font="Symbol" w:char="F044"/>
      </w:r>
      <w:r w:rsidRPr="003C5595">
        <w:t>f</w:t>
      </w:r>
      <w:r w:rsidRPr="003C5595">
        <w:rPr>
          <w:vertAlign w:val="subscript"/>
        </w:rPr>
        <w:t>max</w:t>
      </w:r>
      <w:r w:rsidRPr="003C5595">
        <w:t xml:space="preserve"> is equal to f_offset</w:t>
      </w:r>
      <w:r w:rsidRPr="003C5595">
        <w:rPr>
          <w:vertAlign w:val="subscript"/>
        </w:rPr>
        <w:t>max</w:t>
      </w:r>
      <w:r w:rsidRPr="003C5595">
        <w:t xml:space="preserve"> minus half of the bandwidth of the measuring filter.</w:t>
      </w:r>
    </w:p>
    <w:p w14:paraId="75F017FD" w14:textId="7106EF76" w:rsidR="009059F7" w:rsidRPr="003C5595" w:rsidRDefault="009059F7" w:rsidP="009059F7">
      <w:r w:rsidRPr="003C5595">
        <w:lastRenderedPageBreak/>
        <w:t xml:space="preserve">For a </w:t>
      </w:r>
      <w:r w:rsidRPr="003C5595">
        <w:rPr>
          <w:i/>
        </w:rPr>
        <w:t>multi-band connector</w:t>
      </w:r>
      <w:r w:rsidRPr="003C5595">
        <w:t xml:space="preserve"> inside any </w:t>
      </w:r>
      <w:r w:rsidRPr="003C5595">
        <w:rPr>
          <w:i/>
        </w:rPr>
        <w:t>Inter RF Bandwidth gaps</w:t>
      </w:r>
      <w:r w:rsidRPr="003C5595">
        <w:t xml:space="preserve"> with W</w:t>
      </w:r>
      <w:r w:rsidRPr="003C5595">
        <w:rPr>
          <w:vertAlign w:val="subscript"/>
        </w:rPr>
        <w:t>gap</w:t>
      </w:r>
      <w:r w:rsidRPr="003C5595">
        <w:t xml:space="preserve"> &lt; 2*Δf</w:t>
      </w:r>
      <w:r w:rsidRPr="003C5595">
        <w:rPr>
          <w:vertAlign w:val="subscript"/>
        </w:rPr>
        <w:t>OBUE</w:t>
      </w:r>
      <w:r w:rsidRPr="003C5595">
        <w:t xml:space="preserve">, </w:t>
      </w:r>
      <w:r w:rsidR="008A13DF" w:rsidRPr="003C5595">
        <w:t xml:space="preserve">a combined </w:t>
      </w:r>
      <w:r w:rsidR="008A13DF" w:rsidRPr="003C5595">
        <w:rPr>
          <w:i/>
        </w:rPr>
        <w:t xml:space="preserve">basic </w:t>
      </w:r>
      <w:r w:rsidR="008A13DF" w:rsidRPr="003C5595">
        <w:t xml:space="preserve">limit shall be applied which is the cumulative sum of </w:t>
      </w:r>
      <w:r w:rsidRPr="003C5595">
        <w:t xml:space="preserve">the </w:t>
      </w:r>
      <w:r w:rsidRPr="003C5595">
        <w:rPr>
          <w:i/>
        </w:rPr>
        <w:t>basic limit</w:t>
      </w:r>
      <w:r w:rsidRPr="003C5595">
        <w:t xml:space="preserve">s specified at the </w:t>
      </w:r>
      <w:r w:rsidRPr="003C5595">
        <w:rPr>
          <w:i/>
        </w:rPr>
        <w:t>Base Station RF Bandwidth edges</w:t>
      </w:r>
      <w:r w:rsidRPr="003C5595">
        <w:t xml:space="preserve"> on each side of the </w:t>
      </w:r>
      <w:r w:rsidRPr="003C5595">
        <w:rPr>
          <w:i/>
        </w:rPr>
        <w:t>Inter RF Bandwidth gap</w:t>
      </w:r>
      <w:r w:rsidRPr="003C5595">
        <w:t xml:space="preserve">. The </w:t>
      </w:r>
      <w:r w:rsidRPr="003C5595">
        <w:rPr>
          <w:i/>
        </w:rPr>
        <w:t>basic limit</w:t>
      </w:r>
      <w:r w:rsidRPr="003C5595">
        <w:t xml:space="preserve"> for </w:t>
      </w:r>
      <w:r w:rsidRPr="003C5595">
        <w:rPr>
          <w:i/>
        </w:rPr>
        <w:t>Base Station RF Bandwidth edge</w:t>
      </w:r>
      <w:r w:rsidRPr="003C5595">
        <w:t xml:space="preserve"> is specified in the </w:t>
      </w:r>
      <w:r w:rsidR="00AC59EA">
        <w:t>clause</w:t>
      </w:r>
      <w:r w:rsidR="0059546A" w:rsidRPr="003C5595">
        <w:t>s</w:t>
      </w:r>
      <w:r w:rsidRPr="003C5595">
        <w:t xml:space="preserve"> </w:t>
      </w:r>
      <w:r w:rsidR="0059546A" w:rsidRPr="003C5595">
        <w:t>6.6.4.5.2 to 6.6.4.5.5</w:t>
      </w:r>
      <w:r w:rsidRPr="003C5595">
        <w:t>below, where in this case:</w:t>
      </w:r>
    </w:p>
    <w:p w14:paraId="16D54245" w14:textId="77777777" w:rsidR="009059F7" w:rsidRPr="003C5595" w:rsidRDefault="009059F7" w:rsidP="00C45D8E">
      <w:pPr>
        <w:pStyle w:val="B1"/>
      </w:pPr>
      <w:r w:rsidRPr="003C5595">
        <w:t>-</w:t>
      </w:r>
      <w:r w:rsidRPr="003C5595">
        <w:tab/>
      </w:r>
      <w:r w:rsidRPr="003C5595">
        <w:sym w:font="Symbol" w:char="F044"/>
      </w:r>
      <w:r w:rsidRPr="003C5595">
        <w:t xml:space="preserve">f is the separation between the </w:t>
      </w:r>
      <w:r w:rsidRPr="003C5595">
        <w:rPr>
          <w:i/>
        </w:rPr>
        <w:t>Base Station RF Bandwidth edge</w:t>
      </w:r>
      <w:r w:rsidRPr="003C5595">
        <w:t xml:space="preserve"> frequency and the nominal -3 dB point of the measuring filter closest to the </w:t>
      </w:r>
      <w:r w:rsidRPr="003C5595">
        <w:rPr>
          <w:i/>
        </w:rPr>
        <w:t>Base Station RF Bandwidth edge</w:t>
      </w:r>
      <w:r w:rsidRPr="003C5595">
        <w:t>.</w:t>
      </w:r>
    </w:p>
    <w:p w14:paraId="0E5C0033" w14:textId="77777777" w:rsidR="009059F7" w:rsidRPr="003C5595" w:rsidRDefault="009059F7" w:rsidP="00C45D8E">
      <w:pPr>
        <w:pStyle w:val="B1"/>
      </w:pPr>
      <w:r w:rsidRPr="003C5595">
        <w:t>-</w:t>
      </w:r>
      <w:r w:rsidRPr="003C5595">
        <w:tab/>
        <w:t xml:space="preserve">f_offset is the separation between the </w:t>
      </w:r>
      <w:r w:rsidRPr="003C5595">
        <w:rPr>
          <w:i/>
        </w:rPr>
        <w:t>Base Station RF Bandwidth edge</w:t>
      </w:r>
      <w:r w:rsidRPr="003C5595">
        <w:t xml:space="preserve"> frequency and the centre of the measuring filter.</w:t>
      </w:r>
    </w:p>
    <w:p w14:paraId="7A8061AA" w14:textId="77777777" w:rsidR="009059F7" w:rsidRPr="003C5595" w:rsidRDefault="009059F7" w:rsidP="00C45D8E">
      <w:pPr>
        <w:pStyle w:val="B1"/>
      </w:pPr>
      <w:r w:rsidRPr="003C5595">
        <w:t>-</w:t>
      </w:r>
      <w:r w:rsidRPr="003C5595">
        <w:tab/>
        <w:t>f_offset</w:t>
      </w:r>
      <w:r w:rsidRPr="003C5595">
        <w:rPr>
          <w:vertAlign w:val="subscript"/>
        </w:rPr>
        <w:t>max</w:t>
      </w:r>
      <w:r w:rsidRPr="003C5595">
        <w:t xml:space="preserve"> is equal to the </w:t>
      </w:r>
      <w:r w:rsidRPr="003C5595">
        <w:rPr>
          <w:i/>
        </w:rPr>
        <w:t>Inter RF Bandwidth gap</w:t>
      </w:r>
      <w:r w:rsidRPr="003C5595">
        <w:t xml:space="preserve"> minus half of the bandwidth of the measuring filter.</w:t>
      </w:r>
    </w:p>
    <w:p w14:paraId="2A2FBF5B" w14:textId="77777777" w:rsidR="009059F7" w:rsidRPr="003C5595" w:rsidRDefault="009059F7" w:rsidP="00C45D8E">
      <w:pPr>
        <w:pStyle w:val="B1"/>
      </w:pPr>
      <w:r w:rsidRPr="003C5595">
        <w:t>-</w:t>
      </w:r>
      <w:r w:rsidRPr="003C5595">
        <w:tab/>
      </w:r>
      <w:r w:rsidRPr="003C5595">
        <w:sym w:font="Symbol" w:char="F044"/>
      </w:r>
      <w:r w:rsidRPr="003C5595">
        <w:t>f</w:t>
      </w:r>
      <w:r w:rsidRPr="003C5595">
        <w:rPr>
          <w:vertAlign w:val="subscript"/>
        </w:rPr>
        <w:t>max</w:t>
      </w:r>
      <w:r w:rsidRPr="003C5595">
        <w:t xml:space="preserve"> is equal to f_offset</w:t>
      </w:r>
      <w:r w:rsidRPr="003C5595">
        <w:rPr>
          <w:vertAlign w:val="subscript"/>
        </w:rPr>
        <w:t>max</w:t>
      </w:r>
      <w:r w:rsidRPr="003C5595">
        <w:t xml:space="preserve"> minus half of the bandwidth of the measuring filter.</w:t>
      </w:r>
    </w:p>
    <w:p w14:paraId="04CCBEA2" w14:textId="5CAE1B30" w:rsidR="009059F7" w:rsidRPr="003C5595" w:rsidRDefault="009059F7" w:rsidP="009059F7">
      <w:r w:rsidRPr="003C5595">
        <w:t xml:space="preserve">For a </w:t>
      </w:r>
      <w:r w:rsidRPr="003C5595">
        <w:rPr>
          <w:i/>
        </w:rPr>
        <w:t>multi-band connector</w:t>
      </w:r>
      <w:r w:rsidRPr="003C5595">
        <w:t xml:space="preserve">, the operating band unwanted emission </w:t>
      </w:r>
      <w:r w:rsidR="008A13DF" w:rsidRPr="003C5595">
        <w:rPr>
          <w:i/>
        </w:rPr>
        <w:t xml:space="preserve">basic </w:t>
      </w:r>
      <w:r w:rsidRPr="003C5595">
        <w:rPr>
          <w:i/>
        </w:rPr>
        <w:t xml:space="preserve">limits </w:t>
      </w:r>
      <w:r w:rsidRPr="003C5595">
        <w:t xml:space="preserve">apply also in a supported operating band without any carrier transmitted, in the case where there are carrier(s) transmitted in another supported operating band. In this case, no cumulative </w:t>
      </w:r>
      <w:r w:rsidR="008A13DF" w:rsidRPr="003C5595">
        <w:rPr>
          <w:i/>
        </w:rPr>
        <w:t xml:space="preserve">basic </w:t>
      </w:r>
      <w:r w:rsidRPr="003C5595">
        <w:rPr>
          <w:i/>
        </w:rPr>
        <w:t>limit</w:t>
      </w:r>
      <w:r w:rsidRPr="003C5595">
        <w:t xml:space="preserve"> is applied in the </w:t>
      </w:r>
      <w:r w:rsidRPr="003C5595">
        <w:rPr>
          <w:i/>
        </w:rPr>
        <w:t>inter-band gap</w:t>
      </w:r>
      <w:r w:rsidRPr="003C5595">
        <w:t xml:space="preserve"> between a supported downlink operating band with carrier(s) transmitted and a supported downlink operating band without any carrier transmitted and</w:t>
      </w:r>
    </w:p>
    <w:p w14:paraId="3DBA05A6" w14:textId="2DAFA558" w:rsidR="009059F7" w:rsidRPr="003C5595" w:rsidRDefault="009059F7" w:rsidP="00C45D8E">
      <w:pPr>
        <w:pStyle w:val="B1"/>
        <w:rPr>
          <w:lang w:eastAsia="zh-CN"/>
        </w:rPr>
      </w:pPr>
      <w:r w:rsidRPr="003C5595">
        <w:rPr>
          <w:lang w:eastAsia="zh-CN"/>
        </w:rPr>
        <w:t>-</w:t>
      </w:r>
      <w:r w:rsidRPr="003C5595">
        <w:rPr>
          <w:lang w:eastAsia="zh-CN"/>
        </w:rPr>
        <w:tab/>
        <w:t xml:space="preserve">In case the </w:t>
      </w:r>
      <w:r w:rsidRPr="003C5595">
        <w:rPr>
          <w:i/>
          <w:lang w:eastAsia="zh-CN"/>
        </w:rPr>
        <w:t>inter-band gap</w:t>
      </w:r>
      <w:r w:rsidRPr="003C5595">
        <w:rPr>
          <w:lang w:eastAsia="zh-CN"/>
        </w:rPr>
        <w:t xml:space="preserve"> between a supported downlink operating band with carrier(s) transmitted and a supported downlink operating band without any carrier transmitted is less than </w:t>
      </w:r>
      <w:r w:rsidRPr="003C5595">
        <w:t>2*Δf</w:t>
      </w:r>
      <w:r w:rsidRPr="003C5595">
        <w:rPr>
          <w:vertAlign w:val="subscript"/>
        </w:rPr>
        <w:t>OBUE</w:t>
      </w:r>
      <w:r w:rsidRPr="003C5595">
        <w:rPr>
          <w:lang w:eastAsia="zh-CN"/>
        </w:rPr>
        <w:t xml:space="preserve">, </w:t>
      </w:r>
      <w:r w:rsidRPr="003C5595">
        <w:t>f_offset</w:t>
      </w:r>
      <w:r w:rsidRPr="003C5595">
        <w:rPr>
          <w:vertAlign w:val="subscript"/>
        </w:rPr>
        <w:t>max</w:t>
      </w:r>
      <w:r w:rsidRPr="003C5595">
        <w:rPr>
          <w:lang w:eastAsia="zh-CN"/>
        </w:rPr>
        <w:t xml:space="preserve"> shall be the offset to the frequency </w:t>
      </w:r>
      <w:r w:rsidRPr="003C5595">
        <w:t>Δf</w:t>
      </w:r>
      <w:r w:rsidRPr="003C5595">
        <w:rPr>
          <w:vertAlign w:val="subscript"/>
        </w:rPr>
        <w:t>OBUE</w:t>
      </w:r>
      <w:r w:rsidRPr="003C5595">
        <w:t xml:space="preserve"> MHz outside the </w:t>
      </w:r>
      <w:r w:rsidRPr="003C5595">
        <w:rPr>
          <w:lang w:eastAsia="zh-CN"/>
        </w:rPr>
        <w:t xml:space="preserve">outermost edges of the two supported </w:t>
      </w:r>
      <w:r w:rsidRPr="003C5595">
        <w:t>downlink operating band</w:t>
      </w:r>
      <w:r w:rsidRPr="003C5595">
        <w:rPr>
          <w:lang w:eastAsia="zh-CN"/>
        </w:rPr>
        <w:t xml:space="preserve">s and the operating band unwanted emission </w:t>
      </w:r>
      <w:r w:rsidR="008A13DF" w:rsidRPr="003C5595">
        <w:rPr>
          <w:i/>
          <w:lang w:eastAsia="zh-CN"/>
        </w:rPr>
        <w:t xml:space="preserve">basic </w:t>
      </w:r>
      <w:r w:rsidRPr="003C5595">
        <w:rPr>
          <w:i/>
          <w:lang w:eastAsia="zh-CN"/>
        </w:rPr>
        <w:t>limit</w:t>
      </w:r>
      <w:r w:rsidRPr="003C5595">
        <w:rPr>
          <w:lang w:eastAsia="zh-CN"/>
        </w:rPr>
        <w:t xml:space="preserve"> </w:t>
      </w:r>
      <w:r w:rsidRPr="003C5595">
        <w:t xml:space="preserve">of the band where there are carriers transmitted, as </w:t>
      </w:r>
      <w:r w:rsidRPr="003C5595">
        <w:rPr>
          <w:lang w:eastAsia="zh-CN"/>
        </w:rPr>
        <w:t xml:space="preserve">defined in the tables of the present </w:t>
      </w:r>
      <w:r w:rsidR="00AC59EA">
        <w:rPr>
          <w:lang w:eastAsia="zh-CN"/>
        </w:rPr>
        <w:t>clause</w:t>
      </w:r>
      <w:r w:rsidRPr="003C5595">
        <w:rPr>
          <w:lang w:eastAsia="zh-CN"/>
        </w:rPr>
        <w:t>, shall apply across both downlink bands.</w:t>
      </w:r>
    </w:p>
    <w:p w14:paraId="24777F02" w14:textId="7574A29B" w:rsidR="009059F7" w:rsidRPr="003C5595" w:rsidRDefault="009059F7" w:rsidP="00C45D8E">
      <w:pPr>
        <w:pStyle w:val="B1"/>
        <w:rPr>
          <w:lang w:eastAsia="zh-CN"/>
        </w:rPr>
      </w:pPr>
      <w:r w:rsidRPr="003C5595">
        <w:rPr>
          <w:lang w:eastAsia="zh-CN"/>
        </w:rPr>
        <w:t>-</w:t>
      </w:r>
      <w:r w:rsidRPr="003C5595">
        <w:rPr>
          <w:lang w:eastAsia="zh-CN"/>
        </w:rPr>
        <w:tab/>
        <w:t xml:space="preserve">In other cases, the operating band unwanted emission </w:t>
      </w:r>
      <w:r w:rsidR="008A13DF" w:rsidRPr="003C5595">
        <w:rPr>
          <w:i/>
          <w:lang w:eastAsia="zh-CN"/>
        </w:rPr>
        <w:t xml:space="preserve">basic </w:t>
      </w:r>
      <w:r w:rsidRPr="003C5595">
        <w:rPr>
          <w:i/>
          <w:lang w:eastAsia="zh-CN"/>
        </w:rPr>
        <w:t>limit</w:t>
      </w:r>
      <w:r w:rsidR="008A13DF" w:rsidRPr="003C5595">
        <w:rPr>
          <w:i/>
          <w:lang w:eastAsia="zh-CN"/>
        </w:rPr>
        <w:t>s</w:t>
      </w:r>
      <w:r w:rsidRPr="003C5595">
        <w:rPr>
          <w:lang w:eastAsia="zh-CN"/>
        </w:rPr>
        <w:t xml:space="preserve"> </w:t>
      </w:r>
      <w:r w:rsidRPr="003C5595">
        <w:t xml:space="preserve">of the band where there are carriers transmitted, as </w:t>
      </w:r>
      <w:r w:rsidRPr="003C5595">
        <w:rPr>
          <w:lang w:eastAsia="zh-CN"/>
        </w:rPr>
        <w:t xml:space="preserve">defined in the tables of the present </w:t>
      </w:r>
      <w:r w:rsidR="00AC59EA">
        <w:rPr>
          <w:lang w:eastAsia="zh-CN"/>
        </w:rPr>
        <w:t>clause</w:t>
      </w:r>
      <w:r w:rsidRPr="003C5595">
        <w:rPr>
          <w:lang w:eastAsia="zh-CN"/>
        </w:rPr>
        <w:t xml:space="preserve"> for the largest frequency offset (</w:t>
      </w:r>
      <w:r w:rsidRPr="003C5595">
        <w:sym w:font="Symbol" w:char="F044"/>
      </w:r>
      <w:r w:rsidRPr="003C5595">
        <w:t>f</w:t>
      </w:r>
      <w:r w:rsidRPr="003C5595">
        <w:rPr>
          <w:vertAlign w:val="subscript"/>
        </w:rPr>
        <w:t>max</w:t>
      </w:r>
      <w:r w:rsidRPr="003C5595">
        <w:rPr>
          <w:lang w:eastAsia="zh-CN"/>
        </w:rPr>
        <w:t xml:space="preserve">), shall apply from </w:t>
      </w:r>
      <w:r w:rsidRPr="003C5595">
        <w:t>Δf</w:t>
      </w:r>
      <w:r w:rsidRPr="003C5595">
        <w:rPr>
          <w:vertAlign w:val="subscript"/>
        </w:rPr>
        <w:t>OBUE</w:t>
      </w:r>
      <w:r w:rsidRPr="003C5595">
        <w:rPr>
          <w:lang w:eastAsia="zh-CN"/>
        </w:rPr>
        <w:t xml:space="preserve"> MHz below the lowest frequency, up to </w:t>
      </w:r>
      <w:r w:rsidRPr="003C5595">
        <w:t>Δf</w:t>
      </w:r>
      <w:r w:rsidRPr="003C5595">
        <w:rPr>
          <w:vertAlign w:val="subscript"/>
        </w:rPr>
        <w:t>OBUE</w:t>
      </w:r>
      <w:r w:rsidRPr="003C5595">
        <w:rPr>
          <w:vertAlign w:val="subscript"/>
          <w:lang w:val="en-US" w:eastAsia="zh-CN"/>
        </w:rPr>
        <w:t xml:space="preserve"> </w:t>
      </w:r>
      <w:r w:rsidRPr="003C5595">
        <w:rPr>
          <w:lang w:eastAsia="zh-CN"/>
        </w:rPr>
        <w:t>MHz above the highest frequency of the supported downlink operating band without any carrier transmitted.</w:t>
      </w:r>
    </w:p>
    <w:p w14:paraId="17503111" w14:textId="51C9FE75" w:rsidR="009059F7" w:rsidRPr="003C5595" w:rsidRDefault="009059F7" w:rsidP="009059F7">
      <w:pPr>
        <w:keepNext/>
        <w:rPr>
          <w:lang w:eastAsia="zh-CN"/>
        </w:rPr>
      </w:pPr>
      <w:r w:rsidRPr="003C5595">
        <w:t xml:space="preserve">For a multicarrier </w:t>
      </w:r>
      <w:r w:rsidRPr="003C5595">
        <w:rPr>
          <w:i/>
          <w:iCs/>
          <w:lang w:val="en-US" w:eastAsia="zh-CN"/>
        </w:rPr>
        <w:t xml:space="preserve">single-band </w:t>
      </w:r>
      <w:r w:rsidRPr="003C5595">
        <w:rPr>
          <w:i/>
          <w:iCs/>
        </w:rPr>
        <w:t xml:space="preserve">connector </w:t>
      </w:r>
      <w:r w:rsidRPr="003C5595">
        <w:t xml:space="preserve">or a </w:t>
      </w:r>
      <w:r w:rsidRPr="003C5595">
        <w:rPr>
          <w:i/>
          <w:iCs/>
          <w:lang w:val="en-US" w:eastAsia="zh-CN"/>
        </w:rPr>
        <w:t>single-band</w:t>
      </w:r>
      <w:r w:rsidRPr="003C5595">
        <w:rPr>
          <w:i/>
          <w:lang w:val="en-US"/>
        </w:rPr>
        <w:t xml:space="preserve"> </w:t>
      </w:r>
      <w:r w:rsidRPr="003C5595">
        <w:rPr>
          <w:i/>
        </w:rPr>
        <w:t>connector</w:t>
      </w:r>
      <w:r w:rsidRPr="003C5595">
        <w:t xml:space="preserve"> configured for intra-band contiguous </w:t>
      </w:r>
      <w:r w:rsidRPr="003C5595">
        <w:rPr>
          <w:lang w:eastAsia="zh-CN"/>
        </w:rPr>
        <w:t>or non-contiguous</w:t>
      </w:r>
      <w:r w:rsidRPr="003C5595">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3C5595" w:rsidRDefault="009059F7" w:rsidP="009059F7">
      <w:r w:rsidRPr="003C5595">
        <w:t xml:space="preserve">In addition inside any sub-block gap for a </w:t>
      </w:r>
      <w:r w:rsidRPr="003C5595">
        <w:rPr>
          <w:i/>
          <w:iCs/>
          <w:lang w:val="en-US" w:eastAsia="zh-CN"/>
        </w:rPr>
        <w:t>single-band</w:t>
      </w:r>
      <w:r w:rsidRPr="003C5595">
        <w:rPr>
          <w:i/>
        </w:rPr>
        <w:t xml:space="preserve"> connector</w:t>
      </w:r>
      <w:r w:rsidRPr="003C5595">
        <w:rPr>
          <w:i/>
          <w:iCs/>
          <w:lang w:val="en-US" w:eastAsia="zh-CN"/>
        </w:rPr>
        <w:t xml:space="preserve"> </w:t>
      </w:r>
      <w:r w:rsidRPr="003C5595">
        <w:t xml:space="preserve">operating in non-contiguous spectrum, </w:t>
      </w:r>
      <w:r w:rsidR="008A13DF" w:rsidRPr="003C5595">
        <w:t xml:space="preserve">a combined </w:t>
      </w:r>
      <w:r w:rsidR="008A13DF" w:rsidRPr="003C5595">
        <w:rPr>
          <w:i/>
        </w:rPr>
        <w:t>basic limit</w:t>
      </w:r>
      <w:r w:rsidR="008A13DF" w:rsidRPr="003C5595">
        <w:t xml:space="preserve"> shall be applied which is the cumulative sum of </w:t>
      </w:r>
      <w:r w:rsidRPr="003C5595">
        <w:t xml:space="preserve">the </w:t>
      </w:r>
      <w:r w:rsidRPr="003C5595">
        <w:rPr>
          <w:i/>
        </w:rPr>
        <w:t>basic limit</w:t>
      </w:r>
      <w:r w:rsidRPr="003C5595">
        <w:t xml:space="preserve">s specified for the adjacent sub blocks on each side of the sub block gap. The </w:t>
      </w:r>
      <w:r w:rsidRPr="003C5595">
        <w:rPr>
          <w:i/>
        </w:rPr>
        <w:t>basic limit</w:t>
      </w:r>
      <w:r w:rsidRPr="003C5595">
        <w:t xml:space="preserve"> for each sub block is specified in the subcluase</w:t>
      </w:r>
      <w:r w:rsidR="0059546A" w:rsidRPr="003C5595">
        <w:t>s</w:t>
      </w:r>
      <w:r w:rsidRPr="003C5595">
        <w:t xml:space="preserve"> </w:t>
      </w:r>
      <w:r w:rsidR="0059546A" w:rsidRPr="003C5595">
        <w:t>6.6.4.5.2 to 6.6.4.5.5</w:t>
      </w:r>
      <w:r w:rsidRPr="003C5595">
        <w:t>below, where in this case:</w:t>
      </w:r>
    </w:p>
    <w:p w14:paraId="466C1A79" w14:textId="77777777" w:rsidR="009059F7" w:rsidRPr="003C5595" w:rsidRDefault="009059F7" w:rsidP="00C45D8E">
      <w:pPr>
        <w:pStyle w:val="B1"/>
      </w:pPr>
      <w:r w:rsidRPr="003C5595">
        <w:t>-</w:t>
      </w:r>
      <w:r w:rsidRPr="003C5595">
        <w:tab/>
      </w:r>
      <w:r w:rsidRPr="003C5595">
        <w:sym w:font="Symbol" w:char="F044"/>
      </w:r>
      <w:r w:rsidRPr="003C5595">
        <w:t>f is the separation between the sub block edge frequency and the nominal -3 dB point of the measuring filter closest to the sub block edge.</w:t>
      </w:r>
    </w:p>
    <w:p w14:paraId="3C408147" w14:textId="77777777" w:rsidR="009059F7" w:rsidRPr="003C5595" w:rsidRDefault="009059F7" w:rsidP="00C45D8E">
      <w:pPr>
        <w:pStyle w:val="B1"/>
      </w:pPr>
      <w:r w:rsidRPr="003C5595">
        <w:t>-</w:t>
      </w:r>
      <w:r w:rsidRPr="003C5595">
        <w:tab/>
        <w:t>f_offset is the separation between the sub block edge frequency and the centre of the measuring filter.</w:t>
      </w:r>
    </w:p>
    <w:p w14:paraId="11AC5B29" w14:textId="77777777" w:rsidR="009059F7" w:rsidRPr="003C5595" w:rsidRDefault="009059F7" w:rsidP="00C45D8E">
      <w:pPr>
        <w:pStyle w:val="B1"/>
      </w:pPr>
      <w:r w:rsidRPr="003C5595">
        <w:t>-</w:t>
      </w:r>
      <w:r w:rsidRPr="003C5595">
        <w:tab/>
        <w:t>f_offset</w:t>
      </w:r>
      <w:r w:rsidRPr="003C5595">
        <w:rPr>
          <w:vertAlign w:val="subscript"/>
        </w:rPr>
        <w:t>max</w:t>
      </w:r>
      <w:r w:rsidRPr="003C5595">
        <w:t xml:space="preserve"> is equal to the sub block gap bandwidth minus half of the bandwidth of the measuring filter.</w:t>
      </w:r>
    </w:p>
    <w:p w14:paraId="1C31E99F" w14:textId="77777777" w:rsidR="009059F7" w:rsidRPr="003C5595" w:rsidRDefault="009059F7" w:rsidP="00C45D8E">
      <w:pPr>
        <w:pStyle w:val="B1"/>
      </w:pPr>
      <w:r w:rsidRPr="003C5595">
        <w:t>-</w:t>
      </w:r>
      <w:r w:rsidRPr="003C5595">
        <w:tab/>
      </w:r>
      <w:r w:rsidRPr="003C5595">
        <w:sym w:font="Symbol" w:char="F044"/>
      </w:r>
      <w:r w:rsidRPr="003C5595">
        <w:t>f</w:t>
      </w:r>
      <w:r w:rsidRPr="003C5595">
        <w:rPr>
          <w:vertAlign w:val="subscript"/>
        </w:rPr>
        <w:t>max</w:t>
      </w:r>
      <w:r w:rsidRPr="003C5595">
        <w:t xml:space="preserve"> is equal to f_offset</w:t>
      </w:r>
      <w:r w:rsidRPr="003C5595">
        <w:rPr>
          <w:vertAlign w:val="subscript"/>
        </w:rPr>
        <w:t>max</w:t>
      </w:r>
      <w:r w:rsidRPr="003C5595">
        <w:t xml:space="preserve"> minus half of the bandwidth of the measuring filter.</w:t>
      </w:r>
    </w:p>
    <w:p w14:paraId="41DC354E" w14:textId="47A2FC0A" w:rsidR="009059F7" w:rsidRPr="003C5595" w:rsidRDefault="009059F7" w:rsidP="009059F7">
      <w:pPr>
        <w:rPr>
          <w:rFonts w:cs="v5.0.0"/>
          <w:lang w:eastAsia="zh-CN"/>
        </w:rPr>
      </w:pPr>
      <w:r w:rsidRPr="003C5595">
        <w:rPr>
          <w:rFonts w:cs="v5.0.0"/>
          <w:lang w:eastAsia="zh-CN"/>
        </w:rPr>
        <w:t>For Wide Area BS, t</w:t>
      </w:r>
      <w:r w:rsidRPr="003C5595">
        <w:rPr>
          <w:rFonts w:cs="v5.0.0"/>
        </w:rPr>
        <w:t xml:space="preserve">he requirements of either </w:t>
      </w:r>
      <w:r w:rsidR="00AC59EA">
        <w:rPr>
          <w:rFonts w:cs="v5.0.0"/>
        </w:rPr>
        <w:t>clause</w:t>
      </w:r>
      <w:r w:rsidRPr="003C5595">
        <w:rPr>
          <w:rFonts w:cs="v5.0.0"/>
        </w:rPr>
        <w:t xml:space="preserve"> </w:t>
      </w:r>
      <w:r w:rsidRPr="003C5595">
        <w:t>6.6.4.5.2</w:t>
      </w:r>
      <w:r w:rsidRPr="003C5595">
        <w:rPr>
          <w:rFonts w:cs="v5.0.0"/>
        </w:rPr>
        <w:t xml:space="preserve"> (Category A limits) or </w:t>
      </w:r>
      <w:r w:rsidR="00AC59EA">
        <w:rPr>
          <w:rFonts w:cs="v5.0.0"/>
        </w:rPr>
        <w:t>clause</w:t>
      </w:r>
      <w:r w:rsidRPr="003C5595">
        <w:rPr>
          <w:rFonts w:cs="v5.0.0"/>
        </w:rPr>
        <w:t xml:space="preserve"> </w:t>
      </w:r>
      <w:r w:rsidRPr="003C5595">
        <w:t>6.6.4.5.</w:t>
      </w:r>
      <w:r w:rsidR="0059546A" w:rsidRPr="003C5595">
        <w:t>3</w:t>
      </w:r>
      <w:r w:rsidRPr="003C5595">
        <w:rPr>
          <w:rFonts w:cs="v5.0.0"/>
        </w:rPr>
        <w:t xml:space="preserve"> (Category B limits) shall apply.</w:t>
      </w:r>
    </w:p>
    <w:p w14:paraId="37F5C22F" w14:textId="2A5AE46E" w:rsidR="009059F7" w:rsidRPr="003C5595" w:rsidRDefault="009059F7" w:rsidP="009059F7">
      <w:pPr>
        <w:rPr>
          <w:rFonts w:cs="v5.0.0"/>
          <w:lang w:eastAsia="zh-CN"/>
        </w:rPr>
      </w:pPr>
      <w:r w:rsidRPr="003C5595">
        <w:rPr>
          <w:rFonts w:cs="v5.0.0"/>
        </w:rPr>
        <w:t xml:space="preserve">For Medium Range BS, the requirements in </w:t>
      </w:r>
      <w:r w:rsidR="00AC59EA">
        <w:rPr>
          <w:rFonts w:cs="v5.0.0"/>
        </w:rPr>
        <w:t>clause</w:t>
      </w:r>
      <w:r w:rsidRPr="003C5595">
        <w:rPr>
          <w:rFonts w:cs="v5.0.0"/>
        </w:rPr>
        <w:t xml:space="preserve"> </w:t>
      </w:r>
      <w:r w:rsidRPr="003C5595">
        <w:t>6.6.4.5.</w:t>
      </w:r>
      <w:r w:rsidR="0059546A" w:rsidRPr="003C5595">
        <w:t>4</w:t>
      </w:r>
      <w:r w:rsidRPr="003C5595">
        <w:t xml:space="preserve"> </w:t>
      </w:r>
      <w:r w:rsidRPr="003C5595">
        <w:rPr>
          <w:rFonts w:cs="v5.0.0"/>
        </w:rPr>
        <w:t>shall apply (Category A and B)</w:t>
      </w:r>
      <w:r w:rsidRPr="003C5595">
        <w:rPr>
          <w:rFonts w:cs="v5.0.0"/>
          <w:lang w:eastAsia="zh-CN"/>
        </w:rPr>
        <w:t>.</w:t>
      </w:r>
    </w:p>
    <w:p w14:paraId="6A275E89" w14:textId="42C44174" w:rsidR="009059F7" w:rsidRPr="003C5595" w:rsidRDefault="009059F7" w:rsidP="009059F7">
      <w:pPr>
        <w:rPr>
          <w:rFonts w:cs="v5.0.0"/>
        </w:rPr>
      </w:pPr>
      <w:r w:rsidRPr="003C5595">
        <w:rPr>
          <w:rFonts w:cs="v5.0.0"/>
        </w:rPr>
        <w:t xml:space="preserve">For Local Area BS, the requirements of </w:t>
      </w:r>
      <w:r w:rsidR="00AC59EA">
        <w:rPr>
          <w:rFonts w:cs="v5.0.0"/>
        </w:rPr>
        <w:t>clause</w:t>
      </w:r>
      <w:r w:rsidRPr="003C5595">
        <w:rPr>
          <w:rFonts w:cs="v5.0.0"/>
        </w:rPr>
        <w:t xml:space="preserve"> </w:t>
      </w:r>
      <w:r w:rsidRPr="003C5595">
        <w:t>6.6.4.5.</w:t>
      </w:r>
      <w:r w:rsidR="0059546A" w:rsidRPr="003C5595">
        <w:t>5</w:t>
      </w:r>
      <w:r w:rsidRPr="003C5595">
        <w:t xml:space="preserve"> </w:t>
      </w:r>
      <w:r w:rsidRPr="003C5595">
        <w:rPr>
          <w:rFonts w:cs="v5.0.0"/>
        </w:rPr>
        <w:t>shall apply (Category A and B).</w:t>
      </w:r>
    </w:p>
    <w:p w14:paraId="7F34A0BC" w14:textId="77777777" w:rsidR="00B46158" w:rsidRPr="005174FE" w:rsidRDefault="00B46158" w:rsidP="00B46158">
      <w:pPr>
        <w:rPr>
          <w:ins w:id="1013" w:author="CR0093" w:date="2020-03-13T16:07:00Z"/>
        </w:rPr>
      </w:pPr>
      <w:ins w:id="1014" w:author="CR0093" w:date="2020-03-13T16:07:00Z">
        <w:r w:rsidRPr="005174FE">
          <w:t xml:space="preserve">The requirements shall also apply if the BS supports </w:t>
        </w:r>
        <w:r w:rsidRPr="005174FE">
          <w:rPr>
            <w:rFonts w:cs="v4.2.0"/>
          </w:rPr>
          <w:t>NB-IoT operation in NR in-band</w:t>
        </w:r>
        <w:r w:rsidRPr="005174FE">
          <w:t>.</w:t>
        </w:r>
      </w:ins>
    </w:p>
    <w:p w14:paraId="0362A955" w14:textId="3FBC3599" w:rsidR="009059F7" w:rsidRPr="003C5595" w:rsidRDefault="009059F7" w:rsidP="009059F7">
      <w:pPr>
        <w:rPr>
          <w:rFonts w:cs="v5.0.0"/>
        </w:rPr>
      </w:pPr>
      <w:r w:rsidRPr="003C5595">
        <w:rPr>
          <w:rFonts w:cs="v5.0.0"/>
        </w:rPr>
        <w:t xml:space="preserve">The application of either Category A or Category B </w:t>
      </w:r>
      <w:r w:rsidR="008A13DF" w:rsidRPr="003C5595">
        <w:rPr>
          <w:rFonts w:cs="v5.0.0"/>
          <w:i/>
        </w:rPr>
        <w:t xml:space="preserve">basic </w:t>
      </w:r>
      <w:r w:rsidRPr="003C5595">
        <w:rPr>
          <w:rFonts w:cs="v5.0.0"/>
          <w:i/>
        </w:rPr>
        <w:t>limits</w:t>
      </w:r>
      <w:r w:rsidRPr="003C5595">
        <w:rPr>
          <w:rFonts w:cs="v5.0.0"/>
        </w:rPr>
        <w:t xml:space="preserve"> shall be the same as for </w:t>
      </w:r>
      <w:r w:rsidR="006B6B4A" w:rsidRPr="003C5595">
        <w:rPr>
          <w:rFonts w:cs="v5.0.0"/>
        </w:rPr>
        <w:t>t</w:t>
      </w:r>
      <w:r w:rsidRPr="003C5595">
        <w:rPr>
          <w:rFonts w:cs="v5.0.0"/>
        </w:rPr>
        <w:t xml:space="preserve">ransmitter spurious emissions in </w:t>
      </w:r>
      <w:r w:rsidR="00AC59EA">
        <w:rPr>
          <w:rFonts w:cs="v5.0.0"/>
        </w:rPr>
        <w:t>clause</w:t>
      </w:r>
      <w:r w:rsidRPr="003C5595">
        <w:rPr>
          <w:rFonts w:cs="v5.0.0"/>
        </w:rPr>
        <w:t xml:space="preserve"> 6.6.5.</w:t>
      </w:r>
    </w:p>
    <w:p w14:paraId="7B06C325" w14:textId="77777777" w:rsidR="009059F7" w:rsidRPr="003C5595" w:rsidRDefault="009059F7" w:rsidP="009059F7">
      <w:pPr>
        <w:pStyle w:val="Heading4"/>
      </w:pPr>
      <w:bookmarkStart w:id="1015" w:name="_Toc21099965"/>
      <w:bookmarkStart w:id="1016" w:name="_Toc29809763"/>
      <w:bookmarkStart w:id="1017" w:name="_Toc36645147"/>
      <w:r w:rsidRPr="003C5595">
        <w:lastRenderedPageBreak/>
        <w:t>6.6.4.2</w:t>
      </w:r>
      <w:r w:rsidRPr="003C5595">
        <w:tab/>
        <w:t>Minimum requirement</w:t>
      </w:r>
      <w:bookmarkEnd w:id="1015"/>
      <w:bookmarkEnd w:id="1016"/>
      <w:bookmarkEnd w:id="1017"/>
    </w:p>
    <w:p w14:paraId="4D795528" w14:textId="77777777" w:rsidR="009059F7" w:rsidRPr="003C5595" w:rsidRDefault="009059F7" w:rsidP="009059F7">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42C4BCF8" w14:textId="50E5D963" w:rsidR="009059F7" w:rsidRPr="003C5595" w:rsidRDefault="009059F7" w:rsidP="009059F7">
      <w:r w:rsidRPr="003C5595">
        <w:t xml:space="preserve">The minimum requirement for </w:t>
      </w:r>
      <w:r w:rsidRPr="003C5595">
        <w:rPr>
          <w:i/>
        </w:rPr>
        <w:t>BS type 1-C</w:t>
      </w:r>
      <w:r w:rsidRPr="003C5595">
        <w:t xml:space="preserve"> is defined in TS 38.104 [2], </w:t>
      </w:r>
      <w:r w:rsidR="00AC59EA">
        <w:t>clause</w:t>
      </w:r>
      <w:r w:rsidRPr="003C5595">
        <w:t xml:space="preserve"> 6.6.4.3.</w:t>
      </w:r>
    </w:p>
    <w:p w14:paraId="10923CFB" w14:textId="2D705E0B" w:rsidR="009059F7" w:rsidRPr="003C5595" w:rsidRDefault="009059F7" w:rsidP="009059F7">
      <w:r w:rsidRPr="003C5595">
        <w:t xml:space="preserve">The minimum requirement for </w:t>
      </w:r>
      <w:r w:rsidRPr="003C5595">
        <w:rPr>
          <w:i/>
        </w:rPr>
        <w:t>BS type 1-H</w:t>
      </w:r>
      <w:r w:rsidRPr="003C5595">
        <w:t xml:space="preserve"> is defined in TS 38.104 [2], </w:t>
      </w:r>
      <w:r w:rsidR="00AC59EA">
        <w:t>clause</w:t>
      </w:r>
      <w:r w:rsidRPr="003C5595">
        <w:t xml:space="preserve"> 6.6.4.4.</w:t>
      </w:r>
    </w:p>
    <w:p w14:paraId="553A1637" w14:textId="77777777" w:rsidR="009059F7" w:rsidRPr="003C5595" w:rsidRDefault="009059F7" w:rsidP="009059F7">
      <w:pPr>
        <w:pStyle w:val="Heading4"/>
      </w:pPr>
      <w:bookmarkStart w:id="1018" w:name="_Toc21099966"/>
      <w:bookmarkStart w:id="1019" w:name="_Toc29809764"/>
      <w:bookmarkStart w:id="1020" w:name="_Toc36645148"/>
      <w:r w:rsidRPr="003C5595">
        <w:t>6.6.4.3</w:t>
      </w:r>
      <w:r w:rsidRPr="003C5595">
        <w:tab/>
        <w:t>Test purpose</w:t>
      </w:r>
      <w:bookmarkEnd w:id="1018"/>
      <w:bookmarkEnd w:id="1019"/>
      <w:bookmarkEnd w:id="1020"/>
    </w:p>
    <w:p w14:paraId="30731C31" w14:textId="77777777" w:rsidR="009059F7" w:rsidRPr="003C5595" w:rsidRDefault="009059F7" w:rsidP="009059F7">
      <w:r w:rsidRPr="003C5595">
        <w:t>This test measures the emissions close to the assigned channel bandwidth of the wanted signal, while the transmitter is in operation.</w:t>
      </w:r>
    </w:p>
    <w:p w14:paraId="4B0D3FF8" w14:textId="501BFD2B" w:rsidR="009059F7" w:rsidRPr="003C5595" w:rsidRDefault="009059F7" w:rsidP="009059F7">
      <w:pPr>
        <w:pStyle w:val="Heading4"/>
      </w:pPr>
      <w:bookmarkStart w:id="1021" w:name="_Toc21099967"/>
      <w:bookmarkStart w:id="1022" w:name="_Toc29809765"/>
      <w:bookmarkStart w:id="1023" w:name="_Toc36645149"/>
      <w:r w:rsidRPr="003C5595">
        <w:t>6.6.4.4</w:t>
      </w:r>
      <w:r w:rsidRPr="003C5595">
        <w:tab/>
        <w:t>Method of test</w:t>
      </w:r>
      <w:bookmarkEnd w:id="1021"/>
      <w:bookmarkEnd w:id="1022"/>
      <w:bookmarkEnd w:id="1023"/>
    </w:p>
    <w:p w14:paraId="565BE176" w14:textId="77777777" w:rsidR="009059F7" w:rsidRPr="003C5595" w:rsidRDefault="009059F7" w:rsidP="009059F7">
      <w:pPr>
        <w:pStyle w:val="Heading5"/>
      </w:pPr>
      <w:bookmarkStart w:id="1024" w:name="_Toc21099968"/>
      <w:bookmarkStart w:id="1025" w:name="_Toc29809766"/>
      <w:bookmarkStart w:id="1026" w:name="_Toc36645150"/>
      <w:r w:rsidRPr="003C5595">
        <w:t>6.6.4.4.1</w:t>
      </w:r>
      <w:r w:rsidRPr="003C5595">
        <w:tab/>
        <w:t>Initial conditions</w:t>
      </w:r>
      <w:bookmarkEnd w:id="1024"/>
      <w:bookmarkEnd w:id="1025"/>
      <w:bookmarkEnd w:id="1026"/>
    </w:p>
    <w:p w14:paraId="1DE559F0" w14:textId="77777777" w:rsidR="009059F7" w:rsidRPr="003C5595" w:rsidRDefault="009059F7" w:rsidP="009059F7">
      <w:r w:rsidRPr="003C5595">
        <w:t>Test environment: Normal; see annex B.2.</w:t>
      </w:r>
    </w:p>
    <w:p w14:paraId="02B81F83" w14:textId="58B76DC3" w:rsidR="009059F7" w:rsidRPr="003C5595" w:rsidRDefault="009059F7" w:rsidP="009059F7">
      <w:r w:rsidRPr="003C5595">
        <w:t xml:space="preserve">RF channels to be tested for single carrier: B, M and T; see </w:t>
      </w:r>
      <w:r w:rsidR="00AC59EA">
        <w:t>clause</w:t>
      </w:r>
      <w:r w:rsidRPr="003C5595">
        <w:t xml:space="preserve"> 4.9.1.</w:t>
      </w:r>
    </w:p>
    <w:p w14:paraId="6C9D9777" w14:textId="77777777" w:rsidR="009059F7" w:rsidRPr="003C5595" w:rsidRDefault="009059F7" w:rsidP="009059F7">
      <w:pPr>
        <w:rPr>
          <w:rFonts w:cs="v4.2.0"/>
        </w:rPr>
      </w:pPr>
      <w:r w:rsidRPr="003C5595">
        <w:rPr>
          <w:rFonts w:eastAsia="MS Mincho"/>
          <w:i/>
        </w:rPr>
        <w:t>Base Station RF Bandwidth</w:t>
      </w:r>
      <w:r w:rsidRPr="003C5595">
        <w:t xml:space="preserve"> positions to be tested for multi-carrier</w:t>
      </w:r>
      <w:r w:rsidRPr="003C5595">
        <w:rPr>
          <w:rFonts w:cs="v4.2.0"/>
        </w:rPr>
        <w:t>:</w:t>
      </w:r>
    </w:p>
    <w:p w14:paraId="74C896E2" w14:textId="1ED8410A" w:rsidR="009059F7" w:rsidRPr="003C5595" w:rsidRDefault="009059F7" w:rsidP="009059F7">
      <w:pPr>
        <w:rPr>
          <w:rFonts w:cs="v4.2.0"/>
        </w:rPr>
      </w:pPr>
      <w:r w:rsidRPr="003C5595">
        <w:rPr>
          <w:rFonts w:cs="v4.2.0"/>
        </w:rPr>
        <w:t>-</w:t>
      </w:r>
      <w:r w:rsidRPr="003C5595">
        <w:rPr>
          <w:rFonts w:cs="v4.2.0"/>
        </w:rPr>
        <w:tab/>
      </w:r>
      <w:r w:rsidRPr="003C5595">
        <w:t>B</w:t>
      </w:r>
      <w:r w:rsidRPr="003C5595">
        <w:rPr>
          <w:rFonts w:cs="v4.2.0"/>
          <w:vertAlign w:val="subscript"/>
        </w:rPr>
        <w:t>RF</w:t>
      </w:r>
      <w:r w:rsidRPr="003C5595">
        <w:rPr>
          <w:rFonts w:cs="v4.2.0"/>
          <w:vertAlign w:val="subscript"/>
          <w:lang w:eastAsia="zh-CN"/>
        </w:rPr>
        <w:t>BW</w:t>
      </w:r>
      <w:r w:rsidRPr="003C5595">
        <w:t>, M</w:t>
      </w:r>
      <w:r w:rsidRPr="003C5595">
        <w:rPr>
          <w:rFonts w:cs="v4.2.0"/>
          <w:vertAlign w:val="subscript"/>
        </w:rPr>
        <w:t>RF</w:t>
      </w:r>
      <w:r w:rsidRPr="003C5595">
        <w:rPr>
          <w:rFonts w:cs="v4.2.0"/>
          <w:vertAlign w:val="subscript"/>
          <w:lang w:eastAsia="zh-CN"/>
        </w:rPr>
        <w:t>BW</w:t>
      </w:r>
      <w:r w:rsidRPr="003C5595">
        <w:t xml:space="preserve"> and T</w:t>
      </w:r>
      <w:r w:rsidRPr="003C5595">
        <w:rPr>
          <w:rFonts w:cs="v4.2.0"/>
          <w:vertAlign w:val="subscript"/>
        </w:rPr>
        <w:t>RF</w:t>
      </w:r>
      <w:r w:rsidRPr="003C5595">
        <w:rPr>
          <w:rFonts w:cs="v4.2.0"/>
          <w:vertAlign w:val="subscript"/>
          <w:lang w:eastAsia="zh-CN"/>
        </w:rPr>
        <w:t>BW</w:t>
      </w:r>
      <w:r w:rsidRPr="003C5595">
        <w:rPr>
          <w:lang w:eastAsia="zh-CN"/>
        </w:rPr>
        <w:t xml:space="preserve"> in single-band operation</w:t>
      </w:r>
      <w:r w:rsidRPr="003C5595">
        <w:rPr>
          <w:rFonts w:cs="v4.2.0"/>
          <w:lang w:eastAsia="zh-CN"/>
        </w:rPr>
        <w:t>;</w:t>
      </w:r>
      <w:r w:rsidRPr="003C5595">
        <w:rPr>
          <w:rFonts w:cs="v4.2.0"/>
        </w:rPr>
        <w:t xml:space="preserve"> see </w:t>
      </w:r>
      <w:r w:rsidR="00AC59EA">
        <w:rPr>
          <w:rFonts w:cs="v4.2.0"/>
        </w:rPr>
        <w:t>clause</w:t>
      </w:r>
      <w:r w:rsidRPr="003C5595">
        <w:rPr>
          <w:rFonts w:cs="v4.2.0"/>
        </w:rPr>
        <w:t xml:space="preserve"> </w:t>
      </w:r>
      <w:r w:rsidRPr="003C5595">
        <w:rPr>
          <w:rFonts w:cs="v4.2.0"/>
          <w:lang w:eastAsia="zh-CN"/>
        </w:rPr>
        <w:t>4.9.1</w:t>
      </w:r>
      <w:r w:rsidRPr="003C5595">
        <w:rPr>
          <w:rFonts w:cs="v4.2.0"/>
        </w:rPr>
        <w:t>.</w:t>
      </w:r>
    </w:p>
    <w:p w14:paraId="4E51472C" w14:textId="6D2B6A75" w:rsidR="009059F7" w:rsidRPr="003C5595" w:rsidRDefault="009059F7" w:rsidP="009059F7">
      <w:pPr>
        <w:rPr>
          <w:rFonts w:cs="v4.2.0"/>
          <w:lang w:eastAsia="zh-CN"/>
        </w:rPr>
      </w:pPr>
      <w:r w:rsidRPr="003C5595">
        <w:rPr>
          <w:rFonts w:cs="v4.2.0"/>
        </w:rPr>
        <w:t>-</w:t>
      </w:r>
      <w:r w:rsidR="00EF3042"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 xml:space="preserve">and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lang w:eastAsia="zh-CN"/>
        </w:rPr>
        <w:t>in multi-band operation,</w:t>
      </w:r>
      <w:r w:rsidRPr="003C5595">
        <w:t xml:space="preserve"> see </w:t>
      </w:r>
      <w:r w:rsidR="00AC59EA">
        <w:t>clause</w:t>
      </w:r>
      <w:r w:rsidRPr="003C5595">
        <w:t xml:space="preserve"> 4.</w:t>
      </w:r>
      <w:r w:rsidR="00047D3F" w:rsidRPr="003C5595">
        <w:t>9.</w:t>
      </w:r>
      <w:r w:rsidRPr="003C5595">
        <w:t>1.</w:t>
      </w:r>
    </w:p>
    <w:p w14:paraId="1F24528E" w14:textId="3E80D687" w:rsidR="009059F7" w:rsidRPr="003C5595"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1027" w:name="_Toc21099969"/>
      <w:bookmarkStart w:id="1028" w:name="_Toc29809767"/>
      <w:bookmarkStart w:id="1029" w:name="_Toc36645151"/>
      <w:r w:rsidRPr="003C5595">
        <w:t>6.6.4.4.2</w:t>
      </w:r>
      <w:r w:rsidRPr="003C5595">
        <w:tab/>
        <w:t>Procedure</w:t>
      </w:r>
      <w:bookmarkEnd w:id="1027"/>
      <w:bookmarkEnd w:id="1028"/>
      <w:bookmarkEnd w:id="1029"/>
    </w:p>
    <w:p w14:paraId="4F7FD6D2" w14:textId="0B60837D" w:rsidR="009059F7" w:rsidRPr="003C5595" w:rsidRDefault="009059F7" w:rsidP="009059F7">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047D3F" w:rsidRPr="003C5595">
        <w:t>D.3.1</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766109D5" w14:textId="40FA6015" w:rsidR="009059F7" w:rsidRPr="003C5595" w:rsidRDefault="007030C1" w:rsidP="007030C1">
      <w:pPr>
        <w:pStyle w:val="B1"/>
      </w:pPr>
      <w:r w:rsidRPr="003C5595">
        <w:t>1)</w:t>
      </w:r>
      <w:r w:rsidRPr="003C5595">
        <w:tab/>
      </w:r>
      <w:r w:rsidR="009059F7" w:rsidRPr="003C5595">
        <w:t xml:space="preserve">Connect the </w:t>
      </w:r>
      <w:r w:rsidR="009059F7" w:rsidRPr="003C5595">
        <w:rPr>
          <w:i/>
        </w:rPr>
        <w:t>single-band connector</w:t>
      </w:r>
      <w:r w:rsidR="009059F7" w:rsidRPr="003C5595">
        <w:t xml:space="preserve"> or </w:t>
      </w:r>
      <w:r w:rsidR="009059F7" w:rsidRPr="003C5595">
        <w:rPr>
          <w:i/>
        </w:rPr>
        <w:t>multi-band connector</w:t>
      </w:r>
      <w:r w:rsidR="009059F7" w:rsidRPr="003C5595">
        <w:t xml:space="preserve"> under test to measurement equipment as shown in annex </w:t>
      </w:r>
      <w:r w:rsidR="00047D3F" w:rsidRPr="003C5595">
        <w:t xml:space="preserve">D.1.1 for </w:t>
      </w:r>
      <w:r w:rsidR="00047D3F" w:rsidRPr="003C5595">
        <w:rPr>
          <w:i/>
        </w:rPr>
        <w:t>BS type 1-C</w:t>
      </w:r>
      <w:r w:rsidR="00047D3F" w:rsidRPr="003C5595">
        <w:t xml:space="preserve"> or in annex D.3.1 for</w:t>
      </w:r>
      <w:r w:rsidR="00047D3F" w:rsidRPr="003C5595">
        <w:rPr>
          <w:i/>
        </w:rPr>
        <w:t xml:space="preserve"> BS type 1-H</w:t>
      </w:r>
      <w:r w:rsidR="009059F7" w:rsidRPr="003C5595">
        <w:t>. All connectors not under test shall be terminated.</w:t>
      </w:r>
    </w:p>
    <w:p w14:paraId="03C31E87" w14:textId="77777777" w:rsidR="009059F7" w:rsidRPr="003C5595" w:rsidRDefault="009059F7" w:rsidP="007030C1">
      <w:pPr>
        <w:pStyle w:val="B1"/>
      </w:pPr>
      <w:r w:rsidRPr="003C5595">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3C5595" w:rsidRDefault="009059F7" w:rsidP="007030C1">
      <w:pPr>
        <w:pStyle w:val="B1"/>
      </w:pPr>
      <w:r w:rsidRPr="003C5595">
        <w:tab/>
        <w:t>The measurement device characteristics shall be:</w:t>
      </w:r>
    </w:p>
    <w:p w14:paraId="3CDAC2F4" w14:textId="77777777" w:rsidR="009059F7" w:rsidRPr="003C5595" w:rsidRDefault="009059F7" w:rsidP="009059F7">
      <w:pPr>
        <w:pStyle w:val="B2"/>
        <w:rPr>
          <w:lang w:eastAsia="zh-CN"/>
        </w:rPr>
      </w:pPr>
      <w:r w:rsidRPr="003C5595">
        <w:t>-</w:t>
      </w:r>
      <w:r w:rsidRPr="003C5595">
        <w:tab/>
        <w:t>Detection mode: True RMS.</w:t>
      </w:r>
    </w:p>
    <w:p w14:paraId="2F75E993" w14:textId="558E6D1B" w:rsidR="009059F7" w:rsidRPr="003C5595" w:rsidRDefault="009059F7" w:rsidP="007030C1">
      <w:pPr>
        <w:pStyle w:val="B1"/>
      </w:pPr>
      <w:r w:rsidRPr="003C5595">
        <w:t>2)</w:t>
      </w:r>
      <w:r w:rsidRPr="003C5595">
        <w:tab/>
        <w:t xml:space="preserve">For a connectors declared to be capable of single carrier operation only, set the representative connectors under test to transmit </w:t>
      </w:r>
      <w:r w:rsidR="000E306B" w:rsidRPr="003C5595">
        <w:t>according to</w:t>
      </w:r>
      <w:r w:rsidR="000E306B" w:rsidRPr="003C5595">
        <w:rPr>
          <w:lang w:val="en-US" w:eastAsia="zh-CN"/>
        </w:rPr>
        <w:t xml:space="preserve"> </w:t>
      </w:r>
      <w:r w:rsidR="000E306B" w:rsidRPr="003C5595">
        <w:t xml:space="preserve">the applicable test configuration in </w:t>
      </w:r>
      <w:r w:rsidR="00AC59EA">
        <w:t>clause</w:t>
      </w:r>
      <w:r w:rsidR="000E306B" w:rsidRPr="003C5595">
        <w:t xml:space="preserve"> 4.</w:t>
      </w:r>
      <w:r w:rsidR="000E306B" w:rsidRPr="003C5595">
        <w:rPr>
          <w:lang w:val="en-US" w:eastAsia="zh-CN"/>
        </w:rPr>
        <w:t xml:space="preserve">8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 xml:space="preserve">). Channel set-up shall be according to </w:t>
      </w:r>
      <w:r w:rsidR="00047D3F" w:rsidRPr="003C5595">
        <w:t>N</w:t>
      </w:r>
      <w:r w:rsidR="00047D3F" w:rsidRPr="003C5595">
        <w:rPr>
          <w:lang w:eastAsia="zh-CN"/>
        </w:rPr>
        <w:t>R-FR1</w:t>
      </w:r>
      <w:r w:rsidR="00047D3F" w:rsidRPr="003C5595">
        <w:t>-TM 1.1</w:t>
      </w:r>
      <w:r w:rsidRPr="003C5595">
        <w:t>.</w:t>
      </w:r>
    </w:p>
    <w:p w14:paraId="34E40FF6" w14:textId="7126CAD1" w:rsidR="003C27AE" w:rsidRPr="005174FE" w:rsidRDefault="009059F7" w:rsidP="003C27AE">
      <w:pPr>
        <w:pStyle w:val="B1"/>
        <w:rPr>
          <w:ins w:id="1030" w:author="CR0093" w:date="2020-03-13T16:07:00Z"/>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000E306B" w:rsidRPr="003C5595">
        <w:rPr>
          <w:lang w:eastAsia="zh-CN"/>
        </w:rPr>
        <w:t>s</w:t>
      </w:r>
      <w:r w:rsidRPr="003C5595">
        <w:rPr>
          <w:lang w:eastAsia="zh-CN"/>
        </w:rPr>
        <w:t xml:space="preserve"> 4.7 </w:t>
      </w:r>
      <w:r w:rsidR="000E306B" w:rsidRPr="003C5595">
        <w:rPr>
          <w:lang w:val="en-US" w:eastAsia="zh-CN"/>
        </w:rPr>
        <w:t xml:space="preserve">and 4.8 </w:t>
      </w:r>
      <w:r w:rsidRPr="003C5595">
        <w:t xml:space="preserve">using the corresponding test models or set of physical channels in </w:t>
      </w:r>
      <w:r w:rsidR="00AC59EA">
        <w:t>clause</w:t>
      </w:r>
      <w:r w:rsidRPr="003C5595">
        <w:t xml:space="preserve"> 4.9</w:t>
      </w:r>
      <w:r w:rsidR="000E306B" w:rsidRPr="003C5595">
        <w:t>.2</w:t>
      </w:r>
      <w:r w:rsidRPr="003C5595">
        <w:t>.</w:t>
      </w:r>
      <w:r w:rsidR="003C27AE" w:rsidRPr="003C27AE">
        <w:t xml:space="preserve"> </w:t>
      </w:r>
    </w:p>
    <w:p w14:paraId="440ECAEC" w14:textId="77777777" w:rsidR="003C27AE" w:rsidRPr="005174FE" w:rsidRDefault="003C27AE" w:rsidP="003C27AE">
      <w:pPr>
        <w:ind w:left="567"/>
        <w:rPr>
          <w:rFonts w:eastAsia="MS PMincho"/>
        </w:rPr>
      </w:pPr>
      <w:ins w:id="1031" w:author="CR0093" w:date="2020-03-13T16:07:00Z">
        <w:r w:rsidRPr="005174FE">
          <w:rPr>
            <w:rFonts w:cs="v4.2.0"/>
          </w:rPr>
          <w:t>For a BS declared to be capable of NB-IoT operation in NR in-band (D.41), test shall be performed using N-TM according to clause 4.9.2.2.9.</w:t>
        </w:r>
      </w:ins>
    </w:p>
    <w:p w14:paraId="53A117CA" w14:textId="77777777" w:rsidR="009059F7" w:rsidRPr="003C5595" w:rsidRDefault="009059F7" w:rsidP="007030C1">
      <w:pPr>
        <w:pStyle w:val="B1"/>
        <w:rPr>
          <w:snapToGrid w:val="0"/>
        </w:rPr>
      </w:pPr>
      <w:r w:rsidRPr="003C5595">
        <w:rPr>
          <w:snapToGrid w:val="0"/>
        </w:rPr>
        <w:t>3)</w:t>
      </w:r>
      <w:r w:rsidRPr="003C5595">
        <w:rPr>
          <w:snapToGrid w:val="0"/>
        </w:rPr>
        <w:tab/>
        <w:t>Step the centre frequency of the measurement filter in contiguous steps and measure the emission within the specified frequency ranges with the specified measurement bandwidth.</w:t>
      </w:r>
      <w:r w:rsidRPr="003C5595">
        <w:t xml:space="preserve"> For connector under test declared to </w:t>
      </w:r>
      <w:r w:rsidRPr="003C5595">
        <w:rPr>
          <w:lang w:eastAsia="zh-CN"/>
        </w:rPr>
        <w:t>operate in multiple bands or</w:t>
      </w:r>
      <w:r w:rsidRPr="003C5595">
        <w:rPr>
          <w:rFonts w:cs="v5.0.0"/>
        </w:rPr>
        <w:t xml:space="preserve"> non-contiguous spectrum, the emission within the</w:t>
      </w:r>
      <w:r w:rsidRPr="003C5595">
        <w:rPr>
          <w:lang w:eastAsia="zh-CN"/>
        </w:rPr>
        <w:t xml:space="preserve"> </w:t>
      </w:r>
      <w:r w:rsidRPr="003C5595">
        <w:rPr>
          <w:i/>
        </w:rPr>
        <w:t>Inter RF Bandwidth</w:t>
      </w:r>
      <w:r w:rsidRPr="003C5595">
        <w:t xml:space="preserve"> or </w:t>
      </w:r>
      <w:r w:rsidRPr="003C5595">
        <w:rPr>
          <w:i/>
        </w:rPr>
        <w:t>sub-block gap</w:t>
      </w:r>
      <w:r w:rsidRPr="003C5595">
        <w:t xml:space="preserve"> shall be measured using the specified measurement bandwidth from the closest RF Bandwidth or sub block edge.</w:t>
      </w:r>
    </w:p>
    <w:p w14:paraId="661A8935" w14:textId="4E62BFA5" w:rsidR="009059F7" w:rsidRPr="003C5595" w:rsidRDefault="009059F7" w:rsidP="007030C1">
      <w:pPr>
        <w:pStyle w:val="B1"/>
        <w:rPr>
          <w:snapToGrid w:val="0"/>
        </w:rPr>
      </w:pPr>
      <w:r w:rsidRPr="003C5595">
        <w:rPr>
          <w:snapToGrid w:val="0"/>
        </w:rPr>
        <w:lastRenderedPageBreak/>
        <w:t>4)</w:t>
      </w:r>
      <w:r w:rsidRPr="003C5595">
        <w:rPr>
          <w:snapToGrid w:val="0"/>
        </w:rPr>
        <w:tab/>
        <w:t xml:space="preserve">Repeat the test for the remaining test cases, </w:t>
      </w:r>
      <w:r w:rsidRPr="003C5595">
        <w:rPr>
          <w:rFonts w:cs="v4.2.0"/>
          <w:snapToGrid w:val="0"/>
        </w:rPr>
        <w:t>with the c</w:t>
      </w:r>
      <w:r w:rsidRPr="003C5595">
        <w:t xml:space="preserve">hannel set-up according to </w:t>
      </w:r>
      <w:r w:rsidR="00047D3F" w:rsidRPr="003C5595">
        <w:t>N</w:t>
      </w:r>
      <w:r w:rsidR="00047D3F" w:rsidRPr="003C5595">
        <w:rPr>
          <w:lang w:eastAsia="zh-CN"/>
        </w:rPr>
        <w:t>R-FR1</w:t>
      </w:r>
      <w:r w:rsidR="00047D3F" w:rsidRPr="003C5595">
        <w:t>-TM 1.2</w:t>
      </w:r>
      <w:r w:rsidRPr="003C5595">
        <w:rPr>
          <w:snapToGrid w:val="0"/>
        </w:rPr>
        <w:t>.</w:t>
      </w:r>
    </w:p>
    <w:p w14:paraId="230E9484" w14:textId="77777777" w:rsidR="009059F7" w:rsidRPr="003C5595" w:rsidRDefault="009059F7" w:rsidP="009059F7">
      <w:r w:rsidRPr="003C5595">
        <w:t xml:space="preserve">In addition, for </w:t>
      </w:r>
      <w:r w:rsidRPr="003C5595">
        <w:rPr>
          <w:i/>
        </w:rPr>
        <w:t>multi-band connectors</w:t>
      </w:r>
      <w:r w:rsidRPr="003C5595">
        <w:t>, the following steps shall apply:</w:t>
      </w:r>
    </w:p>
    <w:p w14:paraId="016452C4" w14:textId="77777777" w:rsidR="009059F7" w:rsidRPr="003C5595" w:rsidRDefault="009059F7" w:rsidP="009059F7">
      <w:pPr>
        <w:ind w:left="567" w:hanging="283"/>
      </w:pPr>
      <w:r w:rsidRPr="003C5595">
        <w:t>5)</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00C7CF45" w14:textId="77777777" w:rsidR="009059F7" w:rsidRPr="003C5595" w:rsidRDefault="009059F7" w:rsidP="009059F7">
      <w:pPr>
        <w:pStyle w:val="Heading4"/>
      </w:pPr>
      <w:bookmarkStart w:id="1032" w:name="_Toc21099970"/>
      <w:bookmarkStart w:id="1033" w:name="_Toc29809768"/>
      <w:bookmarkStart w:id="1034" w:name="_Toc36645152"/>
      <w:r w:rsidRPr="003C5595">
        <w:t>6.6.4.5</w:t>
      </w:r>
      <w:r w:rsidRPr="003C5595">
        <w:tab/>
        <w:t>Test requirements</w:t>
      </w:r>
      <w:bookmarkEnd w:id="1032"/>
      <w:bookmarkEnd w:id="1033"/>
      <w:bookmarkEnd w:id="1034"/>
    </w:p>
    <w:p w14:paraId="0C674809" w14:textId="77777777" w:rsidR="009059F7" w:rsidRPr="003C5595" w:rsidRDefault="009059F7" w:rsidP="009059F7">
      <w:pPr>
        <w:pStyle w:val="Heading5"/>
      </w:pPr>
      <w:bookmarkStart w:id="1035" w:name="_Toc21099971"/>
      <w:bookmarkStart w:id="1036" w:name="_Toc29809769"/>
      <w:bookmarkStart w:id="1037" w:name="_Toc36645153"/>
      <w:r w:rsidRPr="003C5595">
        <w:t>6.6.4.5.1</w:t>
      </w:r>
      <w:r w:rsidRPr="003C5595">
        <w:tab/>
        <w:t>General requirements</w:t>
      </w:r>
      <w:bookmarkEnd w:id="1035"/>
      <w:bookmarkEnd w:id="1036"/>
      <w:bookmarkEnd w:id="1037"/>
    </w:p>
    <w:p w14:paraId="7143488F" w14:textId="77777777" w:rsidR="009059F7" w:rsidRPr="003C5595" w:rsidRDefault="009059F7" w:rsidP="009059F7">
      <w:pPr>
        <w:pStyle w:val="Heading5"/>
      </w:pPr>
      <w:bookmarkStart w:id="1038" w:name="_Toc21099972"/>
      <w:bookmarkStart w:id="1039" w:name="_Toc29809770"/>
      <w:bookmarkStart w:id="1040" w:name="_Toc36645154"/>
      <w:r w:rsidRPr="003C5595">
        <w:t>6.6.4.5.2</w:t>
      </w:r>
      <w:r w:rsidRPr="003C5595">
        <w:tab/>
        <w:t>Basic limits for Wide Area BS (Category A)</w:t>
      </w:r>
      <w:bookmarkEnd w:id="1038"/>
      <w:bookmarkEnd w:id="1039"/>
      <w:bookmarkEnd w:id="1040"/>
    </w:p>
    <w:p w14:paraId="2F516B62" w14:textId="77777777" w:rsidR="00300D58" w:rsidRDefault="00300D58" w:rsidP="00300D58">
      <w:pPr>
        <w:keepNext/>
      </w:pPr>
      <w:r>
        <w:rPr>
          <w:rFonts w:cs="v5.0.0"/>
        </w:rPr>
        <w:t xml:space="preserve">For BS operating in Bands n5, n8, n12, n14, </w:t>
      </w:r>
      <w:r>
        <w:rPr>
          <w:rFonts w:eastAsia="MS Mincho" w:cs="v5.0.0"/>
          <w:lang w:val="en-US" w:eastAsia="ja-JP"/>
        </w:rPr>
        <w:t xml:space="preserve">n18, </w:t>
      </w:r>
      <w:ins w:id="1041" w:author="CR0086" w:date="2020-03-13T16:07:00Z">
        <w:r>
          <w:rPr>
            <w:rFonts w:eastAsia="MS Mincho" w:cs="v5.0.0"/>
            <w:lang w:val="en-US" w:eastAsia="ja-JP"/>
          </w:rPr>
          <w:t xml:space="preserve">n26, </w:t>
        </w:r>
      </w:ins>
      <w:r>
        <w:rPr>
          <w:rFonts w:cs="v5.0.0"/>
        </w:rPr>
        <w:t xml:space="preserve">n28, n29, n71, </w:t>
      </w:r>
      <w:r>
        <w:rPr>
          <w:rFonts w:cs="v5.0.0"/>
          <w:i/>
          <w:lang w:eastAsia="zh-CN"/>
        </w:rPr>
        <w:t>basic limits</w:t>
      </w:r>
      <w:r>
        <w:rPr>
          <w:rFonts w:cs="v5.0.0"/>
          <w:lang w:eastAsia="zh-CN"/>
        </w:rPr>
        <w:t xml:space="preserve"> are </w:t>
      </w:r>
      <w:r>
        <w:rPr>
          <w:rFonts w:cs="v5.0.0"/>
        </w:rPr>
        <w:t xml:space="preserve">specified in table </w:t>
      </w:r>
      <w:r>
        <w:t>6.6.4.5.2</w:t>
      </w:r>
      <w:r>
        <w:rPr>
          <w:rFonts w:cs="v5.0.0"/>
        </w:rPr>
        <w:noBreakHyphen/>
        <w:t>1.</w:t>
      </w:r>
    </w:p>
    <w:p w14:paraId="635945AB" w14:textId="5CCC3C7A" w:rsidR="009059F7" w:rsidRPr="003C5595" w:rsidRDefault="009059F7" w:rsidP="009059F7">
      <w:pPr>
        <w:pStyle w:val="TH"/>
        <w:rPr>
          <w:rFonts w:cs="v5.0.0"/>
        </w:rPr>
      </w:pPr>
      <w:r w:rsidRPr="003C5595">
        <w:t xml:space="preserve">Table 6.6.4.5.2-1: Wide Area BS operating band unwanted emission limits </w:t>
      </w:r>
      <w:r w:rsidRPr="003C5595">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690CA944" w14:textId="77777777" w:rsidTr="00DB4855">
        <w:trPr>
          <w:cantSplit/>
          <w:jc w:val="center"/>
        </w:trPr>
        <w:tc>
          <w:tcPr>
            <w:tcW w:w="1953" w:type="dxa"/>
          </w:tcPr>
          <w:p w14:paraId="72D2ADA6"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175CB52A"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A9EC979"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18A41029" w14:textId="77777777" w:rsidR="009059F7" w:rsidRPr="003C5595" w:rsidRDefault="009059F7" w:rsidP="00DB4855">
            <w:pPr>
              <w:pStyle w:val="TAH"/>
              <w:rPr>
                <w:rFonts w:cs="v5.0.0"/>
              </w:rPr>
            </w:pPr>
            <w:r w:rsidRPr="003C5595">
              <w:rPr>
                <w:rFonts w:cs="v5.0.0"/>
              </w:rPr>
              <w:t>Measurement bandwidth</w:t>
            </w:r>
          </w:p>
        </w:tc>
      </w:tr>
      <w:tr w:rsidR="003C5595" w:rsidRPr="003C5595" w14:paraId="5E16BBD4" w14:textId="77777777" w:rsidTr="00DB4855">
        <w:trPr>
          <w:cantSplit/>
          <w:jc w:val="center"/>
        </w:trPr>
        <w:tc>
          <w:tcPr>
            <w:tcW w:w="1953" w:type="dxa"/>
          </w:tcPr>
          <w:p w14:paraId="25C694A2"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4E40D927"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28D77FE4" w14:textId="77777777" w:rsidR="009059F7" w:rsidRPr="003C5595" w:rsidRDefault="009059F7" w:rsidP="00DB4855">
            <w:pPr>
              <w:pStyle w:val="TAC"/>
              <w:rPr>
                <w:rFonts w:cs="Arial"/>
              </w:rPr>
            </w:pPr>
            <w:r w:rsidRPr="003C5595">
              <w:rPr>
                <w:rFonts w:cs="Arial"/>
                <w:position w:val="-28"/>
              </w:rPr>
              <w:object w:dxaOrig="3580" w:dyaOrig="680" w14:anchorId="7839E604">
                <v:shape id="_x0000_i1036" type="#_x0000_t75" style="width:128.25pt;height:30.75pt" o:ole="" fillcolor="window">
                  <v:imagedata r:id="rId37" o:title=""/>
                </v:shape>
                <o:OLEObject Type="Embed" ProgID="Equation.3" ShapeID="_x0000_i1036" DrawAspect="Content" ObjectID="_1647681479" r:id="rId38"/>
              </w:object>
            </w:r>
          </w:p>
        </w:tc>
        <w:tc>
          <w:tcPr>
            <w:tcW w:w="1430" w:type="dxa"/>
            <w:vMerge w:val="restart"/>
            <w:vAlign w:val="center"/>
          </w:tcPr>
          <w:p w14:paraId="6E5215AF" w14:textId="77777777" w:rsidR="009059F7" w:rsidRPr="003C5595" w:rsidRDefault="009059F7" w:rsidP="00DB4855">
            <w:pPr>
              <w:pStyle w:val="TAC"/>
              <w:rPr>
                <w:rFonts w:cs="Arial"/>
              </w:rPr>
            </w:pPr>
            <w:r w:rsidRPr="003C5595">
              <w:rPr>
                <w:rFonts w:cs="Arial"/>
              </w:rPr>
              <w:t xml:space="preserve">100 kHz </w:t>
            </w:r>
          </w:p>
        </w:tc>
      </w:tr>
      <w:tr w:rsidR="003C5595" w:rsidRPr="003C5595" w14:paraId="3FB30FCC" w14:textId="77777777" w:rsidTr="00DB4855">
        <w:trPr>
          <w:cantSplit/>
          <w:jc w:val="center"/>
        </w:trPr>
        <w:tc>
          <w:tcPr>
            <w:tcW w:w="1953" w:type="dxa"/>
          </w:tcPr>
          <w:p w14:paraId="2930AB87" w14:textId="2238F6B4"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4B312904" w14:textId="77777777" w:rsidR="009059F7" w:rsidRPr="00C81688" w:rsidRDefault="009059F7" w:rsidP="00DB4855">
            <w:pPr>
              <w:pStyle w:val="TAC"/>
              <w:rPr>
                <w:rFonts w:cs="v5.0.0"/>
                <w:lang w:val="sv-FI"/>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37FF6987" w14:textId="7E5D1DD2"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5C80292C" w14:textId="77777777" w:rsidR="009059F7" w:rsidRPr="00C81688" w:rsidRDefault="009059F7" w:rsidP="00DB4855">
            <w:pPr>
              <w:pStyle w:val="TAC"/>
              <w:rPr>
                <w:rFonts w:cs="v5.0.0"/>
                <w:lang w:val="sv-FI"/>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3BB8619D" w14:textId="77777777" w:rsidR="009059F7" w:rsidRPr="003C5595" w:rsidRDefault="009059F7" w:rsidP="00DB4855">
            <w:pPr>
              <w:pStyle w:val="TAC"/>
              <w:rPr>
                <w:rFonts w:cs="Arial"/>
              </w:rPr>
            </w:pPr>
            <w:r w:rsidRPr="003C5595">
              <w:rPr>
                <w:rFonts w:cs="Arial"/>
              </w:rPr>
              <w:t>-12.5 dBm</w:t>
            </w:r>
          </w:p>
        </w:tc>
        <w:tc>
          <w:tcPr>
            <w:tcW w:w="1430" w:type="dxa"/>
            <w:vMerge/>
          </w:tcPr>
          <w:p w14:paraId="2B859BB4" w14:textId="77777777" w:rsidR="009059F7" w:rsidRPr="003C5595" w:rsidRDefault="009059F7" w:rsidP="00DB4855">
            <w:pPr>
              <w:pStyle w:val="TAC"/>
              <w:rPr>
                <w:rFonts w:cs="Arial"/>
              </w:rPr>
            </w:pPr>
          </w:p>
        </w:tc>
      </w:tr>
      <w:tr w:rsidR="003C5595" w:rsidRPr="003C5595" w14:paraId="102BAEA5" w14:textId="77777777" w:rsidTr="00DB4855">
        <w:trPr>
          <w:cantSplit/>
          <w:jc w:val="center"/>
        </w:trPr>
        <w:tc>
          <w:tcPr>
            <w:tcW w:w="1953" w:type="dxa"/>
          </w:tcPr>
          <w:p w14:paraId="5371E2EB"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531B3B18"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56B6ECDF" w14:textId="77777777" w:rsidR="009059F7" w:rsidRPr="003C5595" w:rsidRDefault="009059F7" w:rsidP="00DB4855">
            <w:pPr>
              <w:pStyle w:val="TAC"/>
              <w:rPr>
                <w:rFonts w:cs="Arial"/>
              </w:rPr>
            </w:pPr>
            <w:r w:rsidRPr="003C5595">
              <w:rPr>
                <w:rFonts w:cs="Arial"/>
              </w:rPr>
              <w:t xml:space="preserve">-13 dBm (Note </w:t>
            </w:r>
            <w:r w:rsidRPr="003C5595">
              <w:rPr>
                <w:rFonts w:cs="Arial"/>
                <w:lang w:eastAsia="zh-CN"/>
              </w:rPr>
              <w:t>3</w:t>
            </w:r>
            <w:r w:rsidRPr="003C5595">
              <w:rPr>
                <w:rFonts w:cs="Arial"/>
              </w:rPr>
              <w:t>)</w:t>
            </w:r>
          </w:p>
        </w:tc>
        <w:tc>
          <w:tcPr>
            <w:tcW w:w="1430" w:type="dxa"/>
            <w:vMerge/>
          </w:tcPr>
          <w:p w14:paraId="42AA0918" w14:textId="77777777" w:rsidR="009059F7" w:rsidRPr="003C5595" w:rsidRDefault="009059F7" w:rsidP="00DB4855">
            <w:pPr>
              <w:pStyle w:val="TAC"/>
              <w:rPr>
                <w:rFonts w:cs="Arial"/>
              </w:rPr>
            </w:pPr>
          </w:p>
        </w:tc>
      </w:tr>
      <w:tr w:rsidR="009059F7" w:rsidRPr="003C5595" w14:paraId="77815646" w14:textId="77777777" w:rsidTr="00DB4855">
        <w:trPr>
          <w:cantSplit/>
          <w:trHeight w:val="1067"/>
          <w:jc w:val="center"/>
        </w:trPr>
        <w:tc>
          <w:tcPr>
            <w:tcW w:w="9814" w:type="dxa"/>
            <w:gridSpan w:val="4"/>
          </w:tcPr>
          <w:p w14:paraId="76D7AA02"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-13 dBm/100 kHz.</w:t>
            </w:r>
          </w:p>
          <w:p w14:paraId="4AA20629"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 xml:space="preserve">multi-band connector </w:t>
            </w:r>
            <w:r w:rsidRPr="003C5595">
              <w:rPr>
                <w:rFonts w:cs="Arial"/>
              </w:rPr>
              <w:t xml:space="preserve">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7D7A24F" w14:textId="77777777" w:rsidR="009059F7" w:rsidRPr="003C5595" w:rsidRDefault="009059F7" w:rsidP="009059F7"/>
    <w:p w14:paraId="01319267" w14:textId="77777777" w:rsidR="002F5D6A" w:rsidRDefault="002F5D6A" w:rsidP="002F5D6A">
      <w:r>
        <w:t xml:space="preserve">For BS operating in Bands </w:t>
      </w:r>
      <w:r>
        <w:rPr>
          <w:rFonts w:cs="v5.0.0"/>
        </w:rPr>
        <w:t xml:space="preserve">n1, n2, n3, n7, n25, n30, n34, n38, n39, n40, n41, n50, n65, n66, n70, </w:t>
      </w:r>
      <w:r>
        <w:rPr>
          <w:rFonts w:cs="v5.0.0"/>
          <w:lang w:val="en-US" w:eastAsia="zh-CN"/>
        </w:rPr>
        <w:t xml:space="preserve">n74, </w:t>
      </w:r>
      <w:r>
        <w:rPr>
          <w:rFonts w:cs="v5.0.0"/>
        </w:rPr>
        <w:t>n75</w:t>
      </w:r>
      <w:r>
        <w:t xml:space="preserve">, n92, n94, </w:t>
      </w:r>
      <w:r>
        <w:rPr>
          <w:rFonts w:cs="v5.0.0"/>
          <w:i/>
          <w:lang w:eastAsia="zh-CN"/>
        </w:rPr>
        <w:t>basic limits</w:t>
      </w:r>
      <w:r>
        <w:rPr>
          <w:rFonts w:cs="v5.0.0"/>
          <w:lang w:eastAsia="zh-CN"/>
        </w:rPr>
        <w:t xml:space="preserve"> are </w:t>
      </w:r>
      <w:r>
        <w:t>specified in table 6.6.4.5.2</w:t>
      </w:r>
      <w:r>
        <w:rPr>
          <w:rFonts w:cs="v5.0.0"/>
        </w:rPr>
        <w:noBreakHyphen/>
        <w:t>2</w:t>
      </w:r>
      <w:r>
        <w:t>:</w:t>
      </w:r>
    </w:p>
    <w:p w14:paraId="02A689E6" w14:textId="554DF79A" w:rsidR="009059F7" w:rsidRPr="003C5595" w:rsidRDefault="009059F7" w:rsidP="009059F7">
      <w:pPr>
        <w:pStyle w:val="TH"/>
        <w:rPr>
          <w:rFonts w:cs="v5.0.0"/>
        </w:rPr>
      </w:pPr>
      <w:r w:rsidRPr="003C5595">
        <w:t xml:space="preserve">Table 6.6.4.5.2-2: Wide Area BS </w:t>
      </w:r>
      <w:r w:rsidRPr="003C5595">
        <w:rPr>
          <w:i/>
        </w:rPr>
        <w:t>operating band</w:t>
      </w:r>
      <w:r w:rsidRPr="003C5595">
        <w:t xml:space="preserve"> unwanted emission limits </w:t>
      </w:r>
      <w:r w:rsidRPr="003C5595">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635CFC46" w14:textId="77777777" w:rsidTr="00DB4855">
        <w:trPr>
          <w:cantSplit/>
          <w:jc w:val="center"/>
        </w:trPr>
        <w:tc>
          <w:tcPr>
            <w:tcW w:w="1953" w:type="dxa"/>
          </w:tcPr>
          <w:p w14:paraId="4A04FB1F"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3C22A171"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179839FB"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45F50210" w14:textId="77777777" w:rsidR="009059F7" w:rsidRPr="003C5595" w:rsidRDefault="009059F7" w:rsidP="00DB4855">
            <w:pPr>
              <w:pStyle w:val="TAH"/>
              <w:rPr>
                <w:rFonts w:cs="v5.0.0"/>
              </w:rPr>
            </w:pPr>
            <w:r w:rsidRPr="003C5595">
              <w:rPr>
                <w:rFonts w:cs="v5.0.0"/>
              </w:rPr>
              <w:t>Measurement bandwidth</w:t>
            </w:r>
          </w:p>
        </w:tc>
      </w:tr>
      <w:tr w:rsidR="003C5595" w:rsidRPr="003C5595" w14:paraId="1FFC1A86" w14:textId="77777777" w:rsidTr="00DB4855">
        <w:trPr>
          <w:cantSplit/>
          <w:jc w:val="center"/>
        </w:trPr>
        <w:tc>
          <w:tcPr>
            <w:tcW w:w="1953" w:type="dxa"/>
          </w:tcPr>
          <w:p w14:paraId="0146E8D1"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185E562C"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761C8AF5" w14:textId="77777777" w:rsidR="009059F7" w:rsidRPr="003C5595" w:rsidRDefault="009059F7" w:rsidP="00DB4855">
            <w:pPr>
              <w:pStyle w:val="TAC"/>
              <w:rPr>
                <w:rFonts w:cs="Arial"/>
              </w:rPr>
            </w:pPr>
            <w:r w:rsidRPr="003C5595">
              <w:rPr>
                <w:rFonts w:cs="Arial"/>
                <w:position w:val="-28"/>
              </w:rPr>
              <w:object w:dxaOrig="3580" w:dyaOrig="680" w14:anchorId="603A112D">
                <v:shape id="_x0000_i1037" type="#_x0000_t75" style="width:128.25pt;height:30.75pt" o:ole="" fillcolor="window">
                  <v:imagedata r:id="rId37" o:title=""/>
                </v:shape>
                <o:OLEObject Type="Embed" ProgID="Equation.3" ShapeID="_x0000_i1037" DrawAspect="Content" ObjectID="_1647681480" r:id="rId39"/>
              </w:object>
            </w:r>
          </w:p>
        </w:tc>
        <w:tc>
          <w:tcPr>
            <w:tcW w:w="1430" w:type="dxa"/>
          </w:tcPr>
          <w:p w14:paraId="400BCE74" w14:textId="77777777" w:rsidR="009059F7" w:rsidRPr="003C5595" w:rsidRDefault="009059F7" w:rsidP="00DB4855">
            <w:pPr>
              <w:pStyle w:val="TAC"/>
              <w:rPr>
                <w:rFonts w:cs="Arial"/>
              </w:rPr>
            </w:pPr>
            <w:r w:rsidRPr="003C5595">
              <w:rPr>
                <w:rFonts w:cs="Arial"/>
              </w:rPr>
              <w:t xml:space="preserve">100 kHz </w:t>
            </w:r>
          </w:p>
        </w:tc>
      </w:tr>
      <w:tr w:rsidR="003C5595" w:rsidRPr="003C5595" w14:paraId="55842786" w14:textId="77777777" w:rsidTr="00DB4855">
        <w:trPr>
          <w:cantSplit/>
          <w:jc w:val="center"/>
        </w:trPr>
        <w:tc>
          <w:tcPr>
            <w:tcW w:w="1953" w:type="dxa"/>
          </w:tcPr>
          <w:p w14:paraId="25924D1D" w14:textId="2B20A198"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78A5217B" w14:textId="77777777" w:rsidR="009059F7" w:rsidRPr="00C81688" w:rsidRDefault="009059F7" w:rsidP="00DB4855">
            <w:pPr>
              <w:pStyle w:val="TAC"/>
              <w:rPr>
                <w:rFonts w:cs="v5.0.0"/>
                <w:lang w:val="sv-FI"/>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7202649D" w14:textId="1DE4051C"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60DAE1D4" w14:textId="77777777" w:rsidR="009059F7" w:rsidRPr="00C81688" w:rsidRDefault="009059F7" w:rsidP="00DB4855">
            <w:pPr>
              <w:pStyle w:val="TAC"/>
              <w:rPr>
                <w:rFonts w:cs="v5.0.0"/>
                <w:lang w:val="sv-FI"/>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48167987" w14:textId="77777777" w:rsidR="009059F7" w:rsidRPr="003C5595" w:rsidRDefault="009059F7" w:rsidP="00DB4855">
            <w:pPr>
              <w:pStyle w:val="TAC"/>
              <w:rPr>
                <w:rFonts w:cs="Arial"/>
              </w:rPr>
            </w:pPr>
            <w:r w:rsidRPr="003C5595">
              <w:rPr>
                <w:rFonts w:cs="Arial"/>
              </w:rPr>
              <w:t>-12.5 dBm</w:t>
            </w:r>
          </w:p>
        </w:tc>
        <w:tc>
          <w:tcPr>
            <w:tcW w:w="1430" w:type="dxa"/>
          </w:tcPr>
          <w:p w14:paraId="2140FF05" w14:textId="77777777" w:rsidR="009059F7" w:rsidRPr="003C5595" w:rsidRDefault="009059F7" w:rsidP="00DB4855">
            <w:pPr>
              <w:pStyle w:val="TAC"/>
              <w:rPr>
                <w:rFonts w:cs="Arial"/>
              </w:rPr>
            </w:pPr>
            <w:r w:rsidRPr="003C5595">
              <w:rPr>
                <w:rFonts w:cs="Arial"/>
              </w:rPr>
              <w:t xml:space="preserve">100 kHz </w:t>
            </w:r>
          </w:p>
        </w:tc>
      </w:tr>
      <w:tr w:rsidR="003C5595" w:rsidRPr="003C5595" w14:paraId="46DDC8EB" w14:textId="77777777" w:rsidTr="00DB4855">
        <w:trPr>
          <w:cantSplit/>
          <w:jc w:val="center"/>
        </w:trPr>
        <w:tc>
          <w:tcPr>
            <w:tcW w:w="1953" w:type="dxa"/>
          </w:tcPr>
          <w:p w14:paraId="49ED2F2C"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2B378F9D"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0D8D51B4" w14:textId="77777777" w:rsidR="009059F7" w:rsidRPr="003C5595" w:rsidRDefault="009059F7" w:rsidP="00DB4855">
            <w:pPr>
              <w:pStyle w:val="TAC"/>
              <w:rPr>
                <w:rFonts w:cs="Arial"/>
              </w:rPr>
            </w:pPr>
            <w:r w:rsidRPr="003C5595">
              <w:rPr>
                <w:rFonts w:cs="Arial"/>
              </w:rPr>
              <w:t xml:space="preserve">-13 dBm (Note </w:t>
            </w:r>
            <w:r w:rsidRPr="003C5595">
              <w:rPr>
                <w:rFonts w:cs="Arial"/>
                <w:lang w:eastAsia="zh-CN"/>
              </w:rPr>
              <w:t>3</w:t>
            </w:r>
            <w:r w:rsidRPr="003C5595">
              <w:rPr>
                <w:rFonts w:cs="Arial"/>
              </w:rPr>
              <w:t>)</w:t>
            </w:r>
          </w:p>
        </w:tc>
        <w:tc>
          <w:tcPr>
            <w:tcW w:w="1430" w:type="dxa"/>
          </w:tcPr>
          <w:p w14:paraId="01842DCD" w14:textId="77777777" w:rsidR="009059F7" w:rsidRPr="003C5595" w:rsidRDefault="009059F7" w:rsidP="00DB4855">
            <w:pPr>
              <w:pStyle w:val="TAC"/>
              <w:rPr>
                <w:rFonts w:cs="Arial"/>
              </w:rPr>
            </w:pPr>
            <w:r w:rsidRPr="003C5595">
              <w:rPr>
                <w:rFonts w:cs="Arial"/>
              </w:rPr>
              <w:t xml:space="preserve">1MHz </w:t>
            </w:r>
          </w:p>
        </w:tc>
      </w:tr>
      <w:tr w:rsidR="009059F7" w:rsidRPr="003C5595" w14:paraId="5CE1BDE9" w14:textId="77777777" w:rsidTr="00DB4855">
        <w:trPr>
          <w:cantSplit/>
          <w:jc w:val="center"/>
        </w:trPr>
        <w:tc>
          <w:tcPr>
            <w:tcW w:w="9814" w:type="dxa"/>
            <w:gridSpan w:val="4"/>
          </w:tcPr>
          <w:p w14:paraId="4571C919"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13 dBm/1 MHz.</w:t>
            </w:r>
          </w:p>
          <w:p w14:paraId="393C8E56" w14:textId="4FA4C230"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5B3F8708" w14:textId="77777777" w:rsidR="009059F7" w:rsidRPr="003C5595" w:rsidRDefault="009059F7" w:rsidP="009059F7"/>
    <w:p w14:paraId="2F2C339F" w14:textId="6B8F7B1C" w:rsidR="009059F7" w:rsidRPr="003C5595" w:rsidRDefault="009059F7" w:rsidP="009059F7">
      <w:r w:rsidRPr="003C5595">
        <w:lastRenderedPageBreak/>
        <w:t>For BS operating in Bands</w:t>
      </w:r>
      <w:r w:rsidRPr="003C5595">
        <w:rPr>
          <w:rFonts w:cs="v5.0.0"/>
        </w:rPr>
        <w:t xml:space="preserve"> </w:t>
      </w:r>
      <w:r w:rsidR="00986454" w:rsidRPr="003C5595">
        <w:rPr>
          <w:rFonts w:cs="v5.0.0"/>
        </w:rPr>
        <w:t xml:space="preserve">n48, </w:t>
      </w:r>
      <w:r w:rsidRPr="003C5595">
        <w:rPr>
          <w:rFonts w:cs="v5.0.0"/>
        </w:rPr>
        <w:t xml:space="preserve">n77, n78, </w:t>
      </w:r>
      <w:r w:rsidRPr="003C5595">
        <w:t xml:space="preserve">n79, </w:t>
      </w:r>
      <w:r w:rsidRPr="003C5595">
        <w:rPr>
          <w:rFonts w:cs="v5.0.0"/>
          <w:i/>
          <w:lang w:eastAsia="zh-CN"/>
        </w:rPr>
        <w:t>basic limits</w:t>
      </w:r>
      <w:r w:rsidRPr="003C5595">
        <w:rPr>
          <w:rFonts w:cs="v5.0.0"/>
          <w:lang w:eastAsia="zh-CN"/>
        </w:rPr>
        <w:t xml:space="preserve"> </w:t>
      </w:r>
      <w:r w:rsidR="008A13DF" w:rsidRPr="003C5595">
        <w:rPr>
          <w:rFonts w:cs="v5.0.0"/>
          <w:lang w:eastAsia="zh-CN"/>
        </w:rPr>
        <w:t xml:space="preserve">are </w:t>
      </w:r>
      <w:r w:rsidRPr="003C5595">
        <w:t>specified in table</w:t>
      </w:r>
      <w:r w:rsidRPr="003C5595" w:rsidDel="00306B21">
        <w:t xml:space="preserve"> </w:t>
      </w:r>
      <w:r w:rsidRPr="003C5595">
        <w:t>6.6.4.5.2</w:t>
      </w:r>
      <w:r w:rsidRPr="003C5595">
        <w:rPr>
          <w:rFonts w:cs="v5.0.0"/>
        </w:rPr>
        <w:noBreakHyphen/>
        <w:t>3</w:t>
      </w:r>
      <w:r w:rsidRPr="003C5595">
        <w:t>:</w:t>
      </w:r>
    </w:p>
    <w:p w14:paraId="4DC51BF3" w14:textId="7EBA7C0F" w:rsidR="009059F7" w:rsidRPr="003C5595" w:rsidRDefault="009059F7" w:rsidP="009059F7">
      <w:pPr>
        <w:pStyle w:val="TH"/>
        <w:rPr>
          <w:rFonts w:cs="v5.0.0"/>
        </w:rPr>
      </w:pPr>
      <w:r w:rsidRPr="003C5595">
        <w:t xml:space="preserve">Table 6.6.4.5.2-3: Wide Area BS </w:t>
      </w:r>
      <w:r w:rsidRPr="003C5595">
        <w:rPr>
          <w:i/>
        </w:rPr>
        <w:t>operating band</w:t>
      </w:r>
      <w:r w:rsidRPr="003C5595">
        <w:t xml:space="preserve"> unwanted emission limits </w:t>
      </w:r>
      <w:r w:rsidRPr="003C5595">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7ECEC35A" w14:textId="77777777" w:rsidTr="00DB4855">
        <w:trPr>
          <w:cantSplit/>
          <w:jc w:val="center"/>
        </w:trPr>
        <w:tc>
          <w:tcPr>
            <w:tcW w:w="1953" w:type="dxa"/>
          </w:tcPr>
          <w:p w14:paraId="1DCE142B"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05E875C3"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41FA7FE6"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42096E06" w14:textId="77777777" w:rsidR="009059F7" w:rsidRPr="003C5595" w:rsidRDefault="009059F7" w:rsidP="00DB4855">
            <w:pPr>
              <w:pStyle w:val="TAH"/>
              <w:rPr>
                <w:rFonts w:cs="v5.0.0"/>
              </w:rPr>
            </w:pPr>
            <w:r w:rsidRPr="003C5595">
              <w:rPr>
                <w:rFonts w:cs="v5.0.0"/>
              </w:rPr>
              <w:t>Measurement bandwidth</w:t>
            </w:r>
          </w:p>
        </w:tc>
      </w:tr>
      <w:tr w:rsidR="003C5595" w:rsidRPr="003C5595" w14:paraId="22ED7A3B" w14:textId="77777777" w:rsidTr="00DB4855">
        <w:trPr>
          <w:cantSplit/>
          <w:jc w:val="center"/>
        </w:trPr>
        <w:tc>
          <w:tcPr>
            <w:tcW w:w="1953" w:type="dxa"/>
          </w:tcPr>
          <w:p w14:paraId="5D295877"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1633C857"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5B9975CA" w14:textId="77777777" w:rsidR="009059F7" w:rsidRPr="003C5595" w:rsidRDefault="009059F7" w:rsidP="00DB4855">
            <w:pPr>
              <w:pStyle w:val="TAC"/>
              <w:rPr>
                <w:rFonts w:cs="Arial"/>
              </w:rPr>
            </w:pPr>
          </w:p>
          <w:p w14:paraId="2948AB76" w14:textId="77777777" w:rsidR="009059F7" w:rsidRPr="003C5595" w:rsidRDefault="009059F7" w:rsidP="00DB4855">
            <w:pPr>
              <w:pStyle w:val="TAC"/>
              <w:rPr>
                <w:rFonts w:cs="Arial"/>
              </w:rPr>
            </w:pPr>
            <w:r w:rsidRPr="003C5595">
              <w:rPr>
                <w:rFonts w:cs="Arial"/>
                <w:position w:val="-28"/>
              </w:rPr>
              <w:object w:dxaOrig="3580" w:dyaOrig="680" w14:anchorId="2EB1D094">
                <v:shape id="_x0000_i1038" type="#_x0000_t75" style="width:138.75pt;height:30.75pt" o:ole="" fillcolor="window">
                  <v:imagedata r:id="rId40" o:title=""/>
                </v:shape>
                <o:OLEObject Type="Embed" ProgID="Equation.3" ShapeID="_x0000_i1038" DrawAspect="Content" ObjectID="_1647681481" r:id="rId41"/>
              </w:object>
            </w:r>
          </w:p>
        </w:tc>
        <w:tc>
          <w:tcPr>
            <w:tcW w:w="1430" w:type="dxa"/>
          </w:tcPr>
          <w:p w14:paraId="63E6A8FA" w14:textId="77777777" w:rsidR="009059F7" w:rsidRPr="003C5595" w:rsidRDefault="009059F7" w:rsidP="00DB4855">
            <w:pPr>
              <w:pStyle w:val="TAC"/>
              <w:rPr>
                <w:rFonts w:cs="Arial"/>
              </w:rPr>
            </w:pPr>
            <w:r w:rsidRPr="003C5595">
              <w:rPr>
                <w:rFonts w:cs="Arial"/>
              </w:rPr>
              <w:t xml:space="preserve">100 kHz </w:t>
            </w:r>
          </w:p>
        </w:tc>
      </w:tr>
      <w:tr w:rsidR="003C5595" w:rsidRPr="003C5595" w14:paraId="36B8F790" w14:textId="77777777" w:rsidTr="00DB4855">
        <w:trPr>
          <w:cantSplit/>
          <w:jc w:val="center"/>
        </w:trPr>
        <w:tc>
          <w:tcPr>
            <w:tcW w:w="1953" w:type="dxa"/>
          </w:tcPr>
          <w:p w14:paraId="0B76E322" w14:textId="5336365F"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6AF43D94" w14:textId="77777777" w:rsidR="009059F7" w:rsidRPr="00C81688" w:rsidRDefault="009059F7" w:rsidP="00DB4855">
            <w:pPr>
              <w:pStyle w:val="TAC"/>
              <w:rPr>
                <w:rFonts w:cs="v5.0.0"/>
                <w:lang w:val="sv-FI"/>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36EB59BE" w14:textId="61D0BC24"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7DDE94FA" w14:textId="77777777" w:rsidR="009059F7" w:rsidRPr="00C81688" w:rsidRDefault="009059F7" w:rsidP="00DB4855">
            <w:pPr>
              <w:pStyle w:val="TAC"/>
              <w:rPr>
                <w:rFonts w:cs="v5.0.0"/>
                <w:lang w:val="sv-FI"/>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5F063B8C" w14:textId="77777777" w:rsidR="009059F7" w:rsidRPr="003C5595" w:rsidRDefault="009059F7" w:rsidP="00DB4855">
            <w:pPr>
              <w:pStyle w:val="TAC"/>
              <w:rPr>
                <w:rFonts w:cs="Arial"/>
              </w:rPr>
            </w:pPr>
            <w:r w:rsidRPr="003C5595">
              <w:rPr>
                <w:rFonts w:cs="Arial"/>
              </w:rPr>
              <w:t>-12.2 dBm</w:t>
            </w:r>
          </w:p>
        </w:tc>
        <w:tc>
          <w:tcPr>
            <w:tcW w:w="1430" w:type="dxa"/>
          </w:tcPr>
          <w:p w14:paraId="0D274619" w14:textId="77777777" w:rsidR="009059F7" w:rsidRPr="003C5595" w:rsidRDefault="009059F7" w:rsidP="00DB4855">
            <w:pPr>
              <w:pStyle w:val="TAC"/>
              <w:rPr>
                <w:rFonts w:cs="Arial"/>
              </w:rPr>
            </w:pPr>
            <w:r w:rsidRPr="003C5595">
              <w:rPr>
                <w:rFonts w:cs="Arial"/>
              </w:rPr>
              <w:t xml:space="preserve">100 kHz </w:t>
            </w:r>
          </w:p>
        </w:tc>
      </w:tr>
      <w:tr w:rsidR="003C5595" w:rsidRPr="003C5595" w14:paraId="0E4119AC" w14:textId="77777777" w:rsidTr="00DB4855">
        <w:trPr>
          <w:cantSplit/>
          <w:jc w:val="center"/>
        </w:trPr>
        <w:tc>
          <w:tcPr>
            <w:tcW w:w="1953" w:type="dxa"/>
          </w:tcPr>
          <w:p w14:paraId="70FE17EA"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5EE86C95"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159A84A5" w14:textId="77777777" w:rsidR="009059F7" w:rsidRPr="003C5595" w:rsidRDefault="009059F7" w:rsidP="00DB4855">
            <w:pPr>
              <w:pStyle w:val="TAC"/>
              <w:rPr>
                <w:rFonts w:cs="Arial"/>
              </w:rPr>
            </w:pPr>
            <w:r w:rsidRPr="003C5595">
              <w:rPr>
                <w:rFonts w:cs="Arial"/>
              </w:rPr>
              <w:t xml:space="preserve">-13 dBm (Note </w:t>
            </w:r>
            <w:r w:rsidRPr="003C5595">
              <w:rPr>
                <w:rFonts w:cs="Arial"/>
                <w:lang w:eastAsia="zh-CN"/>
              </w:rPr>
              <w:t>3</w:t>
            </w:r>
            <w:r w:rsidRPr="003C5595">
              <w:rPr>
                <w:rFonts w:cs="Arial"/>
              </w:rPr>
              <w:t>)</w:t>
            </w:r>
          </w:p>
        </w:tc>
        <w:tc>
          <w:tcPr>
            <w:tcW w:w="1430" w:type="dxa"/>
          </w:tcPr>
          <w:p w14:paraId="63DF72B9" w14:textId="77777777" w:rsidR="009059F7" w:rsidRPr="003C5595" w:rsidRDefault="009059F7" w:rsidP="00DB4855">
            <w:pPr>
              <w:pStyle w:val="TAC"/>
              <w:rPr>
                <w:rFonts w:cs="Arial"/>
              </w:rPr>
            </w:pPr>
            <w:r w:rsidRPr="003C5595">
              <w:rPr>
                <w:rFonts w:cs="Arial"/>
              </w:rPr>
              <w:t xml:space="preserve">1MHz </w:t>
            </w:r>
          </w:p>
        </w:tc>
      </w:tr>
      <w:tr w:rsidR="009059F7" w:rsidRPr="003C5595" w14:paraId="14B6F853" w14:textId="77777777" w:rsidTr="00DB4855">
        <w:trPr>
          <w:cantSplit/>
          <w:jc w:val="center"/>
        </w:trPr>
        <w:tc>
          <w:tcPr>
            <w:tcW w:w="9814" w:type="dxa"/>
            <w:gridSpan w:val="4"/>
          </w:tcPr>
          <w:p w14:paraId="728295A0"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13 dBm/1 MHz.</w:t>
            </w:r>
          </w:p>
          <w:p w14:paraId="16B31988" w14:textId="1FCEA4EB"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4A61496A" w14:textId="77777777" w:rsidR="009059F7" w:rsidRPr="003C5595" w:rsidRDefault="009059F7" w:rsidP="009059F7"/>
    <w:p w14:paraId="69ED572A" w14:textId="77777777" w:rsidR="009059F7" w:rsidRPr="003C5595" w:rsidRDefault="009059F7" w:rsidP="009059F7">
      <w:pPr>
        <w:pStyle w:val="Heading5"/>
      </w:pPr>
      <w:bookmarkStart w:id="1042" w:name="_Toc21099973"/>
      <w:bookmarkStart w:id="1043" w:name="_Toc29809771"/>
      <w:bookmarkStart w:id="1044" w:name="_Toc36645155"/>
      <w:r w:rsidRPr="003C5595">
        <w:t>6.6.4.5.3</w:t>
      </w:r>
      <w:r w:rsidRPr="003C5595">
        <w:tab/>
        <w:t>Basic limits for Wide Area BS (Category B)</w:t>
      </w:r>
      <w:bookmarkEnd w:id="1042"/>
      <w:bookmarkEnd w:id="1043"/>
      <w:bookmarkEnd w:id="1044"/>
    </w:p>
    <w:p w14:paraId="5135D30E" w14:textId="0A82C6BA" w:rsidR="009059F7" w:rsidRPr="003C5595" w:rsidRDefault="009059F7" w:rsidP="009059F7">
      <w:pPr>
        <w:keepNext/>
        <w:rPr>
          <w:rFonts w:cs="v5.0.0"/>
        </w:rPr>
      </w:pPr>
      <w:r w:rsidRPr="003C5595">
        <w:rPr>
          <w:rFonts w:cs="v5.0.0"/>
        </w:rPr>
        <w:t xml:space="preserve">For Category B Operating band unwanted emissions, there are two options for the </w:t>
      </w:r>
      <w:r w:rsidR="008A13DF" w:rsidRPr="003C5595">
        <w:rPr>
          <w:rFonts w:cs="v5.0.0"/>
          <w:i/>
        </w:rPr>
        <w:t xml:space="preserve">basic </w:t>
      </w:r>
      <w:r w:rsidRPr="003C5595">
        <w:rPr>
          <w:rFonts w:cs="v5.0.0"/>
          <w:i/>
        </w:rPr>
        <w:t>limits</w:t>
      </w:r>
      <w:r w:rsidRPr="003C5595">
        <w:rPr>
          <w:rFonts w:cs="v5.0.0"/>
        </w:rPr>
        <w:t xml:space="preserve"> that may be applied regionally. Either the </w:t>
      </w:r>
      <w:r w:rsidR="008A13DF" w:rsidRPr="003C5595">
        <w:rPr>
          <w:rFonts w:cs="v5.0.0"/>
          <w:i/>
        </w:rPr>
        <w:t xml:space="preserve">basic </w:t>
      </w:r>
      <w:r w:rsidRPr="003C5595">
        <w:rPr>
          <w:rFonts w:cs="v5.0.0"/>
          <w:i/>
        </w:rPr>
        <w:t>limits</w:t>
      </w:r>
      <w:r w:rsidRPr="003C5595">
        <w:rPr>
          <w:rFonts w:cs="v5.0.0"/>
        </w:rPr>
        <w:t xml:space="preserve"> in </w:t>
      </w:r>
      <w:r w:rsidR="00AC59EA">
        <w:rPr>
          <w:rFonts w:cs="v5.0.0"/>
        </w:rPr>
        <w:t>clause</w:t>
      </w:r>
      <w:r w:rsidRPr="003C5595">
        <w:rPr>
          <w:rFonts w:cs="v5.0.0"/>
        </w:rPr>
        <w:t xml:space="preserve"> 6.6.4.2.2.1 or </w:t>
      </w:r>
      <w:r w:rsidR="00AC59EA">
        <w:rPr>
          <w:rFonts w:cs="v5.0.0"/>
        </w:rPr>
        <w:t>clause</w:t>
      </w:r>
      <w:r w:rsidRPr="003C5595">
        <w:rPr>
          <w:rFonts w:cs="v5.0.0"/>
        </w:rPr>
        <w:t xml:space="preserve"> 6.6.4.2.2.2 shall be applied.</w:t>
      </w:r>
    </w:p>
    <w:p w14:paraId="18EE900A" w14:textId="77777777" w:rsidR="009059F7" w:rsidRPr="003C5595" w:rsidRDefault="009059F7" w:rsidP="009059F7">
      <w:pPr>
        <w:pStyle w:val="Heading6"/>
      </w:pPr>
      <w:bookmarkStart w:id="1045" w:name="_Toc21099974"/>
      <w:bookmarkStart w:id="1046" w:name="_Toc29809772"/>
      <w:bookmarkStart w:id="1047" w:name="_Toc36645156"/>
      <w:r w:rsidRPr="003C5595">
        <w:t>6.6.4.5.3.1</w:t>
      </w:r>
      <w:r w:rsidRPr="003C5595">
        <w:tab/>
        <w:t>Category B requirements (Option 1)</w:t>
      </w:r>
      <w:bookmarkEnd w:id="1045"/>
      <w:bookmarkEnd w:id="1046"/>
      <w:bookmarkEnd w:id="1047"/>
    </w:p>
    <w:p w14:paraId="55104642" w14:textId="77777777" w:rsidR="00300D58" w:rsidRDefault="00300D58" w:rsidP="00300D58">
      <w:r>
        <w:t xml:space="preserve">For BS operating in Bands n5, n8, </w:t>
      </w:r>
      <w:r>
        <w:rPr>
          <w:rFonts w:cs="v5.0.0"/>
        </w:rPr>
        <w:t xml:space="preserve">n12, </w:t>
      </w:r>
      <w:r>
        <w:t xml:space="preserve">n20, </w:t>
      </w:r>
      <w:ins w:id="1048" w:author="CR0086" w:date="2020-03-13T16:07:00Z">
        <w:r>
          <w:t xml:space="preserve">n26, </w:t>
        </w:r>
      </w:ins>
      <w:r>
        <w:t xml:space="preserve">n28, n29, n71, </w:t>
      </w:r>
      <w:r>
        <w:rPr>
          <w:rFonts w:cs="v5.0.0"/>
          <w:i/>
          <w:lang w:eastAsia="zh-CN"/>
        </w:rPr>
        <w:t>basic limits</w:t>
      </w:r>
      <w:r>
        <w:rPr>
          <w:rFonts w:cs="v5.0.0"/>
          <w:lang w:eastAsia="zh-CN"/>
        </w:rPr>
        <w:t xml:space="preserve"> are </w:t>
      </w:r>
      <w:r>
        <w:t>specified in table 6.6.4.5.3.1-1:</w:t>
      </w:r>
    </w:p>
    <w:p w14:paraId="2D53C764" w14:textId="77777777" w:rsidR="009059F7" w:rsidRPr="003C5595" w:rsidRDefault="009059F7" w:rsidP="009059F7">
      <w:pPr>
        <w:pStyle w:val="TH"/>
        <w:rPr>
          <w:rFonts w:cs="v5.0.0"/>
        </w:rPr>
      </w:pPr>
      <w:r w:rsidRPr="003C5595">
        <w:t xml:space="preserve">Table 6.6.4.5.3.1-1: Wide Area BS operating band unwanted emission limits </w:t>
      </w:r>
      <w:r w:rsidRPr="003C5595">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41E31F2A" w14:textId="77777777" w:rsidTr="00DB4855">
        <w:trPr>
          <w:cantSplit/>
          <w:jc w:val="center"/>
        </w:trPr>
        <w:tc>
          <w:tcPr>
            <w:tcW w:w="1953" w:type="dxa"/>
          </w:tcPr>
          <w:p w14:paraId="02150A78"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7C3F477A"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22A601C5"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559EA314" w14:textId="77777777" w:rsidR="009059F7" w:rsidRPr="003C5595" w:rsidRDefault="009059F7" w:rsidP="00DB4855">
            <w:pPr>
              <w:pStyle w:val="TAH"/>
              <w:rPr>
                <w:rFonts w:cs="v5.0.0"/>
              </w:rPr>
            </w:pPr>
            <w:r w:rsidRPr="003C5595">
              <w:rPr>
                <w:rFonts w:cs="v5.0.0"/>
              </w:rPr>
              <w:t>Measurement bandwidth</w:t>
            </w:r>
          </w:p>
        </w:tc>
      </w:tr>
      <w:tr w:rsidR="003C5595" w:rsidRPr="003C5595" w14:paraId="420A3A32" w14:textId="77777777" w:rsidTr="00DB4855">
        <w:trPr>
          <w:cantSplit/>
          <w:jc w:val="center"/>
        </w:trPr>
        <w:tc>
          <w:tcPr>
            <w:tcW w:w="1953" w:type="dxa"/>
          </w:tcPr>
          <w:p w14:paraId="412F737C"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546E4518"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255D9CE3" w14:textId="77777777" w:rsidR="009059F7" w:rsidRPr="003C5595" w:rsidRDefault="009059F7" w:rsidP="00DB4855">
            <w:pPr>
              <w:pStyle w:val="TAC"/>
              <w:rPr>
                <w:rFonts w:cs="Arial"/>
              </w:rPr>
            </w:pPr>
            <w:r w:rsidRPr="003C5595">
              <w:rPr>
                <w:rFonts w:cs="Arial"/>
                <w:position w:val="-28"/>
              </w:rPr>
              <w:object w:dxaOrig="3580" w:dyaOrig="680" w14:anchorId="769B8073">
                <v:shape id="_x0000_i1039" type="#_x0000_t75" style="width:128.25pt;height:30.75pt" o:ole="" fillcolor="window">
                  <v:imagedata r:id="rId37" o:title=""/>
                </v:shape>
                <o:OLEObject Type="Embed" ProgID="Equation.3" ShapeID="_x0000_i1039" DrawAspect="Content" ObjectID="_1647681482" r:id="rId42"/>
              </w:object>
            </w:r>
          </w:p>
        </w:tc>
        <w:tc>
          <w:tcPr>
            <w:tcW w:w="1430" w:type="dxa"/>
            <w:vMerge w:val="restart"/>
            <w:vAlign w:val="center"/>
          </w:tcPr>
          <w:p w14:paraId="13586AE9" w14:textId="77777777" w:rsidR="009059F7" w:rsidRPr="003C5595" w:rsidRDefault="009059F7" w:rsidP="00DB4855">
            <w:pPr>
              <w:pStyle w:val="TAC"/>
              <w:rPr>
                <w:rFonts w:cs="Arial"/>
              </w:rPr>
            </w:pPr>
            <w:r w:rsidRPr="003C5595">
              <w:rPr>
                <w:rFonts w:cs="Arial"/>
              </w:rPr>
              <w:t>100 kHz</w:t>
            </w:r>
          </w:p>
        </w:tc>
      </w:tr>
      <w:tr w:rsidR="003C5595" w:rsidRPr="003C5595" w14:paraId="62C3DC14" w14:textId="77777777" w:rsidTr="00DB4855">
        <w:trPr>
          <w:cantSplit/>
          <w:jc w:val="center"/>
        </w:trPr>
        <w:tc>
          <w:tcPr>
            <w:tcW w:w="1953" w:type="dxa"/>
          </w:tcPr>
          <w:p w14:paraId="1D6769EE" w14:textId="55999E2A"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23579A2B" w14:textId="77777777" w:rsidR="009059F7" w:rsidRPr="003C5595" w:rsidRDefault="009059F7" w:rsidP="00DB4855">
            <w:pPr>
              <w:pStyle w:val="TAC"/>
              <w:rPr>
                <w:rFonts w:cs="v5.0.0"/>
                <w:lang w:val="sv-SE"/>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72C21AC4" w14:textId="0155A673"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1B89C56B" w14:textId="77777777" w:rsidR="009059F7" w:rsidRPr="003C5595" w:rsidRDefault="009059F7" w:rsidP="00DB4855">
            <w:pPr>
              <w:pStyle w:val="TAC"/>
              <w:rPr>
                <w:rFonts w:cs="v5.0.0"/>
                <w:lang w:val="sv-SE"/>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0F676939" w14:textId="77777777" w:rsidR="009059F7" w:rsidRPr="003C5595" w:rsidRDefault="009059F7" w:rsidP="00DB4855">
            <w:pPr>
              <w:pStyle w:val="TAC"/>
              <w:rPr>
                <w:rFonts w:cs="Arial"/>
              </w:rPr>
            </w:pPr>
            <w:r w:rsidRPr="003C5595">
              <w:rPr>
                <w:rFonts w:cs="Arial"/>
              </w:rPr>
              <w:t>-12.5 dBm</w:t>
            </w:r>
          </w:p>
        </w:tc>
        <w:tc>
          <w:tcPr>
            <w:tcW w:w="1430" w:type="dxa"/>
            <w:vMerge/>
          </w:tcPr>
          <w:p w14:paraId="0D3C70E6" w14:textId="77777777" w:rsidR="009059F7" w:rsidRPr="003C5595" w:rsidRDefault="009059F7" w:rsidP="00DB4855">
            <w:pPr>
              <w:pStyle w:val="TAC"/>
              <w:rPr>
                <w:rFonts w:cs="Arial"/>
              </w:rPr>
            </w:pPr>
          </w:p>
        </w:tc>
      </w:tr>
      <w:tr w:rsidR="003C5595" w:rsidRPr="003C5595" w14:paraId="7E8F4419" w14:textId="77777777" w:rsidTr="00DB4855">
        <w:trPr>
          <w:cantSplit/>
          <w:jc w:val="center"/>
        </w:trPr>
        <w:tc>
          <w:tcPr>
            <w:tcW w:w="1953" w:type="dxa"/>
          </w:tcPr>
          <w:p w14:paraId="0EDED1C5"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152238A1"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5CE32598" w14:textId="77777777" w:rsidR="009059F7" w:rsidRPr="003C5595" w:rsidRDefault="009059F7" w:rsidP="00DB4855">
            <w:pPr>
              <w:pStyle w:val="TAC"/>
              <w:rPr>
                <w:rFonts w:cs="Arial"/>
              </w:rPr>
            </w:pPr>
            <w:r w:rsidRPr="003C5595">
              <w:rPr>
                <w:rFonts w:cs="Arial"/>
              </w:rPr>
              <w:t xml:space="preserve">-16 dBm (Note </w:t>
            </w:r>
            <w:r w:rsidRPr="003C5595">
              <w:rPr>
                <w:rFonts w:cs="Arial"/>
                <w:lang w:eastAsia="zh-CN"/>
              </w:rPr>
              <w:t>3</w:t>
            </w:r>
            <w:r w:rsidRPr="003C5595">
              <w:rPr>
                <w:rFonts w:cs="Arial"/>
              </w:rPr>
              <w:t>)</w:t>
            </w:r>
          </w:p>
        </w:tc>
        <w:tc>
          <w:tcPr>
            <w:tcW w:w="1430" w:type="dxa"/>
            <w:vMerge/>
          </w:tcPr>
          <w:p w14:paraId="11261F66" w14:textId="77777777" w:rsidR="009059F7" w:rsidRPr="003C5595" w:rsidRDefault="009059F7" w:rsidP="00DB4855">
            <w:pPr>
              <w:pStyle w:val="TAC"/>
              <w:rPr>
                <w:rFonts w:cs="Arial"/>
              </w:rPr>
            </w:pPr>
          </w:p>
        </w:tc>
      </w:tr>
      <w:tr w:rsidR="009059F7" w:rsidRPr="003C5595" w14:paraId="0D70A022" w14:textId="77777777" w:rsidTr="00DB4855">
        <w:trPr>
          <w:cantSplit/>
          <w:jc w:val="center"/>
        </w:trPr>
        <w:tc>
          <w:tcPr>
            <w:tcW w:w="9814" w:type="dxa"/>
            <w:gridSpan w:val="4"/>
          </w:tcPr>
          <w:p w14:paraId="59346E30"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16 dBm/100 kHz.</w:t>
            </w:r>
          </w:p>
          <w:p w14:paraId="4B74120F" w14:textId="4DDF408D"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4BBE768" w14:textId="77777777" w:rsidR="009059F7" w:rsidRPr="003C5595" w:rsidRDefault="009059F7" w:rsidP="009059F7"/>
    <w:p w14:paraId="65B4AB1C" w14:textId="77777777" w:rsidR="00EE390A" w:rsidRDefault="00EE390A" w:rsidP="00EE390A">
      <w:r>
        <w:t xml:space="preserve">For BS operating in Bands n1, n2, n3, n7, n25, n34, n38, n39, n40, n41, </w:t>
      </w:r>
      <w:r>
        <w:rPr>
          <w:lang w:val="en-US" w:eastAsia="zh-CN"/>
        </w:rPr>
        <w:t xml:space="preserve">n50, n65, </w:t>
      </w:r>
      <w:r>
        <w:t xml:space="preserve">n66, n70, n75, n92, n94, </w:t>
      </w:r>
      <w:r>
        <w:rPr>
          <w:i/>
          <w:lang w:eastAsia="zh-CN"/>
        </w:rPr>
        <w:t>basic limits</w:t>
      </w:r>
      <w:r>
        <w:rPr>
          <w:lang w:eastAsia="zh-CN"/>
        </w:rPr>
        <w:t xml:space="preserve"> are </w:t>
      </w:r>
      <w:r>
        <w:t>specified in tables 6.6.4.5.3.1-2:</w:t>
      </w:r>
    </w:p>
    <w:p w14:paraId="276DD2C8" w14:textId="77777777" w:rsidR="009059F7" w:rsidRPr="003C5595" w:rsidRDefault="009059F7" w:rsidP="009059F7">
      <w:pPr>
        <w:pStyle w:val="TH"/>
        <w:rPr>
          <w:rFonts w:cs="v5.0.0"/>
        </w:rPr>
      </w:pPr>
      <w:r w:rsidRPr="003C5595">
        <w:lastRenderedPageBreak/>
        <w:t xml:space="preserve">Table 6.6.4.5.3.1-2: Wide Area BS operating band unwanted emission limits </w:t>
      </w:r>
      <w:r w:rsidRPr="003C5595">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3C841755" w14:textId="77777777" w:rsidTr="00DB4855">
        <w:trPr>
          <w:cantSplit/>
          <w:jc w:val="center"/>
        </w:trPr>
        <w:tc>
          <w:tcPr>
            <w:tcW w:w="1953" w:type="dxa"/>
          </w:tcPr>
          <w:p w14:paraId="3B3BFAC7"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07108002"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1F0B8CCB"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192506D7" w14:textId="77777777" w:rsidR="009059F7" w:rsidRPr="003C5595" w:rsidRDefault="009059F7" w:rsidP="00DB4855">
            <w:pPr>
              <w:pStyle w:val="TAH"/>
              <w:rPr>
                <w:rFonts w:cs="v5.0.0"/>
              </w:rPr>
            </w:pPr>
            <w:r w:rsidRPr="003C5595">
              <w:rPr>
                <w:rFonts w:cs="v5.0.0"/>
              </w:rPr>
              <w:t>Measurement bandwidth</w:t>
            </w:r>
          </w:p>
        </w:tc>
      </w:tr>
      <w:tr w:rsidR="003C5595" w:rsidRPr="003C5595" w14:paraId="22C0F87F" w14:textId="77777777" w:rsidTr="00DB4855">
        <w:trPr>
          <w:cantSplit/>
          <w:jc w:val="center"/>
        </w:trPr>
        <w:tc>
          <w:tcPr>
            <w:tcW w:w="1953" w:type="dxa"/>
          </w:tcPr>
          <w:p w14:paraId="327FFEAF"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735A3B24"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679BBD6D" w14:textId="77777777" w:rsidR="009059F7" w:rsidRPr="003C5595" w:rsidRDefault="009059F7" w:rsidP="00DB4855">
            <w:pPr>
              <w:pStyle w:val="TAC"/>
              <w:rPr>
                <w:rFonts w:cs="Arial"/>
              </w:rPr>
            </w:pPr>
            <w:r w:rsidRPr="003C5595">
              <w:rPr>
                <w:rFonts w:cs="Arial"/>
                <w:position w:val="-28"/>
              </w:rPr>
              <w:object w:dxaOrig="3580" w:dyaOrig="680" w14:anchorId="469BAEF1">
                <v:shape id="_x0000_i1040" type="#_x0000_t75" style="width:128.25pt;height:30.75pt" o:ole="" fillcolor="window">
                  <v:imagedata r:id="rId37" o:title=""/>
                </v:shape>
                <o:OLEObject Type="Embed" ProgID="Equation.3" ShapeID="_x0000_i1040" DrawAspect="Content" ObjectID="_1647681483" r:id="rId43"/>
              </w:object>
            </w:r>
          </w:p>
        </w:tc>
        <w:tc>
          <w:tcPr>
            <w:tcW w:w="1430" w:type="dxa"/>
          </w:tcPr>
          <w:p w14:paraId="5CBEE76C" w14:textId="77777777" w:rsidR="009059F7" w:rsidRPr="003C5595" w:rsidRDefault="009059F7" w:rsidP="00DB4855">
            <w:pPr>
              <w:pStyle w:val="TAC"/>
              <w:rPr>
                <w:rFonts w:cs="Arial"/>
              </w:rPr>
            </w:pPr>
            <w:r w:rsidRPr="003C5595">
              <w:rPr>
                <w:rFonts w:cs="Arial"/>
              </w:rPr>
              <w:t xml:space="preserve">100 kHz </w:t>
            </w:r>
          </w:p>
        </w:tc>
      </w:tr>
      <w:tr w:rsidR="003C5595" w:rsidRPr="003C5595" w14:paraId="2384FA60" w14:textId="77777777" w:rsidTr="00DB4855">
        <w:trPr>
          <w:cantSplit/>
          <w:jc w:val="center"/>
        </w:trPr>
        <w:tc>
          <w:tcPr>
            <w:tcW w:w="1953" w:type="dxa"/>
          </w:tcPr>
          <w:p w14:paraId="6009E6F1" w14:textId="08BC329A"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76ED9E57" w14:textId="77777777" w:rsidR="009059F7" w:rsidRPr="003C5595" w:rsidRDefault="009059F7" w:rsidP="00DB4855">
            <w:pPr>
              <w:pStyle w:val="TAC"/>
              <w:rPr>
                <w:rFonts w:cs="v5.0.0"/>
                <w:lang w:val="sv-SE"/>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14E053F0" w14:textId="36EDE090"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7D00DA0D" w14:textId="77777777" w:rsidR="009059F7" w:rsidRPr="003C5595" w:rsidRDefault="009059F7" w:rsidP="00DB4855">
            <w:pPr>
              <w:pStyle w:val="TAC"/>
              <w:rPr>
                <w:rFonts w:cs="v5.0.0"/>
                <w:lang w:val="sv-SE"/>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24BA29F2" w14:textId="77777777" w:rsidR="009059F7" w:rsidRPr="003C5595" w:rsidRDefault="009059F7" w:rsidP="00DB4855">
            <w:pPr>
              <w:pStyle w:val="TAC"/>
              <w:rPr>
                <w:rFonts w:cs="Arial"/>
              </w:rPr>
            </w:pPr>
            <w:r w:rsidRPr="003C5595">
              <w:rPr>
                <w:rFonts w:cs="Arial"/>
              </w:rPr>
              <w:t>-12.5 dBm</w:t>
            </w:r>
          </w:p>
        </w:tc>
        <w:tc>
          <w:tcPr>
            <w:tcW w:w="1430" w:type="dxa"/>
          </w:tcPr>
          <w:p w14:paraId="14E80142" w14:textId="77777777" w:rsidR="009059F7" w:rsidRPr="003C5595" w:rsidRDefault="009059F7" w:rsidP="00DB4855">
            <w:pPr>
              <w:pStyle w:val="TAC"/>
              <w:rPr>
                <w:rFonts w:cs="Arial"/>
              </w:rPr>
            </w:pPr>
            <w:r w:rsidRPr="003C5595">
              <w:rPr>
                <w:rFonts w:cs="Arial"/>
              </w:rPr>
              <w:t xml:space="preserve">100 kHz </w:t>
            </w:r>
          </w:p>
        </w:tc>
      </w:tr>
      <w:tr w:rsidR="003C5595" w:rsidRPr="003C5595" w14:paraId="555E1A01" w14:textId="77777777" w:rsidTr="00DB4855">
        <w:trPr>
          <w:cantSplit/>
          <w:jc w:val="center"/>
        </w:trPr>
        <w:tc>
          <w:tcPr>
            <w:tcW w:w="1953" w:type="dxa"/>
          </w:tcPr>
          <w:p w14:paraId="3F85ED99"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0FF8CD51"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56E961E2" w14:textId="77777777" w:rsidR="009059F7" w:rsidRPr="003C5595" w:rsidRDefault="009059F7" w:rsidP="00DB4855">
            <w:pPr>
              <w:pStyle w:val="TAC"/>
              <w:rPr>
                <w:rFonts w:cs="Arial"/>
              </w:rPr>
            </w:pPr>
            <w:r w:rsidRPr="003C5595">
              <w:rPr>
                <w:rFonts w:cs="Arial"/>
              </w:rPr>
              <w:t xml:space="preserve">-15 dBm (Note </w:t>
            </w:r>
            <w:r w:rsidRPr="003C5595">
              <w:rPr>
                <w:rFonts w:cs="Arial"/>
                <w:lang w:eastAsia="zh-CN"/>
              </w:rPr>
              <w:t>3</w:t>
            </w:r>
            <w:r w:rsidRPr="003C5595">
              <w:rPr>
                <w:rFonts w:cs="Arial"/>
              </w:rPr>
              <w:t>)</w:t>
            </w:r>
          </w:p>
        </w:tc>
        <w:tc>
          <w:tcPr>
            <w:tcW w:w="1430" w:type="dxa"/>
          </w:tcPr>
          <w:p w14:paraId="525D038D" w14:textId="77777777" w:rsidR="009059F7" w:rsidRPr="003C5595" w:rsidRDefault="009059F7" w:rsidP="00DB4855">
            <w:pPr>
              <w:pStyle w:val="TAC"/>
              <w:rPr>
                <w:rFonts w:cs="Arial"/>
              </w:rPr>
            </w:pPr>
            <w:r w:rsidRPr="003C5595">
              <w:rPr>
                <w:rFonts w:cs="Arial"/>
              </w:rPr>
              <w:t xml:space="preserve">1MHz </w:t>
            </w:r>
          </w:p>
        </w:tc>
      </w:tr>
      <w:tr w:rsidR="009059F7" w:rsidRPr="003C5595" w14:paraId="33FEAAE0" w14:textId="77777777" w:rsidTr="00DB4855">
        <w:trPr>
          <w:cantSplit/>
          <w:jc w:val="center"/>
        </w:trPr>
        <w:tc>
          <w:tcPr>
            <w:tcW w:w="9814" w:type="dxa"/>
            <w:gridSpan w:val="4"/>
          </w:tcPr>
          <w:p w14:paraId="161873C7"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15 dBm/1 MHz.</w:t>
            </w:r>
          </w:p>
          <w:p w14:paraId="431E63D9" w14:textId="5ECCCB01"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4BEE21F9" w14:textId="77777777" w:rsidR="009059F7" w:rsidRPr="003C5595" w:rsidRDefault="009059F7" w:rsidP="009059F7">
      <w:pPr>
        <w:rPr>
          <w:lang w:eastAsia="zh-CN"/>
        </w:rPr>
      </w:pPr>
    </w:p>
    <w:p w14:paraId="099A3C0E" w14:textId="4FDF07E7" w:rsidR="009059F7" w:rsidRPr="003C5595" w:rsidRDefault="009059F7" w:rsidP="009059F7">
      <w:pPr>
        <w:keepNext/>
        <w:rPr>
          <w:rFonts w:cs="v5.0.0"/>
        </w:rPr>
      </w:pPr>
      <w:r w:rsidRPr="003C5595">
        <w:rPr>
          <w:rFonts w:cs="v5.0.0"/>
        </w:rPr>
        <w:t xml:space="preserve">For BS operating in Bands </w:t>
      </w:r>
      <w:r w:rsidR="00986454" w:rsidRPr="003C5595">
        <w:rPr>
          <w:rFonts w:cs="v5.0.0"/>
        </w:rPr>
        <w:t xml:space="preserve">n48, </w:t>
      </w:r>
      <w:r w:rsidRPr="003C5595">
        <w:rPr>
          <w:rFonts w:cs="v5.0.0"/>
        </w:rPr>
        <w:t xml:space="preserve">n77, n78, n79, </w:t>
      </w:r>
      <w:r w:rsidRPr="003C5595">
        <w:rPr>
          <w:rFonts w:cs="v5.0.0"/>
          <w:i/>
          <w:lang w:eastAsia="zh-CN"/>
        </w:rPr>
        <w:t>basic limits</w:t>
      </w:r>
      <w:r w:rsidRPr="003C5595">
        <w:rPr>
          <w:rFonts w:cs="v5.0.0"/>
          <w:lang w:eastAsia="zh-CN"/>
        </w:rPr>
        <w:t xml:space="preserve"> </w:t>
      </w:r>
      <w:r w:rsidR="000076D0" w:rsidRPr="003C5595">
        <w:rPr>
          <w:rFonts w:cs="v5.0.0"/>
          <w:lang w:eastAsia="zh-CN"/>
        </w:rPr>
        <w:t xml:space="preserve">are </w:t>
      </w:r>
      <w:r w:rsidRPr="003C5595">
        <w:rPr>
          <w:rFonts w:cs="v5.0.0"/>
        </w:rPr>
        <w:t xml:space="preserve">specified in tables </w:t>
      </w:r>
      <w:r w:rsidRPr="003C5595">
        <w:t>6.6.4.5.3.1</w:t>
      </w:r>
      <w:r w:rsidRPr="003C5595">
        <w:rPr>
          <w:rFonts w:cs="v5.0.0"/>
        </w:rPr>
        <w:t>-3:</w:t>
      </w:r>
    </w:p>
    <w:p w14:paraId="7CFE9C74" w14:textId="77777777" w:rsidR="009059F7" w:rsidRPr="003C5595" w:rsidRDefault="009059F7" w:rsidP="009059F7">
      <w:pPr>
        <w:pStyle w:val="TH"/>
        <w:rPr>
          <w:rFonts w:cs="v5.0.0"/>
        </w:rPr>
      </w:pPr>
      <w:r w:rsidRPr="003C5595">
        <w:t xml:space="preserve">Table 6.6.4.5.3.1-3: Wide Area BS operating band unwanted emission limits </w:t>
      </w:r>
      <w:r w:rsidRPr="003C5595">
        <w:br/>
        <w:t>(</w:t>
      </w:r>
      <w:r w:rsidRPr="003C5595">
        <w:rPr>
          <w:lang w:eastAsia="zh-CN"/>
        </w:rPr>
        <w:t>NR</w:t>
      </w:r>
      <w:r w:rsidRPr="003C5595">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0A5CE99A" w14:textId="77777777" w:rsidTr="00DB4855">
        <w:trPr>
          <w:cantSplit/>
          <w:jc w:val="center"/>
        </w:trPr>
        <w:tc>
          <w:tcPr>
            <w:tcW w:w="1953" w:type="dxa"/>
          </w:tcPr>
          <w:p w14:paraId="4EC51742"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7A1A2866"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88CC0B2"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2AC95F62" w14:textId="77777777" w:rsidR="009059F7" w:rsidRPr="003C5595" w:rsidRDefault="009059F7" w:rsidP="00DB4855">
            <w:pPr>
              <w:pStyle w:val="TAH"/>
              <w:rPr>
                <w:rFonts w:cs="v5.0.0"/>
              </w:rPr>
            </w:pPr>
            <w:r w:rsidRPr="003C5595">
              <w:rPr>
                <w:rFonts w:cs="v5.0.0"/>
              </w:rPr>
              <w:t>Measurement bandwidth</w:t>
            </w:r>
          </w:p>
        </w:tc>
      </w:tr>
      <w:tr w:rsidR="003C5595" w:rsidRPr="003C5595" w14:paraId="6EB1EE1F" w14:textId="77777777" w:rsidTr="00DB4855">
        <w:trPr>
          <w:cantSplit/>
          <w:jc w:val="center"/>
        </w:trPr>
        <w:tc>
          <w:tcPr>
            <w:tcW w:w="1953" w:type="dxa"/>
          </w:tcPr>
          <w:p w14:paraId="297A78DC"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5A7B6770"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4B3C1385" w14:textId="77777777" w:rsidR="009059F7" w:rsidRPr="003C5595" w:rsidRDefault="009059F7" w:rsidP="00DB4855">
            <w:pPr>
              <w:pStyle w:val="TAC"/>
              <w:rPr>
                <w:rFonts w:cs="Arial"/>
              </w:rPr>
            </w:pPr>
            <w:r w:rsidRPr="003C5595">
              <w:rPr>
                <w:rFonts w:cs="Arial"/>
                <w:position w:val="-28"/>
              </w:rPr>
              <w:object w:dxaOrig="3580" w:dyaOrig="680" w14:anchorId="5D93346E">
                <v:shape id="_x0000_i1041" type="#_x0000_t75" style="width:138.75pt;height:30.75pt" o:ole="" fillcolor="window">
                  <v:imagedata r:id="rId40" o:title=""/>
                </v:shape>
                <o:OLEObject Type="Embed" ProgID="Equation.3" ShapeID="_x0000_i1041" DrawAspect="Content" ObjectID="_1647681484" r:id="rId44"/>
              </w:object>
            </w:r>
          </w:p>
        </w:tc>
        <w:tc>
          <w:tcPr>
            <w:tcW w:w="1430" w:type="dxa"/>
          </w:tcPr>
          <w:p w14:paraId="5AC5BB5E" w14:textId="77777777" w:rsidR="009059F7" w:rsidRPr="003C5595" w:rsidRDefault="009059F7" w:rsidP="00DB4855">
            <w:pPr>
              <w:pStyle w:val="TAC"/>
              <w:rPr>
                <w:rFonts w:cs="Arial"/>
              </w:rPr>
            </w:pPr>
            <w:r w:rsidRPr="003C5595">
              <w:rPr>
                <w:rFonts w:cs="Arial"/>
              </w:rPr>
              <w:t xml:space="preserve">100 kHz </w:t>
            </w:r>
          </w:p>
        </w:tc>
      </w:tr>
      <w:tr w:rsidR="003C5595" w:rsidRPr="003C5595" w14:paraId="1035FDA1" w14:textId="77777777" w:rsidTr="00DB4855">
        <w:trPr>
          <w:cantSplit/>
          <w:jc w:val="center"/>
        </w:trPr>
        <w:tc>
          <w:tcPr>
            <w:tcW w:w="1953" w:type="dxa"/>
          </w:tcPr>
          <w:p w14:paraId="3B090775" w14:textId="7194C545"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646FF86E" w14:textId="77777777" w:rsidR="009059F7" w:rsidRPr="003C5595" w:rsidRDefault="009059F7" w:rsidP="00DB4855">
            <w:pPr>
              <w:pStyle w:val="TAC"/>
              <w:rPr>
                <w:rFonts w:cs="v5.0.0"/>
                <w:lang w:val="sv-SE"/>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369A8780" w14:textId="7360D516"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614D16C9" w14:textId="77777777" w:rsidR="009059F7" w:rsidRPr="003C5595" w:rsidRDefault="009059F7" w:rsidP="00DB4855">
            <w:pPr>
              <w:pStyle w:val="TAC"/>
              <w:rPr>
                <w:rFonts w:cs="v5.0.0"/>
                <w:lang w:val="sv-SE"/>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656FFC54" w14:textId="77777777" w:rsidR="009059F7" w:rsidRPr="003C5595" w:rsidRDefault="009059F7" w:rsidP="00DB4855">
            <w:pPr>
              <w:pStyle w:val="TAC"/>
              <w:rPr>
                <w:rFonts w:cs="Arial"/>
              </w:rPr>
            </w:pPr>
            <w:r w:rsidRPr="003C5595">
              <w:rPr>
                <w:rFonts w:cs="Arial"/>
              </w:rPr>
              <w:t>-12.2 dBm</w:t>
            </w:r>
          </w:p>
        </w:tc>
        <w:tc>
          <w:tcPr>
            <w:tcW w:w="1430" w:type="dxa"/>
          </w:tcPr>
          <w:p w14:paraId="142FFE28" w14:textId="77777777" w:rsidR="009059F7" w:rsidRPr="003C5595" w:rsidRDefault="009059F7" w:rsidP="00DB4855">
            <w:pPr>
              <w:pStyle w:val="TAC"/>
              <w:rPr>
                <w:rFonts w:cs="Arial"/>
              </w:rPr>
            </w:pPr>
            <w:r w:rsidRPr="003C5595">
              <w:rPr>
                <w:rFonts w:cs="Arial"/>
              </w:rPr>
              <w:t xml:space="preserve">100 kHz </w:t>
            </w:r>
          </w:p>
        </w:tc>
      </w:tr>
      <w:tr w:rsidR="003C5595" w:rsidRPr="003C5595" w14:paraId="4E381923" w14:textId="77777777" w:rsidTr="00DB4855">
        <w:trPr>
          <w:cantSplit/>
          <w:jc w:val="center"/>
        </w:trPr>
        <w:tc>
          <w:tcPr>
            <w:tcW w:w="1953" w:type="dxa"/>
          </w:tcPr>
          <w:p w14:paraId="024FCCB4"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4A6CC63E"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49FE22D9" w14:textId="77777777" w:rsidR="009059F7" w:rsidRPr="003C5595" w:rsidRDefault="009059F7" w:rsidP="00DB4855">
            <w:pPr>
              <w:pStyle w:val="TAC"/>
              <w:rPr>
                <w:rFonts w:cs="Arial"/>
              </w:rPr>
            </w:pPr>
            <w:r w:rsidRPr="003C5595">
              <w:rPr>
                <w:rFonts w:cs="Arial"/>
              </w:rPr>
              <w:t xml:space="preserve">-15 dBm (Note </w:t>
            </w:r>
            <w:r w:rsidRPr="003C5595">
              <w:rPr>
                <w:rFonts w:cs="Arial"/>
                <w:lang w:eastAsia="zh-CN"/>
              </w:rPr>
              <w:t>3</w:t>
            </w:r>
            <w:r w:rsidRPr="003C5595">
              <w:rPr>
                <w:rFonts w:cs="Arial"/>
              </w:rPr>
              <w:t>)</w:t>
            </w:r>
          </w:p>
        </w:tc>
        <w:tc>
          <w:tcPr>
            <w:tcW w:w="1430" w:type="dxa"/>
          </w:tcPr>
          <w:p w14:paraId="358BC602" w14:textId="77777777" w:rsidR="009059F7" w:rsidRPr="003C5595" w:rsidRDefault="009059F7" w:rsidP="00DB4855">
            <w:pPr>
              <w:pStyle w:val="TAC"/>
              <w:rPr>
                <w:rFonts w:cs="Arial"/>
              </w:rPr>
            </w:pPr>
            <w:r w:rsidRPr="003C5595">
              <w:rPr>
                <w:rFonts w:cs="Arial"/>
              </w:rPr>
              <w:t xml:space="preserve">1MHz </w:t>
            </w:r>
          </w:p>
        </w:tc>
      </w:tr>
      <w:tr w:rsidR="009059F7" w:rsidRPr="003C5595" w14:paraId="1356C197" w14:textId="77777777" w:rsidTr="00DB4855">
        <w:trPr>
          <w:cantSplit/>
          <w:jc w:val="center"/>
        </w:trPr>
        <w:tc>
          <w:tcPr>
            <w:tcW w:w="9814" w:type="dxa"/>
            <w:gridSpan w:val="4"/>
          </w:tcPr>
          <w:p w14:paraId="59292875"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15 dBm/1 MHz.</w:t>
            </w:r>
          </w:p>
          <w:p w14:paraId="1B01FB0E" w14:textId="64DB91EB"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24D6C8A" w14:textId="77777777" w:rsidR="009059F7" w:rsidRPr="003C5595" w:rsidRDefault="009059F7" w:rsidP="009059F7">
      <w:pPr>
        <w:rPr>
          <w:lang w:eastAsia="zh-CN"/>
        </w:rPr>
      </w:pPr>
    </w:p>
    <w:p w14:paraId="6F49A3D3" w14:textId="77777777" w:rsidR="009059F7" w:rsidRPr="003C5595" w:rsidRDefault="009059F7" w:rsidP="009059F7">
      <w:pPr>
        <w:pStyle w:val="Heading6"/>
      </w:pPr>
      <w:bookmarkStart w:id="1049" w:name="_Toc21099975"/>
      <w:bookmarkStart w:id="1050" w:name="_Toc29809773"/>
      <w:bookmarkStart w:id="1051" w:name="_Toc36645157"/>
      <w:r w:rsidRPr="003C5595">
        <w:t>6.6.4.5.3.2</w:t>
      </w:r>
      <w:r w:rsidRPr="003C5595">
        <w:tab/>
        <w:t>Category B requirements (Option 2)</w:t>
      </w:r>
      <w:bookmarkEnd w:id="1049"/>
      <w:bookmarkEnd w:id="1050"/>
      <w:bookmarkEnd w:id="1051"/>
    </w:p>
    <w:p w14:paraId="771ED09C" w14:textId="036B72B4" w:rsidR="009059F7" w:rsidRPr="003C5595" w:rsidRDefault="009059F7" w:rsidP="00C45D8E">
      <w:r w:rsidRPr="003C5595">
        <w:t xml:space="preserve">The limits in this </w:t>
      </w:r>
      <w:r w:rsidR="00AC59EA">
        <w:t>clause</w:t>
      </w:r>
      <w:r w:rsidRPr="003C5595">
        <w:t xml:space="preserve"> are intended for Europe and may be applied regionally for BS operating in Bands n1, n3, </w:t>
      </w:r>
      <w:r w:rsidR="00FC554A" w:rsidRPr="003C5595">
        <w:t xml:space="preserve">n7, </w:t>
      </w:r>
      <w:r w:rsidRPr="003C5595">
        <w:t>n8</w:t>
      </w:r>
      <w:r w:rsidR="00FC554A" w:rsidRPr="003C5595">
        <w:t>, n38 or n65</w:t>
      </w:r>
      <w:r w:rsidRPr="003C5595">
        <w:t>.</w:t>
      </w:r>
    </w:p>
    <w:p w14:paraId="7435E449" w14:textId="18756979" w:rsidR="009059F7" w:rsidRPr="003C5595" w:rsidRDefault="009059F7" w:rsidP="00C45D8E">
      <w:r w:rsidRPr="003C5595">
        <w:t>For a BS operating in Bands n1, n3, n8</w:t>
      </w:r>
      <w:r w:rsidR="00FC554A" w:rsidRPr="003C5595">
        <w:t>, n65</w:t>
      </w:r>
      <w:r w:rsidR="00FC554A" w:rsidRPr="003C5595">
        <w:rPr>
          <w:rFonts w:cs="v5.0.0"/>
        </w:rPr>
        <w:t xml:space="preserve"> or </w:t>
      </w:r>
      <w:r w:rsidR="00FC554A" w:rsidRPr="003C5595">
        <w:rPr>
          <w:rFonts w:cs="v5.0.0"/>
          <w:i/>
        </w:rPr>
        <w:t>BS type 1-C</w:t>
      </w:r>
      <w:r w:rsidR="00FC554A" w:rsidRPr="003C5595">
        <w:rPr>
          <w:rFonts w:cs="v5.0.0"/>
        </w:rPr>
        <w:t xml:space="preserve"> operating in bands n7 or n38</w:t>
      </w:r>
      <w:r w:rsidRPr="003C5595">
        <w:t xml:space="preserve"> </w:t>
      </w:r>
      <w:r w:rsidR="000076D0" w:rsidRPr="003C5595">
        <w:rPr>
          <w:i/>
        </w:rPr>
        <w:t>basic limits</w:t>
      </w:r>
      <w:r w:rsidR="000076D0" w:rsidRPr="003C5595">
        <w:t xml:space="preserve"> are </w:t>
      </w:r>
      <w:r w:rsidRPr="003C5595">
        <w:t>specified in table 6.6.4.5.3.2-1:</w:t>
      </w:r>
    </w:p>
    <w:p w14:paraId="5283A8D9" w14:textId="77777777" w:rsidR="009059F7" w:rsidRPr="003C5595" w:rsidRDefault="009059F7" w:rsidP="009059F7">
      <w:pPr>
        <w:pStyle w:val="TH"/>
        <w:rPr>
          <w:rFonts w:cs="v5.0.0"/>
        </w:rPr>
      </w:pPr>
      <w:r w:rsidRPr="003C5595">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3C5595" w14:paraId="06968E73" w14:textId="77777777" w:rsidTr="00DB4855">
        <w:trPr>
          <w:cantSplit/>
          <w:jc w:val="center"/>
        </w:trPr>
        <w:tc>
          <w:tcPr>
            <w:tcW w:w="2127" w:type="dxa"/>
          </w:tcPr>
          <w:p w14:paraId="1FF16F11"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976" w:type="dxa"/>
          </w:tcPr>
          <w:p w14:paraId="0C3E97AD"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455" w:type="dxa"/>
          </w:tcPr>
          <w:p w14:paraId="584D79AC" w14:textId="77777777" w:rsidR="009059F7" w:rsidRPr="003C5595" w:rsidRDefault="009059F7" w:rsidP="00DB4855">
            <w:pPr>
              <w:pStyle w:val="TAH"/>
              <w:rPr>
                <w:rFonts w:cs="Arial"/>
              </w:rPr>
            </w:pPr>
            <w:r w:rsidRPr="003C5595">
              <w:rPr>
                <w:rFonts w:cs="v5.0.0"/>
                <w:i/>
                <w:lang w:eastAsia="zh-CN"/>
              </w:rPr>
              <w:t>Basic limit</w:t>
            </w:r>
            <w:r w:rsidRPr="003C5595">
              <w:rPr>
                <w:rFonts w:cs="Arial"/>
              </w:rPr>
              <w:t xml:space="preserve"> (Note 1, 2)</w:t>
            </w:r>
          </w:p>
        </w:tc>
        <w:tc>
          <w:tcPr>
            <w:tcW w:w="1430" w:type="dxa"/>
          </w:tcPr>
          <w:p w14:paraId="2F41B3AC" w14:textId="77777777" w:rsidR="009059F7" w:rsidRPr="003C5595" w:rsidRDefault="009059F7" w:rsidP="00DB4855">
            <w:pPr>
              <w:pStyle w:val="TAH"/>
              <w:rPr>
                <w:rFonts w:cs="Arial"/>
              </w:rPr>
            </w:pPr>
            <w:r w:rsidRPr="003C5595">
              <w:rPr>
                <w:rFonts w:cs="Arial"/>
              </w:rPr>
              <w:t>Measurement bandwidth</w:t>
            </w:r>
          </w:p>
        </w:tc>
      </w:tr>
      <w:tr w:rsidR="003C5595" w:rsidRPr="003C5595" w14:paraId="02810BE9" w14:textId="77777777" w:rsidTr="00DB4855">
        <w:trPr>
          <w:cantSplit/>
          <w:jc w:val="center"/>
        </w:trPr>
        <w:tc>
          <w:tcPr>
            <w:tcW w:w="2127" w:type="dxa"/>
          </w:tcPr>
          <w:p w14:paraId="58E397C2"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0.2 MHz</w:t>
            </w:r>
          </w:p>
        </w:tc>
        <w:tc>
          <w:tcPr>
            <w:tcW w:w="2976" w:type="dxa"/>
          </w:tcPr>
          <w:p w14:paraId="2E41E058" w14:textId="77777777" w:rsidR="009059F7" w:rsidRPr="003C5595" w:rsidRDefault="009059F7" w:rsidP="00DB4855">
            <w:pPr>
              <w:pStyle w:val="TAC"/>
              <w:rPr>
                <w:rFonts w:cs="v5.0.0"/>
              </w:rPr>
            </w:pPr>
            <w:r w:rsidRPr="003C5595">
              <w:rPr>
                <w:rFonts w:cs="v5.0.0"/>
              </w:rPr>
              <w:t xml:space="preserve">0.015 MHz </w:t>
            </w:r>
            <w:r w:rsidRPr="003C5595">
              <w:rPr>
                <w:rFonts w:cs="v5.0.0"/>
              </w:rPr>
              <w:sym w:font="Symbol" w:char="F0A3"/>
            </w:r>
            <w:r w:rsidRPr="003C5595">
              <w:rPr>
                <w:rFonts w:cs="v5.0.0"/>
              </w:rPr>
              <w:t xml:space="preserve"> f_offset &lt; 0.215 MHz </w:t>
            </w:r>
          </w:p>
        </w:tc>
        <w:tc>
          <w:tcPr>
            <w:tcW w:w="3455" w:type="dxa"/>
          </w:tcPr>
          <w:p w14:paraId="304854E7" w14:textId="77777777" w:rsidR="009059F7" w:rsidRPr="003C5595" w:rsidRDefault="009059F7" w:rsidP="00DB4855">
            <w:pPr>
              <w:pStyle w:val="TAC"/>
              <w:rPr>
                <w:rFonts w:cs="Arial"/>
              </w:rPr>
            </w:pPr>
            <w:r w:rsidRPr="003C5595">
              <w:rPr>
                <w:rFonts w:cs="Arial"/>
              </w:rPr>
              <w:t>-12.5dBm</w:t>
            </w:r>
          </w:p>
        </w:tc>
        <w:tc>
          <w:tcPr>
            <w:tcW w:w="1430" w:type="dxa"/>
          </w:tcPr>
          <w:p w14:paraId="61EDFFF4" w14:textId="77777777" w:rsidR="009059F7" w:rsidRPr="003C5595" w:rsidRDefault="009059F7" w:rsidP="00DB4855">
            <w:pPr>
              <w:pStyle w:val="TAC"/>
              <w:rPr>
                <w:rFonts w:cs="Arial"/>
              </w:rPr>
            </w:pPr>
            <w:r w:rsidRPr="003C5595">
              <w:rPr>
                <w:rFonts w:cs="Arial"/>
              </w:rPr>
              <w:t xml:space="preserve">30 kHz </w:t>
            </w:r>
          </w:p>
        </w:tc>
      </w:tr>
      <w:tr w:rsidR="003C5595" w:rsidRPr="003C5595" w14:paraId="27690304" w14:textId="77777777" w:rsidTr="00DB4855">
        <w:trPr>
          <w:cantSplit/>
          <w:jc w:val="center"/>
        </w:trPr>
        <w:tc>
          <w:tcPr>
            <w:tcW w:w="2127" w:type="dxa"/>
          </w:tcPr>
          <w:p w14:paraId="2BB29C13" w14:textId="77777777" w:rsidR="009059F7" w:rsidRPr="003C5595" w:rsidRDefault="009059F7" w:rsidP="00DB4855">
            <w:pPr>
              <w:pStyle w:val="TAC"/>
              <w:rPr>
                <w:rFonts w:cs="v5.0.0"/>
              </w:rPr>
            </w:pPr>
            <w:r w:rsidRPr="003C5595">
              <w:rPr>
                <w:rFonts w:cs="v5.0.0"/>
              </w:rPr>
              <w:t xml:space="preserve">0.2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1 MHz</w:t>
            </w:r>
          </w:p>
        </w:tc>
        <w:tc>
          <w:tcPr>
            <w:tcW w:w="2976" w:type="dxa"/>
          </w:tcPr>
          <w:p w14:paraId="7E1A41BE" w14:textId="77777777" w:rsidR="009059F7" w:rsidRPr="003C5595" w:rsidRDefault="009059F7" w:rsidP="00DB4855">
            <w:pPr>
              <w:pStyle w:val="TAC"/>
              <w:rPr>
                <w:rFonts w:cs="v5.0.0"/>
              </w:rPr>
            </w:pPr>
            <w:r w:rsidRPr="003C5595">
              <w:rPr>
                <w:rFonts w:cs="v5.0.0"/>
              </w:rPr>
              <w:t xml:space="preserve">0.215 MHz </w:t>
            </w:r>
            <w:r w:rsidRPr="003C5595">
              <w:rPr>
                <w:rFonts w:cs="v5.0.0"/>
              </w:rPr>
              <w:sym w:font="Symbol" w:char="F0A3"/>
            </w:r>
            <w:r w:rsidRPr="003C5595">
              <w:rPr>
                <w:rFonts w:cs="v5.0.0"/>
              </w:rPr>
              <w:t xml:space="preserve"> f_offset &lt; 1.015 MHz</w:t>
            </w:r>
          </w:p>
        </w:tc>
        <w:tc>
          <w:tcPr>
            <w:tcW w:w="3455" w:type="dxa"/>
          </w:tcPr>
          <w:p w14:paraId="505919BF" w14:textId="77777777" w:rsidR="009059F7" w:rsidRPr="003C5595" w:rsidRDefault="009059F7" w:rsidP="00DB4855">
            <w:pPr>
              <w:pStyle w:val="TAC"/>
              <w:rPr>
                <w:rFonts w:cs="Arial"/>
              </w:rPr>
            </w:pPr>
            <w:r w:rsidRPr="003C5595">
              <w:rPr>
                <w:rFonts w:cs="Arial"/>
                <w:position w:val="-30"/>
              </w:rPr>
              <w:object w:dxaOrig="3840" w:dyaOrig="720" w14:anchorId="734F5AD7">
                <v:shape id="_x0000_i1042" type="#_x0000_t75" style="width:159.75pt;height:30.75pt" o:ole="" fillcolor="window">
                  <v:imagedata r:id="rId45" o:title=""/>
                </v:shape>
                <o:OLEObject Type="Embed" ProgID="Equation.3" ShapeID="_x0000_i1042" DrawAspect="Content" ObjectID="_1647681485" r:id="rId46"/>
              </w:object>
            </w:r>
          </w:p>
        </w:tc>
        <w:tc>
          <w:tcPr>
            <w:tcW w:w="1430" w:type="dxa"/>
          </w:tcPr>
          <w:p w14:paraId="053D9AD1" w14:textId="77777777" w:rsidR="009059F7" w:rsidRPr="003C5595" w:rsidRDefault="009059F7" w:rsidP="00DB4855">
            <w:pPr>
              <w:pStyle w:val="TAC"/>
              <w:rPr>
                <w:rFonts w:cs="Arial"/>
              </w:rPr>
            </w:pPr>
            <w:r w:rsidRPr="003C5595">
              <w:rPr>
                <w:rFonts w:cs="Arial"/>
              </w:rPr>
              <w:t xml:space="preserve">30 kHz </w:t>
            </w:r>
          </w:p>
        </w:tc>
      </w:tr>
      <w:tr w:rsidR="003C5595" w:rsidRPr="003C5595" w14:paraId="17979E28" w14:textId="77777777" w:rsidTr="00DB4855">
        <w:trPr>
          <w:cantSplit/>
          <w:jc w:val="center"/>
        </w:trPr>
        <w:tc>
          <w:tcPr>
            <w:tcW w:w="2127" w:type="dxa"/>
          </w:tcPr>
          <w:p w14:paraId="02A5880C" w14:textId="77777777" w:rsidR="009059F7" w:rsidRPr="003C5595" w:rsidRDefault="009059F7" w:rsidP="00DB4855">
            <w:pPr>
              <w:pStyle w:val="TAC"/>
              <w:rPr>
                <w:rFonts w:cs="v5.0.0"/>
              </w:rPr>
            </w:pPr>
            <w:r w:rsidRPr="003C5595">
              <w:rPr>
                <w:rFonts w:cs="v5.0.0"/>
              </w:rPr>
              <w:t>(Note 4)</w:t>
            </w:r>
          </w:p>
        </w:tc>
        <w:tc>
          <w:tcPr>
            <w:tcW w:w="2976" w:type="dxa"/>
          </w:tcPr>
          <w:p w14:paraId="2360F4CD" w14:textId="77777777" w:rsidR="009059F7" w:rsidRPr="003C5595" w:rsidRDefault="009059F7" w:rsidP="00DB4855">
            <w:pPr>
              <w:pStyle w:val="TAC"/>
              <w:rPr>
                <w:rFonts w:cs="v5.0.0"/>
              </w:rPr>
            </w:pPr>
            <w:r w:rsidRPr="003C5595">
              <w:rPr>
                <w:rFonts w:cs="v5.0.0"/>
              </w:rPr>
              <w:t xml:space="preserve">1.015 MHz </w:t>
            </w:r>
            <w:r w:rsidRPr="003C5595">
              <w:rPr>
                <w:rFonts w:cs="v5.0.0"/>
              </w:rPr>
              <w:sym w:font="Symbol" w:char="F0A3"/>
            </w:r>
            <w:r w:rsidRPr="003C5595">
              <w:rPr>
                <w:rFonts w:cs="v5.0.0"/>
              </w:rPr>
              <w:t xml:space="preserve"> f_offset &lt; 1.5 MHz </w:t>
            </w:r>
          </w:p>
        </w:tc>
        <w:tc>
          <w:tcPr>
            <w:tcW w:w="3455" w:type="dxa"/>
          </w:tcPr>
          <w:p w14:paraId="599C180B" w14:textId="77777777" w:rsidR="009059F7" w:rsidRPr="003C5595" w:rsidRDefault="009059F7" w:rsidP="00DB4855">
            <w:pPr>
              <w:pStyle w:val="TAC"/>
              <w:rPr>
                <w:rFonts w:cs="Arial"/>
              </w:rPr>
            </w:pPr>
            <w:r w:rsidRPr="003C5595">
              <w:rPr>
                <w:rFonts w:cs="Arial"/>
              </w:rPr>
              <w:t>-24.5dBm</w:t>
            </w:r>
          </w:p>
        </w:tc>
        <w:tc>
          <w:tcPr>
            <w:tcW w:w="1430" w:type="dxa"/>
          </w:tcPr>
          <w:p w14:paraId="545337FC" w14:textId="77777777" w:rsidR="009059F7" w:rsidRPr="003C5595" w:rsidRDefault="009059F7" w:rsidP="00DB4855">
            <w:pPr>
              <w:pStyle w:val="TAC"/>
              <w:rPr>
                <w:rFonts w:cs="Arial"/>
              </w:rPr>
            </w:pPr>
            <w:r w:rsidRPr="003C5595">
              <w:rPr>
                <w:rFonts w:cs="Arial"/>
              </w:rPr>
              <w:t xml:space="preserve">30 kHz </w:t>
            </w:r>
          </w:p>
        </w:tc>
      </w:tr>
      <w:tr w:rsidR="003C5595" w:rsidRPr="003C5595" w14:paraId="319D3D9B" w14:textId="77777777" w:rsidTr="00DB4855">
        <w:trPr>
          <w:cantSplit/>
          <w:jc w:val="center"/>
        </w:trPr>
        <w:tc>
          <w:tcPr>
            <w:tcW w:w="2127" w:type="dxa"/>
          </w:tcPr>
          <w:p w14:paraId="2E9B35AE" w14:textId="1B5FC2CE" w:rsidR="009059F7" w:rsidRPr="003C5595" w:rsidRDefault="009059F7" w:rsidP="00DB4855">
            <w:pPr>
              <w:pStyle w:val="TAC"/>
              <w:rPr>
                <w:rFonts w:cs="Arial"/>
                <w:lang w:val="fr-FR"/>
              </w:rPr>
            </w:pPr>
            <w:r w:rsidRPr="003C5595">
              <w:rPr>
                <w:rFonts w:cs="v5.0.0"/>
                <w:lang w:val="fr-FR"/>
              </w:rPr>
              <w:t xml:space="preserve">1 MHz </w:t>
            </w:r>
            <w:r w:rsidRPr="003C5595">
              <w:rPr>
                <w:rFonts w:cs="v5.0.0"/>
              </w:rPr>
              <w:sym w:font="Symbol" w:char="F0A3"/>
            </w:r>
            <w:r w:rsidRPr="003C5595">
              <w:rPr>
                <w:rFonts w:cs="v5.0.0"/>
                <w:lang w:val="fr-FR"/>
              </w:rPr>
              <w:t xml:space="preserve"> </w:t>
            </w:r>
            <w:r w:rsidRPr="003C5595">
              <w:rPr>
                <w:rFonts w:cs="v5.0.0"/>
              </w:rPr>
              <w:sym w:font="Symbol" w:char="F044"/>
            </w:r>
            <w:r w:rsidRPr="003C5595">
              <w:rPr>
                <w:rFonts w:cs="v5.0.0"/>
                <w:lang w:val="fr-FR"/>
              </w:rPr>
              <w:t xml:space="preserve">f </w:t>
            </w:r>
            <w:r w:rsidRPr="003C5595">
              <w:rPr>
                <w:rFonts w:cs="Arial"/>
              </w:rPr>
              <w:sym w:font="Symbol" w:char="F0A3"/>
            </w:r>
          </w:p>
          <w:p w14:paraId="13672330" w14:textId="77777777" w:rsidR="009059F7" w:rsidRPr="003C5595" w:rsidRDefault="009059F7" w:rsidP="00DB4855">
            <w:pPr>
              <w:pStyle w:val="TAC"/>
              <w:rPr>
                <w:rFonts w:cs="v5.0.0"/>
                <w:lang w:val="fr-FR"/>
              </w:rPr>
            </w:pPr>
            <w:r w:rsidRPr="003C5595">
              <w:rPr>
                <w:rFonts w:cs="Arial"/>
                <w:lang w:val="fr-FR"/>
              </w:rPr>
              <w:t xml:space="preserve">min( 10 MHz, </w:t>
            </w:r>
            <w:r w:rsidRPr="003C5595">
              <w:rPr>
                <w:rFonts w:cs="Arial"/>
              </w:rPr>
              <w:sym w:font="Symbol" w:char="F044"/>
            </w:r>
            <w:r w:rsidRPr="003C5595">
              <w:rPr>
                <w:rFonts w:cs="Arial"/>
                <w:lang w:val="fr-FR"/>
              </w:rPr>
              <w:t>f</w:t>
            </w:r>
            <w:r w:rsidRPr="003C5595">
              <w:rPr>
                <w:rFonts w:cs="Arial"/>
                <w:vertAlign w:val="subscript"/>
                <w:lang w:val="fr-FR"/>
              </w:rPr>
              <w:t>max</w:t>
            </w:r>
            <w:r w:rsidRPr="003C5595">
              <w:rPr>
                <w:rFonts w:cs="Arial"/>
                <w:lang w:val="fr-FR"/>
              </w:rPr>
              <w:t xml:space="preserve">) </w:t>
            </w:r>
          </w:p>
        </w:tc>
        <w:tc>
          <w:tcPr>
            <w:tcW w:w="2976" w:type="dxa"/>
          </w:tcPr>
          <w:p w14:paraId="76BDAD25" w14:textId="43C10DA9" w:rsidR="009059F7" w:rsidRPr="00C81688" w:rsidRDefault="009059F7" w:rsidP="00DB4855">
            <w:pPr>
              <w:pStyle w:val="TAC"/>
              <w:rPr>
                <w:rFonts w:cs="v5.0.0"/>
                <w:lang w:val="sv-FI"/>
              </w:rPr>
            </w:pPr>
            <w:r w:rsidRPr="00C81688">
              <w:rPr>
                <w:rFonts w:cs="v5.0.0"/>
                <w:lang w:val="sv-FI"/>
              </w:rPr>
              <w:t xml:space="preserve">1.5 MHz </w:t>
            </w:r>
            <w:r w:rsidRPr="003C5595">
              <w:rPr>
                <w:rFonts w:cs="v5.0.0"/>
              </w:rPr>
              <w:sym w:font="Symbol" w:char="F0A3"/>
            </w:r>
            <w:r w:rsidRPr="00C81688">
              <w:rPr>
                <w:rFonts w:cs="v5.0.0"/>
                <w:lang w:val="sv-FI"/>
              </w:rPr>
              <w:t xml:space="preserve"> f_offset &lt;</w:t>
            </w:r>
          </w:p>
          <w:p w14:paraId="65A853EF" w14:textId="77777777" w:rsidR="009059F7" w:rsidRPr="00C81688" w:rsidRDefault="009059F7" w:rsidP="00DB4855">
            <w:pPr>
              <w:pStyle w:val="TAC"/>
              <w:rPr>
                <w:rFonts w:cs="v5.0.0"/>
                <w:lang w:val="sv-FI"/>
              </w:rPr>
            </w:pPr>
            <w:r w:rsidRPr="00C81688">
              <w:rPr>
                <w:rFonts w:cs="v5.0.0"/>
                <w:lang w:val="sv-FI"/>
              </w:rPr>
              <w:t>min(10.5 MHz, f_offset</w:t>
            </w:r>
            <w:r w:rsidRPr="00C81688">
              <w:rPr>
                <w:rFonts w:cs="v5.0.0"/>
                <w:vertAlign w:val="subscript"/>
                <w:lang w:val="sv-FI"/>
              </w:rPr>
              <w:t>max</w:t>
            </w:r>
            <w:r w:rsidRPr="00C81688">
              <w:rPr>
                <w:rFonts w:cs="v5.0.0"/>
                <w:lang w:val="sv-FI"/>
              </w:rPr>
              <w:t>)</w:t>
            </w:r>
          </w:p>
        </w:tc>
        <w:tc>
          <w:tcPr>
            <w:tcW w:w="3455" w:type="dxa"/>
          </w:tcPr>
          <w:p w14:paraId="05A8DC75" w14:textId="77777777" w:rsidR="009059F7" w:rsidRPr="003C5595" w:rsidRDefault="009059F7" w:rsidP="00DB4855">
            <w:pPr>
              <w:pStyle w:val="TAC"/>
              <w:rPr>
                <w:rFonts w:cs="Arial"/>
              </w:rPr>
            </w:pPr>
            <w:r w:rsidRPr="003C5595">
              <w:rPr>
                <w:rFonts w:cs="Arial"/>
              </w:rPr>
              <w:t>-11.5dBm</w:t>
            </w:r>
          </w:p>
        </w:tc>
        <w:tc>
          <w:tcPr>
            <w:tcW w:w="1430" w:type="dxa"/>
          </w:tcPr>
          <w:p w14:paraId="3A1E25CF" w14:textId="77777777" w:rsidR="009059F7" w:rsidRPr="003C5595" w:rsidRDefault="009059F7" w:rsidP="00DB4855">
            <w:pPr>
              <w:pStyle w:val="TAC"/>
              <w:rPr>
                <w:rFonts w:cs="Arial"/>
              </w:rPr>
            </w:pPr>
            <w:r w:rsidRPr="003C5595">
              <w:rPr>
                <w:rFonts w:cs="Arial"/>
              </w:rPr>
              <w:t xml:space="preserve">1 MHz </w:t>
            </w:r>
          </w:p>
        </w:tc>
      </w:tr>
      <w:tr w:rsidR="003C5595" w:rsidRPr="003C5595" w14:paraId="1F948552" w14:textId="77777777" w:rsidTr="00DB4855">
        <w:trPr>
          <w:cantSplit/>
          <w:jc w:val="center"/>
        </w:trPr>
        <w:tc>
          <w:tcPr>
            <w:tcW w:w="2127" w:type="dxa"/>
          </w:tcPr>
          <w:p w14:paraId="7851411E"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603C059F"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79B089FD" w14:textId="77777777" w:rsidR="009059F7" w:rsidRPr="003C5595" w:rsidRDefault="009059F7" w:rsidP="00DB4855">
            <w:pPr>
              <w:pStyle w:val="TAC"/>
              <w:rPr>
                <w:rFonts w:cs="Arial"/>
              </w:rPr>
            </w:pPr>
            <w:r w:rsidRPr="003C5595">
              <w:rPr>
                <w:rFonts w:cs="Arial"/>
              </w:rPr>
              <w:t xml:space="preserve">-15 dBm (Note </w:t>
            </w:r>
            <w:r w:rsidRPr="003C5595">
              <w:rPr>
                <w:rFonts w:cs="Arial"/>
                <w:lang w:eastAsia="zh-CN"/>
              </w:rPr>
              <w:t>3</w:t>
            </w:r>
            <w:r w:rsidRPr="003C5595">
              <w:rPr>
                <w:rFonts w:cs="Arial"/>
              </w:rPr>
              <w:t>)</w:t>
            </w:r>
          </w:p>
        </w:tc>
        <w:tc>
          <w:tcPr>
            <w:tcW w:w="1430" w:type="dxa"/>
          </w:tcPr>
          <w:p w14:paraId="04AA97F7" w14:textId="77777777" w:rsidR="009059F7" w:rsidRPr="003C5595" w:rsidRDefault="009059F7" w:rsidP="00DB4855">
            <w:pPr>
              <w:pStyle w:val="TAC"/>
              <w:rPr>
                <w:rFonts w:cs="Arial"/>
              </w:rPr>
            </w:pPr>
            <w:r w:rsidRPr="003C5595">
              <w:rPr>
                <w:rFonts w:cs="Arial"/>
              </w:rPr>
              <w:t xml:space="preserve">1 MHz </w:t>
            </w:r>
          </w:p>
        </w:tc>
      </w:tr>
      <w:tr w:rsidR="009059F7" w:rsidRPr="003C5595" w14:paraId="65974829" w14:textId="77777777" w:rsidTr="00DB4855">
        <w:trPr>
          <w:cantSplit/>
          <w:jc w:val="center"/>
        </w:trPr>
        <w:tc>
          <w:tcPr>
            <w:tcW w:w="9988" w:type="dxa"/>
            <w:gridSpan w:val="4"/>
          </w:tcPr>
          <w:p w14:paraId="1FCB632C"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operating band, the minimum requirement within sub-block gaps is calculated as a cumulative sum of contributions from adjacent </w:t>
            </w:r>
            <w:r w:rsidRPr="003C5595">
              <w:rPr>
                <w:rFonts w:cs="v5.0.0"/>
              </w:rPr>
              <w:t>sub blocks on each side of the sub block gap, where the contribution from the far-end sub-block shall be scaled according to the measurement bandwidth of the near-end sub-block</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minimum requirement within sub-block gaps shall be -15dBm/1MHz.</w:t>
            </w:r>
          </w:p>
          <w:p w14:paraId="58A8544B"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minimum requirement within the Inter RF Bandwidth gaps is calculated as a cumulative sum of contributions from adjacent sub-blocks or RF Bandwidth on each side of the Inter RF Bandwidth gap</w:t>
            </w:r>
            <w:r w:rsidRPr="003C5595">
              <w:rPr>
                <w:rFonts w:cs="v5.0.0"/>
              </w:rPr>
              <w:t xml:space="preserve">, where the contribution from the far-end sub-block </w:t>
            </w:r>
            <w:r w:rsidRPr="003C5595">
              <w:rPr>
                <w:rFonts w:cs="Arial"/>
              </w:rPr>
              <w:t xml:space="preserve">or RF Bandwidth </w:t>
            </w:r>
            <w:r w:rsidRPr="003C5595">
              <w:rPr>
                <w:rFonts w:cs="v5.0.0"/>
              </w:rPr>
              <w:t>shall be scaled according to the measurement bandwidth of the near-end sub-block</w:t>
            </w:r>
            <w:r w:rsidRPr="003C5595">
              <w:rPr>
                <w:rFonts w:cs="Arial"/>
              </w:rPr>
              <w:t xml:space="preserve"> or RF Bandwidth.</w:t>
            </w:r>
          </w:p>
          <w:p w14:paraId="4CB69BC2" w14:textId="77777777" w:rsidR="009059F7" w:rsidRPr="003C5595" w:rsidRDefault="009059F7" w:rsidP="00DB4855">
            <w:pPr>
              <w:pStyle w:val="TAN"/>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p w14:paraId="14824B81" w14:textId="77777777" w:rsidR="009059F7" w:rsidRPr="003C5595" w:rsidRDefault="009059F7" w:rsidP="00DB4855">
            <w:pPr>
              <w:pStyle w:val="NO"/>
              <w:ind w:left="0" w:firstLine="0"/>
              <w:rPr>
                <w:rFonts w:cs="Arial"/>
              </w:rPr>
            </w:pPr>
            <w:r w:rsidRPr="003C5595">
              <w:rPr>
                <w:rFonts w:ascii="Arial" w:hAnsi="Arial"/>
                <w:sz w:val="18"/>
              </w:rPr>
              <w:t>NOTE 4:</w:t>
            </w:r>
            <w:r w:rsidRPr="003C5595">
              <w:tab/>
            </w:r>
            <w:r w:rsidRPr="003C5595">
              <w:rPr>
                <w:rFonts w:ascii="Arial" w:hAnsi="Arial"/>
                <w:sz w:val="18"/>
              </w:rPr>
              <w:t xml:space="preserve">This frequency range ensures that the range of values of </w:t>
            </w:r>
            <w:r w:rsidRPr="003C5595">
              <w:t xml:space="preserve">f_offset </w:t>
            </w:r>
            <w:r w:rsidRPr="003C5595">
              <w:rPr>
                <w:rFonts w:ascii="Arial" w:hAnsi="Arial"/>
                <w:sz w:val="18"/>
              </w:rPr>
              <w:t>is continuous.</w:t>
            </w:r>
          </w:p>
        </w:tc>
      </w:tr>
    </w:tbl>
    <w:p w14:paraId="77B844DA" w14:textId="77777777" w:rsidR="009059F7" w:rsidRPr="003C5595" w:rsidRDefault="009059F7" w:rsidP="009059F7">
      <w:pPr>
        <w:rPr>
          <w:lang w:eastAsia="zh-CN"/>
        </w:rPr>
      </w:pPr>
    </w:p>
    <w:p w14:paraId="733657FA" w14:textId="77777777" w:rsidR="009059F7" w:rsidRPr="003C5595" w:rsidRDefault="009059F7" w:rsidP="009059F7">
      <w:pPr>
        <w:pStyle w:val="Heading5"/>
      </w:pPr>
      <w:bookmarkStart w:id="1052" w:name="_Toc21099976"/>
      <w:bookmarkStart w:id="1053" w:name="_Toc29809774"/>
      <w:bookmarkStart w:id="1054" w:name="_Toc36645158"/>
      <w:r w:rsidRPr="003C5595">
        <w:t>6.6.4.5.4</w:t>
      </w:r>
      <w:r w:rsidRPr="003C5595">
        <w:tab/>
        <w:t>Basic limits for Medium Range BS (Category A and B)</w:t>
      </w:r>
      <w:bookmarkEnd w:id="1052"/>
      <w:bookmarkEnd w:id="1053"/>
      <w:bookmarkEnd w:id="1054"/>
    </w:p>
    <w:p w14:paraId="06DA0A89" w14:textId="5A14F262" w:rsidR="009059F7" w:rsidRPr="003C5595" w:rsidRDefault="009059F7" w:rsidP="009059F7">
      <w:pPr>
        <w:keepNext/>
        <w:rPr>
          <w:rFonts w:cs="v5.0.0"/>
        </w:rPr>
      </w:pPr>
      <w:r w:rsidRPr="003C5595">
        <w:rPr>
          <w:rFonts w:cs="v5.0.0"/>
        </w:rPr>
        <w:t xml:space="preserve">For Medium Range BS </w:t>
      </w:r>
      <w:r w:rsidRPr="003C5595">
        <w:rPr>
          <w:lang w:eastAsia="zh-CN"/>
        </w:rPr>
        <w:t>in NR bands ≤</w:t>
      </w:r>
      <w:r w:rsidR="00463717" w:rsidRPr="003C5595">
        <w:rPr>
          <w:lang w:eastAsia="zh-CN"/>
        </w:rPr>
        <w:t xml:space="preserve"> </w:t>
      </w:r>
      <w:r w:rsidRPr="003C5595">
        <w:rPr>
          <w:lang w:eastAsia="zh-CN"/>
        </w:rPr>
        <w:t>3</w:t>
      </w:r>
      <w:r w:rsidR="00463717" w:rsidRPr="003C5595">
        <w:rPr>
          <w:lang w:eastAsia="zh-CN"/>
        </w:rPr>
        <w:t xml:space="preserve"> </w:t>
      </w:r>
      <w:r w:rsidRPr="003C5595">
        <w:rPr>
          <w:lang w:eastAsia="zh-CN"/>
        </w:rPr>
        <w:t>GHz</w:t>
      </w:r>
      <w:r w:rsidRPr="003C5595">
        <w:rPr>
          <w:rFonts w:cs="v5.0.0"/>
        </w:rPr>
        <w:t xml:space="preserve">, </w:t>
      </w:r>
      <w:r w:rsidRPr="003C5595">
        <w:rPr>
          <w:rFonts w:cs="v5.0.0"/>
          <w:i/>
          <w:lang w:eastAsia="zh-CN"/>
        </w:rPr>
        <w:t>basic limits</w:t>
      </w:r>
      <w:r w:rsidRPr="003C5595">
        <w:rPr>
          <w:rFonts w:cs="v5.0.0"/>
          <w:lang w:eastAsia="zh-CN"/>
        </w:rPr>
        <w:t xml:space="preserve"> </w:t>
      </w:r>
      <w:r w:rsidR="000076D0" w:rsidRPr="003C5595">
        <w:rPr>
          <w:rFonts w:cs="v5.0.0"/>
          <w:lang w:eastAsia="zh-CN"/>
        </w:rPr>
        <w:t xml:space="preserve">are </w:t>
      </w:r>
      <w:r w:rsidRPr="003C5595">
        <w:rPr>
          <w:rFonts w:cs="v5.0.0"/>
        </w:rPr>
        <w:t xml:space="preserve">specified in table </w:t>
      </w:r>
      <w:r w:rsidRPr="003C5595">
        <w:t>6.6.4.5.4</w:t>
      </w:r>
      <w:r w:rsidRPr="003C5595">
        <w:rPr>
          <w:rFonts w:cs="v5.0.0"/>
        </w:rPr>
        <w:t>-1</w:t>
      </w:r>
      <w:r w:rsidRPr="003C5595">
        <w:rPr>
          <w:rFonts w:cs="v5.0.0"/>
          <w:lang w:eastAsia="zh-CN"/>
        </w:rPr>
        <w:t xml:space="preserve"> and </w:t>
      </w:r>
      <w:r w:rsidRPr="003C5595">
        <w:rPr>
          <w:rFonts w:cs="v5.0.0"/>
        </w:rPr>
        <w:t xml:space="preserve">table </w:t>
      </w:r>
      <w:r w:rsidRPr="003C5595">
        <w:t>6.6.4.5.4</w:t>
      </w:r>
      <w:r w:rsidRPr="003C5595">
        <w:rPr>
          <w:rFonts w:cs="v5.0.0"/>
        </w:rPr>
        <w:t>-</w:t>
      </w:r>
      <w:r w:rsidRPr="003C5595">
        <w:rPr>
          <w:rFonts w:cs="v5.0.0"/>
          <w:lang w:eastAsia="zh-CN"/>
        </w:rPr>
        <w:t>2</w:t>
      </w:r>
      <w:r w:rsidRPr="003C5595">
        <w:rPr>
          <w:rFonts w:cs="v5.0.0"/>
        </w:rPr>
        <w:t>.</w:t>
      </w:r>
    </w:p>
    <w:p w14:paraId="75D2CEDB" w14:textId="4C7BE619" w:rsidR="009059F7" w:rsidRPr="003C5595" w:rsidRDefault="009059F7" w:rsidP="009059F7">
      <w:pPr>
        <w:keepNext/>
        <w:rPr>
          <w:rFonts w:cs="v5.0.0"/>
        </w:rPr>
      </w:pPr>
      <w:r w:rsidRPr="003C5595">
        <w:rPr>
          <w:rFonts w:cs="v5.0.0"/>
        </w:rPr>
        <w:t xml:space="preserve">For Medium Range BS </w:t>
      </w:r>
      <w:r w:rsidRPr="003C5595">
        <w:rPr>
          <w:lang w:eastAsia="zh-CN"/>
        </w:rPr>
        <w:t>in NR bands &gt;</w:t>
      </w:r>
      <w:r w:rsidR="00463717" w:rsidRPr="003C5595">
        <w:rPr>
          <w:lang w:eastAsia="zh-CN"/>
        </w:rPr>
        <w:t xml:space="preserve"> </w:t>
      </w:r>
      <w:r w:rsidRPr="003C5595">
        <w:rPr>
          <w:lang w:eastAsia="zh-CN"/>
        </w:rPr>
        <w:t>3</w:t>
      </w:r>
      <w:r w:rsidR="00463717" w:rsidRPr="003C5595">
        <w:rPr>
          <w:lang w:eastAsia="zh-CN"/>
        </w:rPr>
        <w:t xml:space="preserve"> </w:t>
      </w:r>
      <w:r w:rsidRPr="003C5595">
        <w:rPr>
          <w:lang w:eastAsia="zh-CN"/>
        </w:rPr>
        <w:t>GHz</w:t>
      </w:r>
      <w:r w:rsidRPr="003C5595">
        <w:rPr>
          <w:rFonts w:cs="v5.0.0"/>
        </w:rPr>
        <w:t xml:space="preserve">, </w:t>
      </w:r>
      <w:r w:rsidRPr="003C5595">
        <w:rPr>
          <w:rFonts w:cs="v5.0.0"/>
          <w:i/>
          <w:lang w:eastAsia="zh-CN"/>
        </w:rPr>
        <w:t>basic limits</w:t>
      </w:r>
      <w:r w:rsidRPr="003C5595">
        <w:rPr>
          <w:rFonts w:cs="v5.0.0"/>
          <w:lang w:eastAsia="zh-CN"/>
        </w:rPr>
        <w:t xml:space="preserve"> </w:t>
      </w:r>
      <w:r w:rsidR="000076D0" w:rsidRPr="003C5595">
        <w:rPr>
          <w:rFonts w:cs="v5.0.0"/>
          <w:lang w:eastAsia="zh-CN"/>
        </w:rPr>
        <w:t xml:space="preserve">are </w:t>
      </w:r>
      <w:r w:rsidRPr="003C5595">
        <w:rPr>
          <w:rFonts w:cs="v5.0.0"/>
        </w:rPr>
        <w:t xml:space="preserve">specified in table </w:t>
      </w:r>
      <w:r w:rsidRPr="003C5595">
        <w:t>6.6.4.5.4</w:t>
      </w:r>
      <w:r w:rsidRPr="003C5595">
        <w:rPr>
          <w:rFonts w:cs="v5.0.0"/>
        </w:rPr>
        <w:t>-3</w:t>
      </w:r>
      <w:r w:rsidRPr="003C5595">
        <w:rPr>
          <w:rFonts w:cs="v5.0.0"/>
          <w:lang w:eastAsia="zh-CN"/>
        </w:rPr>
        <w:t xml:space="preserve"> and </w:t>
      </w:r>
      <w:r w:rsidRPr="003C5595">
        <w:rPr>
          <w:rFonts w:cs="v5.0.0"/>
        </w:rPr>
        <w:t xml:space="preserve">table </w:t>
      </w:r>
      <w:r w:rsidRPr="003C5595">
        <w:t>6.6.4.5.4</w:t>
      </w:r>
      <w:r w:rsidRPr="003C5595">
        <w:rPr>
          <w:rFonts w:cs="v5.0.0"/>
        </w:rPr>
        <w:t>-</w:t>
      </w:r>
      <w:r w:rsidRPr="003C5595">
        <w:rPr>
          <w:rFonts w:cs="v5.0.0"/>
          <w:lang w:eastAsia="zh-CN"/>
        </w:rPr>
        <w:t>4</w:t>
      </w:r>
      <w:r w:rsidRPr="003C5595">
        <w:rPr>
          <w:rFonts w:cs="v5.0.0"/>
        </w:rPr>
        <w:t>.</w:t>
      </w:r>
    </w:p>
    <w:p w14:paraId="3356A464" w14:textId="6A9DCBBA" w:rsidR="009059F7" w:rsidRPr="003C5595" w:rsidRDefault="009059F7" w:rsidP="009059F7">
      <w:pPr>
        <w:keepNext/>
        <w:rPr>
          <w:rFonts w:cs="v5.0.0"/>
          <w:lang w:eastAsia="zh-CN"/>
        </w:rPr>
      </w:pPr>
      <w:r w:rsidRPr="003C5595">
        <w:rPr>
          <w:lang w:eastAsia="zh-CN"/>
        </w:rPr>
        <w:t xml:space="preserve">For the tables in this </w:t>
      </w:r>
      <w:r w:rsidR="00AC59EA">
        <w:rPr>
          <w:lang w:eastAsia="zh-CN"/>
        </w:rPr>
        <w:t>clause</w:t>
      </w:r>
      <w:r w:rsidRPr="003C5595">
        <w:rPr>
          <w:lang w:eastAsia="zh-CN"/>
        </w:rPr>
        <w:t xml:space="preserve"> f</w:t>
      </w:r>
      <w:r w:rsidRPr="003C5595">
        <w:t xml:space="preserve">or </w:t>
      </w:r>
      <w:r w:rsidRPr="003C5595">
        <w:rPr>
          <w:i/>
        </w:rPr>
        <w:t>BS type 1-C</w:t>
      </w:r>
      <w:r w:rsidRPr="003C5595">
        <w:t xml:space="preserve"> </w:t>
      </w:r>
      <w:bookmarkStart w:id="1055" w:name="_Hlk515785994"/>
      <w:r w:rsidRPr="003C5595">
        <w:t>P</w:t>
      </w:r>
      <w:r w:rsidRPr="003C5595">
        <w:rPr>
          <w:vertAlign w:val="subscript"/>
        </w:rPr>
        <w:t>rated,x</w:t>
      </w:r>
      <w:r w:rsidRPr="003C5595">
        <w:t xml:space="preserve"> = P</w:t>
      </w:r>
      <w:r w:rsidRPr="003C5595">
        <w:rPr>
          <w:vertAlign w:val="subscript"/>
        </w:rPr>
        <w:t>rated,c,AC</w:t>
      </w:r>
      <w:bookmarkEnd w:id="1055"/>
      <w:r w:rsidRPr="003C5595">
        <w:t xml:space="preserve">, </w:t>
      </w:r>
      <w:r w:rsidRPr="003C5595">
        <w:rPr>
          <w:lang w:eastAsia="zh-CN"/>
        </w:rPr>
        <w:t xml:space="preserve">and </w:t>
      </w:r>
      <w:r w:rsidRPr="003C5595">
        <w:t xml:space="preserve">for </w:t>
      </w:r>
      <w:r w:rsidRPr="003C5595">
        <w:rPr>
          <w:i/>
        </w:rPr>
        <w:t>BS type 1-H</w:t>
      </w:r>
      <w:r w:rsidRPr="003C5595">
        <w:t xml:space="preserve"> P</w:t>
      </w:r>
      <w:r w:rsidRPr="003C5595">
        <w:rPr>
          <w:vertAlign w:val="subscript"/>
        </w:rPr>
        <w:t>rated,x</w:t>
      </w:r>
      <w:r w:rsidRPr="003C5595">
        <w:t xml:space="preserve"> = P</w:t>
      </w:r>
      <w:r w:rsidRPr="003C5595">
        <w:rPr>
          <w:vertAlign w:val="subscript"/>
        </w:rPr>
        <w:t>rated,c,cell</w:t>
      </w:r>
      <w:r w:rsidRPr="003C5595">
        <w:rPr>
          <w:rFonts w:cs="v4.2.0"/>
        </w:rPr>
        <w:t xml:space="preserve"> – 10*log</w:t>
      </w:r>
      <w:r w:rsidRPr="003C5595">
        <w:rPr>
          <w:rFonts w:cs="v4.2.0"/>
          <w:vertAlign w:val="subscript"/>
        </w:rPr>
        <w:t>10</w:t>
      </w:r>
      <w:r w:rsidRPr="003C5595">
        <w:rPr>
          <w:rFonts w:cs="v4.2.0"/>
        </w:rPr>
        <w:t>(</w:t>
      </w:r>
      <w:r w:rsidRPr="003C5595">
        <w:t>N</w:t>
      </w:r>
      <w:r w:rsidRPr="003C5595">
        <w:rPr>
          <w:vertAlign w:val="subscript"/>
        </w:rPr>
        <w:t>TXU,countedpercell</w:t>
      </w:r>
      <w:r w:rsidRPr="003C5595">
        <w:rPr>
          <w:rFonts w:cs="v4.2.0"/>
        </w:rPr>
        <w:t>)</w:t>
      </w:r>
      <w:r w:rsidRPr="003C5595">
        <w:rPr>
          <w:rFonts w:cs="v4.2.0"/>
          <w:lang w:eastAsia="zh-CN"/>
        </w:rPr>
        <w:t xml:space="preserve">, and for </w:t>
      </w:r>
      <w:r w:rsidRPr="003C5595">
        <w:rPr>
          <w:i/>
        </w:rPr>
        <w:t>BS type 1-O</w:t>
      </w:r>
      <w:r w:rsidRPr="003C5595">
        <w:rPr>
          <w:i/>
          <w:lang w:eastAsia="zh-CN"/>
        </w:rPr>
        <w:t xml:space="preserve"> </w:t>
      </w:r>
      <w:r w:rsidRPr="003C5595">
        <w:t>P</w:t>
      </w:r>
      <w:r w:rsidRPr="003C5595">
        <w:rPr>
          <w:vertAlign w:val="subscript"/>
        </w:rPr>
        <w:t>rated,x</w:t>
      </w:r>
      <w:r w:rsidRPr="003C5595">
        <w:t xml:space="preserve"> = </w:t>
      </w:r>
      <w:r w:rsidRPr="003C5595">
        <w:rPr>
          <w:bCs/>
        </w:rPr>
        <w:t>P</w:t>
      </w:r>
      <w:r w:rsidRPr="003C5595">
        <w:rPr>
          <w:bCs/>
          <w:vertAlign w:val="subscript"/>
        </w:rPr>
        <w:t>rated,c,TRP</w:t>
      </w:r>
      <w:r w:rsidRPr="003C5595">
        <w:rPr>
          <w:rFonts w:cs="v4.2.0"/>
        </w:rPr>
        <w:t xml:space="preserve"> –</w:t>
      </w:r>
      <w:r w:rsidRPr="003C5595">
        <w:rPr>
          <w:rFonts w:cs="v4.2.0"/>
          <w:lang w:eastAsia="zh-CN"/>
        </w:rPr>
        <w:t xml:space="preserve"> 9 dB.</w:t>
      </w:r>
    </w:p>
    <w:p w14:paraId="1DED5B7C" w14:textId="0738F946" w:rsidR="009059F7" w:rsidRPr="003C5595" w:rsidRDefault="009059F7" w:rsidP="009059F7">
      <w:pPr>
        <w:pStyle w:val="TH"/>
      </w:pPr>
      <w:r w:rsidRPr="003C5595">
        <w:t>Table 6.6.4.5.4-</w:t>
      </w:r>
      <w:r w:rsidRPr="003C5595">
        <w:rPr>
          <w:lang w:eastAsia="zh-CN"/>
        </w:rPr>
        <w:t>1</w:t>
      </w:r>
      <w:r w:rsidRPr="003C5595">
        <w:t xml:space="preserve">: Medium Range BS </w:t>
      </w:r>
      <w:r w:rsidRPr="003C5595">
        <w:rPr>
          <w:i/>
        </w:rPr>
        <w:t>operating band</w:t>
      </w:r>
      <w:r w:rsidRPr="003C5595">
        <w:t xml:space="preserve"> unwanted emission limits</w:t>
      </w:r>
      <w:r w:rsidRPr="003C5595">
        <w:rPr>
          <w:lang w:eastAsia="zh-CN"/>
        </w:rPr>
        <w:t xml:space="preserve">, </w:t>
      </w:r>
      <w:r w:rsidRPr="003C5595">
        <w:rPr>
          <w:rFonts w:cs="v5.0.0"/>
          <w:lang w:eastAsia="zh-CN"/>
        </w:rPr>
        <w:t>31</w:t>
      </w:r>
      <w:r w:rsidRPr="003C5595">
        <w:rPr>
          <w:rFonts w:cs="v5.0.0"/>
        </w:rPr>
        <w:t xml:space="preserve">&lt;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38 dBm (</w:t>
      </w:r>
      <w:r w:rsidRPr="003C5595">
        <w:rPr>
          <w:lang w:eastAsia="zh-CN"/>
        </w:rPr>
        <w:t>NR bands ≤</w:t>
      </w:r>
      <w:r w:rsidR="00463717" w:rsidRPr="003C5595">
        <w:rPr>
          <w:lang w:eastAsia="zh-CN"/>
        </w:rPr>
        <w:t xml:space="preserve"> </w:t>
      </w:r>
      <w:r w:rsidRPr="003C5595">
        <w:rPr>
          <w:lang w:eastAsia="zh-CN"/>
        </w:rPr>
        <w:t>3</w:t>
      </w:r>
      <w:r w:rsidR="00463717" w:rsidRPr="003C5595">
        <w:rPr>
          <w:lang w:eastAsia="zh-CN"/>
        </w:rPr>
        <w:t xml:space="preserve"> </w:t>
      </w:r>
      <w:r w:rsidRPr="003C5595">
        <w:rPr>
          <w:lang w:eastAsia="zh-CN"/>
        </w:rPr>
        <w:t>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3C5595"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3C5595" w:rsidRDefault="009059F7" w:rsidP="00DB4855">
            <w:pPr>
              <w:pStyle w:val="TAC"/>
              <w:rPr>
                <w:rFonts w:cs="Arial"/>
                <w:lang w:eastAsia="ja-JP"/>
              </w:rPr>
            </w:pPr>
            <w:r w:rsidRPr="003C559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3C5595"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3C5595" w:rsidRDefault="009059F7" w:rsidP="00DB4855">
            <w:pPr>
              <w:pStyle w:val="TAC"/>
              <w:rPr>
                <w:rFonts w:cs="v5.0.0"/>
              </w:rPr>
            </w:pPr>
            <w:r w:rsidRPr="003C5595">
              <w:rPr>
                <w:rFonts w:cs="v5.0.0"/>
              </w:rPr>
              <w:t xml:space="preserve">100 kHz </w:t>
            </w:r>
          </w:p>
        </w:tc>
      </w:tr>
      <w:tr w:rsidR="003C5595" w:rsidRPr="003C5595"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Arial"/>
                <w:lang w:val="sv-SE"/>
              </w:rPr>
              <w:t>min(10.05 MHz, f_offset</w:t>
            </w:r>
            <w:r w:rsidRPr="003C5595">
              <w:rPr>
                <w:rFonts w:cs="Arial"/>
                <w:vertAlign w:val="subscript"/>
                <w:lang w:val="sv-SE" w:eastAsia="zh-CN"/>
              </w:rPr>
              <w:t>max</w:t>
            </w:r>
            <w:r w:rsidRPr="003C5595">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3C5595" w:rsidRDefault="009059F7" w:rsidP="00463717">
            <w:pPr>
              <w:pStyle w:val="TAC"/>
              <w:rPr>
                <w:rFonts w:cs="v5.0.0"/>
              </w:rPr>
            </w:pPr>
            <w:r w:rsidRPr="003C5595">
              <w:rPr>
                <w:rFonts w:cs="Arial"/>
                <w:lang w:eastAsia="zh-CN"/>
              </w:rPr>
              <w:t>P</w:t>
            </w:r>
            <w:r w:rsidRPr="003C5595">
              <w:rPr>
                <w:rFonts w:cs="Arial"/>
                <w:vertAlign w:val="subscript"/>
                <w:lang w:eastAsia="zh-CN"/>
              </w:rPr>
              <w:t>rated,x</w:t>
            </w:r>
            <w:r w:rsidRPr="003C5595" w:rsidDel="00C262FD">
              <w:rPr>
                <w:rFonts w:cs="Arial"/>
                <w:lang w:eastAsia="zh-CN"/>
              </w:rPr>
              <w:t xml:space="preserve"> </w:t>
            </w:r>
            <w:r w:rsidRPr="003C5595">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3C5595" w:rsidRDefault="009059F7" w:rsidP="00DB4855">
            <w:pPr>
              <w:pStyle w:val="TAC"/>
              <w:rPr>
                <w:rFonts w:cs="v5.0.0"/>
              </w:rPr>
            </w:pPr>
            <w:r w:rsidRPr="003C5595">
              <w:rPr>
                <w:rFonts w:cs="v5.0.0"/>
              </w:rPr>
              <w:t xml:space="preserve">100 kHz </w:t>
            </w:r>
          </w:p>
        </w:tc>
      </w:tr>
      <w:tr w:rsidR="003C5595" w:rsidRPr="003C5595"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3C5595" w:rsidRDefault="009059F7" w:rsidP="00463717">
            <w:pPr>
              <w:pStyle w:val="TAC"/>
              <w:rPr>
                <w:rFonts w:cs="v5.0.0"/>
              </w:rPr>
            </w:pPr>
            <w:r w:rsidRPr="003C5595">
              <w:rPr>
                <w:rFonts w:cs="Arial"/>
                <w:lang w:eastAsia="zh-CN"/>
              </w:rPr>
              <w:t>Min(</w:t>
            </w:r>
            <w:r w:rsidRPr="003C5595">
              <w:t>P</w:t>
            </w:r>
            <w:r w:rsidRPr="003C5595">
              <w:rPr>
                <w:vertAlign w:val="subscript"/>
              </w:rPr>
              <w:t>rated,x</w:t>
            </w:r>
            <w:r w:rsidRPr="003C5595" w:rsidDel="00C262FD">
              <w:rPr>
                <w:rFonts w:cs="Arial"/>
                <w:lang w:eastAsia="zh-CN"/>
              </w:rPr>
              <w:t xml:space="preserve"> </w:t>
            </w:r>
            <w:r w:rsidRPr="003C5595">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3C5595" w:rsidRDefault="009059F7" w:rsidP="00323303">
            <w:pPr>
              <w:pStyle w:val="TAC"/>
            </w:pPr>
            <w:r w:rsidRPr="003C5595">
              <w:t>100 kHz</w:t>
            </w:r>
          </w:p>
        </w:tc>
      </w:tr>
      <w:tr w:rsidR="009059F7" w:rsidRPr="003C5595" w14:paraId="0F45B416" w14:textId="77777777" w:rsidTr="00DB4855">
        <w:trPr>
          <w:cantSplit/>
          <w:jc w:val="center"/>
        </w:trPr>
        <w:tc>
          <w:tcPr>
            <w:tcW w:w="9988" w:type="dxa"/>
            <w:gridSpan w:val="4"/>
          </w:tcPr>
          <w:p w14:paraId="37E3D223"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lang w:eastAsia="zh-CN"/>
              </w:rPr>
              <w:t>Min(P</w:t>
            </w:r>
            <w:r w:rsidRPr="003C5595">
              <w:rPr>
                <w:rFonts w:cs="Arial"/>
                <w:vertAlign w:val="subscript"/>
                <w:lang w:eastAsia="zh-CN"/>
              </w:rPr>
              <w:t>rated,x</w:t>
            </w:r>
            <w:r w:rsidRPr="003C5595" w:rsidDel="00C262FD">
              <w:rPr>
                <w:rFonts w:cs="Arial"/>
                <w:lang w:eastAsia="zh-CN"/>
              </w:rPr>
              <w:t xml:space="preserve"> </w:t>
            </w:r>
            <w:r w:rsidRPr="003C5595">
              <w:rPr>
                <w:rFonts w:cs="Arial"/>
                <w:lang w:eastAsia="zh-CN"/>
              </w:rPr>
              <w:t xml:space="preserve">-60dB, </w:t>
            </w:r>
            <w:r w:rsidRPr="003C5595">
              <w:rPr>
                <w:rFonts w:cs="Arial"/>
                <w:lang w:eastAsia="zh-CN"/>
              </w:rPr>
              <w:noBreakHyphen/>
              <w:t>25dBm)</w:t>
            </w:r>
            <w:r w:rsidRPr="003C5595">
              <w:rPr>
                <w:rFonts w:cs="Arial"/>
              </w:rPr>
              <w:t>/1</w:t>
            </w:r>
            <w:r w:rsidRPr="003C5595">
              <w:rPr>
                <w:rFonts w:cs="Arial"/>
                <w:lang w:eastAsia="zh-CN"/>
              </w:rPr>
              <w:t>00k</w:t>
            </w:r>
            <w:r w:rsidRPr="003C5595">
              <w:rPr>
                <w:rFonts w:cs="Arial"/>
              </w:rPr>
              <w:t>Hz.</w:t>
            </w:r>
          </w:p>
          <w:p w14:paraId="3A016002"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01A717C" w14:textId="77777777" w:rsidR="009059F7" w:rsidRPr="003C5595" w:rsidRDefault="009059F7" w:rsidP="009059F7">
      <w:pPr>
        <w:rPr>
          <w:lang w:eastAsia="zh-CN"/>
        </w:rPr>
      </w:pPr>
    </w:p>
    <w:p w14:paraId="11804C16" w14:textId="70F393E0" w:rsidR="009059F7" w:rsidRPr="003C5595" w:rsidRDefault="009059F7" w:rsidP="009059F7">
      <w:pPr>
        <w:pStyle w:val="TH"/>
      </w:pPr>
      <w:r w:rsidRPr="003C5595">
        <w:lastRenderedPageBreak/>
        <w:t>Table 6.6.4.5.4-</w:t>
      </w:r>
      <w:r w:rsidRPr="003C5595">
        <w:rPr>
          <w:lang w:eastAsia="zh-CN"/>
        </w:rPr>
        <w:t>2</w:t>
      </w:r>
      <w:r w:rsidRPr="003C5595">
        <w:t>: Medium Range BS operating band unwanted emission limits</w:t>
      </w:r>
      <w:r w:rsidRPr="003C5595">
        <w:rPr>
          <w:lang w:eastAsia="zh-CN"/>
        </w:rPr>
        <w:t xml:space="preserve">,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w:t>
      </w:r>
      <w:r w:rsidRPr="003C5595">
        <w:rPr>
          <w:rFonts w:cs="v5.0.0"/>
          <w:lang w:eastAsia="zh-CN"/>
        </w:rPr>
        <w:t>31</w:t>
      </w:r>
      <w:r w:rsidRPr="003C5595">
        <w:rPr>
          <w:rFonts w:cs="v5.0.0"/>
        </w:rPr>
        <w:t xml:space="preserve"> dBm (</w:t>
      </w:r>
      <w:r w:rsidRPr="003C5595">
        <w:rPr>
          <w:lang w:eastAsia="zh-CN"/>
        </w:rPr>
        <w:t>NR bands ≤</w:t>
      </w:r>
      <w:r w:rsidR="00936D18" w:rsidRPr="003C5595">
        <w:rPr>
          <w:lang w:eastAsia="zh-CN"/>
        </w:rPr>
        <w:t xml:space="preserve"> </w:t>
      </w:r>
      <w:r w:rsidRPr="003C5595">
        <w:rPr>
          <w:lang w:eastAsia="zh-CN"/>
        </w:rPr>
        <w:t>3</w:t>
      </w:r>
      <w:r w:rsidR="00936D18" w:rsidRPr="003C5595">
        <w:rPr>
          <w:lang w:eastAsia="zh-CN"/>
        </w:rPr>
        <w:t xml:space="preserve"> </w:t>
      </w:r>
      <w:r w:rsidRPr="003C5595">
        <w:rPr>
          <w:lang w:eastAsia="zh-CN"/>
        </w:rPr>
        <w:t>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3C5595"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3C5595" w:rsidRDefault="009059F7" w:rsidP="00DB4855">
            <w:pPr>
              <w:pStyle w:val="TAC"/>
              <w:rPr>
                <w:rFonts w:cs="Arial"/>
              </w:rPr>
            </w:pPr>
          </w:p>
          <w:p w14:paraId="33C2D91F" w14:textId="77777777" w:rsidR="009059F7" w:rsidRPr="003C5595" w:rsidRDefault="009059F7" w:rsidP="00DB4855">
            <w:pPr>
              <w:pStyle w:val="TAC"/>
              <w:rPr>
                <w:rFonts w:cs="v5.0.0"/>
              </w:rPr>
            </w:pPr>
            <w:r w:rsidRPr="003C5595">
              <w:rPr>
                <w:rFonts w:cs="Arial"/>
                <w:position w:val="-28"/>
              </w:rPr>
              <w:object w:dxaOrig="3600" w:dyaOrig="680" w14:anchorId="465CE61D">
                <v:shape id="_x0000_i1043" type="#_x0000_t75" style="width:2in;height:30.75pt" o:ole="">
                  <v:imagedata r:id="rId47" o:title=""/>
                </v:shape>
                <o:OLEObject Type="Embed" ProgID="Equation.DSMT4" ShapeID="_x0000_i1043" DrawAspect="Content" ObjectID="_1647681486" r:id="rId4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3C5595" w:rsidRDefault="009059F7" w:rsidP="00DB4855">
            <w:pPr>
              <w:pStyle w:val="TAC"/>
              <w:rPr>
                <w:rFonts w:cs="v5.0.0"/>
              </w:rPr>
            </w:pPr>
            <w:r w:rsidRPr="003C5595">
              <w:rPr>
                <w:rFonts w:cs="v5.0.0"/>
              </w:rPr>
              <w:t xml:space="preserve">100 kHz </w:t>
            </w:r>
          </w:p>
        </w:tc>
      </w:tr>
      <w:tr w:rsidR="003C5595" w:rsidRPr="003C5595"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min(10.05 MHz, f_offset</w:t>
            </w:r>
            <w:r w:rsidRPr="003C5595">
              <w:rPr>
                <w:rFonts w:cs="Arial"/>
                <w:vertAlign w:val="subscript"/>
                <w:lang w:val="sv-SE" w:eastAsia="zh-CN"/>
              </w:rPr>
              <w:t>max</w:t>
            </w:r>
            <w:r w:rsidRPr="003C559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3C5595" w:rsidRDefault="009059F7" w:rsidP="00DB4855">
            <w:pPr>
              <w:pStyle w:val="TAC"/>
              <w:rPr>
                <w:rFonts w:cs="v5.0.0"/>
              </w:rPr>
            </w:pPr>
            <w:r w:rsidRPr="003C5595">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3C5595" w:rsidRDefault="009059F7" w:rsidP="00DB4855">
            <w:pPr>
              <w:pStyle w:val="TAC"/>
              <w:rPr>
                <w:rFonts w:cs="v5.0.0"/>
              </w:rPr>
            </w:pPr>
            <w:r w:rsidRPr="003C5595">
              <w:rPr>
                <w:rFonts w:cs="v5.0.0"/>
              </w:rPr>
              <w:t xml:space="preserve">100 kHz </w:t>
            </w:r>
          </w:p>
        </w:tc>
      </w:tr>
      <w:tr w:rsidR="003C5595" w:rsidRPr="003C5595"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3C5595" w:rsidRDefault="009059F7" w:rsidP="00DB4855">
            <w:pPr>
              <w:pStyle w:val="TAC"/>
              <w:rPr>
                <w:rFonts w:cs="v5.0.0"/>
              </w:rPr>
            </w:pPr>
            <w:r w:rsidRPr="003C5595">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3C5595" w:rsidRDefault="009059F7" w:rsidP="00323303">
            <w:pPr>
              <w:pStyle w:val="TAC"/>
              <w:rPr>
                <w:lang w:eastAsia="zh-CN"/>
              </w:rPr>
            </w:pPr>
            <w:r w:rsidRPr="003C5595">
              <w:t>100 kHz</w:t>
            </w:r>
          </w:p>
        </w:tc>
      </w:tr>
      <w:tr w:rsidR="009059F7" w:rsidRPr="003C5595" w14:paraId="097952A8" w14:textId="77777777" w:rsidTr="00DB4855">
        <w:trPr>
          <w:cantSplit/>
          <w:jc w:val="center"/>
        </w:trPr>
        <w:tc>
          <w:tcPr>
            <w:tcW w:w="9988" w:type="dxa"/>
            <w:gridSpan w:val="4"/>
          </w:tcPr>
          <w:p w14:paraId="0BEF5CFF"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w:t>
            </w:r>
            <w:r w:rsidRPr="003C5595">
              <w:rPr>
                <w:rFonts w:cs="Arial"/>
                <w:lang w:eastAsia="zh-CN"/>
              </w:rPr>
              <w:t>29</w:t>
            </w:r>
            <w:r w:rsidRPr="003C5595">
              <w:rPr>
                <w:rFonts w:cs="Arial"/>
              </w:rPr>
              <w:t>dBm/1</w:t>
            </w:r>
            <w:r w:rsidRPr="003C5595">
              <w:rPr>
                <w:rFonts w:cs="Arial"/>
                <w:lang w:eastAsia="zh-CN"/>
              </w:rPr>
              <w:t>00k</w:t>
            </w:r>
            <w:r w:rsidRPr="003C5595">
              <w:rPr>
                <w:rFonts w:cs="Arial"/>
              </w:rPr>
              <w:t>Hz.</w:t>
            </w:r>
          </w:p>
          <w:p w14:paraId="78CF6AB7" w14:textId="77777777" w:rsidR="009059F7" w:rsidRPr="003C5595" w:rsidRDefault="009059F7" w:rsidP="00DB4855">
            <w:pPr>
              <w:pStyle w:val="TAN"/>
              <w:rPr>
                <w:rFonts w:cs="Arial"/>
                <w:lang w:eastAsia="zh-CN"/>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E6499CD" w14:textId="77777777" w:rsidR="009059F7" w:rsidRPr="003C5595" w:rsidRDefault="009059F7" w:rsidP="009059F7"/>
    <w:p w14:paraId="446D0BBD" w14:textId="77777777" w:rsidR="009059F7" w:rsidRPr="003C5595" w:rsidRDefault="009059F7" w:rsidP="009059F7">
      <w:pPr>
        <w:pStyle w:val="TH"/>
      </w:pPr>
      <w:r w:rsidRPr="003C5595">
        <w:t>Table 6.6.4.5.4-</w:t>
      </w:r>
      <w:r w:rsidRPr="003C5595">
        <w:rPr>
          <w:lang w:eastAsia="zh-CN"/>
        </w:rPr>
        <w:t>3</w:t>
      </w:r>
      <w:r w:rsidRPr="003C5595">
        <w:t xml:space="preserve">: Medium Range BS </w:t>
      </w:r>
      <w:r w:rsidRPr="003C5595">
        <w:rPr>
          <w:i/>
        </w:rPr>
        <w:t>operating band</w:t>
      </w:r>
      <w:r w:rsidRPr="003C5595">
        <w:t xml:space="preserve"> unwanted emission limits</w:t>
      </w:r>
      <w:r w:rsidRPr="003C5595">
        <w:rPr>
          <w:lang w:eastAsia="zh-CN"/>
        </w:rPr>
        <w:t xml:space="preserve">, </w:t>
      </w:r>
      <w:r w:rsidRPr="003C5595">
        <w:rPr>
          <w:rFonts w:cs="v5.0.0"/>
          <w:lang w:eastAsia="zh-CN"/>
        </w:rPr>
        <w:t>31</w:t>
      </w:r>
      <w:r w:rsidRPr="003C5595">
        <w:rPr>
          <w:rFonts w:cs="v5.0.0"/>
        </w:rPr>
        <w:t xml:space="preserve">&lt;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38 dBm (</w:t>
      </w:r>
      <w:r w:rsidRPr="003C5595">
        <w:rPr>
          <w:lang w:eastAsia="zh-CN"/>
        </w:rPr>
        <w:t>NR bands &gt;3GHz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3C5595"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3C5595" w:rsidRDefault="009059F7" w:rsidP="00DB4855">
            <w:pPr>
              <w:pStyle w:val="TAC"/>
              <w:rPr>
                <w:rFonts w:cs="Arial"/>
                <w:lang w:eastAsia="ja-JP"/>
              </w:rPr>
            </w:pPr>
            <w:r w:rsidRPr="003C559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3C5595"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3C5595" w:rsidRDefault="009059F7" w:rsidP="00DB4855">
            <w:pPr>
              <w:pStyle w:val="TAC"/>
              <w:rPr>
                <w:rFonts w:cs="v5.0.0"/>
              </w:rPr>
            </w:pPr>
            <w:r w:rsidRPr="003C5595">
              <w:rPr>
                <w:rFonts w:cs="v5.0.0"/>
              </w:rPr>
              <w:t xml:space="preserve">100 kHz </w:t>
            </w:r>
          </w:p>
        </w:tc>
      </w:tr>
      <w:tr w:rsidR="003C5595" w:rsidRPr="003C5595"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Arial"/>
                <w:lang w:val="sv-SE"/>
              </w:rPr>
              <w:t>min(10.05 MHz, f_offset</w:t>
            </w:r>
            <w:r w:rsidRPr="003C5595">
              <w:rPr>
                <w:rFonts w:cs="Arial"/>
                <w:vertAlign w:val="subscript"/>
                <w:lang w:val="sv-SE" w:eastAsia="zh-CN"/>
              </w:rPr>
              <w:t>max</w:t>
            </w:r>
            <w:r w:rsidRPr="003C5595">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3C5595" w:rsidRDefault="009059F7" w:rsidP="00DB4855">
            <w:pPr>
              <w:pStyle w:val="TAC"/>
              <w:rPr>
                <w:rFonts w:cs="v5.0.0"/>
              </w:rPr>
            </w:pPr>
            <w:r w:rsidRPr="003C5595">
              <w:rPr>
                <w:rFonts w:cs="Arial"/>
                <w:lang w:eastAsia="zh-CN"/>
              </w:rPr>
              <w:t>P</w:t>
            </w:r>
            <w:r w:rsidRPr="003C5595">
              <w:rPr>
                <w:rFonts w:cs="Arial"/>
                <w:vertAlign w:val="subscript"/>
                <w:lang w:eastAsia="zh-CN"/>
              </w:rPr>
              <w:t xml:space="preserve">rated,x </w:t>
            </w:r>
            <w:r w:rsidRPr="003C5595">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3C5595" w:rsidRDefault="009059F7" w:rsidP="00DB4855">
            <w:pPr>
              <w:pStyle w:val="TAC"/>
              <w:rPr>
                <w:rFonts w:cs="v5.0.0"/>
              </w:rPr>
            </w:pPr>
            <w:r w:rsidRPr="003C5595">
              <w:rPr>
                <w:rFonts w:cs="v5.0.0"/>
              </w:rPr>
              <w:t xml:space="preserve">100 kHz </w:t>
            </w:r>
          </w:p>
        </w:tc>
      </w:tr>
      <w:tr w:rsidR="003C5595" w:rsidRPr="003C5595"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3C5595" w:rsidRDefault="009059F7" w:rsidP="00DB4855">
            <w:pPr>
              <w:pStyle w:val="TAC"/>
              <w:rPr>
                <w:rFonts w:cs="v5.0.0"/>
              </w:rPr>
            </w:pPr>
            <w:r w:rsidRPr="003C5595">
              <w:rPr>
                <w:rFonts w:cs="Arial"/>
                <w:lang w:eastAsia="zh-CN"/>
              </w:rPr>
              <w:t>Min(</w:t>
            </w:r>
            <w:r w:rsidRPr="003C5595">
              <w:t>P</w:t>
            </w:r>
            <w:r w:rsidRPr="003C5595">
              <w:rPr>
                <w:vertAlign w:val="subscript"/>
              </w:rPr>
              <w:t>rated,x</w:t>
            </w:r>
            <w:r w:rsidRPr="003C5595" w:rsidDel="00C262FD">
              <w:rPr>
                <w:rFonts w:cs="Arial"/>
                <w:lang w:eastAsia="zh-CN"/>
              </w:rPr>
              <w:t xml:space="preserve"> </w:t>
            </w:r>
            <w:r w:rsidRPr="003C5595">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3C5595" w:rsidRDefault="009059F7" w:rsidP="00323303">
            <w:pPr>
              <w:pStyle w:val="TAC"/>
            </w:pPr>
            <w:r w:rsidRPr="003C5595">
              <w:t>100 kHz</w:t>
            </w:r>
          </w:p>
        </w:tc>
      </w:tr>
      <w:tr w:rsidR="009059F7" w:rsidRPr="003C5595" w14:paraId="225BD464" w14:textId="77777777" w:rsidTr="00DB4855">
        <w:trPr>
          <w:cantSplit/>
          <w:jc w:val="center"/>
        </w:trPr>
        <w:tc>
          <w:tcPr>
            <w:tcW w:w="9988" w:type="dxa"/>
            <w:gridSpan w:val="4"/>
          </w:tcPr>
          <w:p w14:paraId="0CC93131"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lang w:eastAsia="zh-CN"/>
              </w:rPr>
              <w:t>Min(P</w:t>
            </w:r>
            <w:r w:rsidRPr="003C5595">
              <w:rPr>
                <w:rFonts w:cs="Arial"/>
                <w:vertAlign w:val="subscript"/>
                <w:lang w:eastAsia="zh-CN"/>
              </w:rPr>
              <w:t>rated,x</w:t>
            </w:r>
            <w:r w:rsidRPr="003C5595" w:rsidDel="00C262FD">
              <w:rPr>
                <w:rFonts w:cs="Arial"/>
                <w:lang w:eastAsia="zh-CN"/>
              </w:rPr>
              <w:t xml:space="preserve"> </w:t>
            </w:r>
            <w:r w:rsidRPr="003C5595">
              <w:rPr>
                <w:rFonts w:cs="Arial"/>
                <w:lang w:eastAsia="zh-CN"/>
              </w:rPr>
              <w:t xml:space="preserve">-60dB, </w:t>
            </w:r>
            <w:r w:rsidRPr="003C5595">
              <w:rPr>
                <w:rFonts w:cs="Arial"/>
                <w:lang w:eastAsia="zh-CN"/>
              </w:rPr>
              <w:noBreakHyphen/>
              <w:t>25dBm)</w:t>
            </w:r>
            <w:r w:rsidRPr="003C5595">
              <w:rPr>
                <w:rFonts w:cs="Arial"/>
              </w:rPr>
              <w:t>/1</w:t>
            </w:r>
            <w:r w:rsidRPr="003C5595">
              <w:rPr>
                <w:rFonts w:cs="Arial"/>
                <w:lang w:eastAsia="zh-CN"/>
              </w:rPr>
              <w:t>00k</w:t>
            </w:r>
            <w:r w:rsidRPr="003C5595">
              <w:rPr>
                <w:rFonts w:cs="Arial"/>
              </w:rPr>
              <w:t>Hz.</w:t>
            </w:r>
          </w:p>
          <w:p w14:paraId="1D70E158"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7EFD586" w14:textId="77777777" w:rsidR="009059F7" w:rsidRPr="003C5595" w:rsidRDefault="009059F7" w:rsidP="009059F7">
      <w:pPr>
        <w:rPr>
          <w:lang w:eastAsia="zh-CN"/>
        </w:rPr>
      </w:pPr>
    </w:p>
    <w:p w14:paraId="06DF3D51" w14:textId="20005188" w:rsidR="009059F7" w:rsidRPr="003C5595" w:rsidRDefault="009059F7" w:rsidP="009059F7">
      <w:pPr>
        <w:pStyle w:val="TH"/>
      </w:pPr>
      <w:r w:rsidRPr="003C5595">
        <w:lastRenderedPageBreak/>
        <w:t>Table 6.6.4.5.4-</w:t>
      </w:r>
      <w:r w:rsidR="00C45D8E" w:rsidRPr="003C5595">
        <w:t>4</w:t>
      </w:r>
      <w:r w:rsidRPr="003C5595">
        <w:t>: Medium Range BS operating band unwanted emission limits</w:t>
      </w:r>
      <w:r w:rsidRPr="003C5595">
        <w:rPr>
          <w:lang w:eastAsia="zh-CN"/>
        </w:rPr>
        <w:t xml:space="preserve">,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w:t>
      </w:r>
      <w:r w:rsidRPr="003C5595">
        <w:rPr>
          <w:rFonts w:cs="v5.0.0"/>
          <w:lang w:eastAsia="zh-CN"/>
        </w:rPr>
        <w:t>31</w:t>
      </w:r>
      <w:r w:rsidRPr="003C5595">
        <w:rPr>
          <w:rFonts w:cs="v5.0.0"/>
        </w:rPr>
        <w:t xml:space="preserve"> dBm (</w:t>
      </w:r>
      <w:r w:rsidRPr="003C5595">
        <w:rPr>
          <w:lang w:eastAsia="zh-CN"/>
        </w:rPr>
        <w:t>NR bands &gt;3GHz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3C5595"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3C5595" w:rsidRDefault="009059F7" w:rsidP="00DB4855">
            <w:pPr>
              <w:pStyle w:val="TAC"/>
              <w:rPr>
                <w:rFonts w:cs="v5.0.0"/>
              </w:rPr>
            </w:pPr>
            <w:r w:rsidRPr="003C5595">
              <w:rPr>
                <w:rFonts w:cs="Arial"/>
                <w:position w:val="-28"/>
              </w:rPr>
              <w:object w:dxaOrig="3600" w:dyaOrig="680" w14:anchorId="74F4B1AF">
                <v:shape id="_x0000_i1044" type="#_x0000_t75" style="width:2in;height:30.75pt" o:ole="">
                  <v:imagedata r:id="rId49" o:title=""/>
                </v:shape>
                <o:OLEObject Type="Embed" ProgID="Equation.DSMT4" ShapeID="_x0000_i1044" DrawAspect="Content" ObjectID="_1647681487" r:id="rId5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3C5595" w:rsidRDefault="009059F7" w:rsidP="00DB4855">
            <w:pPr>
              <w:pStyle w:val="TAC"/>
              <w:rPr>
                <w:rFonts w:cs="v5.0.0"/>
              </w:rPr>
            </w:pPr>
            <w:r w:rsidRPr="003C5595">
              <w:rPr>
                <w:rFonts w:cs="v5.0.0"/>
              </w:rPr>
              <w:t xml:space="preserve">100 kHz </w:t>
            </w:r>
          </w:p>
        </w:tc>
      </w:tr>
      <w:tr w:rsidR="003C5595" w:rsidRPr="003C5595"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min(10.05 MHz, f_offset</w:t>
            </w:r>
            <w:r w:rsidRPr="003C5595">
              <w:rPr>
                <w:rFonts w:cs="Arial"/>
                <w:vertAlign w:val="subscript"/>
                <w:lang w:val="sv-SE" w:eastAsia="zh-CN"/>
              </w:rPr>
              <w:t>max</w:t>
            </w:r>
            <w:r w:rsidRPr="003C559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3C5595" w:rsidRDefault="009059F7" w:rsidP="00DB4855">
            <w:pPr>
              <w:pStyle w:val="TAC"/>
              <w:rPr>
                <w:rFonts w:cs="v5.0.0"/>
              </w:rPr>
            </w:pPr>
            <w:r w:rsidRPr="003C5595">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3C5595" w:rsidRDefault="009059F7" w:rsidP="00DB4855">
            <w:pPr>
              <w:pStyle w:val="TAC"/>
              <w:rPr>
                <w:rFonts w:cs="v5.0.0"/>
              </w:rPr>
            </w:pPr>
            <w:r w:rsidRPr="003C5595">
              <w:rPr>
                <w:rFonts w:cs="v5.0.0"/>
              </w:rPr>
              <w:t xml:space="preserve">100 kHz </w:t>
            </w:r>
          </w:p>
        </w:tc>
      </w:tr>
      <w:tr w:rsidR="003C5595" w:rsidRPr="003C5595"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3C5595" w:rsidRDefault="009059F7" w:rsidP="00DB4855">
            <w:pPr>
              <w:pStyle w:val="TAC"/>
              <w:rPr>
                <w:rFonts w:cs="v5.0.0"/>
              </w:rPr>
            </w:pPr>
            <w:r w:rsidRPr="003C5595">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3C5595" w:rsidRDefault="009059F7" w:rsidP="00323303">
            <w:pPr>
              <w:pStyle w:val="TAC"/>
              <w:rPr>
                <w:lang w:eastAsia="zh-CN"/>
              </w:rPr>
            </w:pPr>
            <w:r w:rsidRPr="003C5595">
              <w:t>100 kHz</w:t>
            </w:r>
          </w:p>
        </w:tc>
      </w:tr>
      <w:tr w:rsidR="009059F7" w:rsidRPr="003C5595" w14:paraId="48A58E72" w14:textId="77777777" w:rsidTr="00DB4855">
        <w:trPr>
          <w:cantSplit/>
          <w:jc w:val="center"/>
        </w:trPr>
        <w:tc>
          <w:tcPr>
            <w:tcW w:w="9988" w:type="dxa"/>
            <w:gridSpan w:val="4"/>
          </w:tcPr>
          <w:p w14:paraId="7852AA24"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w:t>
            </w:r>
            <w:r w:rsidRPr="003C5595">
              <w:rPr>
                <w:rFonts w:cs="Arial"/>
                <w:lang w:eastAsia="zh-CN"/>
              </w:rPr>
              <w:t>29</w:t>
            </w:r>
            <w:r w:rsidRPr="003C5595">
              <w:rPr>
                <w:rFonts w:cs="Arial"/>
              </w:rPr>
              <w:t>dBm/1</w:t>
            </w:r>
            <w:r w:rsidRPr="003C5595">
              <w:rPr>
                <w:rFonts w:cs="Arial"/>
                <w:lang w:eastAsia="zh-CN"/>
              </w:rPr>
              <w:t>00k</w:t>
            </w:r>
            <w:r w:rsidRPr="003C5595">
              <w:rPr>
                <w:rFonts w:cs="Arial"/>
              </w:rPr>
              <w:t>Hz.</w:t>
            </w:r>
          </w:p>
          <w:p w14:paraId="16562F4D" w14:textId="77777777" w:rsidR="009059F7" w:rsidRPr="003C5595" w:rsidRDefault="009059F7" w:rsidP="00DB4855">
            <w:pPr>
              <w:pStyle w:val="TAN"/>
              <w:rPr>
                <w:rFonts w:cs="Arial"/>
                <w:lang w:eastAsia="zh-CN"/>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1256997D" w14:textId="77777777" w:rsidR="009059F7" w:rsidRPr="003C5595" w:rsidRDefault="009059F7" w:rsidP="009059F7"/>
    <w:p w14:paraId="1F4AFD5F" w14:textId="77777777" w:rsidR="009059F7" w:rsidRPr="003C5595" w:rsidRDefault="009059F7" w:rsidP="009059F7">
      <w:pPr>
        <w:pStyle w:val="Heading5"/>
      </w:pPr>
      <w:bookmarkStart w:id="1056" w:name="_Toc21099977"/>
      <w:bookmarkStart w:id="1057" w:name="_Toc29809775"/>
      <w:bookmarkStart w:id="1058" w:name="_Toc36645159"/>
      <w:r w:rsidRPr="003C5595">
        <w:t>6.6.4.5.5</w:t>
      </w:r>
      <w:r w:rsidRPr="003C5595">
        <w:tab/>
        <w:t>Basic limits for Local Area BS (Category A and B)</w:t>
      </w:r>
      <w:bookmarkEnd w:id="1056"/>
      <w:bookmarkEnd w:id="1057"/>
      <w:bookmarkEnd w:id="1058"/>
    </w:p>
    <w:p w14:paraId="1AE6D864" w14:textId="7057CBB2" w:rsidR="009059F7" w:rsidRPr="003C5595" w:rsidRDefault="009059F7" w:rsidP="009059F7">
      <w:r w:rsidRPr="003C5595">
        <w:t xml:space="preserve">For </w:t>
      </w:r>
      <w:r w:rsidRPr="003C5595">
        <w:rPr>
          <w:lang w:eastAsia="zh-CN"/>
        </w:rPr>
        <w:t>Local Area</w:t>
      </w:r>
      <w:r w:rsidRPr="003C5595">
        <w:t xml:space="preserve"> </w:t>
      </w:r>
      <w:r w:rsidRPr="003C5595">
        <w:rPr>
          <w:lang w:eastAsia="zh-CN"/>
        </w:rPr>
        <w:t>BS</w:t>
      </w:r>
      <w:r w:rsidRPr="003C5595">
        <w:rPr>
          <w:rFonts w:cs="v5.0.0"/>
        </w:rPr>
        <w:t xml:space="preserve"> </w:t>
      </w:r>
      <w:r w:rsidRPr="003C5595">
        <w:rPr>
          <w:lang w:eastAsia="zh-CN"/>
        </w:rPr>
        <w:t>in NR bands ≤</w:t>
      </w:r>
      <w:r w:rsidR="00FE5D49" w:rsidRPr="003C5595">
        <w:rPr>
          <w:lang w:eastAsia="zh-CN"/>
        </w:rPr>
        <w:t xml:space="preserve"> </w:t>
      </w:r>
      <w:r w:rsidRPr="003C5595">
        <w:rPr>
          <w:lang w:eastAsia="zh-CN"/>
        </w:rPr>
        <w:t>3</w:t>
      </w:r>
      <w:r w:rsidR="00FE5D49" w:rsidRPr="003C5595">
        <w:rPr>
          <w:lang w:eastAsia="zh-CN"/>
        </w:rPr>
        <w:t xml:space="preserve"> </w:t>
      </w:r>
      <w:r w:rsidRPr="003C5595">
        <w:rPr>
          <w:lang w:eastAsia="zh-CN"/>
        </w:rPr>
        <w:t>GHz</w:t>
      </w:r>
      <w:r w:rsidRPr="003C5595">
        <w:rPr>
          <w:rFonts w:cs="v5.0.0"/>
        </w:rPr>
        <w:t>,</w:t>
      </w:r>
      <w:r w:rsidRPr="003C5595">
        <w:rPr>
          <w:lang w:eastAsia="zh-CN"/>
        </w:rPr>
        <w:t xml:space="preserve"> </w:t>
      </w:r>
      <w:r w:rsidR="000076D0" w:rsidRPr="003C5595">
        <w:rPr>
          <w:i/>
        </w:rPr>
        <w:t>basic limits</w:t>
      </w:r>
      <w:r w:rsidR="000076D0" w:rsidRPr="003C5595">
        <w:t xml:space="preserve"> are </w:t>
      </w:r>
      <w:r w:rsidRPr="003C5595">
        <w:t>specified in table 6.6.4.5.5</w:t>
      </w:r>
      <w:r w:rsidRPr="003C5595">
        <w:rPr>
          <w:lang w:eastAsia="zh-CN"/>
        </w:rPr>
        <w:t>-</w:t>
      </w:r>
      <w:r w:rsidRPr="003C5595">
        <w:t>1.</w:t>
      </w:r>
    </w:p>
    <w:p w14:paraId="46D76565" w14:textId="0A46E812" w:rsidR="009059F7" w:rsidRPr="003C5595" w:rsidRDefault="009059F7" w:rsidP="009059F7">
      <w:r w:rsidRPr="003C5595">
        <w:t xml:space="preserve">For </w:t>
      </w:r>
      <w:r w:rsidRPr="003C5595">
        <w:rPr>
          <w:lang w:eastAsia="zh-CN"/>
        </w:rPr>
        <w:t>Local Area</w:t>
      </w:r>
      <w:r w:rsidRPr="003C5595">
        <w:t xml:space="preserve"> </w:t>
      </w:r>
      <w:r w:rsidRPr="003C5595">
        <w:rPr>
          <w:lang w:eastAsia="zh-CN"/>
        </w:rPr>
        <w:t>BS</w:t>
      </w:r>
      <w:r w:rsidRPr="003C5595">
        <w:rPr>
          <w:rFonts w:cs="v5.0.0"/>
        </w:rPr>
        <w:t xml:space="preserve"> </w:t>
      </w:r>
      <w:r w:rsidRPr="003C5595">
        <w:rPr>
          <w:lang w:eastAsia="zh-CN"/>
        </w:rPr>
        <w:t>in NR bands &gt;</w:t>
      </w:r>
      <w:r w:rsidR="00FE5D49" w:rsidRPr="003C5595">
        <w:rPr>
          <w:lang w:eastAsia="zh-CN"/>
        </w:rPr>
        <w:t xml:space="preserve"> </w:t>
      </w:r>
      <w:r w:rsidRPr="003C5595">
        <w:rPr>
          <w:lang w:eastAsia="zh-CN"/>
        </w:rPr>
        <w:t>3</w:t>
      </w:r>
      <w:r w:rsidR="00FE5D49" w:rsidRPr="003C5595">
        <w:rPr>
          <w:lang w:eastAsia="zh-CN"/>
        </w:rPr>
        <w:t xml:space="preserve"> </w:t>
      </w:r>
      <w:r w:rsidRPr="003C5595">
        <w:rPr>
          <w:lang w:eastAsia="zh-CN"/>
        </w:rPr>
        <w:t>GHz</w:t>
      </w:r>
      <w:r w:rsidRPr="003C5595">
        <w:rPr>
          <w:rFonts w:cs="v5.0.0"/>
        </w:rPr>
        <w:t>,</w:t>
      </w:r>
      <w:r w:rsidRPr="003C5595">
        <w:rPr>
          <w:lang w:eastAsia="zh-CN"/>
        </w:rPr>
        <w:t xml:space="preserve"> </w:t>
      </w:r>
      <w:r w:rsidR="000076D0" w:rsidRPr="003C5595">
        <w:rPr>
          <w:i/>
        </w:rPr>
        <w:t>basic limits</w:t>
      </w:r>
      <w:r w:rsidR="000076D0" w:rsidRPr="003C5595">
        <w:t xml:space="preserve"> are </w:t>
      </w:r>
      <w:r w:rsidRPr="003C5595">
        <w:t>specified in table 6.6.4.5.5</w:t>
      </w:r>
      <w:r w:rsidRPr="003C5595">
        <w:rPr>
          <w:lang w:eastAsia="zh-CN"/>
        </w:rPr>
        <w:t>-</w:t>
      </w:r>
      <w:r w:rsidRPr="003C5595">
        <w:t>2.</w:t>
      </w:r>
    </w:p>
    <w:p w14:paraId="50599EEB" w14:textId="77777777" w:rsidR="009059F7" w:rsidRPr="003C5595" w:rsidRDefault="009059F7" w:rsidP="009059F7">
      <w:pPr>
        <w:pStyle w:val="TH"/>
        <w:rPr>
          <w:rFonts w:cs="v5.0.0"/>
        </w:rPr>
      </w:pPr>
      <w:r w:rsidRPr="003C5595">
        <w:t>Table 6.6.4.5.5</w:t>
      </w:r>
      <w:r w:rsidRPr="003C5595">
        <w:rPr>
          <w:rFonts w:cs="v5.0.0"/>
          <w:lang w:eastAsia="zh-CN"/>
        </w:rPr>
        <w:t>-</w:t>
      </w:r>
      <w:r w:rsidRPr="003C5595">
        <w:rPr>
          <w:lang w:eastAsia="zh-CN"/>
        </w:rPr>
        <w:t>1</w:t>
      </w:r>
      <w:r w:rsidRPr="003C5595">
        <w:t>: Local Area B</w:t>
      </w:r>
      <w:r w:rsidRPr="003C5595">
        <w:rPr>
          <w:lang w:eastAsia="zh-CN"/>
        </w:rPr>
        <w:t>S</w:t>
      </w:r>
      <w:r w:rsidRPr="003C5595">
        <w:t xml:space="preserve"> operating band unwanted emission limits (</w:t>
      </w:r>
      <w:r w:rsidRPr="003C5595">
        <w:rPr>
          <w:lang w:eastAsia="zh-CN"/>
        </w:rPr>
        <w:t>NR bands ≤3GHz</w:t>
      </w:r>
      <w:r w:rsidRPr="003C559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705C8527" w14:textId="77777777" w:rsidTr="00DB4855">
        <w:trPr>
          <w:cantSplit/>
          <w:jc w:val="center"/>
        </w:trPr>
        <w:tc>
          <w:tcPr>
            <w:tcW w:w="1953" w:type="dxa"/>
          </w:tcPr>
          <w:p w14:paraId="1932854D"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42308BFA"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B76C7B7"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76D8A5C6" w14:textId="77777777" w:rsidR="009059F7" w:rsidRPr="003C5595" w:rsidRDefault="009059F7" w:rsidP="00DB4855">
            <w:pPr>
              <w:pStyle w:val="TAH"/>
              <w:rPr>
                <w:rFonts w:cs="v5.0.0"/>
                <w:lang w:eastAsia="zh-CN"/>
              </w:rPr>
            </w:pPr>
            <w:r w:rsidRPr="003C5595">
              <w:rPr>
                <w:rFonts w:cs="v5.0.0"/>
              </w:rPr>
              <w:t xml:space="preserve">Measurement bandwidth </w:t>
            </w:r>
          </w:p>
        </w:tc>
      </w:tr>
      <w:tr w:rsidR="003C5595" w:rsidRPr="003C5595" w14:paraId="5FB9AABB" w14:textId="77777777" w:rsidTr="00DB4855">
        <w:trPr>
          <w:cantSplit/>
          <w:jc w:val="center"/>
        </w:trPr>
        <w:tc>
          <w:tcPr>
            <w:tcW w:w="1953" w:type="dxa"/>
          </w:tcPr>
          <w:p w14:paraId="286D1C7C"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7CEA8980"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4CA9E624" w14:textId="77777777" w:rsidR="009059F7" w:rsidRPr="003C5595" w:rsidRDefault="009059F7" w:rsidP="00DB4855">
            <w:pPr>
              <w:pStyle w:val="TAC"/>
              <w:rPr>
                <w:rFonts w:cs="Arial"/>
              </w:rPr>
            </w:pPr>
            <w:r w:rsidRPr="003C5595">
              <w:rPr>
                <w:rFonts w:cs="Arial"/>
                <w:position w:val="-28"/>
              </w:rPr>
              <w:object w:dxaOrig="3560" w:dyaOrig="680" w14:anchorId="6A518DE4">
                <v:shape id="_x0000_i1045" type="#_x0000_t75" style="width:159.75pt;height:30.75pt" o:ole="">
                  <v:imagedata r:id="rId51" o:title=""/>
                </v:shape>
                <o:OLEObject Type="Embed" ProgID="Equation.DSMT4" ShapeID="_x0000_i1045" DrawAspect="Content" ObjectID="_1647681488" r:id="rId52"/>
              </w:object>
            </w:r>
          </w:p>
        </w:tc>
        <w:tc>
          <w:tcPr>
            <w:tcW w:w="1430" w:type="dxa"/>
            <w:vMerge w:val="restart"/>
            <w:vAlign w:val="center"/>
          </w:tcPr>
          <w:p w14:paraId="2CEEC99F" w14:textId="77777777" w:rsidR="009059F7" w:rsidRPr="003C5595" w:rsidRDefault="009059F7" w:rsidP="00DB4855">
            <w:pPr>
              <w:pStyle w:val="TAC"/>
              <w:rPr>
                <w:rFonts w:cs="Arial"/>
              </w:rPr>
            </w:pPr>
            <w:r w:rsidRPr="003C5595">
              <w:rPr>
                <w:rFonts w:cs="Arial"/>
              </w:rPr>
              <w:t>100 kHz</w:t>
            </w:r>
          </w:p>
        </w:tc>
      </w:tr>
      <w:tr w:rsidR="003C5595" w:rsidRPr="003C5595" w14:paraId="2829F467" w14:textId="77777777" w:rsidTr="00DB4855">
        <w:trPr>
          <w:cantSplit/>
          <w:jc w:val="center"/>
        </w:trPr>
        <w:tc>
          <w:tcPr>
            <w:tcW w:w="1953" w:type="dxa"/>
          </w:tcPr>
          <w:p w14:paraId="70D7BD32" w14:textId="77777777"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v5.0.0"/>
                <w:lang w:val="sv-SE" w:eastAsia="zh-CN"/>
              </w:rPr>
              <w:t>min(</w:t>
            </w:r>
            <w:r w:rsidRPr="003C5595">
              <w:rPr>
                <w:rFonts w:cs="v5.0.0"/>
                <w:lang w:val="sv-SE"/>
              </w:rPr>
              <w:t>10 MHz</w:t>
            </w:r>
            <w:r w:rsidRPr="003C5595">
              <w:rPr>
                <w:rFonts w:cs="v5.0.0"/>
                <w:lang w:val="sv-SE" w:eastAsia="zh-CN"/>
              </w:rPr>
              <w:t xml:space="preserve">, </w:t>
            </w:r>
            <w:r w:rsidRPr="003C5595">
              <w:rPr>
                <w:rFonts w:cs="v5.0.0"/>
                <w:lang w:eastAsia="zh-CN"/>
              </w:rPr>
              <w:t>Δ</w:t>
            </w:r>
            <w:r w:rsidRPr="003C5595">
              <w:rPr>
                <w:rFonts w:cs="v5.0.0"/>
                <w:lang w:val="sv-SE" w:eastAsia="zh-CN"/>
              </w:rPr>
              <w:t>f</w:t>
            </w:r>
            <w:r w:rsidRPr="003C5595">
              <w:rPr>
                <w:rFonts w:cs="v5.0.0"/>
                <w:vertAlign w:val="subscript"/>
                <w:lang w:val="sv-SE" w:eastAsia="zh-CN"/>
              </w:rPr>
              <w:t>max</w:t>
            </w:r>
            <w:r w:rsidRPr="003C5595">
              <w:rPr>
                <w:rFonts w:cs="v5.0.0"/>
                <w:lang w:val="sv-SE" w:eastAsia="zh-CN"/>
              </w:rPr>
              <w:t>)</w:t>
            </w:r>
          </w:p>
        </w:tc>
        <w:tc>
          <w:tcPr>
            <w:tcW w:w="2976" w:type="dxa"/>
          </w:tcPr>
          <w:p w14:paraId="1F820B45"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v5.0.0"/>
                <w:lang w:val="sv-SE" w:eastAsia="zh-CN"/>
              </w:rPr>
              <w:t>min(</w:t>
            </w:r>
            <w:r w:rsidRPr="003C5595">
              <w:rPr>
                <w:rFonts w:cs="v5.0.0"/>
                <w:lang w:val="sv-SE"/>
              </w:rPr>
              <w:t>10.05 MHz</w:t>
            </w:r>
            <w:r w:rsidRPr="003C5595">
              <w:rPr>
                <w:rFonts w:cs="v5.0.0"/>
                <w:lang w:val="sv-SE" w:eastAsia="zh-CN"/>
              </w:rPr>
              <w:t>, f_offset</w:t>
            </w:r>
            <w:r w:rsidRPr="003C5595">
              <w:rPr>
                <w:rFonts w:cs="v5.0.0"/>
                <w:vertAlign w:val="subscript"/>
                <w:lang w:val="sv-SE" w:eastAsia="zh-CN"/>
              </w:rPr>
              <w:t>max</w:t>
            </w:r>
            <w:r w:rsidRPr="003C5595">
              <w:rPr>
                <w:rFonts w:cs="v5.0.0"/>
                <w:lang w:val="sv-SE" w:eastAsia="zh-CN"/>
              </w:rPr>
              <w:t>)</w:t>
            </w:r>
          </w:p>
        </w:tc>
        <w:tc>
          <w:tcPr>
            <w:tcW w:w="3455" w:type="dxa"/>
          </w:tcPr>
          <w:p w14:paraId="5AF72351" w14:textId="77777777" w:rsidR="009059F7" w:rsidRPr="003C5595" w:rsidRDefault="009059F7" w:rsidP="00DB4855">
            <w:pPr>
              <w:pStyle w:val="TAC"/>
              <w:rPr>
                <w:rFonts w:cs="Arial"/>
              </w:rPr>
            </w:pPr>
            <w:r w:rsidRPr="003C5595">
              <w:t>-</w:t>
            </w:r>
            <w:r w:rsidRPr="003C5595">
              <w:rPr>
                <w:lang w:eastAsia="zh-CN"/>
              </w:rPr>
              <w:t>35.5</w:t>
            </w:r>
            <w:r w:rsidRPr="003C5595">
              <w:t xml:space="preserve"> dBm</w:t>
            </w:r>
          </w:p>
        </w:tc>
        <w:tc>
          <w:tcPr>
            <w:tcW w:w="1430" w:type="dxa"/>
            <w:vMerge/>
          </w:tcPr>
          <w:p w14:paraId="5612BEAE" w14:textId="77777777" w:rsidR="009059F7" w:rsidRPr="003C5595" w:rsidRDefault="009059F7" w:rsidP="00DB4855">
            <w:pPr>
              <w:pStyle w:val="TAC"/>
              <w:rPr>
                <w:rFonts w:cs="Arial"/>
              </w:rPr>
            </w:pPr>
          </w:p>
        </w:tc>
      </w:tr>
      <w:tr w:rsidR="003C5595" w:rsidRPr="003C5595" w14:paraId="5FFCA23F" w14:textId="77777777" w:rsidTr="00DB4855">
        <w:trPr>
          <w:cantSplit/>
          <w:jc w:val="center"/>
        </w:trPr>
        <w:tc>
          <w:tcPr>
            <w:tcW w:w="1953" w:type="dxa"/>
          </w:tcPr>
          <w:p w14:paraId="6C91C910"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2FDB6D1D"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0FF5C695" w14:textId="77777777" w:rsidR="009059F7" w:rsidRPr="003C5595" w:rsidRDefault="009059F7" w:rsidP="00DB4855">
            <w:pPr>
              <w:pStyle w:val="TAC"/>
              <w:rPr>
                <w:rFonts w:cs="Arial"/>
              </w:rPr>
            </w:pPr>
            <w:r w:rsidRPr="003C5595">
              <w:rPr>
                <w:rFonts w:cs="Arial"/>
              </w:rPr>
              <w:t>-</w:t>
            </w:r>
            <w:r w:rsidRPr="003C5595">
              <w:rPr>
                <w:rFonts w:cs="Arial"/>
                <w:lang w:eastAsia="zh-CN"/>
              </w:rPr>
              <w:t>37</w:t>
            </w:r>
            <w:r w:rsidRPr="003C5595">
              <w:rPr>
                <w:rFonts w:cs="Arial"/>
              </w:rPr>
              <w:t xml:space="preserve"> dBm </w:t>
            </w:r>
            <w:r w:rsidRPr="003C5595">
              <w:rPr>
                <w:rFonts w:cs="Arial"/>
                <w:lang w:eastAsia="zh-CN"/>
              </w:rPr>
              <w:t>(Note 3)</w:t>
            </w:r>
          </w:p>
        </w:tc>
        <w:tc>
          <w:tcPr>
            <w:tcW w:w="1430" w:type="dxa"/>
            <w:vMerge/>
          </w:tcPr>
          <w:p w14:paraId="62CFFBD2" w14:textId="77777777" w:rsidR="009059F7" w:rsidRPr="003C5595" w:rsidRDefault="009059F7" w:rsidP="00DB4855">
            <w:pPr>
              <w:pStyle w:val="TAC"/>
              <w:rPr>
                <w:rFonts w:cs="Arial"/>
              </w:rPr>
            </w:pPr>
          </w:p>
        </w:tc>
      </w:tr>
      <w:tr w:rsidR="009059F7" w:rsidRPr="003C5595" w14:paraId="53C4BA9B" w14:textId="77777777" w:rsidTr="00DB4855">
        <w:trPr>
          <w:cantSplit/>
          <w:jc w:val="center"/>
        </w:trPr>
        <w:tc>
          <w:tcPr>
            <w:tcW w:w="9814" w:type="dxa"/>
            <w:gridSpan w:val="4"/>
          </w:tcPr>
          <w:p w14:paraId="79E9277F"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-37dBm/100kHz.</w:t>
            </w:r>
          </w:p>
          <w:p w14:paraId="009D2076"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D37B698" w14:textId="77777777" w:rsidR="009059F7" w:rsidRPr="003C5595" w:rsidRDefault="009059F7" w:rsidP="009059F7"/>
    <w:p w14:paraId="1D64C521" w14:textId="6035E868" w:rsidR="009059F7" w:rsidRPr="003C5595" w:rsidRDefault="009059F7" w:rsidP="009059F7">
      <w:pPr>
        <w:pStyle w:val="TH"/>
        <w:rPr>
          <w:rFonts w:cs="v5.0.0"/>
        </w:rPr>
      </w:pPr>
      <w:r w:rsidRPr="003C5595">
        <w:lastRenderedPageBreak/>
        <w:t>Table 6.6.4.5.5</w:t>
      </w:r>
      <w:r w:rsidRPr="003C5595">
        <w:rPr>
          <w:rFonts w:cs="v5.0.0"/>
          <w:lang w:eastAsia="zh-CN"/>
        </w:rPr>
        <w:t>-</w:t>
      </w:r>
      <w:r w:rsidRPr="003C5595">
        <w:rPr>
          <w:lang w:eastAsia="zh-CN"/>
        </w:rPr>
        <w:t>1</w:t>
      </w:r>
      <w:r w:rsidRPr="003C5595">
        <w:t>: Local Area B</w:t>
      </w:r>
      <w:r w:rsidRPr="003C5595">
        <w:rPr>
          <w:lang w:eastAsia="zh-CN"/>
        </w:rPr>
        <w:t>S</w:t>
      </w:r>
      <w:r w:rsidRPr="003C5595">
        <w:t xml:space="preserve"> operating band unwanted emission limits (</w:t>
      </w:r>
      <w:r w:rsidRPr="003C5595">
        <w:rPr>
          <w:lang w:eastAsia="zh-CN"/>
        </w:rPr>
        <w:t>NR bands &gt;3GHz</w:t>
      </w:r>
      <w:r w:rsidRPr="003C559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237D0551" w14:textId="77777777" w:rsidTr="00DB4855">
        <w:trPr>
          <w:cantSplit/>
          <w:jc w:val="center"/>
        </w:trPr>
        <w:tc>
          <w:tcPr>
            <w:tcW w:w="1953" w:type="dxa"/>
          </w:tcPr>
          <w:p w14:paraId="3DEB49A5"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067523CC"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6EB0F51"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12B777D6" w14:textId="77777777" w:rsidR="009059F7" w:rsidRPr="003C5595" w:rsidRDefault="009059F7" w:rsidP="00DB4855">
            <w:pPr>
              <w:pStyle w:val="TAH"/>
              <w:rPr>
                <w:rFonts w:cs="v5.0.0"/>
                <w:lang w:eastAsia="zh-CN"/>
              </w:rPr>
            </w:pPr>
            <w:r w:rsidRPr="003C5595">
              <w:rPr>
                <w:rFonts w:cs="v5.0.0"/>
              </w:rPr>
              <w:t xml:space="preserve">Measurement bandwidth </w:t>
            </w:r>
          </w:p>
        </w:tc>
      </w:tr>
      <w:tr w:rsidR="003C5595" w:rsidRPr="003C5595" w14:paraId="1D780E7D" w14:textId="77777777" w:rsidTr="00DB4855">
        <w:trPr>
          <w:cantSplit/>
          <w:jc w:val="center"/>
        </w:trPr>
        <w:tc>
          <w:tcPr>
            <w:tcW w:w="1953" w:type="dxa"/>
          </w:tcPr>
          <w:p w14:paraId="0E41AD3A"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089F3169"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5E374A7B" w14:textId="77777777" w:rsidR="009059F7" w:rsidRPr="003C5595" w:rsidRDefault="009059F7" w:rsidP="00DB4855">
            <w:pPr>
              <w:pStyle w:val="TAC"/>
              <w:rPr>
                <w:rFonts w:cs="Arial"/>
              </w:rPr>
            </w:pPr>
            <w:r w:rsidRPr="003C5595">
              <w:rPr>
                <w:rFonts w:cs="Arial"/>
                <w:position w:val="-28"/>
              </w:rPr>
              <w:object w:dxaOrig="3700" w:dyaOrig="680" w14:anchorId="55BD65D4">
                <v:shape id="_x0000_i1046" type="#_x0000_t75" style="width:138.75pt;height:30.75pt" o:ole="" fillcolor="window">
                  <v:imagedata r:id="rId53" o:title=""/>
                </v:shape>
                <o:OLEObject Type="Embed" ProgID="Equation.3" ShapeID="_x0000_i1046" DrawAspect="Content" ObjectID="_1647681489" r:id="rId54"/>
              </w:object>
            </w:r>
          </w:p>
        </w:tc>
        <w:tc>
          <w:tcPr>
            <w:tcW w:w="1430" w:type="dxa"/>
            <w:vMerge w:val="restart"/>
            <w:vAlign w:val="center"/>
          </w:tcPr>
          <w:p w14:paraId="0A313983" w14:textId="77777777" w:rsidR="009059F7" w:rsidRPr="003C5595" w:rsidRDefault="009059F7" w:rsidP="00DB4855">
            <w:pPr>
              <w:pStyle w:val="TAC"/>
              <w:rPr>
                <w:rFonts w:cs="Arial"/>
              </w:rPr>
            </w:pPr>
            <w:r w:rsidRPr="003C5595">
              <w:rPr>
                <w:rFonts w:cs="Arial"/>
              </w:rPr>
              <w:t>100 kHz</w:t>
            </w:r>
          </w:p>
        </w:tc>
      </w:tr>
      <w:tr w:rsidR="003C5595" w:rsidRPr="003C5595" w14:paraId="25012E3A" w14:textId="77777777" w:rsidTr="00DB4855">
        <w:trPr>
          <w:cantSplit/>
          <w:jc w:val="center"/>
        </w:trPr>
        <w:tc>
          <w:tcPr>
            <w:tcW w:w="1953" w:type="dxa"/>
          </w:tcPr>
          <w:p w14:paraId="21D09838" w14:textId="77777777"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v5.0.0"/>
                <w:lang w:val="sv-SE" w:eastAsia="zh-CN"/>
              </w:rPr>
              <w:t>min(</w:t>
            </w:r>
            <w:r w:rsidRPr="003C5595">
              <w:rPr>
                <w:rFonts w:cs="v5.0.0"/>
                <w:lang w:val="sv-SE"/>
              </w:rPr>
              <w:t>10 MHz</w:t>
            </w:r>
            <w:r w:rsidRPr="003C5595">
              <w:rPr>
                <w:rFonts w:cs="v5.0.0"/>
                <w:lang w:val="sv-SE" w:eastAsia="zh-CN"/>
              </w:rPr>
              <w:t xml:space="preserve">, </w:t>
            </w:r>
            <w:r w:rsidRPr="003C5595">
              <w:rPr>
                <w:rFonts w:cs="v5.0.0"/>
                <w:lang w:eastAsia="zh-CN"/>
              </w:rPr>
              <w:t>Δ</w:t>
            </w:r>
            <w:r w:rsidRPr="003C5595">
              <w:rPr>
                <w:rFonts w:cs="v5.0.0"/>
                <w:lang w:val="sv-SE" w:eastAsia="zh-CN"/>
              </w:rPr>
              <w:t>f</w:t>
            </w:r>
            <w:r w:rsidRPr="003C5595">
              <w:rPr>
                <w:rFonts w:cs="v5.0.0"/>
                <w:vertAlign w:val="subscript"/>
                <w:lang w:val="sv-SE" w:eastAsia="zh-CN"/>
              </w:rPr>
              <w:t>max</w:t>
            </w:r>
            <w:r w:rsidRPr="003C5595">
              <w:rPr>
                <w:rFonts w:cs="v5.0.0"/>
                <w:lang w:val="sv-SE" w:eastAsia="zh-CN"/>
              </w:rPr>
              <w:t>)</w:t>
            </w:r>
          </w:p>
        </w:tc>
        <w:tc>
          <w:tcPr>
            <w:tcW w:w="2976" w:type="dxa"/>
          </w:tcPr>
          <w:p w14:paraId="5A6C68C5"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v5.0.0"/>
                <w:lang w:val="sv-SE" w:eastAsia="zh-CN"/>
              </w:rPr>
              <w:t>min(</w:t>
            </w:r>
            <w:r w:rsidRPr="003C5595">
              <w:rPr>
                <w:rFonts w:cs="v5.0.0"/>
                <w:lang w:val="sv-SE"/>
              </w:rPr>
              <w:t>10.05 MHz</w:t>
            </w:r>
            <w:r w:rsidRPr="003C5595">
              <w:rPr>
                <w:rFonts w:cs="v5.0.0"/>
                <w:lang w:val="sv-SE" w:eastAsia="zh-CN"/>
              </w:rPr>
              <w:t>, f_offset</w:t>
            </w:r>
            <w:r w:rsidRPr="003C5595">
              <w:rPr>
                <w:rFonts w:cs="v5.0.0"/>
                <w:vertAlign w:val="subscript"/>
                <w:lang w:val="sv-SE" w:eastAsia="zh-CN"/>
              </w:rPr>
              <w:t>max</w:t>
            </w:r>
            <w:r w:rsidRPr="003C5595">
              <w:rPr>
                <w:rFonts w:cs="v5.0.0"/>
                <w:lang w:val="sv-SE" w:eastAsia="zh-CN"/>
              </w:rPr>
              <w:t>)</w:t>
            </w:r>
          </w:p>
        </w:tc>
        <w:tc>
          <w:tcPr>
            <w:tcW w:w="3455" w:type="dxa"/>
          </w:tcPr>
          <w:p w14:paraId="0BFC31E6" w14:textId="77777777" w:rsidR="009059F7" w:rsidRPr="003C5595" w:rsidRDefault="009059F7" w:rsidP="00DB4855">
            <w:pPr>
              <w:pStyle w:val="TAC"/>
              <w:rPr>
                <w:rFonts w:cs="Arial"/>
              </w:rPr>
            </w:pPr>
            <w:r w:rsidRPr="003C5595">
              <w:rPr>
                <w:rFonts w:cs="Arial"/>
              </w:rPr>
              <w:t>-35.2 dBm</w:t>
            </w:r>
          </w:p>
        </w:tc>
        <w:tc>
          <w:tcPr>
            <w:tcW w:w="1430" w:type="dxa"/>
            <w:vMerge/>
          </w:tcPr>
          <w:p w14:paraId="65130058" w14:textId="77777777" w:rsidR="009059F7" w:rsidRPr="003C5595" w:rsidRDefault="009059F7" w:rsidP="00DB4855">
            <w:pPr>
              <w:pStyle w:val="TAC"/>
              <w:rPr>
                <w:rFonts w:cs="Arial"/>
              </w:rPr>
            </w:pPr>
          </w:p>
        </w:tc>
      </w:tr>
      <w:tr w:rsidR="003C5595" w:rsidRPr="003C5595" w14:paraId="0E5B1240" w14:textId="77777777" w:rsidTr="00DB4855">
        <w:trPr>
          <w:cantSplit/>
          <w:jc w:val="center"/>
        </w:trPr>
        <w:tc>
          <w:tcPr>
            <w:tcW w:w="1953" w:type="dxa"/>
          </w:tcPr>
          <w:p w14:paraId="39571D05"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5E011A43"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6B59672F" w14:textId="77777777" w:rsidR="009059F7" w:rsidRPr="003C5595" w:rsidRDefault="009059F7" w:rsidP="00DB4855">
            <w:pPr>
              <w:pStyle w:val="TAC"/>
              <w:rPr>
                <w:rFonts w:cs="Arial"/>
              </w:rPr>
            </w:pPr>
            <w:r w:rsidRPr="003C5595">
              <w:rPr>
                <w:rFonts w:cs="Arial"/>
              </w:rPr>
              <w:t>-</w:t>
            </w:r>
            <w:r w:rsidRPr="003C5595">
              <w:rPr>
                <w:rFonts w:cs="Arial"/>
                <w:lang w:eastAsia="zh-CN"/>
              </w:rPr>
              <w:t>37</w:t>
            </w:r>
            <w:r w:rsidRPr="003C5595">
              <w:rPr>
                <w:rFonts w:cs="Arial"/>
              </w:rPr>
              <w:t xml:space="preserve"> dBm </w:t>
            </w:r>
            <w:r w:rsidRPr="003C5595">
              <w:rPr>
                <w:rFonts w:cs="Arial"/>
                <w:lang w:eastAsia="zh-CN"/>
              </w:rPr>
              <w:t>(Note 3)</w:t>
            </w:r>
          </w:p>
        </w:tc>
        <w:tc>
          <w:tcPr>
            <w:tcW w:w="1430" w:type="dxa"/>
            <w:vMerge/>
          </w:tcPr>
          <w:p w14:paraId="5FD87706" w14:textId="77777777" w:rsidR="009059F7" w:rsidRPr="003C5595" w:rsidRDefault="009059F7" w:rsidP="00DB4855">
            <w:pPr>
              <w:pStyle w:val="TAC"/>
              <w:rPr>
                <w:rFonts w:cs="Arial"/>
              </w:rPr>
            </w:pPr>
          </w:p>
        </w:tc>
      </w:tr>
      <w:tr w:rsidR="009059F7" w:rsidRPr="003C5595" w14:paraId="557F0D2B" w14:textId="77777777" w:rsidTr="00DB4855">
        <w:trPr>
          <w:cantSplit/>
          <w:jc w:val="center"/>
        </w:trPr>
        <w:tc>
          <w:tcPr>
            <w:tcW w:w="9814" w:type="dxa"/>
            <w:gridSpan w:val="4"/>
          </w:tcPr>
          <w:p w14:paraId="56D7D865"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-37dBm/100kHz.</w:t>
            </w:r>
          </w:p>
          <w:p w14:paraId="31958EE8"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62909A2" w14:textId="77777777" w:rsidR="009059F7" w:rsidRPr="003C5595" w:rsidRDefault="009059F7" w:rsidP="009059F7"/>
    <w:p w14:paraId="6F634B9D" w14:textId="77777777" w:rsidR="009059F7" w:rsidRPr="003C5595" w:rsidRDefault="009059F7" w:rsidP="009059F7">
      <w:pPr>
        <w:pStyle w:val="Heading5"/>
      </w:pPr>
      <w:bookmarkStart w:id="1059" w:name="_Toc21099978"/>
      <w:bookmarkStart w:id="1060" w:name="_Toc29809776"/>
      <w:bookmarkStart w:id="1061" w:name="_Toc36645160"/>
      <w:r w:rsidRPr="003C5595">
        <w:t>6.6.4.5.6</w:t>
      </w:r>
      <w:r w:rsidRPr="003C5595">
        <w:tab/>
        <w:t>Basic limits for additional requirements</w:t>
      </w:r>
      <w:bookmarkEnd w:id="1059"/>
      <w:bookmarkEnd w:id="1060"/>
      <w:bookmarkEnd w:id="1061"/>
    </w:p>
    <w:p w14:paraId="4F58B5FA" w14:textId="77777777" w:rsidR="009059F7" w:rsidRPr="003C5595" w:rsidRDefault="009059F7" w:rsidP="009059F7">
      <w:pPr>
        <w:pStyle w:val="Heading6"/>
      </w:pPr>
      <w:bookmarkStart w:id="1062" w:name="_Toc21099979"/>
      <w:bookmarkStart w:id="1063" w:name="_Toc29809777"/>
      <w:bookmarkStart w:id="1064" w:name="_Toc36645161"/>
      <w:r w:rsidRPr="003C5595">
        <w:t>6.6.4.5.6.1</w:t>
      </w:r>
      <w:r w:rsidRPr="003C5595">
        <w:tab/>
        <w:t>Limits in FCC Title 47</w:t>
      </w:r>
      <w:bookmarkEnd w:id="1062"/>
      <w:bookmarkEnd w:id="1063"/>
      <w:bookmarkEnd w:id="1064"/>
    </w:p>
    <w:p w14:paraId="194A200C" w14:textId="309C693D" w:rsidR="009059F7" w:rsidRPr="003C5595" w:rsidRDefault="009059F7" w:rsidP="009059F7">
      <w:pPr>
        <w:rPr>
          <w:lang w:eastAsia="ko-KR"/>
        </w:rPr>
      </w:pPr>
      <w:r w:rsidRPr="003C5595">
        <w:rPr>
          <w:lang w:eastAsia="ko-KR"/>
        </w:rPr>
        <w:t xml:space="preserve">In addition to the requirements in </w:t>
      </w:r>
      <w:r w:rsidR="00AC59EA">
        <w:rPr>
          <w:lang w:eastAsia="ko-KR"/>
        </w:rPr>
        <w:t>clause</w:t>
      </w:r>
      <w:r w:rsidRPr="003C5595">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3C5595" w:rsidRDefault="00F22499" w:rsidP="00F22499">
      <w:pPr>
        <w:pStyle w:val="Heading6"/>
        <w:ind w:left="0" w:firstLine="0"/>
      </w:pPr>
      <w:bookmarkStart w:id="1065" w:name="_Toc21099980"/>
      <w:bookmarkStart w:id="1066" w:name="_Toc29809778"/>
      <w:bookmarkStart w:id="1067" w:name="_Toc36645162"/>
      <w:r w:rsidRPr="003C5595">
        <w:t>6.6.4.5.6.2</w:t>
      </w:r>
      <w:r w:rsidR="0071353E" w:rsidRPr="003C5595">
        <w:tab/>
      </w:r>
      <w:r w:rsidRPr="003C5595">
        <w:t>Protection of DTT</w:t>
      </w:r>
      <w:bookmarkEnd w:id="1065"/>
      <w:bookmarkEnd w:id="1066"/>
      <w:bookmarkEnd w:id="1067"/>
    </w:p>
    <w:p w14:paraId="50A8E4D0" w14:textId="5429D535" w:rsidR="00F22499" w:rsidRPr="003C5595" w:rsidRDefault="00F22499" w:rsidP="00F22499">
      <w:r w:rsidRPr="003C5595">
        <w:rPr>
          <w:rFonts w:cs="v5.0.0"/>
        </w:rPr>
        <w:t xml:space="preserve">In certain regions the following requirement may apply for protection of DTT. For </w:t>
      </w:r>
      <w:r w:rsidRPr="003C5595">
        <w:rPr>
          <w:rFonts w:cs="v5.0.0"/>
          <w:i/>
        </w:rPr>
        <w:t>BS type 1-C</w:t>
      </w:r>
      <w:r w:rsidRPr="003C5595">
        <w:rPr>
          <w:rFonts w:cs="v5.0.0"/>
        </w:rPr>
        <w:t xml:space="preserve"> or </w:t>
      </w:r>
      <w:r w:rsidRPr="003C5595">
        <w:rPr>
          <w:rFonts w:cs="v5.0.0"/>
          <w:i/>
        </w:rPr>
        <w:t>BS type 1-H</w:t>
      </w:r>
      <w:r w:rsidRPr="003C5595">
        <w:rPr>
          <w:rFonts w:cs="v5.0.0"/>
        </w:rPr>
        <w:t xml:space="preserve"> operating in Band n20, the </w:t>
      </w:r>
      <w:r w:rsidRPr="003C5595">
        <w:t>level of emissions in the band 470-790 MHz, measured in an 8 MHz filter bandwidth on centre frequencies F</w:t>
      </w:r>
      <w:r w:rsidRPr="003C5595">
        <w:rPr>
          <w:vertAlign w:val="subscript"/>
        </w:rPr>
        <w:t>filter</w:t>
      </w:r>
      <w:r w:rsidRPr="003C5595">
        <w:t xml:space="preserve"> according to table 6.6.4.5.6.2-1, </w:t>
      </w:r>
      <w:r w:rsidR="002D492A" w:rsidRPr="003C5595">
        <w:rPr>
          <w:i/>
        </w:rPr>
        <w:t>basic limit</w:t>
      </w:r>
      <w:r w:rsidR="002D492A" w:rsidRPr="003C5595">
        <w:t xml:space="preserve"> is </w:t>
      </w:r>
      <w:r w:rsidRPr="003C5595">
        <w:t>P</w:t>
      </w:r>
      <w:r w:rsidRPr="003C5595">
        <w:rPr>
          <w:vertAlign w:val="subscript"/>
        </w:rPr>
        <w:t>EM,N</w:t>
      </w:r>
      <w:r w:rsidRPr="003C5595">
        <w:t xml:space="preserve"> declared by the manufacturer. This requirement applies in the frequency range 470-790 MHz even though part of the range falls in the spurious domain.</w:t>
      </w:r>
    </w:p>
    <w:p w14:paraId="7A5ECF22" w14:textId="63E54305" w:rsidR="00F22499" w:rsidRPr="003C5595" w:rsidRDefault="00F22499" w:rsidP="00F22499">
      <w:pPr>
        <w:pStyle w:val="TH"/>
      </w:pPr>
      <w:r w:rsidRPr="003C5595">
        <w:t xml:space="preserve">Table 6.6.4.5.6.2-1: Declared emissions </w:t>
      </w:r>
      <w:r w:rsidR="002D492A" w:rsidRPr="003C5595">
        <w:rPr>
          <w:i/>
        </w:rPr>
        <w:t>basic limit</w:t>
      </w:r>
      <w:r w:rsidR="002D492A" w:rsidRPr="003C5595">
        <w:t xml:space="preserve"> </w:t>
      </w:r>
      <w:r w:rsidRPr="003C5595">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3C5595" w14:paraId="1BCF6521" w14:textId="77777777" w:rsidTr="00E130A0">
        <w:trPr>
          <w:jc w:val="center"/>
        </w:trPr>
        <w:tc>
          <w:tcPr>
            <w:tcW w:w="2410" w:type="dxa"/>
          </w:tcPr>
          <w:p w14:paraId="223D47CF" w14:textId="77777777" w:rsidR="00F22499" w:rsidRPr="003C5595" w:rsidRDefault="00F22499" w:rsidP="00E130A0">
            <w:pPr>
              <w:pStyle w:val="TAH"/>
              <w:rPr>
                <w:rFonts w:cs="Arial"/>
              </w:rPr>
            </w:pPr>
            <w:r w:rsidRPr="003C5595">
              <w:rPr>
                <w:rFonts w:cs="Arial"/>
              </w:rPr>
              <w:t xml:space="preserve">Filter </w:t>
            </w:r>
            <w:r w:rsidRPr="003C5595">
              <w:rPr>
                <w:rFonts w:cs="v5.0.0"/>
              </w:rPr>
              <w:t xml:space="preserve">centre frequency, </w:t>
            </w:r>
            <w:r w:rsidRPr="003C5595">
              <w:rPr>
                <w:rFonts w:cs="Arial"/>
              </w:rPr>
              <w:t>F</w:t>
            </w:r>
            <w:r w:rsidRPr="003C5595">
              <w:rPr>
                <w:rFonts w:cs="Arial"/>
                <w:vertAlign w:val="subscript"/>
              </w:rPr>
              <w:t>filter</w:t>
            </w:r>
          </w:p>
        </w:tc>
        <w:tc>
          <w:tcPr>
            <w:tcW w:w="2268" w:type="dxa"/>
          </w:tcPr>
          <w:p w14:paraId="23F89ECD" w14:textId="77777777" w:rsidR="00F22499" w:rsidRPr="003C5595" w:rsidRDefault="00F22499" w:rsidP="00E130A0">
            <w:pPr>
              <w:pStyle w:val="TAH"/>
              <w:rPr>
                <w:rFonts w:cs="Arial"/>
              </w:rPr>
            </w:pPr>
            <w:r w:rsidRPr="003C5595">
              <w:rPr>
                <w:rFonts w:cs="Arial"/>
              </w:rPr>
              <w:t>Measurement bandwidth</w:t>
            </w:r>
          </w:p>
        </w:tc>
        <w:tc>
          <w:tcPr>
            <w:tcW w:w="2268" w:type="dxa"/>
          </w:tcPr>
          <w:p w14:paraId="13F0E6B5" w14:textId="6D48FED0" w:rsidR="00F22499" w:rsidRPr="003C5595" w:rsidRDefault="00F22499" w:rsidP="002D492A">
            <w:pPr>
              <w:pStyle w:val="TAH"/>
              <w:rPr>
                <w:rFonts w:cs="Arial"/>
              </w:rPr>
            </w:pPr>
            <w:r w:rsidRPr="003C5595">
              <w:rPr>
                <w:rFonts w:cs="Arial"/>
              </w:rPr>
              <w:t xml:space="preserve">Declared emission </w:t>
            </w:r>
            <w:r w:rsidR="002D492A" w:rsidRPr="003C5595">
              <w:rPr>
                <w:rFonts w:cs="Arial"/>
                <w:i/>
              </w:rPr>
              <w:t>basic limit</w:t>
            </w:r>
            <w:r w:rsidR="002D492A" w:rsidRPr="003C5595">
              <w:rPr>
                <w:rFonts w:cs="Arial"/>
              </w:rPr>
              <w:t xml:space="preserve"> </w:t>
            </w:r>
            <w:r w:rsidRPr="003C5595">
              <w:rPr>
                <w:rFonts w:cs="Arial"/>
              </w:rPr>
              <w:t>(dBm)</w:t>
            </w:r>
          </w:p>
        </w:tc>
      </w:tr>
      <w:tr w:rsidR="00F22499" w:rsidRPr="003C5595" w14:paraId="6A500BEC" w14:textId="77777777" w:rsidTr="00E130A0">
        <w:trPr>
          <w:jc w:val="center"/>
        </w:trPr>
        <w:tc>
          <w:tcPr>
            <w:tcW w:w="2410" w:type="dxa"/>
          </w:tcPr>
          <w:p w14:paraId="7E675F61" w14:textId="77777777" w:rsidR="00F22499" w:rsidRPr="003C5595" w:rsidRDefault="00F22499" w:rsidP="00E130A0">
            <w:pPr>
              <w:pStyle w:val="TAC"/>
              <w:rPr>
                <w:rFonts w:cs="Arial"/>
              </w:rPr>
            </w:pPr>
            <w:r w:rsidRPr="003C5595">
              <w:rPr>
                <w:rFonts w:cs="Arial"/>
              </w:rPr>
              <w:t>F</w:t>
            </w:r>
            <w:r w:rsidRPr="003C5595">
              <w:rPr>
                <w:rFonts w:cs="Arial"/>
                <w:vertAlign w:val="subscript"/>
              </w:rPr>
              <w:t>filter</w:t>
            </w:r>
            <w:r w:rsidRPr="003C5595">
              <w:rPr>
                <w:rFonts w:cs="Arial"/>
              </w:rPr>
              <w:t xml:space="preserve"> = 8*N + 306 (MHz); </w:t>
            </w:r>
            <w:r w:rsidRPr="003C5595">
              <w:rPr>
                <w:rFonts w:cs="Arial"/>
              </w:rPr>
              <w:br/>
              <w:t>21 ≤ N ≤ 60</w:t>
            </w:r>
          </w:p>
        </w:tc>
        <w:tc>
          <w:tcPr>
            <w:tcW w:w="2268" w:type="dxa"/>
          </w:tcPr>
          <w:p w14:paraId="5EC2F583" w14:textId="77777777" w:rsidR="00F22499" w:rsidRPr="003C5595" w:rsidRDefault="00F22499" w:rsidP="00E130A0">
            <w:pPr>
              <w:pStyle w:val="TAC"/>
              <w:rPr>
                <w:rFonts w:cs="Arial"/>
              </w:rPr>
            </w:pPr>
            <w:r w:rsidRPr="003C5595">
              <w:rPr>
                <w:rFonts w:cs="Arial"/>
              </w:rPr>
              <w:t>8 MHz</w:t>
            </w:r>
          </w:p>
        </w:tc>
        <w:tc>
          <w:tcPr>
            <w:tcW w:w="2268" w:type="dxa"/>
          </w:tcPr>
          <w:p w14:paraId="7851845E" w14:textId="77777777" w:rsidR="00F22499" w:rsidRPr="003C5595" w:rsidRDefault="00F22499" w:rsidP="00E130A0">
            <w:pPr>
              <w:pStyle w:val="TAC"/>
              <w:rPr>
                <w:rFonts w:cs="Arial"/>
              </w:rPr>
            </w:pPr>
            <w:r w:rsidRPr="003C5595">
              <w:rPr>
                <w:rFonts w:cs="Arial"/>
              </w:rPr>
              <w:t>P</w:t>
            </w:r>
            <w:r w:rsidRPr="003C5595">
              <w:rPr>
                <w:rFonts w:cs="Arial"/>
                <w:vertAlign w:val="subscript"/>
              </w:rPr>
              <w:t>EM,N</w:t>
            </w:r>
          </w:p>
        </w:tc>
      </w:tr>
    </w:tbl>
    <w:p w14:paraId="1BE64DA7" w14:textId="77777777" w:rsidR="00F22499" w:rsidRPr="003C5595" w:rsidRDefault="00F22499" w:rsidP="00F22499"/>
    <w:p w14:paraId="6D3DCF3D" w14:textId="32F731B6" w:rsidR="00F22499" w:rsidRPr="003C5595" w:rsidRDefault="00F22499" w:rsidP="00F22499">
      <w:pPr>
        <w:pStyle w:val="NO"/>
      </w:pPr>
      <w:r w:rsidRPr="003C5595">
        <w:t>Note:</w:t>
      </w:r>
      <w:r w:rsidRPr="003C5595">
        <w:tab/>
      </w:r>
      <w:r w:rsidR="0043030F" w:rsidRPr="003C5595">
        <w:t>The regional requirement is defined in terms of EIRP (effective isotropic radiated power), which is dependent on both the BS</w:t>
      </w:r>
      <w:r w:rsidR="0043030F" w:rsidRPr="003C5595">
        <w:rPr>
          <w:rFonts w:cs="v5.0.0"/>
        </w:rPr>
        <w:t xml:space="preserve"> </w:t>
      </w:r>
      <w:r w:rsidR="0043030F" w:rsidRPr="003C5595">
        <w:t xml:space="preserve">emissions at the </w:t>
      </w:r>
      <w:r w:rsidR="0043030F" w:rsidRPr="003C5595">
        <w:rPr>
          <w:i/>
        </w:rPr>
        <w:t>antenna connector</w:t>
      </w:r>
      <w:r w:rsidR="0043030F" w:rsidRPr="003C5595">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[22], annex G</w:t>
      </w:r>
      <w:r w:rsidRPr="003C5595">
        <w:t>.</w:t>
      </w:r>
    </w:p>
    <w:p w14:paraId="5CE5C171" w14:textId="1DB1D6C9" w:rsidR="00B72D70" w:rsidRPr="003C5595" w:rsidRDefault="00B72D70" w:rsidP="00B72D70">
      <w:pPr>
        <w:pStyle w:val="Heading6"/>
      </w:pPr>
      <w:bookmarkStart w:id="1068" w:name="_Toc21099981"/>
      <w:bookmarkStart w:id="1069" w:name="_Toc29809779"/>
      <w:bookmarkStart w:id="1070" w:name="_Toc36645163"/>
      <w:r w:rsidRPr="003C5595">
        <w:t>6.6.4.5.6.3</w:t>
      </w:r>
      <w:r w:rsidRPr="003C5595">
        <w:tab/>
      </w:r>
      <w:r w:rsidR="00986454" w:rsidRPr="003C5595">
        <w:t>Additional operating band unwanted emissions limits for Band n48</w:t>
      </w:r>
      <w:bookmarkEnd w:id="1068"/>
      <w:bookmarkEnd w:id="1069"/>
      <w:bookmarkEnd w:id="1070"/>
    </w:p>
    <w:p w14:paraId="3BDE326A" w14:textId="77777777" w:rsidR="00986454" w:rsidRPr="003C5595" w:rsidRDefault="00986454" w:rsidP="00986454">
      <w:pPr>
        <w:rPr>
          <w:lang w:val="en-US"/>
        </w:rPr>
      </w:pPr>
      <w:r w:rsidRPr="003C5595">
        <w:t>The following requirement may apply to BS operating in Band n48 in certain regions. Emissions shall not exceed the maximum levels specified in Table 6.6.4.5.6.3-</w:t>
      </w:r>
      <w:r w:rsidRPr="003C5595">
        <w:rPr>
          <w:lang w:eastAsia="zh-CN"/>
        </w:rPr>
        <w:t>1</w:t>
      </w:r>
      <w:r w:rsidRPr="003C5595">
        <w:t>.</w:t>
      </w:r>
    </w:p>
    <w:p w14:paraId="5640D902" w14:textId="77777777" w:rsidR="00986454" w:rsidRPr="003C5595" w:rsidRDefault="00986454" w:rsidP="00986454">
      <w:pPr>
        <w:pStyle w:val="TH"/>
        <w:rPr>
          <w:rFonts w:cs="v5.0.0"/>
        </w:rPr>
      </w:pPr>
      <w:r w:rsidRPr="003C5595">
        <w:t>Table 6.6.4.5.6.3-1: Additional operating band unwanted emission limits for Band n4</w:t>
      </w:r>
      <w:r w:rsidRPr="003C5595">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3C5595"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3C5595" w:rsidRDefault="00986454" w:rsidP="00986454">
            <w:pPr>
              <w:pStyle w:val="TAH"/>
              <w:rPr>
                <w:rFonts w:cs="Calibri"/>
                <w:lang w:eastAsia="ja-JP"/>
              </w:rPr>
            </w:pPr>
            <w:r w:rsidRPr="003C5595">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3C5595" w:rsidRDefault="00986454" w:rsidP="00986454">
            <w:pPr>
              <w:pStyle w:val="TAH"/>
              <w:rPr>
                <w:rFonts w:cs="v5.0.0"/>
                <w:lang w:eastAsia="ja-JP"/>
              </w:rPr>
            </w:pPr>
            <w:r w:rsidRPr="003C5595">
              <w:rPr>
                <w:rFonts w:cs="v5.0.0"/>
                <w:lang w:eastAsia="ja-JP"/>
              </w:rPr>
              <w:t xml:space="preserve">Frequency offset of measurement filter </w:t>
            </w:r>
            <w:r w:rsidRPr="003C5595">
              <w:rPr>
                <w:rFonts w:cs="v5.0.0"/>
                <w:lang w:eastAsia="ja-JP"/>
              </w:rPr>
              <w:noBreakHyphen/>
              <w:t xml:space="preserve">3dB point, </w:t>
            </w:r>
            <w:r w:rsidRPr="003C5595">
              <w:rPr>
                <w:rFonts w:cs="v5.0.0"/>
                <w:lang w:eastAsia="ja-JP"/>
              </w:rPr>
              <w:sym w:font="Symbol" w:char="F044"/>
            </w:r>
            <w:r w:rsidRPr="003C5595">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3C5595" w:rsidRDefault="00986454" w:rsidP="00986454">
            <w:pPr>
              <w:pStyle w:val="TAH"/>
              <w:rPr>
                <w:rFonts w:cs="v5.0.0"/>
                <w:lang w:eastAsia="ja-JP"/>
              </w:rPr>
            </w:pPr>
            <w:r w:rsidRPr="003C5595">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3C5595" w:rsidRDefault="00986454" w:rsidP="00986454">
            <w:pPr>
              <w:pStyle w:val="TAH"/>
              <w:rPr>
                <w:rFonts w:cs="v5.0.0"/>
                <w:lang w:eastAsia="ja-JP"/>
              </w:rPr>
            </w:pPr>
            <w:r w:rsidRPr="003C5595">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3C5595" w:rsidRDefault="00986454" w:rsidP="00986454">
            <w:pPr>
              <w:pStyle w:val="TAH"/>
              <w:rPr>
                <w:rFonts w:cs="v5.0.0"/>
                <w:lang w:eastAsia="ja-JP"/>
              </w:rPr>
            </w:pPr>
            <w:r w:rsidRPr="003C5595">
              <w:rPr>
                <w:rFonts w:cs="v5.0.0"/>
                <w:lang w:eastAsia="ja-JP"/>
              </w:rPr>
              <w:t>Measurement bandwidth (Note)</w:t>
            </w:r>
          </w:p>
        </w:tc>
      </w:tr>
      <w:tr w:rsidR="00986454" w:rsidRPr="003C5595"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3C5595" w:rsidRDefault="00986454" w:rsidP="00986454">
            <w:pPr>
              <w:pStyle w:val="TAH"/>
              <w:rPr>
                <w:rFonts w:cs="Calibri"/>
                <w:b w:val="0"/>
                <w:lang w:eastAsia="ja-JP"/>
              </w:rPr>
            </w:pPr>
            <w:r w:rsidRPr="003C5595">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3C5595" w:rsidRDefault="00986454" w:rsidP="00986454">
            <w:pPr>
              <w:pStyle w:val="TAC"/>
              <w:rPr>
                <w:lang w:eastAsia="ja-JP"/>
              </w:rPr>
            </w:pPr>
            <w:r w:rsidRPr="003C5595">
              <w:rPr>
                <w:lang w:eastAsia="ja-JP"/>
              </w:rPr>
              <w:t xml:space="preserve">0 MHz </w:t>
            </w:r>
            <w:r w:rsidRPr="003C5595">
              <w:rPr>
                <w:lang w:eastAsia="ja-JP"/>
              </w:rPr>
              <w:sym w:font="Symbol" w:char="F0A3"/>
            </w:r>
            <w:r w:rsidRPr="003C5595">
              <w:rPr>
                <w:lang w:eastAsia="ja-JP"/>
              </w:rPr>
              <w:t xml:space="preserve"> </w:t>
            </w:r>
            <w:r w:rsidRPr="003C5595">
              <w:rPr>
                <w:lang w:eastAsia="ja-JP"/>
              </w:rPr>
              <w:sym w:font="Symbol" w:char="F044"/>
            </w:r>
            <w:r w:rsidRPr="003C5595">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3C5595" w:rsidRDefault="00986454" w:rsidP="00986454">
            <w:pPr>
              <w:pStyle w:val="TAC"/>
              <w:rPr>
                <w:rFonts w:cs="v5.0.0"/>
                <w:lang w:eastAsia="ja-JP"/>
              </w:rPr>
            </w:pPr>
            <w:r w:rsidRPr="003C5595">
              <w:rPr>
                <w:rFonts w:cs="v5.0.0"/>
                <w:lang w:eastAsia="ja-JP"/>
              </w:rPr>
              <w:t xml:space="preserve">0.5 MHz </w:t>
            </w:r>
            <w:r w:rsidRPr="003C5595">
              <w:rPr>
                <w:rFonts w:cs="v5.0.0"/>
                <w:lang w:eastAsia="ja-JP"/>
              </w:rPr>
              <w:sym w:font="Symbol" w:char="F0A3"/>
            </w:r>
            <w:r w:rsidRPr="003C5595">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3C5595" w:rsidRDefault="00986454" w:rsidP="00986454">
            <w:pPr>
              <w:pStyle w:val="TAH"/>
              <w:rPr>
                <w:rFonts w:cs="v5.0.0"/>
                <w:lang w:eastAsia="ja-JP"/>
              </w:rPr>
            </w:pPr>
            <w:r w:rsidRPr="003C5595">
              <w:rPr>
                <w:rFonts w:cs="v5.0.0"/>
                <w:lang w:eastAsia="ja-JP"/>
              </w:rPr>
              <w:t>-</w:t>
            </w:r>
            <w:r w:rsidRPr="003C5595">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3C5595" w:rsidRDefault="00986454" w:rsidP="00986454">
            <w:pPr>
              <w:pStyle w:val="TAC"/>
              <w:rPr>
                <w:rFonts w:cs="Calibri"/>
                <w:lang w:eastAsia="zh-CN"/>
              </w:rPr>
            </w:pPr>
            <w:r w:rsidRPr="003C5595">
              <w:rPr>
                <w:lang w:eastAsia="zh-CN"/>
              </w:rPr>
              <w:t>1 MHz</w:t>
            </w:r>
          </w:p>
        </w:tc>
      </w:tr>
    </w:tbl>
    <w:p w14:paraId="0EF80FA4" w14:textId="77777777" w:rsidR="00986454" w:rsidRPr="003C5595" w:rsidRDefault="00986454" w:rsidP="00986454"/>
    <w:p w14:paraId="40875B4C" w14:textId="049B42EB" w:rsidR="003825CE" w:rsidRDefault="00986454" w:rsidP="003825CE">
      <w:pPr>
        <w:pStyle w:val="NO"/>
      </w:pPr>
      <w:r w:rsidRPr="003C5595">
        <w:lastRenderedPageBreak/>
        <w:t>NOTE:</w:t>
      </w:r>
      <w:r w:rsidRPr="003C5595">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3825CE">
        <w:t xml:space="preserve"> </w:t>
      </w:r>
    </w:p>
    <w:p w14:paraId="23C64841" w14:textId="43E5C38B" w:rsidR="003825CE" w:rsidRDefault="003825CE" w:rsidP="003825CE">
      <w:pPr>
        <w:pStyle w:val="Heading6"/>
        <w:rPr>
          <w:ins w:id="1071" w:author="CR0087" w:date="2020-03-13T16:07:00Z"/>
          <w:rFonts w:eastAsiaTheme="minorEastAsia"/>
        </w:rPr>
      </w:pPr>
      <w:bookmarkStart w:id="1072" w:name="_Toc36645164"/>
      <w:ins w:id="1073" w:author="CR0087" w:date="2020-03-13T16:07:00Z">
        <w:r>
          <w:rPr>
            <w:rFonts w:eastAsiaTheme="minorEastAsia"/>
          </w:rPr>
          <w:t>6.6.4.5.6.4</w:t>
        </w:r>
        <w:r>
          <w:rPr>
            <w:rFonts w:eastAsiaTheme="minorEastAsia"/>
          </w:rPr>
          <w:tab/>
          <w:t>Additional operating band unwanted emissions limits for Band n</w:t>
        </w:r>
      </w:ins>
      <w:ins w:id="1074" w:author="MCC" w:date="2020-04-02T07:02:00Z">
        <w:r w:rsidR="006A4E08">
          <w:rPr>
            <w:rFonts w:eastAsiaTheme="minorEastAsia"/>
          </w:rPr>
          <w:t>53</w:t>
        </w:r>
      </w:ins>
      <w:ins w:id="1075" w:author="CR0087" w:date="2020-03-13T16:07:00Z">
        <w:del w:id="1076" w:author="MCC" w:date="2020-04-02T07:02:00Z">
          <w:r w:rsidDel="006A4E08">
            <w:rPr>
              <w:rFonts w:eastAsiaTheme="minorEastAsia"/>
            </w:rPr>
            <w:delText>48</w:delText>
          </w:r>
        </w:del>
        <w:bookmarkEnd w:id="1072"/>
      </w:ins>
    </w:p>
    <w:p w14:paraId="08CEB0B2" w14:textId="77777777" w:rsidR="003825CE" w:rsidRDefault="003825CE" w:rsidP="003825CE">
      <w:pPr>
        <w:rPr>
          <w:ins w:id="1077" w:author="CR0087" w:date="2020-03-13T16:07:00Z"/>
          <w:rFonts w:eastAsiaTheme="minorEastAsia"/>
          <w:lang w:val="en-US"/>
        </w:rPr>
      </w:pPr>
      <w:ins w:id="1078" w:author="CR0087" w:date="2020-03-13T16:07:00Z">
        <w:r>
          <w:t>The following requirement may apply to BS operating in Band n53 in certain regions. Emissions shall not exceed the maximum levels specified in table 6.6.4.5.6.4-</w:t>
        </w:r>
        <w:r>
          <w:rPr>
            <w:lang w:eastAsia="zh-CN"/>
          </w:rPr>
          <w:t>1</w:t>
        </w:r>
        <w:r>
          <w:t>.</w:t>
        </w:r>
      </w:ins>
    </w:p>
    <w:p w14:paraId="7C5D5049" w14:textId="77777777" w:rsidR="003825CE" w:rsidRDefault="003825CE" w:rsidP="003825CE">
      <w:pPr>
        <w:pStyle w:val="TH"/>
        <w:rPr>
          <w:ins w:id="1079" w:author="CR0087" w:date="2020-03-13T16:07:00Z"/>
          <w:rFonts w:cs="v5.0.0"/>
        </w:rPr>
      </w:pPr>
      <w:ins w:id="1080" w:author="CR0087" w:date="2020-03-13T16:07:00Z">
        <w:r>
          <w:t>Table 6.6.4.5.6.4-1: Additional operating band unwanted emission limits for Band n53</w:t>
        </w:r>
      </w:ins>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14:paraId="33B8A019" w14:textId="77777777" w:rsidTr="003825CE">
        <w:trPr>
          <w:jc w:val="center"/>
          <w:ins w:id="1081" w:author="CR0087" w:date="2020-03-13T16:07:00Z"/>
        </w:trPr>
        <w:tc>
          <w:tcPr>
            <w:tcW w:w="1129" w:type="dxa"/>
            <w:tcBorders>
              <w:top w:val="single" w:sz="4" w:space="0" w:color="auto"/>
              <w:left w:val="single" w:sz="4" w:space="0" w:color="auto"/>
              <w:bottom w:val="single" w:sz="4" w:space="0" w:color="auto"/>
              <w:right w:val="single" w:sz="4" w:space="0" w:color="auto"/>
            </w:tcBorders>
            <w:hideMark/>
          </w:tcPr>
          <w:p w14:paraId="22DE067E" w14:textId="3135E22A" w:rsidR="003825CE" w:rsidRDefault="003825CE" w:rsidP="003825CE">
            <w:pPr>
              <w:pStyle w:val="TAH"/>
              <w:rPr>
                <w:ins w:id="1082" w:author="CR0087" w:date="2020-03-13T16:07:00Z"/>
                <w:rFonts w:cs="Calibri"/>
                <w:lang w:eastAsia="ja-JP"/>
              </w:rPr>
            </w:pPr>
            <w:ins w:id="1083" w:author="CR0087" w:date="2020-03-13T16:07:00Z">
              <w:r>
                <w:rPr>
                  <w:lang w:eastAsia="ja-JP"/>
                </w:rPr>
                <w:t xml:space="preserve">Channel bandwidth </w:t>
              </w:r>
            </w:ins>
            <w:ins w:id="1084" w:author="MCC" w:date="2020-04-02T07:02:00Z">
              <w:r w:rsidR="006A4E08">
                <w:rPr>
                  <w:lang w:eastAsia="ja-JP"/>
                </w:rPr>
                <w:t>(</w:t>
              </w:r>
            </w:ins>
            <w:ins w:id="1085" w:author="CR0087" w:date="2020-03-13T16:07:00Z">
              <w:del w:id="1086" w:author="MCC" w:date="2020-04-02T07:02:00Z">
                <w:r w:rsidDel="006A4E08">
                  <w:rPr>
                    <w:lang w:eastAsia="ja-JP"/>
                  </w:rPr>
                  <w:delText>[</w:delText>
                </w:r>
              </w:del>
              <w:r>
                <w:rPr>
                  <w:lang w:eastAsia="ja-JP"/>
                </w:rPr>
                <w:t>MHz</w:t>
              </w:r>
            </w:ins>
            <w:ins w:id="1087" w:author="MCC" w:date="2020-04-02T07:02:00Z">
              <w:r w:rsidR="006A4E08">
                <w:rPr>
                  <w:lang w:eastAsia="ja-JP"/>
                </w:rPr>
                <w:t>)</w:t>
              </w:r>
            </w:ins>
            <w:ins w:id="1088" w:author="CR0087" w:date="2020-03-13T16:07:00Z">
              <w:del w:id="1089" w:author="MCC" w:date="2020-04-02T07:02:00Z">
                <w:r w:rsidDel="006A4E08">
                  <w:rPr>
                    <w:lang w:eastAsia="ja-JP"/>
                  </w:rPr>
                  <w:delText>]</w:delText>
                </w:r>
              </w:del>
            </w:ins>
          </w:p>
        </w:tc>
        <w:tc>
          <w:tcPr>
            <w:tcW w:w="1701" w:type="dxa"/>
            <w:tcBorders>
              <w:top w:val="single" w:sz="4" w:space="0" w:color="auto"/>
              <w:left w:val="single" w:sz="4" w:space="0" w:color="auto"/>
              <w:bottom w:val="single" w:sz="4" w:space="0" w:color="auto"/>
              <w:right w:val="single" w:sz="4" w:space="0" w:color="auto"/>
            </w:tcBorders>
            <w:hideMark/>
          </w:tcPr>
          <w:p w14:paraId="3AABE0EC" w14:textId="77D23CA8" w:rsidR="003825CE" w:rsidRDefault="003825CE" w:rsidP="003825CE">
            <w:pPr>
              <w:pStyle w:val="TAH"/>
              <w:rPr>
                <w:ins w:id="1090" w:author="CR0087" w:date="2020-03-13T16:07:00Z"/>
                <w:rFonts w:cs="v5.0.0"/>
                <w:lang w:eastAsia="ja-JP"/>
              </w:rPr>
            </w:pPr>
            <w:ins w:id="1091" w:author="CR0087" w:date="2020-03-13T16:07:00Z">
              <w:r>
                <w:rPr>
                  <w:rFonts w:cs="v5.0.0"/>
                  <w:lang w:eastAsia="ja-JP"/>
                </w:rPr>
                <w:t xml:space="preserve">Frequency range </w:t>
              </w:r>
              <w:del w:id="1092" w:author="MCC" w:date="2020-04-02T07:02:00Z">
                <w:r w:rsidDel="006A4E08">
                  <w:rPr>
                    <w:rFonts w:cs="v5.0.0"/>
                    <w:lang w:eastAsia="ja-JP"/>
                  </w:rPr>
                  <w:delText>[</w:delText>
                </w:r>
              </w:del>
            </w:ins>
            <w:ins w:id="1093" w:author="MCC" w:date="2020-04-02T07:02:00Z">
              <w:r w:rsidR="006A4E08">
                <w:rPr>
                  <w:rFonts w:cs="v5.0.0"/>
                  <w:lang w:eastAsia="ja-JP"/>
                </w:rPr>
                <w:t>(</w:t>
              </w:r>
            </w:ins>
            <w:ins w:id="1094" w:author="CR0087" w:date="2020-03-13T16:07:00Z">
              <w:r>
                <w:rPr>
                  <w:rFonts w:cs="v5.0.0"/>
                  <w:lang w:eastAsia="ja-JP"/>
                </w:rPr>
                <w:t>MHz</w:t>
              </w:r>
            </w:ins>
            <w:ins w:id="1095" w:author="MCC" w:date="2020-04-02T07:02:00Z">
              <w:r w:rsidR="006A4E08">
                <w:rPr>
                  <w:rFonts w:cs="v5.0.0"/>
                  <w:lang w:eastAsia="ja-JP"/>
                </w:rPr>
                <w:t>)</w:t>
              </w:r>
            </w:ins>
            <w:ins w:id="1096" w:author="CR0087" w:date="2020-03-13T16:07:00Z">
              <w:del w:id="1097" w:author="MCC" w:date="2020-04-02T07:02:00Z">
                <w:r w:rsidDel="006A4E08">
                  <w:rPr>
                    <w:rFonts w:cs="v5.0.0"/>
                    <w:lang w:eastAsia="ja-JP"/>
                  </w:rPr>
                  <w:delText>]</w:delText>
                </w:r>
              </w:del>
            </w:ins>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Default="003825CE" w:rsidP="003825CE">
            <w:pPr>
              <w:pStyle w:val="TAH"/>
              <w:rPr>
                <w:ins w:id="1098" w:author="CR0087" w:date="2020-03-13T16:07:00Z"/>
                <w:rFonts w:cs="v5.0.0"/>
                <w:lang w:eastAsia="ja-JP"/>
              </w:rPr>
            </w:pPr>
            <w:ins w:id="1099" w:author="CR0087" w:date="2020-03-13T16:07:00Z">
              <w:r>
                <w:rPr>
                  <w:rFonts w:cs="v5.0.0"/>
                  <w:lang w:eastAsia="ja-JP"/>
                </w:rPr>
                <w:t xml:space="preserve">Frequency offset of measurement filter </w:t>
              </w:r>
              <w:r>
                <w:rPr>
                  <w:rFonts w:cs="v5.0.0"/>
                  <w:lang w:eastAsia="ja-JP"/>
                </w:rPr>
                <w:noBreakHyphen/>
                <w:t xml:space="preserve">3dB point, </w:t>
              </w:r>
              <w:r>
                <w:rPr>
                  <w:rFonts w:cs="v5.0.0"/>
                  <w:lang w:eastAsia="ja-JP"/>
                </w:rPr>
                <w:sym w:font="Symbol" w:char="F044"/>
              </w:r>
              <w:r>
                <w:rPr>
                  <w:rFonts w:cs="v5.0.0"/>
                  <w:lang w:eastAsia="ja-JP"/>
                </w:rPr>
                <w:t>f</w:t>
              </w:r>
            </w:ins>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Default="003825CE" w:rsidP="003825CE">
            <w:pPr>
              <w:pStyle w:val="TAH"/>
              <w:rPr>
                <w:ins w:id="1100" w:author="CR0087" w:date="2020-03-13T16:07:00Z"/>
                <w:rFonts w:cs="v5.0.0"/>
                <w:lang w:eastAsia="ja-JP"/>
              </w:rPr>
            </w:pPr>
            <w:ins w:id="1101" w:author="CR0087" w:date="2020-03-13T16:07:00Z">
              <w:r>
                <w:rPr>
                  <w:rFonts w:cs="v5.0.0"/>
                  <w:lang w:eastAsia="ja-JP"/>
                </w:rPr>
                <w:t>Frequency offset of measurement filter centre frequency, f_offset</w:t>
              </w:r>
            </w:ins>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Default="003825CE" w:rsidP="003825CE">
            <w:pPr>
              <w:pStyle w:val="TAH"/>
              <w:rPr>
                <w:ins w:id="1102" w:author="CR0087" w:date="2020-03-13T16:07:00Z"/>
                <w:rFonts w:cs="v5.0.0"/>
                <w:lang w:eastAsia="ja-JP"/>
              </w:rPr>
            </w:pPr>
            <w:ins w:id="1103" w:author="CR0087" w:date="2020-03-13T16:07:00Z">
              <w:r>
                <w:rPr>
                  <w:rFonts w:cs="v5.0.0"/>
                  <w:lang w:eastAsia="ja-JP"/>
                </w:rPr>
                <w:t>Minimum requirement</w:t>
              </w:r>
            </w:ins>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Default="003825CE" w:rsidP="003825CE">
            <w:pPr>
              <w:pStyle w:val="TAH"/>
              <w:rPr>
                <w:ins w:id="1104" w:author="CR0087" w:date="2020-03-13T16:07:00Z"/>
                <w:rFonts w:cs="v5.0.0"/>
                <w:lang w:eastAsia="ja-JP"/>
              </w:rPr>
            </w:pPr>
            <w:ins w:id="1105" w:author="CR0087" w:date="2020-03-13T16:07:00Z">
              <w:r>
                <w:rPr>
                  <w:rFonts w:cs="v5.0.0"/>
                  <w:lang w:eastAsia="ja-JP"/>
                </w:rPr>
                <w:t>Measurement bandwidth (Note)</w:t>
              </w:r>
            </w:ins>
          </w:p>
        </w:tc>
      </w:tr>
      <w:tr w:rsidR="003825CE" w14:paraId="235EB23A" w14:textId="77777777" w:rsidTr="003825CE">
        <w:trPr>
          <w:jc w:val="center"/>
          <w:ins w:id="1106"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Default="003825CE" w:rsidP="003825CE">
            <w:pPr>
              <w:pStyle w:val="TAC"/>
              <w:rPr>
                <w:ins w:id="1107" w:author="CR0087" w:date="2020-03-13T16:07:00Z"/>
                <w:rFonts w:cs="Arial"/>
                <w:szCs w:val="18"/>
                <w:lang w:eastAsia="ko-KR"/>
              </w:rPr>
            </w:pPr>
            <w:ins w:id="1108" w:author="CR0087" w:date="2020-03-13T16:07:00Z">
              <w:r>
                <w:rPr>
                  <w:rFonts w:cs="Arial"/>
                  <w:szCs w:val="18"/>
                </w:rPr>
                <w:t>5</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Default="003825CE" w:rsidP="003825CE">
            <w:pPr>
              <w:pStyle w:val="TAC"/>
              <w:rPr>
                <w:ins w:id="1109" w:author="CR0087" w:date="2020-03-13T16:07:00Z"/>
                <w:rFonts w:cs="Arial"/>
                <w:szCs w:val="18"/>
              </w:rPr>
            </w:pPr>
            <w:ins w:id="1110" w:author="CR0087" w:date="2020-03-13T16:07:00Z">
              <w:r>
                <w:rPr>
                  <w:rFonts w:cs="Arial"/>
                  <w:szCs w:val="18"/>
                </w:rPr>
                <w:t>2400 - 2477.5</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Default="003825CE" w:rsidP="003825CE">
            <w:pPr>
              <w:pStyle w:val="TAC"/>
              <w:rPr>
                <w:ins w:id="1111" w:author="CR0087" w:date="2020-03-13T16:07:00Z"/>
                <w:rFonts w:cs="Arial"/>
                <w:szCs w:val="18"/>
              </w:rPr>
            </w:pPr>
            <w:ins w:id="1112" w:author="CR0087" w:date="2020-03-13T16:07:00Z">
              <w:r>
                <w:rPr>
                  <w:rFonts w:cs="Arial"/>
                  <w:szCs w:val="18"/>
                </w:rPr>
                <w:t xml:space="preserve">6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83.5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Default="003825CE" w:rsidP="003825CE">
            <w:pPr>
              <w:pStyle w:val="TAC"/>
              <w:rPr>
                <w:ins w:id="1113" w:author="CR0087" w:date="2020-03-13T16:07:00Z"/>
                <w:rFonts w:cs="Arial"/>
                <w:szCs w:val="18"/>
              </w:rPr>
            </w:pPr>
            <w:ins w:id="1114" w:author="CR0087" w:date="2020-03-13T16:07:00Z">
              <w:r>
                <w:rPr>
                  <w:rFonts w:cs="Arial"/>
                  <w:szCs w:val="18"/>
                </w:rPr>
                <w:t xml:space="preserve">6.5 MHz </w:t>
              </w:r>
              <w:r>
                <w:rPr>
                  <w:rFonts w:cs="v5.0.0"/>
                  <w:lang w:eastAsia="ja-JP"/>
                </w:rPr>
                <w:sym w:font="Symbol" w:char="F0A3"/>
              </w:r>
              <w:r>
                <w:rPr>
                  <w:rFonts w:cs="Arial"/>
                  <w:szCs w:val="18"/>
                </w:rPr>
                <w:t xml:space="preserve"> f_offset &lt; 83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Default="003825CE" w:rsidP="003825CE">
            <w:pPr>
              <w:pStyle w:val="TAC"/>
              <w:rPr>
                <w:ins w:id="1115" w:author="CR0087" w:date="2020-03-13T16:07:00Z"/>
                <w:rFonts w:cs="Arial"/>
                <w:szCs w:val="18"/>
              </w:rPr>
            </w:pPr>
            <w:ins w:id="1116" w:author="CR0087" w:date="2020-03-13T16:07:00Z">
              <w:r>
                <w:rPr>
                  <w:rFonts w:cs="Arial"/>
                  <w:szCs w:val="18"/>
                </w:rPr>
                <w:t>-25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Default="003825CE" w:rsidP="003825CE">
            <w:pPr>
              <w:pStyle w:val="TAC"/>
              <w:rPr>
                <w:ins w:id="1117" w:author="CR0087" w:date="2020-03-13T16:07:00Z"/>
                <w:rFonts w:cs="Arial"/>
                <w:szCs w:val="18"/>
              </w:rPr>
            </w:pPr>
            <w:ins w:id="1118" w:author="CR0087" w:date="2020-03-13T16:07:00Z">
              <w:r>
                <w:rPr>
                  <w:rFonts w:cs="Arial"/>
                  <w:szCs w:val="18"/>
                </w:rPr>
                <w:t>1 MHz</w:t>
              </w:r>
            </w:ins>
          </w:p>
        </w:tc>
      </w:tr>
      <w:tr w:rsidR="003825CE" w14:paraId="6749238E" w14:textId="77777777" w:rsidTr="003825CE">
        <w:trPr>
          <w:jc w:val="center"/>
          <w:ins w:id="1119"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Default="003825CE" w:rsidP="003825CE">
            <w:pPr>
              <w:pStyle w:val="TAC"/>
              <w:rPr>
                <w:ins w:id="1120" w:author="CR0087" w:date="2020-03-13T16:07:00Z"/>
                <w:rFonts w:cs="Arial"/>
                <w:szCs w:val="18"/>
              </w:rPr>
            </w:pPr>
            <w:ins w:id="1121" w:author="CR0087" w:date="2020-03-13T16:07:00Z">
              <w:r>
                <w:rPr>
                  <w:rFonts w:cs="Arial"/>
                  <w:szCs w:val="18"/>
                </w:rPr>
                <w:t>10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Default="003825CE" w:rsidP="003825CE">
            <w:pPr>
              <w:pStyle w:val="TAC"/>
              <w:rPr>
                <w:ins w:id="1122" w:author="CR0087" w:date="2020-03-13T16:07:00Z"/>
                <w:rFonts w:cs="Arial"/>
                <w:szCs w:val="18"/>
              </w:rPr>
            </w:pPr>
            <w:ins w:id="1123" w:author="CR0087" w:date="2020-03-13T16:07:00Z">
              <w:r>
                <w:rPr>
                  <w:rFonts w:cs="Arial"/>
                  <w:szCs w:val="18"/>
                </w:rPr>
                <w:t>2400 - 2473.5</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Default="003825CE" w:rsidP="003825CE">
            <w:pPr>
              <w:pStyle w:val="TAC"/>
              <w:rPr>
                <w:ins w:id="1124" w:author="CR0087" w:date="2020-03-13T16:07:00Z"/>
                <w:rFonts w:cs="Arial"/>
                <w:szCs w:val="18"/>
              </w:rPr>
            </w:pPr>
            <w:ins w:id="1125" w:author="CR0087" w:date="2020-03-13T16:07:00Z">
              <w:r>
                <w:rPr>
                  <w:rFonts w:cs="Arial"/>
                  <w:szCs w:val="18"/>
                </w:rPr>
                <w:t xml:space="preserve">10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83.5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Default="003825CE" w:rsidP="003825CE">
            <w:pPr>
              <w:pStyle w:val="TAC"/>
              <w:rPr>
                <w:ins w:id="1126" w:author="CR0087" w:date="2020-03-13T16:07:00Z"/>
                <w:rFonts w:cs="Arial"/>
                <w:szCs w:val="18"/>
              </w:rPr>
            </w:pPr>
            <w:ins w:id="1127" w:author="CR0087" w:date="2020-03-13T16:07:00Z">
              <w:r>
                <w:rPr>
                  <w:rFonts w:cs="Arial"/>
                  <w:szCs w:val="18"/>
                </w:rPr>
                <w:t xml:space="preserve">10.5 MHz </w:t>
              </w:r>
              <w:r>
                <w:rPr>
                  <w:rFonts w:cs="v5.0.0"/>
                  <w:lang w:eastAsia="ja-JP"/>
                </w:rPr>
                <w:sym w:font="Symbol" w:char="F0A3"/>
              </w:r>
              <w:r>
                <w:rPr>
                  <w:rFonts w:cs="Arial"/>
                  <w:szCs w:val="18"/>
                </w:rPr>
                <w:t xml:space="preserve"> f_offset &lt; 83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Default="003825CE" w:rsidP="003825CE">
            <w:pPr>
              <w:pStyle w:val="TAC"/>
              <w:rPr>
                <w:ins w:id="1128" w:author="CR0087" w:date="2020-03-13T16:07:00Z"/>
                <w:rFonts w:cs="Arial"/>
                <w:szCs w:val="18"/>
              </w:rPr>
            </w:pPr>
            <w:ins w:id="1129" w:author="CR0087" w:date="2020-03-13T16:07:00Z">
              <w:r>
                <w:rPr>
                  <w:rFonts w:cs="Arial"/>
                  <w:szCs w:val="18"/>
                </w:rPr>
                <w:t>-25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Default="003825CE" w:rsidP="003825CE">
            <w:pPr>
              <w:pStyle w:val="TAC"/>
              <w:rPr>
                <w:ins w:id="1130" w:author="CR0087" w:date="2020-03-13T16:07:00Z"/>
                <w:rFonts w:cs="Arial"/>
                <w:szCs w:val="18"/>
              </w:rPr>
            </w:pPr>
            <w:ins w:id="1131" w:author="CR0087" w:date="2020-03-13T16:07:00Z">
              <w:r>
                <w:rPr>
                  <w:rFonts w:cs="Arial"/>
                  <w:szCs w:val="18"/>
                </w:rPr>
                <w:t>1 MHz</w:t>
              </w:r>
            </w:ins>
          </w:p>
        </w:tc>
      </w:tr>
      <w:tr w:rsidR="003825CE" w14:paraId="4EB63163" w14:textId="77777777" w:rsidTr="003825CE">
        <w:trPr>
          <w:jc w:val="center"/>
          <w:ins w:id="1132"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Default="003825CE" w:rsidP="003825CE">
            <w:pPr>
              <w:pStyle w:val="TAC"/>
              <w:rPr>
                <w:ins w:id="1133" w:author="CR0087" w:date="2020-03-13T16:07:00Z"/>
                <w:rFonts w:cs="Arial"/>
                <w:szCs w:val="18"/>
              </w:rPr>
            </w:pPr>
            <w:ins w:id="1134" w:author="CR0087" w:date="2020-03-13T16:07:00Z">
              <w:r>
                <w:rPr>
                  <w:rFonts w:cs="Arial"/>
                  <w:szCs w:val="18"/>
                </w:rPr>
                <w:t>5</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Default="003825CE" w:rsidP="003825CE">
            <w:pPr>
              <w:pStyle w:val="TAC"/>
              <w:rPr>
                <w:ins w:id="1135" w:author="CR0087" w:date="2020-03-13T16:07:00Z"/>
                <w:rFonts w:cs="Arial"/>
                <w:szCs w:val="18"/>
              </w:rPr>
            </w:pPr>
            <w:ins w:id="1136" w:author="CR0087" w:date="2020-03-13T16:07:00Z">
              <w:r>
                <w:rPr>
                  <w:rFonts w:cs="Arial"/>
                  <w:szCs w:val="18"/>
                </w:rPr>
                <w:t>2477.5 - 2478.5</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Default="003825CE" w:rsidP="003825CE">
            <w:pPr>
              <w:pStyle w:val="TAC"/>
              <w:rPr>
                <w:ins w:id="1137" w:author="CR0087" w:date="2020-03-13T16:07:00Z"/>
                <w:rFonts w:cs="Arial"/>
                <w:szCs w:val="18"/>
              </w:rPr>
            </w:pPr>
            <w:ins w:id="1138" w:author="CR0087" w:date="2020-03-13T16:07:00Z">
              <w:r>
                <w:rPr>
                  <w:rFonts w:cs="Arial"/>
                  <w:szCs w:val="18"/>
                </w:rPr>
                <w:t xml:space="preserve">5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6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Default="003825CE" w:rsidP="003825CE">
            <w:pPr>
              <w:pStyle w:val="TAC"/>
              <w:rPr>
                <w:ins w:id="1139" w:author="CR0087" w:date="2020-03-13T16:07:00Z"/>
                <w:rFonts w:cs="Arial"/>
                <w:szCs w:val="18"/>
              </w:rPr>
            </w:pPr>
            <w:ins w:id="1140" w:author="CR0087" w:date="2020-03-13T16:07:00Z">
              <w:r>
                <w:rPr>
                  <w:rFonts w:cs="Arial"/>
                  <w:szCs w:val="18"/>
                </w:rPr>
                <w:t>5.5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Default="003825CE" w:rsidP="003825CE">
            <w:pPr>
              <w:pStyle w:val="TAC"/>
              <w:rPr>
                <w:ins w:id="1141" w:author="CR0087" w:date="2020-03-13T16:07:00Z"/>
                <w:rFonts w:cs="Arial"/>
                <w:szCs w:val="18"/>
              </w:rPr>
            </w:pPr>
            <w:ins w:id="1142" w:author="CR0087" w:date="2020-03-13T16:07:00Z">
              <w:r>
                <w:rPr>
                  <w:rFonts w:cs="Arial"/>
                  <w:szCs w:val="18"/>
                </w:rPr>
                <w:t>-13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Default="003825CE" w:rsidP="003825CE">
            <w:pPr>
              <w:pStyle w:val="TAC"/>
              <w:rPr>
                <w:ins w:id="1143" w:author="CR0087" w:date="2020-03-13T16:07:00Z"/>
                <w:rFonts w:cs="Arial"/>
                <w:szCs w:val="18"/>
              </w:rPr>
            </w:pPr>
            <w:ins w:id="1144" w:author="CR0087" w:date="2020-03-13T16:07:00Z">
              <w:r>
                <w:rPr>
                  <w:rFonts w:cs="Arial"/>
                  <w:szCs w:val="18"/>
                </w:rPr>
                <w:t>1 MHz</w:t>
              </w:r>
            </w:ins>
          </w:p>
        </w:tc>
      </w:tr>
      <w:tr w:rsidR="003825CE" w14:paraId="1FDBFB80" w14:textId="77777777" w:rsidTr="003825CE">
        <w:trPr>
          <w:jc w:val="center"/>
          <w:ins w:id="1145"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Default="003825CE" w:rsidP="003825CE">
            <w:pPr>
              <w:pStyle w:val="TAC"/>
              <w:rPr>
                <w:ins w:id="1146" w:author="CR0087" w:date="2020-03-13T16:07:00Z"/>
                <w:rFonts w:cs="Arial"/>
                <w:szCs w:val="18"/>
              </w:rPr>
            </w:pPr>
            <w:ins w:id="1147" w:author="CR0087" w:date="2020-03-13T16:07:00Z">
              <w:r>
                <w:rPr>
                  <w:rFonts w:cs="Arial"/>
                  <w:szCs w:val="18"/>
                </w:rPr>
                <w:t>10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Default="003825CE" w:rsidP="003825CE">
            <w:pPr>
              <w:pStyle w:val="TAC"/>
              <w:rPr>
                <w:ins w:id="1148" w:author="CR0087" w:date="2020-03-13T16:07:00Z"/>
                <w:rFonts w:cs="Arial"/>
                <w:szCs w:val="18"/>
              </w:rPr>
            </w:pPr>
            <w:ins w:id="1149" w:author="CR0087" w:date="2020-03-13T16:07:00Z">
              <w:r>
                <w:rPr>
                  <w:rFonts w:cs="Arial"/>
                  <w:szCs w:val="18"/>
                </w:rPr>
                <w:t>2473.5 - 2478.5</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Default="003825CE" w:rsidP="003825CE">
            <w:pPr>
              <w:pStyle w:val="TAC"/>
              <w:rPr>
                <w:ins w:id="1150" w:author="CR0087" w:date="2020-03-13T16:07:00Z"/>
                <w:rFonts w:cs="Arial"/>
                <w:szCs w:val="18"/>
              </w:rPr>
            </w:pPr>
            <w:ins w:id="1151" w:author="CR0087" w:date="2020-03-13T16:07:00Z">
              <w:r>
                <w:rPr>
                  <w:rFonts w:cs="Arial"/>
                  <w:szCs w:val="18"/>
                </w:rPr>
                <w:t xml:space="preserve">5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10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Default="003825CE" w:rsidP="003825CE">
            <w:pPr>
              <w:pStyle w:val="TAC"/>
              <w:rPr>
                <w:ins w:id="1152" w:author="CR0087" w:date="2020-03-13T16:07:00Z"/>
                <w:rFonts w:cs="Arial"/>
                <w:szCs w:val="18"/>
              </w:rPr>
            </w:pPr>
            <w:ins w:id="1153" w:author="CR0087" w:date="2020-03-13T16:07:00Z">
              <w:r>
                <w:rPr>
                  <w:rFonts w:cs="Arial"/>
                  <w:szCs w:val="18"/>
                </w:rPr>
                <w:t xml:space="preserve">5.5 MHz </w:t>
              </w:r>
              <w:r>
                <w:rPr>
                  <w:rFonts w:cs="v5.0.0"/>
                  <w:lang w:eastAsia="ja-JP"/>
                </w:rPr>
                <w:sym w:font="Symbol" w:char="F0A3"/>
              </w:r>
              <w:r>
                <w:rPr>
                  <w:rFonts w:cs="Arial"/>
                  <w:szCs w:val="18"/>
                </w:rPr>
                <w:t xml:space="preserve"> f_offset &lt; 9.5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Default="003825CE" w:rsidP="003825CE">
            <w:pPr>
              <w:pStyle w:val="TAC"/>
              <w:rPr>
                <w:ins w:id="1154" w:author="CR0087" w:date="2020-03-13T16:07:00Z"/>
                <w:rFonts w:cs="Arial"/>
                <w:szCs w:val="18"/>
              </w:rPr>
            </w:pPr>
            <w:ins w:id="1155" w:author="CR0087" w:date="2020-03-13T16:07:00Z">
              <w:r>
                <w:rPr>
                  <w:rFonts w:cs="Arial"/>
                  <w:szCs w:val="18"/>
                </w:rPr>
                <w:t>-13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Default="003825CE" w:rsidP="003825CE">
            <w:pPr>
              <w:pStyle w:val="TAC"/>
              <w:rPr>
                <w:ins w:id="1156" w:author="CR0087" w:date="2020-03-13T16:07:00Z"/>
                <w:rFonts w:cs="Arial"/>
                <w:szCs w:val="18"/>
              </w:rPr>
            </w:pPr>
            <w:ins w:id="1157" w:author="CR0087" w:date="2020-03-13T16:07:00Z">
              <w:r>
                <w:rPr>
                  <w:rFonts w:cs="Arial"/>
                  <w:szCs w:val="18"/>
                </w:rPr>
                <w:t>1 MHz</w:t>
              </w:r>
            </w:ins>
          </w:p>
        </w:tc>
      </w:tr>
      <w:tr w:rsidR="003825CE" w14:paraId="6D6E944F" w14:textId="77777777" w:rsidTr="003825CE">
        <w:trPr>
          <w:jc w:val="center"/>
          <w:ins w:id="1158"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Default="003825CE" w:rsidP="003825CE">
            <w:pPr>
              <w:pStyle w:val="TAC"/>
              <w:rPr>
                <w:ins w:id="1159" w:author="CR0087" w:date="2020-03-13T16:07:00Z"/>
                <w:rFonts w:cs="Arial"/>
                <w:szCs w:val="18"/>
              </w:rPr>
            </w:pPr>
            <w:ins w:id="1160" w:author="CR0087" w:date="2020-03-13T16:07:00Z">
              <w:r>
                <w:rPr>
                  <w:rFonts w:cs="Arial"/>
                  <w:szCs w:val="18"/>
                </w:rPr>
                <w:t>All</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Default="003825CE" w:rsidP="003825CE">
            <w:pPr>
              <w:pStyle w:val="TAC"/>
              <w:rPr>
                <w:ins w:id="1161" w:author="CR0087" w:date="2020-03-13T16:07:00Z"/>
                <w:rFonts w:cs="Arial"/>
                <w:szCs w:val="18"/>
              </w:rPr>
            </w:pPr>
            <w:ins w:id="1162" w:author="CR0087" w:date="2020-03-13T16:07:00Z">
              <w:r>
                <w:rPr>
                  <w:rFonts w:cs="Arial"/>
                  <w:szCs w:val="18"/>
                </w:rPr>
                <w:t>2478.5 - 2483.5</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Default="003825CE" w:rsidP="003825CE">
            <w:pPr>
              <w:pStyle w:val="TAC"/>
              <w:rPr>
                <w:ins w:id="1163" w:author="CR0087" w:date="2020-03-13T16:07:00Z"/>
                <w:rFonts w:cs="Arial"/>
                <w:szCs w:val="18"/>
              </w:rPr>
            </w:pPr>
            <w:ins w:id="1164" w:author="CR0087" w:date="2020-03-13T16:07:00Z">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5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Default="003825CE" w:rsidP="003825CE">
            <w:pPr>
              <w:pStyle w:val="TAC"/>
              <w:rPr>
                <w:ins w:id="1165" w:author="CR0087" w:date="2020-03-13T16:07:00Z"/>
                <w:rFonts w:cs="Arial"/>
                <w:szCs w:val="18"/>
              </w:rPr>
            </w:pPr>
            <w:ins w:id="1166" w:author="CR0087" w:date="2020-03-13T16:07:00Z">
              <w:r>
                <w:rPr>
                  <w:rFonts w:cs="Arial"/>
                  <w:szCs w:val="18"/>
                </w:rPr>
                <w:t xml:space="preserve">0.5 MHz </w:t>
              </w:r>
              <w:r>
                <w:rPr>
                  <w:rFonts w:cs="v5.0.0"/>
                  <w:lang w:eastAsia="ja-JP"/>
                </w:rPr>
                <w:sym w:font="Symbol" w:char="F0A3"/>
              </w:r>
              <w:r>
                <w:rPr>
                  <w:rFonts w:cs="Arial"/>
                  <w:szCs w:val="18"/>
                </w:rPr>
                <w:t xml:space="preserve"> f_offset &lt; 4.5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Default="003825CE" w:rsidP="003825CE">
            <w:pPr>
              <w:pStyle w:val="TAC"/>
              <w:rPr>
                <w:ins w:id="1167" w:author="CR0087" w:date="2020-03-13T16:07:00Z"/>
                <w:rFonts w:cs="Arial"/>
                <w:szCs w:val="18"/>
              </w:rPr>
            </w:pPr>
            <w:ins w:id="1168" w:author="CR0087" w:date="2020-03-13T16:07:00Z">
              <w:r>
                <w:rPr>
                  <w:rFonts w:cs="Arial"/>
                  <w:szCs w:val="18"/>
                </w:rPr>
                <w:t>-10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Default="003825CE" w:rsidP="003825CE">
            <w:pPr>
              <w:pStyle w:val="TAC"/>
              <w:rPr>
                <w:ins w:id="1169" w:author="CR0087" w:date="2020-03-13T16:07:00Z"/>
                <w:rFonts w:cs="Arial"/>
                <w:szCs w:val="18"/>
              </w:rPr>
            </w:pPr>
            <w:ins w:id="1170" w:author="CR0087" w:date="2020-03-13T16:07:00Z">
              <w:r>
                <w:rPr>
                  <w:rFonts w:cs="Arial"/>
                  <w:szCs w:val="18"/>
                </w:rPr>
                <w:t>1 MHz</w:t>
              </w:r>
            </w:ins>
          </w:p>
        </w:tc>
      </w:tr>
      <w:tr w:rsidR="003825CE" w14:paraId="0878FAC4" w14:textId="77777777" w:rsidTr="003825CE">
        <w:trPr>
          <w:jc w:val="center"/>
          <w:ins w:id="1171"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Default="003825CE" w:rsidP="003825CE">
            <w:pPr>
              <w:pStyle w:val="TAC"/>
              <w:rPr>
                <w:ins w:id="1172" w:author="CR0087" w:date="2020-03-13T16:07:00Z"/>
                <w:rFonts w:cs="Arial"/>
                <w:szCs w:val="18"/>
              </w:rPr>
            </w:pPr>
            <w:ins w:id="1173" w:author="CR0087" w:date="2020-03-13T16:07:00Z">
              <w:r>
                <w:rPr>
                  <w:rFonts w:cs="Arial"/>
                  <w:szCs w:val="18"/>
                </w:rPr>
                <w:t>5</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Default="003825CE" w:rsidP="003825CE">
            <w:pPr>
              <w:pStyle w:val="TAC"/>
              <w:rPr>
                <w:ins w:id="1174" w:author="CR0087" w:date="2020-03-13T16:07:00Z"/>
                <w:rFonts w:cs="Arial"/>
                <w:szCs w:val="18"/>
              </w:rPr>
            </w:pPr>
            <w:ins w:id="1175" w:author="CR0087" w:date="2020-03-13T16:07:00Z">
              <w:r>
                <w:rPr>
                  <w:rFonts w:cs="Arial"/>
                  <w:szCs w:val="18"/>
                </w:rPr>
                <w:t>2495 - 2501</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Default="003825CE" w:rsidP="003825CE">
            <w:pPr>
              <w:pStyle w:val="TAC"/>
              <w:rPr>
                <w:ins w:id="1176" w:author="CR0087" w:date="2020-03-13T16:07:00Z"/>
                <w:rFonts w:cs="Arial"/>
                <w:szCs w:val="18"/>
              </w:rPr>
            </w:pPr>
            <w:ins w:id="1177" w:author="CR0087" w:date="2020-03-13T16:07:00Z">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6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Default="003825CE" w:rsidP="003825CE">
            <w:pPr>
              <w:pStyle w:val="TAC"/>
              <w:rPr>
                <w:ins w:id="1178" w:author="CR0087" w:date="2020-03-13T16:07:00Z"/>
                <w:rFonts w:cs="Arial"/>
                <w:szCs w:val="18"/>
              </w:rPr>
            </w:pPr>
            <w:ins w:id="1179" w:author="CR0087" w:date="2020-03-13T16:07:00Z">
              <w:r>
                <w:rPr>
                  <w:rFonts w:cs="Arial"/>
                  <w:szCs w:val="18"/>
                </w:rPr>
                <w:t xml:space="preserve">0.5 MHz </w:t>
              </w:r>
              <w:r>
                <w:rPr>
                  <w:rFonts w:cs="v5.0.0"/>
                  <w:lang w:eastAsia="ja-JP"/>
                </w:rPr>
                <w:sym w:font="Symbol" w:char="F0A3"/>
              </w:r>
              <w:r>
                <w:rPr>
                  <w:rFonts w:cs="Arial"/>
                  <w:szCs w:val="18"/>
                </w:rPr>
                <w:t xml:space="preserve"> f_offset &lt; 5.5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Default="003825CE" w:rsidP="003825CE">
            <w:pPr>
              <w:pStyle w:val="TAC"/>
              <w:rPr>
                <w:ins w:id="1180" w:author="CR0087" w:date="2020-03-13T16:07:00Z"/>
                <w:rFonts w:cs="Arial"/>
                <w:szCs w:val="18"/>
              </w:rPr>
            </w:pPr>
            <w:ins w:id="1181" w:author="CR0087" w:date="2020-03-13T16:07:00Z">
              <w:r>
                <w:rPr>
                  <w:rFonts w:cs="Arial"/>
                  <w:szCs w:val="18"/>
                </w:rPr>
                <w:t>-13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Default="003825CE" w:rsidP="003825CE">
            <w:pPr>
              <w:pStyle w:val="TAC"/>
              <w:rPr>
                <w:ins w:id="1182" w:author="CR0087" w:date="2020-03-13T16:07:00Z"/>
                <w:rFonts w:cs="Arial"/>
                <w:szCs w:val="18"/>
              </w:rPr>
            </w:pPr>
            <w:ins w:id="1183" w:author="CR0087" w:date="2020-03-13T16:07:00Z">
              <w:r>
                <w:rPr>
                  <w:rFonts w:cs="Arial"/>
                  <w:szCs w:val="18"/>
                </w:rPr>
                <w:t>1 MHz</w:t>
              </w:r>
            </w:ins>
          </w:p>
        </w:tc>
      </w:tr>
      <w:tr w:rsidR="003825CE" w14:paraId="2F10AEB1" w14:textId="77777777" w:rsidTr="003825CE">
        <w:trPr>
          <w:jc w:val="center"/>
          <w:ins w:id="1184"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Default="003825CE" w:rsidP="003825CE">
            <w:pPr>
              <w:pStyle w:val="TAC"/>
              <w:rPr>
                <w:ins w:id="1185" w:author="CR0087" w:date="2020-03-13T16:07:00Z"/>
                <w:rFonts w:cs="Arial"/>
                <w:szCs w:val="18"/>
              </w:rPr>
            </w:pPr>
            <w:ins w:id="1186" w:author="CR0087" w:date="2020-03-13T16:07:00Z">
              <w:r>
                <w:rPr>
                  <w:rFonts w:cs="Arial"/>
                  <w:szCs w:val="18"/>
                </w:rPr>
                <w:t>10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Default="003825CE" w:rsidP="003825CE">
            <w:pPr>
              <w:pStyle w:val="TAC"/>
              <w:rPr>
                <w:ins w:id="1187" w:author="CR0087" w:date="2020-03-13T16:07:00Z"/>
                <w:rFonts w:cs="Arial"/>
                <w:szCs w:val="18"/>
              </w:rPr>
            </w:pPr>
            <w:ins w:id="1188" w:author="CR0087" w:date="2020-03-13T16:07:00Z">
              <w:r>
                <w:rPr>
                  <w:rFonts w:cs="Arial"/>
                  <w:szCs w:val="18"/>
                </w:rPr>
                <w:t>2495 - 2505</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Default="003825CE" w:rsidP="003825CE">
            <w:pPr>
              <w:pStyle w:val="TAC"/>
              <w:rPr>
                <w:ins w:id="1189" w:author="CR0087" w:date="2020-03-13T16:07:00Z"/>
                <w:rFonts w:cs="Arial"/>
                <w:szCs w:val="18"/>
              </w:rPr>
            </w:pPr>
            <w:ins w:id="1190" w:author="CR0087" w:date="2020-03-13T16:07:00Z">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10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Default="003825CE" w:rsidP="003825CE">
            <w:pPr>
              <w:pStyle w:val="TAC"/>
              <w:rPr>
                <w:ins w:id="1191" w:author="CR0087" w:date="2020-03-13T16:07:00Z"/>
                <w:rFonts w:cs="Arial"/>
                <w:szCs w:val="18"/>
              </w:rPr>
            </w:pPr>
            <w:ins w:id="1192" w:author="CR0087" w:date="2020-03-13T16:07:00Z">
              <w:r>
                <w:rPr>
                  <w:rFonts w:cs="Arial"/>
                  <w:szCs w:val="18"/>
                </w:rPr>
                <w:t xml:space="preserve">0.5 MHz </w:t>
              </w:r>
              <w:r>
                <w:rPr>
                  <w:rFonts w:cs="v5.0.0"/>
                  <w:lang w:eastAsia="ja-JP"/>
                </w:rPr>
                <w:sym w:font="Symbol" w:char="F0A3"/>
              </w:r>
              <w:r>
                <w:rPr>
                  <w:rFonts w:cs="Arial"/>
                  <w:szCs w:val="18"/>
                </w:rPr>
                <w:t xml:space="preserve"> f_offset &lt; 9.5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Default="003825CE" w:rsidP="003825CE">
            <w:pPr>
              <w:pStyle w:val="TAC"/>
              <w:rPr>
                <w:ins w:id="1193" w:author="CR0087" w:date="2020-03-13T16:07:00Z"/>
                <w:rFonts w:cs="Arial"/>
                <w:szCs w:val="18"/>
              </w:rPr>
            </w:pPr>
            <w:ins w:id="1194" w:author="CR0087" w:date="2020-03-13T16:07:00Z">
              <w:r>
                <w:rPr>
                  <w:rFonts w:cs="Arial"/>
                  <w:szCs w:val="18"/>
                </w:rPr>
                <w:t>-13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Default="003825CE" w:rsidP="003825CE">
            <w:pPr>
              <w:pStyle w:val="TAC"/>
              <w:rPr>
                <w:ins w:id="1195" w:author="CR0087" w:date="2020-03-13T16:07:00Z"/>
                <w:rFonts w:cs="Arial"/>
                <w:szCs w:val="18"/>
              </w:rPr>
            </w:pPr>
            <w:ins w:id="1196" w:author="CR0087" w:date="2020-03-13T16:07:00Z">
              <w:r>
                <w:rPr>
                  <w:rFonts w:cs="Arial"/>
                  <w:szCs w:val="18"/>
                </w:rPr>
                <w:t>1 MHz</w:t>
              </w:r>
            </w:ins>
          </w:p>
        </w:tc>
      </w:tr>
      <w:tr w:rsidR="003825CE" w14:paraId="3972CB75" w14:textId="77777777" w:rsidTr="003825CE">
        <w:trPr>
          <w:jc w:val="center"/>
          <w:ins w:id="1197"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Default="003825CE" w:rsidP="003825CE">
            <w:pPr>
              <w:pStyle w:val="TAC"/>
              <w:rPr>
                <w:ins w:id="1198" w:author="CR0087" w:date="2020-03-13T16:07:00Z"/>
                <w:rFonts w:cs="Arial"/>
                <w:szCs w:val="18"/>
              </w:rPr>
            </w:pPr>
            <w:ins w:id="1199" w:author="CR0087" w:date="2020-03-13T16:07:00Z">
              <w:r>
                <w:rPr>
                  <w:rFonts w:cs="Arial"/>
                  <w:szCs w:val="18"/>
                </w:rPr>
                <w:t>5</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Default="003825CE" w:rsidP="003825CE">
            <w:pPr>
              <w:pStyle w:val="TAC"/>
              <w:rPr>
                <w:ins w:id="1200" w:author="CR0087" w:date="2020-03-13T16:07:00Z"/>
                <w:rFonts w:cs="Arial"/>
                <w:szCs w:val="18"/>
              </w:rPr>
            </w:pPr>
            <w:ins w:id="1201" w:author="CR0087" w:date="2020-03-13T16:07:00Z">
              <w:r>
                <w:rPr>
                  <w:rFonts w:cs="Arial"/>
                  <w:szCs w:val="18"/>
                </w:rPr>
                <w:t>2501 - 2690</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Default="003825CE" w:rsidP="003825CE">
            <w:pPr>
              <w:pStyle w:val="TAC"/>
              <w:rPr>
                <w:ins w:id="1202" w:author="CR0087" w:date="2020-03-13T16:07:00Z"/>
                <w:rFonts w:cs="Arial"/>
                <w:szCs w:val="18"/>
              </w:rPr>
            </w:pPr>
            <w:ins w:id="1203" w:author="CR0087" w:date="2020-03-13T16:07:00Z">
              <w:r>
                <w:rPr>
                  <w:rFonts w:cs="Arial"/>
                  <w:szCs w:val="18"/>
                </w:rPr>
                <w:t xml:space="preserve">6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195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Default="003825CE" w:rsidP="003825CE">
            <w:pPr>
              <w:pStyle w:val="TAC"/>
              <w:rPr>
                <w:ins w:id="1204" w:author="CR0087" w:date="2020-03-13T16:07:00Z"/>
                <w:rFonts w:cs="Arial"/>
                <w:szCs w:val="18"/>
              </w:rPr>
            </w:pPr>
            <w:ins w:id="1205" w:author="CR0087" w:date="2020-03-13T16:07:00Z">
              <w:r>
                <w:rPr>
                  <w:rFonts w:cs="Arial"/>
                  <w:szCs w:val="18"/>
                </w:rPr>
                <w:t xml:space="preserve">6.5 MHz </w:t>
              </w:r>
              <w:r>
                <w:rPr>
                  <w:rFonts w:cs="v5.0.0"/>
                  <w:lang w:eastAsia="ja-JP"/>
                </w:rPr>
                <w:sym w:font="Symbol" w:char="F0A3"/>
              </w:r>
              <w:r>
                <w:rPr>
                  <w:rFonts w:cs="Arial"/>
                  <w:szCs w:val="18"/>
                </w:rPr>
                <w:t xml:space="preserve"> f_offset &lt; 194.5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Default="003825CE" w:rsidP="003825CE">
            <w:pPr>
              <w:pStyle w:val="TAC"/>
              <w:rPr>
                <w:ins w:id="1206" w:author="CR0087" w:date="2020-03-13T16:07:00Z"/>
                <w:rFonts w:cs="Arial"/>
                <w:szCs w:val="18"/>
              </w:rPr>
            </w:pPr>
            <w:ins w:id="1207" w:author="CR0087" w:date="2020-03-13T16:07:00Z">
              <w:r>
                <w:rPr>
                  <w:rFonts w:cs="Arial"/>
                  <w:szCs w:val="18"/>
                </w:rPr>
                <w:t>-25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Default="003825CE" w:rsidP="003825CE">
            <w:pPr>
              <w:pStyle w:val="TAC"/>
              <w:rPr>
                <w:ins w:id="1208" w:author="CR0087" w:date="2020-03-13T16:07:00Z"/>
                <w:rFonts w:cs="Arial"/>
                <w:szCs w:val="18"/>
              </w:rPr>
            </w:pPr>
            <w:ins w:id="1209" w:author="CR0087" w:date="2020-03-13T16:07:00Z">
              <w:r>
                <w:rPr>
                  <w:rFonts w:cs="Arial"/>
                  <w:szCs w:val="18"/>
                </w:rPr>
                <w:t>1 MHz</w:t>
              </w:r>
            </w:ins>
          </w:p>
        </w:tc>
      </w:tr>
      <w:tr w:rsidR="003825CE" w14:paraId="6A967147" w14:textId="77777777" w:rsidTr="003825CE">
        <w:trPr>
          <w:jc w:val="center"/>
          <w:ins w:id="1210"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Default="003825CE" w:rsidP="003825CE">
            <w:pPr>
              <w:pStyle w:val="TAC"/>
              <w:rPr>
                <w:ins w:id="1211" w:author="CR0087" w:date="2020-03-13T16:07:00Z"/>
                <w:rFonts w:cs="Arial"/>
                <w:szCs w:val="18"/>
              </w:rPr>
            </w:pPr>
            <w:ins w:id="1212" w:author="CR0087" w:date="2020-03-13T16:07:00Z">
              <w:r>
                <w:rPr>
                  <w:rFonts w:cs="Arial"/>
                  <w:szCs w:val="18"/>
                </w:rPr>
                <w:t>10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Default="003825CE" w:rsidP="003825CE">
            <w:pPr>
              <w:pStyle w:val="TAC"/>
              <w:rPr>
                <w:ins w:id="1213" w:author="CR0087" w:date="2020-03-13T16:07:00Z"/>
                <w:rFonts w:cs="Arial"/>
                <w:szCs w:val="18"/>
              </w:rPr>
            </w:pPr>
            <w:ins w:id="1214" w:author="CR0087" w:date="2020-03-13T16:07:00Z">
              <w:r>
                <w:rPr>
                  <w:rFonts w:cs="Arial"/>
                  <w:szCs w:val="18"/>
                </w:rPr>
                <w:t>2505 - 2690</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Default="003825CE" w:rsidP="003825CE">
            <w:pPr>
              <w:pStyle w:val="TAC"/>
              <w:rPr>
                <w:ins w:id="1215" w:author="CR0087" w:date="2020-03-13T16:07:00Z"/>
                <w:rFonts w:cs="Arial"/>
                <w:szCs w:val="18"/>
              </w:rPr>
            </w:pPr>
            <w:ins w:id="1216" w:author="CR0087" w:date="2020-03-13T16:07:00Z">
              <w:r>
                <w:rPr>
                  <w:rFonts w:cs="Arial"/>
                  <w:szCs w:val="18"/>
                </w:rPr>
                <w:t xml:space="preserve">10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195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Default="003825CE" w:rsidP="003825CE">
            <w:pPr>
              <w:pStyle w:val="TAC"/>
              <w:rPr>
                <w:ins w:id="1217" w:author="CR0087" w:date="2020-03-13T16:07:00Z"/>
                <w:rFonts w:cs="Arial"/>
                <w:szCs w:val="18"/>
              </w:rPr>
            </w:pPr>
            <w:ins w:id="1218" w:author="CR0087" w:date="2020-03-13T16:07:00Z">
              <w:r>
                <w:rPr>
                  <w:rFonts w:cs="Arial"/>
                  <w:szCs w:val="18"/>
                </w:rPr>
                <w:t xml:space="preserve">10.5 MHz </w:t>
              </w:r>
              <w:r>
                <w:rPr>
                  <w:rFonts w:cs="v5.0.0"/>
                  <w:lang w:eastAsia="ja-JP"/>
                </w:rPr>
                <w:sym w:font="Symbol" w:char="F0A3"/>
              </w:r>
              <w:r>
                <w:rPr>
                  <w:rFonts w:cs="Arial"/>
                  <w:szCs w:val="18"/>
                </w:rPr>
                <w:t xml:space="preserve"> f_offset &lt; 194.5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Default="003825CE" w:rsidP="003825CE">
            <w:pPr>
              <w:pStyle w:val="TAC"/>
              <w:rPr>
                <w:ins w:id="1219" w:author="CR0087" w:date="2020-03-13T16:07:00Z"/>
                <w:rFonts w:cs="Arial"/>
                <w:szCs w:val="18"/>
              </w:rPr>
            </w:pPr>
            <w:ins w:id="1220" w:author="CR0087" w:date="2020-03-13T16:07:00Z">
              <w:r>
                <w:rPr>
                  <w:rFonts w:cs="Arial"/>
                  <w:szCs w:val="18"/>
                </w:rPr>
                <w:t>-25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Default="003825CE" w:rsidP="003825CE">
            <w:pPr>
              <w:pStyle w:val="TAC"/>
              <w:rPr>
                <w:ins w:id="1221" w:author="CR0087" w:date="2020-03-13T16:07:00Z"/>
                <w:rFonts w:cs="Arial"/>
                <w:szCs w:val="18"/>
              </w:rPr>
            </w:pPr>
            <w:ins w:id="1222" w:author="CR0087" w:date="2020-03-13T16:07:00Z">
              <w:r>
                <w:rPr>
                  <w:rFonts w:cs="Arial"/>
                  <w:szCs w:val="18"/>
                </w:rPr>
                <w:t>1 MHz</w:t>
              </w:r>
            </w:ins>
          </w:p>
        </w:tc>
      </w:tr>
    </w:tbl>
    <w:p w14:paraId="6B667A22" w14:textId="0998FF2D" w:rsidR="00986454" w:rsidRPr="003C5595" w:rsidRDefault="003825CE" w:rsidP="0056627F">
      <w:pPr>
        <w:pStyle w:val="NO"/>
      </w:pPr>
      <w:ins w:id="1223" w:author="CR0087" w:date="2020-03-13T16:07:00Z">
        <w:r>
          <w:t>NOTE:</w:t>
        </w:r>
        <w:r>
          <w:tab/>
          <w:t xml:space="preserve">The resolution bandwidth of the measuring equipment should be equal to the </w:t>
        </w:r>
        <w:r>
          <w:rPr>
            <w:i/>
          </w:rPr>
          <w:t>measurement bandwidth</w:t>
        </w:r>
        <w:r>
          <w:t xml:space="preserve">. However, to improve measurement accuracy, sensitivity and efficiency, the resolution bandwidth may be smaller than the </w:t>
        </w:r>
        <w:r>
          <w:rPr>
            <w:i/>
          </w:rPr>
          <w:t>measurement bandwidth</w:t>
        </w:r>
        <w:r>
          <w:t xml:space="preserve">. When the resolution bandwidth is smaller than the </w:t>
        </w:r>
        <w:r>
          <w:rPr>
            <w:i/>
          </w:rPr>
          <w:t>measurement bandwidth</w:t>
        </w:r>
        <w:r>
          <w:t xml:space="preserve">, the result should be integrated over the </w:t>
        </w:r>
        <w:r>
          <w:rPr>
            <w:i/>
          </w:rPr>
          <w:t>measurement bandwidth</w:t>
        </w:r>
        <w:r>
          <w:t xml:space="preserve"> in order to obtain the equivalent noise bandwidth of the </w:t>
        </w:r>
        <w:r>
          <w:rPr>
            <w:i/>
          </w:rPr>
          <w:t>measurement bandwidth</w:t>
        </w:r>
        <w:r>
          <w:t>.</w:t>
        </w:r>
      </w:ins>
    </w:p>
    <w:p w14:paraId="4BBC393C" w14:textId="79B3ECB5" w:rsidR="009059F7" w:rsidRPr="003C5595" w:rsidRDefault="009059F7" w:rsidP="009059F7">
      <w:pPr>
        <w:pStyle w:val="Heading5"/>
        <w:rPr>
          <w:i/>
        </w:rPr>
      </w:pPr>
      <w:bookmarkStart w:id="1224" w:name="_Toc21099982"/>
      <w:bookmarkStart w:id="1225" w:name="_Toc29809780"/>
      <w:bookmarkStart w:id="1226" w:name="_Toc36645165"/>
      <w:r w:rsidRPr="003C5595">
        <w:t>6.6.4.5.7</w:t>
      </w:r>
      <w:r w:rsidRPr="003C5595">
        <w:tab/>
      </w:r>
      <w:r w:rsidRPr="003C5595">
        <w:rPr>
          <w:i/>
        </w:rPr>
        <w:t>BS type 1-C</w:t>
      </w:r>
      <w:bookmarkEnd w:id="1224"/>
      <w:bookmarkEnd w:id="1225"/>
      <w:bookmarkEnd w:id="1226"/>
    </w:p>
    <w:p w14:paraId="0EEC9A93" w14:textId="2CBEDA77" w:rsidR="009059F7" w:rsidRPr="003C5595" w:rsidRDefault="009059F7" w:rsidP="009059F7">
      <w:r w:rsidRPr="003C5595">
        <w:t xml:space="preserve">The operating band unwanted emissions for </w:t>
      </w:r>
      <w:r w:rsidRPr="003C5595">
        <w:rPr>
          <w:i/>
        </w:rPr>
        <w:t>BS type 1-C</w:t>
      </w:r>
      <w:r w:rsidRPr="003C5595">
        <w:t xml:space="preserve"> for each </w:t>
      </w:r>
      <w:r w:rsidRPr="003C5595">
        <w:rPr>
          <w:i/>
        </w:rPr>
        <w:t xml:space="preserve">antenna connector </w:t>
      </w:r>
      <w:r w:rsidRPr="003C5595">
        <w:t xml:space="preserve">shall be below the </w:t>
      </w:r>
      <w:r w:rsidRPr="003C5595">
        <w:rPr>
          <w:lang w:val="en-US" w:eastAsia="zh-CN"/>
        </w:rPr>
        <w:t xml:space="preserve">applicable </w:t>
      </w:r>
      <w:r w:rsidRPr="003C5595">
        <w:rPr>
          <w:i/>
          <w:iCs/>
          <w:lang w:val="en-US" w:eastAsia="zh-CN"/>
        </w:rPr>
        <w:t>basic</w:t>
      </w:r>
      <w:r w:rsidRPr="003C5595">
        <w:rPr>
          <w:i/>
        </w:rPr>
        <w:t xml:space="preserve"> limits</w:t>
      </w:r>
      <w:r w:rsidRPr="003C5595">
        <w:t xml:space="preserve"> defined in </w:t>
      </w:r>
      <w:r w:rsidR="00AC59EA">
        <w:t>clause</w:t>
      </w:r>
      <w:r w:rsidRPr="003C5595">
        <w:t>s 6.6.4.5.2 – 6.6.4.5.6.</w:t>
      </w:r>
    </w:p>
    <w:p w14:paraId="25F2C2D6" w14:textId="77777777" w:rsidR="009059F7" w:rsidRPr="003C5595" w:rsidRDefault="009059F7" w:rsidP="009059F7">
      <w:pPr>
        <w:pStyle w:val="Heading5"/>
      </w:pPr>
      <w:bookmarkStart w:id="1227" w:name="_Toc21099983"/>
      <w:bookmarkStart w:id="1228" w:name="_Toc29809781"/>
      <w:bookmarkStart w:id="1229" w:name="_Toc36645166"/>
      <w:r w:rsidRPr="003C5595">
        <w:t>6.6.4.5.8</w:t>
      </w:r>
      <w:r w:rsidRPr="003C5595">
        <w:tab/>
      </w:r>
      <w:r w:rsidRPr="003C5595">
        <w:rPr>
          <w:i/>
        </w:rPr>
        <w:t>BS type 1-H</w:t>
      </w:r>
      <w:bookmarkEnd w:id="1227"/>
      <w:bookmarkEnd w:id="1228"/>
      <w:bookmarkEnd w:id="1229"/>
    </w:p>
    <w:p w14:paraId="6D293F84" w14:textId="2E3A2C68" w:rsidR="009059F7" w:rsidRPr="003C5595" w:rsidRDefault="009059F7" w:rsidP="009059F7">
      <w:r w:rsidRPr="003C5595">
        <w:t xml:space="preserve">The operating band unwanted emissions requirements for </w:t>
      </w:r>
      <w:r w:rsidRPr="003C5595">
        <w:rPr>
          <w:i/>
        </w:rPr>
        <w:t>BS type 1-H</w:t>
      </w:r>
      <w:r w:rsidRPr="003C5595">
        <w:t xml:space="preserve"> are that for each </w:t>
      </w:r>
      <w:r w:rsidRPr="003C5595">
        <w:rPr>
          <w:i/>
        </w:rPr>
        <w:t>TAB connector TX min cell group</w:t>
      </w:r>
      <w:r w:rsidRPr="003C5595">
        <w:t xml:space="preserve"> and each applicable </w:t>
      </w:r>
      <w:r w:rsidRPr="003C5595">
        <w:rPr>
          <w:i/>
        </w:rPr>
        <w:t>basic limit</w:t>
      </w:r>
      <w:r w:rsidRPr="003C5595">
        <w:t xml:space="preserve"> in </w:t>
      </w:r>
      <w:r w:rsidR="00AC59EA">
        <w:t>clause</w:t>
      </w:r>
      <w:r w:rsidRPr="003C5595">
        <w:t xml:space="preserve">s 6.6.4.5.2 – 6.6.4.5.6, the power summation emissions at the </w:t>
      </w:r>
      <w:r w:rsidRPr="003C5595">
        <w:rPr>
          <w:i/>
        </w:rPr>
        <w:t>TAB connectors</w:t>
      </w:r>
      <w:r w:rsidRPr="003C5595">
        <w:t xml:space="preserve"> of the </w:t>
      </w:r>
      <w:r w:rsidRPr="003C5595">
        <w:rPr>
          <w:i/>
        </w:rPr>
        <w:t>TAB connector TX min cell group</w:t>
      </w:r>
      <w:r w:rsidRPr="003C5595">
        <w:t xml:space="preserve"> shall not exceed </w:t>
      </w:r>
      <w:r w:rsidRPr="003C5595">
        <w:rPr>
          <w:lang w:val="en-US" w:eastAsia="zh-CN"/>
        </w:rPr>
        <w:t>a BS</w:t>
      </w:r>
      <w:r w:rsidRPr="003C5595">
        <w:t xml:space="preserve"> limit specified as the </w:t>
      </w:r>
      <w:r w:rsidRPr="003C5595">
        <w:rPr>
          <w:i/>
        </w:rPr>
        <w:t>basic limit</w:t>
      </w:r>
      <w:r w:rsidRPr="003C5595">
        <w:t xml:space="preserve"> + X, where X = 10log</w:t>
      </w:r>
      <w:r w:rsidRPr="003C5595">
        <w:rPr>
          <w:vertAlign w:val="subscript"/>
        </w:rPr>
        <w:t>10</w:t>
      </w:r>
      <w:r w:rsidRPr="003C5595">
        <w:t>(N</w:t>
      </w:r>
      <w:r w:rsidRPr="003C5595">
        <w:rPr>
          <w:vertAlign w:val="subscript"/>
        </w:rPr>
        <w:t>TXU,countedpercell</w:t>
      </w:r>
      <w:r w:rsidRPr="003C5595">
        <w:t>).</w:t>
      </w:r>
    </w:p>
    <w:p w14:paraId="6276987F" w14:textId="77777777" w:rsidR="009059F7" w:rsidRPr="003C5595" w:rsidRDefault="009059F7" w:rsidP="009059F7">
      <w:pPr>
        <w:pStyle w:val="NO"/>
      </w:pPr>
      <w:r w:rsidRPr="003C5595">
        <w:t>NOTE:</w:t>
      </w:r>
      <w:r w:rsidRPr="003C5595">
        <w:tab/>
        <w:t xml:space="preserve">Conformance to the </w:t>
      </w:r>
      <w:r w:rsidRPr="003C5595">
        <w:rPr>
          <w:i/>
        </w:rPr>
        <w:t>BS type 1-H</w:t>
      </w:r>
      <w:r w:rsidRPr="003C5595" w:rsidDel="004B63AB">
        <w:t xml:space="preserve"> </w:t>
      </w:r>
      <w:r w:rsidRPr="003C5595">
        <w:t>spurious emission requirement can be demonstrated by meeting at least one of the following criteria as determined by the manufacturer:</w:t>
      </w:r>
    </w:p>
    <w:p w14:paraId="7AC52F8D" w14:textId="3E580D3A" w:rsidR="009059F7" w:rsidRPr="003C5595" w:rsidRDefault="009059F7" w:rsidP="009059F7">
      <w:pPr>
        <w:pStyle w:val="NO"/>
      </w:pPr>
      <w:r w:rsidRPr="003C5595">
        <w:tab/>
        <w:t>1)</w:t>
      </w:r>
      <w:r w:rsidRPr="003C5595">
        <w:tab/>
        <w:t xml:space="preserve">The sum of the emissions power measured on each </w:t>
      </w:r>
      <w:r w:rsidRPr="003C5595">
        <w:rPr>
          <w:i/>
        </w:rPr>
        <w:t>TAB connector</w:t>
      </w:r>
      <w:r w:rsidRPr="003C5595">
        <w:t xml:space="preserve"> in the </w:t>
      </w:r>
      <w:r w:rsidRPr="003C5595">
        <w:rPr>
          <w:i/>
        </w:rPr>
        <w:t>TAB connector TX min cell group</w:t>
      </w:r>
      <w:r w:rsidRPr="003C5595">
        <w:t xml:space="preserve"> shall be less than or equal to the limit as defined in this </w:t>
      </w:r>
      <w:r w:rsidR="00AC59EA">
        <w:t>clause</w:t>
      </w:r>
      <w:r w:rsidRPr="003C5595">
        <w:t xml:space="preserve"> for the respective frequency span.</w:t>
      </w:r>
    </w:p>
    <w:p w14:paraId="79BE383E" w14:textId="77777777" w:rsidR="009059F7" w:rsidRPr="003C5595" w:rsidRDefault="009059F7" w:rsidP="009059F7">
      <w:pPr>
        <w:pStyle w:val="NO"/>
      </w:pPr>
      <w:r w:rsidRPr="003C5595">
        <w:tab/>
        <w:t>Or</w:t>
      </w:r>
    </w:p>
    <w:p w14:paraId="1180A4D4" w14:textId="4DE93FEB" w:rsidR="009059F7" w:rsidRPr="003C5595" w:rsidRDefault="009059F7" w:rsidP="009059F7">
      <w:pPr>
        <w:pStyle w:val="NO"/>
      </w:pPr>
      <w:r w:rsidRPr="003C5595">
        <w:tab/>
        <w:t>2)</w:t>
      </w:r>
      <w:r w:rsidRPr="003C5595">
        <w:tab/>
        <w:t xml:space="preserve">The unwanted emissions power at each </w:t>
      </w:r>
      <w:r w:rsidRPr="003C5595">
        <w:rPr>
          <w:i/>
        </w:rPr>
        <w:t>TAB connector</w:t>
      </w:r>
      <w:r w:rsidRPr="003C5595">
        <w:t xml:space="preserve"> shall be less than or equal to the </w:t>
      </w:r>
      <w:r w:rsidRPr="003C5595">
        <w:rPr>
          <w:i/>
        </w:rPr>
        <w:t>BS type 1-H</w:t>
      </w:r>
      <w:r w:rsidRPr="003C5595" w:rsidDel="004B63AB">
        <w:t xml:space="preserve"> </w:t>
      </w:r>
      <w:r w:rsidRPr="003C5595">
        <w:t xml:space="preserve">limit as defined in this </w:t>
      </w:r>
      <w:r w:rsidR="00AC59EA">
        <w:t>clause</w:t>
      </w:r>
      <w:r w:rsidRPr="003C5595">
        <w:t xml:space="preserve"> for the respective frequency span, scaled by -10log</w:t>
      </w:r>
      <w:r w:rsidRPr="003C5595">
        <w:rPr>
          <w:vertAlign w:val="subscript"/>
        </w:rPr>
        <w:t>10</w:t>
      </w:r>
      <w:r w:rsidRPr="003C5595">
        <w:t xml:space="preserve">(n), where n is the number of </w:t>
      </w:r>
      <w:r w:rsidRPr="003C5595">
        <w:rPr>
          <w:i/>
        </w:rPr>
        <w:t>TAB connectors</w:t>
      </w:r>
      <w:r w:rsidRPr="003C5595">
        <w:t xml:space="preserve"> in the </w:t>
      </w:r>
      <w:r w:rsidRPr="003C5595">
        <w:rPr>
          <w:i/>
        </w:rPr>
        <w:t>TAB connector TX min cell group</w:t>
      </w:r>
      <w:r w:rsidRPr="003C5595">
        <w:t>.</w:t>
      </w:r>
    </w:p>
    <w:p w14:paraId="0D792D74" w14:textId="77777777" w:rsidR="00D25FC8" w:rsidRPr="003C5595" w:rsidRDefault="00D25FC8" w:rsidP="00D25FC8">
      <w:pPr>
        <w:pStyle w:val="Heading3"/>
      </w:pPr>
      <w:bookmarkStart w:id="1230" w:name="_Toc21099984"/>
      <w:bookmarkStart w:id="1231" w:name="_Toc29809782"/>
      <w:bookmarkStart w:id="1232" w:name="_Toc36645167"/>
      <w:r w:rsidRPr="003C5595">
        <w:t>6.6.5</w:t>
      </w:r>
      <w:r w:rsidRPr="003C5595">
        <w:tab/>
        <w:t>Transmitter spurious emissions</w:t>
      </w:r>
      <w:bookmarkEnd w:id="1230"/>
      <w:bookmarkEnd w:id="1231"/>
      <w:bookmarkEnd w:id="1232"/>
    </w:p>
    <w:p w14:paraId="49311C6E" w14:textId="6F01DB4D" w:rsidR="00A572A2" w:rsidRPr="003C5595" w:rsidRDefault="00A572A2" w:rsidP="00A572A2">
      <w:pPr>
        <w:pStyle w:val="Heading4"/>
      </w:pPr>
      <w:bookmarkStart w:id="1233" w:name="_Toc21099985"/>
      <w:bookmarkStart w:id="1234" w:name="_Toc29809783"/>
      <w:bookmarkStart w:id="1235" w:name="_Toc36645168"/>
      <w:r w:rsidRPr="003C5595">
        <w:t>6.6.5.1</w:t>
      </w:r>
      <w:r w:rsidRPr="003C5595">
        <w:tab/>
        <w:t>Definition and applicability</w:t>
      </w:r>
      <w:bookmarkEnd w:id="1233"/>
      <w:bookmarkEnd w:id="1234"/>
      <w:bookmarkEnd w:id="1235"/>
    </w:p>
    <w:p w14:paraId="7C1C8D56" w14:textId="77777777" w:rsidR="00A572A2" w:rsidRPr="003C5595" w:rsidRDefault="00A572A2" w:rsidP="00A572A2">
      <w:r w:rsidRPr="003C5595">
        <w:t xml:space="preserve">The transmitter spurious emission limits shall apply from 9 kHz to 12.75 GHz, excluding the frequency range from </w:t>
      </w:r>
      <w:r w:rsidRPr="003C5595">
        <w:rPr>
          <w:rFonts w:cs="v5.0.0"/>
        </w:rPr>
        <w:t>Δf</w:t>
      </w:r>
      <w:r w:rsidRPr="003C5595">
        <w:rPr>
          <w:rFonts w:cs="v5.0.0"/>
          <w:vertAlign w:val="subscript"/>
        </w:rPr>
        <w:t>OBUE</w:t>
      </w:r>
      <w:r w:rsidRPr="003C5595" w:rsidDel="006D2990">
        <w:t xml:space="preserve"> </w:t>
      </w:r>
      <w:r w:rsidRPr="003C5595">
        <w:t xml:space="preserve">below the lowest frequency of each supported downlink </w:t>
      </w:r>
      <w:r w:rsidRPr="003C5595">
        <w:rPr>
          <w:i/>
        </w:rPr>
        <w:t>operating band</w:t>
      </w:r>
      <w:r w:rsidRPr="003C5595">
        <w:t xml:space="preserve">, up to </w:t>
      </w:r>
      <w:r w:rsidRPr="003C5595">
        <w:rPr>
          <w:rFonts w:cs="v5.0.0"/>
        </w:rPr>
        <w:t>Δf</w:t>
      </w:r>
      <w:r w:rsidRPr="003C5595">
        <w:rPr>
          <w:rFonts w:cs="v5.0.0"/>
          <w:vertAlign w:val="subscript"/>
        </w:rPr>
        <w:t>OBUE</w:t>
      </w:r>
      <w:r w:rsidRPr="003C5595" w:rsidDel="001314A4">
        <w:rPr>
          <w:lang w:eastAsia="zh-CN"/>
        </w:rPr>
        <w:t xml:space="preserve"> </w:t>
      </w:r>
      <w:r w:rsidRPr="003C5595">
        <w:t xml:space="preserve">above the highest </w:t>
      </w:r>
      <w:r w:rsidRPr="003C5595">
        <w:lastRenderedPageBreak/>
        <w:t xml:space="preserve">frequency of each supported downlink </w:t>
      </w:r>
      <w:r w:rsidRPr="003C5595">
        <w:rPr>
          <w:i/>
        </w:rPr>
        <w:t>operating band</w:t>
      </w:r>
      <w:r w:rsidRPr="003C5595">
        <w:t xml:space="preserve">, where the </w:t>
      </w:r>
      <w:r w:rsidRPr="003C5595">
        <w:rPr>
          <w:rFonts w:cs="v5.0.0"/>
        </w:rPr>
        <w:t>Δf</w:t>
      </w:r>
      <w:r w:rsidRPr="003C5595">
        <w:rPr>
          <w:rFonts w:cs="v5.0.0"/>
          <w:vertAlign w:val="subscript"/>
        </w:rPr>
        <w:t>OBUE</w:t>
      </w:r>
      <w:r w:rsidRPr="003C5595">
        <w:rPr>
          <w:rFonts w:cs="v5.0.0"/>
        </w:rPr>
        <w:t xml:space="preserve"> is defined in table 6.6.1</w:t>
      </w:r>
      <w:r w:rsidRPr="003C5595">
        <w:t xml:space="preserve">. For some </w:t>
      </w:r>
      <w:r w:rsidRPr="003C5595">
        <w:rPr>
          <w:i/>
        </w:rPr>
        <w:t>operating bands</w:t>
      </w:r>
      <w:r w:rsidRPr="003C5595">
        <w:t>, the upper limit is higher than 12.75 GHz in order to comply with the 5</w:t>
      </w:r>
      <w:r w:rsidRPr="003C5595">
        <w:rPr>
          <w:vertAlign w:val="superscript"/>
        </w:rPr>
        <w:t>th</w:t>
      </w:r>
      <w:r w:rsidRPr="003C5595">
        <w:t xml:space="preserve"> harmonic limit of the downlink </w:t>
      </w:r>
      <w:r w:rsidRPr="003C5595">
        <w:rPr>
          <w:i/>
        </w:rPr>
        <w:t>operating band</w:t>
      </w:r>
      <w:r w:rsidRPr="003C5595">
        <w:t>, as specified in ITU-R recommendation SM.329 [5].</w:t>
      </w:r>
    </w:p>
    <w:p w14:paraId="6E67133A" w14:textId="4632B0A7" w:rsidR="00A572A2" w:rsidRPr="003C5595" w:rsidRDefault="00A572A2" w:rsidP="00A572A2">
      <w:r w:rsidRPr="003C5595">
        <w:t xml:space="preserve">For a </w:t>
      </w:r>
      <w:r w:rsidRPr="003C5595">
        <w:rPr>
          <w:i/>
        </w:rPr>
        <w:t>multi-band connector</w:t>
      </w:r>
      <w:r w:rsidRPr="003C5595">
        <w:t xml:space="preserve">, each supported </w:t>
      </w:r>
      <w:r w:rsidRPr="003C5595">
        <w:rPr>
          <w:i/>
        </w:rPr>
        <w:t>operating band</w:t>
      </w:r>
      <w:r w:rsidR="002D492A" w:rsidRPr="003C5595">
        <w:rPr>
          <w:i/>
        </w:rPr>
        <w:t xml:space="preserve"> </w:t>
      </w:r>
      <w:r w:rsidR="002D492A" w:rsidRPr="003C5595">
        <w:t xml:space="preserve">together with </w:t>
      </w:r>
      <w:r w:rsidR="002D492A" w:rsidRPr="003C5595">
        <w:rPr>
          <w:rFonts w:cs="v5.0.0"/>
        </w:rPr>
        <w:t>Δf</w:t>
      </w:r>
      <w:r w:rsidR="002D492A" w:rsidRPr="003C5595">
        <w:rPr>
          <w:rFonts w:cs="v5.0.0"/>
          <w:vertAlign w:val="subscript"/>
        </w:rPr>
        <w:t>OBUE</w:t>
      </w:r>
      <w:r w:rsidR="002D492A" w:rsidRPr="003C5595">
        <w:rPr>
          <w:rFonts w:cs="v5.0.0"/>
        </w:rPr>
        <w:t xml:space="preserve"> around the band is excluded from the transmitter spurious emissions requirement</w:t>
      </w:r>
      <w:r w:rsidRPr="003C5595">
        <w:t>.</w:t>
      </w:r>
    </w:p>
    <w:p w14:paraId="035982FF" w14:textId="7107F367" w:rsidR="00A572A2" w:rsidRPr="003C5595" w:rsidRDefault="00A572A2" w:rsidP="00A572A2">
      <w:pPr>
        <w:rPr>
          <w:rFonts w:cs="v5.0.0"/>
        </w:rPr>
      </w:pPr>
      <w:r w:rsidRPr="003C5595">
        <w:rPr>
          <w:rFonts w:cs="v4.2.0"/>
        </w:rPr>
        <w:t>The requirements shall apply whatever the type of transmitter considered (single carrier or multi-carrier). It applies for all transmission modes foreseen by the manufacturer</w:t>
      </w:r>
      <w:r w:rsidR="003C5595" w:rsidRPr="003C5595">
        <w:t>'</w:t>
      </w:r>
      <w:r w:rsidRPr="003C5595">
        <w:rPr>
          <w:rFonts w:cs="v4.2.0"/>
        </w:rPr>
        <w:t>s specification.</w:t>
      </w:r>
    </w:p>
    <w:p w14:paraId="4700973A" w14:textId="77777777" w:rsidR="003C27AE" w:rsidRPr="005174FE" w:rsidRDefault="003C27AE" w:rsidP="003C27AE">
      <w:pPr>
        <w:rPr>
          <w:ins w:id="1236" w:author="CR0093" w:date="2020-03-13T16:07:00Z"/>
        </w:rPr>
      </w:pPr>
      <w:ins w:id="1237" w:author="CR0093" w:date="2020-03-13T16:07:00Z">
        <w:r w:rsidRPr="005174FE">
          <w:t>The requirements shall apply to BS that support NR or NR with NB-IoT operation in NR in-band.</w:t>
        </w:r>
      </w:ins>
    </w:p>
    <w:p w14:paraId="1C032BE8" w14:textId="77777777" w:rsidR="00A572A2" w:rsidRPr="003C5595" w:rsidRDefault="00A572A2" w:rsidP="00A572A2">
      <w:pPr>
        <w:rPr>
          <w:rFonts w:cs="v5.0.0"/>
        </w:rPr>
      </w:pPr>
      <w:r w:rsidRPr="003C5595">
        <w:rPr>
          <w:rFonts w:cs="v5.0.0"/>
        </w:rPr>
        <w:t>Unless otherwise stated, all requirements are measured as mean power (RMS).</w:t>
      </w:r>
    </w:p>
    <w:p w14:paraId="46512ADF" w14:textId="23C323C1" w:rsidR="00E17132" w:rsidRPr="004C5EF0" w:rsidRDefault="00E17132" w:rsidP="00E17132">
      <w:bookmarkStart w:id="1238" w:name="_Toc21099986"/>
      <w:r w:rsidRPr="004C5EF0">
        <w:t xml:space="preserve">For operation in region 2, where the FCC guidance for MIMO systems in </w:t>
      </w:r>
      <w:r w:rsidRPr="004C5EF0">
        <w:rPr>
          <w:lang w:eastAsia="ko-KR"/>
        </w:rPr>
        <w:t xml:space="preserve">FCC Title 47 </w:t>
      </w:r>
      <w:r w:rsidRPr="004C5EF0">
        <w:t>[13] is applicable, N</w:t>
      </w:r>
      <w:r w:rsidRPr="004C5EF0">
        <w:rPr>
          <w:vertAlign w:val="subscript"/>
        </w:rPr>
        <w:t>TXU,countedpercell</w:t>
      </w:r>
      <w:r w:rsidRPr="004C5EF0">
        <w:t xml:space="preserve"> shall be equal to one for the purposes of calculating the spurious emissions limits in </w:t>
      </w:r>
      <w:r w:rsidR="00AC59EA">
        <w:t>clause</w:t>
      </w:r>
      <w:r w:rsidRPr="004C5EF0">
        <w:t>s 6.6.5. For all other unwanted emissions requirements, N</w:t>
      </w:r>
      <w:r w:rsidRPr="004C5EF0">
        <w:rPr>
          <w:vertAlign w:val="subscript"/>
        </w:rPr>
        <w:t>TXU,countedpercell</w:t>
      </w:r>
      <w:r w:rsidRPr="004C5EF0">
        <w:t xml:space="preserve"> shall be the value calculated according to </w:t>
      </w:r>
      <w:r w:rsidR="00AC59EA">
        <w:t>clause</w:t>
      </w:r>
      <w:r w:rsidRPr="004C5EF0">
        <w:t xml:space="preserve"> 6.1.</w:t>
      </w:r>
    </w:p>
    <w:p w14:paraId="75335545" w14:textId="77777777" w:rsidR="00A572A2" w:rsidRPr="003C5595" w:rsidRDefault="00A572A2" w:rsidP="00A572A2">
      <w:pPr>
        <w:pStyle w:val="Heading4"/>
      </w:pPr>
      <w:bookmarkStart w:id="1239" w:name="_Toc29809784"/>
      <w:bookmarkStart w:id="1240" w:name="_Toc36645169"/>
      <w:r w:rsidRPr="003C5595">
        <w:t>6.6.5.2</w:t>
      </w:r>
      <w:r w:rsidRPr="003C5595">
        <w:tab/>
        <w:t>Minimum requirement</w:t>
      </w:r>
      <w:bookmarkEnd w:id="1238"/>
      <w:bookmarkEnd w:id="1239"/>
      <w:bookmarkEnd w:id="1240"/>
    </w:p>
    <w:p w14:paraId="4D5B2D41" w14:textId="77777777" w:rsidR="00A572A2" w:rsidRPr="003C5595" w:rsidRDefault="00A572A2" w:rsidP="00A572A2">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3DE3F3C0" w14:textId="6CE062DF" w:rsidR="00A572A2" w:rsidRPr="003C5595" w:rsidRDefault="00A572A2" w:rsidP="00A572A2">
      <w:r w:rsidRPr="003C5595">
        <w:t xml:space="preserve">The minimum requirement for </w:t>
      </w:r>
      <w:r w:rsidRPr="003C5595">
        <w:rPr>
          <w:i/>
        </w:rPr>
        <w:t>BS type 1-C</w:t>
      </w:r>
      <w:r w:rsidRPr="003C5595">
        <w:t xml:space="preserve"> is defined in TS 38.104 [2], </w:t>
      </w:r>
      <w:r w:rsidR="00AC59EA">
        <w:t>clause</w:t>
      </w:r>
      <w:r w:rsidRPr="003C5595">
        <w:t xml:space="preserve"> 6.6.5.3.</w:t>
      </w:r>
    </w:p>
    <w:p w14:paraId="6D0ADE1F" w14:textId="21BF7C47" w:rsidR="00A572A2" w:rsidRPr="003C5595" w:rsidRDefault="00A572A2" w:rsidP="00A572A2">
      <w:r w:rsidRPr="003C5595">
        <w:t xml:space="preserve">The minimum requirement for </w:t>
      </w:r>
      <w:r w:rsidRPr="003C5595">
        <w:rPr>
          <w:i/>
        </w:rPr>
        <w:t>BS type 1-H</w:t>
      </w:r>
      <w:r w:rsidRPr="003C5595">
        <w:t xml:space="preserve"> is defined in TS 38.104 [2], </w:t>
      </w:r>
      <w:r w:rsidR="00AC59EA">
        <w:t>clause</w:t>
      </w:r>
      <w:r w:rsidRPr="003C5595">
        <w:t xml:space="preserve"> 6.6.5.4.</w:t>
      </w:r>
    </w:p>
    <w:p w14:paraId="2AE6509F" w14:textId="77777777" w:rsidR="0043030F" w:rsidRPr="003C5595" w:rsidRDefault="0043030F" w:rsidP="0043030F">
      <w:pPr>
        <w:pStyle w:val="Heading4"/>
      </w:pPr>
      <w:bookmarkStart w:id="1241" w:name="_Toc21099987"/>
      <w:bookmarkStart w:id="1242" w:name="_Toc29809785"/>
      <w:bookmarkStart w:id="1243" w:name="_Toc36645170"/>
      <w:r w:rsidRPr="003C5595">
        <w:t>6.6.5.3</w:t>
      </w:r>
      <w:r w:rsidRPr="003C5595">
        <w:tab/>
        <w:t>Test purpose</w:t>
      </w:r>
      <w:bookmarkEnd w:id="1241"/>
      <w:bookmarkEnd w:id="1242"/>
      <w:bookmarkEnd w:id="1243"/>
    </w:p>
    <w:p w14:paraId="60AFBE6C" w14:textId="77777777" w:rsidR="0043030F" w:rsidRPr="003C5595" w:rsidRDefault="0043030F" w:rsidP="0043030F">
      <w:pPr>
        <w:rPr>
          <w:rFonts w:cs="v4.2.0"/>
        </w:rPr>
      </w:pPr>
      <w:r w:rsidRPr="003C5595">
        <w:rPr>
          <w:rFonts w:cs="v4.2.0"/>
        </w:rPr>
        <w:t>This test measures conducted spurious emissions while the transmitter is in operation.</w:t>
      </w:r>
    </w:p>
    <w:p w14:paraId="51292D32" w14:textId="77777777" w:rsidR="0043030F" w:rsidRPr="003C5595" w:rsidRDefault="0043030F" w:rsidP="0043030F">
      <w:pPr>
        <w:pStyle w:val="Heading4"/>
      </w:pPr>
      <w:bookmarkStart w:id="1244" w:name="_Toc21099988"/>
      <w:bookmarkStart w:id="1245" w:name="_Toc29809786"/>
      <w:bookmarkStart w:id="1246" w:name="_Toc36645171"/>
      <w:r w:rsidRPr="003C5595">
        <w:t>6.6.5.4</w:t>
      </w:r>
      <w:r w:rsidRPr="003C5595">
        <w:tab/>
        <w:t>Method of test</w:t>
      </w:r>
      <w:bookmarkEnd w:id="1244"/>
      <w:bookmarkEnd w:id="1245"/>
      <w:bookmarkEnd w:id="1246"/>
    </w:p>
    <w:p w14:paraId="33B7A996" w14:textId="77777777" w:rsidR="0043030F" w:rsidRPr="003C5595" w:rsidRDefault="0043030F" w:rsidP="0043030F">
      <w:pPr>
        <w:pStyle w:val="Heading5"/>
      </w:pPr>
      <w:bookmarkStart w:id="1247" w:name="_Toc21099989"/>
      <w:bookmarkStart w:id="1248" w:name="_Toc29809787"/>
      <w:bookmarkStart w:id="1249" w:name="_Toc36645172"/>
      <w:r w:rsidRPr="003C5595">
        <w:t>6.6.5.4.1</w:t>
      </w:r>
      <w:r w:rsidRPr="003C5595">
        <w:tab/>
        <w:t>Initial conditions</w:t>
      </w:r>
      <w:bookmarkEnd w:id="1247"/>
      <w:bookmarkEnd w:id="1248"/>
      <w:bookmarkEnd w:id="1249"/>
    </w:p>
    <w:p w14:paraId="27F1B1D7" w14:textId="77777777" w:rsidR="0043030F" w:rsidRPr="003C5595" w:rsidRDefault="0043030F" w:rsidP="0043030F">
      <w:r w:rsidRPr="003C5595">
        <w:t>Test environment: Normal; see annex B.2.</w:t>
      </w:r>
    </w:p>
    <w:p w14:paraId="7E40507B" w14:textId="77777777" w:rsidR="0043030F" w:rsidRPr="003C5595" w:rsidRDefault="0043030F" w:rsidP="0043030F">
      <w:r w:rsidRPr="003C5595">
        <w:t>RF channels to be tested for single carrier:</w:t>
      </w:r>
    </w:p>
    <w:p w14:paraId="045C748D" w14:textId="503AE1CB" w:rsidR="0043030F" w:rsidRPr="003C5595" w:rsidRDefault="0043030F" w:rsidP="0043030F">
      <w:pPr>
        <w:pStyle w:val="B1"/>
        <w:rPr>
          <w:vertAlign w:val="subscript"/>
        </w:rPr>
      </w:pPr>
      <w:r w:rsidRPr="003C5595">
        <w:t>-</w:t>
      </w:r>
      <w:r w:rsidRPr="003C5595">
        <w:tab/>
      </w:r>
      <w:r w:rsidRPr="003C5595">
        <w:rPr>
          <w:rFonts w:eastAsia="SimSun"/>
          <w:lang w:val="en-US" w:eastAsia="zh-CN"/>
        </w:rPr>
        <w:t xml:space="preserve">B when testing </w:t>
      </w:r>
      <w:r w:rsidRPr="003C5595">
        <w:rPr>
          <w:lang w:val="en-US" w:eastAsia="zh-CN"/>
        </w:rPr>
        <w:t>the spurious emissions below</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low</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vertAlign w:val="subscript"/>
          <w:lang w:val="en-US" w:eastAsia="zh-CN"/>
        </w:rPr>
        <w:t>,</w:t>
      </w:r>
    </w:p>
    <w:p w14:paraId="69EFEE0E" w14:textId="4EC9F86C" w:rsidR="0043030F" w:rsidRPr="003C5595" w:rsidRDefault="0043030F" w:rsidP="0043030F">
      <w:pPr>
        <w:pStyle w:val="B1"/>
        <w:rPr>
          <w:vertAlign w:val="subscript"/>
        </w:rPr>
      </w:pPr>
      <w:r w:rsidRPr="003C5595">
        <w:t>-</w:t>
      </w:r>
      <w:r w:rsidRPr="003C5595">
        <w:tab/>
      </w:r>
      <w:r w:rsidRPr="003C5595">
        <w:rPr>
          <w:lang w:val="en-US" w:eastAsia="zh-CN"/>
        </w:rPr>
        <w:t>T</w:t>
      </w:r>
      <w:r w:rsidRPr="003C5595">
        <w:rPr>
          <w:rFonts w:eastAsia="SimSun"/>
          <w:lang w:val="en-US" w:eastAsia="zh-CN"/>
        </w:rPr>
        <w:t xml:space="preserve"> when testing </w:t>
      </w:r>
      <w:r w:rsidRPr="003C5595">
        <w:rPr>
          <w:lang w:val="en-US" w:eastAsia="zh-CN"/>
        </w:rPr>
        <w:t xml:space="preserve">the spurious emissions above </w:t>
      </w:r>
      <w:r w:rsidRPr="003C5595">
        <w:rPr>
          <w:sz w:val="18"/>
        </w:rPr>
        <w:t>F</w:t>
      </w:r>
      <w:r w:rsidRPr="003C5595">
        <w:rPr>
          <w:sz w:val="18"/>
          <w:vertAlign w:val="subscript"/>
        </w:rPr>
        <w:t>DL_</w:t>
      </w:r>
      <w:r w:rsidRPr="003C5595">
        <w:rPr>
          <w:rFonts w:eastAsia="SimSun"/>
          <w:sz w:val="18"/>
          <w:vertAlign w:val="subscript"/>
          <w:lang w:val="en-US" w:eastAsia="zh-CN"/>
        </w:rPr>
        <w:t>high</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lang w:val="en-US" w:eastAsia="zh-CN"/>
        </w:rPr>
        <w:t xml:space="preserve">; see </w:t>
      </w:r>
      <w:r w:rsidR="00AC59EA">
        <w:rPr>
          <w:lang w:val="en-US" w:eastAsia="zh-CN"/>
        </w:rPr>
        <w:t>clause</w:t>
      </w:r>
      <w:r w:rsidRPr="003C5595">
        <w:rPr>
          <w:lang w:val="en-US" w:eastAsia="zh-CN"/>
        </w:rPr>
        <w:t xml:space="preserve"> 4.9.1.</w:t>
      </w:r>
    </w:p>
    <w:p w14:paraId="348C8F11" w14:textId="77777777" w:rsidR="0043030F" w:rsidRPr="003C5595" w:rsidRDefault="0043030F" w:rsidP="0043030F">
      <w:pPr>
        <w:rPr>
          <w:rFonts w:cs="v4.2.0"/>
        </w:rPr>
      </w:pPr>
      <w:r w:rsidRPr="003C5595">
        <w:rPr>
          <w:rFonts w:eastAsia="MS Mincho"/>
          <w:i/>
        </w:rPr>
        <w:t>Base Station RF Bandwidth</w:t>
      </w:r>
      <w:r w:rsidRPr="003C5595">
        <w:t xml:space="preserve"> positions to be tested for multi-carrier</w:t>
      </w:r>
      <w:r w:rsidRPr="003C5595">
        <w:rPr>
          <w:rFonts w:cs="v4.2.0"/>
        </w:rPr>
        <w:t xml:space="preserve"> and/or CA:</w:t>
      </w:r>
    </w:p>
    <w:p w14:paraId="0F593BF2" w14:textId="46865197" w:rsidR="0043030F" w:rsidRPr="003C5595" w:rsidRDefault="0043030F" w:rsidP="0043030F">
      <w:pPr>
        <w:pStyle w:val="B1"/>
        <w:rPr>
          <w:rFonts w:cs="v4.2.0"/>
        </w:rPr>
      </w:pPr>
      <w:r w:rsidRPr="003C5595">
        <w:rPr>
          <w:rFonts w:cs="v4.2.0"/>
        </w:rPr>
        <w:t>-</w:t>
      </w:r>
      <w:r w:rsidRPr="003C5595">
        <w:rPr>
          <w:rFonts w:cs="v4.2.0"/>
        </w:rPr>
        <w:tab/>
      </w:r>
      <w:r w:rsidRPr="003C5595">
        <w:t>B</w:t>
      </w:r>
      <w:r w:rsidRPr="003C5595">
        <w:rPr>
          <w:vertAlign w:val="subscript"/>
        </w:rPr>
        <w:t>RF</w:t>
      </w:r>
      <w:r w:rsidRPr="003C5595">
        <w:rPr>
          <w:vertAlign w:val="subscript"/>
          <w:lang w:eastAsia="zh-CN"/>
        </w:rPr>
        <w:t>BW</w:t>
      </w:r>
      <w:r w:rsidRPr="003C5595">
        <w:rPr>
          <w:lang w:eastAsia="zh-CN"/>
        </w:rPr>
        <w:t xml:space="preserve"> </w:t>
      </w:r>
      <w:r w:rsidRPr="003C5595">
        <w:rPr>
          <w:rFonts w:eastAsia="SimSun"/>
          <w:lang w:val="en-US" w:eastAsia="zh-CN"/>
        </w:rPr>
        <w:t xml:space="preserve">when testing </w:t>
      </w:r>
      <w:r w:rsidRPr="003C5595">
        <w:rPr>
          <w:lang w:val="en-US" w:eastAsia="zh-CN"/>
        </w:rPr>
        <w:t>the spurious frequencies below</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low</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rFonts w:eastAsia="SimSun"/>
          <w:lang w:val="en-US" w:eastAsia="zh-CN"/>
        </w:rPr>
        <w:t xml:space="preserve">; </w:t>
      </w:r>
      <w:r w:rsidRPr="003C5595">
        <w:t>T</w:t>
      </w:r>
      <w:r w:rsidRPr="003C5595">
        <w:rPr>
          <w:vertAlign w:val="subscript"/>
        </w:rPr>
        <w:t>RF</w:t>
      </w:r>
      <w:r w:rsidRPr="003C5595">
        <w:rPr>
          <w:vertAlign w:val="subscript"/>
          <w:lang w:eastAsia="zh-CN"/>
        </w:rPr>
        <w:t>BW</w:t>
      </w:r>
      <w:r w:rsidRPr="003C5595">
        <w:rPr>
          <w:lang w:eastAsia="zh-CN"/>
        </w:rPr>
        <w:t xml:space="preserve"> </w:t>
      </w:r>
      <w:r w:rsidRPr="003C5595">
        <w:rPr>
          <w:rFonts w:eastAsia="SimSun"/>
          <w:lang w:val="en-US" w:eastAsia="zh-CN"/>
        </w:rPr>
        <w:t xml:space="preserve">when testing </w:t>
      </w:r>
      <w:r w:rsidRPr="003C5595">
        <w:rPr>
          <w:lang w:val="en-US" w:eastAsia="zh-CN"/>
        </w:rPr>
        <w:t>the spurious frequencies above</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high</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rFonts w:eastAsia="SimSun"/>
          <w:vertAlign w:val="subscript"/>
          <w:lang w:val="en-US" w:eastAsia="zh-CN"/>
        </w:rPr>
        <w:t xml:space="preserve"> </w:t>
      </w:r>
      <w:r w:rsidRPr="003C5595">
        <w:rPr>
          <w:lang w:eastAsia="zh-CN"/>
        </w:rPr>
        <w:t>in single-band operation</w:t>
      </w:r>
      <w:r w:rsidRPr="003C5595">
        <w:rPr>
          <w:rFonts w:cs="v4.2.0"/>
          <w:lang w:eastAsia="zh-CN"/>
        </w:rPr>
        <w:t>;</w:t>
      </w:r>
      <w:r w:rsidRPr="003C5595">
        <w:rPr>
          <w:rFonts w:cs="v4.2.0"/>
        </w:rPr>
        <w:t xml:space="preserve"> see </w:t>
      </w:r>
      <w:r w:rsidR="00AC59EA">
        <w:rPr>
          <w:rFonts w:cs="v4.2.0"/>
        </w:rPr>
        <w:t>clause</w:t>
      </w:r>
      <w:r w:rsidRPr="003C5595">
        <w:rPr>
          <w:rFonts w:cs="v4.2.0"/>
        </w:rPr>
        <w:t xml:space="preserve"> </w:t>
      </w:r>
      <w:r w:rsidRPr="003C5595">
        <w:rPr>
          <w:rFonts w:cs="v4.2.0"/>
          <w:lang w:eastAsia="zh-CN"/>
        </w:rPr>
        <w:t>4.9.1</w:t>
      </w:r>
      <w:r w:rsidRPr="003C5595">
        <w:rPr>
          <w:rFonts w:cs="v4.2.0"/>
        </w:rPr>
        <w:t>.</w:t>
      </w:r>
    </w:p>
    <w:p w14:paraId="436877E3" w14:textId="31D6FB71" w:rsidR="00A572A2" w:rsidRPr="003C5595" w:rsidRDefault="0043030F" w:rsidP="0043030F">
      <w:pPr>
        <w:pStyle w:val="B1"/>
        <w:rPr>
          <w:rFonts w:cs="v4.2.0"/>
          <w:lang w:eastAsia="zh-CN"/>
        </w:rPr>
      </w:pPr>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rFonts w:eastAsia="SimSun"/>
          <w:lang w:val="en-US" w:eastAsia="zh-CN"/>
        </w:rPr>
        <w:t xml:space="preserve">when testing </w:t>
      </w:r>
      <w:r w:rsidRPr="003C5595">
        <w:rPr>
          <w:lang w:val="en-US" w:eastAsia="zh-CN"/>
        </w:rPr>
        <w:t>the spurious frequencies below</w:t>
      </w:r>
      <w:r w:rsidRPr="003C5595">
        <w:rPr>
          <w:rFonts w:eastAsia="SimSun"/>
          <w:lang w:val="en-US" w:eastAsia="zh-CN"/>
        </w:rPr>
        <w:t xml:space="preserve"> </w:t>
      </w:r>
      <w:r w:rsidRPr="003C5595">
        <w:rPr>
          <w:sz w:val="18"/>
        </w:rPr>
        <w:t>F</w:t>
      </w:r>
      <w:r w:rsidRPr="003C5595">
        <w:rPr>
          <w:sz w:val="18"/>
          <w:vertAlign w:val="subscript"/>
        </w:rPr>
        <w:t>DL</w:t>
      </w:r>
      <w:r w:rsidRPr="003C5595">
        <w:rPr>
          <w:sz w:val="18"/>
          <w:vertAlign w:val="subscript"/>
          <w:lang w:val="en-US" w:eastAsia="zh-CN"/>
        </w:rPr>
        <w:t>_</w:t>
      </w:r>
      <w:r w:rsidRPr="003C5595">
        <w:rPr>
          <w:rFonts w:eastAsia="SimSun"/>
          <w:sz w:val="18"/>
          <w:vertAlign w:val="subscript"/>
          <w:lang w:val="en-US" w:eastAsia="zh-CN"/>
        </w:rPr>
        <w:t>low</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rFonts w:eastAsia="SimSun"/>
          <w:vertAlign w:val="subscript"/>
          <w:lang w:val="en-US" w:eastAsia="zh-CN"/>
        </w:rPr>
        <w:t xml:space="preserve"> </w:t>
      </w:r>
      <w:r w:rsidRPr="003C5595">
        <w:rPr>
          <w:lang w:val="en-US" w:eastAsia="zh-CN"/>
        </w:rPr>
        <w:t>of the lowest operating band</w:t>
      </w:r>
      <w:r w:rsidRPr="003C5595">
        <w:rPr>
          <w:rFonts w:eastAsia="SimSun"/>
          <w:lang w:val="en-US" w:eastAsia="zh-CN"/>
        </w:rPr>
        <w:t xml:space="preserve">;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rFonts w:eastAsia="SimSun"/>
          <w:lang w:val="en-US" w:eastAsia="zh-CN"/>
        </w:rPr>
        <w:t xml:space="preserve">when testing </w:t>
      </w:r>
      <w:r w:rsidRPr="003C5595">
        <w:rPr>
          <w:lang w:val="en-US" w:eastAsia="zh-CN"/>
        </w:rPr>
        <w:t>the spurious frequencies above</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high</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vertAlign w:val="subscript"/>
          <w:lang w:val="en-US" w:eastAsia="zh-CN"/>
        </w:rPr>
        <w:t xml:space="preserve"> </w:t>
      </w:r>
      <w:r w:rsidRPr="003C5595">
        <w:rPr>
          <w:lang w:val="en-US" w:eastAsia="zh-CN"/>
        </w:rPr>
        <w:t xml:space="preserve">of the highest operating band </w:t>
      </w:r>
      <w:r w:rsidRPr="003C5595">
        <w:rPr>
          <w:lang w:eastAsia="zh-CN"/>
        </w:rPr>
        <w:t>in multi-band operation,</w:t>
      </w:r>
      <w:r w:rsidRPr="003C5595">
        <w:t xml:space="preserve"> see </w:t>
      </w:r>
      <w:r w:rsidR="00AC59EA">
        <w:t>clause</w:t>
      </w:r>
      <w:r w:rsidRPr="003C5595">
        <w:t xml:space="preserve"> 4.9.1.</w:t>
      </w:r>
    </w:p>
    <w:p w14:paraId="3EB6CDAD" w14:textId="77777777" w:rsidR="0043030F" w:rsidRPr="003C5595" w:rsidRDefault="0043030F" w:rsidP="0043030F">
      <w:pPr>
        <w:pStyle w:val="Heading5"/>
      </w:pPr>
      <w:bookmarkStart w:id="1250" w:name="_Toc21099990"/>
      <w:bookmarkStart w:id="1251" w:name="_Toc29809788"/>
      <w:bookmarkStart w:id="1252" w:name="_Toc36645173"/>
      <w:r w:rsidRPr="003C5595">
        <w:t>6.6.5.4.2</w:t>
      </w:r>
      <w:r w:rsidRPr="003C5595">
        <w:tab/>
        <w:t>Procedure</w:t>
      </w:r>
      <w:bookmarkEnd w:id="1250"/>
      <w:bookmarkEnd w:id="1251"/>
      <w:bookmarkEnd w:id="1252"/>
    </w:p>
    <w:p w14:paraId="05FD337A" w14:textId="77777777" w:rsidR="0043030F" w:rsidRPr="003C5595" w:rsidRDefault="0043030F" w:rsidP="0043030F">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D.3.1. Whichever method is used the procedure is repeated until all </w:t>
      </w:r>
      <w:r w:rsidRPr="003C5595">
        <w:rPr>
          <w:i/>
        </w:rPr>
        <w:t>TAB connectors</w:t>
      </w:r>
      <w:r w:rsidRPr="003C5595">
        <w:t xml:space="preserve"> necessary to demonstrate conformance have been tested.</w:t>
      </w:r>
    </w:p>
    <w:p w14:paraId="5DAC89B0" w14:textId="77777777" w:rsidR="0043030F" w:rsidRPr="003C5595" w:rsidRDefault="0043030F" w:rsidP="0043030F">
      <w:pPr>
        <w:pStyle w:val="B1"/>
      </w:pPr>
      <w:r w:rsidRPr="003C5595">
        <w:t>1)</w:t>
      </w:r>
      <w:r w:rsidRPr="003C5595">
        <w:tab/>
        <w:t xml:space="preserve">Connect the </w:t>
      </w:r>
      <w:r w:rsidRPr="003C5595">
        <w:rPr>
          <w:i/>
        </w:rPr>
        <w:t>single-band connector</w:t>
      </w:r>
      <w:r w:rsidRPr="003C5595">
        <w:t xml:space="preserve"> or </w:t>
      </w:r>
      <w:r w:rsidRPr="003C5595">
        <w:rPr>
          <w:i/>
        </w:rPr>
        <w:t>multi-band connector</w:t>
      </w:r>
      <w:r w:rsidRPr="003C5595">
        <w:t xml:space="preserve"> under test to measurement equipment as shown in annex D.1.1 for </w:t>
      </w:r>
      <w:r w:rsidRPr="003C5595">
        <w:rPr>
          <w:i/>
        </w:rPr>
        <w:t>BS type 1-C</w:t>
      </w:r>
      <w:r w:rsidRPr="003C5595">
        <w:t xml:space="preserve"> and in annex D.3.1 for</w:t>
      </w:r>
      <w:r w:rsidRPr="003C5595">
        <w:rPr>
          <w:i/>
        </w:rPr>
        <w:t xml:space="preserve"> BS type 1-H</w:t>
      </w:r>
      <w:r w:rsidRPr="003C5595">
        <w:t>. All connectors not under test shall be terminated.</w:t>
      </w:r>
    </w:p>
    <w:p w14:paraId="3F2B11E2" w14:textId="7EF2F5B0" w:rsidR="0043030F" w:rsidRPr="003C5595" w:rsidRDefault="0043030F" w:rsidP="0043030F">
      <w:pPr>
        <w:pStyle w:val="B1"/>
      </w:pPr>
      <w:r w:rsidRPr="003C5595">
        <w:t>2)</w:t>
      </w:r>
      <w:r w:rsidRPr="003C5595">
        <w:tab/>
        <w:t xml:space="preserve">Measurements shall use a measurement bandwidth in accordance to the conditions in </w:t>
      </w:r>
      <w:r w:rsidR="00AC59EA">
        <w:t>clause</w:t>
      </w:r>
      <w:r w:rsidRPr="003C5595">
        <w:t xml:space="preserve"> 6.6.5.5.</w:t>
      </w:r>
    </w:p>
    <w:p w14:paraId="7259E8FC" w14:textId="77777777" w:rsidR="0043030F" w:rsidRPr="003C5595" w:rsidRDefault="0043030F" w:rsidP="0043030F">
      <w:pPr>
        <w:pStyle w:val="B1"/>
      </w:pPr>
      <w:r w:rsidRPr="003C5595">
        <w:lastRenderedPageBreak/>
        <w:tab/>
        <w:t>The measurement device characteristics shall be:</w:t>
      </w:r>
    </w:p>
    <w:p w14:paraId="7E4BFC3C" w14:textId="77777777" w:rsidR="0043030F" w:rsidRPr="003C5595" w:rsidRDefault="0043030F" w:rsidP="0043030F">
      <w:pPr>
        <w:pStyle w:val="B2"/>
        <w:rPr>
          <w:lang w:eastAsia="zh-CN"/>
        </w:rPr>
      </w:pPr>
      <w:r w:rsidRPr="003C5595">
        <w:t>-</w:t>
      </w:r>
      <w:r w:rsidRPr="003C5595">
        <w:tab/>
        <w:t>Detection mode: True RMS.</w:t>
      </w:r>
    </w:p>
    <w:p w14:paraId="44189131" w14:textId="244C95F8" w:rsidR="0043030F" w:rsidRPr="003C5595" w:rsidRDefault="0043030F" w:rsidP="0043030F">
      <w:pPr>
        <w:pStyle w:val="B1"/>
      </w:pPr>
      <w:r w:rsidRPr="003C5595">
        <w:t>3)</w:t>
      </w:r>
      <w:r w:rsidRPr="003C5595">
        <w:tab/>
        <w:t>For a connectors declared to be capable of single carrier operation only (D.16), set the representative connectors under test to transmit according to</w:t>
      </w:r>
      <w:r w:rsidRPr="003C5595">
        <w:rPr>
          <w:lang w:val="en-US" w:eastAsia="zh-CN"/>
        </w:rPr>
        <w:t xml:space="preserve"> </w:t>
      </w:r>
      <w:r w:rsidRPr="003C5595">
        <w:t xml:space="preserve">the applicable test configuration in </w:t>
      </w:r>
      <w:r w:rsidR="00AC59EA">
        <w:t>clause</w:t>
      </w:r>
      <w:r w:rsidRPr="003C5595">
        <w:t xml:space="preserve"> 4.</w:t>
      </w:r>
      <w:r w:rsidRPr="003C5595">
        <w:rPr>
          <w:lang w:val="en-US" w:eastAsia="zh-CN"/>
        </w:rPr>
        <w:t xml:space="preserve">8 </w:t>
      </w:r>
      <w:r w:rsidRPr="003C5595">
        <w:t xml:space="preserve">at </w:t>
      </w:r>
      <w:r w:rsidRPr="003C5595">
        <w:rPr>
          <w:i/>
        </w:rPr>
        <w:t>rated carrier output power</w:t>
      </w:r>
      <w:r w:rsidRPr="003C5595">
        <w:t xml:space="preserve"> (P</w:t>
      </w:r>
      <w:r w:rsidRPr="003C5595">
        <w:rPr>
          <w:vertAlign w:val="subscript"/>
        </w:rPr>
        <w:t>rated,c,AC</w:t>
      </w:r>
      <w:r w:rsidRPr="003C5595">
        <w:rPr>
          <w:rFonts w:cs="Arial"/>
          <w:szCs w:val="18"/>
          <w:lang w:eastAsia="ko-KR"/>
        </w:rPr>
        <w:t>, or P</w:t>
      </w:r>
      <w:r w:rsidRPr="003C5595">
        <w:rPr>
          <w:rFonts w:cs="Arial"/>
          <w:szCs w:val="18"/>
          <w:vertAlign w:val="subscript"/>
          <w:lang w:eastAsia="ko-KR"/>
        </w:rPr>
        <w:t>rated,c,TABC</w:t>
      </w:r>
      <w:r w:rsidRPr="003C5595">
        <w:t>,</w:t>
      </w:r>
      <w:r w:rsidRPr="003C5595" w:rsidDel="007509C0">
        <w:t xml:space="preserve"> </w:t>
      </w:r>
      <w:r w:rsidRPr="003C5595">
        <w:t>D.21). Channel set-up shall be according to N</w:t>
      </w:r>
      <w:r w:rsidRPr="003C5595">
        <w:rPr>
          <w:lang w:eastAsia="zh-CN"/>
        </w:rPr>
        <w:t>R-FR1</w:t>
      </w:r>
      <w:r w:rsidRPr="003C5595">
        <w:t>-TM 1.1.</w:t>
      </w:r>
    </w:p>
    <w:p w14:paraId="6A9508F5" w14:textId="0A78EE98" w:rsidR="003C27AE" w:rsidRPr="005174FE" w:rsidRDefault="0043030F" w:rsidP="003C27AE">
      <w:pPr>
        <w:ind w:left="567"/>
        <w:rPr>
          <w:ins w:id="1253" w:author="CR0093" w:date="2020-03-13T16:07:00Z"/>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(D.15-D.16) 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Pr="003C5595">
        <w:rPr>
          <w:lang w:eastAsia="zh-CN"/>
        </w:rPr>
        <w:t>s 4.7</w:t>
      </w:r>
      <w:r w:rsidRPr="003C5595">
        <w:rPr>
          <w:lang w:val="en-US" w:eastAsia="zh-CN"/>
        </w:rPr>
        <w:t xml:space="preserve"> and 4.8</w:t>
      </w:r>
      <w:r w:rsidRPr="003C5595">
        <w:rPr>
          <w:lang w:eastAsia="zh-CN"/>
        </w:rPr>
        <w:t xml:space="preserve"> </w:t>
      </w:r>
      <w:r w:rsidRPr="003C5595">
        <w:t xml:space="preserve">using the corresponding test models or set of physical channels in </w:t>
      </w:r>
      <w:r w:rsidR="00AC59EA">
        <w:t>clause</w:t>
      </w:r>
      <w:r w:rsidRPr="003C5595">
        <w:t xml:space="preserve"> 4.9.2.</w:t>
      </w:r>
      <w:r w:rsidR="003C27AE" w:rsidRPr="003C27AE">
        <w:t xml:space="preserve"> </w:t>
      </w:r>
    </w:p>
    <w:p w14:paraId="517D00E4" w14:textId="77777777" w:rsidR="003C27AE" w:rsidRPr="005174FE" w:rsidRDefault="003C27AE" w:rsidP="003C27AE">
      <w:pPr>
        <w:ind w:left="567"/>
        <w:rPr>
          <w:rFonts w:eastAsia="MS PMincho"/>
        </w:rPr>
      </w:pPr>
      <w:ins w:id="1254" w:author="CR0093" w:date="2020-03-13T16:07:00Z">
        <w:r w:rsidRPr="005174FE">
          <w:rPr>
            <w:rFonts w:cs="v4.2.0"/>
          </w:rPr>
          <w:t>For a BS declared to be capable of NB-IoT operation in NR in-band (D.41), test shall be performed using N-TM according to clause 4.9.2.2.9.</w:t>
        </w:r>
      </w:ins>
    </w:p>
    <w:p w14:paraId="3B657C40" w14:textId="4EF7962C" w:rsidR="0043030F" w:rsidRPr="003C5595" w:rsidRDefault="0043030F" w:rsidP="0043030F">
      <w:pPr>
        <w:pStyle w:val="B1"/>
        <w:rPr>
          <w:snapToGrid w:val="0"/>
        </w:rPr>
      </w:pPr>
      <w:r w:rsidRPr="003C5595">
        <w:rPr>
          <w:snapToGrid w:val="0"/>
        </w:rPr>
        <w:t>4)</w:t>
      </w:r>
      <w:r w:rsidRPr="003C5595">
        <w:rPr>
          <w:snapToGrid w:val="0"/>
        </w:rPr>
        <w:tab/>
        <w:t>Measure the emission at the specified frequencies with specified measurement bandwidth.</w:t>
      </w:r>
    </w:p>
    <w:p w14:paraId="3F5C6B1B" w14:textId="77777777" w:rsidR="0043030F" w:rsidRPr="003C5595" w:rsidRDefault="0043030F" w:rsidP="0043030F">
      <w:r w:rsidRPr="003C5595">
        <w:t xml:space="preserve">In addition, for </w:t>
      </w:r>
      <w:r w:rsidRPr="003C5595">
        <w:rPr>
          <w:i/>
        </w:rPr>
        <w:t>multi-band connectors</w:t>
      </w:r>
      <w:r w:rsidRPr="003C5595">
        <w:t>, the following steps shall apply:</w:t>
      </w:r>
    </w:p>
    <w:p w14:paraId="5785CC10" w14:textId="77777777" w:rsidR="0043030F" w:rsidRPr="003C5595" w:rsidRDefault="0043030F" w:rsidP="0043030F">
      <w:pPr>
        <w:pStyle w:val="B1"/>
      </w:pPr>
      <w:r w:rsidRPr="003C5595">
        <w:t>5)</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42F2792C" w14:textId="77777777" w:rsidR="0043030F" w:rsidRPr="003C5595" w:rsidRDefault="0043030F" w:rsidP="0043030F">
      <w:pPr>
        <w:pStyle w:val="Heading4"/>
      </w:pPr>
      <w:bookmarkStart w:id="1255" w:name="_Toc21099991"/>
      <w:bookmarkStart w:id="1256" w:name="_Toc29809789"/>
      <w:bookmarkStart w:id="1257" w:name="_Toc36645174"/>
      <w:r w:rsidRPr="003C5595">
        <w:t>6.6.5.5</w:t>
      </w:r>
      <w:r w:rsidRPr="003C5595">
        <w:tab/>
        <w:t>Test requirements</w:t>
      </w:r>
      <w:bookmarkEnd w:id="1255"/>
      <w:bookmarkEnd w:id="1256"/>
      <w:bookmarkEnd w:id="1257"/>
    </w:p>
    <w:p w14:paraId="6B1F7462" w14:textId="77777777" w:rsidR="0043030F" w:rsidRPr="003C5595" w:rsidRDefault="0043030F" w:rsidP="0043030F">
      <w:pPr>
        <w:pStyle w:val="Heading5"/>
      </w:pPr>
      <w:bookmarkStart w:id="1258" w:name="_Toc21099992"/>
      <w:bookmarkStart w:id="1259" w:name="_Toc29809790"/>
      <w:bookmarkStart w:id="1260" w:name="_Toc36645175"/>
      <w:r w:rsidRPr="003C5595">
        <w:t>6.6.5.5.1</w:t>
      </w:r>
      <w:r w:rsidRPr="003C5595">
        <w:tab/>
        <w:t>Basic limits</w:t>
      </w:r>
      <w:bookmarkEnd w:id="1258"/>
      <w:bookmarkEnd w:id="1259"/>
      <w:bookmarkEnd w:id="1260"/>
    </w:p>
    <w:p w14:paraId="30C0C6EB" w14:textId="77777777" w:rsidR="0043030F" w:rsidRPr="003C5595" w:rsidRDefault="0043030F" w:rsidP="0043030F">
      <w:pPr>
        <w:pStyle w:val="Heading6"/>
      </w:pPr>
      <w:bookmarkStart w:id="1261" w:name="_Toc21099993"/>
      <w:bookmarkStart w:id="1262" w:name="_Toc29809791"/>
      <w:bookmarkStart w:id="1263" w:name="_Toc36645176"/>
      <w:r w:rsidRPr="003C5595">
        <w:t>6.6.5.5.1.1</w:t>
      </w:r>
      <w:r w:rsidRPr="003C5595">
        <w:tab/>
        <w:t>Tx spurious emissions</w:t>
      </w:r>
      <w:bookmarkEnd w:id="1261"/>
      <w:bookmarkEnd w:id="1262"/>
      <w:bookmarkEnd w:id="1263"/>
    </w:p>
    <w:p w14:paraId="6E9BEDD3" w14:textId="2644ADD1" w:rsidR="0043030F" w:rsidRPr="003C5595" w:rsidRDefault="0043030F" w:rsidP="0043030F">
      <w:pPr>
        <w:keepNext/>
        <w:rPr>
          <w:rFonts w:cs="v5.0.0"/>
        </w:rPr>
      </w:pPr>
      <w:r w:rsidRPr="003C5595">
        <w:rPr>
          <w:rFonts w:cs="v5.0.0"/>
        </w:rPr>
        <w:t xml:space="preserve">The limits of either table </w:t>
      </w:r>
      <w:r w:rsidRPr="003C5595">
        <w:t>6.6.5.5.1.1</w:t>
      </w:r>
      <w:r w:rsidRPr="003C5595">
        <w:rPr>
          <w:rFonts w:cs="v5.0.0"/>
        </w:rPr>
        <w:t xml:space="preserve">-1 (Category A limits) or table </w:t>
      </w:r>
      <w:r w:rsidRPr="003C5595">
        <w:t>6.6.5.5.1.1</w:t>
      </w:r>
      <w:r w:rsidRPr="003C5595">
        <w:rPr>
          <w:rFonts w:cs="v5.0.0"/>
        </w:rPr>
        <w:t xml:space="preserve">-2 (Category B limits) shall apply. The application of either Category A or Category B limits shall be the same as for operating band unwanted emissions in </w:t>
      </w:r>
      <w:r w:rsidR="00AC59EA">
        <w:rPr>
          <w:rFonts w:cs="v5.0.0"/>
        </w:rPr>
        <w:t>clause</w:t>
      </w:r>
      <w:r w:rsidRPr="003C5595">
        <w:rPr>
          <w:rFonts w:cs="v5.0.0"/>
        </w:rPr>
        <w:t xml:space="preserve"> 6.6.4, and as declared by the manufacturer </w:t>
      </w:r>
      <w:r w:rsidRPr="003C5595">
        <w:t>(D.4)</w:t>
      </w:r>
      <w:r w:rsidRPr="003C5595">
        <w:rPr>
          <w:rFonts w:cs="v5.0.0"/>
        </w:rPr>
        <w:t>.</w:t>
      </w:r>
    </w:p>
    <w:p w14:paraId="6EFFAA4A" w14:textId="77777777" w:rsidR="0043030F" w:rsidRPr="003C5595" w:rsidRDefault="0043030F" w:rsidP="0043030F">
      <w:pPr>
        <w:pStyle w:val="TH"/>
      </w:pPr>
      <w:r w:rsidRPr="003C5595">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3C5595" w14:paraId="5D38AFA0"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3C5595" w:rsidRDefault="0043030F" w:rsidP="00F86264">
            <w:pPr>
              <w:pStyle w:val="TAH"/>
              <w:rPr>
                <w:rFonts w:cs="Arial"/>
              </w:rPr>
            </w:pPr>
            <w:r w:rsidRPr="003C5595">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3C5595" w:rsidRDefault="0043030F" w:rsidP="00F86264">
            <w:pPr>
              <w:pStyle w:val="TAH"/>
              <w:rPr>
                <w:rFonts w:cs="Arial"/>
                <w:i/>
              </w:rPr>
            </w:pPr>
            <w:r w:rsidRPr="003C5595">
              <w:t xml:space="preserve"> </w:t>
            </w:r>
            <w:r w:rsidRPr="003C5595">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3C5595" w:rsidRDefault="0043030F" w:rsidP="00F86264">
            <w:pPr>
              <w:pStyle w:val="TAH"/>
              <w:rPr>
                <w:rFonts w:cs="Arial"/>
              </w:rPr>
            </w:pPr>
            <w:r w:rsidRPr="003C5595">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3C5595" w:rsidRDefault="0043030F" w:rsidP="00F86264">
            <w:pPr>
              <w:pStyle w:val="TAH"/>
              <w:rPr>
                <w:rFonts w:cs="Arial"/>
              </w:rPr>
            </w:pPr>
            <w:r w:rsidRPr="003C5595">
              <w:t>Notes</w:t>
            </w:r>
          </w:p>
        </w:tc>
      </w:tr>
      <w:tr w:rsidR="003C5595" w:rsidRPr="003C5595" w14:paraId="7ED9254B"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3030F" w:rsidRPr="003C5595" w:rsidRDefault="0043030F" w:rsidP="00F86264">
            <w:pPr>
              <w:pStyle w:val="TAC"/>
              <w:rPr>
                <w:rFonts w:cs="v5.0.0"/>
              </w:rPr>
            </w:pPr>
            <w:r w:rsidRPr="003C5595">
              <w:t>9 kHz – 150 kHz</w:t>
            </w:r>
          </w:p>
        </w:tc>
        <w:tc>
          <w:tcPr>
            <w:tcW w:w="1276" w:type="dxa"/>
            <w:vMerge w:val="restart"/>
            <w:tcBorders>
              <w:top w:val="single" w:sz="6" w:space="0" w:color="000000"/>
              <w:left w:val="single" w:sz="6" w:space="0" w:color="000000"/>
              <w:right w:val="single" w:sz="6" w:space="0" w:color="000000"/>
            </w:tcBorders>
            <w:vAlign w:val="center"/>
          </w:tcPr>
          <w:p w14:paraId="0BA15782" w14:textId="77777777" w:rsidR="0043030F" w:rsidRPr="003C5595" w:rsidRDefault="0043030F" w:rsidP="00F86264">
            <w:pPr>
              <w:pStyle w:val="TAC"/>
              <w:rPr>
                <w:rFonts w:cs="Arial"/>
              </w:rPr>
            </w:pPr>
            <w:r w:rsidRPr="003C5595">
              <w:t>-13 dBm</w:t>
            </w: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3030F" w:rsidRPr="003C5595" w:rsidRDefault="0043030F" w:rsidP="00F86264">
            <w:pPr>
              <w:pStyle w:val="TAC"/>
              <w:rPr>
                <w:rFonts w:cs="v5.0.0"/>
              </w:rPr>
            </w:pPr>
            <w:r w:rsidRPr="003C5595">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3030F" w:rsidRPr="003C5595" w:rsidRDefault="0043030F" w:rsidP="00F86264">
            <w:pPr>
              <w:pStyle w:val="TAC"/>
              <w:rPr>
                <w:rFonts w:cs="Arial"/>
              </w:rPr>
            </w:pPr>
            <w:r w:rsidRPr="003C5595">
              <w:t>Note 1, Note 4</w:t>
            </w:r>
          </w:p>
        </w:tc>
      </w:tr>
      <w:tr w:rsidR="003C5595" w:rsidRPr="003C5595" w14:paraId="2B0AC951"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3030F" w:rsidRPr="003C5595" w:rsidRDefault="0043030F" w:rsidP="00F86264">
            <w:pPr>
              <w:pStyle w:val="TAC"/>
              <w:rPr>
                <w:rFonts w:cs="Arial"/>
              </w:rPr>
            </w:pPr>
            <w:r w:rsidRPr="003C5595">
              <w:t>150 kHz – 30 MHz</w:t>
            </w:r>
          </w:p>
        </w:tc>
        <w:tc>
          <w:tcPr>
            <w:tcW w:w="1276" w:type="dxa"/>
            <w:vMerge/>
            <w:tcBorders>
              <w:left w:val="single" w:sz="6" w:space="0" w:color="000000"/>
              <w:right w:val="single" w:sz="6" w:space="0" w:color="000000"/>
            </w:tcBorders>
          </w:tcPr>
          <w:p w14:paraId="1113D4BB"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3030F" w:rsidRPr="003C5595" w:rsidRDefault="0043030F" w:rsidP="00F86264">
            <w:pPr>
              <w:pStyle w:val="TAC"/>
              <w:rPr>
                <w:rFonts w:cs="Arial"/>
              </w:rPr>
            </w:pPr>
            <w:r w:rsidRPr="003C5595">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3030F" w:rsidRPr="003C5595" w:rsidRDefault="0043030F" w:rsidP="00F86264">
            <w:pPr>
              <w:pStyle w:val="TAC"/>
              <w:rPr>
                <w:rFonts w:cs="Arial"/>
              </w:rPr>
            </w:pPr>
            <w:r w:rsidRPr="003C5595">
              <w:t>Note 1, Note 4</w:t>
            </w:r>
          </w:p>
        </w:tc>
      </w:tr>
      <w:tr w:rsidR="003C5595" w:rsidRPr="003C5595" w14:paraId="57571E05"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3030F" w:rsidRPr="003C5595" w:rsidRDefault="0043030F" w:rsidP="00F86264">
            <w:pPr>
              <w:pStyle w:val="TAC"/>
              <w:rPr>
                <w:rFonts w:cs="Arial"/>
              </w:rPr>
            </w:pPr>
            <w:r w:rsidRPr="003C5595">
              <w:t>30 MHz – 1 GHz</w:t>
            </w:r>
          </w:p>
        </w:tc>
        <w:tc>
          <w:tcPr>
            <w:tcW w:w="1276" w:type="dxa"/>
            <w:vMerge/>
            <w:tcBorders>
              <w:left w:val="single" w:sz="6" w:space="0" w:color="000000"/>
              <w:right w:val="single" w:sz="6" w:space="0" w:color="000000"/>
            </w:tcBorders>
          </w:tcPr>
          <w:p w14:paraId="5FD8306B"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3030F" w:rsidRPr="003C5595" w:rsidRDefault="0043030F" w:rsidP="00F86264">
            <w:pPr>
              <w:pStyle w:val="TAC"/>
              <w:rPr>
                <w:rFonts w:cs="Arial"/>
              </w:rPr>
            </w:pPr>
            <w:r w:rsidRPr="003C5595">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3030F" w:rsidRPr="003C5595" w:rsidRDefault="0043030F" w:rsidP="00F86264">
            <w:pPr>
              <w:pStyle w:val="TAC"/>
              <w:rPr>
                <w:rFonts w:cs="Arial"/>
              </w:rPr>
            </w:pPr>
            <w:r w:rsidRPr="003C5595">
              <w:t>Note 1</w:t>
            </w:r>
          </w:p>
        </w:tc>
      </w:tr>
      <w:tr w:rsidR="003C5595" w:rsidRPr="003C5595" w14:paraId="3EC10231"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3030F" w:rsidRPr="003C5595" w:rsidRDefault="0043030F" w:rsidP="00F86264">
            <w:pPr>
              <w:pStyle w:val="TAC"/>
              <w:rPr>
                <w:rFonts w:cs="Arial"/>
              </w:rPr>
            </w:pPr>
            <w:r w:rsidRPr="003C5595">
              <w:t>1 GHz – 12.75 GHz</w:t>
            </w:r>
          </w:p>
        </w:tc>
        <w:tc>
          <w:tcPr>
            <w:tcW w:w="1276" w:type="dxa"/>
            <w:vMerge/>
            <w:tcBorders>
              <w:left w:val="single" w:sz="6" w:space="0" w:color="000000"/>
              <w:right w:val="single" w:sz="6" w:space="0" w:color="000000"/>
            </w:tcBorders>
          </w:tcPr>
          <w:p w14:paraId="39B828F2"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3030F" w:rsidRPr="003C5595" w:rsidRDefault="0043030F" w:rsidP="00F86264">
            <w:pPr>
              <w:pStyle w:val="TAC"/>
              <w:rPr>
                <w:rFonts w:cs="Arial"/>
              </w:rPr>
            </w:pPr>
            <w:r w:rsidRPr="003C5595">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3030F" w:rsidRPr="003C5595" w:rsidRDefault="0043030F" w:rsidP="00F86264">
            <w:pPr>
              <w:pStyle w:val="TAC"/>
              <w:rPr>
                <w:rFonts w:cs="Arial"/>
              </w:rPr>
            </w:pPr>
            <w:r w:rsidRPr="003C5595">
              <w:t>Note 1, Note 2</w:t>
            </w:r>
          </w:p>
        </w:tc>
      </w:tr>
      <w:tr w:rsidR="003C5595" w:rsidRPr="003C5595" w14:paraId="3356AF29" w14:textId="77777777" w:rsidTr="00F86264">
        <w:trPr>
          <w:cantSplit/>
          <w:trHeight w:val="604"/>
          <w:jc w:val="center"/>
        </w:trPr>
        <w:tc>
          <w:tcPr>
            <w:tcW w:w="2976" w:type="dxa"/>
            <w:tcBorders>
              <w:top w:val="single" w:sz="6" w:space="0" w:color="000000"/>
              <w:left w:val="single" w:sz="6" w:space="0" w:color="000000"/>
              <w:right w:val="single" w:sz="6" w:space="0" w:color="000000"/>
            </w:tcBorders>
          </w:tcPr>
          <w:p w14:paraId="0D7DE0C7" w14:textId="77777777" w:rsidR="0043030F" w:rsidRPr="003C5595" w:rsidRDefault="0043030F" w:rsidP="00F86264">
            <w:pPr>
              <w:pStyle w:val="TAC"/>
              <w:rPr>
                <w:rFonts w:cs="Arial"/>
              </w:rPr>
            </w:pPr>
            <w:r w:rsidRPr="003C5595">
              <w:t>12.75 GHz – 5</w:t>
            </w:r>
            <w:r w:rsidRPr="003C5595">
              <w:rPr>
                <w:vertAlign w:val="superscript"/>
              </w:rPr>
              <w:t>th</w:t>
            </w:r>
            <w:r w:rsidRPr="003C5595">
              <w:t xml:space="preserve"> harmonic of the upper frequency edge of the DL </w:t>
            </w:r>
            <w:r w:rsidRPr="003C5595">
              <w:rPr>
                <w:i/>
              </w:rPr>
              <w:t>operating band</w:t>
            </w:r>
            <w:r w:rsidRPr="003C5595">
              <w:t xml:space="preserve"> in GHz</w:t>
            </w:r>
          </w:p>
        </w:tc>
        <w:tc>
          <w:tcPr>
            <w:tcW w:w="1276" w:type="dxa"/>
            <w:vMerge/>
            <w:tcBorders>
              <w:left w:val="single" w:sz="6" w:space="0" w:color="000000"/>
              <w:right w:val="single" w:sz="6" w:space="0" w:color="000000"/>
            </w:tcBorders>
          </w:tcPr>
          <w:p w14:paraId="3124F701" w14:textId="77777777" w:rsidR="0043030F" w:rsidRPr="003C5595" w:rsidRDefault="0043030F" w:rsidP="00F86264">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3030F" w:rsidRPr="003C5595" w:rsidRDefault="0043030F" w:rsidP="00F86264">
            <w:pPr>
              <w:pStyle w:val="TAC"/>
              <w:rPr>
                <w:rFonts w:cs="Arial"/>
              </w:rPr>
            </w:pPr>
            <w:r w:rsidRPr="003C5595">
              <w:t>1 MHz</w:t>
            </w:r>
          </w:p>
        </w:tc>
        <w:tc>
          <w:tcPr>
            <w:tcW w:w="2519" w:type="dxa"/>
            <w:tcBorders>
              <w:top w:val="single" w:sz="6" w:space="0" w:color="000000"/>
              <w:left w:val="single" w:sz="6" w:space="0" w:color="000000"/>
              <w:right w:val="single" w:sz="6" w:space="0" w:color="000000"/>
            </w:tcBorders>
          </w:tcPr>
          <w:p w14:paraId="03AD8868" w14:textId="77777777" w:rsidR="0043030F" w:rsidRPr="003C5595" w:rsidRDefault="0043030F" w:rsidP="00F86264">
            <w:pPr>
              <w:pStyle w:val="TAC"/>
              <w:rPr>
                <w:rFonts w:cs="Arial"/>
              </w:rPr>
            </w:pPr>
            <w:r w:rsidRPr="003C5595">
              <w:t>Note 1, Note 2, Note 3</w:t>
            </w:r>
          </w:p>
        </w:tc>
      </w:tr>
      <w:tr w:rsidR="0043030F" w:rsidRPr="003C5595" w14:paraId="607735B9" w14:textId="77777777" w:rsidTr="00F8626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0B48FBBE" w:rsidR="0043030F" w:rsidRPr="003C5595" w:rsidRDefault="0043030F" w:rsidP="00F86264">
            <w:pPr>
              <w:pStyle w:val="TAN"/>
              <w:rPr>
                <w:rFonts w:cs="Arial"/>
              </w:rPr>
            </w:pPr>
            <w:r w:rsidRPr="003C5595">
              <w:rPr>
                <w:rFonts w:cs="Arial"/>
              </w:rPr>
              <w:t>NOTE 1:</w:t>
            </w:r>
            <w:r w:rsidRPr="003C5595">
              <w:rPr>
                <w:rFonts w:cs="Arial"/>
              </w:rPr>
              <w:tab/>
              <w:t>Measurement bandwidths as in ITU-R SM.329 [5], s4.1.</w:t>
            </w:r>
          </w:p>
          <w:p w14:paraId="204DDEC2" w14:textId="09EE4EC4" w:rsidR="0043030F" w:rsidRPr="003C5595" w:rsidRDefault="0043030F" w:rsidP="00F86264">
            <w:pPr>
              <w:pStyle w:val="TAN"/>
              <w:rPr>
                <w:rFonts w:cs="Arial"/>
              </w:rPr>
            </w:pPr>
            <w:r w:rsidRPr="003C5595">
              <w:rPr>
                <w:rFonts w:cs="Arial"/>
              </w:rPr>
              <w:t>NOTE 2:</w:t>
            </w:r>
            <w:r w:rsidRPr="003C5595">
              <w:rPr>
                <w:rFonts w:cs="Arial"/>
              </w:rPr>
              <w:tab/>
              <w:t>Upper frequency as in ITU-R SM.329 [5], s2.5 table 1.</w:t>
            </w:r>
          </w:p>
          <w:p w14:paraId="66677C36" w14:textId="77777777" w:rsidR="0043030F" w:rsidRPr="003C5595" w:rsidRDefault="0043030F" w:rsidP="00F86264">
            <w:pPr>
              <w:pStyle w:val="TAN"/>
              <w:rPr>
                <w:rFonts w:cs="Arial"/>
              </w:rPr>
            </w:pPr>
            <w:r w:rsidRPr="003C5595">
              <w:rPr>
                <w:rFonts w:cs="Arial"/>
              </w:rPr>
              <w:t>NOTE 3:</w:t>
            </w:r>
            <w:r w:rsidRPr="003C5595">
              <w:rPr>
                <w:rFonts w:cs="Arial"/>
              </w:rPr>
              <w:tab/>
              <w:t xml:space="preserve">This spurious frequency range applies only for </w:t>
            </w:r>
            <w:r w:rsidRPr="003C5595">
              <w:rPr>
                <w:rFonts w:cs="Arial"/>
                <w:i/>
              </w:rPr>
              <w:t>operating bands</w:t>
            </w:r>
            <w:r w:rsidRPr="003C5595">
              <w:rPr>
                <w:rFonts w:cs="Arial"/>
              </w:rPr>
              <w:t xml:space="preserve"> for which the 5</w:t>
            </w:r>
            <w:r w:rsidRPr="003C5595">
              <w:rPr>
                <w:rFonts w:cs="Arial"/>
                <w:vertAlign w:val="superscript"/>
              </w:rPr>
              <w:t>th</w:t>
            </w:r>
            <w:r w:rsidRPr="003C5595">
              <w:rPr>
                <w:rFonts w:cs="Arial"/>
              </w:rPr>
              <w:t xml:space="preserve"> harmonic of the upper frequency edge </w:t>
            </w:r>
            <w:r w:rsidRPr="003C5595">
              <w:t xml:space="preserve">of the DL </w:t>
            </w:r>
            <w:r w:rsidRPr="003C5595">
              <w:rPr>
                <w:i/>
              </w:rPr>
              <w:t>operating band</w:t>
            </w:r>
            <w:r w:rsidRPr="003C5595">
              <w:rPr>
                <w:rFonts w:cs="Arial"/>
              </w:rPr>
              <w:t xml:space="preserve"> is reaching beyond 12.75 GHz.</w:t>
            </w:r>
          </w:p>
          <w:p w14:paraId="2B150540" w14:textId="77777777" w:rsidR="0043030F" w:rsidRPr="003C5595" w:rsidRDefault="0043030F" w:rsidP="00F86264">
            <w:pPr>
              <w:pStyle w:val="TAN"/>
              <w:rPr>
                <w:rFonts w:cs="Arial"/>
              </w:rPr>
            </w:pPr>
            <w:r w:rsidRPr="003C5595">
              <w:rPr>
                <w:rFonts w:cs="Arial"/>
              </w:rPr>
              <w:t>NOTE 4:</w:t>
            </w:r>
            <w:r w:rsidRPr="003C5595">
              <w:rPr>
                <w:rFonts w:cs="Arial"/>
              </w:rPr>
              <w:tab/>
              <w:t xml:space="preserve">This spurious frequency range applies only to </w:t>
            </w:r>
            <w:r w:rsidRPr="003C5595">
              <w:rPr>
                <w:rFonts w:cs="Arial"/>
                <w:i/>
              </w:rPr>
              <w:t>BS type 1-C</w:t>
            </w:r>
            <w:r w:rsidRPr="003C5595">
              <w:rPr>
                <w:rFonts w:cs="Arial"/>
              </w:rPr>
              <w:t xml:space="preserve"> and </w:t>
            </w:r>
            <w:r w:rsidRPr="003C5595">
              <w:rPr>
                <w:rFonts w:cs="Arial"/>
                <w:i/>
              </w:rPr>
              <w:t>BS type 1-H</w:t>
            </w:r>
            <w:r w:rsidRPr="003C5595">
              <w:rPr>
                <w:rFonts w:cs="Arial"/>
              </w:rPr>
              <w:t>.</w:t>
            </w:r>
          </w:p>
        </w:tc>
      </w:tr>
    </w:tbl>
    <w:p w14:paraId="5854F35D" w14:textId="77777777" w:rsidR="0043030F" w:rsidRPr="003C5595" w:rsidRDefault="0043030F" w:rsidP="0043030F"/>
    <w:p w14:paraId="4E092BF9" w14:textId="77777777" w:rsidR="0043030F" w:rsidRPr="003C5595" w:rsidRDefault="0043030F" w:rsidP="0043030F">
      <w:pPr>
        <w:pStyle w:val="TH"/>
      </w:pPr>
      <w:r w:rsidRPr="003C5595">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3C5595" w14:paraId="6A833DF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3C5595" w:rsidRDefault="0043030F" w:rsidP="00F86264">
            <w:pPr>
              <w:pStyle w:val="TAH"/>
              <w:rPr>
                <w:rFonts w:cs="Arial"/>
              </w:rPr>
            </w:pPr>
            <w:r w:rsidRPr="003C5595">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3C5595" w:rsidRDefault="0043030F" w:rsidP="00F86264">
            <w:pPr>
              <w:pStyle w:val="TAH"/>
              <w:rPr>
                <w:rFonts w:cs="Arial"/>
                <w:i/>
              </w:rPr>
            </w:pPr>
            <w:r w:rsidRPr="003C5595">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3C5595" w:rsidRDefault="0043030F" w:rsidP="00F86264">
            <w:pPr>
              <w:pStyle w:val="TAH"/>
              <w:rPr>
                <w:rFonts w:cs="Arial"/>
              </w:rPr>
            </w:pPr>
            <w:r w:rsidRPr="003C5595">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3C5595" w:rsidRDefault="0043030F" w:rsidP="00F86264">
            <w:pPr>
              <w:pStyle w:val="TAH"/>
              <w:rPr>
                <w:rFonts w:cs="Arial"/>
              </w:rPr>
            </w:pPr>
            <w:r w:rsidRPr="003C5595">
              <w:rPr>
                <w:rFonts w:cs="v5.0.0"/>
              </w:rPr>
              <w:t>Notes</w:t>
            </w:r>
          </w:p>
        </w:tc>
      </w:tr>
      <w:tr w:rsidR="003C5595" w:rsidRPr="003C5595" w14:paraId="1C58FAB3"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3030F" w:rsidRPr="003C5595" w:rsidRDefault="0043030F" w:rsidP="00F86264">
            <w:pPr>
              <w:pStyle w:val="TAC"/>
              <w:rPr>
                <w:rFonts w:cs="v5.0.0"/>
              </w:rPr>
            </w:pPr>
            <w:r w:rsidRPr="003C5595">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02297778" w14:textId="77777777" w:rsidR="0043030F" w:rsidRPr="003C5595" w:rsidRDefault="0043030F" w:rsidP="00F86264">
            <w:pPr>
              <w:pStyle w:val="TAC"/>
              <w:rPr>
                <w:rFonts w:cs="Arial"/>
              </w:rPr>
            </w:pPr>
            <w:r w:rsidRPr="003C5595">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3030F" w:rsidRPr="003C5595" w:rsidRDefault="0043030F" w:rsidP="00F86264">
            <w:pPr>
              <w:pStyle w:val="TAC"/>
              <w:rPr>
                <w:rFonts w:cs="v5.0.0"/>
              </w:rPr>
            </w:pPr>
            <w:r w:rsidRPr="003C5595">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3030F" w:rsidRPr="003C5595" w:rsidRDefault="0043030F" w:rsidP="00F86264">
            <w:pPr>
              <w:pStyle w:val="TAC"/>
              <w:rPr>
                <w:rFonts w:cs="Arial"/>
              </w:rPr>
            </w:pPr>
            <w:r w:rsidRPr="003C5595">
              <w:rPr>
                <w:rFonts w:cs="Arial"/>
              </w:rPr>
              <w:t>Note 1</w:t>
            </w:r>
            <w:r w:rsidRPr="003C5595">
              <w:t>, Note 4</w:t>
            </w:r>
          </w:p>
        </w:tc>
      </w:tr>
      <w:tr w:rsidR="003C5595" w:rsidRPr="003C5595" w14:paraId="14E96BCE"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3030F" w:rsidRPr="003C5595" w:rsidRDefault="0043030F" w:rsidP="00F86264">
            <w:pPr>
              <w:pStyle w:val="TAC"/>
              <w:rPr>
                <w:rFonts w:cs="Arial"/>
              </w:rPr>
            </w:pPr>
            <w:r w:rsidRPr="003C5595">
              <w:rPr>
                <w:rFonts w:cs="v5.0.0"/>
              </w:rPr>
              <w:t>150 kHz – 30 MHz</w:t>
            </w:r>
          </w:p>
        </w:tc>
        <w:tc>
          <w:tcPr>
            <w:tcW w:w="1276" w:type="dxa"/>
            <w:vMerge/>
            <w:tcBorders>
              <w:left w:val="single" w:sz="6" w:space="0" w:color="000000"/>
              <w:right w:val="single" w:sz="6" w:space="0" w:color="000000"/>
            </w:tcBorders>
            <w:vAlign w:val="center"/>
            <w:hideMark/>
          </w:tcPr>
          <w:p w14:paraId="5111547A"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3030F" w:rsidRPr="003C5595" w:rsidRDefault="0043030F" w:rsidP="00F86264">
            <w:pPr>
              <w:pStyle w:val="TAC"/>
              <w:rPr>
                <w:rFonts w:cs="Arial"/>
              </w:rPr>
            </w:pPr>
            <w:r w:rsidRPr="003C5595">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3030F" w:rsidRPr="003C5595" w:rsidRDefault="0043030F" w:rsidP="00F86264">
            <w:pPr>
              <w:pStyle w:val="TAC"/>
              <w:rPr>
                <w:rFonts w:cs="Arial"/>
              </w:rPr>
            </w:pPr>
            <w:r w:rsidRPr="003C5595">
              <w:rPr>
                <w:rFonts w:cs="Arial"/>
              </w:rPr>
              <w:t>Note 1</w:t>
            </w:r>
            <w:r w:rsidRPr="003C5595">
              <w:t>, Note 4</w:t>
            </w:r>
          </w:p>
        </w:tc>
      </w:tr>
      <w:tr w:rsidR="003C5595" w:rsidRPr="003C5595" w14:paraId="066AF58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3030F" w:rsidRPr="003C5595" w:rsidRDefault="0043030F" w:rsidP="00F86264">
            <w:pPr>
              <w:pStyle w:val="TAC"/>
              <w:rPr>
                <w:rFonts w:cs="Arial"/>
              </w:rPr>
            </w:pPr>
            <w:r w:rsidRPr="003C5595">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7EAE412"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3030F" w:rsidRPr="003C5595" w:rsidRDefault="0043030F" w:rsidP="00F86264">
            <w:pPr>
              <w:pStyle w:val="TAC"/>
              <w:rPr>
                <w:rFonts w:cs="Arial"/>
              </w:rPr>
            </w:pPr>
            <w:r w:rsidRPr="003C5595">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3030F" w:rsidRPr="003C5595" w:rsidRDefault="0043030F" w:rsidP="00F86264">
            <w:pPr>
              <w:pStyle w:val="TAC"/>
              <w:rPr>
                <w:rFonts w:cs="Arial"/>
              </w:rPr>
            </w:pPr>
            <w:r w:rsidRPr="003C5595">
              <w:rPr>
                <w:rFonts w:cs="Arial"/>
              </w:rPr>
              <w:t>Note 1</w:t>
            </w:r>
          </w:p>
        </w:tc>
      </w:tr>
      <w:tr w:rsidR="003C5595" w:rsidRPr="003C5595" w14:paraId="2B62DAA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3030F" w:rsidRPr="003C5595" w:rsidRDefault="0043030F" w:rsidP="00F86264">
            <w:pPr>
              <w:pStyle w:val="TAC"/>
              <w:rPr>
                <w:rFonts w:cs="Arial"/>
              </w:rPr>
            </w:pPr>
            <w:r w:rsidRPr="003C5595">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F7F99AD" w14:textId="16506529" w:rsidR="0043030F" w:rsidRPr="003C5595" w:rsidRDefault="0043030F" w:rsidP="00F86264">
            <w:pPr>
              <w:pStyle w:val="TAC"/>
              <w:rPr>
                <w:rFonts w:cs="Arial"/>
              </w:rPr>
            </w:pPr>
            <w:r w:rsidRPr="003C5595">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3030F" w:rsidRPr="003C5595" w:rsidRDefault="0043030F" w:rsidP="00F86264">
            <w:pPr>
              <w:pStyle w:val="TAC"/>
              <w:rPr>
                <w:rFonts w:cs="Arial"/>
              </w:rPr>
            </w:pPr>
            <w:r w:rsidRPr="003C5595">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3030F" w:rsidRPr="003C5595" w:rsidRDefault="0043030F" w:rsidP="00F86264">
            <w:pPr>
              <w:pStyle w:val="TAC"/>
              <w:rPr>
                <w:rFonts w:cs="Arial"/>
              </w:rPr>
            </w:pPr>
            <w:r w:rsidRPr="003C5595">
              <w:rPr>
                <w:rFonts w:cs="Arial"/>
              </w:rPr>
              <w:t>Note 1, Note 2</w:t>
            </w:r>
          </w:p>
        </w:tc>
      </w:tr>
      <w:tr w:rsidR="003C5595" w:rsidRPr="003C5595" w14:paraId="7AF4D714" w14:textId="77777777" w:rsidTr="00F86264">
        <w:trPr>
          <w:cantSplit/>
          <w:trHeight w:val="604"/>
          <w:jc w:val="center"/>
        </w:trPr>
        <w:tc>
          <w:tcPr>
            <w:tcW w:w="2976" w:type="dxa"/>
            <w:tcBorders>
              <w:top w:val="single" w:sz="6" w:space="0" w:color="000000"/>
              <w:left w:val="single" w:sz="6" w:space="0" w:color="000000"/>
              <w:right w:val="single" w:sz="6" w:space="0" w:color="000000"/>
            </w:tcBorders>
            <w:hideMark/>
          </w:tcPr>
          <w:p w14:paraId="0A6B6529" w14:textId="77777777" w:rsidR="0043030F" w:rsidRPr="003C5595" w:rsidRDefault="0043030F" w:rsidP="00F86264">
            <w:pPr>
              <w:pStyle w:val="TAC"/>
              <w:rPr>
                <w:rFonts w:cs="Arial"/>
              </w:rPr>
            </w:pPr>
            <w:r w:rsidRPr="003C5595">
              <w:t>12.75 GHz – 5</w:t>
            </w:r>
            <w:r w:rsidRPr="003C5595">
              <w:rPr>
                <w:vertAlign w:val="superscript"/>
              </w:rPr>
              <w:t>th</w:t>
            </w:r>
            <w:r w:rsidRPr="003C5595">
              <w:t xml:space="preserve"> harmonic of the upper frequency edge of the DL </w:t>
            </w:r>
            <w:r w:rsidRPr="003C5595">
              <w:rPr>
                <w:i/>
              </w:rPr>
              <w:t>operating band</w:t>
            </w:r>
            <w:r w:rsidRPr="003C5595">
              <w:t xml:space="preserve"> in GHz</w:t>
            </w:r>
          </w:p>
        </w:tc>
        <w:tc>
          <w:tcPr>
            <w:tcW w:w="1276" w:type="dxa"/>
            <w:vMerge/>
            <w:tcBorders>
              <w:left w:val="single" w:sz="6" w:space="0" w:color="000000"/>
              <w:right w:val="single" w:sz="6" w:space="0" w:color="000000"/>
            </w:tcBorders>
            <w:hideMark/>
          </w:tcPr>
          <w:p w14:paraId="55147F41" w14:textId="77777777" w:rsidR="0043030F" w:rsidRPr="003C5595" w:rsidRDefault="0043030F" w:rsidP="00F86264">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3030F" w:rsidRPr="003C5595" w:rsidRDefault="0043030F" w:rsidP="00F86264">
            <w:pPr>
              <w:pStyle w:val="TAC"/>
              <w:rPr>
                <w:rFonts w:cs="Arial"/>
              </w:rPr>
            </w:pPr>
            <w:r w:rsidRPr="003C5595">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3030F" w:rsidRPr="003C5595" w:rsidRDefault="0043030F" w:rsidP="00F86264">
            <w:pPr>
              <w:pStyle w:val="TAC"/>
              <w:rPr>
                <w:rFonts w:cs="Arial"/>
              </w:rPr>
            </w:pPr>
            <w:r w:rsidRPr="003C5595">
              <w:rPr>
                <w:rFonts w:cs="Arial"/>
              </w:rPr>
              <w:t>Note 1, Note 2, Note 3</w:t>
            </w:r>
          </w:p>
        </w:tc>
      </w:tr>
      <w:tr w:rsidR="003C5595" w:rsidRPr="003C5595" w14:paraId="37D44A09" w14:textId="77777777" w:rsidTr="00F8626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254592F7" w:rsidR="0043030F" w:rsidRPr="003C5595" w:rsidRDefault="0043030F" w:rsidP="00F86264">
            <w:pPr>
              <w:pStyle w:val="TAN"/>
              <w:rPr>
                <w:rFonts w:cs="Arial"/>
              </w:rPr>
            </w:pPr>
            <w:r w:rsidRPr="003C5595">
              <w:rPr>
                <w:rFonts w:cs="Arial"/>
              </w:rPr>
              <w:t>NOTE 1:</w:t>
            </w:r>
            <w:r w:rsidRPr="003C5595">
              <w:rPr>
                <w:rFonts w:cs="Arial"/>
              </w:rPr>
              <w:tab/>
              <w:t>Measurement bandwidths as in ITU-R SM.329 [5], s4.1.</w:t>
            </w:r>
          </w:p>
          <w:p w14:paraId="05E87D89" w14:textId="7923C2A0" w:rsidR="0043030F" w:rsidRPr="003C5595" w:rsidRDefault="0043030F" w:rsidP="00F86264">
            <w:pPr>
              <w:pStyle w:val="TAN"/>
              <w:rPr>
                <w:rFonts w:cs="Arial"/>
              </w:rPr>
            </w:pPr>
            <w:r w:rsidRPr="003C5595">
              <w:rPr>
                <w:rFonts w:cs="Arial"/>
              </w:rPr>
              <w:t>NOTE 2:</w:t>
            </w:r>
            <w:r w:rsidRPr="003C5595">
              <w:rPr>
                <w:rFonts w:cs="Arial"/>
              </w:rPr>
              <w:tab/>
              <w:t>Upper frequency as in ITU-R SM.329 [5], s2.5 table 1.</w:t>
            </w:r>
          </w:p>
          <w:p w14:paraId="4324976F" w14:textId="77777777" w:rsidR="0043030F" w:rsidRPr="003C5595" w:rsidRDefault="0043030F" w:rsidP="00F86264">
            <w:pPr>
              <w:pStyle w:val="TAN"/>
              <w:rPr>
                <w:rFonts w:cs="Arial"/>
              </w:rPr>
            </w:pPr>
            <w:r w:rsidRPr="003C5595">
              <w:rPr>
                <w:rFonts w:cs="Arial"/>
              </w:rPr>
              <w:t>NOTE 3:</w:t>
            </w:r>
            <w:r w:rsidRPr="003C5595">
              <w:rPr>
                <w:rFonts w:cs="Arial"/>
              </w:rPr>
              <w:tab/>
              <w:t xml:space="preserve">This spurious frequency range applies only for </w:t>
            </w:r>
            <w:r w:rsidRPr="003C5595">
              <w:rPr>
                <w:rFonts w:cs="Arial"/>
                <w:i/>
              </w:rPr>
              <w:t>operating bands</w:t>
            </w:r>
            <w:r w:rsidRPr="003C5595">
              <w:rPr>
                <w:rFonts w:cs="Arial"/>
              </w:rPr>
              <w:t xml:space="preserve"> for which the 5</w:t>
            </w:r>
            <w:r w:rsidRPr="003C5595">
              <w:rPr>
                <w:rFonts w:cs="Arial"/>
                <w:vertAlign w:val="superscript"/>
              </w:rPr>
              <w:t>th</w:t>
            </w:r>
            <w:r w:rsidRPr="003C5595">
              <w:rPr>
                <w:rFonts w:cs="Arial"/>
              </w:rPr>
              <w:t xml:space="preserve"> harmonic of the upper frequency edge </w:t>
            </w:r>
            <w:r w:rsidRPr="003C5595">
              <w:t xml:space="preserve">of the DL </w:t>
            </w:r>
            <w:r w:rsidRPr="003C5595">
              <w:rPr>
                <w:i/>
              </w:rPr>
              <w:t>operating band</w:t>
            </w:r>
            <w:r w:rsidRPr="003C5595">
              <w:rPr>
                <w:rFonts w:cs="Arial"/>
              </w:rPr>
              <w:t xml:space="preserve"> is reaching beyond 12.75 GHz.</w:t>
            </w:r>
          </w:p>
          <w:p w14:paraId="6DD24CAC" w14:textId="77777777" w:rsidR="0043030F" w:rsidRPr="003C5595" w:rsidRDefault="0043030F" w:rsidP="00F86264">
            <w:pPr>
              <w:pStyle w:val="TAN"/>
              <w:rPr>
                <w:rFonts w:cs="Arial"/>
              </w:rPr>
            </w:pPr>
            <w:r w:rsidRPr="003C5595">
              <w:rPr>
                <w:rFonts w:cs="Arial"/>
              </w:rPr>
              <w:t>NOTE 4:</w:t>
            </w:r>
            <w:r w:rsidRPr="003C5595">
              <w:rPr>
                <w:rFonts w:cs="Arial"/>
              </w:rPr>
              <w:tab/>
              <w:t xml:space="preserve">This spurious frequency range applies only to </w:t>
            </w:r>
            <w:r w:rsidRPr="003C5595">
              <w:rPr>
                <w:rFonts w:cs="Arial"/>
                <w:i/>
              </w:rPr>
              <w:t>BS type 1-C</w:t>
            </w:r>
            <w:r w:rsidRPr="003C5595">
              <w:rPr>
                <w:rFonts w:cs="Arial"/>
              </w:rPr>
              <w:t xml:space="preserve"> and </w:t>
            </w:r>
            <w:r w:rsidRPr="003C5595">
              <w:rPr>
                <w:rFonts w:cs="Arial"/>
                <w:i/>
              </w:rPr>
              <w:t>BS type 1-H</w:t>
            </w:r>
            <w:r w:rsidRPr="003C5595">
              <w:rPr>
                <w:rFonts w:cs="Arial"/>
              </w:rPr>
              <w:t>.</w:t>
            </w:r>
          </w:p>
        </w:tc>
      </w:tr>
    </w:tbl>
    <w:p w14:paraId="7D3CEB7C" w14:textId="77777777" w:rsidR="00A572A2" w:rsidRPr="003C5595" w:rsidRDefault="00A572A2" w:rsidP="00A572A2"/>
    <w:p w14:paraId="2522EEB5" w14:textId="77777777" w:rsidR="00A572A2" w:rsidRPr="003C5595" w:rsidRDefault="00A572A2" w:rsidP="00A572A2">
      <w:pPr>
        <w:pStyle w:val="Heading6"/>
      </w:pPr>
      <w:bookmarkStart w:id="1264" w:name="_Toc21099994"/>
      <w:bookmarkStart w:id="1265" w:name="_Toc29809792"/>
      <w:bookmarkStart w:id="1266" w:name="_Toc36645177"/>
      <w:r w:rsidRPr="003C5595">
        <w:t>6.6.5.5.1.2</w:t>
      </w:r>
      <w:r w:rsidRPr="003C5595">
        <w:tab/>
        <w:t>Protection of the BS receiver of own or different BS</w:t>
      </w:r>
      <w:bookmarkEnd w:id="1264"/>
      <w:bookmarkEnd w:id="1265"/>
      <w:bookmarkEnd w:id="1266"/>
    </w:p>
    <w:p w14:paraId="482C5691" w14:textId="77777777" w:rsidR="00A572A2" w:rsidRPr="003C5595" w:rsidRDefault="00A572A2" w:rsidP="00A572A2">
      <w:pPr>
        <w:rPr>
          <w:rFonts w:cs="v5.0.0"/>
        </w:rPr>
      </w:pPr>
      <w:r w:rsidRPr="003C5595">
        <w:rPr>
          <w:rFonts w:cs="v5.0.0"/>
        </w:rPr>
        <w:t xml:space="preserve">This requirement shall be applied for NR FDD operation in order to prevent the receivers of the BSs being desensitised by emissions from a BS transmitter. It is measured at the transmit </w:t>
      </w:r>
      <w:r w:rsidRPr="003C5595">
        <w:rPr>
          <w:rFonts w:cs="v5.0.0"/>
          <w:i/>
        </w:rPr>
        <w:t>antenna connector</w:t>
      </w:r>
      <w:r w:rsidRPr="003C5595">
        <w:rPr>
          <w:rFonts w:cs="v5.0.0"/>
        </w:rPr>
        <w:t xml:space="preserve"> for </w:t>
      </w:r>
      <w:r w:rsidRPr="003C5595">
        <w:rPr>
          <w:rFonts w:cs="v5.0.0"/>
          <w:i/>
        </w:rPr>
        <w:t>BS type 1-C</w:t>
      </w:r>
      <w:r w:rsidRPr="003C5595">
        <w:rPr>
          <w:rFonts w:cs="v5.0.0"/>
        </w:rPr>
        <w:t xml:space="preserve"> or at the </w:t>
      </w:r>
      <w:r w:rsidRPr="003C5595">
        <w:rPr>
          <w:rFonts w:cs="v5.0.0"/>
          <w:i/>
        </w:rPr>
        <w:t>TAB connector</w:t>
      </w:r>
      <w:r w:rsidRPr="003C5595">
        <w:rPr>
          <w:rFonts w:cs="v5.0.0"/>
        </w:rPr>
        <w:t xml:space="preserve"> for </w:t>
      </w:r>
      <w:r w:rsidRPr="003C5595">
        <w:rPr>
          <w:rFonts w:cs="v5.0.0"/>
          <w:i/>
        </w:rPr>
        <w:t>BS type 1-H</w:t>
      </w:r>
      <w:r w:rsidRPr="003C5595">
        <w:rPr>
          <w:rFonts w:cs="v5.0.0"/>
        </w:rPr>
        <w:t xml:space="preserve"> for any type of BS which has common or separate Tx/Rx </w:t>
      </w:r>
      <w:r w:rsidRPr="003C5595">
        <w:rPr>
          <w:rFonts w:cs="v5.0.0"/>
          <w:i/>
        </w:rPr>
        <w:t>antenna</w:t>
      </w:r>
      <w:r w:rsidRPr="003C5595">
        <w:rPr>
          <w:rFonts w:cs="v5.0.0"/>
        </w:rPr>
        <w:t xml:space="preserve"> </w:t>
      </w:r>
      <w:r w:rsidRPr="003C5595">
        <w:rPr>
          <w:rFonts w:cs="v5.0.0"/>
          <w:i/>
        </w:rPr>
        <w:t>connectors</w:t>
      </w:r>
      <w:r w:rsidRPr="003C5595">
        <w:rPr>
          <w:rFonts w:cs="v5.0.0"/>
        </w:rPr>
        <w:t xml:space="preserve"> / </w:t>
      </w:r>
      <w:r w:rsidRPr="003C5595">
        <w:rPr>
          <w:rFonts w:cs="v5.0.0"/>
          <w:i/>
        </w:rPr>
        <w:t>TAB connectors</w:t>
      </w:r>
      <w:r w:rsidRPr="003C5595">
        <w:rPr>
          <w:rFonts w:cs="v5.0.0"/>
        </w:rPr>
        <w:t>.</w:t>
      </w:r>
    </w:p>
    <w:p w14:paraId="6801D715" w14:textId="094ACA72" w:rsidR="00A572A2" w:rsidRPr="003C5595" w:rsidRDefault="00A572A2" w:rsidP="00A572A2">
      <w:pPr>
        <w:keepNext/>
        <w:rPr>
          <w:rFonts w:cs="v5.0.0"/>
        </w:rPr>
      </w:pPr>
      <w:r w:rsidRPr="003C5595">
        <w:rPr>
          <w:rFonts w:cs="v5.0.0"/>
        </w:rPr>
        <w:t xml:space="preserve">The </w:t>
      </w:r>
      <w:r w:rsidRPr="003C5595">
        <w:rPr>
          <w:rFonts w:cs="v5.0.0"/>
          <w:i/>
        </w:rPr>
        <w:t>basic limits</w:t>
      </w:r>
      <w:r w:rsidRPr="003C5595">
        <w:rPr>
          <w:rFonts w:cs="v5.0.0"/>
        </w:rPr>
        <w:t xml:space="preserve"> </w:t>
      </w:r>
      <w:r w:rsidR="002D492A" w:rsidRPr="003C5595">
        <w:rPr>
          <w:rFonts w:cs="v5.0.0"/>
        </w:rPr>
        <w:t xml:space="preserve">are provided </w:t>
      </w:r>
      <w:r w:rsidRPr="003C5595">
        <w:rPr>
          <w:rFonts w:cs="v5.0.0"/>
        </w:rPr>
        <w:t xml:space="preserve">in table </w:t>
      </w:r>
      <w:r w:rsidRPr="003C5595">
        <w:t>6.6.5.5.1.2-</w:t>
      </w:r>
      <w:r w:rsidRPr="003C5595">
        <w:rPr>
          <w:rFonts w:cs="v5.0.0"/>
        </w:rPr>
        <w:t>1.</w:t>
      </w:r>
    </w:p>
    <w:p w14:paraId="29A53BBD" w14:textId="03E77B82" w:rsidR="00A572A2" w:rsidRPr="003C5595" w:rsidRDefault="00A572A2" w:rsidP="00A572A2">
      <w:pPr>
        <w:pStyle w:val="TH"/>
      </w:pPr>
      <w:r w:rsidRPr="003C5595">
        <w:t xml:space="preserve">Table 6.6.5.5.1.2-1: BS spurious emissions </w:t>
      </w:r>
      <w:r w:rsidR="002D492A" w:rsidRPr="003C5595">
        <w:rPr>
          <w:i/>
        </w:rPr>
        <w:t xml:space="preserve">basic </w:t>
      </w:r>
      <w:r w:rsidRPr="003C5595">
        <w:rPr>
          <w:i/>
        </w:rPr>
        <w:t>limits</w:t>
      </w:r>
      <w:r w:rsidRPr="003C5595">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3C5595" w14:paraId="3191A08F" w14:textId="77777777" w:rsidTr="00081372">
        <w:trPr>
          <w:cantSplit/>
          <w:jc w:val="center"/>
        </w:trPr>
        <w:tc>
          <w:tcPr>
            <w:tcW w:w="1846" w:type="dxa"/>
          </w:tcPr>
          <w:p w14:paraId="42F185D8" w14:textId="77777777" w:rsidR="00A572A2" w:rsidRPr="003C5595" w:rsidRDefault="00A572A2" w:rsidP="00081372">
            <w:pPr>
              <w:pStyle w:val="TAH"/>
              <w:rPr>
                <w:rFonts w:cs="Arial"/>
              </w:rPr>
            </w:pPr>
            <w:r w:rsidRPr="003C5595">
              <w:rPr>
                <w:rFonts w:cs="Arial"/>
              </w:rPr>
              <w:t>BS class</w:t>
            </w:r>
          </w:p>
        </w:tc>
        <w:tc>
          <w:tcPr>
            <w:tcW w:w="1577" w:type="dxa"/>
          </w:tcPr>
          <w:p w14:paraId="46A8948C" w14:textId="77777777" w:rsidR="00A572A2" w:rsidRPr="003C5595" w:rsidRDefault="00A572A2" w:rsidP="00081372">
            <w:pPr>
              <w:pStyle w:val="TAH"/>
              <w:rPr>
                <w:rFonts w:cs="Arial"/>
              </w:rPr>
            </w:pPr>
            <w:r w:rsidRPr="003C5595">
              <w:rPr>
                <w:rFonts w:cs="Arial"/>
              </w:rPr>
              <w:t>Frequency range</w:t>
            </w:r>
          </w:p>
        </w:tc>
        <w:tc>
          <w:tcPr>
            <w:tcW w:w="1276" w:type="dxa"/>
          </w:tcPr>
          <w:p w14:paraId="4C5799F9" w14:textId="77777777" w:rsidR="00A572A2" w:rsidRPr="003C5595" w:rsidRDefault="00A572A2" w:rsidP="00081372">
            <w:pPr>
              <w:pStyle w:val="TAH"/>
              <w:rPr>
                <w:rFonts w:cs="Arial"/>
              </w:rPr>
            </w:pPr>
            <w:r w:rsidRPr="003C5595">
              <w:rPr>
                <w:rFonts w:cs="Arial"/>
              </w:rPr>
              <w:t>Basic limit</w:t>
            </w:r>
          </w:p>
        </w:tc>
        <w:tc>
          <w:tcPr>
            <w:tcW w:w="1418" w:type="dxa"/>
          </w:tcPr>
          <w:p w14:paraId="57BABA80" w14:textId="77777777" w:rsidR="00A572A2" w:rsidRPr="003C5595" w:rsidRDefault="00A572A2" w:rsidP="00081372">
            <w:pPr>
              <w:pStyle w:val="TAH"/>
              <w:rPr>
                <w:rFonts w:cs="Arial"/>
              </w:rPr>
            </w:pPr>
            <w:r w:rsidRPr="003C5595">
              <w:rPr>
                <w:rFonts w:cs="Arial"/>
              </w:rPr>
              <w:t>Measurement bandwidth</w:t>
            </w:r>
          </w:p>
        </w:tc>
      </w:tr>
      <w:tr w:rsidR="003C5595" w:rsidRPr="003C5595" w14:paraId="25C96CC9" w14:textId="77777777" w:rsidTr="00081372">
        <w:trPr>
          <w:cantSplit/>
          <w:jc w:val="center"/>
        </w:trPr>
        <w:tc>
          <w:tcPr>
            <w:tcW w:w="1846" w:type="dxa"/>
          </w:tcPr>
          <w:p w14:paraId="3AC9628B" w14:textId="77777777" w:rsidR="00A572A2" w:rsidRPr="003C5595" w:rsidRDefault="00A572A2" w:rsidP="00081372">
            <w:pPr>
              <w:pStyle w:val="TAC"/>
              <w:rPr>
                <w:rFonts w:cs="Arial"/>
              </w:rPr>
            </w:pPr>
            <w:r w:rsidRPr="003C5595">
              <w:rPr>
                <w:rFonts w:cs="Arial"/>
                <w:lang w:eastAsia="zh-CN"/>
              </w:rPr>
              <w:t>Wide Area BS</w:t>
            </w:r>
          </w:p>
        </w:tc>
        <w:tc>
          <w:tcPr>
            <w:tcW w:w="1577" w:type="dxa"/>
            <w:vMerge w:val="restart"/>
            <w:vAlign w:val="center"/>
          </w:tcPr>
          <w:p w14:paraId="5AD64B1B" w14:textId="77777777" w:rsidR="00A572A2" w:rsidRPr="003C5595" w:rsidRDefault="00A572A2" w:rsidP="00081372">
            <w:pPr>
              <w:pStyle w:val="TAC"/>
              <w:rPr>
                <w:rFonts w:cs="Arial"/>
              </w:rPr>
            </w:pPr>
            <w:r w:rsidRPr="003C5595">
              <w:rPr>
                <w:rFonts w:cs="Arial"/>
              </w:rPr>
              <w:t>F</w:t>
            </w:r>
            <w:r w:rsidRPr="003C5595">
              <w:rPr>
                <w:rFonts w:cs="Arial"/>
                <w:vertAlign w:val="subscript"/>
              </w:rPr>
              <w:t>UL_low</w:t>
            </w:r>
            <w:r w:rsidRPr="003C5595">
              <w:rPr>
                <w:rFonts w:cs="Arial"/>
              </w:rPr>
              <w:t xml:space="preserve"> – F</w:t>
            </w:r>
            <w:r w:rsidRPr="003C5595">
              <w:rPr>
                <w:rFonts w:cs="Arial"/>
                <w:vertAlign w:val="subscript"/>
              </w:rPr>
              <w:t>UL_high</w:t>
            </w:r>
          </w:p>
        </w:tc>
        <w:tc>
          <w:tcPr>
            <w:tcW w:w="1276" w:type="dxa"/>
          </w:tcPr>
          <w:p w14:paraId="6A0C3820" w14:textId="77777777" w:rsidR="00A572A2" w:rsidRPr="003C5595" w:rsidRDefault="00A572A2" w:rsidP="00081372">
            <w:pPr>
              <w:pStyle w:val="TAC"/>
              <w:rPr>
                <w:rFonts w:cs="Arial"/>
              </w:rPr>
            </w:pPr>
            <w:r w:rsidRPr="003C5595">
              <w:rPr>
                <w:rFonts w:cs="Arial"/>
              </w:rPr>
              <w:t>-96 dBm</w:t>
            </w:r>
          </w:p>
        </w:tc>
        <w:tc>
          <w:tcPr>
            <w:tcW w:w="1418" w:type="dxa"/>
            <w:vMerge w:val="restart"/>
            <w:vAlign w:val="center"/>
          </w:tcPr>
          <w:p w14:paraId="71D22459" w14:textId="77777777" w:rsidR="00A572A2" w:rsidRPr="003C5595" w:rsidRDefault="00A572A2" w:rsidP="00081372">
            <w:pPr>
              <w:pStyle w:val="TAC"/>
              <w:rPr>
                <w:rFonts w:cs="Arial"/>
              </w:rPr>
            </w:pPr>
            <w:r w:rsidRPr="003C5595">
              <w:rPr>
                <w:rFonts w:cs="Arial"/>
              </w:rPr>
              <w:t>100 kHz</w:t>
            </w:r>
          </w:p>
        </w:tc>
      </w:tr>
      <w:tr w:rsidR="003C5595" w:rsidRPr="003C5595"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3C5595" w:rsidRDefault="00A572A2" w:rsidP="00081372">
            <w:pPr>
              <w:pStyle w:val="TAC"/>
              <w:rPr>
                <w:rFonts w:cs="Arial"/>
                <w:lang w:eastAsia="zh-CN"/>
              </w:rPr>
            </w:pPr>
            <w:r w:rsidRPr="003C5595">
              <w:rPr>
                <w:rFonts w:cs="Arial"/>
                <w:lang w:eastAsia="zh-CN"/>
              </w:rPr>
              <w:t>Medium Range BS</w:t>
            </w:r>
          </w:p>
        </w:tc>
        <w:tc>
          <w:tcPr>
            <w:tcW w:w="1577" w:type="dxa"/>
            <w:vMerge/>
          </w:tcPr>
          <w:p w14:paraId="4A1AA008" w14:textId="77777777" w:rsidR="00A572A2" w:rsidRPr="003C5595"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3C5595" w:rsidRDefault="00A572A2" w:rsidP="00081372">
            <w:pPr>
              <w:pStyle w:val="TAC"/>
              <w:rPr>
                <w:rFonts w:cs="Arial"/>
              </w:rPr>
            </w:pPr>
            <w:r w:rsidRPr="003C5595">
              <w:rPr>
                <w:rFonts w:cs="Arial"/>
              </w:rPr>
              <w:t>-91 dBm</w:t>
            </w:r>
          </w:p>
        </w:tc>
        <w:tc>
          <w:tcPr>
            <w:tcW w:w="1418" w:type="dxa"/>
            <w:vMerge/>
          </w:tcPr>
          <w:p w14:paraId="3B66F4D2" w14:textId="77777777" w:rsidR="00A572A2" w:rsidRPr="003C5595" w:rsidRDefault="00A572A2" w:rsidP="00081372">
            <w:pPr>
              <w:pStyle w:val="TAC"/>
              <w:rPr>
                <w:rFonts w:cs="Arial"/>
              </w:rPr>
            </w:pPr>
          </w:p>
        </w:tc>
      </w:tr>
      <w:tr w:rsidR="00A572A2" w:rsidRPr="003C5595" w14:paraId="100328BA" w14:textId="77777777" w:rsidTr="00081372">
        <w:trPr>
          <w:cantSplit/>
          <w:jc w:val="center"/>
        </w:trPr>
        <w:tc>
          <w:tcPr>
            <w:tcW w:w="1846" w:type="dxa"/>
          </w:tcPr>
          <w:p w14:paraId="3D1546E8" w14:textId="77777777" w:rsidR="00A572A2" w:rsidRPr="003C5595" w:rsidRDefault="00A572A2" w:rsidP="00081372">
            <w:pPr>
              <w:pStyle w:val="TAC"/>
              <w:rPr>
                <w:rFonts w:cs="Arial"/>
                <w:lang w:eastAsia="zh-CN"/>
              </w:rPr>
            </w:pPr>
            <w:r w:rsidRPr="003C5595">
              <w:rPr>
                <w:rFonts w:cs="Arial"/>
                <w:lang w:eastAsia="zh-CN"/>
              </w:rPr>
              <w:t>Local Area BS</w:t>
            </w:r>
          </w:p>
        </w:tc>
        <w:tc>
          <w:tcPr>
            <w:tcW w:w="1577" w:type="dxa"/>
            <w:vMerge/>
          </w:tcPr>
          <w:p w14:paraId="744E096C" w14:textId="77777777" w:rsidR="00A572A2" w:rsidRPr="003C5595" w:rsidRDefault="00A572A2" w:rsidP="00081372">
            <w:pPr>
              <w:pStyle w:val="TAC"/>
              <w:rPr>
                <w:rFonts w:cs="Arial"/>
              </w:rPr>
            </w:pPr>
          </w:p>
        </w:tc>
        <w:tc>
          <w:tcPr>
            <w:tcW w:w="1276" w:type="dxa"/>
          </w:tcPr>
          <w:p w14:paraId="70CC5796" w14:textId="77777777" w:rsidR="00A572A2" w:rsidRPr="003C5595" w:rsidRDefault="00A572A2" w:rsidP="00081372">
            <w:pPr>
              <w:pStyle w:val="TAC"/>
              <w:rPr>
                <w:rFonts w:cs="Arial"/>
              </w:rPr>
            </w:pPr>
            <w:r w:rsidRPr="003C5595">
              <w:rPr>
                <w:rFonts w:cs="Arial"/>
              </w:rPr>
              <w:t>-88 dBm</w:t>
            </w:r>
          </w:p>
        </w:tc>
        <w:tc>
          <w:tcPr>
            <w:tcW w:w="1418" w:type="dxa"/>
            <w:vMerge/>
          </w:tcPr>
          <w:p w14:paraId="6A49104C" w14:textId="77777777" w:rsidR="00A572A2" w:rsidRPr="003C5595" w:rsidRDefault="00A572A2" w:rsidP="00081372">
            <w:pPr>
              <w:pStyle w:val="TAC"/>
              <w:rPr>
                <w:rFonts w:cs="Arial"/>
              </w:rPr>
            </w:pPr>
          </w:p>
        </w:tc>
      </w:tr>
    </w:tbl>
    <w:p w14:paraId="643E175F" w14:textId="77777777" w:rsidR="00A572A2" w:rsidRPr="003C5595" w:rsidRDefault="00A572A2" w:rsidP="00A572A2"/>
    <w:p w14:paraId="3D13935E" w14:textId="77777777" w:rsidR="00A572A2" w:rsidRPr="003C5595" w:rsidRDefault="00A572A2" w:rsidP="00A572A2">
      <w:pPr>
        <w:pStyle w:val="Heading6"/>
      </w:pPr>
      <w:bookmarkStart w:id="1267" w:name="_Toc21099995"/>
      <w:bookmarkStart w:id="1268" w:name="_Toc29809793"/>
      <w:bookmarkStart w:id="1269" w:name="_Toc36645178"/>
      <w:r w:rsidRPr="003C5595">
        <w:t>6.6.5.5.1.3</w:t>
      </w:r>
      <w:r w:rsidRPr="003C5595">
        <w:tab/>
        <w:t>Additional spurious emissions requirements</w:t>
      </w:r>
      <w:bookmarkEnd w:id="1267"/>
      <w:bookmarkEnd w:id="1268"/>
      <w:bookmarkEnd w:id="1269"/>
    </w:p>
    <w:p w14:paraId="330960A8" w14:textId="57E12B8B" w:rsidR="00A572A2" w:rsidRPr="003C5595" w:rsidRDefault="00A572A2" w:rsidP="00A572A2">
      <w:r w:rsidRPr="003C5595">
        <w:t xml:space="preserve">These requirements may be applied for the protection of system operating in frequency ranges other than the BS downlink </w:t>
      </w:r>
      <w:r w:rsidRPr="003C5595">
        <w:rPr>
          <w:i/>
        </w:rPr>
        <w:t>operating band</w:t>
      </w:r>
      <w:r w:rsidRPr="003C5595">
        <w:t xml:space="preserve">. The limits may apply as an optional protection of such systems that are deployed in the same geographical area as the BS, or they may be set by local or regional regulation as a mandatory requirement for an NR </w:t>
      </w:r>
      <w:r w:rsidRPr="003C5595">
        <w:rPr>
          <w:i/>
        </w:rPr>
        <w:t>operating band</w:t>
      </w:r>
      <w:r w:rsidRPr="003C5595">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C59EA">
        <w:t>clause</w:t>
      </w:r>
      <w:r w:rsidRPr="003C5595">
        <w:t xml:space="preserve"> 4.</w:t>
      </w:r>
      <w:r w:rsidR="00556124" w:rsidRPr="003C5595">
        <w:t>4</w:t>
      </w:r>
      <w:r w:rsidRPr="003C5595">
        <w:t>.</w:t>
      </w:r>
    </w:p>
    <w:p w14:paraId="09CDC8E7" w14:textId="123415CD" w:rsidR="00A572A2" w:rsidRPr="003C5595" w:rsidRDefault="00A572A2" w:rsidP="00A572A2">
      <w:r w:rsidRPr="003C5595">
        <w:t xml:space="preserve">Some requirements may apply for the protection of specific equipment (UE, MS and/or BS) or equipment operating in specific systems (GSM, CDMA, UTRA, E-UTRA, </w:t>
      </w:r>
      <w:r w:rsidR="004112E2" w:rsidRPr="003C5595">
        <w:t xml:space="preserve">NR, </w:t>
      </w:r>
      <w:r w:rsidRPr="003C5595">
        <w:t>etc.) as listed below.</w:t>
      </w:r>
    </w:p>
    <w:p w14:paraId="6B095D9D" w14:textId="190DD2D6" w:rsidR="00FE5D49" w:rsidRPr="003C5595" w:rsidRDefault="00A572A2" w:rsidP="00A572A2">
      <w:pPr>
        <w:rPr>
          <w:rFonts w:cs="v3.8.0"/>
        </w:rPr>
      </w:pPr>
      <w:r w:rsidRPr="003C5595">
        <w:t xml:space="preserve">The power of any spurious emission shall not exceed the </w:t>
      </w:r>
      <w:r w:rsidRPr="003C5595">
        <w:rPr>
          <w:i/>
        </w:rPr>
        <w:t>basic limits</w:t>
      </w:r>
      <w:r w:rsidRPr="003C5595">
        <w:t xml:space="preserve"> of table 6.6.5.5.1.3-1 for a BS where requirements for co-existence with the system listed in the first column apply. For </w:t>
      </w:r>
      <w:r w:rsidRPr="003C5595">
        <w:rPr>
          <w:rFonts w:cs="Arial"/>
        </w:rPr>
        <w:t xml:space="preserve">a </w:t>
      </w:r>
      <w:r w:rsidRPr="003C5595">
        <w:rPr>
          <w:rFonts w:cs="Arial"/>
          <w:i/>
        </w:rPr>
        <w:t>multi-band connector</w:t>
      </w:r>
      <w:r w:rsidRPr="003C5595">
        <w:t xml:space="preserve">, the exclusions and conditions in the Note column of table 6.6.5.5.1.3-1 apply for each supported </w:t>
      </w:r>
      <w:r w:rsidRPr="003C5595">
        <w:rPr>
          <w:i/>
        </w:rPr>
        <w:t>operating band</w:t>
      </w:r>
      <w:r w:rsidRPr="003C5595">
        <w:t>.</w:t>
      </w:r>
    </w:p>
    <w:p w14:paraId="594D00B2" w14:textId="5605B6E9" w:rsidR="00A572A2" w:rsidRPr="003C5595" w:rsidRDefault="00FE5D49" w:rsidP="00BF4553">
      <w:pPr>
        <w:pStyle w:val="TH"/>
      </w:pPr>
      <w:r w:rsidRPr="003C5595">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C5595" w:rsidRPr="003C5595"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3C5595" w:rsidRDefault="00A572A2" w:rsidP="00081372">
            <w:pPr>
              <w:pStyle w:val="TAH"/>
              <w:rPr>
                <w:rFonts w:cs="Arial"/>
              </w:rPr>
            </w:pPr>
            <w:r w:rsidRPr="003C5595">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3C5595" w:rsidRDefault="00A572A2" w:rsidP="00081372">
            <w:pPr>
              <w:pStyle w:val="TAH"/>
              <w:rPr>
                <w:rFonts w:cs="Arial"/>
              </w:rPr>
            </w:pPr>
            <w:r w:rsidRPr="003C5595">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3C5595" w:rsidRDefault="00A572A2" w:rsidP="00081372">
            <w:pPr>
              <w:pStyle w:val="TAH"/>
              <w:rPr>
                <w:rFonts w:cs="Arial"/>
                <w:i/>
              </w:rPr>
            </w:pPr>
            <w:r w:rsidRPr="003C5595">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3C5595" w:rsidRDefault="00A572A2" w:rsidP="00081372">
            <w:pPr>
              <w:pStyle w:val="TAH"/>
              <w:rPr>
                <w:rFonts w:cs="Arial"/>
              </w:rPr>
            </w:pPr>
            <w:r w:rsidRPr="003C5595">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3C5595" w:rsidRDefault="00A572A2" w:rsidP="00081372">
            <w:pPr>
              <w:pStyle w:val="TAH"/>
              <w:rPr>
                <w:rFonts w:cs="Arial"/>
              </w:rPr>
            </w:pPr>
            <w:r w:rsidRPr="003C5595">
              <w:rPr>
                <w:rFonts w:cs="Arial"/>
              </w:rPr>
              <w:t>Note</w:t>
            </w:r>
          </w:p>
        </w:tc>
      </w:tr>
      <w:tr w:rsidR="003C5595" w:rsidRPr="003C5595"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3C5595" w:rsidRDefault="00A572A2" w:rsidP="00081372">
            <w:pPr>
              <w:pStyle w:val="TAC"/>
              <w:rPr>
                <w:rFonts w:cs="Arial"/>
              </w:rPr>
            </w:pPr>
            <w:r w:rsidRPr="003C5595">
              <w:t>GSM900</w:t>
            </w:r>
          </w:p>
          <w:p w14:paraId="59CFD9C0"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3C5595" w:rsidRDefault="00A572A2" w:rsidP="00081372">
            <w:pPr>
              <w:pStyle w:val="TAC"/>
              <w:rPr>
                <w:rFonts w:cs="Arial"/>
              </w:rPr>
            </w:pPr>
            <w:r w:rsidRPr="003C5595">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3C5595" w:rsidRDefault="00A572A2" w:rsidP="00081372">
            <w:pPr>
              <w:pStyle w:val="TAC"/>
              <w:rPr>
                <w:rFonts w:cs="v5.0.0"/>
              </w:rPr>
            </w:pPr>
            <w:r w:rsidRPr="003C5595">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3C5595" w:rsidRDefault="00A572A2" w:rsidP="00081372">
            <w:pPr>
              <w:pStyle w:val="TAC"/>
              <w:rPr>
                <w:rFonts w:cs="Arial"/>
              </w:rPr>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3C5595" w:rsidRDefault="00A572A2" w:rsidP="00081372">
            <w:pPr>
              <w:pStyle w:val="TAL"/>
              <w:rPr>
                <w:rFonts w:cs="Arial"/>
              </w:rPr>
            </w:pPr>
            <w:r w:rsidRPr="003C5595">
              <w:t>This requirement does not apply to BS operating in band n8</w:t>
            </w:r>
          </w:p>
        </w:tc>
      </w:tr>
      <w:tr w:rsidR="003C5595" w:rsidRPr="003C5595"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3C5595" w:rsidRDefault="00A572A2" w:rsidP="00081372">
            <w:pPr>
              <w:pStyle w:val="TAC"/>
              <w:rPr>
                <w:rFonts w:cs="Arial"/>
              </w:rPr>
            </w:pPr>
            <w:r w:rsidRPr="003C5595">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3C5595" w:rsidRDefault="00A572A2" w:rsidP="00081372">
            <w:pPr>
              <w:pStyle w:val="TAC"/>
              <w:rPr>
                <w:rFonts w:cs="v5.0.0"/>
              </w:rPr>
            </w:pPr>
            <w:r w:rsidRPr="003C5595">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3C5595" w:rsidRDefault="00A572A2" w:rsidP="00081372">
            <w:pPr>
              <w:pStyle w:val="TAC"/>
              <w:rPr>
                <w:rFonts w:cs="Arial"/>
              </w:rPr>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17AC52AC" w14:textId="4851C6CD" w:rsidR="00A572A2" w:rsidRPr="003C5595" w:rsidRDefault="00A572A2" w:rsidP="00081372">
            <w:pPr>
              <w:pStyle w:val="TAL"/>
              <w:rPr>
                <w:rFonts w:cs="Arial"/>
              </w:rPr>
            </w:pPr>
            <w:r w:rsidRPr="003C5595">
              <w:t xml:space="preserve">For the frequency range 880-915 MHz, this requirement does not apply to BS operating in band n8, since it is already covered by the requirement in </w:t>
            </w:r>
            <w:r w:rsidR="00AC59EA">
              <w:t>clause</w:t>
            </w:r>
            <w:r w:rsidRPr="003C5595">
              <w:t xml:space="preserve"> </w:t>
            </w:r>
            <w:r w:rsidR="004112E2" w:rsidRPr="003C5595">
              <w:t>6.6.5.5.1.2</w:t>
            </w:r>
            <w:r w:rsidRPr="003C5595">
              <w:t>.</w:t>
            </w:r>
          </w:p>
        </w:tc>
      </w:tr>
      <w:tr w:rsidR="003C5595" w:rsidRPr="003C5595"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3C5595" w:rsidRDefault="00A572A2" w:rsidP="00081372">
            <w:pPr>
              <w:pStyle w:val="TAC"/>
              <w:rPr>
                <w:rFonts w:cs="Arial"/>
              </w:rPr>
            </w:pPr>
            <w:r w:rsidRPr="003C5595">
              <w:t>DCS1800</w:t>
            </w:r>
          </w:p>
          <w:p w14:paraId="4CCDC12E"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3C5595" w:rsidRDefault="00A572A2" w:rsidP="00081372">
            <w:pPr>
              <w:pStyle w:val="TAC"/>
            </w:pPr>
            <w:r w:rsidRPr="003C5595">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3C5595" w:rsidRDefault="00A572A2" w:rsidP="00081372">
            <w:pPr>
              <w:pStyle w:val="TAC"/>
            </w:pPr>
            <w:r w:rsidRPr="003C5595">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3C5595" w:rsidRDefault="00A572A2" w:rsidP="00081372">
            <w:pPr>
              <w:pStyle w:val="TAL"/>
            </w:pPr>
            <w:r w:rsidRPr="003C5595">
              <w:t xml:space="preserve">This requirement does not apply to BS operating in band n3. </w:t>
            </w:r>
          </w:p>
        </w:tc>
      </w:tr>
      <w:tr w:rsidR="003C5595" w:rsidRPr="003C5595"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3C5595" w:rsidRDefault="00A572A2" w:rsidP="00081372">
            <w:pPr>
              <w:pStyle w:val="TAC"/>
            </w:pPr>
            <w:r w:rsidRPr="003C5595">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3C5595" w:rsidRDefault="00A572A2" w:rsidP="00081372">
            <w:pPr>
              <w:pStyle w:val="TAC"/>
            </w:pPr>
            <w:r w:rsidRPr="003C5595">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5E6C201C" w14:textId="5374094D" w:rsidR="00A572A2" w:rsidRPr="003C5595" w:rsidRDefault="00A572A2" w:rsidP="00081372">
            <w:pPr>
              <w:pStyle w:val="TAL"/>
            </w:pPr>
            <w:r w:rsidRPr="003C5595">
              <w:t xml:space="preserve">This requirement does not apply to BS operating in band n3, since it is already covered by the requirement in </w:t>
            </w:r>
            <w:r w:rsidR="00AC59EA">
              <w:t>clause</w:t>
            </w:r>
            <w:r w:rsidRPr="003C5595">
              <w:t xml:space="preserve"> </w:t>
            </w:r>
            <w:r w:rsidR="004112E2" w:rsidRPr="003C5595">
              <w:t>6.6.5.5.1.2</w:t>
            </w:r>
            <w:r w:rsidRPr="003C5595">
              <w:t>.</w:t>
            </w:r>
          </w:p>
        </w:tc>
      </w:tr>
      <w:tr w:rsidR="003C5595" w:rsidRPr="003C5595"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3C5595" w:rsidRDefault="00A572A2" w:rsidP="00081372">
            <w:pPr>
              <w:pStyle w:val="TAC"/>
              <w:rPr>
                <w:rFonts w:cs="Arial"/>
              </w:rPr>
            </w:pPr>
            <w:r w:rsidRPr="003C5595">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1E6685B4" w:rsidR="00A572A2" w:rsidRPr="003C5595" w:rsidRDefault="00A572A2" w:rsidP="00081372">
            <w:pPr>
              <w:pStyle w:val="TAC"/>
            </w:pPr>
            <w:r w:rsidRPr="003C5595">
              <w:t>1930</w:t>
            </w:r>
            <w:r w:rsidR="00936D18" w:rsidRPr="003C5595">
              <w:t xml:space="preserve"> – </w:t>
            </w:r>
            <w:r w:rsidRPr="003C5595">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3C5595" w:rsidRDefault="00A572A2" w:rsidP="00081372">
            <w:pPr>
              <w:pStyle w:val="TAC"/>
            </w:pPr>
            <w:r w:rsidRPr="003C5595">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25D840A6" w14:textId="5E240489" w:rsidR="00A572A2" w:rsidRPr="003C5595" w:rsidRDefault="00A572A2" w:rsidP="00081372">
            <w:pPr>
              <w:pStyle w:val="TAL"/>
            </w:pPr>
            <w:r w:rsidRPr="003C5595">
              <w:t>This requirement does not apply to BS operating in band n2, n25 or band n70.</w:t>
            </w:r>
          </w:p>
        </w:tc>
      </w:tr>
      <w:tr w:rsidR="003C5595" w:rsidRPr="003C5595"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3C5595" w:rsidRDefault="00A572A2" w:rsidP="00081372">
            <w:pPr>
              <w:pStyle w:val="TAC"/>
              <w:rPr>
                <w:rFonts w:cs="v5.0.0"/>
                <w:lang w:eastAsia="zh-CN"/>
              </w:rPr>
            </w:pPr>
            <w:r w:rsidRPr="003C5595">
              <w:rPr>
                <w:rFonts w:cs="v5.0.0"/>
              </w:rPr>
              <w:t>1850 – 1910 MHz</w:t>
            </w:r>
          </w:p>
          <w:p w14:paraId="5E397EB0"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3C5595" w:rsidRDefault="00A572A2" w:rsidP="00081372">
            <w:pPr>
              <w:pStyle w:val="TAC"/>
            </w:pPr>
            <w:r w:rsidRPr="003C5595">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522FFE3A" w14:textId="7C3765AD" w:rsidR="00A572A2" w:rsidRPr="003C5595" w:rsidRDefault="00A572A2" w:rsidP="00081372">
            <w:pPr>
              <w:pStyle w:val="TAL"/>
            </w:pPr>
            <w:r w:rsidRPr="003C5595">
              <w:t xml:space="preserve">This requirement does not apply to BS operating in band n2 or n25 since it is already covered by the requirement in </w:t>
            </w:r>
            <w:r w:rsidR="00AC59EA">
              <w:t>clause</w:t>
            </w:r>
            <w:r w:rsidRPr="003C5595">
              <w:t xml:space="preserve"> </w:t>
            </w:r>
            <w:r w:rsidR="004112E2" w:rsidRPr="003C5595">
              <w:t>6.6.5.5.1.2</w:t>
            </w:r>
            <w:r w:rsidRPr="003C5595">
              <w:t xml:space="preserve">.  </w:t>
            </w:r>
          </w:p>
        </w:tc>
      </w:tr>
      <w:tr w:rsidR="00300D58" w:rsidRPr="003C5595"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32870405" w:rsidR="00300D58" w:rsidRPr="003C5595" w:rsidRDefault="00300D58" w:rsidP="00300D58">
            <w:pPr>
              <w:pStyle w:val="TAC"/>
              <w:rPr>
                <w:rFonts w:cs="Arial"/>
              </w:rPr>
            </w:pPr>
            <w:r>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49A8D8DE" w:rsidR="00300D58" w:rsidRPr="003C5595" w:rsidRDefault="00300D58" w:rsidP="00300D58">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81BF984" w:rsidR="00300D58" w:rsidRPr="003C5595" w:rsidRDefault="00300D58" w:rsidP="00300D58">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10E6E8BA" w:rsidR="00300D58" w:rsidRPr="003C5595" w:rsidRDefault="00300D58" w:rsidP="00300D58">
            <w:pPr>
              <w:pStyle w:val="TAC"/>
            </w:pPr>
            <w:r>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579C313A" w:rsidR="00300D58" w:rsidRPr="003C5595" w:rsidRDefault="00300D58" w:rsidP="00300D58">
            <w:pPr>
              <w:pStyle w:val="TAL"/>
            </w:pPr>
            <w:r>
              <w:rPr>
                <w:rFonts w:cs="v5.0.0"/>
              </w:rPr>
              <w:t>This requirement does not apply to BS operating in band n5</w:t>
            </w:r>
            <w:ins w:id="1270" w:author="CR0086" w:date="2020-03-13T16:07:00Z">
              <w:r>
                <w:rPr>
                  <w:rFonts w:cs="v5.0.0"/>
                </w:rPr>
                <w:t xml:space="preserve"> or n26</w:t>
              </w:r>
            </w:ins>
            <w:r>
              <w:rPr>
                <w:rFonts w:cs="v5.0.0"/>
              </w:rPr>
              <w:t xml:space="preserve">. </w:t>
            </w:r>
          </w:p>
        </w:tc>
      </w:tr>
      <w:tr w:rsidR="00300D58" w:rsidRPr="003C5595"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300D58" w:rsidRPr="003C5595" w:rsidRDefault="00300D58" w:rsidP="00300D5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4CB03E6E" w:rsidR="00300D58" w:rsidRPr="003C5595" w:rsidRDefault="00300D58" w:rsidP="00300D58">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64FFBFFF" w:rsidR="00300D58" w:rsidRPr="003C5595" w:rsidRDefault="00300D58" w:rsidP="00300D58">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32C713DC" w:rsidR="00300D58" w:rsidRPr="003C5595" w:rsidRDefault="00300D58" w:rsidP="00300D58">
            <w:pPr>
              <w:pStyle w:val="TAC"/>
            </w:pPr>
            <w:r>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494723C0" w:rsidR="00300D58" w:rsidRPr="003C5595" w:rsidRDefault="00300D58" w:rsidP="00300D58">
            <w:pPr>
              <w:pStyle w:val="TAL"/>
            </w:pPr>
            <w:r>
              <w:rPr>
                <w:rFonts w:cs="v5.0.0"/>
              </w:rPr>
              <w:t>This requirement does not apply to BS operating in band n5</w:t>
            </w:r>
            <w:ins w:id="1271" w:author="CR0086" w:date="2020-03-13T16:07:00Z">
              <w:r>
                <w:rPr>
                  <w:rFonts w:cs="v5.0.0"/>
                </w:rPr>
                <w:t xml:space="preserve"> or n26</w:t>
              </w:r>
            </w:ins>
            <w:r>
              <w:rPr>
                <w:rFonts w:cs="v5.0.0"/>
              </w:rPr>
              <w:t xml:space="preserve">, since it is already covered by the requirement in clause </w:t>
            </w:r>
            <w:r>
              <w:t>6.6.5.5.1.2</w:t>
            </w:r>
            <w:r>
              <w:rPr>
                <w:rFonts w:cs="v5.0.0"/>
              </w:rPr>
              <w:t>.</w:t>
            </w:r>
          </w:p>
        </w:tc>
      </w:tr>
      <w:tr w:rsidR="003C5595" w:rsidRPr="003C5595"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3C5595" w:rsidRDefault="00A572A2" w:rsidP="00081372">
            <w:pPr>
              <w:pStyle w:val="TAC"/>
              <w:rPr>
                <w:rFonts w:cs="Arial"/>
              </w:rPr>
            </w:pPr>
            <w:r w:rsidRPr="003C5595">
              <w:rPr>
                <w:rFonts w:cs="Arial"/>
              </w:rPr>
              <w:t>UTRA FDD Band I or</w:t>
            </w:r>
          </w:p>
          <w:p w14:paraId="48A410F1" w14:textId="77777777" w:rsidR="00A572A2" w:rsidRPr="003C5595" w:rsidRDefault="00A572A2" w:rsidP="00081372">
            <w:pPr>
              <w:pStyle w:val="TAC"/>
              <w:rPr>
                <w:rFonts w:cs="Arial"/>
              </w:rPr>
            </w:pPr>
            <w:r w:rsidRPr="003C5595">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3C5595" w:rsidRDefault="00A572A2" w:rsidP="00081372">
            <w:pPr>
              <w:pStyle w:val="TAC"/>
            </w:pPr>
            <w:r w:rsidRPr="003C5595">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058A3047" w:rsidR="00A572A2" w:rsidRPr="003C5595" w:rsidRDefault="00A572A2" w:rsidP="00081372">
            <w:pPr>
              <w:pStyle w:val="TAL"/>
            </w:pPr>
            <w:r w:rsidRPr="003C5595">
              <w:rPr>
                <w:rFonts w:cs="Arial"/>
              </w:rPr>
              <w:t>This requirement does not apply to BS operating in band n1</w:t>
            </w:r>
            <w:r w:rsidR="00933A5B" w:rsidRPr="003C5595">
              <w:rPr>
                <w:rFonts w:cs="Arial"/>
              </w:rPr>
              <w:t xml:space="preserve"> or n65</w:t>
            </w:r>
          </w:p>
        </w:tc>
      </w:tr>
      <w:tr w:rsidR="003C5595" w:rsidRPr="003C5595"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3C5595" w:rsidRDefault="00A572A2" w:rsidP="00081372">
            <w:pPr>
              <w:pStyle w:val="TAC"/>
              <w:rPr>
                <w:rFonts w:cs="Arial"/>
                <w:lang w:eastAsia="zh-CN"/>
              </w:rPr>
            </w:pPr>
            <w:r w:rsidRPr="003C5595">
              <w:rPr>
                <w:rFonts w:cs="Arial"/>
              </w:rPr>
              <w:t>1920 – 1980 MHz</w:t>
            </w:r>
          </w:p>
          <w:p w14:paraId="6619F0EB"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E030C81" w:rsidR="00A572A2" w:rsidRPr="003C5595" w:rsidRDefault="00A572A2" w:rsidP="00081372">
            <w:pPr>
              <w:pStyle w:val="TAL"/>
            </w:pPr>
            <w:r w:rsidRPr="003C5595">
              <w:rPr>
                <w:rFonts w:cs="Arial"/>
              </w:rPr>
              <w:t>This requirement does not apply to BS operating in band n1</w:t>
            </w:r>
            <w:r w:rsidR="00933A5B" w:rsidRPr="003C5595">
              <w:rPr>
                <w:rFonts w:cs="Arial"/>
              </w:rPr>
              <w:t xml:space="preserve"> or n65</w:t>
            </w:r>
            <w:r w:rsidRPr="003C5595">
              <w:rPr>
                <w:rFonts w:cs="Arial"/>
              </w:rPr>
              <w:t>,</w:t>
            </w:r>
            <w:r w:rsidRPr="003C5595">
              <w:rPr>
                <w:rFonts w:cs="v5.0.0"/>
              </w:rPr>
              <w:t xml:space="preserve"> since it is already covered by the requirement in </w:t>
            </w:r>
            <w:r w:rsidR="00AC59EA">
              <w:rPr>
                <w:rFonts w:cs="v5.0.0"/>
              </w:rPr>
              <w:t>clause</w:t>
            </w:r>
            <w:r w:rsidRPr="003C5595">
              <w:rPr>
                <w:rFonts w:cs="v5.0.0"/>
              </w:rPr>
              <w:t xml:space="preserve"> </w:t>
            </w:r>
            <w:r w:rsidR="004112E2" w:rsidRPr="003C5595">
              <w:t>6.6.5.5.1.2</w:t>
            </w:r>
            <w:r w:rsidRPr="003C5595">
              <w:rPr>
                <w:rFonts w:cs="v5.0.0"/>
              </w:rPr>
              <w:t>.</w:t>
            </w:r>
          </w:p>
        </w:tc>
      </w:tr>
      <w:tr w:rsidR="003C5595" w:rsidRPr="003C5595"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3C5595" w:rsidRDefault="00A572A2" w:rsidP="00081372">
            <w:pPr>
              <w:pStyle w:val="TAC"/>
              <w:rPr>
                <w:rFonts w:cs="Arial"/>
              </w:rPr>
            </w:pPr>
            <w:r w:rsidRPr="003C5595">
              <w:rPr>
                <w:rFonts w:cs="Arial"/>
              </w:rPr>
              <w:t>UTRA FDD Band II or</w:t>
            </w:r>
          </w:p>
          <w:p w14:paraId="2028BC1F" w14:textId="77777777" w:rsidR="00A572A2" w:rsidRPr="003C5595" w:rsidRDefault="00A572A2" w:rsidP="00081372">
            <w:pPr>
              <w:pStyle w:val="TAC"/>
              <w:rPr>
                <w:rFonts w:cs="Arial"/>
              </w:rPr>
            </w:pPr>
            <w:r w:rsidRPr="003C5595">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3C5595" w:rsidRDefault="00A572A2" w:rsidP="00081372">
            <w:pPr>
              <w:pStyle w:val="TAC"/>
              <w:rPr>
                <w:rFonts w:cs="Arial"/>
                <w:lang w:eastAsia="zh-CN"/>
              </w:rPr>
            </w:pPr>
            <w:r w:rsidRPr="003C5595">
              <w:rPr>
                <w:rFonts w:cs="Arial"/>
              </w:rPr>
              <w:t>1930 – 1990 MHz</w:t>
            </w:r>
          </w:p>
          <w:p w14:paraId="1B254EA3"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6CED3D0" w:rsidR="00A572A2" w:rsidRPr="003C5595" w:rsidRDefault="00A572A2" w:rsidP="00081372">
            <w:pPr>
              <w:pStyle w:val="TAL"/>
            </w:pPr>
            <w:r w:rsidRPr="003C5595">
              <w:rPr>
                <w:rFonts w:cs="Arial"/>
              </w:rPr>
              <w:t>This requirement does not apply to BS operating in band n2 or n70.</w:t>
            </w:r>
          </w:p>
        </w:tc>
      </w:tr>
      <w:tr w:rsidR="003C5595" w:rsidRPr="003C5595"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3C5595" w:rsidRDefault="00A572A2" w:rsidP="00081372">
            <w:pPr>
              <w:pStyle w:val="TAC"/>
              <w:rPr>
                <w:rFonts w:cs="Arial"/>
                <w:lang w:eastAsia="zh-CN"/>
              </w:rPr>
            </w:pPr>
            <w:r w:rsidRPr="003C5595">
              <w:rPr>
                <w:rFonts w:cs="Arial"/>
              </w:rPr>
              <w:t>1850 – 1910 MHz</w:t>
            </w:r>
          </w:p>
          <w:p w14:paraId="5FA87631"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6B2D2F46" w:rsidR="00A572A2" w:rsidRPr="003C5595" w:rsidRDefault="00A572A2" w:rsidP="00081372">
            <w:pPr>
              <w:pStyle w:val="TAL"/>
            </w:pPr>
            <w:r w:rsidRPr="003C5595">
              <w:rPr>
                <w:rFonts w:cs="Arial"/>
              </w:rPr>
              <w:t xml:space="preserve">This requirement does not apply to BS operating in band n2, </w:t>
            </w:r>
            <w:r w:rsidRPr="003C5595">
              <w:rPr>
                <w:rFonts w:cs="v5.0.0"/>
              </w:rPr>
              <w:t xml:space="preserve">since it is already covered by the requirement in </w:t>
            </w:r>
            <w:r w:rsidR="00AC59EA">
              <w:rPr>
                <w:rFonts w:cs="v5.0.0"/>
              </w:rPr>
              <w:t>clause</w:t>
            </w:r>
            <w:r w:rsidRPr="003C5595">
              <w:rPr>
                <w:rFonts w:cs="v5.0.0"/>
              </w:rPr>
              <w:t xml:space="preserve"> </w:t>
            </w:r>
            <w:r w:rsidR="004112E2" w:rsidRPr="003C5595">
              <w:t>6.6.5.5.1.2</w:t>
            </w:r>
            <w:r w:rsidRPr="003C5595">
              <w:rPr>
                <w:rFonts w:cs="v5.0.0"/>
              </w:rPr>
              <w:t>.</w:t>
            </w:r>
          </w:p>
        </w:tc>
      </w:tr>
      <w:tr w:rsidR="003C5595" w:rsidRPr="003C5595"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3C5595" w:rsidRDefault="00A572A2" w:rsidP="00081372">
            <w:pPr>
              <w:pStyle w:val="TAC"/>
              <w:rPr>
                <w:rFonts w:cs="Arial"/>
              </w:rPr>
            </w:pPr>
            <w:r w:rsidRPr="003C5595">
              <w:rPr>
                <w:rFonts w:cs="Arial"/>
              </w:rPr>
              <w:t>UTRA FDD Band III or</w:t>
            </w:r>
          </w:p>
          <w:p w14:paraId="3458AB7E" w14:textId="77777777" w:rsidR="00A572A2" w:rsidRPr="003C5595" w:rsidRDefault="00A572A2" w:rsidP="00081372">
            <w:pPr>
              <w:pStyle w:val="TAC"/>
              <w:rPr>
                <w:rFonts w:cs="Arial"/>
              </w:rPr>
            </w:pPr>
            <w:r w:rsidRPr="003C5595">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3C5595" w:rsidRDefault="00A572A2" w:rsidP="00081372">
            <w:pPr>
              <w:pStyle w:val="TAC"/>
              <w:rPr>
                <w:rFonts w:cs="Arial"/>
                <w:lang w:eastAsia="zh-CN"/>
              </w:rPr>
            </w:pPr>
            <w:r w:rsidRPr="003C5595">
              <w:rPr>
                <w:rFonts w:cs="Arial"/>
              </w:rPr>
              <w:t>1805 – 1880 MHz</w:t>
            </w:r>
          </w:p>
          <w:p w14:paraId="51615E29"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3C5595" w:rsidRDefault="00A572A2" w:rsidP="00081372">
            <w:pPr>
              <w:pStyle w:val="TAL"/>
            </w:pPr>
            <w:r w:rsidRPr="003C5595">
              <w:rPr>
                <w:rFonts w:cs="Arial"/>
              </w:rPr>
              <w:t>This requirement does not apply to BS operating in band n3.</w:t>
            </w:r>
          </w:p>
        </w:tc>
      </w:tr>
      <w:tr w:rsidR="003C5595" w:rsidRPr="003C5595"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3C5595" w:rsidRDefault="00A572A2" w:rsidP="00081372">
            <w:pPr>
              <w:pStyle w:val="TAC"/>
            </w:pPr>
            <w:r w:rsidRPr="003C5595">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02572961" w:rsidR="00A572A2" w:rsidRPr="003C5595" w:rsidRDefault="00A572A2" w:rsidP="00081372">
            <w:pPr>
              <w:pStyle w:val="TAL"/>
            </w:pPr>
            <w:r w:rsidRPr="003C5595">
              <w:rPr>
                <w:rFonts w:cs="Arial"/>
              </w:rPr>
              <w:t xml:space="preserve">This requirement does not apply to BS operating in band n3, </w:t>
            </w:r>
            <w:r w:rsidRPr="003C5595">
              <w:rPr>
                <w:rFonts w:cs="v5.0.0"/>
              </w:rPr>
              <w:t xml:space="preserve">since it is already covered by the requirement in </w:t>
            </w:r>
            <w:r w:rsidR="00AC59EA">
              <w:rPr>
                <w:rFonts w:cs="v5.0.0"/>
              </w:rPr>
              <w:t>clause</w:t>
            </w:r>
            <w:r w:rsidRPr="003C5595">
              <w:rPr>
                <w:rFonts w:cs="v5.0.0"/>
              </w:rPr>
              <w:t xml:space="preserve"> </w:t>
            </w:r>
            <w:r w:rsidR="004112E2" w:rsidRPr="003C5595">
              <w:t>6.6.5.5.1.2</w:t>
            </w:r>
            <w:r w:rsidRPr="003C5595">
              <w:rPr>
                <w:rFonts w:cs="v5.0.0"/>
              </w:rPr>
              <w:t xml:space="preserve">. </w:t>
            </w:r>
          </w:p>
        </w:tc>
      </w:tr>
      <w:tr w:rsidR="003C5595" w:rsidRPr="003C5595"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3C5595" w:rsidRDefault="00A572A2" w:rsidP="00081372">
            <w:pPr>
              <w:pStyle w:val="TAC"/>
              <w:rPr>
                <w:rFonts w:cs="Arial"/>
                <w:lang w:val="sv-SE"/>
              </w:rPr>
            </w:pPr>
            <w:r w:rsidRPr="003C5595">
              <w:rPr>
                <w:rFonts w:cs="Arial"/>
                <w:lang w:val="sv-SE"/>
              </w:rPr>
              <w:t>UTRA FDD Band IV or</w:t>
            </w:r>
          </w:p>
          <w:p w14:paraId="0D47A020" w14:textId="77777777" w:rsidR="00A572A2" w:rsidRPr="003C5595" w:rsidRDefault="00A572A2" w:rsidP="00081372">
            <w:pPr>
              <w:pStyle w:val="TAC"/>
              <w:rPr>
                <w:rFonts w:cs="Arial"/>
                <w:lang w:val="sv-SE"/>
              </w:rPr>
            </w:pPr>
            <w:r w:rsidRPr="003C5595">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3C5595" w:rsidRDefault="00A572A2" w:rsidP="00081372">
            <w:pPr>
              <w:pStyle w:val="TAC"/>
            </w:pPr>
            <w:r w:rsidRPr="003C5595">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3C5595" w:rsidRDefault="00A572A2" w:rsidP="00081372">
            <w:pPr>
              <w:pStyle w:val="TAL"/>
            </w:pPr>
            <w:r w:rsidRPr="003C5595">
              <w:rPr>
                <w:rFonts w:cs="Arial"/>
              </w:rPr>
              <w:t>This requirement does not apply to BS operating in band n66</w:t>
            </w:r>
          </w:p>
        </w:tc>
      </w:tr>
      <w:tr w:rsidR="003C5595" w:rsidRPr="003C5595"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3C5595" w:rsidRDefault="00A572A2" w:rsidP="00081372">
            <w:pPr>
              <w:pStyle w:val="TAC"/>
            </w:pPr>
            <w:r w:rsidRPr="003C5595">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44982771" w:rsidR="00A572A2" w:rsidRPr="003C5595" w:rsidRDefault="00A572A2" w:rsidP="00081372">
            <w:pPr>
              <w:pStyle w:val="TAL"/>
            </w:pPr>
            <w:r w:rsidRPr="003C5595">
              <w:rPr>
                <w:rFonts w:cs="Arial"/>
              </w:rPr>
              <w:t xml:space="preserve">This requirement does not apply to BS operating in band n66, </w:t>
            </w:r>
            <w:r w:rsidRPr="003C5595">
              <w:rPr>
                <w:rFonts w:cs="v5.0.0"/>
              </w:rPr>
              <w:t xml:space="preserve">since it is already covered by the requirement in </w:t>
            </w:r>
            <w:r w:rsidR="00AC59EA">
              <w:rPr>
                <w:rFonts w:cs="v5.0.0"/>
              </w:rPr>
              <w:t>clause</w:t>
            </w:r>
            <w:r w:rsidRPr="003C5595">
              <w:rPr>
                <w:rFonts w:cs="v5.0.0"/>
              </w:rPr>
              <w:t xml:space="preserve"> </w:t>
            </w:r>
            <w:r w:rsidR="004112E2" w:rsidRPr="003C5595">
              <w:t>6.6.5.5.1.2</w:t>
            </w:r>
            <w:r w:rsidRPr="003C5595">
              <w:rPr>
                <w:rFonts w:cs="v5.0.0"/>
              </w:rPr>
              <w:t>.</w:t>
            </w:r>
          </w:p>
        </w:tc>
      </w:tr>
      <w:tr w:rsidR="00300D58" w:rsidRPr="003C5595"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BD89004" w14:textId="77777777" w:rsidR="00300D58" w:rsidRDefault="00300D58" w:rsidP="00300D58">
            <w:pPr>
              <w:pStyle w:val="TAC"/>
              <w:rPr>
                <w:rFonts w:cs="Arial"/>
              </w:rPr>
            </w:pPr>
            <w:r>
              <w:rPr>
                <w:rFonts w:cs="Arial"/>
              </w:rPr>
              <w:t>UTRA FDD Band V or</w:t>
            </w:r>
          </w:p>
          <w:p w14:paraId="332B9759" w14:textId="1E19CD7C" w:rsidR="00300D58" w:rsidRPr="003C5595" w:rsidRDefault="00300D58" w:rsidP="00300D58">
            <w:pPr>
              <w:pStyle w:val="TAC"/>
              <w:rPr>
                <w:rFonts w:cs="Arial"/>
              </w:rPr>
            </w:pPr>
            <w:r>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3E9A82E4" w:rsidR="00300D58" w:rsidRPr="003C5595" w:rsidRDefault="00300D58" w:rsidP="00300D58">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2D42561D" w:rsidR="00300D58" w:rsidRPr="003C5595" w:rsidRDefault="00300D58" w:rsidP="00300D58">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28011F94" w:rsidR="00300D58" w:rsidRPr="003C5595" w:rsidRDefault="00300D58" w:rsidP="00300D58">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0472F31A" w:rsidR="00300D58" w:rsidRPr="003C5595" w:rsidRDefault="00300D58" w:rsidP="00300D58">
            <w:pPr>
              <w:pStyle w:val="TAL"/>
            </w:pPr>
            <w:r>
              <w:rPr>
                <w:rFonts w:cs="Arial"/>
              </w:rPr>
              <w:t>This requirement does not apply to BS operating in band n5</w:t>
            </w:r>
            <w:ins w:id="1272" w:author="CR0086" w:date="2020-03-13T16:07:00Z">
              <w:r>
                <w:rPr>
                  <w:rFonts w:cs="Arial"/>
                </w:rPr>
                <w:t xml:space="preserve"> or n26</w:t>
              </w:r>
            </w:ins>
            <w:r>
              <w:rPr>
                <w:rFonts w:cs="Arial"/>
              </w:rPr>
              <w:t xml:space="preserve">. </w:t>
            </w:r>
          </w:p>
        </w:tc>
      </w:tr>
      <w:tr w:rsidR="00300D58" w:rsidRPr="003C5595"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300D58" w:rsidRPr="003C5595" w:rsidRDefault="00300D58" w:rsidP="00300D5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0E63DE70" w:rsidR="00300D58" w:rsidRPr="003C5595" w:rsidRDefault="00300D58" w:rsidP="00300D58">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E60D859" w:rsidR="00300D58" w:rsidRPr="003C5595" w:rsidRDefault="00300D58" w:rsidP="00300D58">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3EF24457" w:rsidR="00300D58" w:rsidRPr="003C5595" w:rsidRDefault="00300D58" w:rsidP="00300D58">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4FAB61B3" w:rsidR="00300D58" w:rsidRPr="003C5595" w:rsidRDefault="00300D58" w:rsidP="00300D58">
            <w:pPr>
              <w:pStyle w:val="TAL"/>
            </w:pPr>
            <w:r>
              <w:rPr>
                <w:rFonts w:cs="Arial"/>
              </w:rPr>
              <w:t>This requirement does not apply to BS operating in band n5</w:t>
            </w:r>
            <w:ins w:id="1273" w:author="CR0086" w:date="2020-03-13T16:07:00Z">
              <w:r>
                <w:rPr>
                  <w:rFonts w:cs="Arial"/>
                </w:rPr>
                <w:t xml:space="preserve"> or n26</w:t>
              </w:r>
            </w:ins>
            <w:r>
              <w:rPr>
                <w:rFonts w:cs="Arial"/>
              </w:rPr>
              <w:t xml:space="preserve">, </w:t>
            </w:r>
            <w:r>
              <w:rPr>
                <w:rFonts w:cs="v5.0.0"/>
              </w:rPr>
              <w:t xml:space="preserve">since it is already covered by the requirement in clause </w:t>
            </w:r>
            <w:r>
              <w:t>6.6.5.5.1.2</w:t>
            </w:r>
            <w:r>
              <w:rPr>
                <w:rFonts w:cs="v5.0.0"/>
              </w:rPr>
              <w:t>.</w:t>
            </w:r>
          </w:p>
        </w:tc>
      </w:tr>
      <w:tr w:rsidR="003C5595" w:rsidRPr="003C5595"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877EA2" w:rsidRPr="003C5595" w:rsidRDefault="00877EA2" w:rsidP="00877EA2">
            <w:pPr>
              <w:pStyle w:val="TAC"/>
              <w:rPr>
                <w:rFonts w:cs="Arial"/>
                <w:lang w:val="sv-SE"/>
              </w:rPr>
            </w:pPr>
            <w:r w:rsidRPr="003C5595">
              <w:rPr>
                <w:rFonts w:cs="Arial"/>
                <w:lang w:val="sv-SE"/>
              </w:rPr>
              <w:t>UTRA FDD Band VI, XIX or</w:t>
            </w:r>
          </w:p>
          <w:p w14:paraId="6B8573B6" w14:textId="66B663DD" w:rsidR="00877EA2" w:rsidRPr="003C5595" w:rsidRDefault="00877EA2" w:rsidP="00877EA2">
            <w:pPr>
              <w:pStyle w:val="TAC"/>
              <w:rPr>
                <w:rFonts w:cs="Arial"/>
              </w:rPr>
            </w:pPr>
            <w:r w:rsidRPr="003C5595">
              <w:rPr>
                <w:rFonts w:cs="Arial"/>
              </w:rPr>
              <w:t>E-UTRA Band 6, 18, 19</w:t>
            </w:r>
            <w:r w:rsidRPr="003C5595">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877EA2" w:rsidRPr="003C5595" w:rsidRDefault="00877EA2" w:rsidP="00877EA2">
            <w:pPr>
              <w:pStyle w:val="TAC"/>
            </w:pPr>
            <w:r w:rsidRPr="003C5595">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21B5BF61" w:rsidR="00877EA2" w:rsidRPr="003C5595" w:rsidRDefault="00877EA2" w:rsidP="00877EA2">
            <w:pPr>
              <w:pStyle w:val="TAL"/>
            </w:pPr>
            <w:r w:rsidRPr="003C5595">
              <w:rPr>
                <w:rFonts w:cs="Arial"/>
              </w:rPr>
              <w:t>This requirement does not apply to BS operating in band n1</w:t>
            </w:r>
            <w:r w:rsidRPr="003C5595">
              <w:rPr>
                <w:rFonts w:eastAsia="MS Mincho" w:cs="Arial" w:hint="eastAsia"/>
                <w:lang w:val="en-US" w:eastAsia="ja-JP"/>
              </w:rPr>
              <w:t>8</w:t>
            </w:r>
            <w:r w:rsidRPr="003C5595">
              <w:rPr>
                <w:rFonts w:cs="Arial"/>
              </w:rPr>
              <w:t>.</w:t>
            </w:r>
          </w:p>
        </w:tc>
      </w:tr>
      <w:tr w:rsidR="003C5595" w:rsidRPr="003C5595"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877EA2" w:rsidRPr="003C5595" w:rsidRDefault="00877EA2" w:rsidP="00877EA2">
            <w:pPr>
              <w:pStyle w:val="TAC"/>
            </w:pPr>
            <w:r w:rsidRPr="003C5595">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20EFE990" w:rsidR="00877EA2" w:rsidRPr="003C5595" w:rsidRDefault="00877EA2" w:rsidP="00877EA2">
            <w:pPr>
              <w:pStyle w:val="TAL"/>
            </w:pPr>
            <w:r w:rsidRPr="003C5595">
              <w:rPr>
                <w:rFonts w:cs="Arial"/>
              </w:rPr>
              <w:t>This requirement does not apply to BS operating in band n1</w:t>
            </w:r>
            <w:r w:rsidRPr="003C5595">
              <w:rPr>
                <w:rFonts w:eastAsia="MS Mincho" w:cs="Arial" w:hint="eastAsia"/>
                <w:lang w:val="en-US" w:eastAsia="ja-JP"/>
              </w:rPr>
              <w:t>8</w:t>
            </w:r>
            <w:r w:rsidRPr="003C5595">
              <w:rPr>
                <w:rFonts w:cs="Arial"/>
              </w:rPr>
              <w:t>,</w:t>
            </w:r>
            <w:r w:rsidRPr="003C5595">
              <w:rPr>
                <w:rFonts w:cs="v5.0.0"/>
              </w:rPr>
              <w:t xml:space="preserve"> since it is already covered by the requirement in </w:t>
            </w:r>
            <w:r w:rsidR="00AC59EA">
              <w:rPr>
                <w:rFonts w:cs="v5.0.0"/>
              </w:rPr>
              <w:t>clause</w:t>
            </w:r>
            <w:r w:rsidRPr="003C5595">
              <w:rPr>
                <w:rFonts w:cs="v5.0.0"/>
              </w:rPr>
              <w:t xml:space="preserve"> 6.6.5.2.2.</w:t>
            </w:r>
          </w:p>
        </w:tc>
      </w:tr>
      <w:tr w:rsidR="003C5595" w:rsidRPr="003C5595"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877EA2" w:rsidRPr="003C5595" w:rsidRDefault="00877EA2" w:rsidP="00877EA2">
            <w:pPr>
              <w:pStyle w:val="TAC"/>
              <w:rPr>
                <w:rFonts w:cs="Arial"/>
              </w:rPr>
            </w:pPr>
            <w:r w:rsidRPr="003C5595">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877EA2" w:rsidRPr="003C5595" w:rsidRDefault="00877EA2" w:rsidP="00877EA2">
            <w:pPr>
              <w:pStyle w:val="TAC"/>
              <w:rPr>
                <w:rFonts w:cs="Arial"/>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877EA2" w:rsidRPr="003C5595" w:rsidRDefault="00877EA2" w:rsidP="00877EA2">
            <w:pPr>
              <w:pStyle w:val="TAC"/>
              <w:rPr>
                <w:rFonts w:cs="Arial"/>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877EA2" w:rsidRPr="003C5595" w:rsidRDefault="00877EA2" w:rsidP="00877EA2">
            <w:pPr>
              <w:pStyle w:val="TAL"/>
            </w:pPr>
          </w:p>
        </w:tc>
      </w:tr>
      <w:tr w:rsidR="003C5595" w:rsidRPr="003C5595"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0F00E704" w14:textId="1F613840" w:rsidR="00877EA2" w:rsidRPr="003C5595" w:rsidRDefault="00877EA2" w:rsidP="00877EA2">
            <w:pPr>
              <w:pStyle w:val="TAC"/>
              <w:rPr>
                <w:rFonts w:cs="Arial"/>
              </w:rPr>
            </w:pPr>
            <w:r w:rsidRPr="003C5595">
              <w:rPr>
                <w:rFonts w:cs="Arial"/>
              </w:rPr>
              <w:t>UTRA FDD Band VII or</w:t>
            </w:r>
          </w:p>
          <w:p w14:paraId="30AB4D96" w14:textId="77777777" w:rsidR="00877EA2" w:rsidRPr="003C5595" w:rsidRDefault="00877EA2" w:rsidP="00877EA2">
            <w:pPr>
              <w:pStyle w:val="TAC"/>
              <w:rPr>
                <w:rFonts w:cs="Arial"/>
              </w:rPr>
            </w:pPr>
            <w:r w:rsidRPr="003C5595">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877EA2" w:rsidRPr="003C5595" w:rsidRDefault="00877EA2" w:rsidP="00877EA2">
            <w:pPr>
              <w:pStyle w:val="TAC"/>
            </w:pPr>
            <w:r w:rsidRPr="003C5595">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877EA2" w:rsidRPr="003C5595" w:rsidRDefault="00877EA2" w:rsidP="00877EA2">
            <w:pPr>
              <w:pStyle w:val="TAL"/>
            </w:pPr>
            <w:r w:rsidRPr="003C5595">
              <w:rPr>
                <w:rFonts w:cs="Arial"/>
              </w:rPr>
              <w:t>This requirement does not apply to BS operating in band n7.</w:t>
            </w:r>
          </w:p>
        </w:tc>
      </w:tr>
      <w:tr w:rsidR="003C5595" w:rsidRPr="003C5595"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877EA2" w:rsidRPr="003C5595" w:rsidRDefault="00877EA2" w:rsidP="00877EA2">
            <w:pPr>
              <w:pStyle w:val="TAC"/>
            </w:pPr>
            <w:r w:rsidRPr="003C5595">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61A27B00" w:rsidR="00877EA2" w:rsidRPr="003C5595" w:rsidRDefault="00877EA2" w:rsidP="00877EA2">
            <w:pPr>
              <w:pStyle w:val="TAL"/>
            </w:pPr>
            <w:r w:rsidRPr="003C5595">
              <w:rPr>
                <w:rFonts w:cs="Arial"/>
              </w:rPr>
              <w:t>This requirement does not apply to BS operating in band n7,</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w:t>
            </w:r>
          </w:p>
        </w:tc>
      </w:tr>
      <w:tr w:rsidR="003C5595" w:rsidRPr="003C5595"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65E7D05" w14:textId="6FB7C185" w:rsidR="00877EA2" w:rsidRPr="003C5595" w:rsidRDefault="00877EA2" w:rsidP="00877EA2">
            <w:pPr>
              <w:pStyle w:val="TAC"/>
              <w:rPr>
                <w:rFonts w:cs="Arial"/>
              </w:rPr>
            </w:pPr>
            <w:r w:rsidRPr="003C5595">
              <w:rPr>
                <w:rFonts w:cs="Arial"/>
              </w:rPr>
              <w:t>UTRA FDD Band VIII or</w:t>
            </w:r>
          </w:p>
          <w:p w14:paraId="61EF0474" w14:textId="77777777" w:rsidR="00877EA2" w:rsidRPr="003C5595" w:rsidRDefault="00877EA2" w:rsidP="00877EA2">
            <w:pPr>
              <w:pStyle w:val="TAC"/>
              <w:rPr>
                <w:rFonts w:cs="Arial"/>
              </w:rPr>
            </w:pPr>
            <w:r w:rsidRPr="003C5595">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877EA2" w:rsidRPr="003C5595" w:rsidRDefault="00877EA2" w:rsidP="00877EA2">
            <w:pPr>
              <w:pStyle w:val="TAC"/>
            </w:pPr>
            <w:r w:rsidRPr="003C5595">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877EA2" w:rsidRPr="003C5595" w:rsidRDefault="00877EA2" w:rsidP="00877EA2">
            <w:pPr>
              <w:pStyle w:val="TAL"/>
            </w:pPr>
            <w:r w:rsidRPr="003C5595">
              <w:rPr>
                <w:rFonts w:cs="Arial"/>
              </w:rPr>
              <w:t>This requirement does not apply to BS operating in band n8.</w:t>
            </w:r>
          </w:p>
        </w:tc>
      </w:tr>
      <w:tr w:rsidR="003C5595" w:rsidRPr="003C5595"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877EA2" w:rsidRPr="003C5595" w:rsidRDefault="00877EA2" w:rsidP="00877EA2">
            <w:pPr>
              <w:pStyle w:val="TAC"/>
            </w:pPr>
            <w:r w:rsidRPr="003C5595">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397AF143" w:rsidR="00877EA2" w:rsidRPr="003C5595" w:rsidRDefault="00877EA2" w:rsidP="00877EA2">
            <w:pPr>
              <w:pStyle w:val="TAL"/>
            </w:pPr>
            <w:r w:rsidRPr="003C5595">
              <w:rPr>
                <w:rFonts w:cs="Arial"/>
              </w:rPr>
              <w:t>This requirement does not apply to BS operating in band n8,</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w:t>
            </w:r>
          </w:p>
        </w:tc>
      </w:tr>
      <w:tr w:rsidR="003C5595" w:rsidRPr="003C5595"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5C9A03A9" w14:textId="7787F616" w:rsidR="00877EA2" w:rsidRPr="003C5595" w:rsidRDefault="00877EA2" w:rsidP="00877EA2">
            <w:pPr>
              <w:pStyle w:val="TAC"/>
              <w:rPr>
                <w:rFonts w:cs="Arial"/>
                <w:lang w:val="sv-SE"/>
              </w:rPr>
            </w:pPr>
            <w:r w:rsidRPr="003C5595">
              <w:rPr>
                <w:rFonts w:cs="Arial"/>
                <w:lang w:val="sv-SE"/>
              </w:rPr>
              <w:t>UTRA FDD Band IX or</w:t>
            </w:r>
          </w:p>
          <w:p w14:paraId="1B8B4FDA" w14:textId="77777777" w:rsidR="00877EA2" w:rsidRPr="003C5595" w:rsidRDefault="00877EA2" w:rsidP="00877EA2">
            <w:pPr>
              <w:pStyle w:val="TAC"/>
              <w:rPr>
                <w:rFonts w:cs="Arial"/>
                <w:lang w:val="sv-SE"/>
              </w:rPr>
            </w:pPr>
            <w:r w:rsidRPr="003C5595">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877EA2" w:rsidRPr="003C5595" w:rsidRDefault="00877EA2" w:rsidP="00877EA2">
            <w:pPr>
              <w:pStyle w:val="TAC"/>
              <w:rPr>
                <w:rFonts w:cs="Arial"/>
                <w:lang w:eastAsia="zh-CN"/>
              </w:rPr>
            </w:pPr>
            <w:r w:rsidRPr="003C5595">
              <w:rPr>
                <w:rFonts w:cs="Arial"/>
              </w:rPr>
              <w:t>1844.9 – 1879.9 MHz</w:t>
            </w:r>
          </w:p>
          <w:p w14:paraId="20F3890A"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877EA2" w:rsidRPr="003C5595" w:rsidRDefault="00877EA2" w:rsidP="00877EA2">
            <w:pPr>
              <w:pStyle w:val="TAL"/>
            </w:pPr>
            <w:r w:rsidRPr="003C5595">
              <w:rPr>
                <w:rFonts w:cs="Arial"/>
              </w:rPr>
              <w:t>This requirement does not apply to BS operating in band n3.</w:t>
            </w:r>
          </w:p>
        </w:tc>
      </w:tr>
      <w:tr w:rsidR="003C5595" w:rsidRPr="003C5595"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877EA2" w:rsidRPr="003C5595" w:rsidRDefault="00877EA2" w:rsidP="00877EA2">
            <w:pPr>
              <w:pStyle w:val="TAC"/>
            </w:pPr>
            <w:r w:rsidRPr="003C5595">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A27209D" w:rsidR="00877EA2" w:rsidRPr="003C5595" w:rsidRDefault="00877EA2" w:rsidP="00877EA2">
            <w:pPr>
              <w:pStyle w:val="TAL"/>
            </w:pPr>
            <w:r w:rsidRPr="003C5595">
              <w:rPr>
                <w:rFonts w:cs="Arial"/>
              </w:rPr>
              <w:t>This requirement does not apply to BS operating in band n3,</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w:t>
            </w:r>
          </w:p>
        </w:tc>
      </w:tr>
      <w:tr w:rsidR="003C5595" w:rsidRPr="003C5595"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877EA2" w:rsidRPr="003C5595" w:rsidRDefault="00877EA2" w:rsidP="00877EA2">
            <w:pPr>
              <w:pStyle w:val="TAC"/>
              <w:rPr>
                <w:rFonts w:cs="Arial"/>
                <w:lang w:val="sv-SE"/>
              </w:rPr>
            </w:pPr>
            <w:r w:rsidRPr="003C5595">
              <w:rPr>
                <w:rFonts w:cs="Arial"/>
                <w:lang w:val="sv-SE"/>
              </w:rPr>
              <w:t>UTRA FDD Band X or</w:t>
            </w:r>
          </w:p>
          <w:p w14:paraId="228FC130" w14:textId="77777777" w:rsidR="00877EA2" w:rsidRPr="003C5595" w:rsidRDefault="00877EA2" w:rsidP="00877EA2">
            <w:pPr>
              <w:pStyle w:val="TAC"/>
              <w:rPr>
                <w:rFonts w:cs="Arial"/>
                <w:lang w:val="sv-SE"/>
              </w:rPr>
            </w:pPr>
            <w:r w:rsidRPr="003C5595">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877EA2" w:rsidRPr="003C5595" w:rsidRDefault="00877EA2" w:rsidP="00877EA2">
            <w:pPr>
              <w:pStyle w:val="TAC"/>
            </w:pPr>
            <w:r w:rsidRPr="003C5595">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877EA2" w:rsidRPr="003C5595" w:rsidRDefault="00877EA2" w:rsidP="00877EA2">
            <w:pPr>
              <w:pStyle w:val="TAL"/>
            </w:pPr>
            <w:r w:rsidRPr="003C5595">
              <w:rPr>
                <w:rFonts w:cs="Arial"/>
              </w:rPr>
              <w:t>This requirement does not apply to BS operating in band n66</w:t>
            </w:r>
          </w:p>
        </w:tc>
      </w:tr>
      <w:tr w:rsidR="003C5595" w:rsidRPr="003C5595"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877EA2" w:rsidRPr="003C5595" w:rsidRDefault="00877EA2" w:rsidP="00877EA2">
            <w:pPr>
              <w:pStyle w:val="TAC"/>
            </w:pPr>
            <w:r w:rsidRPr="003C5595">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14C493AD" w:rsidR="00877EA2" w:rsidRPr="003C5595" w:rsidRDefault="00877EA2" w:rsidP="00877EA2">
            <w:pPr>
              <w:pStyle w:val="TAL"/>
            </w:pPr>
            <w:r w:rsidRPr="003C5595">
              <w:rPr>
                <w:rFonts w:cs="Arial"/>
              </w:rPr>
              <w:t xml:space="preserve">This requirement does not apply to BS operating in band n66, </w:t>
            </w:r>
            <w:r w:rsidRPr="003C5595">
              <w:rPr>
                <w:rFonts w:cs="v5.0.0"/>
              </w:rPr>
              <w:t xml:space="preserve">since it is already covered by the requirement in </w:t>
            </w:r>
            <w:r w:rsidR="00AC59EA">
              <w:rPr>
                <w:rFonts w:cs="v5.0.0"/>
              </w:rPr>
              <w:t>clause</w:t>
            </w:r>
            <w:r w:rsidRPr="003C5595">
              <w:rPr>
                <w:rFonts w:cs="v5.0.0"/>
              </w:rPr>
              <w:t xml:space="preserve"> </w:t>
            </w:r>
            <w:r w:rsidRPr="003C5595">
              <w:t>6.6.5.5.1.2</w:t>
            </w:r>
            <w:r w:rsidRPr="003C5595">
              <w:rPr>
                <w:rFonts w:cs="v5.0.0"/>
              </w:rPr>
              <w:t>.</w:t>
            </w:r>
          </w:p>
        </w:tc>
      </w:tr>
      <w:tr w:rsidR="002C141C" w:rsidRPr="003C5595"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2C141C" w:rsidRPr="003C5595" w:rsidRDefault="002C141C" w:rsidP="002C141C">
            <w:pPr>
              <w:pStyle w:val="TAC"/>
              <w:rPr>
                <w:rFonts w:cs="Arial"/>
              </w:rPr>
            </w:pPr>
            <w:r w:rsidRPr="003C5595">
              <w:rPr>
                <w:rFonts w:cs="Arial"/>
              </w:rPr>
              <w:t>UTRA FDD Band XI or XXI or</w:t>
            </w:r>
          </w:p>
          <w:p w14:paraId="015BFBB3" w14:textId="77777777" w:rsidR="002C141C" w:rsidRPr="003C5595" w:rsidRDefault="002C141C" w:rsidP="002C141C">
            <w:pPr>
              <w:pStyle w:val="TAC"/>
              <w:rPr>
                <w:rFonts w:cs="Arial"/>
              </w:rPr>
            </w:pPr>
            <w:r w:rsidRPr="003C5595">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2C141C" w:rsidRPr="003C5595" w:rsidRDefault="002C141C" w:rsidP="002C141C">
            <w:pPr>
              <w:pStyle w:val="TAC"/>
            </w:pPr>
            <w:r w:rsidRPr="003C5595">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2C141C" w:rsidRPr="003C5595" w:rsidRDefault="002C141C" w:rsidP="002C141C">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2C141C" w:rsidRPr="003C5595" w:rsidRDefault="002C141C" w:rsidP="002C141C">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0B977C1A" w:rsidR="002C141C" w:rsidRPr="003C5595" w:rsidRDefault="002C141C" w:rsidP="002C141C">
            <w:pPr>
              <w:pStyle w:val="TAL"/>
            </w:pPr>
            <w:r>
              <w:rPr>
                <w:rFonts w:cs="Arial"/>
              </w:rPr>
              <w:t xml:space="preserve">This requirement does not apply to BS operating in Band n50, n74, </w:t>
            </w:r>
            <w:r>
              <w:rPr>
                <w:rFonts w:cs="Arial"/>
                <w:lang w:eastAsia="ko-KR"/>
              </w:rPr>
              <w:t>n75, n92 or n94.</w:t>
            </w:r>
          </w:p>
        </w:tc>
      </w:tr>
      <w:tr w:rsidR="002C141C" w:rsidRPr="003C5595"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2C141C" w:rsidRPr="003C5595" w:rsidRDefault="002C141C" w:rsidP="002C141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2C141C" w:rsidRPr="003C5595" w:rsidRDefault="002C141C" w:rsidP="002C141C">
            <w:pPr>
              <w:pStyle w:val="TAC"/>
            </w:pPr>
            <w:r w:rsidRPr="003C5595">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2C141C" w:rsidRPr="003C5595" w:rsidRDefault="002C141C" w:rsidP="002C141C">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2C141C" w:rsidRPr="003C5595" w:rsidRDefault="002C141C" w:rsidP="002C141C">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D809808" w:rsidR="002C141C" w:rsidRPr="003C5595" w:rsidRDefault="002C141C" w:rsidP="002C141C">
            <w:pPr>
              <w:pStyle w:val="TAL"/>
            </w:pPr>
            <w:r>
              <w:rPr>
                <w:rFonts w:cs="Arial"/>
                <w:lang w:eastAsia="ko-KR"/>
              </w:rPr>
              <w:t>This requirement does not apply to</w:t>
            </w:r>
            <w:r>
              <w:rPr>
                <w:rFonts w:cs="v5.0.0"/>
                <w:lang w:eastAsia="ko-KR"/>
              </w:rPr>
              <w:t xml:space="preserve"> </w:t>
            </w:r>
            <w:r>
              <w:rPr>
                <w:rFonts w:cs="Arial"/>
                <w:lang w:eastAsia="ko-KR"/>
              </w:rPr>
              <w:t>BS operating in Band n50, n51, n74, n75, n76, n91, n92, n93 or n94</w:t>
            </w:r>
            <w:r>
              <w:rPr>
                <w:rFonts w:cs="v5.0.0"/>
                <w:lang w:eastAsia="ja-JP"/>
              </w:rPr>
              <w:t>.</w:t>
            </w:r>
          </w:p>
        </w:tc>
      </w:tr>
      <w:tr w:rsidR="002C141C" w:rsidRPr="003C5595"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2C141C" w:rsidRPr="003C5595" w:rsidRDefault="002C141C" w:rsidP="002C141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2C141C" w:rsidRPr="003C5595" w:rsidRDefault="002C141C" w:rsidP="002C141C">
            <w:pPr>
              <w:pStyle w:val="TAC"/>
            </w:pPr>
            <w:r w:rsidRPr="003C5595">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2C141C" w:rsidRPr="003C5595" w:rsidRDefault="002C141C" w:rsidP="002C141C">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2C141C" w:rsidRPr="003C5595" w:rsidRDefault="002C141C" w:rsidP="002C141C">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595559A6" w:rsidR="002C141C" w:rsidRPr="003C5595" w:rsidRDefault="002C141C" w:rsidP="002C141C">
            <w:pPr>
              <w:pStyle w:val="TAL"/>
            </w:pPr>
            <w:r>
              <w:rPr>
                <w:rFonts w:cs="Arial"/>
                <w:lang w:eastAsia="ko-KR"/>
              </w:rPr>
              <w:t>This requirement does not apply to</w:t>
            </w:r>
            <w:r>
              <w:rPr>
                <w:rFonts w:cs="v5.0.0"/>
                <w:lang w:eastAsia="ko-KR"/>
              </w:rPr>
              <w:t xml:space="preserve"> </w:t>
            </w:r>
            <w:r>
              <w:rPr>
                <w:rFonts w:cs="Arial"/>
                <w:lang w:eastAsia="ko-KR"/>
              </w:rPr>
              <w:t>BS operating in Band n50, n74, n75, n92 or n94</w:t>
            </w:r>
            <w:r>
              <w:rPr>
                <w:rFonts w:cs="v5.0.0"/>
                <w:lang w:eastAsia="ja-JP"/>
              </w:rPr>
              <w:t>.</w:t>
            </w:r>
          </w:p>
        </w:tc>
      </w:tr>
      <w:tr w:rsidR="003C5595" w:rsidRPr="003C5595"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877EA2" w:rsidRPr="003C5595" w:rsidRDefault="00877EA2" w:rsidP="00877EA2">
            <w:pPr>
              <w:pStyle w:val="TAC"/>
              <w:rPr>
                <w:rFonts w:cs="Arial"/>
                <w:lang w:val="sv-SE"/>
              </w:rPr>
            </w:pPr>
            <w:r w:rsidRPr="003C5595">
              <w:rPr>
                <w:rFonts w:cs="Arial"/>
                <w:lang w:val="sv-SE"/>
              </w:rPr>
              <w:t>UTRA FDD Band XII or</w:t>
            </w:r>
          </w:p>
          <w:p w14:paraId="402B1475" w14:textId="77777777" w:rsidR="00877EA2" w:rsidRPr="003C5595" w:rsidRDefault="00877EA2" w:rsidP="00877EA2">
            <w:pPr>
              <w:pStyle w:val="TAC"/>
              <w:rPr>
                <w:rFonts w:cs="Arial"/>
                <w:lang w:val="sv-SE"/>
              </w:rPr>
            </w:pPr>
            <w:r w:rsidRPr="003C5595">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877EA2" w:rsidRPr="003C5595" w:rsidRDefault="00877EA2" w:rsidP="00877EA2">
            <w:pPr>
              <w:pStyle w:val="TAC"/>
            </w:pPr>
            <w:r w:rsidRPr="003C5595">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877EA2" w:rsidRPr="003C5595" w:rsidRDefault="00877EA2" w:rsidP="00877EA2">
            <w:pPr>
              <w:pStyle w:val="TAL"/>
            </w:pPr>
            <w:r w:rsidRPr="003C5595">
              <w:rPr>
                <w:rFonts w:cs="Arial"/>
              </w:rPr>
              <w:t>This requirement does not apply to BS operating in band n12.</w:t>
            </w:r>
          </w:p>
        </w:tc>
      </w:tr>
      <w:tr w:rsidR="003C5595" w:rsidRPr="003C5595"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877EA2" w:rsidRPr="003C5595" w:rsidRDefault="00877EA2" w:rsidP="00877EA2">
            <w:pPr>
              <w:pStyle w:val="TAC"/>
            </w:pPr>
            <w:r w:rsidRPr="003C5595">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DE9F55" w14:textId="51ED73BC" w:rsidR="00433EEF" w:rsidRPr="003C5595" w:rsidRDefault="00877EA2" w:rsidP="00433EEF">
            <w:pPr>
              <w:pStyle w:val="TAL"/>
              <w:rPr>
                <w:rFonts w:cs="v5.0.0"/>
              </w:rPr>
            </w:pPr>
            <w:r w:rsidRPr="003C5595">
              <w:rPr>
                <w:rFonts w:cs="Arial"/>
              </w:rPr>
              <w:t>This requirement does not apply to BS operating in band n12,</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w:t>
            </w:r>
          </w:p>
          <w:p w14:paraId="70183027" w14:textId="37934749" w:rsidR="00877EA2" w:rsidRPr="003C5595" w:rsidRDefault="00433EEF" w:rsidP="00433EEF">
            <w:pPr>
              <w:pStyle w:val="TAL"/>
            </w:pPr>
            <w:r w:rsidRPr="003C5595">
              <w:rPr>
                <w:rFonts w:cs="Arial"/>
              </w:rPr>
              <w:t>For NR BS operating in n29, it</w:t>
            </w:r>
            <w:r w:rsidRPr="003C5595">
              <w:rPr>
                <w:rFonts w:eastAsia="MS PGothic" w:cs="Arial"/>
                <w:kern w:val="24"/>
                <w:szCs w:val="22"/>
              </w:rPr>
              <w:t xml:space="preserve"> applies 1 MHz below the Band n29 downlink operating band (Note 5).</w:t>
            </w:r>
          </w:p>
        </w:tc>
      </w:tr>
      <w:tr w:rsidR="003C5595" w:rsidRPr="003C5595"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877EA2" w:rsidRPr="003C5595" w:rsidRDefault="00877EA2" w:rsidP="00877EA2">
            <w:pPr>
              <w:pStyle w:val="TAC"/>
              <w:rPr>
                <w:rFonts w:cs="Arial"/>
                <w:lang w:val="sv-SE"/>
              </w:rPr>
            </w:pPr>
            <w:r w:rsidRPr="003C5595">
              <w:rPr>
                <w:rFonts w:cs="Arial"/>
                <w:lang w:val="sv-SE"/>
              </w:rPr>
              <w:t>UTRA FDD Band XIII or</w:t>
            </w:r>
          </w:p>
          <w:p w14:paraId="3A851357" w14:textId="77777777" w:rsidR="00877EA2" w:rsidRPr="003C5595" w:rsidRDefault="00877EA2" w:rsidP="00877EA2">
            <w:pPr>
              <w:pStyle w:val="TAC"/>
              <w:rPr>
                <w:rFonts w:cs="Arial"/>
                <w:lang w:val="sv-SE"/>
              </w:rPr>
            </w:pPr>
            <w:r w:rsidRPr="003C5595">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877EA2" w:rsidRPr="003C5595" w:rsidRDefault="00877EA2" w:rsidP="00877EA2">
            <w:pPr>
              <w:pStyle w:val="TAC"/>
            </w:pPr>
            <w:r w:rsidRPr="003C5595">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877EA2" w:rsidRPr="003C5595" w:rsidRDefault="00877EA2" w:rsidP="00877EA2">
            <w:pPr>
              <w:pStyle w:val="TAL"/>
            </w:pPr>
          </w:p>
        </w:tc>
      </w:tr>
      <w:tr w:rsidR="003C5595" w:rsidRPr="003C5595"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877EA2" w:rsidRPr="003C5595" w:rsidRDefault="00877EA2" w:rsidP="00877EA2">
            <w:pPr>
              <w:pStyle w:val="TAC"/>
            </w:pPr>
            <w:r w:rsidRPr="003C5595">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877EA2" w:rsidRPr="003C5595" w:rsidRDefault="00877EA2" w:rsidP="00877EA2">
            <w:pPr>
              <w:pStyle w:val="TAL"/>
            </w:pPr>
          </w:p>
        </w:tc>
      </w:tr>
      <w:tr w:rsidR="003C5595" w:rsidRPr="003C5595"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877EA2" w:rsidRPr="003C5595" w:rsidRDefault="00877EA2" w:rsidP="00877EA2">
            <w:pPr>
              <w:pStyle w:val="TAC"/>
              <w:rPr>
                <w:rFonts w:cs="Arial"/>
                <w:lang w:val="sv-SE"/>
              </w:rPr>
            </w:pPr>
            <w:r w:rsidRPr="003C5595">
              <w:rPr>
                <w:rFonts w:cs="Arial"/>
                <w:lang w:val="sv-SE"/>
              </w:rPr>
              <w:t>UTRA FDD Band XIV or</w:t>
            </w:r>
          </w:p>
          <w:p w14:paraId="62CB0D2B" w14:textId="7AF736BC" w:rsidR="00877EA2" w:rsidRPr="003C5595" w:rsidRDefault="00877EA2" w:rsidP="00877EA2">
            <w:pPr>
              <w:pStyle w:val="TAC"/>
              <w:rPr>
                <w:rFonts w:cs="Arial"/>
                <w:lang w:val="sv-SE"/>
              </w:rPr>
            </w:pPr>
            <w:r w:rsidRPr="003C5595">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877EA2" w:rsidRPr="003C5595" w:rsidRDefault="00877EA2" w:rsidP="00877EA2">
            <w:pPr>
              <w:pStyle w:val="TAC"/>
            </w:pPr>
            <w:r w:rsidRPr="003C5595">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3AE7B0F6" w:rsidR="00877EA2" w:rsidRPr="003C5595" w:rsidRDefault="00877EA2" w:rsidP="00877EA2">
            <w:pPr>
              <w:pStyle w:val="TAL"/>
            </w:pPr>
            <w:r w:rsidRPr="003C5595">
              <w:rPr>
                <w:rFonts w:cs="Arial"/>
              </w:rPr>
              <w:t>This requirement does not apply to BS operating in band n14.</w:t>
            </w:r>
          </w:p>
        </w:tc>
      </w:tr>
      <w:tr w:rsidR="003C5595" w:rsidRPr="003C5595"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877EA2" w:rsidRPr="003C5595" w:rsidRDefault="00877EA2" w:rsidP="00877EA2">
            <w:pPr>
              <w:pStyle w:val="TAC"/>
            </w:pPr>
            <w:r w:rsidRPr="003C5595">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F0DFF8E" w:rsidR="00877EA2" w:rsidRPr="003C5595" w:rsidRDefault="00877EA2" w:rsidP="00877EA2">
            <w:pPr>
              <w:pStyle w:val="TAL"/>
            </w:pPr>
            <w:r w:rsidRPr="003C5595">
              <w:rPr>
                <w:rFonts w:cs="Arial"/>
              </w:rPr>
              <w:t>This requirement does not apply to BS operating in band n14,</w:t>
            </w:r>
            <w:r w:rsidRPr="003C5595">
              <w:rPr>
                <w:rFonts w:cs="v5.0.0"/>
              </w:rPr>
              <w:t xml:space="preserve"> since it is already covered by the requirement in </w:t>
            </w:r>
            <w:r w:rsidR="00AC59EA">
              <w:rPr>
                <w:rFonts w:cs="v5.0.0"/>
              </w:rPr>
              <w:t>clause</w:t>
            </w:r>
            <w:r w:rsidRPr="003C5595">
              <w:rPr>
                <w:rFonts w:cs="v5.0.0"/>
              </w:rPr>
              <w:t xml:space="preserve"> 6.6.5.5.1.2</w:t>
            </w:r>
          </w:p>
        </w:tc>
      </w:tr>
      <w:tr w:rsidR="003C5595" w:rsidRPr="003C5595"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877EA2" w:rsidRPr="003C5595" w:rsidRDefault="00877EA2" w:rsidP="00877EA2">
            <w:pPr>
              <w:pStyle w:val="TAC"/>
              <w:rPr>
                <w:rFonts w:cs="Arial"/>
              </w:rPr>
            </w:pPr>
            <w:r w:rsidRPr="003C5595">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877EA2" w:rsidRPr="003C5595" w:rsidRDefault="00877EA2" w:rsidP="00877EA2">
            <w:pPr>
              <w:pStyle w:val="TAC"/>
            </w:pPr>
            <w:r w:rsidRPr="003C5595">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877EA2" w:rsidRPr="003C5595" w:rsidRDefault="00877EA2" w:rsidP="00877EA2">
            <w:pPr>
              <w:pStyle w:val="TAL"/>
            </w:pPr>
          </w:p>
        </w:tc>
      </w:tr>
      <w:tr w:rsidR="003C5595" w:rsidRPr="003C5595"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877EA2" w:rsidRPr="003C5595" w:rsidRDefault="00877EA2" w:rsidP="00877EA2">
            <w:pPr>
              <w:pStyle w:val="TAC"/>
            </w:pPr>
            <w:r w:rsidRPr="003C5595">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564FAD01" w:rsidR="00877EA2" w:rsidRPr="003C5595" w:rsidRDefault="00433EEF" w:rsidP="00574200">
            <w:pPr>
              <w:pStyle w:val="TAL"/>
            </w:pPr>
            <w:r w:rsidRPr="003C5595">
              <w:rPr>
                <w:rFonts w:cs="Arial"/>
              </w:rPr>
              <w:t>For NR BS operating in n29, it</w:t>
            </w:r>
            <w:r w:rsidRPr="003C5595">
              <w:rPr>
                <w:rFonts w:eastAsia="MS PGothic" w:cs="Arial"/>
                <w:kern w:val="24"/>
                <w:szCs w:val="22"/>
              </w:rPr>
              <w:t xml:space="preserve"> applies 1 MHz below the Band n29 downlink operating band (Note 5).</w:t>
            </w:r>
          </w:p>
        </w:tc>
      </w:tr>
      <w:tr w:rsidR="003C5595" w:rsidRPr="003C5595"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877EA2" w:rsidRPr="003C5595" w:rsidRDefault="00877EA2" w:rsidP="00877EA2">
            <w:pPr>
              <w:pStyle w:val="TAC"/>
              <w:rPr>
                <w:rFonts w:cs="Arial"/>
              </w:rPr>
            </w:pPr>
            <w:r w:rsidRPr="003C5595">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877EA2" w:rsidRPr="003C5595" w:rsidRDefault="00877EA2" w:rsidP="00877EA2">
            <w:pPr>
              <w:pStyle w:val="TAC"/>
            </w:pPr>
            <w:r w:rsidRPr="003C5595">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877EA2" w:rsidRPr="003C5595" w:rsidRDefault="00877EA2" w:rsidP="00877EA2">
            <w:pPr>
              <w:pStyle w:val="TAL"/>
            </w:pPr>
            <w:r w:rsidRPr="003C5595">
              <w:rPr>
                <w:rFonts w:cs="Arial"/>
              </w:rPr>
              <w:t>This requirement does not apply to BS operating in band n20 or n28.</w:t>
            </w:r>
          </w:p>
        </w:tc>
      </w:tr>
      <w:tr w:rsidR="003C5595" w:rsidRPr="003C5595"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877EA2" w:rsidRPr="003C5595" w:rsidRDefault="00877EA2" w:rsidP="00877EA2">
            <w:pPr>
              <w:pStyle w:val="TAC"/>
            </w:pPr>
            <w:r w:rsidRPr="003C5595">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646664C4" w:rsidR="00877EA2" w:rsidRPr="003C5595" w:rsidRDefault="00877EA2" w:rsidP="00877EA2">
            <w:pPr>
              <w:pStyle w:val="TAL"/>
            </w:pPr>
            <w:r w:rsidRPr="003C5595">
              <w:rPr>
                <w:rFonts w:cs="Arial"/>
              </w:rPr>
              <w:t>This requirement does not apply to BS operating in band n20,</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w:t>
            </w:r>
          </w:p>
        </w:tc>
      </w:tr>
      <w:tr w:rsidR="003C5595" w:rsidRPr="003C5595"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877EA2" w:rsidRPr="003C5595" w:rsidRDefault="00877EA2" w:rsidP="00877EA2">
            <w:pPr>
              <w:pStyle w:val="TAC"/>
              <w:rPr>
                <w:rFonts w:cs="Arial"/>
                <w:lang w:val="sv-SE"/>
              </w:rPr>
            </w:pPr>
            <w:r w:rsidRPr="003C5595">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877EA2" w:rsidRPr="003C5595" w:rsidRDefault="00877EA2" w:rsidP="00877EA2">
            <w:pPr>
              <w:pStyle w:val="TAC"/>
            </w:pPr>
            <w:r w:rsidRPr="003C5595">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74278EA0" w:rsidR="00877EA2" w:rsidRPr="003C5595" w:rsidRDefault="00877EA2" w:rsidP="00877EA2">
            <w:pPr>
              <w:pStyle w:val="TAL"/>
            </w:pPr>
            <w:r w:rsidRPr="003C5595">
              <w:rPr>
                <w:rFonts w:cs="Arial"/>
              </w:rPr>
              <w:t xml:space="preserve">This requirement does not apply to BS operating in band </w:t>
            </w:r>
            <w:r w:rsidR="00986454" w:rsidRPr="003C5595">
              <w:rPr>
                <w:rFonts w:cs="Arial"/>
              </w:rPr>
              <w:t xml:space="preserve">n48, </w:t>
            </w:r>
            <w:r w:rsidRPr="003C5595">
              <w:rPr>
                <w:rFonts w:cs="Arial"/>
              </w:rPr>
              <w:t>n</w:t>
            </w:r>
            <w:r w:rsidRPr="003C5595">
              <w:rPr>
                <w:rFonts w:cs="Arial"/>
                <w:lang w:eastAsia="zh-CN"/>
              </w:rPr>
              <w:t>77</w:t>
            </w:r>
            <w:r w:rsidRPr="003C5595">
              <w:rPr>
                <w:rFonts w:cs="Arial"/>
              </w:rPr>
              <w:t xml:space="preserve"> or n78.</w:t>
            </w:r>
          </w:p>
        </w:tc>
      </w:tr>
      <w:tr w:rsidR="003C5595" w:rsidRPr="003C5595"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877EA2" w:rsidRPr="003C5595" w:rsidRDefault="00877EA2" w:rsidP="00877EA2">
            <w:pPr>
              <w:pStyle w:val="TAC"/>
            </w:pPr>
            <w:r w:rsidRPr="003C5595">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877EA2" w:rsidRPr="003C5595" w:rsidRDefault="00877EA2" w:rsidP="00877EA2">
            <w:pPr>
              <w:pStyle w:val="TAL"/>
            </w:pPr>
            <w:r w:rsidRPr="003C5595">
              <w:rPr>
                <w:rFonts w:cs="Arial"/>
              </w:rPr>
              <w:t>This is not applicable to BS operating in Band n</w:t>
            </w:r>
            <w:r w:rsidRPr="003C5595">
              <w:rPr>
                <w:rFonts w:cs="Arial"/>
                <w:lang w:eastAsia="zh-CN"/>
              </w:rPr>
              <w:t>77</w:t>
            </w:r>
            <w:r w:rsidRPr="003C5595">
              <w:rPr>
                <w:rFonts w:cs="Arial"/>
              </w:rPr>
              <w:t xml:space="preserve"> or n78.</w:t>
            </w:r>
          </w:p>
        </w:tc>
      </w:tr>
      <w:tr w:rsidR="003C5595" w:rsidRPr="003C5595"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877EA2" w:rsidRPr="003C5595" w:rsidRDefault="00877EA2" w:rsidP="00877EA2">
            <w:pPr>
              <w:pStyle w:val="TAC"/>
              <w:rPr>
                <w:rFonts w:cs="Arial"/>
              </w:rPr>
            </w:pPr>
            <w:r w:rsidRPr="003C5595">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877EA2" w:rsidRPr="003C5595" w:rsidRDefault="00877EA2" w:rsidP="00877EA2">
            <w:pPr>
              <w:pStyle w:val="TAC"/>
            </w:pPr>
            <w:r w:rsidRPr="003C5595">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877EA2" w:rsidRPr="003C5595" w:rsidRDefault="00877EA2" w:rsidP="00877EA2">
            <w:pPr>
              <w:pStyle w:val="TAL"/>
            </w:pPr>
          </w:p>
        </w:tc>
      </w:tr>
      <w:tr w:rsidR="003C5595" w:rsidRPr="003C5595"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877EA2" w:rsidRPr="003C5595" w:rsidRDefault="00877EA2" w:rsidP="00877EA2">
            <w:pPr>
              <w:pStyle w:val="TAC"/>
            </w:pPr>
            <w:r w:rsidRPr="003C5595">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877EA2" w:rsidRPr="003C5595" w:rsidRDefault="00877EA2" w:rsidP="00877EA2">
            <w:pPr>
              <w:pStyle w:val="TAL"/>
            </w:pPr>
          </w:p>
        </w:tc>
      </w:tr>
      <w:tr w:rsidR="003C5595" w:rsidRPr="003C5595"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877EA2" w:rsidRPr="003C5595" w:rsidRDefault="00877EA2" w:rsidP="00877EA2">
            <w:pPr>
              <w:pStyle w:val="TAC"/>
              <w:rPr>
                <w:rFonts w:cs="Arial"/>
                <w:lang w:val="sv-SE"/>
              </w:rPr>
            </w:pPr>
            <w:r w:rsidRPr="003C5595">
              <w:rPr>
                <w:rFonts w:cs="Arial"/>
                <w:lang w:val="sv-SE"/>
              </w:rPr>
              <w:t>UTRA FDD Band XXV or</w:t>
            </w:r>
          </w:p>
          <w:p w14:paraId="79666CEE" w14:textId="77777777" w:rsidR="00877EA2" w:rsidRPr="003C5595" w:rsidRDefault="00877EA2" w:rsidP="00877EA2">
            <w:pPr>
              <w:pStyle w:val="TAC"/>
              <w:rPr>
                <w:rFonts w:cs="Arial"/>
                <w:lang w:val="sv-SE"/>
              </w:rPr>
            </w:pPr>
            <w:r w:rsidRPr="003C5595">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877EA2" w:rsidRPr="003C5595" w:rsidRDefault="00877EA2" w:rsidP="00877EA2">
            <w:pPr>
              <w:pStyle w:val="TAC"/>
            </w:pPr>
            <w:r w:rsidRPr="003C5595">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877EA2" w:rsidRPr="003C5595" w:rsidRDefault="00877EA2" w:rsidP="00877EA2">
            <w:pPr>
              <w:pStyle w:val="TAL"/>
            </w:pPr>
            <w:r w:rsidRPr="003C5595">
              <w:rPr>
                <w:rFonts w:cs="Arial"/>
              </w:rPr>
              <w:t>This requirement does not apply to BS operating in band n2, n25 or n70.</w:t>
            </w:r>
          </w:p>
        </w:tc>
      </w:tr>
      <w:tr w:rsidR="003C5595" w:rsidRPr="003C5595"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877EA2" w:rsidRPr="003C5595" w:rsidRDefault="00877EA2" w:rsidP="00877EA2">
            <w:pPr>
              <w:pStyle w:val="TAC"/>
            </w:pPr>
            <w:r w:rsidRPr="003C5595">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1357FBCE" w:rsidR="00877EA2" w:rsidRPr="003C5595" w:rsidRDefault="00877EA2" w:rsidP="00877EA2">
            <w:pPr>
              <w:pStyle w:val="TAL"/>
            </w:pPr>
            <w:r w:rsidRPr="003C5595">
              <w:rPr>
                <w:rFonts w:cs="Arial"/>
              </w:rPr>
              <w:t xml:space="preserve">This requirement does not apply to BS operating in band n25 since it is already covered by the requirement in </w:t>
            </w:r>
            <w:r w:rsidR="00AC59EA">
              <w:rPr>
                <w:rFonts w:cs="Arial"/>
              </w:rPr>
              <w:t>clause</w:t>
            </w:r>
            <w:r w:rsidRPr="003C5595">
              <w:rPr>
                <w:rFonts w:cs="Arial"/>
              </w:rPr>
              <w:t xml:space="preserve"> </w:t>
            </w:r>
            <w:r w:rsidRPr="003C5595">
              <w:t>6.6.5.5.1.2</w:t>
            </w:r>
            <w:r w:rsidRPr="003C5595">
              <w:rPr>
                <w:rFonts w:cs="Arial"/>
              </w:rPr>
              <w:t xml:space="preserve">. For BS operating in Band n2, it applies for 1910 MHz to 1915 MHz, while the rest is covered in </w:t>
            </w:r>
            <w:r w:rsidR="00AC59EA">
              <w:rPr>
                <w:rFonts w:cs="Arial"/>
              </w:rPr>
              <w:t>clause</w:t>
            </w:r>
            <w:r w:rsidRPr="003C5595">
              <w:rPr>
                <w:rFonts w:cs="Arial"/>
              </w:rPr>
              <w:t xml:space="preserve"> </w:t>
            </w:r>
            <w:r w:rsidRPr="003C5595">
              <w:t>6.6.5.5.1.2</w:t>
            </w:r>
            <w:r w:rsidRPr="003C5595">
              <w:rPr>
                <w:rFonts w:cs="v5.0.0"/>
              </w:rPr>
              <w:t>.</w:t>
            </w:r>
          </w:p>
        </w:tc>
      </w:tr>
      <w:tr w:rsidR="00300D58" w:rsidRPr="003C5595"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19589E36" w14:textId="77777777" w:rsidR="00300D58" w:rsidRDefault="00300D58" w:rsidP="00300D58">
            <w:pPr>
              <w:pStyle w:val="TAC"/>
              <w:rPr>
                <w:rFonts w:cs="Arial"/>
                <w:lang w:val="sv-SE"/>
              </w:rPr>
            </w:pPr>
            <w:r>
              <w:rPr>
                <w:rFonts w:cs="Arial"/>
                <w:lang w:val="sv-SE"/>
              </w:rPr>
              <w:t>UTRA FDD Band XXVI or</w:t>
            </w:r>
          </w:p>
          <w:p w14:paraId="7336A577" w14:textId="77BA37D5" w:rsidR="00300D58" w:rsidRPr="003C5595" w:rsidRDefault="00300D58" w:rsidP="00300D58">
            <w:pPr>
              <w:pStyle w:val="TAC"/>
              <w:rPr>
                <w:rFonts w:cs="Arial"/>
                <w:lang w:val="sv-SE"/>
              </w:rPr>
            </w:pPr>
            <w:r>
              <w:rPr>
                <w:rFonts w:cs="Arial"/>
                <w:lang w:val="sv-SE"/>
              </w:rPr>
              <w:t>E-UTRA Band 26</w:t>
            </w:r>
            <w:ins w:id="1274" w:author="CR0086" w:date="2020-03-13T16:07:00Z">
              <w:r>
                <w:rPr>
                  <w:rFonts w:cs="Arial"/>
                  <w:lang w:val="sv-SE"/>
                </w:rPr>
                <w:t xml:space="preserve"> or NR Band n26</w:t>
              </w:r>
            </w:ins>
          </w:p>
        </w:tc>
        <w:tc>
          <w:tcPr>
            <w:tcW w:w="1701" w:type="dxa"/>
            <w:tcBorders>
              <w:top w:val="single" w:sz="2" w:space="0" w:color="auto"/>
              <w:left w:val="single" w:sz="2" w:space="0" w:color="auto"/>
              <w:bottom w:val="single" w:sz="2" w:space="0" w:color="auto"/>
              <w:right w:val="single" w:sz="2" w:space="0" w:color="auto"/>
            </w:tcBorders>
          </w:tcPr>
          <w:p w14:paraId="1276AF22" w14:textId="2AED0AE1" w:rsidR="00300D58" w:rsidRPr="003C5595" w:rsidRDefault="00300D58" w:rsidP="00300D58">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0CA2C281" w:rsidR="00300D58" w:rsidRPr="003C5595" w:rsidRDefault="00300D58" w:rsidP="00300D58">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0BA8E17E" w:rsidR="00300D58" w:rsidRPr="003C5595" w:rsidRDefault="00300D58" w:rsidP="00300D58">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5D90AE52" w:rsidR="00300D58" w:rsidRPr="003C5595" w:rsidRDefault="00300D58" w:rsidP="00300D58">
            <w:pPr>
              <w:pStyle w:val="TAL"/>
            </w:pPr>
            <w:r>
              <w:rPr>
                <w:rFonts w:cs="Arial"/>
              </w:rPr>
              <w:t>This requirement does not apply to BS operating in band n5</w:t>
            </w:r>
            <w:ins w:id="1275" w:author="CR0086" w:date="2020-03-13T16:07:00Z">
              <w:r>
                <w:rPr>
                  <w:rFonts w:cs="Arial"/>
                </w:rPr>
                <w:t xml:space="preserve"> or n26</w:t>
              </w:r>
            </w:ins>
            <w:r>
              <w:rPr>
                <w:rFonts w:cs="Arial"/>
              </w:rPr>
              <w:t xml:space="preserve">. </w:t>
            </w:r>
          </w:p>
        </w:tc>
      </w:tr>
      <w:tr w:rsidR="00300D58" w:rsidRPr="003C5595"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300D58" w:rsidRPr="003C5595" w:rsidRDefault="00300D58" w:rsidP="00300D5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4AE8803C" w:rsidR="00300D58" w:rsidRPr="003C5595" w:rsidRDefault="00300D58" w:rsidP="00300D58">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250E10C8" w:rsidR="00300D58" w:rsidRPr="003C5595" w:rsidRDefault="00300D58" w:rsidP="00300D58">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38F7D5E5" w:rsidR="00300D58" w:rsidRPr="003C5595" w:rsidRDefault="00300D58" w:rsidP="00300D58">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18BA8878" w:rsidR="00300D58" w:rsidRPr="003C5595" w:rsidRDefault="00300D58" w:rsidP="00300D58">
            <w:pPr>
              <w:pStyle w:val="TAL"/>
            </w:pPr>
            <w:ins w:id="1276" w:author="CR0086" w:date="2020-03-13T16:07:00Z">
              <w:r>
                <w:rPr>
                  <w:rFonts w:cs="Arial"/>
                </w:rPr>
                <w:t xml:space="preserve">This requirement does not apply to BS operating in band n26 since it is already covered by the requirement in clause 6.6.5.5.1.2. </w:t>
              </w:r>
            </w:ins>
            <w:r>
              <w:rPr>
                <w:rFonts w:cs="Arial"/>
              </w:rPr>
              <w:t xml:space="preserve">For BS operating in Band n5, it applies for 814 MHz to 824 MHz, while the rest is covered in clause </w:t>
            </w:r>
            <w:r>
              <w:t>6.6.5.5.1.2</w:t>
            </w:r>
            <w:r>
              <w:rPr>
                <w:rFonts w:cs="v5.0.0"/>
              </w:rPr>
              <w:t>.</w:t>
            </w:r>
          </w:p>
        </w:tc>
      </w:tr>
      <w:tr w:rsidR="003C5595" w:rsidRPr="003C5595"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877EA2" w:rsidRPr="003C5595" w:rsidRDefault="00877EA2" w:rsidP="00877EA2">
            <w:pPr>
              <w:pStyle w:val="TAC"/>
              <w:rPr>
                <w:rFonts w:cs="Arial"/>
              </w:rPr>
            </w:pPr>
            <w:r w:rsidRPr="003C5595">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877EA2" w:rsidRPr="003C5595" w:rsidRDefault="00877EA2" w:rsidP="00877EA2">
            <w:pPr>
              <w:pStyle w:val="TAC"/>
            </w:pPr>
            <w:r w:rsidRPr="003C5595">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877EA2" w:rsidRPr="003C5595" w:rsidRDefault="00877EA2" w:rsidP="00877EA2">
            <w:pPr>
              <w:pStyle w:val="TAL"/>
            </w:pPr>
            <w:r w:rsidRPr="003C5595">
              <w:rPr>
                <w:rFonts w:cs="Arial"/>
              </w:rPr>
              <w:t>This requirement does not apply to BS operating in Band n5.</w:t>
            </w:r>
          </w:p>
        </w:tc>
      </w:tr>
      <w:tr w:rsidR="003C5595" w:rsidRPr="003C5595"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877EA2" w:rsidRPr="003C5595" w:rsidRDefault="00877EA2" w:rsidP="00877EA2">
            <w:pPr>
              <w:pStyle w:val="TAC"/>
            </w:pPr>
            <w:r w:rsidRPr="003C5595">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877EA2" w:rsidRPr="003C5595" w:rsidRDefault="00877EA2" w:rsidP="00877EA2">
            <w:pPr>
              <w:pStyle w:val="TAL"/>
            </w:pPr>
            <w:r w:rsidRPr="003C5595">
              <w:rPr>
                <w:rFonts w:cs="Arial"/>
              </w:rPr>
              <w:t xml:space="preserve">This requirement also applies to BS operating in Band n28, starting 4 MHz above the Band n28 downlink </w:t>
            </w:r>
            <w:r w:rsidRPr="003C5595">
              <w:rPr>
                <w:rFonts w:cs="Arial"/>
                <w:i/>
              </w:rPr>
              <w:t>operating band</w:t>
            </w:r>
            <w:r w:rsidRPr="003C5595">
              <w:rPr>
                <w:rFonts w:cs="Arial"/>
              </w:rPr>
              <w:t xml:space="preserve"> (Note 5).</w:t>
            </w:r>
          </w:p>
        </w:tc>
      </w:tr>
      <w:tr w:rsidR="003C5595" w:rsidRPr="003C5595"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877EA2" w:rsidRPr="003C5595" w:rsidRDefault="00877EA2" w:rsidP="00877EA2">
            <w:pPr>
              <w:pStyle w:val="TAC"/>
              <w:rPr>
                <w:rFonts w:cs="Arial"/>
              </w:rPr>
            </w:pPr>
            <w:r w:rsidRPr="003C5595">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877EA2" w:rsidRPr="003C5595" w:rsidRDefault="00877EA2" w:rsidP="00877EA2">
            <w:pPr>
              <w:pStyle w:val="TAC"/>
            </w:pPr>
            <w:r w:rsidRPr="003C5595">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877EA2" w:rsidRPr="003C5595" w:rsidRDefault="00877EA2" w:rsidP="00877EA2">
            <w:pPr>
              <w:pStyle w:val="TAL"/>
            </w:pPr>
            <w:r w:rsidRPr="003C5595">
              <w:rPr>
                <w:rFonts w:cs="Arial"/>
              </w:rPr>
              <w:t>This requirement does not apply to BS operating in band n20 or n28.</w:t>
            </w:r>
          </w:p>
        </w:tc>
      </w:tr>
      <w:tr w:rsidR="003C5595" w:rsidRPr="003C5595"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877EA2" w:rsidRPr="003C5595" w:rsidRDefault="00877EA2" w:rsidP="00877EA2">
            <w:pPr>
              <w:pStyle w:val="TAC"/>
            </w:pPr>
            <w:r w:rsidRPr="003C5595">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7A8AEC51" w:rsidR="00877EA2" w:rsidRPr="003C5595" w:rsidRDefault="00877EA2" w:rsidP="00877EA2">
            <w:pPr>
              <w:pStyle w:val="TAL"/>
            </w:pPr>
            <w:r w:rsidRPr="003C5595">
              <w:rPr>
                <w:rFonts w:cs="Arial"/>
              </w:rPr>
              <w:t>This requirement does not apply to BS operating in band n28,</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 xml:space="preserve">. </w:t>
            </w:r>
          </w:p>
        </w:tc>
      </w:tr>
      <w:tr w:rsidR="003C5595" w:rsidRPr="003C5595"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14E02862" w:rsidR="00877EA2" w:rsidRPr="003C5595" w:rsidRDefault="00877EA2" w:rsidP="00877EA2">
            <w:pPr>
              <w:pStyle w:val="TAC"/>
              <w:rPr>
                <w:rFonts w:cs="Arial"/>
              </w:rPr>
            </w:pPr>
            <w:r w:rsidRPr="003C5595">
              <w:t>E-UTRA Band 29</w:t>
            </w:r>
            <w:r w:rsidR="00433EEF" w:rsidRPr="003C5595">
              <w:t xml:space="preserve"> or NR Band n29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877EA2" w:rsidRPr="003C5595" w:rsidRDefault="00877EA2" w:rsidP="00877EA2">
            <w:pPr>
              <w:pStyle w:val="TAC"/>
            </w:pPr>
            <w:r w:rsidRPr="003C5595">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5BC268B2" w:rsidR="00877EA2" w:rsidRPr="003C5595" w:rsidRDefault="00433EEF" w:rsidP="00877EA2">
            <w:pPr>
              <w:pStyle w:val="TAL"/>
            </w:pPr>
            <w:r w:rsidRPr="003C5595">
              <w:rPr>
                <w:rFonts w:cs="Arial"/>
              </w:rPr>
              <w:t>This requirement does not apply to BS operating in Band n29.</w:t>
            </w:r>
          </w:p>
        </w:tc>
      </w:tr>
      <w:tr w:rsidR="003C5595" w:rsidRPr="003C5595"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29997D07" w:rsidR="00877EA2" w:rsidRPr="003C5595" w:rsidRDefault="00877EA2" w:rsidP="00877EA2">
            <w:pPr>
              <w:pStyle w:val="TAC"/>
              <w:rPr>
                <w:rFonts w:cs="Arial"/>
              </w:rPr>
            </w:pPr>
            <w:r w:rsidRPr="003C5595">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877EA2" w:rsidRPr="003C5595" w:rsidRDefault="00877EA2" w:rsidP="00877EA2">
            <w:pPr>
              <w:pStyle w:val="TAC"/>
            </w:pPr>
            <w:r w:rsidRPr="003C5595">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877EA2" w:rsidRPr="003C5595" w:rsidRDefault="00877EA2" w:rsidP="00877EA2">
            <w:pPr>
              <w:pStyle w:val="TAC"/>
            </w:pPr>
            <w:r w:rsidRPr="003C5595">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0E80F5E3" w14:textId="0F2FDB3B" w:rsidR="00877EA2" w:rsidRPr="003C5595" w:rsidRDefault="00877EA2" w:rsidP="00877EA2">
            <w:pPr>
              <w:pStyle w:val="TAL"/>
            </w:pPr>
            <w:r w:rsidRPr="003C5595">
              <w:rPr>
                <w:rFonts w:cs="Arial"/>
              </w:rPr>
              <w:t>This requirement does not apply to BS operating in band n30.</w:t>
            </w:r>
          </w:p>
        </w:tc>
      </w:tr>
      <w:tr w:rsidR="003C5595" w:rsidRPr="003C5595"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877EA2" w:rsidRPr="003C5595" w:rsidRDefault="00877EA2" w:rsidP="00877EA2">
            <w:pPr>
              <w:pStyle w:val="TAC"/>
            </w:pPr>
            <w:r w:rsidRPr="003C5595">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877EA2" w:rsidRPr="003C5595" w:rsidRDefault="00877EA2" w:rsidP="00877EA2">
            <w:pPr>
              <w:pStyle w:val="TAC"/>
            </w:pPr>
            <w:r w:rsidRPr="003C5595">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2E803F23" w14:textId="08946300" w:rsidR="00877EA2" w:rsidRPr="003C5595" w:rsidRDefault="00877EA2" w:rsidP="00877EA2">
            <w:pPr>
              <w:pStyle w:val="TAL"/>
            </w:pPr>
            <w:r w:rsidRPr="003C5595">
              <w:rPr>
                <w:rFonts w:cs="Arial"/>
              </w:rPr>
              <w:t>This requirement does not apply to BS operating in band n30,</w:t>
            </w:r>
            <w:r w:rsidRPr="003C5595">
              <w:rPr>
                <w:rFonts w:cs="v5.0.0"/>
              </w:rPr>
              <w:t xml:space="preserve"> since it is already covered by the requirement in </w:t>
            </w:r>
            <w:r w:rsidR="00AC59EA">
              <w:rPr>
                <w:rFonts w:cs="v5.0.0"/>
              </w:rPr>
              <w:t>clause</w:t>
            </w:r>
            <w:r w:rsidRPr="003C5595">
              <w:rPr>
                <w:rFonts w:cs="v5.0.0"/>
              </w:rPr>
              <w:t xml:space="preserve"> 6.6.5.5.1.2. </w:t>
            </w:r>
          </w:p>
        </w:tc>
      </w:tr>
      <w:tr w:rsidR="003C5595" w:rsidRPr="003C5595"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877EA2" w:rsidRPr="003C5595" w:rsidRDefault="00877EA2" w:rsidP="00877EA2">
            <w:pPr>
              <w:pStyle w:val="TAC"/>
            </w:pPr>
            <w:r w:rsidRPr="003C5595">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877EA2" w:rsidRPr="003C5595" w:rsidRDefault="00877EA2" w:rsidP="00877EA2">
            <w:pPr>
              <w:pStyle w:val="TAC"/>
            </w:pPr>
            <w:r w:rsidRPr="003C5595">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877EA2" w:rsidRPr="003C5595" w:rsidRDefault="00877EA2" w:rsidP="00877EA2">
            <w:pPr>
              <w:pStyle w:val="TAL"/>
            </w:pPr>
          </w:p>
        </w:tc>
      </w:tr>
      <w:tr w:rsidR="003C5595" w:rsidRPr="003C5595"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877EA2" w:rsidRPr="003C5595" w:rsidRDefault="00877EA2" w:rsidP="00877EA2">
            <w:pPr>
              <w:pStyle w:val="TAC"/>
            </w:pPr>
            <w:r w:rsidRPr="003C5595">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877EA2" w:rsidRPr="003C5595" w:rsidRDefault="00877EA2" w:rsidP="00877EA2">
            <w:pPr>
              <w:pStyle w:val="TAC"/>
            </w:pPr>
            <w:r w:rsidRPr="003C5595">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877EA2" w:rsidRPr="003C5595" w:rsidRDefault="00877EA2" w:rsidP="00877EA2">
            <w:pPr>
              <w:pStyle w:val="TAL"/>
            </w:pPr>
          </w:p>
        </w:tc>
      </w:tr>
      <w:tr w:rsidR="003C5595" w:rsidRPr="003C5595"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877EA2" w:rsidRPr="003C5595" w:rsidRDefault="00877EA2" w:rsidP="00877EA2">
            <w:pPr>
              <w:pStyle w:val="TAC"/>
              <w:rPr>
                <w:rFonts w:cs="Arial"/>
                <w:lang w:val="sv-SE"/>
              </w:rPr>
            </w:pPr>
            <w:r w:rsidRPr="003C5595">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877EA2" w:rsidRPr="003C5595" w:rsidRDefault="00877EA2" w:rsidP="00877EA2">
            <w:pPr>
              <w:pStyle w:val="TAC"/>
            </w:pPr>
            <w:r w:rsidRPr="003C5595">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877EA2" w:rsidRPr="003C5595" w:rsidRDefault="00877EA2" w:rsidP="00877EA2">
            <w:pPr>
              <w:pStyle w:val="TAC"/>
            </w:pPr>
            <w:r w:rsidRPr="003C5595">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877EA2" w:rsidRPr="003C5595" w:rsidRDefault="00877EA2" w:rsidP="00877EA2">
            <w:pPr>
              <w:pStyle w:val="TAC"/>
            </w:pPr>
            <w:r w:rsidRPr="003C5595">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A5D20FA" w:rsidR="00877EA2" w:rsidRPr="003C5595" w:rsidRDefault="00D9041A" w:rsidP="00877EA2">
            <w:pPr>
              <w:pStyle w:val="TAL"/>
            </w:pPr>
            <w:r>
              <w:rPr>
                <w:rFonts w:cs="Arial"/>
                <w:lang w:eastAsia="en-GB"/>
              </w:rPr>
              <w:t>This requirement does not apply to BS operating in Band n50, n74, n75, n92 or n94.</w:t>
            </w:r>
          </w:p>
        </w:tc>
      </w:tr>
      <w:tr w:rsidR="003C5595" w:rsidRPr="003C5595"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877EA2" w:rsidRPr="003C5595" w:rsidRDefault="00877EA2" w:rsidP="00877EA2">
            <w:pPr>
              <w:pStyle w:val="TAC"/>
              <w:rPr>
                <w:rFonts w:cs="Arial"/>
              </w:rPr>
            </w:pPr>
            <w:r w:rsidRPr="003C5595">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877EA2" w:rsidRPr="003C5595" w:rsidRDefault="00877EA2" w:rsidP="00877EA2">
            <w:pPr>
              <w:pStyle w:val="TAC"/>
              <w:rPr>
                <w:rFonts w:cs="Arial"/>
                <w:lang w:eastAsia="zh-CN"/>
              </w:rPr>
            </w:pPr>
            <w:r w:rsidRPr="003C5595">
              <w:rPr>
                <w:rFonts w:cs="Arial"/>
              </w:rPr>
              <w:t>1900 – 1920 MHz</w:t>
            </w:r>
          </w:p>
          <w:p w14:paraId="797397D8"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877EA2" w:rsidRPr="003C5595" w:rsidRDefault="00877EA2" w:rsidP="00877EA2">
            <w:pPr>
              <w:pStyle w:val="TAL"/>
            </w:pPr>
          </w:p>
        </w:tc>
      </w:tr>
      <w:tr w:rsidR="003C5595" w:rsidRPr="003C5595"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877EA2" w:rsidRPr="003C5595" w:rsidRDefault="00877EA2" w:rsidP="00877EA2">
            <w:pPr>
              <w:pStyle w:val="TAC"/>
              <w:rPr>
                <w:rFonts w:cs="Arial"/>
              </w:rPr>
            </w:pPr>
            <w:r w:rsidRPr="003C5595">
              <w:rPr>
                <w:rFonts w:cs="Arial"/>
              </w:rPr>
              <w:t>UTRA TDD Band a) or E-UTRA Band 34</w:t>
            </w:r>
            <w:r w:rsidRPr="003C5595">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877EA2" w:rsidRPr="003C5595" w:rsidRDefault="00877EA2" w:rsidP="00877EA2">
            <w:pPr>
              <w:pStyle w:val="TAC"/>
            </w:pPr>
            <w:r w:rsidRPr="003C5595">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877EA2" w:rsidRPr="003C5595" w:rsidRDefault="00877EA2" w:rsidP="00877EA2">
            <w:pPr>
              <w:pStyle w:val="TAL"/>
            </w:pPr>
            <w:r w:rsidRPr="003C5595">
              <w:rPr>
                <w:rFonts w:cs="Arial"/>
              </w:rPr>
              <w:t>This requirement does not apply to BS operating in Band</w:t>
            </w:r>
            <w:r w:rsidRPr="003C5595">
              <w:rPr>
                <w:rFonts w:cs="Arial"/>
                <w:lang w:val="en-US" w:eastAsia="zh-CN"/>
              </w:rPr>
              <w:t xml:space="preserve"> n34</w:t>
            </w:r>
            <w:r w:rsidRPr="003C5595">
              <w:rPr>
                <w:rFonts w:cs="Arial"/>
              </w:rPr>
              <w:t>.</w:t>
            </w:r>
          </w:p>
        </w:tc>
      </w:tr>
      <w:tr w:rsidR="003C5595" w:rsidRPr="003C5595"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877EA2" w:rsidRPr="003C5595" w:rsidRDefault="00877EA2" w:rsidP="00877EA2">
            <w:pPr>
              <w:pStyle w:val="TAC"/>
              <w:rPr>
                <w:rFonts w:cs="Arial"/>
                <w:lang w:val="sv-SE"/>
              </w:rPr>
            </w:pPr>
            <w:r w:rsidRPr="003C5595">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877EA2" w:rsidRPr="003C5595" w:rsidRDefault="00877EA2" w:rsidP="00877EA2">
            <w:pPr>
              <w:pStyle w:val="TAC"/>
              <w:rPr>
                <w:rFonts w:cs="Arial"/>
                <w:lang w:eastAsia="zh-CN"/>
              </w:rPr>
            </w:pPr>
            <w:r w:rsidRPr="003C5595">
              <w:rPr>
                <w:rFonts w:cs="Arial"/>
              </w:rPr>
              <w:t>1850 – 1910 MHz</w:t>
            </w:r>
          </w:p>
          <w:p w14:paraId="3387A027"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877EA2" w:rsidRPr="003C5595" w:rsidRDefault="00877EA2" w:rsidP="00877EA2">
            <w:pPr>
              <w:pStyle w:val="TAL"/>
            </w:pPr>
          </w:p>
        </w:tc>
      </w:tr>
      <w:tr w:rsidR="003C5595" w:rsidRPr="003C5595"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877EA2" w:rsidRPr="003C5595" w:rsidRDefault="00877EA2" w:rsidP="00877EA2">
            <w:pPr>
              <w:pStyle w:val="TAC"/>
              <w:rPr>
                <w:rFonts w:cs="Arial"/>
                <w:lang w:val="sv-SE"/>
              </w:rPr>
            </w:pPr>
            <w:r w:rsidRPr="003C5595">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877EA2" w:rsidRPr="003C5595" w:rsidRDefault="00877EA2" w:rsidP="00877EA2">
            <w:pPr>
              <w:pStyle w:val="TAC"/>
            </w:pPr>
            <w:r w:rsidRPr="003C5595">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877EA2" w:rsidRPr="003C5595" w:rsidRDefault="00877EA2" w:rsidP="00877EA2">
            <w:pPr>
              <w:pStyle w:val="TAL"/>
            </w:pPr>
            <w:r w:rsidRPr="003C5595">
              <w:rPr>
                <w:rFonts w:cs="Arial"/>
              </w:rPr>
              <w:t>This requirement does not apply to BS operating in Band n2 or n25.</w:t>
            </w:r>
          </w:p>
        </w:tc>
      </w:tr>
      <w:tr w:rsidR="003C5595" w:rsidRPr="003C5595"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877EA2" w:rsidRPr="003C5595" w:rsidRDefault="00877EA2" w:rsidP="00877EA2">
            <w:pPr>
              <w:pStyle w:val="TAC"/>
              <w:rPr>
                <w:rFonts w:cs="Arial"/>
                <w:lang w:val="sv-SE"/>
              </w:rPr>
            </w:pPr>
            <w:r w:rsidRPr="003C5595">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877EA2" w:rsidRPr="003C5595" w:rsidRDefault="00877EA2" w:rsidP="00877EA2">
            <w:pPr>
              <w:pStyle w:val="TAC"/>
            </w:pPr>
            <w:r w:rsidRPr="003C5595">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877EA2" w:rsidRPr="003C5595" w:rsidRDefault="00877EA2" w:rsidP="00877EA2">
            <w:pPr>
              <w:pStyle w:val="TAL"/>
            </w:pPr>
          </w:p>
        </w:tc>
      </w:tr>
      <w:tr w:rsidR="003C5595" w:rsidRPr="003C5595"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877EA2" w:rsidRPr="003C5595" w:rsidRDefault="00877EA2" w:rsidP="00877EA2">
            <w:pPr>
              <w:pStyle w:val="TAC"/>
              <w:rPr>
                <w:rFonts w:cs="Arial"/>
              </w:rPr>
            </w:pPr>
            <w:r w:rsidRPr="003C5595">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877EA2" w:rsidRPr="003C5595" w:rsidRDefault="00877EA2" w:rsidP="00877EA2">
            <w:pPr>
              <w:pStyle w:val="TAC"/>
            </w:pPr>
            <w:r w:rsidRPr="003C5595">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877EA2" w:rsidRPr="003C5595" w:rsidRDefault="00877EA2" w:rsidP="00877EA2">
            <w:pPr>
              <w:pStyle w:val="TAL"/>
            </w:pPr>
            <w:r w:rsidRPr="003C5595">
              <w:rPr>
                <w:rFonts w:cs="Arial"/>
              </w:rPr>
              <w:t xml:space="preserve">This requirement does not apply to BS operating in Band n38. </w:t>
            </w:r>
          </w:p>
        </w:tc>
      </w:tr>
      <w:tr w:rsidR="003C5595" w:rsidRPr="003C5595"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877EA2" w:rsidRPr="003C5595" w:rsidRDefault="00877EA2" w:rsidP="00877EA2">
            <w:pPr>
              <w:pStyle w:val="TAC"/>
              <w:rPr>
                <w:rFonts w:cs="Arial"/>
                <w:lang w:val="sv-SE"/>
              </w:rPr>
            </w:pPr>
            <w:r w:rsidRPr="003C5595">
              <w:rPr>
                <w:rFonts w:cs="Arial"/>
                <w:lang w:val="sv-SE"/>
              </w:rPr>
              <w:t>UTRA TDD Band f) or E-UTRA Band 3</w:t>
            </w:r>
            <w:r w:rsidRPr="003C5595">
              <w:rPr>
                <w:rFonts w:cs="Arial"/>
                <w:lang w:val="sv-SE" w:eastAsia="zh-CN"/>
              </w:rPr>
              <w:t>9</w:t>
            </w:r>
            <w:r w:rsidRPr="003C5595">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877EA2" w:rsidRPr="003C5595" w:rsidRDefault="00877EA2" w:rsidP="00877EA2">
            <w:pPr>
              <w:pStyle w:val="TAC"/>
            </w:pPr>
            <w:r w:rsidRPr="003C5595">
              <w:rPr>
                <w:rFonts w:cs="Arial"/>
                <w:lang w:eastAsia="zh-CN"/>
              </w:rPr>
              <w:t>1880</w:t>
            </w:r>
            <w:r w:rsidRPr="003C5595">
              <w:rPr>
                <w:rFonts w:cs="Arial"/>
              </w:rPr>
              <w:t xml:space="preserve"> – </w:t>
            </w:r>
            <w:r w:rsidRPr="003C5595">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877EA2" w:rsidRPr="003C5595" w:rsidRDefault="00877EA2" w:rsidP="00877EA2">
            <w:pPr>
              <w:pStyle w:val="TAL"/>
            </w:pPr>
            <w:r w:rsidRPr="003C5595">
              <w:rPr>
                <w:rFonts w:cs="Arial"/>
              </w:rPr>
              <w:t>This requirement does not apply to BS operating in Band</w:t>
            </w:r>
            <w:r w:rsidRPr="003C5595">
              <w:rPr>
                <w:rFonts w:cs="Arial"/>
                <w:lang w:val="en-US" w:eastAsia="zh-CN"/>
              </w:rPr>
              <w:t xml:space="preserve"> n39</w:t>
            </w:r>
            <w:r w:rsidRPr="003C5595">
              <w:rPr>
                <w:rFonts w:cs="Arial"/>
              </w:rPr>
              <w:t>.</w:t>
            </w:r>
          </w:p>
        </w:tc>
      </w:tr>
      <w:tr w:rsidR="003C5595" w:rsidRPr="003C5595"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877EA2" w:rsidRPr="003C5595" w:rsidRDefault="00877EA2" w:rsidP="00877EA2">
            <w:pPr>
              <w:pStyle w:val="TAC"/>
              <w:rPr>
                <w:rFonts w:cs="Arial"/>
                <w:lang w:val="sv-SE"/>
              </w:rPr>
            </w:pPr>
            <w:r w:rsidRPr="003C5595">
              <w:rPr>
                <w:rFonts w:cs="Arial"/>
                <w:lang w:val="sv-SE"/>
              </w:rPr>
              <w:t xml:space="preserve">UTRA TDD Band e) or E-UTRA Band </w:t>
            </w:r>
            <w:r w:rsidRPr="003C5595">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877EA2" w:rsidRPr="003C5595" w:rsidRDefault="00877EA2" w:rsidP="00877EA2">
            <w:pPr>
              <w:pStyle w:val="TAC"/>
            </w:pPr>
            <w:r w:rsidRPr="003C5595">
              <w:rPr>
                <w:rFonts w:cs="Arial"/>
                <w:lang w:eastAsia="zh-CN"/>
              </w:rPr>
              <w:t xml:space="preserve">2300 </w:t>
            </w:r>
            <w:r w:rsidRPr="003C5595">
              <w:rPr>
                <w:rFonts w:cs="Arial"/>
              </w:rPr>
              <w:t xml:space="preserve">– </w:t>
            </w:r>
            <w:r w:rsidRPr="003C5595">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49AC17C5" w:rsidR="00877EA2" w:rsidRPr="003C5595" w:rsidRDefault="00877EA2" w:rsidP="00877EA2">
            <w:pPr>
              <w:pStyle w:val="TAL"/>
            </w:pPr>
            <w:r w:rsidRPr="003C5595">
              <w:rPr>
                <w:rFonts w:cs="Arial"/>
              </w:rPr>
              <w:t>This requirement does not apply to BS operating in Bands n30 or n40.</w:t>
            </w:r>
          </w:p>
        </w:tc>
      </w:tr>
      <w:tr w:rsidR="003825CE" w:rsidRPr="003C5595"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5B72FC74" w:rsidR="003825CE" w:rsidRPr="003C5595" w:rsidRDefault="003825CE" w:rsidP="003825CE">
            <w:pPr>
              <w:pStyle w:val="TAC"/>
              <w:rPr>
                <w:rFonts w:cs="Arial"/>
              </w:rPr>
            </w:pPr>
            <w:r>
              <w:rPr>
                <w:rFonts w:cs="Arial"/>
              </w:rPr>
              <w:t xml:space="preserve">E-UTRA Band </w:t>
            </w:r>
            <w:r>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28D347E2" w:rsidR="003825CE" w:rsidRPr="003C5595" w:rsidRDefault="003825CE" w:rsidP="003825CE">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6734C7AF" w:rsidR="003825CE" w:rsidRPr="003C5595" w:rsidRDefault="003825CE" w:rsidP="003825CE">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4280C05F" w:rsidR="003825CE" w:rsidRPr="003C5595" w:rsidRDefault="003825CE" w:rsidP="003825CE">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DE3CE2D" w:rsidR="003825CE" w:rsidRPr="003C5595" w:rsidRDefault="003825CE" w:rsidP="003825CE">
            <w:pPr>
              <w:pStyle w:val="TAL"/>
            </w:pPr>
            <w:r>
              <w:rPr>
                <w:rFonts w:cs="Arial"/>
              </w:rPr>
              <w:t>This is not applicable to BS operating in Band n</w:t>
            </w:r>
            <w:r>
              <w:rPr>
                <w:rFonts w:cs="Arial"/>
                <w:lang w:eastAsia="zh-CN"/>
              </w:rPr>
              <w:t>41</w:t>
            </w:r>
            <w:ins w:id="1277" w:author="CR0087" w:date="2020-03-13T16:07:00Z">
              <w:r>
                <w:rPr>
                  <w:rFonts w:cs="Arial"/>
                  <w:lang w:eastAsia="zh-CN"/>
                </w:rPr>
                <w:t xml:space="preserve"> or n53</w:t>
              </w:r>
            </w:ins>
            <w:r>
              <w:rPr>
                <w:rFonts w:cs="Arial"/>
                <w:lang w:eastAsia="zh-CN"/>
              </w:rPr>
              <w:t>.</w:t>
            </w:r>
          </w:p>
        </w:tc>
      </w:tr>
      <w:tr w:rsidR="003C5595" w:rsidRPr="003C5595"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877EA2" w:rsidRPr="003C5595" w:rsidRDefault="00877EA2" w:rsidP="00877EA2">
            <w:pPr>
              <w:pStyle w:val="TAC"/>
            </w:pPr>
            <w:r w:rsidRPr="003C5595">
              <w:rPr>
                <w:rFonts w:cs="Arial"/>
                <w:lang w:eastAsia="zh-CN"/>
              </w:rPr>
              <w:t>3400</w:t>
            </w:r>
            <w:r w:rsidRPr="003C5595">
              <w:rPr>
                <w:rFonts w:cs="Arial"/>
              </w:rPr>
              <w:t xml:space="preserve"> – 360</w:t>
            </w:r>
            <w:r w:rsidRPr="003C5595">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15FD278D" w:rsidR="00877EA2" w:rsidRPr="003C5595" w:rsidRDefault="00877EA2" w:rsidP="00877EA2">
            <w:pPr>
              <w:pStyle w:val="TAL"/>
            </w:pPr>
            <w:r w:rsidRPr="003C5595">
              <w:rPr>
                <w:rFonts w:cs="Arial"/>
              </w:rPr>
              <w:t xml:space="preserve">This is not applicable to BS operating in Band </w:t>
            </w:r>
            <w:r w:rsidR="00986454" w:rsidRPr="003C5595">
              <w:rPr>
                <w:rFonts w:cs="Arial"/>
              </w:rPr>
              <w:t xml:space="preserve">n48, </w:t>
            </w:r>
            <w:r w:rsidRPr="003C5595">
              <w:rPr>
                <w:rFonts w:cs="Arial"/>
              </w:rPr>
              <w:t>n</w:t>
            </w:r>
            <w:r w:rsidRPr="003C5595">
              <w:rPr>
                <w:rFonts w:cs="Arial"/>
                <w:lang w:eastAsia="zh-CN"/>
              </w:rPr>
              <w:t>77</w:t>
            </w:r>
            <w:r w:rsidRPr="003C5595">
              <w:rPr>
                <w:rFonts w:cs="Arial"/>
              </w:rPr>
              <w:t xml:space="preserve"> or n78.</w:t>
            </w:r>
          </w:p>
        </w:tc>
      </w:tr>
      <w:tr w:rsidR="003C5595" w:rsidRPr="003C5595"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877EA2" w:rsidRPr="003C5595" w:rsidRDefault="00877EA2" w:rsidP="00877EA2">
            <w:pPr>
              <w:pStyle w:val="TAC"/>
            </w:pPr>
            <w:r w:rsidRPr="003C5595">
              <w:rPr>
                <w:rFonts w:cs="Arial"/>
                <w:lang w:eastAsia="zh-CN"/>
              </w:rPr>
              <w:t>3600</w:t>
            </w:r>
            <w:r w:rsidRPr="003C5595">
              <w:rPr>
                <w:rFonts w:cs="Arial"/>
              </w:rPr>
              <w:t xml:space="preserve"> – 380</w:t>
            </w:r>
            <w:r w:rsidRPr="003C5595">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0287D246" w:rsidR="00877EA2" w:rsidRPr="003C5595" w:rsidRDefault="00877EA2" w:rsidP="00877EA2">
            <w:pPr>
              <w:pStyle w:val="TAL"/>
            </w:pPr>
            <w:r w:rsidRPr="003C5595">
              <w:rPr>
                <w:rFonts w:cs="Arial"/>
              </w:rPr>
              <w:t xml:space="preserve">This is not applicable to BS operating in Band </w:t>
            </w:r>
            <w:r w:rsidR="00986454" w:rsidRPr="003C5595">
              <w:rPr>
                <w:rFonts w:cs="Arial"/>
              </w:rPr>
              <w:t xml:space="preserve">n48, </w:t>
            </w:r>
            <w:r w:rsidRPr="003C5595">
              <w:rPr>
                <w:rFonts w:cs="Arial"/>
              </w:rPr>
              <w:t>n</w:t>
            </w:r>
            <w:r w:rsidRPr="003C5595">
              <w:rPr>
                <w:rFonts w:cs="Arial"/>
                <w:lang w:eastAsia="zh-CN"/>
              </w:rPr>
              <w:t>77</w:t>
            </w:r>
            <w:r w:rsidRPr="003C5595">
              <w:rPr>
                <w:rFonts w:cs="Arial"/>
              </w:rPr>
              <w:t xml:space="preserve"> or n78.</w:t>
            </w:r>
          </w:p>
        </w:tc>
      </w:tr>
      <w:tr w:rsidR="003C5595" w:rsidRPr="003C5595"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877EA2" w:rsidRPr="003C5595" w:rsidRDefault="00877EA2" w:rsidP="00877EA2">
            <w:pPr>
              <w:pStyle w:val="TAC"/>
              <w:rPr>
                <w:rFonts w:cs="Arial"/>
              </w:rPr>
            </w:pPr>
            <w:r w:rsidRPr="003C5595">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877EA2" w:rsidRPr="003C5595" w:rsidRDefault="00877EA2" w:rsidP="00877EA2">
            <w:pPr>
              <w:pStyle w:val="TAC"/>
            </w:pPr>
            <w:r w:rsidRPr="003C5595">
              <w:rPr>
                <w:rFonts w:cs="Arial"/>
                <w:lang w:eastAsia="zh-CN"/>
              </w:rPr>
              <w:t>703</w:t>
            </w:r>
            <w:r w:rsidRPr="003C5595">
              <w:rPr>
                <w:rFonts w:cs="Arial"/>
              </w:rPr>
              <w:t xml:space="preserve"> – 80</w:t>
            </w:r>
            <w:r w:rsidRPr="003C5595">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877EA2" w:rsidRPr="003C5595" w:rsidRDefault="00877EA2" w:rsidP="00877EA2">
            <w:pPr>
              <w:pStyle w:val="TAL"/>
            </w:pPr>
            <w:r w:rsidRPr="003C5595">
              <w:rPr>
                <w:rFonts w:cs="Arial"/>
              </w:rPr>
              <w:t>This is not applicable to BS operating in Band n28.</w:t>
            </w:r>
          </w:p>
        </w:tc>
      </w:tr>
      <w:tr w:rsidR="003C5595" w:rsidRPr="003C5595"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877EA2" w:rsidRPr="003C5595" w:rsidRDefault="00877EA2" w:rsidP="00877EA2">
            <w:pPr>
              <w:pStyle w:val="TAC"/>
              <w:rPr>
                <w:rFonts w:cs="Arial"/>
              </w:rPr>
            </w:pPr>
            <w:r w:rsidRPr="003C5595">
              <w:rPr>
                <w:rFonts w:cs="Arial"/>
                <w:szCs w:val="18"/>
              </w:rPr>
              <w:t>E-UTRA Band 4</w:t>
            </w:r>
            <w:r w:rsidRPr="003C5595">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877EA2" w:rsidRPr="003C5595" w:rsidRDefault="00877EA2" w:rsidP="00877EA2">
            <w:pPr>
              <w:pStyle w:val="TAC"/>
            </w:pPr>
            <w:r w:rsidRPr="003C5595">
              <w:rPr>
                <w:rFonts w:cs="Arial"/>
                <w:szCs w:val="18"/>
                <w:lang w:eastAsia="zh-CN"/>
              </w:rPr>
              <w:t>1447</w:t>
            </w:r>
            <w:r w:rsidRPr="003C5595">
              <w:rPr>
                <w:rFonts w:cs="Arial"/>
                <w:szCs w:val="18"/>
              </w:rPr>
              <w:t xml:space="preserve"> – </w:t>
            </w:r>
            <w:r w:rsidRPr="003C5595">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877EA2" w:rsidRPr="003C5595" w:rsidRDefault="00877EA2" w:rsidP="00877EA2">
            <w:pPr>
              <w:pStyle w:val="TAC"/>
            </w:pPr>
            <w:r w:rsidRPr="003C5595">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877EA2" w:rsidRPr="003C5595" w:rsidRDefault="00877EA2" w:rsidP="00877EA2">
            <w:pPr>
              <w:pStyle w:val="TAC"/>
            </w:pPr>
            <w:r w:rsidRPr="003C5595">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877EA2" w:rsidRPr="003C5595" w:rsidRDefault="00877EA2" w:rsidP="00877EA2">
            <w:pPr>
              <w:pStyle w:val="TAL"/>
            </w:pPr>
          </w:p>
        </w:tc>
      </w:tr>
      <w:tr w:rsidR="003C5595" w:rsidRPr="003C5595"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877EA2" w:rsidRPr="003C5595" w:rsidRDefault="00877EA2" w:rsidP="00877EA2">
            <w:pPr>
              <w:pStyle w:val="TAC"/>
              <w:rPr>
                <w:rFonts w:cs="Arial"/>
              </w:rPr>
            </w:pPr>
            <w:r w:rsidRPr="003C5595">
              <w:rPr>
                <w:rFonts w:cs="Arial"/>
              </w:rPr>
              <w:t>E-UTRA Band 4</w:t>
            </w:r>
            <w:r w:rsidRPr="003C5595">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877EA2" w:rsidRPr="003C5595" w:rsidRDefault="00877EA2" w:rsidP="00877EA2">
            <w:pPr>
              <w:pStyle w:val="TAC"/>
            </w:pPr>
            <w:r w:rsidRPr="003C5595">
              <w:rPr>
                <w:rFonts w:cs="Arial"/>
                <w:lang w:eastAsia="zh-CN"/>
              </w:rPr>
              <w:t>5150</w:t>
            </w:r>
            <w:r w:rsidRPr="003C5595">
              <w:rPr>
                <w:rFonts w:cs="Arial"/>
              </w:rPr>
              <w:t xml:space="preserve"> – </w:t>
            </w:r>
            <w:r w:rsidRPr="003C5595">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877EA2" w:rsidRPr="003C5595" w:rsidRDefault="00877EA2" w:rsidP="00877EA2">
            <w:pPr>
              <w:pStyle w:val="TAL"/>
            </w:pPr>
          </w:p>
        </w:tc>
      </w:tr>
      <w:tr w:rsidR="003C5595" w:rsidRPr="003C5595"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877EA2" w:rsidRPr="003C5595" w:rsidRDefault="00877EA2" w:rsidP="00877EA2">
            <w:pPr>
              <w:pStyle w:val="TAC"/>
              <w:rPr>
                <w:rFonts w:cs="Arial"/>
              </w:rPr>
            </w:pPr>
            <w:r w:rsidRPr="003C5595">
              <w:rPr>
                <w:rFonts w:cs="Arial"/>
                <w:lang w:eastAsia="ko-KR"/>
              </w:rPr>
              <w:t>E-UTRA Band 4</w:t>
            </w:r>
            <w:r w:rsidRPr="003C5595">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877EA2" w:rsidRPr="003C5595" w:rsidRDefault="00877EA2" w:rsidP="00877EA2">
            <w:pPr>
              <w:pStyle w:val="TAC"/>
            </w:pPr>
            <w:r w:rsidRPr="003C5595">
              <w:rPr>
                <w:rFonts w:cs="Arial"/>
                <w:lang w:eastAsia="zh-CN"/>
              </w:rPr>
              <w:t>5855</w:t>
            </w:r>
            <w:r w:rsidRPr="003C5595">
              <w:rPr>
                <w:rFonts w:cs="Arial"/>
                <w:lang w:eastAsia="ko-KR"/>
              </w:rPr>
              <w:t xml:space="preserve"> – </w:t>
            </w:r>
            <w:r w:rsidRPr="003C5595">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877EA2" w:rsidRPr="003C5595" w:rsidRDefault="00877EA2" w:rsidP="00877EA2">
            <w:pPr>
              <w:pStyle w:val="TAC"/>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877EA2" w:rsidRPr="003C5595" w:rsidRDefault="00877EA2" w:rsidP="00877EA2">
            <w:pPr>
              <w:pStyle w:val="TAC"/>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877EA2" w:rsidRPr="003C5595" w:rsidRDefault="00877EA2" w:rsidP="00877EA2">
            <w:pPr>
              <w:pStyle w:val="TAL"/>
            </w:pPr>
          </w:p>
        </w:tc>
      </w:tr>
      <w:tr w:rsidR="003C5595" w:rsidRPr="003C5595"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13F59252" w:rsidR="00877EA2" w:rsidRPr="003C5595" w:rsidRDefault="00877EA2" w:rsidP="00877EA2">
            <w:pPr>
              <w:pStyle w:val="TAC"/>
              <w:rPr>
                <w:rFonts w:cs="Arial"/>
              </w:rPr>
            </w:pPr>
            <w:r w:rsidRPr="003C5595">
              <w:rPr>
                <w:rFonts w:cs="Arial"/>
                <w:lang w:eastAsia="ja-JP"/>
              </w:rPr>
              <w:t xml:space="preserve">E-UTRA Band </w:t>
            </w:r>
            <w:r w:rsidRPr="003C5595">
              <w:rPr>
                <w:rFonts w:cs="Arial"/>
                <w:lang w:eastAsia="zh-CN"/>
              </w:rPr>
              <w:t xml:space="preserve">48 </w:t>
            </w:r>
            <w:r w:rsidR="00986454" w:rsidRPr="003C5595">
              <w:rPr>
                <w:rFonts w:cs="Arial"/>
                <w:lang w:eastAsia="zh-CN"/>
              </w:rPr>
              <w:t>or NR Band n48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877EA2" w:rsidRPr="003C5595" w:rsidRDefault="00877EA2" w:rsidP="00877EA2">
            <w:pPr>
              <w:pStyle w:val="TAC"/>
            </w:pPr>
            <w:r w:rsidRPr="003C5595">
              <w:rPr>
                <w:rFonts w:cs="Arial"/>
                <w:lang w:eastAsia="zh-CN"/>
              </w:rPr>
              <w:t>3550</w:t>
            </w:r>
            <w:r w:rsidRPr="003C5595">
              <w:rPr>
                <w:rFonts w:cs="Arial"/>
                <w:lang w:eastAsia="ja-JP"/>
              </w:rPr>
              <w:t xml:space="preserve"> – </w:t>
            </w:r>
            <w:r w:rsidRPr="003C5595">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877EA2" w:rsidRPr="003C5595" w:rsidRDefault="00877EA2" w:rsidP="00877EA2">
            <w:pPr>
              <w:pStyle w:val="TAC"/>
            </w:pPr>
            <w:r w:rsidRPr="003C5595">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877EA2" w:rsidRPr="003C5595" w:rsidRDefault="00877EA2" w:rsidP="00877EA2">
            <w:pPr>
              <w:pStyle w:val="TAC"/>
            </w:pPr>
            <w:r w:rsidRPr="003C5595">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6A8834E1" w:rsidR="00877EA2" w:rsidRPr="003C5595" w:rsidRDefault="00877EA2" w:rsidP="00877EA2">
            <w:pPr>
              <w:pStyle w:val="TAL"/>
            </w:pPr>
            <w:r w:rsidRPr="003C5595">
              <w:rPr>
                <w:rFonts w:cs="Arial"/>
                <w:lang w:eastAsia="ko-KR"/>
              </w:rPr>
              <w:t xml:space="preserve">This requirement does not apply to BS operating in Band </w:t>
            </w:r>
            <w:r w:rsidR="00986454" w:rsidRPr="003C5595">
              <w:rPr>
                <w:rFonts w:cs="Arial"/>
                <w:lang w:eastAsia="ko-KR"/>
              </w:rPr>
              <w:t xml:space="preserve">n48, </w:t>
            </w:r>
            <w:r w:rsidRPr="003C5595">
              <w:rPr>
                <w:rFonts w:cs="Arial"/>
                <w:lang w:eastAsia="ko-KR"/>
              </w:rPr>
              <w:t>n77 and n78.</w:t>
            </w:r>
          </w:p>
        </w:tc>
      </w:tr>
      <w:tr w:rsidR="00FB66F8" w:rsidRPr="003C5595"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FB66F8" w:rsidRPr="003C5595" w:rsidRDefault="00FB66F8" w:rsidP="00FB66F8">
            <w:pPr>
              <w:pStyle w:val="TAC"/>
              <w:rPr>
                <w:rFonts w:cs="Arial"/>
              </w:rPr>
            </w:pPr>
            <w:r w:rsidRPr="003C5595">
              <w:rPr>
                <w:rFonts w:cs="Arial"/>
                <w:lang w:eastAsia="ko-KR"/>
              </w:rPr>
              <w:lastRenderedPageBreak/>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FB66F8" w:rsidRPr="003C5595" w:rsidRDefault="00FB66F8" w:rsidP="00FB66F8">
            <w:pPr>
              <w:pStyle w:val="TAC"/>
            </w:pPr>
            <w:r w:rsidRPr="003C5595">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FB66F8" w:rsidRPr="003C5595" w:rsidRDefault="00FB66F8" w:rsidP="00FB66F8">
            <w:pPr>
              <w:pStyle w:val="TAC"/>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FB66F8" w:rsidRPr="003C5595" w:rsidRDefault="00FB66F8" w:rsidP="00FB66F8">
            <w:pPr>
              <w:pStyle w:val="TAC"/>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21C6F156" w:rsidR="00FB66F8" w:rsidRPr="003C5595" w:rsidRDefault="00FB66F8" w:rsidP="00FB66F8">
            <w:pPr>
              <w:pStyle w:val="TAL"/>
            </w:pPr>
            <w:r>
              <w:rPr>
                <w:rFonts w:cs="Arial"/>
                <w:lang w:eastAsia="ko-KR"/>
              </w:rPr>
              <w:t>This requirement does not apply to BS operating in Band n50, n51, n74, n75, n76, n91, n92, n93 or n94.</w:t>
            </w:r>
          </w:p>
        </w:tc>
      </w:tr>
      <w:tr w:rsidR="00FB66F8" w:rsidRPr="003C5595"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FB66F8" w:rsidRPr="003C5595" w:rsidRDefault="00FB66F8" w:rsidP="00FB66F8">
            <w:pPr>
              <w:pStyle w:val="TAC"/>
              <w:rPr>
                <w:rFonts w:cs="Arial"/>
              </w:rPr>
            </w:pPr>
            <w:r w:rsidRPr="003C5595">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FB66F8" w:rsidRPr="003C5595" w:rsidRDefault="00FB66F8" w:rsidP="00FB66F8">
            <w:pPr>
              <w:pStyle w:val="TAC"/>
            </w:pPr>
            <w:r w:rsidRPr="003C5595">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FB66F8" w:rsidRPr="003C5595" w:rsidRDefault="00FB66F8" w:rsidP="00FB66F8">
            <w:pPr>
              <w:pStyle w:val="TAC"/>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FB66F8" w:rsidRPr="003C5595" w:rsidRDefault="00FB66F8" w:rsidP="00FB66F8">
            <w:pPr>
              <w:pStyle w:val="TAC"/>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682533E6" w:rsidR="00FB66F8" w:rsidRPr="003C5595" w:rsidRDefault="00FB66F8" w:rsidP="00FB66F8">
            <w:pPr>
              <w:pStyle w:val="TAL"/>
            </w:pPr>
            <w:r>
              <w:rPr>
                <w:rFonts w:cs="Arial"/>
                <w:lang w:eastAsia="ko-KR"/>
              </w:rPr>
              <w:t>This requirement does not apply to BS operating in Band n50, n51, n75, n76, n91, n92, n93 or n94.</w:t>
            </w:r>
          </w:p>
        </w:tc>
      </w:tr>
      <w:tr w:rsidR="00F01D8F" w:rsidRPr="003C5595" w14:paraId="7DBC1DB6" w14:textId="77777777" w:rsidTr="00A94738">
        <w:trPr>
          <w:trHeight w:val="113"/>
          <w:tblHeader/>
          <w:jc w:val="center"/>
          <w:ins w:id="1278" w:author="CR0087" w:date="2020-03-30T12:56:00Z"/>
        </w:trPr>
        <w:tc>
          <w:tcPr>
            <w:tcW w:w="1302" w:type="dxa"/>
            <w:tcBorders>
              <w:top w:val="single" w:sz="2" w:space="0" w:color="auto"/>
              <w:left w:val="single" w:sz="2" w:space="0" w:color="auto"/>
              <w:bottom w:val="single" w:sz="2" w:space="0" w:color="auto"/>
              <w:right w:val="single" w:sz="2" w:space="0" w:color="auto"/>
            </w:tcBorders>
          </w:tcPr>
          <w:p w14:paraId="0A70945E" w14:textId="6672CFF3" w:rsidR="00F01D8F" w:rsidRPr="003C5595" w:rsidRDefault="00F01D8F" w:rsidP="00F01D8F">
            <w:pPr>
              <w:pStyle w:val="TAC"/>
              <w:rPr>
                <w:ins w:id="1279" w:author="CR0087" w:date="2020-03-30T12:56:00Z"/>
                <w:rFonts w:cs="Arial"/>
                <w:lang w:eastAsia="ko-KR"/>
              </w:rPr>
            </w:pPr>
            <w:ins w:id="1280" w:author="CR0087" w:date="2020-03-30T12:56:00Z">
              <w:r>
                <w:rPr>
                  <w:rFonts w:cs="Arial"/>
                </w:rPr>
                <w:t xml:space="preserve">E-UTRA Band </w:t>
              </w:r>
              <w:r>
                <w:rPr>
                  <w:rFonts w:cs="Arial"/>
                  <w:lang w:eastAsia="zh-CN"/>
                </w:rPr>
                <w:t>53 or NR Band n53</w:t>
              </w:r>
            </w:ins>
          </w:p>
        </w:tc>
        <w:tc>
          <w:tcPr>
            <w:tcW w:w="1701" w:type="dxa"/>
            <w:tcBorders>
              <w:top w:val="single" w:sz="2" w:space="0" w:color="auto"/>
              <w:left w:val="single" w:sz="2" w:space="0" w:color="auto"/>
              <w:bottom w:val="single" w:sz="2" w:space="0" w:color="auto"/>
              <w:right w:val="single" w:sz="2" w:space="0" w:color="auto"/>
            </w:tcBorders>
          </w:tcPr>
          <w:p w14:paraId="1BF8908D" w14:textId="5DA08B0C" w:rsidR="00F01D8F" w:rsidRPr="003C5595" w:rsidRDefault="00F01D8F" w:rsidP="00F01D8F">
            <w:pPr>
              <w:pStyle w:val="TAC"/>
              <w:rPr>
                <w:ins w:id="1281" w:author="CR0087" w:date="2020-03-30T12:56:00Z"/>
                <w:rFonts w:cs="Arial"/>
                <w:lang w:eastAsia="ko-KR"/>
              </w:rPr>
            </w:pPr>
            <w:ins w:id="1282" w:author="CR0087" w:date="2020-03-30T12:56:00Z">
              <w:r>
                <w:rPr>
                  <w:rFonts w:cs="Arial"/>
                  <w:lang w:eastAsia="zh-CN"/>
                </w:rPr>
                <w:t>2483.5</w:t>
              </w:r>
              <w:r>
                <w:rPr>
                  <w:rFonts w:cs="Arial"/>
                </w:rPr>
                <w:t xml:space="preserve"> - 2495</w:t>
              </w:r>
              <w:r>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tcPr>
          <w:p w14:paraId="29CE1FC1" w14:textId="7303292B" w:rsidR="00F01D8F" w:rsidRPr="003C5595" w:rsidRDefault="00F01D8F" w:rsidP="00F01D8F">
            <w:pPr>
              <w:pStyle w:val="TAC"/>
              <w:rPr>
                <w:ins w:id="1283" w:author="CR0087" w:date="2020-03-30T12:56:00Z"/>
                <w:rFonts w:cs="Arial"/>
                <w:lang w:eastAsia="ko-KR"/>
              </w:rPr>
            </w:pPr>
            <w:ins w:id="1284" w:author="CR0087" w:date="2020-03-30T12:56: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63A5013C" w14:textId="5B4F4058" w:rsidR="00F01D8F" w:rsidRPr="003C5595" w:rsidRDefault="00F01D8F" w:rsidP="00F01D8F">
            <w:pPr>
              <w:pStyle w:val="TAC"/>
              <w:rPr>
                <w:ins w:id="1285" w:author="CR0087" w:date="2020-03-30T12:56:00Z"/>
                <w:rFonts w:cs="Arial"/>
                <w:lang w:eastAsia="ko-KR"/>
              </w:rPr>
            </w:pPr>
            <w:ins w:id="1286" w:author="CR0087" w:date="2020-03-30T12:56: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4C2D37A2" w14:textId="0A645533" w:rsidR="00F01D8F" w:rsidRDefault="00F01D8F" w:rsidP="00F01D8F">
            <w:pPr>
              <w:pStyle w:val="TAL"/>
              <w:rPr>
                <w:ins w:id="1287" w:author="CR0087" w:date="2020-03-30T12:56:00Z"/>
                <w:rFonts w:cs="Arial"/>
                <w:lang w:eastAsia="ko-KR"/>
              </w:rPr>
            </w:pPr>
            <w:ins w:id="1288" w:author="CR0087" w:date="2020-03-30T12:56:00Z">
              <w:r>
                <w:rPr>
                  <w:rFonts w:cs="Arial"/>
                </w:rPr>
                <w:t>This requirement does not apply to BS operating in Band</w:t>
              </w:r>
              <w:r>
                <w:rPr>
                  <w:rFonts w:cs="Arial"/>
                  <w:lang w:eastAsia="zh-CN"/>
                </w:rPr>
                <w:t xml:space="preserve"> n41, n53 or n90.</w:t>
              </w:r>
            </w:ins>
          </w:p>
        </w:tc>
      </w:tr>
      <w:tr w:rsidR="00F01D8F" w:rsidRPr="003C5595"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6E319C49" w:rsidR="00F01D8F" w:rsidRPr="003C5595" w:rsidRDefault="00F01D8F" w:rsidP="00F01D8F">
            <w:pPr>
              <w:pStyle w:val="TAC"/>
              <w:rPr>
                <w:rFonts w:cs="Arial"/>
                <w:lang w:eastAsia="ko-KR"/>
              </w:rPr>
            </w:pPr>
            <w:r w:rsidRPr="003C5595">
              <w:rPr>
                <w:rFonts w:cs="Arial"/>
                <w:lang w:eastAsia="ja-JP"/>
              </w:rPr>
              <w:t>E-UTRA Band 65</w:t>
            </w:r>
            <w:r w:rsidRPr="003C5595">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F01D8F" w:rsidRPr="003C5595" w:rsidRDefault="00F01D8F" w:rsidP="00F01D8F">
            <w:pPr>
              <w:pStyle w:val="TAC"/>
              <w:rPr>
                <w:rFonts w:cs="Arial"/>
                <w:lang w:eastAsia="ko-KR"/>
              </w:rPr>
            </w:pPr>
            <w:r w:rsidRPr="003C5595">
              <w:rPr>
                <w:rFonts w:cs="Arial"/>
              </w:rPr>
              <w:t>2110 – 2</w:t>
            </w:r>
            <w:r w:rsidRPr="003C5595">
              <w:rPr>
                <w:rFonts w:cs="Arial"/>
                <w:lang w:eastAsia="ja-JP"/>
              </w:rPr>
              <w:t>20</w:t>
            </w:r>
            <w:r w:rsidRPr="003C5595">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F01D8F" w:rsidRPr="003C5595" w:rsidRDefault="00F01D8F" w:rsidP="00F01D8F">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C431A05" w:rsidR="00F01D8F" w:rsidRPr="003C5595" w:rsidRDefault="00F01D8F" w:rsidP="00F01D8F">
            <w:pPr>
              <w:pStyle w:val="TAL"/>
              <w:rPr>
                <w:rFonts w:cs="Arial"/>
                <w:lang w:eastAsia="ko-KR"/>
              </w:rPr>
            </w:pPr>
            <w:r w:rsidRPr="003C5595">
              <w:rPr>
                <w:rFonts w:cs="Arial"/>
              </w:rPr>
              <w:t xml:space="preserve">This requirement does not apply to BS operating in Band n1 or n65 </w:t>
            </w:r>
          </w:p>
        </w:tc>
      </w:tr>
      <w:tr w:rsidR="00F01D8F" w:rsidRPr="003C5595"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F01D8F" w:rsidRPr="003C5595" w:rsidRDefault="00F01D8F" w:rsidP="00F01D8F">
            <w:pPr>
              <w:pStyle w:val="TAC"/>
              <w:rPr>
                <w:rFonts w:cs="Arial"/>
                <w:lang w:eastAsia="ko-KR"/>
              </w:rPr>
            </w:pPr>
            <w:r w:rsidRPr="003C5595">
              <w:rPr>
                <w:rFonts w:cs="Arial"/>
              </w:rPr>
              <w:t xml:space="preserve">1920 – </w:t>
            </w:r>
            <w:r w:rsidRPr="003C5595">
              <w:rPr>
                <w:rFonts w:cs="Arial"/>
                <w:lang w:eastAsia="ja-JP"/>
              </w:rPr>
              <w:t>2010</w:t>
            </w:r>
            <w:r w:rsidRPr="003C5595">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F01D8F" w:rsidRPr="003C5595" w:rsidRDefault="00F01D8F" w:rsidP="00F01D8F">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4A73F7" w14:textId="7AACDC0C" w:rsidR="00F01D8F" w:rsidRPr="003C5595" w:rsidRDefault="00F01D8F" w:rsidP="00F01D8F">
            <w:pPr>
              <w:pStyle w:val="TAL"/>
              <w:rPr>
                <w:rFonts w:cs="v5.0.0"/>
              </w:rPr>
            </w:pPr>
            <w:r w:rsidRPr="003C5595">
              <w:rPr>
                <w:rFonts w:cs="Arial"/>
                <w:lang w:eastAsia="ja-JP"/>
              </w:rPr>
              <w:t xml:space="preserve">For BS operating in Band n1, it applies for 1980 MHz to 2010 MHz, while the rest is covered in </w:t>
            </w:r>
            <w:r>
              <w:rPr>
                <w:rFonts w:cs="Arial"/>
                <w:lang w:eastAsia="ja-JP"/>
              </w:rPr>
              <w:t>clause</w:t>
            </w:r>
            <w:r w:rsidRPr="003C5595">
              <w:rPr>
                <w:rFonts w:cs="Arial"/>
                <w:lang w:eastAsia="ja-JP"/>
              </w:rPr>
              <w:t xml:space="preserve"> </w:t>
            </w:r>
            <w:r w:rsidRPr="003C5595">
              <w:t>6.6.5.5.1.2</w:t>
            </w:r>
            <w:r w:rsidRPr="003C5595">
              <w:rPr>
                <w:rFonts w:cs="v5.0.0"/>
              </w:rPr>
              <w:t>.</w:t>
            </w:r>
          </w:p>
          <w:p w14:paraId="44A87BCF" w14:textId="32CD4211" w:rsidR="00F01D8F" w:rsidRPr="003C5595" w:rsidRDefault="00F01D8F" w:rsidP="00F01D8F">
            <w:pPr>
              <w:pStyle w:val="TAL"/>
              <w:rPr>
                <w:rFonts w:cs="Arial"/>
                <w:lang w:eastAsia="ko-KR"/>
              </w:rPr>
            </w:pPr>
            <w:r w:rsidRPr="003C5595">
              <w:rPr>
                <w:rFonts w:cs="Arial"/>
              </w:rPr>
              <w:t xml:space="preserve">This requirement does not apply to BS operating in band n65, </w:t>
            </w:r>
            <w:r w:rsidRPr="003C5595">
              <w:rPr>
                <w:rFonts w:cs="v5.0.0"/>
              </w:rPr>
              <w:t xml:space="preserve">since it is already covered by the requirement in </w:t>
            </w:r>
            <w:r>
              <w:rPr>
                <w:rFonts w:cs="v5.0.0"/>
              </w:rPr>
              <w:t>clause</w:t>
            </w:r>
            <w:r w:rsidRPr="003C5595">
              <w:rPr>
                <w:rFonts w:cs="v5.0.0"/>
              </w:rPr>
              <w:t xml:space="preserve"> 6.6.5.5.1.2.</w:t>
            </w:r>
          </w:p>
        </w:tc>
      </w:tr>
      <w:tr w:rsidR="00F01D8F" w:rsidRPr="003C5595"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F01D8F" w:rsidRPr="003C5595" w:rsidRDefault="00F01D8F" w:rsidP="00F01D8F">
            <w:pPr>
              <w:pStyle w:val="TAC"/>
              <w:rPr>
                <w:rFonts w:cs="Arial"/>
                <w:lang w:eastAsia="ko-KR"/>
              </w:rPr>
            </w:pPr>
            <w:r w:rsidRPr="003C5595">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F01D8F" w:rsidRPr="003C5595" w:rsidRDefault="00F01D8F" w:rsidP="00F01D8F">
            <w:pPr>
              <w:pStyle w:val="TAC"/>
              <w:rPr>
                <w:rFonts w:cs="Arial"/>
                <w:lang w:eastAsia="ko-KR"/>
              </w:rPr>
            </w:pPr>
            <w:r w:rsidRPr="003C5595">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F01D8F" w:rsidRPr="003C5595" w:rsidRDefault="00F01D8F" w:rsidP="00F01D8F">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F01D8F" w:rsidRPr="003C5595" w:rsidRDefault="00F01D8F" w:rsidP="00F01D8F">
            <w:pPr>
              <w:pStyle w:val="TAL"/>
              <w:rPr>
                <w:rFonts w:cs="Arial"/>
                <w:lang w:eastAsia="ko-KR"/>
              </w:rPr>
            </w:pPr>
            <w:r w:rsidRPr="003C5595">
              <w:rPr>
                <w:rFonts w:cs="Arial"/>
              </w:rPr>
              <w:t>This requirement does not apply to BS operating in band n66.</w:t>
            </w:r>
          </w:p>
        </w:tc>
      </w:tr>
      <w:tr w:rsidR="00F01D8F" w:rsidRPr="003C5595"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F01D8F" w:rsidRPr="003C5595" w:rsidRDefault="00F01D8F" w:rsidP="00F01D8F">
            <w:pPr>
              <w:pStyle w:val="TAC"/>
              <w:rPr>
                <w:rFonts w:cs="Arial"/>
                <w:lang w:eastAsia="ko-KR"/>
              </w:rPr>
            </w:pPr>
            <w:r w:rsidRPr="003C5595">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F01D8F" w:rsidRPr="003C5595" w:rsidRDefault="00F01D8F" w:rsidP="00F01D8F">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636FEDD7" w:rsidR="00F01D8F" w:rsidRPr="003C5595" w:rsidRDefault="00F01D8F" w:rsidP="00F01D8F">
            <w:pPr>
              <w:pStyle w:val="TAL"/>
              <w:rPr>
                <w:rFonts w:cs="Arial"/>
                <w:lang w:eastAsia="ko-KR"/>
              </w:rPr>
            </w:pPr>
            <w:r w:rsidRPr="003C5595">
              <w:rPr>
                <w:rFonts w:cs="Arial"/>
              </w:rPr>
              <w:t xml:space="preserve">This requirement does not apply to BS operating in band n66, </w:t>
            </w:r>
            <w:r w:rsidRPr="003C5595">
              <w:rPr>
                <w:rFonts w:cs="v5.0.0"/>
              </w:rPr>
              <w:t xml:space="preserve">since it is already covered by the requirement in </w:t>
            </w:r>
            <w:r>
              <w:rPr>
                <w:rFonts w:cs="v5.0.0"/>
              </w:rPr>
              <w:t>clause</w:t>
            </w:r>
            <w:r w:rsidRPr="003C5595">
              <w:rPr>
                <w:rFonts w:cs="v5.0.0"/>
              </w:rPr>
              <w:t xml:space="preserve"> </w:t>
            </w:r>
            <w:r w:rsidRPr="003C5595">
              <w:t>6.6.5.5.1.2</w:t>
            </w:r>
            <w:r w:rsidRPr="003C5595">
              <w:rPr>
                <w:rFonts w:cs="v5.0.0"/>
              </w:rPr>
              <w:t>.</w:t>
            </w:r>
          </w:p>
        </w:tc>
      </w:tr>
      <w:tr w:rsidR="00F01D8F" w:rsidRPr="003C5595"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F01D8F" w:rsidRPr="003C5595" w:rsidRDefault="00F01D8F" w:rsidP="00F01D8F">
            <w:pPr>
              <w:pStyle w:val="TAC"/>
              <w:rPr>
                <w:rFonts w:cs="Arial"/>
                <w:lang w:eastAsia="ko-KR"/>
              </w:rPr>
            </w:pPr>
            <w:r w:rsidRPr="003C5595">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F01D8F" w:rsidRPr="003C5595" w:rsidRDefault="00F01D8F" w:rsidP="00F01D8F">
            <w:pPr>
              <w:pStyle w:val="TAC"/>
              <w:rPr>
                <w:rFonts w:cs="Arial"/>
                <w:lang w:eastAsia="ko-KR"/>
              </w:rPr>
            </w:pPr>
            <w:r w:rsidRPr="003C5595">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F01D8F" w:rsidRPr="003C5595" w:rsidRDefault="00F01D8F" w:rsidP="00F01D8F">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F01D8F" w:rsidRPr="003C5595" w:rsidRDefault="00F01D8F" w:rsidP="00F01D8F">
            <w:pPr>
              <w:pStyle w:val="TAL"/>
              <w:rPr>
                <w:rFonts w:cs="Arial"/>
                <w:lang w:eastAsia="ko-KR"/>
              </w:rPr>
            </w:pPr>
            <w:r w:rsidRPr="003C5595">
              <w:rPr>
                <w:rFonts w:cs="Arial"/>
              </w:rPr>
              <w:t>This requirement does not apply to BS operating in Band n28.</w:t>
            </w:r>
          </w:p>
        </w:tc>
      </w:tr>
      <w:tr w:rsidR="00F01D8F" w:rsidRPr="003C5595"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F01D8F" w:rsidRPr="003C5595" w:rsidRDefault="00F01D8F" w:rsidP="00F01D8F">
            <w:pPr>
              <w:pStyle w:val="TAC"/>
              <w:rPr>
                <w:rFonts w:cs="Arial"/>
                <w:lang w:eastAsia="ko-KR"/>
              </w:rPr>
            </w:pPr>
            <w:r w:rsidRPr="003C5595">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F01D8F" w:rsidRPr="003C5595" w:rsidRDefault="00F01D8F" w:rsidP="00F01D8F">
            <w:pPr>
              <w:pStyle w:val="TAC"/>
              <w:rPr>
                <w:rFonts w:cs="Arial"/>
                <w:lang w:eastAsia="ko-KR"/>
              </w:rPr>
            </w:pPr>
            <w:r w:rsidRPr="003C5595">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F01D8F" w:rsidRPr="003C5595" w:rsidRDefault="00F01D8F" w:rsidP="00F01D8F">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F01D8F" w:rsidRPr="003C5595" w:rsidRDefault="00F01D8F" w:rsidP="00F01D8F">
            <w:pPr>
              <w:pStyle w:val="TAL"/>
              <w:rPr>
                <w:rFonts w:cs="Arial"/>
                <w:lang w:eastAsia="ko-KR"/>
              </w:rPr>
            </w:pPr>
            <w:r w:rsidRPr="003C5595">
              <w:rPr>
                <w:rFonts w:cs="Arial"/>
              </w:rPr>
              <w:t>This requirement does not apply to BS operating in band n28.</w:t>
            </w:r>
          </w:p>
        </w:tc>
      </w:tr>
      <w:tr w:rsidR="00F01D8F" w:rsidRPr="003C5595"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F01D8F" w:rsidRPr="003C5595" w:rsidRDefault="00F01D8F" w:rsidP="00F01D8F">
            <w:pPr>
              <w:pStyle w:val="TAC"/>
              <w:rPr>
                <w:rFonts w:cs="Arial"/>
                <w:lang w:eastAsia="ko-KR"/>
              </w:rPr>
            </w:pPr>
            <w:r w:rsidRPr="003C5595">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F01D8F" w:rsidRPr="003C5595" w:rsidRDefault="00F01D8F" w:rsidP="00F01D8F">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3457A76C" w:rsidR="00F01D8F" w:rsidRPr="003C5595" w:rsidRDefault="00F01D8F" w:rsidP="00F01D8F">
            <w:pPr>
              <w:pStyle w:val="TAL"/>
              <w:rPr>
                <w:rFonts w:cs="Arial"/>
                <w:lang w:eastAsia="ko-KR"/>
              </w:rPr>
            </w:pPr>
            <w:r w:rsidRPr="003C5595">
              <w:rPr>
                <w:rFonts w:cs="Arial"/>
              </w:rPr>
              <w:t xml:space="preserve">For BS operating in Band n28, this requirement applies between 698 MHz and 703 MHz, while the rest is covered in </w:t>
            </w:r>
            <w:r>
              <w:rPr>
                <w:rFonts w:cs="Arial"/>
              </w:rPr>
              <w:t>clause</w:t>
            </w:r>
            <w:r w:rsidRPr="003C5595">
              <w:rPr>
                <w:rFonts w:cs="Arial"/>
              </w:rPr>
              <w:t xml:space="preserve"> </w:t>
            </w:r>
            <w:r w:rsidRPr="003C5595">
              <w:t>6.6.5.5.1.2</w:t>
            </w:r>
            <w:r w:rsidRPr="003C5595">
              <w:rPr>
                <w:rFonts w:cs="v5.0.0"/>
              </w:rPr>
              <w:t>.</w:t>
            </w:r>
          </w:p>
        </w:tc>
      </w:tr>
      <w:tr w:rsidR="00F01D8F" w:rsidRPr="003C5595"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F01D8F" w:rsidRPr="003C5595" w:rsidRDefault="00F01D8F" w:rsidP="00F01D8F">
            <w:pPr>
              <w:pStyle w:val="TAC"/>
              <w:rPr>
                <w:rFonts w:cs="Arial"/>
                <w:lang w:eastAsia="ko-KR"/>
              </w:rPr>
            </w:pPr>
            <w:r w:rsidRPr="003C5595">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F01D8F" w:rsidRPr="003C5595" w:rsidRDefault="00F01D8F" w:rsidP="00F01D8F">
            <w:pPr>
              <w:pStyle w:val="TAC"/>
              <w:rPr>
                <w:rFonts w:cs="Arial"/>
                <w:lang w:eastAsia="ko-KR"/>
              </w:rPr>
            </w:pPr>
            <w:r w:rsidRPr="003C5595">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F01D8F" w:rsidRPr="003C5595" w:rsidRDefault="00F01D8F" w:rsidP="00F01D8F">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F01D8F" w:rsidRPr="003C5595" w:rsidRDefault="00F01D8F" w:rsidP="00F01D8F">
            <w:pPr>
              <w:pStyle w:val="TAL"/>
              <w:rPr>
                <w:rFonts w:cs="Arial"/>
                <w:lang w:eastAsia="ko-KR"/>
              </w:rPr>
            </w:pPr>
            <w:r w:rsidRPr="003C5595">
              <w:rPr>
                <w:rFonts w:cs="Arial"/>
              </w:rPr>
              <w:t>This requirement does not apply to BS operating in Band n38.</w:t>
            </w:r>
          </w:p>
        </w:tc>
      </w:tr>
      <w:tr w:rsidR="00F01D8F" w:rsidRPr="003C5595"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F01D8F" w:rsidRPr="003C5595" w:rsidRDefault="00F01D8F" w:rsidP="00F01D8F">
            <w:pPr>
              <w:pStyle w:val="TAC"/>
              <w:rPr>
                <w:rFonts w:cs="Arial"/>
                <w:lang w:eastAsia="ko-KR"/>
              </w:rPr>
            </w:pPr>
            <w:r w:rsidRPr="003C5595">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F01D8F" w:rsidRPr="003C5595" w:rsidRDefault="00F01D8F" w:rsidP="00F01D8F">
            <w:pPr>
              <w:pStyle w:val="TAC"/>
            </w:pPr>
            <w:r w:rsidRPr="003C5595">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F01D8F" w:rsidRPr="003C5595" w:rsidRDefault="00F01D8F" w:rsidP="00F01D8F">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F01D8F" w:rsidRPr="003C5595" w:rsidRDefault="00F01D8F" w:rsidP="00F01D8F">
            <w:pPr>
              <w:pStyle w:val="TAL"/>
              <w:rPr>
                <w:rFonts w:cs="Arial"/>
                <w:lang w:eastAsia="ko-KR"/>
              </w:rPr>
            </w:pPr>
            <w:r w:rsidRPr="003C5595">
              <w:rPr>
                <w:rFonts w:cs="Arial"/>
              </w:rPr>
              <w:t>This requirement does not apply to BS operating in band n2, n25 or n70</w:t>
            </w:r>
          </w:p>
        </w:tc>
      </w:tr>
      <w:tr w:rsidR="00F01D8F" w:rsidRPr="003C5595"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F01D8F" w:rsidRPr="003C5595" w:rsidRDefault="00F01D8F" w:rsidP="00F01D8F">
            <w:pPr>
              <w:pStyle w:val="TAC"/>
            </w:pPr>
            <w:r w:rsidRPr="003C5595">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F01D8F" w:rsidRPr="003C5595" w:rsidRDefault="00F01D8F" w:rsidP="00F01D8F">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29884BAD" w:rsidR="00F01D8F" w:rsidRPr="003C5595" w:rsidRDefault="00F01D8F" w:rsidP="00F01D8F">
            <w:pPr>
              <w:pStyle w:val="TAL"/>
              <w:rPr>
                <w:rFonts w:cs="Arial"/>
                <w:lang w:eastAsia="ko-KR"/>
              </w:rPr>
            </w:pPr>
            <w:r w:rsidRPr="003C5595">
              <w:rPr>
                <w:rFonts w:cs="Arial"/>
              </w:rPr>
              <w:t xml:space="preserve">This requirement does not apply to BS operating in band n70, since it is already covered by the requirement in </w:t>
            </w:r>
            <w:r>
              <w:rPr>
                <w:rFonts w:cs="Arial"/>
              </w:rPr>
              <w:t>clause</w:t>
            </w:r>
            <w:r w:rsidRPr="003C5595">
              <w:rPr>
                <w:rFonts w:cs="Arial"/>
              </w:rPr>
              <w:t xml:space="preserve"> 6</w:t>
            </w:r>
            <w:r w:rsidRPr="003C5595">
              <w:t>6.6.5.5.1.2</w:t>
            </w:r>
            <w:r w:rsidRPr="003C5595">
              <w:rPr>
                <w:rFonts w:cs="v5.0.0"/>
              </w:rPr>
              <w:t>.</w:t>
            </w:r>
          </w:p>
        </w:tc>
      </w:tr>
      <w:tr w:rsidR="00F01D8F" w:rsidRPr="003C5595"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F01D8F" w:rsidRPr="003C5595" w:rsidRDefault="00F01D8F" w:rsidP="00F01D8F">
            <w:pPr>
              <w:pStyle w:val="TAC"/>
              <w:rPr>
                <w:rFonts w:cs="Arial"/>
                <w:lang w:eastAsia="ko-KR"/>
              </w:rPr>
            </w:pPr>
            <w:r w:rsidRPr="003C5595">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F01D8F" w:rsidRPr="003C5595" w:rsidRDefault="00F01D8F" w:rsidP="00F01D8F">
            <w:pPr>
              <w:pStyle w:val="TAC"/>
            </w:pPr>
            <w:r w:rsidRPr="003C5595">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F01D8F" w:rsidRPr="003C5595" w:rsidRDefault="00F01D8F" w:rsidP="00F01D8F">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F01D8F" w:rsidRPr="003C5595" w:rsidRDefault="00F01D8F" w:rsidP="00F01D8F">
            <w:pPr>
              <w:pStyle w:val="TAL"/>
              <w:rPr>
                <w:rFonts w:cs="Arial"/>
                <w:lang w:eastAsia="ko-KR"/>
              </w:rPr>
            </w:pPr>
            <w:r w:rsidRPr="003C5595">
              <w:rPr>
                <w:rFonts w:cs="Arial"/>
                <w:lang w:eastAsia="ko-KR"/>
              </w:rPr>
              <w:t>This requirement does not apply to BS operating in band n71</w:t>
            </w:r>
          </w:p>
        </w:tc>
      </w:tr>
      <w:tr w:rsidR="00F01D8F" w:rsidRPr="003C5595"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F01D8F" w:rsidRPr="003C5595" w:rsidRDefault="00F01D8F" w:rsidP="00F01D8F">
            <w:pPr>
              <w:pStyle w:val="TAC"/>
            </w:pPr>
            <w:r w:rsidRPr="003C5595">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652C1A59"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n71, since it is already covered by the requirement in </w:t>
            </w:r>
            <w:r>
              <w:rPr>
                <w:rFonts w:cs="Arial"/>
                <w:lang w:eastAsia="ko-KR"/>
              </w:rPr>
              <w:t>clause</w:t>
            </w:r>
            <w:r w:rsidRPr="003C5595">
              <w:rPr>
                <w:rFonts w:cs="Arial"/>
                <w:lang w:eastAsia="ko-KR"/>
              </w:rPr>
              <w:t xml:space="preserve"> </w:t>
            </w:r>
            <w:r w:rsidRPr="003C5595">
              <w:t>6.6.5.5.1.2</w:t>
            </w:r>
            <w:r w:rsidRPr="003C5595">
              <w:rPr>
                <w:rFonts w:cs="v5.0.0"/>
              </w:rPr>
              <w:t>.</w:t>
            </w:r>
          </w:p>
        </w:tc>
      </w:tr>
      <w:tr w:rsidR="00F01D8F" w:rsidRPr="003C5595"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F01D8F" w:rsidRPr="003C5595" w:rsidRDefault="00F01D8F" w:rsidP="00F01D8F">
            <w:pPr>
              <w:pStyle w:val="TAC"/>
              <w:rPr>
                <w:rFonts w:cs="Arial"/>
                <w:lang w:eastAsia="ko-KR"/>
              </w:rPr>
            </w:pPr>
            <w:r w:rsidRPr="003C5595">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F01D8F" w:rsidRPr="003C5595" w:rsidRDefault="00F01D8F" w:rsidP="00F01D8F">
            <w:pPr>
              <w:pStyle w:val="TAC"/>
              <w:rPr>
                <w:rFonts w:cs="Arial"/>
                <w:lang w:eastAsia="ko-KR"/>
              </w:rPr>
            </w:pPr>
            <w:r w:rsidRPr="003C5595">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F01D8F" w:rsidRPr="003C5595" w:rsidRDefault="00F01D8F" w:rsidP="00F01D8F">
            <w:pPr>
              <w:pStyle w:val="TAC"/>
              <w:rPr>
                <w:rFonts w:cs="Arial"/>
                <w:lang w:eastAsia="ko-KR"/>
              </w:rPr>
            </w:pPr>
            <w:r w:rsidRPr="003C5595">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F01D8F" w:rsidRPr="003C5595" w:rsidRDefault="00F01D8F" w:rsidP="00F01D8F">
            <w:pPr>
              <w:pStyle w:val="TAC"/>
              <w:rPr>
                <w:rFonts w:cs="Arial"/>
                <w:lang w:eastAsia="ko-KR"/>
              </w:rPr>
            </w:pPr>
            <w:r w:rsidRPr="003C5595">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F01D8F" w:rsidRPr="003C5595" w:rsidRDefault="00F01D8F" w:rsidP="00F01D8F">
            <w:pPr>
              <w:pStyle w:val="TAL"/>
              <w:rPr>
                <w:rFonts w:cs="Arial"/>
                <w:lang w:eastAsia="ko-KR"/>
              </w:rPr>
            </w:pPr>
          </w:p>
        </w:tc>
      </w:tr>
      <w:tr w:rsidR="00F01D8F" w:rsidRPr="003C5595"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F01D8F" w:rsidRPr="003C5595" w:rsidRDefault="00F01D8F" w:rsidP="00F01D8F">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F01D8F" w:rsidRPr="003C5595" w:rsidRDefault="00F01D8F" w:rsidP="00F01D8F">
            <w:pPr>
              <w:pStyle w:val="TAC"/>
              <w:rPr>
                <w:rFonts w:cs="Arial"/>
                <w:lang w:eastAsia="ko-KR"/>
              </w:rPr>
            </w:pPr>
            <w:r w:rsidRPr="003C5595">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F01D8F" w:rsidRPr="003C5595" w:rsidRDefault="00F01D8F" w:rsidP="00F01D8F">
            <w:pPr>
              <w:pStyle w:val="TAC"/>
              <w:rPr>
                <w:rFonts w:cs="Arial"/>
                <w:lang w:eastAsia="ko-KR"/>
              </w:rPr>
            </w:pPr>
            <w:r w:rsidRPr="003C5595">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F01D8F" w:rsidRPr="003C5595" w:rsidRDefault="00F01D8F" w:rsidP="00F01D8F">
            <w:pPr>
              <w:pStyle w:val="TAC"/>
              <w:rPr>
                <w:rFonts w:cs="Arial"/>
                <w:lang w:eastAsia="ko-KR"/>
              </w:rPr>
            </w:pPr>
            <w:r w:rsidRPr="003C5595">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F01D8F" w:rsidRPr="003C5595" w:rsidRDefault="00F01D8F" w:rsidP="00F01D8F">
            <w:pPr>
              <w:pStyle w:val="TAL"/>
              <w:rPr>
                <w:rFonts w:cs="Arial"/>
                <w:lang w:eastAsia="ko-KR"/>
              </w:rPr>
            </w:pPr>
          </w:p>
        </w:tc>
      </w:tr>
      <w:tr w:rsidR="00F01D8F" w:rsidRPr="003C5595"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F01D8F" w:rsidRPr="003C5595" w:rsidRDefault="00F01D8F" w:rsidP="00F01D8F">
            <w:pPr>
              <w:pStyle w:val="TAC"/>
              <w:rPr>
                <w:rFonts w:cs="Arial"/>
                <w:lang w:eastAsia="ko-KR"/>
              </w:rPr>
            </w:pPr>
            <w:r w:rsidRPr="003C5595">
              <w:rPr>
                <w:rFonts w:cs="Arial"/>
                <w:lang w:eastAsia="ko-KR"/>
              </w:rPr>
              <w:t>E-UTRA</w:t>
            </w:r>
            <w:r w:rsidRPr="003C5595">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F01D8F" w:rsidRPr="003C5595" w:rsidRDefault="00F01D8F" w:rsidP="00F01D8F">
            <w:pPr>
              <w:pStyle w:val="TAC"/>
              <w:rPr>
                <w:rFonts w:cs="Arial"/>
                <w:lang w:eastAsia="ko-KR"/>
              </w:rPr>
            </w:pPr>
            <w:r w:rsidRPr="003C5595">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F01D8F" w:rsidRPr="003C5595" w:rsidRDefault="00F01D8F" w:rsidP="00F01D8F">
            <w:pPr>
              <w:pStyle w:val="TAC"/>
              <w:rPr>
                <w:rFonts w:cs="Arial"/>
                <w:lang w:eastAsia="ko-KR"/>
              </w:rPr>
            </w:pPr>
            <w:r w:rsidRPr="003C5595">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F01D8F" w:rsidRPr="003C5595" w:rsidRDefault="00F01D8F" w:rsidP="00F01D8F">
            <w:pPr>
              <w:pStyle w:val="TAC"/>
              <w:rPr>
                <w:rFonts w:cs="Arial"/>
                <w:lang w:eastAsia="ko-KR"/>
              </w:rPr>
            </w:pPr>
            <w:r w:rsidRPr="003C5595">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7644FF94" w:rsidR="00F01D8F" w:rsidRPr="003C5595" w:rsidRDefault="00F01D8F" w:rsidP="00F01D8F">
            <w:pPr>
              <w:pStyle w:val="TAL"/>
              <w:rPr>
                <w:rFonts w:cs="Arial"/>
                <w:lang w:eastAsia="ko-KR"/>
              </w:rPr>
            </w:pPr>
            <w:r>
              <w:rPr>
                <w:rFonts w:cs="Arial"/>
                <w:lang w:eastAsia="ko-KR"/>
              </w:rPr>
              <w:t xml:space="preserve">This requirement does not apply to BS operating in Band n50, n75, </w:t>
            </w:r>
            <w:r>
              <w:rPr>
                <w:rFonts w:cs="Arial"/>
                <w:lang w:eastAsia="ja-JP"/>
              </w:rPr>
              <w:t>n75, n92 or n94.</w:t>
            </w:r>
          </w:p>
        </w:tc>
      </w:tr>
      <w:tr w:rsidR="00F01D8F" w:rsidRPr="003C5595"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F01D8F" w:rsidRPr="003C5595" w:rsidRDefault="00F01D8F" w:rsidP="00F01D8F">
            <w:pPr>
              <w:pStyle w:val="TAC"/>
              <w:rPr>
                <w:rFonts w:cs="Arial"/>
                <w:lang w:eastAsia="ko-KR"/>
              </w:rPr>
            </w:pPr>
            <w:r w:rsidRPr="003C5595">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F01D8F" w:rsidRPr="003C5595" w:rsidRDefault="00F01D8F" w:rsidP="00F01D8F">
            <w:pPr>
              <w:pStyle w:val="TAC"/>
              <w:rPr>
                <w:rFonts w:cs="Arial"/>
                <w:lang w:eastAsia="ko-KR"/>
              </w:rPr>
            </w:pPr>
            <w:r w:rsidRPr="003C5595">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F01D8F" w:rsidRPr="003C5595" w:rsidRDefault="00F01D8F" w:rsidP="00F01D8F">
            <w:pPr>
              <w:pStyle w:val="TAC"/>
              <w:rPr>
                <w:rFonts w:cs="Arial"/>
                <w:lang w:eastAsia="ko-KR"/>
              </w:rPr>
            </w:pPr>
            <w:r w:rsidRPr="003C5595">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500DC8BA" w:rsidR="00F01D8F" w:rsidRPr="003C5595" w:rsidRDefault="00F01D8F" w:rsidP="00F01D8F">
            <w:pPr>
              <w:pStyle w:val="TAL"/>
              <w:rPr>
                <w:rFonts w:cs="Arial"/>
                <w:lang w:eastAsia="ko-KR"/>
              </w:rPr>
            </w:pPr>
            <w:r>
              <w:rPr>
                <w:rFonts w:cs="v5.0.0"/>
                <w:lang w:eastAsia="ko-KR"/>
              </w:rPr>
              <w:t>This requirement does not apply to BS operating in Band n50, n51, n74, n75, n76</w:t>
            </w:r>
            <w:r>
              <w:rPr>
                <w:rFonts w:cs="Arial"/>
                <w:lang w:eastAsia="ko-KR"/>
              </w:rPr>
              <w:t>, n91, n92, n93 or n94</w:t>
            </w:r>
            <w:r>
              <w:rPr>
                <w:rFonts w:cs="v5.0.0"/>
                <w:lang w:eastAsia="ko-KR"/>
              </w:rPr>
              <w:t>.</w:t>
            </w:r>
          </w:p>
        </w:tc>
      </w:tr>
      <w:tr w:rsidR="00F01D8F" w:rsidRPr="003C5595"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F01D8F" w:rsidRPr="003C5595" w:rsidRDefault="00F01D8F" w:rsidP="00F01D8F">
            <w:pPr>
              <w:pStyle w:val="TAC"/>
              <w:rPr>
                <w:rFonts w:cs="Arial"/>
                <w:lang w:eastAsia="ko-KR"/>
              </w:rPr>
            </w:pPr>
            <w:r w:rsidRPr="003C5595">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F01D8F" w:rsidRPr="003C5595" w:rsidRDefault="00F01D8F" w:rsidP="00F01D8F">
            <w:pPr>
              <w:pStyle w:val="TAC"/>
              <w:rPr>
                <w:rFonts w:cs="Arial"/>
                <w:lang w:eastAsia="ko-KR"/>
              </w:rPr>
            </w:pPr>
            <w:r w:rsidRPr="003C5595">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F01D8F" w:rsidRPr="003C5595" w:rsidRDefault="00F01D8F" w:rsidP="00F01D8F">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3BDA5A11" w:rsidR="00F01D8F" w:rsidRPr="003C5595" w:rsidRDefault="00F01D8F" w:rsidP="00F01D8F">
            <w:pPr>
              <w:pStyle w:val="TAL"/>
              <w:rPr>
                <w:rFonts w:cs="Arial"/>
                <w:lang w:eastAsia="ko-KR"/>
              </w:rPr>
            </w:pPr>
            <w:r>
              <w:rPr>
                <w:rFonts w:cs="Arial"/>
                <w:lang w:eastAsia="ko-KR"/>
              </w:rPr>
              <w:t>This requirement does not apply to BS operating in Band n50, n51, n74, n75, n76, n91, n92, n93 or n94.</w:t>
            </w:r>
          </w:p>
        </w:tc>
      </w:tr>
      <w:tr w:rsidR="00F01D8F" w:rsidRPr="003C5595"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F01D8F" w:rsidRPr="003C5595" w:rsidRDefault="00F01D8F" w:rsidP="00F01D8F">
            <w:pPr>
              <w:pStyle w:val="TAC"/>
              <w:rPr>
                <w:rFonts w:cs="Arial"/>
                <w:lang w:eastAsia="ko-KR"/>
              </w:rPr>
            </w:pPr>
            <w:r w:rsidRPr="003C5595">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F01D8F" w:rsidRPr="003C5595" w:rsidRDefault="00F01D8F" w:rsidP="00F01D8F">
            <w:pPr>
              <w:pStyle w:val="TAC"/>
              <w:rPr>
                <w:rFonts w:cs="Arial"/>
                <w:lang w:eastAsia="ko-KR"/>
              </w:rPr>
            </w:pPr>
            <w:r w:rsidRPr="003C5595">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F01D8F" w:rsidRPr="003C5595" w:rsidRDefault="00F01D8F" w:rsidP="00F01D8F">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42BE177E" w:rsidR="00F01D8F" w:rsidRPr="003C5595" w:rsidRDefault="00F01D8F" w:rsidP="00F01D8F">
            <w:pPr>
              <w:pStyle w:val="TAL"/>
              <w:rPr>
                <w:rFonts w:cs="Arial"/>
                <w:lang w:eastAsia="ko-KR"/>
              </w:rPr>
            </w:pPr>
            <w:r>
              <w:rPr>
                <w:rFonts w:cs="Arial"/>
                <w:lang w:eastAsia="ko-KR"/>
              </w:rPr>
              <w:t>This requirement does not apply to BS operating in Band n50, n51, n75, n76, n91, n92, n93 or n94.</w:t>
            </w:r>
          </w:p>
        </w:tc>
      </w:tr>
      <w:tr w:rsidR="00F01D8F" w:rsidRPr="003C5595"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F01D8F" w:rsidRPr="003C5595" w:rsidRDefault="00F01D8F" w:rsidP="00F01D8F">
            <w:pPr>
              <w:pStyle w:val="TAC"/>
              <w:rPr>
                <w:rFonts w:cs="Arial"/>
                <w:lang w:eastAsia="ko-KR"/>
              </w:rPr>
            </w:pPr>
            <w:r w:rsidRPr="003C5595">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F01D8F" w:rsidRPr="003C5595" w:rsidRDefault="00F01D8F" w:rsidP="00F01D8F">
            <w:pPr>
              <w:pStyle w:val="TAC"/>
              <w:rPr>
                <w:rFonts w:cs="Arial"/>
                <w:lang w:eastAsia="ko-KR"/>
              </w:rPr>
            </w:pPr>
            <w:r w:rsidRPr="003C5595">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F01D8F" w:rsidRPr="003C5595" w:rsidRDefault="00F01D8F" w:rsidP="00F01D8F">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CA9F6AE" w:rsidR="00F01D8F" w:rsidRPr="003C5595" w:rsidRDefault="00F01D8F" w:rsidP="00F01D8F">
            <w:pPr>
              <w:pStyle w:val="TAL"/>
              <w:rPr>
                <w:rFonts w:cs="Arial"/>
                <w:lang w:eastAsia="ko-KR"/>
              </w:rPr>
            </w:pPr>
            <w:r w:rsidRPr="003C5595">
              <w:rPr>
                <w:rFonts w:cs="Arial"/>
                <w:lang w:eastAsia="ko-KR"/>
              </w:rPr>
              <w:t>This requirement does not apply to BS operating in Band n48, n77 or n78</w:t>
            </w:r>
          </w:p>
        </w:tc>
      </w:tr>
      <w:tr w:rsidR="00F01D8F" w:rsidRPr="003C5595"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F01D8F" w:rsidRPr="003C5595" w:rsidRDefault="00F01D8F" w:rsidP="00F01D8F">
            <w:pPr>
              <w:pStyle w:val="TAC"/>
              <w:rPr>
                <w:rFonts w:cs="Arial"/>
                <w:lang w:eastAsia="ko-KR"/>
              </w:rPr>
            </w:pPr>
            <w:r w:rsidRPr="003C5595">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F01D8F" w:rsidRPr="003C5595" w:rsidRDefault="00F01D8F" w:rsidP="00F01D8F">
            <w:pPr>
              <w:pStyle w:val="TAC"/>
              <w:rPr>
                <w:rFonts w:cs="Arial"/>
                <w:lang w:eastAsia="ko-KR"/>
              </w:rPr>
            </w:pPr>
            <w:r w:rsidRPr="003C5595">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F01D8F" w:rsidRPr="003C5595" w:rsidRDefault="00F01D8F" w:rsidP="00F01D8F">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4E96880A" w:rsidR="00F01D8F" w:rsidRPr="003C5595" w:rsidRDefault="00F01D8F" w:rsidP="00F01D8F">
            <w:pPr>
              <w:pStyle w:val="TAL"/>
              <w:rPr>
                <w:rFonts w:cs="Arial"/>
                <w:lang w:eastAsia="ko-KR"/>
              </w:rPr>
            </w:pPr>
            <w:r w:rsidRPr="003C5595">
              <w:rPr>
                <w:rFonts w:cs="Arial"/>
                <w:lang w:eastAsia="ko-KR"/>
              </w:rPr>
              <w:t>This requirement does not apply to BS operating in Band n48, n77 or n78</w:t>
            </w:r>
          </w:p>
        </w:tc>
      </w:tr>
      <w:tr w:rsidR="00F01D8F" w:rsidRPr="003C5595"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F01D8F" w:rsidRPr="003C5595" w:rsidRDefault="00F01D8F" w:rsidP="00F01D8F">
            <w:pPr>
              <w:pStyle w:val="TAC"/>
              <w:rPr>
                <w:rFonts w:cs="Arial"/>
                <w:lang w:eastAsia="ko-KR"/>
              </w:rPr>
            </w:pPr>
            <w:r w:rsidRPr="003C5595">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F01D8F" w:rsidRPr="003C5595" w:rsidRDefault="00F01D8F" w:rsidP="00F01D8F">
            <w:pPr>
              <w:pStyle w:val="TAC"/>
              <w:rPr>
                <w:rFonts w:cs="Arial"/>
                <w:lang w:eastAsia="ko-KR"/>
              </w:rPr>
            </w:pPr>
            <w:r w:rsidRPr="003C5595">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F01D8F" w:rsidRPr="003C5595" w:rsidRDefault="00F01D8F" w:rsidP="00F01D8F">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F01D8F" w:rsidRPr="003C5595" w:rsidRDefault="00F01D8F" w:rsidP="00F01D8F">
            <w:pPr>
              <w:pStyle w:val="TAL"/>
              <w:rPr>
                <w:rFonts w:cs="Arial"/>
                <w:lang w:eastAsia="ko-KR"/>
              </w:rPr>
            </w:pPr>
            <w:r w:rsidRPr="003C5595">
              <w:rPr>
                <w:rFonts w:cs="Arial"/>
                <w:lang w:eastAsia="ko-KR"/>
              </w:rPr>
              <w:t>This requirement does not apply to BS operating in Band n79</w:t>
            </w:r>
          </w:p>
        </w:tc>
      </w:tr>
      <w:tr w:rsidR="00F01D8F" w:rsidRPr="003C5595"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F01D8F" w:rsidRPr="003C5595" w:rsidRDefault="00F01D8F" w:rsidP="00F01D8F">
            <w:pPr>
              <w:pStyle w:val="TAC"/>
              <w:rPr>
                <w:rFonts w:cs="Arial"/>
                <w:lang w:eastAsia="ko-KR"/>
              </w:rPr>
            </w:pPr>
            <w:r w:rsidRPr="003C5595">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F01D8F" w:rsidRPr="003C5595" w:rsidRDefault="00F01D8F" w:rsidP="00F01D8F">
            <w:pPr>
              <w:pStyle w:val="TAC"/>
            </w:pPr>
            <w:r w:rsidRPr="003C5595">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3D32B084"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n3, since it is already covered by the requirement in </w:t>
            </w:r>
            <w:r>
              <w:rPr>
                <w:rFonts w:cs="Arial"/>
                <w:lang w:eastAsia="ko-KR"/>
              </w:rPr>
              <w:t>clause</w:t>
            </w:r>
            <w:r w:rsidRPr="003C5595">
              <w:rPr>
                <w:rFonts w:cs="Arial"/>
                <w:lang w:eastAsia="ko-KR"/>
              </w:rPr>
              <w:t xml:space="preserve"> 6.6.5.5.1.2.</w:t>
            </w:r>
          </w:p>
        </w:tc>
      </w:tr>
      <w:tr w:rsidR="00F01D8F" w:rsidRPr="003C5595"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F01D8F" w:rsidRPr="003C5595" w:rsidRDefault="00F01D8F" w:rsidP="00F01D8F">
            <w:pPr>
              <w:pStyle w:val="TAC"/>
              <w:rPr>
                <w:rFonts w:cs="Arial"/>
                <w:lang w:eastAsia="ko-KR"/>
              </w:rPr>
            </w:pPr>
            <w:r w:rsidRPr="003C5595">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F01D8F" w:rsidRPr="003C5595" w:rsidRDefault="00F01D8F" w:rsidP="00F01D8F">
            <w:pPr>
              <w:pStyle w:val="TAC"/>
            </w:pPr>
            <w:r w:rsidRPr="003C5595">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172C2479"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n8, since it is already covered by the requirement in </w:t>
            </w:r>
            <w:r>
              <w:rPr>
                <w:rFonts w:cs="Arial"/>
                <w:lang w:eastAsia="ko-KR"/>
              </w:rPr>
              <w:t>clause</w:t>
            </w:r>
            <w:r w:rsidRPr="003C5595">
              <w:rPr>
                <w:rFonts w:cs="Arial"/>
                <w:lang w:eastAsia="ko-KR"/>
              </w:rPr>
              <w:t xml:space="preserve"> 6.6.5.5.1.2.</w:t>
            </w:r>
          </w:p>
        </w:tc>
      </w:tr>
      <w:tr w:rsidR="00F01D8F" w:rsidRPr="003C5595"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F01D8F" w:rsidRPr="003C5595" w:rsidRDefault="00F01D8F" w:rsidP="00F01D8F">
            <w:pPr>
              <w:pStyle w:val="TAC"/>
              <w:rPr>
                <w:rFonts w:cs="Arial"/>
                <w:lang w:eastAsia="ko-KR"/>
              </w:rPr>
            </w:pPr>
            <w:r w:rsidRPr="003C5595">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F01D8F" w:rsidRPr="003C5595" w:rsidRDefault="00F01D8F" w:rsidP="00F01D8F">
            <w:pPr>
              <w:pStyle w:val="TAC"/>
            </w:pPr>
            <w:r w:rsidRPr="003C5595">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2D7015E5"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n20, since it is already covered by the requirement in </w:t>
            </w:r>
            <w:r>
              <w:rPr>
                <w:rFonts w:cs="Arial"/>
                <w:lang w:eastAsia="ko-KR"/>
              </w:rPr>
              <w:t>clause</w:t>
            </w:r>
            <w:r w:rsidRPr="003C5595">
              <w:rPr>
                <w:rFonts w:cs="Arial"/>
                <w:lang w:eastAsia="ko-KR"/>
              </w:rPr>
              <w:t xml:space="preserve"> 6.6.5.5.1.2.</w:t>
            </w:r>
          </w:p>
        </w:tc>
      </w:tr>
      <w:tr w:rsidR="00F01D8F" w:rsidRPr="003C5595"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F01D8F" w:rsidRPr="003C5595" w:rsidRDefault="00F01D8F" w:rsidP="00F01D8F">
            <w:pPr>
              <w:pStyle w:val="TAC"/>
              <w:rPr>
                <w:rFonts w:cs="Arial"/>
                <w:lang w:eastAsia="ko-KR"/>
              </w:rPr>
            </w:pPr>
            <w:r w:rsidRPr="003C5595">
              <w:rPr>
                <w:rFonts w:cs="Arial"/>
                <w:lang w:eastAsia="ko-KR"/>
              </w:rPr>
              <w:lastRenderedPageBreak/>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F01D8F" w:rsidRPr="003C5595" w:rsidRDefault="00F01D8F" w:rsidP="00F01D8F">
            <w:pPr>
              <w:pStyle w:val="TAC"/>
            </w:pPr>
            <w:r w:rsidRPr="003C5595">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0FB007A3"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n28, since it is already covered by the requirement in </w:t>
            </w:r>
            <w:r>
              <w:rPr>
                <w:rFonts w:cs="Arial"/>
                <w:lang w:eastAsia="ko-KR"/>
              </w:rPr>
              <w:t>clause</w:t>
            </w:r>
            <w:r w:rsidRPr="003C5595">
              <w:rPr>
                <w:rFonts w:cs="Arial"/>
                <w:lang w:eastAsia="ko-KR"/>
              </w:rPr>
              <w:t xml:space="preserve"> 6.6.5.5.1.2. </w:t>
            </w:r>
          </w:p>
        </w:tc>
      </w:tr>
      <w:tr w:rsidR="00F01D8F" w:rsidRPr="003C5595"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F01D8F" w:rsidRPr="003C5595" w:rsidRDefault="00F01D8F" w:rsidP="00F01D8F">
            <w:pPr>
              <w:pStyle w:val="TAC"/>
              <w:rPr>
                <w:rFonts w:cs="Arial"/>
                <w:lang w:eastAsia="ko-KR"/>
              </w:rPr>
            </w:pPr>
            <w:r w:rsidRPr="003C5595">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F01D8F" w:rsidRPr="003C5595" w:rsidRDefault="00F01D8F" w:rsidP="00F01D8F">
            <w:pPr>
              <w:pStyle w:val="TAC"/>
            </w:pPr>
            <w:r w:rsidRPr="003C5595">
              <w:t>1920 – 1980 MHz</w:t>
            </w:r>
          </w:p>
          <w:p w14:paraId="7502E0E2" w14:textId="77777777" w:rsidR="00F01D8F" w:rsidRPr="003C5595" w:rsidRDefault="00F01D8F" w:rsidP="00F01D8F">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7C3CDA85"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n1, since it is already covered by the requirement in </w:t>
            </w:r>
            <w:r>
              <w:rPr>
                <w:rFonts w:cs="Arial"/>
                <w:lang w:eastAsia="ko-KR"/>
              </w:rPr>
              <w:t>clause</w:t>
            </w:r>
            <w:r w:rsidRPr="003C5595">
              <w:rPr>
                <w:rFonts w:cs="Arial"/>
                <w:lang w:eastAsia="ko-KR"/>
              </w:rPr>
              <w:t xml:space="preserve"> 6.6.5.5.1.2.</w:t>
            </w:r>
          </w:p>
        </w:tc>
      </w:tr>
      <w:tr w:rsidR="00F01D8F" w:rsidRPr="003C5595"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F01D8F" w:rsidRPr="003C5595" w:rsidRDefault="00F01D8F" w:rsidP="00F01D8F">
            <w:pPr>
              <w:pStyle w:val="TAC"/>
              <w:rPr>
                <w:rFonts w:cs="Arial"/>
                <w:lang w:eastAsia="ko-KR"/>
              </w:rPr>
            </w:pPr>
            <w:r w:rsidRPr="003C5595">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F01D8F" w:rsidRPr="003C5595" w:rsidRDefault="00F01D8F" w:rsidP="00F01D8F">
            <w:pPr>
              <w:pStyle w:val="TAC"/>
              <w:rPr>
                <w:lang w:eastAsia="ko-KR"/>
              </w:rPr>
            </w:pPr>
            <w:r w:rsidRPr="003C5595">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F01D8F" w:rsidRPr="003C5595" w:rsidRDefault="00F01D8F" w:rsidP="00F01D8F">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F01D8F" w:rsidRPr="003C5595" w:rsidRDefault="00F01D8F" w:rsidP="00F01D8F">
            <w:pPr>
              <w:pStyle w:val="TAL"/>
              <w:rPr>
                <w:rFonts w:cs="Arial"/>
                <w:lang w:eastAsia="ko-KR"/>
              </w:rPr>
            </w:pPr>
            <w:r w:rsidRPr="003C5595">
              <w:rPr>
                <w:rFonts w:cs="Arial"/>
                <w:lang w:eastAsia="ko-KR"/>
              </w:rPr>
              <w:t>This requirement does not apply to BS operating in band n12.</w:t>
            </w:r>
          </w:p>
        </w:tc>
      </w:tr>
      <w:tr w:rsidR="00F01D8F" w:rsidRPr="003C5595"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F01D8F" w:rsidRPr="003C5595" w:rsidRDefault="00F01D8F" w:rsidP="00F01D8F">
            <w:pPr>
              <w:pStyle w:val="TAC"/>
              <w:rPr>
                <w:lang w:eastAsia="ko-KR"/>
              </w:rPr>
            </w:pPr>
            <w:r w:rsidRPr="003C5595">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C97DB3" w14:textId="74758A7B"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n12, since it is already covered by the requirement in </w:t>
            </w:r>
            <w:r>
              <w:rPr>
                <w:rFonts w:cs="Arial"/>
                <w:lang w:eastAsia="ko-KR"/>
              </w:rPr>
              <w:t>clause</w:t>
            </w:r>
            <w:r w:rsidRPr="003C5595">
              <w:rPr>
                <w:rFonts w:cs="Arial"/>
                <w:lang w:eastAsia="ko-KR"/>
              </w:rPr>
              <w:t xml:space="preserve"> 6.6.5.5.1.2.</w:t>
            </w:r>
          </w:p>
          <w:p w14:paraId="0D8965E8" w14:textId="1CE803E3" w:rsidR="00F01D8F" w:rsidRPr="003C5595" w:rsidRDefault="00F01D8F" w:rsidP="00F01D8F">
            <w:pPr>
              <w:pStyle w:val="TAL"/>
              <w:rPr>
                <w:rFonts w:cs="Arial"/>
                <w:lang w:eastAsia="ko-KR"/>
              </w:rPr>
            </w:pPr>
            <w:r w:rsidRPr="003C5595">
              <w:rPr>
                <w:rFonts w:cs="Arial"/>
              </w:rPr>
              <w:t>For NR BS operating in n29, it</w:t>
            </w:r>
            <w:r w:rsidRPr="003C5595">
              <w:rPr>
                <w:rFonts w:eastAsia="MS PGothic" w:cs="Arial"/>
                <w:kern w:val="24"/>
                <w:szCs w:val="22"/>
              </w:rPr>
              <w:t xml:space="preserve"> applies 1 MHz below the Band n29 downlink operating band (Note 5).</w:t>
            </w:r>
          </w:p>
        </w:tc>
      </w:tr>
      <w:tr w:rsidR="00F01D8F" w:rsidRPr="003C5595"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F01D8F" w:rsidRPr="003C5595" w:rsidRDefault="00F01D8F" w:rsidP="00F01D8F">
            <w:pPr>
              <w:pStyle w:val="TAC"/>
              <w:rPr>
                <w:rFonts w:cs="Arial"/>
                <w:lang w:eastAsia="ko-KR"/>
              </w:rPr>
            </w:pPr>
            <w:r w:rsidRPr="003C5595">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F01D8F" w:rsidRPr="003C5595" w:rsidRDefault="00F01D8F" w:rsidP="00F01D8F">
            <w:pPr>
              <w:pStyle w:val="TAC"/>
              <w:rPr>
                <w:lang w:eastAsia="ko-KR"/>
              </w:rPr>
            </w:pPr>
            <w:r w:rsidRPr="003C5595">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49AC6DBB"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n66, since it is already covered by the requirement in </w:t>
            </w:r>
            <w:r>
              <w:rPr>
                <w:rFonts w:cs="Arial"/>
                <w:lang w:eastAsia="ko-KR"/>
              </w:rPr>
              <w:t>clause</w:t>
            </w:r>
            <w:r w:rsidRPr="003C5595">
              <w:rPr>
                <w:rFonts w:cs="Arial"/>
                <w:lang w:eastAsia="ko-KR"/>
              </w:rPr>
              <w:t xml:space="preserve"> 6.6.5.5.1.2.</w:t>
            </w:r>
          </w:p>
        </w:tc>
      </w:tr>
      <w:tr w:rsidR="00F01D8F" w:rsidRPr="003C5595" w14:paraId="171B2505" w14:textId="77777777" w:rsidTr="00A94738">
        <w:trPr>
          <w:trHeight w:val="113"/>
          <w:tblHeader/>
          <w:jc w:val="center"/>
        </w:trPr>
        <w:tc>
          <w:tcPr>
            <w:tcW w:w="1302" w:type="dxa"/>
            <w:tcBorders>
              <w:left w:val="single" w:sz="2" w:space="0" w:color="auto"/>
              <w:right w:val="single" w:sz="2" w:space="0" w:color="auto"/>
            </w:tcBorders>
          </w:tcPr>
          <w:p w14:paraId="297B2893" w14:textId="73BD8E15" w:rsidR="00F01D8F" w:rsidRPr="003C5595" w:rsidRDefault="00F01D8F" w:rsidP="00F01D8F">
            <w:pPr>
              <w:pStyle w:val="TAC"/>
              <w:rPr>
                <w:rFonts w:cs="Arial"/>
                <w:lang w:eastAsia="ko-KR"/>
              </w:rPr>
            </w:pPr>
            <w:r w:rsidRPr="003C5595">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74D068A4" w14:textId="4A00A9A0" w:rsidR="00F01D8F" w:rsidRPr="003C5595" w:rsidRDefault="00F01D8F" w:rsidP="00F01D8F">
            <w:pPr>
              <w:pStyle w:val="TAC"/>
              <w:rPr>
                <w:lang w:eastAsia="ko-KR"/>
              </w:rPr>
            </w:pPr>
            <w:r w:rsidRPr="003C5595">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7A4B423A" w14:textId="16782B7B"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438A594" w14:textId="1B28C4AF"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C34F800" w14:textId="02A1ADFA"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n5, since it is already covered by the requirement in </w:t>
            </w:r>
            <w:r>
              <w:rPr>
                <w:rFonts w:cs="Arial"/>
                <w:lang w:eastAsia="ko-KR"/>
              </w:rPr>
              <w:t>clause</w:t>
            </w:r>
            <w:r w:rsidRPr="003C5595">
              <w:rPr>
                <w:rFonts w:cs="Arial"/>
                <w:lang w:eastAsia="ko-KR"/>
              </w:rPr>
              <w:t xml:space="preserve"> 6.6.5.5.1.2.</w:t>
            </w:r>
          </w:p>
        </w:tc>
      </w:tr>
      <w:tr w:rsidR="00F01D8F" w:rsidRPr="003C5595" w14:paraId="11310DB2" w14:textId="77777777" w:rsidTr="00A94738">
        <w:trPr>
          <w:trHeight w:val="113"/>
          <w:tblHeader/>
          <w:jc w:val="center"/>
        </w:trPr>
        <w:tc>
          <w:tcPr>
            <w:tcW w:w="1302" w:type="dxa"/>
            <w:vMerge w:val="restart"/>
            <w:tcBorders>
              <w:left w:val="single" w:sz="2" w:space="0" w:color="auto"/>
              <w:right w:val="single" w:sz="2" w:space="0" w:color="auto"/>
            </w:tcBorders>
          </w:tcPr>
          <w:p w14:paraId="48A03027" w14:textId="3E808F03" w:rsidR="00F01D8F" w:rsidRPr="003C5595" w:rsidRDefault="00F01D8F" w:rsidP="00F01D8F">
            <w:pPr>
              <w:pStyle w:val="TAC"/>
              <w:rPr>
                <w:rFonts w:cs="Arial"/>
                <w:lang w:eastAsia="ko-KR"/>
              </w:rPr>
            </w:pPr>
            <w:r>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44642EAC" w14:textId="02CDBC8D" w:rsidR="00F01D8F" w:rsidRPr="003C5595" w:rsidRDefault="00F01D8F" w:rsidP="00F01D8F">
            <w:pPr>
              <w:pStyle w:val="TAC"/>
              <w:rPr>
                <w:lang w:eastAsia="ko-KR"/>
              </w:rPr>
            </w:pPr>
            <w:r>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25F428B" w14:textId="29C72665" w:rsidR="00F01D8F" w:rsidRPr="003C5595" w:rsidRDefault="00F01D8F" w:rsidP="00F01D8F">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B88A1F8" w14:textId="5818BADF"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BA67E8" w14:textId="0F92FFC7" w:rsidR="00F01D8F" w:rsidRPr="003C5595" w:rsidRDefault="00F01D8F" w:rsidP="00F01D8F">
            <w:pPr>
              <w:pStyle w:val="TAL"/>
              <w:rPr>
                <w:rFonts w:cs="Arial"/>
                <w:lang w:eastAsia="ko-KR"/>
              </w:rPr>
            </w:pPr>
            <w:r>
              <w:rPr>
                <w:rFonts w:cs="Arial"/>
                <w:lang w:eastAsia="ko-KR"/>
              </w:rPr>
              <w:t>This requirement does not apply to BS operating in Band n50, n51, n75 or n76.</w:t>
            </w:r>
          </w:p>
        </w:tc>
      </w:tr>
      <w:tr w:rsidR="00F01D8F" w:rsidRPr="003C5595" w14:paraId="7612E5B1" w14:textId="77777777" w:rsidTr="00046DB5">
        <w:trPr>
          <w:trHeight w:val="113"/>
          <w:tblHeader/>
          <w:jc w:val="center"/>
        </w:trPr>
        <w:tc>
          <w:tcPr>
            <w:tcW w:w="1302" w:type="dxa"/>
            <w:vMerge/>
            <w:tcBorders>
              <w:left w:val="single" w:sz="2" w:space="0" w:color="auto"/>
              <w:right w:val="single" w:sz="2" w:space="0" w:color="auto"/>
            </w:tcBorders>
            <w:vAlign w:val="center"/>
          </w:tcPr>
          <w:p w14:paraId="21E7140C"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8F8D48B" w14:textId="47C5E71C" w:rsidR="00F01D8F" w:rsidRPr="003C5595" w:rsidRDefault="00F01D8F" w:rsidP="00F01D8F">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3CFEBD93" w14:textId="0E3FFECF" w:rsidR="00F01D8F" w:rsidRPr="003C5595" w:rsidRDefault="00F01D8F" w:rsidP="00F01D8F">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3BB8B85" w14:textId="481EF250"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CE41C00" w14:textId="6D37A34D" w:rsidR="00F01D8F" w:rsidRPr="003C5595" w:rsidRDefault="00F01D8F" w:rsidP="00F01D8F">
            <w:pPr>
              <w:pStyle w:val="TAL"/>
              <w:rPr>
                <w:rFonts w:cs="Arial"/>
                <w:lang w:eastAsia="ko-KR"/>
              </w:rPr>
            </w:pPr>
            <w:r>
              <w:rPr>
                <w:rFonts w:cs="Arial"/>
                <w:lang w:eastAsia="ko-KR"/>
              </w:rPr>
              <w:t>This requirement does not apply to BS operating in band n20, since it is already covered by the requirement in clause 6.6.5.5.1.2.</w:t>
            </w:r>
          </w:p>
        </w:tc>
      </w:tr>
      <w:tr w:rsidR="00F01D8F" w:rsidRPr="003C5595" w14:paraId="49FB1F59" w14:textId="77777777" w:rsidTr="00A94738">
        <w:trPr>
          <w:trHeight w:val="113"/>
          <w:tblHeader/>
          <w:jc w:val="center"/>
        </w:trPr>
        <w:tc>
          <w:tcPr>
            <w:tcW w:w="1302" w:type="dxa"/>
            <w:vMerge w:val="restart"/>
            <w:tcBorders>
              <w:left w:val="single" w:sz="2" w:space="0" w:color="auto"/>
              <w:right w:val="single" w:sz="2" w:space="0" w:color="auto"/>
            </w:tcBorders>
          </w:tcPr>
          <w:p w14:paraId="4E02B242" w14:textId="64FB4399" w:rsidR="00F01D8F" w:rsidRPr="003C5595" w:rsidRDefault="00F01D8F" w:rsidP="00F01D8F">
            <w:pPr>
              <w:pStyle w:val="TAC"/>
              <w:rPr>
                <w:rFonts w:cs="Arial"/>
                <w:lang w:eastAsia="ko-KR"/>
              </w:rPr>
            </w:pPr>
            <w:r>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87D6AA9" w14:textId="6642B9DB" w:rsidR="00F01D8F" w:rsidRPr="003C5595" w:rsidRDefault="00F01D8F" w:rsidP="00F01D8F">
            <w:pPr>
              <w:pStyle w:val="TAC"/>
              <w:rPr>
                <w:lang w:eastAsia="ko-KR"/>
              </w:rPr>
            </w:pPr>
            <w:r>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E71C9AF" w14:textId="28E0FBC0" w:rsidR="00F01D8F" w:rsidRPr="003C5595" w:rsidRDefault="00F01D8F" w:rsidP="00F01D8F">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E5314D1" w14:textId="5A26AB85"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527263" w14:textId="4DA880FA" w:rsidR="00F01D8F" w:rsidRPr="003C5595" w:rsidRDefault="00F01D8F" w:rsidP="00F01D8F">
            <w:pPr>
              <w:pStyle w:val="TAL"/>
              <w:rPr>
                <w:rFonts w:cs="Arial"/>
                <w:lang w:eastAsia="ko-KR"/>
              </w:rPr>
            </w:pPr>
            <w:r>
              <w:rPr>
                <w:rFonts w:cs="Arial"/>
                <w:lang w:eastAsia="ko-KR"/>
              </w:rPr>
              <w:t>This requirement does not apply to BS operating in Band n50, n51, n74, n75 or n76.</w:t>
            </w:r>
          </w:p>
        </w:tc>
      </w:tr>
      <w:tr w:rsidR="00F01D8F" w:rsidRPr="003C5595" w14:paraId="6AE24C92" w14:textId="77777777" w:rsidTr="00046DB5">
        <w:trPr>
          <w:trHeight w:val="113"/>
          <w:tblHeader/>
          <w:jc w:val="center"/>
        </w:trPr>
        <w:tc>
          <w:tcPr>
            <w:tcW w:w="1302" w:type="dxa"/>
            <w:vMerge/>
            <w:tcBorders>
              <w:left w:val="single" w:sz="2" w:space="0" w:color="auto"/>
              <w:right w:val="single" w:sz="2" w:space="0" w:color="auto"/>
            </w:tcBorders>
            <w:vAlign w:val="center"/>
          </w:tcPr>
          <w:p w14:paraId="41EE7BF0"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5158186" w14:textId="188F050E" w:rsidR="00F01D8F" w:rsidRPr="003C5595" w:rsidRDefault="00F01D8F" w:rsidP="00F01D8F">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5516DBA1" w14:textId="41C1A79A" w:rsidR="00F01D8F" w:rsidRPr="003C5595" w:rsidRDefault="00F01D8F" w:rsidP="00F01D8F">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8F48355" w14:textId="3D479DA8"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5F378A" w14:textId="06D36071" w:rsidR="00F01D8F" w:rsidRPr="003C5595" w:rsidRDefault="00F01D8F" w:rsidP="00F01D8F">
            <w:pPr>
              <w:pStyle w:val="TAL"/>
              <w:rPr>
                <w:rFonts w:cs="Arial"/>
                <w:lang w:eastAsia="ko-KR"/>
              </w:rPr>
            </w:pPr>
            <w:r>
              <w:rPr>
                <w:rFonts w:cs="Arial"/>
                <w:lang w:eastAsia="ko-KR"/>
              </w:rPr>
              <w:t>This requirement does not apply to BS operating in band n20, since it is already covered by the requirement in clause 6.6.5.5.1.2.</w:t>
            </w:r>
          </w:p>
        </w:tc>
      </w:tr>
      <w:tr w:rsidR="00F01D8F" w:rsidRPr="003C5595" w14:paraId="0FCAE5EA" w14:textId="77777777" w:rsidTr="00A94738">
        <w:trPr>
          <w:trHeight w:val="113"/>
          <w:tblHeader/>
          <w:jc w:val="center"/>
        </w:trPr>
        <w:tc>
          <w:tcPr>
            <w:tcW w:w="1302" w:type="dxa"/>
            <w:vMerge w:val="restart"/>
            <w:tcBorders>
              <w:left w:val="single" w:sz="2" w:space="0" w:color="auto"/>
              <w:right w:val="single" w:sz="2" w:space="0" w:color="auto"/>
            </w:tcBorders>
          </w:tcPr>
          <w:p w14:paraId="49EE1475" w14:textId="165D38CC" w:rsidR="00F01D8F" w:rsidRPr="003C5595" w:rsidRDefault="00F01D8F" w:rsidP="00F01D8F">
            <w:pPr>
              <w:pStyle w:val="TAC"/>
              <w:rPr>
                <w:rFonts w:cs="Arial"/>
                <w:lang w:eastAsia="ko-KR"/>
              </w:rPr>
            </w:pPr>
            <w:r>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D93A07F" w14:textId="7F780048" w:rsidR="00F01D8F" w:rsidRPr="003C5595" w:rsidRDefault="00F01D8F" w:rsidP="00F01D8F">
            <w:pPr>
              <w:pStyle w:val="TAC"/>
              <w:rPr>
                <w:lang w:eastAsia="ko-KR"/>
              </w:rPr>
            </w:pPr>
            <w:r>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38119BB" w14:textId="39AFCA96" w:rsidR="00F01D8F" w:rsidRPr="003C5595" w:rsidRDefault="00F01D8F" w:rsidP="00F01D8F">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AC4DC7E" w14:textId="27FB9CDB"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D4BCB80" w14:textId="533F3EE5" w:rsidR="00F01D8F" w:rsidRPr="003C5595" w:rsidRDefault="00F01D8F" w:rsidP="00F01D8F">
            <w:pPr>
              <w:pStyle w:val="TAL"/>
              <w:rPr>
                <w:rFonts w:cs="Arial"/>
                <w:lang w:eastAsia="ko-KR"/>
              </w:rPr>
            </w:pPr>
            <w:r>
              <w:rPr>
                <w:rFonts w:cs="Arial"/>
                <w:lang w:eastAsia="ko-KR"/>
              </w:rPr>
              <w:t>This requirement does not apply to BS operating in Band n50, n51, n75 or n76.</w:t>
            </w:r>
          </w:p>
        </w:tc>
      </w:tr>
      <w:tr w:rsidR="00F01D8F" w:rsidRPr="003C5595" w14:paraId="54DB5225" w14:textId="77777777" w:rsidTr="00046DB5">
        <w:trPr>
          <w:trHeight w:val="113"/>
          <w:tblHeader/>
          <w:jc w:val="center"/>
        </w:trPr>
        <w:tc>
          <w:tcPr>
            <w:tcW w:w="1302" w:type="dxa"/>
            <w:vMerge/>
            <w:tcBorders>
              <w:left w:val="single" w:sz="2" w:space="0" w:color="auto"/>
              <w:right w:val="single" w:sz="2" w:space="0" w:color="auto"/>
            </w:tcBorders>
            <w:vAlign w:val="center"/>
          </w:tcPr>
          <w:p w14:paraId="75E2F196"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E5AEE72" w14:textId="7ABD5885" w:rsidR="00F01D8F" w:rsidRPr="003C5595" w:rsidRDefault="00F01D8F" w:rsidP="00F01D8F">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217A5512" w14:textId="4CF9D3C9" w:rsidR="00F01D8F" w:rsidRPr="003C5595" w:rsidRDefault="00F01D8F" w:rsidP="00F01D8F">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D1E5C38" w14:textId="273EAE65"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C4B187" w14:textId="66D54F0C" w:rsidR="00F01D8F" w:rsidRPr="003C5595" w:rsidRDefault="00F01D8F" w:rsidP="00F01D8F">
            <w:pPr>
              <w:pStyle w:val="TAL"/>
              <w:rPr>
                <w:rFonts w:cs="Arial"/>
                <w:lang w:eastAsia="ko-KR"/>
              </w:rPr>
            </w:pPr>
            <w:r>
              <w:rPr>
                <w:rFonts w:cs="Arial"/>
                <w:lang w:eastAsia="ko-KR"/>
              </w:rPr>
              <w:t>This requirement does not apply to BS operating in band n8, since it is already covered by the requirement in clause 6.6.5.5.1.2.</w:t>
            </w:r>
          </w:p>
        </w:tc>
      </w:tr>
      <w:tr w:rsidR="00F01D8F" w:rsidRPr="003C5595" w14:paraId="337DA6D3" w14:textId="77777777" w:rsidTr="00A94738">
        <w:trPr>
          <w:trHeight w:val="113"/>
          <w:tblHeader/>
          <w:jc w:val="center"/>
        </w:trPr>
        <w:tc>
          <w:tcPr>
            <w:tcW w:w="1302" w:type="dxa"/>
            <w:vMerge w:val="restart"/>
            <w:tcBorders>
              <w:left w:val="single" w:sz="2" w:space="0" w:color="auto"/>
              <w:right w:val="single" w:sz="2" w:space="0" w:color="auto"/>
            </w:tcBorders>
          </w:tcPr>
          <w:p w14:paraId="7CEB47EE" w14:textId="1158B963" w:rsidR="00F01D8F" w:rsidRPr="003C5595" w:rsidRDefault="00F01D8F" w:rsidP="00F01D8F">
            <w:pPr>
              <w:pStyle w:val="TAC"/>
              <w:rPr>
                <w:rFonts w:cs="Arial"/>
                <w:lang w:eastAsia="ko-KR"/>
              </w:rPr>
            </w:pPr>
            <w:r>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69336447" w14:textId="2AB53382" w:rsidR="00F01D8F" w:rsidRPr="003C5595" w:rsidRDefault="00F01D8F" w:rsidP="00F01D8F">
            <w:pPr>
              <w:pStyle w:val="TAC"/>
              <w:rPr>
                <w:lang w:eastAsia="ko-KR"/>
              </w:rPr>
            </w:pPr>
            <w:r>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9AEA81" w14:textId="0485BB67" w:rsidR="00F01D8F" w:rsidRPr="003C5595" w:rsidRDefault="00F01D8F" w:rsidP="00F01D8F">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9235A97" w14:textId="1973023D"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C5712EA" w14:textId="4BE0877E" w:rsidR="00F01D8F" w:rsidRPr="003C5595" w:rsidRDefault="00F01D8F" w:rsidP="00F01D8F">
            <w:pPr>
              <w:pStyle w:val="TAL"/>
              <w:rPr>
                <w:rFonts w:cs="Arial"/>
                <w:lang w:eastAsia="ko-KR"/>
              </w:rPr>
            </w:pPr>
            <w:r>
              <w:rPr>
                <w:rFonts w:cs="Arial"/>
                <w:lang w:eastAsia="ko-KR"/>
              </w:rPr>
              <w:t>This requirement does not apply to BS operating in Band n50, n51, n74, n75 or n76.</w:t>
            </w:r>
          </w:p>
        </w:tc>
      </w:tr>
      <w:tr w:rsidR="00F01D8F" w:rsidRPr="003C5595" w14:paraId="09368EAF" w14:textId="77777777" w:rsidTr="00A94738">
        <w:trPr>
          <w:trHeight w:val="113"/>
          <w:tblHeader/>
          <w:jc w:val="center"/>
        </w:trPr>
        <w:tc>
          <w:tcPr>
            <w:tcW w:w="1302" w:type="dxa"/>
            <w:vMerge/>
            <w:tcBorders>
              <w:left w:val="single" w:sz="2" w:space="0" w:color="auto"/>
              <w:right w:val="single" w:sz="2" w:space="0" w:color="auto"/>
            </w:tcBorders>
          </w:tcPr>
          <w:p w14:paraId="7675C464"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EFC2512" w14:textId="6C298AE4" w:rsidR="00F01D8F" w:rsidRPr="003C5595" w:rsidRDefault="00F01D8F" w:rsidP="00F01D8F">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A26D704" w14:textId="10C23787" w:rsidR="00F01D8F" w:rsidRPr="003C5595" w:rsidRDefault="00F01D8F" w:rsidP="00F01D8F">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F138620" w14:textId="05D902B3"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B0D5304" w14:textId="47C17537" w:rsidR="00F01D8F" w:rsidRPr="003C5595" w:rsidRDefault="00F01D8F" w:rsidP="00F01D8F">
            <w:pPr>
              <w:pStyle w:val="TAL"/>
              <w:rPr>
                <w:rFonts w:cs="Arial"/>
                <w:lang w:eastAsia="ko-KR"/>
              </w:rPr>
            </w:pPr>
            <w:r>
              <w:rPr>
                <w:rFonts w:cs="Arial"/>
                <w:lang w:eastAsia="ko-KR"/>
              </w:rPr>
              <w:t>This requirement does not apply to BS operating in band n8, since it is already covered by the requirement in clause 6.6.5.5.1.2.</w:t>
            </w:r>
          </w:p>
        </w:tc>
      </w:tr>
      <w:tr w:rsidR="00F01D8F" w:rsidRPr="003C5595" w14:paraId="70D81C73" w14:textId="77777777" w:rsidTr="00A94738">
        <w:trPr>
          <w:trHeight w:val="113"/>
          <w:tblHeader/>
          <w:jc w:val="center"/>
        </w:trPr>
        <w:tc>
          <w:tcPr>
            <w:tcW w:w="1302" w:type="dxa"/>
            <w:tcBorders>
              <w:left w:val="single" w:sz="2" w:space="0" w:color="auto"/>
              <w:right w:val="single" w:sz="2" w:space="0" w:color="auto"/>
            </w:tcBorders>
          </w:tcPr>
          <w:p w14:paraId="3AD38D1C" w14:textId="19D986EE" w:rsidR="00F01D8F" w:rsidRPr="003C5595" w:rsidRDefault="00F01D8F" w:rsidP="00F01D8F">
            <w:pPr>
              <w:pStyle w:val="TAC"/>
              <w:rPr>
                <w:rFonts w:cs="Arial"/>
                <w:lang w:eastAsia="ko-KR"/>
              </w:rPr>
            </w:pPr>
            <w:r>
              <w:rPr>
                <w:rFonts w:cs="Arial"/>
                <w:lang w:eastAsia="ko-KR"/>
              </w:rPr>
              <w:t>NR Band n</w:t>
            </w:r>
            <w:r>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60D94A8E" w14:textId="491A1261" w:rsidR="00F01D8F" w:rsidRPr="003C5595" w:rsidRDefault="00F01D8F" w:rsidP="00F01D8F">
            <w:pPr>
              <w:pStyle w:val="TAC"/>
              <w:rPr>
                <w:lang w:eastAsia="ko-KR"/>
              </w:rPr>
            </w:pPr>
            <w:r w:rsidRPr="007E346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B0E0C32" w14:textId="083FFCBE" w:rsidR="00F01D8F" w:rsidRPr="003C5595" w:rsidRDefault="00F01D8F" w:rsidP="00F01D8F">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F68F24" w14:textId="19CFAEE9" w:rsidR="00F01D8F" w:rsidRPr="003C5595" w:rsidRDefault="00F01D8F" w:rsidP="00F01D8F">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1BA9" w14:textId="77777777" w:rsidR="00F01D8F" w:rsidRPr="003C5595" w:rsidRDefault="00F01D8F" w:rsidP="00F01D8F">
            <w:pPr>
              <w:pStyle w:val="TAL"/>
              <w:rPr>
                <w:rFonts w:cs="Arial"/>
                <w:lang w:eastAsia="ko-KR"/>
              </w:rPr>
            </w:pPr>
          </w:p>
        </w:tc>
      </w:tr>
    </w:tbl>
    <w:p w14:paraId="7A848861" w14:textId="77777777" w:rsidR="00A572A2" w:rsidRPr="003C5595" w:rsidRDefault="00A572A2" w:rsidP="00A572A2"/>
    <w:p w14:paraId="4970F363" w14:textId="06F31412" w:rsidR="00A572A2" w:rsidRPr="003C5595" w:rsidRDefault="00A572A2" w:rsidP="00A572A2">
      <w:pPr>
        <w:pStyle w:val="NO"/>
      </w:pPr>
      <w:bookmarkStart w:id="1289" w:name="_Hlk497677260"/>
      <w:r w:rsidRPr="003C5595">
        <w:t>NOTE 1:</w:t>
      </w:r>
      <w:r w:rsidRPr="003C5595">
        <w:tab/>
        <w:t xml:space="preserve">As defined in the scope for spurious emissions in this </w:t>
      </w:r>
      <w:r w:rsidR="00AC59EA">
        <w:t>clause</w:t>
      </w:r>
      <w:r w:rsidRPr="003C5595">
        <w:t xml:space="preserve">, except for </w:t>
      </w:r>
      <w:r w:rsidRPr="003C5595">
        <w:rPr>
          <w:rFonts w:eastAsia="MS Mincho"/>
        </w:rPr>
        <w:t xml:space="preserve">the cases where the noted requirements apply to a BS operating in </w:t>
      </w:r>
      <w:r w:rsidRPr="003C5595">
        <w:t xml:space="preserve">Band n28, the co-existence requirements in table 6.6.5.5.1.3-1do not apply for the </w:t>
      </w:r>
      <w:r w:rsidR="00F678C2" w:rsidRPr="003C5595">
        <w:t>Δf</w:t>
      </w:r>
      <w:r w:rsidR="00F678C2" w:rsidRPr="003C5595">
        <w:rPr>
          <w:rFonts w:cs="v5.0.0"/>
          <w:vertAlign w:val="subscript"/>
        </w:rPr>
        <w:t>OBUE</w:t>
      </w:r>
      <w:r w:rsidRPr="003C5595">
        <w:t xml:space="preserve"> frequency range immediately outside the downlink</w:t>
      </w:r>
      <w:r w:rsidRPr="003C5595" w:rsidDel="00B62512">
        <w:t xml:space="preserve"> </w:t>
      </w:r>
      <w:r w:rsidRPr="003C5595">
        <w:rPr>
          <w:i/>
        </w:rPr>
        <w:t>operating band</w:t>
      </w:r>
      <w:r w:rsidRPr="003C5595">
        <w:t xml:space="preserve"> (see </w:t>
      </w:r>
      <w:r w:rsidR="00556124" w:rsidRPr="003C5595">
        <w:t xml:space="preserve">TS 38.104 [2], </w:t>
      </w:r>
      <w:r w:rsidRPr="003C5595">
        <w:t>table 5.2-1). Emission limits for this excluded frequency range may be covered by local or regional requirements.</w:t>
      </w:r>
    </w:p>
    <w:p w14:paraId="0D360A70" w14:textId="6E1686CF" w:rsidR="00A572A2" w:rsidRPr="003C5595" w:rsidRDefault="00A572A2" w:rsidP="00A572A2">
      <w:pPr>
        <w:pStyle w:val="NO"/>
      </w:pPr>
      <w:r w:rsidRPr="003C5595">
        <w:t>NOTE 2:</w:t>
      </w:r>
      <w:r w:rsidRPr="003C5595">
        <w:tab/>
        <w:t xml:space="preserve">Table 6.6.5.5.1.3-1 assumes that two </w:t>
      </w:r>
      <w:r w:rsidRPr="003C5595">
        <w:rPr>
          <w:i/>
        </w:rPr>
        <w:t>operating bands</w:t>
      </w:r>
      <w:r w:rsidRPr="003C5595">
        <w:t xml:space="preserve">, where the frequency ranges in </w:t>
      </w:r>
      <w:r w:rsidR="00556124" w:rsidRPr="003C5595">
        <w:t xml:space="preserve">TS 38.104 [2], </w:t>
      </w:r>
      <w:r w:rsidRPr="003C5595">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3C5595" w:rsidRDefault="00A572A2" w:rsidP="00A572A2">
      <w:pPr>
        <w:pStyle w:val="NO"/>
      </w:pPr>
      <w:r w:rsidRPr="003C5595">
        <w:t>NOTE 3:</w:t>
      </w:r>
      <w:r w:rsidRPr="003C5595">
        <w:tab/>
        <w:t xml:space="preserve">TDD base stations deployed in the same geographical area, that are synchronized and use the same or adjacent </w:t>
      </w:r>
      <w:r w:rsidRPr="003C5595">
        <w:rPr>
          <w:i/>
        </w:rPr>
        <w:t>operating bands</w:t>
      </w:r>
      <w:r w:rsidRPr="003C5595">
        <w:t xml:space="preserve"> can transmit without additional co-existence requirements. For unsynchronized base stations, special co-existence requirements may apply that are not covered by the 3GPP specifications.</w:t>
      </w:r>
    </w:p>
    <w:p w14:paraId="086EFF2B" w14:textId="554702F8" w:rsidR="00433EEF" w:rsidRPr="003C5595" w:rsidRDefault="00A572A2" w:rsidP="00433EEF">
      <w:pPr>
        <w:pStyle w:val="NO"/>
      </w:pPr>
      <w:r w:rsidRPr="003C5595">
        <w:t>NOTE 4:</w:t>
      </w:r>
      <w:r w:rsidRPr="003C5595">
        <w:tab/>
        <w:t xml:space="preserve">For Band n28 BS, specific solutions may be required to fulfil the spurious emissions limits for BS for co-existence with E-UTRA Band 27 UL </w:t>
      </w:r>
      <w:r w:rsidRPr="003C5595">
        <w:rPr>
          <w:i/>
        </w:rPr>
        <w:t>operating band</w:t>
      </w:r>
      <w:r w:rsidRPr="003C5595">
        <w:t>.</w:t>
      </w:r>
    </w:p>
    <w:p w14:paraId="122BC9F9" w14:textId="16AB8768" w:rsidR="00A572A2" w:rsidRPr="003C5595" w:rsidRDefault="00433EEF" w:rsidP="00A572A2">
      <w:pPr>
        <w:pStyle w:val="NO"/>
      </w:pPr>
      <w:r w:rsidRPr="003C5595">
        <w:t>NOTE 5:</w:t>
      </w:r>
      <w:r w:rsidRPr="003C5595">
        <w:tab/>
        <w:t>For NR Band n29 BS, specific solutions may be required to fulfil the spurious emissions limits for NR BS for co-existence with UTRA Band XII, E-UTRA Band 12 or NR Band n12 UL operating band, E-UTRA Band 17 UL operating band</w:t>
      </w:r>
      <w:bookmarkStart w:id="1290" w:name="_Hlk506220100"/>
      <w:r w:rsidRPr="003C5595">
        <w:t xml:space="preserve"> or E-UTRA Band 85 UL operating band</w:t>
      </w:r>
      <w:bookmarkEnd w:id="1290"/>
      <w:r w:rsidRPr="003C5595">
        <w:t>.</w:t>
      </w:r>
    </w:p>
    <w:p w14:paraId="34F012D3" w14:textId="0F906B51" w:rsidR="00A572A2" w:rsidRPr="003C5595" w:rsidRDefault="00A572A2" w:rsidP="00A572A2">
      <w:pPr>
        <w:rPr>
          <w:rFonts w:cs="v3.8.0"/>
          <w:lang w:eastAsia="zh-CN"/>
        </w:rPr>
      </w:pPr>
      <w:r w:rsidRPr="003C5595">
        <w:lastRenderedPageBreak/>
        <w:t>The following requirement may be applied for the protection of PHS.</w:t>
      </w:r>
      <w:r w:rsidRPr="003C5595">
        <w:rPr>
          <w:rFonts w:cs="v3.8.0"/>
        </w:rPr>
        <w:t xml:space="preserve"> This requirement is also applicable at specified frequencies falling between </w:t>
      </w:r>
      <w:r w:rsidR="00F678C2" w:rsidRPr="003C5595">
        <w:t>Δf</w:t>
      </w:r>
      <w:r w:rsidR="00F678C2" w:rsidRPr="003C5595">
        <w:rPr>
          <w:rFonts w:cs="v5.0.0"/>
          <w:vertAlign w:val="subscript"/>
        </w:rPr>
        <w:t>OBUE</w:t>
      </w:r>
      <w:r w:rsidRPr="003C5595">
        <w:rPr>
          <w:rFonts w:cs="v3.8.0"/>
        </w:rPr>
        <w:t xml:space="preserve"> below the </w:t>
      </w:r>
      <w:r w:rsidRPr="003C5595">
        <w:t xml:space="preserve">lowest BS transmitter frequency of the downlink </w:t>
      </w:r>
      <w:r w:rsidRPr="003C5595">
        <w:rPr>
          <w:i/>
        </w:rPr>
        <w:t>operating band</w:t>
      </w:r>
      <w:r w:rsidRPr="003C5595">
        <w:t xml:space="preserve"> and </w:t>
      </w:r>
      <w:r w:rsidR="00F678C2" w:rsidRPr="003C5595">
        <w:t>Δf</w:t>
      </w:r>
      <w:r w:rsidR="00F678C2" w:rsidRPr="003C5595">
        <w:rPr>
          <w:rFonts w:cs="v5.0.0"/>
          <w:vertAlign w:val="subscript"/>
        </w:rPr>
        <w:t>OBUE</w:t>
      </w:r>
      <w:r w:rsidRPr="003C5595">
        <w:t xml:space="preserve"> above the highest BS transmitter frequency of the downlink </w:t>
      </w:r>
      <w:r w:rsidRPr="003C5595">
        <w:rPr>
          <w:i/>
        </w:rPr>
        <w:t>operating band</w:t>
      </w:r>
      <w:r w:rsidRPr="003C5595">
        <w:t>.</w:t>
      </w:r>
      <w:r w:rsidR="00F678C2" w:rsidRPr="003C5595">
        <w:t xml:space="preserve"> Δf</w:t>
      </w:r>
      <w:r w:rsidR="00F678C2" w:rsidRPr="003C5595">
        <w:rPr>
          <w:vertAlign w:val="subscript"/>
        </w:rPr>
        <w:t>OBUE</w:t>
      </w:r>
      <w:r w:rsidR="00F678C2" w:rsidRPr="003C5595">
        <w:rPr>
          <w:rFonts w:cs="v5.0.0"/>
        </w:rPr>
        <w:t xml:space="preserve"> </w:t>
      </w:r>
      <w:r w:rsidR="00F678C2" w:rsidRPr="003C5595">
        <w:rPr>
          <w:rFonts w:cs="v5.0.0"/>
          <w:lang w:eastAsia="zh-CN"/>
        </w:rPr>
        <w:t xml:space="preserve">is </w:t>
      </w:r>
      <w:r w:rsidR="00F678C2" w:rsidRPr="003C5595">
        <w:rPr>
          <w:rFonts w:cs="v5.0.0"/>
        </w:rPr>
        <w:t xml:space="preserve">defined in </w:t>
      </w:r>
      <w:r w:rsidR="00AC59EA">
        <w:rPr>
          <w:rFonts w:cs="v5.0.0"/>
        </w:rPr>
        <w:t>clause</w:t>
      </w:r>
      <w:r w:rsidR="00F678C2" w:rsidRPr="003C5595">
        <w:rPr>
          <w:rFonts w:cs="v5.0.0"/>
        </w:rPr>
        <w:t xml:space="preserve"> 6.6.1.</w:t>
      </w:r>
    </w:p>
    <w:p w14:paraId="790EF96C" w14:textId="51804B08" w:rsidR="00A572A2" w:rsidRPr="003C5595" w:rsidRDefault="00A572A2" w:rsidP="00A572A2">
      <w:r w:rsidRPr="003C5595">
        <w:t xml:space="preserve">The </w:t>
      </w:r>
      <w:r w:rsidR="00BD09FA" w:rsidRPr="003C5595">
        <w:rPr>
          <w:i/>
        </w:rPr>
        <w:t>basic limits</w:t>
      </w:r>
      <w:r w:rsidR="00BD09FA" w:rsidRPr="003C5595">
        <w:t xml:space="preserve"> for this requirement is</w:t>
      </w:r>
      <w:r w:rsidRPr="003C5595">
        <w:t>:</w:t>
      </w:r>
    </w:p>
    <w:p w14:paraId="4E839D18" w14:textId="1686683B" w:rsidR="00A572A2" w:rsidRPr="003C5595" w:rsidRDefault="00A572A2" w:rsidP="00A572A2">
      <w:pPr>
        <w:pStyle w:val="TH"/>
      </w:pPr>
      <w:r w:rsidRPr="003C5595">
        <w:t xml:space="preserve">Table 6.6.5.5.1.3-2: BS spurious emissions </w:t>
      </w:r>
      <w:r w:rsidR="00BD09FA" w:rsidRPr="003C5595">
        <w:rPr>
          <w:i/>
        </w:rPr>
        <w:t xml:space="preserve">basic </w:t>
      </w:r>
      <w:r w:rsidRPr="003C5595">
        <w:rPr>
          <w:i/>
        </w:rPr>
        <w:t>limits</w:t>
      </w:r>
      <w:r w:rsidRPr="003C5595">
        <w:t xml:space="preserve"> for BS for co-existence with</w:t>
      </w:r>
      <w:r w:rsidRPr="003C5595" w:rsidDel="00E2020E">
        <w:t xml:space="preserve"> </w:t>
      </w:r>
      <w:r w:rsidRPr="003C559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3C5595" w14:paraId="3D98AB3B" w14:textId="77777777" w:rsidTr="00081372">
        <w:trPr>
          <w:cantSplit/>
          <w:jc w:val="center"/>
        </w:trPr>
        <w:tc>
          <w:tcPr>
            <w:tcW w:w="2538" w:type="dxa"/>
          </w:tcPr>
          <w:p w14:paraId="2A2E7B1C" w14:textId="77777777" w:rsidR="00A572A2" w:rsidRPr="003C5595" w:rsidRDefault="00A572A2" w:rsidP="00081372">
            <w:pPr>
              <w:pStyle w:val="TAH"/>
              <w:rPr>
                <w:rFonts w:cs="Arial"/>
              </w:rPr>
            </w:pPr>
            <w:r w:rsidRPr="003C5595">
              <w:rPr>
                <w:rFonts w:cs="Arial"/>
              </w:rPr>
              <w:t>Frequency range</w:t>
            </w:r>
          </w:p>
        </w:tc>
        <w:tc>
          <w:tcPr>
            <w:tcW w:w="1276" w:type="dxa"/>
          </w:tcPr>
          <w:p w14:paraId="5435AF65" w14:textId="77777777" w:rsidR="00A572A2" w:rsidRPr="003C5595" w:rsidRDefault="00A572A2" w:rsidP="00081372">
            <w:pPr>
              <w:pStyle w:val="TAH"/>
              <w:rPr>
                <w:rFonts w:cs="Arial"/>
              </w:rPr>
            </w:pPr>
            <w:r w:rsidRPr="003C5595">
              <w:rPr>
                <w:rFonts w:cs="v5.0.0"/>
              </w:rPr>
              <w:t>Basic limit</w:t>
            </w:r>
          </w:p>
        </w:tc>
        <w:tc>
          <w:tcPr>
            <w:tcW w:w="1418" w:type="dxa"/>
          </w:tcPr>
          <w:p w14:paraId="2A96A7CF" w14:textId="77777777" w:rsidR="00A572A2" w:rsidRPr="003C5595" w:rsidRDefault="00A572A2" w:rsidP="00081372">
            <w:pPr>
              <w:pStyle w:val="TAH"/>
              <w:rPr>
                <w:rFonts w:cs="Arial"/>
              </w:rPr>
            </w:pPr>
            <w:r w:rsidRPr="003C5595">
              <w:rPr>
                <w:rFonts w:cs="Arial"/>
              </w:rPr>
              <w:t>Measurement bandwidth</w:t>
            </w:r>
          </w:p>
        </w:tc>
        <w:tc>
          <w:tcPr>
            <w:tcW w:w="3617" w:type="dxa"/>
          </w:tcPr>
          <w:p w14:paraId="70B07C2D" w14:textId="77777777" w:rsidR="00A572A2" w:rsidRPr="003C5595" w:rsidRDefault="00A572A2" w:rsidP="00081372">
            <w:pPr>
              <w:pStyle w:val="TAH"/>
              <w:rPr>
                <w:rFonts w:cs="Arial"/>
              </w:rPr>
            </w:pPr>
            <w:r w:rsidRPr="003C5595">
              <w:rPr>
                <w:rFonts w:cs="Arial"/>
              </w:rPr>
              <w:t>Note</w:t>
            </w:r>
          </w:p>
        </w:tc>
      </w:tr>
      <w:tr w:rsidR="00A572A2" w:rsidRPr="003C5595" w14:paraId="610C9E04" w14:textId="77777777" w:rsidTr="00081372">
        <w:trPr>
          <w:cantSplit/>
          <w:trHeight w:val="163"/>
          <w:jc w:val="center"/>
        </w:trPr>
        <w:tc>
          <w:tcPr>
            <w:tcW w:w="2538" w:type="dxa"/>
            <w:tcBorders>
              <w:top w:val="single" w:sz="4" w:space="0" w:color="auto"/>
            </w:tcBorders>
          </w:tcPr>
          <w:p w14:paraId="24EDCB08" w14:textId="77777777" w:rsidR="00A572A2" w:rsidRPr="003C5595" w:rsidRDefault="00A572A2" w:rsidP="00081372">
            <w:pPr>
              <w:pStyle w:val="TAC"/>
              <w:rPr>
                <w:rFonts w:cs="Arial"/>
              </w:rPr>
            </w:pPr>
            <w:r w:rsidRPr="003C5595">
              <w:rPr>
                <w:rFonts w:cs="Arial"/>
              </w:rPr>
              <w:t>1884.5 – 1915.7 MHz</w:t>
            </w:r>
          </w:p>
        </w:tc>
        <w:tc>
          <w:tcPr>
            <w:tcW w:w="1276" w:type="dxa"/>
            <w:tcBorders>
              <w:top w:val="single" w:sz="4" w:space="0" w:color="auto"/>
            </w:tcBorders>
          </w:tcPr>
          <w:p w14:paraId="5192A827" w14:textId="77777777" w:rsidR="00A572A2" w:rsidRPr="003C5595" w:rsidRDefault="00A572A2" w:rsidP="00081372">
            <w:pPr>
              <w:pStyle w:val="TAC"/>
              <w:rPr>
                <w:rFonts w:cs="Arial"/>
              </w:rPr>
            </w:pPr>
            <w:r w:rsidRPr="003C5595">
              <w:rPr>
                <w:rFonts w:cs="Arial"/>
              </w:rPr>
              <w:t>-41 dBm</w:t>
            </w:r>
          </w:p>
        </w:tc>
        <w:tc>
          <w:tcPr>
            <w:tcW w:w="1418" w:type="dxa"/>
            <w:tcBorders>
              <w:top w:val="single" w:sz="4" w:space="0" w:color="auto"/>
            </w:tcBorders>
          </w:tcPr>
          <w:p w14:paraId="0249CD7E" w14:textId="77777777" w:rsidR="00A572A2" w:rsidRPr="003C5595" w:rsidRDefault="00A572A2" w:rsidP="00081372">
            <w:pPr>
              <w:pStyle w:val="TAC"/>
              <w:rPr>
                <w:rFonts w:cs="Arial"/>
              </w:rPr>
            </w:pPr>
            <w:r w:rsidRPr="003C5595">
              <w:rPr>
                <w:rFonts w:cs="Arial"/>
              </w:rPr>
              <w:t>300 kHz</w:t>
            </w:r>
          </w:p>
        </w:tc>
        <w:tc>
          <w:tcPr>
            <w:tcW w:w="3617" w:type="dxa"/>
            <w:tcBorders>
              <w:top w:val="single" w:sz="4" w:space="0" w:color="auto"/>
            </w:tcBorders>
          </w:tcPr>
          <w:p w14:paraId="645D0EC6" w14:textId="5924ECDC" w:rsidR="00A572A2" w:rsidRPr="003C5595" w:rsidRDefault="00A572A2" w:rsidP="00081372">
            <w:pPr>
              <w:pStyle w:val="TAC"/>
              <w:rPr>
                <w:rFonts w:cs="Arial"/>
              </w:rPr>
            </w:pPr>
            <w:r w:rsidRPr="003C5595">
              <w:rPr>
                <w:rFonts w:cs="Arial"/>
              </w:rPr>
              <w:t>Applicable when co-existence with PHS system operating in 1884.5 - 1915.7</w:t>
            </w:r>
            <w:r w:rsidR="00936D18" w:rsidRPr="003C5595">
              <w:rPr>
                <w:rFonts w:cs="Arial"/>
              </w:rPr>
              <w:t xml:space="preserve"> </w:t>
            </w:r>
            <w:r w:rsidRPr="003C5595">
              <w:rPr>
                <w:rFonts w:cs="Arial"/>
              </w:rPr>
              <w:t xml:space="preserve">MHz </w:t>
            </w:r>
          </w:p>
        </w:tc>
      </w:tr>
    </w:tbl>
    <w:p w14:paraId="3C16F95D" w14:textId="5EE04E48" w:rsidR="00A572A2" w:rsidRPr="003C5595" w:rsidRDefault="00A572A2" w:rsidP="00A572A2"/>
    <w:p w14:paraId="0F981964" w14:textId="77777777" w:rsidR="000D31E3" w:rsidRPr="003C5595" w:rsidRDefault="000D31E3" w:rsidP="000D31E3">
      <w:pPr>
        <w:pStyle w:val="TH"/>
      </w:pPr>
      <w:r w:rsidRPr="003C5595">
        <w:t>Table 6.6.5.5.1.3-3: Void</w:t>
      </w:r>
    </w:p>
    <w:p w14:paraId="5912C64D" w14:textId="77777777" w:rsidR="000D31E3" w:rsidRPr="003C5595" w:rsidRDefault="000D31E3" w:rsidP="000D31E3">
      <w:pPr>
        <w:rPr>
          <w:lang w:val="en-US"/>
        </w:rPr>
      </w:pPr>
      <w:r w:rsidRPr="003C5595">
        <w:rPr>
          <w:lang w:val="en-US"/>
        </w:rPr>
        <w:t xml:space="preserve">In certain regions, the following requirement may apply to BS operating in Band n50 and n75 within 1432-1452 MHz, and in Band n51 and Band n76. The </w:t>
      </w:r>
      <w:r w:rsidRPr="003C5595">
        <w:rPr>
          <w:i/>
          <w:lang w:val="en-US"/>
        </w:rPr>
        <w:t>basic limits</w:t>
      </w:r>
      <w:r w:rsidRPr="003C5595">
        <w:rPr>
          <w:lang w:val="en-US"/>
        </w:rPr>
        <w:t xml:space="preserve"> are specified in table </w:t>
      </w:r>
      <w:r w:rsidRPr="003C5595">
        <w:t>6.6.5.5.1.3-4</w:t>
      </w:r>
      <w:r w:rsidRPr="003C5595">
        <w:rPr>
          <w:lang w:val="en-US"/>
        </w:rPr>
        <w:t xml:space="preserve">. </w:t>
      </w:r>
      <w:r w:rsidRPr="003C5595">
        <w:rPr>
          <w:rFonts w:cs="v3.8.0"/>
        </w:rPr>
        <w:t>This requirement is also applicable at</w:t>
      </w:r>
      <w:r w:rsidRPr="003C5595">
        <w:t xml:space="preserve"> </w:t>
      </w:r>
      <w:r w:rsidRPr="003C5595">
        <w:rPr>
          <w:rFonts w:cs="v3.8.0"/>
        </w:rPr>
        <w:t xml:space="preserve">the frequency range from </w:t>
      </w:r>
      <w:r w:rsidRPr="003C5595">
        <w:t>Δf</w:t>
      </w:r>
      <w:r w:rsidRPr="003C5595">
        <w:rPr>
          <w:vertAlign w:val="subscript"/>
        </w:rPr>
        <w:t>OBUE</w:t>
      </w:r>
      <w:r w:rsidRPr="003C5595" w:rsidDel="003E640A">
        <w:rPr>
          <w:rFonts w:cs="v3.8.0"/>
        </w:rPr>
        <w:t xml:space="preserve"> </w:t>
      </w:r>
      <w:r w:rsidRPr="003C5595">
        <w:rPr>
          <w:rFonts w:cs="v3.8.0"/>
        </w:rPr>
        <w:t xml:space="preserve">below the lowest frequency of the BS downlink </w:t>
      </w:r>
      <w:r w:rsidRPr="003C5595">
        <w:rPr>
          <w:rFonts w:cs="v3.8.0"/>
          <w:i/>
        </w:rPr>
        <w:t>operating band</w:t>
      </w:r>
      <w:r w:rsidRPr="003C5595">
        <w:rPr>
          <w:rFonts w:cs="v3.8.0"/>
        </w:rPr>
        <w:t xml:space="preserve"> up to </w:t>
      </w:r>
      <w:r w:rsidRPr="003C5595">
        <w:t>Δf</w:t>
      </w:r>
      <w:r w:rsidRPr="003C5595">
        <w:rPr>
          <w:vertAlign w:val="subscript"/>
        </w:rPr>
        <w:t>OBUE</w:t>
      </w:r>
      <w:r w:rsidRPr="003C5595" w:rsidDel="003E640A">
        <w:rPr>
          <w:rFonts w:cs="v3.8.0"/>
        </w:rPr>
        <w:t xml:space="preserve"> </w:t>
      </w:r>
      <w:r w:rsidRPr="003C5595">
        <w:rPr>
          <w:rFonts w:cs="v3.8.0"/>
        </w:rPr>
        <w:t xml:space="preserve">above the highest frequency of the BS downlink </w:t>
      </w:r>
      <w:r w:rsidRPr="003C5595">
        <w:rPr>
          <w:rFonts w:cs="v3.8.0"/>
          <w:i/>
        </w:rPr>
        <w:t>operating band</w:t>
      </w:r>
      <w:r w:rsidRPr="003C5595">
        <w:rPr>
          <w:rFonts w:cs="v3.8.0"/>
        </w:rPr>
        <w:t>.</w:t>
      </w:r>
    </w:p>
    <w:p w14:paraId="404E61EC" w14:textId="77777777" w:rsidR="000D31E3" w:rsidRPr="003C5595" w:rsidRDefault="000D31E3" w:rsidP="000D31E3">
      <w:pPr>
        <w:pStyle w:val="TH"/>
        <w:rPr>
          <w:lang w:val="en-US" w:eastAsia="zh-CN"/>
        </w:rPr>
      </w:pPr>
      <w:r w:rsidRPr="003C5595">
        <w:t xml:space="preserve">Table 6.6.5.5.1.3-4: Additional operating band unwanted emission </w:t>
      </w:r>
      <w:r w:rsidRPr="003C5595">
        <w:rPr>
          <w:i/>
        </w:rPr>
        <w:t>basic limits</w:t>
      </w:r>
      <w:r w:rsidRPr="003C5595">
        <w:t xml:space="preserve"> for BS operating in </w:t>
      </w:r>
      <w:r w:rsidRPr="003C5595">
        <w:rPr>
          <w:lang w:val="en-US" w:eastAsia="zh-CN"/>
        </w:rPr>
        <w:t>Band n50 and n75 within 1432-1452 MHz</w:t>
      </w:r>
      <w:r w:rsidRPr="003C5595">
        <w:t>,</w:t>
      </w:r>
      <w:r w:rsidRPr="003C5595">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3C5595"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3C5595" w:rsidRDefault="000D31E3" w:rsidP="00986454">
            <w:pPr>
              <w:pStyle w:val="TAH"/>
            </w:pPr>
            <w:r w:rsidRPr="003C5595">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3C5595" w:rsidRDefault="000D31E3" w:rsidP="00986454">
            <w:pPr>
              <w:pStyle w:val="TAH"/>
            </w:pPr>
            <w:r w:rsidRPr="003C5595">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3C5595" w:rsidRDefault="000D31E3" w:rsidP="00986454">
            <w:pPr>
              <w:pStyle w:val="TAH"/>
            </w:pPr>
            <w:r w:rsidRPr="003C5595">
              <w:t>Measurement bandwidth</w:t>
            </w:r>
          </w:p>
        </w:tc>
      </w:tr>
      <w:tr w:rsidR="000D31E3" w:rsidRPr="003C5595"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3C5595" w:rsidRDefault="000D31E3" w:rsidP="00986454">
            <w:pPr>
              <w:pStyle w:val="TAC"/>
            </w:pPr>
            <w:r w:rsidRPr="003C5595">
              <w:t>F</w:t>
            </w:r>
            <w:r w:rsidRPr="003C5595">
              <w:rPr>
                <w:vertAlign w:val="subscript"/>
              </w:rPr>
              <w:t>filter</w:t>
            </w:r>
            <w:r w:rsidRPr="003C559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3C5595" w:rsidRDefault="000D31E3" w:rsidP="00986454">
            <w:pPr>
              <w:pStyle w:val="TAC"/>
            </w:pPr>
            <w:r w:rsidRPr="003C5595">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3C5595" w:rsidRDefault="000D31E3" w:rsidP="00986454">
            <w:pPr>
              <w:pStyle w:val="TAC"/>
            </w:pPr>
            <w:r w:rsidRPr="003C5595">
              <w:t>27 MHz</w:t>
            </w:r>
          </w:p>
        </w:tc>
      </w:tr>
    </w:tbl>
    <w:p w14:paraId="62788173" w14:textId="77777777" w:rsidR="000D31E3" w:rsidRPr="003C5595" w:rsidRDefault="000D31E3" w:rsidP="000D31E3">
      <w:pPr>
        <w:pStyle w:val="NO"/>
      </w:pPr>
    </w:p>
    <w:p w14:paraId="440B0978" w14:textId="77777777" w:rsidR="000D31E3" w:rsidRPr="003C5595" w:rsidRDefault="000D31E3" w:rsidP="000D31E3">
      <w:r w:rsidRPr="003C5595">
        <w:t>In certain regions, the following requirement may apply to BS operating in NR Band n50 within 1492-1517 MHz.</w:t>
      </w:r>
      <w:r w:rsidRPr="003C5595">
        <w:rPr>
          <w:rFonts w:cs="v5.0.0"/>
        </w:rPr>
        <w:t xml:space="preserve"> The maximum </w:t>
      </w:r>
      <w:r w:rsidRPr="003C5595">
        <w:t>level of emissions, measured on centre frequencies F</w:t>
      </w:r>
      <w:r w:rsidRPr="003C5595">
        <w:rPr>
          <w:vertAlign w:val="subscript"/>
        </w:rPr>
        <w:t>filter</w:t>
      </w:r>
      <w:r w:rsidRPr="003C5595">
        <w:t xml:space="preserve"> with filter bandwidth according to table </w:t>
      </w:r>
      <w:r w:rsidRPr="003C5595">
        <w:rPr>
          <w:lang w:val="en-US"/>
        </w:rPr>
        <w:t>6.6.5.5.1.3-5</w:t>
      </w:r>
      <w:r w:rsidRPr="003C5595">
        <w:t xml:space="preserve">, shall be defined according to the </w:t>
      </w:r>
      <w:r w:rsidRPr="003C5595">
        <w:rPr>
          <w:i/>
        </w:rPr>
        <w:t>basic limits</w:t>
      </w:r>
      <w:r w:rsidRPr="003C5595">
        <w:t xml:space="preserve"> P</w:t>
      </w:r>
      <w:r w:rsidRPr="003C5595">
        <w:rPr>
          <w:vertAlign w:val="subscript"/>
        </w:rPr>
        <w:t xml:space="preserve">EM,n50,a </w:t>
      </w:r>
      <w:r w:rsidRPr="003C5595">
        <w:t>and P</w:t>
      </w:r>
      <w:r w:rsidRPr="003C5595">
        <w:rPr>
          <w:vertAlign w:val="subscript"/>
        </w:rPr>
        <w:t xml:space="preserve">EM,B50,b </w:t>
      </w:r>
      <w:r w:rsidRPr="003C5595">
        <w:t>declared by the manufacturer.</w:t>
      </w:r>
    </w:p>
    <w:p w14:paraId="7677219F" w14:textId="77777777" w:rsidR="000D31E3" w:rsidRPr="003C5595" w:rsidRDefault="000D31E3" w:rsidP="000D31E3">
      <w:pPr>
        <w:pStyle w:val="TH"/>
      </w:pPr>
      <w:r w:rsidRPr="003C5595">
        <w:t xml:space="preserve">Table </w:t>
      </w:r>
      <w:r w:rsidRPr="003C5595">
        <w:rPr>
          <w:lang w:val="en-US"/>
        </w:rPr>
        <w:t>6.6.5.5.1.3-</w:t>
      </w:r>
      <w:r w:rsidRPr="003C5595">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3C5595" w14:paraId="09712387" w14:textId="77777777" w:rsidTr="00986454">
        <w:trPr>
          <w:jc w:val="center"/>
        </w:trPr>
        <w:tc>
          <w:tcPr>
            <w:tcW w:w="3023" w:type="dxa"/>
          </w:tcPr>
          <w:p w14:paraId="5351D994" w14:textId="77777777" w:rsidR="000D31E3" w:rsidRPr="003C5595" w:rsidRDefault="000D31E3" w:rsidP="00986454">
            <w:pPr>
              <w:pStyle w:val="TAH"/>
              <w:rPr>
                <w:rFonts w:cs="Arial"/>
                <w:lang w:eastAsia="en-GB"/>
              </w:rPr>
            </w:pPr>
            <w:r w:rsidRPr="003C5595">
              <w:rPr>
                <w:rFonts w:cs="Arial"/>
                <w:lang w:eastAsia="en-GB"/>
              </w:rPr>
              <w:t xml:space="preserve">Filter </w:t>
            </w:r>
            <w:r w:rsidRPr="003C5595">
              <w:rPr>
                <w:lang w:eastAsia="en-GB"/>
              </w:rPr>
              <w:t xml:space="preserve">centre frequency, </w:t>
            </w:r>
            <w:r w:rsidRPr="003C5595">
              <w:rPr>
                <w:rFonts w:cs="Arial"/>
                <w:lang w:eastAsia="en-GB"/>
              </w:rPr>
              <w:t>F</w:t>
            </w:r>
            <w:r w:rsidRPr="003C5595">
              <w:rPr>
                <w:rFonts w:cs="Arial"/>
                <w:vertAlign w:val="subscript"/>
                <w:lang w:eastAsia="en-GB"/>
              </w:rPr>
              <w:t>filter</w:t>
            </w:r>
          </w:p>
        </w:tc>
        <w:tc>
          <w:tcPr>
            <w:tcW w:w="1939" w:type="dxa"/>
          </w:tcPr>
          <w:p w14:paraId="0614F6AF" w14:textId="77777777" w:rsidR="000D31E3" w:rsidRPr="003C5595" w:rsidRDefault="000D31E3" w:rsidP="00986454">
            <w:pPr>
              <w:pStyle w:val="TAH"/>
              <w:rPr>
                <w:rFonts w:cs="Arial"/>
                <w:lang w:eastAsia="en-GB"/>
              </w:rPr>
            </w:pPr>
            <w:r w:rsidRPr="003C5595">
              <w:rPr>
                <w:rFonts w:cs="Arial"/>
                <w:lang w:eastAsia="en-GB"/>
              </w:rPr>
              <w:t xml:space="preserve">Declared emission </w:t>
            </w:r>
            <w:r w:rsidRPr="003C5595">
              <w:rPr>
                <w:rFonts w:cs="Arial"/>
                <w:i/>
                <w:lang w:eastAsia="en-GB"/>
              </w:rPr>
              <w:t>basic limit</w:t>
            </w:r>
            <w:r w:rsidRPr="003C5595">
              <w:rPr>
                <w:rFonts w:cs="Arial"/>
                <w:lang w:eastAsia="en-GB"/>
              </w:rPr>
              <w:t xml:space="preserve"> (dBm)</w:t>
            </w:r>
          </w:p>
        </w:tc>
        <w:tc>
          <w:tcPr>
            <w:tcW w:w="1939" w:type="dxa"/>
          </w:tcPr>
          <w:p w14:paraId="6D484AF9" w14:textId="77777777" w:rsidR="000D31E3" w:rsidRPr="003C5595" w:rsidRDefault="000D31E3" w:rsidP="00986454">
            <w:pPr>
              <w:pStyle w:val="TAH"/>
              <w:rPr>
                <w:rFonts w:cs="Arial"/>
                <w:lang w:eastAsia="en-GB"/>
              </w:rPr>
            </w:pPr>
            <w:r w:rsidRPr="003C5595">
              <w:rPr>
                <w:rFonts w:cs="Arial"/>
                <w:lang w:eastAsia="en-GB"/>
              </w:rPr>
              <w:t>Measurement bandwidth</w:t>
            </w:r>
          </w:p>
        </w:tc>
      </w:tr>
      <w:tr w:rsidR="003C5595" w:rsidRPr="003C5595" w14:paraId="2B230956" w14:textId="77777777" w:rsidTr="00986454">
        <w:trPr>
          <w:jc w:val="center"/>
        </w:trPr>
        <w:tc>
          <w:tcPr>
            <w:tcW w:w="3023" w:type="dxa"/>
          </w:tcPr>
          <w:p w14:paraId="546CA944" w14:textId="77777777" w:rsidR="000D31E3" w:rsidRPr="003C5595" w:rsidRDefault="000D31E3" w:rsidP="00986454">
            <w:pPr>
              <w:pStyle w:val="TAC"/>
              <w:rPr>
                <w:lang w:eastAsia="en-GB"/>
              </w:rPr>
            </w:pPr>
            <w:r w:rsidRPr="003C5595">
              <w:rPr>
                <w:lang w:eastAsia="en-GB"/>
              </w:rPr>
              <w:t>1518.5 MHz ≤ F</w:t>
            </w:r>
            <w:r w:rsidRPr="003C5595">
              <w:rPr>
                <w:vertAlign w:val="subscript"/>
                <w:lang w:eastAsia="en-GB"/>
              </w:rPr>
              <w:t>filter</w:t>
            </w:r>
            <w:r w:rsidRPr="003C5595">
              <w:rPr>
                <w:lang w:eastAsia="en-GB"/>
              </w:rPr>
              <w:t xml:space="preserve"> ≤ 1519.5 MHz</w:t>
            </w:r>
          </w:p>
        </w:tc>
        <w:tc>
          <w:tcPr>
            <w:tcW w:w="1939" w:type="dxa"/>
          </w:tcPr>
          <w:p w14:paraId="67A66A85" w14:textId="77777777" w:rsidR="000D31E3" w:rsidRPr="003C5595" w:rsidRDefault="000D31E3" w:rsidP="00986454">
            <w:pPr>
              <w:pStyle w:val="TAC"/>
              <w:rPr>
                <w:lang w:eastAsia="en-GB"/>
              </w:rPr>
            </w:pPr>
            <w:r w:rsidRPr="003C5595">
              <w:rPr>
                <w:lang w:eastAsia="en-GB"/>
              </w:rPr>
              <w:t>P</w:t>
            </w:r>
            <w:r w:rsidRPr="003C5595">
              <w:rPr>
                <w:vertAlign w:val="subscript"/>
                <w:lang w:eastAsia="en-GB"/>
              </w:rPr>
              <w:t>EM, n50</w:t>
            </w:r>
            <w:r w:rsidRPr="003C5595">
              <w:rPr>
                <w:vertAlign w:val="subscript"/>
                <w:lang w:eastAsia="ja-JP"/>
              </w:rPr>
              <w:t>,</w:t>
            </w:r>
            <w:r w:rsidRPr="003C5595">
              <w:rPr>
                <w:vertAlign w:val="subscript"/>
                <w:lang w:eastAsia="en-GB"/>
              </w:rPr>
              <w:t>a</w:t>
            </w:r>
          </w:p>
        </w:tc>
        <w:tc>
          <w:tcPr>
            <w:tcW w:w="1939" w:type="dxa"/>
          </w:tcPr>
          <w:p w14:paraId="765161D4" w14:textId="77777777" w:rsidR="000D31E3" w:rsidRPr="003C5595" w:rsidRDefault="000D31E3" w:rsidP="00986454">
            <w:pPr>
              <w:pStyle w:val="TAC"/>
              <w:rPr>
                <w:lang w:eastAsia="en-GB"/>
              </w:rPr>
            </w:pPr>
            <w:r w:rsidRPr="003C5595">
              <w:rPr>
                <w:lang w:eastAsia="en-GB"/>
              </w:rPr>
              <w:t>1 MHz</w:t>
            </w:r>
          </w:p>
        </w:tc>
      </w:tr>
      <w:tr w:rsidR="000D31E3" w:rsidRPr="003C5595" w14:paraId="0D1BF29F" w14:textId="77777777" w:rsidTr="00986454">
        <w:trPr>
          <w:jc w:val="center"/>
        </w:trPr>
        <w:tc>
          <w:tcPr>
            <w:tcW w:w="3023" w:type="dxa"/>
          </w:tcPr>
          <w:p w14:paraId="7A2A03E0" w14:textId="77777777" w:rsidR="000D31E3" w:rsidRPr="003C5595" w:rsidRDefault="000D31E3" w:rsidP="00986454">
            <w:pPr>
              <w:pStyle w:val="TAC"/>
              <w:rPr>
                <w:lang w:eastAsia="en-GB"/>
              </w:rPr>
            </w:pPr>
            <w:r w:rsidRPr="003C5595">
              <w:rPr>
                <w:lang w:eastAsia="en-GB"/>
              </w:rPr>
              <w:t>1520.5 MHz ≤ F</w:t>
            </w:r>
            <w:r w:rsidRPr="003C5595">
              <w:rPr>
                <w:vertAlign w:val="subscript"/>
                <w:lang w:eastAsia="en-GB"/>
              </w:rPr>
              <w:t>filter</w:t>
            </w:r>
            <w:r w:rsidRPr="003C5595">
              <w:rPr>
                <w:lang w:eastAsia="en-GB"/>
              </w:rPr>
              <w:t xml:space="preserve"> ≤ 1558.5 MHz</w:t>
            </w:r>
          </w:p>
        </w:tc>
        <w:tc>
          <w:tcPr>
            <w:tcW w:w="1939" w:type="dxa"/>
          </w:tcPr>
          <w:p w14:paraId="38E3AE33" w14:textId="77777777" w:rsidR="000D31E3" w:rsidRPr="003C5595" w:rsidRDefault="000D31E3" w:rsidP="00986454">
            <w:pPr>
              <w:pStyle w:val="TAC"/>
              <w:rPr>
                <w:lang w:eastAsia="ja-JP"/>
              </w:rPr>
            </w:pPr>
            <w:r w:rsidRPr="003C5595">
              <w:rPr>
                <w:lang w:eastAsia="en-GB"/>
              </w:rPr>
              <w:t>P</w:t>
            </w:r>
            <w:r w:rsidRPr="003C5595">
              <w:rPr>
                <w:vertAlign w:val="subscript"/>
                <w:lang w:eastAsia="en-GB"/>
              </w:rPr>
              <w:t>EM</w:t>
            </w:r>
            <w:r w:rsidRPr="003C5595">
              <w:rPr>
                <w:vertAlign w:val="subscript"/>
                <w:lang w:eastAsia="ja-JP"/>
              </w:rPr>
              <w:t>,</w:t>
            </w:r>
            <w:r w:rsidRPr="003C5595">
              <w:rPr>
                <w:vertAlign w:val="subscript"/>
                <w:lang w:eastAsia="en-GB"/>
              </w:rPr>
              <w:t>n50,b</w:t>
            </w:r>
          </w:p>
        </w:tc>
        <w:tc>
          <w:tcPr>
            <w:tcW w:w="1939" w:type="dxa"/>
          </w:tcPr>
          <w:p w14:paraId="119E9DE4" w14:textId="77777777" w:rsidR="000D31E3" w:rsidRPr="003C5595" w:rsidRDefault="000D31E3" w:rsidP="00986454">
            <w:pPr>
              <w:pStyle w:val="TAC"/>
              <w:rPr>
                <w:lang w:eastAsia="en-GB"/>
              </w:rPr>
            </w:pPr>
            <w:r w:rsidRPr="003C5595">
              <w:rPr>
                <w:lang w:eastAsia="en-GB"/>
              </w:rPr>
              <w:t>1 MHz</w:t>
            </w:r>
          </w:p>
        </w:tc>
      </w:tr>
    </w:tbl>
    <w:p w14:paraId="0437797C" w14:textId="77777777" w:rsidR="000D31E3" w:rsidRPr="003C5595" w:rsidRDefault="000D31E3" w:rsidP="000D31E3"/>
    <w:p w14:paraId="3D63C30E" w14:textId="156EC750" w:rsidR="001873DC" w:rsidRPr="003C5595" w:rsidRDefault="000D31E3" w:rsidP="000D31E3">
      <w:pPr>
        <w:pStyle w:val="NO"/>
      </w:pPr>
      <w:r w:rsidRPr="003C5595">
        <w:t>NOTE:</w:t>
      </w:r>
      <w:r w:rsidRPr="003C5595">
        <w:tab/>
      </w:r>
      <w:r w:rsidR="001966A9" w:rsidRPr="003C5595">
        <w:t>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r w:rsidRPr="003C5595">
        <w:t>.</w:t>
      </w:r>
    </w:p>
    <w:p w14:paraId="4D1AD43E" w14:textId="6C14AF4D" w:rsidR="000D31E3" w:rsidRPr="003C5595" w:rsidRDefault="000D31E3" w:rsidP="000D31E3">
      <w:pPr>
        <w:rPr>
          <w:rFonts w:cs="v5.0.0"/>
        </w:rPr>
      </w:pPr>
      <w:r w:rsidRPr="003C5595">
        <w:t>In certain regions, t</w:t>
      </w:r>
      <w:r w:rsidRPr="003C5595">
        <w:rPr>
          <w:rFonts w:cs="v5.0.0"/>
        </w:rPr>
        <w:t>he following requirement shall be applied to BS operating in Band n14 to ensure that appropriate interference protection is provided to 700 MHz public safety operations.</w:t>
      </w:r>
      <w:r w:rsidRPr="003C5595">
        <w:rPr>
          <w:rFonts w:cs="v3.8.0"/>
        </w:rPr>
        <w:t xml:space="preserve"> This requirement is also applicable at</w:t>
      </w:r>
      <w:r w:rsidRPr="003C5595">
        <w:t xml:space="preserve"> </w:t>
      </w:r>
      <w:r w:rsidRPr="003C5595">
        <w:rPr>
          <w:rFonts w:cs="v3.8.0"/>
        </w:rPr>
        <w:t>the frequency range from 10 MHz below the lowest frequency of the BS downlink operating band up to 10 MHz above the highest frequency of the BS downlink operating band.</w:t>
      </w:r>
    </w:p>
    <w:p w14:paraId="194D285D" w14:textId="77777777" w:rsidR="000D31E3" w:rsidRPr="003C5595" w:rsidRDefault="000D31E3" w:rsidP="0056627F">
      <w:r w:rsidRPr="003C5595">
        <w:t>The power of any spurious emission shall not exceed:</w:t>
      </w:r>
    </w:p>
    <w:p w14:paraId="40124975" w14:textId="66828AAB" w:rsidR="000D31E3" w:rsidRPr="003C5595" w:rsidRDefault="000D31E3" w:rsidP="000D31E3">
      <w:pPr>
        <w:pStyle w:val="TH"/>
        <w:rPr>
          <w:rFonts w:cs="v5.0.0"/>
        </w:rPr>
      </w:pPr>
      <w:r w:rsidRPr="003C5595">
        <w:rPr>
          <w:rFonts w:cs="v5.0.0"/>
        </w:rPr>
        <w:t xml:space="preserve">Table 6.6.5.5.1.3-6: </w:t>
      </w:r>
      <w:r w:rsidRPr="003C5595">
        <w:t xml:space="preserve">BS Spurious emissions limits for protection of 700 MHz </w:t>
      </w:r>
      <w:r w:rsidRPr="003C559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3C5595" w14:paraId="69788953" w14:textId="77777777" w:rsidTr="00986454">
        <w:trPr>
          <w:cantSplit/>
          <w:jc w:val="center"/>
        </w:trPr>
        <w:tc>
          <w:tcPr>
            <w:tcW w:w="2376" w:type="dxa"/>
          </w:tcPr>
          <w:p w14:paraId="1898E6E5" w14:textId="77777777" w:rsidR="000D31E3" w:rsidRPr="003C5595" w:rsidRDefault="000D31E3" w:rsidP="00986454">
            <w:pPr>
              <w:pStyle w:val="TAH"/>
              <w:rPr>
                <w:rFonts w:cs="v5.0.0"/>
              </w:rPr>
            </w:pPr>
            <w:r w:rsidRPr="003C5595">
              <w:rPr>
                <w:rFonts w:cs="v5.0.0"/>
              </w:rPr>
              <w:t>Operating Band</w:t>
            </w:r>
          </w:p>
        </w:tc>
        <w:tc>
          <w:tcPr>
            <w:tcW w:w="2376" w:type="dxa"/>
          </w:tcPr>
          <w:p w14:paraId="3CDEAD6B" w14:textId="77777777" w:rsidR="000D31E3" w:rsidRPr="003C5595" w:rsidRDefault="000D31E3" w:rsidP="00986454">
            <w:pPr>
              <w:pStyle w:val="TAH"/>
              <w:rPr>
                <w:rFonts w:cs="v5.0.0"/>
              </w:rPr>
            </w:pPr>
            <w:r w:rsidRPr="003C5595">
              <w:rPr>
                <w:rFonts w:cs="v5.0.0"/>
              </w:rPr>
              <w:t>Frequency range</w:t>
            </w:r>
          </w:p>
        </w:tc>
        <w:tc>
          <w:tcPr>
            <w:tcW w:w="1276" w:type="dxa"/>
          </w:tcPr>
          <w:p w14:paraId="45AFADA0" w14:textId="77777777" w:rsidR="000D31E3" w:rsidRPr="003C5595" w:rsidRDefault="000D31E3" w:rsidP="00986454">
            <w:pPr>
              <w:pStyle w:val="TAH"/>
              <w:rPr>
                <w:rFonts w:cs="v5.0.0"/>
              </w:rPr>
            </w:pPr>
            <w:r w:rsidRPr="003C5595">
              <w:rPr>
                <w:rFonts w:cs="v5.0.0"/>
              </w:rPr>
              <w:t>Maximum Level</w:t>
            </w:r>
          </w:p>
        </w:tc>
        <w:tc>
          <w:tcPr>
            <w:tcW w:w="1418" w:type="dxa"/>
          </w:tcPr>
          <w:p w14:paraId="7FA49F19" w14:textId="77777777" w:rsidR="000D31E3" w:rsidRPr="003C5595" w:rsidRDefault="000D31E3" w:rsidP="00986454">
            <w:pPr>
              <w:pStyle w:val="TAH"/>
              <w:rPr>
                <w:rFonts w:cs="v5.0.0"/>
              </w:rPr>
            </w:pPr>
            <w:r w:rsidRPr="003C5595">
              <w:rPr>
                <w:rFonts w:cs="v5.0.0"/>
              </w:rPr>
              <w:t>Measurement Bandwidth</w:t>
            </w:r>
          </w:p>
        </w:tc>
      </w:tr>
      <w:tr w:rsidR="003C5595" w:rsidRPr="003C5595" w14:paraId="34659750" w14:textId="77777777" w:rsidTr="00986454">
        <w:trPr>
          <w:cantSplit/>
          <w:jc w:val="center"/>
        </w:trPr>
        <w:tc>
          <w:tcPr>
            <w:tcW w:w="2376" w:type="dxa"/>
          </w:tcPr>
          <w:p w14:paraId="5039301C" w14:textId="77777777" w:rsidR="000D31E3" w:rsidRPr="003C5595" w:rsidRDefault="000D31E3" w:rsidP="00986454">
            <w:pPr>
              <w:pStyle w:val="TAC"/>
              <w:rPr>
                <w:rFonts w:cs="v5.0.0"/>
              </w:rPr>
            </w:pPr>
            <w:r w:rsidRPr="003C5595">
              <w:rPr>
                <w:rFonts w:cs="v5.0.0"/>
              </w:rPr>
              <w:t>n14</w:t>
            </w:r>
          </w:p>
        </w:tc>
        <w:tc>
          <w:tcPr>
            <w:tcW w:w="2376" w:type="dxa"/>
          </w:tcPr>
          <w:p w14:paraId="3CF77EC9" w14:textId="4940B0A8" w:rsidR="000D31E3" w:rsidRPr="003C5595" w:rsidRDefault="000D31E3" w:rsidP="00986454">
            <w:pPr>
              <w:pStyle w:val="TAC"/>
              <w:rPr>
                <w:rFonts w:cs="v5.0.0"/>
              </w:rPr>
            </w:pPr>
            <w:r w:rsidRPr="003C5595">
              <w:rPr>
                <w:rFonts w:cs="v5.0.0"/>
              </w:rPr>
              <w:t>769 – 775 MHz</w:t>
            </w:r>
          </w:p>
        </w:tc>
        <w:tc>
          <w:tcPr>
            <w:tcW w:w="1276" w:type="dxa"/>
          </w:tcPr>
          <w:p w14:paraId="7DC7ABF9" w14:textId="77777777" w:rsidR="000D31E3" w:rsidRPr="003C5595" w:rsidRDefault="000D31E3" w:rsidP="00986454">
            <w:pPr>
              <w:pStyle w:val="TAC"/>
              <w:rPr>
                <w:rFonts w:cs="v5.0.0"/>
              </w:rPr>
            </w:pPr>
            <w:r w:rsidRPr="003C5595">
              <w:rPr>
                <w:rFonts w:cs="v5.0.0"/>
              </w:rPr>
              <w:t>-46 dBm</w:t>
            </w:r>
          </w:p>
        </w:tc>
        <w:tc>
          <w:tcPr>
            <w:tcW w:w="1418" w:type="dxa"/>
          </w:tcPr>
          <w:p w14:paraId="701D702E" w14:textId="77777777" w:rsidR="000D31E3" w:rsidRPr="003C5595" w:rsidRDefault="000D31E3" w:rsidP="00986454">
            <w:pPr>
              <w:pStyle w:val="TAC"/>
              <w:rPr>
                <w:rFonts w:cs="v5.0.0"/>
              </w:rPr>
            </w:pPr>
            <w:r w:rsidRPr="003C5595">
              <w:rPr>
                <w:rFonts w:cs="v5.0.0"/>
              </w:rPr>
              <w:t>6.25 kHz</w:t>
            </w:r>
          </w:p>
        </w:tc>
      </w:tr>
      <w:tr w:rsidR="000D31E3" w:rsidRPr="003C5595" w14:paraId="2D3ABDE2" w14:textId="77777777" w:rsidTr="00986454">
        <w:trPr>
          <w:cantSplit/>
          <w:jc w:val="center"/>
        </w:trPr>
        <w:tc>
          <w:tcPr>
            <w:tcW w:w="2376" w:type="dxa"/>
          </w:tcPr>
          <w:p w14:paraId="386AA29E" w14:textId="77777777" w:rsidR="000D31E3" w:rsidRPr="003C5595" w:rsidRDefault="000D31E3" w:rsidP="00986454">
            <w:pPr>
              <w:pStyle w:val="TAC"/>
              <w:rPr>
                <w:rFonts w:cs="v5.0.0"/>
              </w:rPr>
            </w:pPr>
            <w:r w:rsidRPr="003C5595">
              <w:rPr>
                <w:rFonts w:cs="v5.0.0"/>
              </w:rPr>
              <w:t>n14</w:t>
            </w:r>
          </w:p>
        </w:tc>
        <w:tc>
          <w:tcPr>
            <w:tcW w:w="2376" w:type="dxa"/>
          </w:tcPr>
          <w:p w14:paraId="6DED56F8" w14:textId="0D365B7E" w:rsidR="000D31E3" w:rsidRPr="003C5595" w:rsidRDefault="000D31E3" w:rsidP="00986454">
            <w:pPr>
              <w:pStyle w:val="TAC"/>
              <w:rPr>
                <w:rFonts w:cs="v5.0.0"/>
              </w:rPr>
            </w:pPr>
            <w:r w:rsidRPr="003C5595">
              <w:rPr>
                <w:rFonts w:cs="v5.0.0"/>
              </w:rPr>
              <w:t>799 – 805 MHz</w:t>
            </w:r>
          </w:p>
        </w:tc>
        <w:tc>
          <w:tcPr>
            <w:tcW w:w="1276" w:type="dxa"/>
          </w:tcPr>
          <w:p w14:paraId="452E648D" w14:textId="77777777" w:rsidR="000D31E3" w:rsidRPr="003C5595" w:rsidRDefault="000D31E3" w:rsidP="00986454">
            <w:pPr>
              <w:pStyle w:val="TAC"/>
              <w:rPr>
                <w:rFonts w:cs="v5.0.0"/>
              </w:rPr>
            </w:pPr>
            <w:r w:rsidRPr="003C5595">
              <w:rPr>
                <w:rFonts w:cs="v5.0.0"/>
              </w:rPr>
              <w:t>-46 dBm</w:t>
            </w:r>
          </w:p>
        </w:tc>
        <w:tc>
          <w:tcPr>
            <w:tcW w:w="1418" w:type="dxa"/>
          </w:tcPr>
          <w:p w14:paraId="1FD443D3" w14:textId="77777777" w:rsidR="000D31E3" w:rsidRPr="003C5595" w:rsidRDefault="000D31E3" w:rsidP="00986454">
            <w:pPr>
              <w:pStyle w:val="TAC"/>
              <w:rPr>
                <w:rFonts w:cs="v5.0.0"/>
              </w:rPr>
            </w:pPr>
            <w:r w:rsidRPr="003C5595">
              <w:rPr>
                <w:rFonts w:cs="v5.0.0"/>
              </w:rPr>
              <w:t>6.25 kHz</w:t>
            </w:r>
          </w:p>
        </w:tc>
      </w:tr>
    </w:tbl>
    <w:p w14:paraId="36AF443E" w14:textId="3A8D60A6" w:rsidR="000D31E3" w:rsidRPr="003C5595" w:rsidRDefault="000D31E3"/>
    <w:p w14:paraId="0AC32625" w14:textId="77777777" w:rsidR="00B17598" w:rsidRPr="003C5595" w:rsidRDefault="00B17598" w:rsidP="00B17598">
      <w:pPr>
        <w:rPr>
          <w:rFonts w:cs="v3.8.0"/>
        </w:rPr>
      </w:pPr>
      <w:r w:rsidRPr="003C5595">
        <w:rPr>
          <w:rFonts w:cs="v3.8.0"/>
        </w:rPr>
        <w:t>The following requirement may apply to</w:t>
      </w:r>
      <w:r w:rsidRPr="003C5595">
        <w:t xml:space="preserve"> NR BS operating in</w:t>
      </w:r>
      <w:r w:rsidRPr="003C5595">
        <w:rPr>
          <w:rFonts w:cs="v3.8.0"/>
        </w:rPr>
        <w:t xml:space="preserve"> Band n30 in certain regions. This requirement is also applicable at</w:t>
      </w:r>
      <w:r w:rsidRPr="003C5595">
        <w:t xml:space="preserve"> </w:t>
      </w:r>
      <w:r w:rsidRPr="003C5595">
        <w:rPr>
          <w:rFonts w:cs="v3.8.0"/>
        </w:rPr>
        <w:t>the frequency range from 10 MHz below the lowest frequency of the BS downlink operating band up to 10 MHz above the highest frequency of the BS downlink operating band.</w:t>
      </w:r>
    </w:p>
    <w:p w14:paraId="7B9B0C8A" w14:textId="77777777" w:rsidR="00B17598" w:rsidRPr="003C5595" w:rsidRDefault="00B17598" w:rsidP="00B17598">
      <w:pPr>
        <w:keepNext/>
        <w:rPr>
          <w:rFonts w:cs="v3.8.0"/>
        </w:rPr>
      </w:pPr>
      <w:r w:rsidRPr="003C5595">
        <w:rPr>
          <w:rFonts w:cs="v3.8.0"/>
        </w:rPr>
        <w:lastRenderedPageBreak/>
        <w:t>The power of any spurious emission shall not exceed:</w:t>
      </w:r>
    </w:p>
    <w:p w14:paraId="063D05B2" w14:textId="169AC509" w:rsidR="00B17598" w:rsidRPr="003C5595" w:rsidRDefault="00B17598" w:rsidP="00B17598">
      <w:pPr>
        <w:pStyle w:val="TH"/>
        <w:rPr>
          <w:rFonts w:cs="v5.0.0"/>
        </w:rPr>
      </w:pPr>
      <w:r w:rsidRPr="003C5595">
        <w:rPr>
          <w:rFonts w:cs="v5.0.0"/>
        </w:rPr>
        <w:t xml:space="preserve">Table 6.6.5.5.1.3-7: Additional NR </w:t>
      </w:r>
      <w:r w:rsidRPr="003C559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3C5595" w14:paraId="356A804F"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3C5595" w:rsidRDefault="00B17598" w:rsidP="00986454">
            <w:pPr>
              <w:pStyle w:val="TAH"/>
              <w:rPr>
                <w:rFonts w:cs="v5.0.0"/>
              </w:rPr>
            </w:pPr>
            <w:r w:rsidRPr="003C5595">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3C5595" w:rsidRDefault="00B17598" w:rsidP="00986454">
            <w:pPr>
              <w:pStyle w:val="TAH"/>
              <w:rPr>
                <w:rFonts w:cs="v5.0.0"/>
              </w:rPr>
            </w:pPr>
            <w:r w:rsidRPr="003C5595">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3C5595" w:rsidRDefault="00B17598" w:rsidP="00986454">
            <w:pPr>
              <w:pStyle w:val="TAH"/>
              <w:rPr>
                <w:rFonts w:cs="v5.0.0"/>
              </w:rPr>
            </w:pPr>
            <w:r w:rsidRPr="003C5595">
              <w:rPr>
                <w:rFonts w:cs="v5.0.0"/>
              </w:rPr>
              <w:t>Measurement bandwidth</w:t>
            </w:r>
          </w:p>
        </w:tc>
      </w:tr>
      <w:tr w:rsidR="003C5595" w:rsidRPr="003C5595" w14:paraId="483DB156"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B17598" w:rsidRPr="003C5595" w:rsidRDefault="00B17598" w:rsidP="00986454">
            <w:pPr>
              <w:pStyle w:val="TAC"/>
              <w:rPr>
                <w:rFonts w:cs="Arial"/>
                <w:szCs w:val="21"/>
              </w:rPr>
            </w:pPr>
            <w:r w:rsidRPr="003C5595">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B17598" w:rsidRPr="003C5595" w:rsidRDefault="00B17598" w:rsidP="00986454">
            <w:pPr>
              <w:pStyle w:val="TAC"/>
              <w:rPr>
                <w:rFonts w:cs="Arial"/>
                <w:szCs w:val="21"/>
                <w:lang w:eastAsia="zh-CN"/>
              </w:rPr>
            </w:pPr>
            <w:r w:rsidRPr="003C5595">
              <w:rPr>
                <w:rFonts w:cs="Arial"/>
                <w:szCs w:val="21"/>
              </w:rPr>
              <w:t>-45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74B7BF95" w14:textId="77777777" w:rsidR="00B17598" w:rsidRPr="003C5595" w:rsidRDefault="00B17598" w:rsidP="00986454">
            <w:pPr>
              <w:pStyle w:val="TAC"/>
              <w:rPr>
                <w:rFonts w:cs="v5.0.0"/>
              </w:rPr>
            </w:pPr>
            <w:r w:rsidRPr="003C5595">
              <w:rPr>
                <w:rFonts w:cs="v5.0.0"/>
                <w:lang w:eastAsia="zh-CN"/>
              </w:rPr>
              <w:t>1 MHz</w:t>
            </w:r>
          </w:p>
        </w:tc>
      </w:tr>
      <w:tr w:rsidR="003C5595" w:rsidRPr="003C5595" w14:paraId="6DA347C7"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B17598" w:rsidRPr="003C5595" w:rsidRDefault="00B17598" w:rsidP="00986454">
            <w:pPr>
              <w:pStyle w:val="TAC"/>
              <w:rPr>
                <w:rFonts w:cs="Arial"/>
                <w:szCs w:val="21"/>
              </w:rPr>
            </w:pPr>
            <w:r w:rsidRPr="003C5595">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B17598" w:rsidRPr="003C5595" w:rsidRDefault="00B17598" w:rsidP="00986454">
            <w:pPr>
              <w:pStyle w:val="TAC"/>
              <w:rPr>
                <w:rFonts w:cs="Arial"/>
                <w:szCs w:val="21"/>
                <w:lang w:eastAsia="zh-CN"/>
              </w:rPr>
            </w:pPr>
            <w:r w:rsidRPr="003C5595">
              <w:rPr>
                <w:rFonts w:cs="Arial"/>
                <w:szCs w:val="21"/>
              </w:rPr>
              <w:t>-25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741891EE" w14:textId="77777777" w:rsidR="00B17598" w:rsidRPr="003C5595" w:rsidRDefault="00B17598" w:rsidP="00986454">
            <w:pPr>
              <w:spacing w:after="0"/>
              <w:rPr>
                <w:rFonts w:ascii="Arial" w:hAnsi="Arial" w:cs="v5.0.0"/>
                <w:sz w:val="18"/>
              </w:rPr>
            </w:pPr>
          </w:p>
        </w:tc>
      </w:tr>
      <w:tr w:rsidR="003C5595" w:rsidRPr="003C5595" w14:paraId="0994A65B"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B17598" w:rsidRPr="003C5595" w:rsidRDefault="00B17598" w:rsidP="00986454">
            <w:pPr>
              <w:pStyle w:val="TAC"/>
              <w:rPr>
                <w:rFonts w:cs="Arial"/>
                <w:szCs w:val="21"/>
              </w:rPr>
            </w:pPr>
            <w:r w:rsidRPr="003C5595">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B17598" w:rsidRPr="003C5595" w:rsidRDefault="00B17598" w:rsidP="00986454">
            <w:pPr>
              <w:pStyle w:val="TAC"/>
              <w:rPr>
                <w:rFonts w:cs="Arial"/>
                <w:szCs w:val="21"/>
              </w:rPr>
            </w:pPr>
            <w:r w:rsidRPr="003C5595">
              <w:rPr>
                <w:rFonts w:cs="Arial"/>
                <w:szCs w:val="21"/>
              </w:rPr>
              <w:t>-40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30FA0B3" w14:textId="77777777" w:rsidR="00B17598" w:rsidRPr="003C5595" w:rsidRDefault="00B17598" w:rsidP="00986454">
            <w:pPr>
              <w:spacing w:after="0"/>
              <w:rPr>
                <w:rFonts w:ascii="Arial" w:hAnsi="Arial" w:cs="v5.0.0"/>
                <w:sz w:val="18"/>
              </w:rPr>
            </w:pPr>
          </w:p>
        </w:tc>
      </w:tr>
      <w:tr w:rsidR="003C5595" w:rsidRPr="003C5595" w14:paraId="0DB50180"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B17598" w:rsidRPr="003C5595" w:rsidRDefault="00B17598" w:rsidP="00986454">
            <w:pPr>
              <w:pStyle w:val="TAC"/>
              <w:rPr>
                <w:rFonts w:cs="Arial"/>
                <w:szCs w:val="21"/>
              </w:rPr>
            </w:pPr>
            <w:r w:rsidRPr="003C5595">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B17598" w:rsidRPr="003C5595" w:rsidRDefault="00B17598" w:rsidP="00986454">
            <w:pPr>
              <w:pStyle w:val="TAC"/>
              <w:rPr>
                <w:rFonts w:cs="Arial"/>
                <w:szCs w:val="21"/>
              </w:rPr>
            </w:pPr>
            <w:r w:rsidRPr="003C5595">
              <w:rPr>
                <w:rFonts w:cs="Arial"/>
                <w:szCs w:val="21"/>
              </w:rPr>
              <w:t>-42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6D55C009" w14:textId="77777777" w:rsidR="00B17598" w:rsidRPr="003C5595" w:rsidRDefault="00B17598" w:rsidP="00986454">
            <w:pPr>
              <w:spacing w:after="0"/>
              <w:rPr>
                <w:rFonts w:ascii="Arial" w:hAnsi="Arial" w:cs="v5.0.0"/>
                <w:sz w:val="18"/>
              </w:rPr>
            </w:pPr>
          </w:p>
        </w:tc>
      </w:tr>
      <w:tr w:rsidR="00B17598" w:rsidRPr="003C5595" w14:paraId="2C52A35A"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B17598" w:rsidRPr="003C5595" w:rsidRDefault="00B17598" w:rsidP="00986454">
            <w:pPr>
              <w:pStyle w:val="TAC"/>
              <w:rPr>
                <w:rFonts w:cs="Arial"/>
                <w:szCs w:val="21"/>
              </w:rPr>
            </w:pPr>
            <w:r w:rsidRPr="003C5595">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B17598" w:rsidRPr="003C5595" w:rsidRDefault="00B17598" w:rsidP="00986454">
            <w:pPr>
              <w:pStyle w:val="TAC"/>
              <w:rPr>
                <w:rFonts w:cs="Arial"/>
                <w:szCs w:val="21"/>
              </w:rPr>
            </w:pPr>
            <w:r w:rsidRPr="003C5595">
              <w:rPr>
                <w:rFonts w:cs="Arial"/>
                <w:szCs w:val="21"/>
              </w:rPr>
              <w:t>-45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03A6C1F" w14:textId="77777777" w:rsidR="00B17598" w:rsidRPr="003C5595" w:rsidRDefault="00B17598" w:rsidP="00986454">
            <w:pPr>
              <w:spacing w:after="0"/>
              <w:rPr>
                <w:rFonts w:ascii="Arial" w:hAnsi="Arial" w:cs="v5.0.0"/>
                <w:sz w:val="18"/>
              </w:rPr>
            </w:pPr>
          </w:p>
        </w:tc>
      </w:tr>
    </w:tbl>
    <w:p w14:paraId="5CC1878F" w14:textId="293032BF" w:rsidR="00B17598" w:rsidRPr="003C5595" w:rsidRDefault="00B17598"/>
    <w:p w14:paraId="7E5B1A6E" w14:textId="77777777" w:rsidR="00280428" w:rsidRPr="003C5595" w:rsidRDefault="00280428" w:rsidP="00280428">
      <w:pPr>
        <w:rPr>
          <w:rFonts w:cs="v3.8.0"/>
        </w:rPr>
      </w:pPr>
      <w:bookmarkStart w:id="1291" w:name="_Hlk349072"/>
      <w:r w:rsidRPr="003C5595">
        <w:rPr>
          <w:rFonts w:cs="v3.8.0"/>
        </w:rPr>
        <w:t>The following requirement may apply to BS operating in Band n48 in certain regions. The power of any spurious emission shall not exceed:</w:t>
      </w:r>
    </w:p>
    <w:p w14:paraId="0811F55C" w14:textId="29178890" w:rsidR="00280428" w:rsidRPr="003C5595" w:rsidRDefault="00280428" w:rsidP="00280428">
      <w:pPr>
        <w:pStyle w:val="TH"/>
        <w:rPr>
          <w:rFonts w:cs="v5.0.0"/>
        </w:rPr>
      </w:pPr>
      <w:r w:rsidRPr="003C5595">
        <w:rPr>
          <w:rFonts w:cs="v5.0.0"/>
        </w:rPr>
        <w:t>Table 6.6.5.2.3-8: Additional B</w:t>
      </w:r>
      <w:r w:rsidRPr="003C5595">
        <w:t xml:space="preserve">S Spurious emissions limits for Band </w:t>
      </w:r>
      <w:r w:rsidRPr="003C5595">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3C5595"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3C5595" w:rsidRDefault="00280428" w:rsidP="00EB1CB2">
            <w:pPr>
              <w:pStyle w:val="TAH"/>
              <w:rPr>
                <w:rFonts w:cs="v5.0.0"/>
                <w:lang w:eastAsia="ja-JP"/>
              </w:rPr>
            </w:pPr>
            <w:r w:rsidRPr="003C5595">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3C5595" w:rsidRDefault="00280428" w:rsidP="00EB1CB2">
            <w:pPr>
              <w:pStyle w:val="TAH"/>
              <w:rPr>
                <w:rFonts w:cs="v5.0.0"/>
                <w:lang w:eastAsia="ja-JP"/>
              </w:rPr>
            </w:pPr>
            <w:r w:rsidRPr="003C5595">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3C5595" w:rsidRDefault="00280428" w:rsidP="00EB1CB2">
            <w:pPr>
              <w:pStyle w:val="TAH"/>
              <w:rPr>
                <w:rFonts w:cs="v5.0.0"/>
                <w:lang w:eastAsia="ja-JP"/>
              </w:rPr>
            </w:pPr>
            <w:r w:rsidRPr="003C5595">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3C5595" w:rsidRDefault="00280428" w:rsidP="00EB1CB2">
            <w:pPr>
              <w:pStyle w:val="TAH"/>
              <w:rPr>
                <w:rFonts w:cs="v5.0.0"/>
                <w:lang w:eastAsia="ja-JP"/>
              </w:rPr>
            </w:pPr>
            <w:r w:rsidRPr="003C5595">
              <w:rPr>
                <w:rFonts w:cs="v5.0.0"/>
                <w:lang w:eastAsia="ja-JP"/>
              </w:rPr>
              <w:t>Note</w:t>
            </w:r>
          </w:p>
        </w:tc>
      </w:tr>
      <w:tr w:rsidR="003C5595" w:rsidRPr="003C5595"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3C5595" w:rsidRDefault="00280428" w:rsidP="00EB1CB2">
            <w:pPr>
              <w:pStyle w:val="TAC"/>
              <w:rPr>
                <w:rFonts w:cs="v5.0.0"/>
                <w:lang w:eastAsia="ja-JP"/>
              </w:rPr>
            </w:pPr>
            <w:r w:rsidRPr="003C5595">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3C5595" w:rsidRDefault="00280428" w:rsidP="00EB1CB2">
            <w:pPr>
              <w:pStyle w:val="TAC"/>
              <w:rPr>
                <w:rFonts w:cs="v5.0.0"/>
                <w:lang w:eastAsia="ja-JP"/>
              </w:rPr>
            </w:pPr>
            <w:r w:rsidRPr="003C5595">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3C5595" w:rsidRDefault="00280428" w:rsidP="00EB1CB2">
            <w:pPr>
              <w:pStyle w:val="TAC"/>
              <w:rPr>
                <w:rFonts w:cs="v5.0.0"/>
                <w:lang w:eastAsia="zh-CN"/>
              </w:rPr>
            </w:pPr>
            <w:r w:rsidRPr="003C559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3C5595" w:rsidRDefault="00280428" w:rsidP="00EB1CB2">
            <w:pPr>
              <w:pStyle w:val="TAC"/>
              <w:jc w:val="left"/>
              <w:rPr>
                <w:rFonts w:cs="v5.0.0"/>
                <w:lang w:eastAsia="ja-JP"/>
              </w:rPr>
            </w:pPr>
            <w:r w:rsidRPr="003C5595">
              <w:rPr>
                <w:rFonts w:cs="v5.0.0"/>
                <w:lang w:eastAsia="ja-JP"/>
              </w:rPr>
              <w:t xml:space="preserve">Applicable 10MHz from the assigned channel edge </w:t>
            </w:r>
          </w:p>
        </w:tc>
      </w:tr>
      <w:tr w:rsidR="00280428" w:rsidRPr="003C5595"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3C5595" w:rsidRDefault="00280428" w:rsidP="00EB1CB2">
            <w:pPr>
              <w:pStyle w:val="TAC"/>
              <w:rPr>
                <w:noProof/>
                <w:szCs w:val="21"/>
                <w:lang w:val="en-US" w:eastAsia="ja-JP"/>
              </w:rPr>
            </w:pPr>
            <w:r w:rsidRPr="003C5595">
              <w:rPr>
                <w:noProof/>
                <w:szCs w:val="21"/>
                <w:lang w:val="en-US" w:eastAsia="ja-JP"/>
              </w:rPr>
              <w:t xml:space="preserve">3100MHz – </w:t>
            </w:r>
            <w:r w:rsidRPr="003C5595">
              <w:rPr>
                <w:noProof/>
                <w:szCs w:val="21"/>
                <w:lang w:eastAsia="ja-JP"/>
              </w:rPr>
              <w:t>3530</w:t>
            </w:r>
            <w:r w:rsidRPr="003C5595">
              <w:rPr>
                <w:noProof/>
                <w:szCs w:val="21"/>
                <w:lang w:val="en-US" w:eastAsia="ja-JP"/>
              </w:rPr>
              <w:t>MHz</w:t>
            </w:r>
          </w:p>
          <w:p w14:paraId="2F54FA70" w14:textId="77777777" w:rsidR="00280428" w:rsidRPr="003C5595" w:rsidRDefault="00280428" w:rsidP="00EB1CB2">
            <w:pPr>
              <w:pStyle w:val="TAC"/>
              <w:rPr>
                <w:noProof/>
                <w:szCs w:val="21"/>
                <w:lang w:val="en-US" w:eastAsia="ja-JP"/>
              </w:rPr>
            </w:pPr>
            <w:r w:rsidRPr="003C5595">
              <w:rPr>
                <w:noProof/>
                <w:szCs w:val="21"/>
                <w:lang w:eastAsia="ja-JP"/>
              </w:rPr>
              <w:t>3720</w:t>
            </w:r>
            <w:r w:rsidRPr="003C5595">
              <w:rPr>
                <w:noProof/>
                <w:szCs w:val="21"/>
                <w:lang w:val="en-US" w:eastAsia="ja-JP"/>
              </w:rPr>
              <w:t>MHz</w:t>
            </w:r>
            <w:r w:rsidRPr="003C5595">
              <w:rPr>
                <w:noProof/>
                <w:szCs w:val="21"/>
                <w:lang w:eastAsia="ja-JP"/>
              </w:rPr>
              <w:t xml:space="preserve"> </w:t>
            </w:r>
            <w:r w:rsidRPr="003C5595">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3C5595" w:rsidRDefault="00280428" w:rsidP="00EB1CB2">
            <w:pPr>
              <w:pStyle w:val="TAC"/>
              <w:rPr>
                <w:noProof/>
                <w:szCs w:val="21"/>
                <w:lang w:eastAsia="zh-CN"/>
              </w:rPr>
            </w:pPr>
            <w:r w:rsidRPr="003C5595">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3C5595" w:rsidRDefault="00280428" w:rsidP="00EB1CB2">
            <w:pPr>
              <w:pStyle w:val="TAC"/>
              <w:rPr>
                <w:rFonts w:cs="v5.0.0"/>
                <w:szCs w:val="22"/>
                <w:lang w:eastAsia="ja-JP"/>
              </w:rPr>
            </w:pPr>
            <w:r w:rsidRPr="003C559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3C5595" w:rsidRDefault="00280428" w:rsidP="00EB1CB2">
            <w:pPr>
              <w:rPr>
                <w:rFonts w:cs="v5.0.0"/>
                <w:szCs w:val="22"/>
                <w:lang w:eastAsia="ja-JP"/>
              </w:rPr>
            </w:pPr>
          </w:p>
        </w:tc>
      </w:tr>
    </w:tbl>
    <w:p w14:paraId="3A813B50" w14:textId="77777777" w:rsidR="00280428" w:rsidRPr="003C5595" w:rsidRDefault="00280428" w:rsidP="00280428"/>
    <w:p w14:paraId="7E0B71E1" w14:textId="7A53B470" w:rsidR="00300D58" w:rsidRDefault="00280428" w:rsidP="00300D58">
      <w:pPr>
        <w:pStyle w:val="NO"/>
        <w:rPr>
          <w:ins w:id="1292" w:author="CR0086" w:date="2020-03-13T16:07:00Z"/>
        </w:rPr>
      </w:pPr>
      <w:r w:rsidRPr="003C5595">
        <w:t>NOTE:</w:t>
      </w:r>
      <w:r w:rsidRPr="003C5595">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291"/>
      <w:r w:rsidR="00300D58" w:rsidRPr="00300D58">
        <w:t xml:space="preserve"> </w:t>
      </w:r>
    </w:p>
    <w:p w14:paraId="181CAE17" w14:textId="77777777" w:rsidR="00300D58" w:rsidRPr="00404F3A" w:rsidRDefault="00300D58" w:rsidP="00300D58">
      <w:pPr>
        <w:rPr>
          <w:ins w:id="1293" w:author="CR0086" w:date="2020-03-13T16:07:00Z"/>
        </w:rPr>
      </w:pPr>
      <w:ins w:id="1294" w:author="CR0086" w:date="2020-03-13T16:07:00Z">
        <w:r w:rsidRPr="00404F3A">
          <w:t xml:space="preserve">The following requirement shall be applied to BS operating in Band </w:t>
        </w:r>
        <w:r>
          <w:t>n</w:t>
        </w:r>
        <w:r w:rsidRPr="00404F3A">
          <w:t>26 to ensure that appropriate interference protection is provided to 800 MHz public safety operations.</w:t>
        </w:r>
        <w:r w:rsidRPr="00404F3A">
          <w:rPr>
            <w:rFonts w:cs="v3.8.0"/>
          </w:rPr>
          <w:t xml:space="preserve"> This requirement is also applicable at</w:t>
        </w:r>
        <w:r w:rsidRPr="00404F3A">
          <w:t xml:space="preserve"> </w:t>
        </w:r>
        <w:r w:rsidRPr="00404F3A">
          <w:rPr>
            <w:rFonts w:cs="v3.8.0"/>
          </w:rPr>
          <w:t>the frequency range from 10 MHz below the lowest frequency of the BS downlink operating band up to 10 MHz above the highest frequency of the BS downlink operating band.</w:t>
        </w:r>
      </w:ins>
    </w:p>
    <w:p w14:paraId="1F4F6AD2" w14:textId="77777777" w:rsidR="00300D58" w:rsidRPr="00404F3A" w:rsidRDefault="00300D58" w:rsidP="00300D58">
      <w:pPr>
        <w:rPr>
          <w:ins w:id="1295" w:author="CR0086" w:date="2020-03-13T16:07:00Z"/>
        </w:rPr>
      </w:pPr>
      <w:ins w:id="1296" w:author="CR0086" w:date="2020-03-13T16:07:00Z">
        <w:r w:rsidRPr="00404F3A">
          <w:t>The power of any spurious emission shall not exceed:</w:t>
        </w:r>
      </w:ins>
    </w:p>
    <w:p w14:paraId="44C1B230" w14:textId="77777777" w:rsidR="00300D58" w:rsidRPr="00404F3A" w:rsidRDefault="00300D58" w:rsidP="00300D58">
      <w:pPr>
        <w:pStyle w:val="TH"/>
        <w:rPr>
          <w:ins w:id="1297" w:author="CR0086" w:date="2020-03-13T16:07:00Z"/>
        </w:rPr>
      </w:pPr>
      <w:ins w:id="1298" w:author="CR0086" w:date="2020-03-13T16:07:00Z">
        <w:r w:rsidRPr="00404F3A">
          <w:t>Table 6.6.</w:t>
        </w:r>
        <w:r>
          <w:t>5</w:t>
        </w:r>
        <w:r w:rsidRPr="00404F3A">
          <w:t>.</w:t>
        </w:r>
        <w:r>
          <w:t>2</w:t>
        </w:r>
        <w:r w:rsidRPr="00404F3A">
          <w:t>.</w:t>
        </w:r>
        <w:r>
          <w:t>3</w:t>
        </w:r>
        <w:r w:rsidRPr="00404F3A">
          <w:t>-</w:t>
        </w:r>
        <w:r>
          <w:t>9</w:t>
        </w:r>
        <w:r w:rsidRPr="00404F3A">
          <w:t>: BS Spurious emissions limits for protection of 800 MHz 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404F3A" w14:paraId="14888981" w14:textId="77777777" w:rsidTr="003825CE">
        <w:trPr>
          <w:cantSplit/>
          <w:jc w:val="center"/>
          <w:ins w:id="1299" w:author="CR0086" w:date="2020-03-13T16:07:00Z"/>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404F3A" w:rsidRDefault="00300D58" w:rsidP="003825CE">
            <w:pPr>
              <w:pStyle w:val="TAH"/>
              <w:rPr>
                <w:ins w:id="1300" w:author="CR0086" w:date="2020-03-13T16:07:00Z"/>
                <w:rFonts w:cs="v5.0.0"/>
              </w:rPr>
            </w:pPr>
            <w:ins w:id="1301" w:author="CR0086" w:date="2020-03-13T16:07:00Z">
              <w:r w:rsidRPr="00404F3A">
                <w:rPr>
                  <w:rFonts w:cs="v5.0.0"/>
                </w:rPr>
                <w:t>Operating Band</w:t>
              </w:r>
            </w:ins>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404F3A" w:rsidRDefault="00300D58" w:rsidP="003825CE">
            <w:pPr>
              <w:pStyle w:val="TAH"/>
              <w:rPr>
                <w:ins w:id="1302" w:author="CR0086" w:date="2020-03-13T16:07:00Z"/>
                <w:rFonts w:cs="v5.0.0"/>
              </w:rPr>
            </w:pPr>
            <w:ins w:id="1303" w:author="CR0086" w:date="2020-03-13T16:07:00Z">
              <w:r w:rsidRPr="00404F3A">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404F3A" w:rsidRDefault="00300D58" w:rsidP="003825CE">
            <w:pPr>
              <w:pStyle w:val="TAH"/>
              <w:rPr>
                <w:ins w:id="1304" w:author="CR0086" w:date="2020-03-13T16:07:00Z"/>
                <w:rFonts w:cs="v5.0.0"/>
              </w:rPr>
            </w:pPr>
            <w:ins w:id="1305" w:author="CR0086" w:date="2020-03-13T16:07:00Z">
              <w:r w:rsidRPr="00404F3A">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404F3A" w:rsidRDefault="00300D58" w:rsidP="003825CE">
            <w:pPr>
              <w:pStyle w:val="TAH"/>
              <w:rPr>
                <w:ins w:id="1306" w:author="CR0086" w:date="2020-03-13T16:07:00Z"/>
                <w:rFonts w:cs="v5.0.0"/>
              </w:rPr>
            </w:pPr>
            <w:ins w:id="1307" w:author="CR0086" w:date="2020-03-13T16:07:00Z">
              <w:r w:rsidRPr="00404F3A">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404F3A" w:rsidRDefault="00300D58" w:rsidP="003825CE">
            <w:pPr>
              <w:pStyle w:val="TAH"/>
              <w:rPr>
                <w:ins w:id="1308" w:author="CR0086" w:date="2020-03-13T16:07:00Z"/>
                <w:rFonts w:cs="v5.0.0"/>
              </w:rPr>
            </w:pPr>
            <w:ins w:id="1309" w:author="CR0086" w:date="2020-03-13T16:07:00Z">
              <w:r w:rsidRPr="00404F3A">
                <w:rPr>
                  <w:rFonts w:cs="v5.0.0"/>
                </w:rPr>
                <w:t>Note</w:t>
              </w:r>
            </w:ins>
          </w:p>
        </w:tc>
      </w:tr>
      <w:tr w:rsidR="00300D58" w:rsidRPr="00404F3A" w14:paraId="332DAD07" w14:textId="77777777" w:rsidTr="003825CE">
        <w:trPr>
          <w:cantSplit/>
          <w:jc w:val="center"/>
          <w:ins w:id="1310" w:author="CR0086" w:date="2020-03-13T16:07:00Z"/>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404F3A" w:rsidRDefault="00300D58" w:rsidP="003825CE">
            <w:pPr>
              <w:pStyle w:val="TAC"/>
              <w:rPr>
                <w:ins w:id="1311" w:author="CR0086" w:date="2020-03-13T16:07:00Z"/>
                <w:rFonts w:cs="v5.0.0"/>
              </w:rPr>
            </w:pPr>
            <w:ins w:id="1312" w:author="CR0086" w:date="2020-03-13T16:07:00Z">
              <w:r>
                <w:rPr>
                  <w:rFonts w:cs="v5.0.0"/>
                </w:rPr>
                <w:t>n</w:t>
              </w:r>
              <w:r w:rsidRPr="00404F3A">
                <w:rPr>
                  <w:rFonts w:cs="v5.0.0"/>
                </w:rPr>
                <w:t>26</w:t>
              </w:r>
            </w:ins>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404F3A" w:rsidRDefault="00300D58" w:rsidP="003825CE">
            <w:pPr>
              <w:pStyle w:val="TAC"/>
              <w:rPr>
                <w:ins w:id="1313" w:author="CR0086" w:date="2020-03-13T16:07:00Z"/>
                <w:rFonts w:cs="v5.0.0"/>
              </w:rPr>
            </w:pPr>
            <w:ins w:id="1314" w:author="CR0086" w:date="2020-03-13T16:07:00Z">
              <w:r w:rsidRPr="00404F3A">
                <w:rPr>
                  <w:rFonts w:cs="v5.0.0"/>
                </w:rPr>
                <w:t>851 - 859 MHz</w:t>
              </w:r>
            </w:ins>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404F3A" w:rsidRDefault="00300D58" w:rsidP="003825CE">
            <w:pPr>
              <w:pStyle w:val="TAC"/>
              <w:rPr>
                <w:ins w:id="1315" w:author="CR0086" w:date="2020-03-13T16:07:00Z"/>
                <w:rFonts w:cs="v5.0.0"/>
              </w:rPr>
            </w:pPr>
            <w:ins w:id="1316" w:author="CR0086" w:date="2020-03-13T16:07:00Z">
              <w:r w:rsidRPr="00404F3A">
                <w:rPr>
                  <w:rFonts w:cs="v5.0.0"/>
                </w:rPr>
                <w:t>-13 dBm</w:t>
              </w:r>
            </w:ins>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404F3A" w:rsidRDefault="00300D58" w:rsidP="003825CE">
            <w:pPr>
              <w:pStyle w:val="TAC"/>
              <w:rPr>
                <w:ins w:id="1317" w:author="CR0086" w:date="2020-03-13T16:07:00Z"/>
                <w:rFonts w:cs="v5.0.0"/>
              </w:rPr>
            </w:pPr>
            <w:ins w:id="1318" w:author="CR0086" w:date="2020-03-13T16:07:00Z">
              <w:r w:rsidRPr="00404F3A">
                <w:rPr>
                  <w:rFonts w:cs="v5.0.0"/>
                </w:rPr>
                <w:t>100 kHz</w:t>
              </w:r>
            </w:ins>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404F3A" w:rsidRDefault="00300D58" w:rsidP="003825CE">
            <w:pPr>
              <w:pStyle w:val="TAC"/>
              <w:rPr>
                <w:ins w:id="1319" w:author="CR0086" w:date="2020-03-13T16:07:00Z"/>
                <w:rFonts w:cs="v5.0.0"/>
              </w:rPr>
            </w:pPr>
            <w:ins w:id="1320" w:author="CR0086" w:date="2020-03-13T16:07:00Z">
              <w:r w:rsidRPr="00404F3A">
                <w:rPr>
                  <w:rFonts w:cs="v5.0.0"/>
                </w:rPr>
                <w:t>Applicable for offsets &gt; 37.5kHz from the channel edge</w:t>
              </w:r>
            </w:ins>
          </w:p>
        </w:tc>
      </w:tr>
    </w:tbl>
    <w:p w14:paraId="391796F0" w14:textId="0D167D34" w:rsidR="00280428" w:rsidRPr="003C5595" w:rsidRDefault="00280428" w:rsidP="00280428">
      <w:pPr>
        <w:pStyle w:val="NO"/>
      </w:pPr>
    </w:p>
    <w:p w14:paraId="355A778E" w14:textId="77777777" w:rsidR="00A572A2" w:rsidRPr="003C5595" w:rsidRDefault="00A572A2" w:rsidP="00A572A2">
      <w:pPr>
        <w:pStyle w:val="Heading6"/>
      </w:pPr>
      <w:bookmarkStart w:id="1321" w:name="_Toc21099996"/>
      <w:bookmarkStart w:id="1322" w:name="_Toc29809794"/>
      <w:bookmarkStart w:id="1323" w:name="_Toc36645179"/>
      <w:r w:rsidRPr="003C5595">
        <w:t>6.6.5.5.1.4</w:t>
      </w:r>
      <w:r w:rsidRPr="003C5595">
        <w:tab/>
        <w:t>Co-location with other base stations</w:t>
      </w:r>
      <w:bookmarkEnd w:id="1321"/>
      <w:bookmarkEnd w:id="1322"/>
      <w:bookmarkEnd w:id="1323"/>
    </w:p>
    <w:p w14:paraId="6AA9480B" w14:textId="77777777" w:rsidR="00A572A2" w:rsidRPr="003C5595" w:rsidRDefault="00A572A2" w:rsidP="00A572A2">
      <w:pPr>
        <w:rPr>
          <w:rFonts w:cs="v5.0.0"/>
        </w:rPr>
      </w:pPr>
      <w:r w:rsidRPr="003C5595">
        <w:rPr>
          <w:rFonts w:cs="v5.0.0"/>
        </w:rPr>
        <w:t>These requirements may be applied for the protection of other BS receivers when GSM900, DCS1800, PCS1900, GSM850, CDMA850, UTRA FDD, UTRA TDD, E-UTRA and/or NR BS are co-located with a BS.</w:t>
      </w:r>
    </w:p>
    <w:p w14:paraId="0C3B9DED" w14:textId="6FDD7D54" w:rsidR="00FE5D49" w:rsidRPr="003C5595" w:rsidRDefault="00A572A2" w:rsidP="00A572A2">
      <w:r w:rsidRPr="003C5595">
        <w:rPr>
          <w:rFonts w:cs="v5.0.0"/>
        </w:rPr>
        <w:t>The requirements assume a 30 dB coupling loss between transmitter and receiver</w:t>
      </w:r>
      <w:r w:rsidRPr="003C5595">
        <w:rPr>
          <w:rFonts w:cs="v5.0.0"/>
          <w:lang w:eastAsia="zh-CN"/>
        </w:rPr>
        <w:t xml:space="preserve"> </w:t>
      </w:r>
      <w:r w:rsidRPr="003C5595">
        <w:rPr>
          <w:lang w:eastAsia="zh-CN"/>
        </w:rPr>
        <w:t xml:space="preserve">and are based on co-location with </w:t>
      </w:r>
      <w:r w:rsidRPr="003C5595">
        <w:t>base stations of the same class</w:t>
      </w:r>
      <w:r w:rsidRPr="003C5595">
        <w:rPr>
          <w:rFonts w:cs="v5.0.0"/>
        </w:rPr>
        <w:t>.</w:t>
      </w:r>
    </w:p>
    <w:p w14:paraId="098D1533" w14:textId="6C58E6BD" w:rsidR="00A572A2" w:rsidRPr="003C5595" w:rsidRDefault="00A572A2" w:rsidP="00A94738">
      <w:r w:rsidRPr="003C5595">
        <w:t xml:space="preserve">The </w:t>
      </w:r>
      <w:r w:rsidRPr="003C5595">
        <w:rPr>
          <w:i/>
        </w:rPr>
        <w:t>basic limits</w:t>
      </w:r>
      <w:r w:rsidRPr="003C5595">
        <w:t xml:space="preserve"> </w:t>
      </w:r>
      <w:r w:rsidR="00BD09FA" w:rsidRPr="003C5595">
        <w:t xml:space="preserve">are in </w:t>
      </w:r>
      <w:r w:rsidRPr="003C5595">
        <w:t>table 6.6.5.5.1.4-1 for a BS where requirements for co-location with a BS type listed in the first column apply, depending on the declared BS class</w:t>
      </w:r>
      <w:r w:rsidR="00451F62" w:rsidRPr="003C5595">
        <w:t xml:space="preserve"> (D.2)</w:t>
      </w:r>
      <w:r w:rsidRPr="003C5595">
        <w:t>.</w:t>
      </w:r>
      <w:r w:rsidRPr="003C5595">
        <w:rPr>
          <w:rFonts w:cs="v5.0.0"/>
        </w:rPr>
        <w:t xml:space="preserve"> For </w:t>
      </w:r>
      <w:r w:rsidRPr="003C5595">
        <w:rPr>
          <w:rFonts w:cs="Arial"/>
        </w:rPr>
        <w:t xml:space="preserve">a </w:t>
      </w:r>
      <w:r w:rsidRPr="003C5595">
        <w:rPr>
          <w:rFonts w:cs="Arial"/>
          <w:i/>
        </w:rPr>
        <w:t>multi-band connector</w:t>
      </w:r>
      <w:r w:rsidRPr="003C5595">
        <w:rPr>
          <w:rFonts w:cs="v5.0.0"/>
        </w:rPr>
        <w:t xml:space="preserve">, the exclusions and conditions in the Note column of table </w:t>
      </w:r>
      <w:r w:rsidRPr="003C5595">
        <w:t xml:space="preserve">6.6.5.5.1.4-1 </w:t>
      </w:r>
      <w:r w:rsidRPr="003C5595">
        <w:rPr>
          <w:rFonts w:cs="v5.0.0"/>
        </w:rPr>
        <w:t xml:space="preserve">shall apply for each supported </w:t>
      </w:r>
      <w:r w:rsidRPr="003C5595">
        <w:rPr>
          <w:rFonts w:cs="v5.0.0"/>
          <w:i/>
        </w:rPr>
        <w:t>operating band</w:t>
      </w:r>
      <w:r w:rsidRPr="003C5595">
        <w:rPr>
          <w:rFonts w:cs="v5.0.0"/>
        </w:rPr>
        <w:t>.</w:t>
      </w:r>
    </w:p>
    <w:p w14:paraId="0472FAA8" w14:textId="7E17EA31" w:rsidR="00A572A2" w:rsidRPr="003C5595" w:rsidRDefault="00FE5D49" w:rsidP="00BF4553">
      <w:pPr>
        <w:pStyle w:val="TH"/>
      </w:pPr>
      <w:r w:rsidRPr="003C5595">
        <w:lastRenderedPageBreak/>
        <w:t xml:space="preserve">Table 6.6.5.5.1.4-1: BS spurious emissions </w:t>
      </w:r>
      <w:r w:rsidRPr="003C5595">
        <w:rPr>
          <w:i/>
        </w:rPr>
        <w:t>basic limits</w:t>
      </w:r>
      <w:r w:rsidRPr="003C5595">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3C5595" w:rsidRPr="003C5595"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3C5595" w:rsidRDefault="00A572A2" w:rsidP="00081372">
            <w:pPr>
              <w:pStyle w:val="TAH"/>
              <w:rPr>
                <w:rFonts w:cs="Arial"/>
              </w:rPr>
            </w:pPr>
            <w:r w:rsidRPr="003C5595">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3C5595" w:rsidRDefault="00A572A2" w:rsidP="00081372">
            <w:pPr>
              <w:pStyle w:val="TAH"/>
              <w:rPr>
                <w:rFonts w:cs="Arial"/>
              </w:rPr>
            </w:pPr>
            <w:r w:rsidRPr="003C5595">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3C5595" w:rsidRDefault="00A572A2" w:rsidP="00081372">
            <w:pPr>
              <w:pStyle w:val="TAH"/>
              <w:rPr>
                <w:rFonts w:cs="Arial"/>
              </w:rPr>
            </w:pPr>
            <w:r w:rsidRPr="003C5595">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3C5595" w:rsidRDefault="00A572A2" w:rsidP="00081372">
            <w:pPr>
              <w:pStyle w:val="TAH"/>
              <w:rPr>
                <w:rFonts w:cs="Arial"/>
              </w:rPr>
            </w:pPr>
            <w:r w:rsidRPr="003C5595">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3C5595" w:rsidRDefault="00A572A2" w:rsidP="00081372">
            <w:pPr>
              <w:pStyle w:val="TAH"/>
              <w:rPr>
                <w:rFonts w:cs="Arial"/>
              </w:rPr>
            </w:pPr>
            <w:r w:rsidRPr="003C5595">
              <w:rPr>
                <w:rFonts w:cs="Arial"/>
              </w:rPr>
              <w:t>Note</w:t>
            </w:r>
          </w:p>
        </w:tc>
      </w:tr>
      <w:tr w:rsidR="003C5595" w:rsidRPr="003C5595"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3C5595"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3C5595"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3C5595" w:rsidRDefault="00A572A2" w:rsidP="00081372">
            <w:pPr>
              <w:pStyle w:val="TAH"/>
              <w:rPr>
                <w:rFonts w:cs="v5.0.0"/>
              </w:rPr>
            </w:pPr>
            <w:r w:rsidRPr="003C5595">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3C5595" w:rsidRDefault="00A572A2" w:rsidP="00081372">
            <w:pPr>
              <w:pStyle w:val="TAH"/>
              <w:rPr>
                <w:rFonts w:cs="Arial"/>
              </w:rPr>
            </w:pPr>
            <w:r w:rsidRPr="003C5595">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3C5595" w:rsidRDefault="00A572A2" w:rsidP="00081372">
            <w:pPr>
              <w:pStyle w:val="TAH"/>
              <w:rPr>
                <w:rFonts w:cs="Arial"/>
              </w:rPr>
            </w:pPr>
            <w:r w:rsidRPr="003C5595">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3C5595"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3C5595" w:rsidRDefault="00A572A2" w:rsidP="00081372">
            <w:pPr>
              <w:pStyle w:val="TAH"/>
              <w:rPr>
                <w:rFonts w:cs="Arial"/>
              </w:rPr>
            </w:pPr>
          </w:p>
        </w:tc>
      </w:tr>
      <w:tr w:rsidR="003C5595" w:rsidRPr="003C5595"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3C5595" w:rsidRDefault="00A572A2" w:rsidP="00BA28F7">
            <w:pPr>
              <w:pStyle w:val="TAC"/>
              <w:rPr>
                <w:rFonts w:cs="Arial"/>
              </w:rPr>
            </w:pPr>
            <w:r w:rsidRPr="003C5595">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3C5595" w:rsidRDefault="00A572A2" w:rsidP="00BA28F7">
            <w:pPr>
              <w:pStyle w:val="TAC"/>
              <w:rPr>
                <w:rFonts w:cs="Arial"/>
              </w:rPr>
            </w:pPr>
            <w:r w:rsidRPr="003C5595">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3C5595" w:rsidRDefault="00A572A2" w:rsidP="00BA28F7">
            <w:pPr>
              <w:pStyle w:val="TAC"/>
              <w:rPr>
                <w:rFonts w:cs="Arial"/>
              </w:rPr>
            </w:pPr>
            <w:r w:rsidRPr="003C5595">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3C5595" w:rsidRDefault="00A572A2" w:rsidP="00BA28F7">
            <w:pPr>
              <w:pStyle w:val="TAC"/>
            </w:pPr>
            <w:r w:rsidRPr="003C5595">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3C5595" w:rsidRDefault="00A572A2" w:rsidP="00BA28F7">
            <w:pPr>
              <w:pStyle w:val="TAC"/>
              <w:rPr>
                <w:rFonts w:cs="Arial"/>
              </w:rPr>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3C5595" w:rsidRDefault="00A572A2" w:rsidP="00BA28F7">
            <w:pPr>
              <w:pStyle w:val="TAC"/>
              <w:rPr>
                <w:rFonts w:cs="Arial"/>
              </w:rPr>
            </w:pPr>
          </w:p>
        </w:tc>
      </w:tr>
      <w:tr w:rsidR="003C5595" w:rsidRPr="003C5595"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3C5595" w:rsidRDefault="00A572A2" w:rsidP="00BA28F7">
            <w:pPr>
              <w:pStyle w:val="TAC"/>
              <w:rPr>
                <w:lang w:eastAsia="zh-CN"/>
              </w:rPr>
            </w:pPr>
            <w:r w:rsidRPr="003C5595">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3C5595" w:rsidRDefault="00A572A2" w:rsidP="00BA28F7">
            <w:pPr>
              <w:pStyle w:val="TAC"/>
            </w:pPr>
            <w:r w:rsidRPr="003C559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3C5595" w:rsidRDefault="00A572A2" w:rsidP="00BA28F7">
            <w:pPr>
              <w:pStyle w:val="TAC"/>
            </w:pPr>
            <w:r w:rsidRPr="003C559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3C5595" w:rsidRDefault="00A572A2" w:rsidP="00BA28F7">
            <w:pPr>
              <w:pStyle w:val="TAC"/>
              <w:rPr>
                <w:rFonts w:cs="Arial"/>
              </w:rPr>
            </w:pPr>
            <w:r w:rsidRPr="003C559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3C5595" w:rsidRDefault="00A572A2" w:rsidP="00BA28F7">
            <w:pPr>
              <w:pStyle w:val="TAC"/>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3C5595" w:rsidRDefault="00A572A2" w:rsidP="00BA28F7">
            <w:pPr>
              <w:pStyle w:val="TAC"/>
              <w:rPr>
                <w:rFonts w:cs="Arial"/>
              </w:rPr>
            </w:pPr>
          </w:p>
        </w:tc>
      </w:tr>
      <w:tr w:rsidR="003C5595" w:rsidRPr="003C5595"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3C5595" w:rsidRDefault="00A572A2" w:rsidP="00BA28F7">
            <w:pPr>
              <w:pStyle w:val="TAC"/>
              <w:rPr>
                <w:lang w:eastAsia="zh-CN"/>
              </w:rPr>
            </w:pPr>
            <w:r w:rsidRPr="003C5595">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3C5595" w:rsidRDefault="00A572A2" w:rsidP="00BA28F7">
            <w:pPr>
              <w:pStyle w:val="TAC"/>
            </w:pPr>
            <w:r w:rsidRPr="003C5595">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3C5595" w:rsidRDefault="00A572A2" w:rsidP="00BA28F7">
            <w:pPr>
              <w:pStyle w:val="TAC"/>
            </w:pPr>
            <w:r w:rsidRPr="003C559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3C5595" w:rsidRDefault="00A572A2" w:rsidP="00BA28F7">
            <w:pPr>
              <w:pStyle w:val="TAC"/>
              <w:rPr>
                <w:rFonts w:cs="Arial"/>
              </w:rPr>
            </w:pPr>
            <w:r w:rsidRPr="003C559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3C5595" w:rsidRDefault="00A572A2" w:rsidP="00BA28F7">
            <w:pPr>
              <w:pStyle w:val="TAC"/>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3C5595" w:rsidRDefault="00A572A2" w:rsidP="00BA28F7">
            <w:pPr>
              <w:pStyle w:val="TAC"/>
              <w:rPr>
                <w:rFonts w:cs="Arial"/>
              </w:rPr>
            </w:pPr>
          </w:p>
        </w:tc>
      </w:tr>
      <w:tr w:rsidR="003C5595" w:rsidRPr="003C5595"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3C5595" w:rsidRDefault="00A572A2" w:rsidP="00BA28F7">
            <w:pPr>
              <w:pStyle w:val="TAC"/>
              <w:rPr>
                <w:lang w:eastAsia="zh-CN"/>
              </w:rPr>
            </w:pPr>
            <w:r w:rsidRPr="003C5595">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3C5595" w:rsidRDefault="00A572A2" w:rsidP="00BA28F7">
            <w:pPr>
              <w:pStyle w:val="TAC"/>
            </w:pPr>
            <w:r w:rsidRPr="003C559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3C5595" w:rsidRDefault="00A572A2" w:rsidP="00BA28F7">
            <w:pPr>
              <w:pStyle w:val="TAC"/>
            </w:pPr>
            <w:r w:rsidRPr="003C559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3C5595" w:rsidRDefault="00A572A2" w:rsidP="00BA28F7">
            <w:pPr>
              <w:pStyle w:val="TAC"/>
              <w:rPr>
                <w:rFonts w:cs="Arial"/>
              </w:rPr>
            </w:pPr>
            <w:r w:rsidRPr="003C5595">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3C5595" w:rsidRDefault="00A572A2" w:rsidP="00BA28F7">
            <w:pPr>
              <w:pStyle w:val="TAC"/>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3C5595" w:rsidRDefault="00A572A2" w:rsidP="00BA28F7">
            <w:pPr>
              <w:pStyle w:val="TAC"/>
              <w:rPr>
                <w:rFonts w:cs="Arial"/>
              </w:rPr>
            </w:pPr>
          </w:p>
        </w:tc>
      </w:tr>
      <w:tr w:rsidR="003C5595" w:rsidRPr="003C5595"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3C5595" w:rsidRDefault="00A572A2" w:rsidP="00BA28F7">
            <w:pPr>
              <w:pStyle w:val="TAC"/>
              <w:rPr>
                <w:lang w:val="sv-SE" w:eastAsia="zh-CN"/>
              </w:rPr>
            </w:pPr>
            <w:r w:rsidRPr="003C5595">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3C5595" w:rsidRDefault="00A572A2" w:rsidP="00BA28F7">
            <w:pPr>
              <w:pStyle w:val="TAC"/>
              <w:rPr>
                <w:rFonts w:cs="Arial"/>
                <w:lang w:eastAsia="zh-CN"/>
              </w:rPr>
            </w:pPr>
            <w:r w:rsidRPr="003C5595">
              <w:rPr>
                <w:rFonts w:cs="Arial"/>
              </w:rPr>
              <w:t>1920 – 1980 MHz</w:t>
            </w:r>
          </w:p>
          <w:p w14:paraId="0BD99E13"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3C5595" w:rsidRDefault="00A572A2" w:rsidP="00BA28F7">
            <w:pPr>
              <w:pStyle w:val="TAC"/>
              <w:rPr>
                <w:rFonts w:cs="Arial"/>
              </w:rPr>
            </w:pPr>
          </w:p>
        </w:tc>
      </w:tr>
      <w:tr w:rsidR="003C5595" w:rsidRPr="003C5595"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3C5595" w:rsidRDefault="00A572A2" w:rsidP="00BA28F7">
            <w:pPr>
              <w:pStyle w:val="TAC"/>
              <w:rPr>
                <w:lang w:eastAsia="zh-CN"/>
              </w:rPr>
            </w:pPr>
            <w:r w:rsidRPr="003C5595">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3C5595" w:rsidRDefault="00A572A2" w:rsidP="00BA28F7">
            <w:pPr>
              <w:pStyle w:val="TAC"/>
              <w:rPr>
                <w:rFonts w:cs="Arial"/>
                <w:lang w:eastAsia="zh-CN"/>
              </w:rPr>
            </w:pPr>
            <w:r w:rsidRPr="003C5595">
              <w:rPr>
                <w:rFonts w:cs="Arial"/>
              </w:rPr>
              <w:t>1850 – 1910 MHz</w:t>
            </w:r>
          </w:p>
          <w:p w14:paraId="3FEF268E"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3C5595" w:rsidRDefault="00A572A2" w:rsidP="00BA28F7">
            <w:pPr>
              <w:pStyle w:val="TAC"/>
              <w:rPr>
                <w:rFonts w:cs="Arial"/>
              </w:rPr>
            </w:pPr>
          </w:p>
        </w:tc>
      </w:tr>
      <w:tr w:rsidR="003C5595" w:rsidRPr="003C5595"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3C5595" w:rsidRDefault="00A572A2" w:rsidP="00BA28F7">
            <w:pPr>
              <w:pStyle w:val="TAC"/>
              <w:rPr>
                <w:lang w:eastAsia="zh-CN"/>
              </w:rPr>
            </w:pPr>
            <w:r w:rsidRPr="003C5595">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3C5595" w:rsidRDefault="00A572A2" w:rsidP="00BA28F7">
            <w:pPr>
              <w:pStyle w:val="TAC"/>
              <w:rPr>
                <w:rFonts w:cs="Arial"/>
              </w:rPr>
            </w:pPr>
            <w:r w:rsidRPr="003C559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3C5595" w:rsidRDefault="00A572A2" w:rsidP="00BA28F7">
            <w:pPr>
              <w:pStyle w:val="TAC"/>
              <w:rPr>
                <w:rFonts w:cs="Arial"/>
              </w:rPr>
            </w:pPr>
          </w:p>
        </w:tc>
      </w:tr>
      <w:tr w:rsidR="003C5595" w:rsidRPr="003C5595"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3C5595" w:rsidRDefault="00A572A2" w:rsidP="00BA28F7">
            <w:pPr>
              <w:pStyle w:val="TAC"/>
              <w:rPr>
                <w:lang w:val="sv-SE" w:eastAsia="zh-CN"/>
              </w:rPr>
            </w:pPr>
            <w:r w:rsidRPr="003C5595">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3C5595" w:rsidRDefault="00A572A2" w:rsidP="00BA28F7">
            <w:pPr>
              <w:pStyle w:val="TAC"/>
              <w:rPr>
                <w:rFonts w:cs="Arial"/>
              </w:rPr>
            </w:pPr>
            <w:r w:rsidRPr="003C5595">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3C5595" w:rsidRDefault="00A572A2" w:rsidP="00BA28F7">
            <w:pPr>
              <w:pStyle w:val="TAC"/>
              <w:rPr>
                <w:rFonts w:cs="Arial"/>
              </w:rPr>
            </w:pPr>
          </w:p>
        </w:tc>
      </w:tr>
      <w:tr w:rsidR="003C5595" w:rsidRPr="003C5595"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3C5595" w:rsidRDefault="00A572A2" w:rsidP="00BA28F7">
            <w:pPr>
              <w:pStyle w:val="TAC"/>
              <w:rPr>
                <w:lang w:eastAsia="zh-CN"/>
              </w:rPr>
            </w:pPr>
            <w:r w:rsidRPr="003C5595">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3C5595" w:rsidRDefault="00A572A2" w:rsidP="00BA28F7">
            <w:pPr>
              <w:pStyle w:val="TAC"/>
              <w:rPr>
                <w:rFonts w:cs="Arial"/>
              </w:rPr>
            </w:pPr>
            <w:r w:rsidRPr="003C559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3C5595" w:rsidRDefault="00A572A2" w:rsidP="00BA28F7">
            <w:pPr>
              <w:pStyle w:val="TAC"/>
              <w:rPr>
                <w:rFonts w:cs="Arial"/>
              </w:rPr>
            </w:pPr>
          </w:p>
        </w:tc>
      </w:tr>
      <w:tr w:rsidR="003C5595" w:rsidRPr="003C5595"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3C5595" w:rsidRDefault="00A572A2" w:rsidP="00BA28F7">
            <w:pPr>
              <w:pStyle w:val="TAC"/>
              <w:rPr>
                <w:lang w:val="sv-SE" w:eastAsia="zh-CN"/>
              </w:rPr>
            </w:pPr>
            <w:r w:rsidRPr="003C5595">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3C5595" w:rsidRDefault="00A572A2" w:rsidP="00BA28F7">
            <w:pPr>
              <w:pStyle w:val="TAC"/>
              <w:rPr>
                <w:rFonts w:cs="Arial"/>
              </w:rPr>
            </w:pPr>
            <w:r w:rsidRPr="003C5595">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3C5595" w:rsidRDefault="00A572A2" w:rsidP="00BA28F7">
            <w:pPr>
              <w:pStyle w:val="TAC"/>
              <w:rPr>
                <w:rFonts w:cs="Arial"/>
              </w:rPr>
            </w:pPr>
          </w:p>
        </w:tc>
      </w:tr>
      <w:tr w:rsidR="003C5595" w:rsidRPr="003C5595"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3C5595" w:rsidRDefault="00A572A2" w:rsidP="00BA28F7">
            <w:pPr>
              <w:pStyle w:val="TAC"/>
              <w:rPr>
                <w:lang w:eastAsia="zh-CN"/>
              </w:rPr>
            </w:pPr>
            <w:r w:rsidRPr="003C5595">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3C5595" w:rsidRDefault="00A572A2" w:rsidP="00BA28F7">
            <w:pPr>
              <w:pStyle w:val="TAC"/>
              <w:rPr>
                <w:rFonts w:cs="Arial"/>
              </w:rPr>
            </w:pPr>
            <w:r w:rsidRPr="003C5595">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3C5595" w:rsidRDefault="00A572A2" w:rsidP="00BA28F7">
            <w:pPr>
              <w:pStyle w:val="TAC"/>
              <w:rPr>
                <w:rFonts w:cs="Arial"/>
              </w:rPr>
            </w:pPr>
          </w:p>
        </w:tc>
      </w:tr>
      <w:tr w:rsidR="003C5595" w:rsidRPr="003C5595"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3C5595" w:rsidRDefault="00A572A2" w:rsidP="00BA28F7">
            <w:pPr>
              <w:pStyle w:val="TAC"/>
              <w:rPr>
                <w:lang w:eastAsia="zh-CN"/>
              </w:rPr>
            </w:pPr>
            <w:r w:rsidRPr="003C5595">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3C5595" w:rsidRDefault="00A572A2" w:rsidP="00BA28F7">
            <w:pPr>
              <w:pStyle w:val="TAC"/>
              <w:rPr>
                <w:rFonts w:cs="Arial"/>
              </w:rPr>
            </w:pPr>
            <w:r w:rsidRPr="003C559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3C5595" w:rsidRDefault="00A572A2" w:rsidP="00BA28F7">
            <w:pPr>
              <w:pStyle w:val="TAC"/>
              <w:rPr>
                <w:rFonts w:cs="Arial"/>
              </w:rPr>
            </w:pPr>
          </w:p>
        </w:tc>
      </w:tr>
      <w:tr w:rsidR="003C5595" w:rsidRPr="003C5595"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3C5595" w:rsidRDefault="00A572A2" w:rsidP="00BA28F7">
            <w:pPr>
              <w:pStyle w:val="TAC"/>
              <w:rPr>
                <w:lang w:val="sv-SE" w:eastAsia="zh-CN"/>
              </w:rPr>
            </w:pPr>
            <w:r w:rsidRPr="003C5595">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3C5595" w:rsidRDefault="00A572A2" w:rsidP="00BA28F7">
            <w:pPr>
              <w:pStyle w:val="TAC"/>
              <w:rPr>
                <w:rFonts w:cs="Arial"/>
              </w:rPr>
            </w:pPr>
            <w:r w:rsidRPr="003C5595">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3C5595" w:rsidRDefault="00A572A2" w:rsidP="00BA28F7">
            <w:pPr>
              <w:pStyle w:val="TAC"/>
              <w:rPr>
                <w:rFonts w:cs="Arial"/>
              </w:rPr>
            </w:pPr>
          </w:p>
        </w:tc>
      </w:tr>
      <w:tr w:rsidR="003C5595" w:rsidRPr="003C5595"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3C5595" w:rsidRDefault="00A572A2" w:rsidP="00BA28F7">
            <w:pPr>
              <w:pStyle w:val="TAC"/>
              <w:rPr>
                <w:lang w:val="sv-SE" w:eastAsia="zh-CN"/>
              </w:rPr>
            </w:pPr>
            <w:r w:rsidRPr="003C5595">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3C5595" w:rsidRDefault="00A572A2" w:rsidP="00BA28F7">
            <w:pPr>
              <w:pStyle w:val="TAC"/>
              <w:rPr>
                <w:rFonts w:cs="Arial"/>
              </w:rPr>
            </w:pPr>
            <w:r w:rsidRPr="003C5595">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3C5595" w:rsidRDefault="00A572A2" w:rsidP="00BA28F7">
            <w:pPr>
              <w:pStyle w:val="TAC"/>
              <w:rPr>
                <w:rFonts w:cs="Arial"/>
              </w:rPr>
            </w:pPr>
          </w:p>
        </w:tc>
      </w:tr>
      <w:tr w:rsidR="003C5595" w:rsidRPr="003C5595"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3C5595" w:rsidRDefault="00A572A2" w:rsidP="00BA28F7">
            <w:pPr>
              <w:pStyle w:val="TAC"/>
              <w:rPr>
                <w:lang w:val="sv-SE" w:eastAsia="zh-CN"/>
              </w:rPr>
            </w:pPr>
            <w:r w:rsidRPr="003C5595">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5B3ACB9C" w:rsidR="00A572A2" w:rsidRPr="003C5595" w:rsidRDefault="00A572A2" w:rsidP="00FC554A">
            <w:pPr>
              <w:pStyle w:val="TAC"/>
              <w:rPr>
                <w:rFonts w:cs="Arial"/>
              </w:rPr>
            </w:pPr>
            <w:r w:rsidRPr="003C5595">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11980409" w:rsidR="00A572A2" w:rsidRPr="003C5595" w:rsidRDefault="00D675B4" w:rsidP="00BA28F7">
            <w:pPr>
              <w:pStyle w:val="TAC"/>
              <w:rPr>
                <w:rFonts w:cs="Arial"/>
              </w:rPr>
            </w:pPr>
            <w:r>
              <w:rPr>
                <w:rFonts w:cs="v5.0.0"/>
                <w:lang w:eastAsia="ja-JP"/>
              </w:rPr>
              <w:t>This is not applicable to BS operating in Band n50, n75, n91, n92, n93 or n94</w:t>
            </w:r>
          </w:p>
        </w:tc>
      </w:tr>
      <w:tr w:rsidR="003C5595" w:rsidRPr="003C5595"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3C5595" w:rsidRDefault="00A572A2" w:rsidP="00BA28F7">
            <w:pPr>
              <w:pStyle w:val="TAC"/>
              <w:rPr>
                <w:rFonts w:cs="Arial"/>
                <w:lang w:val="sv-SE"/>
              </w:rPr>
            </w:pPr>
            <w:r w:rsidRPr="003C5595">
              <w:rPr>
                <w:rFonts w:cs="Arial"/>
                <w:lang w:val="sv-SE"/>
              </w:rPr>
              <w:t>UTRA FDD Band XII or</w:t>
            </w:r>
          </w:p>
          <w:p w14:paraId="0C72A6AF" w14:textId="77777777" w:rsidR="00A572A2" w:rsidRPr="003C5595" w:rsidRDefault="00A572A2" w:rsidP="00BA28F7">
            <w:pPr>
              <w:pStyle w:val="TAC"/>
              <w:rPr>
                <w:lang w:val="sv-SE" w:eastAsia="zh-CN"/>
              </w:rPr>
            </w:pPr>
            <w:r w:rsidRPr="003C5595">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3C5595" w:rsidRDefault="00A572A2" w:rsidP="00BA28F7">
            <w:pPr>
              <w:pStyle w:val="TAC"/>
              <w:rPr>
                <w:rFonts w:cs="Arial"/>
              </w:rPr>
            </w:pPr>
            <w:r w:rsidRPr="003C5595">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3C5595" w:rsidRDefault="00A572A2" w:rsidP="00BA28F7">
            <w:pPr>
              <w:pStyle w:val="TAC"/>
              <w:rPr>
                <w:rFonts w:cs="Arial"/>
              </w:rPr>
            </w:pPr>
          </w:p>
        </w:tc>
      </w:tr>
      <w:tr w:rsidR="003C5595" w:rsidRPr="003C5595"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3C5595" w:rsidRDefault="00A572A2" w:rsidP="00BA28F7">
            <w:pPr>
              <w:pStyle w:val="TAC"/>
              <w:rPr>
                <w:rFonts w:cs="Arial"/>
                <w:lang w:val="sv-SE"/>
              </w:rPr>
            </w:pPr>
            <w:r w:rsidRPr="003C5595">
              <w:rPr>
                <w:rFonts w:cs="Arial"/>
                <w:lang w:val="sv-SE"/>
              </w:rPr>
              <w:t>UTRA FDD Band XIII or</w:t>
            </w:r>
          </w:p>
          <w:p w14:paraId="375A8484" w14:textId="77777777" w:rsidR="00A572A2" w:rsidRPr="003C5595" w:rsidRDefault="00A572A2" w:rsidP="00BA28F7">
            <w:pPr>
              <w:pStyle w:val="TAC"/>
              <w:rPr>
                <w:lang w:val="sv-SE" w:eastAsia="zh-CN"/>
              </w:rPr>
            </w:pPr>
            <w:r w:rsidRPr="003C5595">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3C5595" w:rsidRDefault="00A572A2" w:rsidP="00BA28F7">
            <w:pPr>
              <w:pStyle w:val="TAC"/>
              <w:rPr>
                <w:rFonts w:cs="Arial"/>
              </w:rPr>
            </w:pPr>
            <w:r w:rsidRPr="003C5595">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3C5595" w:rsidRDefault="00A572A2" w:rsidP="00BA28F7">
            <w:pPr>
              <w:pStyle w:val="TAC"/>
              <w:rPr>
                <w:rFonts w:cs="Arial"/>
              </w:rPr>
            </w:pPr>
          </w:p>
        </w:tc>
      </w:tr>
      <w:tr w:rsidR="003C5595" w:rsidRPr="003C5595"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3C5595" w:rsidRDefault="00A572A2" w:rsidP="00BA28F7">
            <w:pPr>
              <w:pStyle w:val="TAC"/>
              <w:rPr>
                <w:rFonts w:cs="Arial"/>
                <w:lang w:val="sv-SE"/>
              </w:rPr>
            </w:pPr>
            <w:r w:rsidRPr="003C5595">
              <w:rPr>
                <w:rFonts w:cs="Arial"/>
                <w:lang w:val="sv-SE"/>
              </w:rPr>
              <w:t>UTRA FDD Band XIV or</w:t>
            </w:r>
          </w:p>
          <w:p w14:paraId="770790D7" w14:textId="4B445616" w:rsidR="00A572A2" w:rsidRPr="003C5595" w:rsidRDefault="00A572A2" w:rsidP="00BA28F7">
            <w:pPr>
              <w:pStyle w:val="TAC"/>
              <w:rPr>
                <w:lang w:val="sv-SE" w:eastAsia="zh-CN"/>
              </w:rPr>
            </w:pPr>
            <w:r w:rsidRPr="003C5595">
              <w:rPr>
                <w:rFonts w:cs="Arial"/>
                <w:lang w:val="sv-SE"/>
              </w:rPr>
              <w:t>E-UTRA Band 14</w:t>
            </w:r>
            <w:r w:rsidR="000D31E3" w:rsidRPr="003C5595">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3C5595" w:rsidRDefault="00A572A2" w:rsidP="00BA28F7">
            <w:pPr>
              <w:pStyle w:val="TAC"/>
              <w:rPr>
                <w:rFonts w:cs="Arial"/>
              </w:rPr>
            </w:pPr>
            <w:r w:rsidRPr="003C5595">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3C5595" w:rsidRDefault="00A572A2" w:rsidP="00BA28F7">
            <w:pPr>
              <w:pStyle w:val="TAC"/>
              <w:rPr>
                <w:rFonts w:cs="Arial"/>
              </w:rPr>
            </w:pPr>
          </w:p>
        </w:tc>
      </w:tr>
      <w:tr w:rsidR="003C5595" w:rsidRPr="003C5595"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3C5595" w:rsidRDefault="00A572A2" w:rsidP="00BA28F7">
            <w:pPr>
              <w:pStyle w:val="TAC"/>
              <w:rPr>
                <w:lang w:eastAsia="zh-CN"/>
              </w:rPr>
            </w:pPr>
            <w:r w:rsidRPr="003C5595">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3C5595" w:rsidRDefault="00A572A2" w:rsidP="00BA28F7">
            <w:pPr>
              <w:pStyle w:val="TAC"/>
              <w:rPr>
                <w:rFonts w:cs="Arial"/>
              </w:rPr>
            </w:pPr>
            <w:r w:rsidRPr="003C5595">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3C5595" w:rsidRDefault="00A572A2" w:rsidP="00BA28F7">
            <w:pPr>
              <w:pStyle w:val="TAC"/>
              <w:rPr>
                <w:rFonts w:cs="Arial"/>
              </w:rPr>
            </w:pPr>
          </w:p>
        </w:tc>
      </w:tr>
      <w:tr w:rsidR="003C5595" w:rsidRPr="003C5595"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58475D60" w:rsidR="00A572A2" w:rsidRPr="003C5595" w:rsidRDefault="00A572A2" w:rsidP="001058F5">
            <w:pPr>
              <w:pStyle w:val="TAC"/>
              <w:rPr>
                <w:lang w:eastAsia="zh-CN"/>
              </w:rPr>
            </w:pPr>
            <w:r w:rsidRPr="003C5595">
              <w:rPr>
                <w:rFonts w:cs="Arial"/>
              </w:rPr>
              <w:t>E-UTRA Band 18</w:t>
            </w:r>
            <w:r w:rsidR="00877EA2" w:rsidRPr="003C5595">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3C5595" w:rsidRDefault="00A572A2" w:rsidP="00BA28F7">
            <w:pPr>
              <w:pStyle w:val="TAC"/>
              <w:rPr>
                <w:rFonts w:cs="Arial"/>
              </w:rPr>
            </w:pPr>
            <w:r w:rsidRPr="003C5595">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3C5595" w:rsidRDefault="00A572A2" w:rsidP="00BA28F7">
            <w:pPr>
              <w:pStyle w:val="TAC"/>
              <w:rPr>
                <w:rFonts w:cs="Arial"/>
              </w:rPr>
            </w:pPr>
          </w:p>
        </w:tc>
      </w:tr>
      <w:tr w:rsidR="003C5595" w:rsidRPr="003C5595"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3C5595" w:rsidRDefault="00A572A2" w:rsidP="00BA28F7">
            <w:pPr>
              <w:pStyle w:val="TAC"/>
              <w:rPr>
                <w:lang w:eastAsia="zh-CN"/>
              </w:rPr>
            </w:pPr>
            <w:r w:rsidRPr="003C5595">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3C5595" w:rsidRDefault="00A572A2" w:rsidP="00BA28F7">
            <w:pPr>
              <w:pStyle w:val="TAC"/>
              <w:rPr>
                <w:rFonts w:cs="Arial"/>
              </w:rPr>
            </w:pPr>
            <w:r w:rsidRPr="003C559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3C5595" w:rsidRDefault="00A572A2" w:rsidP="00BA28F7">
            <w:pPr>
              <w:pStyle w:val="TAC"/>
              <w:rPr>
                <w:rFonts w:cs="Arial"/>
              </w:rPr>
            </w:pPr>
          </w:p>
        </w:tc>
      </w:tr>
      <w:tr w:rsidR="003C5595" w:rsidRPr="003C5595"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3C5595" w:rsidRDefault="00A572A2" w:rsidP="00BA28F7">
            <w:pPr>
              <w:pStyle w:val="TAC"/>
              <w:rPr>
                <w:lang w:val="sv-SE" w:eastAsia="zh-CN"/>
              </w:rPr>
            </w:pPr>
            <w:r w:rsidRPr="003C5595">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3C5595" w:rsidRDefault="00A572A2" w:rsidP="00BA28F7">
            <w:pPr>
              <w:pStyle w:val="TAC"/>
              <w:rPr>
                <w:rFonts w:cs="Arial"/>
              </w:rPr>
            </w:pPr>
            <w:r w:rsidRPr="003C5595">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0FDF76C8" w:rsidR="00A572A2" w:rsidRPr="003C5595" w:rsidRDefault="00947436" w:rsidP="00BA28F7">
            <w:pPr>
              <w:pStyle w:val="TAC"/>
              <w:rPr>
                <w:rFonts w:cs="Arial"/>
              </w:rPr>
            </w:pPr>
            <w:r>
              <w:rPr>
                <w:rFonts w:cs="v5.0.0"/>
                <w:lang w:eastAsia="ja-JP"/>
              </w:rPr>
              <w:t>This is not applicable to BS operating in Band n50, n75, n92 or n94</w:t>
            </w:r>
          </w:p>
        </w:tc>
      </w:tr>
      <w:tr w:rsidR="003C5595" w:rsidRPr="003C5595"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3C5595" w:rsidRDefault="00A572A2" w:rsidP="00BA28F7">
            <w:pPr>
              <w:pStyle w:val="TAC"/>
              <w:rPr>
                <w:lang w:val="sv-SE" w:eastAsia="zh-CN"/>
              </w:rPr>
            </w:pPr>
            <w:r w:rsidRPr="003C5595">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929C304" w:rsidR="00A572A2" w:rsidRPr="003C5595" w:rsidRDefault="00A572A2" w:rsidP="00FC554A">
            <w:pPr>
              <w:pStyle w:val="TAC"/>
              <w:rPr>
                <w:rFonts w:cs="Arial"/>
              </w:rPr>
            </w:pPr>
            <w:r w:rsidRPr="003C5595">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6870F31" w:rsidR="00A572A2" w:rsidRPr="003C5595" w:rsidRDefault="00B72D70" w:rsidP="000513CD">
            <w:pPr>
              <w:pStyle w:val="TAC"/>
              <w:rPr>
                <w:rFonts w:cs="Arial"/>
              </w:rPr>
            </w:pPr>
            <w:r w:rsidRPr="003C5595">
              <w:rPr>
                <w:lang w:eastAsia="ja-JP"/>
              </w:rPr>
              <w:t xml:space="preserve">This is not applicable to BS operating in Band </w:t>
            </w:r>
            <w:r w:rsidR="00280428" w:rsidRPr="003C5595">
              <w:rPr>
                <w:lang w:eastAsia="ja-JP"/>
              </w:rPr>
              <w:t>n48,</w:t>
            </w:r>
            <w:r w:rsidR="00280428" w:rsidRPr="003C5595">
              <w:rPr>
                <w:rFonts w:cs="Arial"/>
              </w:rPr>
              <w:t xml:space="preserve"> </w:t>
            </w:r>
            <w:r w:rsidR="00CA4C9A" w:rsidRPr="003C5595">
              <w:rPr>
                <w:rFonts w:cs="Arial"/>
              </w:rPr>
              <w:t>n77 or n78</w:t>
            </w:r>
          </w:p>
        </w:tc>
      </w:tr>
      <w:tr w:rsidR="003C5595" w:rsidRPr="003C5595"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3C5595" w:rsidRDefault="00A572A2" w:rsidP="00BA28F7">
            <w:pPr>
              <w:pStyle w:val="TAC"/>
              <w:rPr>
                <w:lang w:eastAsia="zh-CN"/>
              </w:rPr>
            </w:pPr>
            <w:r w:rsidRPr="003C5595">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3C5595" w:rsidRDefault="00A572A2" w:rsidP="00BA28F7">
            <w:pPr>
              <w:pStyle w:val="TAC"/>
              <w:rPr>
                <w:rFonts w:cs="Arial"/>
              </w:rPr>
            </w:pPr>
            <w:r w:rsidRPr="003C5595">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3C5595" w:rsidRDefault="00A572A2" w:rsidP="00BA28F7">
            <w:pPr>
              <w:pStyle w:val="TAC"/>
              <w:rPr>
                <w:rFonts w:cs="Arial"/>
              </w:rPr>
            </w:pPr>
          </w:p>
        </w:tc>
      </w:tr>
      <w:tr w:rsidR="003C5595" w:rsidRPr="003C5595"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3C5595" w:rsidRDefault="00A572A2" w:rsidP="00BA28F7">
            <w:pPr>
              <w:pStyle w:val="TAC"/>
              <w:rPr>
                <w:lang w:eastAsia="zh-CN"/>
              </w:rPr>
            </w:pPr>
            <w:r w:rsidRPr="003C5595">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3C5595" w:rsidRDefault="00A572A2" w:rsidP="00BA28F7">
            <w:pPr>
              <w:pStyle w:val="TAC"/>
              <w:rPr>
                <w:rFonts w:cs="Arial"/>
              </w:rPr>
            </w:pPr>
            <w:r w:rsidRPr="003C5595">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3C5595" w:rsidRDefault="00A572A2" w:rsidP="00BA28F7">
            <w:pPr>
              <w:pStyle w:val="TAC"/>
              <w:rPr>
                <w:rFonts w:cs="Arial"/>
              </w:rPr>
            </w:pPr>
          </w:p>
        </w:tc>
      </w:tr>
      <w:tr w:rsidR="003C5595" w:rsidRPr="003C5595"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3C5595" w:rsidRDefault="00A572A2" w:rsidP="00BA28F7">
            <w:pPr>
              <w:pStyle w:val="TAC"/>
              <w:rPr>
                <w:rFonts w:cs="Arial"/>
                <w:lang w:val="sv-SE"/>
              </w:rPr>
            </w:pPr>
            <w:r w:rsidRPr="003C5595">
              <w:rPr>
                <w:rFonts w:cs="Arial"/>
                <w:lang w:val="sv-SE"/>
              </w:rPr>
              <w:t>UTRA FDD Band XXV or</w:t>
            </w:r>
          </w:p>
          <w:p w14:paraId="59DCED85" w14:textId="77777777" w:rsidR="00A572A2" w:rsidRPr="003C5595" w:rsidRDefault="00A572A2" w:rsidP="00BA28F7">
            <w:pPr>
              <w:pStyle w:val="TAC"/>
              <w:rPr>
                <w:lang w:val="sv-SE" w:eastAsia="zh-CN"/>
              </w:rPr>
            </w:pPr>
            <w:r w:rsidRPr="003C5595">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3C5595" w:rsidRDefault="00A572A2" w:rsidP="00BA28F7">
            <w:pPr>
              <w:pStyle w:val="TAC"/>
              <w:rPr>
                <w:rFonts w:cs="Arial"/>
              </w:rPr>
            </w:pPr>
            <w:r w:rsidRPr="003C5595">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3C5595" w:rsidRDefault="00A572A2" w:rsidP="00BA28F7">
            <w:pPr>
              <w:pStyle w:val="TAC"/>
              <w:rPr>
                <w:rFonts w:cs="Arial"/>
              </w:rPr>
            </w:pPr>
          </w:p>
        </w:tc>
      </w:tr>
      <w:tr w:rsidR="003C5595" w:rsidRPr="003C5595"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FFEE54A" w14:textId="77777777" w:rsidR="00300D58" w:rsidRDefault="00300D58" w:rsidP="00300D58">
            <w:pPr>
              <w:pStyle w:val="TAC"/>
              <w:rPr>
                <w:rFonts w:cs="Arial"/>
                <w:lang w:val="sv-SE"/>
              </w:rPr>
            </w:pPr>
            <w:r>
              <w:rPr>
                <w:rFonts w:cs="Arial"/>
                <w:lang w:val="sv-SE"/>
              </w:rPr>
              <w:t>UTRA FDD Band XXVI or</w:t>
            </w:r>
          </w:p>
          <w:p w14:paraId="6438F085" w14:textId="30AF18A9" w:rsidR="00A572A2" w:rsidRPr="003C5595" w:rsidRDefault="00300D58" w:rsidP="00300D58">
            <w:pPr>
              <w:pStyle w:val="TAC"/>
              <w:rPr>
                <w:lang w:val="sv-SE" w:eastAsia="zh-CN"/>
              </w:rPr>
            </w:pPr>
            <w:r>
              <w:rPr>
                <w:rFonts w:cs="Arial"/>
                <w:lang w:val="sv-SE"/>
              </w:rPr>
              <w:t>E-UTRA Band 26</w:t>
            </w:r>
            <w:ins w:id="1324" w:author="CR0086" w:date="2020-03-13T16:07:00Z">
              <w:r>
                <w:rPr>
                  <w:rFonts w:cs="Arial"/>
                  <w:lang w:val="sv-SE"/>
                </w:rPr>
                <w:t xml:space="preserve"> or NR Band n26</w:t>
              </w:r>
            </w:ins>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3C5595" w:rsidRDefault="00A572A2" w:rsidP="00BA28F7">
            <w:pPr>
              <w:pStyle w:val="TAC"/>
              <w:rPr>
                <w:rFonts w:cs="Arial"/>
              </w:rPr>
            </w:pPr>
            <w:r w:rsidRPr="003C5595">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3C5595" w:rsidRDefault="00A572A2" w:rsidP="00BA28F7">
            <w:pPr>
              <w:pStyle w:val="TAC"/>
              <w:rPr>
                <w:rFonts w:cs="Arial"/>
              </w:rPr>
            </w:pPr>
          </w:p>
        </w:tc>
      </w:tr>
      <w:tr w:rsidR="003C5595" w:rsidRPr="003C5595"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3C5595" w:rsidRDefault="00A572A2" w:rsidP="00BA28F7">
            <w:pPr>
              <w:pStyle w:val="TAC"/>
              <w:rPr>
                <w:lang w:eastAsia="zh-CN"/>
              </w:rPr>
            </w:pPr>
            <w:r w:rsidRPr="003C5595">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3C5595" w:rsidRDefault="00A572A2" w:rsidP="00BA28F7">
            <w:pPr>
              <w:pStyle w:val="TAC"/>
              <w:rPr>
                <w:rFonts w:cs="Arial"/>
              </w:rPr>
            </w:pPr>
            <w:r w:rsidRPr="003C5595">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3C5595" w:rsidRDefault="00A572A2" w:rsidP="00BA28F7">
            <w:pPr>
              <w:pStyle w:val="TAC"/>
              <w:rPr>
                <w:rFonts w:cs="Arial"/>
              </w:rPr>
            </w:pPr>
          </w:p>
        </w:tc>
      </w:tr>
      <w:tr w:rsidR="003C5595" w:rsidRPr="003C5595"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3C5595" w:rsidRDefault="00A572A2" w:rsidP="00BA28F7">
            <w:pPr>
              <w:pStyle w:val="TAC"/>
              <w:rPr>
                <w:lang w:eastAsia="zh-CN"/>
              </w:rPr>
            </w:pPr>
            <w:r w:rsidRPr="003C5595">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3C5595" w:rsidRDefault="00A572A2" w:rsidP="00BA28F7">
            <w:pPr>
              <w:pStyle w:val="TAC"/>
              <w:rPr>
                <w:rFonts w:cs="Arial"/>
              </w:rPr>
            </w:pPr>
            <w:r w:rsidRPr="003C5595">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3C5595" w:rsidRDefault="00A572A2" w:rsidP="00BA28F7">
            <w:pPr>
              <w:pStyle w:val="TAC"/>
              <w:rPr>
                <w:rFonts w:cs="Arial"/>
              </w:rPr>
            </w:pPr>
          </w:p>
        </w:tc>
      </w:tr>
      <w:tr w:rsidR="003C5595" w:rsidRPr="003C5595"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1133143A" w:rsidR="00A572A2" w:rsidRPr="003C5595" w:rsidRDefault="00A572A2" w:rsidP="00BA28F7">
            <w:pPr>
              <w:pStyle w:val="TAC"/>
              <w:rPr>
                <w:lang w:eastAsia="zh-CN"/>
              </w:rPr>
            </w:pPr>
            <w:r w:rsidRPr="003C5595">
              <w:t>E-UTRA Band 30</w:t>
            </w:r>
            <w:r w:rsidR="00B17598" w:rsidRPr="003C5595">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3C5595" w:rsidRDefault="00A572A2" w:rsidP="00BA28F7">
            <w:pPr>
              <w:pStyle w:val="TAC"/>
              <w:rPr>
                <w:rFonts w:cs="Arial"/>
              </w:rPr>
            </w:pPr>
            <w:r w:rsidRPr="003C5595">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3C5595" w:rsidRDefault="00A572A2" w:rsidP="00BA28F7">
            <w:pPr>
              <w:pStyle w:val="TAC"/>
              <w:rPr>
                <w:rFonts w:cs="Arial"/>
              </w:rPr>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3C5595" w:rsidRDefault="00A572A2" w:rsidP="00BA28F7">
            <w:pPr>
              <w:pStyle w:val="TAC"/>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3C5595" w:rsidRDefault="00A572A2" w:rsidP="00BA28F7">
            <w:pPr>
              <w:pStyle w:val="TAC"/>
              <w:rPr>
                <w:rFonts w:cs="Arial"/>
              </w:rPr>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3C5595" w:rsidRDefault="00A572A2" w:rsidP="00BA28F7">
            <w:pPr>
              <w:pStyle w:val="TAC"/>
              <w:rPr>
                <w:rFonts w:cs="Arial"/>
              </w:rPr>
            </w:pPr>
          </w:p>
        </w:tc>
      </w:tr>
      <w:tr w:rsidR="003C5595" w:rsidRPr="003C5595"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3C5595" w:rsidRDefault="00A572A2" w:rsidP="00BA28F7">
            <w:pPr>
              <w:pStyle w:val="TAC"/>
              <w:rPr>
                <w:lang w:eastAsia="zh-CN"/>
              </w:rPr>
            </w:pPr>
            <w:r w:rsidRPr="003C5595">
              <w:rPr>
                <w:rFonts w:cs="Arial"/>
              </w:rPr>
              <w:t xml:space="preserve">E-UTRA Band </w:t>
            </w:r>
            <w:r w:rsidRPr="003C5595">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3C5595" w:rsidRDefault="00A572A2" w:rsidP="00BA28F7">
            <w:pPr>
              <w:pStyle w:val="TAC"/>
              <w:rPr>
                <w:rFonts w:cs="Arial"/>
              </w:rPr>
            </w:pPr>
            <w:r w:rsidRPr="003C5595">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3C5595" w:rsidRDefault="00A572A2" w:rsidP="00BA28F7">
            <w:pPr>
              <w:pStyle w:val="TAC"/>
              <w:rPr>
                <w:rFonts w:cs="Arial"/>
              </w:rPr>
            </w:pPr>
          </w:p>
        </w:tc>
      </w:tr>
      <w:tr w:rsidR="003C5595" w:rsidRPr="003C5595"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3C5595" w:rsidRDefault="00A572A2" w:rsidP="00BA28F7">
            <w:pPr>
              <w:pStyle w:val="TAC"/>
              <w:rPr>
                <w:lang w:eastAsia="zh-CN"/>
              </w:rPr>
            </w:pPr>
            <w:r w:rsidRPr="003C5595">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3C5595" w:rsidRDefault="00A572A2" w:rsidP="00BA28F7">
            <w:pPr>
              <w:pStyle w:val="TAC"/>
              <w:rPr>
                <w:rFonts w:cs="Arial"/>
                <w:lang w:eastAsia="zh-CN"/>
              </w:rPr>
            </w:pPr>
            <w:r w:rsidRPr="003C5595">
              <w:rPr>
                <w:rFonts w:cs="Arial"/>
              </w:rPr>
              <w:t>1900 – 1920 MHz</w:t>
            </w:r>
          </w:p>
          <w:p w14:paraId="0008B69E"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3C5595" w:rsidRDefault="00A572A2" w:rsidP="00BA28F7">
            <w:pPr>
              <w:pStyle w:val="TAC"/>
              <w:rPr>
                <w:rFonts w:cs="Arial"/>
              </w:rPr>
            </w:pPr>
          </w:p>
        </w:tc>
      </w:tr>
      <w:tr w:rsidR="003C5595" w:rsidRPr="003C5595"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3C5595" w:rsidRDefault="00A572A2" w:rsidP="00BA28F7">
            <w:pPr>
              <w:pStyle w:val="TAC"/>
              <w:rPr>
                <w:lang w:eastAsia="zh-CN"/>
              </w:rPr>
            </w:pPr>
            <w:r w:rsidRPr="003C5595">
              <w:t>UTRA TDD Band a) or E-UTRA Band 34</w:t>
            </w:r>
            <w:r w:rsidRPr="003C5595">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3C5595" w:rsidRDefault="00A572A2" w:rsidP="00BA28F7">
            <w:pPr>
              <w:pStyle w:val="TAC"/>
              <w:rPr>
                <w:rFonts w:cs="Arial"/>
              </w:rPr>
            </w:pPr>
            <w:r w:rsidRPr="003C559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3C5595" w:rsidRDefault="00A572A2" w:rsidP="00BA28F7">
            <w:pPr>
              <w:pStyle w:val="TAC"/>
              <w:rPr>
                <w:rFonts w:cs="Arial"/>
              </w:rPr>
            </w:pPr>
            <w:r w:rsidRPr="003C5595">
              <w:rPr>
                <w:rFonts w:cs="Arial"/>
              </w:rPr>
              <w:t>This is not applicable to BS operating in Band n</w:t>
            </w:r>
            <w:r w:rsidRPr="003C5595">
              <w:rPr>
                <w:rFonts w:cs="Arial"/>
                <w:lang w:val="en-US" w:eastAsia="zh-CN"/>
              </w:rPr>
              <w:t>34</w:t>
            </w:r>
          </w:p>
        </w:tc>
      </w:tr>
      <w:tr w:rsidR="003C5595" w:rsidRPr="003C5595"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3C5595" w:rsidRDefault="00A572A2" w:rsidP="00BA28F7">
            <w:pPr>
              <w:pStyle w:val="TAC"/>
              <w:rPr>
                <w:lang w:val="sv-SE" w:eastAsia="zh-CN"/>
              </w:rPr>
            </w:pPr>
            <w:r w:rsidRPr="003C5595">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3C5595" w:rsidRDefault="00A572A2" w:rsidP="00BA28F7">
            <w:pPr>
              <w:pStyle w:val="TAC"/>
              <w:rPr>
                <w:rFonts w:cs="Arial"/>
                <w:lang w:eastAsia="zh-CN"/>
              </w:rPr>
            </w:pPr>
            <w:r w:rsidRPr="003C5595">
              <w:rPr>
                <w:rFonts w:cs="Arial"/>
              </w:rPr>
              <w:t>1850 – 1910 MHz</w:t>
            </w:r>
          </w:p>
          <w:p w14:paraId="251E8DA9"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3C5595" w:rsidRDefault="00A572A2" w:rsidP="00BA28F7">
            <w:pPr>
              <w:pStyle w:val="TAC"/>
              <w:rPr>
                <w:rFonts w:cs="Arial"/>
              </w:rPr>
            </w:pPr>
          </w:p>
        </w:tc>
      </w:tr>
      <w:tr w:rsidR="003C5595" w:rsidRPr="003C5595"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3C5595" w:rsidRDefault="00A572A2" w:rsidP="00BA28F7">
            <w:pPr>
              <w:pStyle w:val="TAC"/>
              <w:rPr>
                <w:lang w:val="sv-SE" w:eastAsia="zh-CN"/>
              </w:rPr>
            </w:pPr>
            <w:r w:rsidRPr="003C5595">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3C5595" w:rsidRDefault="00A572A2" w:rsidP="00BA28F7">
            <w:pPr>
              <w:pStyle w:val="TAC"/>
              <w:rPr>
                <w:rFonts w:cs="Arial"/>
              </w:rPr>
            </w:pPr>
            <w:r w:rsidRPr="003C5595">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3C5595" w:rsidRDefault="00A572A2" w:rsidP="00BA28F7">
            <w:pPr>
              <w:pStyle w:val="TAC"/>
              <w:rPr>
                <w:rFonts w:cs="Arial"/>
              </w:rPr>
            </w:pPr>
            <w:r w:rsidRPr="003C5595">
              <w:rPr>
                <w:rFonts w:cs="Arial"/>
              </w:rPr>
              <w:t>This is not applicable to BS operating in Band n2 or band n25</w:t>
            </w:r>
          </w:p>
        </w:tc>
      </w:tr>
      <w:tr w:rsidR="003C5595" w:rsidRPr="003C5595"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3C5595" w:rsidRDefault="00A572A2" w:rsidP="00BA28F7">
            <w:pPr>
              <w:pStyle w:val="TAC"/>
              <w:rPr>
                <w:lang w:val="sv-SE" w:eastAsia="zh-CN"/>
              </w:rPr>
            </w:pPr>
            <w:r w:rsidRPr="003C5595">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3C5595" w:rsidRDefault="00A572A2" w:rsidP="00BA28F7">
            <w:pPr>
              <w:pStyle w:val="TAC"/>
              <w:rPr>
                <w:rFonts w:cs="Arial"/>
              </w:rPr>
            </w:pPr>
            <w:r w:rsidRPr="003C5595">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3C5595" w:rsidRDefault="00A572A2" w:rsidP="00BA28F7">
            <w:pPr>
              <w:pStyle w:val="TAC"/>
              <w:rPr>
                <w:rFonts w:cs="Arial"/>
              </w:rPr>
            </w:pPr>
          </w:p>
        </w:tc>
      </w:tr>
      <w:tr w:rsidR="003C5595" w:rsidRPr="003C5595"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3C5595" w:rsidRDefault="00A572A2" w:rsidP="00BA28F7">
            <w:pPr>
              <w:pStyle w:val="TAC"/>
              <w:rPr>
                <w:lang w:eastAsia="zh-CN"/>
              </w:rPr>
            </w:pPr>
            <w:r w:rsidRPr="003C5595">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3C5595" w:rsidRDefault="00A572A2" w:rsidP="00BA28F7">
            <w:pPr>
              <w:pStyle w:val="TAC"/>
              <w:rPr>
                <w:rFonts w:cs="Arial"/>
              </w:rPr>
            </w:pPr>
            <w:r w:rsidRPr="003C5595">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3F3A0CBE" w:rsidR="00A572A2" w:rsidRPr="003C5595" w:rsidRDefault="00A572A2" w:rsidP="00BA28F7">
            <w:pPr>
              <w:pStyle w:val="TAC"/>
              <w:rPr>
                <w:rFonts w:cs="Arial"/>
              </w:rPr>
            </w:pPr>
            <w:r w:rsidRPr="003C5595">
              <w:rPr>
                <w:rFonts w:cs="Arial"/>
              </w:rPr>
              <w:t>This is not applicable to BS operating in Band n38.</w:t>
            </w:r>
          </w:p>
        </w:tc>
      </w:tr>
      <w:tr w:rsidR="003C5595" w:rsidRPr="003C5595"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3C5595" w:rsidRDefault="00A572A2" w:rsidP="00BA28F7">
            <w:pPr>
              <w:pStyle w:val="TAC"/>
              <w:rPr>
                <w:lang w:val="sv-SE" w:eastAsia="zh-CN"/>
              </w:rPr>
            </w:pPr>
            <w:r w:rsidRPr="003C5595">
              <w:rPr>
                <w:lang w:val="sv-SE"/>
              </w:rPr>
              <w:t>UTRA TDD Band f) or</w:t>
            </w:r>
            <w:r w:rsidRPr="003C5595">
              <w:rPr>
                <w:rFonts w:cs="Arial"/>
                <w:lang w:val="sv-SE"/>
              </w:rPr>
              <w:t xml:space="preserve"> E-UTRA Band 3</w:t>
            </w:r>
            <w:r w:rsidRPr="003C5595">
              <w:rPr>
                <w:rFonts w:cs="Arial"/>
                <w:lang w:val="sv-SE" w:eastAsia="zh-CN"/>
              </w:rPr>
              <w:t>9</w:t>
            </w:r>
            <w:r w:rsidRPr="003C5595">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3107B143" w:rsidR="00A572A2" w:rsidRPr="003C5595" w:rsidRDefault="00A572A2" w:rsidP="00FC554A">
            <w:pPr>
              <w:pStyle w:val="TAC"/>
              <w:rPr>
                <w:rFonts w:cs="Arial"/>
              </w:rPr>
            </w:pPr>
            <w:r w:rsidRPr="003C5595">
              <w:rPr>
                <w:rFonts w:cs="Arial"/>
                <w:lang w:eastAsia="zh-CN"/>
              </w:rPr>
              <w:t xml:space="preserve">1880 </w:t>
            </w:r>
            <w:r w:rsidRPr="003C5595">
              <w:rPr>
                <w:rFonts w:cs="Arial"/>
              </w:rPr>
              <w:t xml:space="preserve">– </w:t>
            </w:r>
            <w:r w:rsidRPr="003C559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3C5595" w:rsidRDefault="00A572A2" w:rsidP="00BA28F7">
            <w:pPr>
              <w:pStyle w:val="TAC"/>
              <w:rPr>
                <w:rFonts w:cs="Arial"/>
              </w:rPr>
            </w:pPr>
            <w:r w:rsidRPr="003C5595">
              <w:rPr>
                <w:rFonts w:cs="Arial"/>
              </w:rPr>
              <w:t>-</w:t>
            </w:r>
            <w:r w:rsidRPr="003C5595">
              <w:rPr>
                <w:rFonts w:cs="Arial"/>
                <w:lang w:eastAsia="zh-CN"/>
              </w:rPr>
              <w:t xml:space="preserve">96 </w:t>
            </w:r>
            <w:r w:rsidRPr="003C559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3C5595" w:rsidRDefault="00A572A2" w:rsidP="00BA28F7">
            <w:pPr>
              <w:pStyle w:val="TAC"/>
              <w:rPr>
                <w:rFonts w:cs="Arial"/>
              </w:rPr>
            </w:pPr>
            <w:r w:rsidRPr="003C5595">
              <w:rPr>
                <w:rFonts w:cs="Arial"/>
              </w:rPr>
              <w:t>1</w:t>
            </w:r>
            <w:r w:rsidRPr="003C5595">
              <w:rPr>
                <w:rFonts w:cs="Arial"/>
                <w:lang w:eastAsia="zh-CN"/>
              </w:rPr>
              <w:t>00 k</w:t>
            </w:r>
            <w:r w:rsidRPr="003C559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3C5595" w:rsidRDefault="00A572A2" w:rsidP="00BA28F7">
            <w:pPr>
              <w:pStyle w:val="TAC"/>
              <w:rPr>
                <w:rFonts w:cs="Arial"/>
              </w:rPr>
            </w:pPr>
            <w:r w:rsidRPr="003C5595">
              <w:rPr>
                <w:rFonts w:cs="Arial"/>
              </w:rPr>
              <w:t>This is not applicable to BS operating in Band n</w:t>
            </w:r>
            <w:r w:rsidRPr="003C5595">
              <w:rPr>
                <w:rFonts w:cs="Arial"/>
                <w:lang w:val="en-US" w:eastAsia="zh-CN"/>
              </w:rPr>
              <w:t>39</w:t>
            </w:r>
          </w:p>
        </w:tc>
      </w:tr>
      <w:tr w:rsidR="003C5595" w:rsidRPr="003C5595"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3C5595" w:rsidRDefault="00A572A2" w:rsidP="00BA28F7">
            <w:pPr>
              <w:pStyle w:val="TAC"/>
              <w:rPr>
                <w:lang w:val="sv-SE" w:eastAsia="zh-CN"/>
              </w:rPr>
            </w:pPr>
            <w:r w:rsidRPr="003C5595">
              <w:rPr>
                <w:lang w:val="sv-SE"/>
              </w:rPr>
              <w:t>UTRA TDD Band e) or</w:t>
            </w:r>
            <w:r w:rsidRPr="003C5595">
              <w:rPr>
                <w:rFonts w:cs="Arial"/>
                <w:lang w:val="sv-SE"/>
              </w:rPr>
              <w:t xml:space="preserve"> E-UTRA Band </w:t>
            </w:r>
            <w:r w:rsidRPr="003C5595">
              <w:rPr>
                <w:rFonts w:cs="Arial"/>
                <w:lang w:val="sv-SE" w:eastAsia="zh-CN"/>
              </w:rPr>
              <w:t>40</w:t>
            </w:r>
            <w:r w:rsidRPr="003C5595">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0F2821D2" w:rsidR="00A572A2" w:rsidRPr="003C5595" w:rsidRDefault="00A572A2" w:rsidP="00FC554A">
            <w:pPr>
              <w:pStyle w:val="TAC"/>
              <w:rPr>
                <w:rFonts w:cs="Arial"/>
              </w:rPr>
            </w:pPr>
            <w:r w:rsidRPr="003C5595">
              <w:rPr>
                <w:rFonts w:cs="Arial"/>
                <w:lang w:eastAsia="zh-CN"/>
              </w:rPr>
              <w:t xml:space="preserve">2300 </w:t>
            </w:r>
            <w:r w:rsidRPr="003C5595">
              <w:rPr>
                <w:rFonts w:cs="Arial"/>
              </w:rPr>
              <w:t xml:space="preserve">– </w:t>
            </w:r>
            <w:r w:rsidRPr="003C559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3C5595" w:rsidRDefault="00A572A2" w:rsidP="00BA28F7">
            <w:pPr>
              <w:pStyle w:val="TAC"/>
              <w:rPr>
                <w:rFonts w:cs="Arial"/>
              </w:rPr>
            </w:pPr>
            <w:r w:rsidRPr="003C5595">
              <w:rPr>
                <w:rFonts w:cs="Arial"/>
              </w:rPr>
              <w:t>-</w:t>
            </w:r>
            <w:r w:rsidRPr="003C5595">
              <w:rPr>
                <w:rFonts w:cs="Arial"/>
                <w:lang w:eastAsia="zh-CN"/>
              </w:rPr>
              <w:t xml:space="preserve">96 </w:t>
            </w:r>
            <w:r w:rsidRPr="003C559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3C5595" w:rsidRDefault="00A572A2" w:rsidP="00BA28F7">
            <w:pPr>
              <w:pStyle w:val="TAC"/>
              <w:rPr>
                <w:rFonts w:cs="Arial"/>
              </w:rPr>
            </w:pPr>
            <w:r w:rsidRPr="003C5595">
              <w:rPr>
                <w:rFonts w:cs="Arial"/>
              </w:rPr>
              <w:t>1</w:t>
            </w:r>
            <w:r w:rsidRPr="003C5595">
              <w:rPr>
                <w:rFonts w:cs="Arial"/>
                <w:lang w:eastAsia="zh-CN"/>
              </w:rPr>
              <w:t>00</w:t>
            </w:r>
            <w:r w:rsidRPr="003C5595">
              <w:rPr>
                <w:rFonts w:cs="Arial"/>
              </w:rPr>
              <w:t xml:space="preserve"> </w:t>
            </w:r>
            <w:r w:rsidRPr="003C5595">
              <w:rPr>
                <w:rFonts w:cs="Arial"/>
                <w:lang w:eastAsia="zh-CN"/>
              </w:rPr>
              <w:t>k</w:t>
            </w:r>
            <w:r w:rsidRPr="003C559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1029EF8E" w:rsidR="00A572A2" w:rsidRPr="003C5595" w:rsidRDefault="00A572A2" w:rsidP="00BA28F7">
            <w:pPr>
              <w:pStyle w:val="TAC"/>
              <w:rPr>
                <w:rFonts w:cs="Arial"/>
              </w:rPr>
            </w:pPr>
            <w:r w:rsidRPr="003C5595">
              <w:rPr>
                <w:rFonts w:cs="Arial"/>
              </w:rPr>
              <w:t>This is not applicable to BS operating in Band</w:t>
            </w:r>
            <w:r w:rsidR="00B17598" w:rsidRPr="003C5595">
              <w:rPr>
                <w:rFonts w:cs="Arial"/>
              </w:rPr>
              <w:t>s n30 or</w:t>
            </w:r>
            <w:r w:rsidRPr="003C5595">
              <w:rPr>
                <w:rFonts w:cs="Arial"/>
              </w:rPr>
              <w:t xml:space="preserve"> n40.</w:t>
            </w:r>
          </w:p>
        </w:tc>
      </w:tr>
      <w:tr w:rsidR="003825CE" w:rsidRPr="003C5595"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57762499" w:rsidR="003825CE" w:rsidRPr="003C5595" w:rsidRDefault="003825CE" w:rsidP="003825CE">
            <w:pPr>
              <w:pStyle w:val="TAC"/>
              <w:rPr>
                <w:rFonts w:cs="Arial"/>
                <w:lang w:eastAsia="zh-CN"/>
              </w:rPr>
            </w:pPr>
            <w:r>
              <w:rPr>
                <w:rFonts w:cs="Arial"/>
              </w:rPr>
              <w:t xml:space="preserve">E-UTRA Band </w:t>
            </w:r>
            <w:r>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0B2CBFAC" w:rsidR="003825CE" w:rsidRPr="003C5595" w:rsidRDefault="003825CE" w:rsidP="003825CE">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DD0C057" w:rsidR="003825CE" w:rsidRPr="003C5595" w:rsidRDefault="003825CE" w:rsidP="003825CE">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41FE417" w:rsidR="003825CE" w:rsidRPr="003C5595" w:rsidRDefault="003825CE" w:rsidP="003825CE">
            <w:pPr>
              <w:pStyle w:val="TAC"/>
              <w:rPr>
                <w:rFonts w:cs="Arial"/>
              </w:rPr>
            </w:pPr>
            <w:r>
              <w:t>-91 dBm</w:t>
            </w:r>
          </w:p>
        </w:tc>
        <w:tc>
          <w:tcPr>
            <w:tcW w:w="880" w:type="dxa"/>
            <w:tcBorders>
              <w:top w:val="single" w:sz="4" w:space="0" w:color="auto"/>
              <w:left w:val="single" w:sz="4" w:space="0" w:color="auto"/>
              <w:bottom w:val="single" w:sz="4" w:space="0" w:color="auto"/>
              <w:right w:val="single" w:sz="4" w:space="0" w:color="auto"/>
            </w:tcBorders>
          </w:tcPr>
          <w:p w14:paraId="4FBDEB4B" w14:textId="31ED75BC" w:rsidR="003825CE" w:rsidRPr="003C5595" w:rsidRDefault="003825CE" w:rsidP="003825CE">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5B115985" w:rsidR="003825CE" w:rsidRPr="003C5595" w:rsidRDefault="003825CE" w:rsidP="003825CE">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0A1C17EA" w:rsidR="003825CE" w:rsidRPr="003C5595" w:rsidRDefault="003825CE" w:rsidP="003825CE">
            <w:pPr>
              <w:pStyle w:val="TAC"/>
              <w:rPr>
                <w:rFonts w:cs="Arial"/>
              </w:rPr>
            </w:pPr>
            <w:r>
              <w:rPr>
                <w:rFonts w:cs="Arial"/>
              </w:rPr>
              <w:t>This is not applicable to BS operating in Band n</w:t>
            </w:r>
            <w:r>
              <w:rPr>
                <w:rFonts w:cs="Arial"/>
                <w:lang w:eastAsia="zh-CN"/>
              </w:rPr>
              <w:t>41</w:t>
            </w:r>
            <w:ins w:id="1325" w:author="CR0087" w:date="2020-03-13T16:07:00Z">
              <w:r>
                <w:rPr>
                  <w:rFonts w:cs="Arial"/>
                  <w:lang w:eastAsia="zh-CN"/>
                </w:rPr>
                <w:t xml:space="preserve"> or n53</w:t>
              </w:r>
            </w:ins>
          </w:p>
        </w:tc>
      </w:tr>
      <w:tr w:rsidR="003C5595" w:rsidRPr="003C5595"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3C5595" w:rsidRDefault="00A572A2" w:rsidP="00BA28F7">
            <w:pPr>
              <w:pStyle w:val="TAC"/>
              <w:rPr>
                <w:rFonts w:cs="Arial"/>
                <w:lang w:eastAsia="zh-CN"/>
              </w:rPr>
            </w:pPr>
            <w:r w:rsidRPr="003C5595">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3C5595" w:rsidRDefault="00A572A2" w:rsidP="00BA28F7">
            <w:pPr>
              <w:pStyle w:val="TAC"/>
              <w:rPr>
                <w:rFonts w:cs="Arial"/>
                <w:lang w:eastAsia="zh-CN"/>
              </w:rPr>
            </w:pPr>
            <w:r w:rsidRPr="003C5595">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202EC225" w:rsidR="00CA4C9A" w:rsidRPr="003C5595" w:rsidRDefault="00B72D70" w:rsidP="000513CD">
            <w:pPr>
              <w:pStyle w:val="TAC"/>
              <w:rPr>
                <w:rFonts w:cs="Arial"/>
              </w:rPr>
            </w:pPr>
            <w:r w:rsidRPr="003C5595">
              <w:rPr>
                <w:lang w:eastAsia="ja-JP"/>
              </w:rPr>
              <w:t xml:space="preserve">This is not applicable to BS operating in Band </w:t>
            </w:r>
            <w:r w:rsidR="00280428" w:rsidRPr="003C5595">
              <w:rPr>
                <w:rFonts w:cs="Arial"/>
              </w:rPr>
              <w:t xml:space="preserve">n48, </w:t>
            </w:r>
            <w:r w:rsidR="00CA4C9A" w:rsidRPr="003C5595">
              <w:rPr>
                <w:rFonts w:cs="Arial"/>
              </w:rPr>
              <w:t>n77 or n78</w:t>
            </w:r>
          </w:p>
        </w:tc>
      </w:tr>
      <w:tr w:rsidR="003C5595" w:rsidRPr="003C5595"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3C5595" w:rsidRDefault="00A572A2" w:rsidP="00BA28F7">
            <w:pPr>
              <w:pStyle w:val="TAC"/>
              <w:rPr>
                <w:rFonts w:cs="Arial"/>
                <w:lang w:eastAsia="zh-CN"/>
              </w:rPr>
            </w:pPr>
            <w:r w:rsidRPr="003C5595">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3C5595" w:rsidRDefault="00A572A2" w:rsidP="00BA28F7">
            <w:pPr>
              <w:pStyle w:val="TAC"/>
              <w:rPr>
                <w:rFonts w:cs="Arial"/>
                <w:lang w:eastAsia="zh-CN"/>
              </w:rPr>
            </w:pPr>
            <w:r w:rsidRPr="003C5595">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2667D8E9" w:rsidR="00A572A2" w:rsidRPr="003C5595" w:rsidRDefault="00B72D70" w:rsidP="000513CD">
            <w:pPr>
              <w:pStyle w:val="TAC"/>
              <w:rPr>
                <w:rFonts w:cs="Arial"/>
              </w:rPr>
            </w:pPr>
            <w:r w:rsidRPr="003C5595">
              <w:rPr>
                <w:lang w:eastAsia="ja-JP"/>
              </w:rPr>
              <w:t xml:space="preserve">This is not applicable to BS operating in Band </w:t>
            </w:r>
            <w:r w:rsidR="00280428" w:rsidRPr="003C5595">
              <w:rPr>
                <w:rFonts w:cs="Arial"/>
              </w:rPr>
              <w:t xml:space="preserve">n48, </w:t>
            </w:r>
            <w:r w:rsidR="00CA4C9A" w:rsidRPr="003C5595">
              <w:rPr>
                <w:rFonts w:cs="Arial"/>
              </w:rPr>
              <w:t>n77 or n78</w:t>
            </w:r>
          </w:p>
        </w:tc>
      </w:tr>
      <w:tr w:rsidR="003C5595" w:rsidRPr="003C5595"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3C5595" w:rsidRDefault="00A572A2" w:rsidP="00BA28F7">
            <w:pPr>
              <w:pStyle w:val="TAC"/>
              <w:rPr>
                <w:rFonts w:cs="Arial"/>
                <w:lang w:eastAsia="zh-CN"/>
              </w:rPr>
            </w:pPr>
            <w:r w:rsidRPr="003C5595">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3C5595" w:rsidRDefault="00A572A2" w:rsidP="00BA28F7">
            <w:pPr>
              <w:pStyle w:val="TAC"/>
              <w:rPr>
                <w:rFonts w:cs="Arial"/>
                <w:lang w:eastAsia="zh-CN"/>
              </w:rPr>
            </w:pPr>
            <w:r w:rsidRPr="003C5595">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3C5595" w:rsidRDefault="00A572A2" w:rsidP="00BA28F7">
            <w:pPr>
              <w:pStyle w:val="TAC"/>
              <w:rPr>
                <w:rFonts w:cs="Arial"/>
              </w:rPr>
            </w:pPr>
            <w:r w:rsidRPr="003C5595">
              <w:rPr>
                <w:rFonts w:cs="Arial"/>
              </w:rPr>
              <w:t>This is not applicable to BS operating in Band n28</w:t>
            </w:r>
          </w:p>
        </w:tc>
      </w:tr>
      <w:tr w:rsidR="003C5595" w:rsidRPr="003C5595"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3C5595" w:rsidRDefault="00A572A2" w:rsidP="00BA28F7">
            <w:pPr>
              <w:pStyle w:val="TAC"/>
              <w:rPr>
                <w:rFonts w:cs="Arial"/>
                <w:lang w:eastAsia="zh-CN"/>
              </w:rPr>
            </w:pPr>
            <w:r w:rsidRPr="003C5595">
              <w:rPr>
                <w:lang w:eastAsia="ja-JP"/>
              </w:rPr>
              <w:t>E-UTRA Band 4</w:t>
            </w:r>
            <w:r w:rsidRPr="003C5595">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3C5595" w:rsidRDefault="00A572A2" w:rsidP="00BA28F7">
            <w:pPr>
              <w:pStyle w:val="TAC"/>
              <w:rPr>
                <w:rFonts w:cs="Arial"/>
                <w:lang w:eastAsia="zh-CN"/>
              </w:rPr>
            </w:pPr>
            <w:r w:rsidRPr="003C5595">
              <w:rPr>
                <w:rFonts w:cs="Arial"/>
                <w:lang w:eastAsia="zh-CN"/>
              </w:rPr>
              <w:t>1447</w:t>
            </w:r>
            <w:r w:rsidRPr="003C5595">
              <w:rPr>
                <w:rFonts w:cs="Arial"/>
                <w:lang w:eastAsia="ja-JP"/>
              </w:rPr>
              <w:t xml:space="preserve"> – </w:t>
            </w:r>
            <w:r w:rsidRPr="003C5595">
              <w:rPr>
                <w:rFonts w:cs="Arial"/>
                <w:lang w:eastAsia="zh-CN"/>
              </w:rPr>
              <w:t>1467</w:t>
            </w:r>
            <w:r w:rsidRPr="003C5595">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3C5595" w:rsidRDefault="00A572A2" w:rsidP="00BA28F7">
            <w:pPr>
              <w:pStyle w:val="TAC"/>
              <w:rPr>
                <w:rFonts w:cs="Arial"/>
              </w:rPr>
            </w:pPr>
            <w:r w:rsidRPr="003C559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3C5595" w:rsidRDefault="00A572A2" w:rsidP="00BA28F7">
            <w:pPr>
              <w:pStyle w:val="TAC"/>
              <w:rPr>
                <w:rFonts w:cs="Arial"/>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3C5595" w:rsidRDefault="00A572A2" w:rsidP="00BA28F7">
            <w:pPr>
              <w:pStyle w:val="TAC"/>
              <w:rPr>
                <w:rFonts w:cs="Arial"/>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3C5595" w:rsidRDefault="00A572A2" w:rsidP="00BA28F7">
            <w:pPr>
              <w:pStyle w:val="TAC"/>
              <w:rPr>
                <w:rFonts w:cs="Arial"/>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3C5595" w:rsidRDefault="00A572A2" w:rsidP="00BA28F7">
            <w:pPr>
              <w:pStyle w:val="TAC"/>
              <w:rPr>
                <w:rFonts w:cs="Arial"/>
              </w:rPr>
            </w:pPr>
          </w:p>
        </w:tc>
      </w:tr>
      <w:tr w:rsidR="003C5595" w:rsidRPr="003C5595"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3C5595" w:rsidRDefault="00A572A2" w:rsidP="00BA28F7">
            <w:pPr>
              <w:pStyle w:val="TAC"/>
              <w:rPr>
                <w:lang w:eastAsia="ja-JP"/>
              </w:rPr>
            </w:pPr>
            <w:r w:rsidRPr="003C5595">
              <w:rPr>
                <w:szCs w:val="18"/>
                <w:lang w:eastAsia="ko-KR"/>
              </w:rPr>
              <w:t>E-UTRA Band 4</w:t>
            </w:r>
            <w:r w:rsidRPr="003C5595">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3C5595" w:rsidRDefault="00A572A2" w:rsidP="00BA28F7">
            <w:pPr>
              <w:pStyle w:val="TAC"/>
              <w:rPr>
                <w:rFonts w:cs="Arial"/>
                <w:lang w:eastAsia="zh-CN"/>
              </w:rPr>
            </w:pPr>
            <w:r w:rsidRPr="003C5595">
              <w:rPr>
                <w:rFonts w:cs="Arial"/>
                <w:szCs w:val="18"/>
                <w:lang w:eastAsia="zh-CN"/>
              </w:rPr>
              <w:t>5150</w:t>
            </w:r>
            <w:r w:rsidRPr="003C5595">
              <w:rPr>
                <w:rFonts w:cs="Arial"/>
                <w:szCs w:val="18"/>
                <w:lang w:eastAsia="ko-KR"/>
              </w:rPr>
              <w:t xml:space="preserve"> – </w:t>
            </w:r>
            <w:r w:rsidRPr="003C5595">
              <w:rPr>
                <w:rFonts w:cs="Arial"/>
                <w:szCs w:val="18"/>
                <w:lang w:eastAsia="zh-CN"/>
              </w:rPr>
              <w:t>5925</w:t>
            </w:r>
            <w:r w:rsidRPr="003C5595">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3C5595" w:rsidRDefault="00A572A2" w:rsidP="00BA28F7">
            <w:pPr>
              <w:pStyle w:val="TAC"/>
              <w:rPr>
                <w:rFonts w:cs="Arial"/>
                <w:lang w:eastAsia="ja-JP"/>
              </w:rPr>
            </w:pPr>
            <w:r w:rsidRPr="003C559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3C5595" w:rsidRDefault="00A572A2" w:rsidP="00BA28F7">
            <w:pPr>
              <w:pStyle w:val="TAC"/>
              <w:rPr>
                <w:rFonts w:cs="Arial"/>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3C5595" w:rsidRDefault="00A572A2" w:rsidP="00BA28F7">
            <w:pPr>
              <w:pStyle w:val="TAC"/>
              <w:rPr>
                <w:rFonts w:cs="Arial"/>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3C5595" w:rsidRDefault="00A572A2" w:rsidP="00BA28F7">
            <w:pPr>
              <w:pStyle w:val="TAC"/>
              <w:rPr>
                <w:rFonts w:cs="Arial"/>
                <w:lang w:eastAsia="ja-JP"/>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3C5595" w:rsidRDefault="00A572A2" w:rsidP="00BA28F7">
            <w:pPr>
              <w:pStyle w:val="TAC"/>
              <w:rPr>
                <w:rFonts w:cs="Arial"/>
              </w:rPr>
            </w:pPr>
          </w:p>
        </w:tc>
      </w:tr>
      <w:tr w:rsidR="003C5595" w:rsidRPr="003C5595"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17420CF7" w:rsidR="00A572A2" w:rsidRPr="003C5595" w:rsidRDefault="00A572A2" w:rsidP="000513CD">
            <w:pPr>
              <w:pStyle w:val="TAC"/>
              <w:rPr>
                <w:rFonts w:cs="Arial"/>
                <w:lang w:eastAsia="zh-CN"/>
              </w:rPr>
            </w:pPr>
            <w:r w:rsidRPr="003C5595">
              <w:rPr>
                <w:lang w:eastAsia="ja-JP"/>
              </w:rPr>
              <w:t>E-UTRA Band 48</w:t>
            </w:r>
            <w:r w:rsidR="00B72D70" w:rsidRPr="003C5595">
              <w:rPr>
                <w:rFonts w:cs="Arial"/>
                <w:lang w:eastAsia="zh-CN"/>
              </w:rPr>
              <w:t xml:space="preserve"> </w:t>
            </w:r>
            <w:r w:rsidR="00280428" w:rsidRPr="003C5595">
              <w:rPr>
                <w:rFonts w:cs="Arial"/>
                <w:lang w:eastAsia="zh-CN"/>
              </w:rPr>
              <w:t>or NR Band n48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3C5595" w:rsidRDefault="00A572A2" w:rsidP="00BA28F7">
            <w:pPr>
              <w:pStyle w:val="TAC"/>
              <w:rPr>
                <w:rFonts w:cs="Arial"/>
                <w:lang w:eastAsia="zh-CN"/>
              </w:rPr>
            </w:pPr>
            <w:r w:rsidRPr="003C5595">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3C5595" w:rsidRDefault="00A572A2" w:rsidP="00BA28F7">
            <w:pPr>
              <w:pStyle w:val="TAC"/>
              <w:rPr>
                <w:rFonts w:cs="Arial"/>
              </w:rPr>
            </w:pPr>
            <w:r w:rsidRPr="003C5595">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3C5595" w:rsidRDefault="00A572A2" w:rsidP="00BA28F7">
            <w:pPr>
              <w:pStyle w:val="TAC"/>
              <w:rPr>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3C5595" w:rsidRDefault="00A572A2" w:rsidP="00BA28F7">
            <w:pPr>
              <w:pStyle w:val="TAC"/>
              <w:rPr>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3C5595" w:rsidRDefault="00A572A2" w:rsidP="00BA28F7">
            <w:pPr>
              <w:pStyle w:val="TAC"/>
              <w:rPr>
                <w:rFonts w:cs="Arial"/>
              </w:rPr>
            </w:pPr>
            <w:r w:rsidRPr="003C5595">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FB4F5BB" w:rsidR="00A572A2" w:rsidRPr="003C5595" w:rsidRDefault="00B72D70" w:rsidP="000513CD">
            <w:pPr>
              <w:pStyle w:val="TAC"/>
              <w:rPr>
                <w:rFonts w:cs="Arial"/>
              </w:rPr>
            </w:pPr>
            <w:r w:rsidRPr="003C5595">
              <w:rPr>
                <w:lang w:eastAsia="ja-JP"/>
              </w:rPr>
              <w:t xml:space="preserve">This is not applicable to BS operating in Band </w:t>
            </w:r>
            <w:r w:rsidR="00280428" w:rsidRPr="003C5595">
              <w:rPr>
                <w:lang w:eastAsia="ja-JP"/>
              </w:rPr>
              <w:t xml:space="preserve">n48, </w:t>
            </w:r>
            <w:r w:rsidRPr="003C5595">
              <w:rPr>
                <w:lang w:eastAsia="ja-JP"/>
              </w:rPr>
              <w:t>n77 or n78</w:t>
            </w:r>
          </w:p>
        </w:tc>
      </w:tr>
      <w:tr w:rsidR="00E431AC" w:rsidRPr="003C5595"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E431AC" w:rsidRPr="003C5595" w:rsidRDefault="00E431AC" w:rsidP="00E431AC">
            <w:pPr>
              <w:pStyle w:val="TAC"/>
              <w:rPr>
                <w:rFonts w:cs="Arial"/>
                <w:lang w:eastAsia="zh-CN"/>
              </w:rPr>
            </w:pPr>
            <w:r w:rsidRPr="003C5595">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E431AC" w:rsidRPr="003C5595" w:rsidRDefault="00E431AC" w:rsidP="00E431AC">
            <w:pPr>
              <w:pStyle w:val="TAC"/>
              <w:rPr>
                <w:rFonts w:cs="Arial"/>
                <w:lang w:eastAsia="zh-CN"/>
              </w:rPr>
            </w:pPr>
            <w:r w:rsidRPr="003C5595">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E431AC" w:rsidRPr="003C5595" w:rsidRDefault="00E431AC" w:rsidP="00E431AC">
            <w:pPr>
              <w:pStyle w:val="TAC"/>
              <w:rPr>
                <w:rFonts w:cs="Arial"/>
              </w:rPr>
            </w:pPr>
            <w:r w:rsidRPr="003C559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E431AC" w:rsidRPr="003C5595" w:rsidRDefault="00E431AC" w:rsidP="00E431AC">
            <w:pPr>
              <w:pStyle w:val="TAC"/>
              <w:rPr>
                <w:rFonts w:cs="Arial"/>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E431AC" w:rsidRPr="003C5595" w:rsidRDefault="00E431AC" w:rsidP="00E431AC">
            <w:pPr>
              <w:pStyle w:val="TAC"/>
              <w:rPr>
                <w:rFonts w:cs="Arial"/>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E431AC" w:rsidRPr="003C5595" w:rsidRDefault="00E431AC" w:rsidP="00E431AC">
            <w:pPr>
              <w:pStyle w:val="TAC"/>
              <w:rPr>
                <w:rFonts w:cs="Arial"/>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ADCA243" w:rsidR="00E431AC" w:rsidRPr="003C5595" w:rsidRDefault="00E431AC" w:rsidP="00E431AC">
            <w:pPr>
              <w:pStyle w:val="TAC"/>
              <w:rPr>
                <w:rFonts w:cs="Arial"/>
              </w:rPr>
            </w:pPr>
            <w:r>
              <w:rPr>
                <w:lang w:eastAsia="ja-JP"/>
              </w:rPr>
              <w:t>This is not applicable to BS operating in Band n51, n74, n75, n91, n92, n93 or n94</w:t>
            </w:r>
          </w:p>
        </w:tc>
      </w:tr>
      <w:tr w:rsidR="00E431AC" w:rsidRPr="003C5595"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E431AC" w:rsidRPr="003C5595" w:rsidRDefault="00E431AC" w:rsidP="00E431AC">
            <w:pPr>
              <w:pStyle w:val="TAC"/>
              <w:rPr>
                <w:lang w:eastAsia="ja-JP"/>
              </w:rPr>
            </w:pPr>
            <w:r w:rsidRPr="003C5595">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E431AC" w:rsidRPr="003C5595" w:rsidRDefault="00E431AC" w:rsidP="00E431AC">
            <w:pPr>
              <w:pStyle w:val="TAC"/>
              <w:rPr>
                <w:rFonts w:cs="Arial"/>
                <w:lang w:eastAsia="ja-JP"/>
              </w:rPr>
            </w:pPr>
            <w:r w:rsidRPr="003C5595">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E431AC" w:rsidRPr="003C5595" w:rsidRDefault="00E431AC" w:rsidP="00E431AC">
            <w:pPr>
              <w:pStyle w:val="TAC"/>
              <w:rPr>
                <w:rFonts w:cs="Arial"/>
                <w:lang w:eastAsia="ja-JP"/>
              </w:rPr>
            </w:pPr>
            <w:r w:rsidRPr="003C559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E431AC" w:rsidRPr="003C5595" w:rsidRDefault="00E431AC" w:rsidP="00E431AC">
            <w:pPr>
              <w:pStyle w:val="TAC"/>
              <w:rPr>
                <w:rFonts w:cs="Arial"/>
                <w:lang w:eastAsia="ja-JP"/>
              </w:rPr>
            </w:pPr>
            <w:r w:rsidRPr="003C5595">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E431AC" w:rsidRPr="003C5595" w:rsidRDefault="00E431AC" w:rsidP="00E431AC">
            <w:pPr>
              <w:pStyle w:val="TAC"/>
              <w:rPr>
                <w:rFonts w:cs="Arial"/>
                <w:lang w:eastAsia="ja-JP"/>
              </w:rPr>
            </w:pPr>
            <w:r w:rsidRPr="003C5595">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E431AC" w:rsidRPr="003C5595" w:rsidRDefault="00E431AC" w:rsidP="00E431AC">
            <w:pPr>
              <w:pStyle w:val="TAC"/>
              <w:rPr>
                <w:rFonts w:cs="Arial"/>
                <w:lang w:eastAsia="ja-JP"/>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D49A261" w:rsidR="00E431AC" w:rsidRPr="003C5595" w:rsidRDefault="00E431AC" w:rsidP="00E431AC">
            <w:pPr>
              <w:pStyle w:val="TAC"/>
              <w:rPr>
                <w:lang w:eastAsia="ja-JP"/>
              </w:rPr>
            </w:pPr>
            <w:r>
              <w:rPr>
                <w:lang w:eastAsia="ja-JP"/>
              </w:rPr>
              <w:t>This is not applicable to BS operating in Band n50, n74, n75, n76, n91, n92, n93 or n94</w:t>
            </w:r>
          </w:p>
        </w:tc>
      </w:tr>
      <w:tr w:rsidR="003825CE" w:rsidRPr="003C5595" w14:paraId="6FDB6B5F" w14:textId="77777777" w:rsidTr="00A94738">
        <w:trPr>
          <w:tblHeader/>
          <w:jc w:val="center"/>
          <w:ins w:id="1326" w:author="CR0087" w:date="2020-03-30T12:49:00Z"/>
        </w:trPr>
        <w:tc>
          <w:tcPr>
            <w:tcW w:w="2290" w:type="dxa"/>
            <w:tcBorders>
              <w:top w:val="single" w:sz="4" w:space="0" w:color="auto"/>
              <w:left w:val="single" w:sz="4" w:space="0" w:color="auto"/>
              <w:bottom w:val="single" w:sz="4" w:space="0" w:color="auto"/>
              <w:right w:val="single" w:sz="4" w:space="0" w:color="auto"/>
            </w:tcBorders>
          </w:tcPr>
          <w:p w14:paraId="5722E16F" w14:textId="762F0397" w:rsidR="003825CE" w:rsidRPr="003C5595" w:rsidRDefault="003825CE" w:rsidP="003825CE">
            <w:pPr>
              <w:pStyle w:val="TAC"/>
              <w:rPr>
                <w:ins w:id="1327" w:author="CR0087" w:date="2020-03-30T12:49:00Z"/>
                <w:lang w:val="sv-SE" w:eastAsia="ja-JP"/>
              </w:rPr>
            </w:pPr>
            <w:ins w:id="1328" w:author="CR0087" w:date="2020-03-30T12:49:00Z">
              <w:r>
                <w:rPr>
                  <w:rFonts w:eastAsia="Malgun Gothic" w:cs="Arial"/>
                </w:rPr>
                <w:t>E-UTRA Band 53</w:t>
              </w:r>
              <w:r>
                <w:rPr>
                  <w:rFonts w:eastAsia="Malgun Gothic" w:cs="Arial"/>
                  <w:lang w:eastAsia="zh-CN"/>
                </w:rPr>
                <w:t xml:space="preserve"> or NR Band n53</w:t>
              </w:r>
            </w:ins>
          </w:p>
        </w:tc>
        <w:tc>
          <w:tcPr>
            <w:tcW w:w="1995" w:type="dxa"/>
            <w:tcBorders>
              <w:top w:val="single" w:sz="4" w:space="0" w:color="auto"/>
              <w:left w:val="single" w:sz="4" w:space="0" w:color="auto"/>
              <w:bottom w:val="single" w:sz="4" w:space="0" w:color="auto"/>
              <w:right w:val="single" w:sz="4" w:space="0" w:color="auto"/>
            </w:tcBorders>
          </w:tcPr>
          <w:p w14:paraId="702F4F7D" w14:textId="04A9AC00" w:rsidR="003825CE" w:rsidRPr="003C5595" w:rsidRDefault="003825CE" w:rsidP="003825CE">
            <w:pPr>
              <w:pStyle w:val="TAC"/>
              <w:rPr>
                <w:ins w:id="1329" w:author="CR0087" w:date="2020-03-30T12:49:00Z"/>
                <w:rFonts w:cs="Arial"/>
                <w:lang w:eastAsia="ja-JP"/>
              </w:rPr>
            </w:pPr>
            <w:ins w:id="1330" w:author="CR0087" w:date="2020-03-30T12:49:00Z">
              <w:r>
                <w:rPr>
                  <w:rFonts w:cs="Arial"/>
                  <w:lang w:eastAsia="zh-CN"/>
                </w:rPr>
                <w:t xml:space="preserve">2483.5 </w:t>
              </w:r>
              <w:r>
                <w:rPr>
                  <w:rFonts w:cs="Arial"/>
                </w:rPr>
                <w:t xml:space="preserve">– </w:t>
              </w:r>
              <w:r>
                <w:rPr>
                  <w:rFonts w:cs="Arial"/>
                  <w:lang w:eastAsia="zh-CN"/>
                </w:rPr>
                <w:t>2495 MHz</w:t>
              </w:r>
            </w:ins>
          </w:p>
        </w:tc>
        <w:tc>
          <w:tcPr>
            <w:tcW w:w="879" w:type="dxa"/>
            <w:tcBorders>
              <w:top w:val="single" w:sz="4" w:space="0" w:color="auto"/>
              <w:left w:val="single" w:sz="4" w:space="0" w:color="auto"/>
              <w:bottom w:val="single" w:sz="4" w:space="0" w:color="auto"/>
              <w:right w:val="single" w:sz="4" w:space="0" w:color="auto"/>
            </w:tcBorders>
          </w:tcPr>
          <w:p w14:paraId="62096B64" w14:textId="7C381E17" w:rsidR="003825CE" w:rsidRPr="003C5595" w:rsidRDefault="003825CE" w:rsidP="003825CE">
            <w:pPr>
              <w:pStyle w:val="TAC"/>
              <w:rPr>
                <w:ins w:id="1331" w:author="CR0087" w:date="2020-03-30T12:49:00Z"/>
                <w:rFonts w:cs="Arial"/>
                <w:lang w:eastAsia="ja-JP"/>
              </w:rPr>
            </w:pPr>
            <w:ins w:id="1332" w:author="CR0087" w:date="2020-03-30T12:49:00Z">
              <w:r>
                <w:rPr>
                  <w:rFonts w:cs="Arial"/>
                </w:rPr>
                <w:t>N/A</w:t>
              </w:r>
            </w:ins>
          </w:p>
        </w:tc>
        <w:tc>
          <w:tcPr>
            <w:tcW w:w="879" w:type="dxa"/>
            <w:tcBorders>
              <w:top w:val="single" w:sz="4" w:space="0" w:color="auto"/>
              <w:left w:val="single" w:sz="4" w:space="0" w:color="auto"/>
              <w:bottom w:val="single" w:sz="4" w:space="0" w:color="auto"/>
              <w:right w:val="single" w:sz="4" w:space="0" w:color="auto"/>
            </w:tcBorders>
          </w:tcPr>
          <w:p w14:paraId="1E69B445" w14:textId="0FE74B00" w:rsidR="003825CE" w:rsidRPr="003C5595" w:rsidRDefault="003825CE" w:rsidP="003825CE">
            <w:pPr>
              <w:pStyle w:val="TAC"/>
              <w:rPr>
                <w:ins w:id="1333" w:author="CR0087" w:date="2020-03-30T12:49:00Z"/>
              </w:rPr>
            </w:pPr>
            <w:ins w:id="1334" w:author="CR0087" w:date="2020-03-30T12:49:00Z">
              <w:r>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583585D8" w14:textId="3734EF2E" w:rsidR="003825CE" w:rsidRPr="003C5595" w:rsidRDefault="003825CE" w:rsidP="003825CE">
            <w:pPr>
              <w:pStyle w:val="TAC"/>
              <w:rPr>
                <w:ins w:id="1335" w:author="CR0087" w:date="2020-03-30T12:49:00Z"/>
                <w:rFonts w:cs="Arial"/>
                <w:lang w:eastAsia="ja-JP"/>
              </w:rPr>
            </w:pPr>
            <w:ins w:id="1336" w:author="CR0087" w:date="2020-03-30T12:49:00Z">
              <w:r>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185C93F3" w14:textId="04C889B0" w:rsidR="003825CE" w:rsidRPr="003C5595" w:rsidRDefault="003825CE" w:rsidP="003825CE">
            <w:pPr>
              <w:pStyle w:val="TAC"/>
              <w:rPr>
                <w:ins w:id="1337" w:author="CR0087" w:date="2020-03-30T12:49:00Z"/>
                <w:rFonts w:cs="Arial"/>
                <w:lang w:eastAsia="ja-JP"/>
              </w:rPr>
            </w:pPr>
            <w:ins w:id="1338" w:author="CR0087" w:date="2020-03-30T12:49:00Z">
              <w:r>
                <w:rPr>
                  <w:rFonts w:cs="Arial"/>
                </w:rPr>
                <w:t>1</w:t>
              </w:r>
              <w:r>
                <w:rPr>
                  <w:rFonts w:cs="Arial"/>
                  <w:lang w:eastAsia="zh-CN"/>
                </w:rPr>
                <w:t>00</w:t>
              </w:r>
              <w:r>
                <w:rPr>
                  <w:rFonts w:cs="Arial"/>
                </w:rPr>
                <w:t xml:space="preserve"> </w:t>
              </w:r>
              <w:r>
                <w:rPr>
                  <w:rFonts w:cs="Arial"/>
                  <w:lang w:eastAsia="zh-CN"/>
                </w:rPr>
                <w:t>k</w:t>
              </w:r>
              <w:r>
                <w:rPr>
                  <w:rFonts w:cs="Arial"/>
                </w:rPr>
                <w:t>Hz</w:t>
              </w:r>
            </w:ins>
          </w:p>
        </w:tc>
        <w:tc>
          <w:tcPr>
            <w:tcW w:w="1606" w:type="dxa"/>
            <w:tcBorders>
              <w:top w:val="single" w:sz="4" w:space="0" w:color="auto"/>
              <w:left w:val="single" w:sz="4" w:space="0" w:color="auto"/>
              <w:bottom w:val="single" w:sz="4" w:space="0" w:color="auto"/>
              <w:right w:val="single" w:sz="4" w:space="0" w:color="auto"/>
            </w:tcBorders>
          </w:tcPr>
          <w:p w14:paraId="32A49B02" w14:textId="1C56CD7A" w:rsidR="003825CE" w:rsidRDefault="003825CE" w:rsidP="003825CE">
            <w:pPr>
              <w:pStyle w:val="TAC"/>
              <w:rPr>
                <w:ins w:id="1339" w:author="CR0087" w:date="2020-03-30T12:49:00Z"/>
                <w:lang w:eastAsia="ja-JP"/>
              </w:rPr>
            </w:pPr>
            <w:ins w:id="1340" w:author="CR0087" w:date="2020-03-30T12:49:00Z">
              <w:r>
                <w:rPr>
                  <w:rFonts w:cs="Arial"/>
                </w:rPr>
                <w:t>This is not applicable to BS operating in Band n</w:t>
              </w:r>
              <w:r>
                <w:rPr>
                  <w:rFonts w:cs="Arial"/>
                  <w:lang w:eastAsia="zh-CN"/>
                </w:rPr>
                <w:t>41, n53 or n90</w:t>
              </w:r>
            </w:ins>
          </w:p>
        </w:tc>
      </w:tr>
      <w:tr w:rsidR="003825CE" w:rsidRPr="003C5595"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0BF92EFE" w:rsidR="003825CE" w:rsidRPr="003C5595" w:rsidRDefault="003825CE" w:rsidP="003825CE">
            <w:pPr>
              <w:pStyle w:val="TAC"/>
              <w:rPr>
                <w:rFonts w:cs="Arial"/>
                <w:lang w:eastAsia="zh-CN"/>
              </w:rPr>
            </w:pPr>
            <w:r w:rsidRPr="003C5595">
              <w:rPr>
                <w:lang w:eastAsia="ja-JP"/>
              </w:rPr>
              <w:t>E-UTRA Band 65</w:t>
            </w:r>
            <w:r w:rsidRPr="003C5595">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3825CE" w:rsidRPr="003C5595" w:rsidRDefault="003825CE" w:rsidP="003825CE">
            <w:pPr>
              <w:pStyle w:val="TAC"/>
              <w:rPr>
                <w:rFonts w:cs="Arial"/>
                <w:lang w:eastAsia="zh-CN"/>
              </w:rPr>
            </w:pPr>
            <w:r w:rsidRPr="003C5595">
              <w:rPr>
                <w:rFonts w:cs="Arial"/>
              </w:rPr>
              <w:t xml:space="preserve">1920 – </w:t>
            </w:r>
            <w:r w:rsidRPr="003C5595">
              <w:rPr>
                <w:rFonts w:cs="Arial"/>
                <w:lang w:eastAsia="ja-JP"/>
              </w:rPr>
              <w:t>2010</w:t>
            </w:r>
            <w:r w:rsidRPr="003C5595">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3825CE" w:rsidRPr="003C5595" w:rsidRDefault="003825CE" w:rsidP="003825CE">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3825CE" w:rsidRPr="003C5595" w:rsidRDefault="003825CE" w:rsidP="003825CE">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3825CE" w:rsidRPr="003C5595" w:rsidRDefault="003825CE" w:rsidP="003825CE">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3825CE" w:rsidRPr="003C5595" w:rsidRDefault="003825CE" w:rsidP="003825CE">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3825CE" w:rsidRPr="003C5595" w:rsidRDefault="003825CE" w:rsidP="003825CE">
            <w:pPr>
              <w:pStyle w:val="TAC"/>
              <w:rPr>
                <w:rFonts w:cs="Arial"/>
              </w:rPr>
            </w:pPr>
          </w:p>
        </w:tc>
      </w:tr>
      <w:tr w:rsidR="003825CE" w:rsidRPr="003C5595"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3825CE" w:rsidRPr="003C5595" w:rsidRDefault="003825CE" w:rsidP="003825CE">
            <w:pPr>
              <w:pStyle w:val="TAC"/>
              <w:rPr>
                <w:rFonts w:cs="Arial"/>
                <w:lang w:eastAsia="zh-CN"/>
              </w:rPr>
            </w:pPr>
            <w:r w:rsidRPr="003C5595">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3825CE" w:rsidRPr="003C5595" w:rsidRDefault="003825CE" w:rsidP="003825CE">
            <w:pPr>
              <w:pStyle w:val="TAC"/>
              <w:rPr>
                <w:rFonts w:cs="Arial"/>
                <w:lang w:eastAsia="zh-CN"/>
              </w:rPr>
            </w:pPr>
            <w:r w:rsidRPr="003C5595">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3825CE" w:rsidRPr="003C5595" w:rsidRDefault="003825CE" w:rsidP="003825CE">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3825CE" w:rsidRPr="003C5595" w:rsidRDefault="003825CE" w:rsidP="003825CE">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3825CE" w:rsidRPr="003C5595" w:rsidRDefault="003825CE" w:rsidP="003825CE">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3825CE" w:rsidRPr="003C5595" w:rsidRDefault="003825CE" w:rsidP="003825CE">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3825CE" w:rsidRPr="003C5595" w:rsidRDefault="003825CE" w:rsidP="003825CE">
            <w:pPr>
              <w:pStyle w:val="TAC"/>
              <w:rPr>
                <w:rFonts w:cs="Arial"/>
              </w:rPr>
            </w:pPr>
          </w:p>
        </w:tc>
      </w:tr>
      <w:tr w:rsidR="003825CE" w:rsidRPr="003C5595"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3825CE" w:rsidRPr="003C5595" w:rsidRDefault="003825CE" w:rsidP="003825CE">
            <w:pPr>
              <w:pStyle w:val="TAC"/>
              <w:rPr>
                <w:rFonts w:cs="Arial"/>
                <w:lang w:eastAsia="zh-CN"/>
              </w:rPr>
            </w:pPr>
            <w:r w:rsidRPr="003C5595">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3825CE" w:rsidRPr="003C5595" w:rsidRDefault="003825CE" w:rsidP="003825CE">
            <w:pPr>
              <w:pStyle w:val="TAC"/>
              <w:rPr>
                <w:rFonts w:cs="Arial"/>
                <w:lang w:eastAsia="zh-CN"/>
              </w:rPr>
            </w:pPr>
            <w:r w:rsidRPr="003C5595">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3825CE" w:rsidRPr="003C5595" w:rsidRDefault="003825CE" w:rsidP="003825CE">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3825CE" w:rsidRPr="003C5595" w:rsidRDefault="003825CE" w:rsidP="003825CE">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3825CE" w:rsidRPr="003C5595" w:rsidRDefault="003825CE" w:rsidP="003825CE">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3825CE" w:rsidRPr="003C5595" w:rsidRDefault="003825CE" w:rsidP="003825CE">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3825CE" w:rsidRPr="003C5595" w:rsidRDefault="003825CE" w:rsidP="003825CE">
            <w:pPr>
              <w:pStyle w:val="TAC"/>
              <w:rPr>
                <w:rFonts w:cs="Arial"/>
              </w:rPr>
            </w:pPr>
          </w:p>
        </w:tc>
      </w:tr>
      <w:tr w:rsidR="003825CE" w:rsidRPr="003C5595"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3825CE" w:rsidRPr="003C5595" w:rsidRDefault="003825CE" w:rsidP="003825CE">
            <w:pPr>
              <w:pStyle w:val="TAC"/>
            </w:pPr>
            <w:r w:rsidRPr="003C5595">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3825CE" w:rsidRPr="003C5595" w:rsidRDefault="003825CE" w:rsidP="003825CE">
            <w:pPr>
              <w:pStyle w:val="TAC"/>
            </w:pPr>
            <w:r w:rsidRPr="003C5595">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3825CE" w:rsidRPr="003C5595" w:rsidRDefault="003825CE" w:rsidP="003825CE">
            <w:pPr>
              <w:pStyle w:val="TAC"/>
              <w:rPr>
                <w:rFonts w:cs="Arial"/>
              </w:rPr>
            </w:pPr>
          </w:p>
        </w:tc>
      </w:tr>
      <w:tr w:rsidR="003825CE" w:rsidRPr="003C5595"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3825CE" w:rsidRPr="003C5595" w:rsidRDefault="003825CE" w:rsidP="003825CE">
            <w:pPr>
              <w:pStyle w:val="TAC"/>
            </w:pPr>
            <w:r w:rsidRPr="003C5595">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3825CE" w:rsidRPr="003C5595" w:rsidRDefault="003825CE" w:rsidP="003825CE">
            <w:pPr>
              <w:pStyle w:val="TAC"/>
            </w:pPr>
            <w:r w:rsidRPr="003C5595">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3825CE" w:rsidRPr="003C5595" w:rsidRDefault="003825CE" w:rsidP="003825CE">
            <w:pPr>
              <w:pStyle w:val="TAC"/>
              <w:rPr>
                <w:rFonts w:cs="Arial"/>
              </w:rPr>
            </w:pPr>
          </w:p>
        </w:tc>
      </w:tr>
      <w:tr w:rsidR="003825CE" w:rsidRPr="003C5595"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3825CE" w:rsidRPr="003C5595" w:rsidRDefault="003825CE" w:rsidP="003825CE">
            <w:pPr>
              <w:pStyle w:val="TAC"/>
            </w:pPr>
            <w:r w:rsidRPr="003C5595">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3825CE" w:rsidRPr="003C5595" w:rsidRDefault="003825CE" w:rsidP="003825CE">
            <w:pPr>
              <w:pStyle w:val="TAC"/>
            </w:pPr>
            <w:r w:rsidRPr="003C5595">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3825CE" w:rsidRPr="003C5595" w:rsidRDefault="003825CE" w:rsidP="003825CE">
            <w:pPr>
              <w:pStyle w:val="TAC"/>
              <w:rPr>
                <w:rFonts w:cs="Arial"/>
              </w:rPr>
            </w:pPr>
          </w:p>
        </w:tc>
      </w:tr>
      <w:tr w:rsidR="003825CE" w:rsidRPr="003C5595"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3825CE" w:rsidRPr="003C5595" w:rsidRDefault="003825CE" w:rsidP="003825CE">
            <w:pPr>
              <w:pStyle w:val="TAC"/>
            </w:pPr>
            <w:r w:rsidRPr="003C5595">
              <w:t xml:space="preserve">E-UTRA Band 74 </w:t>
            </w:r>
            <w:r w:rsidRPr="003C5595">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3825CE" w:rsidRPr="003C5595" w:rsidRDefault="003825CE" w:rsidP="003825CE">
            <w:pPr>
              <w:pStyle w:val="TAC"/>
            </w:pPr>
            <w:r w:rsidRPr="003C5595">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7263DA5" w14:textId="1CE74C5D" w:rsidR="003825CE" w:rsidRPr="003C5595" w:rsidRDefault="003825CE" w:rsidP="003825CE">
            <w:pPr>
              <w:pStyle w:val="TAC"/>
              <w:rPr>
                <w:rFonts w:cs="Arial"/>
              </w:rPr>
            </w:pPr>
            <w:r>
              <w:rPr>
                <w:rFonts w:cs="Arial"/>
              </w:rPr>
              <w:t>This is not applicable to BS operating in Band n50, n51, n91, n92, n93 or n94</w:t>
            </w:r>
          </w:p>
        </w:tc>
      </w:tr>
      <w:tr w:rsidR="003825CE" w:rsidRPr="003C5595"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3825CE" w:rsidRPr="003C5595" w:rsidRDefault="003825CE" w:rsidP="003825CE">
            <w:pPr>
              <w:pStyle w:val="TAC"/>
            </w:pPr>
            <w:r w:rsidRPr="003C5595">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3825CE" w:rsidRPr="003C5595" w:rsidRDefault="003825CE" w:rsidP="003825CE">
            <w:pPr>
              <w:pStyle w:val="TAC"/>
            </w:pPr>
            <w:r w:rsidRPr="003C5595">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2B0A1FF7" w14:textId="11445136" w:rsidR="003825CE" w:rsidRPr="003C5595" w:rsidRDefault="003825CE" w:rsidP="003825CE">
            <w:pPr>
              <w:pStyle w:val="TAC"/>
              <w:rPr>
                <w:rFonts w:cs="Arial"/>
              </w:rPr>
            </w:pPr>
            <w:r w:rsidRPr="003C5595">
              <w:rPr>
                <w:rFonts w:cs="Arial"/>
              </w:rPr>
              <w:t>This is not applicable to BS operating in Band n48, n77 or n78</w:t>
            </w:r>
          </w:p>
        </w:tc>
      </w:tr>
      <w:tr w:rsidR="003825CE" w:rsidRPr="003C5595"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3825CE" w:rsidRPr="003C5595" w:rsidRDefault="003825CE" w:rsidP="003825CE">
            <w:pPr>
              <w:pStyle w:val="TAC"/>
            </w:pPr>
            <w:r w:rsidRPr="003C5595">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3825CE" w:rsidRPr="003C5595" w:rsidRDefault="003825CE" w:rsidP="003825CE">
            <w:pPr>
              <w:pStyle w:val="TAC"/>
            </w:pPr>
            <w:r w:rsidRPr="003C5595">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226A1C4E" w14:textId="0CC68BCC" w:rsidR="003825CE" w:rsidRPr="003C5595" w:rsidRDefault="003825CE" w:rsidP="003825CE">
            <w:pPr>
              <w:pStyle w:val="TAC"/>
              <w:rPr>
                <w:rFonts w:cs="Arial"/>
              </w:rPr>
            </w:pPr>
            <w:r w:rsidRPr="003C5595">
              <w:rPr>
                <w:rFonts w:cs="Arial"/>
              </w:rPr>
              <w:t>This is not applicable to BS operating in Band n48, n77 or n78</w:t>
            </w:r>
          </w:p>
        </w:tc>
      </w:tr>
      <w:tr w:rsidR="003825CE" w:rsidRPr="003C5595"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3825CE" w:rsidRPr="003C5595" w:rsidRDefault="003825CE" w:rsidP="003825CE">
            <w:pPr>
              <w:pStyle w:val="TAC"/>
            </w:pPr>
            <w:r w:rsidRPr="003C5595">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3825CE" w:rsidRPr="003C5595" w:rsidRDefault="003825CE" w:rsidP="003825CE">
            <w:pPr>
              <w:pStyle w:val="TAC"/>
            </w:pPr>
            <w:r w:rsidRPr="003C5595">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3825CE" w:rsidRPr="003C5595" w:rsidRDefault="003825CE" w:rsidP="003825CE">
            <w:pPr>
              <w:pStyle w:val="TAC"/>
              <w:rPr>
                <w:rFonts w:cs="Arial"/>
              </w:rPr>
            </w:pPr>
          </w:p>
        </w:tc>
      </w:tr>
      <w:tr w:rsidR="003825CE" w:rsidRPr="003C5595"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3825CE" w:rsidRPr="003C5595" w:rsidDel="00E130A0" w:rsidRDefault="003825CE" w:rsidP="003825CE">
            <w:pPr>
              <w:pStyle w:val="TAC"/>
            </w:pPr>
            <w:r w:rsidRPr="003C5595">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3825CE" w:rsidRPr="003C5595" w:rsidRDefault="003825CE" w:rsidP="003825CE">
            <w:pPr>
              <w:pStyle w:val="TAC"/>
            </w:pPr>
            <w:r w:rsidRPr="003C5595">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3825CE" w:rsidRPr="003C5595" w:rsidRDefault="003825CE" w:rsidP="003825CE">
            <w:pPr>
              <w:pStyle w:val="TAC"/>
              <w:rPr>
                <w:rFonts w:cs="Arial"/>
              </w:rPr>
            </w:pPr>
          </w:p>
        </w:tc>
      </w:tr>
      <w:tr w:rsidR="003825CE" w:rsidRPr="003C5595"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3825CE" w:rsidRPr="003C5595" w:rsidRDefault="003825CE" w:rsidP="003825CE">
            <w:pPr>
              <w:pStyle w:val="TAC"/>
            </w:pPr>
            <w:r w:rsidRPr="003C5595">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3825CE" w:rsidRPr="003C5595" w:rsidRDefault="003825CE" w:rsidP="003825CE">
            <w:pPr>
              <w:pStyle w:val="TAC"/>
            </w:pPr>
            <w:r w:rsidRPr="003C5595">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3825CE" w:rsidRPr="003C5595" w:rsidRDefault="003825CE" w:rsidP="003825CE">
            <w:pPr>
              <w:pStyle w:val="TAC"/>
              <w:rPr>
                <w:rFonts w:cs="Arial"/>
              </w:rPr>
            </w:pPr>
          </w:p>
        </w:tc>
      </w:tr>
      <w:tr w:rsidR="003825CE" w:rsidRPr="003C5595"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3825CE" w:rsidRPr="003C5595" w:rsidRDefault="003825CE" w:rsidP="003825CE">
            <w:pPr>
              <w:pStyle w:val="TAC"/>
            </w:pPr>
            <w:r w:rsidRPr="003C5595">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3825CE" w:rsidRPr="003C5595" w:rsidRDefault="003825CE" w:rsidP="003825CE">
            <w:pPr>
              <w:pStyle w:val="TAC"/>
            </w:pPr>
            <w:r w:rsidRPr="003C5595">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3825CE" w:rsidRPr="003C5595" w:rsidRDefault="003825CE" w:rsidP="003825CE">
            <w:pPr>
              <w:pStyle w:val="TAC"/>
              <w:rPr>
                <w:rFonts w:cs="Arial"/>
              </w:rPr>
            </w:pPr>
          </w:p>
        </w:tc>
      </w:tr>
      <w:tr w:rsidR="003825CE" w:rsidRPr="003C5595"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3825CE" w:rsidRPr="003C5595" w:rsidRDefault="003825CE" w:rsidP="003825CE">
            <w:pPr>
              <w:pStyle w:val="TAC"/>
            </w:pPr>
            <w:r w:rsidRPr="003C5595">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3825CE" w:rsidRPr="003C5595" w:rsidRDefault="003825CE" w:rsidP="003825CE">
            <w:pPr>
              <w:pStyle w:val="TAC"/>
            </w:pPr>
            <w:r w:rsidRPr="003C5595">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3825CE" w:rsidRPr="003C5595" w:rsidRDefault="003825CE" w:rsidP="003825CE">
            <w:pPr>
              <w:pStyle w:val="TAC"/>
              <w:rPr>
                <w:rFonts w:cs="Arial"/>
              </w:rPr>
            </w:pPr>
          </w:p>
        </w:tc>
      </w:tr>
      <w:tr w:rsidR="003825CE" w:rsidRPr="003C5595"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3825CE" w:rsidRPr="003C5595" w:rsidRDefault="003825CE" w:rsidP="003825CE">
            <w:pPr>
              <w:pStyle w:val="TAC"/>
            </w:pPr>
            <w:r w:rsidRPr="003C5595">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3825CE" w:rsidRPr="003C5595" w:rsidRDefault="003825CE" w:rsidP="003825CE">
            <w:pPr>
              <w:pStyle w:val="TAC"/>
            </w:pPr>
            <w:r w:rsidRPr="003C5595">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3825CE" w:rsidRPr="003C5595" w:rsidRDefault="003825CE" w:rsidP="003825CE">
            <w:pPr>
              <w:pStyle w:val="TAC"/>
              <w:rPr>
                <w:rFonts w:cs="Arial"/>
              </w:rPr>
            </w:pPr>
          </w:p>
        </w:tc>
      </w:tr>
      <w:tr w:rsidR="003825CE" w:rsidRPr="003C5595"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3825CE" w:rsidRPr="003C5595" w:rsidRDefault="003825CE" w:rsidP="003825CE">
            <w:pPr>
              <w:pStyle w:val="TAC"/>
            </w:pPr>
            <w:r w:rsidRPr="003C5595">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3825CE" w:rsidRPr="003C5595" w:rsidRDefault="003825CE" w:rsidP="003825CE">
            <w:pPr>
              <w:pStyle w:val="TAC"/>
            </w:pPr>
            <w:r w:rsidRPr="003C5595">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3825CE" w:rsidRPr="003C5595" w:rsidRDefault="003825CE" w:rsidP="003825CE">
            <w:pPr>
              <w:pStyle w:val="TAC"/>
              <w:rPr>
                <w:rFonts w:cs="Arial"/>
              </w:rPr>
            </w:pPr>
          </w:p>
        </w:tc>
      </w:tr>
      <w:tr w:rsidR="003825CE" w:rsidRPr="003C5595"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3825CE" w:rsidRPr="003C5595" w:rsidRDefault="003825CE" w:rsidP="003825CE">
            <w:pPr>
              <w:pStyle w:val="TAC"/>
            </w:pPr>
            <w:r w:rsidRPr="003C5595">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3825CE" w:rsidRPr="003C5595" w:rsidRDefault="003825CE" w:rsidP="003825CE">
            <w:pPr>
              <w:pStyle w:val="TAC"/>
            </w:pPr>
            <w:r w:rsidRPr="003C5595">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3825CE" w:rsidRPr="003C5595" w:rsidRDefault="003825CE" w:rsidP="003825CE">
            <w:pPr>
              <w:pStyle w:val="TAC"/>
              <w:rPr>
                <w:rFonts w:cs="Arial"/>
              </w:rPr>
            </w:pPr>
          </w:p>
        </w:tc>
      </w:tr>
      <w:tr w:rsidR="003825CE" w:rsidRPr="003C5595" w14:paraId="24B908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94BD1BB" w14:textId="07245916" w:rsidR="003825CE" w:rsidRPr="003C5595" w:rsidRDefault="003825CE" w:rsidP="003825CE">
            <w:pPr>
              <w:pStyle w:val="TAC"/>
            </w:pPr>
            <w:r w:rsidRPr="003C5595">
              <w:t>NR Band n89</w:t>
            </w:r>
          </w:p>
        </w:tc>
        <w:tc>
          <w:tcPr>
            <w:tcW w:w="1995" w:type="dxa"/>
            <w:tcBorders>
              <w:top w:val="single" w:sz="4" w:space="0" w:color="auto"/>
              <w:left w:val="single" w:sz="4" w:space="0" w:color="auto"/>
              <w:bottom w:val="single" w:sz="4" w:space="0" w:color="auto"/>
              <w:right w:val="single" w:sz="4" w:space="0" w:color="auto"/>
            </w:tcBorders>
          </w:tcPr>
          <w:p w14:paraId="4CB9DCF5" w14:textId="187A6076" w:rsidR="003825CE" w:rsidRPr="003C5595" w:rsidRDefault="003825CE" w:rsidP="003825CE">
            <w:pPr>
              <w:pStyle w:val="TAC"/>
            </w:pPr>
            <w:r w:rsidRPr="003C5595">
              <w:t>824 – 849 MHz</w:t>
            </w:r>
          </w:p>
        </w:tc>
        <w:tc>
          <w:tcPr>
            <w:tcW w:w="879" w:type="dxa"/>
            <w:tcBorders>
              <w:top w:val="single" w:sz="4" w:space="0" w:color="auto"/>
              <w:left w:val="single" w:sz="4" w:space="0" w:color="auto"/>
              <w:bottom w:val="single" w:sz="4" w:space="0" w:color="auto"/>
              <w:right w:val="single" w:sz="4" w:space="0" w:color="auto"/>
            </w:tcBorders>
          </w:tcPr>
          <w:p w14:paraId="115E7DAC" w14:textId="29D33C93"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7107DAB7" w14:textId="27C7A59A"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55E9744" w14:textId="3128C263"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28DDDE0D" w14:textId="03B627B6"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629C6419" w14:textId="77777777" w:rsidR="003825CE" w:rsidRPr="003C5595" w:rsidRDefault="003825CE" w:rsidP="003825CE">
            <w:pPr>
              <w:pStyle w:val="TAC"/>
              <w:rPr>
                <w:rFonts w:cs="Arial"/>
              </w:rPr>
            </w:pPr>
          </w:p>
        </w:tc>
      </w:tr>
      <w:tr w:rsidR="003825CE" w:rsidRPr="003C5595" w14:paraId="69C464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DE1E451" w14:textId="3CCAAB02" w:rsidR="003825CE" w:rsidRPr="003C5595" w:rsidRDefault="003825CE" w:rsidP="003825CE">
            <w:pPr>
              <w:pStyle w:val="TAC"/>
            </w:pPr>
            <w:r>
              <w:t>NR Band n91</w:t>
            </w:r>
          </w:p>
        </w:tc>
        <w:tc>
          <w:tcPr>
            <w:tcW w:w="1995" w:type="dxa"/>
            <w:tcBorders>
              <w:top w:val="single" w:sz="4" w:space="0" w:color="auto"/>
              <w:left w:val="single" w:sz="4" w:space="0" w:color="auto"/>
              <w:bottom w:val="single" w:sz="4" w:space="0" w:color="auto"/>
              <w:right w:val="single" w:sz="4" w:space="0" w:color="auto"/>
            </w:tcBorders>
          </w:tcPr>
          <w:p w14:paraId="6E00E6FE" w14:textId="460F4F3B" w:rsidR="003825CE" w:rsidRPr="003C5595" w:rsidRDefault="003825CE" w:rsidP="003825CE">
            <w:pPr>
              <w:pStyle w:val="TAC"/>
            </w:pPr>
            <w:r>
              <w:t>832 – 862 MHz</w:t>
            </w:r>
          </w:p>
        </w:tc>
        <w:tc>
          <w:tcPr>
            <w:tcW w:w="879" w:type="dxa"/>
            <w:tcBorders>
              <w:top w:val="single" w:sz="4" w:space="0" w:color="auto"/>
              <w:left w:val="single" w:sz="4" w:space="0" w:color="auto"/>
              <w:bottom w:val="single" w:sz="4" w:space="0" w:color="auto"/>
              <w:right w:val="single" w:sz="4" w:space="0" w:color="auto"/>
            </w:tcBorders>
          </w:tcPr>
          <w:p w14:paraId="33AA89DF" w14:textId="545F6CAA" w:rsidR="003825CE" w:rsidRPr="003C5595" w:rsidRDefault="003825CE" w:rsidP="003825CE">
            <w:pPr>
              <w:pStyle w:val="TAC"/>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078038F" w14:textId="6BD8949D" w:rsidR="003825CE" w:rsidRPr="003C5595" w:rsidRDefault="003825CE" w:rsidP="003825CE">
            <w:pPr>
              <w:pStyle w:val="TAC"/>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072D4CBC" w14:textId="6ECA4996" w:rsidR="003825CE" w:rsidRPr="003C5595" w:rsidRDefault="003825CE" w:rsidP="003825CE">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6FE57C38" w14:textId="6175F7C0" w:rsidR="003825CE" w:rsidRPr="003C5595" w:rsidRDefault="003825CE" w:rsidP="003825CE">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1DB6BD3" w14:textId="77777777" w:rsidR="003825CE" w:rsidRPr="003C5595" w:rsidRDefault="003825CE" w:rsidP="003825CE">
            <w:pPr>
              <w:pStyle w:val="TAC"/>
              <w:rPr>
                <w:rFonts w:cs="Arial"/>
              </w:rPr>
            </w:pPr>
          </w:p>
        </w:tc>
      </w:tr>
      <w:tr w:rsidR="003825CE" w:rsidRPr="003C5595" w14:paraId="0904171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E5737AF" w14:textId="05AE6F20" w:rsidR="003825CE" w:rsidRPr="003C5595" w:rsidRDefault="003825CE" w:rsidP="003825CE">
            <w:pPr>
              <w:pStyle w:val="TAC"/>
            </w:pPr>
            <w:r>
              <w:t>NR Band n92</w:t>
            </w:r>
          </w:p>
        </w:tc>
        <w:tc>
          <w:tcPr>
            <w:tcW w:w="1995" w:type="dxa"/>
            <w:tcBorders>
              <w:top w:val="single" w:sz="4" w:space="0" w:color="auto"/>
              <w:left w:val="single" w:sz="4" w:space="0" w:color="auto"/>
              <w:bottom w:val="single" w:sz="4" w:space="0" w:color="auto"/>
              <w:right w:val="single" w:sz="4" w:space="0" w:color="auto"/>
            </w:tcBorders>
          </w:tcPr>
          <w:p w14:paraId="6300118F" w14:textId="0FE9C118" w:rsidR="003825CE" w:rsidRPr="003C5595" w:rsidRDefault="003825CE" w:rsidP="003825CE">
            <w:pPr>
              <w:pStyle w:val="TAC"/>
            </w:pPr>
            <w:r>
              <w:t>832 – 862 MHz</w:t>
            </w:r>
          </w:p>
        </w:tc>
        <w:tc>
          <w:tcPr>
            <w:tcW w:w="879" w:type="dxa"/>
            <w:tcBorders>
              <w:top w:val="single" w:sz="4" w:space="0" w:color="auto"/>
              <w:left w:val="single" w:sz="4" w:space="0" w:color="auto"/>
              <w:bottom w:val="single" w:sz="4" w:space="0" w:color="auto"/>
              <w:right w:val="single" w:sz="4" w:space="0" w:color="auto"/>
            </w:tcBorders>
          </w:tcPr>
          <w:p w14:paraId="14AE84C0" w14:textId="15A17E7A" w:rsidR="003825CE" w:rsidRPr="003C5595" w:rsidRDefault="003825CE" w:rsidP="003825CE">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06277F83" w14:textId="6F7DD01B" w:rsidR="003825CE" w:rsidRPr="003C5595" w:rsidRDefault="003825CE" w:rsidP="003825CE">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34537C30" w14:textId="48A58814" w:rsidR="003825CE" w:rsidRPr="003C5595" w:rsidRDefault="003825CE" w:rsidP="003825CE">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01D00EBD" w14:textId="1162533E" w:rsidR="003825CE" w:rsidRPr="003C5595" w:rsidRDefault="003825CE" w:rsidP="003825CE">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5D21F36" w14:textId="77777777" w:rsidR="003825CE" w:rsidRPr="003C5595" w:rsidRDefault="003825CE" w:rsidP="003825CE">
            <w:pPr>
              <w:pStyle w:val="TAC"/>
              <w:rPr>
                <w:rFonts w:cs="Arial"/>
              </w:rPr>
            </w:pPr>
          </w:p>
        </w:tc>
      </w:tr>
      <w:tr w:rsidR="003825CE" w:rsidRPr="003C5595" w14:paraId="432BF8A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CF687DF" w14:textId="04201B30" w:rsidR="003825CE" w:rsidRPr="003C5595" w:rsidRDefault="003825CE" w:rsidP="003825CE">
            <w:pPr>
              <w:pStyle w:val="TAC"/>
            </w:pPr>
            <w:r>
              <w:t>NR Band n93</w:t>
            </w:r>
          </w:p>
        </w:tc>
        <w:tc>
          <w:tcPr>
            <w:tcW w:w="1995" w:type="dxa"/>
            <w:tcBorders>
              <w:top w:val="single" w:sz="4" w:space="0" w:color="auto"/>
              <w:left w:val="single" w:sz="4" w:space="0" w:color="auto"/>
              <w:bottom w:val="single" w:sz="4" w:space="0" w:color="auto"/>
              <w:right w:val="single" w:sz="4" w:space="0" w:color="auto"/>
            </w:tcBorders>
          </w:tcPr>
          <w:p w14:paraId="18C770E6" w14:textId="5EBFB39D" w:rsidR="003825CE" w:rsidRPr="003C5595" w:rsidRDefault="003825CE" w:rsidP="003825CE">
            <w:pPr>
              <w:pStyle w:val="TAC"/>
            </w:pPr>
            <w:r>
              <w:t>880 – 915 MHz</w:t>
            </w:r>
          </w:p>
        </w:tc>
        <w:tc>
          <w:tcPr>
            <w:tcW w:w="879" w:type="dxa"/>
            <w:tcBorders>
              <w:top w:val="single" w:sz="4" w:space="0" w:color="auto"/>
              <w:left w:val="single" w:sz="4" w:space="0" w:color="auto"/>
              <w:bottom w:val="single" w:sz="4" w:space="0" w:color="auto"/>
              <w:right w:val="single" w:sz="4" w:space="0" w:color="auto"/>
            </w:tcBorders>
          </w:tcPr>
          <w:p w14:paraId="3642D6D6" w14:textId="7B5A6A32" w:rsidR="003825CE" w:rsidRPr="003C5595" w:rsidRDefault="003825CE" w:rsidP="003825CE">
            <w:pPr>
              <w:pStyle w:val="TAC"/>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389AD2" w14:textId="56A8EA09" w:rsidR="003825CE" w:rsidRPr="003C5595" w:rsidRDefault="003825CE" w:rsidP="003825CE">
            <w:pPr>
              <w:pStyle w:val="TAC"/>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3F984447" w14:textId="29274E70" w:rsidR="003825CE" w:rsidRPr="003C5595" w:rsidRDefault="003825CE" w:rsidP="003825CE">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4F803767" w14:textId="63F8D921" w:rsidR="003825CE" w:rsidRPr="003C5595" w:rsidRDefault="003825CE" w:rsidP="003825CE">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4DA3B92" w14:textId="77777777" w:rsidR="003825CE" w:rsidRPr="003C5595" w:rsidRDefault="003825CE" w:rsidP="003825CE">
            <w:pPr>
              <w:pStyle w:val="TAC"/>
              <w:rPr>
                <w:rFonts w:cs="Arial"/>
              </w:rPr>
            </w:pPr>
          </w:p>
        </w:tc>
      </w:tr>
      <w:tr w:rsidR="003825CE" w:rsidRPr="003C5595" w14:paraId="263C9BA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8EEE362" w14:textId="5CAEBAE7" w:rsidR="003825CE" w:rsidRPr="003C5595" w:rsidRDefault="003825CE" w:rsidP="003825CE">
            <w:pPr>
              <w:pStyle w:val="TAC"/>
            </w:pPr>
            <w:r>
              <w:t>NR Band n94</w:t>
            </w:r>
          </w:p>
        </w:tc>
        <w:tc>
          <w:tcPr>
            <w:tcW w:w="1995" w:type="dxa"/>
            <w:tcBorders>
              <w:top w:val="single" w:sz="4" w:space="0" w:color="auto"/>
              <w:left w:val="single" w:sz="4" w:space="0" w:color="auto"/>
              <w:bottom w:val="single" w:sz="4" w:space="0" w:color="auto"/>
              <w:right w:val="single" w:sz="4" w:space="0" w:color="auto"/>
            </w:tcBorders>
          </w:tcPr>
          <w:p w14:paraId="4F95C95E" w14:textId="364509AF" w:rsidR="003825CE" w:rsidRPr="003C5595" w:rsidRDefault="003825CE" w:rsidP="003825CE">
            <w:pPr>
              <w:pStyle w:val="TAC"/>
            </w:pPr>
            <w:r>
              <w:t>880 – 915 MHz</w:t>
            </w:r>
          </w:p>
        </w:tc>
        <w:tc>
          <w:tcPr>
            <w:tcW w:w="879" w:type="dxa"/>
            <w:tcBorders>
              <w:top w:val="single" w:sz="4" w:space="0" w:color="auto"/>
              <w:left w:val="single" w:sz="4" w:space="0" w:color="auto"/>
              <w:bottom w:val="single" w:sz="4" w:space="0" w:color="auto"/>
              <w:right w:val="single" w:sz="4" w:space="0" w:color="auto"/>
            </w:tcBorders>
          </w:tcPr>
          <w:p w14:paraId="405AFFC7" w14:textId="11914948" w:rsidR="003825CE" w:rsidRPr="003C5595" w:rsidRDefault="003825CE" w:rsidP="003825CE">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7E134CF5" w14:textId="0DB5064F" w:rsidR="003825CE" w:rsidRPr="003C5595" w:rsidRDefault="003825CE" w:rsidP="003825CE">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457C40C6" w14:textId="74BFAC2F" w:rsidR="003825CE" w:rsidRPr="003C5595" w:rsidRDefault="003825CE" w:rsidP="003825CE">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4ACDC9D1" w14:textId="783D7CB5" w:rsidR="003825CE" w:rsidRPr="003C5595" w:rsidRDefault="003825CE" w:rsidP="003825CE">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3C42141" w14:textId="77777777" w:rsidR="003825CE" w:rsidRPr="003C5595" w:rsidRDefault="003825CE" w:rsidP="003825CE">
            <w:pPr>
              <w:pStyle w:val="TAC"/>
              <w:rPr>
                <w:rFonts w:cs="Arial"/>
              </w:rPr>
            </w:pPr>
          </w:p>
        </w:tc>
      </w:tr>
      <w:tr w:rsidR="003825CE" w:rsidRPr="003C5595" w14:paraId="550D4D7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D81298E" w14:textId="195CE32A" w:rsidR="003825CE" w:rsidRPr="003C5595" w:rsidRDefault="003825CE" w:rsidP="003825CE">
            <w:pPr>
              <w:pStyle w:val="TAC"/>
            </w:pPr>
            <w:r w:rsidRPr="007E346D">
              <w:t>NR Band n</w:t>
            </w:r>
            <w:r>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0F242A78" w14:textId="1B83822D" w:rsidR="003825CE" w:rsidRPr="003C5595" w:rsidRDefault="003825CE" w:rsidP="003825CE">
            <w:pPr>
              <w:pStyle w:val="TAC"/>
            </w:pPr>
            <w:r w:rsidRPr="007E346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97DF710" w14:textId="1F25A981" w:rsidR="003825CE" w:rsidRPr="003C5595" w:rsidRDefault="003825CE" w:rsidP="003825CE">
            <w:pPr>
              <w:pStyle w:val="TAC"/>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7C06DD" w14:textId="02E47356" w:rsidR="003825CE" w:rsidRPr="003C5595" w:rsidRDefault="003825CE" w:rsidP="003825CE">
            <w:pPr>
              <w:pStyle w:val="TAC"/>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203568" w14:textId="112969EF" w:rsidR="003825CE" w:rsidRPr="003C5595" w:rsidRDefault="003825CE" w:rsidP="003825CE">
            <w:pPr>
              <w:pStyle w:val="TAC"/>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ADD0FE" w14:textId="7CD1B86F" w:rsidR="003825CE" w:rsidRPr="003C5595" w:rsidRDefault="003825CE" w:rsidP="003825CE">
            <w:pPr>
              <w:pStyle w:val="TAC"/>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375D91" w14:textId="77777777" w:rsidR="003825CE" w:rsidRPr="003C5595" w:rsidRDefault="003825CE" w:rsidP="003825CE">
            <w:pPr>
              <w:pStyle w:val="TAC"/>
              <w:rPr>
                <w:rFonts w:cs="Arial"/>
              </w:rPr>
            </w:pPr>
          </w:p>
        </w:tc>
      </w:tr>
      <w:bookmarkEnd w:id="1289"/>
    </w:tbl>
    <w:p w14:paraId="5ECAD19C" w14:textId="77777777" w:rsidR="00B534F8" w:rsidRPr="003C5595" w:rsidRDefault="00B534F8" w:rsidP="003C5595"/>
    <w:p w14:paraId="03D78339" w14:textId="52251084" w:rsidR="00A572A2" w:rsidRPr="003C5595" w:rsidRDefault="00A572A2" w:rsidP="00A572A2">
      <w:pPr>
        <w:pStyle w:val="NO"/>
      </w:pPr>
      <w:r w:rsidRPr="003C5595">
        <w:t>NOTE 1:</w:t>
      </w:r>
      <w:r w:rsidRPr="003C5595">
        <w:tab/>
        <w:t xml:space="preserve">As defined in the scope for spurious emissions in this </w:t>
      </w:r>
      <w:r w:rsidR="00AC59EA">
        <w:t>clause</w:t>
      </w:r>
      <w:r w:rsidRPr="003C5595">
        <w:t xml:space="preserve">, the co-location requirements in table 6.6.5.5.1.4-1 do not apply for the frequency range </w:t>
      </w:r>
      <w:r w:rsidR="00B44A72" w:rsidRPr="003C5595">
        <w:t>extending Δf</w:t>
      </w:r>
      <w:r w:rsidR="00B44A72" w:rsidRPr="003C5595">
        <w:rPr>
          <w:vertAlign w:val="subscript"/>
        </w:rPr>
        <w:t>OBUE</w:t>
      </w:r>
      <w:r w:rsidR="00B44A72" w:rsidRPr="003C5595">
        <w:t xml:space="preserve"> </w:t>
      </w:r>
      <w:r w:rsidRPr="003C5595">
        <w:t xml:space="preserve">immediately outside the BS transmit frequency range of a downlink </w:t>
      </w:r>
      <w:r w:rsidRPr="003C5595">
        <w:rPr>
          <w:i/>
        </w:rPr>
        <w:t>operating band</w:t>
      </w:r>
      <w:r w:rsidRPr="003C5595">
        <w:t xml:space="preserve"> (see </w:t>
      </w:r>
      <w:r w:rsidR="002D4EF6" w:rsidRPr="003C5595">
        <w:t xml:space="preserve">TS 38.104 [2] </w:t>
      </w:r>
      <w:r w:rsidRPr="003C5595">
        <w:t xml:space="preserve">table 5.2-1). The current state-of-the-art technology does not allow a single generic solution for co-location with </w:t>
      </w:r>
      <w:r w:rsidRPr="003C5595">
        <w:rPr>
          <w:lang w:eastAsia="zh-CN"/>
        </w:rPr>
        <w:t>other system</w:t>
      </w:r>
      <w:r w:rsidRPr="003C5595">
        <w:t xml:space="preserve"> on adjacent frequencies for 30dB BS-BS minimum coupling loss. However, there are certain site-engineering solutions that can be used. These techniques are addressed in TR 25.942 [15].</w:t>
      </w:r>
    </w:p>
    <w:p w14:paraId="7DD1C37F" w14:textId="0FD8453C" w:rsidR="00A572A2" w:rsidRPr="003C5595" w:rsidRDefault="00A572A2" w:rsidP="00A572A2">
      <w:pPr>
        <w:pStyle w:val="NO"/>
      </w:pPr>
      <w:r w:rsidRPr="003C5595">
        <w:t>NOTE 2:</w:t>
      </w:r>
      <w:r w:rsidRPr="003C5595">
        <w:tab/>
        <w:t xml:space="preserve">Table 6.6.5.5.1.4-1 assumes that two </w:t>
      </w:r>
      <w:r w:rsidRPr="003C5595">
        <w:rPr>
          <w:i/>
        </w:rPr>
        <w:t>operating bands</w:t>
      </w:r>
      <w:r w:rsidRPr="003C5595">
        <w:t xml:space="preserve">, where the corresponding BS transmit and receive frequency ranges in </w:t>
      </w:r>
      <w:r w:rsidR="002D4EF6" w:rsidRPr="003C5595">
        <w:t xml:space="preserve">TS 38.104 [2] </w:t>
      </w:r>
      <w:r w:rsidRPr="003C5595">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3C5595" w:rsidRDefault="00A572A2" w:rsidP="00A572A2">
      <w:pPr>
        <w:pStyle w:val="NO"/>
      </w:pPr>
      <w:r w:rsidRPr="003C5595">
        <w:t>NOTE 3:</w:t>
      </w:r>
      <w:r w:rsidRPr="003C5595">
        <w:tab/>
        <w:t xml:space="preserve">Co-located TDD base stations that are synchronized and using the same or adjacent </w:t>
      </w:r>
      <w:r w:rsidRPr="003C5595">
        <w:rPr>
          <w:i/>
        </w:rPr>
        <w:t>operating band</w:t>
      </w:r>
      <w:r w:rsidRPr="003C5595">
        <w:t xml:space="preserve"> can transmit without special co-locations requirements. For unsynchronized base stations, special co-location requirements may apply that are not covered by the 3GPP specifications.</w:t>
      </w:r>
    </w:p>
    <w:p w14:paraId="5CDCCC1C" w14:textId="40CE03F2" w:rsidR="00027B75" w:rsidRPr="003C5595" w:rsidRDefault="00027B75" w:rsidP="00027B75">
      <w:pPr>
        <w:pStyle w:val="Heading5"/>
      </w:pPr>
      <w:bookmarkStart w:id="1341" w:name="_Toc21099997"/>
      <w:bookmarkStart w:id="1342" w:name="_Toc29809795"/>
      <w:bookmarkStart w:id="1343" w:name="_Toc36645180"/>
      <w:r w:rsidRPr="003C5595">
        <w:t>6.6.5.5.2</w:t>
      </w:r>
      <w:r w:rsidRPr="003C5595">
        <w:tab/>
        <w:t>(void)</w:t>
      </w:r>
      <w:bookmarkEnd w:id="1341"/>
      <w:bookmarkEnd w:id="1342"/>
      <w:bookmarkEnd w:id="1343"/>
    </w:p>
    <w:p w14:paraId="5A2003BA" w14:textId="5810B5A9" w:rsidR="00A572A2" w:rsidRPr="003C5595" w:rsidRDefault="00A572A2" w:rsidP="00A572A2">
      <w:pPr>
        <w:pStyle w:val="Heading5"/>
      </w:pPr>
      <w:bookmarkStart w:id="1344" w:name="_Toc21099998"/>
      <w:bookmarkStart w:id="1345" w:name="_Toc29809796"/>
      <w:bookmarkStart w:id="1346" w:name="_Toc36645181"/>
      <w:r w:rsidRPr="003C5595">
        <w:t>6.6.5.5.</w:t>
      </w:r>
      <w:r w:rsidR="00027B75" w:rsidRPr="003C5595">
        <w:t>3</w:t>
      </w:r>
      <w:r w:rsidRPr="003C5595">
        <w:tab/>
      </w:r>
      <w:r w:rsidRPr="003C5595">
        <w:rPr>
          <w:i/>
        </w:rPr>
        <w:t>BS type 1-C</w:t>
      </w:r>
      <w:bookmarkEnd w:id="1344"/>
      <w:bookmarkEnd w:id="1345"/>
      <w:bookmarkEnd w:id="1346"/>
    </w:p>
    <w:p w14:paraId="193BED7C" w14:textId="1BD4F367" w:rsidR="00A572A2" w:rsidRPr="003C5595" w:rsidRDefault="00A572A2" w:rsidP="00A572A2">
      <w:pPr>
        <w:rPr>
          <w:rFonts w:cs="v3.8.0"/>
        </w:rPr>
      </w:pPr>
      <w:r w:rsidRPr="003C5595">
        <w:t xml:space="preserve">The Tx spurious emissions </w:t>
      </w:r>
      <w:r w:rsidRPr="003C5595">
        <w:rPr>
          <w:lang w:val="en-US" w:eastAsia="zh-CN"/>
        </w:rPr>
        <w:t xml:space="preserve">for </w:t>
      </w:r>
      <w:r w:rsidRPr="003C5595">
        <w:rPr>
          <w:i/>
          <w:iCs/>
          <w:lang w:val="en-US" w:eastAsia="zh-CN"/>
        </w:rPr>
        <w:t>BS type 1-C</w:t>
      </w:r>
      <w:r w:rsidRPr="003C5595">
        <w:rPr>
          <w:lang w:val="en-US" w:eastAsia="zh-CN"/>
        </w:rPr>
        <w:t xml:space="preserve"> for each </w:t>
      </w:r>
      <w:r w:rsidRPr="003C5595">
        <w:rPr>
          <w:i/>
          <w:iCs/>
          <w:lang w:val="en-US" w:eastAsia="zh-CN"/>
        </w:rPr>
        <w:t xml:space="preserve">antenna connector </w:t>
      </w:r>
      <w:r w:rsidRPr="003C5595">
        <w:t xml:space="preserve">shall not exceed the </w:t>
      </w:r>
      <w:r w:rsidRPr="003C5595">
        <w:rPr>
          <w:i/>
        </w:rPr>
        <w:t>basic limits</w:t>
      </w:r>
      <w:r w:rsidRPr="003C5595">
        <w:t xml:space="preserve"> specified in </w:t>
      </w:r>
      <w:r w:rsidR="00AC59EA">
        <w:t>clause</w:t>
      </w:r>
      <w:r w:rsidRPr="003C5595">
        <w:t xml:space="preserve"> 6.6.5.5.1.</w:t>
      </w:r>
    </w:p>
    <w:p w14:paraId="2B126BA4" w14:textId="592FCAB0" w:rsidR="00A572A2" w:rsidRPr="003C5595" w:rsidRDefault="00A572A2" w:rsidP="00A572A2">
      <w:pPr>
        <w:pStyle w:val="Heading5"/>
        <w:rPr>
          <w:i/>
        </w:rPr>
      </w:pPr>
      <w:bookmarkStart w:id="1347" w:name="_Toc21099999"/>
      <w:bookmarkStart w:id="1348" w:name="_Toc29809797"/>
      <w:bookmarkStart w:id="1349" w:name="_Toc36645182"/>
      <w:r w:rsidRPr="003C5595">
        <w:t>6.6.5.5.</w:t>
      </w:r>
      <w:r w:rsidR="00027B75" w:rsidRPr="003C5595">
        <w:t>4</w:t>
      </w:r>
      <w:r w:rsidRPr="003C5595">
        <w:tab/>
      </w:r>
      <w:r w:rsidRPr="003C5595">
        <w:rPr>
          <w:i/>
        </w:rPr>
        <w:t>BS type 1-H</w:t>
      </w:r>
      <w:bookmarkEnd w:id="1347"/>
      <w:bookmarkEnd w:id="1348"/>
      <w:bookmarkEnd w:id="1349"/>
    </w:p>
    <w:p w14:paraId="7CB831E4" w14:textId="7F49D0A7" w:rsidR="00A572A2" w:rsidRPr="003C5595" w:rsidRDefault="001966A9" w:rsidP="00A572A2">
      <w:r w:rsidRPr="003C5595">
        <w:t xml:space="preserve">The Tx spurious emissions requirements for </w:t>
      </w:r>
      <w:r w:rsidRPr="003C5595">
        <w:rPr>
          <w:i/>
        </w:rPr>
        <w:t>BS type 1-H</w:t>
      </w:r>
      <w:r w:rsidRPr="003C5595">
        <w:t xml:space="preserve"> are that for each </w:t>
      </w:r>
      <w:r w:rsidRPr="003C5595">
        <w:rPr>
          <w:i/>
        </w:rPr>
        <w:t>TAB connector TX min cell group</w:t>
      </w:r>
      <w:r w:rsidRPr="003C5595">
        <w:t xml:space="preserve"> and each applicable </w:t>
      </w:r>
      <w:r w:rsidRPr="003C5595">
        <w:rPr>
          <w:i/>
        </w:rPr>
        <w:t>basic limit</w:t>
      </w:r>
      <w:r w:rsidRPr="003C5595">
        <w:t xml:space="preserve"> in </w:t>
      </w:r>
      <w:r w:rsidR="00AC59EA">
        <w:t>clause</w:t>
      </w:r>
      <w:r w:rsidRPr="003C5595">
        <w:t xml:space="preserve"> 6.6.5.5.1, the power summation emissions at the </w:t>
      </w:r>
      <w:r w:rsidRPr="003C5595">
        <w:rPr>
          <w:i/>
        </w:rPr>
        <w:t>TAB connectors</w:t>
      </w:r>
      <w:r w:rsidRPr="003C5595">
        <w:t xml:space="preserve"> of the </w:t>
      </w:r>
      <w:r w:rsidRPr="003C5595">
        <w:rPr>
          <w:i/>
        </w:rPr>
        <w:t>TAB connector TX min cell group</w:t>
      </w:r>
      <w:r w:rsidRPr="003C5595">
        <w:t xml:space="preserve"> shall not exceed a limit specified as the </w:t>
      </w:r>
      <w:r w:rsidRPr="003C5595">
        <w:rPr>
          <w:i/>
        </w:rPr>
        <w:t>basic limit</w:t>
      </w:r>
      <w:r w:rsidRPr="003C5595">
        <w:t xml:space="preserve"> + X, where X = 10log</w:t>
      </w:r>
      <w:r w:rsidRPr="003C5595">
        <w:rPr>
          <w:vertAlign w:val="subscript"/>
        </w:rPr>
        <w:t>10</w:t>
      </w:r>
      <w:r w:rsidRPr="003C5595">
        <w:t>(N</w:t>
      </w:r>
      <w:r w:rsidRPr="003C5595">
        <w:rPr>
          <w:vertAlign w:val="subscript"/>
        </w:rPr>
        <w:t>TXU,countedpercell</w:t>
      </w:r>
      <w:r w:rsidRPr="003C5595">
        <w:t>), unless stated differently in regional regulation.</w:t>
      </w:r>
    </w:p>
    <w:p w14:paraId="415EE453" w14:textId="77777777" w:rsidR="00A572A2" w:rsidRPr="003C5595" w:rsidRDefault="00A572A2" w:rsidP="00A572A2">
      <w:pPr>
        <w:pStyle w:val="NO"/>
      </w:pPr>
      <w:r w:rsidRPr="003C5595">
        <w:t>NOTE:</w:t>
      </w:r>
      <w:r w:rsidRPr="003C5595">
        <w:tab/>
        <w:t xml:space="preserve">Conformance to the </w:t>
      </w:r>
      <w:r w:rsidRPr="003C5595">
        <w:rPr>
          <w:i/>
        </w:rPr>
        <w:t xml:space="preserve">BS type 1-H </w:t>
      </w:r>
      <w:r w:rsidRPr="003C5595">
        <w:t>spurious emission requirement can be demonstrated by meeting at least one of the following criteria as determined by the manufacturer:</w:t>
      </w:r>
    </w:p>
    <w:p w14:paraId="706A1E97" w14:textId="3E15E75C" w:rsidR="00A572A2" w:rsidRPr="003C5595" w:rsidRDefault="00A572A2" w:rsidP="00A572A2">
      <w:pPr>
        <w:pStyle w:val="NO"/>
      </w:pPr>
      <w:r w:rsidRPr="003C5595">
        <w:tab/>
        <w:t xml:space="preserve">1) The sum of the emissions power measured on each </w:t>
      </w:r>
      <w:r w:rsidRPr="003C5595">
        <w:rPr>
          <w:i/>
        </w:rPr>
        <w:t>TAB connector</w:t>
      </w:r>
      <w:r w:rsidRPr="003C5595">
        <w:t xml:space="preserve"> in the </w:t>
      </w:r>
      <w:r w:rsidRPr="003C5595">
        <w:rPr>
          <w:i/>
        </w:rPr>
        <w:t>TAB connector TX min cell group</w:t>
      </w:r>
      <w:r w:rsidRPr="003C5595">
        <w:t xml:space="preserve"> shall be less than or equal to the limit as defined in this </w:t>
      </w:r>
      <w:r w:rsidR="00AC59EA">
        <w:t>clause</w:t>
      </w:r>
      <w:r w:rsidRPr="003C5595">
        <w:t xml:space="preserve"> for the respective frequency span.</w:t>
      </w:r>
    </w:p>
    <w:p w14:paraId="322469E9" w14:textId="77777777" w:rsidR="00A572A2" w:rsidRPr="003C5595" w:rsidRDefault="00A572A2" w:rsidP="00A572A2">
      <w:pPr>
        <w:pStyle w:val="NO"/>
      </w:pPr>
      <w:r w:rsidRPr="003C5595">
        <w:tab/>
        <w:t>Or</w:t>
      </w:r>
    </w:p>
    <w:p w14:paraId="39FFEE94" w14:textId="2C06CE43" w:rsidR="00A572A2" w:rsidRPr="003C5595" w:rsidRDefault="00A572A2" w:rsidP="00A572A2">
      <w:pPr>
        <w:pStyle w:val="TAL"/>
        <w:ind w:left="1135" w:firstLine="5"/>
        <w:rPr>
          <w:rFonts w:ascii="Times New Roman" w:hAnsi="Times New Roman"/>
          <w:sz w:val="20"/>
        </w:rPr>
      </w:pPr>
      <w:r w:rsidRPr="003C5595">
        <w:rPr>
          <w:rFonts w:ascii="Times New Roman" w:hAnsi="Times New Roman"/>
          <w:sz w:val="20"/>
        </w:rPr>
        <w:lastRenderedPageBreak/>
        <w:t xml:space="preserve">2) The unwanted emissions power at each </w:t>
      </w:r>
      <w:r w:rsidRPr="003C5595">
        <w:rPr>
          <w:rFonts w:ascii="Times New Roman" w:hAnsi="Times New Roman"/>
          <w:i/>
          <w:sz w:val="20"/>
        </w:rPr>
        <w:t>TAB connector</w:t>
      </w:r>
      <w:r w:rsidRPr="003C5595">
        <w:rPr>
          <w:rFonts w:ascii="Times New Roman" w:hAnsi="Times New Roman"/>
          <w:sz w:val="20"/>
        </w:rPr>
        <w:t xml:space="preserve"> shall be less than or equal to the </w:t>
      </w:r>
      <w:r w:rsidRPr="003C5595">
        <w:rPr>
          <w:rFonts w:ascii="Times New Roman" w:hAnsi="Times New Roman"/>
          <w:i/>
          <w:sz w:val="20"/>
        </w:rPr>
        <w:t>BS type 1-H</w:t>
      </w:r>
      <w:r w:rsidRPr="003C5595">
        <w:rPr>
          <w:rFonts w:ascii="Times New Roman" w:hAnsi="Times New Roman"/>
          <w:sz w:val="20"/>
        </w:rPr>
        <w:t xml:space="preserve"> limit as defined in this </w:t>
      </w:r>
      <w:r w:rsidR="00AC59EA">
        <w:rPr>
          <w:rFonts w:ascii="Times New Roman" w:hAnsi="Times New Roman"/>
          <w:sz w:val="20"/>
        </w:rPr>
        <w:t>clause</w:t>
      </w:r>
      <w:r w:rsidRPr="003C5595">
        <w:rPr>
          <w:rFonts w:ascii="Times New Roman" w:hAnsi="Times New Roman"/>
          <w:sz w:val="20"/>
        </w:rPr>
        <w:t xml:space="preserve"> for the respective frequency span, scaled by -10log</w:t>
      </w:r>
      <w:r w:rsidRPr="003C5595">
        <w:rPr>
          <w:rFonts w:ascii="Times New Roman" w:hAnsi="Times New Roman"/>
          <w:sz w:val="20"/>
          <w:vertAlign w:val="subscript"/>
        </w:rPr>
        <w:t>10</w:t>
      </w:r>
      <w:r w:rsidRPr="003C5595">
        <w:rPr>
          <w:rFonts w:ascii="Times New Roman" w:hAnsi="Times New Roman"/>
          <w:sz w:val="20"/>
        </w:rPr>
        <w:t xml:space="preserve">(n), where n is the number of </w:t>
      </w:r>
      <w:r w:rsidRPr="003C5595">
        <w:rPr>
          <w:rFonts w:ascii="Times New Roman" w:hAnsi="Times New Roman"/>
          <w:i/>
          <w:sz w:val="20"/>
        </w:rPr>
        <w:t>TAB connectors</w:t>
      </w:r>
      <w:r w:rsidRPr="003C5595">
        <w:rPr>
          <w:rFonts w:ascii="Times New Roman" w:hAnsi="Times New Roman"/>
          <w:sz w:val="20"/>
        </w:rPr>
        <w:t xml:space="preserve"> in the </w:t>
      </w:r>
      <w:r w:rsidRPr="003C5595">
        <w:rPr>
          <w:rFonts w:ascii="Times New Roman" w:hAnsi="Times New Roman"/>
          <w:i/>
          <w:sz w:val="20"/>
        </w:rPr>
        <w:t>TAB connector TX min cell group</w:t>
      </w:r>
      <w:r w:rsidRPr="003C5595">
        <w:rPr>
          <w:rFonts w:ascii="Times New Roman" w:hAnsi="Times New Roman"/>
          <w:sz w:val="20"/>
        </w:rPr>
        <w:t>.</w:t>
      </w:r>
    </w:p>
    <w:p w14:paraId="0AF4C4E8" w14:textId="77777777" w:rsidR="00D25FC8" w:rsidRPr="003C5595" w:rsidRDefault="00D25FC8" w:rsidP="00D25FC8">
      <w:pPr>
        <w:pStyle w:val="Heading2"/>
      </w:pPr>
      <w:bookmarkStart w:id="1350" w:name="_Toc21100000"/>
      <w:bookmarkStart w:id="1351" w:name="_Toc29809798"/>
      <w:bookmarkStart w:id="1352" w:name="_Toc36645183"/>
      <w:r w:rsidRPr="003C5595">
        <w:t>6.7</w:t>
      </w:r>
      <w:r w:rsidRPr="003C5595">
        <w:tab/>
        <w:t>Transmitter intermodulation</w:t>
      </w:r>
      <w:bookmarkEnd w:id="1350"/>
      <w:bookmarkEnd w:id="1351"/>
      <w:bookmarkEnd w:id="1352"/>
    </w:p>
    <w:p w14:paraId="064F7B3A" w14:textId="6F6C83D7" w:rsidR="00103B6A" w:rsidRPr="003C5595" w:rsidRDefault="00103B6A" w:rsidP="00103B6A">
      <w:pPr>
        <w:pStyle w:val="Heading3"/>
      </w:pPr>
      <w:bookmarkStart w:id="1353" w:name="_Toc21100001"/>
      <w:bookmarkStart w:id="1354" w:name="_Toc29809799"/>
      <w:bookmarkStart w:id="1355" w:name="_Toc36645184"/>
      <w:r w:rsidRPr="003C5595">
        <w:t>6.7.1</w:t>
      </w:r>
      <w:r w:rsidRPr="003C5595">
        <w:tab/>
        <w:t>Definition and applicability</w:t>
      </w:r>
      <w:bookmarkEnd w:id="1353"/>
      <w:bookmarkEnd w:id="1354"/>
      <w:bookmarkEnd w:id="1355"/>
    </w:p>
    <w:p w14:paraId="32370C0E" w14:textId="77777777" w:rsidR="00103B6A" w:rsidRPr="003C5595" w:rsidRDefault="00103B6A" w:rsidP="00103B6A">
      <w:pPr>
        <w:overflowPunct w:val="0"/>
        <w:autoSpaceDE w:val="0"/>
        <w:autoSpaceDN w:val="0"/>
        <w:adjustRightInd w:val="0"/>
        <w:textAlignment w:val="baseline"/>
        <w:rPr>
          <w:lang w:eastAsia="zh-CN"/>
        </w:rPr>
      </w:pPr>
      <w:r w:rsidRPr="003C5595">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3C5595">
        <w:rPr>
          <w:lang w:eastAsia="zh-CN"/>
        </w:rPr>
        <w:t xml:space="preserve">antenna, </w:t>
      </w:r>
      <w:r w:rsidRPr="003C5595">
        <w:t xml:space="preserve">RDN and antenna array. The requirement shall apply during the transmitter ON period and the </w:t>
      </w:r>
      <w:r w:rsidRPr="003C5595">
        <w:rPr>
          <w:i/>
        </w:rPr>
        <w:t>transmitter transient period</w:t>
      </w:r>
      <w:r w:rsidRPr="003C5595">
        <w:t>.</w:t>
      </w:r>
    </w:p>
    <w:p w14:paraId="04D64078" w14:textId="77777777" w:rsidR="00103B6A" w:rsidRPr="003C5595" w:rsidRDefault="00103B6A" w:rsidP="00103B6A">
      <w:r w:rsidRPr="003C5595">
        <w:rPr>
          <w:lang w:eastAsia="zh-CN"/>
        </w:rPr>
        <w:t xml:space="preserve">For </w:t>
      </w:r>
      <w:r w:rsidRPr="003C5595">
        <w:rPr>
          <w:i/>
          <w:lang w:eastAsia="zh-CN"/>
        </w:rPr>
        <w:t>BS type 1-C</w:t>
      </w:r>
      <w:r w:rsidRPr="003C5595">
        <w:rPr>
          <w:lang w:eastAsia="zh-CN"/>
        </w:rPr>
        <w:t>, t</w:t>
      </w:r>
      <w:r w:rsidRPr="003C5595">
        <w:t xml:space="preserve">he transmitter intermodulation level is the power of the intermodulation products when an interfering signal is injected into the </w:t>
      </w:r>
      <w:r w:rsidRPr="003C5595">
        <w:rPr>
          <w:i/>
        </w:rPr>
        <w:t>antenna connector</w:t>
      </w:r>
      <w:r w:rsidRPr="003C5595">
        <w:t>.</w:t>
      </w:r>
    </w:p>
    <w:p w14:paraId="2A73E4BB" w14:textId="77777777" w:rsidR="00103B6A" w:rsidRPr="003C5595" w:rsidRDefault="00103B6A" w:rsidP="00103B6A">
      <w:pPr>
        <w:overflowPunct w:val="0"/>
        <w:autoSpaceDE w:val="0"/>
        <w:autoSpaceDN w:val="0"/>
        <w:adjustRightInd w:val="0"/>
        <w:textAlignment w:val="baseline"/>
      </w:pPr>
      <w:r w:rsidRPr="003C5595">
        <w:rPr>
          <w:lang w:eastAsia="zh-CN"/>
        </w:rPr>
        <w:t xml:space="preserve">For </w:t>
      </w:r>
      <w:r w:rsidRPr="003C5595">
        <w:rPr>
          <w:i/>
          <w:lang w:eastAsia="zh-CN"/>
        </w:rPr>
        <w:t>BS type 1-H</w:t>
      </w:r>
      <w:r w:rsidRPr="003C5595">
        <w:rPr>
          <w:lang w:eastAsia="zh-CN"/>
        </w:rPr>
        <w:t>, t</w:t>
      </w:r>
      <w:r w:rsidRPr="003C5595">
        <w:t xml:space="preserve">he transmitter intermodulation level is the power of the intermodulation products when an interfering signal is injected into the </w:t>
      </w:r>
      <w:r w:rsidRPr="003C5595">
        <w:rPr>
          <w:i/>
        </w:rPr>
        <w:t>TAB connector</w:t>
      </w:r>
      <w:r w:rsidRPr="003C5595">
        <w:t>.</w:t>
      </w:r>
    </w:p>
    <w:p w14:paraId="3B1AA90F" w14:textId="77777777" w:rsidR="00103B6A" w:rsidRPr="003C5595" w:rsidRDefault="00103B6A" w:rsidP="00103B6A">
      <w:pPr>
        <w:overflowPunct w:val="0"/>
        <w:autoSpaceDE w:val="0"/>
        <w:autoSpaceDN w:val="0"/>
        <w:adjustRightInd w:val="0"/>
        <w:textAlignment w:val="baseline"/>
        <w:rPr>
          <w:lang w:eastAsia="zh-CN"/>
        </w:rPr>
      </w:pPr>
      <w:r w:rsidRPr="003C5595">
        <w:t xml:space="preserve">For </w:t>
      </w:r>
      <w:r w:rsidRPr="003C5595">
        <w:rPr>
          <w:i/>
        </w:rPr>
        <w:t>BS type 1-H</w:t>
      </w:r>
      <w:r w:rsidRPr="003C5595">
        <w:t>, there are two types of transmitter intermodulation cases captured by the transmitter intermodulation requirement:</w:t>
      </w:r>
    </w:p>
    <w:p w14:paraId="08D47719" w14:textId="77777777" w:rsidR="00103B6A" w:rsidRPr="003C5595" w:rsidRDefault="00103B6A" w:rsidP="00C45D8E">
      <w:pPr>
        <w:pStyle w:val="B1"/>
      </w:pPr>
      <w:r w:rsidRPr="003C5595">
        <w:t>1)</w:t>
      </w:r>
      <w:r w:rsidRPr="003C5595">
        <w:tab/>
        <w:t>Co-location transmitter intermodulation in which the interfering signal is from a co-located base station.</w:t>
      </w:r>
    </w:p>
    <w:p w14:paraId="59E9BAF8" w14:textId="77777777" w:rsidR="00103B6A" w:rsidRPr="003C5595" w:rsidRDefault="00103B6A" w:rsidP="00C45D8E">
      <w:pPr>
        <w:pStyle w:val="B1"/>
      </w:pPr>
      <w:r w:rsidRPr="003C5595">
        <w:t>2)</w:t>
      </w:r>
      <w:r w:rsidRPr="003C5595">
        <w:tab/>
        <w:t xml:space="preserve">Intra-system transmitter intermodulation in which the interfering signal is from other transmitter units within the </w:t>
      </w:r>
      <w:r w:rsidRPr="003C5595">
        <w:rPr>
          <w:i/>
        </w:rPr>
        <w:t>BS type 1-H</w:t>
      </w:r>
      <w:r w:rsidRPr="003C5595">
        <w:t>.</w:t>
      </w:r>
    </w:p>
    <w:p w14:paraId="76B6A178" w14:textId="55B5B441" w:rsidR="00103B6A" w:rsidRPr="003C5595" w:rsidRDefault="00103B6A" w:rsidP="00103B6A">
      <w:pPr>
        <w:rPr>
          <w:lang w:eastAsia="zh-CN"/>
        </w:rPr>
      </w:pPr>
      <w:r w:rsidRPr="003C5595">
        <w:t xml:space="preserve">For </w:t>
      </w:r>
      <w:r w:rsidRPr="003C5595">
        <w:rPr>
          <w:i/>
        </w:rPr>
        <w:t>BS type 1-H</w:t>
      </w:r>
      <w:r w:rsidRPr="003C5595">
        <w:t xml:space="preserve">, the co-location transmitter intermodulation requirement is considered sufficient if the interference signal for the co-location requirement is higher than the declared interference signal for intra-system transmitter </w:t>
      </w:r>
      <w:r w:rsidR="00451F62" w:rsidRPr="003C5595">
        <w:t>(</w:t>
      </w:r>
      <w:r w:rsidR="001573E8" w:rsidRPr="003C5595">
        <w:t>D.30</w:t>
      </w:r>
      <w:r w:rsidR="00451F62" w:rsidRPr="003C5595">
        <w:t xml:space="preserve">) </w:t>
      </w:r>
      <w:r w:rsidRPr="003C5595">
        <w:t>intermodulation requirement.</w:t>
      </w:r>
    </w:p>
    <w:p w14:paraId="575D6F94" w14:textId="77777777" w:rsidR="00103B6A" w:rsidRPr="003C5595" w:rsidRDefault="00103B6A" w:rsidP="00103B6A">
      <w:pPr>
        <w:pStyle w:val="Heading3"/>
      </w:pPr>
      <w:bookmarkStart w:id="1356" w:name="_Toc21100002"/>
      <w:bookmarkStart w:id="1357" w:name="_Toc29809800"/>
      <w:bookmarkStart w:id="1358" w:name="_Toc36645185"/>
      <w:r w:rsidRPr="003C5595">
        <w:t>6.7.2</w:t>
      </w:r>
      <w:r w:rsidRPr="003C5595">
        <w:tab/>
        <w:t>Minimum requirement</w:t>
      </w:r>
      <w:bookmarkEnd w:id="1356"/>
      <w:bookmarkEnd w:id="1357"/>
      <w:bookmarkEnd w:id="1358"/>
    </w:p>
    <w:p w14:paraId="368E6BB0" w14:textId="77777777" w:rsidR="00103B6A" w:rsidRPr="003C5595" w:rsidRDefault="00103B6A" w:rsidP="00103B6A">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10C6207F" w14:textId="20EF70CB" w:rsidR="00103B6A" w:rsidRPr="003C5595" w:rsidRDefault="00103B6A" w:rsidP="00103B6A">
      <w:r w:rsidRPr="003C5595">
        <w:t xml:space="preserve">The minimum requirement for </w:t>
      </w:r>
      <w:r w:rsidRPr="003C5595">
        <w:rPr>
          <w:i/>
        </w:rPr>
        <w:t>BS type 1-C</w:t>
      </w:r>
      <w:r w:rsidRPr="003C5595">
        <w:t xml:space="preserve"> is defined in TS 38.104 [2], </w:t>
      </w:r>
      <w:r w:rsidR="00AC59EA">
        <w:t>clause</w:t>
      </w:r>
      <w:r w:rsidRPr="003C5595">
        <w:t xml:space="preserve"> 6.7.2.</w:t>
      </w:r>
    </w:p>
    <w:p w14:paraId="1BD96EA6" w14:textId="11DD7152" w:rsidR="00103B6A" w:rsidRPr="003C5595" w:rsidRDefault="00103B6A" w:rsidP="00103B6A">
      <w:r w:rsidRPr="003C5595">
        <w:t xml:space="preserve">The minimum requirement for </w:t>
      </w:r>
      <w:r w:rsidRPr="003C5595">
        <w:rPr>
          <w:i/>
        </w:rPr>
        <w:t>BS type 1-H</w:t>
      </w:r>
      <w:r w:rsidRPr="003C5595">
        <w:t xml:space="preserve"> is defined in TS 38.104 [2], </w:t>
      </w:r>
      <w:r w:rsidR="00AC59EA">
        <w:t>clause</w:t>
      </w:r>
      <w:r w:rsidRPr="003C5595">
        <w:t xml:space="preserve"> 6.7.3.</w:t>
      </w:r>
    </w:p>
    <w:p w14:paraId="7F7686DB" w14:textId="77777777" w:rsidR="00103B6A" w:rsidRPr="003C5595" w:rsidRDefault="00103B6A" w:rsidP="00103B6A">
      <w:pPr>
        <w:pStyle w:val="Heading3"/>
      </w:pPr>
      <w:bookmarkStart w:id="1359" w:name="_Toc21100003"/>
      <w:bookmarkStart w:id="1360" w:name="_Toc29809801"/>
      <w:bookmarkStart w:id="1361" w:name="_Toc36645186"/>
      <w:r w:rsidRPr="003C5595">
        <w:t>6.7.3</w:t>
      </w:r>
      <w:r w:rsidRPr="003C5595">
        <w:tab/>
        <w:t>Test purpose</w:t>
      </w:r>
      <w:bookmarkEnd w:id="1359"/>
      <w:bookmarkEnd w:id="1360"/>
      <w:bookmarkEnd w:id="1361"/>
    </w:p>
    <w:p w14:paraId="01207460" w14:textId="77777777" w:rsidR="00103B6A" w:rsidRPr="003C5595" w:rsidRDefault="00103B6A" w:rsidP="00103B6A">
      <w:pPr>
        <w:rPr>
          <w:rFonts w:cs="v4.2.0"/>
        </w:rPr>
      </w:pPr>
      <w:r w:rsidRPr="003C5595">
        <w:rPr>
          <w:rFonts w:eastAsia="MS P??" w:cs="v4.2.0"/>
        </w:rPr>
        <w:t xml:space="preserve">The test purpose is to verify the ability of the transmitter units associated with the </w:t>
      </w:r>
      <w:r w:rsidRPr="003C5595">
        <w:rPr>
          <w:rFonts w:eastAsia="MS P??" w:cs="v4.2.0"/>
          <w:i/>
        </w:rPr>
        <w:t>single-band connectors</w:t>
      </w:r>
      <w:r w:rsidRPr="003C5595">
        <w:rPr>
          <w:rFonts w:eastAsia="MS P??" w:cs="v4.2.0"/>
        </w:rPr>
        <w:t xml:space="preserve"> or </w:t>
      </w:r>
      <w:r w:rsidRPr="003C5595">
        <w:rPr>
          <w:rFonts w:eastAsia="MS P??" w:cs="v4.2.0"/>
          <w:i/>
        </w:rPr>
        <w:t>multi-band connector</w:t>
      </w:r>
      <w:r w:rsidRPr="003C5595">
        <w:rPr>
          <w:rFonts w:eastAsia="MS P??" w:cs="v4.2.0"/>
        </w:rPr>
        <w:t xml:space="preserve"> under test t</w:t>
      </w:r>
      <w:r w:rsidRPr="003C5595">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3C5595" w:rsidRDefault="00103B6A" w:rsidP="00103B6A">
      <w:pPr>
        <w:pStyle w:val="Heading3"/>
      </w:pPr>
      <w:bookmarkStart w:id="1362" w:name="_Toc21100004"/>
      <w:bookmarkStart w:id="1363" w:name="_Toc29809802"/>
      <w:bookmarkStart w:id="1364" w:name="_Toc36645187"/>
      <w:r w:rsidRPr="003C5595">
        <w:t>6.7.4</w:t>
      </w:r>
      <w:r w:rsidRPr="003C5595">
        <w:tab/>
        <w:t>Method of test</w:t>
      </w:r>
      <w:bookmarkEnd w:id="1362"/>
      <w:bookmarkEnd w:id="1363"/>
      <w:bookmarkEnd w:id="1364"/>
    </w:p>
    <w:p w14:paraId="5E5CD478" w14:textId="77777777" w:rsidR="00103B6A" w:rsidRPr="003C5595" w:rsidRDefault="00103B6A" w:rsidP="00103B6A">
      <w:pPr>
        <w:pStyle w:val="Heading4"/>
      </w:pPr>
      <w:bookmarkStart w:id="1365" w:name="_Toc21100005"/>
      <w:bookmarkStart w:id="1366" w:name="_Toc29809803"/>
      <w:bookmarkStart w:id="1367" w:name="_Toc36645188"/>
      <w:r w:rsidRPr="003C5595">
        <w:t>6.7.4.1</w:t>
      </w:r>
      <w:r w:rsidRPr="003C5595">
        <w:tab/>
        <w:t>Initial conditions</w:t>
      </w:r>
      <w:bookmarkEnd w:id="1365"/>
      <w:bookmarkEnd w:id="1366"/>
      <w:bookmarkEnd w:id="1367"/>
    </w:p>
    <w:p w14:paraId="2A4FE8F2" w14:textId="77777777" w:rsidR="00103B6A" w:rsidRPr="003C5595" w:rsidRDefault="00103B6A" w:rsidP="00103B6A">
      <w:r w:rsidRPr="003C5595">
        <w:t>Test environment: Normal; see annex B.2.</w:t>
      </w:r>
    </w:p>
    <w:p w14:paraId="56A84E39" w14:textId="7E761CAB" w:rsidR="00103B6A" w:rsidRPr="003C5595" w:rsidRDefault="00103B6A" w:rsidP="00103B6A">
      <w:r w:rsidRPr="003C5595">
        <w:t xml:space="preserve">RF channels to be tested for single carrier: M; see </w:t>
      </w:r>
      <w:r w:rsidR="00AC59EA">
        <w:t>clause</w:t>
      </w:r>
      <w:r w:rsidRPr="003C5595">
        <w:t xml:space="preserve"> 4.9.1.</w:t>
      </w:r>
    </w:p>
    <w:p w14:paraId="11CDD766" w14:textId="14DF8DF2" w:rsidR="00103B6A" w:rsidRPr="003C5595" w:rsidRDefault="00103B6A" w:rsidP="00103B6A">
      <w:pPr>
        <w:rPr>
          <w:rFonts w:cs="v4.2.0"/>
        </w:rPr>
      </w:pPr>
      <w:r w:rsidRPr="003C5595">
        <w:rPr>
          <w:rFonts w:eastAsia="MS Mincho"/>
          <w:i/>
        </w:rPr>
        <w:t>Base Station RF Bandwidth</w:t>
      </w:r>
      <w:r w:rsidRPr="003C5595">
        <w:t xml:space="preserve"> positions to be tested for multi-carrier</w:t>
      </w:r>
      <w:r w:rsidR="00B24F3B" w:rsidRPr="003C5595">
        <w:t xml:space="preserve"> </w:t>
      </w:r>
      <w:r w:rsidR="00B24F3B" w:rsidRPr="003C5595">
        <w:rPr>
          <w:rFonts w:eastAsia="SimSun"/>
          <w:lang w:val="en-US" w:eastAsia="zh-CN"/>
        </w:rPr>
        <w:t>and/or CA</w:t>
      </w:r>
      <w:r w:rsidRPr="003C5595">
        <w:rPr>
          <w:rFonts w:cs="v4.2.0"/>
        </w:rPr>
        <w:t>:</w:t>
      </w:r>
    </w:p>
    <w:p w14:paraId="20CD0CBE" w14:textId="155A9D20" w:rsidR="00103B6A" w:rsidRPr="003C5595" w:rsidRDefault="00103B6A" w:rsidP="00103B6A">
      <w:pPr>
        <w:rPr>
          <w:rFonts w:cs="v4.2.0"/>
        </w:rPr>
      </w:pPr>
      <w:r w:rsidRPr="003C5595">
        <w:rPr>
          <w:rFonts w:cs="v4.2.0"/>
        </w:rPr>
        <w:t>-</w:t>
      </w:r>
      <w:r w:rsidRPr="003C5595">
        <w:rPr>
          <w:rFonts w:cs="v4.2.0"/>
        </w:rPr>
        <w:tab/>
      </w:r>
      <w:r w:rsidRPr="003C5595">
        <w:t>M</w:t>
      </w:r>
      <w:r w:rsidRPr="003C5595">
        <w:rPr>
          <w:rFonts w:cs="v4.2.0"/>
          <w:vertAlign w:val="subscript"/>
        </w:rPr>
        <w:t>RF</w:t>
      </w:r>
      <w:r w:rsidRPr="003C5595">
        <w:rPr>
          <w:rFonts w:cs="v4.2.0"/>
          <w:vertAlign w:val="subscript"/>
          <w:lang w:eastAsia="zh-CN"/>
        </w:rPr>
        <w:t>BW</w:t>
      </w:r>
      <w:r w:rsidR="00C51F28" w:rsidRPr="003C5595">
        <w:rPr>
          <w:rFonts w:cs="v4.2.0"/>
          <w:vertAlign w:val="subscript"/>
          <w:lang w:eastAsia="zh-CN"/>
        </w:rPr>
        <w:t xml:space="preserve"> </w:t>
      </w:r>
      <w:r w:rsidRPr="003C5595">
        <w:rPr>
          <w:lang w:eastAsia="zh-CN"/>
        </w:rPr>
        <w:t>in single-band operation</w:t>
      </w:r>
      <w:r w:rsidRPr="003C5595">
        <w:rPr>
          <w:rFonts w:cs="v4.2.0"/>
          <w:lang w:eastAsia="zh-CN"/>
        </w:rPr>
        <w:t>;</w:t>
      </w:r>
      <w:r w:rsidRPr="003C5595">
        <w:rPr>
          <w:rFonts w:cs="v4.2.0"/>
        </w:rPr>
        <w:t xml:space="preserve"> see </w:t>
      </w:r>
      <w:r w:rsidR="00AC59EA">
        <w:rPr>
          <w:rFonts w:cs="v4.2.0"/>
        </w:rPr>
        <w:t>clause</w:t>
      </w:r>
      <w:r w:rsidRPr="003C5595">
        <w:rPr>
          <w:rFonts w:cs="v4.2.0"/>
        </w:rPr>
        <w:t xml:space="preserve"> </w:t>
      </w:r>
      <w:r w:rsidRPr="003C5595">
        <w:rPr>
          <w:rFonts w:cs="v4.2.0"/>
          <w:lang w:eastAsia="zh-CN"/>
        </w:rPr>
        <w:t>4.9.1</w:t>
      </w:r>
      <w:r w:rsidRPr="003C5595">
        <w:rPr>
          <w:rFonts w:cs="v4.2.0"/>
        </w:rPr>
        <w:t>.</w:t>
      </w:r>
    </w:p>
    <w:p w14:paraId="756EA0B3" w14:textId="59595C54" w:rsidR="00103B6A" w:rsidRPr="003C5595" w:rsidRDefault="00103B6A" w:rsidP="00103B6A">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 xml:space="preserve">and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lang w:eastAsia="zh-CN"/>
        </w:rPr>
        <w:t>in multi-band operation,</w:t>
      </w:r>
      <w:r w:rsidRPr="003C5595">
        <w:t xml:space="preserve"> see </w:t>
      </w:r>
      <w:r w:rsidR="00AC59EA">
        <w:t>clause</w:t>
      </w:r>
      <w:r w:rsidRPr="003C5595">
        <w:t xml:space="preserve"> 4.</w:t>
      </w:r>
      <w:r w:rsidR="00B24F3B" w:rsidRPr="003C5595">
        <w:t>9.1</w:t>
      </w:r>
      <w:r w:rsidRPr="003C5595">
        <w:t>.</w:t>
      </w:r>
    </w:p>
    <w:p w14:paraId="49EC5AAE" w14:textId="0CECB6EC" w:rsidR="009B7374" w:rsidRPr="003C5595" w:rsidRDefault="009B7374" w:rsidP="009B7374">
      <w:pPr>
        <w:pStyle w:val="NO"/>
        <w:rPr>
          <w:rFonts w:cs="v4.2.0"/>
          <w:lang w:eastAsia="zh-CN"/>
        </w:rPr>
      </w:pPr>
      <w:r w:rsidRPr="003C5595">
        <w:lastRenderedPageBreak/>
        <w:t>NOTE:</w:t>
      </w:r>
      <w:r w:rsidRPr="003C5595">
        <w:tab/>
        <w:t>When testing in M (or M</w:t>
      </w:r>
      <w:r w:rsidRPr="003C5595">
        <w:rPr>
          <w:vertAlign w:val="subscript"/>
        </w:rPr>
        <w:t>RFBW</w:t>
      </w:r>
      <w:r w:rsidRPr="003C5595">
        <w:t>), if the interferer is fully or partially located outside the supported frequency range, then the test shall be done instead in B (or B</w:t>
      </w:r>
      <w:r w:rsidRPr="003C5595">
        <w:rPr>
          <w:vertAlign w:val="subscript"/>
        </w:rPr>
        <w:t>RFBW</w:t>
      </w:r>
      <w:r w:rsidRPr="003C5595">
        <w:t>) and T (or T</w:t>
      </w:r>
      <w:r w:rsidRPr="003C5595">
        <w:rPr>
          <w:vertAlign w:val="subscript"/>
        </w:rPr>
        <w:t>RFBW</w:t>
      </w:r>
      <w:r w:rsidRPr="003C5595">
        <w:t>), and only with the interferer located inside the supported frequency range.</w:t>
      </w:r>
    </w:p>
    <w:p w14:paraId="3017DE67" w14:textId="77777777" w:rsidR="00103B6A" w:rsidRPr="003C5595" w:rsidRDefault="00103B6A" w:rsidP="00103B6A">
      <w:pPr>
        <w:pStyle w:val="Heading4"/>
      </w:pPr>
      <w:bookmarkStart w:id="1368" w:name="_Toc21100006"/>
      <w:bookmarkStart w:id="1369" w:name="_Toc29809804"/>
      <w:bookmarkStart w:id="1370" w:name="_Toc36645189"/>
      <w:r w:rsidRPr="003C5595">
        <w:t>6.7.4.2</w:t>
      </w:r>
      <w:r w:rsidRPr="003C5595">
        <w:tab/>
        <w:t>Procedure</w:t>
      </w:r>
      <w:bookmarkEnd w:id="1368"/>
      <w:bookmarkEnd w:id="1369"/>
      <w:bookmarkEnd w:id="1370"/>
    </w:p>
    <w:p w14:paraId="1EBBD423" w14:textId="666CC057" w:rsidR="00103B6A" w:rsidRPr="003C5595" w:rsidRDefault="00103B6A" w:rsidP="00103B6A">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DA180E" w:rsidRPr="003C5595">
        <w:t>D.3.1</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26C5F777" w14:textId="20109852" w:rsidR="00103B6A" w:rsidRPr="003C5595" w:rsidRDefault="007030C1" w:rsidP="007030C1">
      <w:pPr>
        <w:pStyle w:val="B1"/>
      </w:pPr>
      <w:r w:rsidRPr="003C5595">
        <w:t>1)</w:t>
      </w:r>
      <w:r w:rsidRPr="003C5595">
        <w:tab/>
      </w:r>
      <w:r w:rsidR="00103B6A" w:rsidRPr="003C5595">
        <w:t xml:space="preserve">Connect the </w:t>
      </w:r>
      <w:r w:rsidR="00103B6A" w:rsidRPr="003C5595">
        <w:rPr>
          <w:i/>
        </w:rPr>
        <w:t>single-band connector</w:t>
      </w:r>
      <w:r w:rsidR="00103B6A" w:rsidRPr="003C5595">
        <w:t xml:space="preserve"> or </w:t>
      </w:r>
      <w:r w:rsidR="00103B6A" w:rsidRPr="003C5595">
        <w:rPr>
          <w:i/>
        </w:rPr>
        <w:t>multi-band connector</w:t>
      </w:r>
      <w:r w:rsidR="00103B6A" w:rsidRPr="003C5595">
        <w:t xml:space="preserve"> under test to measurement equipment as shown in annex </w:t>
      </w:r>
      <w:r w:rsidR="00DA180E" w:rsidRPr="003C5595">
        <w:t xml:space="preserve">D.1.2 for </w:t>
      </w:r>
      <w:r w:rsidR="00DA180E" w:rsidRPr="003C5595">
        <w:rPr>
          <w:i/>
        </w:rPr>
        <w:t>BS type 1-C</w:t>
      </w:r>
      <w:r w:rsidR="00DA180E" w:rsidRPr="003C5595">
        <w:t xml:space="preserve"> and in annex D.3.2 for</w:t>
      </w:r>
      <w:r w:rsidR="00DA180E" w:rsidRPr="003C5595">
        <w:rPr>
          <w:i/>
        </w:rPr>
        <w:t xml:space="preserve"> BS type 1-H</w:t>
      </w:r>
      <w:r w:rsidR="00103B6A" w:rsidRPr="003C5595">
        <w:t>. All connectors not under test shall be terminated.</w:t>
      </w:r>
    </w:p>
    <w:p w14:paraId="13B36547" w14:textId="77777777" w:rsidR="00103B6A" w:rsidRPr="003C5595" w:rsidRDefault="00103B6A" w:rsidP="007030C1">
      <w:pPr>
        <w:pStyle w:val="B1"/>
      </w:pPr>
      <w:r w:rsidRPr="003C5595">
        <w:t>2)</w:t>
      </w:r>
      <w:r w:rsidRPr="003C5595">
        <w:tab/>
        <w:t>The measurement device characteristics shall be:</w:t>
      </w:r>
    </w:p>
    <w:p w14:paraId="64410E7C" w14:textId="77777777" w:rsidR="00103B6A" w:rsidRPr="003C5595" w:rsidRDefault="00103B6A" w:rsidP="00103B6A">
      <w:pPr>
        <w:pStyle w:val="B2"/>
        <w:rPr>
          <w:lang w:eastAsia="zh-CN"/>
        </w:rPr>
      </w:pPr>
      <w:r w:rsidRPr="003C5595">
        <w:t>-</w:t>
      </w:r>
      <w:r w:rsidRPr="003C5595">
        <w:tab/>
        <w:t>Detection mode: True RMS.</w:t>
      </w:r>
    </w:p>
    <w:p w14:paraId="2ED5A601" w14:textId="7E947AA6" w:rsidR="00103B6A" w:rsidRPr="003C5595" w:rsidRDefault="00103B6A" w:rsidP="007030C1">
      <w:pPr>
        <w:pStyle w:val="B1"/>
      </w:pPr>
      <w:r w:rsidRPr="003C5595">
        <w:t>3)</w:t>
      </w:r>
      <w:r w:rsidRPr="003C5595">
        <w:tab/>
        <w:t>For a connectors declared to be capable of single carrier operation only</w:t>
      </w:r>
      <w:r w:rsidR="00451F62" w:rsidRPr="003C5595">
        <w:t xml:space="preserve"> (</w:t>
      </w:r>
      <w:r w:rsidR="00CB3018" w:rsidRPr="003C5595">
        <w:t>D.16</w:t>
      </w:r>
      <w:r w:rsidR="00451F62" w:rsidRPr="003C5595">
        <w:t>)</w:t>
      </w:r>
      <w:r w:rsidRPr="003C5595">
        <w:t xml:space="preserve">, set the representative connectors under test to transmit </w:t>
      </w:r>
      <w:r w:rsidR="000E306B" w:rsidRPr="003C5595">
        <w:t>according to</w:t>
      </w:r>
      <w:r w:rsidR="000E306B" w:rsidRPr="003C5595">
        <w:rPr>
          <w:lang w:val="en-US" w:eastAsia="zh-CN"/>
        </w:rPr>
        <w:t xml:space="preserve"> </w:t>
      </w:r>
      <w:r w:rsidR="000E306B" w:rsidRPr="003C5595">
        <w:t xml:space="preserve">the applicable test configuration in </w:t>
      </w:r>
      <w:r w:rsidR="00AC59EA">
        <w:t>clause</w:t>
      </w:r>
      <w:r w:rsidR="000E306B" w:rsidRPr="003C5595">
        <w:t xml:space="preserve"> 4.</w:t>
      </w:r>
      <w:r w:rsidR="000E306B" w:rsidRPr="003C5595">
        <w:rPr>
          <w:lang w:val="en-US" w:eastAsia="zh-CN"/>
        </w:rPr>
        <w:t xml:space="preserve">8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 xml:space="preserve">). Channel set-up shall be according to </w:t>
      </w:r>
      <w:r w:rsidR="00DA180E" w:rsidRPr="003C5595">
        <w:t>N</w:t>
      </w:r>
      <w:r w:rsidR="00DA180E" w:rsidRPr="003C5595">
        <w:rPr>
          <w:lang w:eastAsia="zh-CN"/>
        </w:rPr>
        <w:t>R-FR1</w:t>
      </w:r>
      <w:r w:rsidR="00DA180E" w:rsidRPr="003C5595">
        <w:t>-TM 1.1</w:t>
      </w:r>
      <w:r w:rsidRPr="003C5595">
        <w:t>.</w:t>
      </w:r>
    </w:p>
    <w:p w14:paraId="3E3E06B0" w14:textId="6B54EDBE" w:rsidR="003C27AE" w:rsidRPr="005174FE" w:rsidRDefault="00103B6A" w:rsidP="003C27AE">
      <w:pPr>
        <w:ind w:left="567"/>
        <w:rPr>
          <w:ins w:id="1371" w:author="CR0093" w:date="2020-03-13T16:07:00Z"/>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w:t>
      </w:r>
      <w:r w:rsidR="00451F62" w:rsidRPr="003C5595">
        <w:rPr>
          <w:snapToGrid w:val="0"/>
        </w:rPr>
        <w:t>(</w:t>
      </w:r>
      <w:r w:rsidR="00CB3018" w:rsidRPr="003C5595">
        <w:rPr>
          <w:snapToGrid w:val="0"/>
        </w:rPr>
        <w:t>D.15</w:t>
      </w:r>
      <w:r w:rsidR="00451F62" w:rsidRPr="003C5595">
        <w:rPr>
          <w:snapToGrid w:val="0"/>
        </w:rPr>
        <w:t>-</w:t>
      </w:r>
      <w:r w:rsidR="00CB3018" w:rsidRPr="003C5595">
        <w:rPr>
          <w:snapToGrid w:val="0"/>
        </w:rPr>
        <w:t>D.16</w:t>
      </w:r>
      <w:r w:rsidR="00451F62" w:rsidRPr="003C5595">
        <w:rPr>
          <w:snapToGrid w:val="0"/>
        </w:rPr>
        <w:t xml:space="preserve">) </w:t>
      </w:r>
      <w:r w:rsidRPr="003C5595">
        <w:rPr>
          <w:snapToGrid w:val="0"/>
        </w:rPr>
        <w:t xml:space="preserve">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000E306B" w:rsidRPr="003C5595">
        <w:rPr>
          <w:lang w:eastAsia="zh-CN"/>
        </w:rPr>
        <w:t>s</w:t>
      </w:r>
      <w:r w:rsidRPr="003C5595">
        <w:rPr>
          <w:lang w:eastAsia="zh-CN"/>
        </w:rPr>
        <w:t xml:space="preserve"> 4.7 </w:t>
      </w:r>
      <w:r w:rsidR="000E306B" w:rsidRPr="003C5595">
        <w:rPr>
          <w:lang w:val="en-US" w:eastAsia="zh-CN"/>
        </w:rPr>
        <w:t xml:space="preserve">and 4.8 </w:t>
      </w:r>
      <w:r w:rsidRPr="003C5595">
        <w:t xml:space="preserve">using the corresponding test models or set of physical channels in </w:t>
      </w:r>
      <w:r w:rsidR="00AC59EA">
        <w:t>clause</w:t>
      </w:r>
      <w:r w:rsidRPr="003C5595">
        <w:t xml:space="preserve"> 4.9</w:t>
      </w:r>
      <w:r w:rsidR="000E306B" w:rsidRPr="003C5595">
        <w:t>.2</w:t>
      </w:r>
      <w:r w:rsidRPr="003C5595">
        <w:t>.</w:t>
      </w:r>
      <w:r w:rsidR="003C27AE" w:rsidRPr="003C27AE">
        <w:t xml:space="preserve"> </w:t>
      </w:r>
    </w:p>
    <w:p w14:paraId="0081A169" w14:textId="77777777" w:rsidR="003C27AE" w:rsidRPr="005174FE" w:rsidRDefault="003C27AE" w:rsidP="003C27AE">
      <w:pPr>
        <w:ind w:left="567"/>
        <w:rPr>
          <w:rFonts w:eastAsia="MS PMincho"/>
        </w:rPr>
      </w:pPr>
      <w:ins w:id="1372" w:author="CR0093" w:date="2020-03-13T16:07:00Z">
        <w:r w:rsidRPr="005174FE">
          <w:rPr>
            <w:rFonts w:cs="v4.2.0"/>
          </w:rPr>
          <w:t>For a BS declared to be capable of NB-IoT operation in NR in-band (D.41), test shall be performed using N-TM according to clause 4.9.2.2.9.</w:t>
        </w:r>
      </w:ins>
    </w:p>
    <w:p w14:paraId="38854DC7" w14:textId="0CBE7F75" w:rsidR="00103B6A" w:rsidRPr="003C5595" w:rsidRDefault="00103B6A" w:rsidP="007030C1">
      <w:pPr>
        <w:pStyle w:val="B1"/>
        <w:rPr>
          <w:snapToGrid w:val="0"/>
        </w:rPr>
      </w:pPr>
      <w:r w:rsidRPr="003C5595">
        <w:t>4)</w:t>
      </w:r>
      <w:r w:rsidRPr="003C5595">
        <w:tab/>
      </w:r>
      <w:r w:rsidRPr="003C5595">
        <w:rPr>
          <w:snapToGrid w:val="0"/>
        </w:rPr>
        <w:t xml:space="preserve">Generate the interfering signal according to </w:t>
      </w:r>
      <w:r w:rsidR="00DA180E" w:rsidRPr="003C5595">
        <w:rPr>
          <w:snapToGrid w:val="0"/>
        </w:rPr>
        <w:t>N</w:t>
      </w:r>
      <w:r w:rsidR="00DA180E" w:rsidRPr="003C5595">
        <w:rPr>
          <w:snapToGrid w:val="0"/>
          <w:lang w:eastAsia="zh-CN"/>
        </w:rPr>
        <w:t>R-FR1</w:t>
      </w:r>
      <w:r w:rsidR="00DA180E" w:rsidRPr="003C5595">
        <w:rPr>
          <w:snapToGrid w:val="0"/>
        </w:rPr>
        <w:t>-TM</w:t>
      </w:r>
      <w:r w:rsidR="009525E0" w:rsidRPr="003C5595">
        <w:rPr>
          <w:snapToGrid w:val="0"/>
        </w:rPr>
        <w:t>-</w:t>
      </w:r>
      <w:r w:rsidR="00DA180E" w:rsidRPr="003C5595">
        <w:rPr>
          <w:snapToGrid w:val="0"/>
        </w:rPr>
        <w:t>1.1</w:t>
      </w:r>
      <w:r w:rsidRPr="003C5595">
        <w:rPr>
          <w:snapToGrid w:val="0"/>
        </w:rPr>
        <w:t xml:space="preserve">, as defined in </w:t>
      </w:r>
      <w:r w:rsidR="00AC59EA">
        <w:rPr>
          <w:snapToGrid w:val="0"/>
        </w:rPr>
        <w:t>clause</w:t>
      </w:r>
      <w:r w:rsidRPr="003C5595">
        <w:rPr>
          <w:snapToGrid w:val="0"/>
        </w:rPr>
        <w:t xml:space="preserve"> 4.9.2, with </w:t>
      </w:r>
      <w:r w:rsidRPr="003C5595">
        <w:rPr>
          <w:szCs w:val="18"/>
          <w:lang w:eastAsia="zh-CN"/>
        </w:rPr>
        <w:t>the minimum channel bandwidth (BW</w:t>
      </w:r>
      <w:r w:rsidRPr="003C5595">
        <w:rPr>
          <w:szCs w:val="18"/>
          <w:vertAlign w:val="subscript"/>
          <w:lang w:eastAsia="zh-CN"/>
        </w:rPr>
        <w:t>Channel</w:t>
      </w:r>
      <w:r w:rsidRPr="003C5595">
        <w:rPr>
          <w:szCs w:val="18"/>
          <w:lang w:eastAsia="zh-CN"/>
        </w:rPr>
        <w:t xml:space="preserve">) with 15 kHz SCS </w:t>
      </w:r>
      <w:r w:rsidRPr="003C5595">
        <w:rPr>
          <w:szCs w:val="18"/>
        </w:rPr>
        <w:t xml:space="preserve">of </w:t>
      </w:r>
      <w:r w:rsidRPr="003C5595">
        <w:rPr>
          <w:szCs w:val="18"/>
          <w:lang w:eastAsia="zh-CN"/>
        </w:rPr>
        <w:t>the band</w:t>
      </w:r>
      <w:r w:rsidRPr="003C5595">
        <w:rPr>
          <w:snapToGrid w:val="0"/>
        </w:rPr>
        <w:t xml:space="preserve"> </w:t>
      </w:r>
      <w:r w:rsidR="009525E0" w:rsidRPr="003C5595">
        <w:rPr>
          <w:szCs w:val="18"/>
          <w:lang w:eastAsia="zh-CN"/>
        </w:rPr>
        <w:t xml:space="preserve">defined in </w:t>
      </w:r>
      <w:r w:rsidR="00AC59EA">
        <w:rPr>
          <w:szCs w:val="18"/>
          <w:lang w:eastAsia="zh-CN"/>
        </w:rPr>
        <w:t>clause</w:t>
      </w:r>
      <w:r w:rsidR="009525E0" w:rsidRPr="003C5595">
        <w:rPr>
          <w:szCs w:val="18"/>
          <w:lang w:eastAsia="zh-CN"/>
        </w:rPr>
        <w:t xml:space="preserve"> 5.3.5 of TS</w:t>
      </w:r>
      <w:r w:rsidR="00027B75" w:rsidRPr="003C5595">
        <w:rPr>
          <w:szCs w:val="18"/>
          <w:lang w:eastAsia="zh-CN"/>
        </w:rPr>
        <w:t> </w:t>
      </w:r>
      <w:r w:rsidR="009525E0" w:rsidRPr="003C5595">
        <w:rPr>
          <w:szCs w:val="18"/>
          <w:lang w:eastAsia="zh-CN"/>
        </w:rPr>
        <w:t>38.104</w:t>
      </w:r>
      <w:r w:rsidR="00027B75" w:rsidRPr="003C5595">
        <w:rPr>
          <w:szCs w:val="18"/>
          <w:lang w:eastAsia="zh-CN"/>
        </w:rPr>
        <w:t> </w:t>
      </w:r>
      <w:r w:rsidR="009525E0" w:rsidRPr="003C5595">
        <w:rPr>
          <w:szCs w:val="18"/>
          <w:lang w:eastAsia="zh-CN"/>
        </w:rPr>
        <w:t xml:space="preserve">[2] </w:t>
      </w:r>
      <w:r w:rsidRPr="003C5595">
        <w:rPr>
          <w:snapToGrid w:val="0"/>
        </w:rPr>
        <w:t xml:space="preserve">and a </w:t>
      </w:r>
      <w:r w:rsidRPr="003C5595">
        <w:rPr>
          <w:szCs w:val="18"/>
        </w:rPr>
        <w:t xml:space="preserve">centre frequency offset from </w:t>
      </w:r>
      <w:r w:rsidRPr="003C5595">
        <w:rPr>
          <w:szCs w:val="18"/>
          <w:lang w:eastAsia="zh-CN"/>
        </w:rPr>
        <w:t xml:space="preserve">the </w:t>
      </w:r>
      <w:r w:rsidRPr="003C5595">
        <w:rPr>
          <w:szCs w:val="18"/>
        </w:rPr>
        <w:t>lower/upper edge of the wanted signal</w:t>
      </w:r>
      <w:r w:rsidRPr="003C5595">
        <w:rPr>
          <w:rFonts w:cs="Arial"/>
        </w:rPr>
        <w:t xml:space="preserve"> or edge of sub-block inside a sub-block gap</w:t>
      </w:r>
      <w:r w:rsidRPr="003C5595">
        <w:t xml:space="preserve"> </w:t>
      </w:r>
      <w:r w:rsidRPr="003C5595">
        <w:rPr>
          <w:position w:val="-28"/>
        </w:rPr>
        <w:object w:dxaOrig="2500" w:dyaOrig="680" w14:anchorId="595CFC26">
          <v:shape id="_x0000_i1047" type="#_x0000_t75" style="width:102.75pt;height:30.75pt" o:ole="">
            <v:imagedata r:id="rId55" o:title=""/>
          </v:shape>
          <o:OLEObject Type="Embed" ProgID="Equation.3" ShapeID="_x0000_i1047" DrawAspect="Content" ObjectID="_1647681490" r:id="rId56"/>
        </w:object>
      </w:r>
      <w:r w:rsidRPr="003C5595">
        <w:t>, for n = 1, 2</w:t>
      </w:r>
      <w:r w:rsidR="002F727E" w:rsidRPr="003C5595">
        <w:rPr>
          <w:rFonts w:hint="eastAsia"/>
          <w:lang w:val="en-US" w:eastAsia="zh-CN"/>
        </w:rPr>
        <w:t xml:space="preserve"> and 3</w:t>
      </w:r>
      <w:r w:rsidRPr="003C5595">
        <w:rPr>
          <w:snapToGrid w:val="0"/>
        </w:rPr>
        <w:t xml:space="preserve">, but exclude interfering frequencies that are outside of the allocated downlink operating band or interfering frequencies that are not completely within the sub-block gap or within the </w:t>
      </w:r>
      <w:r w:rsidRPr="003C5595">
        <w:rPr>
          <w:i/>
          <w:lang w:eastAsia="zh-CN"/>
        </w:rPr>
        <w:t>Inter RF Bandwidth gap</w:t>
      </w:r>
      <w:r w:rsidRPr="003C5595">
        <w:rPr>
          <w:snapToGrid w:val="0"/>
        </w:rPr>
        <w:t>.</w:t>
      </w:r>
    </w:p>
    <w:p w14:paraId="6D05A5A7" w14:textId="59166B6A" w:rsidR="00103B6A" w:rsidRPr="003C5595" w:rsidRDefault="00103B6A" w:rsidP="007030C1">
      <w:pPr>
        <w:pStyle w:val="B1"/>
        <w:rPr>
          <w:snapToGrid w:val="0"/>
        </w:rPr>
      </w:pPr>
      <w:r w:rsidRPr="003C5595">
        <w:t>5)</w:t>
      </w:r>
      <w:r w:rsidRPr="003C5595">
        <w:tab/>
      </w:r>
      <w:r w:rsidRPr="003C5595">
        <w:rPr>
          <w:snapToGrid w:val="0"/>
        </w:rPr>
        <w:t xml:space="preserve">Adjust ATT attenuator (as in the test setup in annex </w:t>
      </w:r>
      <w:r w:rsidR="00DA180E" w:rsidRPr="003C5595">
        <w:t xml:space="preserve">D.1.2 for </w:t>
      </w:r>
      <w:r w:rsidR="00DA180E" w:rsidRPr="003C5595">
        <w:rPr>
          <w:i/>
        </w:rPr>
        <w:t>BS type 1-C</w:t>
      </w:r>
      <w:r w:rsidR="00DA180E" w:rsidRPr="003C5595">
        <w:t xml:space="preserve"> and in annex D.3.2 for</w:t>
      </w:r>
      <w:r w:rsidR="00DA180E" w:rsidRPr="003C5595">
        <w:rPr>
          <w:i/>
        </w:rPr>
        <w:t xml:space="preserve"> BS type 1-H</w:t>
      </w:r>
      <w:r w:rsidRPr="003C5595">
        <w:rPr>
          <w:snapToGrid w:val="0"/>
        </w:rPr>
        <w:t xml:space="preserve">) so that level of the interfering signal is as defined in </w:t>
      </w:r>
      <w:r w:rsidR="00AC59EA">
        <w:rPr>
          <w:snapToGrid w:val="0"/>
        </w:rPr>
        <w:t>clause</w:t>
      </w:r>
      <w:r w:rsidRPr="003C5595">
        <w:rPr>
          <w:snapToGrid w:val="0"/>
        </w:rPr>
        <w:t xml:space="preserve"> 6.7.5.</w:t>
      </w:r>
    </w:p>
    <w:p w14:paraId="0CB0FA1F" w14:textId="106447FC" w:rsidR="00103B6A" w:rsidRPr="003C5595" w:rsidRDefault="00103B6A" w:rsidP="007030C1">
      <w:pPr>
        <w:pStyle w:val="B1"/>
        <w:rPr>
          <w:snapToGrid w:val="0"/>
        </w:rPr>
      </w:pPr>
      <w:r w:rsidRPr="003C5595">
        <w:t>6)</w:t>
      </w:r>
      <w:r w:rsidRPr="003C5595">
        <w:tab/>
        <w:t>P</w:t>
      </w:r>
      <w:r w:rsidRPr="003C5595">
        <w:rPr>
          <w:snapToGrid w:val="0"/>
        </w:rPr>
        <w:t xml:space="preserve">erform the </w:t>
      </w:r>
      <w:r w:rsidRPr="003C5595">
        <w:rPr>
          <w:rFonts w:cs="v5.0.0"/>
        </w:rPr>
        <w:t>unwanted</w:t>
      </w:r>
      <w:r w:rsidRPr="003C5595">
        <w:rPr>
          <w:snapToGrid w:val="0"/>
        </w:rPr>
        <w:t xml:space="preserve"> emission tests specified in </w:t>
      </w:r>
      <w:r w:rsidR="00AC59EA">
        <w:rPr>
          <w:snapToGrid w:val="0"/>
        </w:rPr>
        <w:t>clause</w:t>
      </w:r>
      <w:r w:rsidRPr="003C5595">
        <w:rPr>
          <w:snapToGrid w:val="0"/>
        </w:rPr>
        <w:t xml:space="preserve">s 6.6.3 and 6.6.4 for </w:t>
      </w:r>
      <w:r w:rsidRPr="003C5595">
        <w:t xml:space="preserve">all third and fifth order intermodulation products which appear in the frequency ranges defined in </w:t>
      </w:r>
      <w:r w:rsidR="00AC59EA">
        <w:t>clause</w:t>
      </w:r>
      <w:r w:rsidRPr="003C5595">
        <w:t xml:space="preserve">s </w:t>
      </w:r>
      <w:r w:rsidRPr="003C5595">
        <w:rPr>
          <w:snapToGrid w:val="0"/>
        </w:rPr>
        <w:t>6.6.3 and 6.6.4</w:t>
      </w:r>
      <w:r w:rsidRPr="003C5595">
        <w:t>. The width of the intermodulation products shall be taken into account</w:t>
      </w:r>
      <w:r w:rsidRPr="003C5595">
        <w:rPr>
          <w:snapToGrid w:val="0"/>
        </w:rPr>
        <w:t>.</w:t>
      </w:r>
    </w:p>
    <w:p w14:paraId="7C7833E0" w14:textId="1AC67B5C" w:rsidR="00103B6A" w:rsidRPr="003C5595" w:rsidRDefault="00103B6A" w:rsidP="007030C1">
      <w:pPr>
        <w:pStyle w:val="B1"/>
        <w:rPr>
          <w:snapToGrid w:val="0"/>
        </w:rPr>
      </w:pPr>
      <w:r w:rsidRPr="003C5595">
        <w:t>7)</w:t>
      </w:r>
      <w:r w:rsidRPr="003C5595">
        <w:tab/>
        <w:t>P</w:t>
      </w:r>
      <w:r w:rsidRPr="003C5595">
        <w:rPr>
          <w:snapToGrid w:val="0"/>
        </w:rPr>
        <w:t xml:space="preserve">erform the transmitter </w:t>
      </w:r>
      <w:r w:rsidRPr="003C5595">
        <w:t>spurious emission</w:t>
      </w:r>
      <w:r w:rsidRPr="003C5595">
        <w:rPr>
          <w:snapToGrid w:val="0"/>
        </w:rPr>
        <w:t xml:space="preserve">s test as specified in </w:t>
      </w:r>
      <w:r w:rsidR="00AC59EA">
        <w:rPr>
          <w:snapToGrid w:val="0"/>
        </w:rPr>
        <w:t>clause</w:t>
      </w:r>
      <w:r w:rsidRPr="003C5595">
        <w:rPr>
          <w:snapToGrid w:val="0"/>
        </w:rPr>
        <w:t xml:space="preserve"> 6.6.5, for </w:t>
      </w:r>
      <w:r w:rsidRPr="003C5595">
        <w:t xml:space="preserve">all third and fifth order intermodulation products which appear in the frequency ranges defined in </w:t>
      </w:r>
      <w:r w:rsidR="00AC59EA">
        <w:t>clause</w:t>
      </w:r>
      <w:r w:rsidRPr="003C5595">
        <w:t xml:space="preserve"> 6.6.5. The width of the intermodulation products shall be taken into accoun</w:t>
      </w:r>
      <w:r w:rsidRPr="003C5595">
        <w:rPr>
          <w:snapToGrid w:val="0"/>
        </w:rPr>
        <w:t>t.</w:t>
      </w:r>
    </w:p>
    <w:p w14:paraId="2A6B168E" w14:textId="391D82B9" w:rsidR="00103B6A" w:rsidRPr="003C5595" w:rsidRDefault="00103B6A" w:rsidP="007030C1">
      <w:pPr>
        <w:pStyle w:val="B1"/>
        <w:rPr>
          <w:snapToGrid w:val="0"/>
        </w:rPr>
      </w:pPr>
      <w:r w:rsidRPr="003C5595">
        <w:t>8)</w:t>
      </w:r>
      <w:r w:rsidRPr="003C5595">
        <w:tab/>
      </w:r>
      <w:r w:rsidRPr="003C5595">
        <w:rPr>
          <w:snapToGrid w:val="0"/>
        </w:rPr>
        <w:t xml:space="preserve">Verify that the emission level does not exceed the required level in </w:t>
      </w:r>
      <w:r w:rsidR="00AC59EA">
        <w:rPr>
          <w:snapToGrid w:val="0"/>
        </w:rPr>
        <w:t>clause</w:t>
      </w:r>
      <w:r w:rsidRPr="003C5595">
        <w:rPr>
          <w:snapToGrid w:val="0"/>
        </w:rPr>
        <w:t xml:space="preserve"> 6.7.5 with the exception of interfering signal frequencies.</w:t>
      </w:r>
    </w:p>
    <w:p w14:paraId="694D1AED" w14:textId="77777777" w:rsidR="00103B6A" w:rsidRPr="003C5595" w:rsidRDefault="00103B6A" w:rsidP="007030C1">
      <w:pPr>
        <w:pStyle w:val="B1"/>
      </w:pPr>
      <w:r w:rsidRPr="003C5595">
        <w:t>9)</w:t>
      </w:r>
      <w:r w:rsidRPr="003C5595">
        <w:tab/>
      </w:r>
      <w:r w:rsidRPr="003C5595">
        <w:rPr>
          <w:snapToGrid w:val="0"/>
        </w:rPr>
        <w:t xml:space="preserve">Repeat the test for the remaining interfering signal centre frequency offsets according to </w:t>
      </w:r>
      <w:r w:rsidRPr="003C5595">
        <w:t>step 4.</w:t>
      </w:r>
    </w:p>
    <w:p w14:paraId="4E0EF207" w14:textId="1CD1A1E6" w:rsidR="00103B6A" w:rsidRPr="003C5595" w:rsidRDefault="00103B6A" w:rsidP="007030C1">
      <w:pPr>
        <w:pStyle w:val="B1"/>
        <w:rPr>
          <w:snapToGrid w:val="0"/>
        </w:rPr>
      </w:pPr>
      <w:r w:rsidRPr="003C5595">
        <w:t>10)</w:t>
      </w:r>
      <w:r w:rsidR="00EF3042" w:rsidRPr="003C5595">
        <w:tab/>
      </w:r>
      <w:r w:rsidRPr="003C5595">
        <w:rPr>
          <w:snapToGrid w:val="0"/>
        </w:rPr>
        <w:t xml:space="preserve">Repeat the test for the remaining test signals defined in </w:t>
      </w:r>
      <w:r w:rsidR="00AC59EA">
        <w:rPr>
          <w:snapToGrid w:val="0"/>
        </w:rPr>
        <w:t>clause</w:t>
      </w:r>
      <w:r w:rsidRPr="003C5595">
        <w:rPr>
          <w:snapToGrid w:val="0"/>
        </w:rPr>
        <w:t xml:space="preserve"> 6.7.5 for additional requirements and for </w:t>
      </w:r>
      <w:r w:rsidRPr="003C5595">
        <w:rPr>
          <w:i/>
          <w:snapToGrid w:val="0"/>
        </w:rPr>
        <w:t>BS type 1-H</w:t>
      </w:r>
      <w:r w:rsidRPr="003C5595">
        <w:rPr>
          <w:snapToGrid w:val="0"/>
        </w:rPr>
        <w:t xml:space="preserve"> intra-system requirements.</w:t>
      </w:r>
    </w:p>
    <w:p w14:paraId="2E67E104" w14:textId="77777777" w:rsidR="00103B6A" w:rsidRPr="003C5595" w:rsidRDefault="00103B6A" w:rsidP="00103B6A">
      <w:r w:rsidRPr="003C5595">
        <w:t xml:space="preserve">In addition, for </w:t>
      </w:r>
      <w:r w:rsidRPr="003C5595">
        <w:rPr>
          <w:i/>
        </w:rPr>
        <w:t>multi-band connectors</w:t>
      </w:r>
      <w:r w:rsidRPr="003C5595">
        <w:t>, the following steps shall apply:</w:t>
      </w:r>
    </w:p>
    <w:p w14:paraId="62303490" w14:textId="1DC472B8" w:rsidR="00103B6A" w:rsidRPr="003C5595" w:rsidRDefault="007030C1" w:rsidP="007030C1">
      <w:pPr>
        <w:pStyle w:val="B1"/>
      </w:pPr>
      <w:r w:rsidRPr="003C5595">
        <w:t>11</w:t>
      </w:r>
      <w:r w:rsidR="00103B6A" w:rsidRPr="003C5595">
        <w:t>)</w:t>
      </w:r>
      <w:r w:rsidR="00103B6A" w:rsidRPr="003C5595">
        <w:tab/>
        <w:t xml:space="preserve">For a </w:t>
      </w:r>
      <w:r w:rsidR="00103B6A" w:rsidRPr="003C5595">
        <w:rPr>
          <w:i/>
        </w:rPr>
        <w:t>multi-band connectors</w:t>
      </w:r>
      <w:r w:rsidR="00103B6A" w:rsidRPr="003C5595">
        <w:t xml:space="preserve"> and single band tests, repeat the steps above per involved </w:t>
      </w:r>
      <w:r w:rsidR="00103B6A" w:rsidRPr="003C5595">
        <w:rPr>
          <w:i/>
        </w:rPr>
        <w:t>operating band</w:t>
      </w:r>
      <w:r w:rsidR="00103B6A" w:rsidRPr="003C5595">
        <w:t xml:space="preserve"> where single band test configurations and test models shall apply with no carrier activated in the other </w:t>
      </w:r>
      <w:r w:rsidR="00103B6A" w:rsidRPr="003C5595">
        <w:rPr>
          <w:i/>
        </w:rPr>
        <w:t>operating band</w:t>
      </w:r>
      <w:r w:rsidR="00103B6A" w:rsidRPr="003C5595">
        <w:t>.</w:t>
      </w:r>
    </w:p>
    <w:p w14:paraId="6E5D578B" w14:textId="77777777" w:rsidR="00103B6A" w:rsidRPr="003C5595" w:rsidRDefault="00103B6A" w:rsidP="00103B6A">
      <w:pPr>
        <w:pStyle w:val="NO"/>
        <w:rPr>
          <w:snapToGrid w:val="0"/>
        </w:rPr>
      </w:pPr>
      <w:r w:rsidRPr="003C5595">
        <w:lastRenderedPageBreak/>
        <w:t>NOTE:</w:t>
      </w:r>
      <w:r w:rsidRPr="003C5595">
        <w:tab/>
        <w:t xml:space="preserve">The third order intermodulation products are centred at </w:t>
      </w:r>
      <w:r w:rsidRPr="003C5595">
        <w:rPr>
          <w:snapToGrid w:val="0"/>
        </w:rPr>
        <w:t>2</w:t>
      </w:r>
      <w:r w:rsidRPr="003C5595">
        <w:t>F1</w:t>
      </w:r>
      <w:r w:rsidRPr="003C5595">
        <w:rPr>
          <w:snapToGrid w:val="0"/>
        </w:rPr>
        <w:sym w:font="Symbol" w:char="F0B1"/>
      </w:r>
      <w:r w:rsidRPr="003C5595">
        <w:rPr>
          <w:snapToGrid w:val="0"/>
        </w:rPr>
        <w:t>F2 and 2</w:t>
      </w:r>
      <w:r w:rsidRPr="003C5595">
        <w:t>F2</w:t>
      </w:r>
      <w:r w:rsidRPr="003C5595">
        <w:rPr>
          <w:snapToGrid w:val="0"/>
        </w:rPr>
        <w:sym w:font="Symbol" w:char="F0B1"/>
      </w:r>
      <w:r w:rsidRPr="003C5595">
        <w:rPr>
          <w:snapToGrid w:val="0"/>
        </w:rPr>
        <w:t xml:space="preserve">F1. The fifth order intermodulation products are centred at </w:t>
      </w:r>
      <w:r w:rsidRPr="003C5595">
        <w:t>3F1</w:t>
      </w:r>
      <w:r w:rsidRPr="003C5595">
        <w:rPr>
          <w:snapToGrid w:val="0"/>
        </w:rPr>
        <w:sym w:font="Symbol" w:char="F0B1"/>
      </w:r>
      <w:r w:rsidRPr="003C5595">
        <w:rPr>
          <w:snapToGrid w:val="0"/>
        </w:rPr>
        <w:t xml:space="preserve">2F2, </w:t>
      </w:r>
      <w:r w:rsidRPr="003C5595">
        <w:t>3F2</w:t>
      </w:r>
      <w:r w:rsidRPr="003C5595">
        <w:rPr>
          <w:snapToGrid w:val="0"/>
        </w:rPr>
        <w:sym w:font="Symbol" w:char="F0B1"/>
      </w:r>
      <w:r w:rsidRPr="003C5595">
        <w:rPr>
          <w:snapToGrid w:val="0"/>
        </w:rPr>
        <w:t xml:space="preserve">2F1, </w:t>
      </w:r>
      <w:r w:rsidRPr="003C5595">
        <w:t>4F1</w:t>
      </w:r>
      <w:r w:rsidRPr="003C5595">
        <w:rPr>
          <w:snapToGrid w:val="0"/>
        </w:rPr>
        <w:sym w:font="Symbol" w:char="F0B1"/>
      </w:r>
      <w:r w:rsidRPr="003C5595">
        <w:rPr>
          <w:snapToGrid w:val="0"/>
        </w:rPr>
        <w:t xml:space="preserve">F2, and </w:t>
      </w:r>
      <w:r w:rsidRPr="003C5595">
        <w:t>4F2</w:t>
      </w:r>
      <w:r w:rsidRPr="003C5595">
        <w:rPr>
          <w:snapToGrid w:val="0"/>
        </w:rPr>
        <w:sym w:font="Symbol" w:char="F0B1"/>
      </w:r>
      <w:r w:rsidRPr="003C5595">
        <w:rPr>
          <w:snapToGrid w:val="0"/>
        </w:rPr>
        <w:t xml:space="preserve">F1 where F1 represents the test signal centre frequency </w:t>
      </w:r>
      <w:r w:rsidRPr="003C5595">
        <w:rPr>
          <w:rFonts w:hint="eastAsia"/>
          <w:snapToGrid w:val="0"/>
          <w:lang w:eastAsia="zh-CN"/>
        </w:rPr>
        <w:t xml:space="preserve">or centre frequency of </w:t>
      </w:r>
      <w:r w:rsidRPr="003C5595">
        <w:rPr>
          <w:snapToGrid w:val="0"/>
          <w:lang w:eastAsia="zh-CN"/>
        </w:rPr>
        <w:t>each sub-block</w:t>
      </w:r>
      <w:r w:rsidRPr="003C5595">
        <w:rPr>
          <w:snapToGrid w:val="0"/>
        </w:rPr>
        <w:t xml:space="preserve"> and F2 represents the interfering signal centre frequency. The widths of intermodulation products are:</w:t>
      </w:r>
    </w:p>
    <w:p w14:paraId="0DF46A88" w14:textId="21D17D3D" w:rsidR="00103B6A" w:rsidRPr="003C5595" w:rsidRDefault="00103B6A" w:rsidP="00103B6A">
      <w:pPr>
        <w:pStyle w:val="B3"/>
        <w:ind w:left="1418"/>
        <w:rPr>
          <w:snapToGrid w:val="0"/>
        </w:rPr>
      </w:pPr>
      <w:r w:rsidRPr="003C5595">
        <w:t>-</w:t>
      </w:r>
      <w:r w:rsidRPr="003C5595">
        <w:tab/>
      </w:r>
      <w:r w:rsidRPr="003C5595">
        <w:rPr>
          <w:snapToGrid w:val="0"/>
        </w:rPr>
        <w:t>(n*</w:t>
      </w:r>
      <w:r w:rsidRPr="003C5595">
        <w:t>BW</w:t>
      </w:r>
      <w:r w:rsidRPr="003C5595">
        <w:rPr>
          <w:vertAlign w:val="subscript"/>
        </w:rPr>
        <w:t xml:space="preserve">F1 </w:t>
      </w:r>
      <w:r w:rsidRPr="003C5595">
        <w:t>+ m*</w:t>
      </w:r>
      <w:r w:rsidR="002F727E" w:rsidRPr="003C5595">
        <w:t xml:space="preserve"> BW</w:t>
      </w:r>
      <w:r w:rsidR="002F727E" w:rsidRPr="003C5595">
        <w:rPr>
          <w:vertAlign w:val="subscript"/>
        </w:rPr>
        <w:t>F</w:t>
      </w:r>
      <w:r w:rsidR="002F727E" w:rsidRPr="003C5595">
        <w:rPr>
          <w:vertAlign w:val="subscript"/>
          <w:lang w:val="en-US" w:eastAsia="zh-CN"/>
        </w:rPr>
        <w:t>2</w:t>
      </w:r>
      <w:r w:rsidRPr="003C5595">
        <w:t>) for the nF1</w:t>
      </w:r>
      <w:r w:rsidRPr="003C5595">
        <w:rPr>
          <w:snapToGrid w:val="0"/>
        </w:rPr>
        <w:sym w:font="Symbol" w:char="F0B1"/>
      </w:r>
      <w:r w:rsidRPr="003C5595">
        <w:rPr>
          <w:snapToGrid w:val="0"/>
        </w:rPr>
        <w:t>mF2 products;</w:t>
      </w:r>
    </w:p>
    <w:p w14:paraId="74A7A0C5" w14:textId="7CBE5234" w:rsidR="00103B6A" w:rsidRPr="003C5595" w:rsidRDefault="00103B6A" w:rsidP="00103B6A">
      <w:pPr>
        <w:pStyle w:val="B3"/>
        <w:ind w:left="1418"/>
        <w:rPr>
          <w:snapToGrid w:val="0"/>
        </w:rPr>
      </w:pPr>
      <w:r w:rsidRPr="003C5595">
        <w:t>-</w:t>
      </w:r>
      <w:r w:rsidRPr="003C5595">
        <w:tab/>
        <w:t>(n*</w:t>
      </w:r>
      <w:r w:rsidR="002F727E" w:rsidRPr="003C5595">
        <w:t xml:space="preserve"> BW</w:t>
      </w:r>
      <w:r w:rsidR="002F727E" w:rsidRPr="003C5595">
        <w:rPr>
          <w:vertAlign w:val="subscript"/>
        </w:rPr>
        <w:t>F</w:t>
      </w:r>
      <w:r w:rsidR="002F727E" w:rsidRPr="003C5595">
        <w:rPr>
          <w:vertAlign w:val="subscript"/>
          <w:lang w:val="en-US" w:eastAsia="zh-CN"/>
        </w:rPr>
        <w:t>2</w:t>
      </w:r>
      <w:r w:rsidRPr="003C5595">
        <w:t xml:space="preserve"> + m* BW</w:t>
      </w:r>
      <w:r w:rsidRPr="003C5595">
        <w:rPr>
          <w:vertAlign w:val="subscript"/>
        </w:rPr>
        <w:t>F1</w:t>
      </w:r>
      <w:r w:rsidRPr="003C5595">
        <w:t>) for the nF2</w:t>
      </w:r>
      <w:r w:rsidRPr="003C5595">
        <w:rPr>
          <w:snapToGrid w:val="0"/>
        </w:rPr>
        <w:sym w:font="Symbol" w:char="F0B1"/>
      </w:r>
      <w:r w:rsidRPr="003C5595">
        <w:rPr>
          <w:snapToGrid w:val="0"/>
        </w:rPr>
        <w:t>mF1 products;</w:t>
      </w:r>
    </w:p>
    <w:p w14:paraId="5DCF9CB3" w14:textId="6E3A227E" w:rsidR="00103B6A" w:rsidRPr="003C5595" w:rsidRDefault="00103B6A" w:rsidP="00103B6A">
      <w:pPr>
        <w:pStyle w:val="NO"/>
        <w:rPr>
          <w:snapToGrid w:val="0"/>
        </w:rPr>
      </w:pPr>
      <w:r w:rsidRPr="003C5595">
        <w:rPr>
          <w:snapToGrid w:val="0"/>
        </w:rPr>
        <w:tab/>
        <w:t xml:space="preserve">where </w:t>
      </w:r>
      <w:r w:rsidRPr="003C5595">
        <w:t>BW</w:t>
      </w:r>
      <w:r w:rsidRPr="003C5595">
        <w:rPr>
          <w:vertAlign w:val="subscript"/>
        </w:rPr>
        <w:t xml:space="preserve">F1 </w:t>
      </w:r>
      <w:r w:rsidRPr="003C5595">
        <w:rPr>
          <w:snapToGrid w:val="0"/>
        </w:rPr>
        <w:t xml:space="preserve">represents the test </w:t>
      </w:r>
      <w:r w:rsidR="002F727E" w:rsidRPr="003C5595">
        <w:rPr>
          <w:snapToGrid w:val="0"/>
          <w:lang w:val="en-US" w:eastAsia="zh-CN"/>
        </w:rPr>
        <w:t xml:space="preserve">wanted </w:t>
      </w:r>
      <w:r w:rsidRPr="003C5595">
        <w:rPr>
          <w:snapToGrid w:val="0"/>
        </w:rPr>
        <w:t>signal RF bandwidth or channel bandwidth</w:t>
      </w:r>
      <w:r w:rsidRPr="003C5595">
        <w:t xml:space="preserve"> </w:t>
      </w:r>
      <w:r w:rsidRPr="003C5595">
        <w:rPr>
          <w:snapToGrid w:val="0"/>
        </w:rPr>
        <w:t>in case of single carrier</w:t>
      </w:r>
      <w:r w:rsidRPr="003C5595">
        <w:rPr>
          <w:snapToGrid w:val="0"/>
          <w:lang w:eastAsia="zh-CN"/>
        </w:rPr>
        <w:t>, or sub-block bandwidth</w:t>
      </w:r>
      <w:r w:rsidR="002F727E" w:rsidRPr="003C5595">
        <w:rPr>
          <w:snapToGrid w:val="0"/>
          <w:lang w:val="en-US" w:eastAsia="zh-CN"/>
        </w:rPr>
        <w:t xml:space="preserve"> and </w:t>
      </w:r>
      <w:r w:rsidR="002F727E" w:rsidRPr="003C5595">
        <w:t>BW</w:t>
      </w:r>
      <w:r w:rsidR="002F727E" w:rsidRPr="003C5595">
        <w:rPr>
          <w:vertAlign w:val="subscript"/>
        </w:rPr>
        <w:t>F</w:t>
      </w:r>
      <w:r w:rsidR="002F727E" w:rsidRPr="003C5595">
        <w:rPr>
          <w:vertAlign w:val="subscript"/>
          <w:lang w:val="en-US" w:eastAsia="zh-CN"/>
        </w:rPr>
        <w:t>2</w:t>
      </w:r>
      <w:r w:rsidR="002F727E" w:rsidRPr="003C5595">
        <w:rPr>
          <w:vertAlign w:val="subscript"/>
        </w:rPr>
        <w:t xml:space="preserve"> </w:t>
      </w:r>
      <w:r w:rsidR="002F727E" w:rsidRPr="003C5595">
        <w:rPr>
          <w:snapToGrid w:val="0"/>
        </w:rPr>
        <w:t xml:space="preserve">represents the </w:t>
      </w:r>
      <w:r w:rsidR="002F727E" w:rsidRPr="003C5595">
        <w:rPr>
          <w:snapToGrid w:val="0"/>
          <w:lang w:val="en-US" w:eastAsia="zh-CN"/>
        </w:rPr>
        <w:t>interfering signal channel bandwidth</w:t>
      </w:r>
      <w:r w:rsidRPr="003C5595">
        <w:rPr>
          <w:snapToGrid w:val="0"/>
        </w:rPr>
        <w:t>.</w:t>
      </w:r>
    </w:p>
    <w:p w14:paraId="00BB780A" w14:textId="77777777" w:rsidR="00103B6A" w:rsidRPr="003C5595" w:rsidRDefault="00103B6A" w:rsidP="00103B6A">
      <w:pPr>
        <w:pStyle w:val="Heading3"/>
      </w:pPr>
      <w:bookmarkStart w:id="1373" w:name="_Toc21100007"/>
      <w:bookmarkStart w:id="1374" w:name="_Toc29809805"/>
      <w:bookmarkStart w:id="1375" w:name="_Toc36645190"/>
      <w:r w:rsidRPr="003C5595">
        <w:t>6.7.5</w:t>
      </w:r>
      <w:r w:rsidRPr="003C5595">
        <w:tab/>
        <w:t>Test requirements</w:t>
      </w:r>
      <w:bookmarkEnd w:id="1373"/>
      <w:bookmarkEnd w:id="1374"/>
      <w:bookmarkEnd w:id="1375"/>
    </w:p>
    <w:p w14:paraId="32F8D886" w14:textId="77777777" w:rsidR="00103B6A" w:rsidRPr="003C5595" w:rsidRDefault="00103B6A" w:rsidP="00103B6A">
      <w:pPr>
        <w:pStyle w:val="Heading4"/>
      </w:pPr>
      <w:bookmarkStart w:id="1376" w:name="_Toc21100008"/>
      <w:bookmarkStart w:id="1377" w:name="_Toc29809806"/>
      <w:bookmarkStart w:id="1378" w:name="_Toc36645191"/>
      <w:r w:rsidRPr="003C5595">
        <w:t>6.7.5.1</w:t>
      </w:r>
      <w:r w:rsidRPr="003C5595">
        <w:tab/>
        <w:t>BS type 1-C</w:t>
      </w:r>
      <w:bookmarkEnd w:id="1376"/>
      <w:bookmarkEnd w:id="1377"/>
      <w:bookmarkEnd w:id="1378"/>
    </w:p>
    <w:p w14:paraId="0F974BB3" w14:textId="77777777" w:rsidR="00103B6A" w:rsidRPr="003C5595" w:rsidRDefault="00103B6A" w:rsidP="00103B6A">
      <w:pPr>
        <w:pStyle w:val="Heading5"/>
      </w:pPr>
      <w:bookmarkStart w:id="1379" w:name="_Toc21100009"/>
      <w:bookmarkStart w:id="1380" w:name="_Toc29809807"/>
      <w:bookmarkStart w:id="1381" w:name="_Toc36645192"/>
      <w:r w:rsidRPr="003C5595">
        <w:t>6.7.5.1.1</w:t>
      </w:r>
      <w:r w:rsidRPr="003C5595">
        <w:tab/>
        <w:t>Co-location minimum requirements</w:t>
      </w:r>
      <w:bookmarkEnd w:id="1379"/>
      <w:bookmarkEnd w:id="1380"/>
      <w:bookmarkEnd w:id="1381"/>
    </w:p>
    <w:p w14:paraId="3A3FC7CA" w14:textId="77777777" w:rsidR="00103B6A" w:rsidRPr="003C5595" w:rsidRDefault="00103B6A" w:rsidP="00103B6A">
      <w:r w:rsidRPr="003C5595">
        <w:t xml:space="preserve">For </w:t>
      </w:r>
      <w:r w:rsidRPr="003C5595">
        <w:rPr>
          <w:i/>
          <w:lang w:eastAsia="zh-CN"/>
        </w:rPr>
        <w:t>BS type 1-C</w:t>
      </w:r>
      <w:r w:rsidRPr="003C5595">
        <w:rPr>
          <w:lang w:eastAsia="zh-CN"/>
        </w:rPr>
        <w:t>,</w:t>
      </w:r>
      <w:r w:rsidRPr="003C5595">
        <w:rPr>
          <w:rFonts w:cs="v5.0.0"/>
        </w:rPr>
        <w:t xml:space="preserve"> </w:t>
      </w:r>
      <w:r w:rsidRPr="003C5595">
        <w:rPr>
          <w:lang w:eastAsia="zh-CN"/>
        </w:rPr>
        <w:t>t</w:t>
      </w:r>
      <w:r w:rsidRPr="003C5595">
        <w:t>he wanted signal and interfering signal centre frequency is specified in table </w:t>
      </w:r>
      <w:r w:rsidRPr="003C5595">
        <w:rPr>
          <w:lang w:eastAsia="zh-CN"/>
        </w:rPr>
        <w:t xml:space="preserve">6.7.5.1.1-1, where interfering signal level is </w:t>
      </w:r>
      <w:r w:rsidRPr="003C5595">
        <w:rPr>
          <w:i/>
          <w:lang w:eastAsia="zh-CN"/>
        </w:rPr>
        <w:t>r</w:t>
      </w:r>
      <w:r w:rsidRPr="003C5595">
        <w:rPr>
          <w:i/>
        </w:rPr>
        <w:t>ated total output power</w:t>
      </w:r>
      <w:r w:rsidRPr="003C5595">
        <w:rPr>
          <w:lang w:eastAsia="zh-CN"/>
        </w:rPr>
        <w:t xml:space="preserve"> (P</w:t>
      </w:r>
      <w:r w:rsidRPr="003C5595">
        <w:rPr>
          <w:vertAlign w:val="subscript"/>
          <w:lang w:eastAsia="zh-CN"/>
        </w:rPr>
        <w:t>rated,t,AC</w:t>
      </w:r>
      <w:r w:rsidRPr="003C5595">
        <w:rPr>
          <w:lang w:eastAsia="zh-CN"/>
        </w:rPr>
        <w:t xml:space="preserve">) at </w:t>
      </w:r>
      <w:r w:rsidRPr="003C5595">
        <w:rPr>
          <w:i/>
          <w:lang w:eastAsia="zh-CN"/>
        </w:rPr>
        <w:t>antenna connector</w:t>
      </w:r>
      <w:r w:rsidRPr="003C5595">
        <w:rPr>
          <w:lang w:eastAsia="zh-CN"/>
        </w:rPr>
        <w:t xml:space="preserve"> </w:t>
      </w:r>
      <w:r w:rsidRPr="003C5595">
        <w:t xml:space="preserve">in the </w:t>
      </w:r>
      <w:r w:rsidRPr="003C5595">
        <w:rPr>
          <w:i/>
        </w:rPr>
        <w:t>operating band</w:t>
      </w:r>
      <w:r w:rsidRPr="003C5595">
        <w:t xml:space="preserve"> – 30 dB.</w:t>
      </w:r>
    </w:p>
    <w:p w14:paraId="3BE06397" w14:textId="77777777" w:rsidR="00103B6A" w:rsidRPr="003C5595" w:rsidRDefault="00103B6A" w:rsidP="00103B6A">
      <w:pPr>
        <w:rPr>
          <w:lang w:eastAsia="zh-CN"/>
        </w:rPr>
      </w:pPr>
      <w:r w:rsidRPr="003C5595">
        <w:t xml:space="preserve">The requirement is applicable outside the </w:t>
      </w:r>
      <w:r w:rsidRPr="003C5595">
        <w:rPr>
          <w:lang w:eastAsia="zh-CN"/>
        </w:rPr>
        <w:t xml:space="preserve">Base Station </w:t>
      </w:r>
      <w:r w:rsidRPr="003C5595">
        <w:t>RF Bandwidth</w:t>
      </w:r>
      <w:r w:rsidRPr="003C5595">
        <w:rPr>
          <w:lang w:val="en-US" w:eastAsia="zh-CN"/>
        </w:rPr>
        <w:t xml:space="preserve"> or Radio Bandwidth</w:t>
      </w:r>
      <w:r w:rsidRPr="003C5595">
        <w:t>. The interfering signal offset is defined relative to the Base Station RF Bandwidth edges</w:t>
      </w:r>
      <w:r w:rsidRPr="003C5595">
        <w:rPr>
          <w:lang w:val="en-US" w:eastAsia="zh-CN"/>
        </w:rPr>
        <w:t xml:space="preserve"> or Radio Bandwidth edges</w:t>
      </w:r>
      <w:r w:rsidRPr="003C5595">
        <w:t>.</w:t>
      </w:r>
    </w:p>
    <w:p w14:paraId="2A5979DD" w14:textId="77777777" w:rsidR="00103B6A" w:rsidRPr="003C5595" w:rsidRDefault="00103B6A" w:rsidP="00103B6A">
      <w:r w:rsidRPr="003C5595">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3C5595" w:rsidRDefault="00103B6A" w:rsidP="00103B6A">
      <w:pPr>
        <w:rPr>
          <w:lang w:val="en-US" w:eastAsia="zh-CN"/>
        </w:rPr>
      </w:pPr>
      <w:r w:rsidRPr="003C5595">
        <w:t xml:space="preserve">For a </w:t>
      </w:r>
      <w:r w:rsidRPr="003C5595">
        <w:rPr>
          <w:i/>
        </w:rPr>
        <w:t>multi-band connector</w:t>
      </w:r>
      <w:r w:rsidRPr="003C5595">
        <w:t xml:space="preserve">, the requirement shall apply relative to the Base Station RF Bandwidth edges of each supported operating band. In case the Inter RF Bandwidth gap is less than </w:t>
      </w:r>
      <w:r w:rsidRPr="003C5595">
        <w:rPr>
          <w:lang w:val="en-US" w:eastAsia="zh-CN"/>
        </w:rPr>
        <w:t>3*</w:t>
      </w:r>
      <w:r w:rsidR="002F727E" w:rsidRPr="003C5595">
        <w:rPr>
          <w:lang w:val="en-US" w:eastAsia="zh-CN"/>
        </w:rPr>
        <w:t>BW</w:t>
      </w:r>
      <w:r w:rsidR="002F727E" w:rsidRPr="003C5595">
        <w:rPr>
          <w:vertAlign w:val="subscript"/>
          <w:lang w:val="en-US" w:eastAsia="zh-CN"/>
        </w:rPr>
        <w:t>Channel</w:t>
      </w:r>
      <w:r w:rsidRPr="003C5595">
        <w:t xml:space="preserve"> MHz </w:t>
      </w:r>
      <w:r w:rsidRPr="003C5595">
        <w:rPr>
          <w:lang w:val="en-US" w:eastAsia="zh-CN"/>
        </w:rPr>
        <w:t xml:space="preserve">(where </w:t>
      </w:r>
      <w:r w:rsidR="002F727E" w:rsidRPr="003C5595">
        <w:rPr>
          <w:lang w:val="en-US" w:eastAsia="zh-CN"/>
        </w:rPr>
        <w:t>BW</w:t>
      </w:r>
      <w:r w:rsidR="002F727E" w:rsidRPr="003C5595">
        <w:rPr>
          <w:vertAlign w:val="subscript"/>
          <w:lang w:val="en-US" w:eastAsia="zh-CN"/>
        </w:rPr>
        <w:t>Channel</w:t>
      </w:r>
      <w:r w:rsidR="002F727E" w:rsidRPr="003C5595" w:rsidDel="002F727E">
        <w:rPr>
          <w:lang w:eastAsia="zh-CN"/>
        </w:rPr>
        <w:t xml:space="preserve"> </w:t>
      </w:r>
      <w:r w:rsidRPr="003C5595">
        <w:rPr>
          <w:lang w:val="en-US" w:eastAsia="zh-CN"/>
        </w:rPr>
        <w:t xml:space="preserve">is the minimal </w:t>
      </w:r>
      <w:r w:rsidRPr="003C5595">
        <w:rPr>
          <w:i/>
          <w:lang w:val="en-US" w:eastAsia="zh-CN"/>
        </w:rPr>
        <w:t>BS channel bandwidth</w:t>
      </w:r>
      <w:r w:rsidRPr="003C5595">
        <w:rPr>
          <w:lang w:val="en-US" w:eastAsia="zh-CN"/>
        </w:rPr>
        <w:t xml:space="preserve"> of the band)</w:t>
      </w:r>
      <w:r w:rsidRPr="003C5595">
        <w:t>, the requirement in the gap shall apply only for interfering signal offsets where the interfering signal falls completely within the Inter RF Bandwidth gap.</w:t>
      </w:r>
    </w:p>
    <w:p w14:paraId="60C851B6" w14:textId="7F184BCC" w:rsidR="00103B6A" w:rsidRPr="003C5595" w:rsidRDefault="00103B6A" w:rsidP="00103B6A">
      <w:pPr>
        <w:rPr>
          <w:lang w:eastAsia="zh-CN"/>
        </w:rPr>
      </w:pPr>
      <w:r w:rsidRPr="003C5595">
        <w:t xml:space="preserve">The transmitter intermodulation level shall not exceed the unwanted emission limits in </w:t>
      </w:r>
      <w:r w:rsidR="00AC59EA">
        <w:t>clause</w:t>
      </w:r>
      <w:r w:rsidRPr="003C5595">
        <w:t>s 6.6.</w:t>
      </w:r>
      <w:r w:rsidRPr="003C5595">
        <w:rPr>
          <w:lang w:eastAsia="zh-CN"/>
        </w:rPr>
        <w:t>3</w:t>
      </w:r>
      <w:r w:rsidRPr="003C5595">
        <w:t>, 6.6.</w:t>
      </w:r>
      <w:r w:rsidRPr="003C5595">
        <w:rPr>
          <w:lang w:eastAsia="zh-CN"/>
        </w:rPr>
        <w:t>4</w:t>
      </w:r>
      <w:r w:rsidRPr="003C5595">
        <w:t xml:space="preserve"> and 6.6.</w:t>
      </w:r>
      <w:r w:rsidRPr="003C5595">
        <w:rPr>
          <w:lang w:eastAsia="zh-CN"/>
        </w:rPr>
        <w:t>5</w:t>
      </w:r>
      <w:r w:rsidRPr="003C5595">
        <w:t xml:space="preserve"> in the presence of an</w:t>
      </w:r>
      <w:r w:rsidRPr="003C5595">
        <w:rPr>
          <w:lang w:eastAsia="zh-CN"/>
        </w:rPr>
        <w:t xml:space="preserve"> NR</w:t>
      </w:r>
      <w:r w:rsidRPr="003C5595">
        <w:t xml:space="preserve"> interfering signal according to table </w:t>
      </w:r>
      <w:r w:rsidRPr="003C5595">
        <w:rPr>
          <w:lang w:eastAsia="zh-CN"/>
        </w:rPr>
        <w:t>6.7.5.1.1-1</w:t>
      </w:r>
      <w:r w:rsidRPr="003C5595">
        <w:t>.</w:t>
      </w:r>
    </w:p>
    <w:p w14:paraId="7FF3AA2D" w14:textId="77777777" w:rsidR="00103B6A" w:rsidRPr="003C5595" w:rsidRDefault="00103B6A" w:rsidP="00103B6A">
      <w:pPr>
        <w:pStyle w:val="TH"/>
      </w:pPr>
      <w:r w:rsidRPr="003C5595">
        <w:t xml:space="preserve">Table </w:t>
      </w:r>
      <w:r w:rsidRPr="003C5595">
        <w:rPr>
          <w:lang w:eastAsia="zh-CN"/>
        </w:rPr>
        <w:t>6.7.5.1.1-1</w:t>
      </w:r>
      <w:r w:rsidRPr="003C5595">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91"/>
        <w:gridCol w:w="5540"/>
      </w:tblGrid>
      <w:tr w:rsidR="003C5595" w:rsidRPr="003C5595" w14:paraId="4C3F9377" w14:textId="77777777" w:rsidTr="00081372">
        <w:trPr>
          <w:tblHeader/>
          <w:jc w:val="center"/>
        </w:trPr>
        <w:tc>
          <w:tcPr>
            <w:tcW w:w="0" w:type="auto"/>
            <w:shd w:val="clear" w:color="auto" w:fill="auto"/>
          </w:tcPr>
          <w:p w14:paraId="41D4723D" w14:textId="77777777" w:rsidR="00103B6A" w:rsidRPr="003C5595" w:rsidRDefault="00103B6A" w:rsidP="00081372">
            <w:pPr>
              <w:pStyle w:val="TAH"/>
            </w:pPr>
            <w:r w:rsidRPr="003C5595">
              <w:t>Parameter</w:t>
            </w:r>
          </w:p>
        </w:tc>
        <w:tc>
          <w:tcPr>
            <w:tcW w:w="0" w:type="auto"/>
            <w:shd w:val="clear" w:color="auto" w:fill="auto"/>
          </w:tcPr>
          <w:p w14:paraId="0E2F6B99" w14:textId="77777777" w:rsidR="00103B6A" w:rsidRPr="003C5595" w:rsidRDefault="00103B6A" w:rsidP="00081372">
            <w:pPr>
              <w:pStyle w:val="TAH"/>
            </w:pPr>
            <w:r w:rsidRPr="003C5595">
              <w:t>Value</w:t>
            </w:r>
          </w:p>
        </w:tc>
      </w:tr>
      <w:tr w:rsidR="003C27AE" w:rsidRPr="003C5595" w14:paraId="0608986A" w14:textId="77777777" w:rsidTr="00081372">
        <w:trPr>
          <w:jc w:val="center"/>
        </w:trPr>
        <w:tc>
          <w:tcPr>
            <w:tcW w:w="0" w:type="auto"/>
            <w:shd w:val="clear" w:color="auto" w:fill="auto"/>
          </w:tcPr>
          <w:p w14:paraId="3E090FA0" w14:textId="01D93CCA" w:rsidR="003C27AE" w:rsidRPr="003C5595" w:rsidRDefault="003C27AE" w:rsidP="003C27AE">
            <w:pPr>
              <w:pStyle w:val="TAL"/>
              <w:rPr>
                <w:szCs w:val="18"/>
              </w:rPr>
            </w:pPr>
            <w:r w:rsidRPr="005174FE">
              <w:rPr>
                <w:szCs w:val="18"/>
              </w:rPr>
              <w:t>Wanted signal type</w:t>
            </w:r>
          </w:p>
        </w:tc>
        <w:tc>
          <w:tcPr>
            <w:tcW w:w="0" w:type="auto"/>
            <w:shd w:val="clear" w:color="auto" w:fill="auto"/>
          </w:tcPr>
          <w:p w14:paraId="7CA94D54" w14:textId="75D1A26F" w:rsidR="003C27AE" w:rsidRPr="003C5595" w:rsidRDefault="003C27AE" w:rsidP="003C27AE">
            <w:pPr>
              <w:pStyle w:val="TAL"/>
              <w:rPr>
                <w:szCs w:val="18"/>
                <w:lang w:eastAsia="zh-CN"/>
              </w:rPr>
            </w:pPr>
            <w:r w:rsidRPr="005174FE">
              <w:rPr>
                <w:szCs w:val="18"/>
                <w:lang w:eastAsia="zh-CN"/>
              </w:rPr>
              <w:t>NR single carrier</w:t>
            </w:r>
            <w:r w:rsidRPr="005174FE">
              <w:rPr>
                <w:lang w:val="en-US" w:eastAsia="zh-CN"/>
              </w:rPr>
              <w:t xml:space="preserve">, </w:t>
            </w:r>
            <w:r w:rsidRPr="005174FE">
              <w:rPr>
                <w:rFonts w:cs="Arial"/>
              </w:rPr>
              <w:t>or multi-carrier, or multiple intra-band contiguously or non-contiguously aggregated carriers</w:t>
            </w:r>
            <w:ins w:id="1382" w:author="CR0093" w:date="2020-03-13T16:07:00Z">
              <w:r w:rsidRPr="005174FE">
                <w:rPr>
                  <w:rFonts w:cs="Arial"/>
                </w:rPr>
                <w:t>, with NB-IoT operation in NR in-band if supported.</w:t>
              </w:r>
            </w:ins>
          </w:p>
        </w:tc>
      </w:tr>
      <w:tr w:rsidR="003C5595" w:rsidRPr="003C5595" w14:paraId="26228B9B" w14:textId="77777777" w:rsidTr="00081372">
        <w:trPr>
          <w:jc w:val="center"/>
        </w:trPr>
        <w:tc>
          <w:tcPr>
            <w:tcW w:w="0" w:type="auto"/>
            <w:shd w:val="clear" w:color="auto" w:fill="auto"/>
          </w:tcPr>
          <w:p w14:paraId="12CBC898" w14:textId="77777777" w:rsidR="00103B6A" w:rsidRPr="003C5595" w:rsidRDefault="00103B6A" w:rsidP="00081372">
            <w:pPr>
              <w:pStyle w:val="TAL"/>
              <w:rPr>
                <w:szCs w:val="18"/>
                <w:lang w:eastAsia="zh-CN"/>
              </w:rPr>
            </w:pPr>
            <w:r w:rsidRPr="003C5595">
              <w:rPr>
                <w:szCs w:val="18"/>
              </w:rPr>
              <w:t>Interfering signal type</w:t>
            </w:r>
          </w:p>
        </w:tc>
        <w:tc>
          <w:tcPr>
            <w:tcW w:w="0" w:type="auto"/>
            <w:shd w:val="clear" w:color="auto" w:fill="auto"/>
          </w:tcPr>
          <w:p w14:paraId="2EDB1788" w14:textId="2204A50D" w:rsidR="00103B6A" w:rsidRPr="003C5595" w:rsidRDefault="00103B6A" w:rsidP="009525E0">
            <w:pPr>
              <w:pStyle w:val="TAL"/>
              <w:rPr>
                <w:szCs w:val="18"/>
                <w:lang w:eastAsia="zh-CN"/>
              </w:rPr>
            </w:pPr>
            <w:r w:rsidRPr="003C5595">
              <w:rPr>
                <w:szCs w:val="18"/>
                <w:lang w:eastAsia="zh-CN"/>
              </w:rPr>
              <w:t xml:space="preserve">NR </w:t>
            </w:r>
            <w:r w:rsidRPr="003C5595">
              <w:rPr>
                <w:szCs w:val="18"/>
              </w:rPr>
              <w:t>signal</w:t>
            </w:r>
            <w:r w:rsidRPr="003C5595">
              <w:rPr>
                <w:szCs w:val="18"/>
                <w:lang w:eastAsia="zh-CN"/>
              </w:rPr>
              <w:t>,</w:t>
            </w:r>
            <w:r w:rsidRPr="003C5595">
              <w:rPr>
                <w:szCs w:val="18"/>
              </w:rPr>
              <w:t xml:space="preserve"> </w:t>
            </w:r>
            <w:r w:rsidRPr="003C5595">
              <w:rPr>
                <w:szCs w:val="18"/>
                <w:lang w:eastAsia="zh-CN"/>
              </w:rPr>
              <w:t xml:space="preserve">the minimum </w:t>
            </w:r>
            <w:r w:rsidRPr="003C5595">
              <w:rPr>
                <w:i/>
                <w:szCs w:val="18"/>
                <w:lang w:eastAsia="zh-CN"/>
              </w:rPr>
              <w:t>BS channel bandwidth</w:t>
            </w:r>
            <w:r w:rsidRPr="003C5595">
              <w:rPr>
                <w:szCs w:val="18"/>
                <w:lang w:eastAsia="zh-CN"/>
              </w:rPr>
              <w:t xml:space="preserve"> (BW</w:t>
            </w:r>
            <w:r w:rsidRPr="003C5595">
              <w:rPr>
                <w:szCs w:val="18"/>
                <w:vertAlign w:val="subscript"/>
                <w:lang w:eastAsia="zh-CN"/>
              </w:rPr>
              <w:t>Channel</w:t>
            </w:r>
            <w:r w:rsidRPr="003C5595">
              <w:rPr>
                <w:szCs w:val="18"/>
                <w:lang w:eastAsia="zh-CN"/>
              </w:rPr>
              <w:t xml:space="preserve">) with 15 kHz SCS </w:t>
            </w:r>
            <w:r w:rsidRPr="003C5595">
              <w:rPr>
                <w:szCs w:val="18"/>
              </w:rPr>
              <w:t xml:space="preserve">of </w:t>
            </w:r>
            <w:r w:rsidRPr="003C5595">
              <w:rPr>
                <w:szCs w:val="18"/>
                <w:lang w:eastAsia="zh-CN"/>
              </w:rPr>
              <w:t>the band</w:t>
            </w:r>
            <w:r w:rsidR="009525E0" w:rsidRPr="003C5595">
              <w:rPr>
                <w:szCs w:val="18"/>
                <w:lang w:eastAsia="zh-CN"/>
              </w:rPr>
              <w:t xml:space="preserve"> defined in </w:t>
            </w:r>
            <w:r w:rsidR="00AC59EA">
              <w:rPr>
                <w:szCs w:val="18"/>
                <w:lang w:eastAsia="zh-CN"/>
              </w:rPr>
              <w:t>clause</w:t>
            </w:r>
            <w:r w:rsidR="00027B75" w:rsidRPr="003C5595">
              <w:rPr>
                <w:szCs w:val="18"/>
                <w:lang w:eastAsia="zh-CN"/>
              </w:rPr>
              <w:t> </w:t>
            </w:r>
            <w:r w:rsidR="009525E0" w:rsidRPr="003C5595">
              <w:rPr>
                <w:szCs w:val="18"/>
                <w:lang w:eastAsia="zh-CN"/>
              </w:rPr>
              <w:t>5.3.5 of TS 38.104 [2].</w:t>
            </w:r>
          </w:p>
        </w:tc>
      </w:tr>
      <w:tr w:rsidR="003C5595" w:rsidRPr="003C5595" w14:paraId="0FD3E60B" w14:textId="77777777" w:rsidTr="00081372">
        <w:trPr>
          <w:jc w:val="center"/>
        </w:trPr>
        <w:tc>
          <w:tcPr>
            <w:tcW w:w="0" w:type="auto"/>
            <w:shd w:val="clear" w:color="auto" w:fill="auto"/>
          </w:tcPr>
          <w:p w14:paraId="165292ED" w14:textId="77777777" w:rsidR="00103B6A" w:rsidRPr="003C5595" w:rsidRDefault="00103B6A" w:rsidP="00081372">
            <w:pPr>
              <w:pStyle w:val="TAL"/>
              <w:rPr>
                <w:szCs w:val="18"/>
              </w:rPr>
            </w:pPr>
            <w:r w:rsidRPr="003C5595">
              <w:rPr>
                <w:szCs w:val="18"/>
              </w:rPr>
              <w:t>Interfering signal level</w:t>
            </w:r>
          </w:p>
        </w:tc>
        <w:tc>
          <w:tcPr>
            <w:tcW w:w="0" w:type="auto"/>
            <w:shd w:val="clear" w:color="auto" w:fill="auto"/>
          </w:tcPr>
          <w:p w14:paraId="78DB4ADD" w14:textId="77777777" w:rsidR="00103B6A" w:rsidRPr="003C5595" w:rsidRDefault="00103B6A" w:rsidP="00081372">
            <w:pPr>
              <w:pStyle w:val="TAL"/>
              <w:rPr>
                <w:szCs w:val="18"/>
              </w:rPr>
            </w:pPr>
            <w:r w:rsidRPr="003C5595">
              <w:t>Rated total output power (</w:t>
            </w:r>
            <w:r w:rsidRPr="003C5595">
              <w:rPr>
                <w:lang w:eastAsia="zh-CN"/>
              </w:rPr>
              <w:t>P</w:t>
            </w:r>
            <w:r w:rsidRPr="003C5595">
              <w:rPr>
                <w:vertAlign w:val="subscript"/>
                <w:lang w:eastAsia="zh-CN"/>
              </w:rPr>
              <w:t>rated,t,AC</w:t>
            </w:r>
            <w:r w:rsidRPr="003C5595">
              <w:t xml:space="preserve">) in the </w:t>
            </w:r>
            <w:r w:rsidRPr="003C5595">
              <w:rPr>
                <w:i/>
              </w:rPr>
              <w:t>operating band</w:t>
            </w:r>
            <w:r w:rsidRPr="003C5595">
              <w:t xml:space="preserve"> – 30 dB</w:t>
            </w:r>
          </w:p>
        </w:tc>
      </w:tr>
      <w:tr w:rsidR="003C5595" w:rsidRPr="003C5595" w14:paraId="590C223F" w14:textId="77777777" w:rsidTr="00081372">
        <w:trPr>
          <w:jc w:val="center"/>
        </w:trPr>
        <w:tc>
          <w:tcPr>
            <w:tcW w:w="0" w:type="auto"/>
            <w:shd w:val="clear" w:color="auto" w:fill="auto"/>
          </w:tcPr>
          <w:p w14:paraId="4F2CDAE2" w14:textId="77777777" w:rsidR="00103B6A" w:rsidRPr="003C5595" w:rsidRDefault="00103B6A" w:rsidP="00081372">
            <w:pPr>
              <w:pStyle w:val="TAL"/>
              <w:rPr>
                <w:szCs w:val="18"/>
                <w:lang w:eastAsia="zh-CN"/>
              </w:rPr>
            </w:pPr>
            <w:r w:rsidRPr="003C5595">
              <w:rPr>
                <w:szCs w:val="18"/>
              </w:rPr>
              <w:t xml:space="preserve">Interfering signal centre frequency offset from </w:t>
            </w:r>
            <w:r w:rsidRPr="003C5595">
              <w:rPr>
                <w:szCs w:val="18"/>
                <w:lang w:eastAsia="zh-CN"/>
              </w:rPr>
              <w:t xml:space="preserve">the </w:t>
            </w:r>
            <w:r w:rsidRPr="003C5595">
              <w:rPr>
                <w:szCs w:val="18"/>
              </w:rPr>
              <w:t>lower/upper edge of the wanted signal</w:t>
            </w:r>
            <w:r w:rsidRPr="003C5595">
              <w:rPr>
                <w:rFonts w:cs="Arial"/>
              </w:rPr>
              <w:t xml:space="preserve"> or edge of sub-block inside a sub-block gap</w:t>
            </w:r>
          </w:p>
        </w:tc>
        <w:tc>
          <w:tcPr>
            <w:tcW w:w="0" w:type="auto"/>
            <w:shd w:val="clear" w:color="auto" w:fill="auto"/>
          </w:tcPr>
          <w:p w14:paraId="06D5F45C" w14:textId="77777777" w:rsidR="00103B6A" w:rsidRPr="003C5595" w:rsidRDefault="00103B6A" w:rsidP="00081372">
            <w:pPr>
              <w:pStyle w:val="TAL"/>
              <w:rPr>
                <w:szCs w:val="18"/>
                <w:lang w:eastAsia="zh-CN"/>
              </w:rPr>
            </w:pPr>
            <w:r w:rsidRPr="003C5595">
              <w:rPr>
                <w:position w:val="-28"/>
              </w:rPr>
              <w:object w:dxaOrig="2500" w:dyaOrig="680" w14:anchorId="5F421877">
                <v:shape id="_x0000_i1048" type="#_x0000_t75" style="width:102.75pt;height:30.75pt" o:ole="">
                  <v:imagedata r:id="rId55" o:title=""/>
                </v:shape>
                <o:OLEObject Type="Embed" ProgID="Equation.3" ShapeID="_x0000_i1048" DrawAspect="Content" ObjectID="_1647681491" r:id="rId57"/>
              </w:object>
            </w:r>
            <w:r w:rsidRPr="003C5595">
              <w:t>, for n=1, 2 and 3</w:t>
            </w:r>
            <w:r w:rsidRPr="003C5595">
              <w:rPr>
                <w:szCs w:val="18"/>
              </w:rPr>
              <w:t xml:space="preserve"> </w:t>
            </w:r>
          </w:p>
        </w:tc>
      </w:tr>
      <w:tr w:rsidR="00BF4553" w:rsidRPr="003C5595" w14:paraId="7F31A17D" w14:textId="77777777" w:rsidTr="00081372">
        <w:trPr>
          <w:jc w:val="center"/>
        </w:trPr>
        <w:tc>
          <w:tcPr>
            <w:tcW w:w="0" w:type="auto"/>
            <w:gridSpan w:val="2"/>
            <w:shd w:val="clear" w:color="auto" w:fill="auto"/>
          </w:tcPr>
          <w:p w14:paraId="438A0F52" w14:textId="77777777" w:rsidR="00103B6A" w:rsidRPr="003C5595" w:rsidRDefault="00103B6A" w:rsidP="00081372">
            <w:pPr>
              <w:pStyle w:val="TAN"/>
              <w:rPr>
                <w:lang w:eastAsia="zh-CN"/>
              </w:rPr>
            </w:pPr>
            <w:r w:rsidRPr="003C5595">
              <w:t>NOTE</w:t>
            </w:r>
            <w:r w:rsidR="00545A94" w:rsidRPr="003C5595">
              <w:t xml:space="preserve"> 1</w:t>
            </w:r>
            <w:r w:rsidRPr="003C5595">
              <w:rPr>
                <w:lang w:eastAsia="ja-JP"/>
              </w:rPr>
              <w:t>:</w:t>
            </w:r>
            <w:r w:rsidRPr="003C5595">
              <w:tab/>
            </w:r>
            <w:r w:rsidRPr="003C5595">
              <w:rPr>
                <w:lang w:eastAsia="zh-CN"/>
              </w:rPr>
              <w:t xml:space="preserve">Interfering signal positions that are partially or completely outside of any downlink </w:t>
            </w:r>
            <w:r w:rsidRPr="003C5595">
              <w:rPr>
                <w:i/>
                <w:lang w:eastAsia="zh-CN"/>
              </w:rPr>
              <w:t>operating band</w:t>
            </w:r>
            <w:r w:rsidRPr="003C5595">
              <w:rPr>
                <w:lang w:eastAsia="zh-CN"/>
              </w:rPr>
              <w:t xml:space="preserve"> of the BS are excluded from the requirement, unless the interfering signal positions fall within the frequency range of adjacent downlink </w:t>
            </w:r>
            <w:r w:rsidRPr="003C5595">
              <w:rPr>
                <w:i/>
                <w:lang w:eastAsia="zh-CN"/>
              </w:rPr>
              <w:t>operating bands</w:t>
            </w:r>
            <w:r w:rsidRPr="003C5595">
              <w:rPr>
                <w:lang w:eastAsia="zh-CN"/>
              </w:rPr>
              <w:t xml:space="preserve"> in the same geographical area.</w:t>
            </w:r>
          </w:p>
          <w:p w14:paraId="418AA6E6" w14:textId="21C9E959" w:rsidR="00545A94" w:rsidRPr="003C5595" w:rsidRDefault="00545A94" w:rsidP="00081372">
            <w:pPr>
              <w:pStyle w:val="TAN"/>
              <w:rPr>
                <w:lang w:eastAsia="zh-CN"/>
              </w:rPr>
            </w:pPr>
            <w:r w:rsidRPr="003C5595">
              <w:rPr>
                <w:rFonts w:cs="Arial"/>
              </w:rPr>
              <w:t xml:space="preserve">NOTE </w:t>
            </w:r>
            <w:r w:rsidRPr="003C5595">
              <w:rPr>
                <w:rFonts w:cs="Arial"/>
                <w:lang w:eastAsia="ja-JP"/>
              </w:rPr>
              <w:t>2</w:t>
            </w:r>
            <w:r w:rsidRPr="003C5595">
              <w:rPr>
                <w:rFonts w:cs="Arial"/>
              </w:rPr>
              <w:t>:</w:t>
            </w:r>
            <w:r w:rsidRPr="003C5595">
              <w:rPr>
                <w:rFonts w:cs="Arial"/>
              </w:rPr>
              <w:tab/>
              <w:t>In Japan, NOTE</w:t>
            </w:r>
            <w:r w:rsidRPr="003C5595">
              <w:rPr>
                <w:rFonts w:cs="Arial"/>
                <w:lang w:eastAsia="ja-JP"/>
              </w:rPr>
              <w:t xml:space="preserve"> </w:t>
            </w:r>
            <w:r w:rsidRPr="003C5595">
              <w:rPr>
                <w:rFonts w:cs="Arial"/>
              </w:rPr>
              <w:t xml:space="preserve">1 is not applied in Band </w:t>
            </w:r>
            <w:r w:rsidRPr="003C5595">
              <w:rPr>
                <w:rFonts w:cs="Arial"/>
                <w:lang w:eastAsia="ja-JP"/>
              </w:rPr>
              <w:t>n77, n78, n79</w:t>
            </w:r>
            <w:r w:rsidRPr="003C5595">
              <w:rPr>
                <w:rFonts w:cs="Arial"/>
              </w:rPr>
              <w:t>.</w:t>
            </w:r>
          </w:p>
        </w:tc>
      </w:tr>
    </w:tbl>
    <w:p w14:paraId="71E1F8BA" w14:textId="77777777" w:rsidR="00BF4553" w:rsidRPr="003C5595" w:rsidRDefault="00BF4553" w:rsidP="00BF4553"/>
    <w:p w14:paraId="2E0D33BE" w14:textId="0D89933B" w:rsidR="00103B6A" w:rsidRPr="003C5595" w:rsidRDefault="00103B6A" w:rsidP="00103B6A">
      <w:pPr>
        <w:pStyle w:val="Heading5"/>
      </w:pPr>
      <w:bookmarkStart w:id="1383" w:name="_Toc21100010"/>
      <w:bookmarkStart w:id="1384" w:name="_Toc29809808"/>
      <w:bookmarkStart w:id="1385" w:name="_Toc36645193"/>
      <w:r w:rsidRPr="003C5595">
        <w:lastRenderedPageBreak/>
        <w:t>6.7.5.1.2</w:t>
      </w:r>
      <w:r w:rsidRPr="003C5595">
        <w:tab/>
        <w:t>Additional requirements</w:t>
      </w:r>
      <w:bookmarkEnd w:id="1383"/>
      <w:bookmarkEnd w:id="1384"/>
      <w:bookmarkEnd w:id="1385"/>
    </w:p>
    <w:p w14:paraId="0F49C5FF" w14:textId="77777777" w:rsidR="00103B6A" w:rsidRPr="003C5595" w:rsidRDefault="00103B6A" w:rsidP="00103B6A">
      <w:pPr>
        <w:pStyle w:val="Heading4"/>
      </w:pPr>
      <w:bookmarkStart w:id="1386" w:name="_Toc21100011"/>
      <w:bookmarkStart w:id="1387" w:name="_Toc29809809"/>
      <w:bookmarkStart w:id="1388" w:name="_Toc36645194"/>
      <w:r w:rsidRPr="003C5595">
        <w:t>6.7.5.2</w:t>
      </w:r>
      <w:r w:rsidRPr="003C5595">
        <w:tab/>
      </w:r>
      <w:r w:rsidRPr="003C5595">
        <w:rPr>
          <w:i/>
        </w:rPr>
        <w:t>BS type 1-H</w:t>
      </w:r>
      <w:bookmarkEnd w:id="1386"/>
      <w:bookmarkEnd w:id="1387"/>
      <w:bookmarkEnd w:id="1388"/>
    </w:p>
    <w:p w14:paraId="1C3D7545" w14:textId="77777777" w:rsidR="00103B6A" w:rsidRPr="003C5595" w:rsidRDefault="00103B6A" w:rsidP="00103B6A">
      <w:pPr>
        <w:pStyle w:val="Heading5"/>
      </w:pPr>
      <w:bookmarkStart w:id="1389" w:name="_Toc21100012"/>
      <w:bookmarkStart w:id="1390" w:name="_Toc29809810"/>
      <w:bookmarkStart w:id="1391" w:name="_Toc36645195"/>
      <w:r w:rsidRPr="003C5595">
        <w:t>6.7.5.2.1</w:t>
      </w:r>
      <w:r w:rsidRPr="003C5595">
        <w:tab/>
        <w:t>Co-location minimum requirements</w:t>
      </w:r>
      <w:bookmarkEnd w:id="1389"/>
      <w:bookmarkEnd w:id="1390"/>
      <w:bookmarkEnd w:id="1391"/>
    </w:p>
    <w:p w14:paraId="7CC8A34B" w14:textId="5C055FBD" w:rsidR="00103B6A" w:rsidRPr="003C5595" w:rsidRDefault="00103B6A" w:rsidP="00103B6A">
      <w:pPr>
        <w:rPr>
          <w:lang w:eastAsia="zh-CN"/>
        </w:rPr>
      </w:pPr>
      <w:r w:rsidRPr="003C5595">
        <w:t xml:space="preserve">The transmitter intermodulation level shall not exceed the unwanted emission limits in </w:t>
      </w:r>
      <w:r w:rsidR="00AC59EA">
        <w:t>clause</w:t>
      </w:r>
      <w:r w:rsidRPr="003C5595">
        <w:t xml:space="preserve">s 6.6.3, 6.6.4 and 6.6.5 in the presence of an NR interfering signal according to </w:t>
      </w:r>
      <w:r w:rsidRPr="003C5595">
        <w:rPr>
          <w:lang w:eastAsia="zh-CN"/>
        </w:rPr>
        <w:t>table 6.7.5.2.1-1.</w:t>
      </w:r>
    </w:p>
    <w:p w14:paraId="382D5C2C" w14:textId="77777777" w:rsidR="00103B6A" w:rsidRPr="003C5595" w:rsidRDefault="00103B6A" w:rsidP="00103B6A">
      <w:r w:rsidRPr="003C5595">
        <w:t xml:space="preserve">The requirement is applicable outside the </w:t>
      </w:r>
      <w:r w:rsidRPr="003C5595">
        <w:rPr>
          <w:i/>
        </w:rPr>
        <w:t>Base Station RF Bandwidth edges</w:t>
      </w:r>
      <w:r w:rsidRPr="003C5595">
        <w:t xml:space="preserve">. The interfering signal offset is defined relative to the </w:t>
      </w:r>
      <w:r w:rsidRPr="003C5595">
        <w:rPr>
          <w:i/>
        </w:rPr>
        <w:t>Base Station RF Bandwidth</w:t>
      </w:r>
      <w:r w:rsidRPr="003C5595">
        <w:t xml:space="preserve"> </w:t>
      </w:r>
      <w:r w:rsidRPr="003C5595">
        <w:rPr>
          <w:i/>
        </w:rPr>
        <w:t>edges</w:t>
      </w:r>
      <w:r w:rsidRPr="003C5595">
        <w:t xml:space="preserve"> or </w:t>
      </w:r>
      <w:r w:rsidRPr="003C5595">
        <w:rPr>
          <w:i/>
        </w:rPr>
        <w:t>Radio Bandwidth</w:t>
      </w:r>
      <w:r w:rsidRPr="003C5595">
        <w:t xml:space="preserve"> edges.</w:t>
      </w:r>
    </w:p>
    <w:p w14:paraId="3F35DB6D" w14:textId="77777777" w:rsidR="00103B6A" w:rsidRPr="003C5595" w:rsidRDefault="00103B6A" w:rsidP="00103B6A">
      <w:r w:rsidRPr="003C5595">
        <w:t xml:space="preserve">For </w:t>
      </w:r>
      <w:r w:rsidRPr="003C5595">
        <w:rPr>
          <w:i/>
        </w:rPr>
        <w:t>TAB connectors</w:t>
      </w:r>
      <w:r w:rsidRPr="003C5595">
        <w:t xml:space="preserve"> supporting operation in </w:t>
      </w:r>
      <w:r w:rsidRPr="003C5595">
        <w:rPr>
          <w:i/>
        </w:rPr>
        <w:t>non-contiguous spectrum</w:t>
      </w:r>
      <w:r w:rsidRPr="003C5595">
        <w:t xml:space="preserve">, the requirement is also applicable inside a </w:t>
      </w:r>
      <w:r w:rsidRPr="003C5595">
        <w:rPr>
          <w:i/>
        </w:rPr>
        <w:t>sub-block gap</w:t>
      </w:r>
      <w:r w:rsidRPr="003C5595">
        <w:t xml:space="preserve"> for interfering signal offsets where the interfering signal falls completely within the </w:t>
      </w:r>
      <w:r w:rsidRPr="003C5595">
        <w:rPr>
          <w:i/>
        </w:rPr>
        <w:t>sub-block gap</w:t>
      </w:r>
      <w:r w:rsidRPr="003C5595">
        <w:t xml:space="preserve">. The interfering signal offset is defined relative to the </w:t>
      </w:r>
      <w:r w:rsidRPr="003C5595">
        <w:rPr>
          <w:i/>
        </w:rPr>
        <w:t>sub-block</w:t>
      </w:r>
      <w:r w:rsidRPr="003C5595">
        <w:t xml:space="preserve"> edges.</w:t>
      </w:r>
    </w:p>
    <w:p w14:paraId="102FBD77" w14:textId="300E0F70" w:rsidR="00103B6A" w:rsidRPr="003C5595" w:rsidRDefault="00103B6A" w:rsidP="00103B6A">
      <w:r w:rsidRPr="003C5595">
        <w:t xml:space="preserve">For </w:t>
      </w:r>
      <w:r w:rsidRPr="003C5595">
        <w:rPr>
          <w:i/>
        </w:rPr>
        <w:t>multi-band connector</w:t>
      </w:r>
      <w:r w:rsidRPr="003C5595">
        <w:t xml:space="preserve">, the requirement shall apply relative to the </w:t>
      </w:r>
      <w:r w:rsidRPr="003C5595">
        <w:rPr>
          <w:i/>
        </w:rPr>
        <w:t>Base Station RF Bandwidth</w:t>
      </w:r>
      <w:r w:rsidRPr="003C5595">
        <w:t xml:space="preserve"> </w:t>
      </w:r>
      <w:r w:rsidRPr="003C5595">
        <w:rPr>
          <w:i/>
        </w:rPr>
        <w:t>edges</w:t>
      </w:r>
      <w:r w:rsidRPr="003C5595">
        <w:t xml:space="preserve"> of each operating band. In case the inter </w:t>
      </w:r>
      <w:r w:rsidRPr="003C5595">
        <w:rPr>
          <w:i/>
        </w:rPr>
        <w:t>RF Bandwidth</w:t>
      </w:r>
      <w:r w:rsidRPr="003C5595">
        <w:t xml:space="preserve"> gap is less than </w:t>
      </w:r>
      <w:r w:rsidRPr="003C5595">
        <w:rPr>
          <w:lang w:val="en-US" w:eastAsia="zh-CN"/>
        </w:rPr>
        <w:t>3*</w:t>
      </w:r>
      <w:r w:rsidRPr="003C5595">
        <w:rPr>
          <w:lang w:eastAsia="zh-CN"/>
        </w:rPr>
        <w:t>BW</w:t>
      </w:r>
      <w:r w:rsidRPr="003C5595">
        <w:rPr>
          <w:vertAlign w:val="subscript"/>
          <w:lang w:eastAsia="zh-CN"/>
        </w:rPr>
        <w:t>Channel</w:t>
      </w:r>
      <w:r w:rsidRPr="003C5595">
        <w:t xml:space="preserve"> MHz</w:t>
      </w:r>
      <w:r w:rsidR="002D4EF6" w:rsidRPr="003C5595">
        <w:t xml:space="preserve"> </w:t>
      </w:r>
      <w:r w:rsidRPr="003C5595">
        <w:rPr>
          <w:lang w:val="en-US" w:eastAsia="zh-CN"/>
        </w:rPr>
        <w:t xml:space="preserve">(where </w:t>
      </w:r>
      <w:r w:rsidRPr="003C5595">
        <w:rPr>
          <w:lang w:eastAsia="zh-CN"/>
        </w:rPr>
        <w:t>BW</w:t>
      </w:r>
      <w:r w:rsidRPr="003C5595">
        <w:rPr>
          <w:vertAlign w:val="subscript"/>
          <w:lang w:eastAsia="zh-CN"/>
        </w:rPr>
        <w:t>Channel</w:t>
      </w:r>
      <w:r w:rsidRPr="003C5595">
        <w:rPr>
          <w:lang w:val="en-US" w:eastAsia="zh-CN"/>
        </w:rPr>
        <w:t xml:space="preserve"> is the minimal </w:t>
      </w:r>
      <w:r w:rsidRPr="003C5595">
        <w:rPr>
          <w:i/>
          <w:lang w:val="en-US" w:eastAsia="zh-CN"/>
        </w:rPr>
        <w:t>BS channel bandwidth</w:t>
      </w:r>
      <w:r w:rsidRPr="003C5595">
        <w:rPr>
          <w:lang w:val="en-US" w:eastAsia="zh-CN"/>
        </w:rPr>
        <w:t xml:space="preserve"> of the band)</w:t>
      </w:r>
      <w:r w:rsidRPr="003C5595">
        <w:t xml:space="preserve">, the requirement in the gap shall apply only for interfering signal offsets where the interfering signal falls completely within the inter </w:t>
      </w:r>
      <w:r w:rsidRPr="003C5595">
        <w:rPr>
          <w:i/>
        </w:rPr>
        <w:t>RF Bandwidth</w:t>
      </w:r>
      <w:r w:rsidRPr="003C5595">
        <w:t xml:space="preserve"> gap.</w:t>
      </w:r>
    </w:p>
    <w:p w14:paraId="1284420B" w14:textId="77777777" w:rsidR="00103B6A" w:rsidRPr="003C5595" w:rsidRDefault="00103B6A" w:rsidP="00103B6A">
      <w:pPr>
        <w:pStyle w:val="TH"/>
      </w:pPr>
      <w:r w:rsidRPr="003C5595">
        <w:t xml:space="preserve">Table </w:t>
      </w:r>
      <w:r w:rsidRPr="003C5595">
        <w:rPr>
          <w:lang w:eastAsia="zh-CN"/>
        </w:rPr>
        <w:t>6.7.5.2.1-1</w:t>
      </w:r>
      <w:r w:rsidRPr="003C5595">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9"/>
        <w:gridCol w:w="6382"/>
      </w:tblGrid>
      <w:tr w:rsidR="003C5595" w:rsidRPr="003C5595" w14:paraId="3CC2E86A" w14:textId="77777777" w:rsidTr="00081372">
        <w:trPr>
          <w:tblHeader/>
          <w:jc w:val="center"/>
        </w:trPr>
        <w:tc>
          <w:tcPr>
            <w:tcW w:w="3505" w:type="dxa"/>
            <w:shd w:val="clear" w:color="auto" w:fill="auto"/>
          </w:tcPr>
          <w:p w14:paraId="76E6623B" w14:textId="77777777" w:rsidR="00103B6A" w:rsidRPr="003C5595" w:rsidRDefault="00103B6A" w:rsidP="00081372">
            <w:pPr>
              <w:pStyle w:val="TAH"/>
            </w:pPr>
            <w:r w:rsidRPr="003C5595">
              <w:t>Parameter</w:t>
            </w:r>
          </w:p>
        </w:tc>
        <w:tc>
          <w:tcPr>
            <w:tcW w:w="6804" w:type="dxa"/>
            <w:shd w:val="clear" w:color="auto" w:fill="auto"/>
          </w:tcPr>
          <w:p w14:paraId="7F536126" w14:textId="77777777" w:rsidR="00103B6A" w:rsidRPr="003C5595" w:rsidRDefault="00103B6A" w:rsidP="00081372">
            <w:pPr>
              <w:pStyle w:val="TAH"/>
            </w:pPr>
            <w:r w:rsidRPr="003C5595">
              <w:t>Value</w:t>
            </w:r>
          </w:p>
        </w:tc>
      </w:tr>
      <w:tr w:rsidR="003C5595" w:rsidRPr="003C5595" w14:paraId="33664EB0" w14:textId="77777777" w:rsidTr="00081372">
        <w:trPr>
          <w:jc w:val="center"/>
        </w:trPr>
        <w:tc>
          <w:tcPr>
            <w:tcW w:w="3505" w:type="dxa"/>
            <w:shd w:val="clear" w:color="auto" w:fill="auto"/>
          </w:tcPr>
          <w:p w14:paraId="1C5AFCDB" w14:textId="77777777" w:rsidR="00103B6A" w:rsidRPr="003C5595" w:rsidRDefault="00103B6A" w:rsidP="00081372">
            <w:pPr>
              <w:pStyle w:val="TAL"/>
              <w:rPr>
                <w:szCs w:val="18"/>
              </w:rPr>
            </w:pPr>
            <w:r w:rsidRPr="003C5595">
              <w:rPr>
                <w:szCs w:val="18"/>
              </w:rPr>
              <w:t>Wanted signal type</w:t>
            </w:r>
          </w:p>
        </w:tc>
        <w:tc>
          <w:tcPr>
            <w:tcW w:w="6804" w:type="dxa"/>
            <w:shd w:val="clear" w:color="auto" w:fill="auto"/>
          </w:tcPr>
          <w:p w14:paraId="69A328EF" w14:textId="77777777" w:rsidR="00103B6A" w:rsidRPr="003C5595" w:rsidRDefault="00103B6A" w:rsidP="00081372">
            <w:pPr>
              <w:pStyle w:val="TAL"/>
              <w:rPr>
                <w:szCs w:val="18"/>
                <w:lang w:eastAsia="zh-CN"/>
              </w:rPr>
            </w:pPr>
            <w:r w:rsidRPr="003C5595">
              <w:rPr>
                <w:szCs w:val="18"/>
                <w:lang w:eastAsia="zh-CN"/>
              </w:rPr>
              <w:t>NR single carrier</w:t>
            </w:r>
            <w:r w:rsidRPr="003C5595">
              <w:rPr>
                <w:rFonts w:cs="Arial"/>
                <w:lang w:val="en-US" w:eastAsia="zh-CN"/>
              </w:rPr>
              <w:t xml:space="preserve">, </w:t>
            </w:r>
            <w:r w:rsidRPr="003C5595">
              <w:rPr>
                <w:rFonts w:cs="Arial"/>
              </w:rPr>
              <w:t>or multi-carrier, or multiple intra-band contiguously or non-contiguously aggregated carriers</w:t>
            </w:r>
          </w:p>
        </w:tc>
      </w:tr>
      <w:tr w:rsidR="003C5595" w:rsidRPr="003C5595" w14:paraId="3A5C34D5" w14:textId="77777777" w:rsidTr="00081372">
        <w:trPr>
          <w:jc w:val="center"/>
        </w:trPr>
        <w:tc>
          <w:tcPr>
            <w:tcW w:w="3505" w:type="dxa"/>
            <w:shd w:val="clear" w:color="auto" w:fill="auto"/>
          </w:tcPr>
          <w:p w14:paraId="76E5850F" w14:textId="77777777" w:rsidR="00103B6A" w:rsidRPr="003C5595" w:rsidRDefault="00103B6A" w:rsidP="00081372">
            <w:pPr>
              <w:pStyle w:val="TAL"/>
              <w:rPr>
                <w:szCs w:val="18"/>
                <w:lang w:eastAsia="zh-CN"/>
              </w:rPr>
            </w:pPr>
            <w:r w:rsidRPr="003C5595">
              <w:rPr>
                <w:szCs w:val="18"/>
              </w:rPr>
              <w:t>Interfering signal type</w:t>
            </w:r>
          </w:p>
        </w:tc>
        <w:tc>
          <w:tcPr>
            <w:tcW w:w="6804" w:type="dxa"/>
            <w:shd w:val="clear" w:color="auto" w:fill="auto"/>
          </w:tcPr>
          <w:p w14:paraId="5E2E8975" w14:textId="30C352F9" w:rsidR="00103B6A" w:rsidRPr="003C5595" w:rsidRDefault="00103B6A" w:rsidP="009525E0">
            <w:pPr>
              <w:pStyle w:val="TAL"/>
              <w:rPr>
                <w:szCs w:val="18"/>
                <w:lang w:eastAsia="zh-CN"/>
              </w:rPr>
            </w:pPr>
            <w:r w:rsidRPr="003C5595">
              <w:rPr>
                <w:szCs w:val="18"/>
                <w:lang w:eastAsia="zh-CN"/>
              </w:rPr>
              <w:t xml:space="preserve">NR </w:t>
            </w:r>
            <w:r w:rsidRPr="003C5595">
              <w:rPr>
                <w:szCs w:val="18"/>
              </w:rPr>
              <w:t>signal</w:t>
            </w:r>
            <w:r w:rsidRPr="003C5595">
              <w:rPr>
                <w:szCs w:val="18"/>
                <w:lang w:eastAsia="zh-CN"/>
              </w:rPr>
              <w:t>,</w:t>
            </w:r>
            <w:r w:rsidRPr="003C5595">
              <w:rPr>
                <w:szCs w:val="18"/>
              </w:rPr>
              <w:t xml:space="preserve"> </w:t>
            </w:r>
            <w:r w:rsidRPr="003C5595">
              <w:rPr>
                <w:szCs w:val="18"/>
                <w:lang w:eastAsia="zh-CN"/>
              </w:rPr>
              <w:t xml:space="preserve">the minimum </w:t>
            </w:r>
            <w:r w:rsidRPr="003C5595">
              <w:rPr>
                <w:i/>
                <w:szCs w:val="18"/>
                <w:lang w:eastAsia="zh-CN"/>
              </w:rPr>
              <w:t>BS channel bandwidth</w:t>
            </w:r>
            <w:r w:rsidRPr="003C5595">
              <w:rPr>
                <w:szCs w:val="18"/>
                <w:lang w:eastAsia="zh-CN"/>
              </w:rPr>
              <w:t xml:space="preserve"> (BW</w:t>
            </w:r>
            <w:r w:rsidRPr="003C5595">
              <w:rPr>
                <w:szCs w:val="18"/>
                <w:vertAlign w:val="subscript"/>
                <w:lang w:eastAsia="zh-CN"/>
              </w:rPr>
              <w:t>Channel</w:t>
            </w:r>
            <w:r w:rsidRPr="003C5595">
              <w:rPr>
                <w:szCs w:val="18"/>
                <w:lang w:eastAsia="zh-CN"/>
              </w:rPr>
              <w:t xml:space="preserve">) with 15 kHz SCS </w:t>
            </w:r>
            <w:r w:rsidRPr="003C5595">
              <w:rPr>
                <w:szCs w:val="18"/>
              </w:rPr>
              <w:t xml:space="preserve">of </w:t>
            </w:r>
            <w:r w:rsidRPr="003C5595">
              <w:rPr>
                <w:szCs w:val="18"/>
                <w:lang w:eastAsia="zh-CN"/>
              </w:rPr>
              <w:t>the band</w:t>
            </w:r>
            <w:r w:rsidR="009525E0" w:rsidRPr="003C5595">
              <w:rPr>
                <w:szCs w:val="18"/>
                <w:lang w:eastAsia="zh-CN"/>
              </w:rPr>
              <w:t xml:space="preserve"> defined in </w:t>
            </w:r>
            <w:r w:rsidR="00AC59EA">
              <w:rPr>
                <w:szCs w:val="18"/>
                <w:lang w:eastAsia="zh-CN"/>
              </w:rPr>
              <w:t>clause</w:t>
            </w:r>
            <w:r w:rsidR="009525E0" w:rsidRPr="003C5595">
              <w:rPr>
                <w:szCs w:val="18"/>
                <w:lang w:eastAsia="zh-CN"/>
              </w:rPr>
              <w:t xml:space="preserve"> 5.3.5 of TS 38.104 [2].</w:t>
            </w:r>
          </w:p>
        </w:tc>
      </w:tr>
      <w:tr w:rsidR="003C5595" w:rsidRPr="003C5595" w14:paraId="57E724E4" w14:textId="77777777" w:rsidTr="00081372">
        <w:trPr>
          <w:jc w:val="center"/>
        </w:trPr>
        <w:tc>
          <w:tcPr>
            <w:tcW w:w="3505" w:type="dxa"/>
            <w:shd w:val="clear" w:color="auto" w:fill="auto"/>
          </w:tcPr>
          <w:p w14:paraId="7E63955C" w14:textId="77777777" w:rsidR="00103B6A" w:rsidRPr="003C5595" w:rsidRDefault="00103B6A" w:rsidP="00081372">
            <w:pPr>
              <w:pStyle w:val="TAL"/>
              <w:rPr>
                <w:szCs w:val="18"/>
              </w:rPr>
            </w:pPr>
            <w:r w:rsidRPr="003C5595">
              <w:rPr>
                <w:szCs w:val="18"/>
              </w:rPr>
              <w:t>Interfering signal level</w:t>
            </w:r>
          </w:p>
        </w:tc>
        <w:tc>
          <w:tcPr>
            <w:tcW w:w="6804" w:type="dxa"/>
            <w:shd w:val="clear" w:color="auto" w:fill="auto"/>
          </w:tcPr>
          <w:p w14:paraId="4D65DD49" w14:textId="77777777" w:rsidR="00103B6A" w:rsidRPr="003C5595" w:rsidRDefault="00103B6A" w:rsidP="00081372">
            <w:pPr>
              <w:pStyle w:val="TAL"/>
              <w:rPr>
                <w:szCs w:val="18"/>
              </w:rPr>
            </w:pPr>
            <w:r w:rsidRPr="003C5595">
              <w:t xml:space="preserve">Rated total output power per </w:t>
            </w:r>
            <w:r w:rsidRPr="003C5595">
              <w:rPr>
                <w:i/>
              </w:rPr>
              <w:t xml:space="preserve">TAB connector </w:t>
            </w:r>
            <w:r w:rsidRPr="003C5595">
              <w:t>(P</w:t>
            </w:r>
            <w:r w:rsidRPr="003C5595">
              <w:rPr>
                <w:vertAlign w:val="subscript"/>
              </w:rPr>
              <w:t>rated,t,TABC</w:t>
            </w:r>
            <w:r w:rsidRPr="003C5595">
              <w:t xml:space="preserve">) in the </w:t>
            </w:r>
            <w:r w:rsidRPr="003C5595">
              <w:rPr>
                <w:i/>
              </w:rPr>
              <w:t>operating band</w:t>
            </w:r>
            <w:r w:rsidRPr="003C5595">
              <w:t xml:space="preserve"> – 30 dB</w:t>
            </w:r>
          </w:p>
        </w:tc>
      </w:tr>
      <w:tr w:rsidR="003C5595" w:rsidRPr="003C5595" w14:paraId="5D65CBD8" w14:textId="77777777" w:rsidTr="00081372">
        <w:trPr>
          <w:jc w:val="center"/>
        </w:trPr>
        <w:tc>
          <w:tcPr>
            <w:tcW w:w="3505" w:type="dxa"/>
            <w:shd w:val="clear" w:color="auto" w:fill="auto"/>
          </w:tcPr>
          <w:p w14:paraId="597F23D5" w14:textId="77777777" w:rsidR="00103B6A" w:rsidRPr="003C5595" w:rsidRDefault="00103B6A" w:rsidP="00081372">
            <w:pPr>
              <w:pStyle w:val="TAL"/>
              <w:rPr>
                <w:szCs w:val="18"/>
              </w:rPr>
            </w:pPr>
            <w:r w:rsidRPr="003C5595">
              <w:rPr>
                <w:szCs w:val="18"/>
              </w:rPr>
              <w:t>Interfering signal centre frequency offset from the lower/upper edge of the wanted signal</w:t>
            </w:r>
            <w:r w:rsidRPr="003C5595">
              <w:rPr>
                <w:rFonts w:cs="Arial"/>
                <w:lang w:val="en-US" w:eastAsia="zh-CN"/>
              </w:rPr>
              <w:t xml:space="preserve"> </w:t>
            </w:r>
            <w:r w:rsidRPr="003C5595">
              <w:rPr>
                <w:rFonts w:cs="Arial"/>
              </w:rPr>
              <w:t xml:space="preserve">or edge of </w:t>
            </w:r>
            <w:r w:rsidRPr="003C5595">
              <w:rPr>
                <w:rFonts w:cs="Arial"/>
                <w:i/>
              </w:rPr>
              <w:t>sub-block</w:t>
            </w:r>
            <w:r w:rsidRPr="003C5595">
              <w:rPr>
                <w:rFonts w:cs="Arial"/>
              </w:rPr>
              <w:t xml:space="preserve"> inside a gap</w:t>
            </w:r>
          </w:p>
        </w:tc>
        <w:tc>
          <w:tcPr>
            <w:tcW w:w="6804" w:type="dxa"/>
            <w:shd w:val="clear" w:color="auto" w:fill="auto"/>
          </w:tcPr>
          <w:p w14:paraId="7D8E7685" w14:textId="77777777" w:rsidR="00103B6A" w:rsidRPr="003C5595" w:rsidRDefault="00103B6A" w:rsidP="00081372">
            <w:pPr>
              <w:pStyle w:val="TAL"/>
              <w:rPr>
                <w:szCs w:val="18"/>
                <w:lang w:eastAsia="zh-CN"/>
              </w:rPr>
            </w:pPr>
            <w:r w:rsidRPr="003C5595">
              <w:rPr>
                <w:position w:val="-28"/>
              </w:rPr>
              <w:object w:dxaOrig="2480" w:dyaOrig="680" w14:anchorId="05B18532">
                <v:shape id="_x0000_i1049" type="#_x0000_t75" style="width:102.75pt;height:30.75pt" o:ole="">
                  <v:imagedata r:id="rId58" o:title=""/>
                </v:shape>
                <o:OLEObject Type="Embed" ProgID="Equation.3" ShapeID="_x0000_i1049" DrawAspect="Content" ObjectID="_1647681492" r:id="rId59"/>
              </w:object>
            </w:r>
            <w:r w:rsidRPr="003C5595">
              <w:t>, for n=1, 2 and 3</w:t>
            </w:r>
          </w:p>
        </w:tc>
      </w:tr>
      <w:tr w:rsidR="00103B6A" w:rsidRPr="003C5595" w14:paraId="22875907" w14:textId="77777777" w:rsidTr="00081372">
        <w:trPr>
          <w:jc w:val="center"/>
        </w:trPr>
        <w:tc>
          <w:tcPr>
            <w:tcW w:w="0" w:type="auto"/>
            <w:gridSpan w:val="2"/>
            <w:shd w:val="clear" w:color="auto" w:fill="auto"/>
          </w:tcPr>
          <w:p w14:paraId="4039673D" w14:textId="77777777" w:rsidR="00103B6A" w:rsidRPr="003C5595" w:rsidRDefault="00103B6A" w:rsidP="00081372">
            <w:pPr>
              <w:pStyle w:val="TAN"/>
              <w:rPr>
                <w:lang w:eastAsia="zh-CN"/>
              </w:rPr>
            </w:pPr>
            <w:r w:rsidRPr="003C5595">
              <w:t>NOTE</w:t>
            </w:r>
            <w:r w:rsidR="00545A94" w:rsidRPr="003C5595">
              <w:t xml:space="preserve"> 1</w:t>
            </w:r>
            <w:r w:rsidRPr="003C5595">
              <w:rPr>
                <w:lang w:eastAsia="ja-JP"/>
              </w:rPr>
              <w:t>:</w:t>
            </w:r>
            <w:r w:rsidRPr="003C5595">
              <w:tab/>
            </w:r>
            <w:r w:rsidRPr="003C5595">
              <w:rPr>
                <w:lang w:eastAsia="zh-CN"/>
              </w:rPr>
              <w:t xml:space="preserve">Interfering signal positions that are partially or completely outside of any downlink </w:t>
            </w:r>
            <w:r w:rsidRPr="003C5595">
              <w:rPr>
                <w:i/>
                <w:lang w:eastAsia="zh-CN"/>
              </w:rPr>
              <w:t>operating band</w:t>
            </w:r>
            <w:r w:rsidRPr="003C5595">
              <w:rPr>
                <w:lang w:eastAsia="zh-CN"/>
              </w:rPr>
              <w:t xml:space="preserve"> of the TAB connector are excluded from the requirement, unless the interfering signal positions fall within the frequency range of adjacent downlink </w:t>
            </w:r>
            <w:r w:rsidRPr="003C5595">
              <w:rPr>
                <w:i/>
                <w:lang w:eastAsia="zh-CN"/>
              </w:rPr>
              <w:t>operating bands</w:t>
            </w:r>
            <w:r w:rsidRPr="003C5595">
              <w:rPr>
                <w:lang w:eastAsia="zh-CN"/>
              </w:rPr>
              <w:t xml:space="preserve"> in the same geographical area. </w:t>
            </w:r>
          </w:p>
          <w:p w14:paraId="2549FD4E" w14:textId="5B256C9C" w:rsidR="00545A94" w:rsidRPr="003C5595" w:rsidRDefault="00545A94" w:rsidP="00081372">
            <w:pPr>
              <w:pStyle w:val="TAN"/>
              <w:rPr>
                <w:lang w:eastAsia="zh-CN"/>
              </w:rPr>
            </w:pPr>
            <w:r w:rsidRPr="003C5595">
              <w:rPr>
                <w:rFonts w:cs="Arial"/>
              </w:rPr>
              <w:t xml:space="preserve">NOTE </w:t>
            </w:r>
            <w:r w:rsidRPr="003C5595">
              <w:rPr>
                <w:rFonts w:cs="Arial"/>
                <w:lang w:eastAsia="ja-JP"/>
              </w:rPr>
              <w:t>2</w:t>
            </w:r>
            <w:r w:rsidRPr="003C5595">
              <w:rPr>
                <w:rFonts w:cs="Arial"/>
              </w:rPr>
              <w:t>:</w:t>
            </w:r>
            <w:r w:rsidRPr="003C5595">
              <w:rPr>
                <w:rFonts w:cs="Arial"/>
              </w:rPr>
              <w:tab/>
              <w:t>In Japan, NOTE</w:t>
            </w:r>
            <w:r w:rsidRPr="003C5595">
              <w:rPr>
                <w:rFonts w:cs="Arial"/>
                <w:lang w:eastAsia="ja-JP"/>
              </w:rPr>
              <w:t xml:space="preserve"> </w:t>
            </w:r>
            <w:r w:rsidRPr="003C5595">
              <w:rPr>
                <w:rFonts w:cs="Arial"/>
              </w:rPr>
              <w:t xml:space="preserve">1 is not applied in Band </w:t>
            </w:r>
            <w:r w:rsidRPr="003C5595">
              <w:rPr>
                <w:rFonts w:cs="Arial"/>
                <w:lang w:eastAsia="ja-JP"/>
              </w:rPr>
              <w:t>n77, n78, n79</w:t>
            </w:r>
            <w:r w:rsidRPr="003C5595">
              <w:rPr>
                <w:rFonts w:cs="Arial"/>
              </w:rPr>
              <w:t>.</w:t>
            </w:r>
          </w:p>
        </w:tc>
      </w:tr>
    </w:tbl>
    <w:p w14:paraId="3D6F2428" w14:textId="77777777" w:rsidR="00103B6A" w:rsidRPr="003C5595" w:rsidRDefault="00103B6A" w:rsidP="00103B6A">
      <w:pPr>
        <w:rPr>
          <w:lang w:eastAsia="zh-CN"/>
        </w:rPr>
      </w:pPr>
    </w:p>
    <w:p w14:paraId="6BCAD85D" w14:textId="77777777" w:rsidR="00103B6A" w:rsidRPr="003C5595" w:rsidRDefault="00103B6A" w:rsidP="00103B6A">
      <w:pPr>
        <w:pStyle w:val="Heading5"/>
      </w:pPr>
      <w:bookmarkStart w:id="1392" w:name="_Toc21100013"/>
      <w:bookmarkStart w:id="1393" w:name="_Toc29809811"/>
      <w:bookmarkStart w:id="1394" w:name="_Toc36645196"/>
      <w:r w:rsidRPr="003C5595">
        <w:t>6.7.5.2.2</w:t>
      </w:r>
      <w:r w:rsidRPr="003C5595">
        <w:tab/>
        <w:t>Intra-system minimum requirements</w:t>
      </w:r>
      <w:bookmarkEnd w:id="1392"/>
      <w:bookmarkEnd w:id="1393"/>
      <w:bookmarkEnd w:id="1394"/>
    </w:p>
    <w:p w14:paraId="5FDB4CB6" w14:textId="1514AB98" w:rsidR="00103B6A" w:rsidRPr="003C5595" w:rsidRDefault="00103B6A" w:rsidP="00103B6A">
      <w:pPr>
        <w:rPr>
          <w:lang w:eastAsia="zh-CN"/>
        </w:rPr>
      </w:pPr>
      <w:r w:rsidRPr="003C5595">
        <w:t xml:space="preserve">The transmitter intermodulation level shall not exceed the unwanted emission limits in </w:t>
      </w:r>
      <w:r w:rsidR="00AC59EA">
        <w:t>clause</w:t>
      </w:r>
      <w:r w:rsidRPr="003C5595">
        <w:t xml:space="preserve">s 6.6.3 and 6.6.4 in the presence of an NR interfering signal according to </w:t>
      </w:r>
      <w:r w:rsidRPr="003C5595">
        <w:rPr>
          <w:lang w:eastAsia="zh-CN"/>
        </w:rPr>
        <w:t>table 6.7.5.2.2-1.</w:t>
      </w:r>
    </w:p>
    <w:p w14:paraId="7B1AD5BA" w14:textId="77777777" w:rsidR="00103B6A" w:rsidRPr="003C5595" w:rsidRDefault="00103B6A" w:rsidP="00103B6A">
      <w:pPr>
        <w:pStyle w:val="TH"/>
      </w:pPr>
      <w:r w:rsidRPr="003C5595">
        <w:t>Table</w:t>
      </w:r>
      <w:r w:rsidRPr="003C5595">
        <w:rPr>
          <w:lang w:eastAsia="zh-CN"/>
        </w:rPr>
        <w:t xml:space="preserve"> 6.7.5.2.2-1</w:t>
      </w:r>
      <w:r w:rsidRPr="003C5595">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3C5595" w14:paraId="760AD4E0" w14:textId="77777777" w:rsidTr="00081372">
        <w:trPr>
          <w:tblHeader/>
          <w:jc w:val="center"/>
        </w:trPr>
        <w:tc>
          <w:tcPr>
            <w:tcW w:w="3505" w:type="dxa"/>
            <w:shd w:val="clear" w:color="auto" w:fill="auto"/>
          </w:tcPr>
          <w:p w14:paraId="4F864B30" w14:textId="77777777" w:rsidR="00103B6A" w:rsidRPr="003C5595" w:rsidRDefault="00103B6A" w:rsidP="00081372">
            <w:pPr>
              <w:pStyle w:val="TAH"/>
            </w:pPr>
            <w:r w:rsidRPr="003C5595">
              <w:t>Parameter</w:t>
            </w:r>
          </w:p>
        </w:tc>
        <w:tc>
          <w:tcPr>
            <w:tcW w:w="6804" w:type="dxa"/>
            <w:shd w:val="clear" w:color="auto" w:fill="auto"/>
          </w:tcPr>
          <w:p w14:paraId="6DFF4BC6" w14:textId="77777777" w:rsidR="00103B6A" w:rsidRPr="003C5595" w:rsidRDefault="00103B6A" w:rsidP="00081372">
            <w:pPr>
              <w:pStyle w:val="TAH"/>
            </w:pPr>
            <w:r w:rsidRPr="003C5595">
              <w:t>Value</w:t>
            </w:r>
          </w:p>
        </w:tc>
      </w:tr>
      <w:tr w:rsidR="003C5595" w:rsidRPr="003C5595" w14:paraId="1A230AB2" w14:textId="77777777" w:rsidTr="00081372">
        <w:trPr>
          <w:jc w:val="center"/>
        </w:trPr>
        <w:tc>
          <w:tcPr>
            <w:tcW w:w="3505" w:type="dxa"/>
            <w:shd w:val="clear" w:color="auto" w:fill="auto"/>
          </w:tcPr>
          <w:p w14:paraId="18958F96" w14:textId="77777777" w:rsidR="00103B6A" w:rsidRPr="003C5595" w:rsidRDefault="00103B6A" w:rsidP="00081372">
            <w:pPr>
              <w:pStyle w:val="TAL"/>
              <w:rPr>
                <w:szCs w:val="18"/>
              </w:rPr>
            </w:pPr>
            <w:r w:rsidRPr="003C5595">
              <w:rPr>
                <w:szCs w:val="18"/>
              </w:rPr>
              <w:t>Wanted signal type</w:t>
            </w:r>
          </w:p>
        </w:tc>
        <w:tc>
          <w:tcPr>
            <w:tcW w:w="6804" w:type="dxa"/>
            <w:shd w:val="clear" w:color="auto" w:fill="auto"/>
          </w:tcPr>
          <w:p w14:paraId="3CB22ADC" w14:textId="77777777" w:rsidR="00103B6A" w:rsidRPr="003C5595" w:rsidRDefault="00103B6A" w:rsidP="00081372">
            <w:pPr>
              <w:pStyle w:val="TAL"/>
              <w:rPr>
                <w:szCs w:val="18"/>
                <w:lang w:eastAsia="zh-CN"/>
              </w:rPr>
            </w:pPr>
            <w:r w:rsidRPr="003C5595">
              <w:rPr>
                <w:szCs w:val="18"/>
                <w:lang w:eastAsia="zh-CN"/>
              </w:rPr>
              <w:t>NR signal</w:t>
            </w:r>
          </w:p>
        </w:tc>
      </w:tr>
      <w:tr w:rsidR="003C5595" w:rsidRPr="003C5595" w14:paraId="1EF40DE0" w14:textId="77777777" w:rsidTr="00081372">
        <w:trPr>
          <w:jc w:val="center"/>
        </w:trPr>
        <w:tc>
          <w:tcPr>
            <w:tcW w:w="3505" w:type="dxa"/>
            <w:shd w:val="clear" w:color="auto" w:fill="auto"/>
          </w:tcPr>
          <w:p w14:paraId="4D5E2129" w14:textId="77777777" w:rsidR="00103B6A" w:rsidRPr="003C5595" w:rsidRDefault="00103B6A" w:rsidP="00081372">
            <w:pPr>
              <w:pStyle w:val="TAL"/>
            </w:pPr>
            <w:r w:rsidRPr="003C5595">
              <w:t>Interfering signal type</w:t>
            </w:r>
          </w:p>
        </w:tc>
        <w:tc>
          <w:tcPr>
            <w:tcW w:w="6804" w:type="dxa"/>
            <w:shd w:val="clear" w:color="auto" w:fill="auto"/>
          </w:tcPr>
          <w:p w14:paraId="2F2AFB36" w14:textId="77777777" w:rsidR="00103B6A" w:rsidRPr="003C5595" w:rsidRDefault="00103B6A" w:rsidP="00081372">
            <w:pPr>
              <w:pStyle w:val="TAL"/>
            </w:pPr>
            <w:r w:rsidRPr="003C5595">
              <w:rPr>
                <w:lang w:eastAsia="zh-CN"/>
              </w:rPr>
              <w:t xml:space="preserve">NR </w:t>
            </w:r>
            <w:r w:rsidRPr="003C5595">
              <w:t xml:space="preserve">signal of the same </w:t>
            </w:r>
            <w:r w:rsidRPr="003C5595">
              <w:rPr>
                <w:i/>
              </w:rPr>
              <w:t>BS channel bandwidth</w:t>
            </w:r>
            <w:r w:rsidRPr="003C5595">
              <w:t xml:space="preserve"> and SCS as the wanted signal (Note 1).</w:t>
            </w:r>
          </w:p>
        </w:tc>
      </w:tr>
      <w:tr w:rsidR="003C5595" w:rsidRPr="003C5595" w14:paraId="34CE939A" w14:textId="77777777" w:rsidTr="00081372">
        <w:trPr>
          <w:jc w:val="center"/>
        </w:trPr>
        <w:tc>
          <w:tcPr>
            <w:tcW w:w="3505" w:type="dxa"/>
            <w:shd w:val="clear" w:color="auto" w:fill="auto"/>
          </w:tcPr>
          <w:p w14:paraId="13C51A40" w14:textId="77777777" w:rsidR="00103B6A" w:rsidRPr="003C5595" w:rsidRDefault="00103B6A" w:rsidP="00081372">
            <w:pPr>
              <w:pStyle w:val="TAL"/>
            </w:pPr>
            <w:r w:rsidRPr="003C5595">
              <w:t>Interfering signal level</w:t>
            </w:r>
          </w:p>
        </w:tc>
        <w:tc>
          <w:tcPr>
            <w:tcW w:w="6804" w:type="dxa"/>
            <w:shd w:val="clear" w:color="auto" w:fill="auto"/>
          </w:tcPr>
          <w:p w14:paraId="0B8CD4DB" w14:textId="267312AE" w:rsidR="00103B6A" w:rsidRPr="003C5595" w:rsidRDefault="00103B6A" w:rsidP="00D70959">
            <w:pPr>
              <w:pStyle w:val="TAL"/>
            </w:pPr>
            <w:r w:rsidRPr="003C5595">
              <w:t xml:space="preserve">Power level declared by the </w:t>
            </w:r>
            <w:r w:rsidR="002D4EF6" w:rsidRPr="003C5595">
              <w:t>BS</w:t>
            </w:r>
            <w:r w:rsidRPr="003C5595">
              <w:t xml:space="preserve"> manufacturer </w:t>
            </w:r>
            <w:r w:rsidR="00451F62" w:rsidRPr="003C5595">
              <w:t xml:space="preserve">in </w:t>
            </w:r>
            <w:r w:rsidR="001573E8" w:rsidRPr="003C5595">
              <w:t>D.29</w:t>
            </w:r>
            <w:r w:rsidR="00451F62" w:rsidRPr="003C5595">
              <w:t xml:space="preserve"> </w:t>
            </w:r>
            <w:r w:rsidRPr="003C5595">
              <w:t>(Note</w:t>
            </w:r>
            <w:r w:rsidRPr="003C5595">
              <w:rPr>
                <w:lang w:eastAsia="ja-JP"/>
              </w:rPr>
              <w:t xml:space="preserve"> </w:t>
            </w:r>
            <w:r w:rsidRPr="003C5595">
              <w:t>2).</w:t>
            </w:r>
          </w:p>
        </w:tc>
      </w:tr>
      <w:tr w:rsidR="003C5595" w:rsidRPr="003C5595" w14:paraId="68B81D84" w14:textId="77777777" w:rsidTr="00081372">
        <w:trPr>
          <w:jc w:val="center"/>
        </w:trPr>
        <w:tc>
          <w:tcPr>
            <w:tcW w:w="3505" w:type="dxa"/>
            <w:shd w:val="clear" w:color="auto" w:fill="auto"/>
          </w:tcPr>
          <w:p w14:paraId="74013DB4" w14:textId="77777777" w:rsidR="00103B6A" w:rsidRPr="003C5595" w:rsidRDefault="00103B6A" w:rsidP="00081372">
            <w:pPr>
              <w:pStyle w:val="TAL"/>
            </w:pPr>
            <w:r w:rsidRPr="003C5595">
              <w:t>Frequency offset between interfering signal and wanted signal</w:t>
            </w:r>
          </w:p>
        </w:tc>
        <w:tc>
          <w:tcPr>
            <w:tcW w:w="6804" w:type="dxa"/>
            <w:shd w:val="clear" w:color="auto" w:fill="auto"/>
          </w:tcPr>
          <w:p w14:paraId="6EA91C85" w14:textId="77777777" w:rsidR="00103B6A" w:rsidRPr="003C5595" w:rsidRDefault="00103B6A" w:rsidP="00081372">
            <w:pPr>
              <w:pStyle w:val="TAL"/>
            </w:pPr>
            <w:r w:rsidRPr="003C5595">
              <w:t>0 MHz</w:t>
            </w:r>
          </w:p>
        </w:tc>
      </w:tr>
      <w:tr w:rsidR="00BF4553" w:rsidRPr="003C5595" w14:paraId="404F9A59" w14:textId="77777777" w:rsidTr="00081372">
        <w:trPr>
          <w:jc w:val="center"/>
        </w:trPr>
        <w:tc>
          <w:tcPr>
            <w:tcW w:w="0" w:type="auto"/>
            <w:gridSpan w:val="2"/>
            <w:shd w:val="clear" w:color="auto" w:fill="auto"/>
          </w:tcPr>
          <w:p w14:paraId="7A512CE3" w14:textId="77777777" w:rsidR="00103B6A" w:rsidRPr="003C5595" w:rsidRDefault="00103B6A" w:rsidP="00081372">
            <w:pPr>
              <w:pStyle w:val="TAN"/>
            </w:pPr>
            <w:r w:rsidRPr="003C5595">
              <w:t>NOTE 1:</w:t>
            </w:r>
            <w:r w:rsidRPr="003C5595">
              <w:rPr>
                <w:lang w:eastAsia="ja-JP"/>
              </w:rPr>
              <w:tab/>
            </w:r>
            <w:r w:rsidRPr="003C5595">
              <w:t>The interfering signal shall be incoherent with the wanted signal.</w:t>
            </w:r>
          </w:p>
          <w:p w14:paraId="1733FBCD" w14:textId="77777777" w:rsidR="00103B6A" w:rsidRPr="003C5595" w:rsidRDefault="00103B6A" w:rsidP="00081372">
            <w:pPr>
              <w:pStyle w:val="TAN"/>
            </w:pPr>
            <w:r w:rsidRPr="003C5595">
              <w:t>NOTE 2:</w:t>
            </w:r>
            <w:r w:rsidRPr="003C5595">
              <w:rPr>
                <w:lang w:eastAsia="ja-JP"/>
              </w:rPr>
              <w:tab/>
            </w:r>
            <w:r w:rsidRPr="003C5595">
              <w:rPr>
                <w:szCs w:val="18"/>
              </w:rPr>
              <w:t xml:space="preserve">The declared interfering signal power level at each </w:t>
            </w:r>
            <w:r w:rsidRPr="003C5595">
              <w:rPr>
                <w:i/>
                <w:szCs w:val="18"/>
              </w:rPr>
              <w:t>TAB connector</w:t>
            </w:r>
            <w:r w:rsidRPr="003C5595">
              <w:rPr>
                <w:szCs w:val="18"/>
              </w:rPr>
              <w:t xml:space="preserve"> is the sum of the co-channel leakage power coupled via the combined RDN and Antenna Array from all the other </w:t>
            </w:r>
            <w:r w:rsidRPr="003C5595">
              <w:rPr>
                <w:i/>
                <w:szCs w:val="18"/>
              </w:rPr>
              <w:t>TAB connectors</w:t>
            </w:r>
            <w:r w:rsidRPr="003C5595">
              <w:rPr>
                <w:szCs w:val="18"/>
              </w:rPr>
              <w:t xml:space="preserve">, but does not comprise power radiated from the Antenna Array and reflected back from the environment. </w:t>
            </w:r>
            <w:r w:rsidRPr="003C5595">
              <w:t xml:space="preserve">The power at each of the interfering </w:t>
            </w:r>
            <w:r w:rsidRPr="003C5595">
              <w:rPr>
                <w:i/>
              </w:rPr>
              <w:t>TAB connectors</w:t>
            </w:r>
            <w:r w:rsidRPr="003C5595">
              <w:t xml:space="preserve"> is P</w:t>
            </w:r>
            <w:r w:rsidRPr="003C5595">
              <w:rPr>
                <w:vertAlign w:val="subscript"/>
              </w:rPr>
              <w:t>rated,c,TABC</w:t>
            </w:r>
            <w:r w:rsidRPr="003C5595">
              <w:t>.</w:t>
            </w:r>
          </w:p>
        </w:tc>
      </w:tr>
    </w:tbl>
    <w:p w14:paraId="3378C37C" w14:textId="77777777" w:rsidR="00BF4553" w:rsidRPr="003C5595" w:rsidRDefault="00BF4553" w:rsidP="00BF4553"/>
    <w:p w14:paraId="1066F8A1" w14:textId="738107D5" w:rsidR="00103B6A" w:rsidRPr="003C5595" w:rsidRDefault="00103B6A" w:rsidP="00BF4553">
      <w:pPr>
        <w:pStyle w:val="Heading5"/>
      </w:pPr>
      <w:bookmarkStart w:id="1395" w:name="_Toc21100014"/>
      <w:bookmarkStart w:id="1396" w:name="_Toc29809812"/>
      <w:bookmarkStart w:id="1397" w:name="_Toc36645197"/>
      <w:r w:rsidRPr="003C5595">
        <w:lastRenderedPageBreak/>
        <w:t>6.7.5.2.3</w:t>
      </w:r>
      <w:r w:rsidRPr="003C5595">
        <w:tab/>
        <w:t>Additional requirements</w:t>
      </w:r>
      <w:bookmarkEnd w:id="1395"/>
      <w:bookmarkEnd w:id="1396"/>
      <w:bookmarkEnd w:id="1397"/>
    </w:p>
    <w:p w14:paraId="152FDDE8" w14:textId="4DDF8DE3" w:rsidR="00D25FC8" w:rsidRPr="003C5595" w:rsidRDefault="00D25FC8" w:rsidP="00D25FC8">
      <w:pPr>
        <w:pStyle w:val="Heading1"/>
      </w:pPr>
      <w:r w:rsidRPr="003C5595">
        <w:br w:type="page"/>
      </w:r>
      <w:bookmarkStart w:id="1398" w:name="_Toc21100015"/>
      <w:bookmarkStart w:id="1399" w:name="_Toc29809813"/>
      <w:bookmarkStart w:id="1400" w:name="_Toc36645198"/>
      <w:r w:rsidRPr="003C5595">
        <w:lastRenderedPageBreak/>
        <w:t>7</w:t>
      </w:r>
      <w:r w:rsidRPr="003C5595">
        <w:tab/>
        <w:t>Conducted receiver characteristics</w:t>
      </w:r>
      <w:bookmarkEnd w:id="1398"/>
      <w:bookmarkEnd w:id="1399"/>
      <w:bookmarkEnd w:id="1400"/>
    </w:p>
    <w:p w14:paraId="6860C2DA" w14:textId="0AA94757" w:rsidR="00D25FC8" w:rsidRPr="003C5595" w:rsidRDefault="00D25FC8" w:rsidP="00D25FC8">
      <w:pPr>
        <w:pStyle w:val="Heading2"/>
      </w:pPr>
      <w:bookmarkStart w:id="1401" w:name="_Toc21100016"/>
      <w:bookmarkStart w:id="1402" w:name="_Toc29809814"/>
      <w:bookmarkStart w:id="1403" w:name="_Toc36645199"/>
      <w:r w:rsidRPr="003C5595">
        <w:t>7.1</w:t>
      </w:r>
      <w:r w:rsidRPr="003C5595">
        <w:tab/>
        <w:t>General</w:t>
      </w:r>
      <w:bookmarkEnd w:id="1401"/>
      <w:bookmarkEnd w:id="1402"/>
      <w:bookmarkEnd w:id="1403"/>
    </w:p>
    <w:p w14:paraId="7632FB43" w14:textId="4CD3D897" w:rsidR="0067162F" w:rsidRPr="003C5595" w:rsidRDefault="0067162F" w:rsidP="0067162F">
      <w:pPr>
        <w:rPr>
          <w:rFonts w:eastAsia="DengXian"/>
          <w:lang w:eastAsia="zh-CN"/>
        </w:rPr>
      </w:pPr>
      <w:r w:rsidRPr="003C5595">
        <w:rPr>
          <w:rFonts w:eastAsia="DengXian"/>
          <w:lang w:eastAsia="zh-CN"/>
        </w:rPr>
        <w:t xml:space="preserve">Conducted receiver characteristics are specified at the </w:t>
      </w:r>
      <w:r w:rsidRPr="003C5595">
        <w:rPr>
          <w:rFonts w:eastAsia="DengXian"/>
          <w:i/>
          <w:lang w:eastAsia="zh-CN"/>
        </w:rPr>
        <w:t>antenna connector</w:t>
      </w:r>
      <w:r w:rsidRPr="003C5595">
        <w:rPr>
          <w:rFonts w:eastAsia="DengXian"/>
          <w:lang w:eastAsia="zh-CN"/>
        </w:rPr>
        <w:t xml:space="preserve"> for </w:t>
      </w:r>
      <w:r w:rsidRPr="003C5595">
        <w:rPr>
          <w:rFonts w:eastAsia="DengXian"/>
          <w:i/>
          <w:lang w:eastAsia="zh-CN"/>
        </w:rPr>
        <w:t>BS type 1-C</w:t>
      </w:r>
      <w:r w:rsidRPr="003C5595">
        <w:rPr>
          <w:rFonts w:eastAsia="DengXian"/>
          <w:lang w:eastAsia="zh-CN"/>
        </w:rPr>
        <w:t xml:space="preserve"> and at the </w:t>
      </w:r>
      <w:r w:rsidRPr="003C5595">
        <w:rPr>
          <w:rFonts w:eastAsia="DengXian"/>
          <w:i/>
          <w:lang w:eastAsia="zh-CN"/>
        </w:rPr>
        <w:t>TAB connector</w:t>
      </w:r>
      <w:r w:rsidRPr="003C5595">
        <w:rPr>
          <w:rFonts w:eastAsia="DengXian"/>
          <w:lang w:eastAsia="zh-CN"/>
        </w:rPr>
        <w:t xml:space="preserve"> for </w:t>
      </w:r>
      <w:r w:rsidRPr="003C5595">
        <w:rPr>
          <w:rFonts w:eastAsia="DengXian"/>
          <w:i/>
          <w:lang w:eastAsia="zh-CN"/>
        </w:rPr>
        <w:t>BS type 1-H</w:t>
      </w:r>
      <w:r w:rsidRPr="003C5595">
        <w:rPr>
          <w:rFonts w:eastAsia="DengXian"/>
          <w:lang w:eastAsia="zh-CN"/>
        </w:rPr>
        <w:t>, with full complement of transceivers for the configuration in normal operating condition.</w:t>
      </w:r>
    </w:p>
    <w:p w14:paraId="1CDE42FC" w14:textId="7628EDD2" w:rsidR="0067162F" w:rsidRPr="003C5595" w:rsidRDefault="0067162F" w:rsidP="0067162F">
      <w:pPr>
        <w:rPr>
          <w:rFonts w:eastAsia="DengXian"/>
          <w:lang w:eastAsia="zh-CN"/>
        </w:rPr>
      </w:pPr>
      <w:r w:rsidRPr="003C5595">
        <w:rPr>
          <w:rFonts w:eastAsia="DengXian" w:cs="v5.0.0"/>
        </w:rPr>
        <w:t>Unless otherwise stated, t</w:t>
      </w:r>
      <w:r w:rsidRPr="003C5595">
        <w:rPr>
          <w:rFonts w:eastAsia="DengXian"/>
          <w:lang w:eastAsia="zh-CN"/>
        </w:rPr>
        <w:t>he following arrangements apply for conducted receiver characteristics requirements in clause 7:</w:t>
      </w:r>
    </w:p>
    <w:p w14:paraId="15BC8AF3"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Requirements apply during the BS receive period.</w:t>
      </w:r>
    </w:p>
    <w:p w14:paraId="7D2B581A"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Requirements shall be met for any transmitter setting.</w:t>
      </w:r>
    </w:p>
    <w:p w14:paraId="02DFD6C2"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For FDD operation the requirements shall be met with the transmitter unit(s) ON.</w:t>
      </w:r>
    </w:p>
    <w:p w14:paraId="603E86F3" w14:textId="27A072A2"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 xml:space="preserve">Throughput requirements defined for the </w:t>
      </w:r>
      <w:r w:rsidR="00FC21D8" w:rsidRPr="003C5595">
        <w:rPr>
          <w:rFonts w:eastAsia="DengXian"/>
          <w:lang w:eastAsia="zh-CN"/>
        </w:rPr>
        <w:t xml:space="preserve">conducted </w:t>
      </w:r>
      <w:r w:rsidRPr="003C5595">
        <w:rPr>
          <w:rFonts w:eastAsia="DengXian"/>
          <w:lang w:eastAsia="zh-CN"/>
        </w:rPr>
        <w:t>receiver characteristics do not assume HARQ retransmissions.</w:t>
      </w:r>
    </w:p>
    <w:p w14:paraId="59CBF424"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When BS is configured to receive multiple carriers, all the throughput requirements are applicable for each received carrier.</w:t>
      </w:r>
    </w:p>
    <w:p w14:paraId="0061EE16" w14:textId="7BE74D0F" w:rsidR="0067162F" w:rsidRPr="003C5595" w:rsidRDefault="00C45D8E" w:rsidP="0067162F">
      <w:pPr>
        <w:ind w:left="568" w:hanging="284"/>
        <w:rPr>
          <w:rFonts w:eastAsia="DengXian"/>
          <w:lang w:eastAsia="x-none"/>
        </w:rPr>
      </w:pPr>
      <w:r w:rsidRPr="003C5595">
        <w:rPr>
          <w:rFonts w:eastAsia="DengXian"/>
          <w:lang w:val="en-US" w:eastAsia="zh-CN"/>
        </w:rPr>
        <w:t>-</w:t>
      </w:r>
      <w:r w:rsidRPr="003C5595">
        <w:rPr>
          <w:rFonts w:eastAsia="DengXian"/>
          <w:lang w:val="en-US" w:eastAsia="zh-CN"/>
        </w:rPr>
        <w:tab/>
      </w:r>
      <w:r w:rsidR="0067162F" w:rsidRPr="003C5595">
        <w:rPr>
          <w:rFonts w:eastAsia="DengXian"/>
          <w:lang w:val="en-US" w:eastAsia="zh-CN"/>
        </w:rPr>
        <w:t>F</w:t>
      </w:r>
      <w:r w:rsidR="0067162F" w:rsidRPr="003C5595">
        <w:rPr>
          <w:rFonts w:eastAsia="DengXian"/>
          <w:lang w:eastAsia="x-none"/>
        </w:rPr>
        <w:t xml:space="preserve">or ACS, blocking and intermodulation characteristics, the negative offsets of the interfering signal apply relative to the lower </w:t>
      </w:r>
      <w:r w:rsidR="00C163A3" w:rsidRPr="003C5595">
        <w:rPr>
          <w:rFonts w:cs="Arial"/>
          <w:i/>
        </w:rPr>
        <w:t>Base Station RF Bandwidth</w:t>
      </w:r>
      <w:r w:rsidR="00C163A3" w:rsidRPr="003C5595">
        <w:rPr>
          <w:rFonts w:cs="Arial"/>
        </w:rPr>
        <w:t xml:space="preserve"> </w:t>
      </w:r>
      <w:r w:rsidR="0067162F" w:rsidRPr="003C5595">
        <w:rPr>
          <w:rFonts w:eastAsia="DengXian"/>
          <w:lang w:eastAsia="x-none"/>
        </w:rPr>
        <w:t xml:space="preserve">edge </w:t>
      </w:r>
      <w:r w:rsidR="00C163A3" w:rsidRPr="003C5595">
        <w:rPr>
          <w:rFonts w:cs="Arial"/>
        </w:rPr>
        <w:t xml:space="preserve">or </w:t>
      </w:r>
      <w:r w:rsidR="00C163A3" w:rsidRPr="003C5595">
        <w:rPr>
          <w:rFonts w:cs="Arial"/>
          <w:i/>
        </w:rPr>
        <w:t>sub-block</w:t>
      </w:r>
      <w:r w:rsidR="00C163A3" w:rsidRPr="003C5595">
        <w:rPr>
          <w:rFonts w:cs="Arial"/>
        </w:rPr>
        <w:t xml:space="preserve"> edge inside a </w:t>
      </w:r>
      <w:r w:rsidR="00C163A3" w:rsidRPr="003C5595">
        <w:rPr>
          <w:rFonts w:cs="Arial"/>
          <w:i/>
        </w:rPr>
        <w:t>sub-block gap</w:t>
      </w:r>
      <w:r w:rsidR="00C163A3" w:rsidRPr="003C5595">
        <w:rPr>
          <w:rFonts w:cs="Arial"/>
        </w:rPr>
        <w:t>,</w:t>
      </w:r>
      <w:r w:rsidR="00C163A3" w:rsidRPr="003C5595">
        <w:t xml:space="preserve"> </w:t>
      </w:r>
      <w:r w:rsidR="0067162F" w:rsidRPr="003C5595">
        <w:rPr>
          <w:rFonts w:eastAsia="DengXian"/>
          <w:lang w:eastAsia="x-none"/>
        </w:rPr>
        <w:t xml:space="preserve">and </w:t>
      </w:r>
      <w:r w:rsidR="00C163A3" w:rsidRPr="003C5595">
        <w:rPr>
          <w:rFonts w:eastAsia="DengXian"/>
          <w:lang w:eastAsia="x-none"/>
        </w:rPr>
        <w:t xml:space="preserve">the </w:t>
      </w:r>
      <w:r w:rsidR="0067162F" w:rsidRPr="003C5595">
        <w:rPr>
          <w:rFonts w:eastAsia="DengXian"/>
          <w:lang w:eastAsia="x-none"/>
        </w:rPr>
        <w:t xml:space="preserve">positive offsets of the interfering signal apply relative to the </w:t>
      </w:r>
      <w:r w:rsidR="00C163A3" w:rsidRPr="003C5595">
        <w:rPr>
          <w:rFonts w:eastAsia="DengXian"/>
          <w:lang w:eastAsia="x-none"/>
        </w:rPr>
        <w:t>upper</w:t>
      </w:r>
      <w:r w:rsidR="00C163A3" w:rsidRPr="003C5595">
        <w:rPr>
          <w:rFonts w:cs="Arial"/>
          <w:i/>
        </w:rPr>
        <w:t xml:space="preserve"> Base Station RF Bandwidth</w:t>
      </w:r>
      <w:r w:rsidR="00C163A3" w:rsidRPr="003C5595">
        <w:rPr>
          <w:rFonts w:eastAsia="DengXian"/>
          <w:lang w:eastAsia="x-none"/>
        </w:rPr>
        <w:t xml:space="preserve"> </w:t>
      </w:r>
      <w:r w:rsidR="0067162F" w:rsidRPr="003C5595">
        <w:rPr>
          <w:rFonts w:eastAsia="DengXian"/>
          <w:lang w:eastAsia="x-none"/>
        </w:rPr>
        <w:t>edge</w:t>
      </w:r>
      <w:r w:rsidR="00C163A3" w:rsidRPr="003C5595">
        <w:rPr>
          <w:rFonts w:cs="Arial"/>
        </w:rPr>
        <w:t xml:space="preserve"> or </w:t>
      </w:r>
      <w:r w:rsidR="00C163A3" w:rsidRPr="003C5595">
        <w:rPr>
          <w:rFonts w:cs="Arial"/>
          <w:i/>
        </w:rPr>
        <w:t>sub-block</w:t>
      </w:r>
      <w:r w:rsidR="00C163A3" w:rsidRPr="003C5595">
        <w:rPr>
          <w:rFonts w:cs="Arial"/>
        </w:rPr>
        <w:t xml:space="preserve"> edge inside a </w:t>
      </w:r>
      <w:r w:rsidR="00C163A3" w:rsidRPr="003C5595">
        <w:rPr>
          <w:rFonts w:cs="Arial"/>
          <w:i/>
        </w:rPr>
        <w:t>sub-block gap</w:t>
      </w:r>
      <w:r w:rsidR="0067162F" w:rsidRPr="003C5595">
        <w:rPr>
          <w:rFonts w:eastAsia="DengXian"/>
          <w:lang w:eastAsia="x-none"/>
        </w:rPr>
        <w:t>.</w:t>
      </w:r>
    </w:p>
    <w:p w14:paraId="570B41E5" w14:textId="4F00EF1F" w:rsidR="003C27AE" w:rsidRPr="005174FE" w:rsidRDefault="003C27AE" w:rsidP="003C27AE">
      <w:pPr>
        <w:pStyle w:val="B1"/>
        <w:rPr>
          <w:ins w:id="1404" w:author="CR0093" w:date="2020-03-13T16:07:00Z"/>
        </w:rPr>
      </w:pPr>
      <w:ins w:id="1405" w:author="CR0093" w:date="2020-03-13T16:07:00Z">
        <w:r w:rsidRPr="005174FE">
          <w:t xml:space="preserve">- </w:t>
        </w:r>
        <w:r w:rsidRPr="005174FE">
          <w:tab/>
          <w:t xml:space="preserve">Requirements shall also apply for BS supporting NB-IoT operation in NR in-band. The corresponding NB-IoT requirements are specified in clause 7 of TS 36.141 </w:t>
        </w:r>
        <w:del w:id="1406" w:author="MCC" w:date="2020-04-02T08:05:00Z">
          <w:r w:rsidRPr="005174FE" w:rsidDel="007D7230">
            <w:delText>[23]</w:delText>
          </w:r>
        </w:del>
      </w:ins>
      <w:ins w:id="1407" w:author="MCC" w:date="2020-04-02T08:05:00Z">
        <w:r w:rsidR="007D7230">
          <w:t>[24]</w:t>
        </w:r>
      </w:ins>
      <w:ins w:id="1408" w:author="CR0093" w:date="2020-03-13T16:07:00Z">
        <w:r w:rsidRPr="005174FE">
          <w:t xml:space="preserve">. </w:t>
        </w:r>
      </w:ins>
    </w:p>
    <w:p w14:paraId="47F76FC6" w14:textId="77777777" w:rsidR="0067162F" w:rsidRPr="003C5595" w:rsidRDefault="0067162F" w:rsidP="00C45D8E">
      <w:pPr>
        <w:pStyle w:val="NO"/>
        <w:rPr>
          <w:rFonts w:eastAsia="DengXian"/>
          <w:lang w:eastAsia="zh-CN"/>
        </w:rPr>
      </w:pPr>
      <w:r w:rsidRPr="003C5595">
        <w:rPr>
          <w:rFonts w:eastAsia="DengXian"/>
          <w:lang w:eastAsia="zh-CN"/>
        </w:rPr>
        <w:t>NOTE 1:</w:t>
      </w:r>
      <w:r w:rsidRPr="003C5595">
        <w:rPr>
          <w:rFonts w:eastAsia="DengXian"/>
          <w:lang w:eastAsia="zh-CN"/>
        </w:rPr>
        <w:tab/>
        <w:t>In normal operating condition the BS in FDD operation is configured to transmit and receive at the same time.</w:t>
      </w:r>
    </w:p>
    <w:p w14:paraId="7A87D818" w14:textId="77777777" w:rsidR="0067162F" w:rsidRPr="003C5595" w:rsidRDefault="0067162F" w:rsidP="00C45D8E">
      <w:pPr>
        <w:pStyle w:val="NO"/>
        <w:rPr>
          <w:rFonts w:eastAsia="DengXian"/>
          <w:lang w:eastAsia="zh-CN"/>
        </w:rPr>
      </w:pPr>
      <w:r w:rsidRPr="003C5595">
        <w:rPr>
          <w:rFonts w:eastAsia="DengXian"/>
          <w:lang w:eastAsia="zh-CN"/>
        </w:rPr>
        <w:t>NOTE 2:</w:t>
      </w:r>
      <w:r w:rsidRPr="003C5595">
        <w:rPr>
          <w:rFonts w:eastAsia="DengXian"/>
          <w:lang w:eastAsia="zh-CN"/>
        </w:rPr>
        <w:tab/>
        <w:t xml:space="preserve">In normal operating condition the BS in TDD operation is configured to TX OFF power during </w:t>
      </w:r>
      <w:r w:rsidRPr="003C5595">
        <w:rPr>
          <w:rFonts w:eastAsia="DengXian"/>
          <w:i/>
          <w:lang w:eastAsia="zh-CN"/>
        </w:rPr>
        <w:t>receive period</w:t>
      </w:r>
      <w:r w:rsidRPr="003C5595">
        <w:rPr>
          <w:rFonts w:eastAsia="DengXian"/>
          <w:lang w:eastAsia="zh-CN"/>
        </w:rPr>
        <w:t>.</w:t>
      </w:r>
    </w:p>
    <w:p w14:paraId="4879FECA" w14:textId="515A6706" w:rsidR="0067162F" w:rsidRPr="003C5595" w:rsidRDefault="0067162F" w:rsidP="0067162F">
      <w:r w:rsidRPr="003C5595">
        <w:t xml:space="preserve">For </w:t>
      </w:r>
      <w:r w:rsidRPr="003C5595">
        <w:rPr>
          <w:i/>
        </w:rPr>
        <w:t>BS type 1-H</w:t>
      </w:r>
      <w:r w:rsidRPr="003C5595">
        <w:t xml:space="preserve"> if a number of </w:t>
      </w:r>
      <w:r w:rsidRPr="003C5595">
        <w:rPr>
          <w:i/>
          <w:iCs/>
        </w:rPr>
        <w:t>TAB connectors</w:t>
      </w:r>
      <w:r w:rsidRPr="003C5595">
        <w:t xml:space="preserve"> have been declared equivalent (</w:t>
      </w:r>
      <w:r w:rsidR="00C22062" w:rsidRPr="003C5595">
        <w:t>D.32</w:t>
      </w:r>
      <w:r w:rsidRPr="003C5595">
        <w:t>), only a representative one is necessary to demonstrate conformance.</w:t>
      </w:r>
    </w:p>
    <w:p w14:paraId="0B305EC8" w14:textId="1E558236" w:rsidR="0067162F" w:rsidRPr="003C5595" w:rsidRDefault="0067162F" w:rsidP="0067162F">
      <w:r w:rsidRPr="003C5595">
        <w:t xml:space="preserve">In </w:t>
      </w:r>
      <w:r w:rsidR="00AC59EA">
        <w:t>clause</w:t>
      </w:r>
      <w:r w:rsidRPr="003C5595">
        <w:t xml:space="preserve"> 7.6.5.3, if representative </w:t>
      </w:r>
      <w:r w:rsidRPr="003C5595">
        <w:rPr>
          <w:i/>
        </w:rPr>
        <w:t>TAB connectors</w:t>
      </w:r>
      <w:r w:rsidRPr="003C5595">
        <w:t xml:space="preserve"> are used then per connector criteria (option 2) shall be applied.</w:t>
      </w:r>
    </w:p>
    <w:p w14:paraId="628CB422" w14:textId="77777777" w:rsidR="00D25FC8" w:rsidRPr="003C5595" w:rsidRDefault="00D25FC8" w:rsidP="00D25FC8">
      <w:pPr>
        <w:pStyle w:val="Heading2"/>
      </w:pPr>
      <w:bookmarkStart w:id="1409" w:name="_Toc21100017"/>
      <w:bookmarkStart w:id="1410" w:name="_Toc29809815"/>
      <w:bookmarkStart w:id="1411" w:name="_Toc36645200"/>
      <w:r w:rsidRPr="003C5595">
        <w:t>7.2</w:t>
      </w:r>
      <w:r w:rsidRPr="003C5595">
        <w:tab/>
        <w:t>Reference sensitivity level</w:t>
      </w:r>
      <w:bookmarkEnd w:id="1409"/>
      <w:bookmarkEnd w:id="1410"/>
      <w:bookmarkEnd w:id="1411"/>
    </w:p>
    <w:p w14:paraId="25EAEB72" w14:textId="603E175D" w:rsidR="00103B6A" w:rsidRPr="003C5595" w:rsidRDefault="00103B6A" w:rsidP="000C0610">
      <w:pPr>
        <w:pStyle w:val="Heading3"/>
      </w:pPr>
      <w:bookmarkStart w:id="1412" w:name="_Toc21100018"/>
      <w:bookmarkStart w:id="1413" w:name="_Toc29809816"/>
      <w:bookmarkStart w:id="1414" w:name="_Toc36645201"/>
      <w:r w:rsidRPr="003C5595">
        <w:t>7.2.1</w:t>
      </w:r>
      <w:r w:rsidRPr="003C5595">
        <w:tab/>
        <w:t>Definition and applicability</w:t>
      </w:r>
      <w:bookmarkEnd w:id="1412"/>
      <w:bookmarkEnd w:id="1413"/>
      <w:bookmarkEnd w:id="1414"/>
    </w:p>
    <w:p w14:paraId="405728DD" w14:textId="77777777" w:rsidR="00103B6A" w:rsidRPr="003C5595" w:rsidRDefault="00103B6A" w:rsidP="00103B6A">
      <w:pPr>
        <w:keepLines/>
        <w:rPr>
          <w:rFonts w:eastAsia="MS PGothic" w:cs="v4.2.0"/>
        </w:rPr>
      </w:pPr>
      <w:r w:rsidRPr="003C5595">
        <w:t>The reference sensitivity power level P</w:t>
      </w:r>
      <w:r w:rsidRPr="003C5595">
        <w:rPr>
          <w:vertAlign w:val="subscript"/>
        </w:rPr>
        <w:t>REFSENS</w:t>
      </w:r>
      <w:r w:rsidRPr="003C5595">
        <w:t xml:space="preserve"> is the minimum mean power received at the </w:t>
      </w:r>
      <w:r w:rsidRPr="003C5595">
        <w:rPr>
          <w:i/>
        </w:rPr>
        <w:t>antenna connector</w:t>
      </w:r>
      <w:r w:rsidRPr="003C5595">
        <w:t xml:space="preserve"> </w:t>
      </w:r>
      <w:bookmarkStart w:id="1415" w:name="_Hlk508114944"/>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bookmarkEnd w:id="1415"/>
      <w:r w:rsidRPr="003C5595">
        <w:rPr>
          <w:i/>
          <w:lang w:val="en-US" w:eastAsia="zh-CN"/>
        </w:rPr>
        <w:t xml:space="preserve"> </w:t>
      </w:r>
      <w:r w:rsidRPr="003C5595">
        <w:t>at which a throughput requirement shall be met for a specified reference measurement channel.</w:t>
      </w:r>
    </w:p>
    <w:p w14:paraId="6AC785D1" w14:textId="77777777" w:rsidR="00103B6A" w:rsidRPr="003C5595" w:rsidRDefault="00103B6A" w:rsidP="000C0610">
      <w:pPr>
        <w:pStyle w:val="Heading3"/>
      </w:pPr>
      <w:bookmarkStart w:id="1416" w:name="_Toc21100019"/>
      <w:bookmarkStart w:id="1417" w:name="_Toc29809817"/>
      <w:bookmarkStart w:id="1418" w:name="_Toc36645202"/>
      <w:r w:rsidRPr="003C5595">
        <w:t>7.2.2</w:t>
      </w:r>
      <w:r w:rsidRPr="003C5595">
        <w:tab/>
        <w:t>Minimum requirement</w:t>
      </w:r>
      <w:bookmarkEnd w:id="1416"/>
      <w:bookmarkEnd w:id="1417"/>
      <w:bookmarkEnd w:id="1418"/>
    </w:p>
    <w:p w14:paraId="03659379" w14:textId="79D444C1" w:rsidR="00103B6A" w:rsidRPr="003C5595" w:rsidRDefault="00103B6A" w:rsidP="00103B6A">
      <w:r w:rsidRPr="003C5595">
        <w:t xml:space="preserve">The minimum requirement for </w:t>
      </w:r>
      <w:r w:rsidRPr="003C5595">
        <w:rPr>
          <w:i/>
        </w:rPr>
        <w:t>BS type 1-C</w:t>
      </w:r>
      <w:r w:rsidRPr="003C5595">
        <w:t xml:space="preserve"> is in TS 38.104 [2], </w:t>
      </w:r>
      <w:r w:rsidR="00AC59EA">
        <w:t>clause</w:t>
      </w:r>
      <w:r w:rsidRPr="003C5595">
        <w:t xml:space="preserve"> 7.2.2.</w:t>
      </w:r>
    </w:p>
    <w:p w14:paraId="6AD735D6" w14:textId="4D4FE88D" w:rsidR="00103B6A" w:rsidRPr="003C5595" w:rsidRDefault="00103B6A" w:rsidP="00103B6A">
      <w:r w:rsidRPr="003C5595">
        <w:t xml:space="preserve">The minimum requirement for </w:t>
      </w:r>
      <w:r w:rsidRPr="003C5595">
        <w:rPr>
          <w:i/>
        </w:rPr>
        <w:t>BS type 1-H</w:t>
      </w:r>
      <w:r w:rsidRPr="003C5595">
        <w:t xml:space="preserve"> is in TS 38.104 [2], </w:t>
      </w:r>
      <w:r w:rsidR="00AC59EA">
        <w:t>clause</w:t>
      </w:r>
      <w:r w:rsidRPr="003C5595">
        <w:t xml:space="preserve"> 7.2.2.</w:t>
      </w:r>
    </w:p>
    <w:p w14:paraId="5D394B60" w14:textId="77777777" w:rsidR="00103B6A" w:rsidRPr="003C5595" w:rsidRDefault="00103B6A" w:rsidP="000C0610">
      <w:pPr>
        <w:pStyle w:val="Heading3"/>
      </w:pPr>
      <w:bookmarkStart w:id="1419" w:name="_Toc21100020"/>
      <w:bookmarkStart w:id="1420" w:name="_Toc29809818"/>
      <w:bookmarkStart w:id="1421" w:name="_Toc36645203"/>
      <w:r w:rsidRPr="003C5595">
        <w:t>7.2.3</w:t>
      </w:r>
      <w:r w:rsidRPr="003C5595">
        <w:tab/>
        <w:t>Test purpose</w:t>
      </w:r>
      <w:bookmarkEnd w:id="1419"/>
      <w:bookmarkEnd w:id="1420"/>
      <w:bookmarkEnd w:id="1421"/>
    </w:p>
    <w:p w14:paraId="7A0D8CCB" w14:textId="335BE1E8" w:rsidR="00103B6A" w:rsidRPr="003C5595" w:rsidRDefault="00103B6A" w:rsidP="00103B6A">
      <w:pPr>
        <w:rPr>
          <w:rFonts w:cs="v4.2.0"/>
        </w:rPr>
      </w:pPr>
      <w:r w:rsidRPr="003C5595">
        <w:rPr>
          <w:rFonts w:cs="v4.2.0"/>
        </w:rPr>
        <w:t xml:space="preserve">To verify </w:t>
      </w:r>
      <w:r w:rsidRPr="003C5595">
        <w:t xml:space="preserve">that </w:t>
      </w:r>
      <w:r w:rsidRPr="003C5595">
        <w:rPr>
          <w:rFonts w:cs="v4.2.0"/>
        </w:rPr>
        <w:t xml:space="preserve">for 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at</w:t>
      </w:r>
      <w:r w:rsidRPr="003C5595">
        <w:rPr>
          <w:rFonts w:cs="v4.2.0"/>
        </w:rPr>
        <w:t xml:space="preserve"> the </w:t>
      </w:r>
      <w:r w:rsidR="00986D3D" w:rsidRPr="003C5595">
        <w:t>r</w:t>
      </w:r>
      <w:r w:rsidRPr="003C5595">
        <w:t>eference sensitivity level</w:t>
      </w:r>
      <w:r w:rsidRPr="003C5595">
        <w:rPr>
          <w:rFonts w:cs="v4.2.0"/>
        </w:rPr>
        <w:t xml:space="preserve"> the throughput </w:t>
      </w:r>
      <w:r w:rsidRPr="003C5595">
        <w:t>requirement shall be met for a specified reference measurement channel</w:t>
      </w:r>
      <w:r w:rsidRPr="003C5595">
        <w:rPr>
          <w:rFonts w:cs="v4.2.0"/>
        </w:rPr>
        <w:t>.</w:t>
      </w:r>
    </w:p>
    <w:p w14:paraId="74DF4FAA" w14:textId="6415A1D0" w:rsidR="00103B6A" w:rsidRPr="003C5595" w:rsidRDefault="00103B6A" w:rsidP="000C0610">
      <w:pPr>
        <w:pStyle w:val="Heading3"/>
      </w:pPr>
      <w:bookmarkStart w:id="1422" w:name="_Toc21100021"/>
      <w:bookmarkStart w:id="1423" w:name="_Toc29809819"/>
      <w:bookmarkStart w:id="1424" w:name="_Toc36645204"/>
      <w:r w:rsidRPr="003C5595">
        <w:lastRenderedPageBreak/>
        <w:t>7.2.4</w:t>
      </w:r>
      <w:r w:rsidRPr="003C5595">
        <w:tab/>
        <w:t>Method of test</w:t>
      </w:r>
      <w:bookmarkEnd w:id="1422"/>
      <w:bookmarkEnd w:id="1423"/>
      <w:bookmarkEnd w:id="1424"/>
    </w:p>
    <w:p w14:paraId="360019C8" w14:textId="77777777" w:rsidR="00103B6A" w:rsidRPr="003C5595" w:rsidRDefault="00103B6A" w:rsidP="000C0610">
      <w:pPr>
        <w:pStyle w:val="Heading4"/>
      </w:pPr>
      <w:bookmarkStart w:id="1425" w:name="_Toc21100022"/>
      <w:bookmarkStart w:id="1426" w:name="_Toc29809820"/>
      <w:bookmarkStart w:id="1427" w:name="_Toc36645205"/>
      <w:r w:rsidRPr="003C5595">
        <w:t>7.2.4.1</w:t>
      </w:r>
      <w:r w:rsidRPr="003C5595">
        <w:tab/>
        <w:t>Initial conditions</w:t>
      </w:r>
      <w:bookmarkEnd w:id="1425"/>
      <w:bookmarkEnd w:id="1426"/>
      <w:bookmarkEnd w:id="1427"/>
      <w:r w:rsidRPr="003C5595">
        <w:tab/>
      </w:r>
    </w:p>
    <w:p w14:paraId="704C73E1" w14:textId="4EFDA431" w:rsidR="00103B6A" w:rsidRPr="003C5595" w:rsidRDefault="00103B6A" w:rsidP="00EC3D0A">
      <w:r w:rsidRPr="003C5595">
        <w:t xml:space="preserve">Test environment: </w:t>
      </w:r>
      <w:r w:rsidR="002D4EF6" w:rsidRPr="003C5595">
        <w:t>Normal</w:t>
      </w:r>
      <w:r w:rsidRPr="003C5595">
        <w:t>; see annex B.2.</w:t>
      </w:r>
    </w:p>
    <w:p w14:paraId="54C4EF59" w14:textId="4EF308DA" w:rsidR="00103B6A" w:rsidRPr="003C5595" w:rsidRDefault="00103B6A" w:rsidP="00A94738">
      <w:r w:rsidRPr="003C5595">
        <w:t>RF channels to be tested for single carrier:</w:t>
      </w:r>
      <w:r w:rsidR="00986D3D" w:rsidRPr="003C5595">
        <w:t xml:space="preserve"> </w:t>
      </w:r>
      <w:r w:rsidRPr="003C5595">
        <w:t xml:space="preserve">B, M and T; see </w:t>
      </w:r>
      <w:r w:rsidR="00AC59EA">
        <w:t>clause</w:t>
      </w:r>
      <w:r w:rsidRPr="003C5595">
        <w:t xml:space="preserve"> 4.9.1.</w:t>
      </w:r>
    </w:p>
    <w:p w14:paraId="221F0BF1" w14:textId="77777777" w:rsidR="00103B6A" w:rsidRPr="003C5595" w:rsidRDefault="00103B6A" w:rsidP="00103B6A">
      <w:r w:rsidRPr="003C5595">
        <w:t>On each of B, M and T, the test shall be performed under extreme power supply as defined in annex B.5.</w:t>
      </w:r>
    </w:p>
    <w:p w14:paraId="1C19D187" w14:textId="77777777" w:rsidR="00103B6A" w:rsidRPr="003C5595" w:rsidRDefault="00103B6A" w:rsidP="00C45D8E">
      <w:pPr>
        <w:pStyle w:val="NO"/>
      </w:pPr>
      <w:r w:rsidRPr="003C5595">
        <w:t>NOTE:</w:t>
      </w:r>
      <w:r w:rsidRPr="003C5595">
        <w:tab/>
        <w:t>Tests under extreme power supply also test extreme temperature.</w:t>
      </w:r>
    </w:p>
    <w:p w14:paraId="06CE8C6F" w14:textId="77777777" w:rsidR="001966A9" w:rsidRPr="003C5595" w:rsidRDefault="001966A9" w:rsidP="001966A9">
      <w:pPr>
        <w:pStyle w:val="Heading4"/>
      </w:pPr>
      <w:bookmarkStart w:id="1428" w:name="_Toc21100023"/>
      <w:bookmarkStart w:id="1429" w:name="_Toc29809821"/>
      <w:bookmarkStart w:id="1430" w:name="_Toc36645206"/>
      <w:r w:rsidRPr="003C5595">
        <w:t>7.2.4.2</w:t>
      </w:r>
      <w:r w:rsidRPr="003C5595">
        <w:tab/>
        <w:t>Procedure</w:t>
      </w:r>
      <w:bookmarkEnd w:id="1428"/>
      <w:bookmarkEnd w:id="1429"/>
      <w:bookmarkEnd w:id="1430"/>
    </w:p>
    <w:p w14:paraId="3CEE39BE" w14:textId="77777777" w:rsidR="001966A9" w:rsidRPr="003C5595" w:rsidRDefault="001966A9" w:rsidP="001966A9">
      <w:pPr>
        <w:rPr>
          <w:i/>
        </w:rPr>
      </w:pPr>
      <w:r w:rsidRPr="003C5595">
        <w:t>The minimum requirement is applied to all connectors under test.</w:t>
      </w:r>
    </w:p>
    <w:p w14:paraId="1A2A0970" w14:textId="1C7F35EC" w:rsidR="001966A9" w:rsidRPr="003C5595" w:rsidRDefault="001966A9" w:rsidP="001966A9">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59B8D83D" w14:textId="4FB3D992" w:rsidR="001966A9" w:rsidRPr="003C5595" w:rsidRDefault="001966A9" w:rsidP="001966A9">
      <w:pPr>
        <w:ind w:left="568" w:hanging="284"/>
      </w:pPr>
      <w:r w:rsidRPr="003C5595">
        <w:t>1)</w:t>
      </w:r>
      <w:r w:rsidRPr="003C5595">
        <w:tab/>
        <w:t xml:space="preserve">Connect the connector under test to measurement equipment as shown in annex D.2.1 for </w:t>
      </w:r>
      <w:r w:rsidRPr="003C5595">
        <w:rPr>
          <w:i/>
        </w:rPr>
        <w:t>BS type 1-C</w:t>
      </w:r>
      <w:r w:rsidRPr="003C5595">
        <w:t xml:space="preserve"> and in annex D.4.1 for</w:t>
      </w:r>
      <w:r w:rsidRPr="003C5595">
        <w:rPr>
          <w:i/>
        </w:rPr>
        <w:t xml:space="preserve"> BS type 1-H</w:t>
      </w:r>
      <w:r w:rsidRPr="003C5595">
        <w:t xml:space="preserve">. </w:t>
      </w:r>
    </w:p>
    <w:p w14:paraId="234C9219" w14:textId="39AB355F" w:rsidR="001966A9" w:rsidRPr="003C5595" w:rsidRDefault="001966A9" w:rsidP="001966A9">
      <w:pPr>
        <w:ind w:left="568" w:hanging="284"/>
      </w:pPr>
      <w:r w:rsidRPr="003C5595">
        <w:t>2)</w:t>
      </w:r>
      <w:r w:rsidRPr="003C5595">
        <w:tab/>
        <w:t xml:space="preserve">Set the BS to transmit a signal according to </w:t>
      </w:r>
      <w:r w:rsidR="00AC59EA">
        <w:t>clause</w:t>
      </w:r>
      <w:r w:rsidRPr="003C5595">
        <w:t xml:space="preserve"> 4.9.2, for </w:t>
      </w:r>
      <w:r w:rsidRPr="003C5595">
        <w:rPr>
          <w:i/>
        </w:rPr>
        <w:t>BS type 1-C</w:t>
      </w:r>
      <w:r w:rsidRPr="003C5595">
        <w:t xml:space="preserve"> set the </w:t>
      </w:r>
      <w:r w:rsidRPr="003C5595">
        <w:rPr>
          <w:i/>
        </w:rPr>
        <w:t>antenna connector</w:t>
      </w:r>
      <w:r w:rsidRPr="003C5595">
        <w:t xml:space="preserve"> to the manufacturers declared </w:t>
      </w:r>
      <w:r w:rsidRPr="003C5595">
        <w:rPr>
          <w:i/>
        </w:rPr>
        <w:t>rated carrier output power</w:t>
      </w:r>
      <w:r w:rsidRPr="003C5595">
        <w:t xml:space="preserve"> </w:t>
      </w:r>
      <w:r w:rsidR="00046DB5">
        <w:t>(P</w:t>
      </w:r>
      <w:del w:id="1431" w:author="CR0090" w:date="2020-03-13T16:07:00Z">
        <w:r w:rsidR="00046DB5">
          <w:rPr>
            <w:vertAlign w:val="subscript"/>
          </w:rPr>
          <w:delText>R</w:delText>
        </w:r>
      </w:del>
      <w:ins w:id="1432" w:author="CR0090" w:date="2020-03-13T16:07:00Z">
        <w:r w:rsidR="00046DB5">
          <w:rPr>
            <w:vertAlign w:val="subscript"/>
          </w:rPr>
          <w:t>r</w:t>
        </w:r>
      </w:ins>
      <w:r w:rsidR="00046DB5">
        <w:rPr>
          <w:vertAlign w:val="subscript"/>
        </w:rPr>
        <w:t xml:space="preserve">ated,c,AC </w:t>
      </w:r>
      <w:r w:rsidR="00046DB5">
        <w:t>or P</w:t>
      </w:r>
      <w:del w:id="1433" w:author="CR0090" w:date="2020-03-13T16:07:00Z">
        <w:r w:rsidR="00046DB5">
          <w:rPr>
            <w:vertAlign w:val="subscript"/>
          </w:rPr>
          <w:delText>R</w:delText>
        </w:r>
      </w:del>
      <w:ins w:id="1434" w:author="CR0090" w:date="2020-03-13T16:07:00Z">
        <w:r w:rsidR="00046DB5">
          <w:rPr>
            <w:vertAlign w:val="subscript"/>
          </w:rPr>
          <w:t>r</w:t>
        </w:r>
      </w:ins>
      <w:r w:rsidR="00046DB5">
        <w:rPr>
          <w:vertAlign w:val="subscript"/>
        </w:rPr>
        <w:t>ated,c,TABC</w:t>
      </w:r>
      <w:r w:rsidR="00046DB5">
        <w:t>, D.21).</w:t>
      </w:r>
    </w:p>
    <w:p w14:paraId="25DF08B3" w14:textId="408E14EE" w:rsidR="003C27AE" w:rsidRPr="005174FE" w:rsidRDefault="003C27AE" w:rsidP="003C27AE">
      <w:pPr>
        <w:ind w:left="568" w:hanging="284"/>
      </w:pPr>
      <w:r w:rsidRPr="005174FE">
        <w:t>3)</w:t>
      </w:r>
      <w:r w:rsidRPr="005174FE">
        <w:tab/>
        <w:t>Start the signal generator for the wanted signal to transmit the Fixed Reference Channels for reference sensitivity according to annex A.1</w:t>
      </w:r>
      <w:ins w:id="1435" w:author="CR0093" w:date="2020-03-13T16:07:00Z">
        <w:r w:rsidRPr="005174FE">
          <w:t xml:space="preserve">, as well as annex A.14 of TS 36.141 </w:t>
        </w:r>
        <w:del w:id="1436" w:author="MCC" w:date="2020-04-02T08:06:00Z">
          <w:r w:rsidRPr="005174FE" w:rsidDel="007D7230">
            <w:delText>[23]</w:delText>
          </w:r>
        </w:del>
      </w:ins>
      <w:ins w:id="1437" w:author="MCC" w:date="2020-04-02T08:06:00Z">
        <w:r w:rsidR="007D7230">
          <w:t>[24]</w:t>
        </w:r>
      </w:ins>
      <w:ins w:id="1438" w:author="CR0093" w:date="2020-03-13T16:07:00Z">
        <w:r w:rsidRPr="005174FE">
          <w:t xml:space="preserve"> for a BS declared to be capable of NB-IoT operation in NR in-band (D.41)</w:t>
        </w:r>
      </w:ins>
      <w:r w:rsidRPr="005174FE">
        <w:t>.</w:t>
      </w:r>
    </w:p>
    <w:p w14:paraId="785D77CB" w14:textId="77777777" w:rsidR="003C27AE" w:rsidRPr="005174FE" w:rsidRDefault="003C27AE" w:rsidP="003C27AE">
      <w:pPr>
        <w:ind w:left="568" w:hanging="284"/>
      </w:pPr>
      <w:r w:rsidRPr="005174FE">
        <w:t>4)</w:t>
      </w:r>
      <w:r w:rsidRPr="005174FE">
        <w:tab/>
        <w:t>Set the signal generator for the wanted signal power as specified in clause 7.2.5.</w:t>
      </w:r>
    </w:p>
    <w:p w14:paraId="34C98C80" w14:textId="4EAE9F4B" w:rsidR="003C27AE" w:rsidRPr="005174FE" w:rsidRDefault="003C27AE" w:rsidP="003C27AE">
      <w:pPr>
        <w:ind w:left="568" w:hanging="284"/>
      </w:pPr>
      <w:r w:rsidRPr="005174FE">
        <w:t>5)</w:t>
      </w:r>
      <w:r w:rsidRPr="005174FE">
        <w:tab/>
        <w:t>Measure the throughput according to annex A.1</w:t>
      </w:r>
      <w:ins w:id="1439" w:author="CR0093" w:date="2020-03-13T16:07:00Z">
        <w:r w:rsidRPr="005174FE">
          <w:t xml:space="preserve">, as well as annex A.14 of TS 36.141 </w:t>
        </w:r>
        <w:del w:id="1440" w:author="MCC" w:date="2020-04-02T08:06:00Z">
          <w:r w:rsidRPr="005174FE" w:rsidDel="007D7230">
            <w:delText>[23]</w:delText>
          </w:r>
        </w:del>
      </w:ins>
      <w:ins w:id="1441" w:author="MCC" w:date="2020-04-02T08:06:00Z">
        <w:r w:rsidR="007D7230">
          <w:t>[24]</w:t>
        </w:r>
      </w:ins>
      <w:ins w:id="1442" w:author="CR0093" w:date="2020-03-13T16:07:00Z">
        <w:r w:rsidRPr="005174FE">
          <w:t xml:space="preserve"> for a BS declared to be capable of NB-IoT operation in NR in-band (D.41)</w:t>
        </w:r>
      </w:ins>
      <w:r w:rsidRPr="005174FE">
        <w:t>.</w:t>
      </w:r>
    </w:p>
    <w:p w14:paraId="2AD62013" w14:textId="77777777" w:rsidR="001966A9" w:rsidRPr="003C5595" w:rsidRDefault="001966A9" w:rsidP="001966A9">
      <w:r w:rsidRPr="003C5595">
        <w:t xml:space="preserve">In addition, </w:t>
      </w:r>
      <w:r w:rsidRPr="003C5595">
        <w:rPr>
          <w:snapToGrid w:val="0"/>
          <w:lang w:eastAsia="zh-CN"/>
        </w:rPr>
        <w:t xml:space="preserve">for a </w:t>
      </w:r>
      <w:r w:rsidRPr="003C5595">
        <w:rPr>
          <w:i/>
          <w:snapToGrid w:val="0"/>
          <w:lang w:eastAsia="zh-CN"/>
        </w:rPr>
        <w:t>multi-band connector</w:t>
      </w:r>
      <w:r w:rsidRPr="003C5595">
        <w:t>, the following steps shall apply:</w:t>
      </w:r>
    </w:p>
    <w:p w14:paraId="739934EB" w14:textId="77777777" w:rsidR="001966A9" w:rsidRPr="003C5595" w:rsidRDefault="001966A9" w:rsidP="001966A9">
      <w:pPr>
        <w:ind w:left="567" w:hanging="283"/>
      </w:pPr>
      <w:r w:rsidRPr="003C5595">
        <w:t>6)</w:t>
      </w:r>
      <w:r w:rsidRPr="003C5595">
        <w:tab/>
        <w:t xml:space="preserve">For </w:t>
      </w:r>
      <w:r w:rsidRPr="003C5595">
        <w:rPr>
          <w:i/>
          <w:snapToGrid w:val="0"/>
          <w:lang w:eastAsia="zh-CN"/>
        </w:rPr>
        <w:t>multi-band 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0CD91374" w14:textId="77777777" w:rsidR="00103B6A" w:rsidRPr="003C5595" w:rsidRDefault="00103B6A" w:rsidP="000C0610">
      <w:pPr>
        <w:pStyle w:val="Heading3"/>
      </w:pPr>
      <w:bookmarkStart w:id="1443" w:name="_Toc21100024"/>
      <w:bookmarkStart w:id="1444" w:name="_Toc29809822"/>
      <w:bookmarkStart w:id="1445" w:name="_Toc36645207"/>
      <w:r w:rsidRPr="003C5595">
        <w:t>7.2.5</w:t>
      </w:r>
      <w:r w:rsidRPr="003C5595">
        <w:tab/>
        <w:t>Test requirements</w:t>
      </w:r>
      <w:bookmarkEnd w:id="1443"/>
      <w:bookmarkEnd w:id="1444"/>
      <w:bookmarkEnd w:id="1445"/>
    </w:p>
    <w:p w14:paraId="3CEBB708" w14:textId="77777777" w:rsidR="003C27AE" w:rsidRPr="005174FE" w:rsidRDefault="003C27AE" w:rsidP="003C27AE">
      <w:pPr>
        <w:rPr>
          <w:ins w:id="1446" w:author="CR0093" w:date="2020-03-13T16:07:00Z"/>
        </w:rPr>
      </w:pPr>
      <w:r w:rsidRPr="005174FE">
        <w:t>The throughput shall be ≥ 95% of the maximum throughput of the reference measurement channel as specified in annex A.1</w:t>
      </w:r>
      <w:r w:rsidRPr="005174FE" w:rsidDel="00B462E4">
        <w:t xml:space="preserve"> </w:t>
      </w:r>
      <w:r w:rsidRPr="005174FE">
        <w:t>with parameters specified in table 7.2.5-1</w:t>
      </w:r>
      <w:r w:rsidRPr="005174FE">
        <w:rPr>
          <w:lang w:eastAsia="zh-CN"/>
        </w:rPr>
        <w:t xml:space="preserve"> for Wide Area BS, in table 7.2.5-2 for Medium Range BS</w:t>
      </w:r>
      <w:r w:rsidRPr="005174FE">
        <w:rPr>
          <w:rFonts w:cs="v5.0.0"/>
          <w:lang w:eastAsia="zh-CN"/>
        </w:rPr>
        <w:t xml:space="preserve"> and in table 7.2.5-3 for Local Area BS</w:t>
      </w:r>
      <w:r w:rsidRPr="005174FE">
        <w:t>.</w:t>
      </w:r>
    </w:p>
    <w:p w14:paraId="39D97D8E" w14:textId="5B6B3761" w:rsidR="003C27AE" w:rsidRPr="005174FE" w:rsidRDefault="003C27AE" w:rsidP="003C27AE">
      <w:pPr>
        <w:rPr>
          <w:ins w:id="1447" w:author="CR0093" w:date="2020-03-13T16:07:00Z"/>
        </w:rPr>
      </w:pPr>
      <w:ins w:id="1448" w:author="CR0093" w:date="2020-03-13T16:07:00Z">
        <w:r w:rsidRPr="005174FE">
          <w:t xml:space="preserve">The reference sensitivity level requirements for NB-IoT are specified in clause 7.2.5 of TS 36.141 </w:t>
        </w:r>
        <w:del w:id="1449" w:author="MCC" w:date="2020-04-02T08:06:00Z">
          <w:r w:rsidRPr="005174FE" w:rsidDel="007D7230">
            <w:delText>[23]</w:delText>
          </w:r>
        </w:del>
      </w:ins>
      <w:ins w:id="1450" w:author="MCC" w:date="2020-04-02T08:06:00Z">
        <w:r w:rsidR="007D7230">
          <w:t>[24]</w:t>
        </w:r>
      </w:ins>
      <w:ins w:id="1451" w:author="CR0093" w:date="2020-03-13T16:07:00Z">
        <w:r w:rsidRPr="005174FE">
          <w:t>.</w:t>
        </w:r>
      </w:ins>
    </w:p>
    <w:p w14:paraId="72848C9F" w14:textId="77777777" w:rsidR="00103B6A" w:rsidRPr="003C5595" w:rsidRDefault="00103B6A" w:rsidP="00BF4553">
      <w:pPr>
        <w:pStyle w:val="TH"/>
      </w:pPr>
      <w:r w:rsidRPr="003C5595">
        <w:lastRenderedPageBreak/>
        <w:t xml:space="preserve">Table 7.2.5-1: NR </w:t>
      </w:r>
      <w:r w:rsidRPr="003C5595">
        <w:rPr>
          <w:lang w:eastAsia="zh-CN"/>
        </w:rPr>
        <w:t xml:space="preserve">Wide Area </w:t>
      </w:r>
      <w:r w:rsidRPr="003C5595">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3C5595" w:rsidRPr="003C5595" w14:paraId="7B7D1A52" w14:textId="77777777" w:rsidTr="003C27AE">
        <w:trPr>
          <w:jc w:val="center"/>
        </w:trPr>
        <w:tc>
          <w:tcPr>
            <w:tcW w:w="1607" w:type="dxa"/>
            <w:vMerge w:val="restart"/>
            <w:shd w:val="clear" w:color="auto" w:fill="auto"/>
            <w:vAlign w:val="center"/>
          </w:tcPr>
          <w:p w14:paraId="16C33DAA" w14:textId="77777777" w:rsidR="001966A9" w:rsidRPr="003C5595" w:rsidRDefault="001966A9" w:rsidP="00F86264">
            <w:pPr>
              <w:pStyle w:val="TAH"/>
              <w:rPr>
                <w:rFonts w:cs="Arial"/>
              </w:rPr>
            </w:pPr>
            <w:r w:rsidRPr="003C5595">
              <w:rPr>
                <w:rFonts w:cs="Arial"/>
                <w:i/>
              </w:rPr>
              <w:t>BS channel bandwidth</w:t>
            </w:r>
            <w:r w:rsidRPr="003C5595">
              <w:rPr>
                <w:rFonts w:cs="Arial"/>
              </w:rPr>
              <w:t xml:space="preserve"> (MHz) </w:t>
            </w:r>
          </w:p>
        </w:tc>
        <w:tc>
          <w:tcPr>
            <w:tcW w:w="1310" w:type="dxa"/>
            <w:vMerge w:val="restart"/>
          </w:tcPr>
          <w:p w14:paraId="5B214D9E" w14:textId="77777777" w:rsidR="001966A9" w:rsidRPr="003C5595" w:rsidRDefault="001966A9" w:rsidP="00F86264">
            <w:pPr>
              <w:pStyle w:val="TAH"/>
              <w:rPr>
                <w:rFonts w:cs="Arial"/>
              </w:rPr>
            </w:pPr>
            <w:r w:rsidRPr="003C5595">
              <w:rPr>
                <w:rFonts w:cs="Arial"/>
              </w:rPr>
              <w:t>Sub-carrier spacing (kHz)</w:t>
            </w:r>
          </w:p>
        </w:tc>
        <w:tc>
          <w:tcPr>
            <w:tcW w:w="2143" w:type="dxa"/>
            <w:vMerge w:val="restart"/>
          </w:tcPr>
          <w:p w14:paraId="27AB7C58" w14:textId="77777777" w:rsidR="001966A9" w:rsidRPr="003C5595" w:rsidRDefault="001966A9" w:rsidP="00F86264">
            <w:pPr>
              <w:pStyle w:val="TAH"/>
              <w:rPr>
                <w:rFonts w:cs="Arial"/>
              </w:rPr>
            </w:pPr>
            <w:r w:rsidRPr="003C5595">
              <w:rPr>
                <w:rFonts w:cs="Arial"/>
              </w:rPr>
              <w:t>Reference measurement channel</w:t>
            </w:r>
          </w:p>
        </w:tc>
        <w:tc>
          <w:tcPr>
            <w:tcW w:w="4571" w:type="dxa"/>
            <w:gridSpan w:val="3"/>
          </w:tcPr>
          <w:p w14:paraId="78CDFC8E" w14:textId="77777777" w:rsidR="001966A9" w:rsidRPr="003C5595" w:rsidRDefault="001966A9" w:rsidP="00F86264">
            <w:pPr>
              <w:pStyle w:val="TAH"/>
              <w:rPr>
                <w:rFonts w:cs="Arial"/>
              </w:rPr>
            </w:pPr>
            <w:r w:rsidRPr="003C5595">
              <w:rPr>
                <w:rFonts w:cs="Arial"/>
              </w:rPr>
              <w:t xml:space="preserve"> Reference sensitivity power level, </w:t>
            </w:r>
            <w:r w:rsidRPr="003C5595">
              <w:t>P</w:t>
            </w:r>
            <w:r w:rsidRPr="003C5595">
              <w:rPr>
                <w:vertAlign w:val="subscript"/>
              </w:rPr>
              <w:t>REFSENS</w:t>
            </w:r>
          </w:p>
          <w:p w14:paraId="115EC375" w14:textId="77777777" w:rsidR="001966A9" w:rsidRPr="003C5595" w:rsidRDefault="001966A9" w:rsidP="00F86264">
            <w:pPr>
              <w:pStyle w:val="TAH"/>
              <w:rPr>
                <w:rFonts w:cs="Arial"/>
              </w:rPr>
            </w:pPr>
            <w:r w:rsidRPr="003C5595">
              <w:rPr>
                <w:rFonts w:cs="Arial"/>
              </w:rPr>
              <w:t xml:space="preserve"> (dBm)</w:t>
            </w:r>
          </w:p>
        </w:tc>
      </w:tr>
      <w:tr w:rsidR="003C5595" w:rsidRPr="003C5595" w14:paraId="008E6377" w14:textId="77777777" w:rsidTr="003C27AE">
        <w:trPr>
          <w:jc w:val="center"/>
        </w:trPr>
        <w:tc>
          <w:tcPr>
            <w:tcW w:w="1607" w:type="dxa"/>
            <w:vMerge/>
            <w:shd w:val="clear" w:color="auto" w:fill="auto"/>
            <w:vAlign w:val="center"/>
          </w:tcPr>
          <w:p w14:paraId="0967AC2F" w14:textId="77777777" w:rsidR="001966A9" w:rsidRPr="003C5595" w:rsidRDefault="001966A9" w:rsidP="00F86264">
            <w:pPr>
              <w:pStyle w:val="TAH"/>
              <w:rPr>
                <w:rFonts w:cs="Arial"/>
                <w:i/>
              </w:rPr>
            </w:pPr>
          </w:p>
        </w:tc>
        <w:tc>
          <w:tcPr>
            <w:tcW w:w="1310" w:type="dxa"/>
            <w:vMerge/>
          </w:tcPr>
          <w:p w14:paraId="69454C3B" w14:textId="77777777" w:rsidR="001966A9" w:rsidRPr="003C5595" w:rsidRDefault="001966A9" w:rsidP="00F86264">
            <w:pPr>
              <w:pStyle w:val="TAH"/>
              <w:rPr>
                <w:rFonts w:cs="Arial"/>
              </w:rPr>
            </w:pPr>
          </w:p>
        </w:tc>
        <w:tc>
          <w:tcPr>
            <w:tcW w:w="2143" w:type="dxa"/>
            <w:vMerge/>
          </w:tcPr>
          <w:p w14:paraId="228A6660" w14:textId="77777777" w:rsidR="001966A9" w:rsidRPr="003C5595" w:rsidRDefault="001966A9" w:rsidP="00F86264">
            <w:pPr>
              <w:pStyle w:val="TAH"/>
              <w:rPr>
                <w:rFonts w:cs="Arial"/>
              </w:rPr>
            </w:pPr>
          </w:p>
        </w:tc>
        <w:tc>
          <w:tcPr>
            <w:tcW w:w="1418" w:type="dxa"/>
            <w:vAlign w:val="center"/>
          </w:tcPr>
          <w:p w14:paraId="32863CC7" w14:textId="77777777" w:rsidR="001966A9" w:rsidRPr="003C5595" w:rsidRDefault="001966A9" w:rsidP="00F86264">
            <w:pPr>
              <w:pStyle w:val="TAH"/>
              <w:rPr>
                <w:rFonts w:cs="Arial"/>
                <w:lang w:eastAsia="zh-CN"/>
              </w:rPr>
            </w:pPr>
            <w:r w:rsidRPr="003C5595">
              <w:rPr>
                <w:lang w:eastAsia="ja-JP"/>
              </w:rPr>
              <w:t>f ≤ 3.0 GHz</w:t>
            </w:r>
          </w:p>
        </w:tc>
        <w:tc>
          <w:tcPr>
            <w:tcW w:w="1418" w:type="dxa"/>
            <w:vAlign w:val="center"/>
          </w:tcPr>
          <w:p w14:paraId="62D67835" w14:textId="77777777" w:rsidR="001966A9" w:rsidRPr="003C5595" w:rsidRDefault="001966A9" w:rsidP="00F86264">
            <w:pPr>
              <w:pStyle w:val="TAH"/>
              <w:rPr>
                <w:rFonts w:cs="Arial"/>
                <w:lang w:eastAsia="zh-CN"/>
              </w:rPr>
            </w:pPr>
            <w:r w:rsidRPr="003C5595">
              <w:rPr>
                <w:lang w:eastAsia="ja-JP"/>
              </w:rPr>
              <w:t>3.0 GHz &lt; f ≤ 4.2 GHz</w:t>
            </w:r>
          </w:p>
        </w:tc>
        <w:tc>
          <w:tcPr>
            <w:tcW w:w="1735" w:type="dxa"/>
            <w:vAlign w:val="center"/>
          </w:tcPr>
          <w:p w14:paraId="58CE61E5" w14:textId="77777777" w:rsidR="001966A9" w:rsidRPr="003C5595" w:rsidRDefault="001966A9" w:rsidP="00F86264">
            <w:pPr>
              <w:pStyle w:val="TAH"/>
              <w:rPr>
                <w:rFonts w:cs="Arial"/>
                <w:lang w:eastAsia="zh-CN"/>
              </w:rPr>
            </w:pPr>
            <w:r w:rsidRPr="003C5595">
              <w:rPr>
                <w:lang w:eastAsia="ja-JP"/>
              </w:rPr>
              <w:t>4.2 GHz &lt; f ≤ 6.0 GHz</w:t>
            </w:r>
          </w:p>
        </w:tc>
      </w:tr>
      <w:tr w:rsidR="003C27AE" w:rsidRPr="003C5595" w14:paraId="3DBE8894" w14:textId="77777777" w:rsidTr="003C27AE">
        <w:trPr>
          <w:trHeight w:val="279"/>
          <w:jc w:val="center"/>
        </w:trPr>
        <w:tc>
          <w:tcPr>
            <w:tcW w:w="1607" w:type="dxa"/>
            <w:vMerge w:val="restart"/>
            <w:vAlign w:val="center"/>
          </w:tcPr>
          <w:p w14:paraId="718A7477" w14:textId="77777777" w:rsidR="003C27AE" w:rsidRPr="003C5595" w:rsidRDefault="003C27AE" w:rsidP="003C27AE">
            <w:pPr>
              <w:pStyle w:val="TAC"/>
              <w:rPr>
                <w:rFonts w:cs="Arial"/>
              </w:rPr>
            </w:pPr>
            <w:r w:rsidRPr="003C5595">
              <w:rPr>
                <w:rFonts w:cs="Arial"/>
              </w:rPr>
              <w:t xml:space="preserve">5, 10, 15 </w:t>
            </w:r>
          </w:p>
        </w:tc>
        <w:tc>
          <w:tcPr>
            <w:tcW w:w="1310" w:type="dxa"/>
            <w:vMerge w:val="restart"/>
            <w:vAlign w:val="center"/>
          </w:tcPr>
          <w:p w14:paraId="67A2E7D3" w14:textId="77777777" w:rsidR="003C27AE" w:rsidRPr="003C5595" w:rsidDel="00D6552F" w:rsidRDefault="003C27AE" w:rsidP="003C27AE">
            <w:pPr>
              <w:pStyle w:val="TAC"/>
              <w:rPr>
                <w:rFonts w:cs="Arial"/>
                <w:lang w:eastAsia="zh-CN"/>
              </w:rPr>
            </w:pPr>
            <w:r w:rsidRPr="003C5595">
              <w:rPr>
                <w:rFonts w:cs="Arial"/>
                <w:lang w:eastAsia="zh-CN"/>
              </w:rPr>
              <w:t>15</w:t>
            </w:r>
          </w:p>
        </w:tc>
        <w:tc>
          <w:tcPr>
            <w:tcW w:w="2143" w:type="dxa"/>
            <w:vAlign w:val="center"/>
          </w:tcPr>
          <w:p w14:paraId="6FA472ED" w14:textId="5FEA5D85" w:rsidR="003C27AE" w:rsidRPr="003C5595" w:rsidRDefault="003C27AE" w:rsidP="003C27AE">
            <w:pPr>
              <w:pStyle w:val="TAC"/>
              <w:rPr>
                <w:rFonts w:cs="Arial"/>
              </w:rPr>
            </w:pPr>
            <w:r w:rsidRPr="005174FE">
              <w:rPr>
                <w:rFonts w:cs="Arial"/>
                <w:lang w:eastAsia="zh-CN"/>
              </w:rPr>
              <w:t>G-FR1-A1-1</w:t>
            </w:r>
            <w:ins w:id="1452" w:author="CR0093" w:date="2020-03-13T16:07:00Z">
              <w:r w:rsidRPr="005174FE">
                <w:rPr>
                  <w:rFonts w:cs="Arial"/>
                  <w:lang w:eastAsia="zh-CN"/>
                </w:rPr>
                <w:t xml:space="preserve"> (Note 1)</w:t>
              </w:r>
            </w:ins>
          </w:p>
        </w:tc>
        <w:tc>
          <w:tcPr>
            <w:tcW w:w="1418" w:type="dxa"/>
            <w:vAlign w:val="center"/>
          </w:tcPr>
          <w:p w14:paraId="12D9CFCF" w14:textId="0CE736BE" w:rsidR="003C27AE" w:rsidRPr="003C5595" w:rsidRDefault="003C27AE" w:rsidP="003C27AE">
            <w:pPr>
              <w:pStyle w:val="TAC"/>
              <w:rPr>
                <w:rFonts w:cs="Arial"/>
                <w:lang w:eastAsia="zh-CN"/>
              </w:rPr>
            </w:pPr>
            <w:r w:rsidRPr="005174FE">
              <w:rPr>
                <w:rFonts w:cs="Arial"/>
                <w:lang w:eastAsia="zh-CN"/>
              </w:rPr>
              <w:t>-101</w:t>
            </w:r>
          </w:p>
        </w:tc>
        <w:tc>
          <w:tcPr>
            <w:tcW w:w="1418" w:type="dxa"/>
            <w:vAlign w:val="center"/>
          </w:tcPr>
          <w:p w14:paraId="4905E648" w14:textId="31D0FB85" w:rsidR="003C27AE" w:rsidRPr="003C5595" w:rsidRDefault="003C27AE" w:rsidP="003C27AE">
            <w:pPr>
              <w:pStyle w:val="TAC"/>
              <w:rPr>
                <w:rFonts w:cs="Arial"/>
                <w:lang w:eastAsia="zh-CN"/>
              </w:rPr>
            </w:pPr>
            <w:r w:rsidRPr="005174FE">
              <w:rPr>
                <w:rFonts w:cs="Arial"/>
                <w:lang w:eastAsia="zh-CN"/>
              </w:rPr>
              <w:t>-100.7</w:t>
            </w:r>
          </w:p>
        </w:tc>
        <w:tc>
          <w:tcPr>
            <w:tcW w:w="1735" w:type="dxa"/>
            <w:vAlign w:val="center"/>
          </w:tcPr>
          <w:p w14:paraId="026026D6" w14:textId="7F4EC85B" w:rsidR="003C27AE" w:rsidRPr="003C5595" w:rsidRDefault="003C27AE" w:rsidP="003C27AE">
            <w:pPr>
              <w:pStyle w:val="TAC"/>
              <w:rPr>
                <w:rFonts w:cs="Arial"/>
                <w:lang w:eastAsia="zh-CN"/>
              </w:rPr>
            </w:pPr>
            <w:r w:rsidRPr="005174FE">
              <w:rPr>
                <w:rFonts w:cs="Arial"/>
                <w:lang w:eastAsia="zh-CN"/>
              </w:rPr>
              <w:t>-100.5</w:t>
            </w:r>
          </w:p>
        </w:tc>
      </w:tr>
      <w:tr w:rsidR="003C27AE" w:rsidRPr="003C5595" w14:paraId="3BAE149E" w14:textId="77777777" w:rsidTr="003C27AE">
        <w:trPr>
          <w:trHeight w:val="279"/>
          <w:jc w:val="center"/>
        </w:trPr>
        <w:tc>
          <w:tcPr>
            <w:tcW w:w="1607" w:type="dxa"/>
            <w:vMerge/>
            <w:vAlign w:val="center"/>
          </w:tcPr>
          <w:p w14:paraId="7E7AE18F" w14:textId="77777777" w:rsidR="003C27AE" w:rsidRPr="003C5595" w:rsidRDefault="003C27AE" w:rsidP="003C27AE">
            <w:pPr>
              <w:pStyle w:val="TAC"/>
              <w:rPr>
                <w:rFonts w:cs="Arial"/>
              </w:rPr>
            </w:pPr>
          </w:p>
        </w:tc>
        <w:tc>
          <w:tcPr>
            <w:tcW w:w="1310" w:type="dxa"/>
            <w:vMerge/>
            <w:vAlign w:val="center"/>
          </w:tcPr>
          <w:p w14:paraId="4B2C23A9" w14:textId="77777777" w:rsidR="003C27AE" w:rsidRPr="003C5595" w:rsidRDefault="003C27AE" w:rsidP="003C27AE">
            <w:pPr>
              <w:pStyle w:val="TAC"/>
              <w:rPr>
                <w:rFonts w:cs="Arial"/>
                <w:lang w:eastAsia="zh-CN"/>
              </w:rPr>
            </w:pPr>
          </w:p>
        </w:tc>
        <w:tc>
          <w:tcPr>
            <w:tcW w:w="2143" w:type="dxa"/>
            <w:vAlign w:val="center"/>
          </w:tcPr>
          <w:p w14:paraId="7760D5D8" w14:textId="0C693CE1" w:rsidR="003C27AE" w:rsidRPr="003C5595" w:rsidRDefault="003C27AE" w:rsidP="003C27AE">
            <w:pPr>
              <w:pStyle w:val="TAC"/>
              <w:rPr>
                <w:rFonts w:cs="Arial"/>
                <w:lang w:eastAsia="zh-CN"/>
              </w:rPr>
            </w:pPr>
            <w:ins w:id="1453" w:author="CR0093" w:date="2020-03-13T16:07:00Z">
              <w:r w:rsidRPr="005174FE">
                <w:rPr>
                  <w:rFonts w:cs="Arial"/>
                  <w:lang w:val="fr-FR" w:eastAsia="zh-CN"/>
                </w:rPr>
                <w:t>G-FR1-A1-10 (Note 3)</w:t>
              </w:r>
            </w:ins>
          </w:p>
        </w:tc>
        <w:tc>
          <w:tcPr>
            <w:tcW w:w="1418" w:type="dxa"/>
            <w:vAlign w:val="center"/>
          </w:tcPr>
          <w:p w14:paraId="58F8BC4C" w14:textId="3C5133EB" w:rsidR="003C27AE" w:rsidRPr="003C5595" w:rsidRDefault="003C27AE" w:rsidP="003C27AE">
            <w:pPr>
              <w:pStyle w:val="TAC"/>
              <w:rPr>
                <w:rFonts w:cs="Arial"/>
                <w:lang w:eastAsia="zh-CN"/>
              </w:rPr>
            </w:pPr>
            <w:ins w:id="1454" w:author="CR0093" w:date="2020-03-13T16:07:00Z">
              <w:r w:rsidRPr="005174FE">
                <w:rPr>
                  <w:rFonts w:cs="Arial"/>
                  <w:lang w:val="fr-FR" w:eastAsia="zh-CN"/>
                </w:rPr>
                <w:t>-101 (Note 2)</w:t>
              </w:r>
            </w:ins>
          </w:p>
        </w:tc>
        <w:tc>
          <w:tcPr>
            <w:tcW w:w="1418" w:type="dxa"/>
            <w:vAlign w:val="center"/>
          </w:tcPr>
          <w:p w14:paraId="595CA120" w14:textId="12419059" w:rsidR="003C27AE" w:rsidRPr="003C5595" w:rsidRDefault="003C27AE" w:rsidP="003C27AE">
            <w:pPr>
              <w:pStyle w:val="TAC"/>
              <w:rPr>
                <w:rFonts w:cs="Arial"/>
                <w:lang w:eastAsia="zh-CN"/>
              </w:rPr>
            </w:pPr>
            <w:ins w:id="1455" w:author="CR0093" w:date="2020-03-13T16:07:00Z">
              <w:r w:rsidRPr="005174FE">
                <w:rPr>
                  <w:rFonts w:cs="Arial"/>
                  <w:lang w:val="fr-FR" w:eastAsia="zh-CN"/>
                </w:rPr>
                <w:t>-100.7 (Note 2)</w:t>
              </w:r>
            </w:ins>
          </w:p>
        </w:tc>
        <w:tc>
          <w:tcPr>
            <w:tcW w:w="1735" w:type="dxa"/>
            <w:vAlign w:val="center"/>
          </w:tcPr>
          <w:p w14:paraId="519E2995" w14:textId="784B4EDD" w:rsidR="003C27AE" w:rsidRPr="003C5595" w:rsidRDefault="003C27AE" w:rsidP="003C27AE">
            <w:pPr>
              <w:pStyle w:val="TAC"/>
              <w:rPr>
                <w:rFonts w:cs="Arial"/>
                <w:lang w:eastAsia="zh-CN"/>
              </w:rPr>
            </w:pPr>
            <w:ins w:id="1456" w:author="CR0093" w:date="2020-03-13T16:07:00Z">
              <w:r w:rsidRPr="005174FE">
                <w:rPr>
                  <w:rFonts w:cs="Arial"/>
                  <w:lang w:val="fr-FR" w:eastAsia="zh-CN"/>
                </w:rPr>
                <w:t>-100.5 (Note 2)</w:t>
              </w:r>
            </w:ins>
          </w:p>
        </w:tc>
      </w:tr>
      <w:tr w:rsidR="003C27AE" w:rsidRPr="003C5595" w14:paraId="7DF0DA31" w14:textId="77777777" w:rsidTr="003C27AE">
        <w:trPr>
          <w:trHeight w:val="279"/>
          <w:jc w:val="center"/>
        </w:trPr>
        <w:tc>
          <w:tcPr>
            <w:tcW w:w="1607" w:type="dxa"/>
            <w:vAlign w:val="center"/>
          </w:tcPr>
          <w:p w14:paraId="518A6F62" w14:textId="77777777" w:rsidR="003C27AE" w:rsidRPr="003C5595" w:rsidRDefault="003C27AE" w:rsidP="003C27AE">
            <w:pPr>
              <w:pStyle w:val="TAC"/>
              <w:rPr>
                <w:rFonts w:cs="Arial"/>
              </w:rPr>
            </w:pPr>
            <w:r w:rsidRPr="003C5595">
              <w:rPr>
                <w:rFonts w:cs="Arial"/>
              </w:rPr>
              <w:t xml:space="preserve">10, 15 </w:t>
            </w:r>
          </w:p>
        </w:tc>
        <w:tc>
          <w:tcPr>
            <w:tcW w:w="1310" w:type="dxa"/>
            <w:vAlign w:val="center"/>
          </w:tcPr>
          <w:p w14:paraId="46DFD65F" w14:textId="77777777" w:rsidR="003C27AE" w:rsidRPr="003C5595" w:rsidRDefault="003C27AE" w:rsidP="003C27AE">
            <w:pPr>
              <w:pStyle w:val="TAC"/>
              <w:rPr>
                <w:rFonts w:cs="Arial"/>
                <w:lang w:eastAsia="zh-CN"/>
              </w:rPr>
            </w:pPr>
            <w:r w:rsidRPr="003C5595">
              <w:rPr>
                <w:rFonts w:cs="Arial"/>
                <w:lang w:eastAsia="zh-CN"/>
              </w:rPr>
              <w:t>30</w:t>
            </w:r>
          </w:p>
        </w:tc>
        <w:tc>
          <w:tcPr>
            <w:tcW w:w="2143" w:type="dxa"/>
            <w:vAlign w:val="center"/>
          </w:tcPr>
          <w:p w14:paraId="142FD733" w14:textId="12947F5E" w:rsidR="003C27AE" w:rsidRPr="003C5595" w:rsidRDefault="003C27AE" w:rsidP="003C27AE">
            <w:pPr>
              <w:pStyle w:val="TAC"/>
              <w:rPr>
                <w:rFonts w:cs="Arial"/>
                <w:lang w:eastAsia="zh-CN"/>
              </w:rPr>
            </w:pPr>
            <w:r w:rsidRPr="005174FE">
              <w:rPr>
                <w:rFonts w:cs="Arial"/>
                <w:lang w:eastAsia="zh-CN"/>
              </w:rPr>
              <w:t>G-FR1-A1-2</w:t>
            </w:r>
            <w:ins w:id="1457" w:author="CR0093" w:date="2020-03-13T16:07:00Z">
              <w:r w:rsidRPr="005174FE">
                <w:rPr>
                  <w:rFonts w:cs="Arial"/>
                  <w:lang w:eastAsia="zh-CN"/>
                </w:rPr>
                <w:t xml:space="preserve"> (Note 1)</w:t>
              </w:r>
            </w:ins>
          </w:p>
        </w:tc>
        <w:tc>
          <w:tcPr>
            <w:tcW w:w="1418" w:type="dxa"/>
            <w:vAlign w:val="center"/>
          </w:tcPr>
          <w:p w14:paraId="0A5F8D75" w14:textId="68A2F5B0" w:rsidR="003C27AE" w:rsidRPr="003C5595" w:rsidRDefault="003C27AE" w:rsidP="003C27AE">
            <w:pPr>
              <w:pStyle w:val="TAC"/>
              <w:rPr>
                <w:rFonts w:cs="Arial"/>
                <w:lang w:eastAsia="zh-CN"/>
              </w:rPr>
            </w:pPr>
            <w:r w:rsidRPr="005174FE">
              <w:rPr>
                <w:rFonts w:cs="Arial"/>
                <w:lang w:eastAsia="zh-CN"/>
              </w:rPr>
              <w:t>-101.1</w:t>
            </w:r>
          </w:p>
        </w:tc>
        <w:tc>
          <w:tcPr>
            <w:tcW w:w="1418" w:type="dxa"/>
            <w:vAlign w:val="center"/>
          </w:tcPr>
          <w:p w14:paraId="0EC27163" w14:textId="1228B71E" w:rsidR="003C27AE" w:rsidRPr="003C5595" w:rsidRDefault="003C27AE" w:rsidP="003C27AE">
            <w:pPr>
              <w:pStyle w:val="TAC"/>
              <w:rPr>
                <w:rFonts w:cs="Arial"/>
                <w:lang w:eastAsia="zh-CN"/>
              </w:rPr>
            </w:pPr>
            <w:r w:rsidRPr="005174FE">
              <w:rPr>
                <w:rFonts w:cs="Arial"/>
                <w:lang w:eastAsia="zh-CN"/>
              </w:rPr>
              <w:t>-100.8</w:t>
            </w:r>
          </w:p>
        </w:tc>
        <w:tc>
          <w:tcPr>
            <w:tcW w:w="1735" w:type="dxa"/>
            <w:vAlign w:val="center"/>
          </w:tcPr>
          <w:p w14:paraId="54849910" w14:textId="56971C08" w:rsidR="003C27AE" w:rsidRPr="003C5595" w:rsidRDefault="003C27AE" w:rsidP="003C27AE">
            <w:pPr>
              <w:pStyle w:val="TAC"/>
              <w:rPr>
                <w:rFonts w:cs="Arial"/>
                <w:lang w:eastAsia="zh-CN"/>
              </w:rPr>
            </w:pPr>
            <w:r w:rsidRPr="005174FE">
              <w:rPr>
                <w:rFonts w:cs="Arial"/>
                <w:lang w:eastAsia="zh-CN"/>
              </w:rPr>
              <w:t>-100.6</w:t>
            </w:r>
          </w:p>
        </w:tc>
      </w:tr>
      <w:tr w:rsidR="003C27AE" w:rsidRPr="003C5595" w14:paraId="339F8E4E" w14:textId="77777777" w:rsidTr="003C27AE">
        <w:trPr>
          <w:trHeight w:val="279"/>
          <w:jc w:val="center"/>
        </w:trPr>
        <w:tc>
          <w:tcPr>
            <w:tcW w:w="1607" w:type="dxa"/>
            <w:vAlign w:val="center"/>
          </w:tcPr>
          <w:p w14:paraId="1BEF92C6" w14:textId="77777777" w:rsidR="003C27AE" w:rsidRPr="003C5595" w:rsidRDefault="003C27AE" w:rsidP="003C27AE">
            <w:pPr>
              <w:pStyle w:val="TAC"/>
              <w:rPr>
                <w:rFonts w:cs="Arial"/>
              </w:rPr>
            </w:pPr>
            <w:r w:rsidRPr="003C5595">
              <w:rPr>
                <w:rFonts w:cs="Arial"/>
              </w:rPr>
              <w:t>10, 15</w:t>
            </w:r>
          </w:p>
        </w:tc>
        <w:tc>
          <w:tcPr>
            <w:tcW w:w="1310" w:type="dxa"/>
            <w:vAlign w:val="center"/>
          </w:tcPr>
          <w:p w14:paraId="50DE6AE7" w14:textId="77777777" w:rsidR="003C27AE" w:rsidRPr="003C5595" w:rsidRDefault="003C27AE" w:rsidP="003C27AE">
            <w:pPr>
              <w:pStyle w:val="TAC"/>
              <w:rPr>
                <w:rFonts w:cs="Arial"/>
                <w:lang w:eastAsia="zh-CN"/>
              </w:rPr>
            </w:pPr>
            <w:r w:rsidRPr="003C5595">
              <w:rPr>
                <w:rFonts w:cs="Arial"/>
                <w:lang w:eastAsia="zh-CN"/>
              </w:rPr>
              <w:t>60</w:t>
            </w:r>
          </w:p>
        </w:tc>
        <w:tc>
          <w:tcPr>
            <w:tcW w:w="2143" w:type="dxa"/>
            <w:vAlign w:val="center"/>
          </w:tcPr>
          <w:p w14:paraId="7FB809DD" w14:textId="757987C3" w:rsidR="003C27AE" w:rsidRPr="003C5595" w:rsidRDefault="003C27AE" w:rsidP="003C27AE">
            <w:pPr>
              <w:pStyle w:val="TAC"/>
              <w:rPr>
                <w:rFonts w:cs="Arial"/>
                <w:lang w:eastAsia="zh-CN"/>
              </w:rPr>
            </w:pPr>
            <w:r w:rsidRPr="005174FE">
              <w:rPr>
                <w:rFonts w:cs="Arial"/>
                <w:lang w:eastAsia="zh-CN"/>
              </w:rPr>
              <w:t>G-FR1-A1-3</w:t>
            </w:r>
            <w:ins w:id="1458" w:author="CR0093" w:date="2020-03-13T16:07:00Z">
              <w:r w:rsidRPr="005174FE">
                <w:rPr>
                  <w:rFonts w:cs="Arial"/>
                  <w:lang w:eastAsia="zh-CN"/>
                </w:rPr>
                <w:t xml:space="preserve"> (Note 1)</w:t>
              </w:r>
            </w:ins>
          </w:p>
        </w:tc>
        <w:tc>
          <w:tcPr>
            <w:tcW w:w="1418" w:type="dxa"/>
            <w:vAlign w:val="center"/>
          </w:tcPr>
          <w:p w14:paraId="525F5D58" w14:textId="6B72B16E" w:rsidR="003C27AE" w:rsidRPr="003C5595" w:rsidRDefault="003C27AE" w:rsidP="003C27AE">
            <w:pPr>
              <w:pStyle w:val="TAC"/>
              <w:rPr>
                <w:rFonts w:cs="Arial"/>
                <w:lang w:eastAsia="zh-CN"/>
              </w:rPr>
            </w:pPr>
            <w:r w:rsidRPr="005174FE">
              <w:rPr>
                <w:rFonts w:cs="Arial"/>
                <w:lang w:eastAsia="zh-CN"/>
              </w:rPr>
              <w:t>-98.2</w:t>
            </w:r>
          </w:p>
        </w:tc>
        <w:tc>
          <w:tcPr>
            <w:tcW w:w="1418" w:type="dxa"/>
            <w:vAlign w:val="center"/>
          </w:tcPr>
          <w:p w14:paraId="2F8CCEC3" w14:textId="6D52C8EE" w:rsidR="003C27AE" w:rsidRPr="003C5595" w:rsidRDefault="003C27AE" w:rsidP="003C27AE">
            <w:pPr>
              <w:pStyle w:val="TAC"/>
              <w:rPr>
                <w:rFonts w:cs="Arial"/>
                <w:lang w:eastAsia="zh-CN"/>
              </w:rPr>
            </w:pPr>
            <w:r w:rsidRPr="005174FE">
              <w:rPr>
                <w:rFonts w:cs="Arial"/>
                <w:lang w:eastAsia="zh-CN"/>
              </w:rPr>
              <w:t>-97.9</w:t>
            </w:r>
          </w:p>
        </w:tc>
        <w:tc>
          <w:tcPr>
            <w:tcW w:w="1735" w:type="dxa"/>
            <w:vAlign w:val="center"/>
          </w:tcPr>
          <w:p w14:paraId="47E4E7DB" w14:textId="60F9329A" w:rsidR="003C27AE" w:rsidRPr="003C5595" w:rsidRDefault="003C27AE" w:rsidP="003C27AE">
            <w:pPr>
              <w:pStyle w:val="TAC"/>
              <w:rPr>
                <w:rFonts w:cs="Arial"/>
                <w:lang w:eastAsia="zh-CN"/>
              </w:rPr>
            </w:pPr>
            <w:r w:rsidRPr="005174FE">
              <w:rPr>
                <w:rFonts w:cs="Arial"/>
                <w:lang w:eastAsia="zh-CN"/>
              </w:rPr>
              <w:t>-97.7</w:t>
            </w:r>
          </w:p>
        </w:tc>
      </w:tr>
      <w:tr w:rsidR="003C27AE" w:rsidRPr="003C5595" w14:paraId="33D40A27" w14:textId="77777777" w:rsidTr="003C27AE">
        <w:trPr>
          <w:trHeight w:val="279"/>
          <w:jc w:val="center"/>
        </w:trPr>
        <w:tc>
          <w:tcPr>
            <w:tcW w:w="1607" w:type="dxa"/>
            <w:vMerge w:val="restart"/>
            <w:vAlign w:val="center"/>
          </w:tcPr>
          <w:p w14:paraId="0B2326B3" w14:textId="77777777" w:rsidR="003C27AE" w:rsidRPr="003C5595" w:rsidRDefault="003C27AE" w:rsidP="003C27AE">
            <w:pPr>
              <w:pStyle w:val="TAC"/>
              <w:rPr>
                <w:rFonts w:cs="Arial"/>
              </w:rPr>
            </w:pPr>
            <w:r w:rsidRPr="003C5595">
              <w:rPr>
                <w:rFonts w:cs="Arial"/>
              </w:rPr>
              <w:t xml:space="preserve">20, 25, 30, 40, 50 </w:t>
            </w:r>
          </w:p>
        </w:tc>
        <w:tc>
          <w:tcPr>
            <w:tcW w:w="1310" w:type="dxa"/>
            <w:vMerge w:val="restart"/>
            <w:vAlign w:val="center"/>
          </w:tcPr>
          <w:p w14:paraId="5E9044C4" w14:textId="77777777" w:rsidR="003C27AE" w:rsidRPr="003C5595" w:rsidRDefault="003C27AE" w:rsidP="003C27AE">
            <w:pPr>
              <w:pStyle w:val="TAC"/>
              <w:rPr>
                <w:rFonts w:cs="Arial"/>
                <w:lang w:eastAsia="zh-CN"/>
              </w:rPr>
            </w:pPr>
            <w:r w:rsidRPr="003C5595">
              <w:rPr>
                <w:rFonts w:cs="Arial"/>
                <w:lang w:eastAsia="zh-CN"/>
              </w:rPr>
              <w:t>15</w:t>
            </w:r>
          </w:p>
        </w:tc>
        <w:tc>
          <w:tcPr>
            <w:tcW w:w="2143" w:type="dxa"/>
            <w:vAlign w:val="center"/>
          </w:tcPr>
          <w:p w14:paraId="5FAB05B1" w14:textId="3D08B15E" w:rsidR="003C27AE" w:rsidRPr="003C5595" w:rsidRDefault="003C27AE" w:rsidP="003C27AE">
            <w:pPr>
              <w:pStyle w:val="TAC"/>
              <w:rPr>
                <w:rFonts w:cs="Arial"/>
                <w:lang w:eastAsia="zh-CN"/>
              </w:rPr>
            </w:pPr>
            <w:r w:rsidRPr="005174FE">
              <w:rPr>
                <w:rFonts w:cs="Arial"/>
                <w:lang w:eastAsia="zh-CN"/>
              </w:rPr>
              <w:t>G-FR1-A1-4</w:t>
            </w:r>
            <w:ins w:id="1459" w:author="CR0093" w:date="2020-03-13T16:07:00Z">
              <w:r w:rsidRPr="005174FE">
                <w:rPr>
                  <w:rFonts w:cs="Arial"/>
                  <w:lang w:eastAsia="zh-CN"/>
                </w:rPr>
                <w:t xml:space="preserve"> (Note 1)</w:t>
              </w:r>
            </w:ins>
          </w:p>
        </w:tc>
        <w:tc>
          <w:tcPr>
            <w:tcW w:w="1418" w:type="dxa"/>
            <w:vAlign w:val="center"/>
          </w:tcPr>
          <w:p w14:paraId="3F06461F" w14:textId="565205F9" w:rsidR="003C27AE" w:rsidRPr="003C5595" w:rsidRDefault="003C27AE" w:rsidP="003C27AE">
            <w:pPr>
              <w:pStyle w:val="TAC"/>
              <w:rPr>
                <w:rFonts w:cs="Arial"/>
                <w:lang w:eastAsia="zh-CN"/>
              </w:rPr>
            </w:pPr>
            <w:r w:rsidRPr="005174FE">
              <w:rPr>
                <w:rFonts w:cs="Arial"/>
                <w:lang w:eastAsia="zh-CN"/>
              </w:rPr>
              <w:t>-94.6</w:t>
            </w:r>
          </w:p>
        </w:tc>
        <w:tc>
          <w:tcPr>
            <w:tcW w:w="1418" w:type="dxa"/>
            <w:vAlign w:val="center"/>
          </w:tcPr>
          <w:p w14:paraId="6EBCDF89" w14:textId="7EFA74E3" w:rsidR="003C27AE" w:rsidRPr="003C5595" w:rsidRDefault="003C27AE" w:rsidP="003C27AE">
            <w:pPr>
              <w:pStyle w:val="TAC"/>
              <w:rPr>
                <w:rFonts w:cs="Arial"/>
                <w:lang w:eastAsia="zh-CN"/>
              </w:rPr>
            </w:pPr>
            <w:r w:rsidRPr="005174FE">
              <w:rPr>
                <w:rFonts w:cs="Arial"/>
                <w:lang w:eastAsia="zh-CN"/>
              </w:rPr>
              <w:t>-94.3</w:t>
            </w:r>
          </w:p>
        </w:tc>
        <w:tc>
          <w:tcPr>
            <w:tcW w:w="1735" w:type="dxa"/>
            <w:vAlign w:val="center"/>
          </w:tcPr>
          <w:p w14:paraId="5ED88786" w14:textId="1D49CC37" w:rsidR="003C27AE" w:rsidRPr="003C5595" w:rsidRDefault="003C27AE" w:rsidP="003C27AE">
            <w:pPr>
              <w:pStyle w:val="TAC"/>
              <w:rPr>
                <w:rFonts w:cs="Arial"/>
                <w:lang w:eastAsia="zh-CN"/>
              </w:rPr>
            </w:pPr>
            <w:r w:rsidRPr="005174FE">
              <w:rPr>
                <w:rFonts w:cs="Arial"/>
                <w:lang w:eastAsia="zh-CN"/>
              </w:rPr>
              <w:t>-94.1</w:t>
            </w:r>
          </w:p>
        </w:tc>
      </w:tr>
      <w:tr w:rsidR="003C27AE" w:rsidRPr="003C5595" w14:paraId="6281CB81" w14:textId="77777777" w:rsidTr="003C27AE">
        <w:trPr>
          <w:trHeight w:val="279"/>
          <w:jc w:val="center"/>
        </w:trPr>
        <w:tc>
          <w:tcPr>
            <w:tcW w:w="1607" w:type="dxa"/>
            <w:vMerge/>
            <w:vAlign w:val="center"/>
          </w:tcPr>
          <w:p w14:paraId="1F139618" w14:textId="77777777" w:rsidR="003C27AE" w:rsidRPr="003C5595" w:rsidRDefault="003C27AE" w:rsidP="003C27AE">
            <w:pPr>
              <w:pStyle w:val="TAC"/>
              <w:rPr>
                <w:rFonts w:cs="Arial"/>
              </w:rPr>
            </w:pPr>
          </w:p>
        </w:tc>
        <w:tc>
          <w:tcPr>
            <w:tcW w:w="1310" w:type="dxa"/>
            <w:vMerge/>
            <w:vAlign w:val="center"/>
          </w:tcPr>
          <w:p w14:paraId="4D71D3A3" w14:textId="77777777" w:rsidR="003C27AE" w:rsidRPr="003C5595" w:rsidRDefault="003C27AE" w:rsidP="003C27AE">
            <w:pPr>
              <w:pStyle w:val="TAC"/>
              <w:rPr>
                <w:rFonts w:cs="Arial"/>
                <w:lang w:eastAsia="zh-CN"/>
              </w:rPr>
            </w:pPr>
          </w:p>
        </w:tc>
        <w:tc>
          <w:tcPr>
            <w:tcW w:w="2143" w:type="dxa"/>
            <w:vAlign w:val="center"/>
          </w:tcPr>
          <w:p w14:paraId="22D0E18B" w14:textId="332C28A8" w:rsidR="003C27AE" w:rsidRPr="003C5595" w:rsidRDefault="003C27AE" w:rsidP="003C27AE">
            <w:pPr>
              <w:pStyle w:val="TAC"/>
              <w:rPr>
                <w:rFonts w:cs="Arial"/>
                <w:lang w:eastAsia="zh-CN"/>
              </w:rPr>
            </w:pPr>
            <w:ins w:id="1460" w:author="CR0093" w:date="2020-03-13T16:07:00Z">
              <w:r w:rsidRPr="005174FE">
                <w:rPr>
                  <w:rFonts w:cs="Arial"/>
                  <w:lang w:eastAsia="zh-CN"/>
                </w:rPr>
                <w:t>G-FR1-A1-11 (Note 4)</w:t>
              </w:r>
            </w:ins>
          </w:p>
        </w:tc>
        <w:tc>
          <w:tcPr>
            <w:tcW w:w="1418" w:type="dxa"/>
            <w:vAlign w:val="center"/>
          </w:tcPr>
          <w:p w14:paraId="4269565B" w14:textId="4020843B" w:rsidR="003C27AE" w:rsidRPr="003C5595" w:rsidRDefault="003C27AE" w:rsidP="003C27AE">
            <w:pPr>
              <w:pStyle w:val="TAC"/>
              <w:rPr>
                <w:rFonts w:cs="Arial"/>
                <w:lang w:eastAsia="zh-CN"/>
              </w:rPr>
            </w:pPr>
            <w:ins w:id="1461" w:author="CR0093" w:date="2020-03-13T16:07:00Z">
              <w:r w:rsidRPr="005174FE">
                <w:rPr>
                  <w:rFonts w:cs="Arial"/>
                  <w:lang w:eastAsia="zh-CN"/>
                </w:rPr>
                <w:t xml:space="preserve">-94.6 </w:t>
              </w:r>
              <w:r w:rsidRPr="005174FE">
                <w:rPr>
                  <w:rFonts w:cs="Arial"/>
                  <w:lang w:val="fr-FR" w:eastAsia="zh-CN"/>
                </w:rPr>
                <w:t>(Note 2)</w:t>
              </w:r>
            </w:ins>
          </w:p>
        </w:tc>
        <w:tc>
          <w:tcPr>
            <w:tcW w:w="1418" w:type="dxa"/>
            <w:vAlign w:val="center"/>
          </w:tcPr>
          <w:p w14:paraId="5E22B820" w14:textId="3A7DA50C" w:rsidR="003C27AE" w:rsidRPr="003C5595" w:rsidRDefault="003C27AE" w:rsidP="003C27AE">
            <w:pPr>
              <w:pStyle w:val="TAC"/>
              <w:rPr>
                <w:rFonts w:cs="Arial"/>
                <w:lang w:eastAsia="zh-CN"/>
              </w:rPr>
            </w:pPr>
            <w:ins w:id="1462" w:author="CR0093" w:date="2020-03-13T16:07:00Z">
              <w:r w:rsidRPr="005174FE">
                <w:rPr>
                  <w:rFonts w:cs="Arial"/>
                  <w:lang w:eastAsia="zh-CN"/>
                </w:rPr>
                <w:t xml:space="preserve">-94.3 </w:t>
              </w:r>
              <w:r w:rsidRPr="005174FE">
                <w:rPr>
                  <w:rFonts w:cs="Arial"/>
                  <w:lang w:val="fr-FR" w:eastAsia="zh-CN"/>
                </w:rPr>
                <w:t>(Note 2)</w:t>
              </w:r>
            </w:ins>
          </w:p>
        </w:tc>
        <w:tc>
          <w:tcPr>
            <w:tcW w:w="1735" w:type="dxa"/>
            <w:vAlign w:val="center"/>
          </w:tcPr>
          <w:p w14:paraId="74FE8002" w14:textId="0131A07E" w:rsidR="003C27AE" w:rsidRPr="003C5595" w:rsidRDefault="003C27AE" w:rsidP="003C27AE">
            <w:pPr>
              <w:pStyle w:val="TAC"/>
              <w:rPr>
                <w:rFonts w:cs="Arial"/>
                <w:lang w:eastAsia="zh-CN"/>
              </w:rPr>
            </w:pPr>
            <w:ins w:id="1463" w:author="CR0093" w:date="2020-03-13T16:07:00Z">
              <w:r w:rsidRPr="005174FE">
                <w:rPr>
                  <w:rFonts w:cs="Arial"/>
                  <w:lang w:eastAsia="zh-CN"/>
                </w:rPr>
                <w:t xml:space="preserve">-94.1 </w:t>
              </w:r>
              <w:r w:rsidRPr="005174FE">
                <w:rPr>
                  <w:rFonts w:cs="Arial"/>
                  <w:lang w:val="fr-FR" w:eastAsia="zh-CN"/>
                </w:rPr>
                <w:t>(Note 2)</w:t>
              </w:r>
            </w:ins>
          </w:p>
        </w:tc>
      </w:tr>
      <w:tr w:rsidR="003C27AE" w:rsidRPr="003C5595" w14:paraId="320445A7" w14:textId="77777777" w:rsidTr="003C27AE">
        <w:trPr>
          <w:trHeight w:val="279"/>
          <w:jc w:val="center"/>
        </w:trPr>
        <w:tc>
          <w:tcPr>
            <w:tcW w:w="1607" w:type="dxa"/>
            <w:vAlign w:val="center"/>
          </w:tcPr>
          <w:p w14:paraId="68965847" w14:textId="77777777" w:rsidR="003C27AE" w:rsidRPr="003C5595" w:rsidRDefault="003C27AE" w:rsidP="003C27AE">
            <w:pPr>
              <w:pStyle w:val="TAC"/>
              <w:rPr>
                <w:rFonts w:cs="Arial"/>
              </w:rPr>
            </w:pPr>
            <w:r w:rsidRPr="003C5595">
              <w:rPr>
                <w:rFonts w:cs="Arial"/>
              </w:rPr>
              <w:t xml:space="preserve">20, 25, 30, 40, 50, 60, 70, 80, 90, 100 </w:t>
            </w:r>
          </w:p>
        </w:tc>
        <w:tc>
          <w:tcPr>
            <w:tcW w:w="1310" w:type="dxa"/>
            <w:vAlign w:val="center"/>
          </w:tcPr>
          <w:p w14:paraId="6AC57B06" w14:textId="77777777" w:rsidR="003C27AE" w:rsidRPr="003C5595" w:rsidRDefault="003C27AE" w:rsidP="003C27AE">
            <w:pPr>
              <w:pStyle w:val="TAC"/>
              <w:rPr>
                <w:rFonts w:cs="Arial"/>
                <w:lang w:eastAsia="zh-CN"/>
              </w:rPr>
            </w:pPr>
            <w:r w:rsidRPr="003C5595">
              <w:rPr>
                <w:rFonts w:cs="Arial"/>
                <w:lang w:eastAsia="zh-CN"/>
              </w:rPr>
              <w:t>30</w:t>
            </w:r>
          </w:p>
        </w:tc>
        <w:tc>
          <w:tcPr>
            <w:tcW w:w="2143" w:type="dxa"/>
            <w:vAlign w:val="center"/>
          </w:tcPr>
          <w:p w14:paraId="350D9037" w14:textId="1A8D355D" w:rsidR="003C27AE" w:rsidRPr="003C5595" w:rsidRDefault="003C27AE" w:rsidP="003C27AE">
            <w:pPr>
              <w:pStyle w:val="TAC"/>
              <w:rPr>
                <w:rFonts w:cs="Arial"/>
                <w:lang w:eastAsia="zh-CN"/>
              </w:rPr>
            </w:pPr>
            <w:r w:rsidRPr="005174FE">
              <w:rPr>
                <w:rFonts w:cs="Arial"/>
                <w:lang w:eastAsia="zh-CN"/>
              </w:rPr>
              <w:t>G-FR1-A1-5</w:t>
            </w:r>
            <w:ins w:id="1464" w:author="CR0093" w:date="2020-03-13T16:07:00Z">
              <w:r w:rsidRPr="005174FE">
                <w:rPr>
                  <w:rFonts w:cs="Arial"/>
                  <w:lang w:eastAsia="zh-CN"/>
                </w:rPr>
                <w:t xml:space="preserve"> (Note 1)</w:t>
              </w:r>
            </w:ins>
          </w:p>
        </w:tc>
        <w:tc>
          <w:tcPr>
            <w:tcW w:w="1418" w:type="dxa"/>
            <w:vAlign w:val="center"/>
          </w:tcPr>
          <w:p w14:paraId="64624B58" w14:textId="0D26624E" w:rsidR="003C27AE" w:rsidRPr="003C5595" w:rsidRDefault="003C27AE" w:rsidP="003C27AE">
            <w:pPr>
              <w:pStyle w:val="TAC"/>
              <w:rPr>
                <w:rFonts w:cs="Arial"/>
                <w:lang w:eastAsia="zh-CN"/>
              </w:rPr>
            </w:pPr>
            <w:r w:rsidRPr="005174FE">
              <w:rPr>
                <w:rFonts w:cs="Arial"/>
                <w:lang w:eastAsia="zh-CN"/>
              </w:rPr>
              <w:t>-94.9</w:t>
            </w:r>
          </w:p>
        </w:tc>
        <w:tc>
          <w:tcPr>
            <w:tcW w:w="1418" w:type="dxa"/>
            <w:vAlign w:val="center"/>
          </w:tcPr>
          <w:p w14:paraId="29F1661B" w14:textId="5CAC3E67" w:rsidR="003C27AE" w:rsidRPr="003C5595" w:rsidRDefault="003C27AE" w:rsidP="003C27AE">
            <w:pPr>
              <w:pStyle w:val="TAC"/>
              <w:rPr>
                <w:rFonts w:cs="Arial"/>
                <w:lang w:eastAsia="zh-CN"/>
              </w:rPr>
            </w:pPr>
            <w:r w:rsidRPr="005174FE">
              <w:rPr>
                <w:rFonts w:cs="Arial"/>
                <w:lang w:eastAsia="zh-CN"/>
              </w:rPr>
              <w:t>-94.6</w:t>
            </w:r>
          </w:p>
        </w:tc>
        <w:tc>
          <w:tcPr>
            <w:tcW w:w="1735" w:type="dxa"/>
            <w:vAlign w:val="center"/>
          </w:tcPr>
          <w:p w14:paraId="2CE6EC4E" w14:textId="55A62F1D" w:rsidR="003C27AE" w:rsidRPr="003C5595" w:rsidRDefault="003C27AE" w:rsidP="003C27AE">
            <w:pPr>
              <w:pStyle w:val="TAC"/>
              <w:rPr>
                <w:rFonts w:cs="Arial"/>
                <w:lang w:eastAsia="zh-CN"/>
              </w:rPr>
            </w:pPr>
            <w:r w:rsidRPr="005174FE">
              <w:rPr>
                <w:rFonts w:cs="Arial"/>
                <w:lang w:eastAsia="zh-CN"/>
              </w:rPr>
              <w:t>-94.4</w:t>
            </w:r>
          </w:p>
        </w:tc>
      </w:tr>
      <w:tr w:rsidR="003C27AE" w:rsidRPr="003C5595" w14:paraId="0AC2E04A" w14:textId="77777777" w:rsidTr="003C27AE">
        <w:trPr>
          <w:trHeight w:val="279"/>
          <w:jc w:val="center"/>
        </w:trPr>
        <w:tc>
          <w:tcPr>
            <w:tcW w:w="1607" w:type="dxa"/>
            <w:vAlign w:val="center"/>
          </w:tcPr>
          <w:p w14:paraId="68F0DEEC" w14:textId="77777777" w:rsidR="003C27AE" w:rsidRPr="003C5595" w:rsidRDefault="003C27AE" w:rsidP="003C27AE">
            <w:pPr>
              <w:pStyle w:val="TAC"/>
              <w:rPr>
                <w:rFonts w:cs="Arial"/>
              </w:rPr>
            </w:pPr>
            <w:r w:rsidRPr="003C5595">
              <w:rPr>
                <w:rFonts w:cs="Arial"/>
              </w:rPr>
              <w:t xml:space="preserve">20, 25, 30, 40, 50, 60, 70, 80, 90, 100 </w:t>
            </w:r>
          </w:p>
        </w:tc>
        <w:tc>
          <w:tcPr>
            <w:tcW w:w="1310" w:type="dxa"/>
            <w:vAlign w:val="center"/>
          </w:tcPr>
          <w:p w14:paraId="7BA4F9F8" w14:textId="77777777" w:rsidR="003C27AE" w:rsidRPr="003C5595" w:rsidRDefault="003C27AE" w:rsidP="003C27AE">
            <w:pPr>
              <w:pStyle w:val="TAC"/>
              <w:rPr>
                <w:rFonts w:cs="Arial"/>
                <w:lang w:eastAsia="zh-CN"/>
              </w:rPr>
            </w:pPr>
            <w:r w:rsidRPr="003C5595">
              <w:rPr>
                <w:rFonts w:cs="Arial"/>
                <w:lang w:eastAsia="zh-CN"/>
              </w:rPr>
              <w:t>60</w:t>
            </w:r>
          </w:p>
        </w:tc>
        <w:tc>
          <w:tcPr>
            <w:tcW w:w="2143" w:type="dxa"/>
            <w:vAlign w:val="center"/>
          </w:tcPr>
          <w:p w14:paraId="03169110" w14:textId="01052DC1" w:rsidR="003C27AE" w:rsidRPr="003C5595" w:rsidRDefault="003C27AE" w:rsidP="003C27AE">
            <w:pPr>
              <w:pStyle w:val="TAC"/>
              <w:rPr>
                <w:rFonts w:cs="Arial"/>
                <w:lang w:eastAsia="zh-CN"/>
              </w:rPr>
            </w:pPr>
            <w:r w:rsidRPr="005174FE">
              <w:rPr>
                <w:rFonts w:cs="Arial"/>
                <w:lang w:eastAsia="zh-CN"/>
              </w:rPr>
              <w:t>G-FR1-A1-6</w:t>
            </w:r>
            <w:ins w:id="1465" w:author="CR0093" w:date="2020-03-13T16:07:00Z">
              <w:r w:rsidRPr="005174FE">
                <w:rPr>
                  <w:rFonts w:cs="Arial"/>
                  <w:lang w:eastAsia="zh-CN"/>
                </w:rPr>
                <w:t xml:space="preserve"> (Note 1)</w:t>
              </w:r>
            </w:ins>
          </w:p>
        </w:tc>
        <w:tc>
          <w:tcPr>
            <w:tcW w:w="1418" w:type="dxa"/>
            <w:vAlign w:val="center"/>
          </w:tcPr>
          <w:p w14:paraId="13C7D0EE" w14:textId="5A6D3BC9" w:rsidR="003C27AE" w:rsidRPr="003C5595" w:rsidRDefault="003C27AE" w:rsidP="003C27AE">
            <w:pPr>
              <w:pStyle w:val="TAC"/>
              <w:rPr>
                <w:rFonts w:cs="Arial"/>
                <w:lang w:eastAsia="zh-CN"/>
              </w:rPr>
            </w:pPr>
            <w:r w:rsidRPr="005174FE">
              <w:rPr>
                <w:rFonts w:cs="Arial"/>
                <w:lang w:eastAsia="zh-CN"/>
              </w:rPr>
              <w:t>-95</w:t>
            </w:r>
          </w:p>
        </w:tc>
        <w:tc>
          <w:tcPr>
            <w:tcW w:w="1418" w:type="dxa"/>
            <w:vAlign w:val="center"/>
          </w:tcPr>
          <w:p w14:paraId="73A70431" w14:textId="042891E2" w:rsidR="003C27AE" w:rsidRPr="003C5595" w:rsidRDefault="003C27AE" w:rsidP="003C27AE">
            <w:pPr>
              <w:pStyle w:val="TAC"/>
              <w:rPr>
                <w:rFonts w:cs="Arial"/>
                <w:lang w:eastAsia="zh-CN"/>
              </w:rPr>
            </w:pPr>
            <w:r w:rsidRPr="005174FE">
              <w:rPr>
                <w:rFonts w:cs="Arial"/>
                <w:lang w:eastAsia="zh-CN"/>
              </w:rPr>
              <w:t>-94.7</w:t>
            </w:r>
          </w:p>
        </w:tc>
        <w:tc>
          <w:tcPr>
            <w:tcW w:w="1735" w:type="dxa"/>
            <w:vAlign w:val="center"/>
          </w:tcPr>
          <w:p w14:paraId="6958B273" w14:textId="48F0B728" w:rsidR="003C27AE" w:rsidRPr="003C5595" w:rsidRDefault="003C27AE" w:rsidP="003C27AE">
            <w:pPr>
              <w:pStyle w:val="TAC"/>
              <w:rPr>
                <w:rFonts w:cs="Arial"/>
                <w:lang w:eastAsia="zh-CN"/>
              </w:rPr>
            </w:pPr>
            <w:r w:rsidRPr="005174FE">
              <w:rPr>
                <w:rFonts w:cs="Arial"/>
                <w:lang w:eastAsia="zh-CN"/>
              </w:rPr>
              <w:t>-94.5</w:t>
            </w:r>
          </w:p>
        </w:tc>
      </w:tr>
      <w:tr w:rsidR="003C27AE" w:rsidRPr="003C5595" w14:paraId="6D02FE41" w14:textId="77777777" w:rsidTr="003C27AE">
        <w:trPr>
          <w:trHeight w:val="279"/>
          <w:jc w:val="center"/>
        </w:trPr>
        <w:tc>
          <w:tcPr>
            <w:tcW w:w="9631" w:type="dxa"/>
            <w:gridSpan w:val="6"/>
          </w:tcPr>
          <w:p w14:paraId="25E2329D" w14:textId="77777777" w:rsidR="003C27AE" w:rsidRPr="005174FE" w:rsidRDefault="003C27AE" w:rsidP="003C27AE">
            <w:pPr>
              <w:pStyle w:val="TAN"/>
              <w:rPr>
                <w:ins w:id="1466" w:author="CR0093" w:date="2020-03-13T16:07:00Z"/>
                <w:rFonts w:cs="Arial"/>
                <w:lang w:eastAsia="ko-KR"/>
              </w:rPr>
            </w:pPr>
            <w:r w:rsidRPr="005174FE">
              <w:rPr>
                <w:rFonts w:cs="Arial"/>
              </w:rPr>
              <w:t>NOTE</w:t>
            </w:r>
            <w:ins w:id="1467" w:author="CR0093" w:date="2020-03-13T16:07:00Z">
              <w:r w:rsidRPr="005174FE">
                <w:rPr>
                  <w:rFonts w:cs="Arial"/>
                </w:rPr>
                <w:t xml:space="preserve"> 1</w:t>
              </w:r>
            </w:ins>
            <w:r w:rsidRPr="005174FE">
              <w:rPr>
                <w:rFonts w:cs="Arial"/>
              </w:rPr>
              <w:t>:</w:t>
            </w:r>
            <w:r w:rsidRPr="005174FE">
              <w:rPr>
                <w:rFonts w:cs="Arial"/>
              </w:rPr>
              <w:tab/>
              <w:t>P</w:t>
            </w:r>
            <w:r w:rsidRPr="005174FE">
              <w:rPr>
                <w:rFonts w:cs="Arial"/>
                <w:vertAlign w:val="subscript"/>
              </w:rPr>
              <w:t>REFSENS</w:t>
            </w:r>
            <w:r w:rsidRPr="005174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74FE">
              <w:rPr>
                <w:rFonts w:cs="Arial"/>
                <w:lang w:eastAsia="ko-KR"/>
              </w:rPr>
              <w:t xml:space="preserve">, except for one instance that might overlap one other instance to cover the full </w:t>
            </w:r>
            <w:r w:rsidRPr="005174FE">
              <w:rPr>
                <w:rFonts w:cs="Arial"/>
                <w:i/>
                <w:lang w:eastAsia="ko-KR"/>
              </w:rPr>
              <w:t>BS channel bandwidth</w:t>
            </w:r>
            <w:r w:rsidRPr="005174FE">
              <w:rPr>
                <w:rFonts w:cs="Arial"/>
                <w:lang w:eastAsia="ko-KR"/>
              </w:rPr>
              <w:t>.</w:t>
            </w:r>
          </w:p>
          <w:p w14:paraId="71BC7691" w14:textId="77777777" w:rsidR="003C27AE" w:rsidRPr="005174FE" w:rsidRDefault="003C27AE" w:rsidP="003C27AE">
            <w:pPr>
              <w:pStyle w:val="TAN"/>
              <w:rPr>
                <w:ins w:id="1468" w:author="CR0093" w:date="2020-03-13T16:07:00Z"/>
                <w:rFonts w:cs="v5.0.0"/>
                <w:lang w:eastAsia="zh-CN"/>
              </w:rPr>
            </w:pPr>
            <w:ins w:id="1469" w:author="CR0093" w:date="2020-03-13T16:07:00Z">
              <w:r w:rsidRPr="005174FE">
                <w:t>NOTE 2:</w:t>
              </w:r>
              <w:r w:rsidRPr="005174FE">
                <w:tab/>
              </w:r>
              <w:r w:rsidRPr="005174FE">
                <w:rPr>
                  <w:lang w:eastAsia="zh-CN"/>
                </w:rPr>
                <w:t xml:space="preserve">The requirements apply to </w:t>
              </w:r>
              <w:r w:rsidRPr="005174FE">
                <w:rPr>
                  <w:rFonts w:cs="v4.2.0"/>
                </w:rPr>
                <w:t xml:space="preserve">BS that supports </w:t>
              </w:r>
              <w:r w:rsidRPr="005174FE">
                <w:rPr>
                  <w:rFonts w:cs="v5.0.0"/>
                </w:rPr>
                <w:t>NB-IoT operation in NR in-band</w:t>
              </w:r>
              <w:r w:rsidRPr="005174FE">
                <w:rPr>
                  <w:rFonts w:cs="v5.0.0"/>
                  <w:lang w:eastAsia="zh-CN"/>
                </w:rPr>
                <w:t>.</w:t>
              </w:r>
            </w:ins>
          </w:p>
          <w:p w14:paraId="661D9F18" w14:textId="77777777" w:rsidR="003C27AE" w:rsidRPr="005174FE" w:rsidRDefault="003C27AE" w:rsidP="003C27AE">
            <w:pPr>
              <w:pStyle w:val="TAN"/>
              <w:rPr>
                <w:ins w:id="1470" w:author="CR0093" w:date="2020-03-13T16:07:00Z"/>
              </w:rPr>
            </w:pPr>
            <w:ins w:id="1471" w:author="CR0093" w:date="2020-03-13T16:07:00Z">
              <w:r w:rsidRPr="005174FE">
                <w:rPr>
                  <w:rFonts w:cs="v5.0.0"/>
                  <w:lang w:eastAsia="zh-CN"/>
                </w:rPr>
                <w:t>NOTE 3</w:t>
              </w:r>
              <w:r w:rsidRPr="005174FE">
                <w:t>:</w:t>
              </w:r>
              <w:r w:rsidRPr="005174FE">
                <w:tab/>
                <w:t>P</w:t>
              </w:r>
              <w:r w:rsidRPr="005174FE">
                <w:rPr>
                  <w:vertAlign w:val="subscript"/>
                </w:rPr>
                <w:t>REFSENS</w:t>
              </w:r>
              <w:r w:rsidRPr="005174FE">
                <w:t xml:space="preserve"> is the power level of a single instance of the reference measurement channel. This requirement shall be met for a single instance of G-FR1-A1-10 mapped to the 24 </w:t>
              </w:r>
              <w:r w:rsidRPr="005174FE">
                <w:rPr>
                  <w:rFonts w:cs="v5.0.0"/>
                </w:rPr>
                <w:t>NR</w:t>
              </w:r>
              <w:r w:rsidRPr="005174FE">
                <w:t xml:space="preserve"> resource blocks adjacent to the NB-IoT PRB, and for each consecutive application of a single instance of G-FR1-A1-1 mapped to disjoint frequency ranges with a width of 25 resource blocks each.</w:t>
              </w:r>
            </w:ins>
          </w:p>
          <w:p w14:paraId="712329AE" w14:textId="196D56D4" w:rsidR="003C27AE" w:rsidRPr="003C5595" w:rsidRDefault="003C27AE" w:rsidP="003C27AE">
            <w:pPr>
              <w:pStyle w:val="TAN"/>
              <w:rPr>
                <w:rFonts w:cs="Arial"/>
                <w:lang w:eastAsia="zh-CN"/>
              </w:rPr>
            </w:pPr>
            <w:ins w:id="1472" w:author="CR0093" w:date="2020-03-13T16:07:00Z">
              <w:r w:rsidRPr="005174FE">
                <w:t>NOTE 4:</w:t>
              </w:r>
              <w:r w:rsidRPr="005174FE">
                <w:tab/>
                <w:t>P</w:t>
              </w:r>
              <w:r w:rsidRPr="005174FE">
                <w:rPr>
                  <w:vertAlign w:val="subscript"/>
                </w:rPr>
                <w:t>REFSENS</w:t>
              </w:r>
              <w:r w:rsidRPr="005174FE">
                <w:t xml:space="preserve"> is the power level of a single instance of the reference measurement channel. This requirement shall be met for a single instance of G-FR1-A1-11 mapped to the 105 </w:t>
              </w:r>
              <w:r w:rsidRPr="005174FE">
                <w:rPr>
                  <w:rFonts w:cs="v5.0.0"/>
                </w:rPr>
                <w:t>NR</w:t>
              </w:r>
              <w:r w:rsidRPr="005174FE">
                <w:t xml:space="preserve"> resource blocks adjacent to the NB-IoT PRB, and for each consecutive application of a single instance of G-FR1-A1-4 mapped to disjoint frequency ranges with a width of 106 resource blocks each.</w:t>
              </w:r>
            </w:ins>
          </w:p>
        </w:tc>
      </w:tr>
    </w:tbl>
    <w:p w14:paraId="58FEC265" w14:textId="77777777" w:rsidR="00103B6A" w:rsidRPr="003C5595" w:rsidRDefault="00103B6A" w:rsidP="00103B6A"/>
    <w:p w14:paraId="1BB94391" w14:textId="175EB72D" w:rsidR="00D75481" w:rsidRPr="00E42C9D" w:rsidRDefault="00103B6A" w:rsidP="00D75481">
      <w:pPr>
        <w:pStyle w:val="TH"/>
      </w:pPr>
      <w:r w:rsidRPr="003C5595">
        <w:lastRenderedPageBreak/>
        <w:t xml:space="preserve">Table 7.2.5-2: </w:t>
      </w:r>
      <w:r w:rsidR="00D75481" w:rsidRPr="00E42C9D">
        <w:t xml:space="preserve">NR </w:t>
      </w:r>
      <w:r w:rsidR="00D75481" w:rsidRPr="00E42C9D">
        <w:rPr>
          <w:lang w:eastAsia="zh-CN"/>
        </w:rPr>
        <w:t xml:space="preserve">Medium Range </w:t>
      </w:r>
      <w:r w:rsidR="00D75481" w:rsidRPr="00E42C9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3C5595" w:rsidRPr="003C5595" w14:paraId="251BCD2A" w14:textId="77777777" w:rsidTr="00F86264">
        <w:trPr>
          <w:jc w:val="center"/>
        </w:trPr>
        <w:tc>
          <w:tcPr>
            <w:tcW w:w="1609" w:type="dxa"/>
            <w:vMerge w:val="restart"/>
            <w:shd w:val="clear" w:color="auto" w:fill="auto"/>
            <w:vAlign w:val="center"/>
          </w:tcPr>
          <w:p w14:paraId="7AE4EB4A" w14:textId="77777777" w:rsidR="001966A9" w:rsidRPr="003C5595" w:rsidRDefault="001966A9" w:rsidP="00F86264">
            <w:pPr>
              <w:pStyle w:val="TAH"/>
              <w:rPr>
                <w:rFonts w:cs="Arial"/>
              </w:rPr>
            </w:pPr>
            <w:r w:rsidRPr="003C5595">
              <w:rPr>
                <w:rFonts w:cs="Arial"/>
                <w:i/>
              </w:rPr>
              <w:t>BS channel bandwidth</w:t>
            </w:r>
            <w:r w:rsidRPr="003C5595">
              <w:rPr>
                <w:rFonts w:cs="Arial"/>
              </w:rPr>
              <w:t xml:space="preserve"> (MHz) </w:t>
            </w:r>
          </w:p>
        </w:tc>
        <w:tc>
          <w:tcPr>
            <w:tcW w:w="1314" w:type="dxa"/>
            <w:vMerge w:val="restart"/>
          </w:tcPr>
          <w:p w14:paraId="3B2381ED" w14:textId="77777777" w:rsidR="001966A9" w:rsidRPr="003C5595" w:rsidRDefault="001966A9" w:rsidP="00F86264">
            <w:pPr>
              <w:pStyle w:val="TAH"/>
              <w:rPr>
                <w:rFonts w:cs="Arial"/>
              </w:rPr>
            </w:pPr>
            <w:r w:rsidRPr="003C5595">
              <w:rPr>
                <w:rFonts w:cs="Arial"/>
              </w:rPr>
              <w:t>Sub-carrier spacing (kHz)</w:t>
            </w:r>
          </w:p>
        </w:tc>
        <w:tc>
          <w:tcPr>
            <w:tcW w:w="2149" w:type="dxa"/>
            <w:vMerge w:val="restart"/>
          </w:tcPr>
          <w:p w14:paraId="5C3C274E" w14:textId="77777777" w:rsidR="001966A9" w:rsidRPr="003C5595" w:rsidRDefault="001966A9" w:rsidP="00F86264">
            <w:pPr>
              <w:pStyle w:val="TAH"/>
              <w:rPr>
                <w:rFonts w:cs="Arial"/>
              </w:rPr>
            </w:pPr>
            <w:r w:rsidRPr="003C5595">
              <w:rPr>
                <w:rFonts w:cs="Arial"/>
              </w:rPr>
              <w:t>Reference measurement channel</w:t>
            </w:r>
          </w:p>
        </w:tc>
        <w:tc>
          <w:tcPr>
            <w:tcW w:w="4559" w:type="dxa"/>
            <w:gridSpan w:val="3"/>
          </w:tcPr>
          <w:p w14:paraId="0ABCBCBF" w14:textId="77777777" w:rsidR="001966A9" w:rsidRPr="003C5595" w:rsidRDefault="001966A9" w:rsidP="00F86264">
            <w:pPr>
              <w:pStyle w:val="TAH"/>
              <w:rPr>
                <w:rFonts w:cs="Arial"/>
              </w:rPr>
            </w:pPr>
            <w:r w:rsidRPr="003C5595">
              <w:rPr>
                <w:rFonts w:cs="Arial"/>
              </w:rPr>
              <w:t xml:space="preserve"> Reference sensitivity power level, </w:t>
            </w:r>
            <w:r w:rsidRPr="003C5595">
              <w:t>P</w:t>
            </w:r>
            <w:r w:rsidRPr="003C5595">
              <w:rPr>
                <w:vertAlign w:val="subscript"/>
              </w:rPr>
              <w:t>REFSENS</w:t>
            </w:r>
          </w:p>
          <w:p w14:paraId="05A1A3F6" w14:textId="77777777" w:rsidR="001966A9" w:rsidRPr="003C5595" w:rsidRDefault="001966A9" w:rsidP="00F86264">
            <w:pPr>
              <w:pStyle w:val="TAH"/>
              <w:rPr>
                <w:rFonts w:cs="Arial"/>
              </w:rPr>
            </w:pPr>
            <w:r w:rsidRPr="003C5595">
              <w:rPr>
                <w:rFonts w:cs="Arial"/>
              </w:rPr>
              <w:t xml:space="preserve"> (dBm)</w:t>
            </w:r>
          </w:p>
        </w:tc>
      </w:tr>
      <w:tr w:rsidR="003C5595" w:rsidRPr="003C5595" w14:paraId="4D3C2FAA" w14:textId="77777777" w:rsidTr="00F86264">
        <w:trPr>
          <w:jc w:val="center"/>
        </w:trPr>
        <w:tc>
          <w:tcPr>
            <w:tcW w:w="1609" w:type="dxa"/>
            <w:vMerge/>
            <w:shd w:val="clear" w:color="auto" w:fill="auto"/>
            <w:vAlign w:val="center"/>
          </w:tcPr>
          <w:p w14:paraId="369A91F6" w14:textId="77777777" w:rsidR="001966A9" w:rsidRPr="003C5595" w:rsidRDefault="001966A9" w:rsidP="00F86264">
            <w:pPr>
              <w:pStyle w:val="TAH"/>
              <w:rPr>
                <w:rFonts w:cs="Arial"/>
                <w:i/>
              </w:rPr>
            </w:pPr>
          </w:p>
        </w:tc>
        <w:tc>
          <w:tcPr>
            <w:tcW w:w="1314" w:type="dxa"/>
            <w:vMerge/>
          </w:tcPr>
          <w:p w14:paraId="62DE4BB4" w14:textId="77777777" w:rsidR="001966A9" w:rsidRPr="003C5595" w:rsidRDefault="001966A9" w:rsidP="00F86264">
            <w:pPr>
              <w:pStyle w:val="TAH"/>
              <w:rPr>
                <w:rFonts w:cs="Arial"/>
              </w:rPr>
            </w:pPr>
          </w:p>
        </w:tc>
        <w:tc>
          <w:tcPr>
            <w:tcW w:w="2149" w:type="dxa"/>
            <w:vMerge/>
          </w:tcPr>
          <w:p w14:paraId="050B2138" w14:textId="77777777" w:rsidR="001966A9" w:rsidRPr="003C5595" w:rsidRDefault="001966A9" w:rsidP="00F86264">
            <w:pPr>
              <w:pStyle w:val="TAH"/>
              <w:rPr>
                <w:rFonts w:cs="Arial"/>
              </w:rPr>
            </w:pPr>
          </w:p>
        </w:tc>
        <w:tc>
          <w:tcPr>
            <w:tcW w:w="1413" w:type="dxa"/>
            <w:vAlign w:val="center"/>
          </w:tcPr>
          <w:p w14:paraId="1706193E" w14:textId="77777777" w:rsidR="001966A9" w:rsidRPr="003C5595" w:rsidRDefault="001966A9" w:rsidP="00F86264">
            <w:pPr>
              <w:pStyle w:val="TAH"/>
              <w:rPr>
                <w:rFonts w:cs="Arial"/>
                <w:lang w:eastAsia="zh-CN"/>
              </w:rPr>
            </w:pPr>
            <w:r w:rsidRPr="003C5595">
              <w:rPr>
                <w:lang w:eastAsia="ja-JP"/>
              </w:rPr>
              <w:t>f ≤ 3.0 GHz</w:t>
            </w:r>
          </w:p>
        </w:tc>
        <w:tc>
          <w:tcPr>
            <w:tcW w:w="1413" w:type="dxa"/>
            <w:vAlign w:val="center"/>
          </w:tcPr>
          <w:p w14:paraId="60032654" w14:textId="77777777" w:rsidR="001966A9" w:rsidRPr="003C5595" w:rsidRDefault="001966A9" w:rsidP="00F86264">
            <w:pPr>
              <w:pStyle w:val="TAH"/>
              <w:rPr>
                <w:rFonts w:cs="Arial"/>
                <w:lang w:eastAsia="zh-CN"/>
              </w:rPr>
            </w:pPr>
            <w:r w:rsidRPr="003C5595">
              <w:rPr>
                <w:lang w:eastAsia="ja-JP"/>
              </w:rPr>
              <w:t>3.0 GHz &lt; f ≤ 4.2 GHz</w:t>
            </w:r>
          </w:p>
        </w:tc>
        <w:tc>
          <w:tcPr>
            <w:tcW w:w="1733" w:type="dxa"/>
            <w:vAlign w:val="center"/>
          </w:tcPr>
          <w:p w14:paraId="73E2574E" w14:textId="77777777" w:rsidR="001966A9" w:rsidRPr="003C5595" w:rsidRDefault="001966A9" w:rsidP="00F86264">
            <w:pPr>
              <w:pStyle w:val="TAH"/>
              <w:rPr>
                <w:rFonts w:cs="Arial"/>
                <w:lang w:eastAsia="zh-CN"/>
              </w:rPr>
            </w:pPr>
            <w:r w:rsidRPr="003C5595">
              <w:rPr>
                <w:lang w:eastAsia="ja-JP"/>
              </w:rPr>
              <w:t>4.2 GHz &lt; f ≤ 6.0 GHz</w:t>
            </w:r>
          </w:p>
        </w:tc>
      </w:tr>
      <w:tr w:rsidR="003C27AE" w:rsidRPr="003C5595" w14:paraId="12824E5C" w14:textId="77777777" w:rsidTr="003C5595">
        <w:trPr>
          <w:trHeight w:val="279"/>
          <w:jc w:val="center"/>
        </w:trPr>
        <w:tc>
          <w:tcPr>
            <w:tcW w:w="1609" w:type="dxa"/>
            <w:vMerge w:val="restart"/>
            <w:vAlign w:val="center"/>
          </w:tcPr>
          <w:p w14:paraId="18FD6EFE" w14:textId="77777777" w:rsidR="003C27AE" w:rsidRPr="003C5595" w:rsidRDefault="003C27AE" w:rsidP="003C27AE">
            <w:pPr>
              <w:pStyle w:val="TAC"/>
              <w:rPr>
                <w:rFonts w:cs="Arial"/>
              </w:rPr>
            </w:pPr>
            <w:r w:rsidRPr="003C5595">
              <w:rPr>
                <w:rFonts w:cs="Arial"/>
              </w:rPr>
              <w:t xml:space="preserve">5, 10, 15 </w:t>
            </w:r>
          </w:p>
        </w:tc>
        <w:tc>
          <w:tcPr>
            <w:tcW w:w="1314" w:type="dxa"/>
            <w:vMerge w:val="restart"/>
            <w:vAlign w:val="center"/>
          </w:tcPr>
          <w:p w14:paraId="4D97BEC5" w14:textId="77777777" w:rsidR="003C27AE" w:rsidRPr="003C5595" w:rsidDel="00D6552F" w:rsidRDefault="003C27AE" w:rsidP="003C27AE">
            <w:pPr>
              <w:pStyle w:val="TAC"/>
              <w:rPr>
                <w:rFonts w:cs="Arial"/>
                <w:lang w:eastAsia="zh-CN"/>
              </w:rPr>
            </w:pPr>
            <w:r w:rsidRPr="003C5595">
              <w:rPr>
                <w:rFonts w:cs="Arial"/>
                <w:lang w:eastAsia="zh-CN"/>
              </w:rPr>
              <w:t>15</w:t>
            </w:r>
          </w:p>
        </w:tc>
        <w:tc>
          <w:tcPr>
            <w:tcW w:w="2149" w:type="dxa"/>
            <w:vAlign w:val="center"/>
          </w:tcPr>
          <w:p w14:paraId="517E63C2" w14:textId="41179E24" w:rsidR="003C27AE" w:rsidRPr="003C5595" w:rsidRDefault="003C27AE" w:rsidP="003C27AE">
            <w:pPr>
              <w:pStyle w:val="TAC"/>
              <w:rPr>
                <w:rFonts w:cs="Arial"/>
              </w:rPr>
            </w:pPr>
            <w:r w:rsidRPr="005174FE">
              <w:rPr>
                <w:rFonts w:cs="Arial"/>
                <w:lang w:eastAsia="zh-CN"/>
              </w:rPr>
              <w:t>G-FR1-A1-1</w:t>
            </w:r>
            <w:ins w:id="1473" w:author="CR0093" w:date="2020-03-13T16:07:00Z">
              <w:r w:rsidRPr="005174FE">
                <w:rPr>
                  <w:rFonts w:cs="Arial"/>
                  <w:lang w:eastAsia="zh-CN"/>
                </w:rPr>
                <w:t xml:space="preserve"> (Note 1)</w:t>
              </w:r>
            </w:ins>
          </w:p>
        </w:tc>
        <w:tc>
          <w:tcPr>
            <w:tcW w:w="1413" w:type="dxa"/>
            <w:vAlign w:val="center"/>
          </w:tcPr>
          <w:p w14:paraId="78C5DB4C" w14:textId="13F63462" w:rsidR="003C27AE" w:rsidRPr="003C5595" w:rsidRDefault="003C27AE" w:rsidP="003C27AE">
            <w:pPr>
              <w:pStyle w:val="TAC"/>
              <w:rPr>
                <w:rFonts w:cs="Arial"/>
                <w:lang w:eastAsia="zh-CN"/>
              </w:rPr>
            </w:pPr>
            <w:r w:rsidRPr="005174FE">
              <w:rPr>
                <w:rFonts w:cs="Arial"/>
                <w:lang w:eastAsia="zh-CN"/>
              </w:rPr>
              <w:t>-96</w:t>
            </w:r>
          </w:p>
        </w:tc>
        <w:tc>
          <w:tcPr>
            <w:tcW w:w="1413" w:type="dxa"/>
            <w:vAlign w:val="center"/>
          </w:tcPr>
          <w:p w14:paraId="597AD9EF" w14:textId="403409C7" w:rsidR="003C27AE" w:rsidRPr="003C5595" w:rsidRDefault="003C27AE" w:rsidP="003C27AE">
            <w:pPr>
              <w:pStyle w:val="TAC"/>
              <w:rPr>
                <w:rFonts w:cs="Arial"/>
                <w:lang w:eastAsia="zh-CN"/>
              </w:rPr>
            </w:pPr>
            <w:r w:rsidRPr="005174FE">
              <w:rPr>
                <w:rFonts w:cs="Arial"/>
                <w:lang w:eastAsia="zh-CN"/>
              </w:rPr>
              <w:t>-95.7</w:t>
            </w:r>
          </w:p>
        </w:tc>
        <w:tc>
          <w:tcPr>
            <w:tcW w:w="1733" w:type="dxa"/>
            <w:vAlign w:val="center"/>
          </w:tcPr>
          <w:p w14:paraId="5907923F" w14:textId="56A0B94B" w:rsidR="003C27AE" w:rsidRPr="003C5595" w:rsidRDefault="003C27AE" w:rsidP="003C27AE">
            <w:pPr>
              <w:pStyle w:val="TAC"/>
              <w:rPr>
                <w:rFonts w:cs="Arial"/>
                <w:lang w:eastAsia="zh-CN"/>
              </w:rPr>
            </w:pPr>
            <w:r w:rsidRPr="005174FE">
              <w:rPr>
                <w:rFonts w:cs="Arial"/>
                <w:lang w:eastAsia="zh-CN"/>
              </w:rPr>
              <w:t>-95.5</w:t>
            </w:r>
          </w:p>
        </w:tc>
      </w:tr>
      <w:tr w:rsidR="003C27AE" w:rsidRPr="003C5595" w14:paraId="4867F6AB" w14:textId="77777777" w:rsidTr="003C5595">
        <w:trPr>
          <w:trHeight w:val="279"/>
          <w:jc w:val="center"/>
        </w:trPr>
        <w:tc>
          <w:tcPr>
            <w:tcW w:w="1609" w:type="dxa"/>
            <w:vMerge/>
            <w:vAlign w:val="center"/>
          </w:tcPr>
          <w:p w14:paraId="0FF4908A" w14:textId="77777777" w:rsidR="003C27AE" w:rsidRPr="003C5595" w:rsidRDefault="003C27AE" w:rsidP="003C27AE">
            <w:pPr>
              <w:pStyle w:val="TAC"/>
              <w:rPr>
                <w:rFonts w:cs="Arial"/>
              </w:rPr>
            </w:pPr>
          </w:p>
        </w:tc>
        <w:tc>
          <w:tcPr>
            <w:tcW w:w="1314" w:type="dxa"/>
            <w:vMerge/>
            <w:vAlign w:val="center"/>
          </w:tcPr>
          <w:p w14:paraId="3459A938" w14:textId="77777777" w:rsidR="003C27AE" w:rsidRPr="003C5595" w:rsidRDefault="003C27AE" w:rsidP="003C27AE">
            <w:pPr>
              <w:pStyle w:val="TAC"/>
              <w:rPr>
                <w:rFonts w:cs="Arial"/>
                <w:lang w:eastAsia="zh-CN"/>
              </w:rPr>
            </w:pPr>
          </w:p>
        </w:tc>
        <w:tc>
          <w:tcPr>
            <w:tcW w:w="2149" w:type="dxa"/>
            <w:vAlign w:val="center"/>
          </w:tcPr>
          <w:p w14:paraId="6EBD8DD3" w14:textId="6EF15D8A" w:rsidR="003C27AE" w:rsidRPr="003C5595" w:rsidRDefault="003C27AE" w:rsidP="003C27AE">
            <w:pPr>
              <w:pStyle w:val="TAC"/>
              <w:rPr>
                <w:rFonts w:cs="Arial"/>
                <w:lang w:eastAsia="zh-CN"/>
              </w:rPr>
            </w:pPr>
            <w:ins w:id="1474" w:author="CR0093" w:date="2020-03-13T16:07:00Z">
              <w:r w:rsidRPr="005174FE">
                <w:rPr>
                  <w:rFonts w:cs="Arial"/>
                  <w:lang w:eastAsia="zh-CN"/>
                </w:rPr>
                <w:t>G-FR1-A1-10 (Note 3)</w:t>
              </w:r>
            </w:ins>
          </w:p>
        </w:tc>
        <w:tc>
          <w:tcPr>
            <w:tcW w:w="1413" w:type="dxa"/>
            <w:vAlign w:val="center"/>
          </w:tcPr>
          <w:p w14:paraId="78F6D89A" w14:textId="3C9E7B88" w:rsidR="003C27AE" w:rsidRPr="003C5595" w:rsidRDefault="003C27AE" w:rsidP="003C27AE">
            <w:pPr>
              <w:pStyle w:val="TAC"/>
              <w:rPr>
                <w:rFonts w:cs="Arial"/>
                <w:lang w:eastAsia="zh-CN"/>
              </w:rPr>
            </w:pPr>
            <w:ins w:id="1475" w:author="CR0093" w:date="2020-03-13T16:07:00Z">
              <w:r w:rsidRPr="005174FE">
                <w:rPr>
                  <w:rFonts w:cs="Arial"/>
                  <w:lang w:eastAsia="zh-CN"/>
                </w:rPr>
                <w:t>-96 (Note 2)</w:t>
              </w:r>
            </w:ins>
          </w:p>
        </w:tc>
        <w:tc>
          <w:tcPr>
            <w:tcW w:w="1413" w:type="dxa"/>
            <w:vAlign w:val="center"/>
          </w:tcPr>
          <w:p w14:paraId="30E07D03" w14:textId="26F5E8C0" w:rsidR="003C27AE" w:rsidRPr="003C5595" w:rsidRDefault="003C27AE" w:rsidP="003C27AE">
            <w:pPr>
              <w:pStyle w:val="TAC"/>
              <w:rPr>
                <w:rFonts w:cs="Arial"/>
                <w:lang w:eastAsia="zh-CN"/>
              </w:rPr>
            </w:pPr>
            <w:ins w:id="1476" w:author="CR0093" w:date="2020-03-13T16:07:00Z">
              <w:r w:rsidRPr="005174FE">
                <w:rPr>
                  <w:rFonts w:cs="Arial"/>
                  <w:lang w:eastAsia="zh-CN"/>
                </w:rPr>
                <w:t>-95.7 (Note 2)</w:t>
              </w:r>
            </w:ins>
          </w:p>
        </w:tc>
        <w:tc>
          <w:tcPr>
            <w:tcW w:w="1733" w:type="dxa"/>
            <w:vAlign w:val="center"/>
          </w:tcPr>
          <w:p w14:paraId="2F28B9AD" w14:textId="42EEC725" w:rsidR="003C27AE" w:rsidRPr="003C5595" w:rsidRDefault="003C27AE" w:rsidP="003C27AE">
            <w:pPr>
              <w:pStyle w:val="TAC"/>
              <w:rPr>
                <w:rFonts w:cs="Arial"/>
                <w:lang w:eastAsia="zh-CN"/>
              </w:rPr>
            </w:pPr>
            <w:ins w:id="1477" w:author="CR0093" w:date="2020-03-13T16:07:00Z">
              <w:r w:rsidRPr="005174FE">
                <w:rPr>
                  <w:rFonts w:cs="Arial"/>
                  <w:lang w:eastAsia="zh-CN"/>
                </w:rPr>
                <w:t>-95.5 (Note 2)</w:t>
              </w:r>
            </w:ins>
          </w:p>
        </w:tc>
      </w:tr>
      <w:tr w:rsidR="003C27AE" w:rsidRPr="003C5595" w14:paraId="2E1EF022" w14:textId="77777777" w:rsidTr="003C5595">
        <w:trPr>
          <w:trHeight w:val="279"/>
          <w:jc w:val="center"/>
        </w:trPr>
        <w:tc>
          <w:tcPr>
            <w:tcW w:w="1609" w:type="dxa"/>
            <w:vAlign w:val="center"/>
          </w:tcPr>
          <w:p w14:paraId="2C04E03D" w14:textId="77777777" w:rsidR="003C27AE" w:rsidRPr="003C5595" w:rsidRDefault="003C27AE" w:rsidP="003C27AE">
            <w:pPr>
              <w:pStyle w:val="TAC"/>
              <w:rPr>
                <w:rFonts w:cs="Arial"/>
              </w:rPr>
            </w:pPr>
            <w:r w:rsidRPr="003C5595">
              <w:rPr>
                <w:rFonts w:cs="Arial"/>
              </w:rPr>
              <w:t xml:space="preserve">10, 15 </w:t>
            </w:r>
          </w:p>
        </w:tc>
        <w:tc>
          <w:tcPr>
            <w:tcW w:w="1314" w:type="dxa"/>
            <w:vAlign w:val="center"/>
          </w:tcPr>
          <w:p w14:paraId="521B3C35" w14:textId="77777777" w:rsidR="003C27AE" w:rsidRPr="003C5595" w:rsidRDefault="003C27AE" w:rsidP="003C27AE">
            <w:pPr>
              <w:pStyle w:val="TAC"/>
              <w:rPr>
                <w:rFonts w:cs="Arial"/>
                <w:lang w:eastAsia="zh-CN"/>
              </w:rPr>
            </w:pPr>
            <w:r w:rsidRPr="003C5595">
              <w:rPr>
                <w:rFonts w:cs="Arial"/>
                <w:lang w:eastAsia="zh-CN"/>
              </w:rPr>
              <w:t>30</w:t>
            </w:r>
          </w:p>
        </w:tc>
        <w:tc>
          <w:tcPr>
            <w:tcW w:w="2149" w:type="dxa"/>
            <w:vAlign w:val="center"/>
          </w:tcPr>
          <w:p w14:paraId="79E191FF" w14:textId="7BF2C2C6" w:rsidR="003C27AE" w:rsidRPr="003C5595" w:rsidRDefault="003C27AE" w:rsidP="003C27AE">
            <w:pPr>
              <w:pStyle w:val="TAC"/>
              <w:rPr>
                <w:rFonts w:cs="Arial"/>
                <w:lang w:eastAsia="zh-CN"/>
              </w:rPr>
            </w:pPr>
            <w:r w:rsidRPr="005174FE">
              <w:rPr>
                <w:rFonts w:cs="Arial"/>
                <w:lang w:eastAsia="zh-CN"/>
              </w:rPr>
              <w:t>G-FR1-A1-2</w:t>
            </w:r>
            <w:ins w:id="1478" w:author="CR0093" w:date="2020-03-13T16:07:00Z">
              <w:r w:rsidRPr="005174FE">
                <w:rPr>
                  <w:rFonts w:cs="Arial"/>
                  <w:lang w:eastAsia="zh-CN"/>
                </w:rPr>
                <w:t xml:space="preserve"> (Note 1)</w:t>
              </w:r>
            </w:ins>
          </w:p>
        </w:tc>
        <w:tc>
          <w:tcPr>
            <w:tcW w:w="1413" w:type="dxa"/>
            <w:vAlign w:val="center"/>
          </w:tcPr>
          <w:p w14:paraId="5DAACE2F" w14:textId="14E0DB47" w:rsidR="003C27AE" w:rsidRPr="003C5595" w:rsidRDefault="003C27AE" w:rsidP="003C27AE">
            <w:pPr>
              <w:pStyle w:val="TAC"/>
              <w:rPr>
                <w:rFonts w:cs="Arial"/>
                <w:lang w:eastAsia="zh-CN"/>
              </w:rPr>
            </w:pPr>
            <w:r w:rsidRPr="005174FE">
              <w:rPr>
                <w:rFonts w:cs="Arial"/>
                <w:lang w:eastAsia="zh-CN"/>
              </w:rPr>
              <w:t>-96.1</w:t>
            </w:r>
          </w:p>
        </w:tc>
        <w:tc>
          <w:tcPr>
            <w:tcW w:w="1413" w:type="dxa"/>
            <w:vAlign w:val="center"/>
          </w:tcPr>
          <w:p w14:paraId="7CB4C64D" w14:textId="36F2BD01" w:rsidR="003C27AE" w:rsidRPr="003C5595" w:rsidRDefault="003C27AE" w:rsidP="003C27AE">
            <w:pPr>
              <w:pStyle w:val="TAC"/>
              <w:rPr>
                <w:rFonts w:cs="Arial"/>
                <w:lang w:eastAsia="zh-CN"/>
              </w:rPr>
            </w:pPr>
            <w:r w:rsidRPr="005174FE">
              <w:rPr>
                <w:rFonts w:cs="Arial"/>
                <w:lang w:eastAsia="zh-CN"/>
              </w:rPr>
              <w:t>-95.8</w:t>
            </w:r>
          </w:p>
        </w:tc>
        <w:tc>
          <w:tcPr>
            <w:tcW w:w="1733" w:type="dxa"/>
            <w:vAlign w:val="center"/>
          </w:tcPr>
          <w:p w14:paraId="3E286106" w14:textId="37B0FB4D" w:rsidR="003C27AE" w:rsidRPr="003C5595" w:rsidRDefault="003C27AE" w:rsidP="003C27AE">
            <w:pPr>
              <w:pStyle w:val="TAC"/>
              <w:rPr>
                <w:rFonts w:cs="Arial"/>
                <w:lang w:eastAsia="zh-CN"/>
              </w:rPr>
            </w:pPr>
            <w:r w:rsidRPr="005174FE">
              <w:rPr>
                <w:rFonts w:cs="Arial"/>
                <w:lang w:eastAsia="zh-CN"/>
              </w:rPr>
              <w:t>-95.6</w:t>
            </w:r>
          </w:p>
        </w:tc>
      </w:tr>
      <w:tr w:rsidR="003C27AE" w:rsidRPr="003C5595" w14:paraId="1D9A9AB6" w14:textId="77777777" w:rsidTr="003C5595">
        <w:trPr>
          <w:trHeight w:val="279"/>
          <w:jc w:val="center"/>
        </w:trPr>
        <w:tc>
          <w:tcPr>
            <w:tcW w:w="1609" w:type="dxa"/>
            <w:vAlign w:val="center"/>
          </w:tcPr>
          <w:p w14:paraId="73EF10BB" w14:textId="77777777" w:rsidR="003C27AE" w:rsidRPr="003C5595" w:rsidRDefault="003C27AE" w:rsidP="003C27AE">
            <w:pPr>
              <w:pStyle w:val="TAC"/>
              <w:rPr>
                <w:rFonts w:cs="Arial"/>
              </w:rPr>
            </w:pPr>
            <w:r w:rsidRPr="003C5595">
              <w:rPr>
                <w:rFonts w:cs="Arial"/>
              </w:rPr>
              <w:t>10, 15</w:t>
            </w:r>
          </w:p>
        </w:tc>
        <w:tc>
          <w:tcPr>
            <w:tcW w:w="1314" w:type="dxa"/>
            <w:vAlign w:val="center"/>
          </w:tcPr>
          <w:p w14:paraId="3561C19B" w14:textId="77777777" w:rsidR="003C27AE" w:rsidRPr="003C5595" w:rsidRDefault="003C27AE" w:rsidP="003C27AE">
            <w:pPr>
              <w:pStyle w:val="TAC"/>
              <w:rPr>
                <w:rFonts w:cs="Arial"/>
                <w:lang w:eastAsia="zh-CN"/>
              </w:rPr>
            </w:pPr>
            <w:r w:rsidRPr="003C5595">
              <w:rPr>
                <w:rFonts w:cs="Arial"/>
                <w:lang w:eastAsia="zh-CN"/>
              </w:rPr>
              <w:t>60</w:t>
            </w:r>
          </w:p>
        </w:tc>
        <w:tc>
          <w:tcPr>
            <w:tcW w:w="2149" w:type="dxa"/>
            <w:vAlign w:val="center"/>
          </w:tcPr>
          <w:p w14:paraId="024D31E7" w14:textId="3657D144" w:rsidR="003C27AE" w:rsidRPr="003C5595" w:rsidRDefault="003C27AE" w:rsidP="003C27AE">
            <w:pPr>
              <w:pStyle w:val="TAC"/>
              <w:rPr>
                <w:rFonts w:cs="Arial"/>
                <w:lang w:eastAsia="zh-CN"/>
              </w:rPr>
            </w:pPr>
            <w:r w:rsidRPr="005174FE">
              <w:rPr>
                <w:rFonts w:cs="Arial"/>
                <w:lang w:eastAsia="zh-CN"/>
              </w:rPr>
              <w:t>G-FR1-A1-3</w:t>
            </w:r>
            <w:ins w:id="1479" w:author="CR0093" w:date="2020-03-13T16:07:00Z">
              <w:r w:rsidRPr="005174FE">
                <w:rPr>
                  <w:rFonts w:cs="Arial"/>
                  <w:lang w:eastAsia="zh-CN"/>
                </w:rPr>
                <w:t xml:space="preserve"> (Note 1)</w:t>
              </w:r>
            </w:ins>
          </w:p>
        </w:tc>
        <w:tc>
          <w:tcPr>
            <w:tcW w:w="1413" w:type="dxa"/>
            <w:vAlign w:val="center"/>
          </w:tcPr>
          <w:p w14:paraId="66800F2E" w14:textId="4CA9C7C3" w:rsidR="003C27AE" w:rsidRPr="003C5595" w:rsidRDefault="003C27AE" w:rsidP="003C27AE">
            <w:pPr>
              <w:pStyle w:val="TAC"/>
              <w:rPr>
                <w:rFonts w:cs="Arial"/>
                <w:lang w:eastAsia="zh-CN"/>
              </w:rPr>
            </w:pPr>
            <w:r w:rsidRPr="005174FE">
              <w:rPr>
                <w:rFonts w:cs="Arial"/>
                <w:lang w:eastAsia="zh-CN"/>
              </w:rPr>
              <w:t>-93.2</w:t>
            </w:r>
          </w:p>
        </w:tc>
        <w:tc>
          <w:tcPr>
            <w:tcW w:w="1413" w:type="dxa"/>
            <w:vAlign w:val="center"/>
          </w:tcPr>
          <w:p w14:paraId="59D3549E" w14:textId="3D02AEF9" w:rsidR="003C27AE" w:rsidRPr="003C5595" w:rsidRDefault="003C27AE" w:rsidP="003C27AE">
            <w:pPr>
              <w:pStyle w:val="TAC"/>
              <w:rPr>
                <w:rFonts w:cs="Arial"/>
                <w:lang w:eastAsia="zh-CN"/>
              </w:rPr>
            </w:pPr>
            <w:r w:rsidRPr="005174FE">
              <w:rPr>
                <w:rFonts w:cs="Arial"/>
                <w:lang w:eastAsia="zh-CN"/>
              </w:rPr>
              <w:t>-92.9</w:t>
            </w:r>
          </w:p>
        </w:tc>
        <w:tc>
          <w:tcPr>
            <w:tcW w:w="1733" w:type="dxa"/>
            <w:vAlign w:val="center"/>
          </w:tcPr>
          <w:p w14:paraId="1B621A60" w14:textId="23ECE076" w:rsidR="003C27AE" w:rsidRPr="003C5595" w:rsidRDefault="003C27AE" w:rsidP="003C27AE">
            <w:pPr>
              <w:pStyle w:val="TAC"/>
              <w:rPr>
                <w:rFonts w:cs="Arial"/>
                <w:lang w:eastAsia="zh-CN"/>
              </w:rPr>
            </w:pPr>
            <w:r w:rsidRPr="005174FE">
              <w:rPr>
                <w:rFonts w:cs="Arial"/>
                <w:lang w:eastAsia="zh-CN"/>
              </w:rPr>
              <w:t>-92.7</w:t>
            </w:r>
          </w:p>
        </w:tc>
      </w:tr>
      <w:tr w:rsidR="003C27AE" w:rsidRPr="003C5595" w14:paraId="64B480D1" w14:textId="77777777" w:rsidTr="003C5595">
        <w:trPr>
          <w:trHeight w:val="279"/>
          <w:jc w:val="center"/>
        </w:trPr>
        <w:tc>
          <w:tcPr>
            <w:tcW w:w="1609" w:type="dxa"/>
            <w:vMerge w:val="restart"/>
            <w:vAlign w:val="center"/>
          </w:tcPr>
          <w:p w14:paraId="4F2DF6AF" w14:textId="77777777" w:rsidR="003C27AE" w:rsidRPr="003C5595" w:rsidRDefault="003C27AE" w:rsidP="003C27AE">
            <w:pPr>
              <w:pStyle w:val="TAC"/>
              <w:rPr>
                <w:rFonts w:cs="Arial"/>
              </w:rPr>
            </w:pPr>
            <w:r w:rsidRPr="003C5595">
              <w:rPr>
                <w:rFonts w:cs="Arial"/>
              </w:rPr>
              <w:t xml:space="preserve">20, 25, 30, 40, 50 </w:t>
            </w:r>
          </w:p>
        </w:tc>
        <w:tc>
          <w:tcPr>
            <w:tcW w:w="1314" w:type="dxa"/>
            <w:vMerge w:val="restart"/>
            <w:vAlign w:val="center"/>
          </w:tcPr>
          <w:p w14:paraId="315D64C0" w14:textId="77777777" w:rsidR="003C27AE" w:rsidRPr="003C5595" w:rsidRDefault="003C27AE" w:rsidP="003C27AE">
            <w:pPr>
              <w:pStyle w:val="TAC"/>
              <w:rPr>
                <w:rFonts w:cs="Arial"/>
                <w:lang w:eastAsia="zh-CN"/>
              </w:rPr>
            </w:pPr>
            <w:r w:rsidRPr="003C5595">
              <w:rPr>
                <w:rFonts w:cs="Arial"/>
                <w:lang w:eastAsia="zh-CN"/>
              </w:rPr>
              <w:t>15</w:t>
            </w:r>
          </w:p>
        </w:tc>
        <w:tc>
          <w:tcPr>
            <w:tcW w:w="2149" w:type="dxa"/>
            <w:vAlign w:val="center"/>
          </w:tcPr>
          <w:p w14:paraId="66EEF709" w14:textId="3207EDBB" w:rsidR="003C27AE" w:rsidRPr="003C5595" w:rsidRDefault="003C27AE" w:rsidP="003C27AE">
            <w:pPr>
              <w:pStyle w:val="TAC"/>
              <w:rPr>
                <w:rFonts w:cs="Arial"/>
                <w:lang w:eastAsia="zh-CN"/>
              </w:rPr>
            </w:pPr>
            <w:r w:rsidRPr="005174FE">
              <w:rPr>
                <w:rFonts w:cs="Arial"/>
                <w:lang w:eastAsia="zh-CN"/>
              </w:rPr>
              <w:t>G-FR1-A1-4</w:t>
            </w:r>
            <w:ins w:id="1480" w:author="CR0093" w:date="2020-03-13T16:07:00Z">
              <w:r w:rsidRPr="005174FE">
                <w:rPr>
                  <w:rFonts w:cs="Arial"/>
                  <w:lang w:eastAsia="zh-CN"/>
                </w:rPr>
                <w:t xml:space="preserve"> (Note 1)</w:t>
              </w:r>
            </w:ins>
          </w:p>
        </w:tc>
        <w:tc>
          <w:tcPr>
            <w:tcW w:w="1413" w:type="dxa"/>
            <w:vAlign w:val="center"/>
          </w:tcPr>
          <w:p w14:paraId="7887F393" w14:textId="7E77FF4C" w:rsidR="003C27AE" w:rsidRPr="003C5595" w:rsidRDefault="003C27AE" w:rsidP="003C27AE">
            <w:pPr>
              <w:pStyle w:val="TAC"/>
              <w:rPr>
                <w:rFonts w:cs="Arial"/>
                <w:lang w:eastAsia="zh-CN"/>
              </w:rPr>
            </w:pPr>
            <w:r w:rsidRPr="005174FE">
              <w:rPr>
                <w:rFonts w:cs="Arial"/>
                <w:lang w:eastAsia="zh-CN"/>
              </w:rPr>
              <w:t>-89.6</w:t>
            </w:r>
          </w:p>
        </w:tc>
        <w:tc>
          <w:tcPr>
            <w:tcW w:w="1413" w:type="dxa"/>
            <w:vAlign w:val="center"/>
          </w:tcPr>
          <w:p w14:paraId="12985068" w14:textId="36792835" w:rsidR="003C27AE" w:rsidRPr="003C5595" w:rsidRDefault="003C27AE" w:rsidP="003C27AE">
            <w:pPr>
              <w:pStyle w:val="TAC"/>
              <w:rPr>
                <w:rFonts w:cs="Arial"/>
                <w:lang w:eastAsia="zh-CN"/>
              </w:rPr>
            </w:pPr>
            <w:r w:rsidRPr="005174FE">
              <w:rPr>
                <w:rFonts w:cs="Arial"/>
                <w:lang w:eastAsia="zh-CN"/>
              </w:rPr>
              <w:t>-89.3</w:t>
            </w:r>
          </w:p>
        </w:tc>
        <w:tc>
          <w:tcPr>
            <w:tcW w:w="1733" w:type="dxa"/>
            <w:vAlign w:val="center"/>
          </w:tcPr>
          <w:p w14:paraId="78515EF3" w14:textId="150FCC6C" w:rsidR="003C27AE" w:rsidRPr="003C5595" w:rsidRDefault="003C27AE" w:rsidP="003C27AE">
            <w:pPr>
              <w:pStyle w:val="TAC"/>
              <w:rPr>
                <w:rFonts w:cs="Arial"/>
                <w:lang w:eastAsia="zh-CN"/>
              </w:rPr>
            </w:pPr>
            <w:r w:rsidRPr="005174FE">
              <w:rPr>
                <w:rFonts w:cs="Arial"/>
                <w:lang w:eastAsia="zh-CN"/>
              </w:rPr>
              <w:t>-89.1</w:t>
            </w:r>
          </w:p>
        </w:tc>
      </w:tr>
      <w:tr w:rsidR="003C27AE" w:rsidRPr="003C5595" w14:paraId="7F570EB3" w14:textId="77777777" w:rsidTr="003C5595">
        <w:trPr>
          <w:trHeight w:val="279"/>
          <w:jc w:val="center"/>
        </w:trPr>
        <w:tc>
          <w:tcPr>
            <w:tcW w:w="1609" w:type="dxa"/>
            <w:vMerge/>
            <w:vAlign w:val="center"/>
          </w:tcPr>
          <w:p w14:paraId="14AFBD99" w14:textId="77777777" w:rsidR="003C27AE" w:rsidRPr="003C5595" w:rsidRDefault="003C27AE" w:rsidP="003C27AE">
            <w:pPr>
              <w:pStyle w:val="TAC"/>
              <w:rPr>
                <w:rFonts w:cs="Arial"/>
              </w:rPr>
            </w:pPr>
          </w:p>
        </w:tc>
        <w:tc>
          <w:tcPr>
            <w:tcW w:w="1314" w:type="dxa"/>
            <w:vMerge/>
            <w:vAlign w:val="center"/>
          </w:tcPr>
          <w:p w14:paraId="35094A35" w14:textId="77777777" w:rsidR="003C27AE" w:rsidRPr="003C5595" w:rsidRDefault="003C27AE" w:rsidP="003C27AE">
            <w:pPr>
              <w:pStyle w:val="TAC"/>
              <w:rPr>
                <w:rFonts w:cs="Arial"/>
                <w:lang w:eastAsia="zh-CN"/>
              </w:rPr>
            </w:pPr>
          </w:p>
        </w:tc>
        <w:tc>
          <w:tcPr>
            <w:tcW w:w="2149" w:type="dxa"/>
            <w:vAlign w:val="center"/>
          </w:tcPr>
          <w:p w14:paraId="4070B2DD" w14:textId="1A220F92" w:rsidR="003C27AE" w:rsidRPr="003C5595" w:rsidRDefault="003C27AE" w:rsidP="003C27AE">
            <w:pPr>
              <w:pStyle w:val="TAC"/>
              <w:rPr>
                <w:rFonts w:cs="Arial"/>
                <w:lang w:eastAsia="zh-CN"/>
              </w:rPr>
            </w:pPr>
            <w:ins w:id="1481" w:author="CR0093" w:date="2020-03-13T16:07:00Z">
              <w:r w:rsidRPr="005174FE">
                <w:rPr>
                  <w:rFonts w:cs="Arial"/>
                  <w:lang w:eastAsia="zh-CN"/>
                </w:rPr>
                <w:t>G-FR1-A1-11 (Note 4)</w:t>
              </w:r>
            </w:ins>
          </w:p>
        </w:tc>
        <w:tc>
          <w:tcPr>
            <w:tcW w:w="1413" w:type="dxa"/>
            <w:vAlign w:val="center"/>
          </w:tcPr>
          <w:p w14:paraId="3E8A996F" w14:textId="27BC20B1" w:rsidR="003C27AE" w:rsidRPr="003C5595" w:rsidRDefault="003C27AE" w:rsidP="003C27AE">
            <w:pPr>
              <w:pStyle w:val="TAC"/>
              <w:rPr>
                <w:rFonts w:cs="Arial"/>
                <w:lang w:eastAsia="zh-CN"/>
              </w:rPr>
            </w:pPr>
            <w:ins w:id="1482" w:author="CR0093" w:date="2020-03-13T16:07:00Z">
              <w:r w:rsidRPr="005174FE">
                <w:rPr>
                  <w:rFonts w:cs="Arial"/>
                  <w:lang w:eastAsia="zh-CN"/>
                </w:rPr>
                <w:t>-89.6 (Note 2)</w:t>
              </w:r>
            </w:ins>
          </w:p>
        </w:tc>
        <w:tc>
          <w:tcPr>
            <w:tcW w:w="1413" w:type="dxa"/>
            <w:vAlign w:val="center"/>
          </w:tcPr>
          <w:p w14:paraId="662D064C" w14:textId="773EF92B" w:rsidR="003C27AE" w:rsidRPr="003C5595" w:rsidRDefault="003C27AE" w:rsidP="003C27AE">
            <w:pPr>
              <w:pStyle w:val="TAC"/>
              <w:rPr>
                <w:rFonts w:cs="Arial"/>
                <w:lang w:eastAsia="zh-CN"/>
              </w:rPr>
            </w:pPr>
            <w:ins w:id="1483" w:author="CR0093" w:date="2020-03-13T16:07:00Z">
              <w:r w:rsidRPr="005174FE">
                <w:rPr>
                  <w:rFonts w:cs="Arial"/>
                  <w:lang w:eastAsia="zh-CN"/>
                </w:rPr>
                <w:t>-89.3 (Note 2)</w:t>
              </w:r>
            </w:ins>
          </w:p>
        </w:tc>
        <w:tc>
          <w:tcPr>
            <w:tcW w:w="1733" w:type="dxa"/>
            <w:vAlign w:val="center"/>
          </w:tcPr>
          <w:p w14:paraId="68577CAE" w14:textId="45E9E2C7" w:rsidR="003C27AE" w:rsidRPr="003C5595" w:rsidRDefault="003C27AE" w:rsidP="003C27AE">
            <w:pPr>
              <w:pStyle w:val="TAC"/>
              <w:rPr>
                <w:rFonts w:cs="Arial"/>
                <w:lang w:eastAsia="zh-CN"/>
              </w:rPr>
            </w:pPr>
            <w:ins w:id="1484" w:author="CR0093" w:date="2020-03-13T16:07:00Z">
              <w:r w:rsidRPr="005174FE">
                <w:rPr>
                  <w:rFonts w:cs="Arial"/>
                  <w:lang w:eastAsia="zh-CN"/>
                </w:rPr>
                <w:t>-89.1 (Note 2)</w:t>
              </w:r>
            </w:ins>
          </w:p>
        </w:tc>
      </w:tr>
      <w:tr w:rsidR="003C27AE" w:rsidRPr="003C5595" w14:paraId="0177DE90" w14:textId="77777777" w:rsidTr="003C5595">
        <w:trPr>
          <w:trHeight w:val="279"/>
          <w:jc w:val="center"/>
        </w:trPr>
        <w:tc>
          <w:tcPr>
            <w:tcW w:w="1609" w:type="dxa"/>
            <w:vAlign w:val="center"/>
          </w:tcPr>
          <w:p w14:paraId="7BBECB88" w14:textId="77777777" w:rsidR="003C27AE" w:rsidRPr="003C5595" w:rsidRDefault="003C27AE" w:rsidP="003C27AE">
            <w:pPr>
              <w:pStyle w:val="TAC"/>
              <w:rPr>
                <w:rFonts w:cs="Arial"/>
              </w:rPr>
            </w:pPr>
            <w:r w:rsidRPr="003C5595">
              <w:rPr>
                <w:rFonts w:cs="Arial"/>
              </w:rPr>
              <w:t xml:space="preserve">20, 25, 30, 40, 50, 60, 70, 80, 90, 100 </w:t>
            </w:r>
          </w:p>
        </w:tc>
        <w:tc>
          <w:tcPr>
            <w:tcW w:w="1314" w:type="dxa"/>
            <w:vAlign w:val="center"/>
          </w:tcPr>
          <w:p w14:paraId="6193190A" w14:textId="77777777" w:rsidR="003C27AE" w:rsidRPr="003C5595" w:rsidRDefault="003C27AE" w:rsidP="003C27AE">
            <w:pPr>
              <w:pStyle w:val="TAC"/>
              <w:rPr>
                <w:rFonts w:cs="Arial"/>
                <w:lang w:eastAsia="zh-CN"/>
              </w:rPr>
            </w:pPr>
            <w:r w:rsidRPr="003C5595">
              <w:rPr>
                <w:rFonts w:cs="Arial"/>
                <w:lang w:eastAsia="zh-CN"/>
              </w:rPr>
              <w:t>30</w:t>
            </w:r>
          </w:p>
        </w:tc>
        <w:tc>
          <w:tcPr>
            <w:tcW w:w="2149" w:type="dxa"/>
            <w:vAlign w:val="center"/>
          </w:tcPr>
          <w:p w14:paraId="63347F8E" w14:textId="7D7A1950" w:rsidR="003C27AE" w:rsidRPr="003C5595" w:rsidRDefault="003C27AE" w:rsidP="003C27AE">
            <w:pPr>
              <w:pStyle w:val="TAC"/>
              <w:rPr>
                <w:rFonts w:cs="Arial"/>
                <w:lang w:eastAsia="zh-CN"/>
              </w:rPr>
            </w:pPr>
            <w:r w:rsidRPr="005174FE">
              <w:rPr>
                <w:rFonts w:cs="Arial"/>
                <w:lang w:eastAsia="zh-CN"/>
              </w:rPr>
              <w:t>G-FR1-A1-5</w:t>
            </w:r>
            <w:ins w:id="1485" w:author="CR0093" w:date="2020-03-13T16:07:00Z">
              <w:r w:rsidRPr="005174FE">
                <w:rPr>
                  <w:rFonts w:cs="Arial"/>
                  <w:lang w:eastAsia="zh-CN"/>
                </w:rPr>
                <w:t xml:space="preserve"> (Note 1)</w:t>
              </w:r>
            </w:ins>
          </w:p>
        </w:tc>
        <w:tc>
          <w:tcPr>
            <w:tcW w:w="1413" w:type="dxa"/>
            <w:vAlign w:val="center"/>
          </w:tcPr>
          <w:p w14:paraId="700E4C24" w14:textId="7967884F" w:rsidR="003C27AE" w:rsidRPr="003C5595" w:rsidRDefault="003C27AE" w:rsidP="003C27AE">
            <w:pPr>
              <w:pStyle w:val="TAC"/>
              <w:rPr>
                <w:rFonts w:cs="Arial"/>
                <w:lang w:eastAsia="zh-CN"/>
              </w:rPr>
            </w:pPr>
            <w:r w:rsidRPr="005174FE">
              <w:rPr>
                <w:rFonts w:cs="Arial"/>
                <w:lang w:eastAsia="zh-CN"/>
              </w:rPr>
              <w:t>-89.9</w:t>
            </w:r>
          </w:p>
        </w:tc>
        <w:tc>
          <w:tcPr>
            <w:tcW w:w="1413" w:type="dxa"/>
            <w:vAlign w:val="center"/>
          </w:tcPr>
          <w:p w14:paraId="6F8BEDF2" w14:textId="5B212775" w:rsidR="003C27AE" w:rsidRPr="003C5595" w:rsidRDefault="003C27AE" w:rsidP="003C27AE">
            <w:pPr>
              <w:pStyle w:val="TAC"/>
              <w:rPr>
                <w:rFonts w:cs="Arial"/>
                <w:lang w:eastAsia="zh-CN"/>
              </w:rPr>
            </w:pPr>
            <w:r w:rsidRPr="005174FE">
              <w:rPr>
                <w:rFonts w:cs="Arial"/>
                <w:lang w:eastAsia="zh-CN"/>
              </w:rPr>
              <w:t>-89.6</w:t>
            </w:r>
          </w:p>
        </w:tc>
        <w:tc>
          <w:tcPr>
            <w:tcW w:w="1733" w:type="dxa"/>
            <w:vAlign w:val="center"/>
          </w:tcPr>
          <w:p w14:paraId="66345A44" w14:textId="17E6D61E" w:rsidR="003C27AE" w:rsidRPr="003C5595" w:rsidRDefault="003C27AE" w:rsidP="003C27AE">
            <w:pPr>
              <w:pStyle w:val="TAC"/>
              <w:rPr>
                <w:rFonts w:cs="Arial"/>
                <w:lang w:eastAsia="zh-CN"/>
              </w:rPr>
            </w:pPr>
            <w:r w:rsidRPr="005174FE">
              <w:rPr>
                <w:rFonts w:cs="Arial"/>
                <w:lang w:eastAsia="zh-CN"/>
              </w:rPr>
              <w:t>-89.4</w:t>
            </w:r>
          </w:p>
        </w:tc>
      </w:tr>
      <w:tr w:rsidR="003C27AE" w:rsidRPr="003C5595" w14:paraId="15A09B18" w14:textId="77777777" w:rsidTr="003C5595">
        <w:trPr>
          <w:trHeight w:val="279"/>
          <w:jc w:val="center"/>
        </w:trPr>
        <w:tc>
          <w:tcPr>
            <w:tcW w:w="1609" w:type="dxa"/>
            <w:vAlign w:val="center"/>
          </w:tcPr>
          <w:p w14:paraId="6EA1F774" w14:textId="77777777" w:rsidR="003C27AE" w:rsidRPr="003C5595" w:rsidRDefault="003C27AE" w:rsidP="003C27AE">
            <w:pPr>
              <w:pStyle w:val="TAC"/>
              <w:rPr>
                <w:rFonts w:cs="Arial"/>
              </w:rPr>
            </w:pPr>
            <w:r w:rsidRPr="003C5595">
              <w:rPr>
                <w:rFonts w:cs="Arial"/>
              </w:rPr>
              <w:t xml:space="preserve">20, 25, 30, 40, 50, 60, 70, 80, 90, 100 </w:t>
            </w:r>
          </w:p>
        </w:tc>
        <w:tc>
          <w:tcPr>
            <w:tcW w:w="1314" w:type="dxa"/>
            <w:vAlign w:val="center"/>
          </w:tcPr>
          <w:p w14:paraId="569EFF5F" w14:textId="77777777" w:rsidR="003C27AE" w:rsidRPr="003C5595" w:rsidRDefault="003C27AE" w:rsidP="003C27AE">
            <w:pPr>
              <w:pStyle w:val="TAC"/>
              <w:rPr>
                <w:rFonts w:cs="Arial"/>
                <w:lang w:eastAsia="zh-CN"/>
              </w:rPr>
            </w:pPr>
            <w:r w:rsidRPr="003C5595">
              <w:rPr>
                <w:rFonts w:cs="Arial"/>
                <w:lang w:eastAsia="zh-CN"/>
              </w:rPr>
              <w:t>60</w:t>
            </w:r>
          </w:p>
        </w:tc>
        <w:tc>
          <w:tcPr>
            <w:tcW w:w="2149" w:type="dxa"/>
            <w:vAlign w:val="center"/>
          </w:tcPr>
          <w:p w14:paraId="2CB7C9FC" w14:textId="5952B56A" w:rsidR="003C27AE" w:rsidRPr="003C5595" w:rsidRDefault="003C27AE" w:rsidP="003C27AE">
            <w:pPr>
              <w:pStyle w:val="TAC"/>
              <w:rPr>
                <w:rFonts w:cs="Arial"/>
                <w:lang w:eastAsia="zh-CN"/>
              </w:rPr>
            </w:pPr>
            <w:r w:rsidRPr="005174FE">
              <w:rPr>
                <w:rFonts w:cs="Arial"/>
                <w:lang w:eastAsia="zh-CN"/>
              </w:rPr>
              <w:t>G-FR1-A1-6</w:t>
            </w:r>
            <w:ins w:id="1486" w:author="CR0093" w:date="2020-03-13T16:07:00Z">
              <w:r w:rsidRPr="005174FE">
                <w:rPr>
                  <w:rFonts w:cs="Arial"/>
                  <w:lang w:eastAsia="zh-CN"/>
                </w:rPr>
                <w:t xml:space="preserve"> (Note 1)</w:t>
              </w:r>
            </w:ins>
          </w:p>
        </w:tc>
        <w:tc>
          <w:tcPr>
            <w:tcW w:w="1413" w:type="dxa"/>
            <w:vAlign w:val="center"/>
          </w:tcPr>
          <w:p w14:paraId="21CCA6A9" w14:textId="776D9532" w:rsidR="003C27AE" w:rsidRPr="003C5595" w:rsidRDefault="003C27AE" w:rsidP="003C27AE">
            <w:pPr>
              <w:pStyle w:val="TAC"/>
              <w:rPr>
                <w:rFonts w:cs="Arial"/>
                <w:lang w:eastAsia="zh-CN"/>
              </w:rPr>
            </w:pPr>
            <w:r w:rsidRPr="005174FE">
              <w:rPr>
                <w:rFonts w:cs="Arial"/>
                <w:lang w:eastAsia="zh-CN"/>
              </w:rPr>
              <w:t>-90</w:t>
            </w:r>
          </w:p>
        </w:tc>
        <w:tc>
          <w:tcPr>
            <w:tcW w:w="1413" w:type="dxa"/>
            <w:vAlign w:val="center"/>
          </w:tcPr>
          <w:p w14:paraId="43225A44" w14:textId="52AD91EF" w:rsidR="003C27AE" w:rsidRPr="003C5595" w:rsidRDefault="003C27AE" w:rsidP="003C27AE">
            <w:pPr>
              <w:pStyle w:val="TAC"/>
              <w:rPr>
                <w:rFonts w:cs="Arial"/>
                <w:lang w:eastAsia="zh-CN"/>
              </w:rPr>
            </w:pPr>
            <w:r w:rsidRPr="005174FE">
              <w:rPr>
                <w:rFonts w:cs="Arial"/>
                <w:lang w:eastAsia="zh-CN"/>
              </w:rPr>
              <w:t>-89.7</w:t>
            </w:r>
          </w:p>
        </w:tc>
        <w:tc>
          <w:tcPr>
            <w:tcW w:w="1733" w:type="dxa"/>
            <w:vAlign w:val="center"/>
          </w:tcPr>
          <w:p w14:paraId="17EDB760" w14:textId="71CB8D48" w:rsidR="003C27AE" w:rsidRPr="003C5595" w:rsidRDefault="003C27AE" w:rsidP="003C27AE">
            <w:pPr>
              <w:pStyle w:val="TAC"/>
              <w:rPr>
                <w:rFonts w:cs="Arial"/>
                <w:lang w:eastAsia="zh-CN"/>
              </w:rPr>
            </w:pPr>
            <w:r w:rsidRPr="005174FE">
              <w:rPr>
                <w:rFonts w:cs="Arial"/>
                <w:lang w:eastAsia="zh-CN"/>
              </w:rPr>
              <w:t>-89.5</w:t>
            </w:r>
          </w:p>
        </w:tc>
      </w:tr>
      <w:tr w:rsidR="001966A9" w:rsidRPr="003C5595" w14:paraId="101DE454" w14:textId="77777777" w:rsidTr="00F86264">
        <w:trPr>
          <w:trHeight w:val="279"/>
          <w:jc w:val="center"/>
        </w:trPr>
        <w:tc>
          <w:tcPr>
            <w:tcW w:w="9631" w:type="dxa"/>
            <w:gridSpan w:val="6"/>
          </w:tcPr>
          <w:p w14:paraId="5133370F" w14:textId="77777777" w:rsidR="003C27AE" w:rsidRPr="005174FE" w:rsidRDefault="003C27AE" w:rsidP="003C27AE">
            <w:pPr>
              <w:pStyle w:val="TAN"/>
              <w:rPr>
                <w:ins w:id="1487" w:author="CR0093" w:date="2020-03-13T16:07:00Z"/>
                <w:rFonts w:cs="Arial"/>
                <w:lang w:eastAsia="ko-KR"/>
              </w:rPr>
            </w:pPr>
            <w:r w:rsidRPr="005174FE">
              <w:rPr>
                <w:rFonts w:cs="Arial"/>
              </w:rPr>
              <w:t>NOTE</w:t>
            </w:r>
            <w:ins w:id="1488" w:author="CR0093" w:date="2020-03-13T16:07:00Z">
              <w:r w:rsidRPr="005174FE">
                <w:rPr>
                  <w:rFonts w:cs="Arial"/>
                </w:rPr>
                <w:t xml:space="preserve"> 1</w:t>
              </w:r>
            </w:ins>
            <w:r w:rsidRPr="005174FE">
              <w:rPr>
                <w:rFonts w:cs="Arial"/>
              </w:rPr>
              <w:t>:</w:t>
            </w:r>
            <w:r w:rsidRPr="005174FE">
              <w:rPr>
                <w:rFonts w:cs="Arial"/>
              </w:rPr>
              <w:tab/>
              <w:t>P</w:t>
            </w:r>
            <w:r w:rsidRPr="005174FE">
              <w:rPr>
                <w:rFonts w:cs="Arial"/>
                <w:vertAlign w:val="subscript"/>
              </w:rPr>
              <w:t>REFSENS</w:t>
            </w:r>
            <w:r w:rsidRPr="005174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74FE">
              <w:rPr>
                <w:rFonts w:cs="Arial"/>
                <w:lang w:eastAsia="ko-KR"/>
              </w:rPr>
              <w:t xml:space="preserve">, except for one instance that might overlap one other instance to cover the full </w:t>
            </w:r>
            <w:r w:rsidRPr="005174FE">
              <w:rPr>
                <w:rFonts w:cs="Arial"/>
                <w:i/>
                <w:lang w:eastAsia="ko-KR"/>
              </w:rPr>
              <w:t>BS channel bandwidth</w:t>
            </w:r>
            <w:r w:rsidRPr="005174FE">
              <w:rPr>
                <w:rFonts w:cs="Arial"/>
                <w:lang w:eastAsia="ko-KR"/>
              </w:rPr>
              <w:t>.</w:t>
            </w:r>
          </w:p>
          <w:p w14:paraId="34D41989" w14:textId="77777777" w:rsidR="003C27AE" w:rsidRPr="005174FE" w:rsidRDefault="003C27AE" w:rsidP="003C27AE">
            <w:pPr>
              <w:pStyle w:val="TAN"/>
              <w:rPr>
                <w:ins w:id="1489" w:author="CR0093" w:date="2020-03-13T16:07:00Z"/>
                <w:rFonts w:cs="v5.0.0"/>
                <w:lang w:eastAsia="zh-CN"/>
              </w:rPr>
            </w:pPr>
            <w:ins w:id="1490" w:author="CR0093" w:date="2020-03-13T16:07:00Z">
              <w:r w:rsidRPr="005174FE">
                <w:t>NOTE 2:</w:t>
              </w:r>
              <w:r w:rsidRPr="005174FE">
                <w:tab/>
              </w:r>
              <w:r w:rsidRPr="005174FE">
                <w:rPr>
                  <w:lang w:eastAsia="zh-CN"/>
                </w:rPr>
                <w:t xml:space="preserve">The requirements apply to </w:t>
              </w:r>
              <w:r w:rsidRPr="005174FE">
                <w:rPr>
                  <w:rFonts w:cs="v4.2.0"/>
                </w:rPr>
                <w:t xml:space="preserve">BS that supports </w:t>
              </w:r>
              <w:r w:rsidRPr="005174FE">
                <w:rPr>
                  <w:rFonts w:cs="v5.0.0"/>
                </w:rPr>
                <w:t>NB-IoT operation in NR in-band</w:t>
              </w:r>
              <w:r w:rsidRPr="005174FE">
                <w:rPr>
                  <w:rFonts w:cs="v5.0.0"/>
                  <w:lang w:eastAsia="zh-CN"/>
                </w:rPr>
                <w:t>.</w:t>
              </w:r>
            </w:ins>
          </w:p>
          <w:p w14:paraId="47E46380" w14:textId="77777777" w:rsidR="003C27AE" w:rsidRPr="005174FE" w:rsidRDefault="003C27AE" w:rsidP="003C27AE">
            <w:pPr>
              <w:pStyle w:val="TAN"/>
              <w:rPr>
                <w:ins w:id="1491" w:author="CR0093" w:date="2020-03-13T16:07:00Z"/>
              </w:rPr>
            </w:pPr>
            <w:ins w:id="1492" w:author="CR0093" w:date="2020-03-13T16:07:00Z">
              <w:r w:rsidRPr="005174FE">
                <w:rPr>
                  <w:rFonts w:cs="v5.0.0"/>
                  <w:lang w:eastAsia="zh-CN"/>
                </w:rPr>
                <w:t>NOTE 3</w:t>
              </w:r>
              <w:r w:rsidRPr="005174FE">
                <w:t>:</w:t>
              </w:r>
              <w:r w:rsidRPr="005174FE">
                <w:tab/>
                <w:t>P</w:t>
              </w:r>
              <w:r w:rsidRPr="005174FE">
                <w:rPr>
                  <w:vertAlign w:val="subscript"/>
                </w:rPr>
                <w:t>REFSENS</w:t>
              </w:r>
              <w:r w:rsidRPr="005174FE">
                <w:t xml:space="preserve"> is the power level of a single instance of the reference measurement channel. This requirement shall be met for a single instance of G-FR1-A1-10 mapped to the 24 </w:t>
              </w:r>
              <w:r w:rsidRPr="005174FE">
                <w:rPr>
                  <w:rFonts w:cs="v5.0.0"/>
                </w:rPr>
                <w:t>NR</w:t>
              </w:r>
              <w:r w:rsidRPr="005174FE">
                <w:t xml:space="preserve"> resource blocks adjacent to the NB-IoT PRB, and for each consecutive application of a single instance of G-FR1-A1-1 mapped to disjoint frequency ranges with a width of 25 resource blocks each.</w:t>
              </w:r>
            </w:ins>
          </w:p>
          <w:p w14:paraId="4D6AAA8E" w14:textId="1FCA1153" w:rsidR="001966A9" w:rsidRPr="003C5595" w:rsidRDefault="003C27AE" w:rsidP="003C27AE">
            <w:pPr>
              <w:pStyle w:val="TAN"/>
              <w:rPr>
                <w:rFonts w:cs="Arial"/>
                <w:lang w:eastAsia="zh-CN"/>
              </w:rPr>
            </w:pPr>
            <w:ins w:id="1493" w:author="CR0093" w:date="2020-03-13T16:07:00Z">
              <w:r w:rsidRPr="005174FE">
                <w:t>NOTE 4:</w:t>
              </w:r>
              <w:r w:rsidRPr="005174FE">
                <w:tab/>
                <w:t>P</w:t>
              </w:r>
              <w:r w:rsidRPr="005174FE">
                <w:rPr>
                  <w:vertAlign w:val="subscript"/>
                </w:rPr>
                <w:t>REFSENS</w:t>
              </w:r>
              <w:r w:rsidRPr="005174FE">
                <w:t xml:space="preserve"> is the power level of a single instance of the reference measurement channel. This requirement shall be met for a single instance of G-FR1-A1-11 mapped to the 105 </w:t>
              </w:r>
              <w:r w:rsidRPr="005174FE">
                <w:rPr>
                  <w:rFonts w:cs="v5.0.0"/>
                </w:rPr>
                <w:t>NR</w:t>
              </w:r>
              <w:r w:rsidRPr="005174FE">
                <w:t xml:space="preserve"> resource blocks adjacent to the NB-IoT PRB, and for each consecutive application of a single instance of G-FR1-A1-4 mapped to disjoint frequency ranges with a width of 106 resource blocks each.</w:t>
              </w:r>
            </w:ins>
          </w:p>
        </w:tc>
      </w:tr>
    </w:tbl>
    <w:p w14:paraId="09BEBCA2" w14:textId="77777777" w:rsidR="00103B6A" w:rsidRPr="003C5595" w:rsidRDefault="00103B6A" w:rsidP="007E3FB0"/>
    <w:p w14:paraId="02C5BA6D" w14:textId="77777777" w:rsidR="003C27AE" w:rsidRPr="005174FE" w:rsidRDefault="003C27AE" w:rsidP="003C27AE">
      <w:pPr>
        <w:pStyle w:val="TH"/>
      </w:pPr>
      <w:bookmarkStart w:id="1494" w:name="OLE_LINK319"/>
      <w:bookmarkStart w:id="1495" w:name="OLE_LINK320"/>
      <w:r w:rsidRPr="005174FE">
        <w:lastRenderedPageBreak/>
        <w:t xml:space="preserve">Table 7.2.5-3: NR </w:t>
      </w:r>
      <w:r w:rsidRPr="005174FE">
        <w:rPr>
          <w:lang w:eastAsia="zh-CN"/>
        </w:rPr>
        <w:t xml:space="preserve">Local Area </w:t>
      </w:r>
      <w:r w:rsidRPr="005174F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1314"/>
        <w:gridCol w:w="2149"/>
        <w:gridCol w:w="1413"/>
        <w:gridCol w:w="1413"/>
        <w:gridCol w:w="1732"/>
      </w:tblGrid>
      <w:tr w:rsidR="003C27AE" w:rsidRPr="005174FE" w14:paraId="57018A2F" w14:textId="77777777" w:rsidTr="003C27AE">
        <w:trPr>
          <w:jc w:val="center"/>
        </w:trPr>
        <w:tc>
          <w:tcPr>
            <w:tcW w:w="1608" w:type="dxa"/>
            <w:vMerge w:val="restart"/>
            <w:shd w:val="clear" w:color="auto" w:fill="auto"/>
            <w:vAlign w:val="center"/>
          </w:tcPr>
          <w:p w14:paraId="768D87BD" w14:textId="77777777" w:rsidR="003C27AE" w:rsidRPr="005174FE" w:rsidRDefault="003C27AE" w:rsidP="003C27AE">
            <w:pPr>
              <w:pStyle w:val="TAH"/>
              <w:rPr>
                <w:rFonts w:cs="Arial"/>
              </w:rPr>
            </w:pPr>
            <w:r w:rsidRPr="005174FE">
              <w:rPr>
                <w:rFonts w:cs="Arial"/>
                <w:i/>
              </w:rPr>
              <w:t>BS channel bandwidth</w:t>
            </w:r>
            <w:r w:rsidRPr="005174FE">
              <w:rPr>
                <w:rFonts w:cs="Arial"/>
              </w:rPr>
              <w:t xml:space="preserve"> (MHz) </w:t>
            </w:r>
          </w:p>
        </w:tc>
        <w:tc>
          <w:tcPr>
            <w:tcW w:w="1314" w:type="dxa"/>
            <w:vMerge w:val="restart"/>
          </w:tcPr>
          <w:p w14:paraId="2E9D5AF2" w14:textId="77777777" w:rsidR="003C27AE" w:rsidRPr="005174FE" w:rsidRDefault="003C27AE" w:rsidP="003C27AE">
            <w:pPr>
              <w:pStyle w:val="TAH"/>
              <w:rPr>
                <w:rFonts w:cs="Arial"/>
              </w:rPr>
            </w:pPr>
            <w:r w:rsidRPr="005174FE">
              <w:rPr>
                <w:rFonts w:cs="Arial"/>
              </w:rPr>
              <w:t>Sub-carrier spacing (kHz)</w:t>
            </w:r>
          </w:p>
        </w:tc>
        <w:tc>
          <w:tcPr>
            <w:tcW w:w="2149" w:type="dxa"/>
            <w:vMerge w:val="restart"/>
          </w:tcPr>
          <w:p w14:paraId="65B6B514" w14:textId="77777777" w:rsidR="003C27AE" w:rsidRPr="005174FE" w:rsidRDefault="003C27AE" w:rsidP="003C27AE">
            <w:pPr>
              <w:pStyle w:val="TAH"/>
              <w:rPr>
                <w:rFonts w:cs="Arial"/>
              </w:rPr>
            </w:pPr>
            <w:r w:rsidRPr="005174FE">
              <w:rPr>
                <w:rFonts w:cs="Arial"/>
              </w:rPr>
              <w:t>Reference measurement channel</w:t>
            </w:r>
          </w:p>
        </w:tc>
        <w:tc>
          <w:tcPr>
            <w:tcW w:w="4558" w:type="dxa"/>
            <w:gridSpan w:val="3"/>
          </w:tcPr>
          <w:p w14:paraId="2D4D9ED4" w14:textId="77777777" w:rsidR="003C27AE" w:rsidRPr="005174FE" w:rsidRDefault="003C27AE" w:rsidP="003C27AE">
            <w:pPr>
              <w:pStyle w:val="TAH"/>
              <w:rPr>
                <w:rFonts w:cs="Arial"/>
              </w:rPr>
            </w:pPr>
            <w:r w:rsidRPr="005174FE">
              <w:rPr>
                <w:rFonts w:cs="Arial"/>
              </w:rPr>
              <w:t xml:space="preserve"> Reference sensitivity power level, </w:t>
            </w:r>
            <w:r w:rsidRPr="005174FE">
              <w:t>P</w:t>
            </w:r>
            <w:r w:rsidRPr="005174FE">
              <w:rPr>
                <w:vertAlign w:val="subscript"/>
              </w:rPr>
              <w:t>REFSENS</w:t>
            </w:r>
          </w:p>
          <w:p w14:paraId="15D2E756" w14:textId="77777777" w:rsidR="003C27AE" w:rsidRPr="005174FE" w:rsidRDefault="003C27AE" w:rsidP="003C27AE">
            <w:pPr>
              <w:pStyle w:val="TAH"/>
              <w:rPr>
                <w:rFonts w:cs="Arial"/>
              </w:rPr>
            </w:pPr>
            <w:r w:rsidRPr="005174FE">
              <w:rPr>
                <w:rFonts w:cs="Arial"/>
              </w:rPr>
              <w:t xml:space="preserve"> (dBm)</w:t>
            </w:r>
          </w:p>
        </w:tc>
      </w:tr>
      <w:tr w:rsidR="003C27AE" w:rsidRPr="005174FE" w14:paraId="77449C8C" w14:textId="77777777" w:rsidTr="003C27AE">
        <w:trPr>
          <w:jc w:val="center"/>
        </w:trPr>
        <w:tc>
          <w:tcPr>
            <w:tcW w:w="1608" w:type="dxa"/>
            <w:vMerge/>
            <w:shd w:val="clear" w:color="auto" w:fill="auto"/>
            <w:vAlign w:val="center"/>
          </w:tcPr>
          <w:p w14:paraId="711F12E6" w14:textId="77777777" w:rsidR="003C27AE" w:rsidRPr="005174FE" w:rsidRDefault="003C27AE" w:rsidP="003C27AE">
            <w:pPr>
              <w:pStyle w:val="TAH"/>
              <w:rPr>
                <w:rFonts w:cs="Arial"/>
                <w:i/>
              </w:rPr>
            </w:pPr>
          </w:p>
        </w:tc>
        <w:tc>
          <w:tcPr>
            <w:tcW w:w="1314" w:type="dxa"/>
            <w:vMerge/>
          </w:tcPr>
          <w:p w14:paraId="5024FBFD" w14:textId="77777777" w:rsidR="003C27AE" w:rsidRPr="005174FE" w:rsidRDefault="003C27AE" w:rsidP="003C27AE">
            <w:pPr>
              <w:pStyle w:val="TAH"/>
              <w:rPr>
                <w:rFonts w:cs="Arial"/>
              </w:rPr>
            </w:pPr>
          </w:p>
        </w:tc>
        <w:tc>
          <w:tcPr>
            <w:tcW w:w="2149" w:type="dxa"/>
            <w:vMerge/>
          </w:tcPr>
          <w:p w14:paraId="35E3EB42" w14:textId="77777777" w:rsidR="003C27AE" w:rsidRPr="005174FE" w:rsidRDefault="003C27AE" w:rsidP="003C27AE">
            <w:pPr>
              <w:pStyle w:val="TAH"/>
              <w:rPr>
                <w:rFonts w:cs="Arial"/>
              </w:rPr>
            </w:pPr>
          </w:p>
        </w:tc>
        <w:tc>
          <w:tcPr>
            <w:tcW w:w="1413" w:type="dxa"/>
            <w:vAlign w:val="center"/>
          </w:tcPr>
          <w:p w14:paraId="03C50E5C" w14:textId="77777777" w:rsidR="003C27AE" w:rsidRPr="005174FE" w:rsidRDefault="003C27AE" w:rsidP="003C27AE">
            <w:pPr>
              <w:pStyle w:val="TAH"/>
              <w:rPr>
                <w:rFonts w:cs="Arial"/>
                <w:lang w:eastAsia="zh-CN"/>
              </w:rPr>
            </w:pPr>
            <w:r w:rsidRPr="005174FE">
              <w:rPr>
                <w:lang w:eastAsia="ja-JP"/>
              </w:rPr>
              <w:t>f ≤ 3.0 GHz</w:t>
            </w:r>
          </w:p>
        </w:tc>
        <w:tc>
          <w:tcPr>
            <w:tcW w:w="1413" w:type="dxa"/>
            <w:vAlign w:val="center"/>
          </w:tcPr>
          <w:p w14:paraId="39C4888F" w14:textId="77777777" w:rsidR="003C27AE" w:rsidRPr="005174FE" w:rsidRDefault="003C27AE" w:rsidP="003C27AE">
            <w:pPr>
              <w:pStyle w:val="TAH"/>
              <w:rPr>
                <w:rFonts w:cs="Arial"/>
                <w:lang w:eastAsia="zh-CN"/>
              </w:rPr>
            </w:pPr>
            <w:r w:rsidRPr="005174FE">
              <w:rPr>
                <w:lang w:eastAsia="ja-JP"/>
              </w:rPr>
              <w:t>3.0 GHz &lt; f ≤ 4.2 GHz</w:t>
            </w:r>
          </w:p>
        </w:tc>
        <w:tc>
          <w:tcPr>
            <w:tcW w:w="1732" w:type="dxa"/>
            <w:vAlign w:val="center"/>
          </w:tcPr>
          <w:p w14:paraId="43B7A513" w14:textId="77777777" w:rsidR="003C27AE" w:rsidRPr="005174FE" w:rsidRDefault="003C27AE" w:rsidP="003C27AE">
            <w:pPr>
              <w:pStyle w:val="TAH"/>
              <w:rPr>
                <w:rFonts w:cs="Arial"/>
                <w:lang w:eastAsia="zh-CN"/>
              </w:rPr>
            </w:pPr>
            <w:r w:rsidRPr="005174FE">
              <w:rPr>
                <w:lang w:eastAsia="ja-JP"/>
              </w:rPr>
              <w:t>4.2 GHz &lt; f ≤ 6.0 GHz</w:t>
            </w:r>
          </w:p>
        </w:tc>
      </w:tr>
      <w:tr w:rsidR="003C27AE" w:rsidRPr="005174FE" w14:paraId="774B5513" w14:textId="77777777" w:rsidTr="003C27AE">
        <w:trPr>
          <w:trHeight w:val="143"/>
          <w:jc w:val="center"/>
        </w:trPr>
        <w:tc>
          <w:tcPr>
            <w:tcW w:w="1608" w:type="dxa"/>
            <w:vMerge w:val="restart"/>
            <w:vAlign w:val="center"/>
          </w:tcPr>
          <w:p w14:paraId="1E368E1D" w14:textId="77777777" w:rsidR="003C27AE" w:rsidRPr="005174FE" w:rsidRDefault="003C27AE" w:rsidP="003C27AE">
            <w:pPr>
              <w:pStyle w:val="TAC"/>
              <w:rPr>
                <w:rFonts w:cs="Arial"/>
              </w:rPr>
            </w:pPr>
            <w:r w:rsidRPr="005174FE">
              <w:rPr>
                <w:rFonts w:cs="Arial"/>
              </w:rPr>
              <w:t xml:space="preserve">5, 10, 15 </w:t>
            </w:r>
          </w:p>
        </w:tc>
        <w:tc>
          <w:tcPr>
            <w:tcW w:w="1314" w:type="dxa"/>
            <w:vMerge w:val="restart"/>
            <w:vAlign w:val="center"/>
          </w:tcPr>
          <w:p w14:paraId="2DF6ADB3" w14:textId="77777777" w:rsidR="003C27AE" w:rsidRPr="005174FE" w:rsidDel="00D6552F" w:rsidRDefault="003C27AE" w:rsidP="003C27AE">
            <w:pPr>
              <w:pStyle w:val="TAC"/>
              <w:rPr>
                <w:rFonts w:cs="Arial"/>
                <w:lang w:eastAsia="zh-CN"/>
              </w:rPr>
            </w:pPr>
            <w:r w:rsidRPr="005174FE">
              <w:rPr>
                <w:rFonts w:cs="Arial"/>
                <w:lang w:eastAsia="zh-CN"/>
              </w:rPr>
              <w:t>15</w:t>
            </w:r>
          </w:p>
        </w:tc>
        <w:tc>
          <w:tcPr>
            <w:tcW w:w="2149" w:type="dxa"/>
            <w:vAlign w:val="center"/>
          </w:tcPr>
          <w:p w14:paraId="6B728A96" w14:textId="77777777" w:rsidR="003C27AE" w:rsidRPr="005174FE" w:rsidRDefault="003C27AE" w:rsidP="003C27AE">
            <w:pPr>
              <w:pStyle w:val="TAC"/>
              <w:rPr>
                <w:rFonts w:cs="Arial"/>
              </w:rPr>
            </w:pPr>
            <w:r w:rsidRPr="005174FE">
              <w:rPr>
                <w:rFonts w:cs="Arial"/>
                <w:lang w:eastAsia="zh-CN"/>
              </w:rPr>
              <w:t>G-FR1-A1-1</w:t>
            </w:r>
            <w:ins w:id="1496" w:author="CR0093" w:date="2020-03-13T16:07:00Z">
              <w:r w:rsidRPr="005174FE">
                <w:rPr>
                  <w:rFonts w:cs="Arial"/>
                  <w:lang w:eastAsia="zh-CN"/>
                </w:rPr>
                <w:t xml:space="preserve"> (Note 1)</w:t>
              </w:r>
            </w:ins>
          </w:p>
        </w:tc>
        <w:tc>
          <w:tcPr>
            <w:tcW w:w="1413" w:type="dxa"/>
            <w:vAlign w:val="center"/>
          </w:tcPr>
          <w:p w14:paraId="243B7F2D" w14:textId="77777777" w:rsidR="003C27AE" w:rsidRPr="005174FE" w:rsidRDefault="003C27AE" w:rsidP="003C27AE">
            <w:pPr>
              <w:pStyle w:val="TAC"/>
              <w:rPr>
                <w:rFonts w:cs="Arial"/>
                <w:lang w:eastAsia="zh-CN"/>
              </w:rPr>
            </w:pPr>
            <w:r w:rsidRPr="005174FE">
              <w:rPr>
                <w:rFonts w:cs="Arial"/>
                <w:lang w:eastAsia="zh-CN"/>
              </w:rPr>
              <w:t>-93</w:t>
            </w:r>
          </w:p>
        </w:tc>
        <w:tc>
          <w:tcPr>
            <w:tcW w:w="1413" w:type="dxa"/>
            <w:vAlign w:val="center"/>
          </w:tcPr>
          <w:p w14:paraId="198A9D5E" w14:textId="77777777" w:rsidR="003C27AE" w:rsidRPr="005174FE" w:rsidRDefault="003C27AE" w:rsidP="003C27AE">
            <w:pPr>
              <w:pStyle w:val="TAC"/>
              <w:rPr>
                <w:rFonts w:cs="Arial"/>
                <w:lang w:eastAsia="zh-CN"/>
              </w:rPr>
            </w:pPr>
            <w:r w:rsidRPr="005174FE">
              <w:rPr>
                <w:rFonts w:cs="Arial"/>
                <w:lang w:eastAsia="zh-CN"/>
              </w:rPr>
              <w:t>-92.7</w:t>
            </w:r>
          </w:p>
        </w:tc>
        <w:tc>
          <w:tcPr>
            <w:tcW w:w="1732" w:type="dxa"/>
            <w:vAlign w:val="center"/>
          </w:tcPr>
          <w:p w14:paraId="75C3E594" w14:textId="77777777" w:rsidR="003C27AE" w:rsidRPr="005174FE" w:rsidRDefault="003C27AE" w:rsidP="003C27AE">
            <w:pPr>
              <w:pStyle w:val="TAC"/>
              <w:rPr>
                <w:rFonts w:cs="Arial"/>
                <w:lang w:eastAsia="zh-CN"/>
              </w:rPr>
            </w:pPr>
            <w:r w:rsidRPr="005174FE">
              <w:rPr>
                <w:rFonts w:cs="Arial"/>
                <w:lang w:eastAsia="zh-CN"/>
              </w:rPr>
              <w:t>-92.5</w:t>
            </w:r>
          </w:p>
        </w:tc>
      </w:tr>
      <w:tr w:rsidR="003C27AE" w:rsidRPr="005174FE" w14:paraId="2F71B91C" w14:textId="77777777" w:rsidTr="003C27AE">
        <w:trPr>
          <w:trHeight w:val="142"/>
          <w:jc w:val="center"/>
        </w:trPr>
        <w:tc>
          <w:tcPr>
            <w:tcW w:w="1608" w:type="dxa"/>
            <w:vMerge/>
            <w:vAlign w:val="center"/>
          </w:tcPr>
          <w:p w14:paraId="200BB2EA" w14:textId="77777777" w:rsidR="003C27AE" w:rsidRPr="005174FE" w:rsidRDefault="003C27AE" w:rsidP="003C27AE">
            <w:pPr>
              <w:pStyle w:val="TAC"/>
              <w:rPr>
                <w:rFonts w:cs="Arial"/>
              </w:rPr>
            </w:pPr>
          </w:p>
        </w:tc>
        <w:tc>
          <w:tcPr>
            <w:tcW w:w="1314" w:type="dxa"/>
            <w:vMerge/>
            <w:vAlign w:val="center"/>
          </w:tcPr>
          <w:p w14:paraId="7BDB7BF8" w14:textId="77777777" w:rsidR="003C27AE" w:rsidRPr="005174FE" w:rsidRDefault="003C27AE" w:rsidP="003C27AE">
            <w:pPr>
              <w:pStyle w:val="TAC"/>
              <w:rPr>
                <w:rFonts w:cs="Arial"/>
                <w:lang w:eastAsia="zh-CN"/>
              </w:rPr>
            </w:pPr>
          </w:p>
        </w:tc>
        <w:tc>
          <w:tcPr>
            <w:tcW w:w="2149" w:type="dxa"/>
            <w:vAlign w:val="center"/>
          </w:tcPr>
          <w:p w14:paraId="2E2FC571" w14:textId="77777777" w:rsidR="003C27AE" w:rsidRPr="005174FE" w:rsidRDefault="003C27AE" w:rsidP="003C27AE">
            <w:pPr>
              <w:pStyle w:val="TAC"/>
              <w:rPr>
                <w:rFonts w:cs="Arial"/>
                <w:lang w:eastAsia="zh-CN"/>
              </w:rPr>
            </w:pPr>
            <w:ins w:id="1497" w:author="CR0093" w:date="2020-03-13T16:07:00Z">
              <w:r w:rsidRPr="005174FE">
                <w:rPr>
                  <w:rFonts w:cs="Arial"/>
                  <w:lang w:eastAsia="zh-CN"/>
                </w:rPr>
                <w:t>G-FR1-A1-10 (Note 3)</w:t>
              </w:r>
            </w:ins>
          </w:p>
        </w:tc>
        <w:tc>
          <w:tcPr>
            <w:tcW w:w="1413" w:type="dxa"/>
            <w:vAlign w:val="center"/>
          </w:tcPr>
          <w:p w14:paraId="79B64CB3" w14:textId="77777777" w:rsidR="003C27AE" w:rsidRPr="005174FE" w:rsidRDefault="003C27AE" w:rsidP="003C27AE">
            <w:pPr>
              <w:pStyle w:val="TAC"/>
              <w:rPr>
                <w:rFonts w:cs="Arial"/>
                <w:lang w:eastAsia="zh-CN"/>
              </w:rPr>
            </w:pPr>
            <w:ins w:id="1498" w:author="CR0093" w:date="2020-03-13T16:07:00Z">
              <w:r w:rsidRPr="005174FE">
                <w:rPr>
                  <w:rFonts w:cs="Arial"/>
                  <w:lang w:eastAsia="zh-CN"/>
                </w:rPr>
                <w:t>-93 (Note 2)</w:t>
              </w:r>
            </w:ins>
          </w:p>
        </w:tc>
        <w:tc>
          <w:tcPr>
            <w:tcW w:w="1413" w:type="dxa"/>
            <w:vAlign w:val="center"/>
          </w:tcPr>
          <w:p w14:paraId="61A96842" w14:textId="77777777" w:rsidR="003C27AE" w:rsidRPr="005174FE" w:rsidRDefault="003C27AE" w:rsidP="003C27AE">
            <w:pPr>
              <w:pStyle w:val="TAC"/>
              <w:rPr>
                <w:rFonts w:cs="Arial"/>
                <w:lang w:eastAsia="zh-CN"/>
              </w:rPr>
            </w:pPr>
            <w:ins w:id="1499" w:author="CR0093" w:date="2020-03-13T16:07:00Z">
              <w:r w:rsidRPr="005174FE">
                <w:rPr>
                  <w:rFonts w:cs="Arial"/>
                  <w:lang w:eastAsia="zh-CN"/>
                </w:rPr>
                <w:t>-92.7 (Note 2)</w:t>
              </w:r>
            </w:ins>
          </w:p>
        </w:tc>
        <w:tc>
          <w:tcPr>
            <w:tcW w:w="1732" w:type="dxa"/>
            <w:vAlign w:val="center"/>
          </w:tcPr>
          <w:p w14:paraId="3B11A849" w14:textId="77777777" w:rsidR="003C27AE" w:rsidRPr="005174FE" w:rsidRDefault="003C27AE" w:rsidP="003C27AE">
            <w:pPr>
              <w:pStyle w:val="TAC"/>
              <w:rPr>
                <w:rFonts w:cs="Arial"/>
                <w:lang w:eastAsia="zh-CN"/>
              </w:rPr>
            </w:pPr>
            <w:ins w:id="1500" w:author="CR0093" w:date="2020-03-13T16:07:00Z">
              <w:r w:rsidRPr="005174FE">
                <w:rPr>
                  <w:rFonts w:cs="Arial"/>
                  <w:lang w:eastAsia="zh-CN"/>
                </w:rPr>
                <w:t>-92.5 (Note 2)</w:t>
              </w:r>
            </w:ins>
          </w:p>
        </w:tc>
      </w:tr>
      <w:tr w:rsidR="003C27AE" w:rsidRPr="005174FE" w14:paraId="788E2FDD" w14:textId="77777777" w:rsidTr="003C27AE">
        <w:trPr>
          <w:trHeight w:val="279"/>
          <w:jc w:val="center"/>
        </w:trPr>
        <w:tc>
          <w:tcPr>
            <w:tcW w:w="1608" w:type="dxa"/>
            <w:vAlign w:val="center"/>
          </w:tcPr>
          <w:p w14:paraId="38D730AD" w14:textId="77777777" w:rsidR="003C27AE" w:rsidRPr="005174FE" w:rsidRDefault="003C27AE" w:rsidP="003C27AE">
            <w:pPr>
              <w:pStyle w:val="TAC"/>
              <w:rPr>
                <w:rFonts w:cs="Arial"/>
              </w:rPr>
            </w:pPr>
            <w:r w:rsidRPr="005174FE">
              <w:rPr>
                <w:rFonts w:cs="Arial"/>
              </w:rPr>
              <w:t xml:space="preserve">10, 15 </w:t>
            </w:r>
          </w:p>
        </w:tc>
        <w:tc>
          <w:tcPr>
            <w:tcW w:w="1314" w:type="dxa"/>
            <w:vAlign w:val="center"/>
          </w:tcPr>
          <w:p w14:paraId="32733DF5" w14:textId="77777777" w:rsidR="003C27AE" w:rsidRPr="005174FE" w:rsidRDefault="003C27AE" w:rsidP="003C27AE">
            <w:pPr>
              <w:pStyle w:val="TAC"/>
              <w:rPr>
                <w:rFonts w:cs="Arial"/>
                <w:lang w:eastAsia="zh-CN"/>
              </w:rPr>
            </w:pPr>
            <w:r w:rsidRPr="005174FE">
              <w:rPr>
                <w:rFonts w:cs="Arial"/>
                <w:lang w:eastAsia="zh-CN"/>
              </w:rPr>
              <w:t>30</w:t>
            </w:r>
          </w:p>
        </w:tc>
        <w:tc>
          <w:tcPr>
            <w:tcW w:w="2149" w:type="dxa"/>
            <w:vAlign w:val="center"/>
          </w:tcPr>
          <w:p w14:paraId="0A1CA311" w14:textId="77777777" w:rsidR="003C27AE" w:rsidRPr="005174FE" w:rsidRDefault="003C27AE" w:rsidP="003C27AE">
            <w:pPr>
              <w:pStyle w:val="TAC"/>
              <w:rPr>
                <w:rFonts w:cs="Arial"/>
                <w:lang w:eastAsia="zh-CN"/>
              </w:rPr>
            </w:pPr>
            <w:r w:rsidRPr="005174FE">
              <w:rPr>
                <w:rFonts w:cs="Arial"/>
                <w:lang w:eastAsia="zh-CN"/>
              </w:rPr>
              <w:t>G-FR1-A1-2</w:t>
            </w:r>
            <w:ins w:id="1501" w:author="CR0093" w:date="2020-03-13T16:07:00Z">
              <w:r w:rsidRPr="005174FE">
                <w:rPr>
                  <w:rFonts w:cs="Arial"/>
                  <w:lang w:eastAsia="zh-CN"/>
                </w:rPr>
                <w:t xml:space="preserve"> (Note 1)</w:t>
              </w:r>
            </w:ins>
          </w:p>
        </w:tc>
        <w:tc>
          <w:tcPr>
            <w:tcW w:w="1413" w:type="dxa"/>
            <w:vAlign w:val="center"/>
          </w:tcPr>
          <w:p w14:paraId="07A88C76" w14:textId="77777777" w:rsidR="003C27AE" w:rsidRPr="005174FE" w:rsidRDefault="003C27AE" w:rsidP="003C27AE">
            <w:pPr>
              <w:pStyle w:val="TAC"/>
              <w:rPr>
                <w:rFonts w:cs="Arial"/>
                <w:lang w:eastAsia="zh-CN"/>
              </w:rPr>
            </w:pPr>
            <w:r w:rsidRPr="005174FE">
              <w:rPr>
                <w:rFonts w:cs="Arial"/>
                <w:lang w:eastAsia="zh-CN"/>
              </w:rPr>
              <w:t>-93.1</w:t>
            </w:r>
          </w:p>
        </w:tc>
        <w:tc>
          <w:tcPr>
            <w:tcW w:w="1413" w:type="dxa"/>
            <w:vAlign w:val="center"/>
          </w:tcPr>
          <w:p w14:paraId="682130B4" w14:textId="77777777" w:rsidR="003C27AE" w:rsidRPr="005174FE" w:rsidRDefault="003C27AE" w:rsidP="003C27AE">
            <w:pPr>
              <w:pStyle w:val="TAC"/>
              <w:rPr>
                <w:rFonts w:cs="Arial"/>
                <w:lang w:eastAsia="zh-CN"/>
              </w:rPr>
            </w:pPr>
            <w:r w:rsidRPr="005174FE">
              <w:rPr>
                <w:rFonts w:cs="Arial"/>
                <w:lang w:eastAsia="zh-CN"/>
              </w:rPr>
              <w:t>-92.8</w:t>
            </w:r>
          </w:p>
        </w:tc>
        <w:tc>
          <w:tcPr>
            <w:tcW w:w="1732" w:type="dxa"/>
            <w:vAlign w:val="center"/>
          </w:tcPr>
          <w:p w14:paraId="5C565F2D" w14:textId="77777777" w:rsidR="003C27AE" w:rsidRPr="005174FE" w:rsidRDefault="003C27AE" w:rsidP="003C27AE">
            <w:pPr>
              <w:pStyle w:val="TAC"/>
              <w:rPr>
                <w:rFonts w:cs="Arial"/>
                <w:lang w:eastAsia="zh-CN"/>
              </w:rPr>
            </w:pPr>
            <w:r w:rsidRPr="005174FE">
              <w:rPr>
                <w:rFonts w:cs="Arial"/>
                <w:lang w:eastAsia="zh-CN"/>
              </w:rPr>
              <w:t>-92.6</w:t>
            </w:r>
          </w:p>
        </w:tc>
      </w:tr>
      <w:tr w:rsidR="003C27AE" w:rsidRPr="005174FE" w14:paraId="34FC3D3B" w14:textId="77777777" w:rsidTr="003C27AE">
        <w:trPr>
          <w:trHeight w:val="279"/>
          <w:jc w:val="center"/>
        </w:trPr>
        <w:tc>
          <w:tcPr>
            <w:tcW w:w="1608" w:type="dxa"/>
            <w:vAlign w:val="center"/>
          </w:tcPr>
          <w:p w14:paraId="01CF2E6B" w14:textId="77777777" w:rsidR="003C27AE" w:rsidRPr="005174FE" w:rsidRDefault="003C27AE" w:rsidP="003C27AE">
            <w:pPr>
              <w:pStyle w:val="TAC"/>
              <w:rPr>
                <w:rFonts w:cs="Arial"/>
              </w:rPr>
            </w:pPr>
            <w:r w:rsidRPr="005174FE">
              <w:rPr>
                <w:rFonts w:cs="Arial"/>
              </w:rPr>
              <w:t>10, 15</w:t>
            </w:r>
          </w:p>
        </w:tc>
        <w:tc>
          <w:tcPr>
            <w:tcW w:w="1314" w:type="dxa"/>
            <w:vAlign w:val="center"/>
          </w:tcPr>
          <w:p w14:paraId="04347F8A" w14:textId="77777777" w:rsidR="003C27AE" w:rsidRPr="005174FE" w:rsidRDefault="003C27AE" w:rsidP="003C27AE">
            <w:pPr>
              <w:pStyle w:val="TAC"/>
              <w:rPr>
                <w:rFonts w:cs="Arial"/>
                <w:lang w:eastAsia="zh-CN"/>
              </w:rPr>
            </w:pPr>
            <w:r w:rsidRPr="005174FE">
              <w:rPr>
                <w:rFonts w:cs="Arial"/>
                <w:lang w:eastAsia="zh-CN"/>
              </w:rPr>
              <w:t>60</w:t>
            </w:r>
          </w:p>
        </w:tc>
        <w:tc>
          <w:tcPr>
            <w:tcW w:w="2149" w:type="dxa"/>
            <w:vAlign w:val="center"/>
          </w:tcPr>
          <w:p w14:paraId="6D0D7B3E" w14:textId="77777777" w:rsidR="003C27AE" w:rsidRPr="005174FE" w:rsidRDefault="003C27AE" w:rsidP="003C27AE">
            <w:pPr>
              <w:pStyle w:val="TAC"/>
              <w:rPr>
                <w:rFonts w:cs="Arial"/>
                <w:lang w:eastAsia="zh-CN"/>
              </w:rPr>
            </w:pPr>
            <w:r w:rsidRPr="005174FE">
              <w:rPr>
                <w:rFonts w:cs="Arial"/>
                <w:lang w:eastAsia="zh-CN"/>
              </w:rPr>
              <w:t>G-FR1-A1-3</w:t>
            </w:r>
            <w:ins w:id="1502" w:author="CR0093" w:date="2020-03-13T16:07:00Z">
              <w:r w:rsidRPr="005174FE">
                <w:rPr>
                  <w:rFonts w:cs="Arial"/>
                  <w:lang w:eastAsia="zh-CN"/>
                </w:rPr>
                <w:t xml:space="preserve"> (Note 1)</w:t>
              </w:r>
            </w:ins>
          </w:p>
        </w:tc>
        <w:tc>
          <w:tcPr>
            <w:tcW w:w="1413" w:type="dxa"/>
            <w:vAlign w:val="center"/>
          </w:tcPr>
          <w:p w14:paraId="393DED81" w14:textId="77777777" w:rsidR="003C27AE" w:rsidRPr="005174FE" w:rsidRDefault="003C27AE" w:rsidP="003C27AE">
            <w:pPr>
              <w:pStyle w:val="TAC"/>
              <w:rPr>
                <w:rFonts w:cs="Arial"/>
                <w:lang w:eastAsia="zh-CN"/>
              </w:rPr>
            </w:pPr>
            <w:r w:rsidRPr="005174FE">
              <w:rPr>
                <w:rFonts w:cs="Arial"/>
                <w:lang w:eastAsia="zh-CN"/>
              </w:rPr>
              <w:t>-90.2</w:t>
            </w:r>
          </w:p>
        </w:tc>
        <w:tc>
          <w:tcPr>
            <w:tcW w:w="1413" w:type="dxa"/>
            <w:vAlign w:val="center"/>
          </w:tcPr>
          <w:p w14:paraId="17CD3F77" w14:textId="77777777" w:rsidR="003C27AE" w:rsidRPr="005174FE" w:rsidRDefault="003C27AE" w:rsidP="003C27AE">
            <w:pPr>
              <w:pStyle w:val="TAC"/>
              <w:rPr>
                <w:rFonts w:cs="Arial"/>
                <w:lang w:eastAsia="zh-CN"/>
              </w:rPr>
            </w:pPr>
            <w:r w:rsidRPr="005174FE">
              <w:rPr>
                <w:rFonts w:cs="Arial"/>
                <w:lang w:eastAsia="zh-CN"/>
              </w:rPr>
              <w:t>-89.9</w:t>
            </w:r>
          </w:p>
        </w:tc>
        <w:tc>
          <w:tcPr>
            <w:tcW w:w="1732" w:type="dxa"/>
            <w:vAlign w:val="center"/>
          </w:tcPr>
          <w:p w14:paraId="3808644A" w14:textId="77777777" w:rsidR="003C27AE" w:rsidRPr="005174FE" w:rsidRDefault="003C27AE" w:rsidP="003C27AE">
            <w:pPr>
              <w:pStyle w:val="TAC"/>
              <w:rPr>
                <w:rFonts w:cs="Arial"/>
                <w:lang w:eastAsia="zh-CN"/>
              </w:rPr>
            </w:pPr>
            <w:r w:rsidRPr="005174FE">
              <w:rPr>
                <w:rFonts w:cs="Arial"/>
                <w:lang w:eastAsia="zh-CN"/>
              </w:rPr>
              <w:t>-89.7</w:t>
            </w:r>
          </w:p>
        </w:tc>
      </w:tr>
      <w:tr w:rsidR="003C27AE" w:rsidRPr="005174FE" w14:paraId="257DC52A" w14:textId="77777777" w:rsidTr="003C27AE">
        <w:trPr>
          <w:trHeight w:val="210"/>
          <w:jc w:val="center"/>
        </w:trPr>
        <w:tc>
          <w:tcPr>
            <w:tcW w:w="1608" w:type="dxa"/>
            <w:vMerge w:val="restart"/>
            <w:vAlign w:val="center"/>
          </w:tcPr>
          <w:p w14:paraId="4BC5CBD0" w14:textId="77777777" w:rsidR="003C27AE" w:rsidRPr="005174FE" w:rsidRDefault="003C27AE" w:rsidP="003C27AE">
            <w:pPr>
              <w:pStyle w:val="TAC"/>
              <w:rPr>
                <w:rFonts w:cs="Arial"/>
              </w:rPr>
            </w:pPr>
            <w:r w:rsidRPr="005174FE">
              <w:rPr>
                <w:rFonts w:cs="Arial"/>
              </w:rPr>
              <w:t xml:space="preserve">20, 25, 30, 40, 50 </w:t>
            </w:r>
          </w:p>
        </w:tc>
        <w:tc>
          <w:tcPr>
            <w:tcW w:w="1314" w:type="dxa"/>
            <w:vMerge w:val="restart"/>
            <w:vAlign w:val="center"/>
          </w:tcPr>
          <w:p w14:paraId="7E28BA0F" w14:textId="77777777" w:rsidR="003C27AE" w:rsidRPr="005174FE" w:rsidRDefault="003C27AE" w:rsidP="003C27AE">
            <w:pPr>
              <w:pStyle w:val="TAC"/>
              <w:rPr>
                <w:rFonts w:cs="Arial"/>
                <w:lang w:eastAsia="zh-CN"/>
              </w:rPr>
            </w:pPr>
            <w:r w:rsidRPr="005174FE">
              <w:rPr>
                <w:rFonts w:cs="Arial"/>
                <w:lang w:eastAsia="zh-CN"/>
              </w:rPr>
              <w:t>15</w:t>
            </w:r>
          </w:p>
        </w:tc>
        <w:tc>
          <w:tcPr>
            <w:tcW w:w="2149" w:type="dxa"/>
            <w:vAlign w:val="center"/>
          </w:tcPr>
          <w:p w14:paraId="7B76C6EF" w14:textId="77777777" w:rsidR="003C27AE" w:rsidRPr="005174FE" w:rsidRDefault="003C27AE" w:rsidP="003C27AE">
            <w:pPr>
              <w:pStyle w:val="TAC"/>
              <w:rPr>
                <w:rFonts w:cs="Arial"/>
                <w:lang w:eastAsia="zh-CN"/>
              </w:rPr>
            </w:pPr>
            <w:r w:rsidRPr="005174FE">
              <w:rPr>
                <w:rFonts w:cs="Arial"/>
                <w:lang w:eastAsia="zh-CN"/>
              </w:rPr>
              <w:t>G-FR1-A1-4</w:t>
            </w:r>
            <w:ins w:id="1503" w:author="CR0093" w:date="2020-03-13T16:07:00Z">
              <w:r w:rsidRPr="005174FE">
                <w:rPr>
                  <w:rFonts w:cs="Arial"/>
                  <w:lang w:eastAsia="zh-CN"/>
                </w:rPr>
                <w:t xml:space="preserve"> (Note 1)</w:t>
              </w:r>
            </w:ins>
          </w:p>
        </w:tc>
        <w:tc>
          <w:tcPr>
            <w:tcW w:w="1413" w:type="dxa"/>
            <w:vAlign w:val="center"/>
          </w:tcPr>
          <w:p w14:paraId="16BAB7D6" w14:textId="77777777" w:rsidR="003C27AE" w:rsidRPr="005174FE" w:rsidRDefault="003C27AE" w:rsidP="003C27AE">
            <w:pPr>
              <w:pStyle w:val="TAC"/>
              <w:rPr>
                <w:rFonts w:cs="Arial"/>
                <w:lang w:eastAsia="zh-CN"/>
              </w:rPr>
            </w:pPr>
            <w:r w:rsidRPr="005174FE">
              <w:rPr>
                <w:rFonts w:cs="Arial"/>
                <w:lang w:eastAsia="zh-CN"/>
              </w:rPr>
              <w:t>-86.6</w:t>
            </w:r>
          </w:p>
        </w:tc>
        <w:tc>
          <w:tcPr>
            <w:tcW w:w="1413" w:type="dxa"/>
            <w:vAlign w:val="center"/>
          </w:tcPr>
          <w:p w14:paraId="142B4DB5" w14:textId="77777777" w:rsidR="003C27AE" w:rsidRPr="005174FE" w:rsidRDefault="003C27AE" w:rsidP="003C27AE">
            <w:pPr>
              <w:pStyle w:val="TAC"/>
              <w:rPr>
                <w:rFonts w:cs="Arial"/>
                <w:lang w:eastAsia="zh-CN"/>
              </w:rPr>
            </w:pPr>
            <w:r w:rsidRPr="005174FE">
              <w:rPr>
                <w:rFonts w:cs="Arial"/>
                <w:lang w:eastAsia="zh-CN"/>
              </w:rPr>
              <w:t>-86.3</w:t>
            </w:r>
          </w:p>
        </w:tc>
        <w:tc>
          <w:tcPr>
            <w:tcW w:w="1732" w:type="dxa"/>
            <w:vAlign w:val="center"/>
          </w:tcPr>
          <w:p w14:paraId="5C50DEBC" w14:textId="77777777" w:rsidR="003C27AE" w:rsidRPr="005174FE" w:rsidRDefault="003C27AE" w:rsidP="003C27AE">
            <w:pPr>
              <w:pStyle w:val="TAC"/>
              <w:rPr>
                <w:rFonts w:cs="Arial"/>
                <w:lang w:eastAsia="zh-CN"/>
              </w:rPr>
            </w:pPr>
            <w:r w:rsidRPr="005174FE">
              <w:rPr>
                <w:rFonts w:cs="Arial"/>
                <w:lang w:eastAsia="zh-CN"/>
              </w:rPr>
              <w:t>-86.1</w:t>
            </w:r>
          </w:p>
        </w:tc>
      </w:tr>
      <w:tr w:rsidR="003C27AE" w:rsidRPr="005174FE" w14:paraId="5051B598" w14:textId="77777777" w:rsidTr="003C27AE">
        <w:trPr>
          <w:trHeight w:val="210"/>
          <w:jc w:val="center"/>
        </w:trPr>
        <w:tc>
          <w:tcPr>
            <w:tcW w:w="1608" w:type="dxa"/>
            <w:vMerge/>
            <w:vAlign w:val="center"/>
          </w:tcPr>
          <w:p w14:paraId="6501A131" w14:textId="77777777" w:rsidR="003C27AE" w:rsidRPr="005174FE" w:rsidRDefault="003C27AE" w:rsidP="003C27AE">
            <w:pPr>
              <w:pStyle w:val="TAC"/>
              <w:rPr>
                <w:rFonts w:cs="Arial"/>
              </w:rPr>
            </w:pPr>
          </w:p>
        </w:tc>
        <w:tc>
          <w:tcPr>
            <w:tcW w:w="1314" w:type="dxa"/>
            <w:vMerge/>
            <w:vAlign w:val="center"/>
          </w:tcPr>
          <w:p w14:paraId="0A91B2D7" w14:textId="77777777" w:rsidR="003C27AE" w:rsidRPr="005174FE" w:rsidRDefault="003C27AE" w:rsidP="003C27AE">
            <w:pPr>
              <w:pStyle w:val="TAC"/>
              <w:rPr>
                <w:rFonts w:cs="Arial"/>
                <w:lang w:eastAsia="zh-CN"/>
              </w:rPr>
            </w:pPr>
          </w:p>
        </w:tc>
        <w:tc>
          <w:tcPr>
            <w:tcW w:w="2149" w:type="dxa"/>
            <w:vAlign w:val="center"/>
          </w:tcPr>
          <w:p w14:paraId="12869403" w14:textId="77777777" w:rsidR="003C27AE" w:rsidRPr="005174FE" w:rsidRDefault="003C27AE" w:rsidP="003C27AE">
            <w:pPr>
              <w:pStyle w:val="TAC"/>
              <w:rPr>
                <w:rFonts w:cs="Arial"/>
                <w:lang w:eastAsia="zh-CN"/>
              </w:rPr>
            </w:pPr>
            <w:ins w:id="1504" w:author="CR0093" w:date="2020-03-13T16:07:00Z">
              <w:r w:rsidRPr="005174FE">
                <w:rPr>
                  <w:rFonts w:cs="Arial"/>
                  <w:lang w:eastAsia="zh-CN"/>
                </w:rPr>
                <w:t>G-FR1-A1-11 (Note 4)</w:t>
              </w:r>
            </w:ins>
          </w:p>
        </w:tc>
        <w:tc>
          <w:tcPr>
            <w:tcW w:w="1413" w:type="dxa"/>
            <w:vAlign w:val="center"/>
          </w:tcPr>
          <w:p w14:paraId="4FE8E984" w14:textId="77777777" w:rsidR="003C27AE" w:rsidRPr="005174FE" w:rsidRDefault="003C27AE" w:rsidP="003C27AE">
            <w:pPr>
              <w:pStyle w:val="TAC"/>
              <w:rPr>
                <w:rFonts w:cs="Arial"/>
                <w:lang w:eastAsia="zh-CN"/>
              </w:rPr>
            </w:pPr>
            <w:ins w:id="1505" w:author="CR0093" w:date="2020-03-13T16:07:00Z">
              <w:r w:rsidRPr="005174FE">
                <w:rPr>
                  <w:rFonts w:cs="Arial"/>
                  <w:lang w:eastAsia="zh-CN"/>
                </w:rPr>
                <w:t>-86.6 (Note 2)</w:t>
              </w:r>
            </w:ins>
          </w:p>
        </w:tc>
        <w:tc>
          <w:tcPr>
            <w:tcW w:w="1413" w:type="dxa"/>
            <w:vAlign w:val="center"/>
          </w:tcPr>
          <w:p w14:paraId="35535029" w14:textId="77777777" w:rsidR="003C27AE" w:rsidRPr="005174FE" w:rsidRDefault="003C27AE" w:rsidP="003C27AE">
            <w:pPr>
              <w:pStyle w:val="TAC"/>
              <w:rPr>
                <w:rFonts w:cs="Arial"/>
                <w:lang w:eastAsia="zh-CN"/>
              </w:rPr>
            </w:pPr>
            <w:ins w:id="1506" w:author="CR0093" w:date="2020-03-13T16:07:00Z">
              <w:r w:rsidRPr="005174FE">
                <w:rPr>
                  <w:rFonts w:cs="Arial"/>
                  <w:lang w:eastAsia="zh-CN"/>
                </w:rPr>
                <w:t>-86.3 (Note 2)</w:t>
              </w:r>
            </w:ins>
          </w:p>
        </w:tc>
        <w:tc>
          <w:tcPr>
            <w:tcW w:w="1732" w:type="dxa"/>
            <w:vAlign w:val="center"/>
          </w:tcPr>
          <w:p w14:paraId="5836FB40" w14:textId="77777777" w:rsidR="003C27AE" w:rsidRPr="005174FE" w:rsidRDefault="003C27AE" w:rsidP="003C27AE">
            <w:pPr>
              <w:pStyle w:val="TAC"/>
              <w:rPr>
                <w:rFonts w:cs="Arial"/>
                <w:lang w:eastAsia="zh-CN"/>
              </w:rPr>
            </w:pPr>
            <w:ins w:id="1507" w:author="CR0093" w:date="2020-03-13T16:07:00Z">
              <w:r w:rsidRPr="005174FE">
                <w:rPr>
                  <w:rFonts w:cs="Arial"/>
                  <w:lang w:eastAsia="zh-CN"/>
                </w:rPr>
                <w:t>-86.1 (Note 2)</w:t>
              </w:r>
            </w:ins>
          </w:p>
        </w:tc>
      </w:tr>
      <w:tr w:rsidR="003C27AE" w:rsidRPr="005174FE" w14:paraId="021C453A" w14:textId="77777777" w:rsidTr="003C27AE">
        <w:trPr>
          <w:trHeight w:val="279"/>
          <w:jc w:val="center"/>
        </w:trPr>
        <w:tc>
          <w:tcPr>
            <w:tcW w:w="1608" w:type="dxa"/>
            <w:vAlign w:val="center"/>
          </w:tcPr>
          <w:p w14:paraId="69B05EE9" w14:textId="77777777" w:rsidR="003C27AE" w:rsidRPr="005174FE" w:rsidRDefault="003C27AE" w:rsidP="003C27AE">
            <w:pPr>
              <w:pStyle w:val="TAC"/>
              <w:rPr>
                <w:rFonts w:cs="Arial"/>
              </w:rPr>
            </w:pPr>
            <w:r w:rsidRPr="005174FE">
              <w:rPr>
                <w:rFonts w:cs="Arial"/>
              </w:rPr>
              <w:t xml:space="preserve">20, 25, 30, 40, 50, 60, 70, 80, 90, 100 </w:t>
            </w:r>
          </w:p>
        </w:tc>
        <w:tc>
          <w:tcPr>
            <w:tcW w:w="1314" w:type="dxa"/>
            <w:vAlign w:val="center"/>
          </w:tcPr>
          <w:p w14:paraId="2E35F08E" w14:textId="77777777" w:rsidR="003C27AE" w:rsidRPr="005174FE" w:rsidRDefault="003C27AE" w:rsidP="003C27AE">
            <w:pPr>
              <w:pStyle w:val="TAC"/>
              <w:rPr>
                <w:rFonts w:cs="Arial"/>
                <w:lang w:eastAsia="zh-CN"/>
              </w:rPr>
            </w:pPr>
            <w:r w:rsidRPr="005174FE">
              <w:rPr>
                <w:rFonts w:cs="Arial"/>
                <w:lang w:eastAsia="zh-CN"/>
              </w:rPr>
              <w:t>30</w:t>
            </w:r>
          </w:p>
        </w:tc>
        <w:tc>
          <w:tcPr>
            <w:tcW w:w="2149" w:type="dxa"/>
            <w:vAlign w:val="center"/>
          </w:tcPr>
          <w:p w14:paraId="665A3E3E" w14:textId="77777777" w:rsidR="003C27AE" w:rsidRPr="005174FE" w:rsidRDefault="003C27AE" w:rsidP="003C27AE">
            <w:pPr>
              <w:pStyle w:val="TAC"/>
              <w:rPr>
                <w:rFonts w:cs="Arial"/>
                <w:lang w:eastAsia="zh-CN"/>
              </w:rPr>
            </w:pPr>
            <w:r w:rsidRPr="005174FE">
              <w:rPr>
                <w:rFonts w:cs="Arial"/>
                <w:lang w:eastAsia="zh-CN"/>
              </w:rPr>
              <w:t>G-FR1-A1-5</w:t>
            </w:r>
            <w:ins w:id="1508" w:author="CR0093" w:date="2020-03-13T16:07:00Z">
              <w:r w:rsidRPr="005174FE">
                <w:rPr>
                  <w:rFonts w:cs="Arial"/>
                  <w:lang w:eastAsia="zh-CN"/>
                </w:rPr>
                <w:t xml:space="preserve"> (Note 1)</w:t>
              </w:r>
            </w:ins>
          </w:p>
        </w:tc>
        <w:tc>
          <w:tcPr>
            <w:tcW w:w="1413" w:type="dxa"/>
            <w:vAlign w:val="center"/>
          </w:tcPr>
          <w:p w14:paraId="2F12B561" w14:textId="77777777" w:rsidR="003C27AE" w:rsidRPr="005174FE" w:rsidRDefault="003C27AE" w:rsidP="003C27AE">
            <w:pPr>
              <w:pStyle w:val="TAC"/>
              <w:rPr>
                <w:rFonts w:cs="Arial"/>
                <w:lang w:eastAsia="zh-CN"/>
              </w:rPr>
            </w:pPr>
            <w:r w:rsidRPr="005174FE">
              <w:rPr>
                <w:rFonts w:cs="Arial"/>
                <w:lang w:eastAsia="zh-CN"/>
              </w:rPr>
              <w:t>-86.9</w:t>
            </w:r>
          </w:p>
        </w:tc>
        <w:tc>
          <w:tcPr>
            <w:tcW w:w="1413" w:type="dxa"/>
            <w:vAlign w:val="center"/>
          </w:tcPr>
          <w:p w14:paraId="7BC51071" w14:textId="77777777" w:rsidR="003C27AE" w:rsidRPr="005174FE" w:rsidRDefault="003C27AE" w:rsidP="003C27AE">
            <w:pPr>
              <w:pStyle w:val="TAC"/>
              <w:rPr>
                <w:rFonts w:cs="Arial"/>
                <w:lang w:eastAsia="zh-CN"/>
              </w:rPr>
            </w:pPr>
            <w:r w:rsidRPr="005174FE">
              <w:rPr>
                <w:rFonts w:cs="Arial"/>
                <w:lang w:eastAsia="zh-CN"/>
              </w:rPr>
              <w:t>-86.6</w:t>
            </w:r>
          </w:p>
        </w:tc>
        <w:tc>
          <w:tcPr>
            <w:tcW w:w="1732" w:type="dxa"/>
            <w:vAlign w:val="center"/>
          </w:tcPr>
          <w:p w14:paraId="5214C6D2" w14:textId="77777777" w:rsidR="003C27AE" w:rsidRPr="005174FE" w:rsidRDefault="003C27AE" w:rsidP="003C27AE">
            <w:pPr>
              <w:pStyle w:val="TAC"/>
              <w:rPr>
                <w:rFonts w:cs="Arial"/>
                <w:lang w:eastAsia="zh-CN"/>
              </w:rPr>
            </w:pPr>
            <w:r w:rsidRPr="005174FE">
              <w:rPr>
                <w:rFonts w:cs="Arial"/>
                <w:lang w:eastAsia="zh-CN"/>
              </w:rPr>
              <w:t>-86.4</w:t>
            </w:r>
          </w:p>
        </w:tc>
      </w:tr>
      <w:tr w:rsidR="003C27AE" w:rsidRPr="005174FE" w14:paraId="7A97D42A" w14:textId="77777777" w:rsidTr="003C27AE">
        <w:trPr>
          <w:trHeight w:val="279"/>
          <w:jc w:val="center"/>
        </w:trPr>
        <w:tc>
          <w:tcPr>
            <w:tcW w:w="1608" w:type="dxa"/>
            <w:vAlign w:val="center"/>
          </w:tcPr>
          <w:p w14:paraId="11987ADE" w14:textId="77777777" w:rsidR="003C27AE" w:rsidRPr="005174FE" w:rsidRDefault="003C27AE" w:rsidP="003C27AE">
            <w:pPr>
              <w:pStyle w:val="TAC"/>
              <w:rPr>
                <w:rFonts w:cs="Arial"/>
              </w:rPr>
            </w:pPr>
            <w:r w:rsidRPr="005174FE">
              <w:rPr>
                <w:rFonts w:cs="Arial"/>
              </w:rPr>
              <w:t xml:space="preserve">20, 25, 30, 40, 50, 60, 70, 80, 90, 100 </w:t>
            </w:r>
          </w:p>
        </w:tc>
        <w:tc>
          <w:tcPr>
            <w:tcW w:w="1314" w:type="dxa"/>
            <w:vAlign w:val="center"/>
          </w:tcPr>
          <w:p w14:paraId="21AE645B" w14:textId="77777777" w:rsidR="003C27AE" w:rsidRPr="005174FE" w:rsidRDefault="003C27AE" w:rsidP="003C27AE">
            <w:pPr>
              <w:pStyle w:val="TAC"/>
              <w:rPr>
                <w:rFonts w:cs="Arial"/>
                <w:lang w:eastAsia="zh-CN"/>
              </w:rPr>
            </w:pPr>
            <w:r w:rsidRPr="005174FE">
              <w:rPr>
                <w:rFonts w:cs="Arial"/>
                <w:lang w:eastAsia="zh-CN"/>
              </w:rPr>
              <w:t>60</w:t>
            </w:r>
          </w:p>
        </w:tc>
        <w:tc>
          <w:tcPr>
            <w:tcW w:w="2149" w:type="dxa"/>
            <w:vAlign w:val="center"/>
          </w:tcPr>
          <w:p w14:paraId="3A4CA909" w14:textId="77777777" w:rsidR="003C27AE" w:rsidRPr="005174FE" w:rsidRDefault="003C27AE" w:rsidP="003C27AE">
            <w:pPr>
              <w:pStyle w:val="TAC"/>
              <w:rPr>
                <w:rFonts w:cs="Arial"/>
                <w:lang w:eastAsia="zh-CN"/>
              </w:rPr>
            </w:pPr>
            <w:r w:rsidRPr="005174FE">
              <w:rPr>
                <w:rFonts w:cs="Arial"/>
                <w:lang w:eastAsia="zh-CN"/>
              </w:rPr>
              <w:t>G-FR1-A1-6</w:t>
            </w:r>
            <w:ins w:id="1509" w:author="CR0093" w:date="2020-03-13T16:07:00Z">
              <w:r w:rsidRPr="005174FE">
                <w:rPr>
                  <w:rFonts w:cs="Arial"/>
                  <w:lang w:eastAsia="zh-CN"/>
                </w:rPr>
                <w:t xml:space="preserve"> (Note 1)</w:t>
              </w:r>
            </w:ins>
          </w:p>
        </w:tc>
        <w:tc>
          <w:tcPr>
            <w:tcW w:w="1413" w:type="dxa"/>
            <w:vAlign w:val="center"/>
          </w:tcPr>
          <w:p w14:paraId="29FD9E08" w14:textId="77777777" w:rsidR="003C27AE" w:rsidRPr="005174FE" w:rsidRDefault="003C27AE" w:rsidP="003C27AE">
            <w:pPr>
              <w:pStyle w:val="TAC"/>
              <w:rPr>
                <w:rFonts w:cs="Arial"/>
                <w:lang w:eastAsia="zh-CN"/>
              </w:rPr>
            </w:pPr>
            <w:r w:rsidRPr="005174FE">
              <w:rPr>
                <w:rFonts w:cs="Arial"/>
                <w:lang w:eastAsia="zh-CN"/>
              </w:rPr>
              <w:t>-87</w:t>
            </w:r>
          </w:p>
        </w:tc>
        <w:tc>
          <w:tcPr>
            <w:tcW w:w="1413" w:type="dxa"/>
            <w:vAlign w:val="center"/>
          </w:tcPr>
          <w:p w14:paraId="01A451A2" w14:textId="77777777" w:rsidR="003C27AE" w:rsidRPr="005174FE" w:rsidRDefault="003C27AE" w:rsidP="003C27AE">
            <w:pPr>
              <w:pStyle w:val="TAC"/>
              <w:rPr>
                <w:rFonts w:cs="Arial"/>
                <w:lang w:eastAsia="zh-CN"/>
              </w:rPr>
            </w:pPr>
            <w:r w:rsidRPr="005174FE">
              <w:rPr>
                <w:rFonts w:cs="Arial"/>
                <w:lang w:eastAsia="zh-CN"/>
              </w:rPr>
              <w:t>-86.7</w:t>
            </w:r>
          </w:p>
        </w:tc>
        <w:tc>
          <w:tcPr>
            <w:tcW w:w="1732" w:type="dxa"/>
            <w:vAlign w:val="center"/>
          </w:tcPr>
          <w:p w14:paraId="17DC5439" w14:textId="77777777" w:rsidR="003C27AE" w:rsidRPr="005174FE" w:rsidRDefault="003C27AE" w:rsidP="003C27AE">
            <w:pPr>
              <w:pStyle w:val="TAC"/>
              <w:rPr>
                <w:rFonts w:cs="Arial"/>
                <w:lang w:eastAsia="zh-CN"/>
              </w:rPr>
            </w:pPr>
            <w:r w:rsidRPr="005174FE">
              <w:rPr>
                <w:rFonts w:cs="Arial"/>
                <w:lang w:eastAsia="zh-CN"/>
              </w:rPr>
              <w:t>-86.5</w:t>
            </w:r>
          </w:p>
        </w:tc>
      </w:tr>
      <w:tr w:rsidR="003C27AE" w:rsidRPr="005174FE" w14:paraId="545D434E" w14:textId="77777777" w:rsidTr="003C27AE">
        <w:trPr>
          <w:trHeight w:val="279"/>
          <w:jc w:val="center"/>
        </w:trPr>
        <w:tc>
          <w:tcPr>
            <w:tcW w:w="9629" w:type="dxa"/>
            <w:gridSpan w:val="6"/>
          </w:tcPr>
          <w:p w14:paraId="2DB34336" w14:textId="77777777" w:rsidR="003C27AE" w:rsidRPr="005174FE" w:rsidRDefault="003C27AE" w:rsidP="003C27AE">
            <w:pPr>
              <w:pStyle w:val="TAN"/>
              <w:rPr>
                <w:ins w:id="1510" w:author="CR0093" w:date="2020-03-13T16:07:00Z"/>
                <w:rFonts w:cs="Arial"/>
                <w:lang w:eastAsia="ko-KR"/>
              </w:rPr>
            </w:pPr>
            <w:r w:rsidRPr="005174FE">
              <w:rPr>
                <w:rFonts w:cs="Arial"/>
              </w:rPr>
              <w:t>NOTE</w:t>
            </w:r>
            <w:ins w:id="1511" w:author="CR0093" w:date="2020-03-13T16:07:00Z">
              <w:r w:rsidRPr="005174FE">
                <w:rPr>
                  <w:rFonts w:cs="Arial"/>
                </w:rPr>
                <w:t xml:space="preserve"> 1</w:t>
              </w:r>
            </w:ins>
            <w:r w:rsidRPr="005174FE">
              <w:rPr>
                <w:rFonts w:cs="Arial"/>
              </w:rPr>
              <w:t>:</w:t>
            </w:r>
            <w:r w:rsidRPr="005174FE">
              <w:rPr>
                <w:rFonts w:cs="Arial"/>
              </w:rPr>
              <w:tab/>
              <w:t>P</w:t>
            </w:r>
            <w:r w:rsidRPr="005174FE">
              <w:rPr>
                <w:rFonts w:cs="Arial"/>
                <w:vertAlign w:val="subscript"/>
              </w:rPr>
              <w:t>REFSENS</w:t>
            </w:r>
            <w:r w:rsidRPr="005174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74FE">
              <w:rPr>
                <w:rFonts w:cs="Arial"/>
                <w:lang w:eastAsia="ko-KR"/>
              </w:rPr>
              <w:t xml:space="preserve">, except for one instance that might overlap one other instance to cover the full </w:t>
            </w:r>
            <w:r w:rsidRPr="005174FE">
              <w:rPr>
                <w:rFonts w:cs="Arial"/>
                <w:i/>
                <w:lang w:eastAsia="ko-KR"/>
              </w:rPr>
              <w:t>BS channel bandwidth</w:t>
            </w:r>
            <w:r w:rsidRPr="005174FE">
              <w:rPr>
                <w:rFonts w:cs="Arial"/>
                <w:lang w:eastAsia="ko-KR"/>
              </w:rPr>
              <w:t>.</w:t>
            </w:r>
          </w:p>
          <w:p w14:paraId="512638B8" w14:textId="77777777" w:rsidR="003C27AE" w:rsidRPr="005174FE" w:rsidRDefault="003C27AE" w:rsidP="003C27AE">
            <w:pPr>
              <w:pStyle w:val="TAN"/>
              <w:rPr>
                <w:ins w:id="1512" w:author="CR0093" w:date="2020-03-13T16:07:00Z"/>
                <w:rFonts w:cs="v5.0.0"/>
                <w:lang w:eastAsia="zh-CN"/>
              </w:rPr>
            </w:pPr>
            <w:ins w:id="1513" w:author="CR0093" w:date="2020-03-13T16:07:00Z">
              <w:r w:rsidRPr="005174FE">
                <w:t>NOTE 2:</w:t>
              </w:r>
              <w:r w:rsidRPr="005174FE">
                <w:tab/>
              </w:r>
              <w:r w:rsidRPr="005174FE">
                <w:rPr>
                  <w:lang w:eastAsia="zh-CN"/>
                </w:rPr>
                <w:t xml:space="preserve">The requirements apply to </w:t>
              </w:r>
              <w:r w:rsidRPr="005174FE">
                <w:rPr>
                  <w:rFonts w:cs="v4.2.0"/>
                </w:rPr>
                <w:t xml:space="preserve">BS that supports </w:t>
              </w:r>
              <w:r w:rsidRPr="005174FE">
                <w:rPr>
                  <w:rFonts w:cs="v5.0.0"/>
                </w:rPr>
                <w:t>NB-IoT operation in NR in-band</w:t>
              </w:r>
              <w:r w:rsidRPr="005174FE">
                <w:rPr>
                  <w:rFonts w:cs="v5.0.0"/>
                  <w:lang w:eastAsia="zh-CN"/>
                </w:rPr>
                <w:t>.</w:t>
              </w:r>
            </w:ins>
          </w:p>
          <w:p w14:paraId="425ADD56" w14:textId="77777777" w:rsidR="003C27AE" w:rsidRPr="005174FE" w:rsidRDefault="003C27AE" w:rsidP="003C27AE">
            <w:pPr>
              <w:pStyle w:val="TAN"/>
              <w:rPr>
                <w:ins w:id="1514" w:author="CR0093" w:date="2020-03-13T16:07:00Z"/>
              </w:rPr>
            </w:pPr>
            <w:ins w:id="1515" w:author="CR0093" w:date="2020-03-13T16:07:00Z">
              <w:r w:rsidRPr="005174FE">
                <w:rPr>
                  <w:rFonts w:cs="v5.0.0"/>
                  <w:lang w:eastAsia="zh-CN"/>
                </w:rPr>
                <w:t>NOTE 3</w:t>
              </w:r>
              <w:r w:rsidRPr="005174FE">
                <w:t>:</w:t>
              </w:r>
              <w:r w:rsidRPr="005174FE">
                <w:tab/>
                <w:t>P</w:t>
              </w:r>
              <w:r w:rsidRPr="005174FE">
                <w:rPr>
                  <w:vertAlign w:val="subscript"/>
                </w:rPr>
                <w:t>REFSENS</w:t>
              </w:r>
              <w:r w:rsidRPr="005174FE">
                <w:t xml:space="preserve"> is the power level of a single instance of the reference measurement channel. This requirement shall be met for a single instance of G-FR1-A1-10 mapped to the 24 </w:t>
              </w:r>
              <w:r w:rsidRPr="005174FE">
                <w:rPr>
                  <w:rFonts w:cs="v5.0.0"/>
                </w:rPr>
                <w:t>NR</w:t>
              </w:r>
              <w:r w:rsidRPr="005174FE">
                <w:t xml:space="preserve"> resource blocks adjacent to the NB-IoT PRB, and for each consecutive application of a single instance of G-FR1-A1-1 mapped to disjoint frequency ranges with a width of 25 resource blocks each.</w:t>
              </w:r>
            </w:ins>
          </w:p>
          <w:p w14:paraId="32E9F4B3" w14:textId="77777777" w:rsidR="003C27AE" w:rsidRPr="005174FE" w:rsidRDefault="003C27AE" w:rsidP="003C27AE">
            <w:pPr>
              <w:pStyle w:val="TAN"/>
              <w:rPr>
                <w:rFonts w:cs="Arial"/>
                <w:lang w:eastAsia="zh-CN"/>
              </w:rPr>
            </w:pPr>
            <w:ins w:id="1516" w:author="CR0093" w:date="2020-03-13T16:07:00Z">
              <w:r w:rsidRPr="005174FE">
                <w:t>NOTE 4:</w:t>
              </w:r>
              <w:r w:rsidRPr="005174FE">
                <w:tab/>
                <w:t>P</w:t>
              </w:r>
              <w:r w:rsidRPr="005174FE">
                <w:rPr>
                  <w:vertAlign w:val="subscript"/>
                </w:rPr>
                <w:t>REFSENS</w:t>
              </w:r>
              <w:r w:rsidRPr="005174FE">
                <w:t xml:space="preserve"> is the power level of a single instance of the reference measurement channel. This requirement shall be met for a single instance of G-FR1-A1-11 mapped to the 105 </w:t>
              </w:r>
              <w:r w:rsidRPr="005174FE">
                <w:rPr>
                  <w:rFonts w:cs="v5.0.0"/>
                </w:rPr>
                <w:t>NR</w:t>
              </w:r>
              <w:r w:rsidRPr="005174FE">
                <w:t xml:space="preserve"> resource blocks adjacent to the NB-IoT PRB, and for each consecutive application of a single instance of G-FR1-A1-4 mapped to disjoint frequency ranges with a width of 106 resource blocks each.</w:t>
              </w:r>
            </w:ins>
          </w:p>
        </w:tc>
      </w:tr>
    </w:tbl>
    <w:p w14:paraId="698029A5" w14:textId="64B8F19F" w:rsidR="00103B6A" w:rsidRPr="003C5595" w:rsidRDefault="00103B6A" w:rsidP="003C5595"/>
    <w:p w14:paraId="27B7496A" w14:textId="2DD68EF6" w:rsidR="00D25FC8" w:rsidRPr="003C5595" w:rsidRDefault="00D25FC8" w:rsidP="00E36D36">
      <w:pPr>
        <w:pStyle w:val="Heading2"/>
        <w:ind w:left="0" w:firstLine="0"/>
      </w:pPr>
      <w:bookmarkStart w:id="1517" w:name="_Toc21100025"/>
      <w:bookmarkStart w:id="1518" w:name="_Toc29809823"/>
      <w:bookmarkStart w:id="1519" w:name="_Toc36645208"/>
      <w:bookmarkEnd w:id="1494"/>
      <w:bookmarkEnd w:id="1495"/>
      <w:r w:rsidRPr="003C5595">
        <w:t>7.3</w:t>
      </w:r>
      <w:r w:rsidRPr="003C5595">
        <w:tab/>
        <w:t>Dynamic range</w:t>
      </w:r>
      <w:bookmarkEnd w:id="1517"/>
      <w:bookmarkEnd w:id="1518"/>
      <w:bookmarkEnd w:id="1519"/>
    </w:p>
    <w:p w14:paraId="4C56C435" w14:textId="77777777" w:rsidR="00716814" w:rsidRPr="003C5595" w:rsidRDefault="00716814" w:rsidP="00716814">
      <w:pPr>
        <w:pStyle w:val="Heading3"/>
      </w:pPr>
      <w:bookmarkStart w:id="1520" w:name="_Toc21100026"/>
      <w:bookmarkStart w:id="1521" w:name="_Toc29809824"/>
      <w:bookmarkStart w:id="1522" w:name="_Toc36645209"/>
      <w:r w:rsidRPr="003C5595">
        <w:t>7.3.1</w:t>
      </w:r>
      <w:r w:rsidRPr="003C5595">
        <w:tab/>
        <w:t>Definition and applicability</w:t>
      </w:r>
      <w:bookmarkEnd w:id="1520"/>
      <w:bookmarkEnd w:id="1521"/>
      <w:bookmarkEnd w:id="1522"/>
    </w:p>
    <w:p w14:paraId="37B2138D" w14:textId="77777777" w:rsidR="00716814" w:rsidRPr="003C5595" w:rsidRDefault="00716814" w:rsidP="00716814">
      <w:r w:rsidRPr="003C5595">
        <w:t xml:space="preserve">The dynamic range is specified as a measure of the capability of the receiver to receive a wanted signal in the presence of an interfering signal </w:t>
      </w:r>
      <w:bookmarkStart w:id="1523" w:name="_Hlk508114964"/>
      <w:r w:rsidRPr="003C5595">
        <w:t xml:space="preserve">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bookmarkEnd w:id="1523"/>
      <w:r w:rsidRPr="003C5595">
        <w:rPr>
          <w:i/>
          <w:lang w:val="en-US" w:eastAsia="zh-CN"/>
        </w:rPr>
        <w:t xml:space="preserve"> </w:t>
      </w:r>
      <w:r w:rsidRPr="003C5595">
        <w:t xml:space="preserve">inside the received </w:t>
      </w:r>
      <w:r w:rsidRPr="003C5595">
        <w:rPr>
          <w:i/>
        </w:rPr>
        <w:t>BS channel bandwidth</w:t>
      </w:r>
      <w:r w:rsidRPr="003C5595">
        <w:t>. In this condition, a throughput requirement shall be met for a specified reference measurement channel. The interfering signal for the dynamic range requirement is an AWGN signal.</w:t>
      </w:r>
    </w:p>
    <w:p w14:paraId="45A4CA16" w14:textId="77777777" w:rsidR="00716814" w:rsidRPr="003C5595" w:rsidRDefault="00716814" w:rsidP="00716814">
      <w:pPr>
        <w:pStyle w:val="Heading3"/>
      </w:pPr>
      <w:bookmarkStart w:id="1524" w:name="_Toc21100027"/>
      <w:bookmarkStart w:id="1525" w:name="_Toc29809825"/>
      <w:bookmarkStart w:id="1526" w:name="_Toc36645210"/>
      <w:r w:rsidRPr="003C5595">
        <w:t>7.3.2</w:t>
      </w:r>
      <w:r w:rsidRPr="003C5595">
        <w:tab/>
        <w:t>Minimum requirement</w:t>
      </w:r>
      <w:bookmarkEnd w:id="1524"/>
      <w:bookmarkEnd w:id="1525"/>
      <w:bookmarkEnd w:id="1526"/>
    </w:p>
    <w:p w14:paraId="5DE97ADE" w14:textId="524F01D5" w:rsidR="00716814" w:rsidRPr="003C5595" w:rsidRDefault="00716814" w:rsidP="00716814">
      <w:r w:rsidRPr="003C5595">
        <w:t xml:space="preserve">The minimum requirement for </w:t>
      </w:r>
      <w:r w:rsidRPr="003C5595">
        <w:rPr>
          <w:i/>
        </w:rPr>
        <w:t>BS type 1-C</w:t>
      </w:r>
      <w:r w:rsidRPr="003C5595">
        <w:t xml:space="preserve"> is in TS 38.104 [2], </w:t>
      </w:r>
      <w:r w:rsidR="00AC59EA">
        <w:t>clause</w:t>
      </w:r>
      <w:r w:rsidRPr="003C5595">
        <w:t xml:space="preserve"> 7.3.2.</w:t>
      </w:r>
    </w:p>
    <w:p w14:paraId="611B7E6C" w14:textId="5366E3FD" w:rsidR="00716814" w:rsidRPr="003C5595" w:rsidRDefault="00716814" w:rsidP="00716814">
      <w:r w:rsidRPr="003C5595">
        <w:t xml:space="preserve">The minimum requirement for </w:t>
      </w:r>
      <w:r w:rsidRPr="003C5595">
        <w:rPr>
          <w:i/>
        </w:rPr>
        <w:t>BS type 1-H</w:t>
      </w:r>
      <w:r w:rsidRPr="003C5595">
        <w:t xml:space="preserve"> is in TS 38.104 [2], </w:t>
      </w:r>
      <w:r w:rsidR="00AC59EA">
        <w:t>clause</w:t>
      </w:r>
      <w:r w:rsidRPr="003C5595">
        <w:t xml:space="preserve"> 7.3.2.</w:t>
      </w:r>
    </w:p>
    <w:p w14:paraId="76CDE506" w14:textId="77777777" w:rsidR="00716814" w:rsidRPr="003C5595" w:rsidRDefault="00716814" w:rsidP="00716814">
      <w:pPr>
        <w:pStyle w:val="Heading3"/>
      </w:pPr>
      <w:bookmarkStart w:id="1527" w:name="_Toc21100028"/>
      <w:bookmarkStart w:id="1528" w:name="_Toc29809826"/>
      <w:bookmarkStart w:id="1529" w:name="_Toc36645211"/>
      <w:r w:rsidRPr="003C5595">
        <w:t>7.3.3</w:t>
      </w:r>
      <w:r w:rsidRPr="003C5595">
        <w:tab/>
        <w:t>Test purpose</w:t>
      </w:r>
      <w:bookmarkEnd w:id="1527"/>
      <w:bookmarkEnd w:id="1528"/>
      <w:bookmarkEnd w:id="1529"/>
    </w:p>
    <w:p w14:paraId="53D817AE" w14:textId="77777777" w:rsidR="00716814" w:rsidRPr="003C5595" w:rsidRDefault="00716814" w:rsidP="00716814">
      <w:pPr>
        <w:rPr>
          <w:rFonts w:cs="v4.2.0"/>
        </w:rPr>
      </w:pPr>
      <w:r w:rsidRPr="003C5595">
        <w:rPr>
          <w:rFonts w:cs="v4.2.0"/>
        </w:rPr>
        <w:t xml:space="preserve">To verify </w:t>
      </w:r>
      <w:r w:rsidRPr="003C5595">
        <w:t xml:space="preserve">that </w:t>
      </w:r>
      <w:r w:rsidRPr="003C5595">
        <w:rPr>
          <w:rFonts w:cs="v4.2.0"/>
        </w:rPr>
        <w:t xml:space="preserve">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receiver dynamic range,</w:t>
      </w:r>
      <w:r w:rsidRPr="003C5595">
        <w:rPr>
          <w:rFonts w:cs="v4.2.0"/>
        </w:rPr>
        <w:t xml:space="preserve"> the relative throughput shall fulfil the specified limit.</w:t>
      </w:r>
    </w:p>
    <w:p w14:paraId="24115BD5" w14:textId="2CED8BC5" w:rsidR="00716814" w:rsidRPr="003C5595" w:rsidRDefault="00716814" w:rsidP="00716814">
      <w:pPr>
        <w:pStyle w:val="Heading3"/>
      </w:pPr>
      <w:bookmarkStart w:id="1530" w:name="_Toc21100029"/>
      <w:bookmarkStart w:id="1531" w:name="_Toc29809827"/>
      <w:bookmarkStart w:id="1532" w:name="_Toc36645212"/>
      <w:r w:rsidRPr="003C5595">
        <w:t>7.3.4</w:t>
      </w:r>
      <w:r w:rsidRPr="003C5595">
        <w:tab/>
        <w:t>Method of test</w:t>
      </w:r>
      <w:bookmarkEnd w:id="1530"/>
      <w:bookmarkEnd w:id="1531"/>
      <w:bookmarkEnd w:id="1532"/>
    </w:p>
    <w:p w14:paraId="48FCCA41" w14:textId="77777777" w:rsidR="00716814" w:rsidRPr="003C5595" w:rsidRDefault="00716814" w:rsidP="00716814">
      <w:pPr>
        <w:pStyle w:val="Heading4"/>
      </w:pPr>
      <w:bookmarkStart w:id="1533" w:name="_Toc21100030"/>
      <w:bookmarkStart w:id="1534" w:name="_Toc29809828"/>
      <w:bookmarkStart w:id="1535" w:name="_Toc36645213"/>
      <w:r w:rsidRPr="003C5595">
        <w:t>7.3.4.1</w:t>
      </w:r>
      <w:r w:rsidRPr="003C5595">
        <w:tab/>
        <w:t>Initial conditions</w:t>
      </w:r>
      <w:bookmarkEnd w:id="1533"/>
      <w:bookmarkEnd w:id="1534"/>
      <w:bookmarkEnd w:id="1535"/>
    </w:p>
    <w:p w14:paraId="70378162" w14:textId="0C68D3C1" w:rsidR="00716814" w:rsidRPr="003C5595" w:rsidRDefault="00716814" w:rsidP="00EC3D0A">
      <w:r w:rsidRPr="003C5595">
        <w:t xml:space="preserve">Test environment: </w:t>
      </w:r>
      <w:r w:rsidR="001314C1" w:rsidRPr="003C5595">
        <w:t>N</w:t>
      </w:r>
      <w:r w:rsidRPr="003C5595">
        <w:t xml:space="preserve">ormal; see annex </w:t>
      </w:r>
      <w:r w:rsidR="001314C1" w:rsidRPr="003C5595">
        <w:t>B.2</w:t>
      </w:r>
      <w:r w:rsidRPr="003C5595">
        <w:t>.</w:t>
      </w:r>
    </w:p>
    <w:p w14:paraId="6190346A" w14:textId="53E8C98D" w:rsidR="00716814" w:rsidRPr="003C5595" w:rsidRDefault="00716814" w:rsidP="00EC3D0A">
      <w:r w:rsidRPr="003C5595">
        <w:lastRenderedPageBreak/>
        <w:t>RF channels to be tested for single carrier:</w:t>
      </w:r>
      <w:r w:rsidR="00B24F3B" w:rsidRPr="003C5595">
        <w:t xml:space="preserve"> </w:t>
      </w:r>
      <w:r w:rsidRPr="003C5595">
        <w:t xml:space="preserve">M; see </w:t>
      </w:r>
      <w:r w:rsidR="00AC59EA">
        <w:t>clause</w:t>
      </w:r>
      <w:r w:rsidRPr="003C5595">
        <w:t xml:space="preserve"> 4.9.1.</w:t>
      </w:r>
    </w:p>
    <w:p w14:paraId="389568F7" w14:textId="77777777" w:rsidR="0040230A" w:rsidRPr="003C5595" w:rsidRDefault="0040230A" w:rsidP="0040230A">
      <w:pPr>
        <w:pStyle w:val="Heading4"/>
      </w:pPr>
      <w:bookmarkStart w:id="1536" w:name="_Toc21100031"/>
      <w:bookmarkStart w:id="1537" w:name="_Toc29809829"/>
      <w:bookmarkStart w:id="1538" w:name="_Toc36645214"/>
      <w:r w:rsidRPr="003C5595">
        <w:t>7.3.4.2</w:t>
      </w:r>
      <w:r w:rsidRPr="003C5595">
        <w:tab/>
        <w:t>Procedure</w:t>
      </w:r>
      <w:bookmarkEnd w:id="1536"/>
      <w:bookmarkEnd w:id="1537"/>
      <w:bookmarkEnd w:id="1538"/>
    </w:p>
    <w:p w14:paraId="56E8A006" w14:textId="77777777" w:rsidR="0040230A" w:rsidRPr="003C5595" w:rsidRDefault="0040230A" w:rsidP="0040230A">
      <w:pPr>
        <w:pStyle w:val="CommentText"/>
        <w:rPr>
          <w:i/>
        </w:rPr>
      </w:pPr>
      <w:r w:rsidRPr="003C5595">
        <w:t>The minimum requirement is applied to all connectors under test.</w:t>
      </w:r>
    </w:p>
    <w:p w14:paraId="354FED48" w14:textId="37611126" w:rsidR="0040230A" w:rsidRPr="003C5595" w:rsidRDefault="0040230A" w:rsidP="0040230A">
      <w:pPr>
        <w:pStyle w:val="CommentText"/>
      </w:pPr>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564EBA99" w14:textId="01714E97" w:rsidR="0040230A" w:rsidRPr="003C5595" w:rsidRDefault="0040230A" w:rsidP="0040230A">
      <w:pPr>
        <w:pStyle w:val="B1"/>
      </w:pPr>
      <w:r w:rsidRPr="003C5595">
        <w:t>1)</w:t>
      </w:r>
      <w:r w:rsidRPr="003C5595">
        <w:tab/>
        <w:t xml:space="preserve">Connect the connector under test to measurement equipment as shown in annex D.2.2 for </w:t>
      </w:r>
      <w:r w:rsidRPr="003C5595">
        <w:rPr>
          <w:i/>
        </w:rPr>
        <w:t>BS type 1-C</w:t>
      </w:r>
      <w:r w:rsidRPr="003C5595">
        <w:t xml:space="preserve"> and in annex D.4.2 for</w:t>
      </w:r>
      <w:r w:rsidRPr="003C5595">
        <w:rPr>
          <w:i/>
        </w:rPr>
        <w:t xml:space="preserve"> BS type 1-H</w:t>
      </w:r>
      <w:r w:rsidRPr="003C5595">
        <w:t xml:space="preserve">. </w:t>
      </w:r>
    </w:p>
    <w:p w14:paraId="0F94913D" w14:textId="77777777" w:rsidR="003C27AE" w:rsidRPr="005174FE" w:rsidRDefault="003C27AE" w:rsidP="003C27AE">
      <w:pPr>
        <w:pStyle w:val="B1"/>
      </w:pPr>
      <w:r w:rsidRPr="005174FE">
        <w:t>2)</w:t>
      </w:r>
      <w:r w:rsidRPr="005174FE">
        <w:tab/>
        <w:t>Set the signal generator for the wanted signal to transmit as specified in table 7.3.5-1 to table 7.3.5-3 according to the appropriate BS class</w:t>
      </w:r>
      <w:ins w:id="1539" w:author="CR0093" w:date="2020-03-13T16:07:00Z">
        <w:r w:rsidRPr="005174FE">
          <w:t>, as well as table 7.3.5-1a to table 7.3.5-3a for a BS declared to be capable of NB-IoT operation in NR in-band (D.41)</w:t>
        </w:r>
      </w:ins>
      <w:r w:rsidRPr="005174FE">
        <w:t>.</w:t>
      </w:r>
    </w:p>
    <w:p w14:paraId="519494D2" w14:textId="77777777" w:rsidR="003C27AE" w:rsidRPr="005174FE" w:rsidRDefault="003C27AE" w:rsidP="003C27AE">
      <w:pPr>
        <w:pStyle w:val="B1"/>
      </w:pPr>
      <w:r w:rsidRPr="005174FE">
        <w:t>3)</w:t>
      </w:r>
      <w:r w:rsidRPr="005174FE">
        <w:tab/>
        <w:t>Set the Signal generator for the AWGN interfering signal at the same frequency as the wanted signal to transmit as specified in table 7.3.5-1 to table 7.3.5-3 according to the appropriate BS class</w:t>
      </w:r>
      <w:ins w:id="1540" w:author="CR0093" w:date="2020-03-13T16:07:00Z">
        <w:r w:rsidRPr="005174FE">
          <w:t>, as well as table 7.3.5-1a to table 7.3.5-3a for a BS declared to be capable of NB-IoT operation in NR in-band (D.41)</w:t>
        </w:r>
      </w:ins>
      <w:r w:rsidRPr="005174FE">
        <w:t>.</w:t>
      </w:r>
    </w:p>
    <w:p w14:paraId="4C1E16F4" w14:textId="497A824D" w:rsidR="003C27AE" w:rsidRPr="005174FE" w:rsidRDefault="003C27AE" w:rsidP="003C27AE">
      <w:pPr>
        <w:pStyle w:val="B1"/>
      </w:pPr>
      <w:r w:rsidRPr="005174FE">
        <w:t>4)</w:t>
      </w:r>
      <w:r w:rsidRPr="005174FE">
        <w:tab/>
        <w:t>Measure the throughput according to annex A.2</w:t>
      </w:r>
      <w:ins w:id="1541" w:author="CR0093" w:date="2020-03-13T16:07:00Z">
        <w:r w:rsidRPr="005174FE">
          <w:t xml:space="preserve">, as well as annex A.15 of TS 36.141 </w:t>
        </w:r>
        <w:del w:id="1542" w:author="MCC" w:date="2020-04-02T08:06:00Z">
          <w:r w:rsidRPr="005174FE" w:rsidDel="007D7230">
            <w:delText>[23]</w:delText>
          </w:r>
        </w:del>
      </w:ins>
      <w:ins w:id="1543" w:author="MCC" w:date="2020-04-02T08:06:00Z">
        <w:r w:rsidR="007D7230">
          <w:t>[24]</w:t>
        </w:r>
      </w:ins>
      <w:ins w:id="1544" w:author="CR0093" w:date="2020-03-13T16:07:00Z">
        <w:r w:rsidRPr="005174FE">
          <w:t xml:space="preserve"> for a BS declared to be capable of NB-IoT operation in NR in-band (D.41)</w:t>
        </w:r>
      </w:ins>
      <w:r w:rsidRPr="005174FE">
        <w:t>.</w:t>
      </w:r>
    </w:p>
    <w:p w14:paraId="77EC4812"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 connector</w:t>
      </w:r>
      <w:r w:rsidRPr="003C5595">
        <w:t>, the following steps shall apply:</w:t>
      </w:r>
    </w:p>
    <w:p w14:paraId="6CE3EC03" w14:textId="3E95D413" w:rsidR="00716814" w:rsidRPr="003C5595" w:rsidRDefault="0040230A" w:rsidP="0040230A">
      <w:pPr>
        <w:pStyle w:val="B1"/>
      </w:pPr>
      <w:r w:rsidRPr="003C5595">
        <w:t>5)</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7EE21118" w14:textId="77777777" w:rsidR="00716814" w:rsidRPr="003C5595" w:rsidRDefault="00716814" w:rsidP="00716814">
      <w:pPr>
        <w:pStyle w:val="Heading3"/>
      </w:pPr>
      <w:bookmarkStart w:id="1545" w:name="_Toc21100032"/>
      <w:bookmarkStart w:id="1546" w:name="_Toc29809830"/>
      <w:bookmarkStart w:id="1547" w:name="_Toc36645215"/>
      <w:r w:rsidRPr="003C5595">
        <w:t>7.3.5</w:t>
      </w:r>
      <w:r w:rsidRPr="003C5595">
        <w:tab/>
        <w:t>Test requirements</w:t>
      </w:r>
      <w:bookmarkEnd w:id="1545"/>
      <w:bookmarkEnd w:id="1546"/>
      <w:bookmarkEnd w:id="1547"/>
    </w:p>
    <w:p w14:paraId="16942DB2" w14:textId="77777777" w:rsidR="003C27AE" w:rsidRPr="005174FE" w:rsidRDefault="003C27AE" w:rsidP="003C27AE">
      <w:pPr>
        <w:rPr>
          <w:ins w:id="1548" w:author="CR0093" w:date="2020-03-13T16:07:00Z"/>
        </w:rPr>
      </w:pPr>
      <w:r w:rsidRPr="005174FE">
        <w:t>The throughput shall be ≥ 95% of the maximum throughput of the reference measurement channel as specified in annex A.2 with parameters specified in table 7.3.2-1 for Wide Area BS, in table 7.3.2-2 for Medium Range BS and in table 7.3.2-3 for Local Area BS.</w:t>
      </w:r>
    </w:p>
    <w:p w14:paraId="4DA9B1DF" w14:textId="57E18BB1" w:rsidR="003C27AE" w:rsidRPr="005174FE" w:rsidRDefault="003C27AE" w:rsidP="003C27AE">
      <w:pPr>
        <w:rPr>
          <w:ins w:id="1549" w:author="CR0093" w:date="2020-03-13T16:07:00Z"/>
        </w:rPr>
      </w:pPr>
      <w:ins w:id="1550" w:author="CR0093" w:date="2020-03-13T16:07:00Z">
        <w:r w:rsidRPr="005174FE">
          <w:t xml:space="preserve">For NB-IoT operation in NR in-band, the throughput shall be ≥ 95% of the maximum throughput of the reference measurement channel as specified in Annex A of TS 36.141 </w:t>
        </w:r>
        <w:del w:id="1551" w:author="MCC" w:date="2020-04-02T08:06:00Z">
          <w:r w:rsidRPr="005174FE" w:rsidDel="007D7230">
            <w:delText>[23]</w:delText>
          </w:r>
        </w:del>
      </w:ins>
      <w:ins w:id="1552" w:author="MCC" w:date="2020-04-02T08:06:00Z">
        <w:r w:rsidR="007D7230">
          <w:t>[24]</w:t>
        </w:r>
      </w:ins>
      <w:ins w:id="1553" w:author="CR0093" w:date="2020-03-13T16:07:00Z">
        <w:r w:rsidRPr="005174FE">
          <w:t xml:space="preserve"> with parameters specified in table 7.3.5-1a</w:t>
        </w:r>
        <w:r w:rsidRPr="005174FE">
          <w:rPr>
            <w:lang w:eastAsia="zh-CN"/>
          </w:rPr>
          <w:t xml:space="preserve"> for Wide Area BS, </w:t>
        </w:r>
        <w:r w:rsidRPr="005174FE">
          <w:t>in table 7.3.5-2a</w:t>
        </w:r>
        <w:r w:rsidRPr="005174FE">
          <w:rPr>
            <w:lang w:eastAsia="zh-CN"/>
          </w:rPr>
          <w:t xml:space="preserve"> for Medium Range BS and </w:t>
        </w:r>
        <w:r w:rsidRPr="005174FE">
          <w:t>in table 7.3.5-3a</w:t>
        </w:r>
        <w:r w:rsidRPr="005174FE">
          <w:rPr>
            <w:lang w:eastAsia="zh-CN"/>
          </w:rPr>
          <w:t xml:space="preserve"> for Local Area BS</w:t>
        </w:r>
        <w:r w:rsidRPr="005174FE">
          <w:t>.</w:t>
        </w:r>
      </w:ins>
    </w:p>
    <w:p w14:paraId="19725BE7" w14:textId="77777777" w:rsidR="00716814" w:rsidRPr="003C5595" w:rsidRDefault="00716814" w:rsidP="007E3FB0">
      <w:pPr>
        <w:pStyle w:val="TH"/>
      </w:pPr>
      <w:r w:rsidRPr="003C5595">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3C5595" w14:paraId="6FA066E7" w14:textId="77777777" w:rsidTr="00F86264">
        <w:trPr>
          <w:cantSplit/>
          <w:jc w:val="center"/>
        </w:trPr>
        <w:tc>
          <w:tcPr>
            <w:tcW w:w="1417" w:type="dxa"/>
            <w:vAlign w:val="center"/>
          </w:tcPr>
          <w:p w14:paraId="777842EE" w14:textId="77777777" w:rsidR="0040230A" w:rsidRPr="003C5595" w:rsidRDefault="0040230A" w:rsidP="00F86264">
            <w:pPr>
              <w:pStyle w:val="TAH"/>
              <w:rPr>
                <w:rFonts w:cs="v5.0.0"/>
              </w:rPr>
            </w:pPr>
            <w:r w:rsidRPr="003C5595">
              <w:rPr>
                <w:rFonts w:cs="v5.0.0"/>
                <w:i/>
              </w:rPr>
              <w:t>BS channel bandwidth</w:t>
            </w:r>
            <w:r w:rsidRPr="003C5595">
              <w:rPr>
                <w:rFonts w:cs="v5.0.0"/>
              </w:rPr>
              <w:t xml:space="preserve"> (MHz)</w:t>
            </w:r>
          </w:p>
        </w:tc>
        <w:tc>
          <w:tcPr>
            <w:tcW w:w="1417" w:type="dxa"/>
          </w:tcPr>
          <w:p w14:paraId="5BACAD5B" w14:textId="77777777" w:rsidR="0040230A" w:rsidRPr="003C5595" w:rsidRDefault="0040230A" w:rsidP="00F86264">
            <w:pPr>
              <w:pStyle w:val="TAH"/>
              <w:rPr>
                <w:rFonts w:cs="v5.0.0"/>
                <w:lang w:eastAsia="zh-CN"/>
              </w:rPr>
            </w:pPr>
            <w:r w:rsidRPr="003C5595">
              <w:rPr>
                <w:rFonts w:cs="v5.0.0"/>
                <w:lang w:eastAsia="zh-CN"/>
              </w:rPr>
              <w:t>Subcarrier spacing (kHz)</w:t>
            </w:r>
          </w:p>
        </w:tc>
        <w:tc>
          <w:tcPr>
            <w:tcW w:w="1417" w:type="dxa"/>
          </w:tcPr>
          <w:p w14:paraId="0A835082" w14:textId="77777777" w:rsidR="0040230A" w:rsidRPr="003C5595" w:rsidRDefault="0040230A" w:rsidP="00F86264">
            <w:pPr>
              <w:pStyle w:val="TAH"/>
              <w:rPr>
                <w:rFonts w:cs="v5.0.0"/>
              </w:rPr>
            </w:pPr>
            <w:r w:rsidRPr="003C5595">
              <w:rPr>
                <w:rFonts w:cs="v5.0.0"/>
              </w:rPr>
              <w:t>Reference measurement channel</w:t>
            </w:r>
          </w:p>
        </w:tc>
        <w:tc>
          <w:tcPr>
            <w:tcW w:w="1417" w:type="dxa"/>
          </w:tcPr>
          <w:p w14:paraId="6AB43389" w14:textId="77777777" w:rsidR="0040230A" w:rsidRPr="003C5595" w:rsidRDefault="0040230A" w:rsidP="00F86264">
            <w:pPr>
              <w:pStyle w:val="TAH"/>
              <w:rPr>
                <w:rFonts w:cs="v5.0.0"/>
              </w:rPr>
            </w:pPr>
            <w:r w:rsidRPr="003C5595">
              <w:rPr>
                <w:rFonts w:cs="v5.0.0"/>
              </w:rPr>
              <w:t>Wanted signal mean power (dBm)</w:t>
            </w:r>
          </w:p>
        </w:tc>
        <w:tc>
          <w:tcPr>
            <w:tcW w:w="1417" w:type="dxa"/>
          </w:tcPr>
          <w:p w14:paraId="1E2A0456" w14:textId="77777777" w:rsidR="0040230A" w:rsidRPr="003C5595" w:rsidRDefault="0040230A" w:rsidP="00F86264">
            <w:pPr>
              <w:pStyle w:val="TAH"/>
              <w:rPr>
                <w:rFonts w:cs="v5.0.0"/>
              </w:rPr>
            </w:pPr>
            <w:r w:rsidRPr="003C5595">
              <w:rPr>
                <w:rFonts w:cs="v5.0.0"/>
              </w:rPr>
              <w:t xml:space="preserve">Interfering signal mean power (dBm) / </w:t>
            </w:r>
            <w:r w:rsidRPr="003C5595">
              <w:t>BW</w:t>
            </w:r>
            <w:r w:rsidRPr="003C5595">
              <w:rPr>
                <w:vertAlign w:val="subscript"/>
              </w:rPr>
              <w:t>Config</w:t>
            </w:r>
          </w:p>
        </w:tc>
        <w:tc>
          <w:tcPr>
            <w:tcW w:w="1417" w:type="dxa"/>
          </w:tcPr>
          <w:p w14:paraId="4CF50A7E" w14:textId="77777777" w:rsidR="0040230A" w:rsidRPr="003C5595" w:rsidRDefault="0040230A" w:rsidP="00F86264">
            <w:pPr>
              <w:pStyle w:val="TAH"/>
              <w:rPr>
                <w:rFonts w:cs="v5.0.0"/>
              </w:rPr>
            </w:pPr>
            <w:r w:rsidRPr="003C5595">
              <w:rPr>
                <w:rFonts w:cs="v5.0.0"/>
              </w:rPr>
              <w:t>Type of interfering signal</w:t>
            </w:r>
          </w:p>
        </w:tc>
      </w:tr>
      <w:tr w:rsidR="003C5595" w:rsidRPr="003C5595" w14:paraId="420D41DD" w14:textId="77777777" w:rsidTr="00F86264">
        <w:trPr>
          <w:cantSplit/>
          <w:jc w:val="center"/>
        </w:trPr>
        <w:tc>
          <w:tcPr>
            <w:tcW w:w="1417" w:type="dxa"/>
            <w:vMerge w:val="restart"/>
            <w:vAlign w:val="center"/>
          </w:tcPr>
          <w:p w14:paraId="779891AB" w14:textId="77777777" w:rsidR="0040230A" w:rsidRPr="003C5595" w:rsidRDefault="0040230A" w:rsidP="00F86264">
            <w:pPr>
              <w:pStyle w:val="TAC"/>
              <w:rPr>
                <w:rFonts w:cs="v5.0.0"/>
                <w:lang w:eastAsia="zh-CN"/>
              </w:rPr>
            </w:pPr>
            <w:r w:rsidRPr="003C5595">
              <w:rPr>
                <w:rFonts w:cs="v5.0.0"/>
                <w:lang w:eastAsia="zh-CN"/>
              </w:rPr>
              <w:t>5</w:t>
            </w:r>
          </w:p>
        </w:tc>
        <w:tc>
          <w:tcPr>
            <w:tcW w:w="1417" w:type="dxa"/>
          </w:tcPr>
          <w:p w14:paraId="331940BD"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6AD550A0" w14:textId="77777777" w:rsidR="0040230A" w:rsidRPr="003C5595" w:rsidRDefault="0040230A" w:rsidP="00F86264">
            <w:pPr>
              <w:pStyle w:val="TAC"/>
              <w:rPr>
                <w:rFonts w:cs="v5.0.0"/>
              </w:rPr>
            </w:pPr>
            <w:r w:rsidRPr="003C5595">
              <w:t>G-FR1-A2-1</w:t>
            </w:r>
          </w:p>
        </w:tc>
        <w:tc>
          <w:tcPr>
            <w:tcW w:w="1417" w:type="dxa"/>
            <w:vAlign w:val="bottom"/>
          </w:tcPr>
          <w:p w14:paraId="1482EC49" w14:textId="77777777" w:rsidR="0040230A" w:rsidRPr="003C5595" w:rsidRDefault="0040230A" w:rsidP="00F86264">
            <w:pPr>
              <w:pStyle w:val="TAC"/>
              <w:rPr>
                <w:rFonts w:cs="v5.0.0"/>
                <w:lang w:eastAsia="zh-CN"/>
              </w:rPr>
            </w:pPr>
            <w:r w:rsidRPr="003C5595">
              <w:rPr>
                <w:rFonts w:cs="v5.0.0"/>
                <w:lang w:eastAsia="zh-CN"/>
              </w:rPr>
              <w:t>-70.4</w:t>
            </w:r>
          </w:p>
        </w:tc>
        <w:tc>
          <w:tcPr>
            <w:tcW w:w="1417" w:type="dxa"/>
            <w:vMerge w:val="restart"/>
            <w:vAlign w:val="center"/>
          </w:tcPr>
          <w:p w14:paraId="7DAF5E32" w14:textId="77777777" w:rsidR="0040230A" w:rsidRPr="003C5595" w:rsidRDefault="0040230A" w:rsidP="00F86264">
            <w:pPr>
              <w:pStyle w:val="TAC"/>
              <w:rPr>
                <w:rFonts w:cs="v5.0.0"/>
                <w:lang w:eastAsia="zh-CN"/>
              </w:rPr>
            </w:pPr>
            <w:r w:rsidRPr="003C5595">
              <w:rPr>
                <w:rFonts w:cs="v5.0.0"/>
                <w:lang w:eastAsia="zh-CN"/>
              </w:rPr>
              <w:t>-82.5</w:t>
            </w:r>
          </w:p>
        </w:tc>
        <w:tc>
          <w:tcPr>
            <w:tcW w:w="1417" w:type="dxa"/>
            <w:vMerge w:val="restart"/>
            <w:vAlign w:val="center"/>
          </w:tcPr>
          <w:p w14:paraId="4BBD8E69"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4D78CAA0" w14:textId="77777777" w:rsidTr="00F86264">
        <w:trPr>
          <w:cantSplit/>
          <w:jc w:val="center"/>
        </w:trPr>
        <w:tc>
          <w:tcPr>
            <w:tcW w:w="1417" w:type="dxa"/>
            <w:vMerge/>
            <w:vAlign w:val="center"/>
          </w:tcPr>
          <w:p w14:paraId="11A48E75" w14:textId="77777777" w:rsidR="0040230A" w:rsidRPr="003C5595" w:rsidRDefault="0040230A" w:rsidP="00F86264">
            <w:pPr>
              <w:pStyle w:val="TAC"/>
              <w:rPr>
                <w:rFonts w:cs="v5.0.0"/>
                <w:lang w:eastAsia="zh-CN"/>
              </w:rPr>
            </w:pPr>
          </w:p>
        </w:tc>
        <w:tc>
          <w:tcPr>
            <w:tcW w:w="1417" w:type="dxa"/>
          </w:tcPr>
          <w:p w14:paraId="70F9E9CE"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3E8B72BB" w14:textId="72E09679" w:rsidR="0040230A" w:rsidRPr="003C5595" w:rsidRDefault="0040230A" w:rsidP="00F86264">
            <w:pPr>
              <w:pStyle w:val="TAC"/>
              <w:rPr>
                <w:rFonts w:cs="v5.0.0"/>
              </w:rPr>
            </w:pPr>
            <w:r w:rsidRPr="003C5595">
              <w:t>G-FR1-A2-2</w:t>
            </w:r>
          </w:p>
        </w:tc>
        <w:tc>
          <w:tcPr>
            <w:tcW w:w="1417" w:type="dxa"/>
            <w:vAlign w:val="bottom"/>
          </w:tcPr>
          <w:p w14:paraId="06BD432F" w14:textId="77777777" w:rsidR="0040230A" w:rsidRPr="003C5595" w:rsidRDefault="0040230A" w:rsidP="00F86264">
            <w:pPr>
              <w:pStyle w:val="TAC"/>
              <w:rPr>
                <w:rFonts w:cs="v5.0.0"/>
                <w:lang w:eastAsia="zh-CN"/>
              </w:rPr>
            </w:pPr>
            <w:r w:rsidRPr="003C5595">
              <w:rPr>
                <w:rFonts w:cs="v5.0.0"/>
                <w:lang w:eastAsia="zh-CN"/>
              </w:rPr>
              <w:t>-71.1</w:t>
            </w:r>
          </w:p>
        </w:tc>
        <w:tc>
          <w:tcPr>
            <w:tcW w:w="1417" w:type="dxa"/>
            <w:vMerge/>
            <w:vAlign w:val="center"/>
          </w:tcPr>
          <w:p w14:paraId="25C70DFC" w14:textId="77777777" w:rsidR="0040230A" w:rsidRPr="003C5595" w:rsidRDefault="0040230A" w:rsidP="00F86264">
            <w:pPr>
              <w:pStyle w:val="TAC"/>
              <w:rPr>
                <w:rFonts w:cs="v5.0.0"/>
                <w:lang w:eastAsia="zh-CN"/>
              </w:rPr>
            </w:pPr>
          </w:p>
        </w:tc>
        <w:tc>
          <w:tcPr>
            <w:tcW w:w="1417" w:type="dxa"/>
            <w:vMerge/>
            <w:vAlign w:val="center"/>
          </w:tcPr>
          <w:p w14:paraId="607040F4" w14:textId="77777777" w:rsidR="0040230A" w:rsidRPr="003C5595" w:rsidRDefault="0040230A" w:rsidP="00F86264">
            <w:pPr>
              <w:pStyle w:val="TAC"/>
              <w:rPr>
                <w:rFonts w:cs="v5.0.0"/>
                <w:lang w:eastAsia="zh-CN"/>
              </w:rPr>
            </w:pPr>
          </w:p>
        </w:tc>
      </w:tr>
      <w:tr w:rsidR="003C5595" w:rsidRPr="003C5595" w14:paraId="2B36E682" w14:textId="77777777" w:rsidTr="00F86264">
        <w:trPr>
          <w:cantSplit/>
          <w:jc w:val="center"/>
        </w:trPr>
        <w:tc>
          <w:tcPr>
            <w:tcW w:w="1417" w:type="dxa"/>
            <w:vMerge w:val="restart"/>
            <w:vAlign w:val="center"/>
          </w:tcPr>
          <w:p w14:paraId="2E022AE0" w14:textId="77777777" w:rsidR="0040230A" w:rsidRPr="003C5595" w:rsidRDefault="0040230A" w:rsidP="00F86264">
            <w:pPr>
              <w:pStyle w:val="TAC"/>
              <w:rPr>
                <w:rFonts w:cs="v5.0.0"/>
                <w:lang w:eastAsia="zh-CN"/>
              </w:rPr>
            </w:pPr>
            <w:r w:rsidRPr="003C5595">
              <w:rPr>
                <w:rFonts w:cs="v5.0.0"/>
                <w:lang w:eastAsia="zh-CN"/>
              </w:rPr>
              <w:t>10</w:t>
            </w:r>
          </w:p>
        </w:tc>
        <w:tc>
          <w:tcPr>
            <w:tcW w:w="1417" w:type="dxa"/>
          </w:tcPr>
          <w:p w14:paraId="2433A98B"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6CFC0EFD" w14:textId="77777777" w:rsidR="0040230A" w:rsidRPr="003C5595" w:rsidRDefault="0040230A" w:rsidP="00F86264">
            <w:pPr>
              <w:pStyle w:val="TAC"/>
              <w:rPr>
                <w:rFonts w:cs="v5.0.0"/>
              </w:rPr>
            </w:pPr>
            <w:r w:rsidRPr="003C5595">
              <w:t>G-FR1-A2-1</w:t>
            </w:r>
          </w:p>
        </w:tc>
        <w:tc>
          <w:tcPr>
            <w:tcW w:w="1417" w:type="dxa"/>
            <w:vAlign w:val="bottom"/>
          </w:tcPr>
          <w:p w14:paraId="1CD7E36B" w14:textId="77777777" w:rsidR="0040230A" w:rsidRPr="003C5595" w:rsidRDefault="0040230A" w:rsidP="00F86264">
            <w:pPr>
              <w:pStyle w:val="TAC"/>
              <w:rPr>
                <w:rFonts w:cs="v5.0.0"/>
                <w:lang w:eastAsia="zh-CN"/>
              </w:rPr>
            </w:pPr>
            <w:r w:rsidRPr="003C5595">
              <w:rPr>
                <w:rFonts w:cs="v5.0.0"/>
                <w:lang w:eastAsia="zh-CN"/>
              </w:rPr>
              <w:t>-70.4</w:t>
            </w:r>
          </w:p>
        </w:tc>
        <w:tc>
          <w:tcPr>
            <w:tcW w:w="1417" w:type="dxa"/>
            <w:vMerge w:val="restart"/>
            <w:vAlign w:val="center"/>
          </w:tcPr>
          <w:p w14:paraId="213C3BBE" w14:textId="77777777" w:rsidR="0040230A" w:rsidRPr="003C5595" w:rsidRDefault="0040230A" w:rsidP="00F86264">
            <w:pPr>
              <w:pStyle w:val="TAC"/>
              <w:rPr>
                <w:rFonts w:cs="v5.0.0"/>
                <w:lang w:eastAsia="zh-CN"/>
              </w:rPr>
            </w:pPr>
            <w:r w:rsidRPr="003C5595">
              <w:rPr>
                <w:rFonts w:cs="v5.0.0"/>
                <w:lang w:eastAsia="zh-CN"/>
              </w:rPr>
              <w:t>-79.3</w:t>
            </w:r>
          </w:p>
        </w:tc>
        <w:tc>
          <w:tcPr>
            <w:tcW w:w="1417" w:type="dxa"/>
            <w:vMerge w:val="restart"/>
            <w:vAlign w:val="center"/>
          </w:tcPr>
          <w:p w14:paraId="1ECCA086"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665D8BBF" w14:textId="77777777" w:rsidTr="00F86264">
        <w:trPr>
          <w:cantSplit/>
          <w:jc w:val="center"/>
        </w:trPr>
        <w:tc>
          <w:tcPr>
            <w:tcW w:w="1417" w:type="dxa"/>
            <w:vMerge/>
            <w:vAlign w:val="center"/>
          </w:tcPr>
          <w:p w14:paraId="7435DB0C" w14:textId="77777777" w:rsidR="0040230A" w:rsidRPr="003C5595" w:rsidRDefault="0040230A" w:rsidP="00F86264">
            <w:pPr>
              <w:pStyle w:val="TAC"/>
              <w:rPr>
                <w:rFonts w:cs="v5.0.0"/>
                <w:lang w:eastAsia="zh-CN"/>
              </w:rPr>
            </w:pPr>
          </w:p>
        </w:tc>
        <w:tc>
          <w:tcPr>
            <w:tcW w:w="1417" w:type="dxa"/>
          </w:tcPr>
          <w:p w14:paraId="512142AF"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04082000" w14:textId="2CF992D3" w:rsidR="0040230A" w:rsidRPr="003C5595" w:rsidRDefault="0040230A" w:rsidP="00F86264">
            <w:pPr>
              <w:pStyle w:val="TAC"/>
              <w:rPr>
                <w:rFonts w:cs="v5.0.0"/>
              </w:rPr>
            </w:pPr>
            <w:r w:rsidRPr="003C5595">
              <w:t>G-FR1-A2-2</w:t>
            </w:r>
          </w:p>
        </w:tc>
        <w:tc>
          <w:tcPr>
            <w:tcW w:w="1417" w:type="dxa"/>
            <w:vAlign w:val="bottom"/>
          </w:tcPr>
          <w:p w14:paraId="46C04D1B" w14:textId="77777777" w:rsidR="0040230A" w:rsidRPr="003C5595" w:rsidRDefault="0040230A" w:rsidP="00F86264">
            <w:pPr>
              <w:pStyle w:val="TAC"/>
              <w:rPr>
                <w:rFonts w:cs="v5.0.0"/>
                <w:lang w:eastAsia="zh-CN"/>
              </w:rPr>
            </w:pPr>
            <w:r w:rsidRPr="003C5595">
              <w:rPr>
                <w:rFonts w:cs="v5.0.0"/>
                <w:lang w:eastAsia="zh-CN"/>
              </w:rPr>
              <w:t>-71.1</w:t>
            </w:r>
          </w:p>
        </w:tc>
        <w:tc>
          <w:tcPr>
            <w:tcW w:w="1417" w:type="dxa"/>
            <w:vMerge/>
            <w:vAlign w:val="center"/>
          </w:tcPr>
          <w:p w14:paraId="5A5AEBFC" w14:textId="77777777" w:rsidR="0040230A" w:rsidRPr="003C5595" w:rsidRDefault="0040230A" w:rsidP="00F86264">
            <w:pPr>
              <w:pStyle w:val="TAC"/>
              <w:rPr>
                <w:rFonts w:cs="v5.0.0"/>
                <w:lang w:eastAsia="zh-CN"/>
              </w:rPr>
            </w:pPr>
          </w:p>
        </w:tc>
        <w:tc>
          <w:tcPr>
            <w:tcW w:w="1417" w:type="dxa"/>
            <w:vMerge/>
            <w:vAlign w:val="center"/>
          </w:tcPr>
          <w:p w14:paraId="6D1C00F4" w14:textId="77777777" w:rsidR="0040230A" w:rsidRPr="003C5595" w:rsidRDefault="0040230A" w:rsidP="00F86264">
            <w:pPr>
              <w:pStyle w:val="TAC"/>
              <w:rPr>
                <w:rFonts w:cs="v5.0.0"/>
                <w:lang w:eastAsia="zh-CN"/>
              </w:rPr>
            </w:pPr>
          </w:p>
        </w:tc>
      </w:tr>
      <w:tr w:rsidR="003C5595" w:rsidRPr="003C5595" w14:paraId="2E3A88A9" w14:textId="77777777" w:rsidTr="00F86264">
        <w:trPr>
          <w:cantSplit/>
          <w:jc w:val="center"/>
        </w:trPr>
        <w:tc>
          <w:tcPr>
            <w:tcW w:w="1417" w:type="dxa"/>
            <w:vMerge/>
            <w:vAlign w:val="center"/>
          </w:tcPr>
          <w:p w14:paraId="2DC70903" w14:textId="77777777" w:rsidR="0040230A" w:rsidRPr="003C5595" w:rsidRDefault="0040230A" w:rsidP="00F86264">
            <w:pPr>
              <w:pStyle w:val="TAC"/>
              <w:rPr>
                <w:rFonts w:cs="v5.0.0"/>
                <w:lang w:eastAsia="zh-CN"/>
              </w:rPr>
            </w:pPr>
          </w:p>
        </w:tc>
        <w:tc>
          <w:tcPr>
            <w:tcW w:w="1417" w:type="dxa"/>
          </w:tcPr>
          <w:p w14:paraId="47B17DC6"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7F32EBEB" w14:textId="7D827932" w:rsidR="0040230A" w:rsidRPr="003C5595" w:rsidRDefault="0040230A" w:rsidP="00F86264">
            <w:pPr>
              <w:pStyle w:val="TAC"/>
              <w:rPr>
                <w:rFonts w:cs="v5.0.0"/>
              </w:rPr>
            </w:pPr>
            <w:r w:rsidRPr="003C5595">
              <w:t>G-FR1-A2-3</w:t>
            </w:r>
          </w:p>
        </w:tc>
        <w:tc>
          <w:tcPr>
            <w:tcW w:w="1417" w:type="dxa"/>
            <w:vAlign w:val="bottom"/>
          </w:tcPr>
          <w:p w14:paraId="5F919227" w14:textId="77777777" w:rsidR="0040230A" w:rsidRPr="003C5595" w:rsidRDefault="0040230A" w:rsidP="00F86264">
            <w:pPr>
              <w:pStyle w:val="TAC"/>
              <w:rPr>
                <w:rFonts w:cs="v5.0.0"/>
                <w:lang w:eastAsia="zh-CN"/>
              </w:rPr>
            </w:pPr>
            <w:r w:rsidRPr="003C5595">
              <w:rPr>
                <w:rFonts w:cs="v5.0.0"/>
                <w:lang w:eastAsia="zh-CN"/>
              </w:rPr>
              <w:t>-68.1</w:t>
            </w:r>
          </w:p>
        </w:tc>
        <w:tc>
          <w:tcPr>
            <w:tcW w:w="1417" w:type="dxa"/>
            <w:vMerge/>
            <w:vAlign w:val="center"/>
          </w:tcPr>
          <w:p w14:paraId="6EA0BEB4" w14:textId="77777777" w:rsidR="0040230A" w:rsidRPr="003C5595" w:rsidRDefault="0040230A" w:rsidP="00F86264">
            <w:pPr>
              <w:pStyle w:val="TAC"/>
              <w:rPr>
                <w:rFonts w:cs="v5.0.0"/>
                <w:lang w:eastAsia="zh-CN"/>
              </w:rPr>
            </w:pPr>
          </w:p>
        </w:tc>
        <w:tc>
          <w:tcPr>
            <w:tcW w:w="1417" w:type="dxa"/>
            <w:vMerge/>
            <w:vAlign w:val="center"/>
          </w:tcPr>
          <w:p w14:paraId="27C0E5BF" w14:textId="77777777" w:rsidR="0040230A" w:rsidRPr="003C5595" w:rsidRDefault="0040230A" w:rsidP="00F86264">
            <w:pPr>
              <w:pStyle w:val="TAC"/>
              <w:rPr>
                <w:rFonts w:cs="v5.0.0"/>
                <w:lang w:eastAsia="zh-CN"/>
              </w:rPr>
            </w:pPr>
          </w:p>
        </w:tc>
      </w:tr>
      <w:tr w:rsidR="003C5595" w:rsidRPr="003C5595" w14:paraId="4AD96CB0" w14:textId="77777777" w:rsidTr="00F86264">
        <w:trPr>
          <w:cantSplit/>
          <w:jc w:val="center"/>
        </w:trPr>
        <w:tc>
          <w:tcPr>
            <w:tcW w:w="1417" w:type="dxa"/>
            <w:vMerge w:val="restart"/>
            <w:vAlign w:val="center"/>
          </w:tcPr>
          <w:p w14:paraId="16997EAF" w14:textId="77777777" w:rsidR="0040230A" w:rsidRPr="003C5595" w:rsidRDefault="0040230A" w:rsidP="00F86264">
            <w:pPr>
              <w:pStyle w:val="TAC"/>
              <w:rPr>
                <w:rFonts w:cs="v5.0.0"/>
                <w:lang w:eastAsia="zh-CN"/>
              </w:rPr>
            </w:pPr>
            <w:r w:rsidRPr="003C5595">
              <w:rPr>
                <w:rFonts w:cs="v5.0.0"/>
                <w:lang w:eastAsia="zh-CN"/>
              </w:rPr>
              <w:t>15</w:t>
            </w:r>
          </w:p>
        </w:tc>
        <w:tc>
          <w:tcPr>
            <w:tcW w:w="1417" w:type="dxa"/>
          </w:tcPr>
          <w:p w14:paraId="199DB766"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529183E5" w14:textId="77777777" w:rsidR="0040230A" w:rsidRPr="003C5595" w:rsidRDefault="0040230A" w:rsidP="00F86264">
            <w:pPr>
              <w:pStyle w:val="TAC"/>
              <w:rPr>
                <w:rFonts w:cs="v5.0.0"/>
              </w:rPr>
            </w:pPr>
            <w:r w:rsidRPr="003C5595">
              <w:t>G-FR1-A2-1</w:t>
            </w:r>
          </w:p>
        </w:tc>
        <w:tc>
          <w:tcPr>
            <w:tcW w:w="1417" w:type="dxa"/>
            <w:vAlign w:val="bottom"/>
          </w:tcPr>
          <w:p w14:paraId="337DB8BE" w14:textId="77777777" w:rsidR="0040230A" w:rsidRPr="003C5595" w:rsidRDefault="0040230A" w:rsidP="00F86264">
            <w:pPr>
              <w:pStyle w:val="TAC"/>
              <w:rPr>
                <w:rFonts w:cs="v5.0.0"/>
                <w:lang w:eastAsia="zh-CN"/>
              </w:rPr>
            </w:pPr>
            <w:r w:rsidRPr="003C5595">
              <w:rPr>
                <w:rFonts w:cs="v5.0.0"/>
                <w:lang w:eastAsia="zh-CN"/>
              </w:rPr>
              <w:t>-70.4</w:t>
            </w:r>
          </w:p>
        </w:tc>
        <w:tc>
          <w:tcPr>
            <w:tcW w:w="1417" w:type="dxa"/>
            <w:vMerge w:val="restart"/>
            <w:vAlign w:val="center"/>
          </w:tcPr>
          <w:p w14:paraId="79250E9D" w14:textId="77777777" w:rsidR="0040230A" w:rsidRPr="003C5595" w:rsidRDefault="0040230A" w:rsidP="00F86264">
            <w:pPr>
              <w:pStyle w:val="TAC"/>
              <w:rPr>
                <w:rFonts w:cs="v5.0.0"/>
                <w:lang w:eastAsia="zh-CN"/>
              </w:rPr>
            </w:pPr>
            <w:r w:rsidRPr="003C5595">
              <w:rPr>
                <w:rFonts w:cs="v5.0.0"/>
                <w:lang w:eastAsia="zh-CN"/>
              </w:rPr>
              <w:t>-77.5</w:t>
            </w:r>
          </w:p>
        </w:tc>
        <w:tc>
          <w:tcPr>
            <w:tcW w:w="1417" w:type="dxa"/>
            <w:vMerge w:val="restart"/>
            <w:vAlign w:val="center"/>
          </w:tcPr>
          <w:p w14:paraId="1DAE82B7"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39C722D" w14:textId="77777777" w:rsidTr="00F86264">
        <w:trPr>
          <w:cantSplit/>
          <w:jc w:val="center"/>
        </w:trPr>
        <w:tc>
          <w:tcPr>
            <w:tcW w:w="1417" w:type="dxa"/>
            <w:vMerge/>
            <w:vAlign w:val="center"/>
          </w:tcPr>
          <w:p w14:paraId="122B7D59" w14:textId="77777777" w:rsidR="0040230A" w:rsidRPr="003C5595" w:rsidRDefault="0040230A" w:rsidP="00F86264">
            <w:pPr>
              <w:pStyle w:val="TAC"/>
              <w:rPr>
                <w:rFonts w:cs="v5.0.0"/>
                <w:lang w:eastAsia="zh-CN"/>
              </w:rPr>
            </w:pPr>
          </w:p>
        </w:tc>
        <w:tc>
          <w:tcPr>
            <w:tcW w:w="1417" w:type="dxa"/>
          </w:tcPr>
          <w:p w14:paraId="297477E8"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7428B813" w14:textId="11707D7C" w:rsidR="0040230A" w:rsidRPr="003C5595" w:rsidRDefault="0040230A" w:rsidP="00F86264">
            <w:pPr>
              <w:pStyle w:val="TAC"/>
              <w:rPr>
                <w:rFonts w:cs="v5.0.0"/>
              </w:rPr>
            </w:pPr>
            <w:r w:rsidRPr="003C5595">
              <w:t>G-FR1-A2-2</w:t>
            </w:r>
          </w:p>
        </w:tc>
        <w:tc>
          <w:tcPr>
            <w:tcW w:w="1417" w:type="dxa"/>
            <w:vAlign w:val="bottom"/>
          </w:tcPr>
          <w:p w14:paraId="592AA4F7" w14:textId="77777777" w:rsidR="0040230A" w:rsidRPr="003C5595" w:rsidRDefault="0040230A" w:rsidP="00F86264">
            <w:pPr>
              <w:pStyle w:val="TAC"/>
              <w:rPr>
                <w:rFonts w:cs="v5.0.0"/>
                <w:lang w:eastAsia="zh-CN"/>
              </w:rPr>
            </w:pPr>
            <w:r w:rsidRPr="003C5595">
              <w:rPr>
                <w:rFonts w:cs="v5.0.0"/>
                <w:lang w:eastAsia="zh-CN"/>
              </w:rPr>
              <w:t>-71.1</w:t>
            </w:r>
          </w:p>
        </w:tc>
        <w:tc>
          <w:tcPr>
            <w:tcW w:w="1417" w:type="dxa"/>
            <w:vMerge/>
            <w:vAlign w:val="center"/>
          </w:tcPr>
          <w:p w14:paraId="54077F81" w14:textId="77777777" w:rsidR="0040230A" w:rsidRPr="003C5595" w:rsidRDefault="0040230A" w:rsidP="00F86264">
            <w:pPr>
              <w:pStyle w:val="TAC"/>
              <w:rPr>
                <w:rFonts w:cs="v5.0.0"/>
                <w:lang w:eastAsia="zh-CN"/>
              </w:rPr>
            </w:pPr>
          </w:p>
        </w:tc>
        <w:tc>
          <w:tcPr>
            <w:tcW w:w="1417" w:type="dxa"/>
            <w:vMerge/>
            <w:vAlign w:val="center"/>
          </w:tcPr>
          <w:p w14:paraId="3EB367A8" w14:textId="77777777" w:rsidR="0040230A" w:rsidRPr="003C5595" w:rsidRDefault="0040230A" w:rsidP="00F86264">
            <w:pPr>
              <w:pStyle w:val="TAC"/>
              <w:rPr>
                <w:rFonts w:cs="v5.0.0"/>
                <w:lang w:eastAsia="zh-CN"/>
              </w:rPr>
            </w:pPr>
          </w:p>
        </w:tc>
      </w:tr>
      <w:tr w:rsidR="003C5595" w:rsidRPr="003C5595" w14:paraId="2DEE7349" w14:textId="77777777" w:rsidTr="00F86264">
        <w:trPr>
          <w:cantSplit/>
          <w:jc w:val="center"/>
        </w:trPr>
        <w:tc>
          <w:tcPr>
            <w:tcW w:w="1417" w:type="dxa"/>
            <w:vMerge/>
            <w:vAlign w:val="center"/>
          </w:tcPr>
          <w:p w14:paraId="23D4C92B" w14:textId="77777777" w:rsidR="0040230A" w:rsidRPr="003C5595" w:rsidRDefault="0040230A" w:rsidP="00F86264">
            <w:pPr>
              <w:pStyle w:val="TAC"/>
              <w:rPr>
                <w:rFonts w:cs="v5.0.0"/>
                <w:lang w:eastAsia="zh-CN"/>
              </w:rPr>
            </w:pPr>
          </w:p>
        </w:tc>
        <w:tc>
          <w:tcPr>
            <w:tcW w:w="1417" w:type="dxa"/>
          </w:tcPr>
          <w:p w14:paraId="35363F87"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7D2FEDC3" w14:textId="238ABD83" w:rsidR="0040230A" w:rsidRPr="003C5595" w:rsidRDefault="0040230A" w:rsidP="00F86264">
            <w:pPr>
              <w:pStyle w:val="TAC"/>
              <w:rPr>
                <w:rFonts w:cs="v5.0.0"/>
              </w:rPr>
            </w:pPr>
            <w:r w:rsidRPr="003C5595">
              <w:t>G-FR1-A2-3</w:t>
            </w:r>
          </w:p>
        </w:tc>
        <w:tc>
          <w:tcPr>
            <w:tcW w:w="1417" w:type="dxa"/>
            <w:vAlign w:val="bottom"/>
          </w:tcPr>
          <w:p w14:paraId="32C15C3C" w14:textId="77777777" w:rsidR="0040230A" w:rsidRPr="003C5595" w:rsidRDefault="0040230A" w:rsidP="00F86264">
            <w:pPr>
              <w:pStyle w:val="TAC"/>
              <w:rPr>
                <w:rFonts w:cs="v5.0.0"/>
                <w:lang w:eastAsia="zh-CN"/>
              </w:rPr>
            </w:pPr>
            <w:r w:rsidRPr="003C5595">
              <w:rPr>
                <w:rFonts w:cs="v5.0.0"/>
                <w:lang w:eastAsia="zh-CN"/>
              </w:rPr>
              <w:t>-68.1</w:t>
            </w:r>
          </w:p>
        </w:tc>
        <w:tc>
          <w:tcPr>
            <w:tcW w:w="1417" w:type="dxa"/>
            <w:vMerge/>
            <w:vAlign w:val="center"/>
          </w:tcPr>
          <w:p w14:paraId="3EFC3028" w14:textId="77777777" w:rsidR="0040230A" w:rsidRPr="003C5595" w:rsidRDefault="0040230A" w:rsidP="00F86264">
            <w:pPr>
              <w:pStyle w:val="TAC"/>
              <w:rPr>
                <w:rFonts w:cs="v5.0.0"/>
                <w:lang w:eastAsia="zh-CN"/>
              </w:rPr>
            </w:pPr>
          </w:p>
        </w:tc>
        <w:tc>
          <w:tcPr>
            <w:tcW w:w="1417" w:type="dxa"/>
            <w:vMerge/>
            <w:vAlign w:val="center"/>
          </w:tcPr>
          <w:p w14:paraId="6BD03782" w14:textId="77777777" w:rsidR="0040230A" w:rsidRPr="003C5595" w:rsidRDefault="0040230A" w:rsidP="00F86264">
            <w:pPr>
              <w:pStyle w:val="TAC"/>
              <w:rPr>
                <w:rFonts w:cs="v5.0.0"/>
                <w:lang w:eastAsia="zh-CN"/>
              </w:rPr>
            </w:pPr>
          </w:p>
        </w:tc>
      </w:tr>
      <w:tr w:rsidR="003C5595" w:rsidRPr="003C5595" w14:paraId="348E37D0" w14:textId="77777777" w:rsidTr="00F86264">
        <w:trPr>
          <w:cantSplit/>
          <w:jc w:val="center"/>
        </w:trPr>
        <w:tc>
          <w:tcPr>
            <w:tcW w:w="1417" w:type="dxa"/>
            <w:vMerge w:val="restart"/>
            <w:vAlign w:val="center"/>
          </w:tcPr>
          <w:p w14:paraId="2FC97124" w14:textId="77777777" w:rsidR="0040230A" w:rsidRPr="003C5595" w:rsidRDefault="0040230A" w:rsidP="00F86264">
            <w:pPr>
              <w:pStyle w:val="TAC"/>
              <w:rPr>
                <w:rFonts w:cs="v5.0.0"/>
                <w:lang w:eastAsia="zh-CN"/>
              </w:rPr>
            </w:pPr>
            <w:r w:rsidRPr="003C5595">
              <w:rPr>
                <w:rFonts w:cs="v5.0.0"/>
                <w:lang w:eastAsia="zh-CN"/>
              </w:rPr>
              <w:t>20</w:t>
            </w:r>
          </w:p>
        </w:tc>
        <w:tc>
          <w:tcPr>
            <w:tcW w:w="1417" w:type="dxa"/>
          </w:tcPr>
          <w:p w14:paraId="5E063FB4"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30C6BD20" w14:textId="1C951EA9" w:rsidR="0040230A" w:rsidRPr="003C5595" w:rsidRDefault="0040230A" w:rsidP="00F86264">
            <w:pPr>
              <w:pStyle w:val="TAC"/>
            </w:pPr>
            <w:r w:rsidRPr="003C5595">
              <w:t>G-FR1-A2-4</w:t>
            </w:r>
          </w:p>
        </w:tc>
        <w:tc>
          <w:tcPr>
            <w:tcW w:w="1417" w:type="dxa"/>
            <w:vAlign w:val="bottom"/>
          </w:tcPr>
          <w:p w14:paraId="53523B35"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14B63E24" w14:textId="77777777" w:rsidR="0040230A" w:rsidRPr="003C5595" w:rsidRDefault="0040230A" w:rsidP="00F86264">
            <w:pPr>
              <w:pStyle w:val="TAC"/>
              <w:rPr>
                <w:rFonts w:cs="v5.0.0"/>
                <w:lang w:eastAsia="zh-CN"/>
              </w:rPr>
            </w:pPr>
            <w:r w:rsidRPr="003C5595">
              <w:rPr>
                <w:rFonts w:cs="v5.0.0"/>
                <w:lang w:eastAsia="zh-CN"/>
              </w:rPr>
              <w:t>-76.2</w:t>
            </w:r>
          </w:p>
        </w:tc>
        <w:tc>
          <w:tcPr>
            <w:tcW w:w="1417" w:type="dxa"/>
            <w:vMerge w:val="restart"/>
            <w:vAlign w:val="center"/>
          </w:tcPr>
          <w:p w14:paraId="2E7AB569"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6FC1411" w14:textId="77777777" w:rsidTr="00F86264">
        <w:trPr>
          <w:cantSplit/>
          <w:jc w:val="center"/>
        </w:trPr>
        <w:tc>
          <w:tcPr>
            <w:tcW w:w="1417" w:type="dxa"/>
            <w:vMerge/>
            <w:vAlign w:val="center"/>
          </w:tcPr>
          <w:p w14:paraId="4F000905" w14:textId="77777777" w:rsidR="0040230A" w:rsidRPr="003C5595" w:rsidRDefault="0040230A" w:rsidP="00F86264">
            <w:pPr>
              <w:pStyle w:val="TAC"/>
              <w:rPr>
                <w:rFonts w:cs="v5.0.0"/>
                <w:lang w:eastAsia="zh-CN"/>
              </w:rPr>
            </w:pPr>
          </w:p>
        </w:tc>
        <w:tc>
          <w:tcPr>
            <w:tcW w:w="1417" w:type="dxa"/>
          </w:tcPr>
          <w:p w14:paraId="4F66D237"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369B7A2C" w14:textId="1FC60B98" w:rsidR="0040230A" w:rsidRPr="003C5595" w:rsidRDefault="0040230A" w:rsidP="00F86264">
            <w:pPr>
              <w:pStyle w:val="TAC"/>
            </w:pPr>
            <w:r w:rsidRPr="003C5595">
              <w:t>G-FR1-A2-5</w:t>
            </w:r>
          </w:p>
        </w:tc>
        <w:tc>
          <w:tcPr>
            <w:tcW w:w="1417" w:type="dxa"/>
            <w:vAlign w:val="bottom"/>
          </w:tcPr>
          <w:p w14:paraId="05AABCEF"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021ED33A" w14:textId="77777777" w:rsidR="0040230A" w:rsidRPr="003C5595" w:rsidRDefault="0040230A" w:rsidP="00F86264">
            <w:pPr>
              <w:pStyle w:val="TAC"/>
              <w:rPr>
                <w:rFonts w:cs="v5.0.0"/>
                <w:lang w:eastAsia="zh-CN"/>
              </w:rPr>
            </w:pPr>
          </w:p>
        </w:tc>
        <w:tc>
          <w:tcPr>
            <w:tcW w:w="1417" w:type="dxa"/>
            <w:vMerge/>
            <w:vAlign w:val="center"/>
          </w:tcPr>
          <w:p w14:paraId="739A0699" w14:textId="77777777" w:rsidR="0040230A" w:rsidRPr="003C5595" w:rsidRDefault="0040230A" w:rsidP="00F86264">
            <w:pPr>
              <w:pStyle w:val="TAC"/>
              <w:rPr>
                <w:rFonts w:cs="v5.0.0"/>
                <w:lang w:eastAsia="zh-CN"/>
              </w:rPr>
            </w:pPr>
          </w:p>
        </w:tc>
      </w:tr>
      <w:tr w:rsidR="003C5595" w:rsidRPr="003C5595" w14:paraId="28C05B5F" w14:textId="77777777" w:rsidTr="00F86264">
        <w:trPr>
          <w:cantSplit/>
          <w:jc w:val="center"/>
        </w:trPr>
        <w:tc>
          <w:tcPr>
            <w:tcW w:w="1417" w:type="dxa"/>
            <w:vMerge/>
            <w:vAlign w:val="center"/>
          </w:tcPr>
          <w:p w14:paraId="3F9AC417" w14:textId="77777777" w:rsidR="0040230A" w:rsidRPr="003C5595" w:rsidRDefault="0040230A" w:rsidP="00F86264">
            <w:pPr>
              <w:pStyle w:val="TAC"/>
              <w:rPr>
                <w:rFonts w:cs="v5.0.0"/>
                <w:lang w:eastAsia="zh-CN"/>
              </w:rPr>
            </w:pPr>
          </w:p>
        </w:tc>
        <w:tc>
          <w:tcPr>
            <w:tcW w:w="1417" w:type="dxa"/>
          </w:tcPr>
          <w:p w14:paraId="2F618032"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A7FCFD6" w14:textId="0BB783AA" w:rsidR="0040230A" w:rsidRPr="003C5595" w:rsidRDefault="0040230A" w:rsidP="00F86264">
            <w:pPr>
              <w:pStyle w:val="TAC"/>
            </w:pPr>
            <w:r w:rsidRPr="003C5595">
              <w:t>G-FR1-A2-6</w:t>
            </w:r>
          </w:p>
        </w:tc>
        <w:tc>
          <w:tcPr>
            <w:tcW w:w="1417" w:type="dxa"/>
            <w:vAlign w:val="bottom"/>
          </w:tcPr>
          <w:p w14:paraId="24551E22"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7071CC93" w14:textId="77777777" w:rsidR="0040230A" w:rsidRPr="003C5595" w:rsidRDefault="0040230A" w:rsidP="00F86264">
            <w:pPr>
              <w:pStyle w:val="TAC"/>
              <w:rPr>
                <w:rFonts w:cs="v5.0.0"/>
                <w:lang w:eastAsia="zh-CN"/>
              </w:rPr>
            </w:pPr>
          </w:p>
        </w:tc>
        <w:tc>
          <w:tcPr>
            <w:tcW w:w="1417" w:type="dxa"/>
            <w:vMerge/>
            <w:vAlign w:val="center"/>
          </w:tcPr>
          <w:p w14:paraId="58C21584" w14:textId="77777777" w:rsidR="0040230A" w:rsidRPr="003C5595" w:rsidRDefault="0040230A" w:rsidP="00F86264">
            <w:pPr>
              <w:pStyle w:val="TAC"/>
              <w:rPr>
                <w:rFonts w:cs="v5.0.0"/>
                <w:lang w:eastAsia="zh-CN"/>
              </w:rPr>
            </w:pPr>
          </w:p>
        </w:tc>
      </w:tr>
      <w:tr w:rsidR="003C5595" w:rsidRPr="003C5595" w14:paraId="2188B335" w14:textId="77777777" w:rsidTr="00F86264">
        <w:trPr>
          <w:cantSplit/>
          <w:jc w:val="center"/>
        </w:trPr>
        <w:tc>
          <w:tcPr>
            <w:tcW w:w="1417" w:type="dxa"/>
            <w:vMerge w:val="restart"/>
            <w:vAlign w:val="center"/>
          </w:tcPr>
          <w:p w14:paraId="767E0CFF" w14:textId="77777777" w:rsidR="0040230A" w:rsidRPr="003C5595" w:rsidRDefault="0040230A" w:rsidP="00F86264">
            <w:pPr>
              <w:pStyle w:val="TAC"/>
              <w:rPr>
                <w:rFonts w:cs="v5.0.0"/>
                <w:lang w:eastAsia="zh-CN"/>
              </w:rPr>
            </w:pPr>
            <w:r w:rsidRPr="003C5595">
              <w:rPr>
                <w:rFonts w:cs="v5.0.0"/>
                <w:lang w:eastAsia="zh-CN"/>
              </w:rPr>
              <w:t>25</w:t>
            </w:r>
          </w:p>
        </w:tc>
        <w:tc>
          <w:tcPr>
            <w:tcW w:w="1417" w:type="dxa"/>
          </w:tcPr>
          <w:p w14:paraId="5CC58966"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2134E426" w14:textId="1A42C223" w:rsidR="0040230A" w:rsidRPr="003C5595" w:rsidRDefault="0040230A" w:rsidP="00F86264">
            <w:pPr>
              <w:pStyle w:val="TAC"/>
            </w:pPr>
            <w:r w:rsidRPr="003C5595">
              <w:t>G-FR1-A2-4</w:t>
            </w:r>
          </w:p>
        </w:tc>
        <w:tc>
          <w:tcPr>
            <w:tcW w:w="1417" w:type="dxa"/>
            <w:vAlign w:val="bottom"/>
          </w:tcPr>
          <w:p w14:paraId="05215455"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6AAD0224" w14:textId="77777777" w:rsidR="0040230A" w:rsidRPr="003C5595" w:rsidRDefault="0040230A" w:rsidP="00F86264">
            <w:pPr>
              <w:pStyle w:val="TAC"/>
              <w:rPr>
                <w:rFonts w:cs="v5.0.0"/>
                <w:lang w:eastAsia="zh-CN"/>
              </w:rPr>
            </w:pPr>
            <w:r w:rsidRPr="003C5595">
              <w:rPr>
                <w:rFonts w:cs="v5.0.0"/>
                <w:lang w:eastAsia="zh-CN"/>
              </w:rPr>
              <w:t>-75.2</w:t>
            </w:r>
          </w:p>
        </w:tc>
        <w:tc>
          <w:tcPr>
            <w:tcW w:w="1417" w:type="dxa"/>
            <w:vMerge w:val="restart"/>
            <w:vAlign w:val="center"/>
          </w:tcPr>
          <w:p w14:paraId="0A3800F0"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42CBA496" w14:textId="77777777" w:rsidTr="00F86264">
        <w:trPr>
          <w:cantSplit/>
          <w:jc w:val="center"/>
        </w:trPr>
        <w:tc>
          <w:tcPr>
            <w:tcW w:w="1417" w:type="dxa"/>
            <w:vMerge/>
            <w:vAlign w:val="center"/>
          </w:tcPr>
          <w:p w14:paraId="144FBEB1" w14:textId="77777777" w:rsidR="0040230A" w:rsidRPr="003C5595" w:rsidRDefault="0040230A" w:rsidP="00F86264">
            <w:pPr>
              <w:pStyle w:val="TAC"/>
              <w:rPr>
                <w:rFonts w:cs="v5.0.0"/>
                <w:lang w:eastAsia="zh-CN"/>
              </w:rPr>
            </w:pPr>
          </w:p>
        </w:tc>
        <w:tc>
          <w:tcPr>
            <w:tcW w:w="1417" w:type="dxa"/>
          </w:tcPr>
          <w:p w14:paraId="525335E3"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5D471809" w14:textId="0E1E8718" w:rsidR="0040230A" w:rsidRPr="003C5595" w:rsidRDefault="0040230A" w:rsidP="00F86264">
            <w:pPr>
              <w:pStyle w:val="TAC"/>
            </w:pPr>
            <w:r w:rsidRPr="003C5595">
              <w:t>G-FR1-A2-5</w:t>
            </w:r>
          </w:p>
        </w:tc>
        <w:tc>
          <w:tcPr>
            <w:tcW w:w="1417" w:type="dxa"/>
            <w:vAlign w:val="bottom"/>
          </w:tcPr>
          <w:p w14:paraId="0B71F18E"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2D4C97B9" w14:textId="77777777" w:rsidR="0040230A" w:rsidRPr="003C5595" w:rsidRDefault="0040230A" w:rsidP="00F86264">
            <w:pPr>
              <w:pStyle w:val="TAC"/>
              <w:rPr>
                <w:rFonts w:cs="v5.0.0"/>
                <w:lang w:eastAsia="zh-CN"/>
              </w:rPr>
            </w:pPr>
          </w:p>
        </w:tc>
        <w:tc>
          <w:tcPr>
            <w:tcW w:w="1417" w:type="dxa"/>
            <w:vMerge/>
            <w:vAlign w:val="center"/>
          </w:tcPr>
          <w:p w14:paraId="6E656474" w14:textId="77777777" w:rsidR="0040230A" w:rsidRPr="003C5595" w:rsidRDefault="0040230A" w:rsidP="00F86264">
            <w:pPr>
              <w:pStyle w:val="TAC"/>
              <w:rPr>
                <w:rFonts w:cs="v5.0.0"/>
                <w:lang w:eastAsia="zh-CN"/>
              </w:rPr>
            </w:pPr>
          </w:p>
        </w:tc>
      </w:tr>
      <w:tr w:rsidR="003C5595" w:rsidRPr="003C5595" w14:paraId="6E91B428" w14:textId="77777777" w:rsidTr="00F86264">
        <w:trPr>
          <w:cantSplit/>
          <w:jc w:val="center"/>
        </w:trPr>
        <w:tc>
          <w:tcPr>
            <w:tcW w:w="1417" w:type="dxa"/>
            <w:vMerge/>
            <w:vAlign w:val="center"/>
          </w:tcPr>
          <w:p w14:paraId="1975DE71" w14:textId="77777777" w:rsidR="0040230A" w:rsidRPr="003C5595" w:rsidRDefault="0040230A" w:rsidP="00F86264">
            <w:pPr>
              <w:pStyle w:val="TAC"/>
              <w:rPr>
                <w:rFonts w:cs="v5.0.0"/>
                <w:lang w:eastAsia="zh-CN"/>
              </w:rPr>
            </w:pPr>
          </w:p>
        </w:tc>
        <w:tc>
          <w:tcPr>
            <w:tcW w:w="1417" w:type="dxa"/>
          </w:tcPr>
          <w:p w14:paraId="59E3679F"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040B1F0C" w14:textId="4431570B" w:rsidR="0040230A" w:rsidRPr="003C5595" w:rsidRDefault="0040230A" w:rsidP="00F86264">
            <w:pPr>
              <w:pStyle w:val="TAC"/>
            </w:pPr>
            <w:r w:rsidRPr="003C5595">
              <w:t>G-FR1-A2-6</w:t>
            </w:r>
          </w:p>
        </w:tc>
        <w:tc>
          <w:tcPr>
            <w:tcW w:w="1417" w:type="dxa"/>
            <w:vAlign w:val="bottom"/>
          </w:tcPr>
          <w:p w14:paraId="39B2D27F"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1C422263" w14:textId="77777777" w:rsidR="0040230A" w:rsidRPr="003C5595" w:rsidRDefault="0040230A" w:rsidP="00F86264">
            <w:pPr>
              <w:pStyle w:val="TAC"/>
              <w:rPr>
                <w:rFonts w:cs="v5.0.0"/>
                <w:lang w:eastAsia="zh-CN"/>
              </w:rPr>
            </w:pPr>
          </w:p>
        </w:tc>
        <w:tc>
          <w:tcPr>
            <w:tcW w:w="1417" w:type="dxa"/>
            <w:vMerge/>
            <w:vAlign w:val="center"/>
          </w:tcPr>
          <w:p w14:paraId="302DF80C" w14:textId="77777777" w:rsidR="0040230A" w:rsidRPr="003C5595" w:rsidRDefault="0040230A" w:rsidP="00F86264">
            <w:pPr>
              <w:pStyle w:val="TAC"/>
              <w:rPr>
                <w:rFonts w:cs="v5.0.0"/>
                <w:lang w:eastAsia="zh-CN"/>
              </w:rPr>
            </w:pPr>
          </w:p>
        </w:tc>
      </w:tr>
      <w:tr w:rsidR="003C5595" w:rsidRPr="003C5595" w14:paraId="667AA14C" w14:textId="77777777" w:rsidTr="00F86264">
        <w:trPr>
          <w:cantSplit/>
          <w:jc w:val="center"/>
        </w:trPr>
        <w:tc>
          <w:tcPr>
            <w:tcW w:w="1417" w:type="dxa"/>
            <w:vMerge w:val="restart"/>
            <w:vAlign w:val="center"/>
          </w:tcPr>
          <w:p w14:paraId="66B94D87" w14:textId="77777777" w:rsidR="0040230A" w:rsidRPr="003C5595" w:rsidRDefault="0040230A" w:rsidP="00F86264">
            <w:pPr>
              <w:pStyle w:val="TAC"/>
              <w:rPr>
                <w:rFonts w:cs="v5.0.0"/>
                <w:lang w:eastAsia="zh-CN"/>
              </w:rPr>
            </w:pPr>
            <w:r w:rsidRPr="003C5595">
              <w:rPr>
                <w:rFonts w:cs="v5.0.0"/>
                <w:lang w:eastAsia="zh-CN"/>
              </w:rPr>
              <w:t>30</w:t>
            </w:r>
          </w:p>
        </w:tc>
        <w:tc>
          <w:tcPr>
            <w:tcW w:w="1417" w:type="dxa"/>
          </w:tcPr>
          <w:p w14:paraId="6DE01C91"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9B4CF6D" w14:textId="33E52B18" w:rsidR="0040230A" w:rsidRPr="003C5595" w:rsidRDefault="0040230A" w:rsidP="00F86264">
            <w:pPr>
              <w:pStyle w:val="TAC"/>
            </w:pPr>
            <w:r w:rsidRPr="003C5595">
              <w:t>G-FR1-A2-4</w:t>
            </w:r>
          </w:p>
        </w:tc>
        <w:tc>
          <w:tcPr>
            <w:tcW w:w="1417" w:type="dxa"/>
            <w:vAlign w:val="bottom"/>
          </w:tcPr>
          <w:p w14:paraId="3886600A"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161F3880" w14:textId="77777777" w:rsidR="0040230A" w:rsidRPr="003C5595" w:rsidRDefault="0040230A" w:rsidP="00F86264">
            <w:pPr>
              <w:pStyle w:val="TAC"/>
              <w:rPr>
                <w:rFonts w:cs="v5.0.0"/>
                <w:lang w:eastAsia="zh-CN"/>
              </w:rPr>
            </w:pPr>
            <w:r w:rsidRPr="003C5595">
              <w:rPr>
                <w:rFonts w:cs="v5.0.0"/>
                <w:lang w:eastAsia="zh-CN"/>
              </w:rPr>
              <w:t>-74.4</w:t>
            </w:r>
          </w:p>
        </w:tc>
        <w:tc>
          <w:tcPr>
            <w:tcW w:w="1417" w:type="dxa"/>
            <w:vMerge w:val="restart"/>
            <w:vAlign w:val="center"/>
          </w:tcPr>
          <w:p w14:paraId="46C74A4F"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746DA94" w14:textId="77777777" w:rsidTr="00F86264">
        <w:trPr>
          <w:cantSplit/>
          <w:jc w:val="center"/>
        </w:trPr>
        <w:tc>
          <w:tcPr>
            <w:tcW w:w="1417" w:type="dxa"/>
            <w:vMerge/>
            <w:vAlign w:val="center"/>
          </w:tcPr>
          <w:p w14:paraId="098AD055" w14:textId="77777777" w:rsidR="0040230A" w:rsidRPr="003C5595" w:rsidRDefault="0040230A" w:rsidP="00F86264">
            <w:pPr>
              <w:pStyle w:val="TAC"/>
              <w:rPr>
                <w:rFonts w:cs="v5.0.0"/>
                <w:lang w:eastAsia="zh-CN"/>
              </w:rPr>
            </w:pPr>
          </w:p>
        </w:tc>
        <w:tc>
          <w:tcPr>
            <w:tcW w:w="1417" w:type="dxa"/>
          </w:tcPr>
          <w:p w14:paraId="2D66F9B0"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285A03D" w14:textId="79B31959" w:rsidR="0040230A" w:rsidRPr="003C5595" w:rsidRDefault="0040230A" w:rsidP="00F86264">
            <w:pPr>
              <w:pStyle w:val="TAC"/>
            </w:pPr>
            <w:r w:rsidRPr="003C5595">
              <w:t>G-FR1-A2-5</w:t>
            </w:r>
          </w:p>
        </w:tc>
        <w:tc>
          <w:tcPr>
            <w:tcW w:w="1417" w:type="dxa"/>
            <w:vAlign w:val="bottom"/>
          </w:tcPr>
          <w:p w14:paraId="3B61330E"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1AF07355" w14:textId="77777777" w:rsidR="0040230A" w:rsidRPr="003C5595" w:rsidRDefault="0040230A" w:rsidP="00F86264">
            <w:pPr>
              <w:pStyle w:val="TAC"/>
              <w:rPr>
                <w:rFonts w:cs="v5.0.0"/>
                <w:lang w:eastAsia="zh-CN"/>
              </w:rPr>
            </w:pPr>
          </w:p>
        </w:tc>
        <w:tc>
          <w:tcPr>
            <w:tcW w:w="1417" w:type="dxa"/>
            <w:vMerge/>
            <w:vAlign w:val="center"/>
          </w:tcPr>
          <w:p w14:paraId="15855627" w14:textId="77777777" w:rsidR="0040230A" w:rsidRPr="003C5595" w:rsidRDefault="0040230A" w:rsidP="00F86264">
            <w:pPr>
              <w:pStyle w:val="TAC"/>
              <w:rPr>
                <w:rFonts w:cs="v5.0.0"/>
                <w:lang w:eastAsia="zh-CN"/>
              </w:rPr>
            </w:pPr>
          </w:p>
        </w:tc>
      </w:tr>
      <w:tr w:rsidR="003C5595" w:rsidRPr="003C5595" w14:paraId="3E4F4B90" w14:textId="77777777" w:rsidTr="00F86264">
        <w:trPr>
          <w:cantSplit/>
          <w:jc w:val="center"/>
        </w:trPr>
        <w:tc>
          <w:tcPr>
            <w:tcW w:w="1417" w:type="dxa"/>
            <w:vMerge/>
            <w:vAlign w:val="center"/>
          </w:tcPr>
          <w:p w14:paraId="343C3363" w14:textId="77777777" w:rsidR="0040230A" w:rsidRPr="003C5595" w:rsidRDefault="0040230A" w:rsidP="00F86264">
            <w:pPr>
              <w:pStyle w:val="TAC"/>
              <w:rPr>
                <w:rFonts w:cs="v5.0.0"/>
                <w:lang w:eastAsia="zh-CN"/>
              </w:rPr>
            </w:pPr>
          </w:p>
        </w:tc>
        <w:tc>
          <w:tcPr>
            <w:tcW w:w="1417" w:type="dxa"/>
          </w:tcPr>
          <w:p w14:paraId="048C2BB8"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1075E1A7" w14:textId="66E05F2B" w:rsidR="0040230A" w:rsidRPr="003C5595" w:rsidRDefault="0040230A" w:rsidP="00F86264">
            <w:pPr>
              <w:pStyle w:val="TAC"/>
            </w:pPr>
            <w:r w:rsidRPr="003C5595">
              <w:t>G-FR1-A2-6</w:t>
            </w:r>
          </w:p>
        </w:tc>
        <w:tc>
          <w:tcPr>
            <w:tcW w:w="1417" w:type="dxa"/>
            <w:vAlign w:val="bottom"/>
          </w:tcPr>
          <w:p w14:paraId="155E72CD"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6366DF9D" w14:textId="77777777" w:rsidR="0040230A" w:rsidRPr="003C5595" w:rsidRDefault="0040230A" w:rsidP="00F86264">
            <w:pPr>
              <w:pStyle w:val="TAC"/>
              <w:rPr>
                <w:rFonts w:cs="v5.0.0"/>
                <w:lang w:eastAsia="zh-CN"/>
              </w:rPr>
            </w:pPr>
          </w:p>
        </w:tc>
        <w:tc>
          <w:tcPr>
            <w:tcW w:w="1417" w:type="dxa"/>
            <w:vMerge/>
            <w:vAlign w:val="center"/>
          </w:tcPr>
          <w:p w14:paraId="7C9D6C43" w14:textId="77777777" w:rsidR="0040230A" w:rsidRPr="003C5595" w:rsidRDefault="0040230A" w:rsidP="00F86264">
            <w:pPr>
              <w:pStyle w:val="TAC"/>
              <w:rPr>
                <w:rFonts w:cs="v5.0.0"/>
                <w:lang w:eastAsia="zh-CN"/>
              </w:rPr>
            </w:pPr>
          </w:p>
        </w:tc>
      </w:tr>
      <w:tr w:rsidR="003C5595" w:rsidRPr="003C5595" w14:paraId="057DCC38" w14:textId="77777777" w:rsidTr="00F86264">
        <w:trPr>
          <w:cantSplit/>
          <w:jc w:val="center"/>
        </w:trPr>
        <w:tc>
          <w:tcPr>
            <w:tcW w:w="1417" w:type="dxa"/>
            <w:vMerge w:val="restart"/>
            <w:vAlign w:val="center"/>
          </w:tcPr>
          <w:p w14:paraId="0312ABA8" w14:textId="77777777" w:rsidR="0040230A" w:rsidRPr="003C5595" w:rsidRDefault="0040230A" w:rsidP="00F86264">
            <w:pPr>
              <w:pStyle w:val="TAC"/>
              <w:rPr>
                <w:rFonts w:cs="v5.0.0"/>
                <w:lang w:eastAsia="zh-CN"/>
              </w:rPr>
            </w:pPr>
            <w:r w:rsidRPr="003C5595">
              <w:rPr>
                <w:rFonts w:cs="v5.0.0"/>
                <w:lang w:eastAsia="zh-CN"/>
              </w:rPr>
              <w:t>40</w:t>
            </w:r>
          </w:p>
        </w:tc>
        <w:tc>
          <w:tcPr>
            <w:tcW w:w="1417" w:type="dxa"/>
          </w:tcPr>
          <w:p w14:paraId="7E50056C"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EED05AF" w14:textId="48AFEDEE" w:rsidR="0040230A" w:rsidRPr="003C5595" w:rsidRDefault="0040230A" w:rsidP="00F86264">
            <w:pPr>
              <w:pStyle w:val="TAC"/>
            </w:pPr>
            <w:r w:rsidRPr="003C5595">
              <w:t>G-FR1-A2-4</w:t>
            </w:r>
          </w:p>
        </w:tc>
        <w:tc>
          <w:tcPr>
            <w:tcW w:w="1417" w:type="dxa"/>
            <w:vAlign w:val="bottom"/>
          </w:tcPr>
          <w:p w14:paraId="45FFE84F"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05800175" w14:textId="77777777" w:rsidR="0040230A" w:rsidRPr="003C5595" w:rsidRDefault="0040230A" w:rsidP="00F86264">
            <w:pPr>
              <w:pStyle w:val="TAC"/>
              <w:rPr>
                <w:rFonts w:cs="v5.0.0"/>
                <w:lang w:eastAsia="zh-CN"/>
              </w:rPr>
            </w:pPr>
            <w:r w:rsidRPr="003C5595">
              <w:rPr>
                <w:rFonts w:cs="v5.0.0"/>
                <w:lang w:eastAsia="zh-CN"/>
              </w:rPr>
              <w:t>-73.1</w:t>
            </w:r>
          </w:p>
        </w:tc>
        <w:tc>
          <w:tcPr>
            <w:tcW w:w="1417" w:type="dxa"/>
            <w:vMerge w:val="restart"/>
            <w:vAlign w:val="center"/>
          </w:tcPr>
          <w:p w14:paraId="1AC4A86B"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5712FCD6" w14:textId="77777777" w:rsidTr="00F86264">
        <w:trPr>
          <w:cantSplit/>
          <w:jc w:val="center"/>
        </w:trPr>
        <w:tc>
          <w:tcPr>
            <w:tcW w:w="1417" w:type="dxa"/>
            <w:vMerge/>
            <w:vAlign w:val="center"/>
          </w:tcPr>
          <w:p w14:paraId="46102E6D" w14:textId="77777777" w:rsidR="0040230A" w:rsidRPr="003C5595" w:rsidRDefault="0040230A" w:rsidP="00F86264">
            <w:pPr>
              <w:pStyle w:val="TAC"/>
              <w:rPr>
                <w:rFonts w:cs="v5.0.0"/>
                <w:lang w:eastAsia="zh-CN"/>
              </w:rPr>
            </w:pPr>
          </w:p>
        </w:tc>
        <w:tc>
          <w:tcPr>
            <w:tcW w:w="1417" w:type="dxa"/>
          </w:tcPr>
          <w:p w14:paraId="75D1DA45"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EAF7EA2" w14:textId="2047A039" w:rsidR="0040230A" w:rsidRPr="003C5595" w:rsidRDefault="0040230A" w:rsidP="00F86264">
            <w:pPr>
              <w:pStyle w:val="TAC"/>
            </w:pPr>
            <w:r w:rsidRPr="003C5595">
              <w:t>G-FR1-A2-5</w:t>
            </w:r>
          </w:p>
        </w:tc>
        <w:tc>
          <w:tcPr>
            <w:tcW w:w="1417" w:type="dxa"/>
            <w:vAlign w:val="bottom"/>
          </w:tcPr>
          <w:p w14:paraId="7D99C02D"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0E6E6873" w14:textId="77777777" w:rsidR="0040230A" w:rsidRPr="003C5595" w:rsidRDefault="0040230A" w:rsidP="00F86264">
            <w:pPr>
              <w:pStyle w:val="TAC"/>
              <w:rPr>
                <w:rFonts w:cs="v5.0.0"/>
                <w:lang w:eastAsia="zh-CN"/>
              </w:rPr>
            </w:pPr>
          </w:p>
        </w:tc>
        <w:tc>
          <w:tcPr>
            <w:tcW w:w="1417" w:type="dxa"/>
            <w:vMerge/>
            <w:vAlign w:val="center"/>
          </w:tcPr>
          <w:p w14:paraId="3CA9BF0C" w14:textId="77777777" w:rsidR="0040230A" w:rsidRPr="003C5595" w:rsidRDefault="0040230A" w:rsidP="00F86264">
            <w:pPr>
              <w:pStyle w:val="TAC"/>
              <w:rPr>
                <w:rFonts w:cs="v5.0.0"/>
                <w:lang w:eastAsia="zh-CN"/>
              </w:rPr>
            </w:pPr>
          </w:p>
        </w:tc>
      </w:tr>
      <w:tr w:rsidR="003C5595" w:rsidRPr="003C5595" w14:paraId="41BC3747" w14:textId="77777777" w:rsidTr="00F86264">
        <w:trPr>
          <w:cantSplit/>
          <w:jc w:val="center"/>
        </w:trPr>
        <w:tc>
          <w:tcPr>
            <w:tcW w:w="1417" w:type="dxa"/>
            <w:vMerge/>
            <w:vAlign w:val="center"/>
          </w:tcPr>
          <w:p w14:paraId="0E7A708B" w14:textId="77777777" w:rsidR="0040230A" w:rsidRPr="003C5595" w:rsidRDefault="0040230A" w:rsidP="00F86264">
            <w:pPr>
              <w:pStyle w:val="TAC"/>
              <w:rPr>
                <w:rFonts w:cs="v5.0.0"/>
                <w:lang w:eastAsia="zh-CN"/>
              </w:rPr>
            </w:pPr>
          </w:p>
        </w:tc>
        <w:tc>
          <w:tcPr>
            <w:tcW w:w="1417" w:type="dxa"/>
          </w:tcPr>
          <w:p w14:paraId="0A3C2CF6"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1959024" w14:textId="76DA7F99" w:rsidR="0040230A" w:rsidRPr="003C5595" w:rsidRDefault="0040230A" w:rsidP="00F86264">
            <w:pPr>
              <w:pStyle w:val="TAC"/>
            </w:pPr>
            <w:r w:rsidRPr="003C5595">
              <w:t>G-FR1-A2-6</w:t>
            </w:r>
          </w:p>
        </w:tc>
        <w:tc>
          <w:tcPr>
            <w:tcW w:w="1417" w:type="dxa"/>
            <w:vAlign w:val="bottom"/>
          </w:tcPr>
          <w:p w14:paraId="21C78674"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7E7DCDA7" w14:textId="77777777" w:rsidR="0040230A" w:rsidRPr="003C5595" w:rsidRDefault="0040230A" w:rsidP="00F86264">
            <w:pPr>
              <w:pStyle w:val="TAC"/>
              <w:rPr>
                <w:rFonts w:cs="v5.0.0"/>
                <w:lang w:eastAsia="zh-CN"/>
              </w:rPr>
            </w:pPr>
          </w:p>
        </w:tc>
        <w:tc>
          <w:tcPr>
            <w:tcW w:w="1417" w:type="dxa"/>
            <w:vMerge/>
            <w:vAlign w:val="center"/>
          </w:tcPr>
          <w:p w14:paraId="3B4784BE" w14:textId="77777777" w:rsidR="0040230A" w:rsidRPr="003C5595" w:rsidRDefault="0040230A" w:rsidP="00F86264">
            <w:pPr>
              <w:pStyle w:val="TAC"/>
              <w:rPr>
                <w:rFonts w:cs="v5.0.0"/>
                <w:lang w:eastAsia="zh-CN"/>
              </w:rPr>
            </w:pPr>
          </w:p>
        </w:tc>
      </w:tr>
      <w:tr w:rsidR="0027142E" w:rsidRPr="003C5595" w14:paraId="35A487E6" w14:textId="77777777" w:rsidTr="00F86264">
        <w:trPr>
          <w:cantSplit/>
          <w:jc w:val="center"/>
        </w:trPr>
        <w:tc>
          <w:tcPr>
            <w:tcW w:w="1417" w:type="dxa"/>
            <w:vMerge w:val="restart"/>
            <w:vAlign w:val="center"/>
          </w:tcPr>
          <w:p w14:paraId="6CA178DB" w14:textId="77777777" w:rsidR="0027142E" w:rsidRPr="003C5595" w:rsidRDefault="0027142E" w:rsidP="0027142E">
            <w:pPr>
              <w:pStyle w:val="TAC"/>
              <w:rPr>
                <w:rFonts w:cs="v5.0.0"/>
                <w:lang w:eastAsia="zh-CN"/>
              </w:rPr>
            </w:pPr>
            <w:r w:rsidRPr="003C5595">
              <w:rPr>
                <w:rFonts w:cs="v5.0.0"/>
                <w:lang w:eastAsia="zh-CN"/>
              </w:rPr>
              <w:t>50</w:t>
            </w:r>
          </w:p>
        </w:tc>
        <w:tc>
          <w:tcPr>
            <w:tcW w:w="1417" w:type="dxa"/>
          </w:tcPr>
          <w:p w14:paraId="09A65024" w14:textId="77777777" w:rsidR="0027142E" w:rsidRPr="003C5595" w:rsidRDefault="0027142E" w:rsidP="0027142E">
            <w:pPr>
              <w:pStyle w:val="TAC"/>
              <w:rPr>
                <w:rFonts w:cs="v5.0.0"/>
              </w:rPr>
            </w:pPr>
            <w:r w:rsidRPr="003C5595">
              <w:rPr>
                <w:rFonts w:cs="v5.0.0"/>
                <w:lang w:eastAsia="zh-CN"/>
              </w:rPr>
              <w:t>15</w:t>
            </w:r>
          </w:p>
        </w:tc>
        <w:tc>
          <w:tcPr>
            <w:tcW w:w="1417" w:type="dxa"/>
            <w:vAlign w:val="center"/>
          </w:tcPr>
          <w:p w14:paraId="4C5D1BD1" w14:textId="375E0911" w:rsidR="0027142E" w:rsidRPr="003C5595" w:rsidRDefault="0027142E" w:rsidP="0027142E">
            <w:pPr>
              <w:pStyle w:val="TAC"/>
            </w:pPr>
            <w:r w:rsidRPr="003C5595">
              <w:t>G-FR1-A2-4</w:t>
            </w:r>
          </w:p>
        </w:tc>
        <w:tc>
          <w:tcPr>
            <w:tcW w:w="1417" w:type="dxa"/>
            <w:vAlign w:val="bottom"/>
          </w:tcPr>
          <w:p w14:paraId="2B00F73F"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5F19E8F4" w14:textId="2341AEEA" w:rsidR="0027142E" w:rsidRPr="003C5595" w:rsidRDefault="0027142E" w:rsidP="0027142E">
            <w:pPr>
              <w:pStyle w:val="TAC"/>
              <w:rPr>
                <w:rFonts w:cs="v5.0.0"/>
                <w:lang w:eastAsia="zh-CN"/>
              </w:rPr>
            </w:pPr>
            <w:r w:rsidRPr="004C5EF0">
              <w:rPr>
                <w:rFonts w:cs="v5.0.0"/>
                <w:lang w:eastAsia="zh-CN"/>
              </w:rPr>
              <w:t>-72.</w:t>
            </w:r>
            <w:r>
              <w:rPr>
                <w:rFonts w:cs="v5.0.0"/>
                <w:lang w:eastAsia="zh-CN"/>
              </w:rPr>
              <w:t>1</w:t>
            </w:r>
          </w:p>
        </w:tc>
        <w:tc>
          <w:tcPr>
            <w:tcW w:w="1417" w:type="dxa"/>
            <w:vMerge w:val="restart"/>
            <w:vAlign w:val="center"/>
          </w:tcPr>
          <w:p w14:paraId="000AB3E8"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34B86AE9" w14:textId="77777777" w:rsidTr="00F86264">
        <w:trPr>
          <w:cantSplit/>
          <w:jc w:val="center"/>
        </w:trPr>
        <w:tc>
          <w:tcPr>
            <w:tcW w:w="1417" w:type="dxa"/>
            <w:vMerge/>
            <w:vAlign w:val="center"/>
          </w:tcPr>
          <w:p w14:paraId="03FE5A60" w14:textId="77777777" w:rsidR="0027142E" w:rsidRPr="003C5595" w:rsidRDefault="0027142E" w:rsidP="0027142E">
            <w:pPr>
              <w:pStyle w:val="TAC"/>
              <w:rPr>
                <w:rFonts w:cs="v5.0.0"/>
                <w:lang w:eastAsia="zh-CN"/>
              </w:rPr>
            </w:pPr>
          </w:p>
        </w:tc>
        <w:tc>
          <w:tcPr>
            <w:tcW w:w="1417" w:type="dxa"/>
          </w:tcPr>
          <w:p w14:paraId="4FDDD17E"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0BBAA698" w14:textId="2D8EAE03" w:rsidR="0027142E" w:rsidRPr="003C5595" w:rsidRDefault="0027142E" w:rsidP="0027142E">
            <w:pPr>
              <w:pStyle w:val="TAC"/>
            </w:pPr>
            <w:r w:rsidRPr="003C5595">
              <w:t>G-FR1-A2-5</w:t>
            </w:r>
          </w:p>
        </w:tc>
        <w:tc>
          <w:tcPr>
            <w:tcW w:w="1417" w:type="dxa"/>
            <w:vAlign w:val="bottom"/>
          </w:tcPr>
          <w:p w14:paraId="1295C434"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ign w:val="center"/>
          </w:tcPr>
          <w:p w14:paraId="1694AE19" w14:textId="77777777" w:rsidR="0027142E" w:rsidRPr="003C5595" w:rsidRDefault="0027142E" w:rsidP="0027142E">
            <w:pPr>
              <w:pStyle w:val="TAC"/>
              <w:rPr>
                <w:rFonts w:cs="v5.0.0"/>
                <w:lang w:eastAsia="zh-CN"/>
              </w:rPr>
            </w:pPr>
          </w:p>
        </w:tc>
        <w:tc>
          <w:tcPr>
            <w:tcW w:w="1417" w:type="dxa"/>
            <w:vMerge/>
            <w:vAlign w:val="center"/>
          </w:tcPr>
          <w:p w14:paraId="60E7B931" w14:textId="77777777" w:rsidR="0027142E" w:rsidRPr="003C5595" w:rsidRDefault="0027142E" w:rsidP="0027142E">
            <w:pPr>
              <w:pStyle w:val="TAC"/>
              <w:rPr>
                <w:rFonts w:cs="v5.0.0"/>
                <w:lang w:eastAsia="zh-CN"/>
              </w:rPr>
            </w:pPr>
          </w:p>
        </w:tc>
      </w:tr>
      <w:tr w:rsidR="0027142E" w:rsidRPr="003C5595" w14:paraId="613AB579" w14:textId="77777777" w:rsidTr="00F86264">
        <w:trPr>
          <w:cantSplit/>
          <w:jc w:val="center"/>
        </w:trPr>
        <w:tc>
          <w:tcPr>
            <w:tcW w:w="1417" w:type="dxa"/>
            <w:vMerge/>
            <w:vAlign w:val="center"/>
          </w:tcPr>
          <w:p w14:paraId="21EA4BE1" w14:textId="77777777" w:rsidR="0027142E" w:rsidRPr="003C5595" w:rsidRDefault="0027142E" w:rsidP="0027142E">
            <w:pPr>
              <w:pStyle w:val="TAC"/>
              <w:rPr>
                <w:rFonts w:cs="v5.0.0"/>
                <w:lang w:eastAsia="zh-CN"/>
              </w:rPr>
            </w:pPr>
          </w:p>
        </w:tc>
        <w:tc>
          <w:tcPr>
            <w:tcW w:w="1417" w:type="dxa"/>
          </w:tcPr>
          <w:p w14:paraId="346DCB69"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7321385C" w14:textId="55B684F3" w:rsidR="0027142E" w:rsidRPr="003C5595" w:rsidRDefault="0027142E" w:rsidP="0027142E">
            <w:pPr>
              <w:pStyle w:val="TAC"/>
            </w:pPr>
            <w:r w:rsidRPr="003C5595">
              <w:t>G-FR1-A2-6</w:t>
            </w:r>
          </w:p>
        </w:tc>
        <w:tc>
          <w:tcPr>
            <w:tcW w:w="1417" w:type="dxa"/>
            <w:vAlign w:val="bottom"/>
          </w:tcPr>
          <w:p w14:paraId="5C7C0A9F"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1DB05081" w14:textId="77777777" w:rsidR="0027142E" w:rsidRPr="003C5595" w:rsidRDefault="0027142E" w:rsidP="0027142E">
            <w:pPr>
              <w:pStyle w:val="TAC"/>
              <w:rPr>
                <w:rFonts w:cs="v5.0.0"/>
                <w:lang w:eastAsia="zh-CN"/>
              </w:rPr>
            </w:pPr>
          </w:p>
        </w:tc>
        <w:tc>
          <w:tcPr>
            <w:tcW w:w="1417" w:type="dxa"/>
            <w:vMerge/>
            <w:vAlign w:val="center"/>
          </w:tcPr>
          <w:p w14:paraId="100D1712" w14:textId="77777777" w:rsidR="0027142E" w:rsidRPr="003C5595" w:rsidRDefault="0027142E" w:rsidP="0027142E">
            <w:pPr>
              <w:pStyle w:val="TAC"/>
              <w:rPr>
                <w:rFonts w:cs="v5.0.0"/>
                <w:lang w:eastAsia="zh-CN"/>
              </w:rPr>
            </w:pPr>
          </w:p>
        </w:tc>
      </w:tr>
      <w:tr w:rsidR="0027142E" w:rsidRPr="003C5595" w14:paraId="622AA277" w14:textId="77777777" w:rsidTr="00F86264">
        <w:trPr>
          <w:cantSplit/>
          <w:jc w:val="center"/>
        </w:trPr>
        <w:tc>
          <w:tcPr>
            <w:tcW w:w="1417" w:type="dxa"/>
            <w:vMerge w:val="restart"/>
            <w:vAlign w:val="center"/>
          </w:tcPr>
          <w:p w14:paraId="2450DC0B" w14:textId="77777777" w:rsidR="0027142E" w:rsidRPr="003C5595" w:rsidRDefault="0027142E" w:rsidP="0027142E">
            <w:pPr>
              <w:pStyle w:val="TAC"/>
              <w:rPr>
                <w:rFonts w:cs="v5.0.0"/>
                <w:lang w:eastAsia="zh-CN"/>
              </w:rPr>
            </w:pPr>
            <w:r w:rsidRPr="003C5595">
              <w:rPr>
                <w:rFonts w:cs="v5.0.0"/>
                <w:lang w:eastAsia="zh-CN"/>
              </w:rPr>
              <w:t>60</w:t>
            </w:r>
          </w:p>
        </w:tc>
        <w:tc>
          <w:tcPr>
            <w:tcW w:w="1417" w:type="dxa"/>
          </w:tcPr>
          <w:p w14:paraId="4D1659DA"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6D81E173" w14:textId="561752A4" w:rsidR="0027142E" w:rsidRPr="003C5595" w:rsidRDefault="0027142E" w:rsidP="0027142E">
            <w:pPr>
              <w:pStyle w:val="TAC"/>
            </w:pPr>
            <w:r w:rsidRPr="003C5595">
              <w:t>G-FR1-A2-5</w:t>
            </w:r>
          </w:p>
        </w:tc>
        <w:tc>
          <w:tcPr>
            <w:tcW w:w="1417" w:type="dxa"/>
            <w:vAlign w:val="bottom"/>
          </w:tcPr>
          <w:p w14:paraId="2AB2F024"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2DB35631" w14:textId="29DFFFBB" w:rsidR="0027142E" w:rsidRPr="003C5595" w:rsidRDefault="0027142E" w:rsidP="0027142E">
            <w:pPr>
              <w:pStyle w:val="TAC"/>
              <w:rPr>
                <w:rFonts w:cs="v5.0.0"/>
                <w:lang w:eastAsia="zh-CN"/>
              </w:rPr>
            </w:pPr>
            <w:r w:rsidRPr="004C5EF0">
              <w:rPr>
                <w:rFonts w:cs="v5.0.0"/>
                <w:lang w:eastAsia="zh-CN"/>
              </w:rPr>
              <w:t>-71.</w:t>
            </w:r>
            <w:r>
              <w:rPr>
                <w:rFonts w:cs="v5.0.0"/>
                <w:lang w:eastAsia="zh-CN"/>
              </w:rPr>
              <w:t>3</w:t>
            </w:r>
          </w:p>
        </w:tc>
        <w:tc>
          <w:tcPr>
            <w:tcW w:w="1417" w:type="dxa"/>
            <w:vMerge w:val="restart"/>
            <w:vAlign w:val="center"/>
          </w:tcPr>
          <w:p w14:paraId="53FE69B8"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169A708A" w14:textId="77777777" w:rsidTr="00F86264">
        <w:trPr>
          <w:cantSplit/>
          <w:jc w:val="center"/>
        </w:trPr>
        <w:tc>
          <w:tcPr>
            <w:tcW w:w="1417" w:type="dxa"/>
            <w:vMerge/>
            <w:vAlign w:val="center"/>
          </w:tcPr>
          <w:p w14:paraId="18A79B48" w14:textId="77777777" w:rsidR="0027142E" w:rsidRPr="003C5595" w:rsidRDefault="0027142E" w:rsidP="0027142E">
            <w:pPr>
              <w:pStyle w:val="TAC"/>
              <w:rPr>
                <w:rFonts w:cs="v5.0.0"/>
                <w:lang w:eastAsia="zh-CN"/>
              </w:rPr>
            </w:pPr>
          </w:p>
        </w:tc>
        <w:tc>
          <w:tcPr>
            <w:tcW w:w="1417" w:type="dxa"/>
          </w:tcPr>
          <w:p w14:paraId="70FCC9C8"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2CD5F970" w14:textId="57CA3ACA" w:rsidR="0027142E" w:rsidRPr="003C5595" w:rsidRDefault="0027142E" w:rsidP="0027142E">
            <w:pPr>
              <w:pStyle w:val="TAC"/>
            </w:pPr>
            <w:r w:rsidRPr="003C5595">
              <w:t>G-FR1-A2-6</w:t>
            </w:r>
          </w:p>
        </w:tc>
        <w:tc>
          <w:tcPr>
            <w:tcW w:w="1417" w:type="dxa"/>
            <w:vAlign w:val="bottom"/>
          </w:tcPr>
          <w:p w14:paraId="27CF1A3A"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4F2DE30F" w14:textId="77777777" w:rsidR="0027142E" w:rsidRPr="003C5595" w:rsidRDefault="0027142E" w:rsidP="0027142E">
            <w:pPr>
              <w:pStyle w:val="TAC"/>
              <w:rPr>
                <w:rFonts w:cs="v5.0.0"/>
                <w:lang w:eastAsia="zh-CN"/>
              </w:rPr>
            </w:pPr>
          </w:p>
        </w:tc>
        <w:tc>
          <w:tcPr>
            <w:tcW w:w="1417" w:type="dxa"/>
            <w:vMerge/>
            <w:vAlign w:val="center"/>
          </w:tcPr>
          <w:p w14:paraId="2E6C94EF" w14:textId="77777777" w:rsidR="0027142E" w:rsidRPr="003C5595" w:rsidRDefault="0027142E" w:rsidP="0027142E">
            <w:pPr>
              <w:pStyle w:val="TAC"/>
              <w:rPr>
                <w:rFonts w:cs="v5.0.0"/>
                <w:lang w:eastAsia="zh-CN"/>
              </w:rPr>
            </w:pPr>
          </w:p>
        </w:tc>
      </w:tr>
      <w:tr w:rsidR="0027142E" w:rsidRPr="003C5595" w14:paraId="404C7A4D" w14:textId="77777777" w:rsidTr="00F86264">
        <w:trPr>
          <w:cantSplit/>
          <w:jc w:val="center"/>
        </w:trPr>
        <w:tc>
          <w:tcPr>
            <w:tcW w:w="1417" w:type="dxa"/>
            <w:vMerge w:val="restart"/>
            <w:vAlign w:val="center"/>
          </w:tcPr>
          <w:p w14:paraId="3DDC1E32" w14:textId="77777777" w:rsidR="0027142E" w:rsidRPr="003C5595" w:rsidRDefault="0027142E" w:rsidP="0027142E">
            <w:pPr>
              <w:pStyle w:val="TAC"/>
              <w:rPr>
                <w:rFonts w:cs="v5.0.0"/>
                <w:lang w:eastAsia="zh-CN"/>
              </w:rPr>
            </w:pPr>
            <w:r w:rsidRPr="003C5595">
              <w:rPr>
                <w:rFonts w:cs="v5.0.0"/>
                <w:lang w:eastAsia="zh-CN"/>
              </w:rPr>
              <w:t>70</w:t>
            </w:r>
          </w:p>
        </w:tc>
        <w:tc>
          <w:tcPr>
            <w:tcW w:w="1417" w:type="dxa"/>
          </w:tcPr>
          <w:p w14:paraId="407F499E"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6E3809FD" w14:textId="043E2FBA" w:rsidR="0027142E" w:rsidRPr="003C5595" w:rsidRDefault="0027142E" w:rsidP="0027142E">
            <w:pPr>
              <w:pStyle w:val="TAC"/>
            </w:pPr>
            <w:r w:rsidRPr="003C5595">
              <w:t>G-FR1-A2-5</w:t>
            </w:r>
          </w:p>
        </w:tc>
        <w:tc>
          <w:tcPr>
            <w:tcW w:w="1417" w:type="dxa"/>
            <w:vAlign w:val="bottom"/>
          </w:tcPr>
          <w:p w14:paraId="76E415B5"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2721C90D" w14:textId="11626FAB" w:rsidR="0027142E" w:rsidRPr="003C5595" w:rsidRDefault="0027142E" w:rsidP="0027142E">
            <w:pPr>
              <w:pStyle w:val="TAC"/>
              <w:rPr>
                <w:rFonts w:cs="v5.0.0"/>
                <w:lang w:eastAsia="zh-CN"/>
              </w:rPr>
            </w:pPr>
            <w:r w:rsidRPr="004C5EF0">
              <w:rPr>
                <w:rFonts w:cs="v5.0.0"/>
                <w:lang w:eastAsia="zh-CN"/>
              </w:rPr>
              <w:t>-70.</w:t>
            </w:r>
            <w:r>
              <w:rPr>
                <w:rFonts w:cs="v5.0.0"/>
                <w:lang w:eastAsia="zh-CN"/>
              </w:rPr>
              <w:t>7</w:t>
            </w:r>
          </w:p>
        </w:tc>
        <w:tc>
          <w:tcPr>
            <w:tcW w:w="1417" w:type="dxa"/>
            <w:vMerge w:val="restart"/>
            <w:vAlign w:val="center"/>
          </w:tcPr>
          <w:p w14:paraId="562ABAC8"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1C892D73" w14:textId="77777777" w:rsidTr="00F86264">
        <w:trPr>
          <w:cantSplit/>
          <w:jc w:val="center"/>
        </w:trPr>
        <w:tc>
          <w:tcPr>
            <w:tcW w:w="1417" w:type="dxa"/>
            <w:vMerge/>
            <w:vAlign w:val="center"/>
          </w:tcPr>
          <w:p w14:paraId="50FCA82D" w14:textId="77777777" w:rsidR="0027142E" w:rsidRPr="003C5595" w:rsidRDefault="0027142E" w:rsidP="0027142E">
            <w:pPr>
              <w:pStyle w:val="TAC"/>
              <w:rPr>
                <w:rFonts w:cs="v5.0.0"/>
                <w:lang w:eastAsia="zh-CN"/>
              </w:rPr>
            </w:pPr>
          </w:p>
        </w:tc>
        <w:tc>
          <w:tcPr>
            <w:tcW w:w="1417" w:type="dxa"/>
          </w:tcPr>
          <w:p w14:paraId="07CC95C7"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4E9A9516" w14:textId="60B9ABF7" w:rsidR="0027142E" w:rsidRPr="003C5595" w:rsidRDefault="0027142E" w:rsidP="0027142E">
            <w:pPr>
              <w:pStyle w:val="TAC"/>
            </w:pPr>
            <w:r w:rsidRPr="003C5595">
              <w:t>G-FR1-A2-6</w:t>
            </w:r>
          </w:p>
        </w:tc>
        <w:tc>
          <w:tcPr>
            <w:tcW w:w="1417" w:type="dxa"/>
            <w:vAlign w:val="bottom"/>
          </w:tcPr>
          <w:p w14:paraId="1B5643C3"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5772505A" w14:textId="77777777" w:rsidR="0027142E" w:rsidRPr="003C5595" w:rsidRDefault="0027142E" w:rsidP="0027142E">
            <w:pPr>
              <w:pStyle w:val="TAC"/>
              <w:rPr>
                <w:rFonts w:cs="v5.0.0"/>
                <w:lang w:eastAsia="zh-CN"/>
              </w:rPr>
            </w:pPr>
          </w:p>
        </w:tc>
        <w:tc>
          <w:tcPr>
            <w:tcW w:w="1417" w:type="dxa"/>
            <w:vMerge/>
            <w:vAlign w:val="center"/>
          </w:tcPr>
          <w:p w14:paraId="57817598" w14:textId="77777777" w:rsidR="0027142E" w:rsidRPr="003C5595" w:rsidRDefault="0027142E" w:rsidP="0027142E">
            <w:pPr>
              <w:pStyle w:val="TAC"/>
              <w:rPr>
                <w:rFonts w:cs="v5.0.0"/>
                <w:lang w:eastAsia="zh-CN"/>
              </w:rPr>
            </w:pPr>
          </w:p>
        </w:tc>
      </w:tr>
      <w:tr w:rsidR="0027142E" w:rsidRPr="003C5595" w14:paraId="02814607" w14:textId="77777777" w:rsidTr="00F86264">
        <w:trPr>
          <w:cantSplit/>
          <w:jc w:val="center"/>
        </w:trPr>
        <w:tc>
          <w:tcPr>
            <w:tcW w:w="1417" w:type="dxa"/>
            <w:vMerge w:val="restart"/>
            <w:vAlign w:val="center"/>
          </w:tcPr>
          <w:p w14:paraId="55A15776" w14:textId="77777777" w:rsidR="0027142E" w:rsidRPr="003C5595" w:rsidRDefault="0027142E" w:rsidP="0027142E">
            <w:pPr>
              <w:pStyle w:val="TAC"/>
              <w:rPr>
                <w:rFonts w:cs="v5.0.0"/>
                <w:lang w:eastAsia="zh-CN"/>
              </w:rPr>
            </w:pPr>
            <w:r w:rsidRPr="003C5595">
              <w:rPr>
                <w:rFonts w:cs="v5.0.0"/>
                <w:lang w:eastAsia="zh-CN"/>
              </w:rPr>
              <w:t>80</w:t>
            </w:r>
          </w:p>
        </w:tc>
        <w:tc>
          <w:tcPr>
            <w:tcW w:w="1417" w:type="dxa"/>
          </w:tcPr>
          <w:p w14:paraId="29A53D09"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43233CB7" w14:textId="4E0701D0" w:rsidR="0027142E" w:rsidRPr="003C5595" w:rsidRDefault="0027142E" w:rsidP="0027142E">
            <w:pPr>
              <w:pStyle w:val="TAC"/>
            </w:pPr>
            <w:r w:rsidRPr="003C5595">
              <w:t>G-FR1-A2-5</w:t>
            </w:r>
          </w:p>
        </w:tc>
        <w:tc>
          <w:tcPr>
            <w:tcW w:w="1417" w:type="dxa"/>
            <w:vAlign w:val="bottom"/>
          </w:tcPr>
          <w:p w14:paraId="39DD0608"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6F3D3AAB" w14:textId="4CCF531E" w:rsidR="0027142E" w:rsidRPr="003C5595" w:rsidRDefault="0027142E" w:rsidP="0027142E">
            <w:pPr>
              <w:pStyle w:val="TAC"/>
              <w:rPr>
                <w:rFonts w:cs="v5.0.0"/>
                <w:lang w:eastAsia="zh-CN"/>
              </w:rPr>
            </w:pPr>
            <w:r w:rsidRPr="004C5EF0">
              <w:rPr>
                <w:rFonts w:cs="v5.0.0"/>
                <w:lang w:eastAsia="zh-CN"/>
              </w:rPr>
              <w:t>-70.1</w:t>
            </w:r>
          </w:p>
        </w:tc>
        <w:tc>
          <w:tcPr>
            <w:tcW w:w="1417" w:type="dxa"/>
            <w:vMerge w:val="restart"/>
            <w:vAlign w:val="center"/>
          </w:tcPr>
          <w:p w14:paraId="1B00A331"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107092AC" w14:textId="77777777" w:rsidTr="00F86264">
        <w:trPr>
          <w:cantSplit/>
          <w:jc w:val="center"/>
        </w:trPr>
        <w:tc>
          <w:tcPr>
            <w:tcW w:w="1417" w:type="dxa"/>
            <w:vMerge/>
            <w:vAlign w:val="center"/>
          </w:tcPr>
          <w:p w14:paraId="34682900" w14:textId="77777777" w:rsidR="0027142E" w:rsidRPr="003C5595" w:rsidRDefault="0027142E" w:rsidP="0027142E">
            <w:pPr>
              <w:pStyle w:val="TAC"/>
              <w:rPr>
                <w:rFonts w:cs="v5.0.0"/>
                <w:lang w:eastAsia="zh-CN"/>
              </w:rPr>
            </w:pPr>
          </w:p>
        </w:tc>
        <w:tc>
          <w:tcPr>
            <w:tcW w:w="1417" w:type="dxa"/>
          </w:tcPr>
          <w:p w14:paraId="1AF9B028"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77E7C020" w14:textId="7DDD75A8" w:rsidR="0027142E" w:rsidRPr="003C5595" w:rsidRDefault="0027142E" w:rsidP="0027142E">
            <w:pPr>
              <w:pStyle w:val="TAC"/>
            </w:pPr>
            <w:r w:rsidRPr="003C5595">
              <w:t>G-FR1-A2-6</w:t>
            </w:r>
          </w:p>
        </w:tc>
        <w:tc>
          <w:tcPr>
            <w:tcW w:w="1417" w:type="dxa"/>
            <w:vAlign w:val="bottom"/>
          </w:tcPr>
          <w:p w14:paraId="10C2846A"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115E827E" w14:textId="77777777" w:rsidR="0027142E" w:rsidRPr="003C5595" w:rsidRDefault="0027142E" w:rsidP="0027142E">
            <w:pPr>
              <w:pStyle w:val="TAC"/>
              <w:rPr>
                <w:rFonts w:cs="v5.0.0"/>
                <w:lang w:eastAsia="zh-CN"/>
              </w:rPr>
            </w:pPr>
          </w:p>
        </w:tc>
        <w:tc>
          <w:tcPr>
            <w:tcW w:w="1417" w:type="dxa"/>
            <w:vMerge/>
            <w:vAlign w:val="center"/>
          </w:tcPr>
          <w:p w14:paraId="71C0E726" w14:textId="77777777" w:rsidR="0027142E" w:rsidRPr="003C5595" w:rsidRDefault="0027142E" w:rsidP="0027142E">
            <w:pPr>
              <w:pStyle w:val="TAC"/>
              <w:rPr>
                <w:rFonts w:cs="v5.0.0"/>
                <w:lang w:eastAsia="zh-CN"/>
              </w:rPr>
            </w:pPr>
          </w:p>
        </w:tc>
      </w:tr>
      <w:tr w:rsidR="0027142E" w:rsidRPr="003C5595" w14:paraId="4B423557" w14:textId="77777777" w:rsidTr="00F86264">
        <w:trPr>
          <w:cantSplit/>
          <w:jc w:val="center"/>
        </w:trPr>
        <w:tc>
          <w:tcPr>
            <w:tcW w:w="1417" w:type="dxa"/>
            <w:vMerge w:val="restart"/>
            <w:vAlign w:val="center"/>
          </w:tcPr>
          <w:p w14:paraId="49B77952" w14:textId="77777777" w:rsidR="0027142E" w:rsidRPr="003C5595" w:rsidRDefault="0027142E" w:rsidP="0027142E">
            <w:pPr>
              <w:pStyle w:val="TAC"/>
              <w:rPr>
                <w:rFonts w:cs="v5.0.0"/>
                <w:lang w:eastAsia="zh-CN"/>
              </w:rPr>
            </w:pPr>
            <w:r w:rsidRPr="003C5595">
              <w:rPr>
                <w:rFonts w:cs="v5.0.0"/>
                <w:lang w:eastAsia="zh-CN"/>
              </w:rPr>
              <w:t>90</w:t>
            </w:r>
          </w:p>
        </w:tc>
        <w:tc>
          <w:tcPr>
            <w:tcW w:w="1417" w:type="dxa"/>
          </w:tcPr>
          <w:p w14:paraId="1EB61868"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4AD30A8C" w14:textId="33F799DB" w:rsidR="0027142E" w:rsidRPr="003C5595" w:rsidRDefault="0027142E" w:rsidP="0027142E">
            <w:pPr>
              <w:pStyle w:val="TAC"/>
            </w:pPr>
            <w:r w:rsidRPr="003C5595">
              <w:t>G-FR1-A2-5</w:t>
            </w:r>
          </w:p>
        </w:tc>
        <w:tc>
          <w:tcPr>
            <w:tcW w:w="1417" w:type="dxa"/>
            <w:vAlign w:val="bottom"/>
          </w:tcPr>
          <w:p w14:paraId="1D48829D"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01C78E24" w14:textId="0862B895" w:rsidR="0027142E" w:rsidRPr="003C5595" w:rsidRDefault="0027142E" w:rsidP="0027142E">
            <w:pPr>
              <w:pStyle w:val="TAC"/>
              <w:rPr>
                <w:rFonts w:cs="v5.0.0"/>
                <w:lang w:eastAsia="zh-CN"/>
              </w:rPr>
            </w:pPr>
            <w:r w:rsidRPr="004C5EF0">
              <w:rPr>
                <w:rFonts w:cs="v5.0.0"/>
                <w:lang w:eastAsia="zh-CN"/>
              </w:rPr>
              <w:t>-69.</w:t>
            </w:r>
            <w:r>
              <w:rPr>
                <w:rFonts w:cs="v5.0.0"/>
                <w:lang w:eastAsia="zh-CN"/>
              </w:rPr>
              <w:t>5</w:t>
            </w:r>
          </w:p>
        </w:tc>
        <w:tc>
          <w:tcPr>
            <w:tcW w:w="1417" w:type="dxa"/>
            <w:vMerge w:val="restart"/>
            <w:vAlign w:val="center"/>
          </w:tcPr>
          <w:p w14:paraId="5FA4AB08" w14:textId="77777777" w:rsidR="0027142E" w:rsidRPr="003C5595" w:rsidRDefault="0027142E" w:rsidP="0027142E">
            <w:pPr>
              <w:pStyle w:val="TAC"/>
              <w:rPr>
                <w:rFonts w:cs="v5.0.0"/>
                <w:lang w:eastAsia="zh-CN"/>
              </w:rPr>
            </w:pPr>
            <w:r w:rsidRPr="003C5595">
              <w:rPr>
                <w:rFonts w:cs="v5.0.0"/>
                <w:lang w:eastAsia="zh-CN"/>
              </w:rPr>
              <w:t>AWGN</w:t>
            </w:r>
          </w:p>
        </w:tc>
      </w:tr>
      <w:tr w:rsidR="003C5595" w:rsidRPr="003C5595" w14:paraId="0A169AA8" w14:textId="77777777" w:rsidTr="00F86264">
        <w:trPr>
          <w:cantSplit/>
          <w:jc w:val="center"/>
        </w:trPr>
        <w:tc>
          <w:tcPr>
            <w:tcW w:w="1417" w:type="dxa"/>
            <w:vMerge/>
            <w:vAlign w:val="center"/>
          </w:tcPr>
          <w:p w14:paraId="46051682" w14:textId="77777777" w:rsidR="0040230A" w:rsidRPr="003C5595" w:rsidRDefault="0040230A" w:rsidP="00F86264">
            <w:pPr>
              <w:pStyle w:val="TAC"/>
              <w:rPr>
                <w:rFonts w:cs="v5.0.0"/>
                <w:lang w:eastAsia="zh-CN"/>
              </w:rPr>
            </w:pPr>
          </w:p>
        </w:tc>
        <w:tc>
          <w:tcPr>
            <w:tcW w:w="1417" w:type="dxa"/>
          </w:tcPr>
          <w:p w14:paraId="4C3D5324"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67AB64B7" w14:textId="3CD628B9" w:rsidR="0040230A" w:rsidRPr="003C5595" w:rsidRDefault="0040230A" w:rsidP="00F86264">
            <w:pPr>
              <w:pStyle w:val="TAC"/>
            </w:pPr>
            <w:r w:rsidRPr="003C5595">
              <w:t>G-FR1-A2-6</w:t>
            </w:r>
          </w:p>
        </w:tc>
        <w:tc>
          <w:tcPr>
            <w:tcW w:w="1417" w:type="dxa"/>
            <w:vAlign w:val="bottom"/>
          </w:tcPr>
          <w:p w14:paraId="3543BC1D"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02947324" w14:textId="77777777" w:rsidR="0040230A" w:rsidRPr="003C5595" w:rsidRDefault="0040230A" w:rsidP="00F86264">
            <w:pPr>
              <w:pStyle w:val="TAC"/>
              <w:rPr>
                <w:rFonts w:cs="v5.0.0"/>
                <w:lang w:eastAsia="zh-CN"/>
              </w:rPr>
            </w:pPr>
          </w:p>
        </w:tc>
        <w:tc>
          <w:tcPr>
            <w:tcW w:w="1417" w:type="dxa"/>
            <w:vMerge/>
            <w:vAlign w:val="center"/>
          </w:tcPr>
          <w:p w14:paraId="1411CDF3" w14:textId="77777777" w:rsidR="0040230A" w:rsidRPr="003C5595" w:rsidRDefault="0040230A" w:rsidP="00F86264">
            <w:pPr>
              <w:pStyle w:val="TAC"/>
              <w:rPr>
                <w:rFonts w:cs="v5.0.0"/>
                <w:lang w:eastAsia="zh-CN"/>
              </w:rPr>
            </w:pPr>
          </w:p>
        </w:tc>
      </w:tr>
      <w:tr w:rsidR="003C5595" w:rsidRPr="003C5595" w14:paraId="48E1A9A8" w14:textId="77777777" w:rsidTr="00F86264">
        <w:trPr>
          <w:cantSplit/>
          <w:jc w:val="center"/>
        </w:trPr>
        <w:tc>
          <w:tcPr>
            <w:tcW w:w="1417" w:type="dxa"/>
            <w:vMerge w:val="restart"/>
            <w:vAlign w:val="center"/>
          </w:tcPr>
          <w:p w14:paraId="2037CC11" w14:textId="77777777" w:rsidR="0040230A" w:rsidRPr="003C5595" w:rsidRDefault="0040230A" w:rsidP="00F86264">
            <w:pPr>
              <w:pStyle w:val="TAC"/>
              <w:rPr>
                <w:rFonts w:cs="v5.0.0"/>
                <w:lang w:eastAsia="zh-CN"/>
              </w:rPr>
            </w:pPr>
            <w:r w:rsidRPr="003C5595">
              <w:rPr>
                <w:rFonts w:cs="v5.0.0"/>
                <w:lang w:eastAsia="zh-CN"/>
              </w:rPr>
              <w:t>100</w:t>
            </w:r>
          </w:p>
        </w:tc>
        <w:tc>
          <w:tcPr>
            <w:tcW w:w="1417" w:type="dxa"/>
          </w:tcPr>
          <w:p w14:paraId="179C6206"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5693C58" w14:textId="7EE50397" w:rsidR="0040230A" w:rsidRPr="003C5595" w:rsidRDefault="0040230A" w:rsidP="00F86264">
            <w:pPr>
              <w:pStyle w:val="TAC"/>
            </w:pPr>
            <w:r w:rsidRPr="003C5595">
              <w:t>G-FR1-A2-5</w:t>
            </w:r>
          </w:p>
        </w:tc>
        <w:tc>
          <w:tcPr>
            <w:tcW w:w="1417" w:type="dxa"/>
            <w:vAlign w:val="bottom"/>
          </w:tcPr>
          <w:p w14:paraId="113CF6B4"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6AD11F18" w14:textId="77777777" w:rsidR="0040230A" w:rsidRPr="003C5595" w:rsidRDefault="0040230A" w:rsidP="00F86264">
            <w:pPr>
              <w:pStyle w:val="TAC"/>
              <w:rPr>
                <w:rFonts w:cs="v5.0.0"/>
                <w:lang w:eastAsia="zh-CN"/>
              </w:rPr>
            </w:pPr>
            <w:r w:rsidRPr="003C5595">
              <w:rPr>
                <w:rFonts w:cs="v5.0.0"/>
                <w:lang w:eastAsia="zh-CN"/>
              </w:rPr>
              <w:t>-69.1</w:t>
            </w:r>
          </w:p>
        </w:tc>
        <w:tc>
          <w:tcPr>
            <w:tcW w:w="1417" w:type="dxa"/>
            <w:vMerge w:val="restart"/>
            <w:vAlign w:val="center"/>
          </w:tcPr>
          <w:p w14:paraId="73A2D566"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4D94DB97" w14:textId="77777777" w:rsidTr="00F86264">
        <w:trPr>
          <w:cantSplit/>
          <w:jc w:val="center"/>
        </w:trPr>
        <w:tc>
          <w:tcPr>
            <w:tcW w:w="1417" w:type="dxa"/>
            <w:vMerge/>
            <w:vAlign w:val="center"/>
          </w:tcPr>
          <w:p w14:paraId="143678C3" w14:textId="77777777" w:rsidR="0040230A" w:rsidRPr="003C5595" w:rsidRDefault="0040230A" w:rsidP="00F86264">
            <w:pPr>
              <w:pStyle w:val="TAC"/>
              <w:rPr>
                <w:rFonts w:cs="v5.0.0"/>
                <w:lang w:eastAsia="zh-CN"/>
              </w:rPr>
            </w:pPr>
          </w:p>
        </w:tc>
        <w:tc>
          <w:tcPr>
            <w:tcW w:w="1417" w:type="dxa"/>
          </w:tcPr>
          <w:p w14:paraId="08C38571"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4FE30728" w14:textId="32C7B583" w:rsidR="0040230A" w:rsidRPr="003C5595" w:rsidRDefault="0040230A" w:rsidP="00F86264">
            <w:pPr>
              <w:pStyle w:val="TAC"/>
            </w:pPr>
            <w:r w:rsidRPr="003C5595">
              <w:t>G-FR1-A2-6</w:t>
            </w:r>
          </w:p>
        </w:tc>
        <w:tc>
          <w:tcPr>
            <w:tcW w:w="1417" w:type="dxa"/>
            <w:vAlign w:val="bottom"/>
          </w:tcPr>
          <w:p w14:paraId="539671D5"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tcPr>
          <w:p w14:paraId="4D99CC39" w14:textId="77777777" w:rsidR="0040230A" w:rsidRPr="003C5595" w:rsidRDefault="0040230A" w:rsidP="00F86264">
            <w:pPr>
              <w:pStyle w:val="TAC"/>
              <w:rPr>
                <w:rFonts w:cs="v5.0.0"/>
                <w:lang w:eastAsia="zh-CN"/>
              </w:rPr>
            </w:pPr>
          </w:p>
        </w:tc>
        <w:tc>
          <w:tcPr>
            <w:tcW w:w="1417" w:type="dxa"/>
            <w:vMerge/>
          </w:tcPr>
          <w:p w14:paraId="203C8A5D" w14:textId="77777777" w:rsidR="0040230A" w:rsidRPr="003C5595" w:rsidRDefault="0040230A" w:rsidP="00F86264">
            <w:pPr>
              <w:pStyle w:val="TAC"/>
              <w:rPr>
                <w:rFonts w:cs="v5.0.0"/>
                <w:lang w:eastAsia="zh-CN"/>
              </w:rPr>
            </w:pPr>
          </w:p>
        </w:tc>
      </w:tr>
      <w:tr w:rsidR="0040230A" w:rsidRPr="003C5595" w14:paraId="6F3A28E5" w14:textId="77777777" w:rsidTr="00F86264">
        <w:trPr>
          <w:cantSplit/>
          <w:jc w:val="center"/>
        </w:trPr>
        <w:tc>
          <w:tcPr>
            <w:tcW w:w="8502" w:type="dxa"/>
            <w:gridSpan w:val="6"/>
            <w:vAlign w:val="center"/>
          </w:tcPr>
          <w:p w14:paraId="62B90679" w14:textId="77777777" w:rsidR="0040230A" w:rsidRPr="003C5595" w:rsidRDefault="0040230A" w:rsidP="00F86264">
            <w:pPr>
              <w:pStyle w:val="TAN"/>
            </w:pPr>
            <w:r w:rsidRPr="003C5595">
              <w:t>NOTE:</w:t>
            </w:r>
            <w:r w:rsidRPr="003C5595">
              <w:tab/>
              <w:t xml:space="preserve">The wanted signal mean power is the power level of a single instance of the corresponding reference measurement channel. </w:t>
            </w:r>
            <w:r w:rsidRPr="003C559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74E368B5" w14:textId="77777777" w:rsidR="003C27AE" w:rsidRPr="005174FE" w:rsidRDefault="003C27AE" w:rsidP="003C27AE">
      <w:pPr>
        <w:rPr>
          <w:ins w:id="1554" w:author="CR0093" w:date="2020-03-13T16:07:00Z"/>
        </w:rPr>
      </w:pPr>
    </w:p>
    <w:p w14:paraId="5334D825" w14:textId="77777777" w:rsidR="003C27AE" w:rsidRPr="005174FE" w:rsidRDefault="003C27AE" w:rsidP="003C27AE">
      <w:pPr>
        <w:pStyle w:val="TH"/>
        <w:rPr>
          <w:ins w:id="1555" w:author="CR0093" w:date="2020-03-13T16:07:00Z"/>
        </w:rPr>
      </w:pPr>
      <w:ins w:id="1556" w:author="CR0093" w:date="2020-03-13T16:07:00Z">
        <w:r w:rsidRPr="005174FE">
          <w:lastRenderedPageBreak/>
          <w:t>Table 7.3.5-1a: Wide Area BS dynamic range for NB-IoT operation in NR in-band</w:t>
        </w:r>
      </w:ins>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3C27AE" w:rsidRPr="005174FE" w14:paraId="5A7048E1" w14:textId="77777777" w:rsidTr="003C27AE">
        <w:trPr>
          <w:cantSplit/>
          <w:jc w:val="center"/>
          <w:ins w:id="1557"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tcPr>
          <w:p w14:paraId="2D54EEF7" w14:textId="77777777" w:rsidR="003C27AE" w:rsidRPr="005174FE" w:rsidRDefault="003C27AE" w:rsidP="003C27AE">
            <w:pPr>
              <w:pStyle w:val="TAH"/>
              <w:rPr>
                <w:ins w:id="1558" w:author="CR0093" w:date="2020-03-13T16:07:00Z"/>
                <w:rFonts w:cs="v5.0.0"/>
                <w:lang w:val="fr-FR"/>
              </w:rPr>
            </w:pPr>
          </w:p>
          <w:p w14:paraId="2E60464F" w14:textId="77777777" w:rsidR="003C27AE" w:rsidRPr="005174FE" w:rsidRDefault="003C27AE" w:rsidP="003C27AE">
            <w:pPr>
              <w:pStyle w:val="TAH"/>
              <w:rPr>
                <w:ins w:id="1559" w:author="CR0093" w:date="2020-03-13T16:07:00Z"/>
                <w:rFonts w:cs="v5.0.0"/>
                <w:lang w:val="fr-FR"/>
              </w:rPr>
            </w:pPr>
            <w:ins w:id="1560" w:author="CR0093" w:date="2020-03-13T16:07:00Z">
              <w:r w:rsidRPr="005174FE">
                <w:rPr>
                  <w:rFonts w:cs="v5.0.0"/>
                  <w:i/>
                  <w:lang w:val="fr-FR"/>
                </w:rPr>
                <w:t>BS channel bandwidth</w:t>
              </w:r>
              <w:r w:rsidRPr="005174FE">
                <w:rPr>
                  <w:rFonts w:cs="v5.0.0"/>
                  <w:lang w:val="fr-FR"/>
                </w:rPr>
                <w:t xml:space="preserve"> (MHz)</w:t>
              </w:r>
            </w:ins>
          </w:p>
        </w:tc>
        <w:tc>
          <w:tcPr>
            <w:tcW w:w="1417" w:type="dxa"/>
            <w:tcBorders>
              <w:top w:val="single" w:sz="4" w:space="0" w:color="auto"/>
              <w:left w:val="single" w:sz="4" w:space="0" w:color="auto"/>
              <w:bottom w:val="single" w:sz="4" w:space="0" w:color="auto"/>
              <w:right w:val="single" w:sz="4" w:space="0" w:color="auto"/>
            </w:tcBorders>
            <w:hideMark/>
          </w:tcPr>
          <w:p w14:paraId="3E76109A" w14:textId="77777777" w:rsidR="003C27AE" w:rsidRPr="005174FE" w:rsidRDefault="003C27AE" w:rsidP="003C27AE">
            <w:pPr>
              <w:pStyle w:val="TAH"/>
              <w:rPr>
                <w:ins w:id="1561" w:author="CR0093" w:date="2020-03-13T16:07:00Z"/>
                <w:rFonts w:cs="v5.0.0"/>
                <w:lang w:val="fr-FR"/>
              </w:rPr>
            </w:pPr>
            <w:ins w:id="1562" w:author="CR0093" w:date="2020-03-13T16:07:00Z">
              <w:r w:rsidRPr="005174FE">
                <w:rPr>
                  <w:rFonts w:cs="v5.0.0"/>
                  <w:lang w:val="fr-FR"/>
                </w:rPr>
                <w:t>Reference measurement channel</w:t>
              </w:r>
            </w:ins>
          </w:p>
        </w:tc>
        <w:tc>
          <w:tcPr>
            <w:tcW w:w="1417" w:type="dxa"/>
            <w:tcBorders>
              <w:top w:val="single" w:sz="4" w:space="0" w:color="auto"/>
              <w:left w:val="single" w:sz="4" w:space="0" w:color="auto"/>
              <w:bottom w:val="single" w:sz="4" w:space="0" w:color="auto"/>
              <w:right w:val="single" w:sz="4" w:space="0" w:color="auto"/>
            </w:tcBorders>
            <w:hideMark/>
          </w:tcPr>
          <w:p w14:paraId="5267BDDC" w14:textId="77777777" w:rsidR="003C27AE" w:rsidRPr="005174FE" w:rsidRDefault="003C27AE" w:rsidP="003C27AE">
            <w:pPr>
              <w:pStyle w:val="TAH"/>
              <w:rPr>
                <w:ins w:id="1563" w:author="CR0093" w:date="2020-03-13T16:07:00Z"/>
                <w:rFonts w:cs="v5.0.0"/>
                <w:lang w:val="fr-FR"/>
              </w:rPr>
            </w:pPr>
            <w:ins w:id="1564" w:author="CR0093" w:date="2020-03-13T16:07:00Z">
              <w:r w:rsidRPr="005174FE">
                <w:rPr>
                  <w:rFonts w:cs="v5.0.0"/>
                  <w:lang w:val="fr-FR"/>
                </w:rPr>
                <w:t>Wanted signal mean power (dBm)</w:t>
              </w:r>
            </w:ins>
          </w:p>
        </w:tc>
        <w:tc>
          <w:tcPr>
            <w:tcW w:w="1417" w:type="dxa"/>
            <w:tcBorders>
              <w:top w:val="single" w:sz="4" w:space="0" w:color="auto"/>
              <w:left w:val="single" w:sz="4" w:space="0" w:color="auto"/>
              <w:bottom w:val="single" w:sz="4" w:space="0" w:color="auto"/>
              <w:right w:val="single" w:sz="4" w:space="0" w:color="auto"/>
            </w:tcBorders>
            <w:hideMark/>
          </w:tcPr>
          <w:p w14:paraId="70EB798F" w14:textId="77777777" w:rsidR="003C27AE" w:rsidRPr="005174FE" w:rsidRDefault="003C27AE" w:rsidP="003C27AE">
            <w:pPr>
              <w:pStyle w:val="TAH"/>
              <w:rPr>
                <w:ins w:id="1565" w:author="CR0093" w:date="2020-03-13T16:07:00Z"/>
                <w:rFonts w:cs="v5.0.0"/>
                <w:lang w:val="fr-FR"/>
              </w:rPr>
            </w:pPr>
            <w:ins w:id="1566" w:author="CR0093" w:date="2020-03-13T16:07:00Z">
              <w:r w:rsidRPr="005174FE">
                <w:rPr>
                  <w:rFonts w:cs="v5.0.0"/>
                  <w:lang w:val="fr-FR"/>
                </w:rPr>
                <w:t xml:space="preserve">Interfering signal mean power (dBm) / </w:t>
              </w:r>
              <w:r w:rsidRPr="005174FE">
                <w:rPr>
                  <w:lang w:val="fr-FR"/>
                </w:rPr>
                <w:t>BW</w:t>
              </w:r>
              <w:r w:rsidRPr="005174FE">
                <w:rPr>
                  <w:vertAlign w:val="subscript"/>
                  <w:lang w:val="fr-FR"/>
                </w:rPr>
                <w:t>Config</w:t>
              </w:r>
            </w:ins>
          </w:p>
        </w:tc>
        <w:tc>
          <w:tcPr>
            <w:tcW w:w="1417" w:type="dxa"/>
            <w:tcBorders>
              <w:top w:val="single" w:sz="4" w:space="0" w:color="auto"/>
              <w:left w:val="single" w:sz="4" w:space="0" w:color="auto"/>
              <w:bottom w:val="single" w:sz="4" w:space="0" w:color="auto"/>
              <w:right w:val="single" w:sz="4" w:space="0" w:color="auto"/>
            </w:tcBorders>
            <w:hideMark/>
          </w:tcPr>
          <w:p w14:paraId="14A35E95" w14:textId="77777777" w:rsidR="003C27AE" w:rsidRPr="005174FE" w:rsidRDefault="003C27AE" w:rsidP="003C27AE">
            <w:pPr>
              <w:pStyle w:val="TAH"/>
              <w:rPr>
                <w:ins w:id="1567" w:author="CR0093" w:date="2020-03-13T16:07:00Z"/>
                <w:rFonts w:cs="v5.0.0"/>
                <w:lang w:val="fr-FR"/>
              </w:rPr>
            </w:pPr>
            <w:ins w:id="1568" w:author="CR0093" w:date="2020-03-13T16:07:00Z">
              <w:r w:rsidRPr="005174FE">
                <w:rPr>
                  <w:rFonts w:cs="v5.0.0"/>
                  <w:lang w:val="fr-FR"/>
                </w:rPr>
                <w:t>Type of interfering signal</w:t>
              </w:r>
            </w:ins>
          </w:p>
        </w:tc>
      </w:tr>
      <w:tr w:rsidR="003C27AE" w:rsidRPr="005174FE" w14:paraId="5CDDA49A" w14:textId="77777777" w:rsidTr="003C27AE">
        <w:trPr>
          <w:cantSplit/>
          <w:jc w:val="center"/>
          <w:ins w:id="1569"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20A8B5E8" w14:textId="77777777" w:rsidR="003C27AE" w:rsidRPr="005174FE" w:rsidRDefault="003C27AE" w:rsidP="003C27AE">
            <w:pPr>
              <w:pStyle w:val="TAC"/>
              <w:rPr>
                <w:ins w:id="1570" w:author="CR0093" w:date="2020-03-13T16:07:00Z"/>
                <w:rFonts w:cs="v5.0.0"/>
                <w:lang w:val="fr-FR" w:eastAsia="zh-CN"/>
              </w:rPr>
            </w:pPr>
            <w:ins w:id="1571" w:author="CR0093" w:date="2020-03-13T16:07:00Z">
              <w:r w:rsidRPr="005174FE">
                <w:rPr>
                  <w:rFonts w:cs="v5.0.0"/>
                  <w:lang w:val="fr-FR" w:eastAsia="zh-CN"/>
                </w:rPr>
                <w:t>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575AC7" w14:textId="6C132A3B" w:rsidR="003C27AE" w:rsidRPr="005174FE" w:rsidRDefault="003C27AE" w:rsidP="003C27AE">
            <w:pPr>
              <w:pStyle w:val="TAC"/>
              <w:rPr>
                <w:ins w:id="1572" w:author="CR0093" w:date="2020-03-13T16:07:00Z"/>
                <w:rFonts w:cs="v5.0.0"/>
                <w:lang w:val="fr-FR"/>
              </w:rPr>
            </w:pPr>
            <w:ins w:id="1573" w:author="CR0093" w:date="2020-03-13T16:07:00Z">
              <w:r w:rsidRPr="005174FE">
                <w:rPr>
                  <w:rFonts w:cs="v5.0.0"/>
                  <w:lang w:val="fr-FR"/>
                </w:rPr>
                <w:t xml:space="preserve">FRC A15-1 in Annex A.15 in TS 36.141 </w:t>
              </w:r>
              <w:del w:id="1574" w:author="MCC" w:date="2020-04-02T08:06:00Z">
                <w:r w:rsidRPr="005174FE" w:rsidDel="007D7230">
                  <w:rPr>
                    <w:rFonts w:cs="v5.0.0"/>
                    <w:lang w:val="fr-FR"/>
                  </w:rPr>
                  <w:delText>[23]</w:delText>
                </w:r>
              </w:del>
            </w:ins>
            <w:ins w:id="1575" w:author="MCC" w:date="2020-04-02T08:06:00Z">
              <w:r w:rsidR="007D7230">
                <w:rPr>
                  <w:rFonts w:cs="v5.0.0"/>
                  <w:lang w:val="fr-FR"/>
                </w:rPr>
                <w:t>[24]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942416F" w14:textId="77777777" w:rsidR="003C27AE" w:rsidRPr="005174FE" w:rsidRDefault="003C27AE" w:rsidP="003C27AE">
            <w:pPr>
              <w:pStyle w:val="TAC"/>
              <w:rPr>
                <w:ins w:id="1576" w:author="CR0093" w:date="2020-03-13T16:07:00Z"/>
                <w:rFonts w:cs="v5.0.0"/>
                <w:lang w:val="fr-FR" w:eastAsia="zh-CN"/>
              </w:rPr>
            </w:pPr>
            <w:ins w:id="1577" w:author="CR0093" w:date="2020-03-13T16:07:00Z">
              <w:r w:rsidRPr="005174FE">
                <w:rPr>
                  <w:rFonts w:cs="v5.0.0"/>
                  <w:lang w:val="fr-FR" w:eastAsia="zh-CN"/>
                </w:rPr>
                <w:t>-99.4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DD5218F" w14:textId="77777777" w:rsidR="003C27AE" w:rsidRPr="005174FE" w:rsidRDefault="003C27AE" w:rsidP="003C27AE">
            <w:pPr>
              <w:pStyle w:val="TAC"/>
              <w:rPr>
                <w:ins w:id="1578" w:author="CR0093" w:date="2020-03-13T16:07:00Z"/>
                <w:rFonts w:cs="v5.0.0"/>
                <w:lang w:val="fr-FR" w:eastAsia="zh-CN"/>
              </w:rPr>
            </w:pPr>
            <w:ins w:id="1579" w:author="CR0093" w:date="2020-03-13T16:07:00Z">
              <w:r w:rsidRPr="005174FE">
                <w:rPr>
                  <w:rFonts w:cs="v5.0.0"/>
                  <w:lang w:val="fr-FR" w:eastAsia="zh-CN"/>
                </w:rPr>
                <w:t>-82.5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4752372" w14:textId="77777777" w:rsidR="003C27AE" w:rsidRPr="005174FE" w:rsidRDefault="003C27AE" w:rsidP="003C27AE">
            <w:pPr>
              <w:pStyle w:val="TAC"/>
              <w:rPr>
                <w:ins w:id="1580" w:author="CR0093" w:date="2020-03-13T16:07:00Z"/>
                <w:rFonts w:cs="v5.0.0"/>
                <w:lang w:val="fr-FR" w:eastAsia="zh-CN"/>
              </w:rPr>
            </w:pPr>
            <w:ins w:id="1581" w:author="CR0093" w:date="2020-03-13T16:07:00Z">
              <w:r w:rsidRPr="005174FE">
                <w:rPr>
                  <w:rFonts w:cs="v5.0.0"/>
                  <w:lang w:val="fr-FR" w:eastAsia="zh-CN"/>
                </w:rPr>
                <w:t>AWGN</w:t>
              </w:r>
            </w:ins>
          </w:p>
        </w:tc>
      </w:tr>
      <w:tr w:rsidR="003C27AE" w:rsidRPr="005174FE" w14:paraId="6C899131" w14:textId="77777777" w:rsidTr="003C27AE">
        <w:trPr>
          <w:cantSplit/>
          <w:jc w:val="center"/>
          <w:ins w:id="1582"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E00A021" w14:textId="77777777" w:rsidR="003C27AE" w:rsidRPr="005174FE" w:rsidRDefault="003C27AE" w:rsidP="003C27AE">
            <w:pPr>
              <w:pStyle w:val="TAC"/>
              <w:rPr>
                <w:ins w:id="1583" w:author="CR0093" w:date="2020-03-13T16:07:00Z"/>
                <w:rFonts w:cs="v5.0.0"/>
                <w:lang w:val="fr-FR" w:eastAsia="zh-CN"/>
              </w:rPr>
            </w:pPr>
            <w:ins w:id="1584" w:author="CR0093" w:date="2020-03-13T16:07:00Z">
              <w:r w:rsidRPr="005174FE">
                <w:rPr>
                  <w:rFonts w:cs="v5.0.0"/>
                  <w:lang w:val="fr-FR" w:eastAsia="zh-CN"/>
                </w:rPr>
                <w:t>10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0BF951" w14:textId="77777777" w:rsidR="003C27AE" w:rsidRPr="005174FE" w:rsidRDefault="003C27AE" w:rsidP="003C27AE">
            <w:pPr>
              <w:spacing w:after="0"/>
              <w:rPr>
                <w:ins w:id="1585"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685E69" w14:textId="77777777" w:rsidR="003C27AE" w:rsidRPr="005174FE" w:rsidRDefault="003C27AE" w:rsidP="003C27AE">
            <w:pPr>
              <w:spacing w:after="0"/>
              <w:rPr>
                <w:ins w:id="1586"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DFAAEA6" w14:textId="77777777" w:rsidR="003C27AE" w:rsidRPr="005174FE" w:rsidRDefault="003C27AE" w:rsidP="003C27AE">
            <w:pPr>
              <w:pStyle w:val="TAC"/>
              <w:rPr>
                <w:ins w:id="1587" w:author="CR0093" w:date="2020-03-13T16:07:00Z"/>
                <w:rFonts w:cs="v5.0.0"/>
                <w:lang w:val="fr-FR" w:eastAsia="zh-CN"/>
              </w:rPr>
            </w:pPr>
            <w:ins w:id="1588" w:author="CR0093" w:date="2020-03-13T16:07:00Z">
              <w:r w:rsidRPr="005174FE">
                <w:rPr>
                  <w:rFonts w:cs="v5.0.0"/>
                  <w:lang w:val="fr-FR" w:eastAsia="zh-CN"/>
                </w:rPr>
                <w:t>-79.3</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50ADB3D" w14:textId="77777777" w:rsidR="003C27AE" w:rsidRPr="005174FE" w:rsidRDefault="003C27AE" w:rsidP="003C27AE">
            <w:pPr>
              <w:spacing w:after="0"/>
              <w:rPr>
                <w:ins w:id="1589" w:author="CR0093" w:date="2020-03-13T16:07:00Z"/>
                <w:rFonts w:ascii="Arial" w:hAnsi="Arial" w:cs="v5.0.0"/>
                <w:sz w:val="18"/>
                <w:lang w:val="fr-FR" w:eastAsia="zh-CN"/>
              </w:rPr>
            </w:pPr>
          </w:p>
        </w:tc>
      </w:tr>
      <w:tr w:rsidR="003C27AE" w:rsidRPr="005174FE" w14:paraId="34303EBA" w14:textId="77777777" w:rsidTr="003C27AE">
        <w:trPr>
          <w:cantSplit/>
          <w:jc w:val="center"/>
          <w:ins w:id="1590"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494036D" w14:textId="77777777" w:rsidR="003C27AE" w:rsidRPr="005174FE" w:rsidRDefault="003C27AE" w:rsidP="003C27AE">
            <w:pPr>
              <w:pStyle w:val="TAC"/>
              <w:rPr>
                <w:ins w:id="1591" w:author="CR0093" w:date="2020-03-13T16:07:00Z"/>
                <w:rFonts w:cs="v5.0.0"/>
                <w:lang w:val="fr-FR" w:eastAsia="zh-CN"/>
              </w:rPr>
            </w:pPr>
            <w:ins w:id="1592" w:author="CR0093" w:date="2020-03-13T16:07:00Z">
              <w:r w:rsidRPr="005174FE">
                <w:rPr>
                  <w:rFonts w:cs="v5.0.0"/>
                  <w:lang w:val="fr-FR" w:eastAsia="zh-CN"/>
                </w:rPr>
                <w:t>15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D546BE6" w14:textId="77777777" w:rsidR="003C27AE" w:rsidRPr="005174FE" w:rsidRDefault="003C27AE" w:rsidP="003C27AE">
            <w:pPr>
              <w:spacing w:after="0"/>
              <w:rPr>
                <w:ins w:id="1593"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ABC47C5" w14:textId="77777777" w:rsidR="003C27AE" w:rsidRPr="005174FE" w:rsidRDefault="003C27AE" w:rsidP="003C27AE">
            <w:pPr>
              <w:spacing w:after="0"/>
              <w:rPr>
                <w:ins w:id="1594"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41A3C18" w14:textId="77777777" w:rsidR="003C27AE" w:rsidRPr="005174FE" w:rsidRDefault="003C27AE" w:rsidP="003C27AE">
            <w:pPr>
              <w:pStyle w:val="TAC"/>
              <w:rPr>
                <w:ins w:id="1595" w:author="CR0093" w:date="2020-03-13T16:07:00Z"/>
                <w:rFonts w:cs="v5.0.0"/>
                <w:lang w:val="fr-FR" w:eastAsia="zh-CN"/>
              </w:rPr>
            </w:pPr>
            <w:ins w:id="1596" w:author="CR0093" w:date="2020-03-13T16:07:00Z">
              <w:r w:rsidRPr="005174FE">
                <w:rPr>
                  <w:rFonts w:cs="v5.0.0"/>
                  <w:lang w:val="fr-FR" w:eastAsia="zh-CN"/>
                </w:rPr>
                <w:t>-77.5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D800AEE" w14:textId="77777777" w:rsidR="003C27AE" w:rsidRPr="005174FE" w:rsidRDefault="003C27AE" w:rsidP="003C27AE">
            <w:pPr>
              <w:spacing w:after="0"/>
              <w:rPr>
                <w:ins w:id="1597" w:author="CR0093" w:date="2020-03-13T16:07:00Z"/>
                <w:rFonts w:ascii="Arial" w:hAnsi="Arial" w:cs="v5.0.0"/>
                <w:sz w:val="18"/>
                <w:lang w:val="fr-FR" w:eastAsia="zh-CN"/>
              </w:rPr>
            </w:pPr>
          </w:p>
        </w:tc>
      </w:tr>
      <w:tr w:rsidR="003C27AE" w:rsidRPr="005174FE" w14:paraId="2A794B07" w14:textId="77777777" w:rsidTr="003C27AE">
        <w:trPr>
          <w:cantSplit/>
          <w:jc w:val="center"/>
          <w:ins w:id="1598"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9E33F8F" w14:textId="77777777" w:rsidR="003C27AE" w:rsidRPr="005174FE" w:rsidRDefault="003C27AE" w:rsidP="003C27AE">
            <w:pPr>
              <w:pStyle w:val="TAC"/>
              <w:rPr>
                <w:ins w:id="1599" w:author="CR0093" w:date="2020-03-13T16:07:00Z"/>
                <w:rFonts w:cs="v5.0.0"/>
                <w:lang w:val="fr-FR" w:eastAsia="zh-CN"/>
              </w:rPr>
            </w:pPr>
            <w:ins w:id="1600" w:author="CR0093" w:date="2020-03-13T16:07:00Z">
              <w:r w:rsidRPr="005174FE">
                <w:rPr>
                  <w:rFonts w:cs="v5.0.0"/>
                  <w:lang w:val="fr-FR" w:eastAsia="zh-CN"/>
                </w:rPr>
                <w:t>20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E0A308E" w14:textId="77777777" w:rsidR="003C27AE" w:rsidRPr="005174FE" w:rsidRDefault="003C27AE" w:rsidP="003C27AE">
            <w:pPr>
              <w:spacing w:after="0"/>
              <w:rPr>
                <w:ins w:id="1601"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7F5AF19" w14:textId="77777777" w:rsidR="003C27AE" w:rsidRPr="005174FE" w:rsidRDefault="003C27AE" w:rsidP="003C27AE">
            <w:pPr>
              <w:spacing w:after="0"/>
              <w:rPr>
                <w:ins w:id="1602"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74B210F" w14:textId="77777777" w:rsidR="003C27AE" w:rsidRPr="005174FE" w:rsidRDefault="003C27AE" w:rsidP="003C27AE">
            <w:pPr>
              <w:pStyle w:val="TAC"/>
              <w:rPr>
                <w:ins w:id="1603" w:author="CR0093" w:date="2020-03-13T16:07:00Z"/>
                <w:rFonts w:cs="v5.0.0"/>
                <w:lang w:val="fr-FR" w:eastAsia="zh-CN"/>
              </w:rPr>
            </w:pPr>
            <w:ins w:id="1604" w:author="CR0093" w:date="2020-03-13T16:07:00Z">
              <w:r w:rsidRPr="005174FE">
                <w:rPr>
                  <w:rFonts w:cs="v5.0.0"/>
                  <w:lang w:val="fr-FR" w:eastAsia="zh-CN"/>
                </w:rPr>
                <w:t>-76.2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8400128" w14:textId="77777777" w:rsidR="003C27AE" w:rsidRPr="005174FE" w:rsidRDefault="003C27AE" w:rsidP="003C27AE">
            <w:pPr>
              <w:spacing w:after="0"/>
              <w:rPr>
                <w:ins w:id="1605" w:author="CR0093" w:date="2020-03-13T16:07:00Z"/>
                <w:rFonts w:ascii="Arial" w:hAnsi="Arial" w:cs="v5.0.0"/>
                <w:sz w:val="18"/>
                <w:lang w:val="fr-FR" w:eastAsia="zh-CN"/>
              </w:rPr>
            </w:pPr>
          </w:p>
        </w:tc>
      </w:tr>
      <w:tr w:rsidR="003C27AE" w:rsidRPr="005174FE" w14:paraId="2DCE5B2A" w14:textId="77777777" w:rsidTr="003C27AE">
        <w:trPr>
          <w:cantSplit/>
          <w:jc w:val="center"/>
          <w:ins w:id="1606"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0A4009D0" w14:textId="77777777" w:rsidR="003C27AE" w:rsidRPr="005174FE" w:rsidRDefault="003C27AE" w:rsidP="003C27AE">
            <w:pPr>
              <w:pStyle w:val="TAC"/>
              <w:rPr>
                <w:ins w:id="1607" w:author="CR0093" w:date="2020-03-13T16:07:00Z"/>
                <w:rFonts w:cs="v5.0.0"/>
                <w:lang w:val="fr-FR" w:eastAsia="zh-CN"/>
              </w:rPr>
            </w:pPr>
            <w:ins w:id="1608" w:author="CR0093" w:date="2020-03-13T16:07:00Z">
              <w:r w:rsidRPr="005174FE">
                <w:rPr>
                  <w:rFonts w:cs="v5.0.0"/>
                  <w:lang w:val="fr-FR" w:eastAsia="zh-CN"/>
                </w:rPr>
                <w:t>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C521DD" w14:textId="77777777" w:rsidR="003C27AE" w:rsidRPr="005174FE" w:rsidRDefault="003C27AE" w:rsidP="003C27AE">
            <w:pPr>
              <w:spacing w:after="0"/>
              <w:rPr>
                <w:ins w:id="1609"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B1090F" w14:textId="77777777" w:rsidR="003C27AE" w:rsidRPr="005174FE" w:rsidRDefault="003C27AE" w:rsidP="003C27AE">
            <w:pPr>
              <w:spacing w:after="0"/>
              <w:rPr>
                <w:ins w:id="1610"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0B53BE5" w14:textId="77777777" w:rsidR="003C27AE" w:rsidRPr="005174FE" w:rsidRDefault="003C27AE" w:rsidP="003C27AE">
            <w:pPr>
              <w:pStyle w:val="TAC"/>
              <w:rPr>
                <w:ins w:id="1611" w:author="CR0093" w:date="2020-03-13T16:07:00Z"/>
                <w:rFonts w:cs="v5.0.0"/>
                <w:lang w:val="fr-FR" w:eastAsia="zh-CN"/>
              </w:rPr>
            </w:pPr>
            <w:ins w:id="1612" w:author="CR0093" w:date="2020-03-13T16:07:00Z">
              <w:r w:rsidRPr="005174FE">
                <w:rPr>
                  <w:rFonts w:cs="v5.0.0"/>
                  <w:lang w:val="fr-FR" w:eastAsia="zh-CN"/>
                </w:rPr>
                <w:t>-75.2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3C7A9EA" w14:textId="77777777" w:rsidR="003C27AE" w:rsidRPr="005174FE" w:rsidRDefault="003C27AE" w:rsidP="003C27AE">
            <w:pPr>
              <w:spacing w:after="0"/>
              <w:rPr>
                <w:ins w:id="1613" w:author="CR0093" w:date="2020-03-13T16:07:00Z"/>
                <w:rFonts w:ascii="Arial" w:hAnsi="Arial" w:cs="v5.0.0"/>
                <w:sz w:val="18"/>
                <w:lang w:val="fr-FR" w:eastAsia="zh-CN"/>
              </w:rPr>
            </w:pPr>
          </w:p>
        </w:tc>
      </w:tr>
      <w:tr w:rsidR="003C27AE" w:rsidRPr="005174FE" w14:paraId="3519E5A7" w14:textId="77777777" w:rsidTr="003C27AE">
        <w:trPr>
          <w:cantSplit/>
          <w:jc w:val="center"/>
          <w:ins w:id="1614"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608C15F9" w14:textId="77777777" w:rsidR="003C27AE" w:rsidRPr="005174FE" w:rsidRDefault="003C27AE" w:rsidP="003C27AE">
            <w:pPr>
              <w:pStyle w:val="TAC"/>
              <w:rPr>
                <w:ins w:id="1615" w:author="CR0093" w:date="2020-03-13T16:07:00Z"/>
                <w:rFonts w:cs="v5.0.0"/>
                <w:lang w:val="fr-FR" w:eastAsia="zh-CN"/>
              </w:rPr>
            </w:pPr>
            <w:ins w:id="1616" w:author="CR0093" w:date="2020-03-13T16:07:00Z">
              <w:r w:rsidRPr="005174FE">
                <w:rPr>
                  <w:rFonts w:cs="v5.0.0"/>
                  <w:lang w:val="fr-FR" w:eastAsia="zh-CN"/>
                </w:rPr>
                <w:t>30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33E8BD" w14:textId="77777777" w:rsidR="003C27AE" w:rsidRPr="005174FE" w:rsidRDefault="003C27AE" w:rsidP="003C27AE">
            <w:pPr>
              <w:spacing w:after="0"/>
              <w:rPr>
                <w:ins w:id="1617"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74A174" w14:textId="77777777" w:rsidR="003C27AE" w:rsidRPr="005174FE" w:rsidRDefault="003C27AE" w:rsidP="003C27AE">
            <w:pPr>
              <w:spacing w:after="0"/>
              <w:rPr>
                <w:ins w:id="1618"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062D6A7" w14:textId="77777777" w:rsidR="003C27AE" w:rsidRPr="005174FE" w:rsidRDefault="003C27AE" w:rsidP="003C27AE">
            <w:pPr>
              <w:pStyle w:val="TAC"/>
              <w:rPr>
                <w:ins w:id="1619" w:author="CR0093" w:date="2020-03-13T16:07:00Z"/>
                <w:rFonts w:cs="v5.0.0"/>
                <w:lang w:val="fr-FR" w:eastAsia="zh-CN"/>
              </w:rPr>
            </w:pPr>
            <w:ins w:id="1620" w:author="CR0093" w:date="2020-03-13T16:07:00Z">
              <w:r w:rsidRPr="005174FE">
                <w:rPr>
                  <w:rFonts w:cs="v5.0.0"/>
                  <w:lang w:val="fr-FR" w:eastAsia="zh-CN"/>
                </w:rPr>
                <w:t>-74.4</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AD193A4" w14:textId="77777777" w:rsidR="003C27AE" w:rsidRPr="005174FE" w:rsidRDefault="003C27AE" w:rsidP="003C27AE">
            <w:pPr>
              <w:spacing w:after="0"/>
              <w:rPr>
                <w:ins w:id="1621" w:author="CR0093" w:date="2020-03-13T16:07:00Z"/>
                <w:rFonts w:ascii="Arial" w:hAnsi="Arial" w:cs="v5.0.0"/>
                <w:sz w:val="18"/>
                <w:lang w:val="fr-FR" w:eastAsia="zh-CN"/>
              </w:rPr>
            </w:pPr>
          </w:p>
        </w:tc>
      </w:tr>
      <w:tr w:rsidR="003C27AE" w:rsidRPr="005174FE" w14:paraId="0C2B5A39" w14:textId="77777777" w:rsidTr="003C27AE">
        <w:trPr>
          <w:cantSplit/>
          <w:jc w:val="center"/>
          <w:ins w:id="1622"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D8C00CC" w14:textId="77777777" w:rsidR="003C27AE" w:rsidRPr="005174FE" w:rsidRDefault="003C27AE" w:rsidP="003C27AE">
            <w:pPr>
              <w:pStyle w:val="TAC"/>
              <w:rPr>
                <w:ins w:id="1623" w:author="CR0093" w:date="2020-03-13T16:07:00Z"/>
                <w:rFonts w:cs="v5.0.0"/>
                <w:lang w:val="fr-FR" w:eastAsia="zh-CN"/>
              </w:rPr>
            </w:pPr>
            <w:ins w:id="1624" w:author="CR0093" w:date="2020-03-13T16:07:00Z">
              <w:r w:rsidRPr="005174FE">
                <w:rPr>
                  <w:rFonts w:cs="v5.0.0"/>
                  <w:lang w:val="fr-FR" w:eastAsia="zh-CN"/>
                </w:rPr>
                <w:t>40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F0776BD" w14:textId="77777777" w:rsidR="003C27AE" w:rsidRPr="005174FE" w:rsidRDefault="003C27AE" w:rsidP="003C27AE">
            <w:pPr>
              <w:spacing w:after="0"/>
              <w:rPr>
                <w:ins w:id="1625"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C630854" w14:textId="77777777" w:rsidR="003C27AE" w:rsidRPr="005174FE" w:rsidRDefault="003C27AE" w:rsidP="003C27AE">
            <w:pPr>
              <w:spacing w:after="0"/>
              <w:rPr>
                <w:ins w:id="1626"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E4345ED" w14:textId="77777777" w:rsidR="003C27AE" w:rsidRPr="005174FE" w:rsidRDefault="003C27AE" w:rsidP="003C27AE">
            <w:pPr>
              <w:pStyle w:val="TAC"/>
              <w:rPr>
                <w:ins w:id="1627" w:author="CR0093" w:date="2020-03-13T16:07:00Z"/>
                <w:rFonts w:cs="v5.0.0"/>
                <w:lang w:val="fr-FR" w:eastAsia="zh-CN"/>
              </w:rPr>
            </w:pPr>
            <w:ins w:id="1628" w:author="CR0093" w:date="2020-03-13T16:07:00Z">
              <w:r w:rsidRPr="005174FE">
                <w:rPr>
                  <w:rFonts w:cs="v5.0.0"/>
                  <w:lang w:val="fr-FR" w:eastAsia="zh-CN"/>
                </w:rPr>
                <w:t>-73.1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5DE4C8C" w14:textId="77777777" w:rsidR="003C27AE" w:rsidRPr="005174FE" w:rsidRDefault="003C27AE" w:rsidP="003C27AE">
            <w:pPr>
              <w:spacing w:after="0"/>
              <w:rPr>
                <w:ins w:id="1629" w:author="CR0093" w:date="2020-03-13T16:07:00Z"/>
                <w:rFonts w:ascii="Arial" w:hAnsi="Arial" w:cs="v5.0.0"/>
                <w:sz w:val="18"/>
                <w:lang w:val="fr-FR" w:eastAsia="zh-CN"/>
              </w:rPr>
            </w:pPr>
          </w:p>
        </w:tc>
      </w:tr>
      <w:tr w:rsidR="003C27AE" w:rsidRPr="005174FE" w14:paraId="1F9C9BAB" w14:textId="77777777" w:rsidTr="003C27AE">
        <w:trPr>
          <w:cantSplit/>
          <w:jc w:val="center"/>
          <w:ins w:id="1630"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630FB7E" w14:textId="77777777" w:rsidR="003C27AE" w:rsidRPr="005174FE" w:rsidRDefault="003C27AE" w:rsidP="003C27AE">
            <w:pPr>
              <w:pStyle w:val="TAC"/>
              <w:rPr>
                <w:ins w:id="1631" w:author="CR0093" w:date="2020-03-13T16:07:00Z"/>
                <w:rFonts w:cs="v5.0.0"/>
                <w:lang w:val="fr-FR" w:eastAsia="zh-CN"/>
              </w:rPr>
            </w:pPr>
            <w:ins w:id="1632" w:author="CR0093" w:date="2020-03-13T16:07:00Z">
              <w:r w:rsidRPr="005174FE">
                <w:rPr>
                  <w:rFonts w:cs="v5.0.0"/>
                  <w:lang w:val="fr-FR" w:eastAsia="zh-CN"/>
                </w:rPr>
                <w:t>50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2D1938" w14:textId="77777777" w:rsidR="003C27AE" w:rsidRPr="005174FE" w:rsidRDefault="003C27AE" w:rsidP="003C27AE">
            <w:pPr>
              <w:spacing w:after="0"/>
              <w:rPr>
                <w:ins w:id="1633"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D2D4A57" w14:textId="77777777" w:rsidR="003C27AE" w:rsidRPr="005174FE" w:rsidRDefault="003C27AE" w:rsidP="003C27AE">
            <w:pPr>
              <w:spacing w:after="0"/>
              <w:rPr>
                <w:ins w:id="1634"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7D89D301" w14:textId="77777777" w:rsidR="003C27AE" w:rsidRPr="005174FE" w:rsidRDefault="003C27AE" w:rsidP="003C27AE">
            <w:pPr>
              <w:pStyle w:val="TAC"/>
              <w:rPr>
                <w:ins w:id="1635" w:author="CR0093" w:date="2020-03-13T16:07:00Z"/>
                <w:rFonts w:cs="v5.0.0"/>
                <w:lang w:val="fr-FR" w:eastAsia="zh-CN"/>
              </w:rPr>
            </w:pPr>
            <w:ins w:id="1636" w:author="CR0093" w:date="2020-03-13T16:07:00Z">
              <w:r w:rsidRPr="005174FE">
                <w:rPr>
                  <w:rFonts w:cs="v5.0.0"/>
                  <w:lang w:val="fr-FR" w:eastAsia="zh-CN"/>
                </w:rPr>
                <w:t>-72.1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70C0AE" w14:textId="77777777" w:rsidR="003C27AE" w:rsidRPr="005174FE" w:rsidRDefault="003C27AE" w:rsidP="003C27AE">
            <w:pPr>
              <w:spacing w:after="0"/>
              <w:rPr>
                <w:ins w:id="1637" w:author="CR0093" w:date="2020-03-13T16:07:00Z"/>
                <w:rFonts w:ascii="Arial" w:hAnsi="Arial" w:cs="v5.0.0"/>
                <w:sz w:val="18"/>
                <w:lang w:val="fr-FR" w:eastAsia="zh-CN"/>
              </w:rPr>
            </w:pPr>
          </w:p>
        </w:tc>
      </w:tr>
      <w:tr w:rsidR="003C27AE" w:rsidRPr="005174FE" w14:paraId="47AD5AAE" w14:textId="77777777" w:rsidTr="003C27AE">
        <w:trPr>
          <w:cantSplit/>
          <w:jc w:val="center"/>
          <w:ins w:id="1638"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560CBB66" w14:textId="77777777" w:rsidR="003C27AE" w:rsidRPr="005174FE" w:rsidRDefault="003C27AE" w:rsidP="003C27AE">
            <w:pPr>
              <w:pStyle w:val="TAC"/>
              <w:rPr>
                <w:ins w:id="1639" w:author="CR0093" w:date="2020-03-13T16:07:00Z"/>
                <w:rFonts w:cs="v5.0.0"/>
                <w:lang w:val="fr-FR" w:eastAsia="zh-CN"/>
              </w:rPr>
            </w:pPr>
            <w:ins w:id="1640" w:author="CR0093" w:date="2020-03-13T16:07:00Z">
              <w:r w:rsidRPr="005174FE">
                <w:rPr>
                  <w:rFonts w:cs="v5.0.0"/>
                  <w:lang w:val="fr-FR" w:eastAsia="zh-CN"/>
                </w:rPr>
                <w:t>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17E0E72" w14:textId="245101A1" w:rsidR="003C27AE" w:rsidRPr="005174FE" w:rsidRDefault="003C27AE" w:rsidP="003C27AE">
            <w:pPr>
              <w:pStyle w:val="TAC"/>
              <w:rPr>
                <w:ins w:id="1641" w:author="CR0093" w:date="2020-03-13T16:07:00Z"/>
                <w:lang w:val="fr-FR"/>
              </w:rPr>
            </w:pPr>
            <w:ins w:id="1642" w:author="CR0093" w:date="2020-03-13T16:07:00Z">
              <w:r w:rsidRPr="005174FE">
                <w:rPr>
                  <w:rFonts w:cs="v5.0.0"/>
                  <w:lang w:val="fr-FR"/>
                </w:rPr>
                <w:t xml:space="preserve">FRC A15-2 in Annex A.15 in TS 36.141 </w:t>
              </w:r>
              <w:del w:id="1643" w:author="MCC" w:date="2020-04-02T08:06:00Z">
                <w:r w:rsidRPr="005174FE" w:rsidDel="007D7230">
                  <w:rPr>
                    <w:rFonts w:cs="v5.0.0"/>
                    <w:lang w:val="fr-FR"/>
                  </w:rPr>
                  <w:delText>[23]</w:delText>
                </w:r>
              </w:del>
            </w:ins>
            <w:ins w:id="1644" w:author="MCC" w:date="2020-04-02T08:06:00Z">
              <w:r w:rsidR="007D7230">
                <w:rPr>
                  <w:rFonts w:cs="v5.0.0"/>
                  <w:lang w:val="fr-FR"/>
                </w:rPr>
                <w:t>[24]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BFD15D1" w14:textId="77777777" w:rsidR="003C27AE" w:rsidRPr="005174FE" w:rsidRDefault="003C27AE" w:rsidP="003C27AE">
            <w:pPr>
              <w:pStyle w:val="TAC"/>
              <w:rPr>
                <w:ins w:id="1645" w:author="CR0093" w:date="2020-03-13T16:07:00Z"/>
                <w:lang w:val="fr-FR"/>
              </w:rPr>
            </w:pPr>
            <w:ins w:id="1646" w:author="CR0093" w:date="2020-03-13T16:07:00Z">
              <w:r w:rsidRPr="005174FE">
                <w:rPr>
                  <w:lang w:val="fr-FR"/>
                </w:rPr>
                <w:t>-105.3</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73AA3B4" w14:textId="77777777" w:rsidR="003C27AE" w:rsidRPr="005174FE" w:rsidRDefault="003C27AE" w:rsidP="003C27AE">
            <w:pPr>
              <w:pStyle w:val="TAC"/>
              <w:rPr>
                <w:ins w:id="1647" w:author="CR0093" w:date="2020-03-13T16:07:00Z"/>
                <w:rFonts w:cs="v5.0.0"/>
                <w:lang w:val="fr-FR" w:eastAsia="zh-CN"/>
              </w:rPr>
            </w:pPr>
            <w:ins w:id="1648" w:author="CR0093" w:date="2020-03-13T16:07:00Z">
              <w:r w:rsidRPr="005174FE">
                <w:rPr>
                  <w:rFonts w:cs="v5.0.0"/>
                  <w:lang w:val="fr-FR" w:eastAsia="zh-CN"/>
                </w:rPr>
                <w:t>-82.5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FA713BE" w14:textId="77777777" w:rsidR="003C27AE" w:rsidRPr="005174FE" w:rsidRDefault="003C27AE" w:rsidP="003C27AE">
            <w:pPr>
              <w:pStyle w:val="TAC"/>
              <w:rPr>
                <w:ins w:id="1649" w:author="CR0093" w:date="2020-03-13T16:07:00Z"/>
                <w:rFonts w:cs="v5.0.0"/>
                <w:lang w:val="fr-FR" w:eastAsia="zh-CN"/>
              </w:rPr>
            </w:pPr>
            <w:ins w:id="1650" w:author="CR0093" w:date="2020-03-13T16:07:00Z">
              <w:r w:rsidRPr="005174FE">
                <w:rPr>
                  <w:rFonts w:cs="v5.0.0"/>
                  <w:lang w:val="fr-FR" w:eastAsia="zh-CN"/>
                </w:rPr>
                <w:t>AWGN</w:t>
              </w:r>
            </w:ins>
          </w:p>
        </w:tc>
      </w:tr>
      <w:tr w:rsidR="003C27AE" w:rsidRPr="005174FE" w14:paraId="74794562" w14:textId="77777777" w:rsidTr="003C27AE">
        <w:trPr>
          <w:cantSplit/>
          <w:jc w:val="center"/>
          <w:ins w:id="1651"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607CAC63" w14:textId="77777777" w:rsidR="003C27AE" w:rsidRPr="005174FE" w:rsidRDefault="003C27AE" w:rsidP="003C27AE">
            <w:pPr>
              <w:pStyle w:val="TAC"/>
              <w:rPr>
                <w:ins w:id="1652" w:author="CR0093" w:date="2020-03-13T16:07:00Z"/>
                <w:rFonts w:cs="v5.0.0"/>
                <w:lang w:val="fr-FR" w:eastAsia="zh-CN"/>
              </w:rPr>
            </w:pPr>
            <w:ins w:id="1653" w:author="CR0093" w:date="2020-03-13T16:07:00Z">
              <w:r w:rsidRPr="005174FE">
                <w:rPr>
                  <w:rFonts w:cs="v5.0.0"/>
                  <w:lang w:val="fr-FR" w:eastAsia="zh-CN"/>
                </w:rPr>
                <w:t>10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9EE3060" w14:textId="77777777" w:rsidR="003C27AE" w:rsidRPr="005174FE" w:rsidRDefault="003C27AE" w:rsidP="003C27AE">
            <w:pPr>
              <w:spacing w:after="0"/>
              <w:rPr>
                <w:ins w:id="1654"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C2A79F" w14:textId="77777777" w:rsidR="003C27AE" w:rsidRPr="005174FE" w:rsidRDefault="003C27AE" w:rsidP="003C27AE">
            <w:pPr>
              <w:spacing w:after="0"/>
              <w:rPr>
                <w:ins w:id="1655"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3A542F3" w14:textId="77777777" w:rsidR="003C27AE" w:rsidRPr="005174FE" w:rsidRDefault="003C27AE" w:rsidP="003C27AE">
            <w:pPr>
              <w:pStyle w:val="TAC"/>
              <w:rPr>
                <w:ins w:id="1656" w:author="CR0093" w:date="2020-03-13T16:07:00Z"/>
                <w:rFonts w:cs="v5.0.0"/>
                <w:lang w:val="fr-FR" w:eastAsia="zh-CN"/>
              </w:rPr>
            </w:pPr>
            <w:ins w:id="1657" w:author="CR0093" w:date="2020-03-13T16:07:00Z">
              <w:r w:rsidRPr="005174FE">
                <w:rPr>
                  <w:rFonts w:cs="v5.0.0"/>
                  <w:lang w:val="fr-FR" w:eastAsia="zh-CN"/>
                </w:rPr>
                <w:t>-79.3</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60622FE" w14:textId="77777777" w:rsidR="003C27AE" w:rsidRPr="005174FE" w:rsidRDefault="003C27AE" w:rsidP="003C27AE">
            <w:pPr>
              <w:spacing w:after="0"/>
              <w:rPr>
                <w:ins w:id="1658" w:author="CR0093" w:date="2020-03-13T16:07:00Z"/>
                <w:rFonts w:ascii="Arial" w:hAnsi="Arial" w:cs="v5.0.0"/>
                <w:sz w:val="18"/>
                <w:lang w:val="fr-FR" w:eastAsia="zh-CN"/>
              </w:rPr>
            </w:pPr>
          </w:p>
        </w:tc>
      </w:tr>
      <w:tr w:rsidR="003C27AE" w:rsidRPr="005174FE" w14:paraId="48612946" w14:textId="77777777" w:rsidTr="003C27AE">
        <w:trPr>
          <w:cantSplit/>
          <w:jc w:val="center"/>
          <w:ins w:id="1659"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6B67BC02" w14:textId="77777777" w:rsidR="003C27AE" w:rsidRPr="005174FE" w:rsidRDefault="003C27AE" w:rsidP="003C27AE">
            <w:pPr>
              <w:pStyle w:val="TAC"/>
              <w:rPr>
                <w:ins w:id="1660" w:author="CR0093" w:date="2020-03-13T16:07:00Z"/>
                <w:rFonts w:cs="v5.0.0"/>
                <w:lang w:val="fr-FR" w:eastAsia="zh-CN"/>
              </w:rPr>
            </w:pPr>
            <w:ins w:id="1661" w:author="CR0093" w:date="2020-03-13T16:07:00Z">
              <w:r w:rsidRPr="005174FE">
                <w:rPr>
                  <w:rFonts w:cs="v5.0.0"/>
                  <w:lang w:val="fr-FR" w:eastAsia="zh-CN"/>
                </w:rPr>
                <w:t>15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5A478DD" w14:textId="77777777" w:rsidR="003C27AE" w:rsidRPr="005174FE" w:rsidRDefault="003C27AE" w:rsidP="003C27AE">
            <w:pPr>
              <w:spacing w:after="0"/>
              <w:rPr>
                <w:ins w:id="1662"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BD6B90" w14:textId="77777777" w:rsidR="003C27AE" w:rsidRPr="005174FE" w:rsidRDefault="003C27AE" w:rsidP="003C27AE">
            <w:pPr>
              <w:spacing w:after="0"/>
              <w:rPr>
                <w:ins w:id="1663"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AD42C69" w14:textId="77777777" w:rsidR="003C27AE" w:rsidRPr="005174FE" w:rsidRDefault="003C27AE" w:rsidP="003C27AE">
            <w:pPr>
              <w:pStyle w:val="TAC"/>
              <w:rPr>
                <w:ins w:id="1664" w:author="CR0093" w:date="2020-03-13T16:07:00Z"/>
                <w:rFonts w:cs="v5.0.0"/>
                <w:lang w:val="fr-FR" w:eastAsia="zh-CN"/>
              </w:rPr>
            </w:pPr>
            <w:ins w:id="1665" w:author="CR0093" w:date="2020-03-13T16:07:00Z">
              <w:r w:rsidRPr="005174FE">
                <w:rPr>
                  <w:rFonts w:cs="v5.0.0"/>
                  <w:lang w:val="fr-FR" w:eastAsia="zh-CN"/>
                </w:rPr>
                <w:t>-77.5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8B87B5B" w14:textId="77777777" w:rsidR="003C27AE" w:rsidRPr="005174FE" w:rsidRDefault="003C27AE" w:rsidP="003C27AE">
            <w:pPr>
              <w:spacing w:after="0"/>
              <w:rPr>
                <w:ins w:id="1666" w:author="CR0093" w:date="2020-03-13T16:07:00Z"/>
                <w:rFonts w:ascii="Arial" w:hAnsi="Arial" w:cs="v5.0.0"/>
                <w:sz w:val="18"/>
                <w:lang w:val="fr-FR" w:eastAsia="zh-CN"/>
              </w:rPr>
            </w:pPr>
          </w:p>
        </w:tc>
      </w:tr>
      <w:tr w:rsidR="003C27AE" w:rsidRPr="005174FE" w14:paraId="73A2EC4C" w14:textId="77777777" w:rsidTr="003C27AE">
        <w:trPr>
          <w:cantSplit/>
          <w:jc w:val="center"/>
          <w:ins w:id="1667"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52794CC1" w14:textId="77777777" w:rsidR="003C27AE" w:rsidRPr="005174FE" w:rsidRDefault="003C27AE" w:rsidP="003C27AE">
            <w:pPr>
              <w:pStyle w:val="TAC"/>
              <w:rPr>
                <w:ins w:id="1668" w:author="CR0093" w:date="2020-03-13T16:07:00Z"/>
                <w:rFonts w:cs="v5.0.0"/>
                <w:lang w:val="fr-FR" w:eastAsia="zh-CN"/>
              </w:rPr>
            </w:pPr>
            <w:ins w:id="1669" w:author="CR0093" w:date="2020-03-13T16:07:00Z">
              <w:r w:rsidRPr="005174FE">
                <w:rPr>
                  <w:rFonts w:cs="v5.0.0"/>
                  <w:lang w:val="fr-FR" w:eastAsia="zh-CN"/>
                </w:rPr>
                <w:t>20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82584A" w14:textId="77777777" w:rsidR="003C27AE" w:rsidRPr="005174FE" w:rsidRDefault="003C27AE" w:rsidP="003C27AE">
            <w:pPr>
              <w:spacing w:after="0"/>
              <w:rPr>
                <w:ins w:id="1670"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81CFFF" w14:textId="77777777" w:rsidR="003C27AE" w:rsidRPr="005174FE" w:rsidRDefault="003C27AE" w:rsidP="003C27AE">
            <w:pPr>
              <w:spacing w:after="0"/>
              <w:rPr>
                <w:ins w:id="1671"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8153D8E" w14:textId="77777777" w:rsidR="003C27AE" w:rsidRPr="005174FE" w:rsidRDefault="003C27AE" w:rsidP="003C27AE">
            <w:pPr>
              <w:pStyle w:val="TAC"/>
              <w:rPr>
                <w:ins w:id="1672" w:author="CR0093" w:date="2020-03-13T16:07:00Z"/>
                <w:rFonts w:cs="v5.0.0"/>
                <w:lang w:val="fr-FR" w:eastAsia="zh-CN"/>
              </w:rPr>
            </w:pPr>
            <w:ins w:id="1673" w:author="CR0093" w:date="2020-03-13T16:07:00Z">
              <w:r w:rsidRPr="005174FE">
                <w:rPr>
                  <w:rFonts w:cs="v5.0.0"/>
                  <w:lang w:val="fr-FR" w:eastAsia="zh-CN"/>
                </w:rPr>
                <w:t>-76.2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E75B36" w14:textId="77777777" w:rsidR="003C27AE" w:rsidRPr="005174FE" w:rsidRDefault="003C27AE" w:rsidP="003C27AE">
            <w:pPr>
              <w:spacing w:after="0"/>
              <w:rPr>
                <w:ins w:id="1674" w:author="CR0093" w:date="2020-03-13T16:07:00Z"/>
                <w:rFonts w:ascii="Arial" w:hAnsi="Arial" w:cs="v5.0.0"/>
                <w:sz w:val="18"/>
                <w:lang w:val="fr-FR" w:eastAsia="zh-CN"/>
              </w:rPr>
            </w:pPr>
          </w:p>
        </w:tc>
      </w:tr>
      <w:tr w:rsidR="003C27AE" w:rsidRPr="005174FE" w14:paraId="11B9117F" w14:textId="77777777" w:rsidTr="003C27AE">
        <w:trPr>
          <w:cantSplit/>
          <w:jc w:val="center"/>
          <w:ins w:id="1675"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4C501CF7" w14:textId="77777777" w:rsidR="003C27AE" w:rsidRPr="005174FE" w:rsidRDefault="003C27AE" w:rsidP="003C27AE">
            <w:pPr>
              <w:pStyle w:val="TAC"/>
              <w:rPr>
                <w:ins w:id="1676" w:author="CR0093" w:date="2020-03-13T16:07:00Z"/>
                <w:rFonts w:cs="v5.0.0"/>
                <w:lang w:val="fr-FR" w:eastAsia="zh-CN"/>
              </w:rPr>
            </w:pPr>
            <w:ins w:id="1677" w:author="CR0093" w:date="2020-03-13T16:07:00Z">
              <w:r w:rsidRPr="005174FE">
                <w:rPr>
                  <w:rFonts w:cs="v5.0.0"/>
                  <w:lang w:val="fr-FR" w:eastAsia="zh-CN"/>
                </w:rPr>
                <w:t>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740539" w14:textId="77777777" w:rsidR="003C27AE" w:rsidRPr="005174FE" w:rsidRDefault="003C27AE" w:rsidP="003C27AE">
            <w:pPr>
              <w:spacing w:after="0"/>
              <w:rPr>
                <w:ins w:id="1678"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F93F36" w14:textId="77777777" w:rsidR="003C27AE" w:rsidRPr="005174FE" w:rsidRDefault="003C27AE" w:rsidP="003C27AE">
            <w:pPr>
              <w:spacing w:after="0"/>
              <w:rPr>
                <w:ins w:id="1679"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5FADCD9" w14:textId="77777777" w:rsidR="003C27AE" w:rsidRPr="005174FE" w:rsidRDefault="003C27AE" w:rsidP="003C27AE">
            <w:pPr>
              <w:pStyle w:val="TAC"/>
              <w:rPr>
                <w:ins w:id="1680" w:author="CR0093" w:date="2020-03-13T16:07:00Z"/>
                <w:rFonts w:cs="v5.0.0"/>
                <w:lang w:val="fr-FR" w:eastAsia="zh-CN"/>
              </w:rPr>
            </w:pPr>
            <w:ins w:id="1681" w:author="CR0093" w:date="2020-03-13T16:07:00Z">
              <w:r w:rsidRPr="005174FE">
                <w:rPr>
                  <w:rFonts w:cs="v5.0.0"/>
                  <w:lang w:val="fr-FR" w:eastAsia="zh-CN"/>
                </w:rPr>
                <w:t>-75.2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F74FB2" w14:textId="77777777" w:rsidR="003C27AE" w:rsidRPr="005174FE" w:rsidRDefault="003C27AE" w:rsidP="003C27AE">
            <w:pPr>
              <w:spacing w:after="0"/>
              <w:rPr>
                <w:ins w:id="1682" w:author="CR0093" w:date="2020-03-13T16:07:00Z"/>
                <w:rFonts w:ascii="Arial" w:hAnsi="Arial" w:cs="v5.0.0"/>
                <w:sz w:val="18"/>
                <w:lang w:val="fr-FR" w:eastAsia="zh-CN"/>
              </w:rPr>
            </w:pPr>
          </w:p>
        </w:tc>
      </w:tr>
      <w:tr w:rsidR="003C27AE" w:rsidRPr="005174FE" w14:paraId="5461833C" w14:textId="77777777" w:rsidTr="003C27AE">
        <w:trPr>
          <w:cantSplit/>
          <w:jc w:val="center"/>
          <w:ins w:id="1683"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03E0E099" w14:textId="77777777" w:rsidR="003C27AE" w:rsidRPr="005174FE" w:rsidRDefault="003C27AE" w:rsidP="003C27AE">
            <w:pPr>
              <w:pStyle w:val="TAC"/>
              <w:rPr>
                <w:ins w:id="1684" w:author="CR0093" w:date="2020-03-13T16:07:00Z"/>
                <w:rFonts w:cs="v5.0.0"/>
                <w:lang w:val="fr-FR" w:eastAsia="zh-CN"/>
              </w:rPr>
            </w:pPr>
            <w:ins w:id="1685" w:author="CR0093" w:date="2020-03-13T16:07:00Z">
              <w:r w:rsidRPr="005174FE">
                <w:rPr>
                  <w:rFonts w:cs="v5.0.0"/>
                  <w:lang w:val="fr-FR" w:eastAsia="zh-CN"/>
                </w:rPr>
                <w:t>30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5150E8B" w14:textId="77777777" w:rsidR="003C27AE" w:rsidRPr="005174FE" w:rsidRDefault="003C27AE" w:rsidP="003C27AE">
            <w:pPr>
              <w:spacing w:after="0"/>
              <w:rPr>
                <w:ins w:id="1686"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3DBD6D7" w14:textId="77777777" w:rsidR="003C27AE" w:rsidRPr="005174FE" w:rsidRDefault="003C27AE" w:rsidP="003C27AE">
            <w:pPr>
              <w:spacing w:after="0"/>
              <w:rPr>
                <w:ins w:id="1687"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3CDE8F8" w14:textId="77777777" w:rsidR="003C27AE" w:rsidRPr="005174FE" w:rsidRDefault="003C27AE" w:rsidP="003C27AE">
            <w:pPr>
              <w:pStyle w:val="TAC"/>
              <w:rPr>
                <w:ins w:id="1688" w:author="CR0093" w:date="2020-03-13T16:07:00Z"/>
                <w:rFonts w:cs="v5.0.0"/>
                <w:lang w:val="fr-FR" w:eastAsia="zh-CN"/>
              </w:rPr>
            </w:pPr>
            <w:ins w:id="1689" w:author="CR0093" w:date="2020-03-13T16:07:00Z">
              <w:r w:rsidRPr="005174FE">
                <w:rPr>
                  <w:rFonts w:cs="v5.0.0"/>
                  <w:lang w:val="fr-FR" w:eastAsia="zh-CN"/>
                </w:rPr>
                <w:t>-74.4</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D6F5D78" w14:textId="77777777" w:rsidR="003C27AE" w:rsidRPr="005174FE" w:rsidRDefault="003C27AE" w:rsidP="003C27AE">
            <w:pPr>
              <w:spacing w:after="0"/>
              <w:rPr>
                <w:ins w:id="1690" w:author="CR0093" w:date="2020-03-13T16:07:00Z"/>
                <w:rFonts w:ascii="Arial" w:hAnsi="Arial" w:cs="v5.0.0"/>
                <w:sz w:val="18"/>
                <w:lang w:val="fr-FR" w:eastAsia="zh-CN"/>
              </w:rPr>
            </w:pPr>
          </w:p>
        </w:tc>
      </w:tr>
      <w:tr w:rsidR="003C27AE" w:rsidRPr="005174FE" w14:paraId="77543904" w14:textId="77777777" w:rsidTr="003C27AE">
        <w:trPr>
          <w:cantSplit/>
          <w:jc w:val="center"/>
          <w:ins w:id="1691"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BF468F1" w14:textId="77777777" w:rsidR="003C27AE" w:rsidRPr="005174FE" w:rsidRDefault="003C27AE" w:rsidP="003C27AE">
            <w:pPr>
              <w:pStyle w:val="TAC"/>
              <w:rPr>
                <w:ins w:id="1692" w:author="CR0093" w:date="2020-03-13T16:07:00Z"/>
                <w:rFonts w:cs="v5.0.0"/>
                <w:lang w:val="fr-FR" w:eastAsia="zh-CN"/>
              </w:rPr>
            </w:pPr>
            <w:ins w:id="1693" w:author="CR0093" w:date="2020-03-13T16:07:00Z">
              <w:r w:rsidRPr="005174FE">
                <w:rPr>
                  <w:rFonts w:cs="v5.0.0"/>
                  <w:lang w:val="fr-FR" w:eastAsia="zh-CN"/>
                </w:rPr>
                <w:t>40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6ABEB8" w14:textId="77777777" w:rsidR="003C27AE" w:rsidRPr="005174FE" w:rsidRDefault="003C27AE" w:rsidP="003C27AE">
            <w:pPr>
              <w:spacing w:after="0"/>
              <w:rPr>
                <w:ins w:id="1694"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C23522A" w14:textId="77777777" w:rsidR="003C27AE" w:rsidRPr="005174FE" w:rsidRDefault="003C27AE" w:rsidP="003C27AE">
            <w:pPr>
              <w:spacing w:after="0"/>
              <w:rPr>
                <w:ins w:id="1695"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213ED5F" w14:textId="77777777" w:rsidR="003C27AE" w:rsidRPr="005174FE" w:rsidRDefault="003C27AE" w:rsidP="003C27AE">
            <w:pPr>
              <w:pStyle w:val="TAC"/>
              <w:rPr>
                <w:ins w:id="1696" w:author="CR0093" w:date="2020-03-13T16:07:00Z"/>
                <w:rFonts w:cs="v5.0.0"/>
                <w:lang w:val="fr-FR" w:eastAsia="zh-CN"/>
              </w:rPr>
            </w:pPr>
            <w:ins w:id="1697" w:author="CR0093" w:date="2020-03-13T16:07:00Z">
              <w:r w:rsidRPr="005174FE">
                <w:rPr>
                  <w:rFonts w:cs="v5.0.0"/>
                  <w:lang w:val="fr-FR" w:eastAsia="zh-CN"/>
                </w:rPr>
                <w:t>-73.1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18646BA" w14:textId="77777777" w:rsidR="003C27AE" w:rsidRPr="005174FE" w:rsidRDefault="003C27AE" w:rsidP="003C27AE">
            <w:pPr>
              <w:spacing w:after="0"/>
              <w:rPr>
                <w:ins w:id="1698" w:author="CR0093" w:date="2020-03-13T16:07:00Z"/>
                <w:rFonts w:ascii="Arial" w:hAnsi="Arial" w:cs="v5.0.0"/>
                <w:sz w:val="18"/>
                <w:lang w:val="fr-FR" w:eastAsia="zh-CN"/>
              </w:rPr>
            </w:pPr>
          </w:p>
        </w:tc>
      </w:tr>
      <w:tr w:rsidR="003C27AE" w:rsidRPr="005174FE" w14:paraId="5E96BD5E" w14:textId="77777777" w:rsidTr="003C27AE">
        <w:trPr>
          <w:cantSplit/>
          <w:jc w:val="center"/>
          <w:ins w:id="1699"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51C3A6C" w14:textId="77777777" w:rsidR="003C27AE" w:rsidRPr="005174FE" w:rsidRDefault="003C27AE" w:rsidP="003C27AE">
            <w:pPr>
              <w:pStyle w:val="TAC"/>
              <w:rPr>
                <w:ins w:id="1700" w:author="CR0093" w:date="2020-03-13T16:07:00Z"/>
                <w:rFonts w:cs="v5.0.0"/>
                <w:lang w:val="fr-FR" w:eastAsia="zh-CN"/>
              </w:rPr>
            </w:pPr>
            <w:ins w:id="1701" w:author="CR0093" w:date="2020-03-13T16:07:00Z">
              <w:r w:rsidRPr="005174FE">
                <w:rPr>
                  <w:rFonts w:cs="v5.0.0"/>
                  <w:lang w:val="fr-FR" w:eastAsia="zh-CN"/>
                </w:rPr>
                <w:t>50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FA37B2" w14:textId="77777777" w:rsidR="003C27AE" w:rsidRPr="005174FE" w:rsidRDefault="003C27AE" w:rsidP="003C27AE">
            <w:pPr>
              <w:spacing w:after="0"/>
              <w:rPr>
                <w:ins w:id="1702"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837883F" w14:textId="77777777" w:rsidR="003C27AE" w:rsidRPr="005174FE" w:rsidRDefault="003C27AE" w:rsidP="003C27AE">
            <w:pPr>
              <w:spacing w:after="0"/>
              <w:rPr>
                <w:ins w:id="1703"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572B7E5" w14:textId="77777777" w:rsidR="003C27AE" w:rsidRPr="005174FE" w:rsidRDefault="003C27AE" w:rsidP="003C27AE">
            <w:pPr>
              <w:pStyle w:val="TAC"/>
              <w:rPr>
                <w:ins w:id="1704" w:author="CR0093" w:date="2020-03-13T16:07:00Z"/>
                <w:rFonts w:cs="v5.0.0"/>
                <w:lang w:val="fr-FR" w:eastAsia="zh-CN"/>
              </w:rPr>
            </w:pPr>
            <w:ins w:id="1705" w:author="CR0093" w:date="2020-03-13T16:07:00Z">
              <w:r w:rsidRPr="005174FE">
                <w:rPr>
                  <w:rFonts w:cs="v5.0.0"/>
                  <w:lang w:val="fr-FR" w:eastAsia="zh-CN"/>
                </w:rPr>
                <w:t>-72.1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D05B251" w14:textId="77777777" w:rsidR="003C27AE" w:rsidRPr="005174FE" w:rsidRDefault="003C27AE" w:rsidP="003C27AE">
            <w:pPr>
              <w:spacing w:after="0"/>
              <w:rPr>
                <w:ins w:id="1706" w:author="CR0093" w:date="2020-03-13T16:07:00Z"/>
                <w:rFonts w:ascii="Arial" w:hAnsi="Arial" w:cs="v5.0.0"/>
                <w:sz w:val="18"/>
                <w:lang w:val="fr-FR" w:eastAsia="zh-CN"/>
              </w:rPr>
            </w:pPr>
          </w:p>
        </w:tc>
      </w:tr>
    </w:tbl>
    <w:p w14:paraId="03A9D5AE" w14:textId="77777777" w:rsidR="00716814" w:rsidRPr="003C5595" w:rsidRDefault="00716814" w:rsidP="00716814"/>
    <w:p w14:paraId="25771542" w14:textId="77777777" w:rsidR="00716814" w:rsidRPr="003C5595" w:rsidRDefault="00716814" w:rsidP="007E3FB0">
      <w:pPr>
        <w:pStyle w:val="TH"/>
      </w:pPr>
      <w:r w:rsidRPr="003C5595">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3C5595" w14:paraId="1911C11C" w14:textId="77777777" w:rsidTr="00F86264">
        <w:trPr>
          <w:cantSplit/>
          <w:jc w:val="center"/>
        </w:trPr>
        <w:tc>
          <w:tcPr>
            <w:tcW w:w="1417" w:type="dxa"/>
            <w:vAlign w:val="center"/>
          </w:tcPr>
          <w:p w14:paraId="324F8A97" w14:textId="77777777" w:rsidR="0040230A" w:rsidRPr="003C5595" w:rsidRDefault="0040230A" w:rsidP="00F86264">
            <w:pPr>
              <w:pStyle w:val="TAH"/>
              <w:rPr>
                <w:rFonts w:cs="v5.0.0"/>
              </w:rPr>
            </w:pPr>
            <w:r w:rsidRPr="003C5595">
              <w:rPr>
                <w:rFonts w:cs="v5.0.0"/>
                <w:i/>
              </w:rPr>
              <w:t>BS channel bandwidth</w:t>
            </w:r>
            <w:r w:rsidRPr="003C5595">
              <w:rPr>
                <w:rFonts w:cs="v5.0.0"/>
              </w:rPr>
              <w:t xml:space="preserve"> (MHz)</w:t>
            </w:r>
          </w:p>
        </w:tc>
        <w:tc>
          <w:tcPr>
            <w:tcW w:w="1417" w:type="dxa"/>
          </w:tcPr>
          <w:p w14:paraId="3084913B" w14:textId="77777777" w:rsidR="0040230A" w:rsidRPr="003C5595" w:rsidRDefault="0040230A" w:rsidP="00F86264">
            <w:pPr>
              <w:pStyle w:val="TAH"/>
              <w:rPr>
                <w:rFonts w:cs="v5.0.0"/>
                <w:lang w:eastAsia="zh-CN"/>
              </w:rPr>
            </w:pPr>
            <w:r w:rsidRPr="003C5595">
              <w:rPr>
                <w:rFonts w:cs="v5.0.0"/>
                <w:lang w:eastAsia="zh-CN"/>
              </w:rPr>
              <w:t>Subcarrier spacing (kHz)</w:t>
            </w:r>
          </w:p>
        </w:tc>
        <w:tc>
          <w:tcPr>
            <w:tcW w:w="1417" w:type="dxa"/>
          </w:tcPr>
          <w:p w14:paraId="68C45E1F" w14:textId="77777777" w:rsidR="0040230A" w:rsidRPr="003C5595" w:rsidRDefault="0040230A" w:rsidP="00F86264">
            <w:pPr>
              <w:pStyle w:val="TAH"/>
              <w:rPr>
                <w:rFonts w:cs="v5.0.0"/>
              </w:rPr>
            </w:pPr>
            <w:r w:rsidRPr="003C5595">
              <w:rPr>
                <w:rFonts w:cs="v5.0.0"/>
              </w:rPr>
              <w:t>Reference measurement channel</w:t>
            </w:r>
          </w:p>
        </w:tc>
        <w:tc>
          <w:tcPr>
            <w:tcW w:w="1417" w:type="dxa"/>
          </w:tcPr>
          <w:p w14:paraId="505BB55C" w14:textId="77777777" w:rsidR="0040230A" w:rsidRPr="003C5595" w:rsidRDefault="0040230A" w:rsidP="00F86264">
            <w:pPr>
              <w:pStyle w:val="TAH"/>
              <w:rPr>
                <w:rFonts w:cs="v5.0.0"/>
              </w:rPr>
            </w:pPr>
            <w:r w:rsidRPr="003C5595">
              <w:rPr>
                <w:rFonts w:cs="v5.0.0"/>
              </w:rPr>
              <w:t>Wanted signal mean power (dBm)</w:t>
            </w:r>
          </w:p>
        </w:tc>
        <w:tc>
          <w:tcPr>
            <w:tcW w:w="1417" w:type="dxa"/>
          </w:tcPr>
          <w:p w14:paraId="69496C0D" w14:textId="77777777" w:rsidR="0040230A" w:rsidRPr="003C5595" w:rsidRDefault="0040230A" w:rsidP="00F86264">
            <w:pPr>
              <w:pStyle w:val="TAH"/>
              <w:rPr>
                <w:rFonts w:cs="v5.0.0"/>
              </w:rPr>
            </w:pPr>
            <w:r w:rsidRPr="003C5595">
              <w:rPr>
                <w:rFonts w:cs="v5.0.0"/>
              </w:rPr>
              <w:t xml:space="preserve">Interfering signal mean power (dBm) / </w:t>
            </w:r>
            <w:r w:rsidRPr="003C5595">
              <w:t>BW</w:t>
            </w:r>
            <w:r w:rsidRPr="003C5595">
              <w:rPr>
                <w:vertAlign w:val="subscript"/>
              </w:rPr>
              <w:t>Config</w:t>
            </w:r>
          </w:p>
        </w:tc>
        <w:tc>
          <w:tcPr>
            <w:tcW w:w="1417" w:type="dxa"/>
          </w:tcPr>
          <w:p w14:paraId="40C32290" w14:textId="77777777" w:rsidR="0040230A" w:rsidRPr="003C5595" w:rsidRDefault="0040230A" w:rsidP="00F86264">
            <w:pPr>
              <w:pStyle w:val="TAH"/>
              <w:rPr>
                <w:rFonts w:cs="v5.0.0"/>
              </w:rPr>
            </w:pPr>
            <w:r w:rsidRPr="003C5595">
              <w:rPr>
                <w:rFonts w:cs="v5.0.0"/>
              </w:rPr>
              <w:t>Type of interfering signal</w:t>
            </w:r>
          </w:p>
        </w:tc>
      </w:tr>
      <w:tr w:rsidR="003C5595" w:rsidRPr="003C5595" w14:paraId="27E822E9" w14:textId="77777777" w:rsidTr="00F86264">
        <w:trPr>
          <w:cantSplit/>
          <w:jc w:val="center"/>
        </w:trPr>
        <w:tc>
          <w:tcPr>
            <w:tcW w:w="1417" w:type="dxa"/>
            <w:vMerge w:val="restart"/>
            <w:vAlign w:val="center"/>
          </w:tcPr>
          <w:p w14:paraId="592A1DFF" w14:textId="77777777" w:rsidR="0040230A" w:rsidRPr="003C5595" w:rsidRDefault="0040230A" w:rsidP="00F86264">
            <w:pPr>
              <w:pStyle w:val="TAC"/>
              <w:rPr>
                <w:rFonts w:cs="v5.0.0"/>
                <w:lang w:eastAsia="zh-CN"/>
              </w:rPr>
            </w:pPr>
            <w:r w:rsidRPr="003C5595">
              <w:rPr>
                <w:rFonts w:cs="v5.0.0"/>
                <w:lang w:eastAsia="zh-CN"/>
              </w:rPr>
              <w:t>5</w:t>
            </w:r>
          </w:p>
        </w:tc>
        <w:tc>
          <w:tcPr>
            <w:tcW w:w="1417" w:type="dxa"/>
          </w:tcPr>
          <w:p w14:paraId="3FCD9CC6"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4E04294D" w14:textId="77777777" w:rsidR="0040230A" w:rsidRPr="003C5595" w:rsidRDefault="0040230A" w:rsidP="00F86264">
            <w:pPr>
              <w:pStyle w:val="TAC"/>
              <w:rPr>
                <w:rFonts w:cs="v5.0.0"/>
              </w:rPr>
            </w:pPr>
            <w:r w:rsidRPr="003C5595">
              <w:t>G-FR1-A2-1</w:t>
            </w:r>
          </w:p>
        </w:tc>
        <w:tc>
          <w:tcPr>
            <w:tcW w:w="1417" w:type="dxa"/>
            <w:vAlign w:val="bottom"/>
          </w:tcPr>
          <w:p w14:paraId="10B152DB" w14:textId="77777777" w:rsidR="0040230A" w:rsidRPr="003C5595" w:rsidRDefault="0040230A" w:rsidP="00F86264">
            <w:pPr>
              <w:pStyle w:val="TAC"/>
              <w:rPr>
                <w:rFonts w:cs="v5.0.0"/>
                <w:lang w:eastAsia="zh-CN"/>
              </w:rPr>
            </w:pPr>
            <w:r w:rsidRPr="003C5595">
              <w:rPr>
                <w:rFonts w:cs="v5.0.0"/>
                <w:lang w:eastAsia="zh-CN"/>
              </w:rPr>
              <w:t>-65.4</w:t>
            </w:r>
          </w:p>
        </w:tc>
        <w:tc>
          <w:tcPr>
            <w:tcW w:w="1417" w:type="dxa"/>
            <w:vMerge w:val="restart"/>
            <w:vAlign w:val="center"/>
          </w:tcPr>
          <w:p w14:paraId="7DC453E7" w14:textId="77777777" w:rsidR="0040230A" w:rsidRPr="003C5595" w:rsidRDefault="0040230A" w:rsidP="00F86264">
            <w:pPr>
              <w:pStyle w:val="TAC"/>
              <w:rPr>
                <w:rFonts w:cs="v5.0.0"/>
                <w:lang w:eastAsia="zh-CN"/>
              </w:rPr>
            </w:pPr>
            <w:r w:rsidRPr="003C5595">
              <w:rPr>
                <w:rFonts w:cs="v5.0.0"/>
                <w:lang w:eastAsia="zh-CN"/>
              </w:rPr>
              <w:t>-77.5</w:t>
            </w:r>
          </w:p>
        </w:tc>
        <w:tc>
          <w:tcPr>
            <w:tcW w:w="1417" w:type="dxa"/>
            <w:vMerge w:val="restart"/>
            <w:vAlign w:val="center"/>
          </w:tcPr>
          <w:p w14:paraId="6FD3B588"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3FF7BEC" w14:textId="77777777" w:rsidTr="00F86264">
        <w:trPr>
          <w:cantSplit/>
          <w:jc w:val="center"/>
        </w:trPr>
        <w:tc>
          <w:tcPr>
            <w:tcW w:w="1417" w:type="dxa"/>
            <w:vMerge/>
            <w:vAlign w:val="center"/>
          </w:tcPr>
          <w:p w14:paraId="0F900BE8" w14:textId="77777777" w:rsidR="0040230A" w:rsidRPr="003C5595" w:rsidRDefault="0040230A" w:rsidP="00F86264">
            <w:pPr>
              <w:pStyle w:val="TAC"/>
              <w:rPr>
                <w:rFonts w:cs="v5.0.0"/>
                <w:lang w:eastAsia="zh-CN"/>
              </w:rPr>
            </w:pPr>
          </w:p>
        </w:tc>
        <w:tc>
          <w:tcPr>
            <w:tcW w:w="1417" w:type="dxa"/>
          </w:tcPr>
          <w:p w14:paraId="24256CCB"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4ACB7359" w14:textId="328B2D98" w:rsidR="0040230A" w:rsidRPr="003C5595" w:rsidRDefault="0040230A" w:rsidP="00F86264">
            <w:pPr>
              <w:pStyle w:val="TAC"/>
              <w:rPr>
                <w:rFonts w:cs="v5.0.0"/>
              </w:rPr>
            </w:pPr>
            <w:r w:rsidRPr="003C5595">
              <w:t>G-FR1-A2-2</w:t>
            </w:r>
          </w:p>
        </w:tc>
        <w:tc>
          <w:tcPr>
            <w:tcW w:w="1417" w:type="dxa"/>
            <w:vAlign w:val="bottom"/>
          </w:tcPr>
          <w:p w14:paraId="7A1501BC" w14:textId="77777777" w:rsidR="0040230A" w:rsidRPr="003C5595" w:rsidRDefault="0040230A" w:rsidP="00F86264">
            <w:pPr>
              <w:pStyle w:val="TAC"/>
              <w:rPr>
                <w:rFonts w:cs="v5.0.0"/>
                <w:lang w:eastAsia="zh-CN"/>
              </w:rPr>
            </w:pPr>
            <w:r w:rsidRPr="003C5595">
              <w:rPr>
                <w:rFonts w:cs="v5.0.0"/>
                <w:lang w:eastAsia="zh-CN"/>
              </w:rPr>
              <w:t>-66.1</w:t>
            </w:r>
          </w:p>
        </w:tc>
        <w:tc>
          <w:tcPr>
            <w:tcW w:w="1417" w:type="dxa"/>
            <w:vMerge/>
            <w:vAlign w:val="center"/>
          </w:tcPr>
          <w:p w14:paraId="12F0726D" w14:textId="77777777" w:rsidR="0040230A" w:rsidRPr="003C5595" w:rsidRDefault="0040230A" w:rsidP="00F86264">
            <w:pPr>
              <w:pStyle w:val="TAC"/>
              <w:rPr>
                <w:rFonts w:cs="v5.0.0"/>
              </w:rPr>
            </w:pPr>
          </w:p>
        </w:tc>
        <w:tc>
          <w:tcPr>
            <w:tcW w:w="1417" w:type="dxa"/>
            <w:vMerge/>
            <w:vAlign w:val="center"/>
          </w:tcPr>
          <w:p w14:paraId="2D626D15" w14:textId="77777777" w:rsidR="0040230A" w:rsidRPr="003C5595" w:rsidRDefault="0040230A" w:rsidP="00F86264">
            <w:pPr>
              <w:pStyle w:val="TAC"/>
              <w:rPr>
                <w:rFonts w:cs="v5.0.0"/>
                <w:lang w:eastAsia="zh-CN"/>
              </w:rPr>
            </w:pPr>
          </w:p>
        </w:tc>
      </w:tr>
      <w:tr w:rsidR="003C5595" w:rsidRPr="003C5595" w14:paraId="182D2F55" w14:textId="77777777" w:rsidTr="00F86264">
        <w:trPr>
          <w:cantSplit/>
          <w:jc w:val="center"/>
        </w:trPr>
        <w:tc>
          <w:tcPr>
            <w:tcW w:w="1417" w:type="dxa"/>
            <w:vMerge w:val="restart"/>
            <w:vAlign w:val="center"/>
          </w:tcPr>
          <w:p w14:paraId="6B41D689" w14:textId="77777777" w:rsidR="0040230A" w:rsidRPr="003C5595" w:rsidRDefault="0040230A" w:rsidP="00F86264">
            <w:pPr>
              <w:pStyle w:val="TAC"/>
              <w:rPr>
                <w:rFonts w:cs="v5.0.0"/>
                <w:lang w:eastAsia="zh-CN"/>
              </w:rPr>
            </w:pPr>
            <w:r w:rsidRPr="003C5595">
              <w:rPr>
                <w:rFonts w:cs="v5.0.0"/>
                <w:lang w:eastAsia="zh-CN"/>
              </w:rPr>
              <w:t>10</w:t>
            </w:r>
          </w:p>
        </w:tc>
        <w:tc>
          <w:tcPr>
            <w:tcW w:w="1417" w:type="dxa"/>
          </w:tcPr>
          <w:p w14:paraId="57D042C0"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6B9D98B0" w14:textId="77777777" w:rsidR="0040230A" w:rsidRPr="003C5595" w:rsidRDefault="0040230A" w:rsidP="00F86264">
            <w:pPr>
              <w:pStyle w:val="TAC"/>
              <w:rPr>
                <w:rFonts w:cs="v5.0.0"/>
              </w:rPr>
            </w:pPr>
            <w:r w:rsidRPr="003C5595">
              <w:t>G-FR1-A2-1</w:t>
            </w:r>
          </w:p>
        </w:tc>
        <w:tc>
          <w:tcPr>
            <w:tcW w:w="1417" w:type="dxa"/>
            <w:vAlign w:val="bottom"/>
          </w:tcPr>
          <w:p w14:paraId="17F78915" w14:textId="77777777" w:rsidR="0040230A" w:rsidRPr="003C5595" w:rsidRDefault="0040230A" w:rsidP="00F86264">
            <w:pPr>
              <w:pStyle w:val="TAC"/>
              <w:rPr>
                <w:rFonts w:cs="v5.0.0"/>
                <w:lang w:eastAsia="zh-CN"/>
              </w:rPr>
            </w:pPr>
            <w:r w:rsidRPr="003C5595">
              <w:rPr>
                <w:rFonts w:cs="v5.0.0"/>
                <w:lang w:eastAsia="zh-CN"/>
              </w:rPr>
              <w:t>-65.4</w:t>
            </w:r>
          </w:p>
        </w:tc>
        <w:tc>
          <w:tcPr>
            <w:tcW w:w="1417" w:type="dxa"/>
            <w:vMerge w:val="restart"/>
            <w:vAlign w:val="center"/>
          </w:tcPr>
          <w:p w14:paraId="0E52A8E6" w14:textId="77777777" w:rsidR="0040230A" w:rsidRPr="003C5595" w:rsidRDefault="0040230A" w:rsidP="00F86264">
            <w:pPr>
              <w:pStyle w:val="TAC"/>
              <w:rPr>
                <w:rFonts w:cs="v5.0.0"/>
                <w:lang w:eastAsia="zh-CN"/>
              </w:rPr>
            </w:pPr>
            <w:r w:rsidRPr="003C5595">
              <w:rPr>
                <w:rFonts w:cs="v5.0.0"/>
                <w:lang w:eastAsia="zh-CN"/>
              </w:rPr>
              <w:t>-74.3</w:t>
            </w:r>
          </w:p>
        </w:tc>
        <w:tc>
          <w:tcPr>
            <w:tcW w:w="1417" w:type="dxa"/>
            <w:vMerge w:val="restart"/>
            <w:vAlign w:val="center"/>
          </w:tcPr>
          <w:p w14:paraId="142630DC" w14:textId="77777777" w:rsidR="0040230A" w:rsidRPr="003C5595" w:rsidRDefault="0040230A" w:rsidP="00F86264">
            <w:pPr>
              <w:pStyle w:val="TAC"/>
              <w:rPr>
                <w:rFonts w:cs="v5.0.0"/>
              </w:rPr>
            </w:pPr>
            <w:r w:rsidRPr="003C5595">
              <w:rPr>
                <w:rFonts w:cs="v5.0.0"/>
                <w:lang w:eastAsia="zh-CN"/>
              </w:rPr>
              <w:t>AWGN</w:t>
            </w:r>
          </w:p>
        </w:tc>
      </w:tr>
      <w:tr w:rsidR="003C5595" w:rsidRPr="003C5595" w14:paraId="48619451" w14:textId="77777777" w:rsidTr="00F86264">
        <w:trPr>
          <w:cantSplit/>
          <w:jc w:val="center"/>
        </w:trPr>
        <w:tc>
          <w:tcPr>
            <w:tcW w:w="1417" w:type="dxa"/>
            <w:vMerge/>
            <w:vAlign w:val="center"/>
          </w:tcPr>
          <w:p w14:paraId="187D8754" w14:textId="77777777" w:rsidR="0040230A" w:rsidRPr="003C5595" w:rsidRDefault="0040230A" w:rsidP="00F86264">
            <w:pPr>
              <w:pStyle w:val="TAC"/>
              <w:rPr>
                <w:rFonts w:cs="v5.0.0"/>
                <w:lang w:eastAsia="zh-CN"/>
              </w:rPr>
            </w:pPr>
          </w:p>
        </w:tc>
        <w:tc>
          <w:tcPr>
            <w:tcW w:w="1417" w:type="dxa"/>
          </w:tcPr>
          <w:p w14:paraId="22BD64E1"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56D3CA87" w14:textId="2060F33E" w:rsidR="0040230A" w:rsidRPr="003C5595" w:rsidRDefault="0040230A" w:rsidP="00F86264">
            <w:pPr>
              <w:pStyle w:val="TAC"/>
              <w:rPr>
                <w:rFonts w:cs="v5.0.0"/>
              </w:rPr>
            </w:pPr>
            <w:r w:rsidRPr="003C5595">
              <w:t>G-FR1-A2-2</w:t>
            </w:r>
          </w:p>
        </w:tc>
        <w:tc>
          <w:tcPr>
            <w:tcW w:w="1417" w:type="dxa"/>
            <w:vAlign w:val="bottom"/>
          </w:tcPr>
          <w:p w14:paraId="160D7F21" w14:textId="77777777" w:rsidR="0040230A" w:rsidRPr="003C5595" w:rsidRDefault="0040230A" w:rsidP="00F86264">
            <w:pPr>
              <w:pStyle w:val="TAC"/>
              <w:rPr>
                <w:rFonts w:cs="v5.0.0"/>
                <w:lang w:eastAsia="zh-CN"/>
              </w:rPr>
            </w:pPr>
            <w:r w:rsidRPr="003C5595">
              <w:rPr>
                <w:rFonts w:cs="v5.0.0"/>
                <w:lang w:eastAsia="zh-CN"/>
              </w:rPr>
              <w:t>-66.1</w:t>
            </w:r>
          </w:p>
        </w:tc>
        <w:tc>
          <w:tcPr>
            <w:tcW w:w="1417" w:type="dxa"/>
            <w:vMerge/>
            <w:vAlign w:val="center"/>
          </w:tcPr>
          <w:p w14:paraId="1ED2BF8D" w14:textId="77777777" w:rsidR="0040230A" w:rsidRPr="003C5595" w:rsidRDefault="0040230A" w:rsidP="00F86264">
            <w:pPr>
              <w:pStyle w:val="TAC"/>
              <w:rPr>
                <w:rFonts w:cs="v5.0.0"/>
              </w:rPr>
            </w:pPr>
          </w:p>
        </w:tc>
        <w:tc>
          <w:tcPr>
            <w:tcW w:w="1417" w:type="dxa"/>
            <w:vMerge/>
            <w:vAlign w:val="center"/>
          </w:tcPr>
          <w:p w14:paraId="160B3E4C" w14:textId="77777777" w:rsidR="0040230A" w:rsidRPr="003C5595" w:rsidRDefault="0040230A" w:rsidP="00F86264">
            <w:pPr>
              <w:pStyle w:val="TAC"/>
              <w:rPr>
                <w:rFonts w:cs="v5.0.0"/>
                <w:lang w:eastAsia="zh-CN"/>
              </w:rPr>
            </w:pPr>
          </w:p>
        </w:tc>
      </w:tr>
      <w:tr w:rsidR="003C5595" w:rsidRPr="003C5595" w14:paraId="33009AB5" w14:textId="77777777" w:rsidTr="00F86264">
        <w:trPr>
          <w:cantSplit/>
          <w:jc w:val="center"/>
        </w:trPr>
        <w:tc>
          <w:tcPr>
            <w:tcW w:w="1417" w:type="dxa"/>
            <w:vMerge/>
            <w:vAlign w:val="center"/>
          </w:tcPr>
          <w:p w14:paraId="6283D5CB" w14:textId="77777777" w:rsidR="0040230A" w:rsidRPr="003C5595" w:rsidRDefault="0040230A" w:rsidP="00F86264">
            <w:pPr>
              <w:pStyle w:val="TAC"/>
              <w:rPr>
                <w:rFonts w:cs="v5.0.0"/>
                <w:lang w:eastAsia="zh-CN"/>
              </w:rPr>
            </w:pPr>
          </w:p>
        </w:tc>
        <w:tc>
          <w:tcPr>
            <w:tcW w:w="1417" w:type="dxa"/>
          </w:tcPr>
          <w:p w14:paraId="76ADBBF0"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020FD54F" w14:textId="42604EE4" w:rsidR="0040230A" w:rsidRPr="003C5595" w:rsidRDefault="0040230A" w:rsidP="00F86264">
            <w:pPr>
              <w:pStyle w:val="TAC"/>
              <w:rPr>
                <w:rFonts w:cs="v5.0.0"/>
              </w:rPr>
            </w:pPr>
            <w:r w:rsidRPr="003C5595">
              <w:t>G-FR1-A2-3</w:t>
            </w:r>
          </w:p>
        </w:tc>
        <w:tc>
          <w:tcPr>
            <w:tcW w:w="1417" w:type="dxa"/>
            <w:vAlign w:val="bottom"/>
          </w:tcPr>
          <w:p w14:paraId="3476F990"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5350D631" w14:textId="77777777" w:rsidR="0040230A" w:rsidRPr="003C5595" w:rsidRDefault="0040230A" w:rsidP="00F86264">
            <w:pPr>
              <w:pStyle w:val="TAC"/>
              <w:rPr>
                <w:rFonts w:cs="v5.0.0"/>
              </w:rPr>
            </w:pPr>
          </w:p>
        </w:tc>
        <w:tc>
          <w:tcPr>
            <w:tcW w:w="1417" w:type="dxa"/>
            <w:vMerge/>
            <w:vAlign w:val="center"/>
          </w:tcPr>
          <w:p w14:paraId="5F35EE37" w14:textId="77777777" w:rsidR="0040230A" w:rsidRPr="003C5595" w:rsidRDefault="0040230A" w:rsidP="00F86264">
            <w:pPr>
              <w:pStyle w:val="TAC"/>
              <w:rPr>
                <w:rFonts w:cs="v5.0.0"/>
                <w:lang w:eastAsia="zh-CN"/>
              </w:rPr>
            </w:pPr>
          </w:p>
        </w:tc>
      </w:tr>
      <w:tr w:rsidR="003C5595" w:rsidRPr="003C5595" w14:paraId="2E47CC68" w14:textId="77777777" w:rsidTr="00F86264">
        <w:trPr>
          <w:cantSplit/>
          <w:jc w:val="center"/>
        </w:trPr>
        <w:tc>
          <w:tcPr>
            <w:tcW w:w="1417" w:type="dxa"/>
            <w:vMerge w:val="restart"/>
            <w:vAlign w:val="center"/>
          </w:tcPr>
          <w:p w14:paraId="393BECB8" w14:textId="77777777" w:rsidR="0040230A" w:rsidRPr="003C5595" w:rsidRDefault="0040230A" w:rsidP="00F86264">
            <w:pPr>
              <w:pStyle w:val="TAC"/>
              <w:rPr>
                <w:rFonts w:cs="v5.0.0"/>
                <w:lang w:eastAsia="zh-CN"/>
              </w:rPr>
            </w:pPr>
            <w:r w:rsidRPr="003C5595">
              <w:rPr>
                <w:rFonts w:cs="v5.0.0"/>
                <w:lang w:eastAsia="zh-CN"/>
              </w:rPr>
              <w:t>15</w:t>
            </w:r>
          </w:p>
        </w:tc>
        <w:tc>
          <w:tcPr>
            <w:tcW w:w="1417" w:type="dxa"/>
          </w:tcPr>
          <w:p w14:paraId="4AF515F3"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3757F394" w14:textId="77777777" w:rsidR="0040230A" w:rsidRPr="003C5595" w:rsidRDefault="0040230A" w:rsidP="00F86264">
            <w:pPr>
              <w:pStyle w:val="TAC"/>
              <w:rPr>
                <w:rFonts w:cs="v5.0.0"/>
              </w:rPr>
            </w:pPr>
            <w:r w:rsidRPr="003C5595">
              <w:t>G-FR1-A2-1</w:t>
            </w:r>
          </w:p>
        </w:tc>
        <w:tc>
          <w:tcPr>
            <w:tcW w:w="1417" w:type="dxa"/>
            <w:vAlign w:val="bottom"/>
          </w:tcPr>
          <w:p w14:paraId="4428489C" w14:textId="77777777" w:rsidR="0040230A" w:rsidRPr="003C5595" w:rsidRDefault="0040230A" w:rsidP="00F86264">
            <w:pPr>
              <w:pStyle w:val="TAC"/>
              <w:rPr>
                <w:rFonts w:cs="v5.0.0"/>
                <w:lang w:eastAsia="zh-CN"/>
              </w:rPr>
            </w:pPr>
            <w:r w:rsidRPr="003C5595">
              <w:rPr>
                <w:rFonts w:cs="v5.0.0"/>
                <w:lang w:eastAsia="zh-CN"/>
              </w:rPr>
              <w:t>-65.4</w:t>
            </w:r>
          </w:p>
        </w:tc>
        <w:tc>
          <w:tcPr>
            <w:tcW w:w="1417" w:type="dxa"/>
            <w:vMerge w:val="restart"/>
            <w:vAlign w:val="center"/>
          </w:tcPr>
          <w:p w14:paraId="58766C53" w14:textId="77777777" w:rsidR="0040230A" w:rsidRPr="003C5595" w:rsidRDefault="0040230A" w:rsidP="00F86264">
            <w:pPr>
              <w:pStyle w:val="TAC"/>
              <w:rPr>
                <w:rFonts w:cs="v5.0.0"/>
                <w:lang w:eastAsia="zh-CN"/>
              </w:rPr>
            </w:pPr>
            <w:r w:rsidRPr="003C5595">
              <w:rPr>
                <w:rFonts w:cs="v5.0.0"/>
                <w:lang w:eastAsia="zh-CN"/>
              </w:rPr>
              <w:t>-72.5</w:t>
            </w:r>
          </w:p>
        </w:tc>
        <w:tc>
          <w:tcPr>
            <w:tcW w:w="1417" w:type="dxa"/>
            <w:vMerge w:val="restart"/>
            <w:vAlign w:val="center"/>
          </w:tcPr>
          <w:p w14:paraId="52269C52" w14:textId="77777777" w:rsidR="0040230A" w:rsidRPr="003C5595" w:rsidRDefault="0040230A" w:rsidP="00F86264">
            <w:pPr>
              <w:pStyle w:val="TAC"/>
              <w:rPr>
                <w:rFonts w:cs="v5.0.0"/>
              </w:rPr>
            </w:pPr>
            <w:r w:rsidRPr="003C5595">
              <w:rPr>
                <w:rFonts w:cs="v5.0.0"/>
                <w:lang w:eastAsia="zh-CN"/>
              </w:rPr>
              <w:t>AWGN</w:t>
            </w:r>
          </w:p>
        </w:tc>
      </w:tr>
      <w:tr w:rsidR="003C5595" w:rsidRPr="003C5595" w14:paraId="4CC4D8EB" w14:textId="77777777" w:rsidTr="00F86264">
        <w:trPr>
          <w:cantSplit/>
          <w:jc w:val="center"/>
        </w:trPr>
        <w:tc>
          <w:tcPr>
            <w:tcW w:w="1417" w:type="dxa"/>
            <w:vMerge/>
            <w:vAlign w:val="center"/>
          </w:tcPr>
          <w:p w14:paraId="13798AB9" w14:textId="77777777" w:rsidR="0040230A" w:rsidRPr="003C5595" w:rsidRDefault="0040230A" w:rsidP="00F86264">
            <w:pPr>
              <w:pStyle w:val="TAC"/>
              <w:rPr>
                <w:rFonts w:cs="v5.0.0"/>
                <w:lang w:eastAsia="zh-CN"/>
              </w:rPr>
            </w:pPr>
          </w:p>
        </w:tc>
        <w:tc>
          <w:tcPr>
            <w:tcW w:w="1417" w:type="dxa"/>
          </w:tcPr>
          <w:p w14:paraId="38CBA5FC"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77AB9906" w14:textId="03BF519B" w:rsidR="0040230A" w:rsidRPr="003C5595" w:rsidRDefault="0040230A" w:rsidP="00F86264">
            <w:pPr>
              <w:pStyle w:val="TAC"/>
              <w:rPr>
                <w:rFonts w:cs="v5.0.0"/>
              </w:rPr>
            </w:pPr>
            <w:r w:rsidRPr="003C5595">
              <w:t>G-FR1-A2-2</w:t>
            </w:r>
          </w:p>
        </w:tc>
        <w:tc>
          <w:tcPr>
            <w:tcW w:w="1417" w:type="dxa"/>
            <w:vAlign w:val="bottom"/>
          </w:tcPr>
          <w:p w14:paraId="0D1A6B47" w14:textId="77777777" w:rsidR="0040230A" w:rsidRPr="003C5595" w:rsidRDefault="0040230A" w:rsidP="00F86264">
            <w:pPr>
              <w:pStyle w:val="TAC"/>
              <w:rPr>
                <w:rFonts w:cs="v5.0.0"/>
                <w:lang w:eastAsia="zh-CN"/>
              </w:rPr>
            </w:pPr>
            <w:r w:rsidRPr="003C5595">
              <w:rPr>
                <w:rFonts w:cs="v5.0.0"/>
                <w:lang w:eastAsia="zh-CN"/>
              </w:rPr>
              <w:t>-66.1</w:t>
            </w:r>
          </w:p>
        </w:tc>
        <w:tc>
          <w:tcPr>
            <w:tcW w:w="1417" w:type="dxa"/>
            <w:vMerge/>
            <w:vAlign w:val="center"/>
          </w:tcPr>
          <w:p w14:paraId="49922C14" w14:textId="77777777" w:rsidR="0040230A" w:rsidRPr="003C5595" w:rsidRDefault="0040230A" w:rsidP="00F86264">
            <w:pPr>
              <w:pStyle w:val="TAC"/>
              <w:rPr>
                <w:rFonts w:cs="v5.0.0"/>
              </w:rPr>
            </w:pPr>
          </w:p>
        </w:tc>
        <w:tc>
          <w:tcPr>
            <w:tcW w:w="1417" w:type="dxa"/>
            <w:vMerge/>
            <w:vAlign w:val="center"/>
          </w:tcPr>
          <w:p w14:paraId="07B1D855" w14:textId="77777777" w:rsidR="0040230A" w:rsidRPr="003C5595" w:rsidRDefault="0040230A" w:rsidP="00F86264">
            <w:pPr>
              <w:pStyle w:val="TAC"/>
              <w:rPr>
                <w:rFonts w:cs="v5.0.0"/>
                <w:lang w:eastAsia="zh-CN"/>
              </w:rPr>
            </w:pPr>
          </w:p>
        </w:tc>
      </w:tr>
      <w:tr w:rsidR="003C5595" w:rsidRPr="003C5595" w14:paraId="43AE2BB6" w14:textId="77777777" w:rsidTr="00F86264">
        <w:trPr>
          <w:cantSplit/>
          <w:jc w:val="center"/>
        </w:trPr>
        <w:tc>
          <w:tcPr>
            <w:tcW w:w="1417" w:type="dxa"/>
            <w:vMerge/>
            <w:vAlign w:val="center"/>
          </w:tcPr>
          <w:p w14:paraId="36C2975F" w14:textId="77777777" w:rsidR="0040230A" w:rsidRPr="003C5595" w:rsidRDefault="0040230A" w:rsidP="00F86264">
            <w:pPr>
              <w:pStyle w:val="TAC"/>
              <w:rPr>
                <w:rFonts w:cs="v5.0.0"/>
                <w:lang w:eastAsia="zh-CN"/>
              </w:rPr>
            </w:pPr>
          </w:p>
        </w:tc>
        <w:tc>
          <w:tcPr>
            <w:tcW w:w="1417" w:type="dxa"/>
          </w:tcPr>
          <w:p w14:paraId="6235F5D8"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4B25539B" w14:textId="5DAA5371" w:rsidR="0040230A" w:rsidRPr="003C5595" w:rsidRDefault="0040230A" w:rsidP="00F86264">
            <w:pPr>
              <w:pStyle w:val="TAC"/>
              <w:rPr>
                <w:rFonts w:cs="v5.0.0"/>
              </w:rPr>
            </w:pPr>
            <w:r w:rsidRPr="003C5595">
              <w:t>G-FR1-A2-3</w:t>
            </w:r>
          </w:p>
        </w:tc>
        <w:tc>
          <w:tcPr>
            <w:tcW w:w="1417" w:type="dxa"/>
            <w:vAlign w:val="bottom"/>
          </w:tcPr>
          <w:p w14:paraId="72054FFA"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50DA0E86" w14:textId="77777777" w:rsidR="0040230A" w:rsidRPr="003C5595" w:rsidRDefault="0040230A" w:rsidP="00F86264">
            <w:pPr>
              <w:pStyle w:val="TAC"/>
              <w:rPr>
                <w:rFonts w:cs="v5.0.0"/>
              </w:rPr>
            </w:pPr>
          </w:p>
        </w:tc>
        <w:tc>
          <w:tcPr>
            <w:tcW w:w="1417" w:type="dxa"/>
            <w:vMerge/>
            <w:vAlign w:val="center"/>
          </w:tcPr>
          <w:p w14:paraId="586C0950" w14:textId="77777777" w:rsidR="0040230A" w:rsidRPr="003C5595" w:rsidRDefault="0040230A" w:rsidP="00F86264">
            <w:pPr>
              <w:pStyle w:val="TAC"/>
              <w:rPr>
                <w:rFonts w:cs="v5.0.0"/>
                <w:lang w:eastAsia="zh-CN"/>
              </w:rPr>
            </w:pPr>
          </w:p>
        </w:tc>
      </w:tr>
      <w:tr w:rsidR="003C5595" w:rsidRPr="003C5595" w14:paraId="724326FF" w14:textId="77777777" w:rsidTr="00F86264">
        <w:trPr>
          <w:cantSplit/>
          <w:jc w:val="center"/>
        </w:trPr>
        <w:tc>
          <w:tcPr>
            <w:tcW w:w="1417" w:type="dxa"/>
            <w:vMerge w:val="restart"/>
            <w:vAlign w:val="center"/>
          </w:tcPr>
          <w:p w14:paraId="0BCFC34E" w14:textId="77777777" w:rsidR="0040230A" w:rsidRPr="003C5595" w:rsidRDefault="0040230A" w:rsidP="00F86264">
            <w:pPr>
              <w:pStyle w:val="TAC"/>
              <w:rPr>
                <w:rFonts w:cs="v5.0.0"/>
                <w:lang w:eastAsia="zh-CN"/>
              </w:rPr>
            </w:pPr>
            <w:r w:rsidRPr="003C5595">
              <w:rPr>
                <w:rFonts w:cs="v5.0.0"/>
                <w:lang w:eastAsia="zh-CN"/>
              </w:rPr>
              <w:t>20</w:t>
            </w:r>
          </w:p>
        </w:tc>
        <w:tc>
          <w:tcPr>
            <w:tcW w:w="1417" w:type="dxa"/>
          </w:tcPr>
          <w:p w14:paraId="3C84472D"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39AB59E5" w14:textId="6A4FEF5D" w:rsidR="0040230A" w:rsidRPr="003C5595" w:rsidRDefault="0040230A" w:rsidP="00F86264">
            <w:pPr>
              <w:pStyle w:val="TAC"/>
            </w:pPr>
            <w:r w:rsidRPr="003C5595">
              <w:t>G-FR1-A2-4</w:t>
            </w:r>
          </w:p>
        </w:tc>
        <w:tc>
          <w:tcPr>
            <w:tcW w:w="1417" w:type="dxa"/>
            <w:vAlign w:val="bottom"/>
          </w:tcPr>
          <w:p w14:paraId="7DA48A24"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2C54931F" w14:textId="77777777" w:rsidR="0040230A" w:rsidRPr="003C5595" w:rsidRDefault="0040230A" w:rsidP="00F86264">
            <w:pPr>
              <w:pStyle w:val="TAC"/>
              <w:rPr>
                <w:rFonts w:cs="v5.0.0"/>
                <w:lang w:eastAsia="zh-CN"/>
              </w:rPr>
            </w:pPr>
            <w:r w:rsidRPr="003C5595">
              <w:rPr>
                <w:rFonts w:cs="v5.0.0"/>
                <w:lang w:eastAsia="zh-CN"/>
              </w:rPr>
              <w:t>-71.2</w:t>
            </w:r>
          </w:p>
        </w:tc>
        <w:tc>
          <w:tcPr>
            <w:tcW w:w="1417" w:type="dxa"/>
            <w:vMerge w:val="restart"/>
            <w:vAlign w:val="center"/>
          </w:tcPr>
          <w:p w14:paraId="439CD278" w14:textId="77777777" w:rsidR="0040230A" w:rsidRPr="003C5595" w:rsidRDefault="0040230A" w:rsidP="00F86264">
            <w:pPr>
              <w:pStyle w:val="TAC"/>
              <w:rPr>
                <w:rFonts w:cs="v5.0.0"/>
              </w:rPr>
            </w:pPr>
            <w:r w:rsidRPr="003C5595">
              <w:rPr>
                <w:rFonts w:cs="v5.0.0"/>
                <w:lang w:eastAsia="zh-CN"/>
              </w:rPr>
              <w:t>AWGN</w:t>
            </w:r>
          </w:p>
        </w:tc>
      </w:tr>
      <w:tr w:rsidR="003C5595" w:rsidRPr="003C5595" w14:paraId="4280E88B" w14:textId="77777777" w:rsidTr="00F86264">
        <w:trPr>
          <w:cantSplit/>
          <w:jc w:val="center"/>
        </w:trPr>
        <w:tc>
          <w:tcPr>
            <w:tcW w:w="1417" w:type="dxa"/>
            <w:vMerge/>
            <w:vAlign w:val="center"/>
          </w:tcPr>
          <w:p w14:paraId="153C09F0" w14:textId="77777777" w:rsidR="0040230A" w:rsidRPr="003C5595" w:rsidRDefault="0040230A" w:rsidP="00F86264">
            <w:pPr>
              <w:pStyle w:val="TAC"/>
              <w:rPr>
                <w:rFonts w:cs="v5.0.0"/>
                <w:lang w:eastAsia="zh-CN"/>
              </w:rPr>
            </w:pPr>
          </w:p>
        </w:tc>
        <w:tc>
          <w:tcPr>
            <w:tcW w:w="1417" w:type="dxa"/>
          </w:tcPr>
          <w:p w14:paraId="3B55F50F"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BA7151E" w14:textId="179EB068" w:rsidR="0040230A" w:rsidRPr="003C5595" w:rsidRDefault="0040230A" w:rsidP="00F86264">
            <w:pPr>
              <w:pStyle w:val="TAC"/>
            </w:pPr>
            <w:r w:rsidRPr="003C5595">
              <w:t>G-FR1-A2-5</w:t>
            </w:r>
          </w:p>
        </w:tc>
        <w:tc>
          <w:tcPr>
            <w:tcW w:w="1417" w:type="dxa"/>
            <w:vAlign w:val="bottom"/>
          </w:tcPr>
          <w:p w14:paraId="03E2037B"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10AC4899" w14:textId="77777777" w:rsidR="0040230A" w:rsidRPr="003C5595" w:rsidRDefault="0040230A" w:rsidP="00F86264">
            <w:pPr>
              <w:pStyle w:val="TAC"/>
              <w:rPr>
                <w:rFonts w:cs="v5.0.0"/>
              </w:rPr>
            </w:pPr>
          </w:p>
        </w:tc>
        <w:tc>
          <w:tcPr>
            <w:tcW w:w="1417" w:type="dxa"/>
            <w:vMerge/>
            <w:vAlign w:val="center"/>
          </w:tcPr>
          <w:p w14:paraId="3C69D0ED" w14:textId="77777777" w:rsidR="0040230A" w:rsidRPr="003C5595" w:rsidRDefault="0040230A" w:rsidP="00F86264">
            <w:pPr>
              <w:pStyle w:val="TAC"/>
              <w:rPr>
                <w:rFonts w:cs="v5.0.0"/>
                <w:lang w:eastAsia="zh-CN"/>
              </w:rPr>
            </w:pPr>
          </w:p>
        </w:tc>
      </w:tr>
      <w:tr w:rsidR="003C5595" w:rsidRPr="003C5595" w14:paraId="63881FA1" w14:textId="77777777" w:rsidTr="00F86264">
        <w:trPr>
          <w:cantSplit/>
          <w:jc w:val="center"/>
        </w:trPr>
        <w:tc>
          <w:tcPr>
            <w:tcW w:w="1417" w:type="dxa"/>
            <w:vMerge/>
            <w:vAlign w:val="center"/>
          </w:tcPr>
          <w:p w14:paraId="6665EB2B" w14:textId="77777777" w:rsidR="0040230A" w:rsidRPr="003C5595" w:rsidRDefault="0040230A" w:rsidP="00F86264">
            <w:pPr>
              <w:pStyle w:val="TAC"/>
              <w:rPr>
                <w:rFonts w:cs="v5.0.0"/>
                <w:lang w:eastAsia="zh-CN"/>
              </w:rPr>
            </w:pPr>
          </w:p>
        </w:tc>
        <w:tc>
          <w:tcPr>
            <w:tcW w:w="1417" w:type="dxa"/>
          </w:tcPr>
          <w:p w14:paraId="6EFBC62E"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BEED2B0" w14:textId="3DE255A8" w:rsidR="0040230A" w:rsidRPr="003C5595" w:rsidRDefault="0040230A" w:rsidP="00F86264">
            <w:pPr>
              <w:pStyle w:val="TAC"/>
            </w:pPr>
            <w:r w:rsidRPr="003C5595">
              <w:t>G-FR1-A2-6</w:t>
            </w:r>
          </w:p>
        </w:tc>
        <w:tc>
          <w:tcPr>
            <w:tcW w:w="1417" w:type="dxa"/>
            <w:vAlign w:val="bottom"/>
          </w:tcPr>
          <w:p w14:paraId="24158D12"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69D1AAED" w14:textId="77777777" w:rsidR="0040230A" w:rsidRPr="003C5595" w:rsidRDefault="0040230A" w:rsidP="00F86264">
            <w:pPr>
              <w:pStyle w:val="TAC"/>
              <w:rPr>
                <w:rFonts w:cs="v5.0.0"/>
              </w:rPr>
            </w:pPr>
          </w:p>
        </w:tc>
        <w:tc>
          <w:tcPr>
            <w:tcW w:w="1417" w:type="dxa"/>
            <w:vMerge/>
            <w:vAlign w:val="center"/>
          </w:tcPr>
          <w:p w14:paraId="2B973990" w14:textId="77777777" w:rsidR="0040230A" w:rsidRPr="003C5595" w:rsidRDefault="0040230A" w:rsidP="00F86264">
            <w:pPr>
              <w:pStyle w:val="TAC"/>
              <w:rPr>
                <w:rFonts w:cs="v5.0.0"/>
                <w:lang w:eastAsia="zh-CN"/>
              </w:rPr>
            </w:pPr>
          </w:p>
        </w:tc>
      </w:tr>
      <w:tr w:rsidR="003C5595" w:rsidRPr="003C5595" w14:paraId="1ED507F6" w14:textId="77777777" w:rsidTr="00F86264">
        <w:trPr>
          <w:cantSplit/>
          <w:jc w:val="center"/>
        </w:trPr>
        <w:tc>
          <w:tcPr>
            <w:tcW w:w="1417" w:type="dxa"/>
            <w:vMerge w:val="restart"/>
            <w:vAlign w:val="center"/>
          </w:tcPr>
          <w:p w14:paraId="783246EA" w14:textId="77777777" w:rsidR="0040230A" w:rsidRPr="003C5595" w:rsidRDefault="0040230A" w:rsidP="00F86264">
            <w:pPr>
              <w:pStyle w:val="TAC"/>
              <w:rPr>
                <w:rFonts w:cs="v5.0.0"/>
                <w:lang w:eastAsia="zh-CN"/>
              </w:rPr>
            </w:pPr>
            <w:r w:rsidRPr="003C5595">
              <w:rPr>
                <w:rFonts w:cs="v5.0.0"/>
                <w:lang w:eastAsia="zh-CN"/>
              </w:rPr>
              <w:t>25</w:t>
            </w:r>
          </w:p>
        </w:tc>
        <w:tc>
          <w:tcPr>
            <w:tcW w:w="1417" w:type="dxa"/>
          </w:tcPr>
          <w:p w14:paraId="3BD780A2"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56EA9FB" w14:textId="2EFCD9A3" w:rsidR="0040230A" w:rsidRPr="003C5595" w:rsidRDefault="0040230A" w:rsidP="00F86264">
            <w:pPr>
              <w:pStyle w:val="TAC"/>
            </w:pPr>
            <w:r w:rsidRPr="003C5595">
              <w:t>G-FR1-A2-4</w:t>
            </w:r>
          </w:p>
        </w:tc>
        <w:tc>
          <w:tcPr>
            <w:tcW w:w="1417" w:type="dxa"/>
            <w:vAlign w:val="bottom"/>
          </w:tcPr>
          <w:p w14:paraId="117BE7F0"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597DAF4A" w14:textId="77777777" w:rsidR="0040230A" w:rsidRPr="003C5595" w:rsidRDefault="0040230A" w:rsidP="00F86264">
            <w:pPr>
              <w:pStyle w:val="TAC"/>
              <w:rPr>
                <w:rFonts w:cs="v5.0.0"/>
                <w:lang w:eastAsia="zh-CN"/>
              </w:rPr>
            </w:pPr>
            <w:r w:rsidRPr="003C5595">
              <w:rPr>
                <w:rFonts w:cs="v5.0.0"/>
                <w:lang w:eastAsia="zh-CN"/>
              </w:rPr>
              <w:t>-70.2</w:t>
            </w:r>
          </w:p>
        </w:tc>
        <w:tc>
          <w:tcPr>
            <w:tcW w:w="1417" w:type="dxa"/>
            <w:vMerge w:val="restart"/>
            <w:vAlign w:val="center"/>
          </w:tcPr>
          <w:p w14:paraId="45BA8033" w14:textId="77777777" w:rsidR="0040230A" w:rsidRPr="003C5595" w:rsidRDefault="0040230A" w:rsidP="00F86264">
            <w:pPr>
              <w:pStyle w:val="TAC"/>
              <w:rPr>
                <w:rFonts w:cs="v5.0.0"/>
              </w:rPr>
            </w:pPr>
            <w:r w:rsidRPr="003C5595">
              <w:rPr>
                <w:rFonts w:cs="v5.0.0"/>
                <w:lang w:eastAsia="zh-CN"/>
              </w:rPr>
              <w:t>AWGN</w:t>
            </w:r>
          </w:p>
        </w:tc>
      </w:tr>
      <w:tr w:rsidR="003C5595" w:rsidRPr="003C5595" w14:paraId="675F5AA4" w14:textId="77777777" w:rsidTr="00F86264">
        <w:trPr>
          <w:cantSplit/>
          <w:jc w:val="center"/>
        </w:trPr>
        <w:tc>
          <w:tcPr>
            <w:tcW w:w="1417" w:type="dxa"/>
            <w:vMerge/>
            <w:vAlign w:val="center"/>
          </w:tcPr>
          <w:p w14:paraId="6D9F1D44" w14:textId="77777777" w:rsidR="0040230A" w:rsidRPr="003C5595" w:rsidRDefault="0040230A" w:rsidP="00F86264">
            <w:pPr>
              <w:pStyle w:val="TAC"/>
              <w:rPr>
                <w:rFonts w:cs="v5.0.0"/>
                <w:lang w:eastAsia="zh-CN"/>
              </w:rPr>
            </w:pPr>
          </w:p>
        </w:tc>
        <w:tc>
          <w:tcPr>
            <w:tcW w:w="1417" w:type="dxa"/>
          </w:tcPr>
          <w:p w14:paraId="0C329CB0"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CB1BD78" w14:textId="35360042" w:rsidR="0040230A" w:rsidRPr="003C5595" w:rsidRDefault="0040230A" w:rsidP="00F86264">
            <w:pPr>
              <w:pStyle w:val="TAC"/>
            </w:pPr>
            <w:r w:rsidRPr="003C5595">
              <w:t>G-FR1-A2-5</w:t>
            </w:r>
          </w:p>
        </w:tc>
        <w:tc>
          <w:tcPr>
            <w:tcW w:w="1417" w:type="dxa"/>
            <w:vAlign w:val="bottom"/>
          </w:tcPr>
          <w:p w14:paraId="19BE5A8B"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36A457F2" w14:textId="77777777" w:rsidR="0040230A" w:rsidRPr="003C5595" w:rsidRDefault="0040230A" w:rsidP="00F86264">
            <w:pPr>
              <w:pStyle w:val="TAC"/>
              <w:rPr>
                <w:rFonts w:cs="v5.0.0"/>
              </w:rPr>
            </w:pPr>
          </w:p>
        </w:tc>
        <w:tc>
          <w:tcPr>
            <w:tcW w:w="1417" w:type="dxa"/>
            <w:vMerge/>
            <w:vAlign w:val="center"/>
          </w:tcPr>
          <w:p w14:paraId="59CEA366" w14:textId="77777777" w:rsidR="0040230A" w:rsidRPr="003C5595" w:rsidRDefault="0040230A" w:rsidP="00F86264">
            <w:pPr>
              <w:pStyle w:val="TAC"/>
              <w:rPr>
                <w:rFonts w:cs="v5.0.0"/>
                <w:lang w:eastAsia="zh-CN"/>
              </w:rPr>
            </w:pPr>
          </w:p>
        </w:tc>
      </w:tr>
      <w:tr w:rsidR="003C5595" w:rsidRPr="003C5595" w14:paraId="4F9CF96C" w14:textId="77777777" w:rsidTr="00F86264">
        <w:trPr>
          <w:cantSplit/>
          <w:jc w:val="center"/>
        </w:trPr>
        <w:tc>
          <w:tcPr>
            <w:tcW w:w="1417" w:type="dxa"/>
            <w:vMerge/>
            <w:vAlign w:val="center"/>
          </w:tcPr>
          <w:p w14:paraId="50253692" w14:textId="77777777" w:rsidR="0040230A" w:rsidRPr="003C5595" w:rsidRDefault="0040230A" w:rsidP="00F86264">
            <w:pPr>
              <w:pStyle w:val="TAC"/>
              <w:rPr>
                <w:rFonts w:cs="v5.0.0"/>
                <w:lang w:eastAsia="zh-CN"/>
              </w:rPr>
            </w:pPr>
          </w:p>
        </w:tc>
        <w:tc>
          <w:tcPr>
            <w:tcW w:w="1417" w:type="dxa"/>
          </w:tcPr>
          <w:p w14:paraId="3EAB5595"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DFF071A" w14:textId="73B4A6BC" w:rsidR="0040230A" w:rsidRPr="003C5595" w:rsidRDefault="0040230A" w:rsidP="00F86264">
            <w:pPr>
              <w:pStyle w:val="TAC"/>
            </w:pPr>
            <w:r w:rsidRPr="003C5595">
              <w:t>G-FR1-A2-6</w:t>
            </w:r>
          </w:p>
        </w:tc>
        <w:tc>
          <w:tcPr>
            <w:tcW w:w="1417" w:type="dxa"/>
            <w:vAlign w:val="bottom"/>
          </w:tcPr>
          <w:p w14:paraId="4BC03F58"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294AF713" w14:textId="77777777" w:rsidR="0040230A" w:rsidRPr="003C5595" w:rsidRDefault="0040230A" w:rsidP="00F86264">
            <w:pPr>
              <w:pStyle w:val="TAC"/>
              <w:rPr>
                <w:rFonts w:cs="v5.0.0"/>
              </w:rPr>
            </w:pPr>
          </w:p>
        </w:tc>
        <w:tc>
          <w:tcPr>
            <w:tcW w:w="1417" w:type="dxa"/>
            <w:vMerge/>
            <w:vAlign w:val="center"/>
          </w:tcPr>
          <w:p w14:paraId="3BF56127" w14:textId="77777777" w:rsidR="0040230A" w:rsidRPr="003C5595" w:rsidRDefault="0040230A" w:rsidP="00F86264">
            <w:pPr>
              <w:pStyle w:val="TAC"/>
              <w:rPr>
                <w:rFonts w:cs="v5.0.0"/>
                <w:lang w:eastAsia="zh-CN"/>
              </w:rPr>
            </w:pPr>
          </w:p>
        </w:tc>
      </w:tr>
      <w:tr w:rsidR="003C5595" w:rsidRPr="003C5595" w14:paraId="67665AD3" w14:textId="77777777" w:rsidTr="00F86264">
        <w:trPr>
          <w:cantSplit/>
          <w:jc w:val="center"/>
        </w:trPr>
        <w:tc>
          <w:tcPr>
            <w:tcW w:w="1417" w:type="dxa"/>
            <w:vMerge w:val="restart"/>
            <w:vAlign w:val="center"/>
          </w:tcPr>
          <w:p w14:paraId="54197F6C" w14:textId="77777777" w:rsidR="0040230A" w:rsidRPr="003C5595" w:rsidRDefault="0040230A" w:rsidP="00F86264">
            <w:pPr>
              <w:pStyle w:val="TAC"/>
              <w:rPr>
                <w:rFonts w:cs="v5.0.0"/>
                <w:lang w:eastAsia="zh-CN"/>
              </w:rPr>
            </w:pPr>
            <w:r w:rsidRPr="003C5595">
              <w:rPr>
                <w:rFonts w:cs="v5.0.0"/>
                <w:lang w:eastAsia="zh-CN"/>
              </w:rPr>
              <w:t>30</w:t>
            </w:r>
          </w:p>
        </w:tc>
        <w:tc>
          <w:tcPr>
            <w:tcW w:w="1417" w:type="dxa"/>
          </w:tcPr>
          <w:p w14:paraId="713A2E3E"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600D02D2" w14:textId="746D746D" w:rsidR="0040230A" w:rsidRPr="003C5595" w:rsidRDefault="0040230A" w:rsidP="00F86264">
            <w:pPr>
              <w:pStyle w:val="TAC"/>
            </w:pPr>
            <w:r w:rsidRPr="003C5595">
              <w:t>G-FR1-A2-4</w:t>
            </w:r>
          </w:p>
        </w:tc>
        <w:tc>
          <w:tcPr>
            <w:tcW w:w="1417" w:type="dxa"/>
            <w:vAlign w:val="bottom"/>
          </w:tcPr>
          <w:p w14:paraId="6E322DB2"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160FE5BA" w14:textId="77777777" w:rsidR="0040230A" w:rsidRPr="003C5595" w:rsidRDefault="0040230A" w:rsidP="00F86264">
            <w:pPr>
              <w:pStyle w:val="TAC"/>
              <w:rPr>
                <w:rFonts w:cs="v5.0.0"/>
                <w:lang w:eastAsia="zh-CN"/>
              </w:rPr>
            </w:pPr>
            <w:r w:rsidRPr="003C5595">
              <w:rPr>
                <w:rFonts w:cs="v5.0.0"/>
                <w:lang w:eastAsia="zh-CN"/>
              </w:rPr>
              <w:t>-69.4</w:t>
            </w:r>
          </w:p>
        </w:tc>
        <w:tc>
          <w:tcPr>
            <w:tcW w:w="1417" w:type="dxa"/>
            <w:vMerge w:val="restart"/>
            <w:vAlign w:val="center"/>
          </w:tcPr>
          <w:p w14:paraId="7AECBEF3" w14:textId="77777777" w:rsidR="0040230A" w:rsidRPr="003C5595" w:rsidRDefault="0040230A" w:rsidP="00F86264">
            <w:pPr>
              <w:pStyle w:val="TAC"/>
              <w:rPr>
                <w:rFonts w:cs="v5.0.0"/>
              </w:rPr>
            </w:pPr>
            <w:r w:rsidRPr="003C5595">
              <w:rPr>
                <w:rFonts w:cs="v5.0.0"/>
                <w:lang w:eastAsia="zh-CN"/>
              </w:rPr>
              <w:t>AWGN</w:t>
            </w:r>
          </w:p>
        </w:tc>
      </w:tr>
      <w:tr w:rsidR="003C5595" w:rsidRPr="003C5595" w14:paraId="0D976020" w14:textId="77777777" w:rsidTr="00F86264">
        <w:trPr>
          <w:cantSplit/>
          <w:jc w:val="center"/>
        </w:trPr>
        <w:tc>
          <w:tcPr>
            <w:tcW w:w="1417" w:type="dxa"/>
            <w:vMerge/>
            <w:vAlign w:val="center"/>
          </w:tcPr>
          <w:p w14:paraId="5CB735E1" w14:textId="77777777" w:rsidR="0040230A" w:rsidRPr="003C5595" w:rsidRDefault="0040230A" w:rsidP="00F86264">
            <w:pPr>
              <w:pStyle w:val="TAC"/>
              <w:rPr>
                <w:rFonts w:cs="v5.0.0"/>
                <w:lang w:eastAsia="zh-CN"/>
              </w:rPr>
            </w:pPr>
          </w:p>
        </w:tc>
        <w:tc>
          <w:tcPr>
            <w:tcW w:w="1417" w:type="dxa"/>
          </w:tcPr>
          <w:p w14:paraId="7B9AE1C9"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7FD4CF2E" w14:textId="26187CCD" w:rsidR="0040230A" w:rsidRPr="003C5595" w:rsidRDefault="0040230A" w:rsidP="00F86264">
            <w:pPr>
              <w:pStyle w:val="TAC"/>
            </w:pPr>
            <w:r w:rsidRPr="003C5595">
              <w:t>G-FR1-A2-5</w:t>
            </w:r>
          </w:p>
        </w:tc>
        <w:tc>
          <w:tcPr>
            <w:tcW w:w="1417" w:type="dxa"/>
            <w:vAlign w:val="bottom"/>
          </w:tcPr>
          <w:p w14:paraId="221D1EF5"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52397199" w14:textId="77777777" w:rsidR="0040230A" w:rsidRPr="003C5595" w:rsidRDefault="0040230A" w:rsidP="00F86264">
            <w:pPr>
              <w:pStyle w:val="TAC"/>
              <w:rPr>
                <w:rFonts w:cs="v5.0.0"/>
              </w:rPr>
            </w:pPr>
          </w:p>
        </w:tc>
        <w:tc>
          <w:tcPr>
            <w:tcW w:w="1417" w:type="dxa"/>
            <w:vMerge/>
            <w:vAlign w:val="center"/>
          </w:tcPr>
          <w:p w14:paraId="00C7D733" w14:textId="77777777" w:rsidR="0040230A" w:rsidRPr="003C5595" w:rsidRDefault="0040230A" w:rsidP="00F86264">
            <w:pPr>
              <w:pStyle w:val="TAC"/>
              <w:rPr>
                <w:rFonts w:cs="v5.0.0"/>
                <w:lang w:eastAsia="zh-CN"/>
              </w:rPr>
            </w:pPr>
          </w:p>
        </w:tc>
      </w:tr>
      <w:tr w:rsidR="003C5595" w:rsidRPr="003C5595" w14:paraId="57C26F30" w14:textId="77777777" w:rsidTr="00F86264">
        <w:trPr>
          <w:cantSplit/>
          <w:jc w:val="center"/>
        </w:trPr>
        <w:tc>
          <w:tcPr>
            <w:tcW w:w="1417" w:type="dxa"/>
            <w:vMerge/>
            <w:vAlign w:val="center"/>
          </w:tcPr>
          <w:p w14:paraId="034F5FA1" w14:textId="77777777" w:rsidR="0040230A" w:rsidRPr="003C5595" w:rsidRDefault="0040230A" w:rsidP="00F86264">
            <w:pPr>
              <w:pStyle w:val="TAC"/>
              <w:rPr>
                <w:rFonts w:cs="v5.0.0"/>
                <w:lang w:eastAsia="zh-CN"/>
              </w:rPr>
            </w:pPr>
          </w:p>
        </w:tc>
        <w:tc>
          <w:tcPr>
            <w:tcW w:w="1417" w:type="dxa"/>
          </w:tcPr>
          <w:p w14:paraId="171464B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04688BAD" w14:textId="14787A0D" w:rsidR="0040230A" w:rsidRPr="003C5595" w:rsidRDefault="0040230A" w:rsidP="00F86264">
            <w:pPr>
              <w:pStyle w:val="TAC"/>
            </w:pPr>
            <w:r w:rsidRPr="003C5595">
              <w:t>G-FR1-A2-6</w:t>
            </w:r>
          </w:p>
        </w:tc>
        <w:tc>
          <w:tcPr>
            <w:tcW w:w="1417" w:type="dxa"/>
            <w:vAlign w:val="bottom"/>
          </w:tcPr>
          <w:p w14:paraId="39C32DBF"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0FBEDBEF" w14:textId="77777777" w:rsidR="0040230A" w:rsidRPr="003C5595" w:rsidRDefault="0040230A" w:rsidP="00F86264">
            <w:pPr>
              <w:pStyle w:val="TAC"/>
              <w:rPr>
                <w:rFonts w:cs="v5.0.0"/>
              </w:rPr>
            </w:pPr>
          </w:p>
        </w:tc>
        <w:tc>
          <w:tcPr>
            <w:tcW w:w="1417" w:type="dxa"/>
            <w:vMerge/>
            <w:vAlign w:val="center"/>
          </w:tcPr>
          <w:p w14:paraId="28080C09" w14:textId="77777777" w:rsidR="0040230A" w:rsidRPr="003C5595" w:rsidRDefault="0040230A" w:rsidP="00F86264">
            <w:pPr>
              <w:pStyle w:val="TAC"/>
              <w:rPr>
                <w:rFonts w:cs="v5.0.0"/>
                <w:lang w:eastAsia="zh-CN"/>
              </w:rPr>
            </w:pPr>
          </w:p>
        </w:tc>
      </w:tr>
      <w:tr w:rsidR="003C5595" w:rsidRPr="003C5595" w14:paraId="38F9CD76" w14:textId="77777777" w:rsidTr="00F86264">
        <w:trPr>
          <w:cantSplit/>
          <w:jc w:val="center"/>
        </w:trPr>
        <w:tc>
          <w:tcPr>
            <w:tcW w:w="1417" w:type="dxa"/>
            <w:vMerge w:val="restart"/>
            <w:vAlign w:val="center"/>
          </w:tcPr>
          <w:p w14:paraId="59306DEF" w14:textId="77777777" w:rsidR="0040230A" w:rsidRPr="003C5595" w:rsidRDefault="0040230A" w:rsidP="00F86264">
            <w:pPr>
              <w:pStyle w:val="TAC"/>
              <w:rPr>
                <w:rFonts w:cs="v5.0.0"/>
                <w:lang w:eastAsia="zh-CN"/>
              </w:rPr>
            </w:pPr>
            <w:r w:rsidRPr="003C5595">
              <w:rPr>
                <w:rFonts w:cs="v5.0.0"/>
                <w:lang w:eastAsia="zh-CN"/>
              </w:rPr>
              <w:t>40</w:t>
            </w:r>
          </w:p>
        </w:tc>
        <w:tc>
          <w:tcPr>
            <w:tcW w:w="1417" w:type="dxa"/>
          </w:tcPr>
          <w:p w14:paraId="31F66070"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3DE70C5" w14:textId="6CEEF353" w:rsidR="0040230A" w:rsidRPr="003C5595" w:rsidRDefault="0040230A" w:rsidP="00F86264">
            <w:pPr>
              <w:pStyle w:val="TAC"/>
            </w:pPr>
            <w:r w:rsidRPr="003C5595">
              <w:t>G-FR1-A2-4</w:t>
            </w:r>
          </w:p>
        </w:tc>
        <w:tc>
          <w:tcPr>
            <w:tcW w:w="1417" w:type="dxa"/>
            <w:vAlign w:val="bottom"/>
          </w:tcPr>
          <w:p w14:paraId="1799055E"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646FABC8" w14:textId="77777777" w:rsidR="0040230A" w:rsidRPr="003C5595" w:rsidRDefault="0040230A" w:rsidP="00F86264">
            <w:pPr>
              <w:pStyle w:val="TAC"/>
              <w:rPr>
                <w:rFonts w:cs="v5.0.0"/>
                <w:lang w:eastAsia="zh-CN"/>
              </w:rPr>
            </w:pPr>
            <w:r w:rsidRPr="003C5595">
              <w:rPr>
                <w:rFonts w:cs="v5.0.0"/>
                <w:lang w:eastAsia="zh-CN"/>
              </w:rPr>
              <w:t>-68.1</w:t>
            </w:r>
          </w:p>
        </w:tc>
        <w:tc>
          <w:tcPr>
            <w:tcW w:w="1417" w:type="dxa"/>
            <w:vMerge w:val="restart"/>
            <w:vAlign w:val="center"/>
          </w:tcPr>
          <w:p w14:paraId="2B1E002F" w14:textId="77777777" w:rsidR="0040230A" w:rsidRPr="003C5595" w:rsidRDefault="0040230A" w:rsidP="00F86264">
            <w:pPr>
              <w:pStyle w:val="TAC"/>
              <w:rPr>
                <w:rFonts w:cs="v5.0.0"/>
              </w:rPr>
            </w:pPr>
            <w:r w:rsidRPr="003C5595">
              <w:rPr>
                <w:rFonts w:cs="v5.0.0"/>
                <w:lang w:eastAsia="zh-CN"/>
              </w:rPr>
              <w:t>AWGN</w:t>
            </w:r>
          </w:p>
        </w:tc>
      </w:tr>
      <w:tr w:rsidR="003C5595" w:rsidRPr="003C5595" w14:paraId="4CE9BDAB" w14:textId="77777777" w:rsidTr="00F86264">
        <w:trPr>
          <w:cantSplit/>
          <w:jc w:val="center"/>
        </w:trPr>
        <w:tc>
          <w:tcPr>
            <w:tcW w:w="1417" w:type="dxa"/>
            <w:vMerge/>
            <w:vAlign w:val="center"/>
          </w:tcPr>
          <w:p w14:paraId="624BFF28" w14:textId="77777777" w:rsidR="0040230A" w:rsidRPr="003C5595" w:rsidRDefault="0040230A" w:rsidP="00F86264">
            <w:pPr>
              <w:pStyle w:val="TAC"/>
              <w:rPr>
                <w:rFonts w:cs="v5.0.0"/>
                <w:lang w:eastAsia="zh-CN"/>
              </w:rPr>
            </w:pPr>
          </w:p>
        </w:tc>
        <w:tc>
          <w:tcPr>
            <w:tcW w:w="1417" w:type="dxa"/>
          </w:tcPr>
          <w:p w14:paraId="188892D3"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4A7574B4" w14:textId="25F9B69B" w:rsidR="0040230A" w:rsidRPr="003C5595" w:rsidRDefault="0040230A" w:rsidP="00F86264">
            <w:pPr>
              <w:pStyle w:val="TAC"/>
            </w:pPr>
            <w:r w:rsidRPr="003C5595">
              <w:t>G-FR1-A2-5</w:t>
            </w:r>
          </w:p>
        </w:tc>
        <w:tc>
          <w:tcPr>
            <w:tcW w:w="1417" w:type="dxa"/>
            <w:vAlign w:val="bottom"/>
          </w:tcPr>
          <w:p w14:paraId="170B053E"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1CD4EBED" w14:textId="77777777" w:rsidR="0040230A" w:rsidRPr="003C5595" w:rsidRDefault="0040230A" w:rsidP="00F86264">
            <w:pPr>
              <w:pStyle w:val="TAC"/>
              <w:rPr>
                <w:rFonts w:cs="v5.0.0"/>
              </w:rPr>
            </w:pPr>
          </w:p>
        </w:tc>
        <w:tc>
          <w:tcPr>
            <w:tcW w:w="1417" w:type="dxa"/>
            <w:vMerge/>
            <w:vAlign w:val="center"/>
          </w:tcPr>
          <w:p w14:paraId="2F6B92C1" w14:textId="77777777" w:rsidR="0040230A" w:rsidRPr="003C5595" w:rsidRDefault="0040230A" w:rsidP="00F86264">
            <w:pPr>
              <w:pStyle w:val="TAC"/>
              <w:rPr>
                <w:rFonts w:cs="v5.0.0"/>
                <w:lang w:eastAsia="zh-CN"/>
              </w:rPr>
            </w:pPr>
          </w:p>
        </w:tc>
      </w:tr>
      <w:tr w:rsidR="003C5595" w:rsidRPr="003C5595" w14:paraId="5359B72F" w14:textId="77777777" w:rsidTr="00F86264">
        <w:trPr>
          <w:cantSplit/>
          <w:jc w:val="center"/>
        </w:trPr>
        <w:tc>
          <w:tcPr>
            <w:tcW w:w="1417" w:type="dxa"/>
            <w:vMerge/>
            <w:vAlign w:val="center"/>
          </w:tcPr>
          <w:p w14:paraId="3E1E34DE" w14:textId="77777777" w:rsidR="0040230A" w:rsidRPr="003C5595" w:rsidRDefault="0040230A" w:rsidP="00F86264">
            <w:pPr>
              <w:pStyle w:val="TAC"/>
              <w:rPr>
                <w:rFonts w:cs="v5.0.0"/>
                <w:lang w:eastAsia="zh-CN"/>
              </w:rPr>
            </w:pPr>
          </w:p>
        </w:tc>
        <w:tc>
          <w:tcPr>
            <w:tcW w:w="1417" w:type="dxa"/>
          </w:tcPr>
          <w:p w14:paraId="27DF0A22"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329479E4" w14:textId="77DF3118" w:rsidR="0040230A" w:rsidRPr="003C5595" w:rsidRDefault="0040230A" w:rsidP="00F86264">
            <w:pPr>
              <w:pStyle w:val="TAC"/>
            </w:pPr>
            <w:r w:rsidRPr="003C5595">
              <w:t>G-FR1-A2-6</w:t>
            </w:r>
          </w:p>
        </w:tc>
        <w:tc>
          <w:tcPr>
            <w:tcW w:w="1417" w:type="dxa"/>
            <w:vAlign w:val="bottom"/>
          </w:tcPr>
          <w:p w14:paraId="0514FADF"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10E8E4BA" w14:textId="77777777" w:rsidR="0040230A" w:rsidRPr="003C5595" w:rsidRDefault="0040230A" w:rsidP="00F86264">
            <w:pPr>
              <w:pStyle w:val="TAC"/>
              <w:rPr>
                <w:rFonts w:cs="v5.0.0"/>
              </w:rPr>
            </w:pPr>
          </w:p>
        </w:tc>
        <w:tc>
          <w:tcPr>
            <w:tcW w:w="1417" w:type="dxa"/>
            <w:vMerge/>
            <w:vAlign w:val="center"/>
          </w:tcPr>
          <w:p w14:paraId="519B7163" w14:textId="77777777" w:rsidR="0040230A" w:rsidRPr="003C5595" w:rsidRDefault="0040230A" w:rsidP="00F86264">
            <w:pPr>
              <w:pStyle w:val="TAC"/>
              <w:rPr>
                <w:rFonts w:cs="v5.0.0"/>
                <w:lang w:eastAsia="zh-CN"/>
              </w:rPr>
            </w:pPr>
          </w:p>
        </w:tc>
      </w:tr>
      <w:tr w:rsidR="0031379F" w:rsidRPr="003C5595" w14:paraId="48F89312" w14:textId="77777777" w:rsidTr="00F86264">
        <w:trPr>
          <w:cantSplit/>
          <w:jc w:val="center"/>
        </w:trPr>
        <w:tc>
          <w:tcPr>
            <w:tcW w:w="1417" w:type="dxa"/>
            <w:vMerge w:val="restart"/>
            <w:vAlign w:val="center"/>
          </w:tcPr>
          <w:p w14:paraId="33D56635" w14:textId="77777777" w:rsidR="0031379F" w:rsidRPr="003C5595" w:rsidRDefault="0031379F" w:rsidP="0031379F">
            <w:pPr>
              <w:pStyle w:val="TAC"/>
              <w:rPr>
                <w:rFonts w:cs="v5.0.0"/>
                <w:lang w:eastAsia="zh-CN"/>
              </w:rPr>
            </w:pPr>
            <w:r w:rsidRPr="003C5595">
              <w:rPr>
                <w:rFonts w:cs="v5.0.0"/>
                <w:lang w:eastAsia="zh-CN"/>
              </w:rPr>
              <w:t>50</w:t>
            </w:r>
          </w:p>
        </w:tc>
        <w:tc>
          <w:tcPr>
            <w:tcW w:w="1417" w:type="dxa"/>
          </w:tcPr>
          <w:p w14:paraId="1CBEDAD2" w14:textId="77777777" w:rsidR="0031379F" w:rsidRPr="003C5595" w:rsidRDefault="0031379F" w:rsidP="0031379F">
            <w:pPr>
              <w:pStyle w:val="TAC"/>
              <w:rPr>
                <w:rFonts w:cs="v5.0.0"/>
              </w:rPr>
            </w:pPr>
            <w:r w:rsidRPr="003C5595">
              <w:rPr>
                <w:rFonts w:cs="v5.0.0"/>
                <w:lang w:eastAsia="zh-CN"/>
              </w:rPr>
              <w:t>15</w:t>
            </w:r>
          </w:p>
        </w:tc>
        <w:tc>
          <w:tcPr>
            <w:tcW w:w="1417" w:type="dxa"/>
            <w:vAlign w:val="center"/>
          </w:tcPr>
          <w:p w14:paraId="60DD5C6A" w14:textId="486B6F49" w:rsidR="0031379F" w:rsidRPr="003C5595" w:rsidRDefault="0031379F" w:rsidP="0031379F">
            <w:pPr>
              <w:pStyle w:val="TAC"/>
            </w:pPr>
            <w:r w:rsidRPr="003C5595">
              <w:t>G-FR1-A2-4</w:t>
            </w:r>
          </w:p>
        </w:tc>
        <w:tc>
          <w:tcPr>
            <w:tcW w:w="1417" w:type="dxa"/>
            <w:vAlign w:val="bottom"/>
          </w:tcPr>
          <w:p w14:paraId="272F3C34"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5A256DBB" w14:textId="4E4FEE37" w:rsidR="0031379F" w:rsidRPr="003C5595" w:rsidRDefault="0031379F" w:rsidP="0031379F">
            <w:pPr>
              <w:pStyle w:val="TAC"/>
              <w:rPr>
                <w:rFonts w:cs="v5.0.0"/>
                <w:lang w:eastAsia="zh-CN"/>
              </w:rPr>
            </w:pPr>
            <w:r w:rsidRPr="004C5EF0">
              <w:rPr>
                <w:rFonts w:cs="v5.0.0"/>
                <w:lang w:eastAsia="zh-CN"/>
              </w:rPr>
              <w:t>-67.</w:t>
            </w:r>
            <w:r>
              <w:rPr>
                <w:rFonts w:cs="v5.0.0"/>
                <w:lang w:eastAsia="zh-CN"/>
              </w:rPr>
              <w:t>1</w:t>
            </w:r>
          </w:p>
        </w:tc>
        <w:tc>
          <w:tcPr>
            <w:tcW w:w="1417" w:type="dxa"/>
            <w:vMerge w:val="restart"/>
            <w:vAlign w:val="center"/>
          </w:tcPr>
          <w:p w14:paraId="68EF8CC7" w14:textId="77777777" w:rsidR="0031379F" w:rsidRPr="003C5595" w:rsidRDefault="0031379F" w:rsidP="0031379F">
            <w:pPr>
              <w:pStyle w:val="TAC"/>
              <w:rPr>
                <w:rFonts w:cs="v5.0.0"/>
              </w:rPr>
            </w:pPr>
            <w:r w:rsidRPr="003C5595">
              <w:rPr>
                <w:rFonts w:cs="v5.0.0"/>
                <w:lang w:eastAsia="zh-CN"/>
              </w:rPr>
              <w:t>AWGN</w:t>
            </w:r>
          </w:p>
        </w:tc>
      </w:tr>
      <w:tr w:rsidR="0031379F" w:rsidRPr="003C5595" w14:paraId="4ECAA337" w14:textId="77777777" w:rsidTr="00F86264">
        <w:trPr>
          <w:cantSplit/>
          <w:jc w:val="center"/>
        </w:trPr>
        <w:tc>
          <w:tcPr>
            <w:tcW w:w="1417" w:type="dxa"/>
            <w:vMerge/>
            <w:vAlign w:val="center"/>
          </w:tcPr>
          <w:p w14:paraId="032EFF25" w14:textId="77777777" w:rsidR="0031379F" w:rsidRPr="003C5595" w:rsidRDefault="0031379F" w:rsidP="0031379F">
            <w:pPr>
              <w:pStyle w:val="TAC"/>
              <w:rPr>
                <w:rFonts w:cs="v5.0.0"/>
                <w:lang w:eastAsia="zh-CN"/>
              </w:rPr>
            </w:pPr>
          </w:p>
        </w:tc>
        <w:tc>
          <w:tcPr>
            <w:tcW w:w="1417" w:type="dxa"/>
          </w:tcPr>
          <w:p w14:paraId="3CFEED9B"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1AEE31DF" w14:textId="5C99303D" w:rsidR="0031379F" w:rsidRPr="003C5595" w:rsidRDefault="0031379F" w:rsidP="0031379F">
            <w:pPr>
              <w:pStyle w:val="TAC"/>
            </w:pPr>
            <w:r w:rsidRPr="003C5595">
              <w:t>G-FR1-A2-5</w:t>
            </w:r>
          </w:p>
        </w:tc>
        <w:tc>
          <w:tcPr>
            <w:tcW w:w="1417" w:type="dxa"/>
            <w:vAlign w:val="bottom"/>
          </w:tcPr>
          <w:p w14:paraId="3EFC0B55" w14:textId="77777777" w:rsidR="0031379F" w:rsidRPr="003C5595" w:rsidRDefault="0031379F" w:rsidP="0031379F">
            <w:pPr>
              <w:pStyle w:val="TAC"/>
              <w:rPr>
                <w:rFonts w:cs="v5.0.0"/>
                <w:lang w:eastAsia="zh-CN"/>
              </w:rPr>
            </w:pPr>
            <w:r w:rsidRPr="003C5595">
              <w:rPr>
                <w:rFonts w:cs="v5.0.0"/>
                <w:lang w:eastAsia="zh-CN"/>
              </w:rPr>
              <w:t>59.8</w:t>
            </w:r>
          </w:p>
        </w:tc>
        <w:tc>
          <w:tcPr>
            <w:tcW w:w="1417" w:type="dxa"/>
            <w:vMerge/>
            <w:vAlign w:val="center"/>
          </w:tcPr>
          <w:p w14:paraId="664B951E" w14:textId="77777777" w:rsidR="0031379F" w:rsidRPr="003C5595" w:rsidRDefault="0031379F" w:rsidP="0031379F">
            <w:pPr>
              <w:pStyle w:val="TAC"/>
              <w:rPr>
                <w:rFonts w:cs="v5.0.0"/>
              </w:rPr>
            </w:pPr>
          </w:p>
        </w:tc>
        <w:tc>
          <w:tcPr>
            <w:tcW w:w="1417" w:type="dxa"/>
            <w:vMerge/>
            <w:vAlign w:val="center"/>
          </w:tcPr>
          <w:p w14:paraId="7CA4868C" w14:textId="77777777" w:rsidR="0031379F" w:rsidRPr="003C5595" w:rsidRDefault="0031379F" w:rsidP="0031379F">
            <w:pPr>
              <w:pStyle w:val="TAC"/>
              <w:rPr>
                <w:rFonts w:cs="v5.0.0"/>
                <w:lang w:eastAsia="zh-CN"/>
              </w:rPr>
            </w:pPr>
          </w:p>
        </w:tc>
      </w:tr>
      <w:tr w:rsidR="0031379F" w:rsidRPr="003C5595" w14:paraId="0F0A0BE0" w14:textId="77777777" w:rsidTr="00F86264">
        <w:trPr>
          <w:cantSplit/>
          <w:jc w:val="center"/>
        </w:trPr>
        <w:tc>
          <w:tcPr>
            <w:tcW w:w="1417" w:type="dxa"/>
            <w:vMerge/>
            <w:vAlign w:val="center"/>
          </w:tcPr>
          <w:p w14:paraId="4EE466A5" w14:textId="77777777" w:rsidR="0031379F" w:rsidRPr="003C5595" w:rsidRDefault="0031379F" w:rsidP="0031379F">
            <w:pPr>
              <w:pStyle w:val="TAC"/>
              <w:rPr>
                <w:rFonts w:cs="v5.0.0"/>
                <w:lang w:eastAsia="zh-CN"/>
              </w:rPr>
            </w:pPr>
          </w:p>
        </w:tc>
        <w:tc>
          <w:tcPr>
            <w:tcW w:w="1417" w:type="dxa"/>
          </w:tcPr>
          <w:p w14:paraId="2B42B6D6"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396D02FD" w14:textId="7BDC8380" w:rsidR="0031379F" w:rsidRPr="003C5595" w:rsidRDefault="0031379F" w:rsidP="0031379F">
            <w:pPr>
              <w:pStyle w:val="TAC"/>
            </w:pPr>
            <w:r w:rsidRPr="003C5595">
              <w:t>G-FR1-A2-6</w:t>
            </w:r>
          </w:p>
        </w:tc>
        <w:tc>
          <w:tcPr>
            <w:tcW w:w="1417" w:type="dxa"/>
            <w:vAlign w:val="bottom"/>
          </w:tcPr>
          <w:p w14:paraId="2618762F"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137AAD7D" w14:textId="77777777" w:rsidR="0031379F" w:rsidRPr="003C5595" w:rsidRDefault="0031379F" w:rsidP="0031379F">
            <w:pPr>
              <w:pStyle w:val="TAC"/>
              <w:rPr>
                <w:rFonts w:cs="v5.0.0"/>
              </w:rPr>
            </w:pPr>
          </w:p>
        </w:tc>
        <w:tc>
          <w:tcPr>
            <w:tcW w:w="1417" w:type="dxa"/>
            <w:vMerge/>
            <w:vAlign w:val="center"/>
          </w:tcPr>
          <w:p w14:paraId="645E41AA" w14:textId="77777777" w:rsidR="0031379F" w:rsidRPr="003C5595" w:rsidRDefault="0031379F" w:rsidP="0031379F">
            <w:pPr>
              <w:pStyle w:val="TAC"/>
              <w:rPr>
                <w:rFonts w:cs="v5.0.0"/>
                <w:lang w:eastAsia="zh-CN"/>
              </w:rPr>
            </w:pPr>
          </w:p>
        </w:tc>
      </w:tr>
      <w:tr w:rsidR="0031379F" w:rsidRPr="003C5595" w14:paraId="2ECA00F8" w14:textId="77777777" w:rsidTr="00F86264">
        <w:trPr>
          <w:cantSplit/>
          <w:jc w:val="center"/>
        </w:trPr>
        <w:tc>
          <w:tcPr>
            <w:tcW w:w="1417" w:type="dxa"/>
            <w:vMerge w:val="restart"/>
            <w:vAlign w:val="center"/>
          </w:tcPr>
          <w:p w14:paraId="0F76402F" w14:textId="77777777" w:rsidR="0031379F" w:rsidRPr="003C5595" w:rsidRDefault="0031379F" w:rsidP="0031379F">
            <w:pPr>
              <w:pStyle w:val="TAC"/>
              <w:rPr>
                <w:rFonts w:cs="v5.0.0"/>
                <w:lang w:eastAsia="zh-CN"/>
              </w:rPr>
            </w:pPr>
            <w:r w:rsidRPr="003C5595">
              <w:rPr>
                <w:rFonts w:cs="v5.0.0"/>
                <w:lang w:eastAsia="zh-CN"/>
              </w:rPr>
              <w:t>60</w:t>
            </w:r>
          </w:p>
        </w:tc>
        <w:tc>
          <w:tcPr>
            <w:tcW w:w="1417" w:type="dxa"/>
          </w:tcPr>
          <w:p w14:paraId="4688FA34"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0FF38066" w14:textId="55ADC28E" w:rsidR="0031379F" w:rsidRPr="003C5595" w:rsidRDefault="0031379F" w:rsidP="0031379F">
            <w:pPr>
              <w:pStyle w:val="TAC"/>
            </w:pPr>
            <w:r w:rsidRPr="003C5595">
              <w:t>G-FR1-A2-5</w:t>
            </w:r>
          </w:p>
        </w:tc>
        <w:tc>
          <w:tcPr>
            <w:tcW w:w="1417" w:type="dxa"/>
            <w:vAlign w:val="bottom"/>
          </w:tcPr>
          <w:p w14:paraId="0B9184ED"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68A53097" w14:textId="6B7295C2" w:rsidR="0031379F" w:rsidRPr="003C5595" w:rsidRDefault="0031379F" w:rsidP="0031379F">
            <w:pPr>
              <w:pStyle w:val="TAC"/>
              <w:rPr>
                <w:rFonts w:cs="v5.0.0"/>
                <w:lang w:eastAsia="zh-CN"/>
              </w:rPr>
            </w:pPr>
            <w:r w:rsidRPr="004C5EF0">
              <w:rPr>
                <w:rFonts w:cs="v5.0.0"/>
                <w:lang w:eastAsia="zh-CN"/>
              </w:rPr>
              <w:t>-66.</w:t>
            </w:r>
            <w:r>
              <w:rPr>
                <w:rFonts w:cs="v5.0.0"/>
                <w:lang w:eastAsia="zh-CN"/>
              </w:rPr>
              <w:t>3</w:t>
            </w:r>
          </w:p>
        </w:tc>
        <w:tc>
          <w:tcPr>
            <w:tcW w:w="1417" w:type="dxa"/>
            <w:vMerge w:val="restart"/>
            <w:vAlign w:val="center"/>
          </w:tcPr>
          <w:p w14:paraId="24460F69" w14:textId="77777777" w:rsidR="0031379F" w:rsidRPr="003C5595" w:rsidRDefault="0031379F" w:rsidP="0031379F">
            <w:pPr>
              <w:pStyle w:val="TAC"/>
              <w:rPr>
                <w:rFonts w:cs="v5.0.0"/>
                <w:lang w:eastAsia="zh-CN"/>
              </w:rPr>
            </w:pPr>
            <w:r w:rsidRPr="003C5595">
              <w:rPr>
                <w:rFonts w:cs="v5.0.0"/>
                <w:lang w:eastAsia="zh-CN"/>
              </w:rPr>
              <w:t>AWGN</w:t>
            </w:r>
          </w:p>
        </w:tc>
      </w:tr>
      <w:tr w:rsidR="0031379F" w:rsidRPr="003C5595" w14:paraId="03BB674F" w14:textId="77777777" w:rsidTr="00F86264">
        <w:trPr>
          <w:cantSplit/>
          <w:jc w:val="center"/>
        </w:trPr>
        <w:tc>
          <w:tcPr>
            <w:tcW w:w="1417" w:type="dxa"/>
            <w:vMerge/>
            <w:vAlign w:val="center"/>
          </w:tcPr>
          <w:p w14:paraId="1693EB0F" w14:textId="77777777" w:rsidR="0031379F" w:rsidRPr="003C5595" w:rsidRDefault="0031379F" w:rsidP="0031379F">
            <w:pPr>
              <w:pStyle w:val="TAC"/>
              <w:rPr>
                <w:rFonts w:cs="v5.0.0"/>
                <w:lang w:eastAsia="zh-CN"/>
              </w:rPr>
            </w:pPr>
          </w:p>
        </w:tc>
        <w:tc>
          <w:tcPr>
            <w:tcW w:w="1417" w:type="dxa"/>
          </w:tcPr>
          <w:p w14:paraId="43AD646F"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6DF2C2D3" w14:textId="060DA193" w:rsidR="0031379F" w:rsidRPr="003C5595" w:rsidRDefault="0031379F" w:rsidP="0031379F">
            <w:pPr>
              <w:pStyle w:val="TAC"/>
            </w:pPr>
            <w:r w:rsidRPr="003C5595">
              <w:t>G-FR1-A2-6</w:t>
            </w:r>
          </w:p>
        </w:tc>
        <w:tc>
          <w:tcPr>
            <w:tcW w:w="1417" w:type="dxa"/>
            <w:vAlign w:val="bottom"/>
          </w:tcPr>
          <w:p w14:paraId="152903F4"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61895F50" w14:textId="77777777" w:rsidR="0031379F" w:rsidRPr="003C5595" w:rsidRDefault="0031379F" w:rsidP="0031379F">
            <w:pPr>
              <w:pStyle w:val="TAC"/>
              <w:rPr>
                <w:rFonts w:cs="v5.0.0"/>
              </w:rPr>
            </w:pPr>
          </w:p>
        </w:tc>
        <w:tc>
          <w:tcPr>
            <w:tcW w:w="1417" w:type="dxa"/>
            <w:vMerge/>
            <w:vAlign w:val="center"/>
          </w:tcPr>
          <w:p w14:paraId="6E1A5853" w14:textId="77777777" w:rsidR="0031379F" w:rsidRPr="003C5595" w:rsidRDefault="0031379F" w:rsidP="0031379F">
            <w:pPr>
              <w:pStyle w:val="TAC"/>
              <w:rPr>
                <w:rFonts w:cs="v5.0.0"/>
                <w:lang w:eastAsia="zh-CN"/>
              </w:rPr>
            </w:pPr>
          </w:p>
        </w:tc>
      </w:tr>
      <w:tr w:rsidR="0031379F" w:rsidRPr="003C5595" w14:paraId="1E3FFCFA" w14:textId="77777777" w:rsidTr="00F86264">
        <w:trPr>
          <w:cantSplit/>
          <w:jc w:val="center"/>
        </w:trPr>
        <w:tc>
          <w:tcPr>
            <w:tcW w:w="1417" w:type="dxa"/>
            <w:vMerge w:val="restart"/>
            <w:vAlign w:val="center"/>
          </w:tcPr>
          <w:p w14:paraId="4776FE9E" w14:textId="77777777" w:rsidR="0031379F" w:rsidRPr="003C5595" w:rsidRDefault="0031379F" w:rsidP="0031379F">
            <w:pPr>
              <w:pStyle w:val="TAC"/>
              <w:rPr>
                <w:rFonts w:cs="v5.0.0"/>
                <w:lang w:eastAsia="zh-CN"/>
              </w:rPr>
            </w:pPr>
            <w:r w:rsidRPr="003C5595">
              <w:rPr>
                <w:rFonts w:cs="v5.0.0"/>
                <w:lang w:eastAsia="zh-CN"/>
              </w:rPr>
              <w:t>70</w:t>
            </w:r>
          </w:p>
        </w:tc>
        <w:tc>
          <w:tcPr>
            <w:tcW w:w="1417" w:type="dxa"/>
          </w:tcPr>
          <w:p w14:paraId="3B12C0BA"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5978646E" w14:textId="53FC2BAA" w:rsidR="0031379F" w:rsidRPr="003C5595" w:rsidRDefault="0031379F" w:rsidP="0031379F">
            <w:pPr>
              <w:pStyle w:val="TAC"/>
            </w:pPr>
            <w:r w:rsidRPr="003C5595">
              <w:t>G-FR1-A2-5</w:t>
            </w:r>
          </w:p>
        </w:tc>
        <w:tc>
          <w:tcPr>
            <w:tcW w:w="1417" w:type="dxa"/>
            <w:vAlign w:val="bottom"/>
          </w:tcPr>
          <w:p w14:paraId="7AB1A706"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0C6193EF" w14:textId="25E83541" w:rsidR="0031379F" w:rsidRPr="003C5595" w:rsidRDefault="0031379F" w:rsidP="0031379F">
            <w:pPr>
              <w:pStyle w:val="TAC"/>
              <w:rPr>
                <w:rFonts w:cs="v5.0.0"/>
                <w:lang w:eastAsia="zh-CN"/>
              </w:rPr>
            </w:pPr>
            <w:r w:rsidRPr="004C5EF0">
              <w:rPr>
                <w:rFonts w:cs="v5.0.0"/>
                <w:lang w:eastAsia="zh-CN"/>
              </w:rPr>
              <w:t>-65.</w:t>
            </w:r>
            <w:r>
              <w:rPr>
                <w:rFonts w:cs="v5.0.0"/>
                <w:lang w:eastAsia="zh-CN"/>
              </w:rPr>
              <w:t>7</w:t>
            </w:r>
          </w:p>
        </w:tc>
        <w:tc>
          <w:tcPr>
            <w:tcW w:w="1417" w:type="dxa"/>
            <w:vMerge w:val="restart"/>
            <w:vAlign w:val="center"/>
          </w:tcPr>
          <w:p w14:paraId="1674E9F4" w14:textId="77777777" w:rsidR="0031379F" w:rsidRPr="003C5595" w:rsidRDefault="0031379F" w:rsidP="0031379F">
            <w:pPr>
              <w:pStyle w:val="TAC"/>
              <w:rPr>
                <w:rFonts w:cs="v5.0.0"/>
                <w:lang w:eastAsia="zh-CN"/>
              </w:rPr>
            </w:pPr>
            <w:r w:rsidRPr="003C5595">
              <w:rPr>
                <w:rFonts w:cs="v5.0.0"/>
                <w:lang w:eastAsia="zh-CN"/>
              </w:rPr>
              <w:t>AWGN</w:t>
            </w:r>
          </w:p>
        </w:tc>
      </w:tr>
      <w:tr w:rsidR="0031379F" w:rsidRPr="003C5595" w14:paraId="21A4DFB2" w14:textId="77777777" w:rsidTr="00F86264">
        <w:trPr>
          <w:cantSplit/>
          <w:jc w:val="center"/>
        </w:trPr>
        <w:tc>
          <w:tcPr>
            <w:tcW w:w="1417" w:type="dxa"/>
            <w:vMerge/>
            <w:vAlign w:val="center"/>
          </w:tcPr>
          <w:p w14:paraId="17D8B34D" w14:textId="77777777" w:rsidR="0031379F" w:rsidRPr="003C5595" w:rsidRDefault="0031379F" w:rsidP="0031379F">
            <w:pPr>
              <w:pStyle w:val="TAC"/>
              <w:rPr>
                <w:rFonts w:cs="v5.0.0"/>
                <w:lang w:eastAsia="zh-CN"/>
              </w:rPr>
            </w:pPr>
          </w:p>
        </w:tc>
        <w:tc>
          <w:tcPr>
            <w:tcW w:w="1417" w:type="dxa"/>
          </w:tcPr>
          <w:p w14:paraId="6F635874"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51453EEB" w14:textId="0C23F97E" w:rsidR="0031379F" w:rsidRPr="003C5595" w:rsidRDefault="0031379F" w:rsidP="0031379F">
            <w:pPr>
              <w:pStyle w:val="TAC"/>
            </w:pPr>
            <w:r w:rsidRPr="003C5595">
              <w:t>G-FR1-A2-6</w:t>
            </w:r>
          </w:p>
        </w:tc>
        <w:tc>
          <w:tcPr>
            <w:tcW w:w="1417" w:type="dxa"/>
            <w:vAlign w:val="bottom"/>
          </w:tcPr>
          <w:p w14:paraId="688BA30C"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4FFAEFDB" w14:textId="77777777" w:rsidR="0031379F" w:rsidRPr="003C5595" w:rsidRDefault="0031379F" w:rsidP="0031379F">
            <w:pPr>
              <w:pStyle w:val="TAC"/>
              <w:rPr>
                <w:rFonts w:cs="v5.0.0"/>
              </w:rPr>
            </w:pPr>
          </w:p>
        </w:tc>
        <w:tc>
          <w:tcPr>
            <w:tcW w:w="1417" w:type="dxa"/>
            <w:vMerge/>
            <w:vAlign w:val="center"/>
          </w:tcPr>
          <w:p w14:paraId="68D07EFF" w14:textId="77777777" w:rsidR="0031379F" w:rsidRPr="003C5595" w:rsidRDefault="0031379F" w:rsidP="0031379F">
            <w:pPr>
              <w:pStyle w:val="TAC"/>
              <w:rPr>
                <w:rFonts w:cs="v5.0.0"/>
                <w:lang w:eastAsia="zh-CN"/>
              </w:rPr>
            </w:pPr>
          </w:p>
        </w:tc>
      </w:tr>
      <w:tr w:rsidR="0031379F" w:rsidRPr="003C5595" w14:paraId="522D80F4" w14:textId="77777777" w:rsidTr="00F86264">
        <w:trPr>
          <w:cantSplit/>
          <w:jc w:val="center"/>
        </w:trPr>
        <w:tc>
          <w:tcPr>
            <w:tcW w:w="1417" w:type="dxa"/>
            <w:vMerge w:val="restart"/>
            <w:vAlign w:val="center"/>
          </w:tcPr>
          <w:p w14:paraId="4D266816" w14:textId="77777777" w:rsidR="0031379F" w:rsidRPr="003C5595" w:rsidRDefault="0031379F" w:rsidP="0031379F">
            <w:pPr>
              <w:pStyle w:val="TAC"/>
              <w:rPr>
                <w:rFonts w:cs="v5.0.0"/>
                <w:lang w:eastAsia="zh-CN"/>
              </w:rPr>
            </w:pPr>
            <w:r w:rsidRPr="003C5595">
              <w:rPr>
                <w:rFonts w:cs="v5.0.0"/>
                <w:lang w:eastAsia="zh-CN"/>
              </w:rPr>
              <w:t>80</w:t>
            </w:r>
          </w:p>
        </w:tc>
        <w:tc>
          <w:tcPr>
            <w:tcW w:w="1417" w:type="dxa"/>
          </w:tcPr>
          <w:p w14:paraId="5573E537"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5A2D44EC" w14:textId="5B271D5B" w:rsidR="0031379F" w:rsidRPr="003C5595" w:rsidRDefault="0031379F" w:rsidP="0031379F">
            <w:pPr>
              <w:pStyle w:val="TAC"/>
            </w:pPr>
            <w:r w:rsidRPr="003C5595">
              <w:t>G-FR1-A2-5</w:t>
            </w:r>
          </w:p>
        </w:tc>
        <w:tc>
          <w:tcPr>
            <w:tcW w:w="1417" w:type="dxa"/>
            <w:vAlign w:val="bottom"/>
          </w:tcPr>
          <w:p w14:paraId="15B9F8B0"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1A864172" w14:textId="5C7E2B92" w:rsidR="0031379F" w:rsidRPr="003C5595" w:rsidRDefault="0031379F" w:rsidP="0031379F">
            <w:pPr>
              <w:pStyle w:val="TAC"/>
              <w:rPr>
                <w:rFonts w:cs="v5.0.0"/>
                <w:lang w:eastAsia="zh-CN"/>
              </w:rPr>
            </w:pPr>
            <w:r w:rsidRPr="004C5EF0">
              <w:rPr>
                <w:rFonts w:cs="v5.0.0"/>
                <w:lang w:eastAsia="zh-CN"/>
              </w:rPr>
              <w:t>-65.1</w:t>
            </w:r>
          </w:p>
        </w:tc>
        <w:tc>
          <w:tcPr>
            <w:tcW w:w="1417" w:type="dxa"/>
            <w:vMerge w:val="restart"/>
            <w:vAlign w:val="center"/>
          </w:tcPr>
          <w:p w14:paraId="2B896D29" w14:textId="77777777" w:rsidR="0031379F" w:rsidRPr="003C5595" w:rsidRDefault="0031379F" w:rsidP="0031379F">
            <w:pPr>
              <w:pStyle w:val="TAC"/>
              <w:rPr>
                <w:rFonts w:cs="v5.0.0"/>
                <w:lang w:eastAsia="zh-CN"/>
              </w:rPr>
            </w:pPr>
            <w:r w:rsidRPr="003C5595">
              <w:rPr>
                <w:rFonts w:cs="v5.0.0"/>
                <w:lang w:eastAsia="zh-CN"/>
              </w:rPr>
              <w:t>AWGN</w:t>
            </w:r>
          </w:p>
        </w:tc>
      </w:tr>
      <w:tr w:rsidR="0031379F" w:rsidRPr="003C5595" w14:paraId="00E34B35" w14:textId="77777777" w:rsidTr="00F86264">
        <w:trPr>
          <w:cantSplit/>
          <w:jc w:val="center"/>
        </w:trPr>
        <w:tc>
          <w:tcPr>
            <w:tcW w:w="1417" w:type="dxa"/>
            <w:vMerge/>
            <w:vAlign w:val="center"/>
          </w:tcPr>
          <w:p w14:paraId="36B90049" w14:textId="77777777" w:rsidR="0031379F" w:rsidRPr="003C5595" w:rsidRDefault="0031379F" w:rsidP="0031379F">
            <w:pPr>
              <w:pStyle w:val="TAC"/>
              <w:rPr>
                <w:rFonts w:cs="v5.0.0"/>
                <w:lang w:eastAsia="zh-CN"/>
              </w:rPr>
            </w:pPr>
          </w:p>
        </w:tc>
        <w:tc>
          <w:tcPr>
            <w:tcW w:w="1417" w:type="dxa"/>
          </w:tcPr>
          <w:p w14:paraId="724CBCB8"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04F0D4A3" w14:textId="069E09F3" w:rsidR="0031379F" w:rsidRPr="003C5595" w:rsidRDefault="0031379F" w:rsidP="0031379F">
            <w:pPr>
              <w:pStyle w:val="TAC"/>
            </w:pPr>
            <w:r w:rsidRPr="003C5595">
              <w:t>G-FR1-A2-6</w:t>
            </w:r>
          </w:p>
        </w:tc>
        <w:tc>
          <w:tcPr>
            <w:tcW w:w="1417" w:type="dxa"/>
            <w:vAlign w:val="bottom"/>
          </w:tcPr>
          <w:p w14:paraId="261A1302"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51580A7E" w14:textId="77777777" w:rsidR="0031379F" w:rsidRPr="003C5595" w:rsidRDefault="0031379F" w:rsidP="0031379F">
            <w:pPr>
              <w:pStyle w:val="TAC"/>
              <w:rPr>
                <w:rFonts w:cs="v5.0.0"/>
              </w:rPr>
            </w:pPr>
          </w:p>
        </w:tc>
        <w:tc>
          <w:tcPr>
            <w:tcW w:w="1417" w:type="dxa"/>
            <w:vMerge/>
            <w:vAlign w:val="center"/>
          </w:tcPr>
          <w:p w14:paraId="39976AA7" w14:textId="77777777" w:rsidR="0031379F" w:rsidRPr="003C5595" w:rsidRDefault="0031379F" w:rsidP="0031379F">
            <w:pPr>
              <w:pStyle w:val="TAC"/>
              <w:rPr>
                <w:rFonts w:cs="v5.0.0"/>
                <w:lang w:eastAsia="zh-CN"/>
              </w:rPr>
            </w:pPr>
          </w:p>
        </w:tc>
      </w:tr>
      <w:tr w:rsidR="0031379F" w:rsidRPr="003C5595" w14:paraId="3955E86E" w14:textId="77777777" w:rsidTr="00F86264">
        <w:trPr>
          <w:cantSplit/>
          <w:jc w:val="center"/>
        </w:trPr>
        <w:tc>
          <w:tcPr>
            <w:tcW w:w="1417" w:type="dxa"/>
            <w:vMerge w:val="restart"/>
            <w:vAlign w:val="center"/>
          </w:tcPr>
          <w:p w14:paraId="2AC8EF1F" w14:textId="77777777" w:rsidR="0031379F" w:rsidRPr="003C5595" w:rsidRDefault="0031379F" w:rsidP="0031379F">
            <w:pPr>
              <w:pStyle w:val="TAC"/>
              <w:rPr>
                <w:rFonts w:cs="v5.0.0"/>
                <w:lang w:eastAsia="zh-CN"/>
              </w:rPr>
            </w:pPr>
            <w:r w:rsidRPr="003C5595">
              <w:rPr>
                <w:rFonts w:cs="v5.0.0"/>
                <w:lang w:eastAsia="zh-CN"/>
              </w:rPr>
              <w:t>90</w:t>
            </w:r>
          </w:p>
        </w:tc>
        <w:tc>
          <w:tcPr>
            <w:tcW w:w="1417" w:type="dxa"/>
          </w:tcPr>
          <w:p w14:paraId="798A3AF2"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47045495" w14:textId="77F0533D" w:rsidR="0031379F" w:rsidRPr="003C5595" w:rsidRDefault="0031379F" w:rsidP="0031379F">
            <w:pPr>
              <w:pStyle w:val="TAC"/>
            </w:pPr>
            <w:r w:rsidRPr="003C5595">
              <w:t>G-FR1-A2-5</w:t>
            </w:r>
          </w:p>
        </w:tc>
        <w:tc>
          <w:tcPr>
            <w:tcW w:w="1417" w:type="dxa"/>
            <w:vAlign w:val="bottom"/>
          </w:tcPr>
          <w:p w14:paraId="0C2DA156"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4D93257A" w14:textId="584FC92A" w:rsidR="0031379F" w:rsidRPr="003C5595" w:rsidRDefault="0031379F" w:rsidP="0031379F">
            <w:pPr>
              <w:pStyle w:val="TAC"/>
              <w:rPr>
                <w:rFonts w:cs="v5.0.0"/>
                <w:lang w:eastAsia="zh-CN"/>
              </w:rPr>
            </w:pPr>
            <w:r w:rsidRPr="004C5EF0">
              <w:rPr>
                <w:rFonts w:cs="v5.0.0"/>
                <w:lang w:eastAsia="zh-CN"/>
              </w:rPr>
              <w:t>-64.</w:t>
            </w:r>
            <w:r>
              <w:rPr>
                <w:rFonts w:cs="v5.0.0"/>
                <w:lang w:eastAsia="zh-CN"/>
              </w:rPr>
              <w:t>5</w:t>
            </w:r>
          </w:p>
        </w:tc>
        <w:tc>
          <w:tcPr>
            <w:tcW w:w="1417" w:type="dxa"/>
            <w:vMerge w:val="restart"/>
            <w:vAlign w:val="center"/>
          </w:tcPr>
          <w:p w14:paraId="21118CDE" w14:textId="77777777" w:rsidR="0031379F" w:rsidRPr="003C5595" w:rsidRDefault="0031379F" w:rsidP="0031379F">
            <w:pPr>
              <w:pStyle w:val="TAC"/>
              <w:rPr>
                <w:rFonts w:cs="v5.0.0"/>
                <w:lang w:eastAsia="zh-CN"/>
              </w:rPr>
            </w:pPr>
            <w:r w:rsidRPr="003C5595">
              <w:rPr>
                <w:rFonts w:cs="v5.0.0"/>
                <w:lang w:eastAsia="zh-CN"/>
              </w:rPr>
              <w:t>AWGN</w:t>
            </w:r>
          </w:p>
        </w:tc>
      </w:tr>
      <w:tr w:rsidR="003C5595" w:rsidRPr="003C5595" w14:paraId="30088231" w14:textId="77777777" w:rsidTr="00F86264">
        <w:trPr>
          <w:cantSplit/>
          <w:jc w:val="center"/>
        </w:trPr>
        <w:tc>
          <w:tcPr>
            <w:tcW w:w="1417" w:type="dxa"/>
            <w:vMerge/>
            <w:vAlign w:val="center"/>
          </w:tcPr>
          <w:p w14:paraId="2FC29E40" w14:textId="77777777" w:rsidR="0040230A" w:rsidRPr="003C5595" w:rsidRDefault="0040230A" w:rsidP="00F86264">
            <w:pPr>
              <w:pStyle w:val="TAC"/>
              <w:rPr>
                <w:rFonts w:cs="v5.0.0"/>
                <w:lang w:eastAsia="zh-CN"/>
              </w:rPr>
            </w:pPr>
          </w:p>
        </w:tc>
        <w:tc>
          <w:tcPr>
            <w:tcW w:w="1417" w:type="dxa"/>
          </w:tcPr>
          <w:p w14:paraId="583DD25E"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56BC472C" w14:textId="59B6528E" w:rsidR="0040230A" w:rsidRPr="003C5595" w:rsidRDefault="0040230A" w:rsidP="00F86264">
            <w:pPr>
              <w:pStyle w:val="TAC"/>
            </w:pPr>
            <w:r w:rsidRPr="003C5595">
              <w:t>G-FR1-A2-6</w:t>
            </w:r>
          </w:p>
        </w:tc>
        <w:tc>
          <w:tcPr>
            <w:tcW w:w="1417" w:type="dxa"/>
            <w:vAlign w:val="bottom"/>
          </w:tcPr>
          <w:p w14:paraId="100359D3"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6B99AA46" w14:textId="77777777" w:rsidR="0040230A" w:rsidRPr="003C5595" w:rsidRDefault="0040230A" w:rsidP="00F86264">
            <w:pPr>
              <w:pStyle w:val="TAC"/>
              <w:rPr>
                <w:rFonts w:cs="v5.0.0"/>
              </w:rPr>
            </w:pPr>
          </w:p>
        </w:tc>
        <w:tc>
          <w:tcPr>
            <w:tcW w:w="1417" w:type="dxa"/>
            <w:vMerge/>
            <w:vAlign w:val="center"/>
          </w:tcPr>
          <w:p w14:paraId="0126293C" w14:textId="77777777" w:rsidR="0040230A" w:rsidRPr="003C5595" w:rsidRDefault="0040230A" w:rsidP="00F86264">
            <w:pPr>
              <w:pStyle w:val="TAC"/>
              <w:rPr>
                <w:rFonts w:cs="v5.0.0"/>
                <w:lang w:eastAsia="zh-CN"/>
              </w:rPr>
            </w:pPr>
          </w:p>
        </w:tc>
      </w:tr>
      <w:tr w:rsidR="003C5595" w:rsidRPr="003C5595" w14:paraId="22425D53" w14:textId="77777777" w:rsidTr="00F86264">
        <w:trPr>
          <w:cantSplit/>
          <w:jc w:val="center"/>
        </w:trPr>
        <w:tc>
          <w:tcPr>
            <w:tcW w:w="1417" w:type="dxa"/>
            <w:vMerge w:val="restart"/>
            <w:vAlign w:val="center"/>
          </w:tcPr>
          <w:p w14:paraId="51776FC3" w14:textId="77777777" w:rsidR="0040230A" w:rsidRPr="003C5595" w:rsidRDefault="0040230A" w:rsidP="00F86264">
            <w:pPr>
              <w:pStyle w:val="TAC"/>
              <w:rPr>
                <w:rFonts w:cs="v5.0.0"/>
                <w:lang w:eastAsia="zh-CN"/>
              </w:rPr>
            </w:pPr>
            <w:r w:rsidRPr="003C5595">
              <w:rPr>
                <w:rFonts w:cs="v5.0.0"/>
                <w:lang w:eastAsia="zh-CN"/>
              </w:rPr>
              <w:t>100</w:t>
            </w:r>
          </w:p>
        </w:tc>
        <w:tc>
          <w:tcPr>
            <w:tcW w:w="1417" w:type="dxa"/>
          </w:tcPr>
          <w:p w14:paraId="6E0768A3"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2D4620D0" w14:textId="4289F41E" w:rsidR="0040230A" w:rsidRPr="003C5595" w:rsidRDefault="0040230A" w:rsidP="00F86264">
            <w:pPr>
              <w:pStyle w:val="TAC"/>
            </w:pPr>
            <w:r w:rsidRPr="003C5595">
              <w:t>G-FR1-A2-5</w:t>
            </w:r>
          </w:p>
        </w:tc>
        <w:tc>
          <w:tcPr>
            <w:tcW w:w="1417" w:type="dxa"/>
            <w:vAlign w:val="bottom"/>
          </w:tcPr>
          <w:p w14:paraId="76659F1B"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3395BCF4" w14:textId="77777777" w:rsidR="0040230A" w:rsidRPr="003C5595" w:rsidRDefault="0040230A" w:rsidP="00F86264">
            <w:pPr>
              <w:pStyle w:val="TAC"/>
              <w:rPr>
                <w:rFonts w:cs="v5.0.0"/>
                <w:lang w:eastAsia="zh-CN"/>
              </w:rPr>
            </w:pPr>
            <w:r w:rsidRPr="003C5595">
              <w:rPr>
                <w:rFonts w:cs="v5.0.0"/>
                <w:lang w:eastAsia="zh-CN"/>
              </w:rPr>
              <w:t>-64.1</w:t>
            </w:r>
          </w:p>
        </w:tc>
        <w:tc>
          <w:tcPr>
            <w:tcW w:w="1417" w:type="dxa"/>
            <w:vMerge w:val="restart"/>
            <w:vAlign w:val="center"/>
          </w:tcPr>
          <w:p w14:paraId="127EB715"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3F03843" w14:textId="77777777" w:rsidTr="00F86264">
        <w:trPr>
          <w:cantSplit/>
          <w:jc w:val="center"/>
        </w:trPr>
        <w:tc>
          <w:tcPr>
            <w:tcW w:w="1417" w:type="dxa"/>
            <w:vMerge/>
            <w:vAlign w:val="center"/>
          </w:tcPr>
          <w:p w14:paraId="6702F192" w14:textId="77777777" w:rsidR="0040230A" w:rsidRPr="003C5595" w:rsidRDefault="0040230A" w:rsidP="00F86264">
            <w:pPr>
              <w:pStyle w:val="TAC"/>
              <w:rPr>
                <w:rFonts w:cs="v5.0.0"/>
                <w:lang w:eastAsia="zh-CN"/>
              </w:rPr>
            </w:pPr>
          </w:p>
        </w:tc>
        <w:tc>
          <w:tcPr>
            <w:tcW w:w="1417" w:type="dxa"/>
          </w:tcPr>
          <w:p w14:paraId="76FA659F"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7F198110" w14:textId="4166F745" w:rsidR="0040230A" w:rsidRPr="003C5595" w:rsidRDefault="0040230A" w:rsidP="00F86264">
            <w:pPr>
              <w:pStyle w:val="TAC"/>
            </w:pPr>
            <w:r w:rsidRPr="003C5595">
              <w:t>G-FR1-A2-6</w:t>
            </w:r>
          </w:p>
        </w:tc>
        <w:tc>
          <w:tcPr>
            <w:tcW w:w="1417" w:type="dxa"/>
            <w:vAlign w:val="bottom"/>
          </w:tcPr>
          <w:p w14:paraId="10795035"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tcPr>
          <w:p w14:paraId="1906AB71" w14:textId="77777777" w:rsidR="0040230A" w:rsidRPr="003C5595" w:rsidRDefault="0040230A" w:rsidP="00F86264">
            <w:pPr>
              <w:pStyle w:val="TAC"/>
              <w:rPr>
                <w:rFonts w:cs="v5.0.0"/>
                <w:lang w:eastAsia="zh-CN"/>
              </w:rPr>
            </w:pPr>
          </w:p>
        </w:tc>
        <w:tc>
          <w:tcPr>
            <w:tcW w:w="1417" w:type="dxa"/>
            <w:vMerge/>
          </w:tcPr>
          <w:p w14:paraId="2FEBCBA5" w14:textId="77777777" w:rsidR="0040230A" w:rsidRPr="003C5595" w:rsidRDefault="0040230A" w:rsidP="00F86264">
            <w:pPr>
              <w:pStyle w:val="TAC"/>
              <w:rPr>
                <w:rFonts w:cs="v5.0.0"/>
                <w:lang w:eastAsia="zh-CN"/>
              </w:rPr>
            </w:pPr>
          </w:p>
        </w:tc>
      </w:tr>
      <w:tr w:rsidR="0040230A" w:rsidRPr="003C5595" w14:paraId="087CC69D" w14:textId="77777777" w:rsidTr="00F86264">
        <w:trPr>
          <w:cantSplit/>
          <w:jc w:val="center"/>
        </w:trPr>
        <w:tc>
          <w:tcPr>
            <w:tcW w:w="8502" w:type="dxa"/>
            <w:gridSpan w:val="6"/>
            <w:vAlign w:val="center"/>
          </w:tcPr>
          <w:p w14:paraId="31AB021C" w14:textId="77777777" w:rsidR="0040230A" w:rsidRPr="003C5595" w:rsidRDefault="0040230A" w:rsidP="00F86264">
            <w:pPr>
              <w:pStyle w:val="TAN"/>
            </w:pPr>
            <w:r w:rsidRPr="003C5595">
              <w:t>NOTE:</w:t>
            </w:r>
            <w:r w:rsidRPr="003C5595">
              <w:tab/>
              <w:t xml:space="preserve">The wanted signal mean power is the power level of a single instance of the corresponding reference measurement channel. </w:t>
            </w:r>
            <w:r w:rsidRPr="003C559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0ABAC832" w14:textId="77777777" w:rsidR="003C27AE" w:rsidRPr="005174FE" w:rsidRDefault="003C27AE" w:rsidP="003C27AE">
      <w:pPr>
        <w:rPr>
          <w:ins w:id="1707" w:author="CR0093" w:date="2020-03-13T16:07:00Z"/>
        </w:rPr>
      </w:pPr>
    </w:p>
    <w:p w14:paraId="3A9EE927" w14:textId="77777777" w:rsidR="003C27AE" w:rsidRPr="005174FE" w:rsidRDefault="003C27AE" w:rsidP="003C27AE">
      <w:pPr>
        <w:pStyle w:val="TH"/>
        <w:rPr>
          <w:ins w:id="1708" w:author="CR0093" w:date="2020-03-13T16:07:00Z"/>
        </w:rPr>
      </w:pPr>
      <w:ins w:id="1709" w:author="CR0093" w:date="2020-03-13T16:07:00Z">
        <w:r w:rsidRPr="005174FE">
          <w:lastRenderedPageBreak/>
          <w:t>Table 7.3.5-2a: Medium Range BS dynamic range for NB-IoT operation in NR in-band</w:t>
        </w:r>
      </w:ins>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3C27AE" w:rsidRPr="005174FE" w14:paraId="75CE76F0" w14:textId="77777777" w:rsidTr="003C27AE">
        <w:trPr>
          <w:cantSplit/>
          <w:jc w:val="center"/>
          <w:ins w:id="1710"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tcPr>
          <w:p w14:paraId="7D633F7A" w14:textId="77777777" w:rsidR="003C27AE" w:rsidRPr="005174FE" w:rsidRDefault="003C27AE" w:rsidP="003C27AE">
            <w:pPr>
              <w:pStyle w:val="TAH"/>
              <w:rPr>
                <w:ins w:id="1711" w:author="CR0093" w:date="2020-03-13T16:07:00Z"/>
                <w:rFonts w:cs="v5.0.0"/>
                <w:lang w:val="fr-FR"/>
              </w:rPr>
            </w:pPr>
          </w:p>
          <w:p w14:paraId="63872201" w14:textId="77777777" w:rsidR="003C27AE" w:rsidRPr="005174FE" w:rsidRDefault="003C27AE" w:rsidP="003C27AE">
            <w:pPr>
              <w:pStyle w:val="TAH"/>
              <w:rPr>
                <w:ins w:id="1712" w:author="CR0093" w:date="2020-03-13T16:07:00Z"/>
                <w:rFonts w:cs="v5.0.0"/>
                <w:lang w:val="fr-FR"/>
              </w:rPr>
            </w:pPr>
            <w:ins w:id="1713" w:author="CR0093" w:date="2020-03-13T16:07:00Z">
              <w:r w:rsidRPr="005174FE">
                <w:rPr>
                  <w:rFonts w:cs="v5.0.0"/>
                  <w:i/>
                  <w:lang w:val="fr-FR"/>
                </w:rPr>
                <w:t>BS channel bandwidth</w:t>
              </w:r>
              <w:r w:rsidRPr="005174FE">
                <w:rPr>
                  <w:rFonts w:cs="v5.0.0"/>
                  <w:lang w:val="fr-FR"/>
                </w:rPr>
                <w:t xml:space="preserve"> (MHz)</w:t>
              </w:r>
            </w:ins>
          </w:p>
        </w:tc>
        <w:tc>
          <w:tcPr>
            <w:tcW w:w="1417" w:type="dxa"/>
            <w:tcBorders>
              <w:top w:val="single" w:sz="4" w:space="0" w:color="auto"/>
              <w:left w:val="single" w:sz="4" w:space="0" w:color="auto"/>
              <w:bottom w:val="single" w:sz="4" w:space="0" w:color="auto"/>
              <w:right w:val="single" w:sz="4" w:space="0" w:color="auto"/>
            </w:tcBorders>
            <w:hideMark/>
          </w:tcPr>
          <w:p w14:paraId="523075C6" w14:textId="77777777" w:rsidR="003C27AE" w:rsidRPr="005174FE" w:rsidRDefault="003C27AE" w:rsidP="003C27AE">
            <w:pPr>
              <w:pStyle w:val="TAH"/>
              <w:rPr>
                <w:ins w:id="1714" w:author="CR0093" w:date="2020-03-13T16:07:00Z"/>
                <w:rFonts w:cs="v5.0.0"/>
                <w:lang w:val="fr-FR"/>
              </w:rPr>
            </w:pPr>
            <w:ins w:id="1715" w:author="CR0093" w:date="2020-03-13T16:07:00Z">
              <w:r w:rsidRPr="005174FE">
                <w:rPr>
                  <w:rFonts w:cs="v5.0.0"/>
                  <w:lang w:val="fr-FR"/>
                </w:rPr>
                <w:t>Reference measurement channel</w:t>
              </w:r>
            </w:ins>
          </w:p>
        </w:tc>
        <w:tc>
          <w:tcPr>
            <w:tcW w:w="1417" w:type="dxa"/>
            <w:tcBorders>
              <w:top w:val="single" w:sz="4" w:space="0" w:color="auto"/>
              <w:left w:val="single" w:sz="4" w:space="0" w:color="auto"/>
              <w:bottom w:val="single" w:sz="4" w:space="0" w:color="auto"/>
              <w:right w:val="single" w:sz="4" w:space="0" w:color="auto"/>
            </w:tcBorders>
            <w:hideMark/>
          </w:tcPr>
          <w:p w14:paraId="28231EF9" w14:textId="77777777" w:rsidR="003C27AE" w:rsidRPr="005174FE" w:rsidRDefault="003C27AE" w:rsidP="003C27AE">
            <w:pPr>
              <w:pStyle w:val="TAH"/>
              <w:rPr>
                <w:ins w:id="1716" w:author="CR0093" w:date="2020-03-13T16:07:00Z"/>
                <w:rFonts w:cs="v5.0.0"/>
                <w:lang w:val="fr-FR"/>
              </w:rPr>
            </w:pPr>
            <w:ins w:id="1717" w:author="CR0093" w:date="2020-03-13T16:07:00Z">
              <w:r w:rsidRPr="005174FE">
                <w:rPr>
                  <w:rFonts w:cs="v5.0.0"/>
                  <w:lang w:val="fr-FR"/>
                </w:rPr>
                <w:t>Wanted signal mean power (dBm)</w:t>
              </w:r>
            </w:ins>
          </w:p>
        </w:tc>
        <w:tc>
          <w:tcPr>
            <w:tcW w:w="1417" w:type="dxa"/>
            <w:tcBorders>
              <w:top w:val="single" w:sz="4" w:space="0" w:color="auto"/>
              <w:left w:val="single" w:sz="4" w:space="0" w:color="auto"/>
              <w:bottom w:val="single" w:sz="4" w:space="0" w:color="auto"/>
              <w:right w:val="single" w:sz="4" w:space="0" w:color="auto"/>
            </w:tcBorders>
            <w:hideMark/>
          </w:tcPr>
          <w:p w14:paraId="6667FB77" w14:textId="77777777" w:rsidR="003C27AE" w:rsidRPr="005174FE" w:rsidRDefault="003C27AE" w:rsidP="003C27AE">
            <w:pPr>
              <w:pStyle w:val="TAH"/>
              <w:rPr>
                <w:ins w:id="1718" w:author="CR0093" w:date="2020-03-13T16:07:00Z"/>
                <w:rFonts w:cs="v5.0.0"/>
                <w:lang w:val="fr-FR"/>
              </w:rPr>
            </w:pPr>
            <w:ins w:id="1719" w:author="CR0093" w:date="2020-03-13T16:07:00Z">
              <w:r w:rsidRPr="005174FE">
                <w:rPr>
                  <w:rFonts w:cs="v5.0.0"/>
                  <w:lang w:val="fr-FR"/>
                </w:rPr>
                <w:t xml:space="preserve">Interfering signal mean power (dBm) / </w:t>
              </w:r>
              <w:r w:rsidRPr="005174FE">
                <w:rPr>
                  <w:lang w:val="fr-FR"/>
                </w:rPr>
                <w:t>BW</w:t>
              </w:r>
              <w:r w:rsidRPr="005174FE">
                <w:rPr>
                  <w:vertAlign w:val="subscript"/>
                  <w:lang w:val="fr-FR"/>
                </w:rPr>
                <w:t>Config</w:t>
              </w:r>
            </w:ins>
          </w:p>
        </w:tc>
        <w:tc>
          <w:tcPr>
            <w:tcW w:w="1417" w:type="dxa"/>
            <w:tcBorders>
              <w:top w:val="single" w:sz="4" w:space="0" w:color="auto"/>
              <w:left w:val="single" w:sz="4" w:space="0" w:color="auto"/>
              <w:bottom w:val="single" w:sz="4" w:space="0" w:color="auto"/>
              <w:right w:val="single" w:sz="4" w:space="0" w:color="auto"/>
            </w:tcBorders>
            <w:hideMark/>
          </w:tcPr>
          <w:p w14:paraId="3E26E93C" w14:textId="77777777" w:rsidR="003C27AE" w:rsidRPr="005174FE" w:rsidRDefault="003C27AE" w:rsidP="003C27AE">
            <w:pPr>
              <w:pStyle w:val="TAH"/>
              <w:rPr>
                <w:ins w:id="1720" w:author="CR0093" w:date="2020-03-13T16:07:00Z"/>
                <w:rFonts w:cs="v5.0.0"/>
                <w:lang w:val="fr-FR"/>
              </w:rPr>
            </w:pPr>
            <w:ins w:id="1721" w:author="CR0093" w:date="2020-03-13T16:07:00Z">
              <w:r w:rsidRPr="005174FE">
                <w:rPr>
                  <w:rFonts w:cs="v5.0.0"/>
                  <w:lang w:val="fr-FR"/>
                </w:rPr>
                <w:t>Type of interfering signal</w:t>
              </w:r>
            </w:ins>
          </w:p>
        </w:tc>
      </w:tr>
      <w:tr w:rsidR="003C27AE" w:rsidRPr="005174FE" w14:paraId="1A09472A" w14:textId="77777777" w:rsidTr="003C27AE">
        <w:trPr>
          <w:cantSplit/>
          <w:jc w:val="center"/>
          <w:ins w:id="1722"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0CB5D4B8" w14:textId="77777777" w:rsidR="003C27AE" w:rsidRPr="005174FE" w:rsidRDefault="003C27AE" w:rsidP="003C27AE">
            <w:pPr>
              <w:pStyle w:val="TAC"/>
              <w:rPr>
                <w:ins w:id="1723" w:author="CR0093" w:date="2020-03-13T16:07:00Z"/>
                <w:rFonts w:cs="v5.0.0"/>
                <w:lang w:val="fr-FR" w:eastAsia="zh-CN"/>
              </w:rPr>
            </w:pPr>
            <w:ins w:id="1724" w:author="CR0093" w:date="2020-03-13T16:07:00Z">
              <w:r w:rsidRPr="005174FE">
                <w:rPr>
                  <w:rFonts w:cs="v5.0.0"/>
                  <w:lang w:val="fr-FR" w:eastAsia="zh-CN"/>
                </w:rPr>
                <w:t>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6AE5051" w14:textId="0FDCAC01" w:rsidR="003C27AE" w:rsidRPr="005174FE" w:rsidRDefault="003C27AE" w:rsidP="003C27AE">
            <w:pPr>
              <w:pStyle w:val="TAC"/>
              <w:rPr>
                <w:ins w:id="1725" w:author="CR0093" w:date="2020-03-13T16:07:00Z"/>
                <w:rFonts w:cs="v5.0.0"/>
                <w:lang w:val="fr-FR"/>
              </w:rPr>
            </w:pPr>
            <w:ins w:id="1726" w:author="CR0093" w:date="2020-03-13T16:07:00Z">
              <w:r w:rsidRPr="005174FE">
                <w:rPr>
                  <w:rFonts w:cs="v5.0.0"/>
                  <w:lang w:val="fr-FR"/>
                </w:rPr>
                <w:t xml:space="preserve">FRC A15-1 in Annex A.15 in TS 36.141 </w:t>
              </w:r>
              <w:del w:id="1727" w:author="MCC" w:date="2020-04-02T08:06:00Z">
                <w:r w:rsidRPr="005174FE" w:rsidDel="007D7230">
                  <w:rPr>
                    <w:rFonts w:cs="v5.0.0"/>
                    <w:lang w:val="fr-FR"/>
                  </w:rPr>
                  <w:delText>[23]</w:delText>
                </w:r>
              </w:del>
            </w:ins>
            <w:ins w:id="1728" w:author="MCC" w:date="2020-04-02T08:06:00Z">
              <w:r w:rsidR="007D7230">
                <w:rPr>
                  <w:rFonts w:cs="v5.0.0"/>
                  <w:lang w:val="fr-FR"/>
                </w:rPr>
                <w:t>[24]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84BF31D" w14:textId="77777777" w:rsidR="003C27AE" w:rsidRPr="005174FE" w:rsidRDefault="003C27AE" w:rsidP="003C27AE">
            <w:pPr>
              <w:pStyle w:val="TAC"/>
              <w:rPr>
                <w:ins w:id="1729" w:author="CR0093" w:date="2020-03-13T16:07:00Z"/>
                <w:rFonts w:cs="v5.0.0"/>
                <w:lang w:val="fr-FR" w:eastAsia="zh-CN"/>
              </w:rPr>
            </w:pPr>
            <w:ins w:id="1730" w:author="CR0093" w:date="2020-03-13T16:07:00Z">
              <w:r w:rsidRPr="005174FE">
                <w:rPr>
                  <w:rFonts w:cs="v5.0.0"/>
                  <w:lang w:val="fr-FR" w:eastAsia="zh-CN"/>
                </w:rPr>
                <w:t>-94.4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4BA8882" w14:textId="77777777" w:rsidR="003C27AE" w:rsidRPr="005174FE" w:rsidRDefault="003C27AE" w:rsidP="003C27AE">
            <w:pPr>
              <w:pStyle w:val="TAC"/>
              <w:rPr>
                <w:ins w:id="1731" w:author="CR0093" w:date="2020-03-13T16:07:00Z"/>
                <w:rFonts w:cs="v5.0.0"/>
                <w:lang w:val="fr-FR" w:eastAsia="zh-CN"/>
              </w:rPr>
            </w:pPr>
            <w:ins w:id="1732" w:author="CR0093" w:date="2020-03-13T16:07:00Z">
              <w:r w:rsidRPr="005174FE">
                <w:rPr>
                  <w:rFonts w:cs="v5.0.0"/>
                  <w:lang w:val="fr-FR" w:eastAsia="zh-CN"/>
                </w:rPr>
                <w:t>-77.5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13CF6D" w14:textId="77777777" w:rsidR="003C27AE" w:rsidRPr="005174FE" w:rsidRDefault="003C27AE" w:rsidP="003C27AE">
            <w:pPr>
              <w:pStyle w:val="TAC"/>
              <w:rPr>
                <w:ins w:id="1733" w:author="CR0093" w:date="2020-03-13T16:07:00Z"/>
                <w:rFonts w:cs="v5.0.0"/>
                <w:lang w:val="fr-FR" w:eastAsia="zh-CN"/>
              </w:rPr>
            </w:pPr>
            <w:ins w:id="1734" w:author="CR0093" w:date="2020-03-13T16:07:00Z">
              <w:r w:rsidRPr="005174FE">
                <w:rPr>
                  <w:rFonts w:cs="v5.0.0"/>
                  <w:lang w:val="fr-FR" w:eastAsia="zh-CN"/>
                </w:rPr>
                <w:t>AWGN</w:t>
              </w:r>
            </w:ins>
          </w:p>
        </w:tc>
      </w:tr>
      <w:tr w:rsidR="003C27AE" w:rsidRPr="005174FE" w14:paraId="3CB3BD2A" w14:textId="77777777" w:rsidTr="003C27AE">
        <w:trPr>
          <w:cantSplit/>
          <w:jc w:val="center"/>
          <w:ins w:id="1735"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0FBE36E" w14:textId="77777777" w:rsidR="003C27AE" w:rsidRPr="005174FE" w:rsidRDefault="003C27AE" w:rsidP="003C27AE">
            <w:pPr>
              <w:pStyle w:val="TAC"/>
              <w:rPr>
                <w:ins w:id="1736" w:author="CR0093" w:date="2020-03-13T16:07:00Z"/>
                <w:rFonts w:cs="v5.0.0"/>
                <w:lang w:val="fr-FR" w:eastAsia="zh-CN"/>
              </w:rPr>
            </w:pPr>
            <w:ins w:id="1737" w:author="CR0093" w:date="2020-03-13T16:07:00Z">
              <w:r w:rsidRPr="005174FE">
                <w:rPr>
                  <w:rFonts w:cs="v5.0.0"/>
                  <w:lang w:val="fr-FR" w:eastAsia="zh-CN"/>
                </w:rPr>
                <w:t>10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50F69D" w14:textId="77777777" w:rsidR="003C27AE" w:rsidRPr="005174FE" w:rsidRDefault="003C27AE" w:rsidP="003C27AE">
            <w:pPr>
              <w:spacing w:after="0"/>
              <w:rPr>
                <w:ins w:id="1738"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119E0E" w14:textId="77777777" w:rsidR="003C27AE" w:rsidRPr="005174FE" w:rsidRDefault="003C27AE" w:rsidP="003C27AE">
            <w:pPr>
              <w:spacing w:after="0"/>
              <w:rPr>
                <w:ins w:id="1739"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1E961B1" w14:textId="77777777" w:rsidR="003C27AE" w:rsidRPr="005174FE" w:rsidRDefault="003C27AE" w:rsidP="003C27AE">
            <w:pPr>
              <w:pStyle w:val="TAC"/>
              <w:rPr>
                <w:ins w:id="1740" w:author="CR0093" w:date="2020-03-13T16:07:00Z"/>
                <w:rFonts w:cs="v5.0.0"/>
                <w:lang w:val="fr-FR" w:eastAsia="zh-CN"/>
              </w:rPr>
            </w:pPr>
            <w:ins w:id="1741" w:author="CR0093" w:date="2020-03-13T16:07:00Z">
              <w:r w:rsidRPr="005174FE">
                <w:rPr>
                  <w:rFonts w:cs="v5.0.0"/>
                  <w:lang w:val="fr-FR" w:eastAsia="zh-CN"/>
                </w:rPr>
                <w:t>-74.3</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559EA4" w14:textId="77777777" w:rsidR="003C27AE" w:rsidRPr="005174FE" w:rsidRDefault="003C27AE" w:rsidP="003C27AE">
            <w:pPr>
              <w:spacing w:after="0"/>
              <w:rPr>
                <w:ins w:id="1742" w:author="CR0093" w:date="2020-03-13T16:07:00Z"/>
                <w:rFonts w:ascii="Arial" w:hAnsi="Arial" w:cs="v5.0.0"/>
                <w:sz w:val="18"/>
                <w:lang w:val="fr-FR" w:eastAsia="zh-CN"/>
              </w:rPr>
            </w:pPr>
          </w:p>
        </w:tc>
      </w:tr>
      <w:tr w:rsidR="003C27AE" w:rsidRPr="005174FE" w14:paraId="04B36F91" w14:textId="77777777" w:rsidTr="003C27AE">
        <w:trPr>
          <w:cantSplit/>
          <w:jc w:val="center"/>
          <w:ins w:id="1743"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566CC7F4" w14:textId="77777777" w:rsidR="003C27AE" w:rsidRPr="005174FE" w:rsidRDefault="003C27AE" w:rsidP="003C27AE">
            <w:pPr>
              <w:pStyle w:val="TAC"/>
              <w:rPr>
                <w:ins w:id="1744" w:author="CR0093" w:date="2020-03-13T16:07:00Z"/>
                <w:rFonts w:cs="v5.0.0"/>
                <w:lang w:val="fr-FR" w:eastAsia="zh-CN"/>
              </w:rPr>
            </w:pPr>
            <w:ins w:id="1745" w:author="CR0093" w:date="2020-03-13T16:07:00Z">
              <w:r w:rsidRPr="005174FE">
                <w:rPr>
                  <w:rFonts w:cs="v5.0.0"/>
                  <w:lang w:val="fr-FR" w:eastAsia="zh-CN"/>
                </w:rPr>
                <w:t>15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63FB15C" w14:textId="77777777" w:rsidR="003C27AE" w:rsidRPr="005174FE" w:rsidRDefault="003C27AE" w:rsidP="003C27AE">
            <w:pPr>
              <w:spacing w:after="0"/>
              <w:rPr>
                <w:ins w:id="1746"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483E877" w14:textId="77777777" w:rsidR="003C27AE" w:rsidRPr="005174FE" w:rsidRDefault="003C27AE" w:rsidP="003C27AE">
            <w:pPr>
              <w:spacing w:after="0"/>
              <w:rPr>
                <w:ins w:id="1747"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37A1977" w14:textId="77777777" w:rsidR="003C27AE" w:rsidRPr="005174FE" w:rsidRDefault="003C27AE" w:rsidP="003C27AE">
            <w:pPr>
              <w:pStyle w:val="TAC"/>
              <w:rPr>
                <w:ins w:id="1748" w:author="CR0093" w:date="2020-03-13T16:07:00Z"/>
                <w:rFonts w:cs="v5.0.0"/>
                <w:lang w:val="fr-FR" w:eastAsia="zh-CN"/>
              </w:rPr>
            </w:pPr>
            <w:ins w:id="1749" w:author="CR0093" w:date="2020-03-13T16:07:00Z">
              <w:r w:rsidRPr="005174FE">
                <w:rPr>
                  <w:rFonts w:cs="v5.0.0"/>
                  <w:lang w:val="fr-FR" w:eastAsia="zh-CN"/>
                </w:rPr>
                <w:t>-72.5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E2FA3FF" w14:textId="77777777" w:rsidR="003C27AE" w:rsidRPr="005174FE" w:rsidRDefault="003C27AE" w:rsidP="003C27AE">
            <w:pPr>
              <w:spacing w:after="0"/>
              <w:rPr>
                <w:ins w:id="1750" w:author="CR0093" w:date="2020-03-13T16:07:00Z"/>
                <w:rFonts w:ascii="Arial" w:hAnsi="Arial" w:cs="v5.0.0"/>
                <w:sz w:val="18"/>
                <w:lang w:val="fr-FR" w:eastAsia="zh-CN"/>
              </w:rPr>
            </w:pPr>
          </w:p>
        </w:tc>
      </w:tr>
      <w:tr w:rsidR="003C27AE" w:rsidRPr="005174FE" w14:paraId="758CDC02" w14:textId="77777777" w:rsidTr="003C27AE">
        <w:trPr>
          <w:cantSplit/>
          <w:jc w:val="center"/>
          <w:ins w:id="1751"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2CBBFF3" w14:textId="77777777" w:rsidR="003C27AE" w:rsidRPr="005174FE" w:rsidRDefault="003C27AE" w:rsidP="003C27AE">
            <w:pPr>
              <w:pStyle w:val="TAC"/>
              <w:rPr>
                <w:ins w:id="1752" w:author="CR0093" w:date="2020-03-13T16:07:00Z"/>
                <w:rFonts w:cs="v5.0.0"/>
                <w:lang w:val="fr-FR" w:eastAsia="zh-CN"/>
              </w:rPr>
            </w:pPr>
            <w:ins w:id="1753" w:author="CR0093" w:date="2020-03-13T16:07:00Z">
              <w:r w:rsidRPr="005174FE">
                <w:rPr>
                  <w:rFonts w:cs="v5.0.0"/>
                  <w:lang w:val="fr-FR" w:eastAsia="zh-CN"/>
                </w:rPr>
                <w:t>20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D8FC8EA" w14:textId="77777777" w:rsidR="003C27AE" w:rsidRPr="005174FE" w:rsidRDefault="003C27AE" w:rsidP="003C27AE">
            <w:pPr>
              <w:spacing w:after="0"/>
              <w:rPr>
                <w:ins w:id="1754"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1B6164" w14:textId="77777777" w:rsidR="003C27AE" w:rsidRPr="005174FE" w:rsidRDefault="003C27AE" w:rsidP="003C27AE">
            <w:pPr>
              <w:spacing w:after="0"/>
              <w:rPr>
                <w:ins w:id="1755"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57435DD" w14:textId="77777777" w:rsidR="003C27AE" w:rsidRPr="005174FE" w:rsidRDefault="003C27AE" w:rsidP="003C27AE">
            <w:pPr>
              <w:pStyle w:val="TAC"/>
              <w:rPr>
                <w:ins w:id="1756" w:author="CR0093" w:date="2020-03-13T16:07:00Z"/>
                <w:rFonts w:cs="v5.0.0"/>
                <w:lang w:val="fr-FR" w:eastAsia="zh-CN"/>
              </w:rPr>
            </w:pPr>
            <w:ins w:id="1757" w:author="CR0093" w:date="2020-03-13T16:07:00Z">
              <w:r w:rsidRPr="005174FE">
                <w:rPr>
                  <w:rFonts w:cs="v5.0.0"/>
                  <w:lang w:val="fr-FR" w:eastAsia="zh-CN"/>
                </w:rPr>
                <w:t>-71.2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6430E6B" w14:textId="77777777" w:rsidR="003C27AE" w:rsidRPr="005174FE" w:rsidRDefault="003C27AE" w:rsidP="003C27AE">
            <w:pPr>
              <w:spacing w:after="0"/>
              <w:rPr>
                <w:ins w:id="1758" w:author="CR0093" w:date="2020-03-13T16:07:00Z"/>
                <w:rFonts w:ascii="Arial" w:hAnsi="Arial" w:cs="v5.0.0"/>
                <w:sz w:val="18"/>
                <w:lang w:val="fr-FR" w:eastAsia="zh-CN"/>
              </w:rPr>
            </w:pPr>
          </w:p>
        </w:tc>
      </w:tr>
      <w:tr w:rsidR="003C27AE" w:rsidRPr="005174FE" w14:paraId="51CE8E3B" w14:textId="77777777" w:rsidTr="003C27AE">
        <w:trPr>
          <w:cantSplit/>
          <w:jc w:val="center"/>
          <w:ins w:id="1759"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7E14152" w14:textId="77777777" w:rsidR="003C27AE" w:rsidRPr="005174FE" w:rsidRDefault="003C27AE" w:rsidP="003C27AE">
            <w:pPr>
              <w:pStyle w:val="TAC"/>
              <w:rPr>
                <w:ins w:id="1760" w:author="CR0093" w:date="2020-03-13T16:07:00Z"/>
                <w:rFonts w:cs="v5.0.0"/>
                <w:lang w:val="fr-FR" w:eastAsia="zh-CN"/>
              </w:rPr>
            </w:pPr>
            <w:ins w:id="1761" w:author="CR0093" w:date="2020-03-13T16:07:00Z">
              <w:r w:rsidRPr="005174FE">
                <w:rPr>
                  <w:rFonts w:cs="v5.0.0"/>
                  <w:lang w:val="fr-FR" w:eastAsia="zh-CN"/>
                </w:rPr>
                <w:t>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93C5B9" w14:textId="77777777" w:rsidR="003C27AE" w:rsidRPr="005174FE" w:rsidRDefault="003C27AE" w:rsidP="003C27AE">
            <w:pPr>
              <w:spacing w:after="0"/>
              <w:rPr>
                <w:ins w:id="1762"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15295D" w14:textId="77777777" w:rsidR="003C27AE" w:rsidRPr="005174FE" w:rsidRDefault="003C27AE" w:rsidP="003C27AE">
            <w:pPr>
              <w:spacing w:after="0"/>
              <w:rPr>
                <w:ins w:id="1763"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5E0C8D9" w14:textId="77777777" w:rsidR="003C27AE" w:rsidRPr="005174FE" w:rsidRDefault="003C27AE" w:rsidP="003C27AE">
            <w:pPr>
              <w:pStyle w:val="TAC"/>
              <w:rPr>
                <w:ins w:id="1764" w:author="CR0093" w:date="2020-03-13T16:07:00Z"/>
                <w:rFonts w:cs="v5.0.0"/>
                <w:lang w:val="fr-FR" w:eastAsia="zh-CN"/>
              </w:rPr>
            </w:pPr>
            <w:ins w:id="1765" w:author="CR0093" w:date="2020-03-13T16:07:00Z">
              <w:r w:rsidRPr="005174FE">
                <w:rPr>
                  <w:rFonts w:cs="v5.0.0"/>
                  <w:lang w:val="fr-FR" w:eastAsia="zh-CN"/>
                </w:rPr>
                <w:t>-70.2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861489" w14:textId="77777777" w:rsidR="003C27AE" w:rsidRPr="005174FE" w:rsidRDefault="003C27AE" w:rsidP="003C27AE">
            <w:pPr>
              <w:spacing w:after="0"/>
              <w:rPr>
                <w:ins w:id="1766" w:author="CR0093" w:date="2020-03-13T16:07:00Z"/>
                <w:rFonts w:ascii="Arial" w:hAnsi="Arial" w:cs="v5.0.0"/>
                <w:sz w:val="18"/>
                <w:lang w:val="fr-FR" w:eastAsia="zh-CN"/>
              </w:rPr>
            </w:pPr>
          </w:p>
        </w:tc>
      </w:tr>
      <w:tr w:rsidR="003C27AE" w:rsidRPr="005174FE" w14:paraId="6B9E147D" w14:textId="77777777" w:rsidTr="003C27AE">
        <w:trPr>
          <w:cantSplit/>
          <w:jc w:val="center"/>
          <w:ins w:id="1767"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C334BB1" w14:textId="77777777" w:rsidR="003C27AE" w:rsidRPr="005174FE" w:rsidRDefault="003C27AE" w:rsidP="003C27AE">
            <w:pPr>
              <w:pStyle w:val="TAC"/>
              <w:rPr>
                <w:ins w:id="1768" w:author="CR0093" w:date="2020-03-13T16:07:00Z"/>
                <w:rFonts w:cs="v5.0.0"/>
                <w:lang w:val="fr-FR" w:eastAsia="zh-CN"/>
              </w:rPr>
            </w:pPr>
            <w:ins w:id="1769" w:author="CR0093" w:date="2020-03-13T16:07:00Z">
              <w:r w:rsidRPr="005174FE">
                <w:rPr>
                  <w:rFonts w:cs="v5.0.0"/>
                  <w:lang w:val="fr-FR" w:eastAsia="zh-CN"/>
                </w:rPr>
                <w:t>30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EBB278" w14:textId="77777777" w:rsidR="003C27AE" w:rsidRPr="005174FE" w:rsidRDefault="003C27AE" w:rsidP="003C27AE">
            <w:pPr>
              <w:spacing w:after="0"/>
              <w:rPr>
                <w:ins w:id="1770"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2A9876" w14:textId="77777777" w:rsidR="003C27AE" w:rsidRPr="005174FE" w:rsidRDefault="003C27AE" w:rsidP="003C27AE">
            <w:pPr>
              <w:spacing w:after="0"/>
              <w:rPr>
                <w:ins w:id="1771"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C27ABCE" w14:textId="77777777" w:rsidR="003C27AE" w:rsidRPr="005174FE" w:rsidRDefault="003C27AE" w:rsidP="003C27AE">
            <w:pPr>
              <w:pStyle w:val="TAC"/>
              <w:rPr>
                <w:ins w:id="1772" w:author="CR0093" w:date="2020-03-13T16:07:00Z"/>
                <w:rFonts w:cs="v5.0.0"/>
                <w:lang w:val="fr-FR" w:eastAsia="zh-CN"/>
              </w:rPr>
            </w:pPr>
            <w:ins w:id="1773" w:author="CR0093" w:date="2020-03-13T16:07:00Z">
              <w:r w:rsidRPr="005174FE">
                <w:rPr>
                  <w:rFonts w:cs="v5.0.0"/>
                  <w:lang w:val="fr-FR" w:eastAsia="zh-CN"/>
                </w:rPr>
                <w:t>-69.4</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F6B582" w14:textId="77777777" w:rsidR="003C27AE" w:rsidRPr="005174FE" w:rsidRDefault="003C27AE" w:rsidP="003C27AE">
            <w:pPr>
              <w:spacing w:after="0"/>
              <w:rPr>
                <w:ins w:id="1774" w:author="CR0093" w:date="2020-03-13T16:07:00Z"/>
                <w:rFonts w:ascii="Arial" w:hAnsi="Arial" w:cs="v5.0.0"/>
                <w:sz w:val="18"/>
                <w:lang w:val="fr-FR" w:eastAsia="zh-CN"/>
              </w:rPr>
            </w:pPr>
          </w:p>
        </w:tc>
      </w:tr>
      <w:tr w:rsidR="003C27AE" w:rsidRPr="005174FE" w14:paraId="10F31409" w14:textId="77777777" w:rsidTr="003C27AE">
        <w:trPr>
          <w:cantSplit/>
          <w:jc w:val="center"/>
          <w:ins w:id="1775"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2A84FE91" w14:textId="77777777" w:rsidR="003C27AE" w:rsidRPr="005174FE" w:rsidRDefault="003C27AE" w:rsidP="003C27AE">
            <w:pPr>
              <w:pStyle w:val="TAC"/>
              <w:rPr>
                <w:ins w:id="1776" w:author="CR0093" w:date="2020-03-13T16:07:00Z"/>
                <w:rFonts w:cs="v5.0.0"/>
                <w:lang w:val="fr-FR" w:eastAsia="zh-CN"/>
              </w:rPr>
            </w:pPr>
            <w:ins w:id="1777" w:author="CR0093" w:date="2020-03-13T16:07:00Z">
              <w:r w:rsidRPr="005174FE">
                <w:rPr>
                  <w:rFonts w:cs="v5.0.0"/>
                  <w:lang w:val="fr-FR" w:eastAsia="zh-CN"/>
                </w:rPr>
                <w:t>40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B26BD98" w14:textId="77777777" w:rsidR="003C27AE" w:rsidRPr="005174FE" w:rsidRDefault="003C27AE" w:rsidP="003C27AE">
            <w:pPr>
              <w:spacing w:after="0"/>
              <w:rPr>
                <w:ins w:id="1778"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8443D8C" w14:textId="77777777" w:rsidR="003C27AE" w:rsidRPr="005174FE" w:rsidRDefault="003C27AE" w:rsidP="003C27AE">
            <w:pPr>
              <w:spacing w:after="0"/>
              <w:rPr>
                <w:ins w:id="1779"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CF9E8B8" w14:textId="77777777" w:rsidR="003C27AE" w:rsidRPr="005174FE" w:rsidRDefault="003C27AE" w:rsidP="003C27AE">
            <w:pPr>
              <w:pStyle w:val="TAC"/>
              <w:rPr>
                <w:ins w:id="1780" w:author="CR0093" w:date="2020-03-13T16:07:00Z"/>
                <w:rFonts w:cs="v5.0.0"/>
                <w:lang w:val="fr-FR" w:eastAsia="zh-CN"/>
              </w:rPr>
            </w:pPr>
            <w:ins w:id="1781" w:author="CR0093" w:date="2020-03-13T16:07:00Z">
              <w:r w:rsidRPr="005174FE">
                <w:rPr>
                  <w:rFonts w:cs="v5.0.0"/>
                  <w:lang w:val="fr-FR" w:eastAsia="zh-CN"/>
                </w:rPr>
                <w:t>-68.1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61B1E8" w14:textId="77777777" w:rsidR="003C27AE" w:rsidRPr="005174FE" w:rsidRDefault="003C27AE" w:rsidP="003C27AE">
            <w:pPr>
              <w:spacing w:after="0"/>
              <w:rPr>
                <w:ins w:id="1782" w:author="CR0093" w:date="2020-03-13T16:07:00Z"/>
                <w:rFonts w:ascii="Arial" w:hAnsi="Arial" w:cs="v5.0.0"/>
                <w:sz w:val="18"/>
                <w:lang w:val="fr-FR" w:eastAsia="zh-CN"/>
              </w:rPr>
            </w:pPr>
          </w:p>
        </w:tc>
      </w:tr>
      <w:tr w:rsidR="003C27AE" w:rsidRPr="005174FE" w14:paraId="58584583" w14:textId="77777777" w:rsidTr="003C27AE">
        <w:trPr>
          <w:cantSplit/>
          <w:jc w:val="center"/>
          <w:ins w:id="1783"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58544F65" w14:textId="77777777" w:rsidR="003C27AE" w:rsidRPr="005174FE" w:rsidRDefault="003C27AE" w:rsidP="003C27AE">
            <w:pPr>
              <w:pStyle w:val="TAC"/>
              <w:rPr>
                <w:ins w:id="1784" w:author="CR0093" w:date="2020-03-13T16:07:00Z"/>
                <w:rFonts w:cs="v5.0.0"/>
                <w:lang w:val="fr-FR" w:eastAsia="zh-CN"/>
              </w:rPr>
            </w:pPr>
            <w:ins w:id="1785" w:author="CR0093" w:date="2020-03-13T16:07:00Z">
              <w:r w:rsidRPr="005174FE">
                <w:rPr>
                  <w:rFonts w:cs="v5.0.0"/>
                  <w:lang w:val="fr-FR" w:eastAsia="zh-CN"/>
                </w:rPr>
                <w:t>50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76C363" w14:textId="77777777" w:rsidR="003C27AE" w:rsidRPr="005174FE" w:rsidRDefault="003C27AE" w:rsidP="003C27AE">
            <w:pPr>
              <w:spacing w:after="0"/>
              <w:rPr>
                <w:ins w:id="1786"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83283CF" w14:textId="77777777" w:rsidR="003C27AE" w:rsidRPr="005174FE" w:rsidRDefault="003C27AE" w:rsidP="003C27AE">
            <w:pPr>
              <w:spacing w:after="0"/>
              <w:rPr>
                <w:ins w:id="1787"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4F763AF" w14:textId="77777777" w:rsidR="003C27AE" w:rsidRPr="005174FE" w:rsidRDefault="003C27AE" w:rsidP="003C27AE">
            <w:pPr>
              <w:pStyle w:val="TAC"/>
              <w:rPr>
                <w:ins w:id="1788" w:author="CR0093" w:date="2020-03-13T16:07:00Z"/>
                <w:rFonts w:cs="v5.0.0"/>
                <w:lang w:val="fr-FR" w:eastAsia="zh-CN"/>
              </w:rPr>
            </w:pPr>
            <w:ins w:id="1789" w:author="CR0093" w:date="2020-03-13T16:07:00Z">
              <w:r w:rsidRPr="005174FE">
                <w:rPr>
                  <w:rFonts w:cs="v5.0.0"/>
                  <w:lang w:val="fr-FR" w:eastAsia="zh-CN"/>
                </w:rPr>
                <w:t>-67.1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B7EEFE" w14:textId="77777777" w:rsidR="003C27AE" w:rsidRPr="005174FE" w:rsidRDefault="003C27AE" w:rsidP="003C27AE">
            <w:pPr>
              <w:spacing w:after="0"/>
              <w:rPr>
                <w:ins w:id="1790" w:author="CR0093" w:date="2020-03-13T16:07:00Z"/>
                <w:rFonts w:ascii="Arial" w:hAnsi="Arial" w:cs="v5.0.0"/>
                <w:sz w:val="18"/>
                <w:lang w:val="fr-FR" w:eastAsia="zh-CN"/>
              </w:rPr>
            </w:pPr>
          </w:p>
        </w:tc>
      </w:tr>
      <w:tr w:rsidR="003C27AE" w:rsidRPr="005174FE" w14:paraId="77D6843E" w14:textId="77777777" w:rsidTr="003C27AE">
        <w:trPr>
          <w:cantSplit/>
          <w:jc w:val="center"/>
          <w:ins w:id="1791"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4D6F981E" w14:textId="77777777" w:rsidR="003C27AE" w:rsidRPr="005174FE" w:rsidRDefault="003C27AE" w:rsidP="003C27AE">
            <w:pPr>
              <w:pStyle w:val="TAC"/>
              <w:rPr>
                <w:ins w:id="1792" w:author="CR0093" w:date="2020-03-13T16:07:00Z"/>
                <w:rFonts w:cs="v5.0.0"/>
                <w:lang w:val="fr-FR" w:eastAsia="zh-CN"/>
              </w:rPr>
            </w:pPr>
            <w:ins w:id="1793" w:author="CR0093" w:date="2020-03-13T16:07:00Z">
              <w:r w:rsidRPr="005174FE">
                <w:rPr>
                  <w:rFonts w:cs="v5.0.0"/>
                  <w:lang w:val="fr-FR" w:eastAsia="zh-CN"/>
                </w:rPr>
                <w:t>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2B9575" w14:textId="2C5C230A" w:rsidR="003C27AE" w:rsidRPr="005174FE" w:rsidRDefault="003C27AE" w:rsidP="003C27AE">
            <w:pPr>
              <w:pStyle w:val="TAC"/>
              <w:rPr>
                <w:ins w:id="1794" w:author="CR0093" w:date="2020-03-13T16:07:00Z"/>
                <w:lang w:val="fr-FR"/>
              </w:rPr>
            </w:pPr>
            <w:ins w:id="1795" w:author="CR0093" w:date="2020-03-13T16:07:00Z">
              <w:r w:rsidRPr="005174FE">
                <w:rPr>
                  <w:rFonts w:cs="v5.0.0"/>
                  <w:lang w:val="fr-FR"/>
                </w:rPr>
                <w:t xml:space="preserve">FRC A15-2 in Annex A.15 in TS 36.141 </w:t>
              </w:r>
              <w:del w:id="1796" w:author="MCC" w:date="2020-04-02T08:06:00Z">
                <w:r w:rsidRPr="005174FE" w:rsidDel="007D7230">
                  <w:rPr>
                    <w:rFonts w:cs="v5.0.0"/>
                    <w:lang w:val="fr-FR"/>
                  </w:rPr>
                  <w:delText>[23]</w:delText>
                </w:r>
              </w:del>
            </w:ins>
            <w:ins w:id="1797" w:author="MCC" w:date="2020-04-02T08:06:00Z">
              <w:r w:rsidR="007D7230">
                <w:rPr>
                  <w:rFonts w:cs="v5.0.0"/>
                  <w:lang w:val="fr-FR"/>
                </w:rPr>
                <w:t>[24]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C118C30" w14:textId="77777777" w:rsidR="003C27AE" w:rsidRPr="005174FE" w:rsidRDefault="003C27AE" w:rsidP="003C27AE">
            <w:pPr>
              <w:pStyle w:val="TAC"/>
              <w:rPr>
                <w:ins w:id="1798" w:author="CR0093" w:date="2020-03-13T16:07:00Z"/>
                <w:lang w:val="fr-FR"/>
              </w:rPr>
            </w:pPr>
            <w:ins w:id="1799" w:author="CR0093" w:date="2020-03-13T16:07:00Z">
              <w:r w:rsidRPr="005174FE">
                <w:rPr>
                  <w:lang w:val="fr-FR"/>
                </w:rPr>
                <w:t>-100.3</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83BC961" w14:textId="77777777" w:rsidR="003C27AE" w:rsidRPr="005174FE" w:rsidRDefault="003C27AE" w:rsidP="003C27AE">
            <w:pPr>
              <w:pStyle w:val="TAC"/>
              <w:rPr>
                <w:ins w:id="1800" w:author="CR0093" w:date="2020-03-13T16:07:00Z"/>
                <w:rFonts w:cs="v5.0.0"/>
                <w:lang w:val="fr-FR" w:eastAsia="zh-CN"/>
              </w:rPr>
            </w:pPr>
            <w:ins w:id="1801" w:author="CR0093" w:date="2020-03-13T16:07:00Z">
              <w:r w:rsidRPr="005174FE">
                <w:rPr>
                  <w:rFonts w:cs="v5.0.0"/>
                  <w:lang w:val="fr-FR" w:eastAsia="zh-CN"/>
                </w:rPr>
                <w:t>-77.5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8A97411" w14:textId="77777777" w:rsidR="003C27AE" w:rsidRPr="005174FE" w:rsidRDefault="003C27AE" w:rsidP="003C27AE">
            <w:pPr>
              <w:pStyle w:val="TAC"/>
              <w:rPr>
                <w:ins w:id="1802" w:author="CR0093" w:date="2020-03-13T16:07:00Z"/>
                <w:rFonts w:cs="v5.0.0"/>
                <w:lang w:val="fr-FR" w:eastAsia="zh-CN"/>
              </w:rPr>
            </w:pPr>
            <w:ins w:id="1803" w:author="CR0093" w:date="2020-03-13T16:07:00Z">
              <w:r w:rsidRPr="005174FE">
                <w:rPr>
                  <w:rFonts w:cs="v5.0.0"/>
                  <w:lang w:val="fr-FR" w:eastAsia="zh-CN"/>
                </w:rPr>
                <w:t>AWGN</w:t>
              </w:r>
            </w:ins>
          </w:p>
        </w:tc>
      </w:tr>
      <w:tr w:rsidR="003C27AE" w:rsidRPr="005174FE" w14:paraId="18AD1E51" w14:textId="77777777" w:rsidTr="003C27AE">
        <w:trPr>
          <w:cantSplit/>
          <w:jc w:val="center"/>
          <w:ins w:id="1804"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B9C3714" w14:textId="77777777" w:rsidR="003C27AE" w:rsidRPr="005174FE" w:rsidRDefault="003C27AE" w:rsidP="003C27AE">
            <w:pPr>
              <w:pStyle w:val="TAC"/>
              <w:rPr>
                <w:ins w:id="1805" w:author="CR0093" w:date="2020-03-13T16:07:00Z"/>
                <w:rFonts w:cs="v5.0.0"/>
                <w:lang w:val="fr-FR" w:eastAsia="zh-CN"/>
              </w:rPr>
            </w:pPr>
            <w:ins w:id="1806" w:author="CR0093" w:date="2020-03-13T16:07:00Z">
              <w:r w:rsidRPr="005174FE">
                <w:rPr>
                  <w:rFonts w:cs="v5.0.0"/>
                  <w:lang w:val="fr-FR" w:eastAsia="zh-CN"/>
                </w:rPr>
                <w:t>10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FA0482" w14:textId="77777777" w:rsidR="003C27AE" w:rsidRPr="005174FE" w:rsidRDefault="003C27AE" w:rsidP="003C27AE">
            <w:pPr>
              <w:spacing w:after="0"/>
              <w:rPr>
                <w:ins w:id="1807"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8BCE03" w14:textId="77777777" w:rsidR="003C27AE" w:rsidRPr="005174FE" w:rsidRDefault="003C27AE" w:rsidP="003C27AE">
            <w:pPr>
              <w:spacing w:after="0"/>
              <w:rPr>
                <w:ins w:id="1808"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A6B1A50" w14:textId="77777777" w:rsidR="003C27AE" w:rsidRPr="005174FE" w:rsidRDefault="003C27AE" w:rsidP="003C27AE">
            <w:pPr>
              <w:pStyle w:val="TAC"/>
              <w:rPr>
                <w:ins w:id="1809" w:author="CR0093" w:date="2020-03-13T16:07:00Z"/>
                <w:rFonts w:cs="v5.0.0"/>
                <w:lang w:val="fr-FR" w:eastAsia="zh-CN"/>
              </w:rPr>
            </w:pPr>
            <w:ins w:id="1810" w:author="CR0093" w:date="2020-03-13T16:07:00Z">
              <w:r w:rsidRPr="005174FE">
                <w:rPr>
                  <w:rFonts w:cs="v5.0.0"/>
                  <w:lang w:val="fr-FR" w:eastAsia="zh-CN"/>
                </w:rPr>
                <w:t>-74.3</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9DD4501" w14:textId="77777777" w:rsidR="003C27AE" w:rsidRPr="005174FE" w:rsidRDefault="003C27AE" w:rsidP="003C27AE">
            <w:pPr>
              <w:spacing w:after="0"/>
              <w:rPr>
                <w:ins w:id="1811" w:author="CR0093" w:date="2020-03-13T16:07:00Z"/>
                <w:rFonts w:ascii="Arial" w:hAnsi="Arial" w:cs="v5.0.0"/>
                <w:sz w:val="18"/>
                <w:lang w:val="fr-FR" w:eastAsia="zh-CN"/>
              </w:rPr>
            </w:pPr>
          </w:p>
        </w:tc>
      </w:tr>
      <w:tr w:rsidR="003C27AE" w:rsidRPr="005174FE" w14:paraId="35E7515B" w14:textId="77777777" w:rsidTr="003C27AE">
        <w:trPr>
          <w:cantSplit/>
          <w:jc w:val="center"/>
          <w:ins w:id="1812"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4470D2EE" w14:textId="77777777" w:rsidR="003C27AE" w:rsidRPr="005174FE" w:rsidRDefault="003C27AE" w:rsidP="003C27AE">
            <w:pPr>
              <w:pStyle w:val="TAC"/>
              <w:rPr>
                <w:ins w:id="1813" w:author="CR0093" w:date="2020-03-13T16:07:00Z"/>
                <w:rFonts w:cs="v5.0.0"/>
                <w:lang w:val="fr-FR" w:eastAsia="zh-CN"/>
              </w:rPr>
            </w:pPr>
            <w:ins w:id="1814" w:author="CR0093" w:date="2020-03-13T16:07:00Z">
              <w:r w:rsidRPr="005174FE">
                <w:rPr>
                  <w:rFonts w:cs="v5.0.0"/>
                  <w:lang w:val="fr-FR" w:eastAsia="zh-CN"/>
                </w:rPr>
                <w:t>15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758D592" w14:textId="77777777" w:rsidR="003C27AE" w:rsidRPr="005174FE" w:rsidRDefault="003C27AE" w:rsidP="003C27AE">
            <w:pPr>
              <w:spacing w:after="0"/>
              <w:rPr>
                <w:ins w:id="1815"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060519" w14:textId="77777777" w:rsidR="003C27AE" w:rsidRPr="005174FE" w:rsidRDefault="003C27AE" w:rsidP="003C27AE">
            <w:pPr>
              <w:spacing w:after="0"/>
              <w:rPr>
                <w:ins w:id="1816"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FFE7FBA" w14:textId="77777777" w:rsidR="003C27AE" w:rsidRPr="005174FE" w:rsidRDefault="003C27AE" w:rsidP="003C27AE">
            <w:pPr>
              <w:pStyle w:val="TAC"/>
              <w:rPr>
                <w:ins w:id="1817" w:author="CR0093" w:date="2020-03-13T16:07:00Z"/>
                <w:rFonts w:cs="v5.0.0"/>
                <w:lang w:val="fr-FR" w:eastAsia="zh-CN"/>
              </w:rPr>
            </w:pPr>
            <w:ins w:id="1818" w:author="CR0093" w:date="2020-03-13T16:07:00Z">
              <w:r w:rsidRPr="005174FE">
                <w:rPr>
                  <w:rFonts w:cs="v5.0.0"/>
                  <w:lang w:val="fr-FR" w:eastAsia="zh-CN"/>
                </w:rPr>
                <w:t>-72.5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76CEC6" w14:textId="77777777" w:rsidR="003C27AE" w:rsidRPr="005174FE" w:rsidRDefault="003C27AE" w:rsidP="003C27AE">
            <w:pPr>
              <w:spacing w:after="0"/>
              <w:rPr>
                <w:ins w:id="1819" w:author="CR0093" w:date="2020-03-13T16:07:00Z"/>
                <w:rFonts w:ascii="Arial" w:hAnsi="Arial" w:cs="v5.0.0"/>
                <w:sz w:val="18"/>
                <w:lang w:val="fr-FR" w:eastAsia="zh-CN"/>
              </w:rPr>
            </w:pPr>
          </w:p>
        </w:tc>
      </w:tr>
      <w:tr w:rsidR="003C27AE" w:rsidRPr="005174FE" w14:paraId="3F0FB917" w14:textId="77777777" w:rsidTr="003C27AE">
        <w:trPr>
          <w:cantSplit/>
          <w:jc w:val="center"/>
          <w:ins w:id="1820"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0628D838" w14:textId="77777777" w:rsidR="003C27AE" w:rsidRPr="005174FE" w:rsidRDefault="003C27AE" w:rsidP="003C27AE">
            <w:pPr>
              <w:pStyle w:val="TAC"/>
              <w:rPr>
                <w:ins w:id="1821" w:author="CR0093" w:date="2020-03-13T16:07:00Z"/>
                <w:rFonts w:cs="v5.0.0"/>
                <w:lang w:val="fr-FR" w:eastAsia="zh-CN"/>
              </w:rPr>
            </w:pPr>
            <w:ins w:id="1822" w:author="CR0093" w:date="2020-03-13T16:07:00Z">
              <w:r w:rsidRPr="005174FE">
                <w:rPr>
                  <w:rFonts w:cs="v5.0.0"/>
                  <w:lang w:val="fr-FR" w:eastAsia="zh-CN"/>
                </w:rPr>
                <w:t>20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7FB8CBF" w14:textId="77777777" w:rsidR="003C27AE" w:rsidRPr="005174FE" w:rsidRDefault="003C27AE" w:rsidP="003C27AE">
            <w:pPr>
              <w:spacing w:after="0"/>
              <w:rPr>
                <w:ins w:id="1823"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536244" w14:textId="77777777" w:rsidR="003C27AE" w:rsidRPr="005174FE" w:rsidRDefault="003C27AE" w:rsidP="003C27AE">
            <w:pPr>
              <w:spacing w:after="0"/>
              <w:rPr>
                <w:ins w:id="1824"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71ED8D3D" w14:textId="77777777" w:rsidR="003C27AE" w:rsidRPr="005174FE" w:rsidRDefault="003C27AE" w:rsidP="003C27AE">
            <w:pPr>
              <w:pStyle w:val="TAC"/>
              <w:rPr>
                <w:ins w:id="1825" w:author="CR0093" w:date="2020-03-13T16:07:00Z"/>
                <w:rFonts w:cs="v5.0.0"/>
                <w:lang w:val="fr-FR" w:eastAsia="zh-CN"/>
              </w:rPr>
            </w:pPr>
            <w:ins w:id="1826" w:author="CR0093" w:date="2020-03-13T16:07:00Z">
              <w:r w:rsidRPr="005174FE">
                <w:rPr>
                  <w:rFonts w:cs="v5.0.0"/>
                  <w:lang w:val="fr-FR" w:eastAsia="zh-CN"/>
                </w:rPr>
                <w:t>-71.2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504263" w14:textId="77777777" w:rsidR="003C27AE" w:rsidRPr="005174FE" w:rsidRDefault="003C27AE" w:rsidP="003C27AE">
            <w:pPr>
              <w:spacing w:after="0"/>
              <w:rPr>
                <w:ins w:id="1827" w:author="CR0093" w:date="2020-03-13T16:07:00Z"/>
                <w:rFonts w:ascii="Arial" w:hAnsi="Arial" w:cs="v5.0.0"/>
                <w:sz w:val="18"/>
                <w:lang w:val="fr-FR" w:eastAsia="zh-CN"/>
              </w:rPr>
            </w:pPr>
          </w:p>
        </w:tc>
      </w:tr>
      <w:tr w:rsidR="003C27AE" w:rsidRPr="005174FE" w14:paraId="0508A812" w14:textId="77777777" w:rsidTr="003C27AE">
        <w:trPr>
          <w:cantSplit/>
          <w:jc w:val="center"/>
          <w:ins w:id="1828"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593C7B20" w14:textId="77777777" w:rsidR="003C27AE" w:rsidRPr="005174FE" w:rsidRDefault="003C27AE" w:rsidP="003C27AE">
            <w:pPr>
              <w:pStyle w:val="TAC"/>
              <w:rPr>
                <w:ins w:id="1829" w:author="CR0093" w:date="2020-03-13T16:07:00Z"/>
                <w:rFonts w:cs="v5.0.0"/>
                <w:lang w:val="fr-FR" w:eastAsia="zh-CN"/>
              </w:rPr>
            </w:pPr>
            <w:ins w:id="1830" w:author="CR0093" w:date="2020-03-13T16:07:00Z">
              <w:r w:rsidRPr="005174FE">
                <w:rPr>
                  <w:rFonts w:cs="v5.0.0"/>
                  <w:lang w:val="fr-FR" w:eastAsia="zh-CN"/>
                </w:rPr>
                <w:t>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04C5751" w14:textId="77777777" w:rsidR="003C27AE" w:rsidRPr="005174FE" w:rsidRDefault="003C27AE" w:rsidP="003C27AE">
            <w:pPr>
              <w:spacing w:after="0"/>
              <w:rPr>
                <w:ins w:id="1831"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BE65FE" w14:textId="77777777" w:rsidR="003C27AE" w:rsidRPr="005174FE" w:rsidRDefault="003C27AE" w:rsidP="003C27AE">
            <w:pPr>
              <w:spacing w:after="0"/>
              <w:rPr>
                <w:ins w:id="1832"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25B7128" w14:textId="77777777" w:rsidR="003C27AE" w:rsidRPr="005174FE" w:rsidRDefault="003C27AE" w:rsidP="003C27AE">
            <w:pPr>
              <w:pStyle w:val="TAC"/>
              <w:rPr>
                <w:ins w:id="1833" w:author="CR0093" w:date="2020-03-13T16:07:00Z"/>
                <w:rFonts w:cs="v5.0.0"/>
                <w:lang w:val="fr-FR" w:eastAsia="zh-CN"/>
              </w:rPr>
            </w:pPr>
            <w:ins w:id="1834" w:author="CR0093" w:date="2020-03-13T16:07:00Z">
              <w:r w:rsidRPr="005174FE">
                <w:rPr>
                  <w:rFonts w:cs="v5.0.0"/>
                  <w:lang w:val="fr-FR" w:eastAsia="zh-CN"/>
                </w:rPr>
                <w:t>-70.2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910D002" w14:textId="77777777" w:rsidR="003C27AE" w:rsidRPr="005174FE" w:rsidRDefault="003C27AE" w:rsidP="003C27AE">
            <w:pPr>
              <w:spacing w:after="0"/>
              <w:rPr>
                <w:ins w:id="1835" w:author="CR0093" w:date="2020-03-13T16:07:00Z"/>
                <w:rFonts w:ascii="Arial" w:hAnsi="Arial" w:cs="v5.0.0"/>
                <w:sz w:val="18"/>
                <w:lang w:val="fr-FR" w:eastAsia="zh-CN"/>
              </w:rPr>
            </w:pPr>
          </w:p>
        </w:tc>
      </w:tr>
      <w:tr w:rsidR="003C27AE" w:rsidRPr="005174FE" w14:paraId="59824691" w14:textId="77777777" w:rsidTr="003C27AE">
        <w:trPr>
          <w:cantSplit/>
          <w:jc w:val="center"/>
          <w:ins w:id="1836"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824735F" w14:textId="77777777" w:rsidR="003C27AE" w:rsidRPr="005174FE" w:rsidRDefault="003C27AE" w:rsidP="003C27AE">
            <w:pPr>
              <w:pStyle w:val="TAC"/>
              <w:rPr>
                <w:ins w:id="1837" w:author="CR0093" w:date="2020-03-13T16:07:00Z"/>
                <w:rFonts w:cs="v5.0.0"/>
                <w:lang w:val="fr-FR" w:eastAsia="zh-CN"/>
              </w:rPr>
            </w:pPr>
            <w:ins w:id="1838" w:author="CR0093" w:date="2020-03-13T16:07:00Z">
              <w:r w:rsidRPr="005174FE">
                <w:rPr>
                  <w:rFonts w:cs="v5.0.0"/>
                  <w:lang w:val="fr-FR" w:eastAsia="zh-CN"/>
                </w:rPr>
                <w:t>30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6AE7E0" w14:textId="77777777" w:rsidR="003C27AE" w:rsidRPr="005174FE" w:rsidRDefault="003C27AE" w:rsidP="003C27AE">
            <w:pPr>
              <w:spacing w:after="0"/>
              <w:rPr>
                <w:ins w:id="1839"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4E7529" w14:textId="77777777" w:rsidR="003C27AE" w:rsidRPr="005174FE" w:rsidRDefault="003C27AE" w:rsidP="003C27AE">
            <w:pPr>
              <w:spacing w:after="0"/>
              <w:rPr>
                <w:ins w:id="1840"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DF1783D" w14:textId="77777777" w:rsidR="003C27AE" w:rsidRPr="005174FE" w:rsidRDefault="003C27AE" w:rsidP="003C27AE">
            <w:pPr>
              <w:pStyle w:val="TAC"/>
              <w:rPr>
                <w:ins w:id="1841" w:author="CR0093" w:date="2020-03-13T16:07:00Z"/>
                <w:rFonts w:cs="v5.0.0"/>
                <w:lang w:val="fr-FR" w:eastAsia="zh-CN"/>
              </w:rPr>
            </w:pPr>
            <w:ins w:id="1842" w:author="CR0093" w:date="2020-03-13T16:07:00Z">
              <w:r w:rsidRPr="005174FE">
                <w:rPr>
                  <w:rFonts w:cs="v5.0.0"/>
                  <w:lang w:val="fr-FR" w:eastAsia="zh-CN"/>
                </w:rPr>
                <w:t>-69.4</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9EADE6" w14:textId="77777777" w:rsidR="003C27AE" w:rsidRPr="005174FE" w:rsidRDefault="003C27AE" w:rsidP="003C27AE">
            <w:pPr>
              <w:spacing w:after="0"/>
              <w:rPr>
                <w:ins w:id="1843" w:author="CR0093" w:date="2020-03-13T16:07:00Z"/>
                <w:rFonts w:ascii="Arial" w:hAnsi="Arial" w:cs="v5.0.0"/>
                <w:sz w:val="18"/>
                <w:lang w:val="fr-FR" w:eastAsia="zh-CN"/>
              </w:rPr>
            </w:pPr>
          </w:p>
        </w:tc>
      </w:tr>
      <w:tr w:rsidR="003C27AE" w:rsidRPr="005174FE" w14:paraId="783AC662" w14:textId="77777777" w:rsidTr="003C27AE">
        <w:trPr>
          <w:cantSplit/>
          <w:jc w:val="center"/>
          <w:ins w:id="1844"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5DA05BC" w14:textId="77777777" w:rsidR="003C27AE" w:rsidRPr="005174FE" w:rsidRDefault="003C27AE" w:rsidP="003C27AE">
            <w:pPr>
              <w:pStyle w:val="TAC"/>
              <w:rPr>
                <w:ins w:id="1845" w:author="CR0093" w:date="2020-03-13T16:07:00Z"/>
                <w:rFonts w:cs="v5.0.0"/>
                <w:lang w:val="fr-FR" w:eastAsia="zh-CN"/>
              </w:rPr>
            </w:pPr>
            <w:ins w:id="1846" w:author="CR0093" w:date="2020-03-13T16:07:00Z">
              <w:r w:rsidRPr="005174FE">
                <w:rPr>
                  <w:rFonts w:cs="v5.0.0"/>
                  <w:lang w:val="fr-FR" w:eastAsia="zh-CN"/>
                </w:rPr>
                <w:t>40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1AEE10" w14:textId="77777777" w:rsidR="003C27AE" w:rsidRPr="005174FE" w:rsidRDefault="003C27AE" w:rsidP="003C27AE">
            <w:pPr>
              <w:spacing w:after="0"/>
              <w:rPr>
                <w:ins w:id="1847"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2BC3E3" w14:textId="77777777" w:rsidR="003C27AE" w:rsidRPr="005174FE" w:rsidRDefault="003C27AE" w:rsidP="003C27AE">
            <w:pPr>
              <w:spacing w:after="0"/>
              <w:rPr>
                <w:ins w:id="1848"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606C0C5" w14:textId="77777777" w:rsidR="003C27AE" w:rsidRPr="005174FE" w:rsidRDefault="003C27AE" w:rsidP="003C27AE">
            <w:pPr>
              <w:pStyle w:val="TAC"/>
              <w:rPr>
                <w:ins w:id="1849" w:author="CR0093" w:date="2020-03-13T16:07:00Z"/>
                <w:rFonts w:cs="v5.0.0"/>
                <w:lang w:val="fr-FR" w:eastAsia="zh-CN"/>
              </w:rPr>
            </w:pPr>
            <w:ins w:id="1850" w:author="CR0093" w:date="2020-03-13T16:07:00Z">
              <w:r w:rsidRPr="005174FE">
                <w:rPr>
                  <w:rFonts w:cs="v5.0.0"/>
                  <w:lang w:val="fr-FR" w:eastAsia="zh-CN"/>
                </w:rPr>
                <w:t>-68.1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C1E0F39" w14:textId="77777777" w:rsidR="003C27AE" w:rsidRPr="005174FE" w:rsidRDefault="003C27AE" w:rsidP="003C27AE">
            <w:pPr>
              <w:spacing w:after="0"/>
              <w:rPr>
                <w:ins w:id="1851" w:author="CR0093" w:date="2020-03-13T16:07:00Z"/>
                <w:rFonts w:ascii="Arial" w:hAnsi="Arial" w:cs="v5.0.0"/>
                <w:sz w:val="18"/>
                <w:lang w:val="fr-FR" w:eastAsia="zh-CN"/>
              </w:rPr>
            </w:pPr>
          </w:p>
        </w:tc>
      </w:tr>
      <w:tr w:rsidR="003C27AE" w:rsidRPr="005174FE" w14:paraId="6FF78517" w14:textId="77777777" w:rsidTr="003C27AE">
        <w:trPr>
          <w:cantSplit/>
          <w:jc w:val="center"/>
          <w:ins w:id="1852"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01D9A527" w14:textId="77777777" w:rsidR="003C27AE" w:rsidRPr="005174FE" w:rsidRDefault="003C27AE" w:rsidP="003C27AE">
            <w:pPr>
              <w:pStyle w:val="TAC"/>
              <w:rPr>
                <w:ins w:id="1853" w:author="CR0093" w:date="2020-03-13T16:07:00Z"/>
                <w:rFonts w:cs="v5.0.0"/>
                <w:lang w:val="fr-FR" w:eastAsia="zh-CN"/>
              </w:rPr>
            </w:pPr>
            <w:ins w:id="1854" w:author="CR0093" w:date="2020-03-13T16:07:00Z">
              <w:r w:rsidRPr="005174FE">
                <w:rPr>
                  <w:rFonts w:cs="v5.0.0"/>
                  <w:lang w:val="fr-FR" w:eastAsia="zh-CN"/>
                </w:rPr>
                <w:t>50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5A16CE9" w14:textId="77777777" w:rsidR="003C27AE" w:rsidRPr="005174FE" w:rsidRDefault="003C27AE" w:rsidP="003C27AE">
            <w:pPr>
              <w:spacing w:after="0"/>
              <w:rPr>
                <w:ins w:id="1855"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DBF2C6" w14:textId="77777777" w:rsidR="003C27AE" w:rsidRPr="005174FE" w:rsidRDefault="003C27AE" w:rsidP="003C27AE">
            <w:pPr>
              <w:spacing w:after="0"/>
              <w:rPr>
                <w:ins w:id="1856"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CFD7563" w14:textId="77777777" w:rsidR="003C27AE" w:rsidRPr="005174FE" w:rsidRDefault="003C27AE" w:rsidP="003C27AE">
            <w:pPr>
              <w:pStyle w:val="TAC"/>
              <w:rPr>
                <w:ins w:id="1857" w:author="CR0093" w:date="2020-03-13T16:07:00Z"/>
                <w:rFonts w:cs="v5.0.0"/>
                <w:lang w:val="fr-FR" w:eastAsia="zh-CN"/>
              </w:rPr>
            </w:pPr>
            <w:ins w:id="1858" w:author="CR0093" w:date="2020-03-13T16:07:00Z">
              <w:r w:rsidRPr="005174FE">
                <w:rPr>
                  <w:rFonts w:cs="v5.0.0"/>
                  <w:lang w:val="fr-FR" w:eastAsia="zh-CN"/>
                </w:rPr>
                <w:t>-67.1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8D40B1" w14:textId="77777777" w:rsidR="003C27AE" w:rsidRPr="005174FE" w:rsidRDefault="003C27AE" w:rsidP="003C27AE">
            <w:pPr>
              <w:spacing w:after="0"/>
              <w:rPr>
                <w:ins w:id="1859" w:author="CR0093" w:date="2020-03-13T16:07:00Z"/>
                <w:rFonts w:ascii="Arial" w:hAnsi="Arial" w:cs="v5.0.0"/>
                <w:sz w:val="18"/>
                <w:lang w:val="fr-FR" w:eastAsia="zh-CN"/>
              </w:rPr>
            </w:pPr>
          </w:p>
        </w:tc>
      </w:tr>
    </w:tbl>
    <w:p w14:paraId="08DE4374" w14:textId="77777777" w:rsidR="00716814" w:rsidRPr="003C5595" w:rsidRDefault="00716814" w:rsidP="00716814"/>
    <w:p w14:paraId="51CE6533" w14:textId="77777777" w:rsidR="00716814" w:rsidRPr="003C5595" w:rsidRDefault="00716814" w:rsidP="007E3FB0">
      <w:pPr>
        <w:pStyle w:val="TH"/>
      </w:pPr>
      <w:r w:rsidRPr="003C5595">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3C5595" w14:paraId="7DA65D66" w14:textId="77777777" w:rsidTr="00F86264">
        <w:trPr>
          <w:cantSplit/>
          <w:jc w:val="center"/>
        </w:trPr>
        <w:tc>
          <w:tcPr>
            <w:tcW w:w="1417" w:type="dxa"/>
            <w:vAlign w:val="center"/>
          </w:tcPr>
          <w:p w14:paraId="126A9AE6" w14:textId="77777777" w:rsidR="0040230A" w:rsidRPr="003C5595" w:rsidRDefault="0040230A" w:rsidP="00F86264">
            <w:pPr>
              <w:pStyle w:val="TAH"/>
              <w:rPr>
                <w:rFonts w:cs="v5.0.0"/>
              </w:rPr>
            </w:pPr>
            <w:r w:rsidRPr="003C5595">
              <w:rPr>
                <w:rFonts w:cs="v5.0.0"/>
                <w:i/>
              </w:rPr>
              <w:t>BS channel bandwidth</w:t>
            </w:r>
            <w:r w:rsidRPr="003C5595">
              <w:rPr>
                <w:rFonts w:cs="v5.0.0"/>
              </w:rPr>
              <w:t xml:space="preserve"> (MHz)</w:t>
            </w:r>
          </w:p>
        </w:tc>
        <w:tc>
          <w:tcPr>
            <w:tcW w:w="1417" w:type="dxa"/>
          </w:tcPr>
          <w:p w14:paraId="1EC531DD" w14:textId="77777777" w:rsidR="0040230A" w:rsidRPr="003C5595" w:rsidRDefault="0040230A" w:rsidP="00F86264">
            <w:pPr>
              <w:pStyle w:val="TAH"/>
              <w:rPr>
                <w:rFonts w:cs="v5.0.0"/>
                <w:lang w:eastAsia="zh-CN"/>
              </w:rPr>
            </w:pPr>
            <w:r w:rsidRPr="003C5595">
              <w:rPr>
                <w:rFonts w:cs="v5.0.0"/>
                <w:lang w:eastAsia="zh-CN"/>
              </w:rPr>
              <w:t>Subcarrier spacing (kHz)</w:t>
            </w:r>
          </w:p>
        </w:tc>
        <w:tc>
          <w:tcPr>
            <w:tcW w:w="1417" w:type="dxa"/>
          </w:tcPr>
          <w:p w14:paraId="0E16A9A1" w14:textId="77777777" w:rsidR="0040230A" w:rsidRPr="003C5595" w:rsidRDefault="0040230A" w:rsidP="00F86264">
            <w:pPr>
              <w:pStyle w:val="TAH"/>
              <w:rPr>
                <w:rFonts w:cs="v5.0.0"/>
              </w:rPr>
            </w:pPr>
            <w:r w:rsidRPr="003C5595">
              <w:rPr>
                <w:rFonts w:cs="v5.0.0"/>
              </w:rPr>
              <w:t>Reference measurement channel</w:t>
            </w:r>
          </w:p>
        </w:tc>
        <w:tc>
          <w:tcPr>
            <w:tcW w:w="1417" w:type="dxa"/>
          </w:tcPr>
          <w:p w14:paraId="16763DC3" w14:textId="77777777" w:rsidR="0040230A" w:rsidRPr="003C5595" w:rsidRDefault="0040230A" w:rsidP="00F86264">
            <w:pPr>
              <w:pStyle w:val="TAH"/>
              <w:rPr>
                <w:rFonts w:cs="v5.0.0"/>
              </w:rPr>
            </w:pPr>
            <w:r w:rsidRPr="003C5595">
              <w:rPr>
                <w:rFonts w:cs="v5.0.0"/>
              </w:rPr>
              <w:t>Wanted signal mean power (dBm)</w:t>
            </w:r>
          </w:p>
        </w:tc>
        <w:tc>
          <w:tcPr>
            <w:tcW w:w="1417" w:type="dxa"/>
          </w:tcPr>
          <w:p w14:paraId="512C2520" w14:textId="77777777" w:rsidR="0040230A" w:rsidRPr="003C5595" w:rsidRDefault="0040230A" w:rsidP="00F86264">
            <w:pPr>
              <w:pStyle w:val="TAH"/>
              <w:rPr>
                <w:rFonts w:cs="v5.0.0"/>
              </w:rPr>
            </w:pPr>
            <w:r w:rsidRPr="003C5595">
              <w:rPr>
                <w:rFonts w:cs="v5.0.0"/>
              </w:rPr>
              <w:t xml:space="preserve">Interfering signal mean power (dBm) / </w:t>
            </w:r>
            <w:r w:rsidRPr="003C5595">
              <w:t>BW</w:t>
            </w:r>
            <w:r w:rsidRPr="003C5595">
              <w:rPr>
                <w:vertAlign w:val="subscript"/>
              </w:rPr>
              <w:t>Config</w:t>
            </w:r>
          </w:p>
        </w:tc>
        <w:tc>
          <w:tcPr>
            <w:tcW w:w="1417" w:type="dxa"/>
          </w:tcPr>
          <w:p w14:paraId="25991AD0" w14:textId="77777777" w:rsidR="0040230A" w:rsidRPr="003C5595" w:rsidRDefault="0040230A" w:rsidP="00F86264">
            <w:pPr>
              <w:pStyle w:val="TAH"/>
              <w:rPr>
                <w:rFonts w:cs="v5.0.0"/>
              </w:rPr>
            </w:pPr>
            <w:r w:rsidRPr="003C5595">
              <w:rPr>
                <w:rFonts w:cs="v5.0.0"/>
              </w:rPr>
              <w:t>Type of interfering signal</w:t>
            </w:r>
          </w:p>
        </w:tc>
      </w:tr>
      <w:tr w:rsidR="003C5595" w:rsidRPr="003C5595" w14:paraId="09297440" w14:textId="77777777" w:rsidTr="00F86264">
        <w:trPr>
          <w:cantSplit/>
          <w:jc w:val="center"/>
        </w:trPr>
        <w:tc>
          <w:tcPr>
            <w:tcW w:w="1417" w:type="dxa"/>
            <w:vMerge w:val="restart"/>
            <w:vAlign w:val="center"/>
          </w:tcPr>
          <w:p w14:paraId="725A08F7" w14:textId="77777777" w:rsidR="0040230A" w:rsidRPr="003C5595" w:rsidRDefault="0040230A" w:rsidP="00F86264">
            <w:pPr>
              <w:pStyle w:val="TAC"/>
              <w:rPr>
                <w:rFonts w:cs="v5.0.0"/>
                <w:lang w:eastAsia="zh-CN"/>
              </w:rPr>
            </w:pPr>
            <w:r w:rsidRPr="003C5595">
              <w:rPr>
                <w:rFonts w:cs="v5.0.0"/>
                <w:lang w:eastAsia="zh-CN"/>
              </w:rPr>
              <w:t>5</w:t>
            </w:r>
          </w:p>
        </w:tc>
        <w:tc>
          <w:tcPr>
            <w:tcW w:w="1417" w:type="dxa"/>
          </w:tcPr>
          <w:p w14:paraId="0316CFC4"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1D2D3233" w14:textId="77777777" w:rsidR="0040230A" w:rsidRPr="003C5595" w:rsidRDefault="0040230A" w:rsidP="00F86264">
            <w:pPr>
              <w:pStyle w:val="TAC"/>
              <w:rPr>
                <w:rFonts w:cs="v5.0.0"/>
              </w:rPr>
            </w:pPr>
            <w:r w:rsidRPr="003C5595">
              <w:t>G-FR1-A2-1</w:t>
            </w:r>
          </w:p>
        </w:tc>
        <w:tc>
          <w:tcPr>
            <w:tcW w:w="1417" w:type="dxa"/>
            <w:vAlign w:val="bottom"/>
          </w:tcPr>
          <w:p w14:paraId="69EB9782" w14:textId="77777777" w:rsidR="0040230A" w:rsidRPr="003C5595" w:rsidRDefault="0040230A" w:rsidP="00F86264">
            <w:pPr>
              <w:pStyle w:val="TAC"/>
              <w:rPr>
                <w:rFonts w:cs="v5.0.0"/>
                <w:lang w:eastAsia="zh-CN"/>
              </w:rPr>
            </w:pPr>
            <w:r w:rsidRPr="003C5595">
              <w:rPr>
                <w:rFonts w:cs="v5.0.0"/>
                <w:lang w:eastAsia="zh-CN"/>
              </w:rPr>
              <w:t>-62.4</w:t>
            </w:r>
          </w:p>
        </w:tc>
        <w:tc>
          <w:tcPr>
            <w:tcW w:w="1417" w:type="dxa"/>
            <w:vMerge w:val="restart"/>
            <w:vAlign w:val="center"/>
          </w:tcPr>
          <w:p w14:paraId="0E2043ED" w14:textId="77777777" w:rsidR="0040230A" w:rsidRPr="003C5595" w:rsidRDefault="0040230A" w:rsidP="00F86264">
            <w:pPr>
              <w:pStyle w:val="TAC"/>
              <w:rPr>
                <w:rFonts w:cs="v5.0.0"/>
                <w:lang w:eastAsia="zh-CN"/>
              </w:rPr>
            </w:pPr>
            <w:r w:rsidRPr="003C5595">
              <w:rPr>
                <w:rFonts w:cs="v5.0.0"/>
                <w:lang w:eastAsia="zh-CN"/>
              </w:rPr>
              <w:t>-74.5</w:t>
            </w:r>
          </w:p>
        </w:tc>
        <w:tc>
          <w:tcPr>
            <w:tcW w:w="1417" w:type="dxa"/>
            <w:vMerge w:val="restart"/>
            <w:vAlign w:val="center"/>
          </w:tcPr>
          <w:p w14:paraId="06DA8B95"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8D40742" w14:textId="77777777" w:rsidTr="00F86264">
        <w:trPr>
          <w:cantSplit/>
          <w:jc w:val="center"/>
        </w:trPr>
        <w:tc>
          <w:tcPr>
            <w:tcW w:w="1417" w:type="dxa"/>
            <w:vMerge/>
            <w:vAlign w:val="center"/>
          </w:tcPr>
          <w:p w14:paraId="165D79AB" w14:textId="77777777" w:rsidR="0040230A" w:rsidRPr="003C5595" w:rsidRDefault="0040230A" w:rsidP="00F86264">
            <w:pPr>
              <w:pStyle w:val="TAC"/>
              <w:rPr>
                <w:rFonts w:cs="v5.0.0"/>
                <w:lang w:eastAsia="zh-CN"/>
              </w:rPr>
            </w:pPr>
          </w:p>
        </w:tc>
        <w:tc>
          <w:tcPr>
            <w:tcW w:w="1417" w:type="dxa"/>
          </w:tcPr>
          <w:p w14:paraId="1B11545D"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02DE32F4" w14:textId="2628D9C6" w:rsidR="0040230A" w:rsidRPr="003C5595" w:rsidRDefault="0040230A" w:rsidP="00F86264">
            <w:pPr>
              <w:pStyle w:val="TAC"/>
              <w:rPr>
                <w:rFonts w:cs="v5.0.0"/>
              </w:rPr>
            </w:pPr>
            <w:r w:rsidRPr="003C5595">
              <w:t>G-FR1-A2-2</w:t>
            </w:r>
          </w:p>
        </w:tc>
        <w:tc>
          <w:tcPr>
            <w:tcW w:w="1417" w:type="dxa"/>
            <w:vAlign w:val="bottom"/>
          </w:tcPr>
          <w:p w14:paraId="215572D7"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66235E6C" w14:textId="77777777" w:rsidR="0040230A" w:rsidRPr="003C5595" w:rsidRDefault="0040230A" w:rsidP="00F86264">
            <w:pPr>
              <w:pStyle w:val="TAC"/>
              <w:rPr>
                <w:rFonts w:cs="v5.0.0"/>
                <w:lang w:eastAsia="zh-CN"/>
              </w:rPr>
            </w:pPr>
          </w:p>
        </w:tc>
        <w:tc>
          <w:tcPr>
            <w:tcW w:w="1417" w:type="dxa"/>
            <w:vMerge/>
            <w:vAlign w:val="center"/>
          </w:tcPr>
          <w:p w14:paraId="75EA4E8A" w14:textId="77777777" w:rsidR="0040230A" w:rsidRPr="003C5595" w:rsidRDefault="0040230A" w:rsidP="00F86264">
            <w:pPr>
              <w:pStyle w:val="TAC"/>
              <w:rPr>
                <w:rFonts w:cs="v5.0.0"/>
                <w:lang w:eastAsia="zh-CN"/>
              </w:rPr>
            </w:pPr>
          </w:p>
        </w:tc>
      </w:tr>
      <w:tr w:rsidR="003C5595" w:rsidRPr="003C5595" w14:paraId="4737EAC5" w14:textId="77777777" w:rsidTr="00F86264">
        <w:trPr>
          <w:cantSplit/>
          <w:jc w:val="center"/>
        </w:trPr>
        <w:tc>
          <w:tcPr>
            <w:tcW w:w="1417" w:type="dxa"/>
            <w:vMerge w:val="restart"/>
            <w:vAlign w:val="center"/>
          </w:tcPr>
          <w:p w14:paraId="39274405" w14:textId="77777777" w:rsidR="0040230A" w:rsidRPr="003C5595" w:rsidRDefault="0040230A" w:rsidP="00F86264">
            <w:pPr>
              <w:pStyle w:val="TAC"/>
              <w:rPr>
                <w:rFonts w:cs="v5.0.0"/>
                <w:lang w:eastAsia="zh-CN"/>
              </w:rPr>
            </w:pPr>
            <w:r w:rsidRPr="003C5595">
              <w:rPr>
                <w:rFonts w:cs="v5.0.0"/>
                <w:lang w:eastAsia="zh-CN"/>
              </w:rPr>
              <w:t>10</w:t>
            </w:r>
          </w:p>
        </w:tc>
        <w:tc>
          <w:tcPr>
            <w:tcW w:w="1417" w:type="dxa"/>
          </w:tcPr>
          <w:p w14:paraId="326953E0"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0DC38CF9" w14:textId="77777777" w:rsidR="0040230A" w:rsidRPr="003C5595" w:rsidRDefault="0040230A" w:rsidP="00F86264">
            <w:pPr>
              <w:pStyle w:val="TAC"/>
              <w:rPr>
                <w:rFonts w:cs="v5.0.0"/>
              </w:rPr>
            </w:pPr>
            <w:r w:rsidRPr="003C5595">
              <w:t>G-FR1-A2-1</w:t>
            </w:r>
          </w:p>
        </w:tc>
        <w:tc>
          <w:tcPr>
            <w:tcW w:w="1417" w:type="dxa"/>
            <w:vAlign w:val="bottom"/>
          </w:tcPr>
          <w:p w14:paraId="2203E2B5" w14:textId="77777777" w:rsidR="0040230A" w:rsidRPr="003C5595" w:rsidRDefault="0040230A" w:rsidP="00F86264">
            <w:pPr>
              <w:pStyle w:val="TAC"/>
              <w:rPr>
                <w:rFonts w:cs="v5.0.0"/>
                <w:lang w:eastAsia="zh-CN"/>
              </w:rPr>
            </w:pPr>
            <w:r w:rsidRPr="003C5595">
              <w:rPr>
                <w:rFonts w:cs="v5.0.0"/>
                <w:lang w:eastAsia="zh-CN"/>
              </w:rPr>
              <w:t>-62.4</w:t>
            </w:r>
          </w:p>
        </w:tc>
        <w:tc>
          <w:tcPr>
            <w:tcW w:w="1417" w:type="dxa"/>
            <w:vMerge w:val="restart"/>
            <w:vAlign w:val="center"/>
          </w:tcPr>
          <w:p w14:paraId="0A1D00B7" w14:textId="77777777" w:rsidR="0040230A" w:rsidRPr="003C5595" w:rsidRDefault="0040230A" w:rsidP="00F86264">
            <w:pPr>
              <w:pStyle w:val="TAC"/>
              <w:rPr>
                <w:rFonts w:cs="v5.0.0"/>
                <w:lang w:eastAsia="zh-CN"/>
              </w:rPr>
            </w:pPr>
            <w:r w:rsidRPr="003C5595">
              <w:rPr>
                <w:rFonts w:cs="v5.0.0"/>
                <w:lang w:eastAsia="zh-CN"/>
              </w:rPr>
              <w:t>-71.3</w:t>
            </w:r>
          </w:p>
        </w:tc>
        <w:tc>
          <w:tcPr>
            <w:tcW w:w="1417" w:type="dxa"/>
            <w:vMerge w:val="restart"/>
            <w:vAlign w:val="center"/>
          </w:tcPr>
          <w:p w14:paraId="15B1207C"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71DDE17" w14:textId="77777777" w:rsidTr="00F86264">
        <w:trPr>
          <w:cantSplit/>
          <w:jc w:val="center"/>
        </w:trPr>
        <w:tc>
          <w:tcPr>
            <w:tcW w:w="1417" w:type="dxa"/>
            <w:vMerge/>
            <w:vAlign w:val="center"/>
          </w:tcPr>
          <w:p w14:paraId="47366A79" w14:textId="77777777" w:rsidR="0040230A" w:rsidRPr="003C5595" w:rsidRDefault="0040230A" w:rsidP="00F86264">
            <w:pPr>
              <w:pStyle w:val="TAC"/>
              <w:rPr>
                <w:rFonts w:cs="v5.0.0"/>
                <w:lang w:eastAsia="zh-CN"/>
              </w:rPr>
            </w:pPr>
          </w:p>
        </w:tc>
        <w:tc>
          <w:tcPr>
            <w:tcW w:w="1417" w:type="dxa"/>
          </w:tcPr>
          <w:p w14:paraId="0D9F74CF"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3950DC4D" w14:textId="08375441" w:rsidR="0040230A" w:rsidRPr="003C5595" w:rsidRDefault="0040230A" w:rsidP="00F86264">
            <w:pPr>
              <w:pStyle w:val="TAC"/>
              <w:rPr>
                <w:rFonts w:cs="v5.0.0"/>
              </w:rPr>
            </w:pPr>
            <w:r w:rsidRPr="003C5595">
              <w:t>G-FR1-A2-2</w:t>
            </w:r>
          </w:p>
        </w:tc>
        <w:tc>
          <w:tcPr>
            <w:tcW w:w="1417" w:type="dxa"/>
            <w:vAlign w:val="bottom"/>
          </w:tcPr>
          <w:p w14:paraId="6E204B2A"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67F07840" w14:textId="77777777" w:rsidR="0040230A" w:rsidRPr="003C5595" w:rsidRDefault="0040230A" w:rsidP="00F86264">
            <w:pPr>
              <w:pStyle w:val="TAC"/>
              <w:rPr>
                <w:rFonts w:cs="v5.0.0"/>
                <w:lang w:eastAsia="zh-CN"/>
              </w:rPr>
            </w:pPr>
          </w:p>
        </w:tc>
        <w:tc>
          <w:tcPr>
            <w:tcW w:w="1417" w:type="dxa"/>
            <w:vMerge/>
            <w:vAlign w:val="center"/>
          </w:tcPr>
          <w:p w14:paraId="0F4221F8" w14:textId="77777777" w:rsidR="0040230A" w:rsidRPr="003C5595" w:rsidRDefault="0040230A" w:rsidP="00F86264">
            <w:pPr>
              <w:pStyle w:val="TAC"/>
              <w:rPr>
                <w:rFonts w:cs="v5.0.0"/>
                <w:lang w:eastAsia="zh-CN"/>
              </w:rPr>
            </w:pPr>
          </w:p>
        </w:tc>
      </w:tr>
      <w:tr w:rsidR="003C5595" w:rsidRPr="003C5595" w14:paraId="111D2BC1" w14:textId="77777777" w:rsidTr="00F86264">
        <w:trPr>
          <w:cantSplit/>
          <w:jc w:val="center"/>
        </w:trPr>
        <w:tc>
          <w:tcPr>
            <w:tcW w:w="1417" w:type="dxa"/>
            <w:vMerge/>
            <w:vAlign w:val="center"/>
          </w:tcPr>
          <w:p w14:paraId="4FDDFEA2" w14:textId="77777777" w:rsidR="0040230A" w:rsidRPr="003C5595" w:rsidRDefault="0040230A" w:rsidP="00F86264">
            <w:pPr>
              <w:pStyle w:val="TAC"/>
              <w:rPr>
                <w:rFonts w:cs="v5.0.0"/>
                <w:lang w:eastAsia="zh-CN"/>
              </w:rPr>
            </w:pPr>
          </w:p>
        </w:tc>
        <w:tc>
          <w:tcPr>
            <w:tcW w:w="1417" w:type="dxa"/>
          </w:tcPr>
          <w:p w14:paraId="127E6472"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15E029DB" w14:textId="4DA7F47D" w:rsidR="0040230A" w:rsidRPr="003C5595" w:rsidRDefault="0040230A" w:rsidP="00F86264">
            <w:pPr>
              <w:pStyle w:val="TAC"/>
              <w:rPr>
                <w:rFonts w:cs="v5.0.0"/>
              </w:rPr>
            </w:pPr>
            <w:r w:rsidRPr="003C5595">
              <w:t>G-FR1-A2-3</w:t>
            </w:r>
          </w:p>
        </w:tc>
        <w:tc>
          <w:tcPr>
            <w:tcW w:w="1417" w:type="dxa"/>
            <w:vAlign w:val="bottom"/>
          </w:tcPr>
          <w:p w14:paraId="53B27220" w14:textId="77777777" w:rsidR="0040230A" w:rsidRPr="003C5595" w:rsidRDefault="0040230A" w:rsidP="00F86264">
            <w:pPr>
              <w:pStyle w:val="TAC"/>
              <w:rPr>
                <w:rFonts w:cs="v5.0.0"/>
                <w:lang w:eastAsia="zh-CN"/>
              </w:rPr>
            </w:pPr>
            <w:r w:rsidRPr="003C5595">
              <w:rPr>
                <w:rFonts w:cs="v5.0.0"/>
                <w:lang w:eastAsia="zh-CN"/>
              </w:rPr>
              <w:t>-60.1</w:t>
            </w:r>
          </w:p>
        </w:tc>
        <w:tc>
          <w:tcPr>
            <w:tcW w:w="1417" w:type="dxa"/>
            <w:vMerge/>
            <w:vAlign w:val="center"/>
          </w:tcPr>
          <w:p w14:paraId="7FD11EF8" w14:textId="77777777" w:rsidR="0040230A" w:rsidRPr="003C5595" w:rsidRDefault="0040230A" w:rsidP="00F86264">
            <w:pPr>
              <w:pStyle w:val="TAC"/>
              <w:rPr>
                <w:rFonts w:cs="v5.0.0"/>
                <w:lang w:eastAsia="zh-CN"/>
              </w:rPr>
            </w:pPr>
          </w:p>
        </w:tc>
        <w:tc>
          <w:tcPr>
            <w:tcW w:w="1417" w:type="dxa"/>
            <w:vMerge/>
            <w:vAlign w:val="center"/>
          </w:tcPr>
          <w:p w14:paraId="149E1F23" w14:textId="77777777" w:rsidR="0040230A" w:rsidRPr="003C5595" w:rsidRDefault="0040230A" w:rsidP="00F86264">
            <w:pPr>
              <w:pStyle w:val="TAC"/>
              <w:rPr>
                <w:rFonts w:cs="v5.0.0"/>
                <w:lang w:eastAsia="zh-CN"/>
              </w:rPr>
            </w:pPr>
          </w:p>
        </w:tc>
      </w:tr>
      <w:tr w:rsidR="003C5595" w:rsidRPr="003C5595" w14:paraId="46433933" w14:textId="77777777" w:rsidTr="00F86264">
        <w:trPr>
          <w:cantSplit/>
          <w:jc w:val="center"/>
        </w:trPr>
        <w:tc>
          <w:tcPr>
            <w:tcW w:w="1417" w:type="dxa"/>
            <w:vMerge w:val="restart"/>
            <w:vAlign w:val="center"/>
          </w:tcPr>
          <w:p w14:paraId="27243AC5" w14:textId="77777777" w:rsidR="0040230A" w:rsidRPr="003C5595" w:rsidRDefault="0040230A" w:rsidP="00F86264">
            <w:pPr>
              <w:pStyle w:val="TAC"/>
              <w:rPr>
                <w:rFonts w:cs="v5.0.0"/>
                <w:lang w:eastAsia="zh-CN"/>
              </w:rPr>
            </w:pPr>
            <w:r w:rsidRPr="003C5595">
              <w:rPr>
                <w:rFonts w:cs="v5.0.0"/>
                <w:lang w:eastAsia="zh-CN"/>
              </w:rPr>
              <w:t>15</w:t>
            </w:r>
          </w:p>
        </w:tc>
        <w:tc>
          <w:tcPr>
            <w:tcW w:w="1417" w:type="dxa"/>
          </w:tcPr>
          <w:p w14:paraId="33EF5F20"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01211403" w14:textId="77777777" w:rsidR="0040230A" w:rsidRPr="003C5595" w:rsidRDefault="0040230A" w:rsidP="00F86264">
            <w:pPr>
              <w:pStyle w:val="TAC"/>
              <w:rPr>
                <w:rFonts w:cs="v5.0.0"/>
              </w:rPr>
            </w:pPr>
            <w:r w:rsidRPr="003C5595">
              <w:t>G-FR1-A2-1</w:t>
            </w:r>
          </w:p>
        </w:tc>
        <w:tc>
          <w:tcPr>
            <w:tcW w:w="1417" w:type="dxa"/>
            <w:vAlign w:val="bottom"/>
          </w:tcPr>
          <w:p w14:paraId="6D097235" w14:textId="77777777" w:rsidR="0040230A" w:rsidRPr="003C5595" w:rsidRDefault="0040230A" w:rsidP="00F86264">
            <w:pPr>
              <w:pStyle w:val="TAC"/>
              <w:rPr>
                <w:rFonts w:cs="v5.0.0"/>
                <w:lang w:eastAsia="zh-CN"/>
              </w:rPr>
            </w:pPr>
            <w:r w:rsidRPr="003C5595">
              <w:rPr>
                <w:rFonts w:cs="v5.0.0"/>
                <w:lang w:eastAsia="zh-CN"/>
              </w:rPr>
              <w:t>-62.4</w:t>
            </w:r>
          </w:p>
        </w:tc>
        <w:tc>
          <w:tcPr>
            <w:tcW w:w="1417" w:type="dxa"/>
            <w:vMerge w:val="restart"/>
            <w:vAlign w:val="center"/>
          </w:tcPr>
          <w:p w14:paraId="1E6F4129" w14:textId="77777777" w:rsidR="0040230A" w:rsidRPr="003C5595" w:rsidRDefault="0040230A" w:rsidP="00F86264">
            <w:pPr>
              <w:pStyle w:val="TAC"/>
              <w:rPr>
                <w:rFonts w:cs="v5.0.0"/>
                <w:lang w:eastAsia="zh-CN"/>
              </w:rPr>
            </w:pPr>
            <w:r w:rsidRPr="003C5595">
              <w:rPr>
                <w:rFonts w:cs="v5.0.0"/>
                <w:lang w:eastAsia="zh-CN"/>
              </w:rPr>
              <w:t>-69.5</w:t>
            </w:r>
          </w:p>
        </w:tc>
        <w:tc>
          <w:tcPr>
            <w:tcW w:w="1417" w:type="dxa"/>
            <w:vMerge w:val="restart"/>
            <w:vAlign w:val="center"/>
          </w:tcPr>
          <w:p w14:paraId="2D23821C"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91756CD" w14:textId="77777777" w:rsidTr="00F86264">
        <w:trPr>
          <w:cantSplit/>
          <w:jc w:val="center"/>
        </w:trPr>
        <w:tc>
          <w:tcPr>
            <w:tcW w:w="1417" w:type="dxa"/>
            <w:vMerge/>
            <w:vAlign w:val="center"/>
          </w:tcPr>
          <w:p w14:paraId="1BF628E1" w14:textId="77777777" w:rsidR="0040230A" w:rsidRPr="003C5595" w:rsidRDefault="0040230A" w:rsidP="00F86264">
            <w:pPr>
              <w:pStyle w:val="TAC"/>
              <w:rPr>
                <w:rFonts w:cs="v5.0.0"/>
                <w:lang w:eastAsia="zh-CN"/>
              </w:rPr>
            </w:pPr>
          </w:p>
        </w:tc>
        <w:tc>
          <w:tcPr>
            <w:tcW w:w="1417" w:type="dxa"/>
          </w:tcPr>
          <w:p w14:paraId="4D8B00ED"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68AF5EFC" w14:textId="3F5B4610" w:rsidR="0040230A" w:rsidRPr="003C5595" w:rsidRDefault="0040230A" w:rsidP="00F86264">
            <w:pPr>
              <w:pStyle w:val="TAC"/>
              <w:rPr>
                <w:rFonts w:cs="v5.0.0"/>
              </w:rPr>
            </w:pPr>
            <w:r w:rsidRPr="003C5595">
              <w:t>G-FR1-A2-2</w:t>
            </w:r>
          </w:p>
        </w:tc>
        <w:tc>
          <w:tcPr>
            <w:tcW w:w="1417" w:type="dxa"/>
            <w:vAlign w:val="bottom"/>
          </w:tcPr>
          <w:p w14:paraId="2ADBD00D"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4DC948C8" w14:textId="77777777" w:rsidR="0040230A" w:rsidRPr="003C5595" w:rsidRDefault="0040230A" w:rsidP="00F86264">
            <w:pPr>
              <w:pStyle w:val="TAC"/>
              <w:rPr>
                <w:rFonts w:cs="v5.0.0"/>
                <w:lang w:eastAsia="zh-CN"/>
              </w:rPr>
            </w:pPr>
          </w:p>
        </w:tc>
        <w:tc>
          <w:tcPr>
            <w:tcW w:w="1417" w:type="dxa"/>
            <w:vMerge/>
            <w:vAlign w:val="center"/>
          </w:tcPr>
          <w:p w14:paraId="3DF9F420" w14:textId="77777777" w:rsidR="0040230A" w:rsidRPr="003C5595" w:rsidRDefault="0040230A" w:rsidP="00F86264">
            <w:pPr>
              <w:pStyle w:val="TAC"/>
              <w:rPr>
                <w:rFonts w:cs="v5.0.0"/>
                <w:lang w:eastAsia="zh-CN"/>
              </w:rPr>
            </w:pPr>
          </w:p>
        </w:tc>
      </w:tr>
      <w:tr w:rsidR="003C5595" w:rsidRPr="003C5595" w14:paraId="33EB297B" w14:textId="77777777" w:rsidTr="00F86264">
        <w:trPr>
          <w:cantSplit/>
          <w:jc w:val="center"/>
        </w:trPr>
        <w:tc>
          <w:tcPr>
            <w:tcW w:w="1417" w:type="dxa"/>
            <w:vMerge/>
            <w:vAlign w:val="center"/>
          </w:tcPr>
          <w:p w14:paraId="4F69D4E2" w14:textId="77777777" w:rsidR="0040230A" w:rsidRPr="003C5595" w:rsidRDefault="0040230A" w:rsidP="00F86264">
            <w:pPr>
              <w:pStyle w:val="TAC"/>
              <w:rPr>
                <w:rFonts w:cs="v5.0.0"/>
                <w:lang w:eastAsia="zh-CN"/>
              </w:rPr>
            </w:pPr>
          </w:p>
        </w:tc>
        <w:tc>
          <w:tcPr>
            <w:tcW w:w="1417" w:type="dxa"/>
          </w:tcPr>
          <w:p w14:paraId="2A18B6D9"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112B6705" w14:textId="2B9BA7CF" w:rsidR="0040230A" w:rsidRPr="003C5595" w:rsidRDefault="0040230A" w:rsidP="00F86264">
            <w:pPr>
              <w:pStyle w:val="TAC"/>
              <w:rPr>
                <w:rFonts w:cs="v5.0.0"/>
              </w:rPr>
            </w:pPr>
            <w:r w:rsidRPr="003C5595">
              <w:t>G-FR1-A2-3</w:t>
            </w:r>
          </w:p>
        </w:tc>
        <w:tc>
          <w:tcPr>
            <w:tcW w:w="1417" w:type="dxa"/>
            <w:vAlign w:val="bottom"/>
          </w:tcPr>
          <w:p w14:paraId="491BE988" w14:textId="77777777" w:rsidR="0040230A" w:rsidRPr="003C5595" w:rsidRDefault="0040230A" w:rsidP="00F86264">
            <w:pPr>
              <w:pStyle w:val="TAC"/>
              <w:rPr>
                <w:rFonts w:cs="v5.0.0"/>
                <w:lang w:eastAsia="zh-CN"/>
              </w:rPr>
            </w:pPr>
            <w:r w:rsidRPr="003C5595">
              <w:rPr>
                <w:rFonts w:cs="v5.0.0"/>
                <w:lang w:eastAsia="zh-CN"/>
              </w:rPr>
              <w:t>-60.1</w:t>
            </w:r>
          </w:p>
        </w:tc>
        <w:tc>
          <w:tcPr>
            <w:tcW w:w="1417" w:type="dxa"/>
            <w:vMerge/>
            <w:vAlign w:val="center"/>
          </w:tcPr>
          <w:p w14:paraId="4EDAE185" w14:textId="77777777" w:rsidR="0040230A" w:rsidRPr="003C5595" w:rsidRDefault="0040230A" w:rsidP="00F86264">
            <w:pPr>
              <w:pStyle w:val="TAC"/>
              <w:rPr>
                <w:rFonts w:cs="v5.0.0"/>
                <w:lang w:eastAsia="zh-CN"/>
              </w:rPr>
            </w:pPr>
          </w:p>
        </w:tc>
        <w:tc>
          <w:tcPr>
            <w:tcW w:w="1417" w:type="dxa"/>
            <w:vMerge/>
            <w:vAlign w:val="center"/>
          </w:tcPr>
          <w:p w14:paraId="3E0A805C" w14:textId="77777777" w:rsidR="0040230A" w:rsidRPr="003C5595" w:rsidRDefault="0040230A" w:rsidP="00F86264">
            <w:pPr>
              <w:pStyle w:val="TAC"/>
              <w:rPr>
                <w:rFonts w:cs="v5.0.0"/>
                <w:lang w:eastAsia="zh-CN"/>
              </w:rPr>
            </w:pPr>
          </w:p>
        </w:tc>
      </w:tr>
      <w:tr w:rsidR="003C5595" w:rsidRPr="003C5595" w14:paraId="5EB0CF85" w14:textId="77777777" w:rsidTr="00F86264">
        <w:trPr>
          <w:cantSplit/>
          <w:jc w:val="center"/>
        </w:trPr>
        <w:tc>
          <w:tcPr>
            <w:tcW w:w="1417" w:type="dxa"/>
            <w:vMerge w:val="restart"/>
            <w:vAlign w:val="center"/>
          </w:tcPr>
          <w:p w14:paraId="5FA32847" w14:textId="77777777" w:rsidR="0040230A" w:rsidRPr="003C5595" w:rsidRDefault="0040230A" w:rsidP="00F86264">
            <w:pPr>
              <w:pStyle w:val="TAC"/>
              <w:rPr>
                <w:rFonts w:cs="v5.0.0"/>
                <w:lang w:eastAsia="zh-CN"/>
              </w:rPr>
            </w:pPr>
            <w:r w:rsidRPr="003C5595">
              <w:rPr>
                <w:rFonts w:cs="v5.0.0"/>
                <w:lang w:eastAsia="zh-CN"/>
              </w:rPr>
              <w:t>20</w:t>
            </w:r>
          </w:p>
        </w:tc>
        <w:tc>
          <w:tcPr>
            <w:tcW w:w="1417" w:type="dxa"/>
          </w:tcPr>
          <w:p w14:paraId="114D0868"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34844BD" w14:textId="0D817B6E" w:rsidR="0040230A" w:rsidRPr="003C5595" w:rsidRDefault="0040230A" w:rsidP="00F86264">
            <w:pPr>
              <w:pStyle w:val="TAC"/>
            </w:pPr>
            <w:r w:rsidRPr="003C5595">
              <w:t>G-FR1-A2-4</w:t>
            </w:r>
          </w:p>
        </w:tc>
        <w:tc>
          <w:tcPr>
            <w:tcW w:w="1417" w:type="dxa"/>
            <w:vAlign w:val="bottom"/>
          </w:tcPr>
          <w:p w14:paraId="1681E107"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0FA27F45" w14:textId="77777777" w:rsidR="0040230A" w:rsidRPr="003C5595" w:rsidRDefault="0040230A" w:rsidP="00F86264">
            <w:pPr>
              <w:pStyle w:val="TAC"/>
              <w:rPr>
                <w:rFonts w:cs="v5.0.0"/>
                <w:lang w:eastAsia="zh-CN"/>
              </w:rPr>
            </w:pPr>
            <w:r w:rsidRPr="003C5595">
              <w:rPr>
                <w:rFonts w:cs="v5.0.0"/>
                <w:lang w:eastAsia="zh-CN"/>
              </w:rPr>
              <w:t>-68.2</w:t>
            </w:r>
          </w:p>
        </w:tc>
        <w:tc>
          <w:tcPr>
            <w:tcW w:w="1417" w:type="dxa"/>
            <w:vMerge w:val="restart"/>
            <w:vAlign w:val="center"/>
          </w:tcPr>
          <w:p w14:paraId="67F9369B"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E694E61" w14:textId="77777777" w:rsidTr="00F86264">
        <w:trPr>
          <w:cantSplit/>
          <w:jc w:val="center"/>
        </w:trPr>
        <w:tc>
          <w:tcPr>
            <w:tcW w:w="1417" w:type="dxa"/>
            <w:vMerge/>
            <w:vAlign w:val="center"/>
          </w:tcPr>
          <w:p w14:paraId="4015FAC8" w14:textId="77777777" w:rsidR="0040230A" w:rsidRPr="003C5595" w:rsidRDefault="0040230A" w:rsidP="00F86264">
            <w:pPr>
              <w:pStyle w:val="TAC"/>
              <w:rPr>
                <w:rFonts w:cs="v5.0.0"/>
                <w:lang w:eastAsia="zh-CN"/>
              </w:rPr>
            </w:pPr>
          </w:p>
        </w:tc>
        <w:tc>
          <w:tcPr>
            <w:tcW w:w="1417" w:type="dxa"/>
          </w:tcPr>
          <w:p w14:paraId="26429FDA"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4FB35D3" w14:textId="3B68EC86" w:rsidR="0040230A" w:rsidRPr="003C5595" w:rsidRDefault="0040230A" w:rsidP="00F86264">
            <w:pPr>
              <w:pStyle w:val="TAC"/>
            </w:pPr>
            <w:r w:rsidRPr="003C5595">
              <w:t>G-FR1-A2-5</w:t>
            </w:r>
          </w:p>
        </w:tc>
        <w:tc>
          <w:tcPr>
            <w:tcW w:w="1417" w:type="dxa"/>
            <w:vAlign w:val="bottom"/>
          </w:tcPr>
          <w:p w14:paraId="144CD25F"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622F3D82" w14:textId="77777777" w:rsidR="0040230A" w:rsidRPr="003C5595" w:rsidRDefault="0040230A" w:rsidP="00F86264">
            <w:pPr>
              <w:pStyle w:val="TAC"/>
              <w:rPr>
                <w:rFonts w:cs="v5.0.0"/>
                <w:lang w:eastAsia="zh-CN"/>
              </w:rPr>
            </w:pPr>
          </w:p>
        </w:tc>
        <w:tc>
          <w:tcPr>
            <w:tcW w:w="1417" w:type="dxa"/>
            <w:vMerge/>
            <w:vAlign w:val="center"/>
          </w:tcPr>
          <w:p w14:paraId="49578A81" w14:textId="77777777" w:rsidR="0040230A" w:rsidRPr="003C5595" w:rsidRDefault="0040230A" w:rsidP="00F86264">
            <w:pPr>
              <w:pStyle w:val="TAC"/>
              <w:rPr>
                <w:rFonts w:cs="v5.0.0"/>
                <w:lang w:eastAsia="zh-CN"/>
              </w:rPr>
            </w:pPr>
          </w:p>
        </w:tc>
      </w:tr>
      <w:tr w:rsidR="003C5595" w:rsidRPr="003C5595" w14:paraId="12E1B7C3" w14:textId="77777777" w:rsidTr="00F86264">
        <w:trPr>
          <w:cantSplit/>
          <w:jc w:val="center"/>
        </w:trPr>
        <w:tc>
          <w:tcPr>
            <w:tcW w:w="1417" w:type="dxa"/>
            <w:vMerge/>
            <w:vAlign w:val="center"/>
          </w:tcPr>
          <w:p w14:paraId="68F0BF12" w14:textId="77777777" w:rsidR="0040230A" w:rsidRPr="003C5595" w:rsidRDefault="0040230A" w:rsidP="00F86264">
            <w:pPr>
              <w:pStyle w:val="TAC"/>
              <w:rPr>
                <w:rFonts w:cs="v5.0.0"/>
                <w:lang w:eastAsia="zh-CN"/>
              </w:rPr>
            </w:pPr>
          </w:p>
        </w:tc>
        <w:tc>
          <w:tcPr>
            <w:tcW w:w="1417" w:type="dxa"/>
          </w:tcPr>
          <w:p w14:paraId="76DEFB9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6366B8D4" w14:textId="4346A80C" w:rsidR="0040230A" w:rsidRPr="003C5595" w:rsidRDefault="0040230A" w:rsidP="00F86264">
            <w:pPr>
              <w:pStyle w:val="TAC"/>
            </w:pPr>
            <w:r w:rsidRPr="003C5595">
              <w:t>G-FR1-A2-6</w:t>
            </w:r>
          </w:p>
        </w:tc>
        <w:tc>
          <w:tcPr>
            <w:tcW w:w="1417" w:type="dxa"/>
            <w:vAlign w:val="bottom"/>
          </w:tcPr>
          <w:p w14:paraId="76CD8949"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4618A16B" w14:textId="77777777" w:rsidR="0040230A" w:rsidRPr="003C5595" w:rsidRDefault="0040230A" w:rsidP="00F86264">
            <w:pPr>
              <w:pStyle w:val="TAC"/>
              <w:rPr>
                <w:rFonts w:cs="v5.0.0"/>
                <w:lang w:eastAsia="zh-CN"/>
              </w:rPr>
            </w:pPr>
          </w:p>
        </w:tc>
        <w:tc>
          <w:tcPr>
            <w:tcW w:w="1417" w:type="dxa"/>
            <w:vMerge/>
            <w:vAlign w:val="center"/>
          </w:tcPr>
          <w:p w14:paraId="39F54EED" w14:textId="77777777" w:rsidR="0040230A" w:rsidRPr="003C5595" w:rsidRDefault="0040230A" w:rsidP="00F86264">
            <w:pPr>
              <w:pStyle w:val="TAC"/>
              <w:rPr>
                <w:rFonts w:cs="v5.0.0"/>
                <w:lang w:eastAsia="zh-CN"/>
              </w:rPr>
            </w:pPr>
          </w:p>
        </w:tc>
      </w:tr>
      <w:tr w:rsidR="003C5595" w:rsidRPr="003C5595" w14:paraId="691A732B" w14:textId="77777777" w:rsidTr="00F86264">
        <w:trPr>
          <w:cantSplit/>
          <w:jc w:val="center"/>
        </w:trPr>
        <w:tc>
          <w:tcPr>
            <w:tcW w:w="1417" w:type="dxa"/>
            <w:vMerge w:val="restart"/>
            <w:vAlign w:val="center"/>
          </w:tcPr>
          <w:p w14:paraId="78536943" w14:textId="77777777" w:rsidR="0040230A" w:rsidRPr="003C5595" w:rsidRDefault="0040230A" w:rsidP="00F86264">
            <w:pPr>
              <w:pStyle w:val="TAC"/>
              <w:rPr>
                <w:rFonts w:cs="v5.0.0"/>
                <w:lang w:eastAsia="zh-CN"/>
              </w:rPr>
            </w:pPr>
            <w:r w:rsidRPr="003C5595">
              <w:rPr>
                <w:rFonts w:cs="v5.0.0"/>
                <w:lang w:eastAsia="zh-CN"/>
              </w:rPr>
              <w:t>25</w:t>
            </w:r>
          </w:p>
        </w:tc>
        <w:tc>
          <w:tcPr>
            <w:tcW w:w="1417" w:type="dxa"/>
          </w:tcPr>
          <w:p w14:paraId="32FA1CBC"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02D39A1" w14:textId="08A9A642" w:rsidR="0040230A" w:rsidRPr="003C5595" w:rsidRDefault="0040230A" w:rsidP="00F86264">
            <w:pPr>
              <w:pStyle w:val="TAC"/>
            </w:pPr>
            <w:r w:rsidRPr="003C5595">
              <w:t>G-FR1-A2-4</w:t>
            </w:r>
          </w:p>
        </w:tc>
        <w:tc>
          <w:tcPr>
            <w:tcW w:w="1417" w:type="dxa"/>
            <w:vAlign w:val="bottom"/>
          </w:tcPr>
          <w:p w14:paraId="2208AD75"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41F31E6C" w14:textId="77777777" w:rsidR="0040230A" w:rsidRPr="003C5595" w:rsidRDefault="0040230A" w:rsidP="00F86264">
            <w:pPr>
              <w:pStyle w:val="TAC"/>
              <w:rPr>
                <w:rFonts w:cs="v5.0.0"/>
                <w:lang w:eastAsia="zh-CN"/>
              </w:rPr>
            </w:pPr>
            <w:r w:rsidRPr="003C5595">
              <w:rPr>
                <w:rFonts w:cs="v5.0.0"/>
                <w:lang w:eastAsia="zh-CN"/>
              </w:rPr>
              <w:t>-67.2</w:t>
            </w:r>
          </w:p>
        </w:tc>
        <w:tc>
          <w:tcPr>
            <w:tcW w:w="1417" w:type="dxa"/>
            <w:vMerge w:val="restart"/>
            <w:vAlign w:val="center"/>
          </w:tcPr>
          <w:p w14:paraId="26E2E290"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627C3F22" w14:textId="77777777" w:rsidTr="00F86264">
        <w:trPr>
          <w:cantSplit/>
          <w:jc w:val="center"/>
        </w:trPr>
        <w:tc>
          <w:tcPr>
            <w:tcW w:w="1417" w:type="dxa"/>
            <w:vMerge/>
            <w:vAlign w:val="center"/>
          </w:tcPr>
          <w:p w14:paraId="36C1360D" w14:textId="77777777" w:rsidR="0040230A" w:rsidRPr="003C5595" w:rsidRDefault="0040230A" w:rsidP="00F86264">
            <w:pPr>
              <w:pStyle w:val="TAC"/>
              <w:rPr>
                <w:rFonts w:cs="v5.0.0"/>
                <w:lang w:eastAsia="zh-CN"/>
              </w:rPr>
            </w:pPr>
          </w:p>
        </w:tc>
        <w:tc>
          <w:tcPr>
            <w:tcW w:w="1417" w:type="dxa"/>
          </w:tcPr>
          <w:p w14:paraId="2D436D1C"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EBDA397" w14:textId="6F5BF9E8" w:rsidR="0040230A" w:rsidRPr="003C5595" w:rsidRDefault="0040230A" w:rsidP="00F86264">
            <w:pPr>
              <w:pStyle w:val="TAC"/>
            </w:pPr>
            <w:r w:rsidRPr="003C5595">
              <w:t>G-FR1-A2-5</w:t>
            </w:r>
          </w:p>
        </w:tc>
        <w:tc>
          <w:tcPr>
            <w:tcW w:w="1417" w:type="dxa"/>
            <w:vAlign w:val="bottom"/>
          </w:tcPr>
          <w:p w14:paraId="1C399839"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6891774E" w14:textId="77777777" w:rsidR="0040230A" w:rsidRPr="003C5595" w:rsidRDefault="0040230A" w:rsidP="00F86264">
            <w:pPr>
              <w:pStyle w:val="TAC"/>
              <w:rPr>
                <w:rFonts w:cs="v5.0.0"/>
                <w:lang w:eastAsia="zh-CN"/>
              </w:rPr>
            </w:pPr>
          </w:p>
        </w:tc>
        <w:tc>
          <w:tcPr>
            <w:tcW w:w="1417" w:type="dxa"/>
            <w:vMerge/>
            <w:vAlign w:val="center"/>
          </w:tcPr>
          <w:p w14:paraId="2F9AD8CF" w14:textId="77777777" w:rsidR="0040230A" w:rsidRPr="003C5595" w:rsidRDefault="0040230A" w:rsidP="00F86264">
            <w:pPr>
              <w:pStyle w:val="TAC"/>
              <w:rPr>
                <w:rFonts w:cs="v5.0.0"/>
                <w:lang w:eastAsia="zh-CN"/>
              </w:rPr>
            </w:pPr>
          </w:p>
        </w:tc>
      </w:tr>
      <w:tr w:rsidR="003C5595" w:rsidRPr="003C5595" w14:paraId="6376ECC1" w14:textId="77777777" w:rsidTr="00F86264">
        <w:trPr>
          <w:cantSplit/>
          <w:jc w:val="center"/>
        </w:trPr>
        <w:tc>
          <w:tcPr>
            <w:tcW w:w="1417" w:type="dxa"/>
            <w:vMerge/>
            <w:vAlign w:val="center"/>
          </w:tcPr>
          <w:p w14:paraId="538EF58F" w14:textId="77777777" w:rsidR="0040230A" w:rsidRPr="003C5595" w:rsidRDefault="0040230A" w:rsidP="00F86264">
            <w:pPr>
              <w:pStyle w:val="TAC"/>
              <w:rPr>
                <w:rFonts w:cs="v5.0.0"/>
                <w:lang w:eastAsia="zh-CN"/>
              </w:rPr>
            </w:pPr>
          </w:p>
        </w:tc>
        <w:tc>
          <w:tcPr>
            <w:tcW w:w="1417" w:type="dxa"/>
          </w:tcPr>
          <w:p w14:paraId="2E6F529B"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7FC0CE1C" w14:textId="368F2182" w:rsidR="0040230A" w:rsidRPr="003C5595" w:rsidRDefault="0040230A" w:rsidP="00F86264">
            <w:pPr>
              <w:pStyle w:val="TAC"/>
            </w:pPr>
            <w:r w:rsidRPr="003C5595">
              <w:t>G-FR1-A2-6</w:t>
            </w:r>
          </w:p>
        </w:tc>
        <w:tc>
          <w:tcPr>
            <w:tcW w:w="1417" w:type="dxa"/>
            <w:vAlign w:val="bottom"/>
          </w:tcPr>
          <w:p w14:paraId="22B00528"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55C2821B" w14:textId="77777777" w:rsidR="0040230A" w:rsidRPr="003C5595" w:rsidRDefault="0040230A" w:rsidP="00F86264">
            <w:pPr>
              <w:pStyle w:val="TAC"/>
              <w:rPr>
                <w:rFonts w:cs="v5.0.0"/>
                <w:lang w:eastAsia="zh-CN"/>
              </w:rPr>
            </w:pPr>
          </w:p>
        </w:tc>
        <w:tc>
          <w:tcPr>
            <w:tcW w:w="1417" w:type="dxa"/>
            <w:vMerge/>
            <w:vAlign w:val="center"/>
          </w:tcPr>
          <w:p w14:paraId="220636F4" w14:textId="77777777" w:rsidR="0040230A" w:rsidRPr="003C5595" w:rsidRDefault="0040230A" w:rsidP="00F86264">
            <w:pPr>
              <w:pStyle w:val="TAC"/>
              <w:rPr>
                <w:rFonts w:cs="v5.0.0"/>
                <w:lang w:eastAsia="zh-CN"/>
              </w:rPr>
            </w:pPr>
          </w:p>
        </w:tc>
      </w:tr>
      <w:tr w:rsidR="003C5595" w:rsidRPr="003C5595" w14:paraId="3229E6F3" w14:textId="77777777" w:rsidTr="00F86264">
        <w:trPr>
          <w:cantSplit/>
          <w:jc w:val="center"/>
        </w:trPr>
        <w:tc>
          <w:tcPr>
            <w:tcW w:w="1417" w:type="dxa"/>
            <w:vMerge w:val="restart"/>
            <w:vAlign w:val="center"/>
          </w:tcPr>
          <w:p w14:paraId="64659834" w14:textId="77777777" w:rsidR="0040230A" w:rsidRPr="003C5595" w:rsidRDefault="0040230A" w:rsidP="00F86264">
            <w:pPr>
              <w:pStyle w:val="TAC"/>
              <w:rPr>
                <w:rFonts w:cs="v5.0.0"/>
                <w:lang w:eastAsia="zh-CN"/>
              </w:rPr>
            </w:pPr>
            <w:r w:rsidRPr="003C5595">
              <w:rPr>
                <w:rFonts w:cs="v5.0.0"/>
                <w:lang w:eastAsia="zh-CN"/>
              </w:rPr>
              <w:t>30</w:t>
            </w:r>
          </w:p>
        </w:tc>
        <w:tc>
          <w:tcPr>
            <w:tcW w:w="1417" w:type="dxa"/>
          </w:tcPr>
          <w:p w14:paraId="288CF8E8"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33592FB" w14:textId="2C05452E" w:rsidR="0040230A" w:rsidRPr="003C5595" w:rsidRDefault="0040230A" w:rsidP="00F86264">
            <w:pPr>
              <w:pStyle w:val="TAC"/>
            </w:pPr>
            <w:r w:rsidRPr="003C5595">
              <w:t>G-FR1-A2-4</w:t>
            </w:r>
          </w:p>
        </w:tc>
        <w:tc>
          <w:tcPr>
            <w:tcW w:w="1417" w:type="dxa"/>
            <w:vAlign w:val="bottom"/>
          </w:tcPr>
          <w:p w14:paraId="79547196"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37966F7E" w14:textId="77777777" w:rsidR="0040230A" w:rsidRPr="003C5595" w:rsidRDefault="0040230A" w:rsidP="00F86264">
            <w:pPr>
              <w:pStyle w:val="TAC"/>
              <w:rPr>
                <w:rFonts w:cs="v5.0.0"/>
                <w:lang w:eastAsia="zh-CN"/>
              </w:rPr>
            </w:pPr>
            <w:r w:rsidRPr="003C5595">
              <w:rPr>
                <w:rFonts w:cs="v5.0.0"/>
                <w:lang w:eastAsia="zh-CN"/>
              </w:rPr>
              <w:t>-66.4</w:t>
            </w:r>
          </w:p>
        </w:tc>
        <w:tc>
          <w:tcPr>
            <w:tcW w:w="1417" w:type="dxa"/>
            <w:vMerge w:val="restart"/>
            <w:vAlign w:val="center"/>
          </w:tcPr>
          <w:p w14:paraId="2140131C"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D92FCB0" w14:textId="77777777" w:rsidTr="00F86264">
        <w:trPr>
          <w:cantSplit/>
          <w:jc w:val="center"/>
        </w:trPr>
        <w:tc>
          <w:tcPr>
            <w:tcW w:w="1417" w:type="dxa"/>
            <w:vMerge/>
            <w:vAlign w:val="center"/>
          </w:tcPr>
          <w:p w14:paraId="0C8DC096" w14:textId="77777777" w:rsidR="0040230A" w:rsidRPr="003C5595" w:rsidRDefault="0040230A" w:rsidP="00F86264">
            <w:pPr>
              <w:pStyle w:val="TAC"/>
              <w:rPr>
                <w:rFonts w:cs="v5.0.0"/>
                <w:lang w:eastAsia="zh-CN"/>
              </w:rPr>
            </w:pPr>
          </w:p>
        </w:tc>
        <w:tc>
          <w:tcPr>
            <w:tcW w:w="1417" w:type="dxa"/>
          </w:tcPr>
          <w:p w14:paraId="3521F8D5"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7353E203" w14:textId="613BBE17" w:rsidR="0040230A" w:rsidRPr="003C5595" w:rsidRDefault="0040230A" w:rsidP="00F86264">
            <w:pPr>
              <w:pStyle w:val="TAC"/>
            </w:pPr>
            <w:r w:rsidRPr="003C5595">
              <w:t>G-FR1-A2-5</w:t>
            </w:r>
          </w:p>
        </w:tc>
        <w:tc>
          <w:tcPr>
            <w:tcW w:w="1417" w:type="dxa"/>
            <w:vAlign w:val="bottom"/>
          </w:tcPr>
          <w:p w14:paraId="741276BC"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03620F00" w14:textId="77777777" w:rsidR="0040230A" w:rsidRPr="003C5595" w:rsidRDefault="0040230A" w:rsidP="00F86264">
            <w:pPr>
              <w:pStyle w:val="TAC"/>
              <w:rPr>
                <w:rFonts w:cs="v5.0.0"/>
                <w:lang w:eastAsia="zh-CN"/>
              </w:rPr>
            </w:pPr>
          </w:p>
        </w:tc>
        <w:tc>
          <w:tcPr>
            <w:tcW w:w="1417" w:type="dxa"/>
            <w:vMerge/>
            <w:vAlign w:val="center"/>
          </w:tcPr>
          <w:p w14:paraId="63E61A7C" w14:textId="77777777" w:rsidR="0040230A" w:rsidRPr="003C5595" w:rsidRDefault="0040230A" w:rsidP="00F86264">
            <w:pPr>
              <w:pStyle w:val="TAC"/>
              <w:rPr>
                <w:rFonts w:cs="v5.0.0"/>
                <w:lang w:eastAsia="zh-CN"/>
              </w:rPr>
            </w:pPr>
          </w:p>
        </w:tc>
      </w:tr>
      <w:tr w:rsidR="003C5595" w:rsidRPr="003C5595" w14:paraId="61E697B3" w14:textId="77777777" w:rsidTr="00F86264">
        <w:trPr>
          <w:cantSplit/>
          <w:jc w:val="center"/>
        </w:trPr>
        <w:tc>
          <w:tcPr>
            <w:tcW w:w="1417" w:type="dxa"/>
            <w:vMerge/>
            <w:vAlign w:val="center"/>
          </w:tcPr>
          <w:p w14:paraId="5AF4A628" w14:textId="77777777" w:rsidR="0040230A" w:rsidRPr="003C5595" w:rsidRDefault="0040230A" w:rsidP="00F86264">
            <w:pPr>
              <w:pStyle w:val="TAC"/>
              <w:rPr>
                <w:rFonts w:cs="v5.0.0"/>
                <w:lang w:eastAsia="zh-CN"/>
              </w:rPr>
            </w:pPr>
          </w:p>
        </w:tc>
        <w:tc>
          <w:tcPr>
            <w:tcW w:w="1417" w:type="dxa"/>
          </w:tcPr>
          <w:p w14:paraId="76972B8A"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206E3343" w14:textId="4BF86407" w:rsidR="0040230A" w:rsidRPr="003C5595" w:rsidRDefault="0040230A" w:rsidP="00F86264">
            <w:pPr>
              <w:pStyle w:val="TAC"/>
            </w:pPr>
            <w:r w:rsidRPr="003C5595">
              <w:t>G-FR1-A2-6</w:t>
            </w:r>
          </w:p>
        </w:tc>
        <w:tc>
          <w:tcPr>
            <w:tcW w:w="1417" w:type="dxa"/>
            <w:vAlign w:val="bottom"/>
          </w:tcPr>
          <w:p w14:paraId="3EB15AFF"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34FCB151" w14:textId="77777777" w:rsidR="0040230A" w:rsidRPr="003C5595" w:rsidRDefault="0040230A" w:rsidP="00F86264">
            <w:pPr>
              <w:pStyle w:val="TAC"/>
              <w:rPr>
                <w:rFonts w:cs="v5.0.0"/>
                <w:lang w:eastAsia="zh-CN"/>
              </w:rPr>
            </w:pPr>
          </w:p>
        </w:tc>
        <w:tc>
          <w:tcPr>
            <w:tcW w:w="1417" w:type="dxa"/>
            <w:vMerge/>
            <w:vAlign w:val="center"/>
          </w:tcPr>
          <w:p w14:paraId="5D2B519B" w14:textId="77777777" w:rsidR="0040230A" w:rsidRPr="003C5595" w:rsidRDefault="0040230A" w:rsidP="00F86264">
            <w:pPr>
              <w:pStyle w:val="TAC"/>
              <w:rPr>
                <w:rFonts w:cs="v5.0.0"/>
                <w:lang w:eastAsia="zh-CN"/>
              </w:rPr>
            </w:pPr>
          </w:p>
        </w:tc>
      </w:tr>
      <w:tr w:rsidR="003C5595" w:rsidRPr="003C5595" w14:paraId="6E21D160" w14:textId="77777777" w:rsidTr="00F86264">
        <w:trPr>
          <w:cantSplit/>
          <w:jc w:val="center"/>
        </w:trPr>
        <w:tc>
          <w:tcPr>
            <w:tcW w:w="1417" w:type="dxa"/>
            <w:vMerge w:val="restart"/>
            <w:vAlign w:val="center"/>
          </w:tcPr>
          <w:p w14:paraId="6656998C" w14:textId="77777777" w:rsidR="0040230A" w:rsidRPr="003C5595" w:rsidRDefault="0040230A" w:rsidP="00F86264">
            <w:pPr>
              <w:pStyle w:val="TAC"/>
              <w:rPr>
                <w:rFonts w:cs="v5.0.0"/>
                <w:lang w:eastAsia="zh-CN"/>
              </w:rPr>
            </w:pPr>
            <w:r w:rsidRPr="003C5595">
              <w:rPr>
                <w:rFonts w:cs="v5.0.0"/>
                <w:lang w:eastAsia="zh-CN"/>
              </w:rPr>
              <w:t>40</w:t>
            </w:r>
          </w:p>
        </w:tc>
        <w:tc>
          <w:tcPr>
            <w:tcW w:w="1417" w:type="dxa"/>
          </w:tcPr>
          <w:p w14:paraId="234D82CD"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6F9FBE5F" w14:textId="13223B0F" w:rsidR="0040230A" w:rsidRPr="003C5595" w:rsidRDefault="0040230A" w:rsidP="00F86264">
            <w:pPr>
              <w:pStyle w:val="TAC"/>
            </w:pPr>
            <w:r w:rsidRPr="003C5595">
              <w:t>G-FR1-A2-4</w:t>
            </w:r>
          </w:p>
        </w:tc>
        <w:tc>
          <w:tcPr>
            <w:tcW w:w="1417" w:type="dxa"/>
            <w:vAlign w:val="bottom"/>
          </w:tcPr>
          <w:p w14:paraId="5E5742CA"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54AA1806" w14:textId="77777777" w:rsidR="0040230A" w:rsidRPr="003C5595" w:rsidRDefault="0040230A" w:rsidP="00F86264">
            <w:pPr>
              <w:pStyle w:val="TAC"/>
              <w:rPr>
                <w:rFonts w:cs="v5.0.0"/>
                <w:lang w:eastAsia="zh-CN"/>
              </w:rPr>
            </w:pPr>
            <w:r w:rsidRPr="003C5595">
              <w:rPr>
                <w:rFonts w:cs="v5.0.0"/>
                <w:lang w:eastAsia="zh-CN"/>
              </w:rPr>
              <w:t>-65.1</w:t>
            </w:r>
          </w:p>
        </w:tc>
        <w:tc>
          <w:tcPr>
            <w:tcW w:w="1417" w:type="dxa"/>
            <w:vMerge w:val="restart"/>
            <w:vAlign w:val="center"/>
          </w:tcPr>
          <w:p w14:paraId="1C687373"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79CB5E6" w14:textId="77777777" w:rsidTr="00F86264">
        <w:trPr>
          <w:cantSplit/>
          <w:jc w:val="center"/>
        </w:trPr>
        <w:tc>
          <w:tcPr>
            <w:tcW w:w="1417" w:type="dxa"/>
            <w:vMerge/>
            <w:vAlign w:val="center"/>
          </w:tcPr>
          <w:p w14:paraId="226A3E79" w14:textId="77777777" w:rsidR="0040230A" w:rsidRPr="003C5595" w:rsidRDefault="0040230A" w:rsidP="00F86264">
            <w:pPr>
              <w:pStyle w:val="TAC"/>
              <w:rPr>
                <w:rFonts w:cs="v5.0.0"/>
                <w:lang w:eastAsia="zh-CN"/>
              </w:rPr>
            </w:pPr>
          </w:p>
        </w:tc>
        <w:tc>
          <w:tcPr>
            <w:tcW w:w="1417" w:type="dxa"/>
          </w:tcPr>
          <w:p w14:paraId="60EB5F54"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40B4FC45" w14:textId="2340721D" w:rsidR="0040230A" w:rsidRPr="003C5595" w:rsidRDefault="0040230A" w:rsidP="00F86264">
            <w:pPr>
              <w:pStyle w:val="TAC"/>
            </w:pPr>
            <w:r w:rsidRPr="003C5595">
              <w:t>G-FR1-A2-5</w:t>
            </w:r>
          </w:p>
        </w:tc>
        <w:tc>
          <w:tcPr>
            <w:tcW w:w="1417" w:type="dxa"/>
            <w:vAlign w:val="bottom"/>
          </w:tcPr>
          <w:p w14:paraId="7A3ECC56"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56320750" w14:textId="77777777" w:rsidR="0040230A" w:rsidRPr="003C5595" w:rsidRDefault="0040230A" w:rsidP="00F86264">
            <w:pPr>
              <w:pStyle w:val="TAC"/>
              <w:rPr>
                <w:rFonts w:cs="v5.0.0"/>
                <w:lang w:eastAsia="zh-CN"/>
              </w:rPr>
            </w:pPr>
          </w:p>
        </w:tc>
        <w:tc>
          <w:tcPr>
            <w:tcW w:w="1417" w:type="dxa"/>
            <w:vMerge/>
            <w:vAlign w:val="center"/>
          </w:tcPr>
          <w:p w14:paraId="584F5C81" w14:textId="77777777" w:rsidR="0040230A" w:rsidRPr="003C5595" w:rsidRDefault="0040230A" w:rsidP="00F86264">
            <w:pPr>
              <w:pStyle w:val="TAC"/>
              <w:rPr>
                <w:rFonts w:cs="v5.0.0"/>
                <w:lang w:eastAsia="zh-CN"/>
              </w:rPr>
            </w:pPr>
          </w:p>
        </w:tc>
      </w:tr>
      <w:tr w:rsidR="003C5595" w:rsidRPr="003C5595" w14:paraId="6326E02A" w14:textId="77777777" w:rsidTr="00F86264">
        <w:trPr>
          <w:cantSplit/>
          <w:jc w:val="center"/>
        </w:trPr>
        <w:tc>
          <w:tcPr>
            <w:tcW w:w="1417" w:type="dxa"/>
            <w:vMerge/>
            <w:vAlign w:val="center"/>
          </w:tcPr>
          <w:p w14:paraId="51FB2E1E" w14:textId="77777777" w:rsidR="0040230A" w:rsidRPr="003C5595" w:rsidRDefault="0040230A" w:rsidP="00F86264">
            <w:pPr>
              <w:pStyle w:val="TAC"/>
              <w:rPr>
                <w:rFonts w:cs="v5.0.0"/>
                <w:lang w:eastAsia="zh-CN"/>
              </w:rPr>
            </w:pPr>
          </w:p>
        </w:tc>
        <w:tc>
          <w:tcPr>
            <w:tcW w:w="1417" w:type="dxa"/>
          </w:tcPr>
          <w:p w14:paraId="2C250E9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24AD7A98" w14:textId="7A6676D5" w:rsidR="0040230A" w:rsidRPr="003C5595" w:rsidRDefault="0040230A" w:rsidP="00F86264">
            <w:pPr>
              <w:pStyle w:val="TAC"/>
            </w:pPr>
            <w:r w:rsidRPr="003C5595">
              <w:t>G-FR1-A2-6</w:t>
            </w:r>
          </w:p>
        </w:tc>
        <w:tc>
          <w:tcPr>
            <w:tcW w:w="1417" w:type="dxa"/>
            <w:vAlign w:val="bottom"/>
          </w:tcPr>
          <w:p w14:paraId="2E44D47D"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21988CE3" w14:textId="77777777" w:rsidR="0040230A" w:rsidRPr="003C5595" w:rsidRDefault="0040230A" w:rsidP="00F86264">
            <w:pPr>
              <w:pStyle w:val="TAC"/>
              <w:rPr>
                <w:rFonts w:cs="v5.0.0"/>
                <w:lang w:eastAsia="zh-CN"/>
              </w:rPr>
            </w:pPr>
          </w:p>
        </w:tc>
        <w:tc>
          <w:tcPr>
            <w:tcW w:w="1417" w:type="dxa"/>
            <w:vMerge/>
            <w:vAlign w:val="center"/>
          </w:tcPr>
          <w:p w14:paraId="7461B342" w14:textId="77777777" w:rsidR="0040230A" w:rsidRPr="003C5595" w:rsidRDefault="0040230A" w:rsidP="00F86264">
            <w:pPr>
              <w:pStyle w:val="TAC"/>
              <w:rPr>
                <w:rFonts w:cs="v5.0.0"/>
                <w:lang w:eastAsia="zh-CN"/>
              </w:rPr>
            </w:pPr>
          </w:p>
        </w:tc>
      </w:tr>
      <w:tr w:rsidR="00E11A45" w:rsidRPr="003C5595" w14:paraId="5D00AEAF" w14:textId="77777777" w:rsidTr="00F86264">
        <w:trPr>
          <w:cantSplit/>
          <w:jc w:val="center"/>
        </w:trPr>
        <w:tc>
          <w:tcPr>
            <w:tcW w:w="1417" w:type="dxa"/>
            <w:vMerge w:val="restart"/>
            <w:vAlign w:val="center"/>
          </w:tcPr>
          <w:p w14:paraId="65728864" w14:textId="77777777" w:rsidR="00E11A45" w:rsidRPr="003C5595" w:rsidRDefault="00E11A45" w:rsidP="00E11A45">
            <w:pPr>
              <w:pStyle w:val="TAC"/>
              <w:rPr>
                <w:rFonts w:cs="v5.0.0"/>
                <w:lang w:eastAsia="zh-CN"/>
              </w:rPr>
            </w:pPr>
            <w:r w:rsidRPr="003C5595">
              <w:rPr>
                <w:rFonts w:cs="v5.0.0"/>
                <w:lang w:eastAsia="zh-CN"/>
              </w:rPr>
              <w:t>50</w:t>
            </w:r>
          </w:p>
        </w:tc>
        <w:tc>
          <w:tcPr>
            <w:tcW w:w="1417" w:type="dxa"/>
          </w:tcPr>
          <w:p w14:paraId="75E75C10" w14:textId="77777777" w:rsidR="00E11A45" w:rsidRPr="003C5595" w:rsidRDefault="00E11A45" w:rsidP="00E11A45">
            <w:pPr>
              <w:pStyle w:val="TAC"/>
              <w:rPr>
                <w:rFonts w:cs="v5.0.0"/>
              </w:rPr>
            </w:pPr>
            <w:r w:rsidRPr="003C5595">
              <w:rPr>
                <w:rFonts w:cs="v5.0.0"/>
                <w:lang w:eastAsia="zh-CN"/>
              </w:rPr>
              <w:t>15</w:t>
            </w:r>
          </w:p>
        </w:tc>
        <w:tc>
          <w:tcPr>
            <w:tcW w:w="1417" w:type="dxa"/>
            <w:vAlign w:val="center"/>
          </w:tcPr>
          <w:p w14:paraId="47C3B5B1" w14:textId="47E9C157" w:rsidR="00E11A45" w:rsidRPr="003C5595" w:rsidRDefault="00E11A45" w:rsidP="00E11A45">
            <w:pPr>
              <w:pStyle w:val="TAC"/>
            </w:pPr>
            <w:r w:rsidRPr="003C5595">
              <w:t>G-FR1-A2-4</w:t>
            </w:r>
          </w:p>
        </w:tc>
        <w:tc>
          <w:tcPr>
            <w:tcW w:w="1417" w:type="dxa"/>
            <w:vAlign w:val="bottom"/>
          </w:tcPr>
          <w:p w14:paraId="3A1E2616"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31A7EB37" w14:textId="07E54633" w:rsidR="00E11A45" w:rsidRPr="003C5595" w:rsidRDefault="00E11A45" w:rsidP="00E11A45">
            <w:pPr>
              <w:pStyle w:val="TAC"/>
              <w:rPr>
                <w:rFonts w:cs="v5.0.0"/>
                <w:lang w:eastAsia="zh-CN"/>
              </w:rPr>
            </w:pPr>
            <w:r w:rsidRPr="004C5EF0">
              <w:rPr>
                <w:rFonts w:cs="v5.0.0"/>
                <w:lang w:eastAsia="zh-CN"/>
              </w:rPr>
              <w:t>-64.</w:t>
            </w:r>
            <w:r>
              <w:rPr>
                <w:rFonts w:cs="v5.0.0"/>
                <w:lang w:eastAsia="zh-CN"/>
              </w:rPr>
              <w:t>1</w:t>
            </w:r>
          </w:p>
        </w:tc>
        <w:tc>
          <w:tcPr>
            <w:tcW w:w="1417" w:type="dxa"/>
            <w:vMerge w:val="restart"/>
            <w:vAlign w:val="center"/>
          </w:tcPr>
          <w:p w14:paraId="11F772ED"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2D9DD4CA" w14:textId="77777777" w:rsidTr="00F86264">
        <w:trPr>
          <w:cantSplit/>
          <w:jc w:val="center"/>
        </w:trPr>
        <w:tc>
          <w:tcPr>
            <w:tcW w:w="1417" w:type="dxa"/>
            <w:vMerge/>
            <w:vAlign w:val="center"/>
          </w:tcPr>
          <w:p w14:paraId="7E3A5F70" w14:textId="77777777" w:rsidR="00E11A45" w:rsidRPr="003C5595" w:rsidRDefault="00E11A45" w:rsidP="00E11A45">
            <w:pPr>
              <w:pStyle w:val="TAC"/>
              <w:rPr>
                <w:rFonts w:cs="v5.0.0"/>
                <w:lang w:eastAsia="zh-CN"/>
              </w:rPr>
            </w:pPr>
          </w:p>
        </w:tc>
        <w:tc>
          <w:tcPr>
            <w:tcW w:w="1417" w:type="dxa"/>
          </w:tcPr>
          <w:p w14:paraId="206C5329"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76BF0EF4" w14:textId="6DAAF919" w:rsidR="00E11A45" w:rsidRPr="003C5595" w:rsidRDefault="00E11A45" w:rsidP="00E11A45">
            <w:pPr>
              <w:pStyle w:val="TAC"/>
            </w:pPr>
            <w:r w:rsidRPr="003C5595">
              <w:t>G-FR1-A2-5</w:t>
            </w:r>
          </w:p>
        </w:tc>
        <w:tc>
          <w:tcPr>
            <w:tcW w:w="1417" w:type="dxa"/>
            <w:vAlign w:val="bottom"/>
          </w:tcPr>
          <w:p w14:paraId="1AAD9649"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ign w:val="center"/>
          </w:tcPr>
          <w:p w14:paraId="106B3AE0" w14:textId="77777777" w:rsidR="00E11A45" w:rsidRPr="003C5595" w:rsidRDefault="00E11A45" w:rsidP="00E11A45">
            <w:pPr>
              <w:pStyle w:val="TAC"/>
              <w:rPr>
                <w:rFonts w:cs="v5.0.0"/>
                <w:lang w:eastAsia="zh-CN"/>
              </w:rPr>
            </w:pPr>
          </w:p>
        </w:tc>
        <w:tc>
          <w:tcPr>
            <w:tcW w:w="1417" w:type="dxa"/>
            <w:vMerge/>
            <w:vAlign w:val="center"/>
          </w:tcPr>
          <w:p w14:paraId="7CBE5A5E" w14:textId="77777777" w:rsidR="00E11A45" w:rsidRPr="003C5595" w:rsidRDefault="00E11A45" w:rsidP="00E11A45">
            <w:pPr>
              <w:pStyle w:val="TAC"/>
              <w:rPr>
                <w:rFonts w:cs="v5.0.0"/>
                <w:lang w:eastAsia="zh-CN"/>
              </w:rPr>
            </w:pPr>
          </w:p>
        </w:tc>
      </w:tr>
      <w:tr w:rsidR="00E11A45" w:rsidRPr="003C5595" w14:paraId="06F4442F" w14:textId="77777777" w:rsidTr="00F86264">
        <w:trPr>
          <w:cantSplit/>
          <w:jc w:val="center"/>
        </w:trPr>
        <w:tc>
          <w:tcPr>
            <w:tcW w:w="1417" w:type="dxa"/>
            <w:vMerge/>
            <w:vAlign w:val="center"/>
          </w:tcPr>
          <w:p w14:paraId="1AF920FA" w14:textId="77777777" w:rsidR="00E11A45" w:rsidRPr="003C5595" w:rsidRDefault="00E11A45" w:rsidP="00E11A45">
            <w:pPr>
              <w:pStyle w:val="TAC"/>
              <w:rPr>
                <w:rFonts w:cs="v5.0.0"/>
                <w:lang w:eastAsia="zh-CN"/>
              </w:rPr>
            </w:pPr>
          </w:p>
        </w:tc>
        <w:tc>
          <w:tcPr>
            <w:tcW w:w="1417" w:type="dxa"/>
          </w:tcPr>
          <w:p w14:paraId="6272D742"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6AB8E0E8" w14:textId="532333C2" w:rsidR="00E11A45" w:rsidRPr="003C5595" w:rsidRDefault="00E11A45" w:rsidP="00E11A45">
            <w:pPr>
              <w:pStyle w:val="TAC"/>
            </w:pPr>
            <w:r w:rsidRPr="003C5595">
              <w:t>G-FR1-A2-6</w:t>
            </w:r>
          </w:p>
        </w:tc>
        <w:tc>
          <w:tcPr>
            <w:tcW w:w="1417" w:type="dxa"/>
            <w:vAlign w:val="bottom"/>
          </w:tcPr>
          <w:p w14:paraId="51990DA1"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77ACC229" w14:textId="77777777" w:rsidR="00E11A45" w:rsidRPr="003C5595" w:rsidRDefault="00E11A45" w:rsidP="00E11A45">
            <w:pPr>
              <w:pStyle w:val="TAC"/>
              <w:rPr>
                <w:rFonts w:cs="v5.0.0"/>
                <w:lang w:eastAsia="zh-CN"/>
              </w:rPr>
            </w:pPr>
          </w:p>
        </w:tc>
        <w:tc>
          <w:tcPr>
            <w:tcW w:w="1417" w:type="dxa"/>
            <w:vMerge/>
            <w:vAlign w:val="center"/>
          </w:tcPr>
          <w:p w14:paraId="39A19595" w14:textId="77777777" w:rsidR="00E11A45" w:rsidRPr="003C5595" w:rsidRDefault="00E11A45" w:rsidP="00E11A45">
            <w:pPr>
              <w:pStyle w:val="TAC"/>
              <w:rPr>
                <w:rFonts w:cs="v5.0.0"/>
                <w:lang w:eastAsia="zh-CN"/>
              </w:rPr>
            </w:pPr>
          </w:p>
        </w:tc>
      </w:tr>
      <w:tr w:rsidR="00E11A45" w:rsidRPr="003C5595" w14:paraId="4B8DAA90" w14:textId="77777777" w:rsidTr="00F86264">
        <w:trPr>
          <w:cantSplit/>
          <w:jc w:val="center"/>
        </w:trPr>
        <w:tc>
          <w:tcPr>
            <w:tcW w:w="1417" w:type="dxa"/>
            <w:vMerge w:val="restart"/>
            <w:vAlign w:val="center"/>
          </w:tcPr>
          <w:p w14:paraId="63E86463" w14:textId="77777777" w:rsidR="00E11A45" w:rsidRPr="003C5595" w:rsidRDefault="00E11A45" w:rsidP="00E11A45">
            <w:pPr>
              <w:pStyle w:val="TAC"/>
              <w:rPr>
                <w:rFonts w:cs="v5.0.0"/>
                <w:lang w:eastAsia="zh-CN"/>
              </w:rPr>
            </w:pPr>
            <w:r w:rsidRPr="003C5595">
              <w:rPr>
                <w:rFonts w:cs="v5.0.0"/>
                <w:lang w:eastAsia="zh-CN"/>
              </w:rPr>
              <w:t>60</w:t>
            </w:r>
          </w:p>
        </w:tc>
        <w:tc>
          <w:tcPr>
            <w:tcW w:w="1417" w:type="dxa"/>
          </w:tcPr>
          <w:p w14:paraId="65601556"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321F693F" w14:textId="0885871A" w:rsidR="00E11A45" w:rsidRPr="003C5595" w:rsidRDefault="00E11A45" w:rsidP="00E11A45">
            <w:pPr>
              <w:pStyle w:val="TAC"/>
            </w:pPr>
            <w:r w:rsidRPr="003C5595">
              <w:t>G-FR1-A2-5</w:t>
            </w:r>
          </w:p>
        </w:tc>
        <w:tc>
          <w:tcPr>
            <w:tcW w:w="1417" w:type="dxa"/>
            <w:vAlign w:val="bottom"/>
          </w:tcPr>
          <w:p w14:paraId="7A156A07"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22918E13" w14:textId="01C2C243" w:rsidR="00E11A45" w:rsidRPr="003C5595" w:rsidRDefault="00E11A45" w:rsidP="00E11A45">
            <w:pPr>
              <w:pStyle w:val="TAC"/>
              <w:rPr>
                <w:rFonts w:cs="v5.0.0"/>
                <w:lang w:eastAsia="zh-CN"/>
              </w:rPr>
            </w:pPr>
            <w:r w:rsidRPr="004C5EF0">
              <w:rPr>
                <w:rFonts w:cs="v5.0.0"/>
                <w:lang w:eastAsia="zh-CN"/>
              </w:rPr>
              <w:t>-63.</w:t>
            </w:r>
            <w:r>
              <w:rPr>
                <w:rFonts w:cs="v5.0.0"/>
                <w:lang w:eastAsia="zh-CN"/>
              </w:rPr>
              <w:t>3</w:t>
            </w:r>
          </w:p>
        </w:tc>
        <w:tc>
          <w:tcPr>
            <w:tcW w:w="1417" w:type="dxa"/>
            <w:vMerge w:val="restart"/>
            <w:vAlign w:val="center"/>
          </w:tcPr>
          <w:p w14:paraId="4504285F"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22670B42" w14:textId="77777777" w:rsidTr="00F86264">
        <w:trPr>
          <w:cantSplit/>
          <w:jc w:val="center"/>
        </w:trPr>
        <w:tc>
          <w:tcPr>
            <w:tcW w:w="1417" w:type="dxa"/>
            <w:vMerge/>
            <w:vAlign w:val="center"/>
          </w:tcPr>
          <w:p w14:paraId="14D53F4A" w14:textId="77777777" w:rsidR="00E11A45" w:rsidRPr="003C5595" w:rsidRDefault="00E11A45" w:rsidP="00E11A45">
            <w:pPr>
              <w:pStyle w:val="TAC"/>
              <w:rPr>
                <w:rFonts w:cs="v5.0.0"/>
                <w:lang w:eastAsia="zh-CN"/>
              </w:rPr>
            </w:pPr>
          </w:p>
        </w:tc>
        <w:tc>
          <w:tcPr>
            <w:tcW w:w="1417" w:type="dxa"/>
          </w:tcPr>
          <w:p w14:paraId="53E9BFB7"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496CB469" w14:textId="059C99F6" w:rsidR="00E11A45" w:rsidRPr="003C5595" w:rsidRDefault="00E11A45" w:rsidP="00E11A45">
            <w:pPr>
              <w:pStyle w:val="TAC"/>
            </w:pPr>
            <w:r w:rsidRPr="003C5595">
              <w:t>G-FR1-A2-6</w:t>
            </w:r>
          </w:p>
        </w:tc>
        <w:tc>
          <w:tcPr>
            <w:tcW w:w="1417" w:type="dxa"/>
            <w:vAlign w:val="bottom"/>
          </w:tcPr>
          <w:p w14:paraId="6A51ED52"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640A4013" w14:textId="77777777" w:rsidR="00E11A45" w:rsidRPr="003C5595" w:rsidRDefault="00E11A45" w:rsidP="00E11A45">
            <w:pPr>
              <w:pStyle w:val="TAC"/>
              <w:rPr>
                <w:rFonts w:cs="v5.0.0"/>
                <w:lang w:eastAsia="zh-CN"/>
              </w:rPr>
            </w:pPr>
          </w:p>
        </w:tc>
        <w:tc>
          <w:tcPr>
            <w:tcW w:w="1417" w:type="dxa"/>
            <w:vMerge/>
            <w:vAlign w:val="center"/>
          </w:tcPr>
          <w:p w14:paraId="7848F835" w14:textId="77777777" w:rsidR="00E11A45" w:rsidRPr="003C5595" w:rsidRDefault="00E11A45" w:rsidP="00E11A45">
            <w:pPr>
              <w:pStyle w:val="TAC"/>
              <w:rPr>
                <w:rFonts w:cs="v5.0.0"/>
                <w:lang w:eastAsia="zh-CN"/>
              </w:rPr>
            </w:pPr>
          </w:p>
        </w:tc>
      </w:tr>
      <w:tr w:rsidR="00E11A45" w:rsidRPr="003C5595" w14:paraId="0944A715" w14:textId="77777777" w:rsidTr="00F86264">
        <w:trPr>
          <w:cantSplit/>
          <w:jc w:val="center"/>
        </w:trPr>
        <w:tc>
          <w:tcPr>
            <w:tcW w:w="1417" w:type="dxa"/>
            <w:vMerge w:val="restart"/>
            <w:vAlign w:val="center"/>
          </w:tcPr>
          <w:p w14:paraId="66279C25" w14:textId="77777777" w:rsidR="00E11A45" w:rsidRPr="003C5595" w:rsidRDefault="00E11A45" w:rsidP="00E11A45">
            <w:pPr>
              <w:pStyle w:val="TAC"/>
              <w:rPr>
                <w:rFonts w:cs="v5.0.0"/>
                <w:lang w:eastAsia="zh-CN"/>
              </w:rPr>
            </w:pPr>
            <w:r w:rsidRPr="003C5595">
              <w:rPr>
                <w:rFonts w:cs="v5.0.0"/>
                <w:lang w:eastAsia="zh-CN"/>
              </w:rPr>
              <w:t>70</w:t>
            </w:r>
          </w:p>
        </w:tc>
        <w:tc>
          <w:tcPr>
            <w:tcW w:w="1417" w:type="dxa"/>
          </w:tcPr>
          <w:p w14:paraId="189E27FD"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0670C1A5" w14:textId="63CB179B" w:rsidR="00E11A45" w:rsidRPr="003C5595" w:rsidRDefault="00E11A45" w:rsidP="00E11A45">
            <w:pPr>
              <w:pStyle w:val="TAC"/>
            </w:pPr>
            <w:r w:rsidRPr="003C5595">
              <w:t>G-FR1-A2-5</w:t>
            </w:r>
          </w:p>
        </w:tc>
        <w:tc>
          <w:tcPr>
            <w:tcW w:w="1417" w:type="dxa"/>
            <w:vAlign w:val="bottom"/>
          </w:tcPr>
          <w:p w14:paraId="2EC19B47"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37B34B49" w14:textId="27A32C81" w:rsidR="00E11A45" w:rsidRPr="003C5595" w:rsidRDefault="00E11A45" w:rsidP="00E11A45">
            <w:pPr>
              <w:pStyle w:val="TAC"/>
              <w:rPr>
                <w:rFonts w:cs="v5.0.0"/>
                <w:lang w:eastAsia="zh-CN"/>
              </w:rPr>
            </w:pPr>
            <w:r w:rsidRPr="004C5EF0">
              <w:rPr>
                <w:rFonts w:cs="v5.0.0"/>
                <w:lang w:eastAsia="zh-CN"/>
              </w:rPr>
              <w:t>-62.</w:t>
            </w:r>
            <w:r>
              <w:rPr>
                <w:rFonts w:cs="v5.0.0"/>
                <w:lang w:eastAsia="zh-CN"/>
              </w:rPr>
              <w:t>7</w:t>
            </w:r>
          </w:p>
        </w:tc>
        <w:tc>
          <w:tcPr>
            <w:tcW w:w="1417" w:type="dxa"/>
            <w:vMerge w:val="restart"/>
            <w:vAlign w:val="center"/>
          </w:tcPr>
          <w:p w14:paraId="745C054F"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0535CE34" w14:textId="77777777" w:rsidTr="00F86264">
        <w:trPr>
          <w:cantSplit/>
          <w:jc w:val="center"/>
        </w:trPr>
        <w:tc>
          <w:tcPr>
            <w:tcW w:w="1417" w:type="dxa"/>
            <w:vMerge/>
            <w:vAlign w:val="center"/>
          </w:tcPr>
          <w:p w14:paraId="29CA7C04" w14:textId="77777777" w:rsidR="00E11A45" w:rsidRPr="003C5595" w:rsidRDefault="00E11A45" w:rsidP="00E11A45">
            <w:pPr>
              <w:pStyle w:val="TAC"/>
              <w:rPr>
                <w:rFonts w:cs="v5.0.0"/>
                <w:lang w:eastAsia="zh-CN"/>
              </w:rPr>
            </w:pPr>
          </w:p>
        </w:tc>
        <w:tc>
          <w:tcPr>
            <w:tcW w:w="1417" w:type="dxa"/>
          </w:tcPr>
          <w:p w14:paraId="58045F72"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3ACE88E2" w14:textId="015579B7" w:rsidR="00E11A45" w:rsidRPr="003C5595" w:rsidRDefault="00E11A45" w:rsidP="00E11A45">
            <w:pPr>
              <w:pStyle w:val="TAC"/>
            </w:pPr>
            <w:r w:rsidRPr="003C5595">
              <w:t>G-FR1-A2-6</w:t>
            </w:r>
          </w:p>
        </w:tc>
        <w:tc>
          <w:tcPr>
            <w:tcW w:w="1417" w:type="dxa"/>
            <w:vAlign w:val="bottom"/>
          </w:tcPr>
          <w:p w14:paraId="2066123B"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06D629E5" w14:textId="77777777" w:rsidR="00E11A45" w:rsidRPr="003C5595" w:rsidRDefault="00E11A45" w:rsidP="00E11A45">
            <w:pPr>
              <w:pStyle w:val="TAC"/>
              <w:rPr>
                <w:rFonts w:cs="v5.0.0"/>
                <w:lang w:eastAsia="zh-CN"/>
              </w:rPr>
            </w:pPr>
          </w:p>
        </w:tc>
        <w:tc>
          <w:tcPr>
            <w:tcW w:w="1417" w:type="dxa"/>
            <w:vMerge/>
            <w:vAlign w:val="center"/>
          </w:tcPr>
          <w:p w14:paraId="6111DC1A" w14:textId="77777777" w:rsidR="00E11A45" w:rsidRPr="003C5595" w:rsidRDefault="00E11A45" w:rsidP="00E11A45">
            <w:pPr>
              <w:pStyle w:val="TAC"/>
              <w:rPr>
                <w:rFonts w:cs="v5.0.0"/>
                <w:lang w:eastAsia="zh-CN"/>
              </w:rPr>
            </w:pPr>
          </w:p>
        </w:tc>
      </w:tr>
      <w:tr w:rsidR="00E11A45" w:rsidRPr="003C5595" w14:paraId="2C3AF1F7" w14:textId="77777777" w:rsidTr="00F86264">
        <w:trPr>
          <w:cantSplit/>
          <w:jc w:val="center"/>
        </w:trPr>
        <w:tc>
          <w:tcPr>
            <w:tcW w:w="1417" w:type="dxa"/>
            <w:vMerge w:val="restart"/>
            <w:vAlign w:val="center"/>
          </w:tcPr>
          <w:p w14:paraId="7C3464EC" w14:textId="77777777" w:rsidR="00E11A45" w:rsidRPr="003C5595" w:rsidRDefault="00E11A45" w:rsidP="00E11A45">
            <w:pPr>
              <w:pStyle w:val="TAC"/>
              <w:rPr>
                <w:rFonts w:cs="v5.0.0"/>
                <w:lang w:eastAsia="zh-CN"/>
              </w:rPr>
            </w:pPr>
            <w:r w:rsidRPr="003C5595">
              <w:rPr>
                <w:rFonts w:cs="v5.0.0"/>
                <w:lang w:eastAsia="zh-CN"/>
              </w:rPr>
              <w:t>80</w:t>
            </w:r>
          </w:p>
        </w:tc>
        <w:tc>
          <w:tcPr>
            <w:tcW w:w="1417" w:type="dxa"/>
          </w:tcPr>
          <w:p w14:paraId="0110AF3E"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781F9A96" w14:textId="472B243E" w:rsidR="00E11A45" w:rsidRPr="003C5595" w:rsidRDefault="00E11A45" w:rsidP="00E11A45">
            <w:pPr>
              <w:pStyle w:val="TAC"/>
            </w:pPr>
            <w:r w:rsidRPr="003C5595">
              <w:t>G-FR1-A2-5</w:t>
            </w:r>
          </w:p>
        </w:tc>
        <w:tc>
          <w:tcPr>
            <w:tcW w:w="1417" w:type="dxa"/>
            <w:vAlign w:val="bottom"/>
          </w:tcPr>
          <w:p w14:paraId="6F7A6E1E"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46DF636B" w14:textId="2FA4D660" w:rsidR="00E11A45" w:rsidRPr="003C5595" w:rsidRDefault="00E11A45" w:rsidP="00E11A45">
            <w:pPr>
              <w:pStyle w:val="TAC"/>
              <w:rPr>
                <w:rFonts w:cs="v5.0.0"/>
                <w:lang w:eastAsia="zh-CN"/>
              </w:rPr>
            </w:pPr>
            <w:r w:rsidRPr="004C5EF0">
              <w:rPr>
                <w:rFonts w:cs="v5.0.0"/>
                <w:lang w:eastAsia="zh-CN"/>
              </w:rPr>
              <w:t>-62.1</w:t>
            </w:r>
          </w:p>
        </w:tc>
        <w:tc>
          <w:tcPr>
            <w:tcW w:w="1417" w:type="dxa"/>
            <w:vMerge w:val="restart"/>
            <w:vAlign w:val="center"/>
          </w:tcPr>
          <w:p w14:paraId="02F5D6B8"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02ABBBD4" w14:textId="77777777" w:rsidTr="00F86264">
        <w:trPr>
          <w:cantSplit/>
          <w:jc w:val="center"/>
        </w:trPr>
        <w:tc>
          <w:tcPr>
            <w:tcW w:w="1417" w:type="dxa"/>
            <w:vMerge/>
            <w:vAlign w:val="center"/>
          </w:tcPr>
          <w:p w14:paraId="6C614F25" w14:textId="77777777" w:rsidR="00E11A45" w:rsidRPr="003C5595" w:rsidRDefault="00E11A45" w:rsidP="00E11A45">
            <w:pPr>
              <w:pStyle w:val="TAC"/>
              <w:rPr>
                <w:rFonts w:cs="v5.0.0"/>
                <w:lang w:eastAsia="zh-CN"/>
              </w:rPr>
            </w:pPr>
          </w:p>
        </w:tc>
        <w:tc>
          <w:tcPr>
            <w:tcW w:w="1417" w:type="dxa"/>
          </w:tcPr>
          <w:p w14:paraId="6C263B0B"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11B417E6" w14:textId="5D1A324B" w:rsidR="00E11A45" w:rsidRPr="003C5595" w:rsidRDefault="00E11A45" w:rsidP="00E11A45">
            <w:pPr>
              <w:pStyle w:val="TAC"/>
            </w:pPr>
            <w:r w:rsidRPr="003C5595">
              <w:t>G-FR1-A2-6</w:t>
            </w:r>
          </w:p>
        </w:tc>
        <w:tc>
          <w:tcPr>
            <w:tcW w:w="1417" w:type="dxa"/>
            <w:vAlign w:val="bottom"/>
          </w:tcPr>
          <w:p w14:paraId="4505929E"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01D69CDB" w14:textId="77777777" w:rsidR="00E11A45" w:rsidRPr="003C5595" w:rsidRDefault="00E11A45" w:rsidP="00E11A45">
            <w:pPr>
              <w:pStyle w:val="TAC"/>
              <w:rPr>
                <w:rFonts w:cs="v5.0.0"/>
                <w:lang w:eastAsia="zh-CN"/>
              </w:rPr>
            </w:pPr>
          </w:p>
        </w:tc>
        <w:tc>
          <w:tcPr>
            <w:tcW w:w="1417" w:type="dxa"/>
            <w:vMerge/>
            <w:vAlign w:val="center"/>
          </w:tcPr>
          <w:p w14:paraId="214C2ECA" w14:textId="77777777" w:rsidR="00E11A45" w:rsidRPr="003C5595" w:rsidRDefault="00E11A45" w:rsidP="00E11A45">
            <w:pPr>
              <w:pStyle w:val="TAC"/>
              <w:rPr>
                <w:rFonts w:cs="v5.0.0"/>
                <w:lang w:eastAsia="zh-CN"/>
              </w:rPr>
            </w:pPr>
          </w:p>
        </w:tc>
      </w:tr>
      <w:tr w:rsidR="00E11A45" w:rsidRPr="003C5595" w14:paraId="6EEAB4F1" w14:textId="77777777" w:rsidTr="00F86264">
        <w:trPr>
          <w:cantSplit/>
          <w:jc w:val="center"/>
        </w:trPr>
        <w:tc>
          <w:tcPr>
            <w:tcW w:w="1417" w:type="dxa"/>
            <w:vMerge w:val="restart"/>
            <w:vAlign w:val="center"/>
          </w:tcPr>
          <w:p w14:paraId="1151603A" w14:textId="77777777" w:rsidR="00E11A45" w:rsidRPr="003C5595" w:rsidRDefault="00E11A45" w:rsidP="00E11A45">
            <w:pPr>
              <w:pStyle w:val="TAC"/>
              <w:rPr>
                <w:rFonts w:cs="v5.0.0"/>
                <w:lang w:eastAsia="zh-CN"/>
              </w:rPr>
            </w:pPr>
            <w:r w:rsidRPr="003C5595">
              <w:rPr>
                <w:rFonts w:cs="v5.0.0"/>
                <w:lang w:eastAsia="zh-CN"/>
              </w:rPr>
              <w:t>90</w:t>
            </w:r>
          </w:p>
        </w:tc>
        <w:tc>
          <w:tcPr>
            <w:tcW w:w="1417" w:type="dxa"/>
          </w:tcPr>
          <w:p w14:paraId="79E54AFD"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6C7ACC69" w14:textId="51084F65" w:rsidR="00E11A45" w:rsidRPr="003C5595" w:rsidRDefault="00E11A45" w:rsidP="00E11A45">
            <w:pPr>
              <w:pStyle w:val="TAC"/>
            </w:pPr>
            <w:r w:rsidRPr="003C5595">
              <w:t>G-FR1-A2-5</w:t>
            </w:r>
          </w:p>
        </w:tc>
        <w:tc>
          <w:tcPr>
            <w:tcW w:w="1417" w:type="dxa"/>
            <w:vAlign w:val="bottom"/>
          </w:tcPr>
          <w:p w14:paraId="3E00C5C4"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3EAFC027" w14:textId="39EF1221" w:rsidR="00E11A45" w:rsidRPr="003C5595" w:rsidRDefault="00E11A45" w:rsidP="00E11A45">
            <w:pPr>
              <w:pStyle w:val="TAC"/>
              <w:rPr>
                <w:rFonts w:cs="v5.0.0"/>
                <w:lang w:eastAsia="zh-CN"/>
              </w:rPr>
            </w:pPr>
            <w:r w:rsidRPr="004C5EF0">
              <w:rPr>
                <w:rFonts w:cs="v5.0.0"/>
                <w:lang w:eastAsia="zh-CN"/>
              </w:rPr>
              <w:t>-61.</w:t>
            </w:r>
            <w:r>
              <w:rPr>
                <w:rFonts w:cs="v5.0.0"/>
                <w:lang w:eastAsia="zh-CN"/>
              </w:rPr>
              <w:t>5</w:t>
            </w:r>
          </w:p>
        </w:tc>
        <w:tc>
          <w:tcPr>
            <w:tcW w:w="1417" w:type="dxa"/>
            <w:vMerge w:val="restart"/>
            <w:vAlign w:val="center"/>
          </w:tcPr>
          <w:p w14:paraId="776B6ABC" w14:textId="77777777" w:rsidR="00E11A45" w:rsidRPr="003C5595" w:rsidRDefault="00E11A45" w:rsidP="00E11A45">
            <w:pPr>
              <w:pStyle w:val="TAC"/>
              <w:rPr>
                <w:rFonts w:cs="v5.0.0"/>
                <w:lang w:eastAsia="zh-CN"/>
              </w:rPr>
            </w:pPr>
            <w:r w:rsidRPr="003C5595">
              <w:rPr>
                <w:rFonts w:cs="v5.0.0"/>
                <w:lang w:eastAsia="zh-CN"/>
              </w:rPr>
              <w:t>AWGN</w:t>
            </w:r>
          </w:p>
        </w:tc>
      </w:tr>
      <w:tr w:rsidR="003C5595" w:rsidRPr="003C5595" w14:paraId="19C9185B" w14:textId="77777777" w:rsidTr="00F86264">
        <w:trPr>
          <w:cantSplit/>
          <w:jc w:val="center"/>
        </w:trPr>
        <w:tc>
          <w:tcPr>
            <w:tcW w:w="1417" w:type="dxa"/>
            <w:vMerge/>
            <w:vAlign w:val="center"/>
          </w:tcPr>
          <w:p w14:paraId="3D2C6B20" w14:textId="77777777" w:rsidR="0040230A" w:rsidRPr="003C5595" w:rsidRDefault="0040230A" w:rsidP="00F86264">
            <w:pPr>
              <w:pStyle w:val="TAC"/>
              <w:rPr>
                <w:rFonts w:cs="v5.0.0"/>
                <w:lang w:eastAsia="zh-CN"/>
              </w:rPr>
            </w:pPr>
          </w:p>
        </w:tc>
        <w:tc>
          <w:tcPr>
            <w:tcW w:w="1417" w:type="dxa"/>
          </w:tcPr>
          <w:p w14:paraId="6C1681EA"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3682DF4D" w14:textId="46DAC1F6" w:rsidR="0040230A" w:rsidRPr="003C5595" w:rsidRDefault="0040230A" w:rsidP="00F86264">
            <w:pPr>
              <w:pStyle w:val="TAC"/>
            </w:pPr>
            <w:r w:rsidRPr="003C5595">
              <w:t>G-FR1-A2-6</w:t>
            </w:r>
          </w:p>
        </w:tc>
        <w:tc>
          <w:tcPr>
            <w:tcW w:w="1417" w:type="dxa"/>
            <w:vAlign w:val="bottom"/>
          </w:tcPr>
          <w:p w14:paraId="55BD5906"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5C0D2307" w14:textId="77777777" w:rsidR="0040230A" w:rsidRPr="003C5595" w:rsidRDefault="0040230A" w:rsidP="00F86264">
            <w:pPr>
              <w:pStyle w:val="TAC"/>
              <w:rPr>
                <w:rFonts w:cs="v5.0.0"/>
                <w:lang w:eastAsia="zh-CN"/>
              </w:rPr>
            </w:pPr>
          </w:p>
        </w:tc>
        <w:tc>
          <w:tcPr>
            <w:tcW w:w="1417" w:type="dxa"/>
            <w:vMerge/>
            <w:vAlign w:val="center"/>
          </w:tcPr>
          <w:p w14:paraId="7F05BA4D" w14:textId="77777777" w:rsidR="0040230A" w:rsidRPr="003C5595" w:rsidRDefault="0040230A" w:rsidP="00F86264">
            <w:pPr>
              <w:pStyle w:val="TAC"/>
              <w:rPr>
                <w:rFonts w:cs="v5.0.0"/>
                <w:lang w:eastAsia="zh-CN"/>
              </w:rPr>
            </w:pPr>
          </w:p>
        </w:tc>
      </w:tr>
      <w:tr w:rsidR="003C5595" w:rsidRPr="003C5595" w14:paraId="61CE3D38" w14:textId="77777777" w:rsidTr="00F86264">
        <w:trPr>
          <w:cantSplit/>
          <w:jc w:val="center"/>
        </w:trPr>
        <w:tc>
          <w:tcPr>
            <w:tcW w:w="1417" w:type="dxa"/>
            <w:vMerge w:val="restart"/>
            <w:vAlign w:val="center"/>
          </w:tcPr>
          <w:p w14:paraId="52B8229D" w14:textId="77777777" w:rsidR="0040230A" w:rsidRPr="003C5595" w:rsidRDefault="0040230A" w:rsidP="00F86264">
            <w:pPr>
              <w:pStyle w:val="TAC"/>
              <w:rPr>
                <w:rFonts w:cs="v5.0.0"/>
                <w:lang w:eastAsia="zh-CN"/>
              </w:rPr>
            </w:pPr>
            <w:r w:rsidRPr="003C5595">
              <w:rPr>
                <w:rFonts w:cs="v5.0.0"/>
                <w:lang w:eastAsia="zh-CN"/>
              </w:rPr>
              <w:t>100</w:t>
            </w:r>
          </w:p>
        </w:tc>
        <w:tc>
          <w:tcPr>
            <w:tcW w:w="1417" w:type="dxa"/>
          </w:tcPr>
          <w:p w14:paraId="7D14CCC7"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2200F624" w14:textId="514FE643" w:rsidR="0040230A" w:rsidRPr="003C5595" w:rsidRDefault="0040230A" w:rsidP="00F86264">
            <w:pPr>
              <w:pStyle w:val="TAC"/>
            </w:pPr>
            <w:r w:rsidRPr="003C5595">
              <w:t>G-FR1-A2-5</w:t>
            </w:r>
          </w:p>
        </w:tc>
        <w:tc>
          <w:tcPr>
            <w:tcW w:w="1417" w:type="dxa"/>
            <w:vAlign w:val="bottom"/>
          </w:tcPr>
          <w:p w14:paraId="19EF82B2"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1475A24F" w14:textId="77777777" w:rsidR="0040230A" w:rsidRPr="003C5595" w:rsidRDefault="0040230A" w:rsidP="00F86264">
            <w:pPr>
              <w:pStyle w:val="TAC"/>
              <w:rPr>
                <w:rFonts w:cs="v5.0.0"/>
                <w:lang w:eastAsia="zh-CN"/>
              </w:rPr>
            </w:pPr>
            <w:r w:rsidRPr="003C5595">
              <w:rPr>
                <w:rFonts w:cs="v5.0.0"/>
                <w:lang w:eastAsia="zh-CN"/>
              </w:rPr>
              <w:t>-61.1</w:t>
            </w:r>
          </w:p>
        </w:tc>
        <w:tc>
          <w:tcPr>
            <w:tcW w:w="1417" w:type="dxa"/>
            <w:vMerge w:val="restart"/>
            <w:vAlign w:val="center"/>
          </w:tcPr>
          <w:p w14:paraId="7FE07AA6"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85E6840" w14:textId="77777777" w:rsidTr="00F86264">
        <w:trPr>
          <w:cantSplit/>
          <w:jc w:val="center"/>
        </w:trPr>
        <w:tc>
          <w:tcPr>
            <w:tcW w:w="1417" w:type="dxa"/>
            <w:vMerge/>
            <w:vAlign w:val="center"/>
          </w:tcPr>
          <w:p w14:paraId="400F848E" w14:textId="77777777" w:rsidR="0040230A" w:rsidRPr="003C5595" w:rsidRDefault="0040230A" w:rsidP="00F86264">
            <w:pPr>
              <w:pStyle w:val="TAC"/>
              <w:rPr>
                <w:rFonts w:cs="v5.0.0"/>
                <w:lang w:eastAsia="zh-CN"/>
              </w:rPr>
            </w:pPr>
          </w:p>
        </w:tc>
        <w:tc>
          <w:tcPr>
            <w:tcW w:w="1417" w:type="dxa"/>
          </w:tcPr>
          <w:p w14:paraId="2E5D150D"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43FD68EB" w14:textId="014187C3" w:rsidR="0040230A" w:rsidRPr="003C5595" w:rsidRDefault="0040230A" w:rsidP="00F86264">
            <w:pPr>
              <w:pStyle w:val="TAC"/>
            </w:pPr>
            <w:r w:rsidRPr="003C5595">
              <w:t>G-FR1-A2-6</w:t>
            </w:r>
          </w:p>
        </w:tc>
        <w:tc>
          <w:tcPr>
            <w:tcW w:w="1417" w:type="dxa"/>
            <w:vAlign w:val="bottom"/>
          </w:tcPr>
          <w:p w14:paraId="6BAEC700"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tcPr>
          <w:p w14:paraId="2B153DB8" w14:textId="77777777" w:rsidR="0040230A" w:rsidRPr="003C5595" w:rsidRDefault="0040230A" w:rsidP="00F86264">
            <w:pPr>
              <w:pStyle w:val="TAC"/>
              <w:rPr>
                <w:rFonts w:cs="v5.0.0"/>
                <w:lang w:eastAsia="zh-CN"/>
              </w:rPr>
            </w:pPr>
          </w:p>
        </w:tc>
        <w:tc>
          <w:tcPr>
            <w:tcW w:w="1417" w:type="dxa"/>
            <w:vMerge/>
          </w:tcPr>
          <w:p w14:paraId="68ED72EA" w14:textId="77777777" w:rsidR="0040230A" w:rsidRPr="003C5595" w:rsidRDefault="0040230A" w:rsidP="00F86264">
            <w:pPr>
              <w:pStyle w:val="TAC"/>
              <w:rPr>
                <w:rFonts w:cs="v5.0.0"/>
                <w:lang w:eastAsia="zh-CN"/>
              </w:rPr>
            </w:pPr>
          </w:p>
        </w:tc>
      </w:tr>
      <w:tr w:rsidR="0040230A" w:rsidRPr="003C5595" w14:paraId="18AD8203" w14:textId="77777777" w:rsidTr="00F86264">
        <w:trPr>
          <w:cantSplit/>
          <w:jc w:val="center"/>
        </w:trPr>
        <w:tc>
          <w:tcPr>
            <w:tcW w:w="8502" w:type="dxa"/>
            <w:gridSpan w:val="6"/>
            <w:vAlign w:val="center"/>
          </w:tcPr>
          <w:p w14:paraId="58D25902" w14:textId="77777777" w:rsidR="0040230A" w:rsidRPr="003C5595" w:rsidRDefault="0040230A" w:rsidP="00F86264">
            <w:pPr>
              <w:pStyle w:val="TAN"/>
            </w:pPr>
            <w:r w:rsidRPr="003C5595">
              <w:t>NOTE:</w:t>
            </w:r>
            <w:r w:rsidRPr="003C5595">
              <w:tab/>
              <w:t xml:space="preserve">The wanted signal mean power is the power level of a single instance of the corresponding reference measurement channel. </w:t>
            </w:r>
            <w:r w:rsidRPr="003C559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17717D41" w14:textId="77777777" w:rsidR="003C27AE" w:rsidRPr="005174FE" w:rsidRDefault="003C27AE" w:rsidP="003C27AE">
      <w:pPr>
        <w:rPr>
          <w:ins w:id="1860" w:author="CR0093" w:date="2020-03-13T16:07:00Z"/>
        </w:rPr>
      </w:pPr>
    </w:p>
    <w:p w14:paraId="77DED84A" w14:textId="77777777" w:rsidR="003C27AE" w:rsidRPr="005174FE" w:rsidRDefault="003C27AE" w:rsidP="003C27AE">
      <w:pPr>
        <w:pStyle w:val="TH"/>
        <w:rPr>
          <w:ins w:id="1861" w:author="CR0093" w:date="2020-03-13T16:07:00Z"/>
        </w:rPr>
      </w:pPr>
      <w:ins w:id="1862" w:author="CR0093" w:date="2020-03-13T16:07:00Z">
        <w:r w:rsidRPr="005174FE">
          <w:lastRenderedPageBreak/>
          <w:t>Table 7.3.5-3a: Local Area BS dynamic range for NB-IoT operation in NR in-band</w:t>
        </w:r>
      </w:ins>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3C27AE" w:rsidRPr="005174FE" w14:paraId="365979F4" w14:textId="77777777" w:rsidTr="003C27AE">
        <w:trPr>
          <w:cantSplit/>
          <w:jc w:val="center"/>
          <w:ins w:id="1863"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tcPr>
          <w:p w14:paraId="3B1C7922" w14:textId="77777777" w:rsidR="003C27AE" w:rsidRPr="005174FE" w:rsidRDefault="003C27AE" w:rsidP="003C27AE">
            <w:pPr>
              <w:pStyle w:val="TAH"/>
              <w:rPr>
                <w:ins w:id="1864" w:author="CR0093" w:date="2020-03-13T16:07:00Z"/>
                <w:rFonts w:cs="v5.0.0"/>
                <w:lang w:val="fr-FR"/>
              </w:rPr>
            </w:pPr>
          </w:p>
          <w:p w14:paraId="4E5FD6B5" w14:textId="77777777" w:rsidR="003C27AE" w:rsidRPr="005174FE" w:rsidRDefault="003C27AE" w:rsidP="003C27AE">
            <w:pPr>
              <w:pStyle w:val="TAH"/>
              <w:rPr>
                <w:ins w:id="1865" w:author="CR0093" w:date="2020-03-13T16:07:00Z"/>
                <w:rFonts w:cs="v5.0.0"/>
                <w:lang w:val="fr-FR"/>
              </w:rPr>
            </w:pPr>
            <w:ins w:id="1866" w:author="CR0093" w:date="2020-03-13T16:07:00Z">
              <w:r w:rsidRPr="005174FE">
                <w:rPr>
                  <w:rFonts w:cs="v5.0.0"/>
                  <w:i/>
                  <w:lang w:val="fr-FR"/>
                </w:rPr>
                <w:t>BS channel bandwidth</w:t>
              </w:r>
              <w:r w:rsidRPr="005174FE">
                <w:rPr>
                  <w:rFonts w:cs="v5.0.0"/>
                  <w:lang w:val="fr-FR"/>
                </w:rPr>
                <w:t xml:space="preserve"> (MHz)</w:t>
              </w:r>
            </w:ins>
          </w:p>
        </w:tc>
        <w:tc>
          <w:tcPr>
            <w:tcW w:w="1417" w:type="dxa"/>
            <w:tcBorders>
              <w:top w:val="single" w:sz="4" w:space="0" w:color="auto"/>
              <w:left w:val="single" w:sz="4" w:space="0" w:color="auto"/>
              <w:bottom w:val="single" w:sz="4" w:space="0" w:color="auto"/>
              <w:right w:val="single" w:sz="4" w:space="0" w:color="auto"/>
            </w:tcBorders>
            <w:hideMark/>
          </w:tcPr>
          <w:p w14:paraId="4DBCB0EC" w14:textId="77777777" w:rsidR="003C27AE" w:rsidRPr="005174FE" w:rsidRDefault="003C27AE" w:rsidP="003C27AE">
            <w:pPr>
              <w:pStyle w:val="TAH"/>
              <w:rPr>
                <w:ins w:id="1867" w:author="CR0093" w:date="2020-03-13T16:07:00Z"/>
                <w:rFonts w:cs="v5.0.0"/>
                <w:lang w:val="fr-FR"/>
              </w:rPr>
            </w:pPr>
            <w:ins w:id="1868" w:author="CR0093" w:date="2020-03-13T16:07:00Z">
              <w:r w:rsidRPr="005174FE">
                <w:rPr>
                  <w:rFonts w:cs="v5.0.0"/>
                  <w:lang w:val="fr-FR"/>
                </w:rPr>
                <w:t>Reference measurement channel</w:t>
              </w:r>
            </w:ins>
          </w:p>
        </w:tc>
        <w:tc>
          <w:tcPr>
            <w:tcW w:w="1417" w:type="dxa"/>
            <w:tcBorders>
              <w:top w:val="single" w:sz="4" w:space="0" w:color="auto"/>
              <w:left w:val="single" w:sz="4" w:space="0" w:color="auto"/>
              <w:bottom w:val="single" w:sz="4" w:space="0" w:color="auto"/>
              <w:right w:val="single" w:sz="4" w:space="0" w:color="auto"/>
            </w:tcBorders>
            <w:hideMark/>
          </w:tcPr>
          <w:p w14:paraId="5ADC3F66" w14:textId="77777777" w:rsidR="003C27AE" w:rsidRPr="005174FE" w:rsidRDefault="003C27AE" w:rsidP="003C27AE">
            <w:pPr>
              <w:pStyle w:val="TAH"/>
              <w:rPr>
                <w:ins w:id="1869" w:author="CR0093" w:date="2020-03-13T16:07:00Z"/>
                <w:rFonts w:cs="v5.0.0"/>
                <w:lang w:val="fr-FR"/>
              </w:rPr>
            </w:pPr>
            <w:ins w:id="1870" w:author="CR0093" w:date="2020-03-13T16:07:00Z">
              <w:r w:rsidRPr="005174FE">
                <w:rPr>
                  <w:rFonts w:cs="v5.0.0"/>
                  <w:lang w:val="fr-FR"/>
                </w:rPr>
                <w:t>Wanted signal mean power (dBm)</w:t>
              </w:r>
            </w:ins>
          </w:p>
        </w:tc>
        <w:tc>
          <w:tcPr>
            <w:tcW w:w="1417" w:type="dxa"/>
            <w:tcBorders>
              <w:top w:val="single" w:sz="4" w:space="0" w:color="auto"/>
              <w:left w:val="single" w:sz="4" w:space="0" w:color="auto"/>
              <w:bottom w:val="single" w:sz="4" w:space="0" w:color="auto"/>
              <w:right w:val="single" w:sz="4" w:space="0" w:color="auto"/>
            </w:tcBorders>
            <w:hideMark/>
          </w:tcPr>
          <w:p w14:paraId="4E791AF3" w14:textId="77777777" w:rsidR="003C27AE" w:rsidRPr="005174FE" w:rsidRDefault="003C27AE" w:rsidP="003C27AE">
            <w:pPr>
              <w:pStyle w:val="TAH"/>
              <w:rPr>
                <w:ins w:id="1871" w:author="CR0093" w:date="2020-03-13T16:07:00Z"/>
                <w:rFonts w:cs="v5.0.0"/>
                <w:lang w:val="fr-FR"/>
              </w:rPr>
            </w:pPr>
            <w:ins w:id="1872" w:author="CR0093" w:date="2020-03-13T16:07:00Z">
              <w:r w:rsidRPr="005174FE">
                <w:rPr>
                  <w:rFonts w:cs="v5.0.0"/>
                  <w:lang w:val="fr-FR"/>
                </w:rPr>
                <w:t xml:space="preserve">Interfering signal mean power (dBm) / </w:t>
              </w:r>
              <w:r w:rsidRPr="005174FE">
                <w:rPr>
                  <w:lang w:val="fr-FR"/>
                </w:rPr>
                <w:t>BW</w:t>
              </w:r>
              <w:r w:rsidRPr="005174FE">
                <w:rPr>
                  <w:vertAlign w:val="subscript"/>
                  <w:lang w:val="fr-FR"/>
                </w:rPr>
                <w:t>Config</w:t>
              </w:r>
            </w:ins>
          </w:p>
        </w:tc>
        <w:tc>
          <w:tcPr>
            <w:tcW w:w="1417" w:type="dxa"/>
            <w:tcBorders>
              <w:top w:val="single" w:sz="4" w:space="0" w:color="auto"/>
              <w:left w:val="single" w:sz="4" w:space="0" w:color="auto"/>
              <w:bottom w:val="single" w:sz="4" w:space="0" w:color="auto"/>
              <w:right w:val="single" w:sz="4" w:space="0" w:color="auto"/>
            </w:tcBorders>
            <w:hideMark/>
          </w:tcPr>
          <w:p w14:paraId="170BAF87" w14:textId="77777777" w:rsidR="003C27AE" w:rsidRPr="005174FE" w:rsidRDefault="003C27AE" w:rsidP="003C27AE">
            <w:pPr>
              <w:pStyle w:val="TAH"/>
              <w:rPr>
                <w:ins w:id="1873" w:author="CR0093" w:date="2020-03-13T16:07:00Z"/>
                <w:rFonts w:cs="v5.0.0"/>
                <w:lang w:val="fr-FR"/>
              </w:rPr>
            </w:pPr>
            <w:ins w:id="1874" w:author="CR0093" w:date="2020-03-13T16:07:00Z">
              <w:r w:rsidRPr="005174FE">
                <w:rPr>
                  <w:rFonts w:cs="v5.0.0"/>
                  <w:lang w:val="fr-FR"/>
                </w:rPr>
                <w:t>Type of interfering signal</w:t>
              </w:r>
            </w:ins>
          </w:p>
        </w:tc>
      </w:tr>
      <w:tr w:rsidR="003C27AE" w:rsidRPr="005174FE" w14:paraId="6AB605A2" w14:textId="77777777" w:rsidTr="003C27AE">
        <w:trPr>
          <w:cantSplit/>
          <w:jc w:val="center"/>
          <w:ins w:id="1875"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21A84A0D" w14:textId="77777777" w:rsidR="003C27AE" w:rsidRPr="005174FE" w:rsidRDefault="003C27AE" w:rsidP="003C27AE">
            <w:pPr>
              <w:pStyle w:val="TAC"/>
              <w:rPr>
                <w:ins w:id="1876" w:author="CR0093" w:date="2020-03-13T16:07:00Z"/>
                <w:rFonts w:cs="v5.0.0"/>
                <w:lang w:val="fr-FR" w:eastAsia="zh-CN"/>
              </w:rPr>
            </w:pPr>
            <w:ins w:id="1877" w:author="CR0093" w:date="2020-03-13T16:07:00Z">
              <w:r w:rsidRPr="005174FE">
                <w:rPr>
                  <w:rFonts w:cs="v5.0.0"/>
                  <w:lang w:val="fr-FR" w:eastAsia="zh-CN"/>
                </w:rPr>
                <w:t>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02DA858" w14:textId="58E17693" w:rsidR="003C27AE" w:rsidRPr="005174FE" w:rsidRDefault="003C27AE" w:rsidP="003C27AE">
            <w:pPr>
              <w:pStyle w:val="TAC"/>
              <w:rPr>
                <w:ins w:id="1878" w:author="CR0093" w:date="2020-03-13T16:07:00Z"/>
                <w:rFonts w:cs="v5.0.0"/>
                <w:lang w:val="fr-FR"/>
              </w:rPr>
            </w:pPr>
            <w:ins w:id="1879" w:author="CR0093" w:date="2020-03-13T16:07:00Z">
              <w:r w:rsidRPr="005174FE">
                <w:rPr>
                  <w:rFonts w:cs="v5.0.0"/>
                  <w:lang w:val="fr-FR"/>
                </w:rPr>
                <w:t xml:space="preserve">FRC A15-1 in Annex A.15 in TS 36.141 </w:t>
              </w:r>
              <w:del w:id="1880" w:author="MCC" w:date="2020-04-02T08:06:00Z">
                <w:r w:rsidRPr="005174FE" w:rsidDel="007D7230">
                  <w:rPr>
                    <w:rFonts w:cs="v5.0.0"/>
                    <w:lang w:val="fr-FR"/>
                  </w:rPr>
                  <w:delText>[23]</w:delText>
                </w:r>
              </w:del>
            </w:ins>
            <w:ins w:id="1881" w:author="MCC" w:date="2020-04-02T08:06:00Z">
              <w:r w:rsidR="007D7230">
                <w:rPr>
                  <w:rFonts w:cs="v5.0.0"/>
                  <w:lang w:val="fr-FR"/>
                </w:rPr>
                <w:t>[24]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A006B9" w14:textId="77777777" w:rsidR="003C27AE" w:rsidRPr="005174FE" w:rsidRDefault="003C27AE" w:rsidP="003C27AE">
            <w:pPr>
              <w:pStyle w:val="TAC"/>
              <w:rPr>
                <w:ins w:id="1882" w:author="CR0093" w:date="2020-03-13T16:07:00Z"/>
                <w:rFonts w:cs="v5.0.0"/>
                <w:lang w:val="fr-FR" w:eastAsia="zh-CN"/>
              </w:rPr>
            </w:pPr>
            <w:ins w:id="1883" w:author="CR0093" w:date="2020-03-13T16:07:00Z">
              <w:r w:rsidRPr="005174FE">
                <w:rPr>
                  <w:rFonts w:cs="v5.0.0"/>
                  <w:lang w:val="fr-FR" w:eastAsia="zh-CN"/>
                </w:rPr>
                <w:t>-91.4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02E9703" w14:textId="77777777" w:rsidR="003C27AE" w:rsidRPr="005174FE" w:rsidRDefault="003C27AE" w:rsidP="003C27AE">
            <w:pPr>
              <w:pStyle w:val="TAC"/>
              <w:rPr>
                <w:ins w:id="1884" w:author="CR0093" w:date="2020-03-13T16:07:00Z"/>
                <w:rFonts w:cs="v5.0.0"/>
                <w:lang w:val="fr-FR" w:eastAsia="zh-CN"/>
              </w:rPr>
            </w:pPr>
            <w:ins w:id="1885" w:author="CR0093" w:date="2020-03-13T16:07:00Z">
              <w:r w:rsidRPr="005174FE">
                <w:rPr>
                  <w:rFonts w:cs="v5.0.0"/>
                  <w:lang w:val="fr-FR" w:eastAsia="zh-CN"/>
                </w:rPr>
                <w:t>-74.5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6642396" w14:textId="77777777" w:rsidR="003C27AE" w:rsidRPr="005174FE" w:rsidRDefault="003C27AE" w:rsidP="003C27AE">
            <w:pPr>
              <w:pStyle w:val="TAC"/>
              <w:rPr>
                <w:ins w:id="1886" w:author="CR0093" w:date="2020-03-13T16:07:00Z"/>
                <w:rFonts w:cs="v5.0.0"/>
                <w:lang w:val="fr-FR" w:eastAsia="zh-CN"/>
              </w:rPr>
            </w:pPr>
            <w:ins w:id="1887" w:author="CR0093" w:date="2020-03-13T16:07:00Z">
              <w:r w:rsidRPr="005174FE">
                <w:rPr>
                  <w:rFonts w:cs="v5.0.0"/>
                  <w:lang w:val="fr-FR" w:eastAsia="zh-CN"/>
                </w:rPr>
                <w:t>AWGN</w:t>
              </w:r>
            </w:ins>
          </w:p>
        </w:tc>
      </w:tr>
      <w:tr w:rsidR="003C27AE" w:rsidRPr="005174FE" w14:paraId="15D207AE" w14:textId="77777777" w:rsidTr="003C27AE">
        <w:trPr>
          <w:cantSplit/>
          <w:jc w:val="center"/>
          <w:ins w:id="1888"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64031761" w14:textId="77777777" w:rsidR="003C27AE" w:rsidRPr="005174FE" w:rsidRDefault="003C27AE" w:rsidP="003C27AE">
            <w:pPr>
              <w:pStyle w:val="TAC"/>
              <w:rPr>
                <w:ins w:id="1889" w:author="CR0093" w:date="2020-03-13T16:07:00Z"/>
                <w:rFonts w:cs="v5.0.0"/>
                <w:lang w:val="fr-FR" w:eastAsia="zh-CN"/>
              </w:rPr>
            </w:pPr>
            <w:ins w:id="1890" w:author="CR0093" w:date="2020-03-13T16:07:00Z">
              <w:r w:rsidRPr="005174FE">
                <w:rPr>
                  <w:rFonts w:cs="v5.0.0"/>
                  <w:lang w:val="fr-FR" w:eastAsia="zh-CN"/>
                </w:rPr>
                <w:t>10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5A4C3EB" w14:textId="77777777" w:rsidR="003C27AE" w:rsidRPr="005174FE" w:rsidRDefault="003C27AE" w:rsidP="003C27AE">
            <w:pPr>
              <w:spacing w:after="0"/>
              <w:rPr>
                <w:ins w:id="1891"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CFD0CD9" w14:textId="77777777" w:rsidR="003C27AE" w:rsidRPr="005174FE" w:rsidRDefault="003C27AE" w:rsidP="003C27AE">
            <w:pPr>
              <w:spacing w:after="0"/>
              <w:rPr>
                <w:ins w:id="1892"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2E2D20D" w14:textId="77777777" w:rsidR="003C27AE" w:rsidRPr="005174FE" w:rsidRDefault="003C27AE" w:rsidP="003C27AE">
            <w:pPr>
              <w:pStyle w:val="TAC"/>
              <w:rPr>
                <w:ins w:id="1893" w:author="CR0093" w:date="2020-03-13T16:07:00Z"/>
                <w:rFonts w:cs="v5.0.0"/>
                <w:lang w:val="fr-FR" w:eastAsia="zh-CN"/>
              </w:rPr>
            </w:pPr>
            <w:ins w:id="1894" w:author="CR0093" w:date="2020-03-13T16:07:00Z">
              <w:r w:rsidRPr="005174FE">
                <w:rPr>
                  <w:rFonts w:cs="v5.0.0"/>
                  <w:lang w:val="fr-FR" w:eastAsia="zh-CN"/>
                </w:rPr>
                <w:t>-71.3</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A101E2" w14:textId="77777777" w:rsidR="003C27AE" w:rsidRPr="005174FE" w:rsidRDefault="003C27AE" w:rsidP="003C27AE">
            <w:pPr>
              <w:spacing w:after="0"/>
              <w:rPr>
                <w:ins w:id="1895" w:author="CR0093" w:date="2020-03-13T16:07:00Z"/>
                <w:rFonts w:ascii="Arial" w:hAnsi="Arial" w:cs="v5.0.0"/>
                <w:sz w:val="18"/>
                <w:lang w:val="fr-FR" w:eastAsia="zh-CN"/>
              </w:rPr>
            </w:pPr>
          </w:p>
        </w:tc>
      </w:tr>
      <w:tr w:rsidR="003C27AE" w:rsidRPr="005174FE" w14:paraId="52370871" w14:textId="77777777" w:rsidTr="003C27AE">
        <w:trPr>
          <w:cantSplit/>
          <w:jc w:val="center"/>
          <w:ins w:id="1896"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57D6A1D" w14:textId="77777777" w:rsidR="003C27AE" w:rsidRPr="005174FE" w:rsidRDefault="003C27AE" w:rsidP="003C27AE">
            <w:pPr>
              <w:pStyle w:val="TAC"/>
              <w:rPr>
                <w:ins w:id="1897" w:author="CR0093" w:date="2020-03-13T16:07:00Z"/>
                <w:rFonts w:cs="v5.0.0"/>
                <w:lang w:val="fr-FR" w:eastAsia="zh-CN"/>
              </w:rPr>
            </w:pPr>
            <w:ins w:id="1898" w:author="CR0093" w:date="2020-03-13T16:07:00Z">
              <w:r w:rsidRPr="005174FE">
                <w:rPr>
                  <w:rFonts w:cs="v5.0.0"/>
                  <w:lang w:val="fr-FR" w:eastAsia="zh-CN"/>
                </w:rPr>
                <w:t>15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75CB473" w14:textId="77777777" w:rsidR="003C27AE" w:rsidRPr="005174FE" w:rsidRDefault="003C27AE" w:rsidP="003C27AE">
            <w:pPr>
              <w:spacing w:after="0"/>
              <w:rPr>
                <w:ins w:id="1899"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83786B" w14:textId="77777777" w:rsidR="003C27AE" w:rsidRPr="005174FE" w:rsidRDefault="003C27AE" w:rsidP="003C27AE">
            <w:pPr>
              <w:spacing w:after="0"/>
              <w:rPr>
                <w:ins w:id="1900"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0AF7625" w14:textId="77777777" w:rsidR="003C27AE" w:rsidRPr="005174FE" w:rsidRDefault="003C27AE" w:rsidP="003C27AE">
            <w:pPr>
              <w:pStyle w:val="TAC"/>
              <w:rPr>
                <w:ins w:id="1901" w:author="CR0093" w:date="2020-03-13T16:07:00Z"/>
                <w:rFonts w:cs="v5.0.0"/>
                <w:lang w:val="fr-FR" w:eastAsia="zh-CN"/>
              </w:rPr>
            </w:pPr>
            <w:ins w:id="1902" w:author="CR0093" w:date="2020-03-13T16:07:00Z">
              <w:r w:rsidRPr="005174FE">
                <w:rPr>
                  <w:rFonts w:cs="v5.0.0"/>
                  <w:lang w:val="fr-FR" w:eastAsia="zh-CN"/>
                </w:rPr>
                <w:t>-69.5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65411AE" w14:textId="77777777" w:rsidR="003C27AE" w:rsidRPr="005174FE" w:rsidRDefault="003C27AE" w:rsidP="003C27AE">
            <w:pPr>
              <w:spacing w:after="0"/>
              <w:rPr>
                <w:ins w:id="1903" w:author="CR0093" w:date="2020-03-13T16:07:00Z"/>
                <w:rFonts w:ascii="Arial" w:hAnsi="Arial" w:cs="v5.0.0"/>
                <w:sz w:val="18"/>
                <w:lang w:val="fr-FR" w:eastAsia="zh-CN"/>
              </w:rPr>
            </w:pPr>
          </w:p>
        </w:tc>
      </w:tr>
      <w:tr w:rsidR="003C27AE" w:rsidRPr="005174FE" w14:paraId="6113BF37" w14:textId="77777777" w:rsidTr="003C27AE">
        <w:trPr>
          <w:cantSplit/>
          <w:jc w:val="center"/>
          <w:ins w:id="1904"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244BB4CA" w14:textId="77777777" w:rsidR="003C27AE" w:rsidRPr="005174FE" w:rsidRDefault="003C27AE" w:rsidP="003C27AE">
            <w:pPr>
              <w:pStyle w:val="TAC"/>
              <w:rPr>
                <w:ins w:id="1905" w:author="CR0093" w:date="2020-03-13T16:07:00Z"/>
                <w:rFonts w:cs="v5.0.0"/>
                <w:lang w:val="fr-FR" w:eastAsia="zh-CN"/>
              </w:rPr>
            </w:pPr>
            <w:ins w:id="1906" w:author="CR0093" w:date="2020-03-13T16:07:00Z">
              <w:r w:rsidRPr="005174FE">
                <w:rPr>
                  <w:rFonts w:cs="v5.0.0"/>
                  <w:lang w:val="fr-FR" w:eastAsia="zh-CN"/>
                </w:rPr>
                <w:t>20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6365C7" w14:textId="77777777" w:rsidR="003C27AE" w:rsidRPr="005174FE" w:rsidRDefault="003C27AE" w:rsidP="003C27AE">
            <w:pPr>
              <w:spacing w:after="0"/>
              <w:rPr>
                <w:ins w:id="1907"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444635" w14:textId="77777777" w:rsidR="003C27AE" w:rsidRPr="005174FE" w:rsidRDefault="003C27AE" w:rsidP="003C27AE">
            <w:pPr>
              <w:spacing w:after="0"/>
              <w:rPr>
                <w:ins w:id="1908"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5461A99" w14:textId="77777777" w:rsidR="003C27AE" w:rsidRPr="005174FE" w:rsidRDefault="003C27AE" w:rsidP="003C27AE">
            <w:pPr>
              <w:pStyle w:val="TAC"/>
              <w:rPr>
                <w:ins w:id="1909" w:author="CR0093" w:date="2020-03-13T16:07:00Z"/>
                <w:rFonts w:cs="v5.0.0"/>
                <w:lang w:val="fr-FR" w:eastAsia="zh-CN"/>
              </w:rPr>
            </w:pPr>
            <w:ins w:id="1910" w:author="CR0093" w:date="2020-03-13T16:07:00Z">
              <w:r w:rsidRPr="005174FE">
                <w:rPr>
                  <w:rFonts w:cs="v5.0.0"/>
                  <w:lang w:val="fr-FR" w:eastAsia="zh-CN"/>
                </w:rPr>
                <w:t>-68.2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D773406" w14:textId="77777777" w:rsidR="003C27AE" w:rsidRPr="005174FE" w:rsidRDefault="003C27AE" w:rsidP="003C27AE">
            <w:pPr>
              <w:spacing w:after="0"/>
              <w:rPr>
                <w:ins w:id="1911" w:author="CR0093" w:date="2020-03-13T16:07:00Z"/>
                <w:rFonts w:ascii="Arial" w:hAnsi="Arial" w:cs="v5.0.0"/>
                <w:sz w:val="18"/>
                <w:lang w:val="fr-FR" w:eastAsia="zh-CN"/>
              </w:rPr>
            </w:pPr>
          </w:p>
        </w:tc>
      </w:tr>
      <w:tr w:rsidR="003C27AE" w:rsidRPr="005174FE" w14:paraId="65D41A9D" w14:textId="77777777" w:rsidTr="003C27AE">
        <w:trPr>
          <w:cantSplit/>
          <w:jc w:val="center"/>
          <w:ins w:id="1912"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4D9B96B1" w14:textId="77777777" w:rsidR="003C27AE" w:rsidRPr="005174FE" w:rsidRDefault="003C27AE" w:rsidP="003C27AE">
            <w:pPr>
              <w:pStyle w:val="TAC"/>
              <w:rPr>
                <w:ins w:id="1913" w:author="CR0093" w:date="2020-03-13T16:07:00Z"/>
                <w:rFonts w:cs="v5.0.0"/>
                <w:lang w:val="fr-FR" w:eastAsia="zh-CN"/>
              </w:rPr>
            </w:pPr>
            <w:ins w:id="1914" w:author="CR0093" w:date="2020-03-13T16:07:00Z">
              <w:r w:rsidRPr="005174FE">
                <w:rPr>
                  <w:rFonts w:cs="v5.0.0"/>
                  <w:lang w:val="fr-FR" w:eastAsia="zh-CN"/>
                </w:rPr>
                <w:t>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F0EBDA" w14:textId="77777777" w:rsidR="003C27AE" w:rsidRPr="005174FE" w:rsidRDefault="003C27AE" w:rsidP="003C27AE">
            <w:pPr>
              <w:spacing w:after="0"/>
              <w:rPr>
                <w:ins w:id="1915"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994E516" w14:textId="77777777" w:rsidR="003C27AE" w:rsidRPr="005174FE" w:rsidRDefault="003C27AE" w:rsidP="003C27AE">
            <w:pPr>
              <w:spacing w:after="0"/>
              <w:rPr>
                <w:ins w:id="1916"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0253D22" w14:textId="77777777" w:rsidR="003C27AE" w:rsidRPr="005174FE" w:rsidRDefault="003C27AE" w:rsidP="003C27AE">
            <w:pPr>
              <w:pStyle w:val="TAC"/>
              <w:rPr>
                <w:ins w:id="1917" w:author="CR0093" w:date="2020-03-13T16:07:00Z"/>
                <w:rFonts w:cs="v5.0.0"/>
                <w:lang w:val="fr-FR" w:eastAsia="zh-CN"/>
              </w:rPr>
            </w:pPr>
            <w:ins w:id="1918" w:author="CR0093" w:date="2020-03-13T16:07:00Z">
              <w:r w:rsidRPr="005174FE">
                <w:rPr>
                  <w:rFonts w:cs="v5.0.0"/>
                  <w:lang w:val="fr-FR" w:eastAsia="zh-CN"/>
                </w:rPr>
                <w:t>-67.2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FA70769" w14:textId="77777777" w:rsidR="003C27AE" w:rsidRPr="005174FE" w:rsidRDefault="003C27AE" w:rsidP="003C27AE">
            <w:pPr>
              <w:spacing w:after="0"/>
              <w:rPr>
                <w:ins w:id="1919" w:author="CR0093" w:date="2020-03-13T16:07:00Z"/>
                <w:rFonts w:ascii="Arial" w:hAnsi="Arial" w:cs="v5.0.0"/>
                <w:sz w:val="18"/>
                <w:lang w:val="fr-FR" w:eastAsia="zh-CN"/>
              </w:rPr>
            </w:pPr>
          </w:p>
        </w:tc>
      </w:tr>
      <w:tr w:rsidR="003C27AE" w:rsidRPr="005174FE" w14:paraId="0D64F379" w14:textId="77777777" w:rsidTr="003C27AE">
        <w:trPr>
          <w:cantSplit/>
          <w:jc w:val="center"/>
          <w:ins w:id="1920"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150DE037" w14:textId="77777777" w:rsidR="003C27AE" w:rsidRPr="005174FE" w:rsidRDefault="003C27AE" w:rsidP="003C27AE">
            <w:pPr>
              <w:pStyle w:val="TAC"/>
              <w:rPr>
                <w:ins w:id="1921" w:author="CR0093" w:date="2020-03-13T16:07:00Z"/>
                <w:rFonts w:cs="v5.0.0"/>
                <w:lang w:val="fr-FR" w:eastAsia="zh-CN"/>
              </w:rPr>
            </w:pPr>
            <w:ins w:id="1922" w:author="CR0093" w:date="2020-03-13T16:07:00Z">
              <w:r w:rsidRPr="005174FE">
                <w:rPr>
                  <w:rFonts w:cs="v5.0.0"/>
                  <w:lang w:val="fr-FR" w:eastAsia="zh-CN"/>
                </w:rPr>
                <w:t>30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5F5607" w14:textId="77777777" w:rsidR="003C27AE" w:rsidRPr="005174FE" w:rsidRDefault="003C27AE" w:rsidP="003C27AE">
            <w:pPr>
              <w:spacing w:after="0"/>
              <w:rPr>
                <w:ins w:id="1923"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4741F49" w14:textId="77777777" w:rsidR="003C27AE" w:rsidRPr="005174FE" w:rsidRDefault="003C27AE" w:rsidP="003C27AE">
            <w:pPr>
              <w:spacing w:after="0"/>
              <w:rPr>
                <w:ins w:id="1924"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5E11E12" w14:textId="77777777" w:rsidR="003C27AE" w:rsidRPr="005174FE" w:rsidRDefault="003C27AE" w:rsidP="003C27AE">
            <w:pPr>
              <w:pStyle w:val="TAC"/>
              <w:rPr>
                <w:ins w:id="1925" w:author="CR0093" w:date="2020-03-13T16:07:00Z"/>
                <w:rFonts w:cs="v5.0.0"/>
                <w:lang w:val="fr-FR" w:eastAsia="zh-CN"/>
              </w:rPr>
            </w:pPr>
            <w:ins w:id="1926" w:author="CR0093" w:date="2020-03-13T16:07:00Z">
              <w:r w:rsidRPr="005174FE">
                <w:rPr>
                  <w:rFonts w:cs="v5.0.0"/>
                  <w:lang w:val="fr-FR" w:eastAsia="zh-CN"/>
                </w:rPr>
                <w:t>-66.4</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4B5767" w14:textId="77777777" w:rsidR="003C27AE" w:rsidRPr="005174FE" w:rsidRDefault="003C27AE" w:rsidP="003C27AE">
            <w:pPr>
              <w:spacing w:after="0"/>
              <w:rPr>
                <w:ins w:id="1927" w:author="CR0093" w:date="2020-03-13T16:07:00Z"/>
                <w:rFonts w:ascii="Arial" w:hAnsi="Arial" w:cs="v5.0.0"/>
                <w:sz w:val="18"/>
                <w:lang w:val="fr-FR" w:eastAsia="zh-CN"/>
              </w:rPr>
            </w:pPr>
          </w:p>
        </w:tc>
      </w:tr>
      <w:tr w:rsidR="003C27AE" w:rsidRPr="005174FE" w14:paraId="3BE1520C" w14:textId="77777777" w:rsidTr="003C27AE">
        <w:trPr>
          <w:cantSplit/>
          <w:jc w:val="center"/>
          <w:ins w:id="1928"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4DD0F64" w14:textId="77777777" w:rsidR="003C27AE" w:rsidRPr="005174FE" w:rsidRDefault="003C27AE" w:rsidP="003C27AE">
            <w:pPr>
              <w:pStyle w:val="TAC"/>
              <w:rPr>
                <w:ins w:id="1929" w:author="CR0093" w:date="2020-03-13T16:07:00Z"/>
                <w:rFonts w:cs="v5.0.0"/>
                <w:lang w:val="fr-FR" w:eastAsia="zh-CN"/>
              </w:rPr>
            </w:pPr>
            <w:ins w:id="1930" w:author="CR0093" w:date="2020-03-13T16:07:00Z">
              <w:r w:rsidRPr="005174FE">
                <w:rPr>
                  <w:rFonts w:cs="v5.0.0"/>
                  <w:lang w:val="fr-FR" w:eastAsia="zh-CN"/>
                </w:rPr>
                <w:t>40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A4767F" w14:textId="77777777" w:rsidR="003C27AE" w:rsidRPr="005174FE" w:rsidRDefault="003C27AE" w:rsidP="003C27AE">
            <w:pPr>
              <w:spacing w:after="0"/>
              <w:rPr>
                <w:ins w:id="1931"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362DA0D" w14:textId="77777777" w:rsidR="003C27AE" w:rsidRPr="005174FE" w:rsidRDefault="003C27AE" w:rsidP="003C27AE">
            <w:pPr>
              <w:spacing w:after="0"/>
              <w:rPr>
                <w:ins w:id="1932"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253FE7D" w14:textId="77777777" w:rsidR="003C27AE" w:rsidRPr="005174FE" w:rsidRDefault="003C27AE" w:rsidP="003C27AE">
            <w:pPr>
              <w:pStyle w:val="TAC"/>
              <w:rPr>
                <w:ins w:id="1933" w:author="CR0093" w:date="2020-03-13T16:07:00Z"/>
                <w:rFonts w:cs="v5.0.0"/>
                <w:lang w:val="fr-FR" w:eastAsia="zh-CN"/>
              </w:rPr>
            </w:pPr>
            <w:ins w:id="1934" w:author="CR0093" w:date="2020-03-13T16:07:00Z">
              <w:r w:rsidRPr="005174FE">
                <w:rPr>
                  <w:rFonts w:cs="v5.0.0"/>
                  <w:lang w:val="fr-FR" w:eastAsia="zh-CN"/>
                </w:rPr>
                <w:t>-65.1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56CC1E" w14:textId="77777777" w:rsidR="003C27AE" w:rsidRPr="005174FE" w:rsidRDefault="003C27AE" w:rsidP="003C27AE">
            <w:pPr>
              <w:spacing w:after="0"/>
              <w:rPr>
                <w:ins w:id="1935" w:author="CR0093" w:date="2020-03-13T16:07:00Z"/>
                <w:rFonts w:ascii="Arial" w:hAnsi="Arial" w:cs="v5.0.0"/>
                <w:sz w:val="18"/>
                <w:lang w:val="fr-FR" w:eastAsia="zh-CN"/>
              </w:rPr>
            </w:pPr>
          </w:p>
        </w:tc>
      </w:tr>
      <w:tr w:rsidR="003C27AE" w:rsidRPr="005174FE" w14:paraId="5B5A7730" w14:textId="77777777" w:rsidTr="003C27AE">
        <w:trPr>
          <w:cantSplit/>
          <w:jc w:val="center"/>
          <w:ins w:id="1936"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4E156436" w14:textId="77777777" w:rsidR="003C27AE" w:rsidRPr="005174FE" w:rsidRDefault="003C27AE" w:rsidP="003C27AE">
            <w:pPr>
              <w:pStyle w:val="TAC"/>
              <w:rPr>
                <w:ins w:id="1937" w:author="CR0093" w:date="2020-03-13T16:07:00Z"/>
                <w:rFonts w:cs="v5.0.0"/>
                <w:lang w:val="fr-FR" w:eastAsia="zh-CN"/>
              </w:rPr>
            </w:pPr>
            <w:ins w:id="1938" w:author="CR0093" w:date="2020-03-13T16:07:00Z">
              <w:r w:rsidRPr="005174FE">
                <w:rPr>
                  <w:rFonts w:cs="v5.0.0"/>
                  <w:lang w:val="fr-FR" w:eastAsia="zh-CN"/>
                </w:rPr>
                <w:t>50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B23AE5" w14:textId="77777777" w:rsidR="003C27AE" w:rsidRPr="005174FE" w:rsidRDefault="003C27AE" w:rsidP="003C27AE">
            <w:pPr>
              <w:spacing w:after="0"/>
              <w:rPr>
                <w:ins w:id="1939"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8A1D69" w14:textId="77777777" w:rsidR="003C27AE" w:rsidRPr="005174FE" w:rsidRDefault="003C27AE" w:rsidP="003C27AE">
            <w:pPr>
              <w:spacing w:after="0"/>
              <w:rPr>
                <w:ins w:id="1940"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A972427" w14:textId="77777777" w:rsidR="003C27AE" w:rsidRPr="005174FE" w:rsidRDefault="003C27AE" w:rsidP="003C27AE">
            <w:pPr>
              <w:pStyle w:val="TAC"/>
              <w:rPr>
                <w:ins w:id="1941" w:author="CR0093" w:date="2020-03-13T16:07:00Z"/>
                <w:rFonts w:cs="v5.0.0"/>
                <w:lang w:val="fr-FR" w:eastAsia="zh-CN"/>
              </w:rPr>
            </w:pPr>
            <w:ins w:id="1942" w:author="CR0093" w:date="2020-03-13T16:07:00Z">
              <w:r w:rsidRPr="005174FE">
                <w:rPr>
                  <w:rFonts w:cs="v5.0.0"/>
                  <w:lang w:val="fr-FR" w:eastAsia="zh-CN"/>
                </w:rPr>
                <w:t>-64.1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352D24C" w14:textId="77777777" w:rsidR="003C27AE" w:rsidRPr="005174FE" w:rsidRDefault="003C27AE" w:rsidP="003C27AE">
            <w:pPr>
              <w:spacing w:after="0"/>
              <w:rPr>
                <w:ins w:id="1943" w:author="CR0093" w:date="2020-03-13T16:07:00Z"/>
                <w:rFonts w:ascii="Arial" w:hAnsi="Arial" w:cs="v5.0.0"/>
                <w:sz w:val="18"/>
                <w:lang w:val="fr-FR" w:eastAsia="zh-CN"/>
              </w:rPr>
            </w:pPr>
          </w:p>
        </w:tc>
      </w:tr>
      <w:tr w:rsidR="003C27AE" w:rsidRPr="005174FE" w14:paraId="53DFD108" w14:textId="77777777" w:rsidTr="003C27AE">
        <w:trPr>
          <w:cantSplit/>
          <w:jc w:val="center"/>
          <w:ins w:id="1944"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89B5484" w14:textId="77777777" w:rsidR="003C27AE" w:rsidRPr="005174FE" w:rsidRDefault="003C27AE" w:rsidP="003C27AE">
            <w:pPr>
              <w:pStyle w:val="TAC"/>
              <w:rPr>
                <w:ins w:id="1945" w:author="CR0093" w:date="2020-03-13T16:07:00Z"/>
                <w:rFonts w:cs="v5.0.0"/>
                <w:lang w:val="fr-FR" w:eastAsia="zh-CN"/>
              </w:rPr>
            </w:pPr>
            <w:ins w:id="1946" w:author="CR0093" w:date="2020-03-13T16:07:00Z">
              <w:r w:rsidRPr="005174FE">
                <w:rPr>
                  <w:rFonts w:cs="v5.0.0"/>
                  <w:lang w:val="fr-FR" w:eastAsia="zh-CN"/>
                </w:rPr>
                <w:t>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A060AE5" w14:textId="57EB0356" w:rsidR="003C27AE" w:rsidRPr="005174FE" w:rsidRDefault="003C27AE" w:rsidP="003C27AE">
            <w:pPr>
              <w:pStyle w:val="TAC"/>
              <w:rPr>
                <w:ins w:id="1947" w:author="CR0093" w:date="2020-03-13T16:07:00Z"/>
                <w:lang w:val="fr-FR"/>
              </w:rPr>
            </w:pPr>
            <w:ins w:id="1948" w:author="CR0093" w:date="2020-03-13T16:07:00Z">
              <w:r w:rsidRPr="005174FE">
                <w:rPr>
                  <w:rFonts w:cs="v5.0.0"/>
                  <w:lang w:val="fr-FR"/>
                </w:rPr>
                <w:t xml:space="preserve">FRC A15-2 in Annex A.15 in TS 36.141 </w:t>
              </w:r>
              <w:del w:id="1949" w:author="MCC" w:date="2020-04-02T08:06:00Z">
                <w:r w:rsidRPr="005174FE" w:rsidDel="007D7230">
                  <w:rPr>
                    <w:rFonts w:cs="v5.0.0"/>
                    <w:lang w:val="fr-FR"/>
                  </w:rPr>
                  <w:delText>[23]</w:delText>
                </w:r>
              </w:del>
            </w:ins>
            <w:ins w:id="1950" w:author="MCC" w:date="2020-04-02T08:06:00Z">
              <w:r w:rsidR="007D7230">
                <w:rPr>
                  <w:rFonts w:cs="v5.0.0"/>
                  <w:lang w:val="fr-FR"/>
                </w:rPr>
                <w:t>[24]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DCBCD9" w14:textId="77777777" w:rsidR="003C27AE" w:rsidRPr="005174FE" w:rsidRDefault="003C27AE" w:rsidP="003C27AE">
            <w:pPr>
              <w:pStyle w:val="TAC"/>
              <w:rPr>
                <w:ins w:id="1951" w:author="CR0093" w:date="2020-03-13T16:07:00Z"/>
                <w:lang w:val="fr-FR"/>
              </w:rPr>
            </w:pPr>
            <w:ins w:id="1952" w:author="CR0093" w:date="2020-03-13T16:07:00Z">
              <w:r w:rsidRPr="005174FE">
                <w:rPr>
                  <w:lang w:val="fr-FR"/>
                </w:rPr>
                <w:t>-97.3</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3459982" w14:textId="77777777" w:rsidR="003C27AE" w:rsidRPr="005174FE" w:rsidRDefault="003C27AE" w:rsidP="003C27AE">
            <w:pPr>
              <w:pStyle w:val="TAC"/>
              <w:rPr>
                <w:ins w:id="1953" w:author="CR0093" w:date="2020-03-13T16:07:00Z"/>
                <w:rFonts w:cs="v5.0.0"/>
                <w:lang w:val="fr-FR" w:eastAsia="zh-CN"/>
              </w:rPr>
            </w:pPr>
            <w:ins w:id="1954" w:author="CR0093" w:date="2020-03-13T16:07:00Z">
              <w:r w:rsidRPr="005174FE">
                <w:rPr>
                  <w:rFonts w:cs="v5.0.0"/>
                  <w:lang w:val="fr-FR" w:eastAsia="zh-CN"/>
                </w:rPr>
                <w:t>-74.5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01F17C5" w14:textId="77777777" w:rsidR="003C27AE" w:rsidRPr="005174FE" w:rsidRDefault="003C27AE" w:rsidP="003C27AE">
            <w:pPr>
              <w:pStyle w:val="TAC"/>
              <w:rPr>
                <w:ins w:id="1955" w:author="CR0093" w:date="2020-03-13T16:07:00Z"/>
                <w:rFonts w:cs="v5.0.0"/>
                <w:lang w:val="fr-FR" w:eastAsia="zh-CN"/>
              </w:rPr>
            </w:pPr>
            <w:ins w:id="1956" w:author="CR0093" w:date="2020-03-13T16:07:00Z">
              <w:r w:rsidRPr="005174FE">
                <w:rPr>
                  <w:rFonts w:cs="v5.0.0"/>
                  <w:lang w:val="fr-FR" w:eastAsia="zh-CN"/>
                </w:rPr>
                <w:t>AWGN</w:t>
              </w:r>
            </w:ins>
          </w:p>
        </w:tc>
      </w:tr>
      <w:tr w:rsidR="003C27AE" w:rsidRPr="005174FE" w14:paraId="0EA36B0D" w14:textId="77777777" w:rsidTr="003C27AE">
        <w:trPr>
          <w:cantSplit/>
          <w:jc w:val="center"/>
          <w:ins w:id="1957"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4C631265" w14:textId="77777777" w:rsidR="003C27AE" w:rsidRPr="005174FE" w:rsidRDefault="003C27AE" w:rsidP="003C27AE">
            <w:pPr>
              <w:pStyle w:val="TAC"/>
              <w:rPr>
                <w:ins w:id="1958" w:author="CR0093" w:date="2020-03-13T16:07:00Z"/>
                <w:rFonts w:cs="v5.0.0"/>
                <w:lang w:val="fr-FR" w:eastAsia="zh-CN"/>
              </w:rPr>
            </w:pPr>
            <w:ins w:id="1959" w:author="CR0093" w:date="2020-03-13T16:07:00Z">
              <w:r w:rsidRPr="005174FE">
                <w:rPr>
                  <w:rFonts w:cs="v5.0.0"/>
                  <w:lang w:val="fr-FR" w:eastAsia="zh-CN"/>
                </w:rPr>
                <w:t>10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FC59B83" w14:textId="77777777" w:rsidR="003C27AE" w:rsidRPr="005174FE" w:rsidRDefault="003C27AE" w:rsidP="003C27AE">
            <w:pPr>
              <w:spacing w:after="0"/>
              <w:rPr>
                <w:ins w:id="1960"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EBBCDE" w14:textId="77777777" w:rsidR="003C27AE" w:rsidRPr="005174FE" w:rsidRDefault="003C27AE" w:rsidP="003C27AE">
            <w:pPr>
              <w:spacing w:after="0"/>
              <w:rPr>
                <w:ins w:id="1961"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0B9670B" w14:textId="77777777" w:rsidR="003C27AE" w:rsidRPr="005174FE" w:rsidRDefault="003C27AE" w:rsidP="003C27AE">
            <w:pPr>
              <w:pStyle w:val="TAC"/>
              <w:rPr>
                <w:ins w:id="1962" w:author="CR0093" w:date="2020-03-13T16:07:00Z"/>
                <w:rFonts w:cs="v5.0.0"/>
                <w:lang w:val="fr-FR" w:eastAsia="zh-CN"/>
              </w:rPr>
            </w:pPr>
            <w:ins w:id="1963" w:author="CR0093" w:date="2020-03-13T16:07:00Z">
              <w:r w:rsidRPr="005174FE">
                <w:rPr>
                  <w:rFonts w:cs="v5.0.0"/>
                  <w:lang w:val="fr-FR" w:eastAsia="zh-CN"/>
                </w:rPr>
                <w:t>-71.3</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3B2D508" w14:textId="77777777" w:rsidR="003C27AE" w:rsidRPr="005174FE" w:rsidRDefault="003C27AE" w:rsidP="003C27AE">
            <w:pPr>
              <w:spacing w:after="0"/>
              <w:rPr>
                <w:ins w:id="1964" w:author="CR0093" w:date="2020-03-13T16:07:00Z"/>
                <w:rFonts w:ascii="Arial" w:hAnsi="Arial" w:cs="v5.0.0"/>
                <w:sz w:val="18"/>
                <w:lang w:val="fr-FR" w:eastAsia="zh-CN"/>
              </w:rPr>
            </w:pPr>
          </w:p>
        </w:tc>
      </w:tr>
      <w:tr w:rsidR="003C27AE" w:rsidRPr="005174FE" w14:paraId="4C43EA56" w14:textId="77777777" w:rsidTr="003C27AE">
        <w:trPr>
          <w:cantSplit/>
          <w:jc w:val="center"/>
          <w:ins w:id="1965"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2E4E8EB7" w14:textId="77777777" w:rsidR="003C27AE" w:rsidRPr="005174FE" w:rsidRDefault="003C27AE" w:rsidP="003C27AE">
            <w:pPr>
              <w:pStyle w:val="TAC"/>
              <w:rPr>
                <w:ins w:id="1966" w:author="CR0093" w:date="2020-03-13T16:07:00Z"/>
                <w:rFonts w:cs="v5.0.0"/>
                <w:lang w:val="fr-FR" w:eastAsia="zh-CN"/>
              </w:rPr>
            </w:pPr>
            <w:ins w:id="1967" w:author="CR0093" w:date="2020-03-13T16:07:00Z">
              <w:r w:rsidRPr="005174FE">
                <w:rPr>
                  <w:rFonts w:cs="v5.0.0"/>
                  <w:lang w:val="fr-FR" w:eastAsia="zh-CN"/>
                </w:rPr>
                <w:t>15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C5D6C7" w14:textId="77777777" w:rsidR="003C27AE" w:rsidRPr="005174FE" w:rsidRDefault="003C27AE" w:rsidP="003C27AE">
            <w:pPr>
              <w:spacing w:after="0"/>
              <w:rPr>
                <w:ins w:id="1968"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ECD5108" w14:textId="77777777" w:rsidR="003C27AE" w:rsidRPr="005174FE" w:rsidRDefault="003C27AE" w:rsidP="003C27AE">
            <w:pPr>
              <w:spacing w:after="0"/>
              <w:rPr>
                <w:ins w:id="1969"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5AA7758" w14:textId="77777777" w:rsidR="003C27AE" w:rsidRPr="005174FE" w:rsidRDefault="003C27AE" w:rsidP="003C27AE">
            <w:pPr>
              <w:pStyle w:val="TAC"/>
              <w:rPr>
                <w:ins w:id="1970" w:author="CR0093" w:date="2020-03-13T16:07:00Z"/>
                <w:rFonts w:cs="v5.0.0"/>
                <w:lang w:val="fr-FR" w:eastAsia="zh-CN"/>
              </w:rPr>
            </w:pPr>
            <w:ins w:id="1971" w:author="CR0093" w:date="2020-03-13T16:07:00Z">
              <w:r w:rsidRPr="005174FE">
                <w:rPr>
                  <w:rFonts w:cs="v5.0.0"/>
                  <w:lang w:val="fr-FR" w:eastAsia="zh-CN"/>
                </w:rPr>
                <w:t>-69.5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B16A32" w14:textId="77777777" w:rsidR="003C27AE" w:rsidRPr="005174FE" w:rsidRDefault="003C27AE" w:rsidP="003C27AE">
            <w:pPr>
              <w:spacing w:after="0"/>
              <w:rPr>
                <w:ins w:id="1972" w:author="CR0093" w:date="2020-03-13T16:07:00Z"/>
                <w:rFonts w:ascii="Arial" w:hAnsi="Arial" w:cs="v5.0.0"/>
                <w:sz w:val="18"/>
                <w:lang w:val="fr-FR" w:eastAsia="zh-CN"/>
              </w:rPr>
            </w:pPr>
          </w:p>
        </w:tc>
      </w:tr>
      <w:tr w:rsidR="003C27AE" w:rsidRPr="005174FE" w14:paraId="1DC4C404" w14:textId="77777777" w:rsidTr="003C27AE">
        <w:trPr>
          <w:cantSplit/>
          <w:jc w:val="center"/>
          <w:ins w:id="1973"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6481CDD7" w14:textId="77777777" w:rsidR="003C27AE" w:rsidRPr="005174FE" w:rsidRDefault="003C27AE" w:rsidP="003C27AE">
            <w:pPr>
              <w:pStyle w:val="TAC"/>
              <w:rPr>
                <w:ins w:id="1974" w:author="CR0093" w:date="2020-03-13T16:07:00Z"/>
                <w:rFonts w:cs="v5.0.0"/>
                <w:lang w:val="fr-FR" w:eastAsia="zh-CN"/>
              </w:rPr>
            </w:pPr>
            <w:ins w:id="1975" w:author="CR0093" w:date="2020-03-13T16:07:00Z">
              <w:r w:rsidRPr="005174FE">
                <w:rPr>
                  <w:rFonts w:cs="v5.0.0"/>
                  <w:lang w:val="fr-FR" w:eastAsia="zh-CN"/>
                </w:rPr>
                <w:t>20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C2A0D2" w14:textId="77777777" w:rsidR="003C27AE" w:rsidRPr="005174FE" w:rsidRDefault="003C27AE" w:rsidP="003C27AE">
            <w:pPr>
              <w:spacing w:after="0"/>
              <w:rPr>
                <w:ins w:id="1976"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A091D2" w14:textId="77777777" w:rsidR="003C27AE" w:rsidRPr="005174FE" w:rsidRDefault="003C27AE" w:rsidP="003C27AE">
            <w:pPr>
              <w:spacing w:after="0"/>
              <w:rPr>
                <w:ins w:id="1977"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E0716F5" w14:textId="77777777" w:rsidR="003C27AE" w:rsidRPr="005174FE" w:rsidRDefault="003C27AE" w:rsidP="003C27AE">
            <w:pPr>
              <w:pStyle w:val="TAC"/>
              <w:rPr>
                <w:ins w:id="1978" w:author="CR0093" w:date="2020-03-13T16:07:00Z"/>
                <w:rFonts w:cs="v5.0.0"/>
                <w:lang w:val="fr-FR" w:eastAsia="zh-CN"/>
              </w:rPr>
            </w:pPr>
            <w:ins w:id="1979" w:author="CR0093" w:date="2020-03-13T16:07:00Z">
              <w:r w:rsidRPr="005174FE">
                <w:rPr>
                  <w:rFonts w:cs="v5.0.0"/>
                  <w:lang w:val="fr-FR" w:eastAsia="zh-CN"/>
                </w:rPr>
                <w:t>-68.2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1087D88" w14:textId="77777777" w:rsidR="003C27AE" w:rsidRPr="005174FE" w:rsidRDefault="003C27AE" w:rsidP="003C27AE">
            <w:pPr>
              <w:spacing w:after="0"/>
              <w:rPr>
                <w:ins w:id="1980" w:author="CR0093" w:date="2020-03-13T16:07:00Z"/>
                <w:rFonts w:ascii="Arial" w:hAnsi="Arial" w:cs="v5.0.0"/>
                <w:sz w:val="18"/>
                <w:lang w:val="fr-FR" w:eastAsia="zh-CN"/>
              </w:rPr>
            </w:pPr>
          </w:p>
        </w:tc>
      </w:tr>
      <w:tr w:rsidR="003C27AE" w:rsidRPr="005174FE" w14:paraId="3C9383E3" w14:textId="77777777" w:rsidTr="003C27AE">
        <w:trPr>
          <w:cantSplit/>
          <w:jc w:val="center"/>
          <w:ins w:id="1981"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20A09FBA" w14:textId="77777777" w:rsidR="003C27AE" w:rsidRPr="005174FE" w:rsidRDefault="003C27AE" w:rsidP="003C27AE">
            <w:pPr>
              <w:pStyle w:val="TAC"/>
              <w:rPr>
                <w:ins w:id="1982" w:author="CR0093" w:date="2020-03-13T16:07:00Z"/>
                <w:rFonts w:cs="v5.0.0"/>
                <w:lang w:val="fr-FR" w:eastAsia="zh-CN"/>
              </w:rPr>
            </w:pPr>
            <w:ins w:id="1983" w:author="CR0093" w:date="2020-03-13T16:07:00Z">
              <w:r w:rsidRPr="005174FE">
                <w:rPr>
                  <w:rFonts w:cs="v5.0.0"/>
                  <w:lang w:val="fr-FR" w:eastAsia="zh-CN"/>
                </w:rPr>
                <w:t>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1C66FB" w14:textId="77777777" w:rsidR="003C27AE" w:rsidRPr="005174FE" w:rsidRDefault="003C27AE" w:rsidP="003C27AE">
            <w:pPr>
              <w:spacing w:after="0"/>
              <w:rPr>
                <w:ins w:id="1984"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A77ECD" w14:textId="77777777" w:rsidR="003C27AE" w:rsidRPr="005174FE" w:rsidRDefault="003C27AE" w:rsidP="003C27AE">
            <w:pPr>
              <w:spacing w:after="0"/>
              <w:rPr>
                <w:ins w:id="1985"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5B87397" w14:textId="77777777" w:rsidR="003C27AE" w:rsidRPr="005174FE" w:rsidRDefault="003C27AE" w:rsidP="003C27AE">
            <w:pPr>
              <w:pStyle w:val="TAC"/>
              <w:rPr>
                <w:ins w:id="1986" w:author="CR0093" w:date="2020-03-13T16:07:00Z"/>
                <w:rFonts w:cs="v5.0.0"/>
                <w:lang w:val="fr-FR" w:eastAsia="zh-CN"/>
              </w:rPr>
            </w:pPr>
            <w:ins w:id="1987" w:author="CR0093" w:date="2020-03-13T16:07:00Z">
              <w:r w:rsidRPr="005174FE">
                <w:rPr>
                  <w:rFonts w:cs="v5.0.0"/>
                  <w:lang w:val="fr-FR" w:eastAsia="zh-CN"/>
                </w:rPr>
                <w:t>-67.2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3717A8" w14:textId="77777777" w:rsidR="003C27AE" w:rsidRPr="005174FE" w:rsidRDefault="003C27AE" w:rsidP="003C27AE">
            <w:pPr>
              <w:spacing w:after="0"/>
              <w:rPr>
                <w:ins w:id="1988" w:author="CR0093" w:date="2020-03-13T16:07:00Z"/>
                <w:rFonts w:ascii="Arial" w:hAnsi="Arial" w:cs="v5.0.0"/>
                <w:sz w:val="18"/>
                <w:lang w:val="fr-FR" w:eastAsia="zh-CN"/>
              </w:rPr>
            </w:pPr>
          </w:p>
        </w:tc>
      </w:tr>
      <w:tr w:rsidR="003C27AE" w:rsidRPr="005174FE" w14:paraId="67D58994" w14:textId="77777777" w:rsidTr="003C27AE">
        <w:trPr>
          <w:cantSplit/>
          <w:jc w:val="center"/>
          <w:ins w:id="1989"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02377EF9" w14:textId="77777777" w:rsidR="003C27AE" w:rsidRPr="005174FE" w:rsidRDefault="003C27AE" w:rsidP="003C27AE">
            <w:pPr>
              <w:pStyle w:val="TAC"/>
              <w:rPr>
                <w:ins w:id="1990" w:author="CR0093" w:date="2020-03-13T16:07:00Z"/>
                <w:rFonts w:cs="v5.0.0"/>
                <w:lang w:val="fr-FR" w:eastAsia="zh-CN"/>
              </w:rPr>
            </w:pPr>
            <w:ins w:id="1991" w:author="CR0093" w:date="2020-03-13T16:07:00Z">
              <w:r w:rsidRPr="005174FE">
                <w:rPr>
                  <w:rFonts w:cs="v5.0.0"/>
                  <w:lang w:val="fr-FR" w:eastAsia="zh-CN"/>
                </w:rPr>
                <w:t>30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60ED254" w14:textId="77777777" w:rsidR="003C27AE" w:rsidRPr="005174FE" w:rsidRDefault="003C27AE" w:rsidP="003C27AE">
            <w:pPr>
              <w:spacing w:after="0"/>
              <w:rPr>
                <w:ins w:id="1992"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A79904" w14:textId="77777777" w:rsidR="003C27AE" w:rsidRPr="005174FE" w:rsidRDefault="003C27AE" w:rsidP="003C27AE">
            <w:pPr>
              <w:spacing w:after="0"/>
              <w:rPr>
                <w:ins w:id="1993"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5A5F749" w14:textId="77777777" w:rsidR="003C27AE" w:rsidRPr="005174FE" w:rsidRDefault="003C27AE" w:rsidP="003C27AE">
            <w:pPr>
              <w:pStyle w:val="TAC"/>
              <w:rPr>
                <w:ins w:id="1994" w:author="CR0093" w:date="2020-03-13T16:07:00Z"/>
                <w:rFonts w:cs="v5.0.0"/>
                <w:lang w:val="fr-FR" w:eastAsia="zh-CN"/>
              </w:rPr>
            </w:pPr>
            <w:ins w:id="1995" w:author="CR0093" w:date="2020-03-13T16:07:00Z">
              <w:r w:rsidRPr="005174FE">
                <w:rPr>
                  <w:rFonts w:cs="v5.0.0"/>
                  <w:lang w:val="fr-FR" w:eastAsia="zh-CN"/>
                </w:rPr>
                <w:t>-66.4</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B0C7447" w14:textId="77777777" w:rsidR="003C27AE" w:rsidRPr="005174FE" w:rsidRDefault="003C27AE" w:rsidP="003C27AE">
            <w:pPr>
              <w:spacing w:after="0"/>
              <w:rPr>
                <w:ins w:id="1996" w:author="CR0093" w:date="2020-03-13T16:07:00Z"/>
                <w:rFonts w:ascii="Arial" w:hAnsi="Arial" w:cs="v5.0.0"/>
                <w:sz w:val="18"/>
                <w:lang w:val="fr-FR" w:eastAsia="zh-CN"/>
              </w:rPr>
            </w:pPr>
          </w:p>
        </w:tc>
      </w:tr>
      <w:tr w:rsidR="003C27AE" w:rsidRPr="005174FE" w14:paraId="1F2E3F3B" w14:textId="77777777" w:rsidTr="003C27AE">
        <w:trPr>
          <w:cantSplit/>
          <w:jc w:val="center"/>
          <w:ins w:id="1997"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060BDF0A" w14:textId="77777777" w:rsidR="003C27AE" w:rsidRPr="005174FE" w:rsidRDefault="003C27AE" w:rsidP="003C27AE">
            <w:pPr>
              <w:pStyle w:val="TAC"/>
              <w:rPr>
                <w:ins w:id="1998" w:author="CR0093" w:date="2020-03-13T16:07:00Z"/>
                <w:rFonts w:cs="v5.0.0"/>
                <w:lang w:val="fr-FR" w:eastAsia="zh-CN"/>
              </w:rPr>
            </w:pPr>
            <w:ins w:id="1999" w:author="CR0093" w:date="2020-03-13T16:07:00Z">
              <w:r w:rsidRPr="005174FE">
                <w:rPr>
                  <w:rFonts w:cs="v5.0.0"/>
                  <w:lang w:val="fr-FR" w:eastAsia="zh-CN"/>
                </w:rPr>
                <w:t>40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78482B" w14:textId="77777777" w:rsidR="003C27AE" w:rsidRPr="005174FE" w:rsidRDefault="003C27AE" w:rsidP="003C27AE">
            <w:pPr>
              <w:spacing w:after="0"/>
              <w:rPr>
                <w:ins w:id="2000"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17562AC" w14:textId="77777777" w:rsidR="003C27AE" w:rsidRPr="005174FE" w:rsidRDefault="003C27AE" w:rsidP="003C27AE">
            <w:pPr>
              <w:spacing w:after="0"/>
              <w:rPr>
                <w:ins w:id="2001"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F576482" w14:textId="77777777" w:rsidR="003C27AE" w:rsidRPr="005174FE" w:rsidRDefault="003C27AE" w:rsidP="003C27AE">
            <w:pPr>
              <w:pStyle w:val="TAC"/>
              <w:rPr>
                <w:ins w:id="2002" w:author="CR0093" w:date="2020-03-13T16:07:00Z"/>
                <w:rFonts w:cs="v5.0.0"/>
                <w:lang w:val="fr-FR" w:eastAsia="zh-CN"/>
              </w:rPr>
            </w:pPr>
            <w:ins w:id="2003" w:author="CR0093" w:date="2020-03-13T16:07:00Z">
              <w:r w:rsidRPr="005174FE">
                <w:rPr>
                  <w:rFonts w:cs="v5.0.0"/>
                  <w:lang w:val="fr-FR" w:eastAsia="zh-CN"/>
                </w:rPr>
                <w:t>-65.1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B7AB2B" w14:textId="77777777" w:rsidR="003C27AE" w:rsidRPr="005174FE" w:rsidRDefault="003C27AE" w:rsidP="003C27AE">
            <w:pPr>
              <w:spacing w:after="0"/>
              <w:rPr>
                <w:ins w:id="2004" w:author="CR0093" w:date="2020-03-13T16:07:00Z"/>
                <w:rFonts w:ascii="Arial" w:hAnsi="Arial" w:cs="v5.0.0"/>
                <w:sz w:val="18"/>
                <w:lang w:val="fr-FR" w:eastAsia="zh-CN"/>
              </w:rPr>
            </w:pPr>
          </w:p>
        </w:tc>
      </w:tr>
      <w:tr w:rsidR="003C27AE" w:rsidRPr="005174FE" w14:paraId="5B6434B9" w14:textId="77777777" w:rsidTr="003C27AE">
        <w:trPr>
          <w:cantSplit/>
          <w:jc w:val="center"/>
          <w:ins w:id="2005"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4C3C6D29" w14:textId="77777777" w:rsidR="003C27AE" w:rsidRPr="005174FE" w:rsidRDefault="003C27AE" w:rsidP="003C27AE">
            <w:pPr>
              <w:pStyle w:val="TAC"/>
              <w:rPr>
                <w:ins w:id="2006" w:author="CR0093" w:date="2020-03-13T16:07:00Z"/>
                <w:rFonts w:cs="v5.0.0"/>
                <w:lang w:val="fr-FR" w:eastAsia="zh-CN"/>
              </w:rPr>
            </w:pPr>
            <w:ins w:id="2007" w:author="CR0093" w:date="2020-03-13T16:07:00Z">
              <w:r w:rsidRPr="005174FE">
                <w:rPr>
                  <w:rFonts w:cs="v5.0.0"/>
                  <w:lang w:val="fr-FR" w:eastAsia="zh-CN"/>
                </w:rPr>
                <w:t>50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34969C" w14:textId="77777777" w:rsidR="003C27AE" w:rsidRPr="005174FE" w:rsidRDefault="003C27AE" w:rsidP="003C27AE">
            <w:pPr>
              <w:spacing w:after="0"/>
              <w:rPr>
                <w:ins w:id="2008"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D82BAE9" w14:textId="77777777" w:rsidR="003C27AE" w:rsidRPr="005174FE" w:rsidRDefault="003C27AE" w:rsidP="003C27AE">
            <w:pPr>
              <w:spacing w:after="0"/>
              <w:rPr>
                <w:ins w:id="2009"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B49471F" w14:textId="77777777" w:rsidR="003C27AE" w:rsidRPr="005174FE" w:rsidRDefault="003C27AE" w:rsidP="003C27AE">
            <w:pPr>
              <w:pStyle w:val="TAC"/>
              <w:rPr>
                <w:ins w:id="2010" w:author="CR0093" w:date="2020-03-13T16:07:00Z"/>
                <w:rFonts w:cs="v5.0.0"/>
                <w:lang w:val="fr-FR" w:eastAsia="zh-CN"/>
              </w:rPr>
            </w:pPr>
            <w:ins w:id="2011" w:author="CR0093" w:date="2020-03-13T16:07:00Z">
              <w:r w:rsidRPr="005174FE">
                <w:rPr>
                  <w:rFonts w:cs="v5.0.0"/>
                  <w:lang w:val="fr-FR" w:eastAsia="zh-CN"/>
                </w:rPr>
                <w:t>-64.1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53A5F3A" w14:textId="77777777" w:rsidR="003C27AE" w:rsidRPr="005174FE" w:rsidRDefault="003C27AE" w:rsidP="003C27AE">
            <w:pPr>
              <w:spacing w:after="0"/>
              <w:rPr>
                <w:ins w:id="2012" w:author="CR0093" w:date="2020-03-13T16:07:00Z"/>
                <w:rFonts w:ascii="Arial" w:hAnsi="Arial" w:cs="v5.0.0"/>
                <w:sz w:val="18"/>
                <w:lang w:val="fr-FR" w:eastAsia="zh-CN"/>
              </w:rPr>
            </w:pPr>
          </w:p>
        </w:tc>
      </w:tr>
    </w:tbl>
    <w:p w14:paraId="26AE8CEE" w14:textId="52D1ECA2" w:rsidR="00716814" w:rsidRPr="003C5595" w:rsidRDefault="00716814" w:rsidP="00C45D8E"/>
    <w:p w14:paraId="51775789" w14:textId="1B33B344" w:rsidR="00F86F86" w:rsidRPr="003C5595" w:rsidRDefault="00D25FC8" w:rsidP="00F86F86">
      <w:pPr>
        <w:pStyle w:val="Heading2"/>
      </w:pPr>
      <w:bookmarkStart w:id="2013" w:name="_Toc21100033"/>
      <w:bookmarkStart w:id="2014" w:name="_Toc29809831"/>
      <w:bookmarkStart w:id="2015" w:name="_Toc36645216"/>
      <w:r w:rsidRPr="003C5595">
        <w:t>7.4</w:t>
      </w:r>
      <w:r w:rsidRPr="003C5595">
        <w:tab/>
      </w:r>
      <w:r w:rsidR="00F86F86" w:rsidRPr="003C5595">
        <w:t>In-band selectivity and blocking</w:t>
      </w:r>
      <w:bookmarkEnd w:id="2013"/>
      <w:bookmarkEnd w:id="2014"/>
      <w:bookmarkEnd w:id="2015"/>
    </w:p>
    <w:p w14:paraId="003126C7" w14:textId="3839A3AF" w:rsidR="00081372" w:rsidRPr="003C5595" w:rsidRDefault="00081372" w:rsidP="004B09C2">
      <w:pPr>
        <w:pStyle w:val="Heading3"/>
      </w:pPr>
      <w:bookmarkStart w:id="2016" w:name="_Toc21100034"/>
      <w:bookmarkStart w:id="2017" w:name="_Toc29809832"/>
      <w:bookmarkStart w:id="2018" w:name="_Toc36645217"/>
      <w:r w:rsidRPr="003C5595">
        <w:t>7.4.1</w:t>
      </w:r>
      <w:r w:rsidRPr="003C5595">
        <w:tab/>
        <w:t>Adjacent Channel Selectivity (ACS)</w:t>
      </w:r>
      <w:bookmarkEnd w:id="2016"/>
      <w:bookmarkEnd w:id="2017"/>
      <w:bookmarkEnd w:id="2018"/>
    </w:p>
    <w:p w14:paraId="78A93F3C" w14:textId="77777777" w:rsidR="00081372" w:rsidRPr="003C5595" w:rsidRDefault="00081372" w:rsidP="0058053F">
      <w:pPr>
        <w:pStyle w:val="Heading4"/>
      </w:pPr>
      <w:bookmarkStart w:id="2019" w:name="_Toc21100035"/>
      <w:bookmarkStart w:id="2020" w:name="_Toc29809833"/>
      <w:bookmarkStart w:id="2021" w:name="_Toc36645218"/>
      <w:r w:rsidRPr="003C5595">
        <w:t>7.4.1.1</w:t>
      </w:r>
      <w:r w:rsidRPr="003C5595">
        <w:tab/>
        <w:t>Definition and applicability</w:t>
      </w:r>
      <w:bookmarkEnd w:id="2019"/>
      <w:bookmarkEnd w:id="2020"/>
      <w:bookmarkEnd w:id="2021"/>
    </w:p>
    <w:p w14:paraId="0FEBE1AE" w14:textId="3E21EFCC" w:rsidR="00081372" w:rsidRPr="003C5595" w:rsidRDefault="00081372" w:rsidP="00081372">
      <w:pPr>
        <w:rPr>
          <w:rFonts w:eastAsia="DengXian"/>
          <w:lang w:eastAsia="ko-KR"/>
        </w:rPr>
      </w:pPr>
      <w:r w:rsidRPr="003C5595">
        <w:rPr>
          <w:rFonts w:eastAsia="DengXian"/>
          <w:lang w:eastAsia="ko-KR"/>
        </w:rPr>
        <w:t>Adjacent channel selectivity (ACS) is a measure of the receiver</w:t>
      </w:r>
      <w:r w:rsidR="003C5595" w:rsidRPr="003C5595">
        <w:t>'</w:t>
      </w:r>
      <w:r w:rsidRPr="003C5595">
        <w:rPr>
          <w:rFonts w:eastAsia="DengXian"/>
          <w:lang w:eastAsia="ko-KR"/>
        </w:rPr>
        <w:t xml:space="preserve">s ability to receive a wanted signal at its assigned channel frequency </w:t>
      </w:r>
      <w:r w:rsidRPr="003C5595">
        <w:rPr>
          <w:rFonts w:eastAsia="DengXian"/>
        </w:rPr>
        <w:t xml:space="preserve">at the </w:t>
      </w:r>
      <w:r w:rsidRPr="003C5595">
        <w:rPr>
          <w:rFonts w:eastAsia="DengXian"/>
          <w:i/>
          <w:iCs/>
        </w:rPr>
        <w:t>antenna connector</w:t>
      </w:r>
      <w:r w:rsidRPr="003C5595">
        <w:rPr>
          <w:rFonts w:eastAsia="DengXian"/>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w:t>
      </w:r>
      <w:r w:rsidRPr="003C5595">
        <w:rPr>
          <w:rFonts w:eastAsia="DengXian"/>
          <w:lang w:val="en-US" w:eastAsia="zh-CN"/>
        </w:rPr>
        <w:t xml:space="preserve">or </w:t>
      </w:r>
      <w:r w:rsidRPr="003C5595">
        <w:rPr>
          <w:rFonts w:eastAsia="DengXian"/>
          <w:i/>
        </w:rPr>
        <w:t>TAB connector</w:t>
      </w:r>
      <w:r w:rsidRPr="003C5595">
        <w:rPr>
          <w:rFonts w:eastAsia="DengXian"/>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rPr>
          <w:rFonts w:eastAsia="DengXian"/>
        </w:rPr>
        <w:t xml:space="preserve"> </w:t>
      </w:r>
      <w:r w:rsidRPr="003C5595">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3C5595" w:rsidRDefault="00081372" w:rsidP="0058053F">
      <w:pPr>
        <w:pStyle w:val="Heading4"/>
      </w:pPr>
      <w:bookmarkStart w:id="2022" w:name="_Toc21100036"/>
      <w:bookmarkStart w:id="2023" w:name="_Toc29809834"/>
      <w:bookmarkStart w:id="2024" w:name="_Toc36645219"/>
      <w:r w:rsidRPr="003C5595">
        <w:t>7.4.1.2</w:t>
      </w:r>
      <w:r w:rsidRPr="003C5595">
        <w:tab/>
        <w:t>Minimum requirement</w:t>
      </w:r>
      <w:bookmarkEnd w:id="2022"/>
      <w:bookmarkEnd w:id="2023"/>
      <w:bookmarkEnd w:id="2024"/>
    </w:p>
    <w:p w14:paraId="3CC6D60F" w14:textId="03B215DA" w:rsidR="00081372" w:rsidRPr="003C5595" w:rsidRDefault="00081372" w:rsidP="00081372">
      <w:r w:rsidRPr="003C5595">
        <w:t xml:space="preserve">The minimum requirement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 xml:space="preserve">in TS 38.104 [2], </w:t>
      </w:r>
      <w:r w:rsidR="00AC59EA">
        <w:t>clause</w:t>
      </w:r>
      <w:r w:rsidRPr="003C5595">
        <w:t xml:space="preserve"> 7.4.1.2.</w:t>
      </w:r>
    </w:p>
    <w:p w14:paraId="5C51B8F3" w14:textId="77777777" w:rsidR="00081372" w:rsidRPr="003C5595" w:rsidRDefault="00081372" w:rsidP="0058053F">
      <w:pPr>
        <w:pStyle w:val="Heading4"/>
      </w:pPr>
      <w:bookmarkStart w:id="2025" w:name="_Toc21100037"/>
      <w:bookmarkStart w:id="2026" w:name="_Toc29809835"/>
      <w:bookmarkStart w:id="2027" w:name="_Toc36645220"/>
      <w:r w:rsidRPr="003C5595">
        <w:t>7.4.1.3</w:t>
      </w:r>
      <w:r w:rsidRPr="003C5595">
        <w:tab/>
        <w:t>Test purpose</w:t>
      </w:r>
      <w:bookmarkEnd w:id="2025"/>
      <w:bookmarkEnd w:id="2026"/>
      <w:bookmarkEnd w:id="2027"/>
    </w:p>
    <w:p w14:paraId="46312302" w14:textId="77777777" w:rsidR="00081372" w:rsidRPr="003C5595" w:rsidRDefault="00081372" w:rsidP="00081372">
      <w:pPr>
        <w:rPr>
          <w:rFonts w:cs="v4.2.0"/>
        </w:rPr>
      </w:pPr>
      <w:r w:rsidRPr="003C5595">
        <w:rPr>
          <w:rFonts w:cs="v4.2.0"/>
        </w:rPr>
        <w:t>The test purpose is to verify the ability of the BS receiver filter to suppress interfering signals in the channels adjacent to the wanted channel.</w:t>
      </w:r>
    </w:p>
    <w:p w14:paraId="65D5D45E" w14:textId="3017CAED" w:rsidR="00081372" w:rsidRPr="003C5595" w:rsidRDefault="00081372" w:rsidP="0058053F">
      <w:pPr>
        <w:pStyle w:val="Heading4"/>
      </w:pPr>
      <w:bookmarkStart w:id="2028" w:name="_Toc21100038"/>
      <w:bookmarkStart w:id="2029" w:name="_Toc29809836"/>
      <w:bookmarkStart w:id="2030" w:name="_Toc36645221"/>
      <w:r w:rsidRPr="003C5595">
        <w:t>7.4.1.4</w:t>
      </w:r>
      <w:r w:rsidRPr="003C5595">
        <w:tab/>
        <w:t>Method of test</w:t>
      </w:r>
      <w:bookmarkEnd w:id="2028"/>
      <w:bookmarkEnd w:id="2029"/>
      <w:bookmarkEnd w:id="2030"/>
    </w:p>
    <w:p w14:paraId="57410AD7" w14:textId="77777777" w:rsidR="00081372" w:rsidRPr="003C5595" w:rsidRDefault="00081372" w:rsidP="0058053F">
      <w:pPr>
        <w:pStyle w:val="Heading5"/>
      </w:pPr>
      <w:bookmarkStart w:id="2031" w:name="_Toc21100039"/>
      <w:bookmarkStart w:id="2032" w:name="_Toc29809837"/>
      <w:bookmarkStart w:id="2033" w:name="_Toc36645222"/>
      <w:r w:rsidRPr="003C5595">
        <w:t>7.4.1.4.1</w:t>
      </w:r>
      <w:r w:rsidRPr="003C5595">
        <w:tab/>
        <w:t>Initial conditions</w:t>
      </w:r>
      <w:bookmarkEnd w:id="2031"/>
      <w:bookmarkEnd w:id="2032"/>
      <w:bookmarkEnd w:id="2033"/>
    </w:p>
    <w:p w14:paraId="289D102C" w14:textId="339ACCD8" w:rsidR="00081372" w:rsidRPr="003C5595" w:rsidRDefault="00081372" w:rsidP="00EC3D0A">
      <w:r w:rsidRPr="003C5595">
        <w:t xml:space="preserve">Test environment: Normal; see </w:t>
      </w:r>
      <w:r w:rsidR="001314C1" w:rsidRPr="003C5595">
        <w:t xml:space="preserve">annex </w:t>
      </w:r>
      <w:r w:rsidRPr="003C5595">
        <w:t>B.2.</w:t>
      </w:r>
    </w:p>
    <w:p w14:paraId="1A4CA289" w14:textId="42AF923C" w:rsidR="00081372" w:rsidRPr="003C5595" w:rsidRDefault="00081372" w:rsidP="00EC3D0A">
      <w:pPr>
        <w:rPr>
          <w:i/>
        </w:rPr>
      </w:pPr>
      <w:r w:rsidRPr="003C5595">
        <w:rPr>
          <w:rFonts w:cs="v4.2.0"/>
        </w:rPr>
        <w:t xml:space="preserve">RF channels to be tested for single carrier (SC): </w:t>
      </w:r>
      <w:r w:rsidRPr="003C5595">
        <w:t xml:space="preserve">M; see </w:t>
      </w:r>
      <w:r w:rsidR="00AC59EA">
        <w:t>clause</w:t>
      </w:r>
      <w:r w:rsidRPr="003C5595">
        <w:t xml:space="preserve"> 4.9.1</w:t>
      </w:r>
      <w:r w:rsidR="001314C1" w:rsidRPr="003C5595">
        <w:t>.</w:t>
      </w:r>
    </w:p>
    <w:p w14:paraId="09042C7A" w14:textId="1BD0AF15" w:rsidR="00081372" w:rsidRPr="003C5595" w:rsidRDefault="00081372" w:rsidP="00081372">
      <w:pPr>
        <w:rPr>
          <w:rFonts w:cs="v4.2.0"/>
        </w:rPr>
      </w:pPr>
      <w:r w:rsidRPr="003C5595">
        <w:rPr>
          <w:i/>
        </w:rPr>
        <w:t>Base Station RF Bandwidth p</w:t>
      </w:r>
      <w:r w:rsidRPr="003C5595">
        <w:t xml:space="preserve">ositions </w:t>
      </w:r>
      <w:r w:rsidRPr="003C5595">
        <w:rPr>
          <w:rFonts w:cs="v4.2.0"/>
        </w:rPr>
        <w:t>to be tested for multi-carrier (MC):</w:t>
      </w:r>
    </w:p>
    <w:p w14:paraId="002AFB79" w14:textId="163237F4" w:rsidR="00081372" w:rsidRPr="003C5595" w:rsidRDefault="00081372" w:rsidP="00081372">
      <w:pPr>
        <w:ind w:left="568" w:hanging="284"/>
      </w:pPr>
      <w:r w:rsidRPr="003C5595">
        <w:t>-</w:t>
      </w:r>
      <w:r w:rsidRPr="003C5595">
        <w:tab/>
        <w:t>M</w:t>
      </w:r>
      <w:r w:rsidRPr="003C5595">
        <w:rPr>
          <w:vertAlign w:val="subscript"/>
        </w:rPr>
        <w:t>RFBW</w:t>
      </w:r>
      <w:r w:rsidRPr="003C5595">
        <w:t xml:space="preserve"> for </w:t>
      </w:r>
      <w:r w:rsidRPr="003C5595">
        <w:rPr>
          <w:i/>
        </w:rPr>
        <w:t>single-band connector(s)</w:t>
      </w:r>
      <w:r w:rsidRPr="003C5595">
        <w:t xml:space="preserve">, see </w:t>
      </w:r>
      <w:r w:rsidR="00AC59EA">
        <w:t>clause</w:t>
      </w:r>
      <w:r w:rsidRPr="003C5595">
        <w:t xml:space="preserve"> 4.9.1,</w:t>
      </w:r>
    </w:p>
    <w:p w14:paraId="0BFDF873" w14:textId="56CEFFC8" w:rsidR="00081372" w:rsidRPr="003C5595" w:rsidRDefault="00081372" w:rsidP="00081372">
      <w:pPr>
        <w:ind w:left="568" w:hanging="284"/>
        <w:rPr>
          <w:rFonts w:eastAsia="MS P??"/>
        </w:rPr>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 xml:space="preserve">RFBW </w:t>
      </w:r>
      <w:r w:rsidRPr="003C5595">
        <w:t xml:space="preserve">for </w:t>
      </w:r>
      <w:r w:rsidRPr="003C5595">
        <w:rPr>
          <w:i/>
        </w:rPr>
        <w:t>multi-band connector(s),</w:t>
      </w:r>
      <w:r w:rsidRPr="003C5595">
        <w:t xml:space="preserve"> see </w:t>
      </w:r>
      <w:r w:rsidR="00AC59EA">
        <w:t>clause</w:t>
      </w:r>
      <w:r w:rsidRPr="003C5595">
        <w:t xml:space="preserve"> 4.9.1.</w:t>
      </w:r>
    </w:p>
    <w:p w14:paraId="2228086E" w14:textId="77777777" w:rsidR="0040230A" w:rsidRPr="003C5595" w:rsidRDefault="0040230A" w:rsidP="0040230A">
      <w:pPr>
        <w:pStyle w:val="Heading5"/>
      </w:pPr>
      <w:bookmarkStart w:id="2034" w:name="_Toc21100040"/>
      <w:bookmarkStart w:id="2035" w:name="_Toc29809838"/>
      <w:bookmarkStart w:id="2036" w:name="_Toc36645223"/>
      <w:r w:rsidRPr="003C5595">
        <w:lastRenderedPageBreak/>
        <w:t>7.4.1.4.2</w:t>
      </w:r>
      <w:r w:rsidRPr="003C5595">
        <w:tab/>
        <w:t>Procedure</w:t>
      </w:r>
      <w:bookmarkEnd w:id="2034"/>
      <w:bookmarkEnd w:id="2035"/>
      <w:bookmarkEnd w:id="2036"/>
    </w:p>
    <w:p w14:paraId="74D83A80" w14:textId="77777777" w:rsidR="0040230A" w:rsidRPr="003C5595" w:rsidRDefault="0040230A" w:rsidP="0040230A">
      <w:pPr>
        <w:rPr>
          <w:i/>
        </w:rPr>
      </w:pPr>
      <w:r w:rsidRPr="003C5595">
        <w:t>The minimum requirement is applied to all connectors under test.</w:t>
      </w:r>
    </w:p>
    <w:p w14:paraId="264938D6" w14:textId="13D0D636"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621638CA" w14:textId="490C4981" w:rsidR="0040230A" w:rsidRPr="003C5595" w:rsidRDefault="0040230A" w:rsidP="0040230A">
      <w:pPr>
        <w:pStyle w:val="B1"/>
      </w:pPr>
      <w:r w:rsidRPr="003C5595">
        <w:t>1)</w:t>
      </w:r>
      <w:r w:rsidRPr="003C5595">
        <w:tab/>
        <w:t xml:space="preserve">Connect the connector under test to measurement equipment as shown in annex D.2.3 for </w:t>
      </w:r>
      <w:r w:rsidRPr="003C5595">
        <w:rPr>
          <w:i/>
        </w:rPr>
        <w:t>BS type 1-C</w:t>
      </w:r>
      <w:r w:rsidRPr="003C5595">
        <w:t xml:space="preserve"> and in annex D.4.3 for</w:t>
      </w:r>
      <w:r w:rsidRPr="003C5595">
        <w:rPr>
          <w:i/>
        </w:rPr>
        <w:t xml:space="preserve"> BS type 1-H</w:t>
      </w:r>
      <w:r w:rsidRPr="003C5595">
        <w:t xml:space="preserve">. </w:t>
      </w:r>
    </w:p>
    <w:p w14:paraId="098D8F6D" w14:textId="77777777" w:rsidR="0040230A" w:rsidRPr="003C5595" w:rsidRDefault="0040230A" w:rsidP="0040230A">
      <w:pPr>
        <w:pStyle w:val="B1"/>
      </w:pPr>
      <w:r w:rsidRPr="003C5595">
        <w:t>2)</w:t>
      </w:r>
      <w:r w:rsidRPr="003C5595">
        <w:tab/>
        <w:t>Set the BS to transmit:</w:t>
      </w:r>
    </w:p>
    <w:p w14:paraId="4F9DD96A" w14:textId="77777777" w:rsidR="00046DB5" w:rsidRDefault="0040230A" w:rsidP="00046DB5">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rated carrier output power</w:t>
      </w:r>
      <w:r w:rsidRPr="003C5595">
        <w:t xml:space="preserve"> </w:t>
      </w:r>
      <w:r w:rsidR="00046DB5">
        <w:t>(P</w:t>
      </w:r>
      <w:del w:id="2037" w:author="CR0090" w:date="2020-03-13T16:07:00Z">
        <w:r w:rsidR="00046DB5">
          <w:rPr>
            <w:vertAlign w:val="subscript"/>
          </w:rPr>
          <w:delText>R</w:delText>
        </w:r>
      </w:del>
      <w:ins w:id="2038" w:author="CR0090" w:date="2020-03-13T16:07:00Z">
        <w:r w:rsidR="00046DB5">
          <w:rPr>
            <w:vertAlign w:val="subscript"/>
          </w:rPr>
          <w:t>r</w:t>
        </w:r>
      </w:ins>
      <w:r w:rsidR="00046DB5">
        <w:rPr>
          <w:vertAlign w:val="subscript"/>
        </w:rPr>
        <w:t xml:space="preserve">ated,c,AC </w:t>
      </w:r>
      <w:r w:rsidR="00046DB5">
        <w:t>or P</w:t>
      </w:r>
      <w:del w:id="2039" w:author="CR0090" w:date="2020-03-13T16:07:00Z">
        <w:r w:rsidR="00046DB5">
          <w:rPr>
            <w:vertAlign w:val="subscript"/>
          </w:rPr>
          <w:delText>R</w:delText>
        </w:r>
      </w:del>
      <w:ins w:id="2040" w:author="CR0090" w:date="2020-03-13T16:07:00Z">
        <w:r w:rsidR="00046DB5">
          <w:rPr>
            <w:vertAlign w:val="subscript"/>
          </w:rPr>
          <w:t>r</w:t>
        </w:r>
      </w:ins>
      <w:r w:rsidR="00046DB5">
        <w:rPr>
          <w:vertAlign w:val="subscript"/>
        </w:rPr>
        <w:t>ated,c,TABC</w:t>
      </w:r>
      <w:r w:rsidR="00046DB5">
        <w:t>, D.21).</w:t>
      </w:r>
    </w:p>
    <w:p w14:paraId="7A4AD84F" w14:textId="6BA5B857" w:rsidR="0040230A" w:rsidRPr="003C5595" w:rsidRDefault="0040230A" w:rsidP="0040230A">
      <w:pPr>
        <w:pStyle w:val="B2"/>
      </w:pPr>
      <w:r w:rsidRPr="003C5595">
        <w:rPr>
          <w:lang w:val="en-US" w:eastAsia="zh-CN"/>
        </w:rPr>
        <w:t>-</w:t>
      </w:r>
      <w:r w:rsidRPr="003C5595">
        <w:rPr>
          <w:lang w:val="en-US" w:eastAsia="zh-CN"/>
        </w:rPr>
        <w:tab/>
      </w:r>
      <w:r w:rsidRPr="003C5595">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t>clause</w:t>
      </w:r>
      <w:r w:rsidRPr="003C5595">
        <w:t xml:space="preserve">s 4.7 and 4.8 using the corresponding test models or set of physical channels in </w:t>
      </w:r>
      <w:r w:rsidR="00AC59EA">
        <w:t>clause</w:t>
      </w:r>
      <w:r w:rsidRPr="003C5595">
        <w:t xml:space="preserve"> 4.9.2</w:t>
      </w:r>
    </w:p>
    <w:p w14:paraId="24594936" w14:textId="77777777" w:rsidR="0040230A" w:rsidRPr="003C5595" w:rsidRDefault="0040230A" w:rsidP="0040230A">
      <w:pPr>
        <w:pStyle w:val="B1"/>
      </w:pPr>
      <w:r w:rsidRPr="003C5595">
        <w:t>3)</w:t>
      </w:r>
      <w:r w:rsidRPr="003C5595">
        <w:tab/>
        <w:t xml:space="preserve">Set the signal generator for the wanted signal to transmit </w:t>
      </w:r>
      <w:r w:rsidRPr="003C5595">
        <w:rPr>
          <w:rFonts w:eastAsia="MS Mincho"/>
        </w:rPr>
        <w:t>as specified in table 7.4.1.5-1.</w:t>
      </w:r>
    </w:p>
    <w:p w14:paraId="105A4F7F" w14:textId="77777777" w:rsidR="0040230A" w:rsidRPr="003C5595" w:rsidRDefault="0040230A" w:rsidP="0040230A">
      <w:pPr>
        <w:pStyle w:val="B1"/>
      </w:pPr>
      <w:r w:rsidRPr="003C5595">
        <w:t>4)</w:t>
      </w:r>
      <w:r w:rsidRPr="003C5595">
        <w:tab/>
        <w:t xml:space="preserve">Set the signal generator for the interfering signal to transmit at the frequency offset and </w:t>
      </w:r>
      <w:r w:rsidRPr="003C5595">
        <w:rPr>
          <w:rFonts w:eastAsia="MS Mincho"/>
        </w:rPr>
        <w:t>as specified in table 7.4.1.5-1 and 7.4.1.5-2</w:t>
      </w:r>
      <w:r w:rsidRPr="003C5595">
        <w:t>.</w:t>
      </w:r>
    </w:p>
    <w:p w14:paraId="3CB8DA85" w14:textId="6ECD4348" w:rsidR="003C27AE" w:rsidRPr="005174FE" w:rsidRDefault="003C27AE" w:rsidP="003C27AE">
      <w:pPr>
        <w:pStyle w:val="B1"/>
      </w:pPr>
      <w:r w:rsidRPr="005174FE">
        <w:t>5)</w:t>
      </w:r>
      <w:r w:rsidRPr="005174FE">
        <w:tab/>
        <w:t>Measure the throughput according to annex A.1</w:t>
      </w:r>
      <w:ins w:id="2041" w:author="CR0093" w:date="2020-03-13T16:07:00Z">
        <w:r w:rsidRPr="005174FE">
          <w:t xml:space="preserve">, as well as annex A.14 of TS 36.141 </w:t>
        </w:r>
        <w:del w:id="2042" w:author="MCC" w:date="2020-04-02T08:06:00Z">
          <w:r w:rsidRPr="005174FE" w:rsidDel="007D7230">
            <w:delText>[23]</w:delText>
          </w:r>
        </w:del>
      </w:ins>
      <w:ins w:id="2043" w:author="MCC" w:date="2020-04-02T08:06:00Z">
        <w:r w:rsidR="007D7230">
          <w:t>[24]</w:t>
        </w:r>
      </w:ins>
      <w:ins w:id="2044" w:author="CR0093" w:date="2020-03-13T16:07:00Z">
        <w:r w:rsidRPr="005174FE">
          <w:t xml:space="preserve"> for a BS declared to be capable of NB-IoT operation in NR in-band (D.41)</w:t>
        </w:r>
      </w:ins>
      <w:r w:rsidRPr="005174FE">
        <w:t>.</w:t>
      </w:r>
    </w:p>
    <w:p w14:paraId="2193D898"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1415DB86" w14:textId="3FE90A86" w:rsidR="00081372" w:rsidRPr="003C5595" w:rsidRDefault="0040230A" w:rsidP="0040230A">
      <w:pPr>
        <w:ind w:left="567" w:hanging="283"/>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15A2E811" w14:textId="77777777" w:rsidR="0040230A" w:rsidRPr="003C5595" w:rsidRDefault="0040230A" w:rsidP="0040230A">
      <w:pPr>
        <w:pStyle w:val="Heading4"/>
      </w:pPr>
      <w:bookmarkStart w:id="2045" w:name="_Toc21100041"/>
      <w:bookmarkStart w:id="2046" w:name="_Toc29809839"/>
      <w:bookmarkStart w:id="2047" w:name="_Toc36645224"/>
      <w:r w:rsidRPr="003C5595">
        <w:t>7.4.1.5</w:t>
      </w:r>
      <w:r w:rsidRPr="003C5595">
        <w:tab/>
        <w:t>Test requirements</w:t>
      </w:r>
      <w:bookmarkEnd w:id="2045"/>
      <w:bookmarkEnd w:id="2046"/>
      <w:bookmarkEnd w:id="2047"/>
    </w:p>
    <w:p w14:paraId="25AD8E52" w14:textId="77777777" w:rsidR="0040230A" w:rsidRPr="003C5595" w:rsidRDefault="0040230A" w:rsidP="0040230A">
      <w:pPr>
        <w:rPr>
          <w:lang w:eastAsia="zh-CN"/>
        </w:rPr>
      </w:pPr>
      <w:r w:rsidRPr="003C5595">
        <w:t>The throughput shall be ≥ 95% of the maximum throughput</w:t>
      </w:r>
      <w:r w:rsidRPr="003C5595" w:rsidDel="00BE584A">
        <w:t xml:space="preserve"> </w:t>
      </w:r>
      <w:r w:rsidRPr="003C5595">
        <w:t>of the reference measurement channel</w:t>
      </w:r>
      <w:r w:rsidRPr="003C5595">
        <w:rPr>
          <w:lang w:eastAsia="zh-CN"/>
        </w:rPr>
        <w:t>.</w:t>
      </w:r>
    </w:p>
    <w:p w14:paraId="0E39B7D5" w14:textId="77777777" w:rsidR="0040230A" w:rsidRPr="003C5595" w:rsidRDefault="0040230A" w:rsidP="0040230A">
      <w:pPr>
        <w:rPr>
          <w:rFonts w:eastAsia="Osaka"/>
        </w:rPr>
      </w:pPr>
      <w:r w:rsidRPr="003C5595">
        <w:rPr>
          <w:lang w:eastAsia="zh-CN"/>
        </w:rPr>
        <w:t xml:space="preserve">For BS, the </w:t>
      </w:r>
      <w:r w:rsidRPr="003C5595">
        <w:t xml:space="preserve">wanted and </w:t>
      </w:r>
      <w:r w:rsidRPr="003C5595">
        <w:rPr>
          <w:lang w:eastAsia="zh-CN"/>
        </w:rPr>
        <w:t>the</w:t>
      </w:r>
      <w:r w:rsidRPr="003C5595">
        <w:t xml:space="preserve"> interfering signal coupled to the </w:t>
      </w:r>
      <w:r w:rsidRPr="003C5595">
        <w:rPr>
          <w:i/>
        </w:rPr>
        <w:t>BS</w:t>
      </w:r>
      <w:r w:rsidRPr="003C5595">
        <w:t xml:space="preserve"> </w:t>
      </w:r>
      <w:r w:rsidRPr="003C5595">
        <w:rPr>
          <w:i/>
        </w:rPr>
        <w:t>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TAB connector</w:t>
      </w:r>
      <w:r w:rsidRPr="003C5595" w:rsidDel="00B15E2E">
        <w:t xml:space="preserve"> </w:t>
      </w:r>
      <w:r w:rsidRPr="003C5595">
        <w:rPr>
          <w:lang w:eastAsia="zh-CN"/>
        </w:rPr>
        <w:t>are</w:t>
      </w:r>
      <w:r w:rsidRPr="003C5595">
        <w:t xml:space="preserve"> specified</w:t>
      </w:r>
      <w:r w:rsidRPr="003C5595">
        <w:rPr>
          <w:rFonts w:eastAsia="Osaka"/>
        </w:rPr>
        <w:t xml:space="preserve"> in table </w:t>
      </w:r>
      <w:r w:rsidRPr="003C5595">
        <w:rPr>
          <w:rFonts w:cs="v5.0.0"/>
          <w:lang w:eastAsia="zh-CN"/>
        </w:rPr>
        <w:t>7.4.1.5</w:t>
      </w:r>
      <w:r w:rsidRPr="003C5595">
        <w:rPr>
          <w:rFonts w:eastAsia="Osaka"/>
        </w:rPr>
        <w:t>-</w:t>
      </w:r>
      <w:r w:rsidRPr="003C5595">
        <w:rPr>
          <w:lang w:eastAsia="zh-CN"/>
        </w:rPr>
        <w:t>1</w:t>
      </w:r>
      <w:r w:rsidRPr="003C5595">
        <w:rPr>
          <w:rFonts w:eastAsia="Osaka"/>
        </w:rPr>
        <w:t xml:space="preserve"> </w:t>
      </w:r>
      <w:r w:rsidRPr="003C5595">
        <w:rPr>
          <w:lang w:eastAsia="zh-CN"/>
        </w:rPr>
        <w:t xml:space="preserve">and the frequency offset between the wanted and interfering signal in table 7.4.1.5-2 </w:t>
      </w:r>
      <w:r w:rsidRPr="003C5595">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1EA85684" w14:textId="5F6694B8" w:rsidR="003C27AE" w:rsidRPr="005174FE" w:rsidRDefault="003C27AE" w:rsidP="003C27AE">
      <w:pPr>
        <w:rPr>
          <w:ins w:id="2048" w:author="CR0093" w:date="2020-03-13T16:07:00Z"/>
          <w:rFonts w:eastAsia="Osaka"/>
        </w:rPr>
      </w:pPr>
      <w:ins w:id="2049" w:author="CR0093" w:date="2020-03-13T16:07:00Z">
        <w:r w:rsidRPr="005174FE">
          <w:rPr>
            <w:lang w:eastAsia="zh-CN"/>
          </w:rPr>
          <w:t xml:space="preserve">For BS supporting NB-IoT operation in NR in-band, the </w:t>
        </w:r>
        <w:r w:rsidRPr="005174FE">
          <w:t xml:space="preserve">wanted and </w:t>
        </w:r>
        <w:r w:rsidRPr="005174FE">
          <w:rPr>
            <w:lang w:eastAsia="zh-CN"/>
          </w:rPr>
          <w:t>the</w:t>
        </w:r>
        <w:r w:rsidRPr="005174FE">
          <w:t xml:space="preserve"> interfering signal coupled to the </w:t>
        </w:r>
        <w:r w:rsidRPr="005174FE">
          <w:rPr>
            <w:i/>
          </w:rPr>
          <w:t>BS</w:t>
        </w:r>
        <w:r w:rsidRPr="005174FE">
          <w:t xml:space="preserve"> </w:t>
        </w:r>
        <w:r w:rsidRPr="005174FE">
          <w:rPr>
            <w:i/>
          </w:rPr>
          <w:t>type 1-C</w:t>
        </w:r>
        <w:r w:rsidRPr="005174FE">
          <w:t xml:space="preserve"> </w:t>
        </w:r>
        <w:r w:rsidRPr="005174FE">
          <w:rPr>
            <w:i/>
          </w:rPr>
          <w:t>antenna connector</w:t>
        </w:r>
        <w:r w:rsidRPr="005174FE">
          <w:t xml:space="preserve"> </w:t>
        </w:r>
        <w:r w:rsidRPr="005174FE">
          <w:rPr>
            <w:lang w:eastAsia="zh-CN"/>
          </w:rPr>
          <w:t>are</w:t>
        </w:r>
        <w:r w:rsidRPr="005174FE">
          <w:t xml:space="preserve"> specified</w:t>
        </w:r>
        <w:r w:rsidRPr="005174FE">
          <w:rPr>
            <w:rFonts w:eastAsia="Osaka"/>
          </w:rPr>
          <w:t xml:space="preserve"> in table </w:t>
        </w:r>
        <w:r w:rsidRPr="005174FE">
          <w:rPr>
            <w:rFonts w:eastAsia="SimSun" w:cs="v5.0.0"/>
            <w:lang w:eastAsia="zh-CN"/>
          </w:rPr>
          <w:t>7.4.1.5</w:t>
        </w:r>
        <w:r w:rsidRPr="005174FE">
          <w:rPr>
            <w:rFonts w:eastAsia="Osaka"/>
          </w:rPr>
          <w:t>-</w:t>
        </w:r>
        <w:r w:rsidRPr="005174FE">
          <w:rPr>
            <w:rFonts w:eastAsia="SimSun"/>
            <w:lang w:eastAsia="zh-CN"/>
          </w:rPr>
          <w:t>1</w:t>
        </w:r>
        <w:r w:rsidRPr="005174FE">
          <w:rPr>
            <w:rFonts w:eastAsia="Osaka"/>
          </w:rPr>
          <w:t xml:space="preserve"> </w:t>
        </w:r>
        <w:r w:rsidRPr="005174FE">
          <w:rPr>
            <w:rFonts w:eastAsia="SimSun"/>
            <w:lang w:eastAsia="zh-CN"/>
          </w:rPr>
          <w:t xml:space="preserve">and the frequency offset between the wanted and interfering signal in table 7.4.1.5-2 </w:t>
        </w:r>
        <w:r w:rsidRPr="005174FE">
          <w:rPr>
            <w:rFonts w:eastAsia="Osaka"/>
          </w:rPr>
          <w:t xml:space="preserve">for ACS. The reference measurement channel for the NB-IoT wanted signal is identified in clause 7.2.5 of TS 36.141 </w:t>
        </w:r>
        <w:del w:id="2050" w:author="MCC" w:date="2020-04-02T08:06:00Z">
          <w:r w:rsidRPr="005174FE" w:rsidDel="007D7230">
            <w:rPr>
              <w:rFonts w:eastAsia="Osaka"/>
            </w:rPr>
            <w:delText>[23]</w:delText>
          </w:r>
        </w:del>
      </w:ins>
      <w:ins w:id="2051" w:author="MCC" w:date="2020-04-02T08:06:00Z">
        <w:r w:rsidR="007D7230">
          <w:rPr>
            <w:rFonts w:eastAsia="Osaka"/>
          </w:rPr>
          <w:t>[24]</w:t>
        </w:r>
      </w:ins>
      <w:ins w:id="2052" w:author="CR0093" w:date="2020-03-13T16:07:00Z">
        <w:r w:rsidRPr="005174FE">
          <w:rPr>
            <w:rFonts w:eastAsia="Osaka"/>
          </w:rPr>
          <w:t>. The characteristics of the interfering signal is further specified in annex E.</w:t>
        </w:r>
      </w:ins>
    </w:p>
    <w:p w14:paraId="574E2A43" w14:textId="77777777" w:rsidR="0040230A" w:rsidRPr="003C5595" w:rsidRDefault="0040230A" w:rsidP="0040230A">
      <w:pPr>
        <w:rPr>
          <w:rFonts w:eastAsia="Osaka"/>
        </w:rPr>
      </w:pPr>
      <w:r w:rsidRPr="003C5595">
        <w:rPr>
          <w:rFonts w:eastAsia="Osaka"/>
        </w:rPr>
        <w:t xml:space="preserve">The ACS requirement is applicable outside the </w:t>
      </w:r>
      <w:r w:rsidRPr="003C5595">
        <w:rPr>
          <w:lang w:eastAsia="zh-CN"/>
        </w:rPr>
        <w:t xml:space="preserve">Base Station </w:t>
      </w:r>
      <w:r w:rsidRPr="003C5595">
        <w:rPr>
          <w:rFonts w:eastAsia="Osaka"/>
        </w:rPr>
        <w:t>RF Bandwidth</w:t>
      </w:r>
      <w:r w:rsidRPr="003C5595">
        <w:rPr>
          <w:lang w:eastAsia="zh-CN"/>
        </w:rPr>
        <w:t xml:space="preserve"> or Radio Bandwidth</w:t>
      </w:r>
      <w:r w:rsidRPr="003C5595">
        <w:rPr>
          <w:rFonts w:eastAsia="Osaka"/>
        </w:rPr>
        <w:t>. The interfering signal offset is defined relative to the</w:t>
      </w:r>
      <w:r w:rsidRPr="003C5595">
        <w:t xml:space="preserve"> </w:t>
      </w:r>
      <w:r w:rsidRPr="003C5595">
        <w:rPr>
          <w:rFonts w:eastAsia="Osaka"/>
        </w:rPr>
        <w:t xml:space="preserve">Base station RF Bandwidth edges </w:t>
      </w:r>
      <w:r w:rsidRPr="003C5595">
        <w:rPr>
          <w:lang w:eastAsia="zh-CN"/>
        </w:rPr>
        <w:t xml:space="preserve">or Radio Bandwidth </w:t>
      </w:r>
      <w:r w:rsidRPr="003C5595">
        <w:rPr>
          <w:rFonts w:eastAsia="Osaka"/>
        </w:rPr>
        <w:t>edges.</w:t>
      </w:r>
    </w:p>
    <w:p w14:paraId="36D0F54A" w14:textId="776CAC5B" w:rsidR="00081372" w:rsidRPr="003C5595" w:rsidRDefault="0040230A" w:rsidP="0040230A">
      <w:pPr>
        <w:rPr>
          <w:lang w:eastAsia="zh-CN"/>
        </w:rPr>
      </w:pPr>
      <w:r w:rsidRPr="003C5595">
        <w:t xml:space="preserve">For a BS operating in non-contiguous spectrum within any </w:t>
      </w:r>
      <w:r w:rsidRPr="003C5595">
        <w:rPr>
          <w:i/>
        </w:rPr>
        <w:t>operating band</w:t>
      </w:r>
      <w:r w:rsidRPr="003C5595">
        <w:t>, the ACS requirement shall apply in addition inside any sub-block gap, in case the sub-block gap size is at least as wide as the NR interfering signal in table 7.4.1.5-</w:t>
      </w:r>
      <w:r w:rsidRPr="003C5595">
        <w:rPr>
          <w:lang w:eastAsia="zh-CN"/>
        </w:rPr>
        <w:t>2</w:t>
      </w:r>
      <w:r w:rsidRPr="003C5595">
        <w:t>. The interfering signal offset is defined relative to the sub-block edges inside the sub-block gap.</w:t>
      </w:r>
    </w:p>
    <w:p w14:paraId="095EECDB" w14:textId="77777777" w:rsidR="00081372" w:rsidRPr="003C5595" w:rsidRDefault="00081372" w:rsidP="00081372">
      <w:pPr>
        <w:rPr>
          <w:lang w:eastAsia="zh-CN"/>
        </w:rPr>
      </w:pPr>
      <w:r w:rsidRPr="003C5595">
        <w:t xml:space="preserve">For a </w:t>
      </w:r>
      <w:r w:rsidRPr="003C5595">
        <w:rPr>
          <w:i/>
        </w:rPr>
        <w:t>multi-band connector</w:t>
      </w:r>
      <w:r w:rsidRPr="003C5595">
        <w:t>, the ACS requirement shall apply in addition inside any Inter RF Bandwidth gap, in case the Inter RF Bandwidth gap size is at least as wide as the NR interfering signal in table 7.4.1.5</w:t>
      </w:r>
      <w:r w:rsidRPr="003C5595">
        <w:noBreakHyphen/>
        <w:t>2. The interfering signal offset is defined relative to the Base Station RF Bandwidth edges inside the Inter RF Bandwidth gap</w:t>
      </w:r>
    </w:p>
    <w:p w14:paraId="19B1404A" w14:textId="77777777" w:rsidR="00081372" w:rsidRPr="003C5595" w:rsidRDefault="00081372" w:rsidP="00081372">
      <w:pPr>
        <w:rPr>
          <w:lang w:eastAsia="zh-CN"/>
        </w:rPr>
      </w:pPr>
      <w:r w:rsidRPr="003C5595">
        <w:rPr>
          <w:lang w:eastAsia="zh-CN"/>
        </w:rPr>
        <w:t xml:space="preserve">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3FFC093C" w14:textId="77777777" w:rsidR="00081372" w:rsidRPr="003C5595" w:rsidRDefault="00081372" w:rsidP="00BF4553">
      <w:pPr>
        <w:pStyle w:val="TH"/>
        <w:rPr>
          <w:lang w:eastAsia="zh-CN"/>
        </w:rPr>
      </w:pPr>
      <w:r w:rsidRPr="003C5595">
        <w:lastRenderedPageBreak/>
        <w:t xml:space="preserve">Table </w:t>
      </w:r>
      <w:r w:rsidRPr="003C5595">
        <w:rPr>
          <w:lang w:eastAsia="zh-CN"/>
        </w:rPr>
        <w:t>7.4.1.5</w:t>
      </w:r>
      <w:r w:rsidRPr="003C5595">
        <w:t>-</w:t>
      </w:r>
      <w:r w:rsidRPr="003C5595">
        <w:rPr>
          <w:lang w:eastAsia="zh-CN"/>
        </w:rPr>
        <w:t>1</w:t>
      </w:r>
      <w:r w:rsidRPr="003C5595">
        <w:t>: Base station A</w:t>
      </w:r>
      <w:r w:rsidRPr="003C5595">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2189"/>
        <w:gridCol w:w="2268"/>
      </w:tblGrid>
      <w:tr w:rsidR="003C5595" w:rsidRPr="003C5595" w14:paraId="7B572945" w14:textId="77777777" w:rsidTr="00D97555">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3C5595" w:rsidRDefault="00081372" w:rsidP="00081372">
            <w:pPr>
              <w:pStyle w:val="TAH"/>
              <w:tabs>
                <w:tab w:val="left" w:pos="540"/>
                <w:tab w:val="left" w:pos="1260"/>
                <w:tab w:val="left" w:pos="1800"/>
              </w:tabs>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3C5595" w:rsidRDefault="00081372" w:rsidP="00081372">
            <w:pPr>
              <w:pStyle w:val="TAH"/>
              <w:tabs>
                <w:tab w:val="left" w:pos="540"/>
                <w:tab w:val="left" w:pos="1260"/>
                <w:tab w:val="left" w:pos="1800"/>
              </w:tabs>
              <w:rPr>
                <w:lang w:eastAsia="ja-JP"/>
              </w:rPr>
            </w:pPr>
            <w:r w:rsidRPr="003C5595">
              <w:t xml:space="preserve">Wanted signal mean power </w:t>
            </w:r>
            <w:r w:rsidR="006253D3" w:rsidRPr="003C5595">
              <w:t>(</w:t>
            </w:r>
            <w:r w:rsidRPr="003C5595">
              <w:t>dBm</w:t>
            </w:r>
            <w:r w:rsidR="006253D3" w:rsidRPr="003C5595">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3C5595" w:rsidRDefault="00081372" w:rsidP="00081372">
            <w:pPr>
              <w:pStyle w:val="TAH"/>
              <w:tabs>
                <w:tab w:val="left" w:pos="540"/>
                <w:tab w:val="left" w:pos="1260"/>
                <w:tab w:val="left" w:pos="1800"/>
              </w:tabs>
              <w:rPr>
                <w:lang w:eastAsia="ja-JP"/>
              </w:rPr>
            </w:pPr>
            <w:r w:rsidRPr="003C5595">
              <w:rPr>
                <w:rFonts w:cs="Arial"/>
              </w:rPr>
              <w:t xml:space="preserve">Interfering signal mean power </w:t>
            </w:r>
            <w:r w:rsidR="006253D3" w:rsidRPr="003C5595">
              <w:rPr>
                <w:rFonts w:cs="Arial"/>
              </w:rPr>
              <w:t>(</w:t>
            </w:r>
            <w:r w:rsidRPr="003C5595">
              <w:rPr>
                <w:rFonts w:cs="Arial"/>
              </w:rPr>
              <w:t>dBm</w:t>
            </w:r>
            <w:r w:rsidR="006253D3" w:rsidRPr="003C5595">
              <w:rPr>
                <w:rFonts w:cs="Arial"/>
              </w:rPr>
              <w:t>)</w:t>
            </w:r>
          </w:p>
        </w:tc>
      </w:tr>
      <w:tr w:rsidR="003C5595" w:rsidRPr="003C5595" w14:paraId="7E177ED8" w14:textId="77777777" w:rsidTr="00D97555">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3C5595" w:rsidRDefault="00081372" w:rsidP="00081372">
            <w:pPr>
              <w:pStyle w:val="TAC"/>
              <w:tabs>
                <w:tab w:val="left" w:pos="540"/>
                <w:tab w:val="left" w:pos="1260"/>
                <w:tab w:val="left" w:pos="1800"/>
              </w:tabs>
              <w:rPr>
                <w:lang w:eastAsia="zh-CN"/>
              </w:rPr>
            </w:pPr>
            <w:r w:rsidRPr="003C5595">
              <w:rPr>
                <w:lang w:eastAsia="zh-CN"/>
              </w:rPr>
              <w:t xml:space="preserve">5, 10, 15, 20, </w:t>
            </w:r>
            <w:r w:rsidRPr="003C5595">
              <w:rPr>
                <w:lang w:eastAsia="zh-CN"/>
              </w:rPr>
              <w:br/>
              <w:t xml:space="preserve">25, 30, 40, 50, 60, 70, 80, 90, 100 </w:t>
            </w:r>
            <w:r w:rsidRPr="003C5595">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3C5595" w:rsidRDefault="00081372" w:rsidP="0008137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w:t>
            </w:r>
            <w:r w:rsidR="001B75D7" w:rsidRPr="003C5595">
              <w:t xml:space="preserve"> </w:t>
            </w:r>
            <w:r w:rsidRPr="003C5595">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3C5595" w:rsidRDefault="00081372" w:rsidP="00081372">
            <w:pPr>
              <w:pStyle w:val="TAC"/>
              <w:tabs>
                <w:tab w:val="left" w:pos="540"/>
                <w:tab w:val="left" w:pos="1260"/>
                <w:tab w:val="left" w:pos="1800"/>
              </w:tabs>
              <w:rPr>
                <w:lang w:eastAsia="zh-CN"/>
              </w:rPr>
            </w:pPr>
            <w:r w:rsidRPr="003C5595">
              <w:rPr>
                <w:lang w:eastAsia="zh-CN"/>
              </w:rPr>
              <w:t>Wide Area</w:t>
            </w:r>
            <w:r w:rsidR="00D97555" w:rsidRPr="00B16AA5">
              <w:rPr>
                <w:lang w:eastAsia="zh-CN"/>
              </w:rPr>
              <w:t xml:space="preserve"> BS</w:t>
            </w:r>
            <w:r w:rsidRPr="003C5595">
              <w:rPr>
                <w:lang w:eastAsia="zh-CN"/>
              </w:rPr>
              <w:t>: -52</w:t>
            </w:r>
          </w:p>
          <w:p w14:paraId="131BDB36" w14:textId="35EDCAED" w:rsidR="00081372" w:rsidRPr="003C5595" w:rsidRDefault="00081372" w:rsidP="00081372">
            <w:pPr>
              <w:pStyle w:val="TAC"/>
              <w:tabs>
                <w:tab w:val="left" w:pos="540"/>
                <w:tab w:val="left" w:pos="1260"/>
                <w:tab w:val="left" w:pos="1800"/>
              </w:tabs>
              <w:rPr>
                <w:lang w:eastAsia="zh-CN"/>
              </w:rPr>
            </w:pPr>
            <w:r w:rsidRPr="003C5595">
              <w:rPr>
                <w:lang w:eastAsia="zh-CN"/>
              </w:rPr>
              <w:t>Medium Range</w:t>
            </w:r>
            <w:r w:rsidR="00D97555" w:rsidRPr="00B16AA5">
              <w:rPr>
                <w:lang w:eastAsia="zh-CN"/>
              </w:rPr>
              <w:t xml:space="preserve"> BS</w:t>
            </w:r>
            <w:r w:rsidRPr="003C5595">
              <w:rPr>
                <w:lang w:eastAsia="zh-CN"/>
              </w:rPr>
              <w:t>: -47</w:t>
            </w:r>
          </w:p>
          <w:p w14:paraId="2EB558AC" w14:textId="2E9ABFBB" w:rsidR="00081372" w:rsidRPr="003C5595" w:rsidRDefault="00081372" w:rsidP="00081372">
            <w:pPr>
              <w:pStyle w:val="TAC"/>
              <w:tabs>
                <w:tab w:val="left" w:pos="540"/>
                <w:tab w:val="left" w:pos="1260"/>
                <w:tab w:val="left" w:pos="1800"/>
              </w:tabs>
              <w:rPr>
                <w:lang w:eastAsia="zh-CN"/>
              </w:rPr>
            </w:pPr>
            <w:r w:rsidRPr="003C5595">
              <w:rPr>
                <w:lang w:eastAsia="zh-CN"/>
              </w:rPr>
              <w:t>Local Area</w:t>
            </w:r>
            <w:r w:rsidR="00D97555" w:rsidRPr="00B16AA5">
              <w:rPr>
                <w:lang w:eastAsia="zh-CN"/>
              </w:rPr>
              <w:t xml:space="preserve"> BS</w:t>
            </w:r>
            <w:r w:rsidRPr="003C5595">
              <w:rPr>
                <w:lang w:eastAsia="zh-CN"/>
              </w:rPr>
              <w:t>: -44</w:t>
            </w:r>
          </w:p>
        </w:tc>
      </w:tr>
      <w:tr w:rsidR="00081372" w:rsidRPr="003C5595" w14:paraId="4AB84806" w14:textId="77777777" w:rsidTr="00D97555">
        <w:trPr>
          <w:trHeight w:val="487"/>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5174FE" w:rsidRDefault="003C27AE" w:rsidP="003C27AE">
            <w:pPr>
              <w:pStyle w:val="TAN"/>
              <w:rPr>
                <w:lang w:eastAsia="zh-CN"/>
              </w:rPr>
            </w:pPr>
            <w:r w:rsidRPr="005174FE">
              <w:rPr>
                <w:lang w:eastAsia="zh-CN"/>
              </w:rPr>
              <w:t>NOTE 1:</w:t>
            </w:r>
            <w:r w:rsidRPr="005174FE">
              <w:rPr>
                <w:lang w:eastAsia="zh-CN"/>
              </w:rPr>
              <w:tab/>
              <w:t>The SCS for the lowest/highest carrier received is the lowest SCS supported by the BS for that bandwidth.</w:t>
            </w:r>
          </w:p>
          <w:p w14:paraId="1138CA5F" w14:textId="2E36968E" w:rsidR="00081372" w:rsidRPr="003C5595" w:rsidRDefault="003C27AE" w:rsidP="003C27AE">
            <w:pPr>
              <w:pStyle w:val="TAN"/>
              <w:rPr>
                <w:lang w:eastAsia="zh-CN"/>
              </w:rPr>
            </w:pPr>
            <w:r w:rsidRPr="005174FE">
              <w:rPr>
                <w:lang w:eastAsia="zh-CN"/>
              </w:rPr>
              <w:t>NOTE 2:</w:t>
            </w:r>
            <w:r w:rsidRPr="005174FE">
              <w:rPr>
                <w:lang w:eastAsia="zh-CN"/>
              </w:rPr>
              <w:tab/>
              <w:t>P</w:t>
            </w:r>
            <w:r w:rsidRPr="005174FE">
              <w:rPr>
                <w:vertAlign w:val="subscript"/>
                <w:lang w:eastAsia="zh-CN"/>
              </w:rPr>
              <w:t>REFSENS</w:t>
            </w:r>
            <w:r w:rsidRPr="005174FE">
              <w:rPr>
                <w:lang w:eastAsia="zh-CN"/>
              </w:rPr>
              <w:t xml:space="preserve"> depends on the </w:t>
            </w:r>
            <w:ins w:id="2053" w:author="CR0093" w:date="2020-03-13T16:07:00Z">
              <w:r w:rsidRPr="005174FE">
                <w:rPr>
                  <w:lang w:eastAsia="zh-CN"/>
                </w:rPr>
                <w:t xml:space="preserve">RAT. </w:t>
              </w:r>
              <w:r w:rsidRPr="005174FE">
                <w:rPr>
                  <w:rFonts w:eastAsia="SimSun"/>
                  <w:lang w:eastAsia="zh-CN"/>
                </w:rPr>
                <w:t xml:space="preserve">For NR, </w:t>
              </w:r>
              <w:r w:rsidRPr="005174FE">
                <w:t>P</w:t>
              </w:r>
              <w:r w:rsidRPr="005174FE">
                <w:rPr>
                  <w:vertAlign w:val="subscript"/>
                </w:rPr>
                <w:t>REFSENS</w:t>
              </w:r>
              <w:r w:rsidRPr="005174FE">
                <w:t xml:space="preserve"> depends also on the</w:t>
              </w:r>
              <w:r w:rsidRPr="005174FE">
                <w:rPr>
                  <w:rFonts w:eastAsia="SimSun"/>
                  <w:lang w:eastAsia="zh-CN"/>
                </w:rPr>
                <w:t xml:space="preserve"> </w:t>
              </w:r>
            </w:ins>
            <w:r w:rsidRPr="005174FE">
              <w:rPr>
                <w:i/>
                <w:lang w:eastAsia="zh-CN"/>
              </w:rPr>
              <w:t>BS channel bandwidth</w:t>
            </w:r>
            <w:r w:rsidRPr="005174FE">
              <w:rPr>
                <w:lang w:eastAsia="zh-CN"/>
              </w:rPr>
              <w:t xml:space="preserve"> as specified in TS 38.104 [2], table </w:t>
            </w:r>
            <w:r w:rsidRPr="005174FE">
              <w:rPr>
                <w:rFonts w:eastAsia="SimSun"/>
                <w:lang w:eastAsia="zh-CN"/>
              </w:rPr>
              <w:t>7.2.2-1, 7.2.2-2 and 7.2.2-3</w:t>
            </w:r>
            <w:r w:rsidRPr="005174FE">
              <w:rPr>
                <w:lang w:eastAsia="zh-CN"/>
              </w:rPr>
              <w:t>.</w:t>
            </w:r>
            <w:ins w:id="2054" w:author="CR0093" w:date="2020-03-13T16:07:00Z">
              <w:r w:rsidRPr="005174FE">
                <w:rPr>
                  <w:rFonts w:eastAsia="SimSun"/>
                  <w:lang w:eastAsia="zh-CN"/>
                </w:rPr>
                <w:tab/>
              </w:r>
              <w:r w:rsidRPr="005174FE">
                <w:t>For NB-IoT, P</w:t>
              </w:r>
              <w:r w:rsidRPr="005174FE">
                <w:rPr>
                  <w:vertAlign w:val="subscript"/>
                </w:rPr>
                <w:t>REFSENS</w:t>
              </w:r>
              <w:r w:rsidRPr="005174FE">
                <w:rPr>
                  <w:rFonts w:eastAsia="SimSun"/>
                  <w:lang w:eastAsia="zh-CN"/>
                </w:rPr>
                <w:t xml:space="preserve"> depends also on the </w:t>
              </w:r>
              <w:r w:rsidRPr="005174FE">
                <w:rPr>
                  <w:rFonts w:eastAsia="SimSun"/>
                  <w:i/>
                  <w:lang w:eastAsia="zh-CN"/>
                </w:rPr>
                <w:t>sub-carrier spacing</w:t>
              </w:r>
              <w:r w:rsidRPr="005174FE">
                <w:rPr>
                  <w:rFonts w:eastAsia="SimSun"/>
                  <w:lang w:eastAsia="zh-CN"/>
                </w:rPr>
                <w:t xml:space="preserve"> as specified in tables 7.2-5, 7.2-6 and 7.2-8 of TS 36.141 </w:t>
              </w:r>
              <w:del w:id="2055" w:author="MCC" w:date="2020-04-02T08:06:00Z">
                <w:r w:rsidRPr="005174FE" w:rsidDel="007D7230">
                  <w:rPr>
                    <w:rFonts w:eastAsia="SimSun"/>
                    <w:lang w:eastAsia="zh-CN"/>
                  </w:rPr>
                  <w:delText>[23]</w:delText>
                </w:r>
              </w:del>
            </w:ins>
            <w:ins w:id="2056" w:author="MCC" w:date="2020-04-02T08:06:00Z">
              <w:r w:rsidR="007D7230">
                <w:rPr>
                  <w:rFonts w:eastAsia="SimSun"/>
                  <w:lang w:eastAsia="zh-CN"/>
                </w:rPr>
                <w:t>[24]</w:t>
              </w:r>
            </w:ins>
            <w:ins w:id="2057" w:author="CR0093" w:date="2020-03-13T16:07:00Z">
              <w:r w:rsidRPr="005174FE">
                <w:rPr>
                  <w:rFonts w:eastAsia="SimSun"/>
                  <w:lang w:eastAsia="zh-CN"/>
                </w:rPr>
                <w:t>.</w:t>
              </w:r>
            </w:ins>
          </w:p>
        </w:tc>
      </w:tr>
    </w:tbl>
    <w:p w14:paraId="1AAFD9C9" w14:textId="77777777" w:rsidR="00081372" w:rsidRPr="003C5595" w:rsidRDefault="00081372" w:rsidP="00081372">
      <w:pPr>
        <w:rPr>
          <w:lang w:eastAsia="zh-CN"/>
        </w:rPr>
      </w:pPr>
    </w:p>
    <w:p w14:paraId="6742B20F" w14:textId="77777777" w:rsidR="00081372" w:rsidRPr="003C5595" w:rsidRDefault="00081372" w:rsidP="00BF4553">
      <w:pPr>
        <w:pStyle w:val="TH"/>
      </w:pPr>
      <w:r w:rsidRPr="003C5595">
        <w:t xml:space="preserve">Table </w:t>
      </w:r>
      <w:r w:rsidRPr="003C5595">
        <w:rPr>
          <w:lang w:eastAsia="zh-CN"/>
        </w:rPr>
        <w:t>7.4.1.5</w:t>
      </w:r>
      <w:r w:rsidRPr="003C5595">
        <w:t>-</w:t>
      </w:r>
      <w:r w:rsidRPr="003C5595">
        <w:rPr>
          <w:lang w:eastAsia="zh-CN"/>
        </w:rPr>
        <w:t>2</w:t>
      </w:r>
      <w:r w:rsidRPr="003C5595">
        <w:t>: Base Station A</w:t>
      </w:r>
      <w:r w:rsidRPr="003C5595">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3C5595" w:rsidRPr="003C5595" w14:paraId="0AED4D1D" w14:textId="77777777" w:rsidTr="00F86264">
        <w:trPr>
          <w:jc w:val="center"/>
        </w:trPr>
        <w:tc>
          <w:tcPr>
            <w:tcW w:w="1842" w:type="dxa"/>
            <w:shd w:val="clear" w:color="auto" w:fill="auto"/>
          </w:tcPr>
          <w:p w14:paraId="54DB55B1" w14:textId="77777777" w:rsidR="0040230A" w:rsidRPr="003C5595" w:rsidRDefault="0040230A" w:rsidP="00F86264">
            <w:pPr>
              <w:pStyle w:val="TAH"/>
              <w:rPr>
                <w:lang w:eastAsia="zh-CN"/>
              </w:rPr>
            </w:pPr>
            <w:r w:rsidRPr="003C5595">
              <w:rPr>
                <w:i/>
              </w:rPr>
              <w:t>BS channel bandwidth</w:t>
            </w:r>
            <w:r w:rsidRPr="003C5595">
              <w:t xml:space="preserve"> of the lowest/highest carrier received (MHz)</w:t>
            </w:r>
          </w:p>
        </w:tc>
        <w:tc>
          <w:tcPr>
            <w:tcW w:w="2646" w:type="dxa"/>
            <w:shd w:val="clear" w:color="auto" w:fill="auto"/>
          </w:tcPr>
          <w:p w14:paraId="7D734495" w14:textId="77777777" w:rsidR="0040230A" w:rsidRPr="003C5595" w:rsidRDefault="0040230A" w:rsidP="00F86264">
            <w:pPr>
              <w:pStyle w:val="TAH"/>
              <w:rPr>
                <w:lang w:eastAsia="zh-CN"/>
              </w:rPr>
            </w:pPr>
            <w:r w:rsidRPr="003C5595">
              <w:t xml:space="preserve">Interfering signal centre frequency offset </w:t>
            </w:r>
            <w:r w:rsidRPr="003C5595">
              <w:rPr>
                <w:rFonts w:cs="Arial"/>
              </w:rPr>
              <w:t>from the lower/upper Base Station RF Bandwidth edge or sub-block edge inside a sub-block gap</w:t>
            </w:r>
            <w:r w:rsidRPr="003C5595">
              <w:t xml:space="preserve"> (MHz)</w:t>
            </w:r>
          </w:p>
        </w:tc>
        <w:tc>
          <w:tcPr>
            <w:tcW w:w="2693" w:type="dxa"/>
            <w:shd w:val="clear" w:color="auto" w:fill="auto"/>
          </w:tcPr>
          <w:p w14:paraId="4A1B0DCD" w14:textId="77777777" w:rsidR="0040230A" w:rsidRPr="003C5595" w:rsidRDefault="0040230A" w:rsidP="00F86264">
            <w:pPr>
              <w:pStyle w:val="TAH"/>
              <w:rPr>
                <w:lang w:eastAsia="zh-CN"/>
              </w:rPr>
            </w:pPr>
            <w:r w:rsidRPr="003C5595">
              <w:t>Type of interfering signal</w:t>
            </w:r>
          </w:p>
        </w:tc>
      </w:tr>
      <w:tr w:rsidR="003C5595" w:rsidRPr="003C5595" w14:paraId="36702BDE" w14:textId="77777777" w:rsidTr="00F86264">
        <w:trPr>
          <w:jc w:val="center"/>
        </w:trPr>
        <w:tc>
          <w:tcPr>
            <w:tcW w:w="1842" w:type="dxa"/>
            <w:shd w:val="clear" w:color="auto" w:fill="auto"/>
          </w:tcPr>
          <w:p w14:paraId="4CB40AA1" w14:textId="77777777" w:rsidR="0040230A" w:rsidRPr="003C5595" w:rsidRDefault="0040230A" w:rsidP="00F86264">
            <w:pPr>
              <w:pStyle w:val="TAC"/>
              <w:rPr>
                <w:lang w:eastAsia="zh-CN"/>
              </w:rPr>
            </w:pPr>
            <w:r w:rsidRPr="003C5595">
              <w:rPr>
                <w:lang w:eastAsia="zh-CN"/>
              </w:rPr>
              <w:t>5</w:t>
            </w:r>
          </w:p>
        </w:tc>
        <w:tc>
          <w:tcPr>
            <w:tcW w:w="2646" w:type="dxa"/>
            <w:shd w:val="clear" w:color="auto" w:fill="auto"/>
          </w:tcPr>
          <w:p w14:paraId="3208AC10" w14:textId="77777777" w:rsidR="0040230A" w:rsidRPr="003C5595" w:rsidRDefault="0040230A" w:rsidP="00F86264">
            <w:pPr>
              <w:pStyle w:val="TAC"/>
              <w:rPr>
                <w:lang w:eastAsia="zh-CN"/>
              </w:rPr>
            </w:pPr>
            <w:r w:rsidRPr="003C5595">
              <w:rPr>
                <w:rFonts w:cs="Arial"/>
              </w:rPr>
              <w:t>±</w:t>
            </w:r>
            <w:r w:rsidRPr="003C5595">
              <w:rPr>
                <w:lang w:eastAsia="zh-CN"/>
              </w:rPr>
              <w:t>2.5025</w:t>
            </w:r>
          </w:p>
        </w:tc>
        <w:tc>
          <w:tcPr>
            <w:tcW w:w="2693" w:type="dxa"/>
            <w:vMerge w:val="restart"/>
            <w:shd w:val="clear" w:color="auto" w:fill="auto"/>
            <w:vAlign w:val="center"/>
          </w:tcPr>
          <w:p w14:paraId="11BDB908" w14:textId="77777777" w:rsidR="0040230A" w:rsidRPr="0091267F" w:rsidRDefault="0040230A" w:rsidP="00F86264">
            <w:pPr>
              <w:pStyle w:val="TAC"/>
              <w:tabs>
                <w:tab w:val="left" w:pos="540"/>
                <w:tab w:val="left" w:pos="1260"/>
                <w:tab w:val="left" w:pos="1800"/>
              </w:tabs>
              <w:rPr>
                <w:lang w:eastAsia="zh-CN"/>
              </w:rPr>
            </w:pPr>
            <w:r w:rsidRPr="003C5595">
              <w:rPr>
                <w:lang w:val="en-US"/>
              </w:rPr>
              <w:t>5 MHz</w:t>
            </w:r>
            <w:r w:rsidRPr="003C5595">
              <w:t xml:space="preserve"> </w:t>
            </w:r>
            <w:r w:rsidRPr="003C5595">
              <w:rPr>
                <w:lang w:val="en-US"/>
              </w:rPr>
              <w:t xml:space="preserve">DFT-s-OFDM </w:t>
            </w:r>
            <w:r w:rsidRPr="003C5595">
              <w:rPr>
                <w:lang w:val="en-US" w:eastAsia="zh-CN"/>
              </w:rPr>
              <w:t>NR</w:t>
            </w:r>
            <w:r w:rsidRPr="003C5595">
              <w:rPr>
                <w:lang w:val="en-US"/>
              </w:rPr>
              <w:t xml:space="preserve"> signal, </w:t>
            </w:r>
            <w:r w:rsidRPr="0091267F">
              <w:t>15 kHz SCS, 25 RBs</w:t>
            </w:r>
          </w:p>
        </w:tc>
      </w:tr>
      <w:tr w:rsidR="003C5595" w:rsidRPr="003C5595" w14:paraId="2C582CE3" w14:textId="77777777" w:rsidTr="00F86264">
        <w:trPr>
          <w:jc w:val="center"/>
        </w:trPr>
        <w:tc>
          <w:tcPr>
            <w:tcW w:w="1842" w:type="dxa"/>
            <w:shd w:val="clear" w:color="auto" w:fill="auto"/>
          </w:tcPr>
          <w:p w14:paraId="084FB3D3" w14:textId="77777777" w:rsidR="0040230A" w:rsidRPr="003C5595" w:rsidRDefault="0040230A" w:rsidP="00F86264">
            <w:pPr>
              <w:pStyle w:val="TAC"/>
              <w:rPr>
                <w:lang w:eastAsia="zh-CN"/>
              </w:rPr>
            </w:pPr>
            <w:r w:rsidRPr="003C5595">
              <w:rPr>
                <w:lang w:eastAsia="zh-CN"/>
              </w:rPr>
              <w:t>10</w:t>
            </w:r>
          </w:p>
        </w:tc>
        <w:tc>
          <w:tcPr>
            <w:tcW w:w="2646" w:type="dxa"/>
            <w:shd w:val="clear" w:color="auto" w:fill="auto"/>
          </w:tcPr>
          <w:p w14:paraId="74B266C3" w14:textId="77777777" w:rsidR="0040230A" w:rsidRPr="003C5595" w:rsidRDefault="0040230A" w:rsidP="00F86264">
            <w:pPr>
              <w:pStyle w:val="TAC"/>
              <w:rPr>
                <w:lang w:eastAsia="zh-CN"/>
              </w:rPr>
            </w:pPr>
            <w:r w:rsidRPr="003C5595">
              <w:rPr>
                <w:rFonts w:cs="Arial"/>
              </w:rPr>
              <w:t>±</w:t>
            </w:r>
            <w:r w:rsidRPr="003C5595">
              <w:rPr>
                <w:lang w:eastAsia="zh-CN"/>
              </w:rPr>
              <w:t>2.5075</w:t>
            </w:r>
          </w:p>
        </w:tc>
        <w:tc>
          <w:tcPr>
            <w:tcW w:w="2693" w:type="dxa"/>
            <w:vMerge/>
            <w:shd w:val="clear" w:color="auto" w:fill="auto"/>
            <w:vAlign w:val="center"/>
          </w:tcPr>
          <w:p w14:paraId="7B1D411F" w14:textId="77777777" w:rsidR="0040230A" w:rsidRPr="003C5595" w:rsidRDefault="0040230A" w:rsidP="00F86264">
            <w:pPr>
              <w:pStyle w:val="TAC"/>
              <w:rPr>
                <w:lang w:val="sv-SE" w:eastAsia="zh-CN"/>
              </w:rPr>
            </w:pPr>
          </w:p>
        </w:tc>
      </w:tr>
      <w:tr w:rsidR="003C5595" w:rsidRPr="003C5595" w14:paraId="17DA78C9" w14:textId="77777777" w:rsidTr="00F86264">
        <w:trPr>
          <w:jc w:val="center"/>
        </w:trPr>
        <w:tc>
          <w:tcPr>
            <w:tcW w:w="1842" w:type="dxa"/>
            <w:shd w:val="clear" w:color="auto" w:fill="auto"/>
          </w:tcPr>
          <w:p w14:paraId="4DBEC639" w14:textId="77777777" w:rsidR="0040230A" w:rsidRPr="003C5595" w:rsidRDefault="0040230A" w:rsidP="00F86264">
            <w:pPr>
              <w:pStyle w:val="TAC"/>
              <w:rPr>
                <w:lang w:eastAsia="zh-CN"/>
              </w:rPr>
            </w:pPr>
            <w:r w:rsidRPr="003C5595">
              <w:rPr>
                <w:lang w:eastAsia="zh-CN"/>
              </w:rPr>
              <w:t>15</w:t>
            </w:r>
          </w:p>
        </w:tc>
        <w:tc>
          <w:tcPr>
            <w:tcW w:w="2646" w:type="dxa"/>
            <w:shd w:val="clear" w:color="auto" w:fill="auto"/>
          </w:tcPr>
          <w:p w14:paraId="2AC756AB" w14:textId="77777777" w:rsidR="0040230A" w:rsidRPr="003C5595" w:rsidRDefault="0040230A" w:rsidP="00F86264">
            <w:pPr>
              <w:pStyle w:val="TAC"/>
              <w:rPr>
                <w:lang w:eastAsia="zh-CN"/>
              </w:rPr>
            </w:pPr>
            <w:r w:rsidRPr="003C5595">
              <w:rPr>
                <w:rFonts w:cs="Arial"/>
              </w:rPr>
              <w:t>±</w:t>
            </w:r>
            <w:r w:rsidRPr="003C5595">
              <w:rPr>
                <w:lang w:eastAsia="zh-CN"/>
              </w:rPr>
              <w:t>2.5125</w:t>
            </w:r>
          </w:p>
        </w:tc>
        <w:tc>
          <w:tcPr>
            <w:tcW w:w="2693" w:type="dxa"/>
            <w:vMerge/>
            <w:shd w:val="clear" w:color="auto" w:fill="auto"/>
            <w:vAlign w:val="center"/>
          </w:tcPr>
          <w:p w14:paraId="3C54AF6B" w14:textId="77777777" w:rsidR="0040230A" w:rsidRPr="003C5595" w:rsidRDefault="0040230A" w:rsidP="00F86264">
            <w:pPr>
              <w:pStyle w:val="TAC"/>
              <w:rPr>
                <w:lang w:val="sv-SE" w:eastAsia="zh-CN"/>
              </w:rPr>
            </w:pPr>
          </w:p>
        </w:tc>
      </w:tr>
      <w:tr w:rsidR="003C5595" w:rsidRPr="003C5595" w14:paraId="308D206A" w14:textId="77777777" w:rsidTr="00F86264">
        <w:trPr>
          <w:jc w:val="center"/>
        </w:trPr>
        <w:tc>
          <w:tcPr>
            <w:tcW w:w="1842" w:type="dxa"/>
            <w:shd w:val="clear" w:color="auto" w:fill="auto"/>
          </w:tcPr>
          <w:p w14:paraId="3358737D" w14:textId="77777777" w:rsidR="0040230A" w:rsidRPr="003C5595" w:rsidRDefault="0040230A" w:rsidP="00F86264">
            <w:pPr>
              <w:pStyle w:val="TAC"/>
              <w:rPr>
                <w:lang w:eastAsia="zh-CN"/>
              </w:rPr>
            </w:pPr>
            <w:r w:rsidRPr="003C5595">
              <w:rPr>
                <w:lang w:eastAsia="zh-CN"/>
              </w:rPr>
              <w:t>20</w:t>
            </w:r>
          </w:p>
        </w:tc>
        <w:tc>
          <w:tcPr>
            <w:tcW w:w="2646" w:type="dxa"/>
            <w:shd w:val="clear" w:color="auto" w:fill="auto"/>
          </w:tcPr>
          <w:p w14:paraId="63534C4A" w14:textId="77777777" w:rsidR="0040230A" w:rsidRPr="003C5595" w:rsidRDefault="0040230A" w:rsidP="00F86264">
            <w:pPr>
              <w:pStyle w:val="TAC"/>
              <w:rPr>
                <w:lang w:eastAsia="zh-CN"/>
              </w:rPr>
            </w:pPr>
            <w:r w:rsidRPr="003C5595">
              <w:rPr>
                <w:rFonts w:cs="Arial"/>
              </w:rPr>
              <w:t>±</w:t>
            </w:r>
            <w:r w:rsidRPr="003C5595">
              <w:rPr>
                <w:lang w:eastAsia="zh-CN"/>
              </w:rPr>
              <w:t>2.5025</w:t>
            </w:r>
          </w:p>
        </w:tc>
        <w:tc>
          <w:tcPr>
            <w:tcW w:w="2693" w:type="dxa"/>
            <w:vMerge/>
            <w:shd w:val="clear" w:color="auto" w:fill="auto"/>
            <w:vAlign w:val="center"/>
          </w:tcPr>
          <w:p w14:paraId="0DA29079" w14:textId="77777777" w:rsidR="0040230A" w:rsidRPr="003C5595" w:rsidRDefault="0040230A" w:rsidP="00F86264">
            <w:pPr>
              <w:pStyle w:val="TAC"/>
              <w:rPr>
                <w:lang w:val="sv-SE" w:eastAsia="zh-CN"/>
              </w:rPr>
            </w:pPr>
          </w:p>
        </w:tc>
      </w:tr>
      <w:tr w:rsidR="003C5595" w:rsidRPr="003C5595" w14:paraId="1EE72999" w14:textId="77777777" w:rsidTr="00F86264">
        <w:trPr>
          <w:jc w:val="center"/>
        </w:trPr>
        <w:tc>
          <w:tcPr>
            <w:tcW w:w="1842" w:type="dxa"/>
            <w:shd w:val="clear" w:color="auto" w:fill="auto"/>
          </w:tcPr>
          <w:p w14:paraId="31214DAA" w14:textId="77777777" w:rsidR="0040230A" w:rsidRPr="003C5595" w:rsidRDefault="0040230A" w:rsidP="00F86264">
            <w:pPr>
              <w:pStyle w:val="TAC"/>
              <w:rPr>
                <w:lang w:eastAsia="zh-CN"/>
              </w:rPr>
            </w:pPr>
            <w:r w:rsidRPr="003C5595">
              <w:rPr>
                <w:lang w:eastAsia="zh-CN"/>
              </w:rPr>
              <w:t>25</w:t>
            </w:r>
          </w:p>
        </w:tc>
        <w:tc>
          <w:tcPr>
            <w:tcW w:w="2646" w:type="dxa"/>
            <w:shd w:val="clear" w:color="auto" w:fill="auto"/>
          </w:tcPr>
          <w:p w14:paraId="65AD2D5A" w14:textId="3B30FFEB" w:rsidR="0040230A" w:rsidRPr="003C5595" w:rsidRDefault="00F86264" w:rsidP="00F86264">
            <w:pPr>
              <w:pStyle w:val="TAC"/>
              <w:rPr>
                <w:lang w:eastAsia="zh-CN"/>
              </w:rPr>
            </w:pPr>
            <w:r w:rsidRPr="003C5595">
              <w:rPr>
                <w:rFonts w:cs="Arial"/>
              </w:rPr>
              <w:t>±</w:t>
            </w:r>
            <w:r w:rsidR="0040230A" w:rsidRPr="003C5595">
              <w:rPr>
                <w:rFonts w:eastAsia="DengXian" w:cs="Arial" w:hint="eastAsia"/>
                <w:lang w:val="en-US" w:eastAsia="zh-CN"/>
              </w:rPr>
              <w:t>9.4675</w:t>
            </w:r>
          </w:p>
        </w:tc>
        <w:tc>
          <w:tcPr>
            <w:tcW w:w="2693" w:type="dxa"/>
            <w:vMerge w:val="restart"/>
            <w:shd w:val="clear" w:color="auto" w:fill="auto"/>
            <w:vAlign w:val="center"/>
          </w:tcPr>
          <w:p w14:paraId="3FB1B12F" w14:textId="77777777" w:rsidR="0040230A" w:rsidRPr="0091267F" w:rsidRDefault="0040230A" w:rsidP="00F86264">
            <w:pPr>
              <w:pStyle w:val="TAC"/>
              <w:tabs>
                <w:tab w:val="left" w:pos="540"/>
                <w:tab w:val="left" w:pos="1260"/>
                <w:tab w:val="left" w:pos="1800"/>
              </w:tabs>
              <w:rPr>
                <w:lang w:eastAsia="zh-CN"/>
              </w:rPr>
            </w:pPr>
            <w:r w:rsidRPr="003C5595">
              <w:rPr>
                <w:lang w:val="en-US"/>
              </w:rPr>
              <w:t xml:space="preserve">20 MHz DFT-s-OFDM </w:t>
            </w:r>
            <w:r w:rsidRPr="003C5595">
              <w:rPr>
                <w:lang w:val="en-US" w:eastAsia="zh-CN"/>
              </w:rPr>
              <w:t>NR</w:t>
            </w:r>
            <w:r w:rsidRPr="003C5595">
              <w:rPr>
                <w:lang w:val="en-US"/>
              </w:rPr>
              <w:t xml:space="preserve"> signal, </w:t>
            </w:r>
            <w:r w:rsidRPr="0091267F">
              <w:t>15 kHz SCS, 100 RBs</w:t>
            </w:r>
          </w:p>
        </w:tc>
      </w:tr>
      <w:tr w:rsidR="003C5595" w:rsidRPr="003C5595" w14:paraId="22ABD2C8" w14:textId="77777777" w:rsidTr="00F86264">
        <w:trPr>
          <w:jc w:val="center"/>
        </w:trPr>
        <w:tc>
          <w:tcPr>
            <w:tcW w:w="1842" w:type="dxa"/>
            <w:shd w:val="clear" w:color="auto" w:fill="auto"/>
          </w:tcPr>
          <w:p w14:paraId="25339E09" w14:textId="77777777" w:rsidR="0040230A" w:rsidRPr="003C5595" w:rsidRDefault="0040230A" w:rsidP="00F86264">
            <w:pPr>
              <w:pStyle w:val="TAC"/>
              <w:rPr>
                <w:lang w:eastAsia="zh-CN"/>
              </w:rPr>
            </w:pPr>
            <w:r w:rsidRPr="003C5595">
              <w:rPr>
                <w:lang w:eastAsia="zh-CN"/>
              </w:rPr>
              <w:t>30</w:t>
            </w:r>
          </w:p>
        </w:tc>
        <w:tc>
          <w:tcPr>
            <w:tcW w:w="2646" w:type="dxa"/>
            <w:shd w:val="clear" w:color="auto" w:fill="auto"/>
          </w:tcPr>
          <w:p w14:paraId="484295BD" w14:textId="61D6AA3E"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9.4725</w:t>
            </w:r>
          </w:p>
        </w:tc>
        <w:tc>
          <w:tcPr>
            <w:tcW w:w="2693" w:type="dxa"/>
            <w:vMerge/>
            <w:shd w:val="clear" w:color="auto" w:fill="auto"/>
          </w:tcPr>
          <w:p w14:paraId="3D773EAA" w14:textId="77777777" w:rsidR="0040230A" w:rsidRPr="003C5595" w:rsidRDefault="0040230A" w:rsidP="00F86264">
            <w:pPr>
              <w:pStyle w:val="TAC"/>
              <w:rPr>
                <w:lang w:eastAsia="zh-CN"/>
              </w:rPr>
            </w:pPr>
          </w:p>
        </w:tc>
      </w:tr>
      <w:tr w:rsidR="003C5595" w:rsidRPr="003C5595" w14:paraId="0FA0F508" w14:textId="77777777" w:rsidTr="00F86264">
        <w:trPr>
          <w:jc w:val="center"/>
        </w:trPr>
        <w:tc>
          <w:tcPr>
            <w:tcW w:w="1842" w:type="dxa"/>
            <w:shd w:val="clear" w:color="auto" w:fill="auto"/>
          </w:tcPr>
          <w:p w14:paraId="34C20006" w14:textId="77777777" w:rsidR="0040230A" w:rsidRPr="003C5595" w:rsidRDefault="0040230A" w:rsidP="00F86264">
            <w:pPr>
              <w:pStyle w:val="TAC"/>
              <w:rPr>
                <w:lang w:eastAsia="zh-CN"/>
              </w:rPr>
            </w:pPr>
            <w:r w:rsidRPr="003C5595">
              <w:rPr>
                <w:lang w:eastAsia="zh-CN"/>
              </w:rPr>
              <w:t>40</w:t>
            </w:r>
          </w:p>
        </w:tc>
        <w:tc>
          <w:tcPr>
            <w:tcW w:w="2646" w:type="dxa"/>
            <w:shd w:val="clear" w:color="auto" w:fill="auto"/>
          </w:tcPr>
          <w:p w14:paraId="1187B6F5" w14:textId="034DFE7E"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9.4675</w:t>
            </w:r>
          </w:p>
        </w:tc>
        <w:tc>
          <w:tcPr>
            <w:tcW w:w="2693" w:type="dxa"/>
            <w:vMerge/>
            <w:shd w:val="clear" w:color="auto" w:fill="auto"/>
          </w:tcPr>
          <w:p w14:paraId="1E828124" w14:textId="77777777" w:rsidR="0040230A" w:rsidRPr="003C5595" w:rsidRDefault="0040230A" w:rsidP="00F86264">
            <w:pPr>
              <w:pStyle w:val="TAC"/>
              <w:rPr>
                <w:lang w:eastAsia="zh-CN"/>
              </w:rPr>
            </w:pPr>
          </w:p>
        </w:tc>
      </w:tr>
      <w:tr w:rsidR="003C5595" w:rsidRPr="003C5595" w14:paraId="3FE3060B" w14:textId="77777777" w:rsidTr="00F86264">
        <w:trPr>
          <w:jc w:val="center"/>
        </w:trPr>
        <w:tc>
          <w:tcPr>
            <w:tcW w:w="1842" w:type="dxa"/>
            <w:shd w:val="clear" w:color="auto" w:fill="auto"/>
          </w:tcPr>
          <w:p w14:paraId="2CE4FB2A" w14:textId="77777777" w:rsidR="0040230A" w:rsidRPr="003C5595" w:rsidRDefault="0040230A" w:rsidP="00F86264">
            <w:pPr>
              <w:pStyle w:val="TAC"/>
              <w:rPr>
                <w:lang w:eastAsia="zh-CN"/>
              </w:rPr>
            </w:pPr>
            <w:r w:rsidRPr="003C5595">
              <w:rPr>
                <w:lang w:eastAsia="zh-CN"/>
              </w:rPr>
              <w:t>50</w:t>
            </w:r>
          </w:p>
        </w:tc>
        <w:tc>
          <w:tcPr>
            <w:tcW w:w="2646" w:type="dxa"/>
            <w:shd w:val="clear" w:color="auto" w:fill="auto"/>
          </w:tcPr>
          <w:p w14:paraId="67844A21" w14:textId="6228E5D0"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9.4625</w:t>
            </w:r>
          </w:p>
        </w:tc>
        <w:tc>
          <w:tcPr>
            <w:tcW w:w="2693" w:type="dxa"/>
            <w:vMerge/>
            <w:shd w:val="clear" w:color="auto" w:fill="auto"/>
          </w:tcPr>
          <w:p w14:paraId="591CC5F4" w14:textId="77777777" w:rsidR="0040230A" w:rsidRPr="003C5595" w:rsidRDefault="0040230A" w:rsidP="00F86264">
            <w:pPr>
              <w:pStyle w:val="TAC"/>
              <w:rPr>
                <w:lang w:eastAsia="zh-CN"/>
              </w:rPr>
            </w:pPr>
          </w:p>
        </w:tc>
      </w:tr>
      <w:tr w:rsidR="003C5595" w:rsidRPr="003C5595" w14:paraId="7748BA24" w14:textId="77777777" w:rsidTr="00F86264">
        <w:trPr>
          <w:jc w:val="center"/>
        </w:trPr>
        <w:tc>
          <w:tcPr>
            <w:tcW w:w="1842" w:type="dxa"/>
            <w:shd w:val="clear" w:color="auto" w:fill="auto"/>
          </w:tcPr>
          <w:p w14:paraId="036BBD20" w14:textId="77777777" w:rsidR="0040230A" w:rsidRPr="003C5595" w:rsidRDefault="0040230A" w:rsidP="00F86264">
            <w:pPr>
              <w:pStyle w:val="TAC"/>
              <w:rPr>
                <w:lang w:eastAsia="zh-CN"/>
              </w:rPr>
            </w:pPr>
            <w:r w:rsidRPr="003C5595">
              <w:rPr>
                <w:lang w:eastAsia="zh-CN"/>
              </w:rPr>
              <w:t>60</w:t>
            </w:r>
          </w:p>
        </w:tc>
        <w:tc>
          <w:tcPr>
            <w:tcW w:w="2646" w:type="dxa"/>
            <w:shd w:val="clear" w:color="auto" w:fill="auto"/>
          </w:tcPr>
          <w:p w14:paraId="57432208" w14:textId="560545B0"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9.4725</w:t>
            </w:r>
          </w:p>
        </w:tc>
        <w:tc>
          <w:tcPr>
            <w:tcW w:w="2693" w:type="dxa"/>
            <w:vMerge/>
            <w:shd w:val="clear" w:color="auto" w:fill="auto"/>
          </w:tcPr>
          <w:p w14:paraId="457D6998" w14:textId="77777777" w:rsidR="0040230A" w:rsidRPr="003C5595" w:rsidRDefault="0040230A" w:rsidP="00F86264">
            <w:pPr>
              <w:pStyle w:val="TAC"/>
              <w:rPr>
                <w:lang w:eastAsia="zh-CN"/>
              </w:rPr>
            </w:pPr>
          </w:p>
        </w:tc>
      </w:tr>
      <w:tr w:rsidR="003C5595" w:rsidRPr="003C5595" w14:paraId="4C2EB02A" w14:textId="77777777" w:rsidTr="00F86264">
        <w:trPr>
          <w:jc w:val="center"/>
        </w:trPr>
        <w:tc>
          <w:tcPr>
            <w:tcW w:w="1842" w:type="dxa"/>
            <w:shd w:val="clear" w:color="auto" w:fill="auto"/>
          </w:tcPr>
          <w:p w14:paraId="3C19F3AF" w14:textId="77777777" w:rsidR="0040230A" w:rsidRPr="003C5595" w:rsidRDefault="0040230A" w:rsidP="00F86264">
            <w:pPr>
              <w:pStyle w:val="TAC"/>
              <w:rPr>
                <w:lang w:eastAsia="zh-CN"/>
              </w:rPr>
            </w:pPr>
            <w:r w:rsidRPr="003C5595">
              <w:rPr>
                <w:lang w:eastAsia="zh-CN"/>
              </w:rPr>
              <w:t>70</w:t>
            </w:r>
          </w:p>
        </w:tc>
        <w:tc>
          <w:tcPr>
            <w:tcW w:w="2646" w:type="dxa"/>
            <w:shd w:val="clear" w:color="auto" w:fill="auto"/>
          </w:tcPr>
          <w:p w14:paraId="4AA65D1C" w14:textId="234F5BB6"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9.4675</w:t>
            </w:r>
          </w:p>
        </w:tc>
        <w:tc>
          <w:tcPr>
            <w:tcW w:w="2693" w:type="dxa"/>
            <w:vMerge/>
            <w:shd w:val="clear" w:color="auto" w:fill="auto"/>
          </w:tcPr>
          <w:p w14:paraId="6B4EE186" w14:textId="77777777" w:rsidR="0040230A" w:rsidRPr="003C5595" w:rsidRDefault="0040230A" w:rsidP="00F86264">
            <w:pPr>
              <w:pStyle w:val="TAC"/>
              <w:rPr>
                <w:lang w:eastAsia="zh-CN"/>
              </w:rPr>
            </w:pPr>
          </w:p>
        </w:tc>
      </w:tr>
      <w:tr w:rsidR="003C5595" w:rsidRPr="003C5595" w14:paraId="62D1525C" w14:textId="77777777" w:rsidTr="00F86264">
        <w:trPr>
          <w:jc w:val="center"/>
        </w:trPr>
        <w:tc>
          <w:tcPr>
            <w:tcW w:w="1842" w:type="dxa"/>
            <w:shd w:val="clear" w:color="auto" w:fill="auto"/>
          </w:tcPr>
          <w:p w14:paraId="3629170C" w14:textId="77777777" w:rsidR="0040230A" w:rsidRPr="003C5595" w:rsidRDefault="0040230A" w:rsidP="00F86264">
            <w:pPr>
              <w:pStyle w:val="TAC"/>
              <w:rPr>
                <w:lang w:eastAsia="zh-CN"/>
              </w:rPr>
            </w:pPr>
            <w:r w:rsidRPr="003C5595">
              <w:rPr>
                <w:lang w:eastAsia="zh-CN"/>
              </w:rPr>
              <w:t>80</w:t>
            </w:r>
          </w:p>
        </w:tc>
        <w:tc>
          <w:tcPr>
            <w:tcW w:w="2646" w:type="dxa"/>
            <w:shd w:val="clear" w:color="auto" w:fill="auto"/>
          </w:tcPr>
          <w:p w14:paraId="6165EE64" w14:textId="367E28BD"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9.4625</w:t>
            </w:r>
          </w:p>
        </w:tc>
        <w:tc>
          <w:tcPr>
            <w:tcW w:w="2693" w:type="dxa"/>
            <w:vMerge/>
            <w:shd w:val="clear" w:color="auto" w:fill="auto"/>
          </w:tcPr>
          <w:p w14:paraId="1E7753AA" w14:textId="77777777" w:rsidR="0040230A" w:rsidRPr="003C5595" w:rsidRDefault="0040230A" w:rsidP="00F86264">
            <w:pPr>
              <w:pStyle w:val="TAC"/>
              <w:rPr>
                <w:lang w:eastAsia="zh-CN"/>
              </w:rPr>
            </w:pPr>
          </w:p>
        </w:tc>
      </w:tr>
      <w:tr w:rsidR="003C5595" w:rsidRPr="003C5595" w14:paraId="25E92F76" w14:textId="77777777" w:rsidTr="00F86264">
        <w:trPr>
          <w:jc w:val="center"/>
        </w:trPr>
        <w:tc>
          <w:tcPr>
            <w:tcW w:w="1842" w:type="dxa"/>
            <w:shd w:val="clear" w:color="auto" w:fill="auto"/>
          </w:tcPr>
          <w:p w14:paraId="135176B4" w14:textId="77777777" w:rsidR="0040230A" w:rsidRPr="003C5595" w:rsidRDefault="0040230A" w:rsidP="00F86264">
            <w:pPr>
              <w:pStyle w:val="TAC"/>
              <w:rPr>
                <w:lang w:eastAsia="zh-CN"/>
              </w:rPr>
            </w:pPr>
            <w:r w:rsidRPr="003C5595">
              <w:rPr>
                <w:lang w:eastAsia="zh-CN"/>
              </w:rPr>
              <w:t>90</w:t>
            </w:r>
          </w:p>
        </w:tc>
        <w:tc>
          <w:tcPr>
            <w:tcW w:w="2646" w:type="dxa"/>
            <w:shd w:val="clear" w:color="auto" w:fill="auto"/>
          </w:tcPr>
          <w:p w14:paraId="3743A4B8" w14:textId="20EDA969"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9.4725</w:t>
            </w:r>
          </w:p>
        </w:tc>
        <w:tc>
          <w:tcPr>
            <w:tcW w:w="2693" w:type="dxa"/>
            <w:vMerge/>
            <w:shd w:val="clear" w:color="auto" w:fill="auto"/>
          </w:tcPr>
          <w:p w14:paraId="3912EBB4" w14:textId="77777777" w:rsidR="0040230A" w:rsidRPr="003C5595" w:rsidRDefault="0040230A" w:rsidP="00F86264">
            <w:pPr>
              <w:pStyle w:val="TAC"/>
              <w:rPr>
                <w:lang w:eastAsia="zh-CN"/>
              </w:rPr>
            </w:pPr>
          </w:p>
        </w:tc>
      </w:tr>
      <w:tr w:rsidR="0040230A" w:rsidRPr="003C5595" w14:paraId="5E8CED49" w14:textId="77777777" w:rsidTr="00F86264">
        <w:trPr>
          <w:jc w:val="center"/>
        </w:trPr>
        <w:tc>
          <w:tcPr>
            <w:tcW w:w="1842" w:type="dxa"/>
            <w:shd w:val="clear" w:color="auto" w:fill="auto"/>
          </w:tcPr>
          <w:p w14:paraId="7DCE77E3" w14:textId="77777777" w:rsidR="0040230A" w:rsidRPr="003C5595" w:rsidRDefault="0040230A" w:rsidP="00F86264">
            <w:pPr>
              <w:pStyle w:val="TAC"/>
              <w:rPr>
                <w:lang w:eastAsia="zh-CN"/>
              </w:rPr>
            </w:pPr>
            <w:r w:rsidRPr="003C5595">
              <w:rPr>
                <w:lang w:eastAsia="zh-CN"/>
              </w:rPr>
              <w:t>100</w:t>
            </w:r>
          </w:p>
        </w:tc>
        <w:tc>
          <w:tcPr>
            <w:tcW w:w="2646" w:type="dxa"/>
            <w:shd w:val="clear" w:color="auto" w:fill="auto"/>
          </w:tcPr>
          <w:p w14:paraId="74DA3E3E" w14:textId="5888F750"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9.4675</w:t>
            </w:r>
          </w:p>
        </w:tc>
        <w:tc>
          <w:tcPr>
            <w:tcW w:w="2693" w:type="dxa"/>
            <w:vMerge/>
            <w:shd w:val="clear" w:color="auto" w:fill="auto"/>
          </w:tcPr>
          <w:p w14:paraId="7392B73F" w14:textId="77777777" w:rsidR="0040230A" w:rsidRPr="003C5595" w:rsidRDefault="0040230A" w:rsidP="00F86264">
            <w:pPr>
              <w:pStyle w:val="TAC"/>
              <w:rPr>
                <w:lang w:eastAsia="zh-CN"/>
              </w:rPr>
            </w:pPr>
          </w:p>
        </w:tc>
      </w:tr>
    </w:tbl>
    <w:p w14:paraId="0E3B803C" w14:textId="2AF4F384" w:rsidR="00081372" w:rsidRPr="003C5595" w:rsidRDefault="00081372" w:rsidP="00081372">
      <w:pPr>
        <w:pStyle w:val="NO"/>
        <w:rPr>
          <w:rFonts w:cs="v4.2.0"/>
          <w:lang w:eastAsia="zh-CN"/>
        </w:rPr>
      </w:pPr>
    </w:p>
    <w:p w14:paraId="1BB3407C" w14:textId="77777777" w:rsidR="00081372" w:rsidRPr="003C5595" w:rsidRDefault="00081372" w:rsidP="0058053F">
      <w:pPr>
        <w:pStyle w:val="Heading3"/>
      </w:pPr>
      <w:bookmarkStart w:id="2058" w:name="_Toc21100042"/>
      <w:bookmarkStart w:id="2059" w:name="_Toc29809840"/>
      <w:bookmarkStart w:id="2060" w:name="_Toc36645225"/>
      <w:r w:rsidRPr="003C5595">
        <w:t>7.4.2</w:t>
      </w:r>
      <w:r w:rsidRPr="003C5595">
        <w:tab/>
        <w:t>In-band blocking</w:t>
      </w:r>
      <w:bookmarkEnd w:id="2058"/>
      <w:bookmarkEnd w:id="2059"/>
      <w:bookmarkEnd w:id="2060"/>
    </w:p>
    <w:p w14:paraId="46BDA1D9" w14:textId="77777777" w:rsidR="00081372" w:rsidRPr="003C5595" w:rsidRDefault="00081372" w:rsidP="0058053F">
      <w:pPr>
        <w:pStyle w:val="Heading4"/>
      </w:pPr>
      <w:bookmarkStart w:id="2061" w:name="_Toc21100043"/>
      <w:bookmarkStart w:id="2062" w:name="_Toc29809841"/>
      <w:bookmarkStart w:id="2063" w:name="_Toc36645226"/>
      <w:r w:rsidRPr="003C5595">
        <w:t>7.4.2.1</w:t>
      </w:r>
      <w:r w:rsidRPr="003C5595">
        <w:tab/>
        <w:t>Definition and applicability</w:t>
      </w:r>
      <w:bookmarkEnd w:id="2061"/>
      <w:bookmarkEnd w:id="2062"/>
      <w:bookmarkEnd w:id="2063"/>
    </w:p>
    <w:p w14:paraId="73F6E2A3" w14:textId="29CA213A" w:rsidR="00081372" w:rsidRPr="003C5595" w:rsidRDefault="00081372" w:rsidP="00081372">
      <w:pPr>
        <w:rPr>
          <w:lang w:eastAsia="ko-KR"/>
        </w:rPr>
      </w:pPr>
      <w:r w:rsidRPr="003C5595">
        <w:rPr>
          <w:lang w:eastAsia="ko-KR"/>
        </w:rPr>
        <w:t>The in-band blocking characteristics is a measure of the receiver</w:t>
      </w:r>
      <w:r w:rsidR="003C5595" w:rsidRPr="003C5595">
        <w:t>'</w:t>
      </w:r>
      <w:r w:rsidRPr="003C5595">
        <w:rPr>
          <w:lang w:eastAsia="ko-KR"/>
        </w:rPr>
        <w:t>s ability to receive a wanted signal at its assigned channel</w:t>
      </w:r>
      <w:r w:rsidRPr="003C5595">
        <w:t xml:space="preserve"> 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rPr>
          <w:lang w:eastAsia="ko-KR"/>
        </w:rPr>
        <w:t xml:space="preserve"> in the presence of an unwanted interferer, which is an NR signal for general blocking or an NR signal with one resource block for narrowband blocking.</w:t>
      </w:r>
    </w:p>
    <w:p w14:paraId="61617B21" w14:textId="77777777" w:rsidR="00081372" w:rsidRPr="003C5595" w:rsidRDefault="00081372" w:rsidP="0058053F">
      <w:pPr>
        <w:pStyle w:val="Heading4"/>
      </w:pPr>
      <w:bookmarkStart w:id="2064" w:name="_Toc21100044"/>
      <w:bookmarkStart w:id="2065" w:name="_Toc29809842"/>
      <w:bookmarkStart w:id="2066" w:name="_Toc36645227"/>
      <w:r w:rsidRPr="003C5595">
        <w:t>7.4.2.2</w:t>
      </w:r>
      <w:r w:rsidRPr="003C5595">
        <w:tab/>
        <w:t>Minimum requirement</w:t>
      </w:r>
      <w:bookmarkEnd w:id="2064"/>
      <w:bookmarkEnd w:id="2065"/>
      <w:bookmarkEnd w:id="2066"/>
    </w:p>
    <w:p w14:paraId="73BD7AD3" w14:textId="1F1FFEFF" w:rsidR="00081372" w:rsidRPr="003C5595" w:rsidRDefault="00081372" w:rsidP="00081372">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in </w:t>
      </w:r>
      <w:r w:rsidRPr="003C5595">
        <w:t xml:space="preserve">TS 38.104 [2], </w:t>
      </w:r>
      <w:r w:rsidR="00AC59EA">
        <w:t>clause</w:t>
      </w:r>
      <w:r w:rsidRPr="003C5595">
        <w:t xml:space="preserve"> 7.4.2.2.</w:t>
      </w:r>
    </w:p>
    <w:p w14:paraId="6174817A" w14:textId="77777777" w:rsidR="00081372" w:rsidRPr="003C5595" w:rsidRDefault="00081372" w:rsidP="0058053F">
      <w:pPr>
        <w:pStyle w:val="Heading4"/>
      </w:pPr>
      <w:bookmarkStart w:id="2067" w:name="_Toc21100045"/>
      <w:bookmarkStart w:id="2068" w:name="_Toc29809843"/>
      <w:bookmarkStart w:id="2069" w:name="_Toc36645228"/>
      <w:r w:rsidRPr="003C5595">
        <w:t>7.4.2.3</w:t>
      </w:r>
      <w:r w:rsidRPr="003C5595">
        <w:tab/>
        <w:t>Test purpose</w:t>
      </w:r>
      <w:bookmarkEnd w:id="2067"/>
      <w:bookmarkEnd w:id="2068"/>
      <w:bookmarkEnd w:id="2069"/>
    </w:p>
    <w:p w14:paraId="4D98017B" w14:textId="77777777" w:rsidR="00081372" w:rsidRPr="003C5595" w:rsidRDefault="00081372" w:rsidP="00081372">
      <w:pPr>
        <w:rPr>
          <w:rFonts w:cs="v4.2.0"/>
        </w:rPr>
      </w:pPr>
      <w:r w:rsidRPr="003C5595">
        <w:rPr>
          <w:rFonts w:cs="v4.2.0"/>
        </w:rPr>
        <w:t xml:space="preserve">The test purpose is to verify the ability of the BS receiver </w:t>
      </w:r>
      <w:r w:rsidRPr="003C5595">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3C5595" w:rsidRDefault="00081372" w:rsidP="0058053F">
      <w:pPr>
        <w:pStyle w:val="Heading4"/>
      </w:pPr>
      <w:bookmarkStart w:id="2070" w:name="_Toc21100046"/>
      <w:bookmarkStart w:id="2071" w:name="_Toc29809844"/>
      <w:bookmarkStart w:id="2072" w:name="_Toc36645229"/>
      <w:r w:rsidRPr="003C5595">
        <w:lastRenderedPageBreak/>
        <w:t>7.4.</w:t>
      </w:r>
      <w:r w:rsidR="00B24F3B" w:rsidRPr="003C5595">
        <w:t>2</w:t>
      </w:r>
      <w:r w:rsidRPr="003C5595">
        <w:t>.4</w:t>
      </w:r>
      <w:r w:rsidRPr="003C5595">
        <w:tab/>
        <w:t>Method of test</w:t>
      </w:r>
      <w:bookmarkEnd w:id="2070"/>
      <w:bookmarkEnd w:id="2071"/>
      <w:bookmarkEnd w:id="2072"/>
    </w:p>
    <w:p w14:paraId="76AB20E1" w14:textId="77777777" w:rsidR="0040230A" w:rsidRPr="003C5595" w:rsidRDefault="0040230A" w:rsidP="0040230A">
      <w:pPr>
        <w:pStyle w:val="Heading5"/>
      </w:pPr>
      <w:bookmarkStart w:id="2073" w:name="_Toc21100047"/>
      <w:bookmarkStart w:id="2074" w:name="_Toc29809845"/>
      <w:bookmarkStart w:id="2075" w:name="_Toc36645230"/>
      <w:r w:rsidRPr="003C5595">
        <w:t>7.4.2.4.1</w:t>
      </w:r>
      <w:r w:rsidRPr="003C5595">
        <w:tab/>
        <w:t>Initial conditions</w:t>
      </w:r>
      <w:bookmarkEnd w:id="2073"/>
      <w:bookmarkEnd w:id="2074"/>
      <w:bookmarkEnd w:id="2075"/>
    </w:p>
    <w:p w14:paraId="1E1944C3" w14:textId="77777777" w:rsidR="0040230A" w:rsidRPr="003C5595" w:rsidRDefault="0040230A" w:rsidP="0040230A">
      <w:r w:rsidRPr="003C5595">
        <w:t>Test environment: Normal; see annex B.2.</w:t>
      </w:r>
    </w:p>
    <w:p w14:paraId="4A6FAB68" w14:textId="1D74A8C0" w:rsidR="0040230A" w:rsidRPr="003C5595" w:rsidRDefault="0040230A" w:rsidP="0040230A">
      <w:pPr>
        <w:rPr>
          <w:i/>
        </w:rPr>
      </w:pPr>
      <w:r w:rsidRPr="003C5595">
        <w:rPr>
          <w:rFonts w:cs="v4.2.0"/>
        </w:rPr>
        <w:t xml:space="preserve">RF channels to be tested for single carrier (SC): </w:t>
      </w:r>
      <w:r w:rsidRPr="003C5595">
        <w:t xml:space="preserve">M; see </w:t>
      </w:r>
      <w:r w:rsidR="00AC59EA">
        <w:t>clause</w:t>
      </w:r>
      <w:r w:rsidRPr="003C5595">
        <w:t xml:space="preserve"> 4.9.1</w:t>
      </w:r>
    </w:p>
    <w:p w14:paraId="390F81F5" w14:textId="77777777" w:rsidR="0040230A" w:rsidRPr="003C5595" w:rsidRDefault="0040230A" w:rsidP="0040230A">
      <w:pPr>
        <w:rPr>
          <w:rFonts w:cs="v4.2.0"/>
        </w:rPr>
      </w:pPr>
      <w:r w:rsidRPr="003C5595">
        <w:rPr>
          <w:i/>
        </w:rPr>
        <w:t>Base Station RF Bandwidth p</w:t>
      </w:r>
      <w:r w:rsidRPr="003C5595">
        <w:t xml:space="preserve">ositions </w:t>
      </w:r>
      <w:r w:rsidRPr="003C5595">
        <w:rPr>
          <w:rFonts w:cs="v4.2.0"/>
        </w:rPr>
        <w:t xml:space="preserve">to be tested for multi-carrier (MC) </w:t>
      </w:r>
      <w:r w:rsidRPr="003C5595">
        <w:rPr>
          <w:rFonts w:eastAsia="SimSun"/>
          <w:lang w:val="en-US" w:eastAsia="zh-CN"/>
        </w:rPr>
        <w:t>and/or CA</w:t>
      </w:r>
      <w:r w:rsidRPr="003C5595">
        <w:rPr>
          <w:rFonts w:cs="v4.2.0"/>
        </w:rPr>
        <w:t>:</w:t>
      </w:r>
    </w:p>
    <w:p w14:paraId="22F9714B" w14:textId="3C881F8A" w:rsidR="0040230A" w:rsidRPr="003C5595" w:rsidRDefault="0040230A" w:rsidP="0040230A">
      <w:pPr>
        <w:ind w:left="568" w:hanging="284"/>
      </w:pPr>
      <w:r w:rsidRPr="003C5595">
        <w:t>-</w:t>
      </w:r>
      <w:r w:rsidRPr="003C5595">
        <w:tab/>
        <w:t>M</w:t>
      </w:r>
      <w:r w:rsidRPr="003C5595">
        <w:rPr>
          <w:vertAlign w:val="subscript"/>
        </w:rPr>
        <w:t>RFBW</w:t>
      </w:r>
      <w:r w:rsidRPr="003C5595">
        <w:rPr>
          <w:lang w:eastAsia="zh-CN"/>
        </w:rPr>
        <w:t xml:space="preserve"> </w:t>
      </w:r>
      <w:r w:rsidRPr="003C5595">
        <w:t xml:space="preserve">for </w:t>
      </w:r>
      <w:r w:rsidRPr="003C5595">
        <w:rPr>
          <w:i/>
        </w:rPr>
        <w:t>single-band connector(s)</w:t>
      </w:r>
      <w:r w:rsidRPr="003C5595">
        <w:t xml:space="preserve">, see </w:t>
      </w:r>
      <w:r w:rsidR="00AC59EA">
        <w:t>clause</w:t>
      </w:r>
      <w:r w:rsidRPr="003C5595">
        <w:t xml:space="preserve"> 4.9.1,</w:t>
      </w:r>
    </w:p>
    <w:p w14:paraId="567C0331" w14:textId="188F1439" w:rsidR="0040230A" w:rsidRPr="003C5595" w:rsidRDefault="0040230A" w:rsidP="0040230A">
      <w:pPr>
        <w:ind w:left="568" w:hanging="284"/>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RFBW</w:t>
      </w:r>
      <w:r w:rsidRPr="003C5595">
        <w:rPr>
          <w:lang w:eastAsia="zh-CN"/>
        </w:rPr>
        <w:t xml:space="preserve"> </w:t>
      </w:r>
      <w:r w:rsidRPr="003C5595">
        <w:t xml:space="preserve">for </w:t>
      </w:r>
      <w:r w:rsidRPr="003C5595">
        <w:rPr>
          <w:i/>
        </w:rPr>
        <w:t>multi-band connector(s),</w:t>
      </w:r>
      <w:r w:rsidRPr="003C5595">
        <w:t xml:space="preserve"> see </w:t>
      </w:r>
      <w:r w:rsidR="00AC59EA">
        <w:t>clause</w:t>
      </w:r>
      <w:r w:rsidRPr="003C5595">
        <w:t xml:space="preserve"> 4.9.1.</w:t>
      </w:r>
    </w:p>
    <w:p w14:paraId="6E934A70" w14:textId="2107A897" w:rsidR="0040230A" w:rsidRPr="003C5595" w:rsidRDefault="0040230A" w:rsidP="0040230A">
      <w:pPr>
        <w:pStyle w:val="NO"/>
        <w:rPr>
          <w:lang w:val="en-US" w:eastAsia="zh-CN"/>
        </w:rPr>
      </w:pPr>
      <w:r w:rsidRPr="003C5595">
        <w:t>NOTE:</w:t>
      </w:r>
      <w:r w:rsidRPr="003C5595">
        <w:tab/>
        <w:t>When testing in M (or M</w:t>
      </w:r>
      <w:r w:rsidRPr="003C5595">
        <w:rPr>
          <w:vertAlign w:val="subscript"/>
        </w:rPr>
        <w:t>RFBW</w:t>
      </w:r>
      <w:r w:rsidRPr="003C5595">
        <w:t>), if the interferer is fully or partially located outside the supported frequency range, then the test shall be done instead in B (or B</w:t>
      </w:r>
      <w:r w:rsidRPr="003C5595">
        <w:rPr>
          <w:vertAlign w:val="subscript"/>
        </w:rPr>
        <w:t>RFBW</w:t>
      </w:r>
      <w:r w:rsidRPr="003C5595">
        <w:t>) and T (or T</w:t>
      </w:r>
      <w:r w:rsidRPr="003C5595">
        <w:rPr>
          <w:vertAlign w:val="subscript"/>
        </w:rPr>
        <w:t>RFBW</w:t>
      </w:r>
      <w:r w:rsidRPr="003C5595">
        <w:t>), and only with the interferer located inside the supported frequency range.</w:t>
      </w:r>
    </w:p>
    <w:p w14:paraId="239B8A26" w14:textId="77777777" w:rsidR="0040230A" w:rsidRPr="003C5595" w:rsidRDefault="0040230A" w:rsidP="0040230A">
      <w:pPr>
        <w:pStyle w:val="Heading5"/>
      </w:pPr>
      <w:bookmarkStart w:id="2076" w:name="_Toc21100048"/>
      <w:bookmarkStart w:id="2077" w:name="_Toc29809846"/>
      <w:bookmarkStart w:id="2078" w:name="_Toc36645231"/>
      <w:r w:rsidRPr="003C5595">
        <w:t>7.4.2.4.2</w:t>
      </w:r>
      <w:r w:rsidRPr="003C5595">
        <w:tab/>
        <w:t>Procedure for general blocking</w:t>
      </w:r>
      <w:bookmarkEnd w:id="2076"/>
      <w:bookmarkEnd w:id="2077"/>
      <w:bookmarkEnd w:id="2078"/>
    </w:p>
    <w:p w14:paraId="210F972B" w14:textId="77777777" w:rsidR="0040230A" w:rsidRPr="003C5595" w:rsidRDefault="0040230A" w:rsidP="0040230A">
      <w:pPr>
        <w:rPr>
          <w:i/>
        </w:rPr>
      </w:pPr>
      <w:r w:rsidRPr="003C5595">
        <w:t>The minimum requirement is applied to all connectors under test.</w:t>
      </w:r>
    </w:p>
    <w:p w14:paraId="6E270B69" w14:textId="738F4367"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6AED9D39" w14:textId="3DDB615A" w:rsidR="0040230A" w:rsidRPr="003C5595" w:rsidRDefault="0040230A" w:rsidP="0040230A">
      <w:pPr>
        <w:pStyle w:val="B1"/>
      </w:pPr>
      <w:r w:rsidRPr="003C5595">
        <w:t>1)</w:t>
      </w:r>
      <w:r w:rsidRPr="003C5595">
        <w:tab/>
        <w:t xml:space="preserve">Connect the connector under test to measurement equipment as shown in annex D.2.3 for </w:t>
      </w:r>
      <w:r w:rsidRPr="003C5595">
        <w:rPr>
          <w:i/>
        </w:rPr>
        <w:t>BS type 1-C</w:t>
      </w:r>
      <w:r w:rsidRPr="003C5595">
        <w:t xml:space="preserve"> and in annex D.4.3 for</w:t>
      </w:r>
      <w:r w:rsidRPr="003C5595">
        <w:rPr>
          <w:i/>
        </w:rPr>
        <w:t xml:space="preserve"> BS type 1-H</w:t>
      </w:r>
      <w:r w:rsidRPr="003C5595">
        <w:t xml:space="preserve">. </w:t>
      </w:r>
    </w:p>
    <w:p w14:paraId="38B58B12" w14:textId="77777777" w:rsidR="0040230A" w:rsidRPr="003C5595" w:rsidRDefault="0040230A" w:rsidP="0040230A">
      <w:pPr>
        <w:pStyle w:val="B1"/>
      </w:pPr>
      <w:r w:rsidRPr="003C5595">
        <w:t>2)</w:t>
      </w:r>
      <w:r w:rsidRPr="003C5595">
        <w:tab/>
        <w:t>Set the BS to transmit:</w:t>
      </w:r>
    </w:p>
    <w:p w14:paraId="5BBFB4E7" w14:textId="77777777" w:rsidR="00046DB5" w:rsidRDefault="0040230A" w:rsidP="00046DB5">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rated carrier output power</w:t>
      </w:r>
      <w:r w:rsidRPr="003C5595">
        <w:t xml:space="preserve"> </w:t>
      </w:r>
      <w:r w:rsidR="00046DB5">
        <w:t>(P</w:t>
      </w:r>
      <w:del w:id="2079" w:author="CR0090" w:date="2020-03-13T16:07:00Z">
        <w:r w:rsidR="00046DB5">
          <w:rPr>
            <w:vertAlign w:val="subscript"/>
          </w:rPr>
          <w:delText>R</w:delText>
        </w:r>
      </w:del>
      <w:ins w:id="2080" w:author="CR0090" w:date="2020-03-13T16:07:00Z">
        <w:r w:rsidR="00046DB5">
          <w:rPr>
            <w:vertAlign w:val="subscript"/>
          </w:rPr>
          <w:t>r</w:t>
        </w:r>
      </w:ins>
      <w:r w:rsidR="00046DB5">
        <w:rPr>
          <w:vertAlign w:val="subscript"/>
        </w:rPr>
        <w:t xml:space="preserve">ated,c,AC </w:t>
      </w:r>
      <w:r w:rsidR="00046DB5">
        <w:t>or P</w:t>
      </w:r>
      <w:del w:id="2081" w:author="CR0090" w:date="2020-03-13T16:07:00Z">
        <w:r w:rsidR="00046DB5">
          <w:rPr>
            <w:vertAlign w:val="subscript"/>
          </w:rPr>
          <w:delText>R</w:delText>
        </w:r>
      </w:del>
      <w:ins w:id="2082" w:author="CR0090" w:date="2020-03-13T16:07:00Z">
        <w:r w:rsidR="00046DB5">
          <w:rPr>
            <w:vertAlign w:val="subscript"/>
          </w:rPr>
          <w:t>r</w:t>
        </w:r>
      </w:ins>
      <w:r w:rsidR="00046DB5">
        <w:rPr>
          <w:vertAlign w:val="subscript"/>
        </w:rPr>
        <w:t>ated,c,TABC</w:t>
      </w:r>
      <w:r w:rsidR="00046DB5">
        <w:t>, D.21).</w:t>
      </w:r>
    </w:p>
    <w:p w14:paraId="7DFDC496" w14:textId="5F51AF52" w:rsidR="0040230A" w:rsidRPr="003C5595" w:rsidRDefault="0040230A" w:rsidP="0040230A">
      <w:pPr>
        <w:pStyle w:val="B2"/>
      </w:pPr>
      <w:r w:rsidRPr="003C5595">
        <w:rPr>
          <w:lang w:val="en-US" w:eastAsia="zh-CN"/>
        </w:rPr>
        <w:t>-</w:t>
      </w:r>
      <w:r w:rsidRPr="003C5595">
        <w:rPr>
          <w:lang w:val="en-US" w:eastAsia="zh-CN"/>
        </w:rPr>
        <w:tab/>
      </w:r>
      <w:r w:rsidRPr="003C5595">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t>clause</w:t>
      </w:r>
      <w:r w:rsidRPr="003C5595">
        <w:t xml:space="preserve">s 4.7 and 4.8 using the corresponding test models or set of physical channels in </w:t>
      </w:r>
      <w:r w:rsidR="00AC59EA">
        <w:t>clause</w:t>
      </w:r>
      <w:r w:rsidRPr="003C5595">
        <w:t xml:space="preserve"> 4.9.2.</w:t>
      </w:r>
    </w:p>
    <w:p w14:paraId="0B6B991E" w14:textId="77777777" w:rsidR="0040230A" w:rsidRPr="003C5595" w:rsidRDefault="0040230A" w:rsidP="0040230A">
      <w:pPr>
        <w:pStyle w:val="B1"/>
      </w:pPr>
      <w:r w:rsidRPr="003C5595">
        <w:t>3)</w:t>
      </w:r>
      <w:r w:rsidRPr="003C5595">
        <w:tab/>
        <w:t xml:space="preserve">Set the signal generator for the wanted signal to transmit </w:t>
      </w:r>
      <w:r w:rsidRPr="003C5595">
        <w:rPr>
          <w:rFonts w:eastAsia="MS Mincho"/>
        </w:rPr>
        <w:t>as specified in table 7.4.2.5-1.</w:t>
      </w:r>
    </w:p>
    <w:p w14:paraId="39DDD9A8" w14:textId="77777777" w:rsidR="0040230A" w:rsidRPr="003C5595" w:rsidRDefault="0040230A" w:rsidP="0040230A">
      <w:pPr>
        <w:pStyle w:val="B1"/>
      </w:pPr>
      <w:r w:rsidRPr="003C5595">
        <w:t>4)</w:t>
      </w:r>
      <w:r w:rsidRPr="003C5595">
        <w:tab/>
        <w:t xml:space="preserve">Set the signal generator for the interfering signal to transmit at the frequency offset and </w:t>
      </w:r>
      <w:r w:rsidRPr="003C5595">
        <w:rPr>
          <w:rFonts w:eastAsia="MS Mincho"/>
        </w:rPr>
        <w:t>as specified in table 7.4.2.5-1</w:t>
      </w:r>
      <w:r w:rsidRPr="003C5595">
        <w:t>. The interfering signal shall be swept with a step size of 1 MHz starting from the minimum offset to the channel edges of the wanted signals as specified in table 7.4.2.5-1.</w:t>
      </w:r>
    </w:p>
    <w:p w14:paraId="14CFFF65" w14:textId="621A35A9" w:rsidR="003C27AE" w:rsidRPr="005174FE" w:rsidRDefault="003C27AE" w:rsidP="003C27AE">
      <w:pPr>
        <w:pStyle w:val="B1"/>
      </w:pPr>
      <w:r w:rsidRPr="005174FE">
        <w:t>5)</w:t>
      </w:r>
      <w:r w:rsidRPr="005174FE">
        <w:tab/>
        <w:t>Measure the throughput according to annex A.1</w:t>
      </w:r>
      <w:ins w:id="2083" w:author="CR0093" w:date="2020-03-13T16:07:00Z">
        <w:r w:rsidRPr="005174FE">
          <w:t xml:space="preserve">, as well as annex A.14 of TS 36.141 </w:t>
        </w:r>
        <w:del w:id="2084" w:author="MCC" w:date="2020-04-02T08:06:00Z">
          <w:r w:rsidRPr="005174FE" w:rsidDel="007D7230">
            <w:delText>[23]</w:delText>
          </w:r>
        </w:del>
      </w:ins>
      <w:ins w:id="2085" w:author="MCC" w:date="2020-04-02T08:06:00Z">
        <w:r w:rsidR="007D7230">
          <w:t>[24]</w:t>
        </w:r>
      </w:ins>
      <w:ins w:id="2086" w:author="CR0093" w:date="2020-03-13T16:07:00Z">
        <w:r w:rsidRPr="005174FE">
          <w:t xml:space="preserve"> for a BS declared to be capable of NB-IoT operation in NR in-band (D.41)</w:t>
        </w:r>
      </w:ins>
      <w:r w:rsidRPr="005174FE">
        <w:t>.</w:t>
      </w:r>
    </w:p>
    <w:p w14:paraId="3CE4E492"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720F1347" w14:textId="342191F4" w:rsidR="00081372" w:rsidRPr="003C5595" w:rsidRDefault="0040230A" w:rsidP="0040230A">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xml:space="preserve"> and single band tests, repeat the steps above per involved band where single band test configurations and test models shall apply with no carrier activated in the other band.</w:t>
      </w:r>
    </w:p>
    <w:p w14:paraId="0003EAD0" w14:textId="77777777" w:rsidR="0040230A" w:rsidRPr="003C5595" w:rsidRDefault="0040230A" w:rsidP="0040230A">
      <w:pPr>
        <w:pStyle w:val="Heading5"/>
      </w:pPr>
      <w:bookmarkStart w:id="2087" w:name="_Toc21100049"/>
      <w:bookmarkStart w:id="2088" w:name="_Toc29809847"/>
      <w:bookmarkStart w:id="2089" w:name="_Toc36645232"/>
      <w:r w:rsidRPr="003C5595">
        <w:t>7.4.2.4.3</w:t>
      </w:r>
      <w:r w:rsidRPr="003C5595">
        <w:tab/>
        <w:t>Procedure for narrowband blocking</w:t>
      </w:r>
      <w:bookmarkEnd w:id="2087"/>
      <w:bookmarkEnd w:id="2088"/>
      <w:bookmarkEnd w:id="2089"/>
    </w:p>
    <w:p w14:paraId="3153ECE1" w14:textId="77777777" w:rsidR="0040230A" w:rsidRPr="003C5595" w:rsidRDefault="0040230A" w:rsidP="0040230A">
      <w:pPr>
        <w:rPr>
          <w:i/>
        </w:rPr>
      </w:pPr>
      <w:r w:rsidRPr="003C5595">
        <w:t>The minimum requirement is applied to all connectors under test.</w:t>
      </w:r>
    </w:p>
    <w:p w14:paraId="7BB339DF" w14:textId="52CB3578"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25C00847" w14:textId="243291E3" w:rsidR="0040230A" w:rsidRPr="003C5595" w:rsidRDefault="0040230A" w:rsidP="0040230A">
      <w:pPr>
        <w:pStyle w:val="B1"/>
      </w:pPr>
      <w:r w:rsidRPr="003C5595">
        <w:t>1)</w:t>
      </w:r>
      <w:r w:rsidRPr="003C5595">
        <w:tab/>
        <w:t xml:space="preserve">Connect the connector under test to measurement equipment as shown in annex D.2.3 for </w:t>
      </w:r>
      <w:r w:rsidRPr="003C5595">
        <w:rPr>
          <w:i/>
        </w:rPr>
        <w:t>BS type 1-C</w:t>
      </w:r>
      <w:r w:rsidRPr="003C5595">
        <w:t xml:space="preserve"> and in annex D.4.3 for</w:t>
      </w:r>
      <w:r w:rsidRPr="003C5595">
        <w:rPr>
          <w:i/>
        </w:rPr>
        <w:t xml:space="preserve"> BS type 1-H</w:t>
      </w:r>
      <w:r w:rsidRPr="003C5595">
        <w:t xml:space="preserve">. </w:t>
      </w:r>
    </w:p>
    <w:p w14:paraId="530A4902" w14:textId="77777777" w:rsidR="0040230A" w:rsidRPr="003C5595" w:rsidRDefault="0040230A" w:rsidP="0040230A">
      <w:pPr>
        <w:pStyle w:val="B1"/>
      </w:pPr>
      <w:r w:rsidRPr="003C5595">
        <w:t>2)</w:t>
      </w:r>
      <w:r w:rsidRPr="003C5595">
        <w:tab/>
        <w:t>Set the BS to transmit:</w:t>
      </w:r>
    </w:p>
    <w:p w14:paraId="5E975937" w14:textId="77777777" w:rsidR="00046DB5" w:rsidRDefault="0040230A" w:rsidP="00046DB5">
      <w:pPr>
        <w:pStyle w:val="B2"/>
      </w:pPr>
      <w:r w:rsidRPr="003C5595">
        <w:rPr>
          <w:lang w:val="en-US" w:eastAsia="zh-CN"/>
        </w:rPr>
        <w:lastRenderedPageBreak/>
        <w:t>-</w:t>
      </w:r>
      <w:r w:rsidRPr="003C5595">
        <w:rPr>
          <w:lang w:val="en-US" w:eastAsia="zh-CN"/>
        </w:rPr>
        <w:tab/>
      </w:r>
      <w:r w:rsidRPr="003C5595">
        <w:t xml:space="preserve">For single carrier operation set the connector under test to transmit at manufacturers declared </w:t>
      </w:r>
      <w:r w:rsidRPr="003C5595">
        <w:rPr>
          <w:i/>
        </w:rPr>
        <w:t xml:space="preserve">rated carrier output power </w:t>
      </w:r>
      <w:r w:rsidR="00046DB5">
        <w:t>(P</w:t>
      </w:r>
      <w:del w:id="2090" w:author="CR0090" w:date="2020-03-13T16:07:00Z">
        <w:r w:rsidR="00046DB5">
          <w:rPr>
            <w:vertAlign w:val="subscript"/>
          </w:rPr>
          <w:delText>R</w:delText>
        </w:r>
      </w:del>
      <w:ins w:id="2091" w:author="CR0090" w:date="2020-03-13T16:07:00Z">
        <w:r w:rsidR="00046DB5">
          <w:rPr>
            <w:vertAlign w:val="subscript"/>
          </w:rPr>
          <w:t>r</w:t>
        </w:r>
      </w:ins>
      <w:r w:rsidR="00046DB5">
        <w:rPr>
          <w:vertAlign w:val="subscript"/>
        </w:rPr>
        <w:t xml:space="preserve">ated,c,AC </w:t>
      </w:r>
      <w:r w:rsidR="00046DB5">
        <w:t>or P</w:t>
      </w:r>
      <w:del w:id="2092" w:author="CR0090" w:date="2020-03-13T16:07:00Z">
        <w:r w:rsidR="00046DB5">
          <w:rPr>
            <w:vertAlign w:val="subscript"/>
          </w:rPr>
          <w:delText>R</w:delText>
        </w:r>
      </w:del>
      <w:ins w:id="2093" w:author="CR0090" w:date="2020-03-13T16:07:00Z">
        <w:r w:rsidR="00046DB5">
          <w:rPr>
            <w:vertAlign w:val="subscript"/>
          </w:rPr>
          <w:t>r</w:t>
        </w:r>
      </w:ins>
      <w:r w:rsidR="00046DB5">
        <w:rPr>
          <w:vertAlign w:val="subscript"/>
        </w:rPr>
        <w:t>ated,c,TABC</w:t>
      </w:r>
      <w:r w:rsidR="00046DB5">
        <w:t>, D.21).</w:t>
      </w:r>
    </w:p>
    <w:p w14:paraId="26D2F0D6" w14:textId="04702DBD" w:rsidR="0040230A" w:rsidRPr="003C5595" w:rsidRDefault="0040230A" w:rsidP="0040230A">
      <w:pPr>
        <w:pStyle w:val="B2"/>
      </w:pPr>
      <w:r w:rsidRPr="003C5595">
        <w:rPr>
          <w:lang w:val="en-US" w:eastAsia="zh-CN"/>
        </w:rPr>
        <w:t>-</w:t>
      </w:r>
      <w:r w:rsidRPr="003C5595">
        <w:rPr>
          <w:lang w:val="en-US" w:eastAsia="zh-CN"/>
        </w:rPr>
        <w:tab/>
      </w:r>
      <w:r w:rsidRPr="003C5595">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t>clause</w:t>
      </w:r>
      <w:r w:rsidRPr="003C5595">
        <w:t xml:space="preserve">s 4.7 and 4.8 using the corresponding test models or set of physical channels in </w:t>
      </w:r>
      <w:r w:rsidR="00AC59EA">
        <w:t>clause</w:t>
      </w:r>
      <w:r w:rsidRPr="003C5595">
        <w:t xml:space="preserve"> 4.9.2.</w:t>
      </w:r>
    </w:p>
    <w:p w14:paraId="6ADD2548" w14:textId="77777777" w:rsidR="003C27AE" w:rsidRPr="005174FE" w:rsidRDefault="003C27AE" w:rsidP="003C27AE">
      <w:pPr>
        <w:pStyle w:val="B1"/>
      </w:pPr>
      <w:r w:rsidRPr="005174FE">
        <w:t>3)</w:t>
      </w:r>
      <w:r w:rsidRPr="005174FE">
        <w:tab/>
        <w:t xml:space="preserve">Set the signal generator for the wanted signal to transmit </w:t>
      </w:r>
      <w:r w:rsidRPr="005174FE">
        <w:rPr>
          <w:rFonts w:eastAsia="MS Mincho"/>
        </w:rPr>
        <w:t>as specified in table 7.4.2.5-2</w:t>
      </w:r>
      <w:ins w:id="2094" w:author="CR0093" w:date="2020-03-13T16:07:00Z">
        <w:r w:rsidRPr="005174FE">
          <w:t>, as well as table 7.4.2.5-2a for a BS declared to be capable of NB-IoT operation in NR in-band (D.41)</w:t>
        </w:r>
      </w:ins>
      <w:r w:rsidRPr="005174FE">
        <w:rPr>
          <w:rFonts w:eastAsia="MS Mincho"/>
        </w:rPr>
        <w:t>.</w:t>
      </w:r>
    </w:p>
    <w:p w14:paraId="40EC32BE" w14:textId="77777777" w:rsidR="003C27AE" w:rsidRPr="005174FE" w:rsidRDefault="003C27AE" w:rsidP="003C27AE">
      <w:pPr>
        <w:pStyle w:val="B1"/>
        <w:rPr>
          <w:rFonts w:cs="v4.2.0"/>
        </w:rPr>
      </w:pPr>
      <w:r w:rsidRPr="005174FE">
        <w:t>4)</w:t>
      </w:r>
      <w:r w:rsidRPr="005174FE">
        <w:tab/>
        <w:t xml:space="preserve">Set the signal generator for the interfering signal to transmit at the frequency offset and </w:t>
      </w:r>
      <w:r w:rsidRPr="005174FE">
        <w:rPr>
          <w:rFonts w:eastAsia="MS Mincho"/>
        </w:rPr>
        <w:t>as specified in table 7.4.2.5-2 and 7.4.2.5-3</w:t>
      </w:r>
      <w:ins w:id="2095" w:author="CR0093" w:date="2020-03-13T16:07:00Z">
        <w:r w:rsidRPr="005174FE">
          <w:t>, as well as table 7.4.2.5-2a for a BS declared to be capable of NB-IoT operation in NR in-band (D.41)</w:t>
        </w:r>
      </w:ins>
      <w:r w:rsidRPr="005174FE">
        <w:t xml:space="preserve">. </w:t>
      </w:r>
      <w:r w:rsidRPr="005174FE">
        <w:rPr>
          <w:rFonts w:cs="v4.2.0"/>
        </w:rPr>
        <w:t xml:space="preserve">Set-up and sweep the interfering </w:t>
      </w:r>
      <w:r w:rsidRPr="005174FE">
        <w:t>RB centre frequency offset to the channel edge of the wanted signal according to table 7.4.2.5-3.</w:t>
      </w:r>
    </w:p>
    <w:p w14:paraId="406378F7" w14:textId="099963E8" w:rsidR="003C27AE" w:rsidRPr="005174FE" w:rsidRDefault="003C27AE" w:rsidP="003C27AE">
      <w:pPr>
        <w:pStyle w:val="B1"/>
      </w:pPr>
      <w:r w:rsidRPr="005174FE">
        <w:t>5)</w:t>
      </w:r>
      <w:r w:rsidRPr="005174FE">
        <w:tab/>
        <w:t>Measure the throughput according to annex A.1</w:t>
      </w:r>
      <w:ins w:id="2096" w:author="CR0093" w:date="2020-03-13T16:07:00Z">
        <w:r w:rsidRPr="005174FE">
          <w:t xml:space="preserve">, as well as annex A.14 of TS 36.141 </w:t>
        </w:r>
        <w:del w:id="2097" w:author="MCC" w:date="2020-04-02T08:06:00Z">
          <w:r w:rsidRPr="005174FE" w:rsidDel="007D7230">
            <w:delText>[23]</w:delText>
          </w:r>
        </w:del>
      </w:ins>
      <w:ins w:id="2098" w:author="MCC" w:date="2020-04-02T08:06:00Z">
        <w:r w:rsidR="007D7230">
          <w:t>[24]</w:t>
        </w:r>
      </w:ins>
      <w:ins w:id="2099" w:author="CR0093" w:date="2020-03-13T16:07:00Z">
        <w:r w:rsidRPr="005174FE">
          <w:t xml:space="preserve"> for a BS declared to be capable of NB-IoT operation in NR in-band (D.41)</w:t>
        </w:r>
      </w:ins>
      <w:r w:rsidRPr="005174FE">
        <w:t>.</w:t>
      </w:r>
    </w:p>
    <w:p w14:paraId="769DDA0F"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080E43CF" w14:textId="20C37912" w:rsidR="00081372" w:rsidRPr="003C5595" w:rsidRDefault="0040230A" w:rsidP="0040230A">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xml:space="preserve"> and single band tests, repeat the steps above per involved band where single band test configurations and test models shall apply with no carrier activated in the other band.</w:t>
      </w:r>
    </w:p>
    <w:p w14:paraId="264C1F69" w14:textId="77777777" w:rsidR="00081372" w:rsidRPr="003C5595" w:rsidRDefault="00081372" w:rsidP="0058053F">
      <w:pPr>
        <w:pStyle w:val="Heading4"/>
      </w:pPr>
      <w:bookmarkStart w:id="2100" w:name="_Toc21100050"/>
      <w:bookmarkStart w:id="2101" w:name="_Toc29809848"/>
      <w:bookmarkStart w:id="2102" w:name="_Toc36645233"/>
      <w:r w:rsidRPr="003C5595">
        <w:t>7.4.2.5</w:t>
      </w:r>
      <w:r w:rsidRPr="003C5595">
        <w:tab/>
        <w:t>Test requirements</w:t>
      </w:r>
      <w:bookmarkEnd w:id="2100"/>
      <w:bookmarkEnd w:id="2101"/>
      <w:bookmarkEnd w:id="2102"/>
    </w:p>
    <w:p w14:paraId="515DD65C" w14:textId="55D0CB6C" w:rsidR="00081372" w:rsidRPr="003C5595" w:rsidRDefault="00081372" w:rsidP="00081372">
      <w:pPr>
        <w:rPr>
          <w:lang w:eastAsia="zh-CN"/>
        </w:rPr>
      </w:pPr>
      <w:r w:rsidRPr="003C5595">
        <w:t>The throughput shall be ≥ 95% of the maximum throughput</w:t>
      </w:r>
      <w:r w:rsidRPr="003C5595" w:rsidDel="00BE584A">
        <w:t xml:space="preserve"> </w:t>
      </w:r>
      <w:r w:rsidRPr="003C5595">
        <w:t>of the reference measurement channel</w:t>
      </w:r>
      <w:r w:rsidRPr="003C5595">
        <w:rPr>
          <w:lang w:eastAsia="zh-CN"/>
        </w:rPr>
        <w:t xml:space="preserve">,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w:t>
      </w:r>
      <w:r w:rsidRPr="003C5595">
        <w:rPr>
          <w:i/>
        </w:rPr>
        <w:noBreakHyphen/>
        <w:t>H</w:t>
      </w:r>
      <w:r w:rsidRPr="003C5595">
        <w:t xml:space="preserve"> </w:t>
      </w:r>
      <w:r w:rsidRPr="003C5595">
        <w:rPr>
          <w:i/>
        </w:rPr>
        <w:t xml:space="preserve">TAB connector </w:t>
      </w:r>
      <w:r w:rsidRPr="003C5595">
        <w:rPr>
          <w:rFonts w:cs="v5.0.0"/>
        </w:rPr>
        <w:t xml:space="preserve">using the parameters </w:t>
      </w:r>
      <w:r w:rsidRPr="003C5595">
        <w:rPr>
          <w:lang w:eastAsia="zh-CN"/>
        </w:rPr>
        <w:t xml:space="preserve">in tables 7.4.2.5-1, 7.4.2.5-2 and 7.4.2.5-3 for general blocking and narrowband blocking requirements. </w:t>
      </w:r>
      <w:r w:rsidRPr="003C5595">
        <w:rPr>
          <w:rFonts w:eastAsia="Osaka"/>
        </w:rPr>
        <w:t xml:space="preserve">The reference measurement channel for the wanted signal is identified in </w:t>
      </w:r>
      <w:r w:rsidR="00AC59EA">
        <w:rPr>
          <w:rFonts w:eastAsia="Osaka"/>
        </w:rPr>
        <w:t>clause</w:t>
      </w:r>
      <w:r w:rsidRPr="003C5595">
        <w:rPr>
          <w:rFonts w:eastAsia="Osaka"/>
        </w:rPr>
        <w:t> 7.2.5 for each channel bandwidth and further specified in annex A</w:t>
      </w:r>
      <w:r w:rsidR="00C8199E" w:rsidRPr="003C5595">
        <w:rPr>
          <w:rFonts w:eastAsia="Osaka"/>
        </w:rPr>
        <w:t>.1</w:t>
      </w:r>
      <w:r w:rsidRPr="003C5595">
        <w:rPr>
          <w:rFonts w:eastAsia="Osaka"/>
        </w:rPr>
        <w:t xml:space="preserve">. The characteristics of the interfering signal is further specified in annex </w:t>
      </w:r>
      <w:r w:rsidR="00904365" w:rsidRPr="003C5595">
        <w:rPr>
          <w:rFonts w:eastAsia="Osaka"/>
        </w:rPr>
        <w:t>E</w:t>
      </w:r>
      <w:r w:rsidRPr="003C5595">
        <w:rPr>
          <w:rFonts w:eastAsia="Osaka"/>
        </w:rPr>
        <w:t>.</w:t>
      </w:r>
    </w:p>
    <w:p w14:paraId="1FE8EEB1" w14:textId="15BC32A6" w:rsidR="003C27AE" w:rsidRPr="005174FE" w:rsidRDefault="003C27AE" w:rsidP="003C27AE">
      <w:pPr>
        <w:rPr>
          <w:ins w:id="2103" w:author="CR0093" w:date="2020-03-13T16:07:00Z"/>
          <w:lang w:eastAsia="zh-CN"/>
        </w:rPr>
      </w:pPr>
      <w:ins w:id="2104" w:author="CR0093" w:date="2020-03-13T16:07:00Z">
        <w:r w:rsidRPr="005174FE">
          <w:t>For NB-IoT operation in NR in-band, the throughput shall be ≥ 95% of the maximum throughput of the reference measurement channel</w:t>
        </w:r>
        <w:r w:rsidRPr="005174FE">
          <w:rPr>
            <w:lang w:eastAsia="zh-CN"/>
          </w:rPr>
          <w:t xml:space="preserve">, with a wanted and an interfering signal coupled to </w:t>
        </w:r>
        <w:r w:rsidRPr="005174FE">
          <w:rPr>
            <w:i/>
          </w:rPr>
          <w:t>BS type 1-C</w:t>
        </w:r>
        <w:r w:rsidRPr="005174FE">
          <w:t xml:space="preserve"> </w:t>
        </w:r>
        <w:r w:rsidRPr="005174FE">
          <w:rPr>
            <w:i/>
          </w:rPr>
          <w:t>antenna connector</w:t>
        </w:r>
        <w:r w:rsidRPr="005174FE">
          <w:t xml:space="preserve"> </w:t>
        </w:r>
        <w:r w:rsidRPr="005174FE">
          <w:rPr>
            <w:rFonts w:cs="v5.0.0"/>
          </w:rPr>
          <w:t xml:space="preserve">using the parameters </w:t>
        </w:r>
        <w:r w:rsidRPr="005174FE">
          <w:rPr>
            <w:lang w:eastAsia="zh-CN"/>
          </w:rPr>
          <w:t xml:space="preserve">in tables 7.4.2.5-1, 7.4.2.5-2a and 7.4.2.5-3 for general blocking and narrowband blocking requirements. </w:t>
        </w:r>
        <w:r w:rsidRPr="005174FE">
          <w:rPr>
            <w:rFonts w:eastAsia="Osaka"/>
          </w:rPr>
          <w:t xml:space="preserve">The reference measurement channel for the NB-IoT wanted signal is identified in clause 7.2.5 of TS 36.141 </w:t>
        </w:r>
        <w:del w:id="2105" w:author="MCC" w:date="2020-04-02T08:06:00Z">
          <w:r w:rsidRPr="005174FE" w:rsidDel="007D7230">
            <w:rPr>
              <w:rFonts w:eastAsia="Osaka"/>
            </w:rPr>
            <w:delText>[23]</w:delText>
          </w:r>
        </w:del>
      </w:ins>
      <w:ins w:id="2106" w:author="MCC" w:date="2020-04-02T08:06:00Z">
        <w:r w:rsidR="007D7230">
          <w:rPr>
            <w:rFonts w:eastAsia="Osaka"/>
          </w:rPr>
          <w:t>[24]</w:t>
        </w:r>
      </w:ins>
      <w:ins w:id="2107" w:author="CR0093" w:date="2020-03-13T16:07:00Z">
        <w:r w:rsidRPr="005174FE">
          <w:rPr>
            <w:rFonts w:eastAsia="Osaka"/>
          </w:rPr>
          <w:t>. The characteristics of the interfering signal is further specified in annex E.</w:t>
        </w:r>
      </w:ins>
    </w:p>
    <w:p w14:paraId="17F571BF" w14:textId="5770262C" w:rsidR="00081372" w:rsidRPr="003C5595" w:rsidRDefault="00081372" w:rsidP="00081372">
      <w:pPr>
        <w:rPr>
          <w:rFonts w:cs="v3.8.0"/>
        </w:rPr>
      </w:pPr>
      <w:r w:rsidRPr="003C5595">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3C5595" w:rsidRDefault="00081372" w:rsidP="00081372">
      <w:pPr>
        <w:rPr>
          <w:lang w:eastAsia="zh-CN"/>
        </w:rPr>
      </w:pPr>
      <w:r w:rsidRPr="003C5595">
        <w:rPr>
          <w:lang w:eastAsia="zh-CN"/>
        </w:rPr>
        <w:t xml:space="preserve">For </w:t>
      </w:r>
      <w:r w:rsidRPr="003C5595">
        <w:rPr>
          <w:i/>
          <w:lang w:eastAsia="zh-CN"/>
        </w:rPr>
        <w:t>BS type 1-C</w:t>
      </w:r>
      <w:r w:rsidRPr="003C5595">
        <w:rPr>
          <w:lang w:eastAsia="zh-CN"/>
        </w:rPr>
        <w:t xml:space="preserve"> and </w:t>
      </w:r>
      <w:r w:rsidRPr="003C5595">
        <w:rPr>
          <w:i/>
          <w:lang w:eastAsia="zh-CN"/>
        </w:rPr>
        <w:t>BS type 1-H,</w:t>
      </w:r>
      <w:r w:rsidRPr="003C5595">
        <w:rPr>
          <w:rFonts w:cs="v3.8.0"/>
        </w:rPr>
        <w:t xml:space="preserve"> the in-band </w:t>
      </w:r>
      <w:r w:rsidRPr="003C5595">
        <w:rPr>
          <w:lang w:eastAsia="zh-CN"/>
        </w:rPr>
        <w:t>blocking requirement</w:t>
      </w:r>
      <w:r w:rsidRPr="003C5595">
        <w:rPr>
          <w:rFonts w:cs="v3.8.0"/>
        </w:rPr>
        <w:t xml:space="preserve"> applies</w:t>
      </w:r>
      <w:r w:rsidRPr="003C5595">
        <w:rPr>
          <w:lang w:eastAsia="zh-CN"/>
        </w:rPr>
        <w:t xml:space="preserve"> from </w:t>
      </w:r>
      <w:r w:rsidRPr="003C5595">
        <w:rPr>
          <w:rFonts w:cs="Arial"/>
        </w:rPr>
        <w:t>F</w:t>
      </w:r>
      <w:r w:rsidRPr="003C5595">
        <w:rPr>
          <w:rFonts w:cs="Arial"/>
          <w:vertAlign w:val="subscript"/>
        </w:rPr>
        <w:t>UL_low</w:t>
      </w:r>
      <w:r w:rsidRPr="003C5595">
        <w:rPr>
          <w:rFonts w:cs="Arial"/>
        </w:rPr>
        <w:t xml:space="preserve"> - </w:t>
      </w:r>
      <w:r w:rsidRPr="003C5595">
        <w:t>Δf</w:t>
      </w:r>
      <w:r w:rsidRPr="003C5595">
        <w:rPr>
          <w:vertAlign w:val="subscript"/>
        </w:rPr>
        <w:t>OOB</w:t>
      </w:r>
      <w:r w:rsidRPr="003C5595">
        <w:rPr>
          <w:rFonts w:cs="v5.0.0"/>
        </w:rPr>
        <w:t xml:space="preserve"> </w:t>
      </w:r>
      <w:r w:rsidRPr="003C5595">
        <w:t xml:space="preserve">to </w:t>
      </w:r>
      <w:r w:rsidRPr="003C5595">
        <w:rPr>
          <w:rFonts w:cs="Arial"/>
        </w:rPr>
        <w:t>F</w:t>
      </w:r>
      <w:r w:rsidRPr="003C5595">
        <w:rPr>
          <w:rFonts w:cs="Arial"/>
          <w:vertAlign w:val="subscript"/>
        </w:rPr>
        <w:t>UL_high</w:t>
      </w:r>
      <w:r w:rsidRPr="003C5595">
        <w:rPr>
          <w:rFonts w:cs="Arial"/>
        </w:rPr>
        <w:t xml:space="preserve"> + </w:t>
      </w:r>
      <w:r w:rsidRPr="003C5595">
        <w:t>Δf</w:t>
      </w:r>
      <w:r w:rsidRPr="003C5595">
        <w:rPr>
          <w:vertAlign w:val="subscript"/>
        </w:rPr>
        <w:t>OOB</w:t>
      </w:r>
      <w:r w:rsidRPr="003C5595">
        <w:rPr>
          <w:lang w:eastAsia="zh-CN"/>
        </w:rPr>
        <w:t xml:space="preserve">, </w:t>
      </w:r>
      <w:r w:rsidR="00B800A6" w:rsidRPr="003C5595">
        <w:rPr>
          <w:rFonts w:cs="v3.8.0"/>
        </w:rPr>
        <w:t>excluding</w:t>
      </w:r>
      <w:r w:rsidRPr="003C5595">
        <w:rPr>
          <w:rFonts w:cs="v3.8.0"/>
        </w:rPr>
        <w:t xml:space="preserve"> the downlink frequency range of the </w:t>
      </w:r>
      <w:r w:rsidRPr="003C5595">
        <w:rPr>
          <w:rFonts w:cs="v3.8.0"/>
          <w:i/>
        </w:rPr>
        <w:t>operating band</w:t>
      </w:r>
      <w:r w:rsidRPr="003C5595">
        <w:rPr>
          <w:rFonts w:cs="v3.8.0"/>
        </w:rPr>
        <w:t>.</w:t>
      </w:r>
      <w:r w:rsidRPr="003C5595">
        <w:t xml:space="preserve"> </w:t>
      </w:r>
      <w:r w:rsidRPr="003C5595">
        <w:rPr>
          <w:rFonts w:cs="v5.0.0"/>
        </w:rPr>
        <w:t xml:space="preserve">The </w:t>
      </w:r>
      <w:r w:rsidRPr="003C5595">
        <w:t>Δf</w:t>
      </w:r>
      <w:r w:rsidRPr="003C5595">
        <w:rPr>
          <w:vertAlign w:val="subscript"/>
        </w:rPr>
        <w:t>OOB</w:t>
      </w:r>
      <w:r w:rsidRPr="003C5595">
        <w:rPr>
          <w:rFonts w:cs="v5.0.0"/>
        </w:rPr>
        <w:t xml:space="preserve"> for </w:t>
      </w:r>
      <w:r w:rsidRPr="003C5595">
        <w:rPr>
          <w:i/>
          <w:lang w:eastAsia="zh-CN"/>
        </w:rPr>
        <w:t>BS type 1-C</w:t>
      </w:r>
      <w:r w:rsidRPr="003C5595">
        <w:rPr>
          <w:rFonts w:cs="v5.0.0"/>
        </w:rPr>
        <w:t xml:space="preserve"> and </w:t>
      </w:r>
      <w:r w:rsidRPr="003C5595">
        <w:rPr>
          <w:i/>
          <w:lang w:eastAsia="zh-CN"/>
        </w:rPr>
        <w:t>BS type 1-H</w:t>
      </w:r>
      <w:r w:rsidRPr="003C5595">
        <w:rPr>
          <w:rFonts w:cs="v5.0.0"/>
        </w:rPr>
        <w:t xml:space="preserve"> is </w:t>
      </w:r>
      <w:r w:rsidRPr="003C5595">
        <w:t>defined in table 7.4.2.5-0.</w:t>
      </w:r>
    </w:p>
    <w:p w14:paraId="72CC616C" w14:textId="77777777" w:rsidR="00081372" w:rsidRPr="003C5595" w:rsidRDefault="00081372" w:rsidP="00081372">
      <w:pPr>
        <w:rPr>
          <w:lang w:eastAsia="zh-CN"/>
        </w:rPr>
      </w:pPr>
      <w:r w:rsidRPr="003C5595">
        <w:rPr>
          <w:lang w:eastAsia="zh-CN"/>
        </w:rPr>
        <w:t xml:space="preserve">Minimum 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25C26685" w14:textId="77777777" w:rsidR="00081372" w:rsidRPr="003C5595" w:rsidRDefault="00081372" w:rsidP="00BF4553">
      <w:pPr>
        <w:pStyle w:val="TH"/>
      </w:pPr>
      <w:r w:rsidRPr="003C5595">
        <w:t>Table 7.4.2.5-0: Δf</w:t>
      </w:r>
      <w:r w:rsidRPr="003C5595">
        <w:rPr>
          <w:vertAlign w:val="subscript"/>
        </w:rPr>
        <w:t>OOB</w:t>
      </w:r>
      <w:r w:rsidRPr="003C5595">
        <w:t xml:space="preserve"> offset for NR </w:t>
      </w:r>
      <w:r w:rsidRPr="003C5595">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3C5595" w:rsidRPr="003C5595" w14:paraId="680D6FFC" w14:textId="77777777" w:rsidTr="00081372">
        <w:trPr>
          <w:jc w:val="center"/>
        </w:trPr>
        <w:tc>
          <w:tcPr>
            <w:tcW w:w="0" w:type="auto"/>
          </w:tcPr>
          <w:p w14:paraId="2DE3C094" w14:textId="77777777" w:rsidR="00081372" w:rsidRPr="003C5595" w:rsidRDefault="00081372" w:rsidP="00081372">
            <w:pPr>
              <w:pStyle w:val="TAH"/>
              <w:rPr>
                <w:lang w:eastAsia="zh-CN"/>
              </w:rPr>
            </w:pPr>
            <w:r w:rsidRPr="003C5595">
              <w:rPr>
                <w:lang w:eastAsia="zh-CN"/>
              </w:rPr>
              <w:t>BS type</w:t>
            </w:r>
          </w:p>
        </w:tc>
        <w:tc>
          <w:tcPr>
            <w:tcW w:w="3472" w:type="dxa"/>
            <w:shd w:val="clear" w:color="auto" w:fill="auto"/>
          </w:tcPr>
          <w:p w14:paraId="155FB374" w14:textId="77777777" w:rsidR="00081372" w:rsidRPr="003C5595" w:rsidRDefault="00081372" w:rsidP="00081372">
            <w:pPr>
              <w:pStyle w:val="TAH"/>
            </w:pPr>
            <w:r w:rsidRPr="003C5595">
              <w:rPr>
                <w:i/>
              </w:rPr>
              <w:t>Operating band</w:t>
            </w:r>
            <w:r w:rsidRPr="003C5595">
              <w:t xml:space="preserve"> characteristics</w:t>
            </w:r>
          </w:p>
        </w:tc>
        <w:tc>
          <w:tcPr>
            <w:tcW w:w="0" w:type="auto"/>
            <w:shd w:val="clear" w:color="auto" w:fill="auto"/>
          </w:tcPr>
          <w:p w14:paraId="137419C6" w14:textId="6A70CA9D" w:rsidR="00081372" w:rsidRPr="003C5595" w:rsidRDefault="00081372" w:rsidP="006253D3">
            <w:pPr>
              <w:pStyle w:val="TAH"/>
            </w:pPr>
            <w:r w:rsidRPr="003C5595">
              <w:t>Δf</w:t>
            </w:r>
            <w:r w:rsidRPr="003C5595">
              <w:rPr>
                <w:vertAlign w:val="subscript"/>
              </w:rPr>
              <w:t>OOB</w:t>
            </w:r>
            <w:r w:rsidRPr="003C5595">
              <w:t xml:space="preserve"> </w:t>
            </w:r>
            <w:r w:rsidR="006253D3" w:rsidRPr="003C5595">
              <w:t>(</w:t>
            </w:r>
            <w:r w:rsidRPr="003C5595">
              <w:t>MHz</w:t>
            </w:r>
            <w:r w:rsidR="006253D3" w:rsidRPr="003C5595">
              <w:t>)</w:t>
            </w:r>
          </w:p>
        </w:tc>
      </w:tr>
      <w:tr w:rsidR="003C5595" w:rsidRPr="003C5595" w14:paraId="77148CE8" w14:textId="77777777" w:rsidTr="00081372">
        <w:trPr>
          <w:jc w:val="center"/>
        </w:trPr>
        <w:tc>
          <w:tcPr>
            <w:tcW w:w="0" w:type="auto"/>
            <w:vMerge w:val="restart"/>
            <w:vAlign w:val="center"/>
          </w:tcPr>
          <w:p w14:paraId="668DF315" w14:textId="77777777" w:rsidR="00081372" w:rsidRPr="003C5595" w:rsidRDefault="00081372" w:rsidP="00081372">
            <w:pPr>
              <w:pStyle w:val="TAL"/>
              <w:rPr>
                <w:i/>
                <w:lang w:eastAsia="zh-CN"/>
              </w:rPr>
            </w:pPr>
            <w:r w:rsidRPr="003C5595">
              <w:rPr>
                <w:i/>
                <w:lang w:eastAsia="zh-CN"/>
              </w:rPr>
              <w:t>BS type 1-C</w:t>
            </w:r>
          </w:p>
        </w:tc>
        <w:tc>
          <w:tcPr>
            <w:tcW w:w="3472" w:type="dxa"/>
            <w:shd w:val="clear" w:color="auto" w:fill="auto"/>
          </w:tcPr>
          <w:p w14:paraId="6EB352FA" w14:textId="77777777" w:rsidR="00081372" w:rsidRPr="003C5595" w:rsidRDefault="00081372" w:rsidP="00081372">
            <w:pPr>
              <w:pStyle w:val="TAL"/>
            </w:pPr>
            <w:r w:rsidRPr="003C5595">
              <w:rPr>
                <w:rFonts w:cs="Arial"/>
              </w:rPr>
              <w:t>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 </w:t>
            </w:r>
            <w:r w:rsidRPr="003C5595">
              <w:rPr>
                <w:rFonts w:cs="Arial"/>
                <w:lang w:eastAsia="zh-CN"/>
              </w:rPr>
              <w:t>200 MHz</w:t>
            </w:r>
          </w:p>
        </w:tc>
        <w:tc>
          <w:tcPr>
            <w:tcW w:w="0" w:type="auto"/>
            <w:shd w:val="clear" w:color="auto" w:fill="auto"/>
          </w:tcPr>
          <w:p w14:paraId="708345AA" w14:textId="77777777" w:rsidR="00081372" w:rsidRPr="003C5595" w:rsidRDefault="00081372" w:rsidP="00081372">
            <w:pPr>
              <w:pStyle w:val="TAC"/>
            </w:pPr>
            <w:r w:rsidRPr="003C5595">
              <w:t>20</w:t>
            </w:r>
          </w:p>
        </w:tc>
      </w:tr>
      <w:tr w:rsidR="003C5595" w:rsidRPr="003C5595" w14:paraId="23AB5539" w14:textId="77777777" w:rsidTr="00081372">
        <w:trPr>
          <w:jc w:val="center"/>
        </w:trPr>
        <w:tc>
          <w:tcPr>
            <w:tcW w:w="0" w:type="auto"/>
            <w:vMerge/>
            <w:vAlign w:val="center"/>
          </w:tcPr>
          <w:p w14:paraId="6A6E8DC0" w14:textId="77777777" w:rsidR="00081372" w:rsidRPr="003C5595" w:rsidRDefault="00081372" w:rsidP="00081372">
            <w:pPr>
              <w:pStyle w:val="TAL"/>
              <w:rPr>
                <w:i/>
              </w:rPr>
            </w:pPr>
          </w:p>
        </w:tc>
        <w:tc>
          <w:tcPr>
            <w:tcW w:w="3472" w:type="dxa"/>
            <w:shd w:val="clear" w:color="auto" w:fill="auto"/>
          </w:tcPr>
          <w:p w14:paraId="2E40E720" w14:textId="77777777" w:rsidR="00081372" w:rsidRPr="003C5595" w:rsidRDefault="00081372" w:rsidP="00081372">
            <w:pPr>
              <w:pStyle w:val="TAL"/>
              <w:rPr>
                <w:b/>
              </w:rPr>
            </w:pPr>
            <w:r w:rsidRPr="003C5595">
              <w:rPr>
                <w:rFonts w:cs="Arial"/>
              </w:rPr>
              <w:t>200 MHz &lt; 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 </w:t>
            </w:r>
            <w:r w:rsidRPr="003C5595">
              <w:rPr>
                <w:rFonts w:cs="Arial"/>
                <w:lang w:eastAsia="zh-CN"/>
              </w:rPr>
              <w:t>900 MHz</w:t>
            </w:r>
          </w:p>
        </w:tc>
        <w:tc>
          <w:tcPr>
            <w:tcW w:w="0" w:type="auto"/>
            <w:shd w:val="clear" w:color="auto" w:fill="auto"/>
          </w:tcPr>
          <w:p w14:paraId="0AEF9171" w14:textId="77777777" w:rsidR="00081372" w:rsidRPr="003C5595" w:rsidRDefault="00081372" w:rsidP="00081372">
            <w:pPr>
              <w:pStyle w:val="TAC"/>
            </w:pPr>
            <w:r w:rsidRPr="003C5595">
              <w:t>60</w:t>
            </w:r>
          </w:p>
        </w:tc>
      </w:tr>
      <w:tr w:rsidR="003C5595" w:rsidRPr="003C5595" w14:paraId="00525CD5" w14:textId="77777777" w:rsidTr="00081372">
        <w:trPr>
          <w:jc w:val="center"/>
        </w:trPr>
        <w:tc>
          <w:tcPr>
            <w:tcW w:w="0" w:type="auto"/>
            <w:vMerge w:val="restart"/>
            <w:vAlign w:val="center"/>
          </w:tcPr>
          <w:p w14:paraId="7EF135E2" w14:textId="77777777" w:rsidR="00081372" w:rsidRPr="003C5595" w:rsidRDefault="00081372" w:rsidP="00081372">
            <w:pPr>
              <w:pStyle w:val="TAL"/>
              <w:rPr>
                <w:i/>
              </w:rPr>
            </w:pPr>
            <w:r w:rsidRPr="003C5595">
              <w:rPr>
                <w:i/>
                <w:lang w:eastAsia="zh-CN"/>
              </w:rPr>
              <w:t>BS type 1-H</w:t>
            </w:r>
          </w:p>
        </w:tc>
        <w:tc>
          <w:tcPr>
            <w:tcW w:w="3472" w:type="dxa"/>
            <w:shd w:val="clear" w:color="auto" w:fill="auto"/>
          </w:tcPr>
          <w:p w14:paraId="06AD1890" w14:textId="77777777" w:rsidR="00081372" w:rsidRPr="003C5595" w:rsidRDefault="00081372" w:rsidP="00081372">
            <w:pPr>
              <w:pStyle w:val="TAL"/>
            </w:pPr>
            <w:r w:rsidRPr="003C5595">
              <w:rPr>
                <w:rFonts w:cs="Arial"/>
              </w:rPr>
              <w:t>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&lt; </w:t>
            </w:r>
            <w:r w:rsidRPr="003C5595">
              <w:rPr>
                <w:rFonts w:cs="Arial"/>
                <w:lang w:eastAsia="zh-CN"/>
              </w:rPr>
              <w:t>100 MHz</w:t>
            </w:r>
          </w:p>
        </w:tc>
        <w:tc>
          <w:tcPr>
            <w:tcW w:w="0" w:type="auto"/>
            <w:shd w:val="clear" w:color="auto" w:fill="auto"/>
          </w:tcPr>
          <w:p w14:paraId="399410B9" w14:textId="77777777" w:rsidR="00081372" w:rsidRPr="003C5595" w:rsidRDefault="00081372" w:rsidP="00081372">
            <w:pPr>
              <w:pStyle w:val="TAC"/>
            </w:pPr>
            <w:r w:rsidRPr="003C5595">
              <w:t>20</w:t>
            </w:r>
          </w:p>
        </w:tc>
      </w:tr>
      <w:tr w:rsidR="00081372" w:rsidRPr="003C5595" w14:paraId="6CF31309" w14:textId="77777777" w:rsidTr="00081372">
        <w:trPr>
          <w:jc w:val="center"/>
        </w:trPr>
        <w:tc>
          <w:tcPr>
            <w:tcW w:w="0" w:type="auto"/>
            <w:vMerge/>
          </w:tcPr>
          <w:p w14:paraId="72BFFFC3" w14:textId="77777777" w:rsidR="00081372" w:rsidRPr="003C5595" w:rsidRDefault="00081372" w:rsidP="00081372">
            <w:pPr>
              <w:pStyle w:val="TAL"/>
            </w:pPr>
          </w:p>
        </w:tc>
        <w:tc>
          <w:tcPr>
            <w:tcW w:w="3472" w:type="dxa"/>
            <w:shd w:val="clear" w:color="auto" w:fill="auto"/>
          </w:tcPr>
          <w:p w14:paraId="4AC3D85F" w14:textId="77777777" w:rsidR="00081372" w:rsidRPr="003C5595" w:rsidRDefault="00081372" w:rsidP="00081372">
            <w:pPr>
              <w:pStyle w:val="TAL"/>
            </w:pPr>
            <w:r w:rsidRPr="003C5595">
              <w:rPr>
                <w:rFonts w:cs="Arial"/>
              </w:rPr>
              <w:t>100 MHz ≤ 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 </w:t>
            </w:r>
            <w:r w:rsidRPr="003C5595">
              <w:rPr>
                <w:rFonts w:cs="Arial"/>
                <w:lang w:eastAsia="zh-CN"/>
              </w:rPr>
              <w:t>900 MHz</w:t>
            </w:r>
            <w:r w:rsidRPr="003C5595">
              <w:rPr>
                <w:rFonts w:cs="Arial"/>
              </w:rPr>
              <w:t xml:space="preserve"> </w:t>
            </w:r>
          </w:p>
        </w:tc>
        <w:tc>
          <w:tcPr>
            <w:tcW w:w="0" w:type="auto"/>
            <w:shd w:val="clear" w:color="auto" w:fill="auto"/>
          </w:tcPr>
          <w:p w14:paraId="56509864" w14:textId="77777777" w:rsidR="00081372" w:rsidRPr="003C5595" w:rsidRDefault="00081372" w:rsidP="00081372">
            <w:pPr>
              <w:pStyle w:val="TAC"/>
            </w:pPr>
            <w:r w:rsidRPr="003C5595">
              <w:t>60</w:t>
            </w:r>
          </w:p>
        </w:tc>
      </w:tr>
    </w:tbl>
    <w:p w14:paraId="442E30E3" w14:textId="77777777" w:rsidR="00081372" w:rsidRPr="003C5595" w:rsidRDefault="00081372" w:rsidP="00081372">
      <w:pPr>
        <w:rPr>
          <w:lang w:eastAsia="zh-CN"/>
        </w:rPr>
      </w:pPr>
    </w:p>
    <w:p w14:paraId="3B164E9B" w14:textId="70459A40" w:rsidR="00081372" w:rsidRPr="003C5595" w:rsidRDefault="00081372" w:rsidP="00081372">
      <w:pPr>
        <w:rPr>
          <w:lang w:eastAsia="zh-CN"/>
        </w:rPr>
      </w:pPr>
      <w:r w:rsidRPr="003C5595">
        <w:rPr>
          <w:lang w:eastAsia="zh-CN"/>
        </w:rPr>
        <w:t xml:space="preserve">For a BS operating in non-contiguous spectrum within any </w:t>
      </w:r>
      <w:r w:rsidRPr="003C5595">
        <w:rPr>
          <w:i/>
          <w:lang w:eastAsia="zh-CN"/>
        </w:rPr>
        <w:t>operating band</w:t>
      </w:r>
      <w:r w:rsidRPr="003C5595">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3C5595" w:rsidRDefault="00081372" w:rsidP="00081372">
      <w:pPr>
        <w:rPr>
          <w:lang w:eastAsia="zh-CN"/>
        </w:rPr>
      </w:pPr>
      <w:r w:rsidRPr="003C5595">
        <w:rPr>
          <w:lang w:eastAsia="zh-CN"/>
        </w:rPr>
        <w:lastRenderedPageBreak/>
        <w:t xml:space="preserve">For a </w:t>
      </w:r>
      <w:r w:rsidR="006253D3" w:rsidRPr="003C5595">
        <w:rPr>
          <w:i/>
          <w:lang w:eastAsia="zh-CN"/>
        </w:rPr>
        <w:t>multi-band</w:t>
      </w:r>
      <w:r w:rsidR="006253D3" w:rsidRPr="003C5595">
        <w:rPr>
          <w:i/>
        </w:rPr>
        <w:t xml:space="preserve"> </w:t>
      </w:r>
      <w:r w:rsidR="006253D3" w:rsidRPr="003C5595">
        <w:rPr>
          <w:i/>
          <w:lang w:eastAsia="zh-CN"/>
        </w:rPr>
        <w:t>connector</w:t>
      </w:r>
      <w:r w:rsidRPr="003C5595">
        <w:rPr>
          <w:lang w:eastAsia="zh-CN"/>
        </w:rPr>
        <w:t xml:space="preserve">, the blocking requirements apply in the in-band blocking frequency ranges for each supported </w:t>
      </w:r>
      <w:r w:rsidRPr="003C5595">
        <w:rPr>
          <w:i/>
          <w:lang w:eastAsia="zh-CN"/>
        </w:rPr>
        <w:t>operating band</w:t>
      </w:r>
      <w:r w:rsidRPr="003C5595">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3C5595" w:rsidRDefault="00081372" w:rsidP="00081372">
      <w:r w:rsidRPr="003C5595">
        <w:t xml:space="preserve">For a BS operating in non-contiguous spectrum within any operating band, the narrowband blocking requirement applies in addition inside any sub-block gap, in case the sub-block gap size is at least as wide as the channel bandwidth of the </w:t>
      </w:r>
      <w:r w:rsidRPr="003C5595">
        <w:rPr>
          <w:lang w:val="en-US" w:eastAsia="zh-CN"/>
        </w:rPr>
        <w:t xml:space="preserve">NR </w:t>
      </w:r>
      <w:r w:rsidRPr="003C5595">
        <w:t xml:space="preserve">interfering signal in </w:t>
      </w:r>
      <w:r w:rsidR="00B800A6" w:rsidRPr="003C5595">
        <w:t xml:space="preserve">table </w:t>
      </w:r>
      <w:r w:rsidRPr="003C5595">
        <w:t>7.</w:t>
      </w:r>
      <w:r w:rsidRPr="003C5595">
        <w:rPr>
          <w:lang w:val="en-US" w:eastAsia="zh-CN"/>
        </w:rPr>
        <w:t>4.2.5</w:t>
      </w:r>
      <w:r w:rsidRPr="003C5595">
        <w:t>-</w:t>
      </w:r>
      <w:r w:rsidRPr="003C5595">
        <w:rPr>
          <w:lang w:val="en-US" w:eastAsia="zh-CN"/>
        </w:rPr>
        <w:t>3</w:t>
      </w:r>
      <w:r w:rsidRPr="003C5595">
        <w:t>. The interfering signal offset is defined relative to the sub-block edges inside the sub-block gap.</w:t>
      </w:r>
    </w:p>
    <w:p w14:paraId="2A44F3F0" w14:textId="6D97A30D" w:rsidR="00081372" w:rsidRPr="003C5595" w:rsidRDefault="00081372" w:rsidP="00081372">
      <w:pPr>
        <w:rPr>
          <w:lang w:eastAsia="zh-CN"/>
        </w:rPr>
      </w:pPr>
      <w:r w:rsidRPr="003C5595">
        <w:rPr>
          <w:rFonts w:eastAsia="Osaka"/>
        </w:rPr>
        <w:t>For a</w:t>
      </w:r>
      <w:r w:rsidRPr="003C5595">
        <w:t xml:space="preserve"> </w:t>
      </w:r>
      <w:r w:rsidR="006253D3" w:rsidRPr="003C5595">
        <w:rPr>
          <w:i/>
          <w:lang w:eastAsia="zh-CN"/>
        </w:rPr>
        <w:t>multi-band</w:t>
      </w:r>
      <w:r w:rsidR="006253D3" w:rsidRPr="003C5595">
        <w:rPr>
          <w:i/>
        </w:rPr>
        <w:t xml:space="preserve"> </w:t>
      </w:r>
      <w:r w:rsidR="006253D3" w:rsidRPr="003C5595">
        <w:rPr>
          <w:i/>
          <w:lang w:eastAsia="zh-CN"/>
        </w:rPr>
        <w:t>connector</w:t>
      </w:r>
      <w:r w:rsidRPr="003C5595">
        <w:rPr>
          <w:rFonts w:eastAsia="Osaka"/>
        </w:rPr>
        <w:t xml:space="preserve">, the narrowband blocking requirement applies in addition inside any Inter RF Bandwidth gap, in case the Inter RF Bandwidth gap size is at least as wide as the </w:t>
      </w:r>
      <w:r w:rsidRPr="003C5595">
        <w:rPr>
          <w:lang w:val="en-US" w:eastAsia="zh-CN"/>
        </w:rPr>
        <w:t xml:space="preserve">NR </w:t>
      </w:r>
      <w:r w:rsidRPr="003C5595">
        <w:rPr>
          <w:rFonts w:eastAsia="Osaka"/>
        </w:rPr>
        <w:t xml:space="preserve">interfering signal in </w:t>
      </w:r>
      <w:r w:rsidR="00B800A6" w:rsidRPr="003C5595">
        <w:rPr>
          <w:rFonts w:eastAsia="Osaka"/>
        </w:rPr>
        <w:t xml:space="preserve">table </w:t>
      </w:r>
      <w:r w:rsidRPr="003C5595">
        <w:t>7.</w:t>
      </w:r>
      <w:r w:rsidRPr="003C5595">
        <w:rPr>
          <w:lang w:val="en-US" w:eastAsia="zh-CN"/>
        </w:rPr>
        <w:t>4.2.5</w:t>
      </w:r>
      <w:r w:rsidRPr="003C5595">
        <w:t>-</w:t>
      </w:r>
      <w:r w:rsidRPr="003C5595">
        <w:rPr>
          <w:lang w:val="en-US" w:eastAsia="zh-CN"/>
        </w:rPr>
        <w:t>3</w:t>
      </w:r>
      <w:r w:rsidRPr="003C5595">
        <w:rPr>
          <w:rFonts w:eastAsia="Osaka"/>
        </w:rPr>
        <w:t xml:space="preserve">. The interfering signal offset is defined relative to the </w:t>
      </w:r>
      <w:r w:rsidRPr="003C5595">
        <w:t xml:space="preserve">Base Station </w:t>
      </w:r>
      <w:r w:rsidRPr="003C5595">
        <w:rPr>
          <w:rFonts w:eastAsia="Osaka"/>
        </w:rPr>
        <w:t>RF Bandwidth edges inside the Inter RF Bandwidth gap.</w:t>
      </w:r>
    </w:p>
    <w:p w14:paraId="324EFBDB" w14:textId="77777777" w:rsidR="00081372" w:rsidRPr="003C5595" w:rsidRDefault="00081372" w:rsidP="00BF4553">
      <w:pPr>
        <w:pStyle w:val="TH"/>
        <w:rPr>
          <w:lang w:eastAsia="zh-CN"/>
        </w:rPr>
      </w:pPr>
      <w:r w:rsidRPr="003C5595">
        <w:t xml:space="preserve">Table </w:t>
      </w:r>
      <w:r w:rsidRPr="003C5595">
        <w:rPr>
          <w:lang w:eastAsia="zh-CN"/>
        </w:rPr>
        <w:t>7.4.2.5</w:t>
      </w:r>
      <w:r w:rsidRPr="003C5595">
        <w:t>-</w:t>
      </w:r>
      <w:r w:rsidRPr="003C5595">
        <w:rPr>
          <w:lang w:eastAsia="zh-CN"/>
        </w:rPr>
        <w:t>1</w:t>
      </w:r>
      <w:r w:rsidRPr="003C5595">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3C5595"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3C5595" w:rsidRDefault="00081372" w:rsidP="006253D3">
            <w:pPr>
              <w:pStyle w:val="TAH"/>
              <w:tabs>
                <w:tab w:val="left" w:pos="540"/>
                <w:tab w:val="left" w:pos="1260"/>
                <w:tab w:val="left" w:pos="1800"/>
              </w:tabs>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3C5595" w:rsidRDefault="00081372" w:rsidP="00081372">
            <w:pPr>
              <w:pStyle w:val="TAH"/>
              <w:tabs>
                <w:tab w:val="left" w:pos="540"/>
                <w:tab w:val="left" w:pos="1260"/>
                <w:tab w:val="left" w:pos="1800"/>
              </w:tabs>
              <w:rPr>
                <w:lang w:eastAsia="ja-JP"/>
              </w:rPr>
            </w:pPr>
            <w:r w:rsidRPr="003C5595">
              <w:t xml:space="preserve">Wanted signal mean power </w:t>
            </w:r>
            <w:r w:rsidR="006253D3" w:rsidRPr="003C5595">
              <w:t>(</w:t>
            </w:r>
            <w:r w:rsidRPr="003C5595">
              <w:t>dBm</w:t>
            </w:r>
            <w:r w:rsidR="006253D3" w:rsidRPr="003C5595">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3C5595" w:rsidRDefault="00081372" w:rsidP="00081372">
            <w:pPr>
              <w:pStyle w:val="TAH"/>
              <w:tabs>
                <w:tab w:val="left" w:pos="540"/>
                <w:tab w:val="left" w:pos="1260"/>
                <w:tab w:val="left" w:pos="1800"/>
              </w:tabs>
              <w:rPr>
                <w:lang w:eastAsia="ja-JP"/>
              </w:rPr>
            </w:pPr>
            <w:r w:rsidRPr="003C5595">
              <w:rPr>
                <w:rFonts w:cs="Arial"/>
              </w:rPr>
              <w:t xml:space="preserve">Interfering signal mean power </w:t>
            </w:r>
            <w:r w:rsidR="006253D3" w:rsidRPr="003C5595">
              <w:rPr>
                <w:rFonts w:cs="Arial"/>
              </w:rPr>
              <w:t>(</w:t>
            </w:r>
            <w:r w:rsidRPr="003C5595">
              <w:rPr>
                <w:rFonts w:cs="Arial"/>
              </w:rPr>
              <w:t>dBm</w:t>
            </w:r>
            <w:r w:rsidR="006253D3" w:rsidRPr="003C5595">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3C5595" w:rsidRDefault="00081372" w:rsidP="00FC554A">
            <w:pPr>
              <w:pStyle w:val="TAH"/>
              <w:tabs>
                <w:tab w:val="left" w:pos="540"/>
                <w:tab w:val="left" w:pos="1260"/>
                <w:tab w:val="left" w:pos="1800"/>
              </w:tabs>
              <w:rPr>
                <w:lang w:eastAsia="ja-JP"/>
              </w:rPr>
            </w:pPr>
            <w:r w:rsidRPr="003C5595">
              <w:rPr>
                <w:rFonts w:cs="Arial"/>
              </w:rPr>
              <w:t>Interfering signal centre frequency minimum offset from the lower/upper Base Station RF Bandwidth edge or sub-block edge inside a sub-block gap</w:t>
            </w:r>
            <w:r w:rsidRPr="003C5595">
              <w:t xml:space="preserve"> </w:t>
            </w:r>
            <w:r w:rsidR="006253D3" w:rsidRPr="003C5595">
              <w:t>(</w:t>
            </w:r>
            <w:r w:rsidRPr="003C5595">
              <w:t>MHz</w:t>
            </w:r>
            <w:r w:rsidR="006253D3" w:rsidRPr="003C5595">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3C5595" w:rsidRDefault="00081372" w:rsidP="00081372">
            <w:pPr>
              <w:pStyle w:val="TAH"/>
              <w:tabs>
                <w:tab w:val="left" w:pos="540"/>
                <w:tab w:val="left" w:pos="1260"/>
                <w:tab w:val="left" w:pos="1800"/>
              </w:tabs>
              <w:rPr>
                <w:lang w:eastAsia="ja-JP"/>
              </w:rPr>
            </w:pPr>
            <w:r w:rsidRPr="003C5595">
              <w:t>Type of interfering signal</w:t>
            </w:r>
          </w:p>
        </w:tc>
      </w:tr>
      <w:tr w:rsidR="00777202" w:rsidRPr="003C5595"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777202" w:rsidRPr="003C5595" w:rsidRDefault="00777202" w:rsidP="00777202">
            <w:pPr>
              <w:pStyle w:val="TAC"/>
              <w:tabs>
                <w:tab w:val="left" w:pos="540"/>
                <w:tab w:val="left" w:pos="1260"/>
                <w:tab w:val="left" w:pos="1800"/>
              </w:tabs>
              <w:rPr>
                <w:lang w:eastAsia="zh-CN"/>
              </w:rPr>
            </w:pPr>
            <w:r w:rsidRPr="003C5595">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777202" w:rsidRPr="003C5595" w:rsidRDefault="00777202" w:rsidP="0077720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777202" w:rsidRPr="00B16AA5" w:rsidRDefault="00777202" w:rsidP="00777202">
            <w:pPr>
              <w:pStyle w:val="TAC"/>
              <w:tabs>
                <w:tab w:val="left" w:pos="540"/>
                <w:tab w:val="left" w:pos="1260"/>
                <w:tab w:val="left" w:pos="1800"/>
              </w:tabs>
              <w:rPr>
                <w:lang w:eastAsia="zh-CN"/>
              </w:rPr>
            </w:pPr>
            <w:r w:rsidRPr="00B16AA5">
              <w:rPr>
                <w:lang w:eastAsia="zh-CN"/>
              </w:rPr>
              <w:t>Wide Area BS: -43</w:t>
            </w:r>
          </w:p>
          <w:p w14:paraId="6ACE62BB" w14:textId="77777777" w:rsidR="00777202" w:rsidRPr="00B16AA5" w:rsidRDefault="00777202" w:rsidP="00777202">
            <w:pPr>
              <w:pStyle w:val="TAC"/>
              <w:tabs>
                <w:tab w:val="left" w:pos="540"/>
                <w:tab w:val="left" w:pos="1260"/>
                <w:tab w:val="left" w:pos="1800"/>
              </w:tabs>
              <w:rPr>
                <w:lang w:eastAsia="zh-CN"/>
              </w:rPr>
            </w:pPr>
            <w:r w:rsidRPr="00B16AA5">
              <w:rPr>
                <w:lang w:eastAsia="zh-CN"/>
              </w:rPr>
              <w:t>Medium Range BS: -38</w:t>
            </w:r>
          </w:p>
          <w:p w14:paraId="534320B9" w14:textId="0AAE9B0B" w:rsidR="00777202" w:rsidRPr="003C5595" w:rsidRDefault="00777202" w:rsidP="00777202">
            <w:pPr>
              <w:pStyle w:val="TAC"/>
              <w:tabs>
                <w:tab w:val="left" w:pos="540"/>
                <w:tab w:val="left" w:pos="1260"/>
                <w:tab w:val="left" w:pos="1800"/>
              </w:tabs>
              <w:rPr>
                <w:lang w:eastAsia="zh-CN"/>
              </w:rPr>
            </w:pPr>
            <w:r w:rsidRPr="00B16AA5">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777202" w:rsidRPr="003C5595" w:rsidRDefault="00777202" w:rsidP="00777202">
            <w:pPr>
              <w:pStyle w:val="TAC"/>
              <w:tabs>
                <w:tab w:val="left" w:pos="540"/>
                <w:tab w:val="left" w:pos="1260"/>
                <w:tab w:val="left" w:pos="1800"/>
              </w:tabs>
              <w:rPr>
                <w:lang w:eastAsia="zh-CN"/>
              </w:rPr>
            </w:pPr>
            <w:r w:rsidRPr="003C5595">
              <w:rPr>
                <w:rFonts w:cs="Arial"/>
              </w:rPr>
              <w:t>±</w:t>
            </w:r>
            <w:r w:rsidRPr="003C5595">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777202" w:rsidRPr="003C5595" w:rsidRDefault="00777202" w:rsidP="00777202">
            <w:pPr>
              <w:pStyle w:val="TAC"/>
              <w:tabs>
                <w:tab w:val="left" w:pos="540"/>
                <w:tab w:val="left" w:pos="1260"/>
                <w:tab w:val="left" w:pos="1800"/>
              </w:tabs>
              <w:rPr>
                <w:lang w:eastAsia="ja-JP"/>
              </w:rPr>
            </w:pPr>
            <w:r w:rsidRPr="003C5595">
              <w:t xml:space="preserve">5 MHz DFT-s-OFDM </w:t>
            </w:r>
            <w:r w:rsidRPr="003C5595">
              <w:rPr>
                <w:lang w:eastAsia="zh-CN"/>
              </w:rPr>
              <w:t>NR</w:t>
            </w:r>
            <w:r w:rsidRPr="003C5595">
              <w:t xml:space="preserve"> signal, 15 kHz SCS</w:t>
            </w:r>
            <w:r w:rsidRPr="0091267F">
              <w:t>, 25 RBs</w:t>
            </w:r>
          </w:p>
        </w:tc>
      </w:tr>
      <w:tr w:rsidR="00777202" w:rsidRPr="003C5595"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777202" w:rsidRPr="003C5595" w:rsidRDefault="00777202" w:rsidP="00777202">
            <w:pPr>
              <w:pStyle w:val="TAC"/>
              <w:tabs>
                <w:tab w:val="left" w:pos="540"/>
                <w:tab w:val="left" w:pos="1260"/>
                <w:tab w:val="left" w:pos="1800"/>
              </w:tabs>
              <w:rPr>
                <w:lang w:eastAsia="zh-CN"/>
              </w:rPr>
            </w:pPr>
            <w:r w:rsidRPr="003C5595">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777202" w:rsidRPr="003C5595" w:rsidRDefault="00777202" w:rsidP="0077720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777202" w:rsidRPr="00B16AA5" w:rsidRDefault="00777202" w:rsidP="00777202">
            <w:pPr>
              <w:pStyle w:val="TAC"/>
              <w:tabs>
                <w:tab w:val="left" w:pos="540"/>
                <w:tab w:val="left" w:pos="1260"/>
                <w:tab w:val="left" w:pos="1800"/>
              </w:tabs>
              <w:rPr>
                <w:lang w:eastAsia="zh-CN"/>
              </w:rPr>
            </w:pPr>
            <w:r w:rsidRPr="00B16AA5">
              <w:rPr>
                <w:lang w:eastAsia="zh-CN"/>
              </w:rPr>
              <w:t>Wide Area BS: -43</w:t>
            </w:r>
          </w:p>
          <w:p w14:paraId="278BD063" w14:textId="77777777" w:rsidR="00777202" w:rsidRPr="00B16AA5" w:rsidRDefault="00777202" w:rsidP="00777202">
            <w:pPr>
              <w:pStyle w:val="TAC"/>
              <w:tabs>
                <w:tab w:val="left" w:pos="540"/>
                <w:tab w:val="left" w:pos="1260"/>
                <w:tab w:val="left" w:pos="1800"/>
              </w:tabs>
              <w:rPr>
                <w:lang w:eastAsia="zh-CN"/>
              </w:rPr>
            </w:pPr>
            <w:r w:rsidRPr="00B16AA5">
              <w:rPr>
                <w:lang w:eastAsia="zh-CN"/>
              </w:rPr>
              <w:t>Medium Range BS: -38</w:t>
            </w:r>
          </w:p>
          <w:p w14:paraId="5D388854" w14:textId="39C63B62" w:rsidR="00777202" w:rsidRPr="003C5595" w:rsidRDefault="00777202" w:rsidP="00777202">
            <w:pPr>
              <w:pStyle w:val="TAC"/>
              <w:tabs>
                <w:tab w:val="left" w:pos="540"/>
                <w:tab w:val="left" w:pos="1260"/>
                <w:tab w:val="left" w:pos="1800"/>
              </w:tabs>
              <w:rPr>
                <w:lang w:eastAsia="zh-CN"/>
              </w:rPr>
            </w:pPr>
            <w:r w:rsidRPr="00B16AA5">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777202" w:rsidRPr="003C5595" w:rsidRDefault="00777202" w:rsidP="00777202">
            <w:pPr>
              <w:pStyle w:val="TAC"/>
              <w:tabs>
                <w:tab w:val="left" w:pos="540"/>
                <w:tab w:val="left" w:pos="1260"/>
                <w:tab w:val="left" w:pos="1800"/>
              </w:tabs>
              <w:rPr>
                <w:lang w:eastAsia="zh-CN"/>
              </w:rPr>
            </w:pPr>
            <w:r w:rsidRPr="003C5595">
              <w:rPr>
                <w:rFonts w:cs="Arial"/>
              </w:rPr>
              <w:t>±</w:t>
            </w:r>
            <w:r w:rsidRPr="003C5595">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777202" w:rsidRPr="003C5595" w:rsidRDefault="00777202" w:rsidP="00777202">
            <w:pPr>
              <w:pStyle w:val="TAC"/>
              <w:tabs>
                <w:tab w:val="left" w:pos="540"/>
                <w:tab w:val="left" w:pos="1260"/>
                <w:tab w:val="left" w:pos="1800"/>
              </w:tabs>
              <w:rPr>
                <w:lang w:eastAsia="ja-JP"/>
              </w:rPr>
            </w:pPr>
            <w:r w:rsidRPr="003C5595">
              <w:rPr>
                <w:lang w:eastAsia="zh-CN"/>
              </w:rPr>
              <w:t>20 </w:t>
            </w:r>
            <w:r w:rsidRPr="003C5595">
              <w:t xml:space="preserve">MHz DFT-s-OFDM </w:t>
            </w:r>
            <w:r w:rsidRPr="003C5595">
              <w:rPr>
                <w:lang w:eastAsia="zh-CN"/>
              </w:rPr>
              <w:t xml:space="preserve">NR </w:t>
            </w:r>
            <w:r w:rsidRPr="003C5595">
              <w:t>signal, 15 kHz SCS</w:t>
            </w:r>
            <w:r w:rsidRPr="0091267F">
              <w:t>, 100 RBs</w:t>
            </w:r>
          </w:p>
        </w:tc>
      </w:tr>
      <w:tr w:rsidR="003C27AE" w:rsidRPr="003C5595"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6862E23A" w:rsidR="003C27AE" w:rsidRPr="003C5595" w:rsidRDefault="003C27AE" w:rsidP="003C27AE">
            <w:pPr>
              <w:pStyle w:val="TAN"/>
              <w:rPr>
                <w:lang w:eastAsia="zh-CN"/>
              </w:rPr>
            </w:pPr>
            <w:r w:rsidRPr="005174FE">
              <w:rPr>
                <w:lang w:eastAsia="zh-CN"/>
              </w:rPr>
              <w:t>NOTE:</w:t>
            </w:r>
            <w:r w:rsidRPr="005174FE">
              <w:rPr>
                <w:lang w:eastAsia="zh-CN"/>
              </w:rPr>
              <w:tab/>
              <w:t>P</w:t>
            </w:r>
            <w:r w:rsidRPr="005174FE">
              <w:rPr>
                <w:vertAlign w:val="subscript"/>
                <w:lang w:eastAsia="zh-CN"/>
              </w:rPr>
              <w:t>REFSENS</w:t>
            </w:r>
            <w:r w:rsidRPr="005174FE">
              <w:rPr>
                <w:lang w:eastAsia="zh-CN"/>
              </w:rPr>
              <w:t xml:space="preserve"> depends on the </w:t>
            </w:r>
            <w:ins w:id="2108" w:author="CR0093" w:date="2020-03-13T16:07:00Z">
              <w:r w:rsidRPr="005174FE">
                <w:rPr>
                  <w:lang w:eastAsia="zh-CN"/>
                </w:rPr>
                <w:t xml:space="preserve">RAT. </w:t>
              </w:r>
              <w:r w:rsidRPr="005174FE">
                <w:rPr>
                  <w:rFonts w:eastAsia="SimSun"/>
                  <w:lang w:eastAsia="zh-CN"/>
                </w:rPr>
                <w:t xml:space="preserve">For NR, </w:t>
              </w:r>
              <w:r w:rsidRPr="005174FE">
                <w:t>P</w:t>
              </w:r>
              <w:r w:rsidRPr="005174FE">
                <w:rPr>
                  <w:vertAlign w:val="subscript"/>
                </w:rPr>
                <w:t>REFSENS</w:t>
              </w:r>
              <w:r w:rsidRPr="005174FE">
                <w:t xml:space="preserve"> depends also on the</w:t>
              </w:r>
              <w:r w:rsidRPr="005174FE">
                <w:rPr>
                  <w:rFonts w:eastAsia="SimSun"/>
                  <w:lang w:eastAsia="zh-CN"/>
                </w:rPr>
                <w:t xml:space="preserve"> </w:t>
              </w:r>
            </w:ins>
            <w:r w:rsidRPr="005174FE">
              <w:rPr>
                <w:i/>
                <w:lang w:eastAsia="zh-CN"/>
              </w:rPr>
              <w:t>BS channel bandwidth</w:t>
            </w:r>
            <w:r w:rsidRPr="005174FE">
              <w:rPr>
                <w:lang w:eastAsia="zh-CN"/>
              </w:rPr>
              <w:t xml:space="preserve"> as specified in TS 38.104 [2], table </w:t>
            </w:r>
            <w:r w:rsidRPr="005174FE">
              <w:rPr>
                <w:rFonts w:eastAsia="SimSun"/>
                <w:lang w:eastAsia="zh-CN"/>
              </w:rPr>
              <w:t>7.2.2-1, 7.2.2-2 and 7.2.2-3</w:t>
            </w:r>
            <w:r w:rsidRPr="005174FE">
              <w:rPr>
                <w:lang w:eastAsia="zh-CN"/>
              </w:rPr>
              <w:t>.</w:t>
            </w:r>
            <w:ins w:id="2109" w:author="CR0093" w:date="2020-03-13T16:07:00Z">
              <w:r w:rsidRPr="005174FE">
                <w:rPr>
                  <w:rFonts w:eastAsia="SimSun"/>
                  <w:lang w:eastAsia="zh-CN"/>
                </w:rPr>
                <w:t xml:space="preserve"> </w:t>
              </w:r>
              <w:r w:rsidRPr="005174FE">
                <w:t>For NB-IoT, P</w:t>
              </w:r>
              <w:r w:rsidRPr="005174FE">
                <w:rPr>
                  <w:vertAlign w:val="subscript"/>
                </w:rPr>
                <w:t>REFSENS</w:t>
              </w:r>
              <w:r w:rsidRPr="005174FE">
                <w:rPr>
                  <w:rFonts w:eastAsia="SimSun"/>
                  <w:lang w:eastAsia="zh-CN"/>
                </w:rPr>
                <w:t xml:space="preserve"> depends also on the </w:t>
              </w:r>
              <w:r w:rsidRPr="005174FE">
                <w:rPr>
                  <w:rFonts w:eastAsia="SimSun"/>
                  <w:i/>
                  <w:lang w:eastAsia="zh-CN"/>
                </w:rPr>
                <w:t>sub-carrier spacing</w:t>
              </w:r>
              <w:r w:rsidRPr="005174FE">
                <w:rPr>
                  <w:rFonts w:eastAsia="SimSun"/>
                  <w:lang w:eastAsia="zh-CN"/>
                </w:rPr>
                <w:t xml:space="preserve"> as specified in tables 7.2-5, 7.2-6 and 7.2-8 of TS 36.141 </w:t>
              </w:r>
              <w:del w:id="2110" w:author="MCC" w:date="2020-04-02T08:06:00Z">
                <w:r w:rsidRPr="005174FE" w:rsidDel="007D7230">
                  <w:rPr>
                    <w:rFonts w:eastAsia="SimSun"/>
                    <w:lang w:eastAsia="zh-CN"/>
                  </w:rPr>
                  <w:delText>[23]</w:delText>
                </w:r>
              </w:del>
            </w:ins>
            <w:ins w:id="2111" w:author="MCC" w:date="2020-04-02T08:06:00Z">
              <w:r w:rsidR="007D7230">
                <w:rPr>
                  <w:rFonts w:eastAsia="SimSun"/>
                  <w:lang w:eastAsia="zh-CN"/>
                </w:rPr>
                <w:t>[24]</w:t>
              </w:r>
            </w:ins>
            <w:ins w:id="2112" w:author="CR0093" w:date="2020-03-13T16:07:00Z">
              <w:r w:rsidRPr="005174FE">
                <w:rPr>
                  <w:rFonts w:eastAsia="SimSun"/>
                  <w:lang w:eastAsia="zh-CN"/>
                </w:rPr>
                <w:t>.</w:t>
              </w:r>
            </w:ins>
          </w:p>
        </w:tc>
      </w:tr>
    </w:tbl>
    <w:p w14:paraId="316C720A" w14:textId="77777777" w:rsidR="00081372" w:rsidRPr="003C5595" w:rsidRDefault="00081372" w:rsidP="00081372">
      <w:pPr>
        <w:rPr>
          <w:lang w:eastAsia="zh-CN"/>
        </w:rPr>
      </w:pPr>
    </w:p>
    <w:p w14:paraId="285FABCC" w14:textId="4C72B0A0" w:rsidR="00081372" w:rsidRPr="003C5595" w:rsidRDefault="00081372" w:rsidP="00BF4553">
      <w:pPr>
        <w:pStyle w:val="TH"/>
        <w:rPr>
          <w:lang w:eastAsia="zh-CN"/>
        </w:rPr>
      </w:pPr>
      <w:r w:rsidRPr="003C5595">
        <w:t xml:space="preserve">Table </w:t>
      </w:r>
      <w:r w:rsidRPr="003C5595">
        <w:rPr>
          <w:lang w:eastAsia="zh-CN"/>
        </w:rPr>
        <w:t>7.4.2.5</w:t>
      </w:r>
      <w:r w:rsidRPr="003C5595">
        <w:t>-</w:t>
      </w:r>
      <w:r w:rsidRPr="003C5595">
        <w:rPr>
          <w:lang w:eastAsia="zh-CN"/>
        </w:rPr>
        <w:t>2</w:t>
      </w:r>
      <w:r w:rsidRPr="003C5595">
        <w:t xml:space="preserve">: Base </w:t>
      </w:r>
      <w:r w:rsidR="00F86F86" w:rsidRPr="003C5595">
        <w:t>s</w:t>
      </w:r>
      <w:r w:rsidRPr="003C5595">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3C5595"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3C5595" w:rsidRDefault="00081372" w:rsidP="00081372">
            <w:pPr>
              <w:pStyle w:val="TAH"/>
              <w:tabs>
                <w:tab w:val="left" w:pos="540"/>
                <w:tab w:val="left" w:pos="1260"/>
                <w:tab w:val="left" w:pos="1800"/>
              </w:tabs>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3C5595" w:rsidRDefault="00081372" w:rsidP="00081372">
            <w:pPr>
              <w:pStyle w:val="TAH"/>
              <w:tabs>
                <w:tab w:val="left" w:pos="540"/>
                <w:tab w:val="left" w:pos="1260"/>
                <w:tab w:val="left" w:pos="1800"/>
              </w:tabs>
              <w:rPr>
                <w:lang w:eastAsia="ja-JP"/>
              </w:rPr>
            </w:pPr>
            <w:r w:rsidRPr="003C5595">
              <w:t xml:space="preserve">Wanted signal mean power </w:t>
            </w:r>
            <w:r w:rsidR="006253D3" w:rsidRPr="003C5595">
              <w:t>(</w:t>
            </w:r>
            <w:r w:rsidRPr="003C5595">
              <w:t>dBm</w:t>
            </w:r>
            <w:r w:rsidR="006253D3" w:rsidRPr="003C5595">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3C5595" w:rsidRDefault="00081372" w:rsidP="00081372">
            <w:pPr>
              <w:pStyle w:val="TAH"/>
              <w:tabs>
                <w:tab w:val="left" w:pos="540"/>
                <w:tab w:val="left" w:pos="1260"/>
                <w:tab w:val="left" w:pos="1800"/>
              </w:tabs>
              <w:rPr>
                <w:lang w:eastAsia="ja-JP"/>
              </w:rPr>
            </w:pPr>
            <w:r w:rsidRPr="003C5595">
              <w:rPr>
                <w:rFonts w:cs="Arial"/>
              </w:rPr>
              <w:t xml:space="preserve">Interfering signal mean power </w:t>
            </w:r>
            <w:r w:rsidR="006253D3" w:rsidRPr="003C5595">
              <w:rPr>
                <w:rFonts w:cs="Arial"/>
              </w:rPr>
              <w:t>(</w:t>
            </w:r>
            <w:r w:rsidRPr="003C5595">
              <w:rPr>
                <w:rFonts w:cs="Arial"/>
              </w:rPr>
              <w:t>dBm</w:t>
            </w:r>
            <w:r w:rsidR="006253D3" w:rsidRPr="003C5595">
              <w:rPr>
                <w:rFonts w:cs="Arial"/>
              </w:rPr>
              <w:t>)</w:t>
            </w:r>
          </w:p>
        </w:tc>
      </w:tr>
      <w:tr w:rsidR="003C5595" w:rsidRPr="003C5595"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3C5595" w:rsidRDefault="00081372" w:rsidP="00081372">
            <w:pPr>
              <w:pStyle w:val="TAC"/>
              <w:tabs>
                <w:tab w:val="left" w:pos="540"/>
                <w:tab w:val="left" w:pos="1260"/>
                <w:tab w:val="left" w:pos="1800"/>
              </w:tabs>
              <w:rPr>
                <w:lang w:eastAsia="zh-CN"/>
              </w:rPr>
            </w:pPr>
            <w:r w:rsidRPr="003C5595">
              <w:rPr>
                <w:lang w:eastAsia="zh-CN"/>
              </w:rPr>
              <w:t>5, 10, 15, 20, 25, 30, 40, 50, 60, 70, 80,</w:t>
            </w:r>
            <w:r w:rsidR="00BA28F7" w:rsidRPr="003C5595">
              <w:rPr>
                <w:lang w:eastAsia="zh-CN"/>
              </w:rPr>
              <w:t xml:space="preserve"> </w:t>
            </w:r>
            <w:r w:rsidRPr="003C5595">
              <w:rPr>
                <w:lang w:eastAsia="zh-CN"/>
              </w:rPr>
              <w:t>90, 100</w:t>
            </w:r>
          </w:p>
          <w:p w14:paraId="36DA9B7B" w14:textId="3A9C5788" w:rsidR="00081372" w:rsidRPr="003C5595" w:rsidRDefault="00081372" w:rsidP="00081372">
            <w:pPr>
              <w:pStyle w:val="TAC"/>
              <w:tabs>
                <w:tab w:val="left" w:pos="540"/>
                <w:tab w:val="left" w:pos="1260"/>
                <w:tab w:val="left" w:pos="1800"/>
              </w:tabs>
              <w:rPr>
                <w:lang w:eastAsia="zh-CN"/>
              </w:rPr>
            </w:pPr>
            <w:r w:rsidRPr="003C5595">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3C5595" w:rsidRDefault="00081372" w:rsidP="0008137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B16AA5" w:rsidRDefault="009C2B6B" w:rsidP="009C2B6B">
            <w:pPr>
              <w:pStyle w:val="TAC"/>
              <w:tabs>
                <w:tab w:val="left" w:pos="540"/>
                <w:tab w:val="left" w:pos="1260"/>
                <w:tab w:val="left" w:pos="1800"/>
              </w:tabs>
              <w:rPr>
                <w:lang w:eastAsia="zh-CN"/>
              </w:rPr>
            </w:pPr>
            <w:r w:rsidRPr="00B16AA5">
              <w:rPr>
                <w:lang w:eastAsia="zh-CN"/>
              </w:rPr>
              <w:t>Wide Area BS: -49</w:t>
            </w:r>
          </w:p>
          <w:p w14:paraId="3FBC68D4" w14:textId="77777777" w:rsidR="009C2B6B" w:rsidRPr="00B16AA5" w:rsidRDefault="009C2B6B" w:rsidP="009C2B6B">
            <w:pPr>
              <w:pStyle w:val="TAC"/>
              <w:tabs>
                <w:tab w:val="left" w:pos="540"/>
                <w:tab w:val="left" w:pos="1260"/>
                <w:tab w:val="left" w:pos="1800"/>
              </w:tabs>
              <w:rPr>
                <w:lang w:eastAsia="zh-CN"/>
              </w:rPr>
            </w:pPr>
            <w:r w:rsidRPr="00B16AA5">
              <w:rPr>
                <w:lang w:eastAsia="zh-CN"/>
              </w:rPr>
              <w:t>Medium Range BS: -44</w:t>
            </w:r>
          </w:p>
          <w:p w14:paraId="6DFA08A0" w14:textId="3A0E6655" w:rsidR="00081372" w:rsidRPr="003C5595" w:rsidRDefault="009C2B6B" w:rsidP="009C2B6B">
            <w:pPr>
              <w:pStyle w:val="TAC"/>
              <w:tabs>
                <w:tab w:val="left" w:pos="540"/>
                <w:tab w:val="left" w:pos="1260"/>
                <w:tab w:val="left" w:pos="1800"/>
              </w:tabs>
              <w:rPr>
                <w:lang w:eastAsia="zh-CN"/>
              </w:rPr>
            </w:pPr>
            <w:r w:rsidRPr="00B16AA5">
              <w:rPr>
                <w:lang w:eastAsia="zh-CN"/>
              </w:rPr>
              <w:t>Local Area BS: -41</w:t>
            </w:r>
          </w:p>
        </w:tc>
      </w:tr>
      <w:tr w:rsidR="00081372" w:rsidRPr="003C5595"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3C5595" w:rsidRDefault="00081372" w:rsidP="00081372">
            <w:pPr>
              <w:pStyle w:val="TAN"/>
              <w:rPr>
                <w:lang w:eastAsia="zh-CN"/>
              </w:rPr>
            </w:pPr>
            <w:r w:rsidRPr="003C5595">
              <w:rPr>
                <w:lang w:eastAsia="zh-CN"/>
              </w:rPr>
              <w:t>NOTE 1:</w:t>
            </w:r>
            <w:r w:rsidR="00EF3042" w:rsidRPr="003C5595">
              <w:rPr>
                <w:lang w:eastAsia="zh-CN"/>
              </w:rPr>
              <w:tab/>
            </w:r>
            <w:r w:rsidRPr="003C5595">
              <w:rPr>
                <w:lang w:eastAsia="zh-CN"/>
              </w:rPr>
              <w:t xml:space="preserve">The SCS for the lowest/highest carrier received is the lowest SCS supported by the BS for that </w:t>
            </w:r>
            <w:r w:rsidRPr="003C5595">
              <w:rPr>
                <w:i/>
                <w:lang w:eastAsia="zh-CN"/>
              </w:rPr>
              <w:t>BS channel bandwidth</w:t>
            </w:r>
          </w:p>
          <w:p w14:paraId="46B0AB7F" w14:textId="77777777" w:rsidR="00081372" w:rsidRPr="003C5595" w:rsidRDefault="00081372" w:rsidP="00081372">
            <w:pPr>
              <w:pStyle w:val="TAN"/>
              <w:rPr>
                <w:lang w:eastAsia="zh-CN"/>
              </w:rPr>
            </w:pPr>
            <w:r w:rsidRPr="003C5595">
              <w:rPr>
                <w:lang w:eastAsia="zh-CN"/>
              </w:rPr>
              <w:t>NOTE 2:</w:t>
            </w:r>
            <w:r w:rsidR="00EF3042" w:rsidRPr="003C5595">
              <w:rPr>
                <w:lang w:eastAsia="zh-CN"/>
              </w:rPr>
              <w:tab/>
            </w:r>
            <w:r w:rsidRPr="003C5595">
              <w:rPr>
                <w:lang w:eastAsia="zh-CN"/>
              </w:rPr>
              <w:t>P</w:t>
            </w:r>
            <w:r w:rsidRPr="003C5595">
              <w:rPr>
                <w:vertAlign w:val="subscript"/>
                <w:lang w:eastAsia="zh-CN"/>
              </w:rPr>
              <w:t>REFSENS</w:t>
            </w:r>
            <w:r w:rsidRPr="003C5595">
              <w:rPr>
                <w:lang w:eastAsia="zh-CN"/>
              </w:rPr>
              <w:t xml:space="preserve"> depends on the </w:t>
            </w:r>
            <w:r w:rsidRPr="003C5595">
              <w:rPr>
                <w:i/>
                <w:lang w:eastAsia="zh-CN"/>
              </w:rPr>
              <w:t>BS channel bandwidth</w:t>
            </w:r>
            <w:r w:rsidRPr="003C5595">
              <w:rPr>
                <w:lang w:eastAsia="zh-CN"/>
              </w:rPr>
              <w:t xml:space="preserve"> as specified in </w:t>
            </w:r>
            <w:r w:rsidR="00402FBD" w:rsidRPr="003C5595">
              <w:rPr>
                <w:lang w:eastAsia="zh-CN"/>
              </w:rPr>
              <w:t>TS 38.104 [2], table 7.2.2-1, 7.2.2-2 and 7.2.2-3</w:t>
            </w:r>
            <w:r w:rsidRPr="003C5595">
              <w:rPr>
                <w:lang w:eastAsia="zh-CN"/>
              </w:rPr>
              <w:t>.</w:t>
            </w:r>
          </w:p>
          <w:p w14:paraId="03BA3069" w14:textId="7033F1F6" w:rsidR="00314F86" w:rsidRPr="003C5595" w:rsidRDefault="00314F86" w:rsidP="00081372">
            <w:pPr>
              <w:pStyle w:val="TAN"/>
              <w:rPr>
                <w:lang w:eastAsia="zh-CN"/>
              </w:rPr>
            </w:pPr>
            <w:r w:rsidRPr="003C5595">
              <w:rPr>
                <w:lang w:eastAsia="zh-CN"/>
              </w:rPr>
              <w:t>NOTE 3:</w:t>
            </w:r>
            <w:r w:rsidR="00027B75" w:rsidRPr="003C5595">
              <w:rPr>
                <w:lang w:eastAsia="zh-CN"/>
              </w:rPr>
              <w:tab/>
            </w:r>
            <w:r w:rsidRPr="003C5595">
              <w:rPr>
                <w:lang w:eastAsia="zh-CN"/>
              </w:rPr>
              <w:t>7.5 kHz shift is not applied to the wanted signal.</w:t>
            </w:r>
          </w:p>
        </w:tc>
      </w:tr>
    </w:tbl>
    <w:p w14:paraId="5E2E3878" w14:textId="77777777" w:rsidR="00081372" w:rsidRPr="003C5595" w:rsidRDefault="00081372" w:rsidP="00081372">
      <w:pPr>
        <w:rPr>
          <w:lang w:eastAsia="zh-CN"/>
        </w:rPr>
      </w:pPr>
    </w:p>
    <w:p w14:paraId="137A57CE" w14:textId="77777777" w:rsidR="000B029C" w:rsidRPr="005174FE" w:rsidRDefault="000B029C" w:rsidP="000B029C">
      <w:pPr>
        <w:pStyle w:val="TH"/>
        <w:rPr>
          <w:ins w:id="2113" w:author="CR0093" w:date="2020-03-13T16:07:00Z"/>
          <w:rFonts w:eastAsia="SimSun"/>
          <w:lang w:eastAsia="zh-CN"/>
        </w:rPr>
      </w:pPr>
      <w:ins w:id="2114" w:author="CR0093" w:date="2020-03-13T16:07:00Z">
        <w:r w:rsidRPr="005174FE">
          <w:lastRenderedPageBreak/>
          <w:t xml:space="preserve">Table </w:t>
        </w:r>
        <w:r w:rsidRPr="005174FE">
          <w:rPr>
            <w:rFonts w:eastAsia="SimSun"/>
            <w:lang w:eastAsia="zh-CN"/>
          </w:rPr>
          <w:t>7.4.2.5</w:t>
        </w:r>
        <w:r w:rsidRPr="005174FE">
          <w:t>-</w:t>
        </w:r>
        <w:r w:rsidRPr="005174FE">
          <w:rPr>
            <w:rFonts w:eastAsia="SimSun"/>
            <w:lang w:eastAsia="zh-CN"/>
          </w:rPr>
          <w:t>2a</w:t>
        </w:r>
        <w:r w:rsidRPr="005174FE">
          <w:t>: Base Station narrowband blocking requirement for NB-IoT operation in NR in-band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5174FE" w14:paraId="263A1BF0" w14:textId="77777777" w:rsidTr="00232B8C">
        <w:trPr>
          <w:trHeight w:val="629"/>
          <w:jc w:val="center"/>
          <w:ins w:id="2115" w:author="CR0093" w:date="2020-03-13T16:07:00Z"/>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5174FE" w:rsidRDefault="000B029C" w:rsidP="00232B8C">
            <w:pPr>
              <w:pStyle w:val="TAH"/>
              <w:tabs>
                <w:tab w:val="left" w:pos="540"/>
                <w:tab w:val="left" w:pos="1260"/>
                <w:tab w:val="left" w:pos="1800"/>
              </w:tabs>
              <w:rPr>
                <w:ins w:id="2116" w:author="CR0093" w:date="2020-03-13T16:07:00Z"/>
                <w:lang w:val="fr-FR"/>
              </w:rPr>
            </w:pPr>
            <w:ins w:id="2117" w:author="CR0093" w:date="2020-03-13T16:07:00Z">
              <w:r w:rsidRPr="005174FE">
                <w:rPr>
                  <w:i/>
                  <w:lang w:val="fr-FR"/>
                </w:rPr>
                <w:t>BS channel bandwidth</w:t>
              </w:r>
              <w:r w:rsidRPr="005174FE">
                <w:rPr>
                  <w:lang w:val="fr-FR"/>
                </w:rPr>
                <w:t xml:space="preserve"> (MHz)</w:t>
              </w:r>
            </w:ins>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5174FE" w:rsidRDefault="000B029C" w:rsidP="00232B8C">
            <w:pPr>
              <w:pStyle w:val="TAH"/>
              <w:tabs>
                <w:tab w:val="left" w:pos="540"/>
                <w:tab w:val="left" w:pos="1260"/>
                <w:tab w:val="left" w:pos="1800"/>
              </w:tabs>
              <w:rPr>
                <w:ins w:id="2118" w:author="CR0093" w:date="2020-03-13T16:07:00Z"/>
                <w:lang w:val="fr-FR" w:eastAsia="ja-JP"/>
              </w:rPr>
            </w:pPr>
            <w:ins w:id="2119" w:author="CR0093" w:date="2020-03-13T16:07:00Z">
              <w:r w:rsidRPr="005174FE">
                <w:rPr>
                  <w:lang w:val="fr-FR"/>
                </w:rPr>
                <w:t>Wanted signal mean power (dBm)</w:t>
              </w:r>
            </w:ins>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5174FE" w:rsidRDefault="000B029C" w:rsidP="00232B8C">
            <w:pPr>
              <w:pStyle w:val="TAH"/>
              <w:tabs>
                <w:tab w:val="left" w:pos="540"/>
                <w:tab w:val="left" w:pos="1260"/>
                <w:tab w:val="left" w:pos="1800"/>
              </w:tabs>
              <w:rPr>
                <w:ins w:id="2120" w:author="CR0093" w:date="2020-03-13T16:07:00Z"/>
                <w:lang w:val="fr-FR" w:eastAsia="ja-JP"/>
              </w:rPr>
            </w:pPr>
            <w:ins w:id="2121" w:author="CR0093" w:date="2020-03-13T16:07:00Z">
              <w:r w:rsidRPr="005174FE">
                <w:rPr>
                  <w:rFonts w:cs="Arial"/>
                  <w:lang w:val="fr-FR"/>
                </w:rPr>
                <w:t>Interfering signal mean power (dBm)</w:t>
              </w:r>
            </w:ins>
          </w:p>
        </w:tc>
      </w:tr>
      <w:tr w:rsidR="000B029C" w:rsidRPr="005174FE" w14:paraId="66CF2C03" w14:textId="77777777" w:rsidTr="00232B8C">
        <w:trPr>
          <w:trHeight w:val="487"/>
          <w:jc w:val="center"/>
          <w:ins w:id="2122" w:author="CR0093" w:date="2020-03-13T16:07:00Z"/>
        </w:trPr>
        <w:tc>
          <w:tcPr>
            <w:tcW w:w="1893" w:type="dxa"/>
            <w:tcBorders>
              <w:top w:val="single" w:sz="4" w:space="0" w:color="auto"/>
              <w:left w:val="single" w:sz="4" w:space="0" w:color="auto"/>
              <w:bottom w:val="single" w:sz="4" w:space="0" w:color="auto"/>
              <w:right w:val="single" w:sz="4" w:space="0" w:color="auto"/>
            </w:tcBorders>
            <w:hideMark/>
          </w:tcPr>
          <w:p w14:paraId="1E4E86C7" w14:textId="77777777" w:rsidR="000B029C" w:rsidRPr="005174FE" w:rsidRDefault="000B029C" w:rsidP="00232B8C">
            <w:pPr>
              <w:pStyle w:val="TAC"/>
              <w:tabs>
                <w:tab w:val="left" w:pos="540"/>
                <w:tab w:val="left" w:pos="1260"/>
                <w:tab w:val="left" w:pos="1800"/>
              </w:tabs>
              <w:rPr>
                <w:ins w:id="2123" w:author="CR0093" w:date="2020-03-13T16:07:00Z"/>
                <w:rFonts w:eastAsia="SimSun"/>
                <w:lang w:val="fr-FR" w:eastAsia="zh-CN"/>
              </w:rPr>
            </w:pPr>
            <w:ins w:id="2124" w:author="CR0093" w:date="2020-03-13T16:07:00Z">
              <w:r w:rsidRPr="005174FE">
                <w:rPr>
                  <w:rFonts w:eastAsia="SimSun"/>
                  <w:lang w:val="fr-FR" w:eastAsia="zh-CN"/>
                </w:rPr>
                <w:t xml:space="preserve">5, 10, 15, 20, 25, 30, 40, 50 </w:t>
              </w:r>
            </w:ins>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5174FE" w:rsidRDefault="000B029C" w:rsidP="00232B8C">
            <w:pPr>
              <w:pStyle w:val="TAC"/>
              <w:tabs>
                <w:tab w:val="left" w:pos="540"/>
                <w:tab w:val="left" w:pos="1260"/>
                <w:tab w:val="left" w:pos="1800"/>
              </w:tabs>
              <w:rPr>
                <w:ins w:id="2125" w:author="CR0093" w:date="2020-03-13T16:07:00Z"/>
                <w:lang w:val="fr-FR" w:eastAsia="ja-JP"/>
              </w:rPr>
            </w:pPr>
            <w:ins w:id="2126" w:author="CR0093" w:date="2020-03-13T16:07:00Z">
              <w:r w:rsidRPr="005174FE">
                <w:rPr>
                  <w:rFonts w:cs="Arial"/>
                  <w:lang w:val="fr-FR"/>
                </w:rPr>
                <w:t>P</w:t>
              </w:r>
              <w:r w:rsidRPr="005174FE">
                <w:rPr>
                  <w:rFonts w:cs="Arial"/>
                  <w:vertAlign w:val="subscript"/>
                  <w:lang w:val="fr-FR"/>
                </w:rPr>
                <w:t>REFSENS</w:t>
              </w:r>
              <w:r w:rsidRPr="005174FE">
                <w:rPr>
                  <w:lang w:val="fr-FR"/>
                </w:rPr>
                <w:t xml:space="preserve"> + x dB (Note 2)</w:t>
              </w:r>
            </w:ins>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5174FE" w:rsidRDefault="000B029C" w:rsidP="00232B8C">
            <w:pPr>
              <w:pStyle w:val="TAC"/>
              <w:tabs>
                <w:tab w:val="left" w:pos="540"/>
                <w:tab w:val="left" w:pos="1260"/>
                <w:tab w:val="left" w:pos="1800"/>
              </w:tabs>
              <w:rPr>
                <w:ins w:id="2127" w:author="CR0093" w:date="2020-03-13T16:07:00Z"/>
                <w:rFonts w:eastAsia="SimSun"/>
                <w:lang w:val="fr-FR" w:eastAsia="zh-CN"/>
              </w:rPr>
            </w:pPr>
            <w:ins w:id="2128" w:author="CR0093" w:date="2020-03-13T16:07:00Z">
              <w:r w:rsidRPr="005174FE">
                <w:rPr>
                  <w:rFonts w:eastAsia="SimSun"/>
                  <w:lang w:val="fr-FR" w:eastAsia="zh-CN"/>
                </w:rPr>
                <w:t>Wide Area: -49</w:t>
              </w:r>
            </w:ins>
          </w:p>
          <w:p w14:paraId="3D0B3F68" w14:textId="77777777" w:rsidR="000B029C" w:rsidRPr="005174FE" w:rsidRDefault="000B029C" w:rsidP="00232B8C">
            <w:pPr>
              <w:pStyle w:val="TAC"/>
              <w:tabs>
                <w:tab w:val="left" w:pos="540"/>
                <w:tab w:val="left" w:pos="1260"/>
                <w:tab w:val="left" w:pos="1800"/>
              </w:tabs>
              <w:rPr>
                <w:ins w:id="2129" w:author="CR0093" w:date="2020-03-13T16:07:00Z"/>
                <w:rFonts w:eastAsia="SimSun"/>
                <w:lang w:val="fr-FR" w:eastAsia="zh-CN"/>
              </w:rPr>
            </w:pPr>
            <w:ins w:id="2130" w:author="CR0093" w:date="2020-03-13T16:07:00Z">
              <w:r w:rsidRPr="005174FE">
                <w:rPr>
                  <w:rFonts w:eastAsia="SimSun"/>
                  <w:lang w:val="fr-FR" w:eastAsia="zh-CN"/>
                </w:rPr>
                <w:t>Medium Range: -44</w:t>
              </w:r>
            </w:ins>
          </w:p>
          <w:p w14:paraId="738C420F" w14:textId="77777777" w:rsidR="000B029C" w:rsidRPr="005174FE" w:rsidRDefault="000B029C" w:rsidP="00232B8C">
            <w:pPr>
              <w:pStyle w:val="TAC"/>
              <w:tabs>
                <w:tab w:val="left" w:pos="540"/>
                <w:tab w:val="left" w:pos="1260"/>
                <w:tab w:val="left" w:pos="1800"/>
              </w:tabs>
              <w:rPr>
                <w:ins w:id="2131" w:author="CR0093" w:date="2020-03-13T16:07:00Z"/>
                <w:rFonts w:eastAsia="SimSun"/>
                <w:lang w:val="fr-FR" w:eastAsia="zh-CN"/>
              </w:rPr>
            </w:pPr>
            <w:ins w:id="2132" w:author="CR0093" w:date="2020-03-13T16:07:00Z">
              <w:r w:rsidRPr="005174FE">
                <w:rPr>
                  <w:rFonts w:eastAsia="SimSun"/>
                  <w:lang w:val="fr-FR" w:eastAsia="zh-CN"/>
                </w:rPr>
                <w:t>Local Area: -41</w:t>
              </w:r>
            </w:ins>
          </w:p>
        </w:tc>
      </w:tr>
      <w:tr w:rsidR="000B029C" w:rsidRPr="005174FE" w14:paraId="2BEE38DA" w14:textId="77777777" w:rsidTr="00232B8C">
        <w:trPr>
          <w:trHeight w:val="487"/>
          <w:jc w:val="center"/>
          <w:ins w:id="2133" w:author="CR0093" w:date="2020-03-13T16:07:00Z"/>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2FC1D75" w:rsidR="000B029C" w:rsidRPr="005174FE" w:rsidRDefault="000B029C" w:rsidP="00232B8C">
            <w:pPr>
              <w:pStyle w:val="TAN"/>
              <w:rPr>
                <w:ins w:id="2134" w:author="CR0093" w:date="2020-03-13T16:07:00Z"/>
                <w:rFonts w:eastAsia="SimSun"/>
                <w:lang w:val="fr-FR" w:eastAsia="zh-CN"/>
              </w:rPr>
            </w:pPr>
            <w:ins w:id="2135" w:author="CR0093" w:date="2020-03-13T16:07:00Z">
              <w:r w:rsidRPr="005174FE">
                <w:rPr>
                  <w:rFonts w:eastAsia="SimSun"/>
                  <w:lang w:val="fr-FR" w:eastAsia="zh-CN"/>
                </w:rPr>
                <w:t>NOTE 1:</w:t>
              </w:r>
              <w:r w:rsidRPr="005174FE">
                <w:rPr>
                  <w:rFonts w:eastAsia="SimSun"/>
                  <w:lang w:val="fr-FR" w:eastAsia="zh-CN"/>
                </w:rPr>
                <w:tab/>
                <w:t>P</w:t>
              </w:r>
              <w:r w:rsidRPr="005174FE">
                <w:rPr>
                  <w:rFonts w:eastAsia="SimSun"/>
                  <w:vertAlign w:val="subscript"/>
                  <w:lang w:val="fr-FR" w:eastAsia="zh-CN"/>
                </w:rPr>
                <w:t>REFSENS</w:t>
              </w:r>
              <w:r w:rsidRPr="005174FE">
                <w:rPr>
                  <w:rFonts w:eastAsia="SimSun"/>
                  <w:lang w:val="fr-FR" w:eastAsia="zh-CN"/>
                </w:rPr>
                <w:t xml:space="preserve"> depends on the </w:t>
              </w:r>
              <w:r w:rsidRPr="005174FE">
                <w:rPr>
                  <w:rFonts w:eastAsia="SimSun"/>
                  <w:i/>
                  <w:lang w:val="fr-FR" w:eastAsia="zh-CN"/>
                </w:rPr>
                <w:t>sub-carrier spacing</w:t>
              </w:r>
              <w:r w:rsidRPr="005174FE">
                <w:rPr>
                  <w:rFonts w:eastAsia="SimSun"/>
                  <w:lang w:val="fr-FR" w:eastAsia="zh-CN"/>
                </w:rPr>
                <w:t xml:space="preserve"> as specified in tables </w:t>
              </w:r>
              <w:r w:rsidRPr="005174FE">
                <w:rPr>
                  <w:rFonts w:eastAsia="SimSun"/>
                  <w:lang w:eastAsia="zh-CN"/>
                </w:rPr>
                <w:t xml:space="preserve">7.2-5, 7.2-6 and 7.2-8 of TS 36.141 </w:t>
              </w:r>
              <w:del w:id="2136" w:author="MCC" w:date="2020-04-02T08:06:00Z">
                <w:r w:rsidRPr="005174FE" w:rsidDel="007D7230">
                  <w:rPr>
                    <w:rFonts w:eastAsia="SimSun"/>
                    <w:lang w:eastAsia="zh-CN"/>
                  </w:rPr>
                  <w:delText>[23]</w:delText>
                </w:r>
              </w:del>
            </w:ins>
            <w:ins w:id="2137" w:author="MCC" w:date="2020-04-02T08:06:00Z">
              <w:r w:rsidR="007D7230">
                <w:rPr>
                  <w:rFonts w:eastAsia="SimSun"/>
                  <w:lang w:eastAsia="zh-CN"/>
                </w:rPr>
                <w:t>[24]</w:t>
              </w:r>
            </w:ins>
            <w:ins w:id="2138" w:author="CR0093" w:date="2020-03-13T16:07:00Z">
              <w:r w:rsidRPr="005174FE">
                <w:rPr>
                  <w:rFonts w:eastAsia="SimSun"/>
                  <w:lang w:eastAsia="zh-CN"/>
                </w:rPr>
                <w:t>.</w:t>
              </w:r>
            </w:ins>
          </w:p>
          <w:p w14:paraId="6CA5B3C3" w14:textId="77777777" w:rsidR="000B029C" w:rsidRPr="005174FE" w:rsidRDefault="000B029C" w:rsidP="00232B8C">
            <w:pPr>
              <w:pStyle w:val="TAN"/>
              <w:rPr>
                <w:ins w:id="2139" w:author="CR0093" w:date="2020-03-13T16:07:00Z"/>
                <w:rFonts w:eastAsia="SimSun"/>
                <w:lang w:val="fr-FR" w:eastAsia="zh-CN"/>
              </w:rPr>
            </w:pPr>
            <w:ins w:id="2140" w:author="CR0093" w:date="2020-03-13T16:07:00Z">
              <w:r w:rsidRPr="005174FE">
                <w:rPr>
                  <w:rFonts w:eastAsia="SimSun"/>
                  <w:lang w:val="fr-FR" w:eastAsia="zh-CN"/>
                </w:rPr>
                <w:t xml:space="preserve">NOTE 2: </w:t>
              </w:r>
              <w:r w:rsidRPr="005174FE">
                <w:rPr>
                  <w:rFonts w:eastAsia="SimSun"/>
                  <w:lang w:val="fr-FR" w:eastAsia="zh-CN"/>
                </w:rPr>
                <w:tab/>
                <w:t>“x” is equal to 8 in case of 5 MHz channel bandwidth and equal to 6 otherwise.</w:t>
              </w:r>
            </w:ins>
          </w:p>
        </w:tc>
      </w:tr>
    </w:tbl>
    <w:p w14:paraId="6D07C428" w14:textId="77777777" w:rsidR="000B029C" w:rsidRPr="005174FE" w:rsidRDefault="000B029C" w:rsidP="000B029C">
      <w:pPr>
        <w:rPr>
          <w:ins w:id="2141" w:author="CR0093" w:date="2020-03-13T16:07:00Z"/>
          <w:lang w:eastAsia="zh-CN"/>
        </w:rPr>
      </w:pPr>
    </w:p>
    <w:p w14:paraId="2E393946" w14:textId="66EED69E" w:rsidR="00081372" w:rsidRPr="003C5595" w:rsidRDefault="00081372" w:rsidP="00BF4553">
      <w:pPr>
        <w:pStyle w:val="TH"/>
      </w:pPr>
      <w:r w:rsidRPr="003C5595">
        <w:t xml:space="preserve">Table </w:t>
      </w:r>
      <w:r w:rsidRPr="003C5595">
        <w:rPr>
          <w:lang w:eastAsia="zh-CN"/>
        </w:rPr>
        <w:t>7.4.2.5</w:t>
      </w:r>
      <w:r w:rsidRPr="003C5595">
        <w:t>-</w:t>
      </w:r>
      <w:r w:rsidRPr="003C5595">
        <w:rPr>
          <w:lang w:eastAsia="zh-CN"/>
        </w:rPr>
        <w:t>3</w:t>
      </w:r>
      <w:r w:rsidRPr="003C5595">
        <w:t xml:space="preserve">: Base </w:t>
      </w:r>
      <w:r w:rsidR="00F86F86" w:rsidRPr="003C5595">
        <w:t>s</w:t>
      </w:r>
      <w:r w:rsidRPr="003C5595">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3C5595" w:rsidRPr="003C5595" w14:paraId="653D93B9" w14:textId="77777777" w:rsidTr="00081372">
        <w:tc>
          <w:tcPr>
            <w:tcW w:w="1606" w:type="dxa"/>
            <w:shd w:val="clear" w:color="auto" w:fill="auto"/>
          </w:tcPr>
          <w:p w14:paraId="778A86BF" w14:textId="653F1206" w:rsidR="00081372" w:rsidRPr="003C5595" w:rsidRDefault="00081372" w:rsidP="00081372">
            <w:pPr>
              <w:pStyle w:val="TAH"/>
              <w:rPr>
                <w:lang w:eastAsia="zh-CN"/>
              </w:rPr>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2646" w:type="dxa"/>
            <w:shd w:val="clear" w:color="auto" w:fill="auto"/>
          </w:tcPr>
          <w:p w14:paraId="6751F0E9" w14:textId="13D65465" w:rsidR="00081372" w:rsidRPr="003C5595" w:rsidRDefault="00081372" w:rsidP="00FC554A">
            <w:pPr>
              <w:pStyle w:val="TAH"/>
            </w:pPr>
            <w:r w:rsidRPr="003C5595">
              <w:rPr>
                <w:rFonts w:cs="Arial"/>
              </w:rPr>
              <w:t xml:space="preserve">Interfering RB centre frequency offset to the lower/upper Base Station RF Bandwidth edge or sub-block edge inside a sub-block gap </w:t>
            </w:r>
            <w:r w:rsidR="006253D3" w:rsidRPr="003C5595">
              <w:t>(</w:t>
            </w:r>
            <w:r w:rsidRPr="003C5595">
              <w:t>kHz</w:t>
            </w:r>
            <w:r w:rsidR="006253D3" w:rsidRPr="003C5595">
              <w:t>)</w:t>
            </w:r>
          </w:p>
          <w:p w14:paraId="186056CF" w14:textId="4D941886" w:rsidR="00314F86" w:rsidRPr="003C5595" w:rsidRDefault="00314F86" w:rsidP="00FC554A">
            <w:pPr>
              <w:pStyle w:val="TAH"/>
              <w:rPr>
                <w:lang w:eastAsia="zh-CN"/>
              </w:rPr>
            </w:pPr>
            <w:r w:rsidRPr="003C5595">
              <w:t>(Note 2)</w:t>
            </w:r>
          </w:p>
        </w:tc>
        <w:tc>
          <w:tcPr>
            <w:tcW w:w="2693" w:type="dxa"/>
            <w:shd w:val="clear" w:color="auto" w:fill="auto"/>
          </w:tcPr>
          <w:p w14:paraId="42EEFBC5" w14:textId="77777777" w:rsidR="00081372" w:rsidRPr="003C5595" w:rsidRDefault="00081372" w:rsidP="00081372">
            <w:pPr>
              <w:pStyle w:val="TAH"/>
              <w:rPr>
                <w:lang w:eastAsia="zh-CN"/>
              </w:rPr>
            </w:pPr>
            <w:r w:rsidRPr="003C5595">
              <w:t>Type of interfering signal</w:t>
            </w:r>
          </w:p>
        </w:tc>
      </w:tr>
      <w:tr w:rsidR="00D214EC" w:rsidRPr="003C5595" w14:paraId="1153BB5F" w14:textId="77777777" w:rsidTr="00081372">
        <w:tc>
          <w:tcPr>
            <w:tcW w:w="1606" w:type="dxa"/>
            <w:shd w:val="clear" w:color="auto" w:fill="auto"/>
          </w:tcPr>
          <w:p w14:paraId="06591446" w14:textId="77777777" w:rsidR="00D214EC" w:rsidRPr="003C5595" w:rsidRDefault="00D214EC" w:rsidP="00D214EC">
            <w:pPr>
              <w:pStyle w:val="TAC"/>
              <w:rPr>
                <w:lang w:eastAsia="zh-CN"/>
              </w:rPr>
            </w:pPr>
            <w:r w:rsidRPr="003C5595">
              <w:rPr>
                <w:lang w:eastAsia="zh-CN"/>
              </w:rPr>
              <w:t>5</w:t>
            </w:r>
          </w:p>
        </w:tc>
        <w:tc>
          <w:tcPr>
            <w:tcW w:w="2646" w:type="dxa"/>
            <w:shd w:val="clear" w:color="auto" w:fill="auto"/>
          </w:tcPr>
          <w:p w14:paraId="27BC4FFE" w14:textId="7EAAC45C"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350</w:t>
            </w:r>
            <w:r w:rsidRPr="004C5EF0">
              <w:rPr>
                <w:rFonts w:cs="Arial"/>
              </w:rPr>
              <w:t>+m*180),</w:t>
            </w:r>
          </w:p>
          <w:p w14:paraId="11848208" w14:textId="7E559B76" w:rsidR="00D214EC" w:rsidRPr="003C5595" w:rsidRDefault="00D214EC" w:rsidP="00D214EC">
            <w:pPr>
              <w:pStyle w:val="TAC"/>
              <w:rPr>
                <w:lang w:eastAsia="zh-CN"/>
              </w:rPr>
            </w:pPr>
            <w:r w:rsidRPr="004C5EF0">
              <w:rPr>
                <w:rFonts w:cs="Arial"/>
              </w:rPr>
              <w:t>m=0, 1, 2, 3, 4, 9, 14, 19, 24</w:t>
            </w:r>
          </w:p>
        </w:tc>
        <w:tc>
          <w:tcPr>
            <w:tcW w:w="2693" w:type="dxa"/>
            <w:vMerge w:val="restart"/>
            <w:shd w:val="clear" w:color="auto" w:fill="auto"/>
          </w:tcPr>
          <w:p w14:paraId="12F9B9A5" w14:textId="08FF0E54" w:rsidR="00D214EC" w:rsidRPr="0091267F" w:rsidRDefault="00D214EC" w:rsidP="00D214EC">
            <w:pPr>
              <w:pStyle w:val="TAC"/>
              <w:tabs>
                <w:tab w:val="left" w:pos="540"/>
                <w:tab w:val="left" w:pos="1260"/>
                <w:tab w:val="left" w:pos="1800"/>
              </w:tabs>
              <w:rPr>
                <w:lang w:eastAsia="zh-CN"/>
              </w:rPr>
            </w:pPr>
            <w:r w:rsidRPr="003C5595">
              <w:t xml:space="preserve">5 MHz DFT-s-OFDM </w:t>
            </w:r>
            <w:r w:rsidRPr="003C5595">
              <w:rPr>
                <w:lang w:eastAsia="zh-CN"/>
              </w:rPr>
              <w:t>NR</w:t>
            </w:r>
            <w:r w:rsidRPr="003C5595">
              <w:t xml:space="preserve"> signal, 15 kHz SCS, 1 RB</w:t>
            </w:r>
          </w:p>
        </w:tc>
      </w:tr>
      <w:tr w:rsidR="00D214EC" w:rsidRPr="003C5595" w14:paraId="0FCEEDE9" w14:textId="77777777" w:rsidTr="00081372">
        <w:tc>
          <w:tcPr>
            <w:tcW w:w="1606" w:type="dxa"/>
            <w:shd w:val="clear" w:color="auto" w:fill="auto"/>
          </w:tcPr>
          <w:p w14:paraId="5447E97A" w14:textId="77777777" w:rsidR="00D214EC" w:rsidRPr="003C5595" w:rsidRDefault="00D214EC" w:rsidP="00D214EC">
            <w:pPr>
              <w:pStyle w:val="TAC"/>
              <w:rPr>
                <w:lang w:eastAsia="zh-CN"/>
              </w:rPr>
            </w:pPr>
            <w:r w:rsidRPr="003C5595">
              <w:rPr>
                <w:lang w:eastAsia="zh-CN"/>
              </w:rPr>
              <w:t>10</w:t>
            </w:r>
          </w:p>
        </w:tc>
        <w:tc>
          <w:tcPr>
            <w:tcW w:w="2646" w:type="dxa"/>
            <w:shd w:val="clear" w:color="auto" w:fill="auto"/>
          </w:tcPr>
          <w:p w14:paraId="0BA1380D" w14:textId="2DB4D4F2"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355</w:t>
            </w:r>
            <w:r w:rsidRPr="004C5EF0">
              <w:rPr>
                <w:rFonts w:cs="Arial"/>
              </w:rPr>
              <w:t>+m*180),</w:t>
            </w:r>
          </w:p>
          <w:p w14:paraId="30285336" w14:textId="42F010B5" w:rsidR="00D214EC" w:rsidRPr="003C5595" w:rsidRDefault="00D214EC" w:rsidP="00D214EC">
            <w:pPr>
              <w:pStyle w:val="TAC"/>
              <w:rPr>
                <w:lang w:eastAsia="zh-CN"/>
              </w:rPr>
            </w:pPr>
            <w:r w:rsidRPr="004C5EF0">
              <w:rPr>
                <w:rFonts w:cs="Arial"/>
              </w:rPr>
              <w:t>m=0, 1, 2, 3, 4, 9, 14, 19, 24</w:t>
            </w:r>
          </w:p>
        </w:tc>
        <w:tc>
          <w:tcPr>
            <w:tcW w:w="2693" w:type="dxa"/>
            <w:vMerge/>
            <w:shd w:val="clear" w:color="auto" w:fill="auto"/>
          </w:tcPr>
          <w:p w14:paraId="160D1AEF" w14:textId="77777777" w:rsidR="00D214EC" w:rsidRPr="003C5595" w:rsidRDefault="00D214EC" w:rsidP="00D214EC">
            <w:pPr>
              <w:pStyle w:val="TAC"/>
              <w:rPr>
                <w:lang w:val="sv-SE" w:eastAsia="zh-CN"/>
              </w:rPr>
            </w:pPr>
          </w:p>
        </w:tc>
      </w:tr>
      <w:tr w:rsidR="00D214EC" w:rsidRPr="003C5595" w14:paraId="456F40C5" w14:textId="77777777" w:rsidTr="00081372">
        <w:tc>
          <w:tcPr>
            <w:tcW w:w="1606" w:type="dxa"/>
            <w:shd w:val="clear" w:color="auto" w:fill="auto"/>
          </w:tcPr>
          <w:p w14:paraId="1089C822" w14:textId="77777777" w:rsidR="00D214EC" w:rsidRPr="003C5595" w:rsidRDefault="00D214EC" w:rsidP="00D214EC">
            <w:pPr>
              <w:pStyle w:val="TAC"/>
              <w:rPr>
                <w:lang w:eastAsia="zh-CN"/>
              </w:rPr>
            </w:pPr>
            <w:r w:rsidRPr="003C5595">
              <w:rPr>
                <w:lang w:eastAsia="zh-CN"/>
              </w:rPr>
              <w:t>15</w:t>
            </w:r>
          </w:p>
        </w:tc>
        <w:tc>
          <w:tcPr>
            <w:tcW w:w="2646" w:type="dxa"/>
            <w:shd w:val="clear" w:color="auto" w:fill="auto"/>
          </w:tcPr>
          <w:p w14:paraId="1FEBF4EA" w14:textId="54B9C733"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360</w:t>
            </w:r>
            <w:r w:rsidRPr="004C5EF0">
              <w:rPr>
                <w:rFonts w:cs="Arial"/>
              </w:rPr>
              <w:t>+m*180),</w:t>
            </w:r>
          </w:p>
          <w:p w14:paraId="01B81C66" w14:textId="3A1F6CAE" w:rsidR="00D214EC" w:rsidRPr="003C5595" w:rsidRDefault="00D214EC" w:rsidP="00D214EC">
            <w:pPr>
              <w:pStyle w:val="TAC"/>
              <w:rPr>
                <w:lang w:eastAsia="zh-CN"/>
              </w:rPr>
            </w:pPr>
            <w:r w:rsidRPr="004C5EF0">
              <w:rPr>
                <w:rFonts w:cs="Arial"/>
              </w:rPr>
              <w:t>m=0, 1, 2, 3, 4, 9, 14, 19, 24</w:t>
            </w:r>
          </w:p>
        </w:tc>
        <w:tc>
          <w:tcPr>
            <w:tcW w:w="2693" w:type="dxa"/>
            <w:vMerge/>
            <w:shd w:val="clear" w:color="auto" w:fill="auto"/>
          </w:tcPr>
          <w:p w14:paraId="0F26253D" w14:textId="77777777" w:rsidR="00D214EC" w:rsidRPr="003C5595" w:rsidRDefault="00D214EC" w:rsidP="00D214EC">
            <w:pPr>
              <w:pStyle w:val="TAC"/>
              <w:rPr>
                <w:lang w:val="sv-SE" w:eastAsia="zh-CN"/>
              </w:rPr>
            </w:pPr>
          </w:p>
        </w:tc>
      </w:tr>
      <w:tr w:rsidR="00D214EC" w:rsidRPr="003C5595" w14:paraId="6174BD03" w14:textId="77777777" w:rsidTr="00081372">
        <w:tc>
          <w:tcPr>
            <w:tcW w:w="1606" w:type="dxa"/>
            <w:shd w:val="clear" w:color="auto" w:fill="auto"/>
          </w:tcPr>
          <w:p w14:paraId="5814AB78" w14:textId="77777777" w:rsidR="00D214EC" w:rsidRPr="003C5595" w:rsidRDefault="00D214EC" w:rsidP="00D214EC">
            <w:pPr>
              <w:pStyle w:val="TAC"/>
              <w:rPr>
                <w:lang w:eastAsia="zh-CN"/>
              </w:rPr>
            </w:pPr>
            <w:r w:rsidRPr="003C5595">
              <w:rPr>
                <w:lang w:eastAsia="zh-CN"/>
              </w:rPr>
              <w:t>20</w:t>
            </w:r>
          </w:p>
        </w:tc>
        <w:tc>
          <w:tcPr>
            <w:tcW w:w="2646" w:type="dxa"/>
            <w:shd w:val="clear" w:color="auto" w:fill="auto"/>
          </w:tcPr>
          <w:p w14:paraId="288C4C1D" w14:textId="24C398E8"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350</w:t>
            </w:r>
            <w:r w:rsidRPr="004C5EF0">
              <w:rPr>
                <w:rFonts w:cs="Arial"/>
              </w:rPr>
              <w:t>+m*180),</w:t>
            </w:r>
          </w:p>
          <w:p w14:paraId="089615EE" w14:textId="2950B161" w:rsidR="00D214EC" w:rsidRPr="003C5595" w:rsidRDefault="00D214EC" w:rsidP="00D214EC">
            <w:pPr>
              <w:pStyle w:val="TAC"/>
              <w:rPr>
                <w:lang w:eastAsia="zh-CN"/>
              </w:rPr>
            </w:pPr>
            <w:r w:rsidRPr="004C5EF0">
              <w:rPr>
                <w:rFonts w:cs="Arial"/>
              </w:rPr>
              <w:t>m=0, 1, 2, 3, 4, 9, 14, 19, 24</w:t>
            </w:r>
          </w:p>
        </w:tc>
        <w:tc>
          <w:tcPr>
            <w:tcW w:w="2693" w:type="dxa"/>
            <w:vMerge/>
            <w:shd w:val="clear" w:color="auto" w:fill="auto"/>
          </w:tcPr>
          <w:p w14:paraId="00D40948" w14:textId="77777777" w:rsidR="00D214EC" w:rsidRPr="003C5595" w:rsidRDefault="00D214EC" w:rsidP="00D214EC">
            <w:pPr>
              <w:pStyle w:val="TAC"/>
              <w:rPr>
                <w:lang w:val="sv-SE" w:eastAsia="zh-CN"/>
              </w:rPr>
            </w:pPr>
          </w:p>
        </w:tc>
      </w:tr>
      <w:tr w:rsidR="00D214EC" w:rsidRPr="003C5595" w14:paraId="2B9415F1" w14:textId="77777777" w:rsidTr="00081372">
        <w:tc>
          <w:tcPr>
            <w:tcW w:w="1606" w:type="dxa"/>
            <w:shd w:val="clear" w:color="auto" w:fill="auto"/>
          </w:tcPr>
          <w:p w14:paraId="5683FC39" w14:textId="77777777" w:rsidR="00D214EC" w:rsidRPr="003C5595" w:rsidRDefault="00D214EC" w:rsidP="00D214EC">
            <w:pPr>
              <w:pStyle w:val="TAC"/>
              <w:rPr>
                <w:lang w:eastAsia="zh-CN"/>
              </w:rPr>
            </w:pPr>
            <w:r w:rsidRPr="003C5595">
              <w:rPr>
                <w:lang w:eastAsia="zh-CN"/>
              </w:rPr>
              <w:t>25</w:t>
            </w:r>
          </w:p>
        </w:tc>
        <w:tc>
          <w:tcPr>
            <w:tcW w:w="2646" w:type="dxa"/>
            <w:shd w:val="clear" w:color="auto" w:fill="auto"/>
          </w:tcPr>
          <w:p w14:paraId="13D16291" w14:textId="366BD9AA"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565</w:t>
            </w:r>
            <w:r w:rsidRPr="004C5EF0">
              <w:rPr>
                <w:rFonts w:cs="Arial"/>
              </w:rPr>
              <w:t>+m*180),</w:t>
            </w:r>
          </w:p>
          <w:p w14:paraId="0365E5C6" w14:textId="62BF0501"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val="restart"/>
            <w:shd w:val="clear" w:color="auto" w:fill="auto"/>
          </w:tcPr>
          <w:p w14:paraId="04257206" w14:textId="31BE010E" w:rsidR="00D214EC" w:rsidRPr="0091267F" w:rsidRDefault="00D214EC" w:rsidP="00D214EC">
            <w:pPr>
              <w:pStyle w:val="TAC"/>
              <w:tabs>
                <w:tab w:val="left" w:pos="540"/>
                <w:tab w:val="left" w:pos="1260"/>
                <w:tab w:val="left" w:pos="1800"/>
              </w:tabs>
              <w:rPr>
                <w:lang w:eastAsia="zh-CN"/>
              </w:rPr>
            </w:pPr>
            <w:r w:rsidRPr="003C5595">
              <w:t xml:space="preserve">20 MHz DFT-s-OFDM </w:t>
            </w:r>
            <w:r w:rsidRPr="003C5595">
              <w:rPr>
                <w:lang w:eastAsia="zh-CN"/>
              </w:rPr>
              <w:t>NR</w:t>
            </w:r>
            <w:r w:rsidRPr="003C5595">
              <w:t xml:space="preserve"> signal, 15 kHz SCS, 1 RB</w:t>
            </w:r>
          </w:p>
        </w:tc>
      </w:tr>
      <w:tr w:rsidR="00D214EC" w:rsidRPr="003C5595" w14:paraId="7C03C677" w14:textId="77777777" w:rsidTr="00081372">
        <w:tc>
          <w:tcPr>
            <w:tcW w:w="1606" w:type="dxa"/>
            <w:shd w:val="clear" w:color="auto" w:fill="auto"/>
          </w:tcPr>
          <w:p w14:paraId="6B1A7625" w14:textId="77777777" w:rsidR="00D214EC" w:rsidRPr="003C5595" w:rsidRDefault="00D214EC" w:rsidP="00D214EC">
            <w:pPr>
              <w:pStyle w:val="TAC"/>
              <w:rPr>
                <w:lang w:eastAsia="zh-CN"/>
              </w:rPr>
            </w:pPr>
            <w:r w:rsidRPr="003C5595">
              <w:rPr>
                <w:lang w:eastAsia="zh-CN"/>
              </w:rPr>
              <w:t>30</w:t>
            </w:r>
          </w:p>
        </w:tc>
        <w:tc>
          <w:tcPr>
            <w:tcW w:w="2646" w:type="dxa"/>
            <w:shd w:val="clear" w:color="auto" w:fill="auto"/>
          </w:tcPr>
          <w:p w14:paraId="27625F17" w14:textId="6664685C"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570</w:t>
            </w:r>
            <w:r w:rsidRPr="004C5EF0">
              <w:rPr>
                <w:rFonts w:cs="Arial"/>
              </w:rPr>
              <w:t>+m*180),</w:t>
            </w:r>
          </w:p>
          <w:p w14:paraId="5B20FF6E" w14:textId="03E6B3DA"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1BF408D6" w14:textId="77777777" w:rsidR="00D214EC" w:rsidRPr="003C5595" w:rsidRDefault="00D214EC" w:rsidP="00D214EC">
            <w:pPr>
              <w:pStyle w:val="TAC"/>
              <w:rPr>
                <w:lang w:eastAsia="zh-CN"/>
              </w:rPr>
            </w:pPr>
          </w:p>
        </w:tc>
      </w:tr>
      <w:tr w:rsidR="00D214EC" w:rsidRPr="003C5595" w14:paraId="25F89544" w14:textId="77777777" w:rsidTr="00081372">
        <w:tc>
          <w:tcPr>
            <w:tcW w:w="1606" w:type="dxa"/>
            <w:shd w:val="clear" w:color="auto" w:fill="auto"/>
          </w:tcPr>
          <w:p w14:paraId="37E1C36F" w14:textId="77777777" w:rsidR="00D214EC" w:rsidRPr="003C5595" w:rsidRDefault="00D214EC" w:rsidP="00D214EC">
            <w:pPr>
              <w:pStyle w:val="TAC"/>
              <w:rPr>
                <w:lang w:eastAsia="zh-CN"/>
              </w:rPr>
            </w:pPr>
            <w:r w:rsidRPr="003C5595">
              <w:rPr>
                <w:lang w:eastAsia="zh-CN"/>
              </w:rPr>
              <w:t>40</w:t>
            </w:r>
          </w:p>
        </w:tc>
        <w:tc>
          <w:tcPr>
            <w:tcW w:w="2646" w:type="dxa"/>
            <w:shd w:val="clear" w:color="auto" w:fill="auto"/>
          </w:tcPr>
          <w:p w14:paraId="22EE2B0B" w14:textId="08625AAF"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565</w:t>
            </w:r>
            <w:r w:rsidRPr="004C5EF0">
              <w:rPr>
                <w:rFonts w:cs="Arial"/>
              </w:rPr>
              <w:t>+m*180),</w:t>
            </w:r>
          </w:p>
          <w:p w14:paraId="5E33D1E5" w14:textId="25F5FD92"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05082ED0" w14:textId="77777777" w:rsidR="00D214EC" w:rsidRPr="003C5595" w:rsidRDefault="00D214EC" w:rsidP="00D214EC">
            <w:pPr>
              <w:pStyle w:val="TAC"/>
              <w:rPr>
                <w:lang w:eastAsia="zh-CN"/>
              </w:rPr>
            </w:pPr>
          </w:p>
        </w:tc>
      </w:tr>
      <w:tr w:rsidR="00D214EC" w:rsidRPr="003C5595" w14:paraId="41F00FFB" w14:textId="77777777" w:rsidTr="00081372">
        <w:tc>
          <w:tcPr>
            <w:tcW w:w="1606" w:type="dxa"/>
            <w:shd w:val="clear" w:color="auto" w:fill="auto"/>
          </w:tcPr>
          <w:p w14:paraId="4C8311EB" w14:textId="77777777" w:rsidR="00D214EC" w:rsidRPr="003C5595" w:rsidRDefault="00D214EC" w:rsidP="00D214EC">
            <w:pPr>
              <w:pStyle w:val="TAC"/>
              <w:rPr>
                <w:lang w:eastAsia="zh-CN"/>
              </w:rPr>
            </w:pPr>
            <w:r w:rsidRPr="003C5595">
              <w:rPr>
                <w:lang w:eastAsia="zh-CN"/>
              </w:rPr>
              <w:t>50</w:t>
            </w:r>
          </w:p>
        </w:tc>
        <w:tc>
          <w:tcPr>
            <w:tcW w:w="2646" w:type="dxa"/>
            <w:shd w:val="clear" w:color="auto" w:fill="auto"/>
          </w:tcPr>
          <w:p w14:paraId="46611971" w14:textId="17CEFE9A"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560</w:t>
            </w:r>
            <w:r w:rsidRPr="004C5EF0">
              <w:rPr>
                <w:rFonts w:cs="Arial"/>
              </w:rPr>
              <w:t>+m*180),</w:t>
            </w:r>
          </w:p>
          <w:p w14:paraId="219AE568" w14:textId="1619EBC1"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4E5F87F8" w14:textId="77777777" w:rsidR="00D214EC" w:rsidRPr="003C5595" w:rsidRDefault="00D214EC" w:rsidP="00D214EC">
            <w:pPr>
              <w:pStyle w:val="TAC"/>
              <w:rPr>
                <w:lang w:eastAsia="zh-CN"/>
              </w:rPr>
            </w:pPr>
          </w:p>
        </w:tc>
      </w:tr>
      <w:tr w:rsidR="00D214EC" w:rsidRPr="003C5595" w14:paraId="7E9AF4F4" w14:textId="77777777" w:rsidTr="00081372">
        <w:tc>
          <w:tcPr>
            <w:tcW w:w="1606" w:type="dxa"/>
            <w:shd w:val="clear" w:color="auto" w:fill="auto"/>
          </w:tcPr>
          <w:p w14:paraId="31A1F6B0" w14:textId="77777777" w:rsidR="00D214EC" w:rsidRPr="003C5595" w:rsidRDefault="00D214EC" w:rsidP="00D214EC">
            <w:pPr>
              <w:pStyle w:val="TAC"/>
              <w:rPr>
                <w:lang w:eastAsia="zh-CN"/>
              </w:rPr>
            </w:pPr>
            <w:r w:rsidRPr="003C5595">
              <w:rPr>
                <w:lang w:eastAsia="zh-CN"/>
              </w:rPr>
              <w:t>60</w:t>
            </w:r>
          </w:p>
        </w:tc>
        <w:tc>
          <w:tcPr>
            <w:tcW w:w="2646" w:type="dxa"/>
            <w:shd w:val="clear" w:color="auto" w:fill="auto"/>
          </w:tcPr>
          <w:p w14:paraId="7AF39EA9" w14:textId="4F9FCCA4"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570</w:t>
            </w:r>
            <w:r w:rsidRPr="004C5EF0">
              <w:rPr>
                <w:rFonts w:cs="Arial"/>
              </w:rPr>
              <w:t>+m*180),</w:t>
            </w:r>
          </w:p>
          <w:p w14:paraId="5CB1A11B" w14:textId="6F1AA6B6"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257E6FFD" w14:textId="77777777" w:rsidR="00D214EC" w:rsidRPr="003C5595" w:rsidRDefault="00D214EC" w:rsidP="00D214EC">
            <w:pPr>
              <w:pStyle w:val="TAC"/>
              <w:rPr>
                <w:lang w:eastAsia="zh-CN"/>
              </w:rPr>
            </w:pPr>
          </w:p>
        </w:tc>
      </w:tr>
      <w:tr w:rsidR="00D214EC" w:rsidRPr="003C5595" w14:paraId="25497628" w14:textId="77777777" w:rsidTr="00081372">
        <w:tc>
          <w:tcPr>
            <w:tcW w:w="1606" w:type="dxa"/>
            <w:shd w:val="clear" w:color="auto" w:fill="auto"/>
          </w:tcPr>
          <w:p w14:paraId="19B42FC0" w14:textId="77777777" w:rsidR="00D214EC" w:rsidRPr="003C5595" w:rsidRDefault="00D214EC" w:rsidP="00D214EC">
            <w:pPr>
              <w:pStyle w:val="TAC"/>
              <w:rPr>
                <w:lang w:eastAsia="zh-CN"/>
              </w:rPr>
            </w:pPr>
            <w:r w:rsidRPr="003C5595">
              <w:rPr>
                <w:lang w:eastAsia="zh-CN"/>
              </w:rPr>
              <w:t>70</w:t>
            </w:r>
          </w:p>
        </w:tc>
        <w:tc>
          <w:tcPr>
            <w:tcW w:w="2646" w:type="dxa"/>
            <w:shd w:val="clear" w:color="auto" w:fill="auto"/>
          </w:tcPr>
          <w:p w14:paraId="35AFDE81" w14:textId="3A3585AE"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565</w:t>
            </w:r>
            <w:r w:rsidRPr="004C5EF0">
              <w:rPr>
                <w:rFonts w:cs="Arial"/>
              </w:rPr>
              <w:t>+m*180),</w:t>
            </w:r>
          </w:p>
          <w:p w14:paraId="69CC41C5" w14:textId="36F7BA54"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5C041FEC" w14:textId="77777777" w:rsidR="00D214EC" w:rsidRPr="003C5595" w:rsidRDefault="00D214EC" w:rsidP="00D214EC">
            <w:pPr>
              <w:pStyle w:val="TAC"/>
              <w:rPr>
                <w:lang w:eastAsia="zh-CN"/>
              </w:rPr>
            </w:pPr>
          </w:p>
        </w:tc>
      </w:tr>
      <w:tr w:rsidR="00D214EC" w:rsidRPr="003C5595" w14:paraId="4BBEF79D" w14:textId="77777777" w:rsidTr="00081372">
        <w:tc>
          <w:tcPr>
            <w:tcW w:w="1606" w:type="dxa"/>
            <w:shd w:val="clear" w:color="auto" w:fill="auto"/>
          </w:tcPr>
          <w:p w14:paraId="0E4692B5" w14:textId="77777777" w:rsidR="00D214EC" w:rsidRPr="003C5595" w:rsidRDefault="00D214EC" w:rsidP="00D214EC">
            <w:pPr>
              <w:pStyle w:val="TAC"/>
              <w:rPr>
                <w:lang w:eastAsia="zh-CN"/>
              </w:rPr>
            </w:pPr>
            <w:r w:rsidRPr="003C5595">
              <w:rPr>
                <w:lang w:eastAsia="zh-CN"/>
              </w:rPr>
              <w:t>80</w:t>
            </w:r>
          </w:p>
        </w:tc>
        <w:tc>
          <w:tcPr>
            <w:tcW w:w="2646" w:type="dxa"/>
            <w:shd w:val="clear" w:color="auto" w:fill="auto"/>
          </w:tcPr>
          <w:p w14:paraId="0BEDD8B1" w14:textId="2EBD2B3F"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560</w:t>
            </w:r>
            <w:r w:rsidRPr="004C5EF0">
              <w:rPr>
                <w:rFonts w:cs="Arial"/>
              </w:rPr>
              <w:t>+m*180),</w:t>
            </w:r>
          </w:p>
          <w:p w14:paraId="20F1FC83" w14:textId="3E9EBBBE"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7E70E2EF" w14:textId="77777777" w:rsidR="00D214EC" w:rsidRPr="003C5595" w:rsidRDefault="00D214EC" w:rsidP="00D214EC">
            <w:pPr>
              <w:pStyle w:val="TAC"/>
              <w:rPr>
                <w:lang w:eastAsia="zh-CN"/>
              </w:rPr>
            </w:pPr>
          </w:p>
        </w:tc>
      </w:tr>
      <w:tr w:rsidR="00D214EC" w:rsidRPr="003C5595" w14:paraId="1DC041EB" w14:textId="77777777" w:rsidTr="00081372">
        <w:tc>
          <w:tcPr>
            <w:tcW w:w="1606" w:type="dxa"/>
            <w:shd w:val="clear" w:color="auto" w:fill="auto"/>
          </w:tcPr>
          <w:p w14:paraId="782E278F" w14:textId="77777777" w:rsidR="00D214EC" w:rsidRPr="003C5595" w:rsidRDefault="00D214EC" w:rsidP="00D214EC">
            <w:pPr>
              <w:pStyle w:val="TAC"/>
              <w:rPr>
                <w:lang w:eastAsia="zh-CN"/>
              </w:rPr>
            </w:pPr>
            <w:r w:rsidRPr="003C5595">
              <w:rPr>
                <w:lang w:eastAsia="zh-CN"/>
              </w:rPr>
              <w:t>90</w:t>
            </w:r>
          </w:p>
        </w:tc>
        <w:tc>
          <w:tcPr>
            <w:tcW w:w="2646" w:type="dxa"/>
            <w:shd w:val="clear" w:color="auto" w:fill="auto"/>
          </w:tcPr>
          <w:p w14:paraId="7ABC1093" w14:textId="2D56065A"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570</w:t>
            </w:r>
            <w:r w:rsidRPr="004C5EF0">
              <w:rPr>
                <w:rFonts w:cs="Arial"/>
              </w:rPr>
              <w:t>+m*180),</w:t>
            </w:r>
          </w:p>
          <w:p w14:paraId="1BA556D8" w14:textId="1BD4D775"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31016659" w14:textId="77777777" w:rsidR="00D214EC" w:rsidRPr="003C5595" w:rsidRDefault="00D214EC" w:rsidP="00D214EC">
            <w:pPr>
              <w:pStyle w:val="TAC"/>
              <w:rPr>
                <w:lang w:eastAsia="zh-CN"/>
              </w:rPr>
            </w:pPr>
          </w:p>
        </w:tc>
      </w:tr>
      <w:tr w:rsidR="00D214EC" w:rsidRPr="003C5595" w14:paraId="16254EF4" w14:textId="77777777" w:rsidTr="00081372">
        <w:tc>
          <w:tcPr>
            <w:tcW w:w="1606" w:type="dxa"/>
            <w:shd w:val="clear" w:color="auto" w:fill="auto"/>
          </w:tcPr>
          <w:p w14:paraId="73ADA930" w14:textId="77777777" w:rsidR="00D214EC" w:rsidRPr="003C5595" w:rsidRDefault="00D214EC" w:rsidP="00D214EC">
            <w:pPr>
              <w:pStyle w:val="TAC"/>
              <w:rPr>
                <w:lang w:eastAsia="zh-CN"/>
              </w:rPr>
            </w:pPr>
            <w:r w:rsidRPr="003C5595">
              <w:rPr>
                <w:lang w:eastAsia="zh-CN"/>
              </w:rPr>
              <w:t>100</w:t>
            </w:r>
          </w:p>
        </w:tc>
        <w:tc>
          <w:tcPr>
            <w:tcW w:w="2646" w:type="dxa"/>
            <w:shd w:val="clear" w:color="auto" w:fill="auto"/>
          </w:tcPr>
          <w:p w14:paraId="5A3A50A9" w14:textId="712490CD"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565</w:t>
            </w:r>
            <w:r w:rsidRPr="004C5EF0">
              <w:rPr>
                <w:rFonts w:cs="Arial"/>
              </w:rPr>
              <w:t>+m*180),</w:t>
            </w:r>
          </w:p>
          <w:p w14:paraId="0EAC7CAD" w14:textId="0A35531E"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0A37B4F2" w14:textId="77777777" w:rsidR="00D214EC" w:rsidRPr="003C5595" w:rsidRDefault="00D214EC" w:rsidP="00D214EC">
            <w:pPr>
              <w:pStyle w:val="TAC"/>
              <w:rPr>
                <w:lang w:eastAsia="zh-CN"/>
              </w:rPr>
            </w:pPr>
          </w:p>
        </w:tc>
      </w:tr>
      <w:tr w:rsidR="00081372" w:rsidRPr="003C5595" w14:paraId="6F957889" w14:textId="77777777" w:rsidTr="00081372">
        <w:tc>
          <w:tcPr>
            <w:tcW w:w="6945" w:type="dxa"/>
            <w:gridSpan w:val="3"/>
            <w:shd w:val="clear" w:color="auto" w:fill="auto"/>
          </w:tcPr>
          <w:p w14:paraId="4D408CF0" w14:textId="77777777" w:rsidR="00081372" w:rsidRPr="003C5595" w:rsidRDefault="00081372" w:rsidP="009D56A3">
            <w:pPr>
              <w:pStyle w:val="TAN"/>
            </w:pPr>
            <w:r w:rsidRPr="003C5595">
              <w:t>NOTE</w:t>
            </w:r>
            <w:r w:rsidR="001058F5" w:rsidRPr="003C5595">
              <w:t xml:space="preserve"> 1</w:t>
            </w:r>
            <w:r w:rsidRPr="003C5595">
              <w:t>:</w:t>
            </w:r>
            <w:r w:rsidRPr="003C5595">
              <w:tab/>
              <w:t xml:space="preserve">Interfering signal consisting of one resource block positioned at the stated offset, the </w:t>
            </w:r>
            <w:r w:rsidRPr="003C5595">
              <w:rPr>
                <w:i/>
              </w:rPr>
              <w:t>channel bandwidth</w:t>
            </w:r>
            <w:r w:rsidRPr="003C5595">
              <w:t xml:space="preserve"> of the interfering signal is located adjacently to the lower/upper Base Station RF Bandwidth edge</w:t>
            </w:r>
            <w:r w:rsidRPr="003C5595">
              <w:rPr>
                <w:rFonts w:cs="Arial"/>
              </w:rPr>
              <w:t xml:space="preserve"> or sub-block edge inside a sub-block gap</w:t>
            </w:r>
            <w:r w:rsidRPr="003C5595">
              <w:t>.</w:t>
            </w:r>
          </w:p>
          <w:p w14:paraId="3052B278" w14:textId="3F2B7861" w:rsidR="001058F5" w:rsidRPr="003C5595" w:rsidRDefault="001058F5" w:rsidP="009D56A3">
            <w:pPr>
              <w:pStyle w:val="TAN"/>
              <w:rPr>
                <w:lang w:eastAsia="zh-CN"/>
              </w:rPr>
            </w:pPr>
            <w:r w:rsidRPr="003C5595">
              <w:t>NOTE 2:</w:t>
            </w:r>
            <w:r w:rsidR="00027B75" w:rsidRPr="003C5595">
              <w:rPr>
                <w:lang w:eastAsia="zh-CN"/>
              </w:rPr>
              <w:tab/>
            </w:r>
            <w:r w:rsidRPr="003C5595">
              <w:t>The centre of the interfering RB refers to the frequency location between the two central subcarriers.</w:t>
            </w:r>
          </w:p>
        </w:tc>
      </w:tr>
    </w:tbl>
    <w:p w14:paraId="6ECD803C" w14:textId="385C7975" w:rsidR="00081372" w:rsidRPr="003C5595" w:rsidRDefault="00081372" w:rsidP="00C45D8E">
      <w:pPr>
        <w:rPr>
          <w:lang w:eastAsia="zh-CN"/>
        </w:rPr>
      </w:pPr>
    </w:p>
    <w:p w14:paraId="6122D0C5" w14:textId="77777777" w:rsidR="00D25FC8" w:rsidRPr="003C5595" w:rsidRDefault="00D25FC8" w:rsidP="00D25FC8">
      <w:pPr>
        <w:pStyle w:val="Heading2"/>
      </w:pPr>
      <w:bookmarkStart w:id="2142" w:name="_Toc21100051"/>
      <w:bookmarkStart w:id="2143" w:name="_Toc29809849"/>
      <w:bookmarkStart w:id="2144" w:name="_Toc36645234"/>
      <w:r w:rsidRPr="003C5595">
        <w:lastRenderedPageBreak/>
        <w:t>7.5</w:t>
      </w:r>
      <w:r w:rsidRPr="003C5595">
        <w:tab/>
        <w:t>Out-of-band blocking</w:t>
      </w:r>
      <w:bookmarkEnd w:id="2142"/>
      <w:bookmarkEnd w:id="2143"/>
      <w:bookmarkEnd w:id="2144"/>
      <w:r w:rsidRPr="003C5595">
        <w:tab/>
      </w:r>
    </w:p>
    <w:p w14:paraId="4A67A9C2" w14:textId="384CE029" w:rsidR="006C4A4E" w:rsidRPr="003C5595" w:rsidRDefault="006C4A4E" w:rsidP="0058053F">
      <w:pPr>
        <w:pStyle w:val="Heading3"/>
      </w:pPr>
      <w:bookmarkStart w:id="2145" w:name="_Toc21100052"/>
      <w:bookmarkStart w:id="2146" w:name="_Toc29809850"/>
      <w:bookmarkStart w:id="2147" w:name="_Toc36645235"/>
      <w:r w:rsidRPr="003C5595">
        <w:t>7.5.1</w:t>
      </w:r>
      <w:r w:rsidRPr="003C5595">
        <w:tab/>
        <w:t>Definition and applicability</w:t>
      </w:r>
      <w:bookmarkEnd w:id="2145"/>
      <w:bookmarkEnd w:id="2146"/>
      <w:bookmarkEnd w:id="2147"/>
    </w:p>
    <w:p w14:paraId="05E8676C" w14:textId="77777777" w:rsidR="006C4A4E" w:rsidRPr="003C5595" w:rsidRDefault="006C4A4E" w:rsidP="006C4A4E">
      <w:r w:rsidRPr="003C5595">
        <w:t xml:space="preserve">The out-of-band blocking characteristics is a measure of the receiver ability to receive a wanted signal at its assigned channel 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 xml:space="preserve">H </w:t>
      </w:r>
      <w:r w:rsidRPr="003C5595">
        <w:t xml:space="preserve">in the presence of an unwanted interferer out of the </w:t>
      </w:r>
      <w:r w:rsidRPr="003C5595">
        <w:rPr>
          <w:i/>
        </w:rPr>
        <w:t>operating band</w:t>
      </w:r>
      <w:r w:rsidRPr="003C5595">
        <w:t>, which is a CW signal for out-of-band blocking.</w:t>
      </w:r>
    </w:p>
    <w:p w14:paraId="3FD45BF2" w14:textId="77777777" w:rsidR="006C4A4E" w:rsidRPr="003C5595" w:rsidRDefault="006C4A4E" w:rsidP="0058053F">
      <w:pPr>
        <w:pStyle w:val="Heading3"/>
      </w:pPr>
      <w:bookmarkStart w:id="2148" w:name="_Toc21100053"/>
      <w:bookmarkStart w:id="2149" w:name="_Toc29809851"/>
      <w:bookmarkStart w:id="2150" w:name="_Toc36645236"/>
      <w:r w:rsidRPr="003C5595">
        <w:t>7.5.2</w:t>
      </w:r>
      <w:r w:rsidRPr="003C5595">
        <w:tab/>
        <w:t>Minimum requirement</w:t>
      </w:r>
      <w:bookmarkEnd w:id="2148"/>
      <w:bookmarkEnd w:id="2149"/>
      <w:bookmarkEnd w:id="2150"/>
    </w:p>
    <w:p w14:paraId="50D83837" w14:textId="42DC8EC0" w:rsidR="006C4A4E" w:rsidRPr="003C5595" w:rsidRDefault="006C4A4E" w:rsidP="006C4A4E">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 xml:space="preserve">in TS 38.104 [2], </w:t>
      </w:r>
      <w:r w:rsidR="00AC59EA">
        <w:t>clause</w:t>
      </w:r>
      <w:r w:rsidRPr="003C5595">
        <w:t xml:space="preserve"> 7.5.2.</w:t>
      </w:r>
    </w:p>
    <w:p w14:paraId="79AE76AD" w14:textId="77777777" w:rsidR="006C4A4E" w:rsidRPr="003C5595" w:rsidRDefault="006C4A4E" w:rsidP="0058053F">
      <w:pPr>
        <w:pStyle w:val="Heading3"/>
      </w:pPr>
      <w:bookmarkStart w:id="2151" w:name="_Toc21100054"/>
      <w:bookmarkStart w:id="2152" w:name="_Toc29809852"/>
      <w:bookmarkStart w:id="2153" w:name="_Toc36645237"/>
      <w:r w:rsidRPr="003C5595">
        <w:t>7.5.3</w:t>
      </w:r>
      <w:r w:rsidRPr="003C5595">
        <w:tab/>
        <w:t>Test purpose</w:t>
      </w:r>
      <w:bookmarkEnd w:id="2151"/>
      <w:bookmarkEnd w:id="2152"/>
      <w:bookmarkEnd w:id="2153"/>
    </w:p>
    <w:p w14:paraId="350BD265" w14:textId="77777777" w:rsidR="006C4A4E" w:rsidRPr="003C5595" w:rsidRDefault="006C4A4E" w:rsidP="006C4A4E">
      <w:pPr>
        <w:rPr>
          <w:rFonts w:cs="v4.2.0"/>
        </w:rPr>
      </w:pPr>
      <w:r w:rsidRPr="003C5595">
        <w:rPr>
          <w:rFonts w:cs="v4.2.0"/>
        </w:rPr>
        <w:t xml:space="preserve">To verify </w:t>
      </w:r>
      <w:r w:rsidRPr="003C5595">
        <w:t xml:space="preserve">that </w:t>
      </w:r>
      <w:r w:rsidRPr="003C5595">
        <w:rPr>
          <w:rFonts w:cs="v4.2.0"/>
        </w:rPr>
        <w:t xml:space="preserve">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receiver dynamic range,</w:t>
      </w:r>
      <w:r w:rsidRPr="003C5595">
        <w:rPr>
          <w:rFonts w:cs="v4.2.0"/>
        </w:rPr>
        <w:t xml:space="preserve"> the relative throughput shall fulfil the specified limit.</w:t>
      </w:r>
    </w:p>
    <w:p w14:paraId="219336CC" w14:textId="7F19B18F" w:rsidR="006C4A4E" w:rsidRPr="003C5595" w:rsidRDefault="006C4A4E" w:rsidP="0058053F">
      <w:pPr>
        <w:pStyle w:val="Heading3"/>
      </w:pPr>
      <w:bookmarkStart w:id="2154" w:name="_Toc21100055"/>
      <w:bookmarkStart w:id="2155" w:name="_Toc29809853"/>
      <w:bookmarkStart w:id="2156" w:name="_Toc36645238"/>
      <w:r w:rsidRPr="003C5595">
        <w:t>7.5.4</w:t>
      </w:r>
      <w:r w:rsidRPr="003C5595">
        <w:tab/>
        <w:t>Method of test</w:t>
      </w:r>
      <w:bookmarkEnd w:id="2154"/>
      <w:bookmarkEnd w:id="2155"/>
      <w:bookmarkEnd w:id="2156"/>
    </w:p>
    <w:p w14:paraId="27A9FC3D" w14:textId="77777777" w:rsidR="006C4A4E" w:rsidRPr="003C5595" w:rsidRDefault="006C4A4E" w:rsidP="0058053F">
      <w:pPr>
        <w:pStyle w:val="Heading4"/>
      </w:pPr>
      <w:bookmarkStart w:id="2157" w:name="_Toc21100056"/>
      <w:bookmarkStart w:id="2158" w:name="_Toc29809854"/>
      <w:bookmarkStart w:id="2159" w:name="_Toc36645239"/>
      <w:r w:rsidRPr="003C5595">
        <w:t>7.5.4.1</w:t>
      </w:r>
      <w:r w:rsidRPr="003C5595">
        <w:tab/>
        <w:t>Initial conditions</w:t>
      </w:r>
      <w:bookmarkEnd w:id="2157"/>
      <w:bookmarkEnd w:id="2158"/>
      <w:bookmarkEnd w:id="2159"/>
    </w:p>
    <w:p w14:paraId="5AA611AD" w14:textId="7A0792DA" w:rsidR="006C4A4E" w:rsidRPr="003C5595" w:rsidRDefault="006C4A4E" w:rsidP="00EC3D0A">
      <w:r w:rsidRPr="003C5595">
        <w:t xml:space="preserve">Test environment: Normal; see </w:t>
      </w:r>
      <w:r w:rsidR="00B800A6" w:rsidRPr="003C5595">
        <w:t xml:space="preserve">annex </w:t>
      </w:r>
      <w:r w:rsidRPr="003C5595">
        <w:t>B.2.</w:t>
      </w:r>
    </w:p>
    <w:p w14:paraId="3000F03E" w14:textId="17BDA533" w:rsidR="006C4A4E" w:rsidRPr="003C5595" w:rsidRDefault="006C4A4E" w:rsidP="006C4A4E">
      <w:pPr>
        <w:rPr>
          <w:rFonts w:cs="v4.2.0"/>
        </w:rPr>
      </w:pPr>
      <w:r w:rsidRPr="003C5595">
        <w:rPr>
          <w:rFonts w:cs="v4.2.0"/>
        </w:rPr>
        <w:t>RF channels to be tested for single carrier (SC):</w:t>
      </w:r>
    </w:p>
    <w:p w14:paraId="2F0D3E8F" w14:textId="6E33C423" w:rsidR="006C4A4E" w:rsidRPr="003C5595" w:rsidRDefault="006C4A4E" w:rsidP="006C4A4E">
      <w:pPr>
        <w:ind w:left="568" w:hanging="284"/>
        <w:rPr>
          <w:i/>
        </w:rPr>
      </w:pPr>
      <w:r w:rsidRPr="003C5595">
        <w:t>-</w:t>
      </w:r>
      <w:r w:rsidRPr="003C5595">
        <w:tab/>
        <w:t xml:space="preserve">M; see </w:t>
      </w:r>
      <w:r w:rsidR="00AC59EA">
        <w:t>clause</w:t>
      </w:r>
      <w:r w:rsidRPr="003C5595">
        <w:t xml:space="preserve"> 4.9.1</w:t>
      </w:r>
    </w:p>
    <w:p w14:paraId="2A25CB18" w14:textId="61775EE1" w:rsidR="006C4A4E" w:rsidRPr="003C5595" w:rsidRDefault="006C4A4E" w:rsidP="006C4A4E">
      <w:pPr>
        <w:rPr>
          <w:rFonts w:cs="v4.2.0"/>
        </w:rPr>
      </w:pPr>
      <w:r w:rsidRPr="003C5595">
        <w:rPr>
          <w:i/>
        </w:rPr>
        <w:t>Base Station RF Bandwidth p</w:t>
      </w:r>
      <w:r w:rsidRPr="003C5595">
        <w:t xml:space="preserve">ositions </w:t>
      </w:r>
      <w:r w:rsidRPr="003C5595">
        <w:rPr>
          <w:rFonts w:cs="v4.2.0"/>
        </w:rPr>
        <w:t>to be tested for multi-carrier (MC):</w:t>
      </w:r>
    </w:p>
    <w:p w14:paraId="06ED14B7" w14:textId="1BCB87AE" w:rsidR="006C4A4E" w:rsidRPr="003C5595" w:rsidRDefault="006C4A4E" w:rsidP="006C4A4E">
      <w:pPr>
        <w:ind w:left="568" w:hanging="284"/>
      </w:pPr>
      <w:r w:rsidRPr="003C5595">
        <w:t>-</w:t>
      </w:r>
      <w:r w:rsidRPr="003C5595">
        <w:tab/>
        <w:t>M</w:t>
      </w:r>
      <w:r w:rsidRPr="003C5595">
        <w:rPr>
          <w:vertAlign w:val="subscript"/>
        </w:rPr>
        <w:t>RFBW</w:t>
      </w:r>
      <w:r w:rsidRPr="003C5595">
        <w:t xml:space="preserve"> for </w:t>
      </w:r>
      <w:r w:rsidRPr="003C5595">
        <w:rPr>
          <w:i/>
        </w:rPr>
        <w:t>single-band connector(s)</w:t>
      </w:r>
      <w:r w:rsidRPr="003C5595">
        <w:t xml:space="preserve">, see </w:t>
      </w:r>
      <w:r w:rsidR="00AC59EA">
        <w:t>clause</w:t>
      </w:r>
      <w:r w:rsidRPr="003C5595">
        <w:t xml:space="preserve"> 4.9.1,</w:t>
      </w:r>
    </w:p>
    <w:p w14:paraId="50405E69" w14:textId="0C2C8FAB" w:rsidR="006C4A4E" w:rsidRPr="003C5595" w:rsidRDefault="006C4A4E" w:rsidP="006C4A4E">
      <w:pPr>
        <w:ind w:left="568" w:hanging="284"/>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 xml:space="preserve">RFBW </w:t>
      </w:r>
      <w:r w:rsidRPr="003C5595">
        <w:t xml:space="preserve">for </w:t>
      </w:r>
      <w:r w:rsidRPr="003C5595">
        <w:rPr>
          <w:i/>
        </w:rPr>
        <w:t>multi-band connector(s),</w:t>
      </w:r>
      <w:r w:rsidRPr="003C5595">
        <w:t xml:space="preserve"> see </w:t>
      </w:r>
      <w:r w:rsidR="00AC59EA">
        <w:t>clause</w:t>
      </w:r>
      <w:r w:rsidRPr="003C5595">
        <w:t xml:space="preserve"> 4.9.1.</w:t>
      </w:r>
    </w:p>
    <w:p w14:paraId="5072C93F" w14:textId="574C2C91" w:rsidR="006C4A4E" w:rsidRPr="003C5595" w:rsidRDefault="006C4A4E" w:rsidP="006C4A4E">
      <w:pPr>
        <w:rPr>
          <w:rFonts w:eastAsia="MS P??" w:cs="v4.2.0"/>
        </w:rPr>
      </w:pPr>
      <w:r w:rsidRPr="003C5595">
        <w:rPr>
          <w:rFonts w:eastAsia="MS P??" w:cs="v4.2.0"/>
        </w:rPr>
        <w:t xml:space="preserve">In addition, </w:t>
      </w:r>
      <w:r w:rsidRPr="003C5595">
        <w:rPr>
          <w:snapToGrid w:val="0"/>
          <w:lang w:eastAsia="zh-CN"/>
        </w:rPr>
        <w:t xml:space="preserve">for a multi-band </w:t>
      </w:r>
      <w:r w:rsidR="00C56DE2" w:rsidRPr="003C5595">
        <w:rPr>
          <w:i/>
          <w:snapToGrid w:val="0"/>
          <w:lang w:eastAsia="zh-CN"/>
        </w:rPr>
        <w:t>connector</w:t>
      </w:r>
      <w:r w:rsidRPr="003C5595">
        <w:rPr>
          <w:rFonts w:eastAsia="MS P??" w:cs="v4.2.0"/>
          <w:i/>
        </w:rPr>
        <w:t>:</w:t>
      </w:r>
    </w:p>
    <w:p w14:paraId="5E9F4D54" w14:textId="77777777" w:rsidR="006C4A4E" w:rsidRPr="003C5595" w:rsidRDefault="006C4A4E" w:rsidP="006C4A4E">
      <w:pPr>
        <w:ind w:left="568" w:hanging="284"/>
      </w:pPr>
      <w:r w:rsidRPr="003C5595">
        <w:t>-</w:t>
      </w:r>
      <w:r w:rsidRPr="003C5595">
        <w:tab/>
        <w:t>For B</w:t>
      </w:r>
      <w:r w:rsidRPr="003C5595">
        <w:rPr>
          <w:vertAlign w:val="subscript"/>
        </w:rPr>
        <w:t>RFBW</w:t>
      </w:r>
      <w:r w:rsidRPr="003C5595">
        <w:t>_T'</w:t>
      </w:r>
      <w:r w:rsidRPr="003C5595">
        <w:rPr>
          <w:vertAlign w:val="subscript"/>
        </w:rPr>
        <w:t>RFBW</w:t>
      </w:r>
      <w:r w:rsidRPr="003C5595">
        <w:t>, out-of-band blocking testing above the highest operating band may be omitted.</w:t>
      </w:r>
    </w:p>
    <w:p w14:paraId="20666862" w14:textId="77777777" w:rsidR="006C4A4E" w:rsidRPr="003C5595" w:rsidRDefault="006C4A4E" w:rsidP="006C4A4E">
      <w:pPr>
        <w:ind w:left="568" w:hanging="284"/>
      </w:pPr>
      <w:r w:rsidRPr="003C5595">
        <w:t>-</w:t>
      </w:r>
      <w:r w:rsidRPr="003C5595">
        <w:tab/>
        <w:t>For B'</w:t>
      </w:r>
      <w:r w:rsidRPr="003C5595">
        <w:rPr>
          <w:vertAlign w:val="subscript"/>
        </w:rPr>
        <w:t>RFBW</w:t>
      </w:r>
      <w:r w:rsidRPr="003C5595">
        <w:t>_T</w:t>
      </w:r>
      <w:r w:rsidRPr="003C5595">
        <w:rPr>
          <w:vertAlign w:val="subscript"/>
        </w:rPr>
        <w:t>RFBW</w:t>
      </w:r>
      <w:r w:rsidRPr="003C5595">
        <w:t>, out-of-band blocking testing below the lowest operating band may be omitted.</w:t>
      </w:r>
    </w:p>
    <w:p w14:paraId="5D5B99D1" w14:textId="77777777" w:rsidR="0040230A" w:rsidRPr="003C5595" w:rsidRDefault="0040230A" w:rsidP="0040230A">
      <w:pPr>
        <w:pStyle w:val="Heading4"/>
      </w:pPr>
      <w:bookmarkStart w:id="2160" w:name="_Toc21100057"/>
      <w:bookmarkStart w:id="2161" w:name="_Toc29809855"/>
      <w:bookmarkStart w:id="2162" w:name="_Toc36645240"/>
      <w:r w:rsidRPr="003C5595">
        <w:t>7.5.4.2</w:t>
      </w:r>
      <w:r w:rsidRPr="003C5595">
        <w:tab/>
        <w:t>Procedure</w:t>
      </w:r>
      <w:bookmarkEnd w:id="2160"/>
      <w:bookmarkEnd w:id="2161"/>
      <w:bookmarkEnd w:id="2162"/>
    </w:p>
    <w:p w14:paraId="1E28BDB2" w14:textId="77777777" w:rsidR="0040230A" w:rsidRPr="003C5595" w:rsidRDefault="0040230A" w:rsidP="0040230A">
      <w:pPr>
        <w:rPr>
          <w:i/>
        </w:rPr>
      </w:pPr>
      <w:r w:rsidRPr="003C5595">
        <w:t>The minimum requirement is applied to all connectors under test.</w:t>
      </w:r>
    </w:p>
    <w:p w14:paraId="1C02162E" w14:textId="4DE88DA4"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1719A540" w14:textId="43138349" w:rsidR="0040230A" w:rsidRPr="003C5595" w:rsidRDefault="0040230A" w:rsidP="0040230A">
      <w:pPr>
        <w:pStyle w:val="B1"/>
      </w:pPr>
      <w:r w:rsidRPr="003C5595">
        <w:t>1)</w:t>
      </w:r>
      <w:r w:rsidRPr="003C5595">
        <w:tab/>
        <w:t xml:space="preserve">Connect the connector under test to measurement equipment as shown in annex D.2.5 for </w:t>
      </w:r>
      <w:r w:rsidRPr="003C5595">
        <w:rPr>
          <w:i/>
        </w:rPr>
        <w:t>BS type 1-C</w:t>
      </w:r>
      <w:r w:rsidRPr="003C5595">
        <w:t xml:space="preserve"> and in annex D.4.3 for</w:t>
      </w:r>
      <w:r w:rsidRPr="003C5595">
        <w:rPr>
          <w:i/>
        </w:rPr>
        <w:t xml:space="preserve"> BS type 1-H</w:t>
      </w:r>
      <w:r w:rsidRPr="003C5595">
        <w:t>.</w:t>
      </w:r>
    </w:p>
    <w:p w14:paraId="4DE5471D" w14:textId="2693C3CD" w:rsidR="0040230A" w:rsidRPr="003C5595" w:rsidRDefault="0040230A" w:rsidP="0040230A">
      <w:pPr>
        <w:pStyle w:val="B1"/>
      </w:pPr>
      <w:r w:rsidRPr="003C5595">
        <w:t>2)</w:t>
      </w:r>
      <w:r w:rsidRPr="003C5595">
        <w:tab/>
        <w:t xml:space="preserve">Set the BS to transmit a signal according to </w:t>
      </w:r>
      <w:r w:rsidR="00AC59EA">
        <w:t>clause</w:t>
      </w:r>
      <w:r w:rsidRPr="003C5595">
        <w:t xml:space="preserve"> 4.9.2, </w:t>
      </w:r>
      <w:r w:rsidRPr="003C5595">
        <w:rPr>
          <w:snapToGrid w:val="0"/>
        </w:rPr>
        <w:t xml:space="preserve">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Pr="003C5595">
        <w:rPr>
          <w:lang w:eastAsia="zh-CN"/>
        </w:rPr>
        <w:t>s</w:t>
      </w:r>
      <w:r w:rsidRPr="003C5595">
        <w:rPr>
          <w:rFonts w:hint="eastAsia"/>
          <w:lang w:eastAsia="zh-CN"/>
        </w:rPr>
        <w:t> </w:t>
      </w:r>
      <w:r w:rsidRPr="003C5595">
        <w:rPr>
          <w:lang w:eastAsia="zh-CN"/>
        </w:rPr>
        <w:t>4.7 and 4.8.</w:t>
      </w:r>
    </w:p>
    <w:p w14:paraId="6FE60C95" w14:textId="77777777" w:rsidR="0040230A" w:rsidRPr="003C5595" w:rsidRDefault="0040230A" w:rsidP="0040230A">
      <w:pPr>
        <w:pStyle w:val="B1"/>
      </w:pPr>
      <w:r w:rsidRPr="003C5595">
        <w:rPr>
          <w:rFonts w:eastAsia="MS P??" w:cs="v4.2.0"/>
        </w:rPr>
        <w:tab/>
        <w:t>The transmitter may be turned off for the out-of-band blocker tests when the frequency of the blocker is such that no IM2 or IM3 products fall inside the bandwidth of the wanted signal.</w:t>
      </w:r>
    </w:p>
    <w:p w14:paraId="677DA34B" w14:textId="4F2C7864" w:rsidR="0040230A" w:rsidRPr="003C5595" w:rsidRDefault="0040230A" w:rsidP="0040230A">
      <w:pPr>
        <w:pStyle w:val="B1"/>
      </w:pPr>
      <w:r w:rsidRPr="003C5595">
        <w:t>3)</w:t>
      </w:r>
      <w:r w:rsidRPr="003C5595">
        <w:tab/>
        <w:t xml:space="preserve">Set the signal generator for the wanted signal as defined in </w:t>
      </w:r>
      <w:r w:rsidR="00AC59EA">
        <w:t>clause</w:t>
      </w:r>
      <w:r w:rsidRPr="003C5595">
        <w:t xml:space="preserve"> 7.5.5 to transmit </w:t>
      </w:r>
      <w:r w:rsidRPr="003C5595">
        <w:rPr>
          <w:rFonts w:eastAsia="MS Mincho"/>
        </w:rPr>
        <w:t xml:space="preserve">as specified in table 7.5.5.1-1 and </w:t>
      </w:r>
      <w:r w:rsidRPr="003C5595">
        <w:rPr>
          <w:rFonts w:eastAsia="Osaka"/>
        </w:rPr>
        <w:t>7.</w:t>
      </w:r>
      <w:r w:rsidRPr="003C5595">
        <w:t>5</w:t>
      </w:r>
      <w:r w:rsidRPr="003C5595">
        <w:rPr>
          <w:rFonts w:eastAsia="Osaka"/>
        </w:rPr>
        <w:t>.</w:t>
      </w:r>
      <w:r w:rsidRPr="003C5595">
        <w:t>5.2</w:t>
      </w:r>
      <w:r w:rsidRPr="003C5595">
        <w:rPr>
          <w:rFonts w:eastAsia="Osaka"/>
        </w:rPr>
        <w:t>-1</w:t>
      </w:r>
      <w:r w:rsidRPr="003C5595">
        <w:rPr>
          <w:rFonts w:eastAsia="MS Mincho"/>
        </w:rPr>
        <w:t>.</w:t>
      </w:r>
    </w:p>
    <w:p w14:paraId="0204E372" w14:textId="3A1BB514" w:rsidR="004760B0" w:rsidRPr="004C5EF0" w:rsidRDefault="004760B0" w:rsidP="004760B0">
      <w:pPr>
        <w:pStyle w:val="B1"/>
      </w:pPr>
      <w:r w:rsidRPr="004C5EF0">
        <w:lastRenderedPageBreak/>
        <w:t>4)</w:t>
      </w:r>
      <w:r w:rsidRPr="004C5EF0">
        <w:tab/>
        <w:t xml:space="preserve">Set the Signal generator for the interfering signal to transmit at the frequency offset and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t xml:space="preserve">. The CW interfering signal shall be swept with a step size of 1 MHz over than range </w:t>
      </w:r>
      <w:r w:rsidRPr="004C5EF0">
        <w:rPr>
          <w:rFonts w:cs="v4.2.0"/>
        </w:rPr>
        <w:t xml:space="preserve">1 MHz to </w:t>
      </w:r>
      <w:r w:rsidRPr="004C5EF0">
        <w:t>(F</w:t>
      </w:r>
      <w:r w:rsidRPr="004C5EF0">
        <w:rPr>
          <w:vertAlign w:val="subscript"/>
        </w:rPr>
        <w:t xml:space="preserve">UL_low </w:t>
      </w:r>
      <w:r w:rsidRPr="004C5EF0">
        <w:t>- Δf</w:t>
      </w:r>
      <w:r w:rsidRPr="004C5EF0">
        <w:rPr>
          <w:vertAlign w:val="subscript"/>
        </w:rPr>
        <w:t>OOB</w:t>
      </w:r>
      <w:r w:rsidRPr="004C5EF0">
        <w:t>) MHz and (F</w:t>
      </w:r>
      <w:r w:rsidRPr="004C5EF0">
        <w:rPr>
          <w:vertAlign w:val="subscript"/>
        </w:rPr>
        <w:t xml:space="preserve">UL_high </w:t>
      </w:r>
      <w:r w:rsidRPr="004C5EF0">
        <w:t>+ Δf</w:t>
      </w:r>
      <w:r w:rsidRPr="004C5EF0">
        <w:rPr>
          <w:vertAlign w:val="subscript"/>
        </w:rPr>
        <w:t>OOB</w:t>
      </w:r>
      <w:r w:rsidRPr="004C5EF0">
        <w:t>) MHz to 12750 MHz.</w:t>
      </w:r>
    </w:p>
    <w:p w14:paraId="0F3186FA" w14:textId="462DE20D" w:rsidR="000B029C" w:rsidRPr="005174FE" w:rsidRDefault="000B029C" w:rsidP="000B029C">
      <w:pPr>
        <w:pStyle w:val="B1"/>
      </w:pPr>
      <w:r w:rsidRPr="005174FE">
        <w:t>5)</w:t>
      </w:r>
      <w:r w:rsidRPr="005174FE">
        <w:tab/>
        <w:t>Measure the throughput according to annex A.1</w:t>
      </w:r>
      <w:ins w:id="2163" w:author="CR0093" w:date="2020-03-13T16:07:00Z">
        <w:r w:rsidRPr="005174FE">
          <w:t xml:space="preserve">, as well as annex A.14 of TS 36.141 </w:t>
        </w:r>
        <w:del w:id="2164" w:author="MCC" w:date="2020-04-02T08:06:00Z">
          <w:r w:rsidRPr="005174FE" w:rsidDel="007D7230">
            <w:delText>[23]</w:delText>
          </w:r>
        </w:del>
      </w:ins>
      <w:ins w:id="2165" w:author="MCC" w:date="2020-04-02T08:06:00Z">
        <w:r w:rsidR="007D7230">
          <w:t>[24]</w:t>
        </w:r>
      </w:ins>
      <w:ins w:id="2166" w:author="CR0093" w:date="2020-03-13T16:07:00Z">
        <w:r w:rsidRPr="005174FE">
          <w:t xml:space="preserve"> for a BS declared to be capable of NB-IoT operation in NR in-band (D.41)</w:t>
        </w:r>
      </w:ins>
      <w:r w:rsidRPr="005174FE">
        <w:t>.</w:t>
      </w:r>
    </w:p>
    <w:p w14:paraId="0FDAFBDF"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2D89BD61" w14:textId="5EFD6517" w:rsidR="006C4A4E" w:rsidRPr="003C5595" w:rsidRDefault="0040230A" w:rsidP="0040230A">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1833087C" w14:textId="77777777" w:rsidR="006C4A4E" w:rsidRPr="003C5595" w:rsidRDefault="006C4A4E" w:rsidP="0058053F">
      <w:pPr>
        <w:pStyle w:val="Heading3"/>
      </w:pPr>
      <w:bookmarkStart w:id="2167" w:name="_Toc21100058"/>
      <w:bookmarkStart w:id="2168" w:name="_Toc29809856"/>
      <w:bookmarkStart w:id="2169" w:name="_Toc36645241"/>
      <w:r w:rsidRPr="003C5595">
        <w:t>7.5.5</w:t>
      </w:r>
      <w:r w:rsidRPr="003C5595">
        <w:tab/>
        <w:t>Test requirements</w:t>
      </w:r>
      <w:bookmarkEnd w:id="2167"/>
      <w:bookmarkEnd w:id="2168"/>
      <w:bookmarkEnd w:id="2169"/>
    </w:p>
    <w:p w14:paraId="78D93324" w14:textId="77777777" w:rsidR="006C4A4E" w:rsidRPr="003C5595" w:rsidRDefault="006C4A4E" w:rsidP="0058053F">
      <w:pPr>
        <w:pStyle w:val="Heading4"/>
      </w:pPr>
      <w:bookmarkStart w:id="2170" w:name="_Toc21100059"/>
      <w:bookmarkStart w:id="2171" w:name="_Toc29809857"/>
      <w:bookmarkStart w:id="2172" w:name="_Toc36645242"/>
      <w:r w:rsidRPr="003C5595">
        <w:t>7.5.5.1</w:t>
      </w:r>
      <w:r w:rsidRPr="003C5595">
        <w:tab/>
        <w:t>General requirements</w:t>
      </w:r>
      <w:bookmarkEnd w:id="2170"/>
      <w:bookmarkEnd w:id="2171"/>
      <w:bookmarkEnd w:id="2172"/>
    </w:p>
    <w:p w14:paraId="3F8BF1D3" w14:textId="1BA182DE" w:rsidR="006C4A4E" w:rsidRPr="003C5595" w:rsidRDefault="006C4A4E" w:rsidP="006C4A4E">
      <w:pPr>
        <w:keepNext/>
        <w:numPr>
          <w:ilvl w:val="12"/>
          <w:numId w:val="0"/>
        </w:numPr>
        <w:rPr>
          <w:rFonts w:eastAsia="Osaka" w:cs="v5.0.0"/>
        </w:rPr>
      </w:pPr>
      <w:r w:rsidRPr="003C5595">
        <w:t>The throughput shall be ≥ 95% of the maximum throughput</w:t>
      </w:r>
      <w:r w:rsidRPr="003C5595" w:rsidDel="00BE584A">
        <w:t xml:space="preserve"> </w:t>
      </w:r>
      <w:r w:rsidRPr="003C5595">
        <w:rPr>
          <w:rFonts w:cs="v5.0.0"/>
        </w:rPr>
        <w:t>of the reference measurement channel,</w:t>
      </w:r>
      <w:r w:rsidRPr="003C5595">
        <w:t xml:space="preserve"> with</w:t>
      </w:r>
      <w:r w:rsidRPr="003C5595">
        <w:rPr>
          <w:rFonts w:cs="v5.0.0"/>
        </w:rPr>
        <w:t xml:space="preserve">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rPr>
          <w:rFonts w:cs="v5.0.0"/>
        </w:rPr>
        <w:t>using the parameters in table 7.5.</w:t>
      </w:r>
      <w:r w:rsidR="0059546A" w:rsidRPr="003C5595">
        <w:rPr>
          <w:rFonts w:cs="v5.0.0"/>
        </w:rPr>
        <w:t>5.1</w:t>
      </w:r>
      <w:r w:rsidRPr="003C5595">
        <w:rPr>
          <w:rFonts w:cs="v5.0.0"/>
        </w:rPr>
        <w:t xml:space="preserve">-1. </w:t>
      </w:r>
      <w:r w:rsidRPr="003C5595">
        <w:rPr>
          <w:rFonts w:eastAsia="Osaka" w:cs="v5.0.0"/>
        </w:rPr>
        <w:t xml:space="preserve">The reference measurement channel for the wanted signal is identified </w:t>
      </w:r>
      <w:r w:rsidRPr="003C5595">
        <w:rPr>
          <w:rFonts w:cs="v5.0.0"/>
          <w:lang w:eastAsia="zh-CN"/>
        </w:rPr>
        <w:t xml:space="preserve">in </w:t>
      </w:r>
      <w:r w:rsidR="00AC59EA">
        <w:rPr>
          <w:rFonts w:eastAsia="Osaka" w:cs="v5.0.0"/>
        </w:rPr>
        <w:t>clause</w:t>
      </w:r>
      <w:r w:rsidRPr="003C5595">
        <w:rPr>
          <w:rFonts w:eastAsia="Osaka" w:cs="v5.0.0"/>
        </w:rPr>
        <w:t xml:space="preserve"> 7.2.</w:t>
      </w:r>
      <w:r w:rsidRPr="003C5595">
        <w:rPr>
          <w:rFonts w:cs="v5.0.0"/>
          <w:lang w:eastAsia="zh-CN"/>
        </w:rPr>
        <w:t>2 f</w:t>
      </w:r>
      <w:r w:rsidRPr="003C5595">
        <w:rPr>
          <w:rFonts w:eastAsia="Osaka" w:cs="v5.0.0"/>
        </w:rPr>
        <w:t xml:space="preserve">or each channel bandwidth and further specified in annex </w:t>
      </w:r>
      <w:r w:rsidR="005E12CC" w:rsidRPr="003C5595">
        <w:rPr>
          <w:rFonts w:eastAsia="Osaka" w:cs="v5.0.0"/>
        </w:rPr>
        <w:t>A</w:t>
      </w:r>
      <w:r w:rsidR="00C8199E" w:rsidRPr="003C5595">
        <w:rPr>
          <w:rFonts w:eastAsia="Osaka" w:cs="v5.0.0"/>
        </w:rPr>
        <w:t>.1</w:t>
      </w:r>
      <w:r w:rsidRPr="003C5595">
        <w:rPr>
          <w:rFonts w:eastAsia="Osaka" w:cs="v5.0.0"/>
        </w:rPr>
        <w:t>.</w:t>
      </w:r>
      <w:r w:rsidRPr="003C5595">
        <w:rPr>
          <w:rFonts w:eastAsia="Osaka"/>
        </w:rPr>
        <w:t xml:space="preserve"> The characteristics of the interfering signal is further specified in annex </w:t>
      </w:r>
      <w:r w:rsidR="005E12CC" w:rsidRPr="003C5595">
        <w:rPr>
          <w:rFonts w:eastAsia="Osaka"/>
        </w:rPr>
        <w:t>E</w:t>
      </w:r>
      <w:r w:rsidRPr="003C5595">
        <w:rPr>
          <w:rFonts w:eastAsia="Osaka"/>
        </w:rPr>
        <w:t>.</w:t>
      </w:r>
    </w:p>
    <w:p w14:paraId="524A2C4C" w14:textId="303A2797" w:rsidR="000B029C" w:rsidRPr="005174FE" w:rsidRDefault="000B029C" w:rsidP="000B029C">
      <w:pPr>
        <w:keepNext/>
        <w:numPr>
          <w:ilvl w:val="12"/>
          <w:numId w:val="0"/>
        </w:numPr>
        <w:rPr>
          <w:ins w:id="2173" w:author="CR0093" w:date="2020-03-13T16:07:00Z"/>
          <w:rFonts w:eastAsia="Osaka" w:cs="v5.0.0"/>
        </w:rPr>
      </w:pPr>
      <w:ins w:id="2174" w:author="CR0093" w:date="2020-03-13T16:07:00Z">
        <w:r w:rsidRPr="005174FE">
          <w:t xml:space="preserve">For NB-IoT operation in 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sidRPr="005174FE">
          <w:rPr>
            <w:i/>
          </w:rPr>
          <w:t>BS type 1-C</w:t>
        </w:r>
        <w:r w:rsidRPr="005174FE">
          <w:t xml:space="preserve"> </w:t>
        </w:r>
        <w:r w:rsidRPr="005174FE">
          <w:rPr>
            <w:i/>
          </w:rPr>
          <w:t>antenna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 xml:space="preserve">clause 7.2.5 of TS 36.141 </w:t>
        </w:r>
        <w:del w:id="2175" w:author="MCC" w:date="2020-04-02T08:06:00Z">
          <w:r w:rsidRPr="005174FE" w:rsidDel="007D7230">
            <w:rPr>
              <w:rFonts w:eastAsia="Osaka"/>
            </w:rPr>
            <w:delText>[23]</w:delText>
          </w:r>
        </w:del>
      </w:ins>
      <w:ins w:id="2176" w:author="MCC" w:date="2020-04-02T08:06:00Z">
        <w:r w:rsidR="007D7230">
          <w:rPr>
            <w:rFonts w:eastAsia="Osaka"/>
          </w:rPr>
          <w:t>[24]</w:t>
        </w:r>
      </w:ins>
      <w:ins w:id="2177" w:author="CR0093" w:date="2020-03-13T16:07:00Z">
        <w:r w:rsidRPr="005174FE">
          <w:rPr>
            <w:rFonts w:eastAsia="Osaka" w:cs="v5.0.0"/>
          </w:rPr>
          <w:t>.</w:t>
        </w:r>
        <w:r w:rsidRPr="005174FE">
          <w:rPr>
            <w:rFonts w:eastAsia="Osaka"/>
          </w:rPr>
          <w:t xml:space="preserve"> The characteristics of the interfering signal is further specified in annex E.</w:t>
        </w:r>
      </w:ins>
    </w:p>
    <w:p w14:paraId="76C90E54" w14:textId="72CF65F1" w:rsidR="006C4A4E" w:rsidRPr="003C5595" w:rsidRDefault="006C4A4E" w:rsidP="006C4A4E">
      <w:pPr>
        <w:rPr>
          <w:lang w:eastAsia="zh-CN"/>
        </w:rPr>
      </w:pPr>
      <w:r w:rsidRPr="003C5595">
        <w:rPr>
          <w:lang w:eastAsia="zh-CN"/>
        </w:rPr>
        <w:t xml:space="preserve">For </w:t>
      </w:r>
      <w:r w:rsidRPr="003C5595">
        <w:rPr>
          <w:i/>
          <w:lang w:eastAsia="zh-CN"/>
        </w:rPr>
        <w:t>BS type 1-C</w:t>
      </w:r>
      <w:r w:rsidRPr="003C5595">
        <w:rPr>
          <w:lang w:eastAsia="zh-CN"/>
        </w:rPr>
        <w:t xml:space="preserve"> and </w:t>
      </w:r>
      <w:r w:rsidRPr="003C5595">
        <w:rPr>
          <w:i/>
          <w:lang w:eastAsia="zh-CN"/>
        </w:rPr>
        <w:t>BS type 1-H</w:t>
      </w:r>
      <w:r w:rsidRPr="003C5595">
        <w:rPr>
          <w:lang w:eastAsia="zh-CN"/>
        </w:rPr>
        <w:t xml:space="preserve"> </w:t>
      </w:r>
      <w:r w:rsidRPr="003C5595">
        <w:rPr>
          <w:rFonts w:cs="v3.8.0"/>
        </w:rPr>
        <w:t xml:space="preserve">the </w:t>
      </w:r>
      <w:r w:rsidRPr="003C5595">
        <w:t xml:space="preserve">out-of-band </w:t>
      </w:r>
      <w:r w:rsidRPr="003C5595">
        <w:rPr>
          <w:lang w:eastAsia="zh-CN"/>
        </w:rPr>
        <w:t xml:space="preserve">blocking requirement </w:t>
      </w:r>
      <w:r w:rsidRPr="003C5595">
        <w:rPr>
          <w:rFonts w:cs="v3.8.0"/>
        </w:rPr>
        <w:t xml:space="preserve">apply </w:t>
      </w:r>
      <w:r w:rsidRPr="003C5595">
        <w:rPr>
          <w:lang w:eastAsia="zh-CN"/>
        </w:rPr>
        <w:t xml:space="preserve">from 1 MHz to </w:t>
      </w:r>
      <w:r w:rsidRPr="003C5595">
        <w:rPr>
          <w:rFonts w:cs="Arial"/>
        </w:rPr>
        <w:t>F</w:t>
      </w:r>
      <w:r w:rsidRPr="003C5595">
        <w:rPr>
          <w:rFonts w:cs="Arial"/>
          <w:vertAlign w:val="subscript"/>
        </w:rPr>
        <w:t>UL_low</w:t>
      </w:r>
      <w:r w:rsidRPr="003C5595">
        <w:rPr>
          <w:rFonts w:cs="Arial"/>
        </w:rPr>
        <w:t xml:space="preserve"> - </w:t>
      </w:r>
      <w:r w:rsidRPr="003C5595">
        <w:t>Δf</w:t>
      </w:r>
      <w:r w:rsidRPr="003C5595">
        <w:rPr>
          <w:vertAlign w:val="subscript"/>
        </w:rPr>
        <w:t>OOB</w:t>
      </w:r>
      <w:r w:rsidRPr="003C5595">
        <w:t xml:space="preserve"> and from </w:t>
      </w:r>
      <w:r w:rsidRPr="003C5595">
        <w:rPr>
          <w:rFonts w:cs="Arial"/>
        </w:rPr>
        <w:t>F</w:t>
      </w:r>
      <w:r w:rsidRPr="003C5595">
        <w:rPr>
          <w:rFonts w:cs="Arial"/>
          <w:vertAlign w:val="subscript"/>
        </w:rPr>
        <w:t>UL_high</w:t>
      </w:r>
      <w:r w:rsidRPr="003C5595">
        <w:rPr>
          <w:rFonts w:cs="Arial"/>
        </w:rPr>
        <w:t xml:space="preserve"> + </w:t>
      </w:r>
      <w:r w:rsidRPr="003C5595">
        <w:t>Δf</w:t>
      </w:r>
      <w:r w:rsidRPr="003C5595">
        <w:rPr>
          <w:vertAlign w:val="subscript"/>
        </w:rPr>
        <w:t>OOB</w:t>
      </w:r>
      <w:r w:rsidRPr="003C5595">
        <w:t xml:space="preserve"> up to 12750 MHz</w:t>
      </w:r>
      <w:r w:rsidRPr="003C5595">
        <w:rPr>
          <w:rFonts w:cs="v3.8.0"/>
          <w:lang w:eastAsia="zh-CN"/>
        </w:rPr>
        <w:t>,</w:t>
      </w:r>
      <w:r w:rsidRPr="003C5595">
        <w:t xml:space="preserve"> including the downlink frequency range of the </w:t>
      </w:r>
      <w:r w:rsidR="00757C29" w:rsidRPr="003C5595">
        <w:t xml:space="preserve">FDD </w:t>
      </w:r>
      <w:r w:rsidRPr="003C5595">
        <w:rPr>
          <w:i/>
        </w:rPr>
        <w:t>operating band</w:t>
      </w:r>
      <w:r w:rsidR="00757C29" w:rsidRPr="003C5595">
        <w:t xml:space="preserve"> for BS supporting </w:t>
      </w:r>
      <w:r w:rsidR="00757C29" w:rsidRPr="003C5595">
        <w:rPr>
          <w:rFonts w:cs="v3.8.0"/>
        </w:rPr>
        <w:t>FDD</w:t>
      </w:r>
      <w:r w:rsidRPr="003C5595">
        <w:rPr>
          <w:lang w:eastAsia="zh-CN"/>
        </w:rPr>
        <w:t xml:space="preserve">. The </w:t>
      </w:r>
      <w:r w:rsidRPr="003C5595">
        <w:t>Δf</w:t>
      </w:r>
      <w:r w:rsidRPr="003C5595">
        <w:rPr>
          <w:vertAlign w:val="subscript"/>
        </w:rPr>
        <w:t>OOB</w:t>
      </w:r>
      <w:r w:rsidRPr="003C5595">
        <w:rPr>
          <w:rFonts w:cs="v5.0.0"/>
        </w:rPr>
        <w:t xml:space="preserve"> for or </w:t>
      </w:r>
      <w:r w:rsidRPr="003C5595">
        <w:rPr>
          <w:i/>
          <w:lang w:eastAsia="zh-CN"/>
        </w:rPr>
        <w:t>BS type 1-C</w:t>
      </w:r>
      <w:r w:rsidRPr="003C5595">
        <w:rPr>
          <w:rFonts w:cs="v5.0.0"/>
        </w:rPr>
        <w:t xml:space="preserve"> and </w:t>
      </w:r>
      <w:r w:rsidRPr="003C5595">
        <w:rPr>
          <w:i/>
          <w:lang w:eastAsia="zh-CN"/>
        </w:rPr>
        <w:t>BS type 1-H</w:t>
      </w:r>
      <w:r w:rsidRPr="003C5595">
        <w:rPr>
          <w:rFonts w:cs="v5.0.0"/>
        </w:rPr>
        <w:t xml:space="preserve"> is </w:t>
      </w:r>
      <w:r w:rsidRPr="003C5595">
        <w:t>defined in table 7.4.2.5-0.</w:t>
      </w:r>
    </w:p>
    <w:p w14:paraId="1A37B530" w14:textId="77777777" w:rsidR="006C4A4E" w:rsidRPr="003C5595" w:rsidRDefault="006C4A4E" w:rsidP="006C4A4E">
      <w:pPr>
        <w:rPr>
          <w:i/>
          <w:lang w:eastAsia="zh-CN"/>
        </w:rPr>
      </w:pPr>
      <w:r w:rsidRPr="003C5595">
        <w:rPr>
          <w:lang w:eastAsia="zh-CN"/>
        </w:rPr>
        <w:t xml:space="preserve">Minimum 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1CB07830" w14:textId="3A01CB70" w:rsidR="00042DDE" w:rsidRPr="004C5EF0" w:rsidRDefault="00042DDE" w:rsidP="00042DDE">
      <w:pPr>
        <w:keepNext/>
        <w:numPr>
          <w:ilvl w:val="12"/>
          <w:numId w:val="0"/>
        </w:numPr>
        <w:rPr>
          <w:rFonts w:cs="v5.0.0"/>
        </w:rPr>
      </w:pPr>
      <w:r w:rsidRPr="004C5EF0">
        <w:rPr>
          <w:rFonts w:cs="v5.0.0"/>
        </w:rPr>
        <w:t xml:space="preserve">For a BS capable of multi-band operation, the requirement in the out-of-band blocking frequency ranges apply for each </w:t>
      </w:r>
      <w:r w:rsidRPr="004C5EF0">
        <w:rPr>
          <w:rFonts w:cs="v5.0.0"/>
          <w:i/>
        </w:rPr>
        <w:t>operating band</w:t>
      </w:r>
      <w:r w:rsidRPr="004C5EF0">
        <w:rPr>
          <w:rFonts w:cs="v5.0.0"/>
        </w:rPr>
        <w:t xml:space="preserve">, with the exception that the in-band blocking frequency ranges of all supported </w:t>
      </w:r>
      <w:r w:rsidRPr="004C5EF0">
        <w:rPr>
          <w:rFonts w:cs="v5.0.0"/>
          <w:i/>
        </w:rPr>
        <w:t>operating bands</w:t>
      </w:r>
      <w:r w:rsidRPr="004C5EF0">
        <w:rPr>
          <w:rFonts w:cs="v5.0.0"/>
        </w:rPr>
        <w:t xml:space="preserve"> according to </w:t>
      </w:r>
      <w:r w:rsidR="00AC59EA">
        <w:rPr>
          <w:rFonts w:cs="v5.0.0"/>
        </w:rPr>
        <w:t>clause</w:t>
      </w:r>
      <w:r w:rsidRPr="004C5EF0">
        <w:rPr>
          <w:rFonts w:cs="v5.0.0"/>
        </w:rPr>
        <w:t xml:space="preserve"> 7.4.2.5 shall be excluded from the out-of-band blocking requirement.</w:t>
      </w:r>
    </w:p>
    <w:p w14:paraId="7AFDB2BB" w14:textId="77777777" w:rsidR="000B029C" w:rsidRPr="005174FE" w:rsidRDefault="000B029C" w:rsidP="000B029C">
      <w:pPr>
        <w:pStyle w:val="TH"/>
        <w:rPr>
          <w:lang w:eastAsia="zh-CN"/>
        </w:rPr>
      </w:pPr>
      <w:r w:rsidRPr="005174FE">
        <w:rPr>
          <w:rFonts w:eastAsia="Osaka"/>
        </w:rPr>
        <w:t>Table 7.</w:t>
      </w:r>
      <w:r w:rsidRPr="005174FE">
        <w:t>5</w:t>
      </w:r>
      <w:r w:rsidRPr="005174FE">
        <w:rPr>
          <w:rFonts w:eastAsia="Osaka"/>
        </w:rPr>
        <w:t>.</w:t>
      </w:r>
      <w:r w:rsidRPr="005174FE">
        <w:t>5.1</w:t>
      </w:r>
      <w:r w:rsidRPr="005174FE">
        <w:rPr>
          <w:rFonts w:eastAsia="Osaka"/>
        </w:rPr>
        <w:t xml:space="preserve">-1: </w:t>
      </w:r>
      <w:r w:rsidRPr="005174FE">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5174FE" w14:paraId="5F2B13FD" w14:textId="77777777" w:rsidTr="00232B8C">
        <w:trPr>
          <w:jc w:val="center"/>
        </w:trPr>
        <w:tc>
          <w:tcPr>
            <w:tcW w:w="3356" w:type="dxa"/>
          </w:tcPr>
          <w:p w14:paraId="71BEBBE6" w14:textId="77777777" w:rsidR="000B029C" w:rsidRPr="005174FE" w:rsidRDefault="000B029C" w:rsidP="00232B8C">
            <w:pPr>
              <w:pStyle w:val="TAH"/>
              <w:rPr>
                <w:rFonts w:cs="Arial"/>
              </w:rPr>
            </w:pPr>
            <w:r w:rsidRPr="005174FE">
              <w:rPr>
                <w:rFonts w:cs="Arial"/>
              </w:rPr>
              <w:t>Wanted signal mean power (dBm)</w:t>
            </w:r>
          </w:p>
        </w:tc>
        <w:tc>
          <w:tcPr>
            <w:tcW w:w="3613" w:type="dxa"/>
          </w:tcPr>
          <w:p w14:paraId="3D3B4C15" w14:textId="77777777" w:rsidR="000B029C" w:rsidRPr="005174FE" w:rsidRDefault="000B029C" w:rsidP="00232B8C">
            <w:pPr>
              <w:pStyle w:val="TAH"/>
              <w:rPr>
                <w:rFonts w:cs="Arial"/>
              </w:rPr>
            </w:pPr>
            <w:r w:rsidRPr="005174FE">
              <w:rPr>
                <w:rFonts w:cs="Arial"/>
              </w:rPr>
              <w:t>Interfering signal mean power (dBm)</w:t>
            </w:r>
          </w:p>
        </w:tc>
        <w:tc>
          <w:tcPr>
            <w:tcW w:w="2662" w:type="dxa"/>
          </w:tcPr>
          <w:p w14:paraId="26E2A044" w14:textId="77777777" w:rsidR="000B029C" w:rsidRPr="005174FE" w:rsidRDefault="000B029C" w:rsidP="00232B8C">
            <w:pPr>
              <w:pStyle w:val="TAH"/>
              <w:rPr>
                <w:rFonts w:cs="Arial"/>
              </w:rPr>
            </w:pPr>
            <w:r w:rsidRPr="005174FE">
              <w:rPr>
                <w:rFonts w:cs="Arial"/>
              </w:rPr>
              <w:t>Type of interfering signal</w:t>
            </w:r>
          </w:p>
        </w:tc>
      </w:tr>
      <w:tr w:rsidR="000B029C" w:rsidRPr="005174FE" w14:paraId="0472BD1D" w14:textId="77777777" w:rsidTr="00232B8C">
        <w:trPr>
          <w:cantSplit/>
          <w:jc w:val="center"/>
        </w:trPr>
        <w:tc>
          <w:tcPr>
            <w:tcW w:w="3356" w:type="dxa"/>
            <w:tcBorders>
              <w:left w:val="single" w:sz="4" w:space="0" w:color="auto"/>
            </w:tcBorders>
          </w:tcPr>
          <w:p w14:paraId="12AAAF19" w14:textId="77777777" w:rsidR="000B029C" w:rsidRPr="005174FE" w:rsidRDefault="000B029C" w:rsidP="00232B8C">
            <w:pPr>
              <w:pStyle w:val="TAC"/>
              <w:rPr>
                <w:rFonts w:cs="Arial"/>
              </w:rPr>
            </w:pPr>
            <w:r w:rsidRPr="005174FE">
              <w:rPr>
                <w:rFonts w:cs="Arial"/>
              </w:rPr>
              <w:t>P</w:t>
            </w:r>
            <w:r w:rsidRPr="005174FE">
              <w:rPr>
                <w:rFonts w:cs="Arial"/>
                <w:vertAlign w:val="subscript"/>
              </w:rPr>
              <w:t>REFSENS</w:t>
            </w:r>
            <w:r w:rsidRPr="005174FE" w:rsidDel="00E01BA4">
              <w:rPr>
                <w:rFonts w:cs="Arial"/>
              </w:rPr>
              <w:t xml:space="preserve"> </w:t>
            </w:r>
            <w:r w:rsidRPr="005174FE">
              <w:rPr>
                <w:rFonts w:cs="Arial"/>
              </w:rPr>
              <w:t>+6 dB</w:t>
            </w:r>
            <w:r w:rsidRPr="005174FE">
              <w:rPr>
                <w:rFonts w:cs="Arial"/>
              </w:rPr>
              <w:br/>
              <w:t>(Note</w:t>
            </w:r>
            <w:ins w:id="2178" w:author="CR0093" w:date="2020-03-13T16:07:00Z">
              <w:r w:rsidRPr="005174FE">
                <w:rPr>
                  <w:rFonts w:cs="Arial"/>
                </w:rPr>
                <w:t xml:space="preserve"> 1</w:t>
              </w:r>
            </w:ins>
            <w:r w:rsidRPr="005174FE">
              <w:rPr>
                <w:rFonts w:cs="Arial"/>
              </w:rPr>
              <w:t>)</w:t>
            </w:r>
          </w:p>
        </w:tc>
        <w:tc>
          <w:tcPr>
            <w:tcW w:w="3613" w:type="dxa"/>
          </w:tcPr>
          <w:p w14:paraId="390C11EC" w14:textId="77777777" w:rsidR="000B029C" w:rsidRPr="005174FE" w:rsidRDefault="000B029C" w:rsidP="00232B8C">
            <w:pPr>
              <w:pStyle w:val="TAC"/>
              <w:rPr>
                <w:rFonts w:cs="Arial"/>
              </w:rPr>
            </w:pPr>
            <w:r w:rsidRPr="005174FE">
              <w:rPr>
                <w:rFonts w:cs="Arial"/>
              </w:rPr>
              <w:t xml:space="preserve">-15 </w:t>
            </w:r>
          </w:p>
        </w:tc>
        <w:tc>
          <w:tcPr>
            <w:tcW w:w="2662" w:type="dxa"/>
          </w:tcPr>
          <w:p w14:paraId="1F185B49" w14:textId="77777777" w:rsidR="000B029C" w:rsidRPr="005174FE" w:rsidRDefault="000B029C" w:rsidP="00232B8C">
            <w:pPr>
              <w:pStyle w:val="TAL"/>
              <w:rPr>
                <w:rFonts w:cs="Arial"/>
              </w:rPr>
            </w:pPr>
            <w:r w:rsidRPr="005174FE">
              <w:rPr>
                <w:rFonts w:cs="Arial"/>
              </w:rPr>
              <w:t xml:space="preserve">CW carrier </w:t>
            </w:r>
          </w:p>
        </w:tc>
      </w:tr>
      <w:tr w:rsidR="000B029C" w:rsidRPr="005174FE" w14:paraId="41AD3DF4" w14:textId="77777777" w:rsidTr="00232B8C">
        <w:trPr>
          <w:cantSplit/>
          <w:jc w:val="center"/>
        </w:trPr>
        <w:tc>
          <w:tcPr>
            <w:tcW w:w="9631" w:type="dxa"/>
            <w:gridSpan w:val="3"/>
            <w:tcBorders>
              <w:left w:val="single" w:sz="4" w:space="0" w:color="auto"/>
            </w:tcBorders>
          </w:tcPr>
          <w:p w14:paraId="40CDC0DA" w14:textId="71DB063A" w:rsidR="000B029C" w:rsidRPr="005174FE" w:rsidRDefault="000B029C" w:rsidP="00232B8C">
            <w:pPr>
              <w:pStyle w:val="TAN"/>
              <w:rPr>
                <w:ins w:id="2179" w:author="CR0093" w:date="2020-03-13T16:07:00Z"/>
                <w:rFonts w:eastAsia="SimSun"/>
                <w:lang w:eastAsia="zh-CN"/>
              </w:rPr>
            </w:pPr>
            <w:r w:rsidRPr="005174FE">
              <w:t>NOTE</w:t>
            </w:r>
            <w:ins w:id="2180" w:author="CR0093" w:date="2020-03-13T16:07:00Z">
              <w:r w:rsidRPr="005174FE">
                <w:t xml:space="preserve"> 1</w:t>
              </w:r>
            </w:ins>
            <w:r w:rsidRPr="005174FE">
              <w:t>:</w:t>
            </w:r>
            <w:r w:rsidRPr="005174FE">
              <w:tab/>
              <w:t>P</w:t>
            </w:r>
            <w:r w:rsidRPr="005174FE">
              <w:rPr>
                <w:vertAlign w:val="subscript"/>
              </w:rPr>
              <w:t>REFSENS</w:t>
            </w:r>
            <w:r w:rsidRPr="005174FE" w:rsidDel="002B5177">
              <w:t xml:space="preserve"> </w:t>
            </w:r>
            <w:r w:rsidRPr="005174FE">
              <w:t xml:space="preserve">depends on the </w:t>
            </w:r>
            <w:ins w:id="2181" w:author="CR0093" w:date="2020-03-13T16:07:00Z">
              <w:r w:rsidRPr="005174FE">
                <w:t>RAT. For NR, P</w:t>
              </w:r>
              <w:r w:rsidRPr="005174FE">
                <w:rPr>
                  <w:vertAlign w:val="subscript"/>
                </w:rPr>
                <w:t>REFSENS</w:t>
              </w:r>
              <w:r w:rsidRPr="005174FE">
                <w:t xml:space="preserve"> depends also on the </w:t>
              </w:r>
            </w:ins>
            <w:r w:rsidRPr="005174FE">
              <w:rPr>
                <w:i/>
              </w:rPr>
              <w:t>BS channel bandwidth</w:t>
            </w:r>
            <w:r w:rsidRPr="005174FE">
              <w:t xml:space="preserve"> as specified in </w:t>
            </w:r>
            <w:r w:rsidRPr="005174FE">
              <w:rPr>
                <w:lang w:eastAsia="zh-CN"/>
              </w:rPr>
              <w:t xml:space="preserve">TS 38.104 [2], table </w:t>
            </w:r>
            <w:r w:rsidRPr="005174FE">
              <w:rPr>
                <w:rFonts w:eastAsia="SimSun"/>
                <w:lang w:eastAsia="zh-CN"/>
              </w:rPr>
              <w:t>7.2.2-1, 7.2.2-2 and 7.2.2-3</w:t>
            </w:r>
            <w:r w:rsidRPr="005174FE">
              <w:t>.</w:t>
            </w:r>
            <w:ins w:id="2182" w:author="CR0093" w:date="2020-03-13T16:07:00Z">
              <w:r w:rsidRPr="005174FE">
                <w:t xml:space="preserve"> For NB-IoT, P</w:t>
              </w:r>
              <w:r w:rsidRPr="005174FE">
                <w:rPr>
                  <w:vertAlign w:val="subscript"/>
                </w:rPr>
                <w:t>REFSENS</w:t>
              </w:r>
              <w:r w:rsidRPr="005174FE">
                <w:rPr>
                  <w:rFonts w:eastAsia="SimSun"/>
                  <w:lang w:eastAsia="zh-CN"/>
                </w:rPr>
                <w:t xml:space="preserve"> depends also on the </w:t>
              </w:r>
              <w:r w:rsidRPr="005174FE">
                <w:rPr>
                  <w:rFonts w:eastAsia="SimSun"/>
                  <w:i/>
                  <w:lang w:eastAsia="zh-CN"/>
                </w:rPr>
                <w:t>sub-carrier spacing</w:t>
              </w:r>
              <w:r w:rsidRPr="005174FE">
                <w:rPr>
                  <w:rFonts w:eastAsia="SimSun"/>
                  <w:lang w:eastAsia="zh-CN"/>
                </w:rPr>
                <w:t xml:space="preserve"> as specified in tables 7.2-5, 7.2-6 and 7.2-8 of TS 36.141 </w:t>
              </w:r>
              <w:del w:id="2183" w:author="MCC" w:date="2020-04-02T08:06:00Z">
                <w:r w:rsidRPr="005174FE" w:rsidDel="007D7230">
                  <w:rPr>
                    <w:rFonts w:eastAsia="SimSun"/>
                    <w:lang w:eastAsia="zh-CN"/>
                  </w:rPr>
                  <w:delText>[23]</w:delText>
                </w:r>
              </w:del>
            </w:ins>
            <w:ins w:id="2184" w:author="MCC" w:date="2020-04-02T08:06:00Z">
              <w:r w:rsidR="007D7230">
                <w:rPr>
                  <w:rFonts w:eastAsia="SimSun"/>
                  <w:lang w:eastAsia="zh-CN"/>
                </w:rPr>
                <w:t>[24]</w:t>
              </w:r>
            </w:ins>
            <w:ins w:id="2185" w:author="CR0093" w:date="2020-03-13T16:07:00Z">
              <w:r w:rsidRPr="005174FE">
                <w:rPr>
                  <w:rFonts w:eastAsia="SimSun"/>
                  <w:lang w:eastAsia="zh-CN"/>
                </w:rPr>
                <w:t>.</w:t>
              </w:r>
            </w:ins>
          </w:p>
          <w:p w14:paraId="306C3154" w14:textId="77777777" w:rsidR="000B029C" w:rsidRPr="005174FE" w:rsidRDefault="000B029C" w:rsidP="00232B8C">
            <w:pPr>
              <w:pStyle w:val="TAN"/>
            </w:pPr>
            <w:ins w:id="2186" w:author="CR0093" w:date="2020-03-13T16:07:00Z">
              <w:r w:rsidRPr="005174FE">
                <w:t xml:space="preserve">NOTE 2: </w:t>
              </w:r>
              <w:r w:rsidRPr="005174FE">
                <w:tab/>
                <w:t xml:space="preserve">For NB-IoT, </w:t>
              </w:r>
              <w:r w:rsidRPr="005174FE">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ins>
          </w:p>
        </w:tc>
      </w:tr>
    </w:tbl>
    <w:p w14:paraId="2C5080F5" w14:textId="77777777" w:rsidR="00BF4553" w:rsidRPr="003C5595" w:rsidRDefault="00BF4553" w:rsidP="00BF4553"/>
    <w:p w14:paraId="49E8242A" w14:textId="3862407B" w:rsidR="006C4A4E" w:rsidRPr="003C5595" w:rsidRDefault="006C4A4E" w:rsidP="0058053F">
      <w:pPr>
        <w:pStyle w:val="Heading4"/>
      </w:pPr>
      <w:bookmarkStart w:id="2187" w:name="_Toc21100060"/>
      <w:bookmarkStart w:id="2188" w:name="_Toc29809858"/>
      <w:bookmarkStart w:id="2189" w:name="_Toc36645243"/>
      <w:r w:rsidRPr="003C5595">
        <w:t>7.5.5.2</w:t>
      </w:r>
      <w:r w:rsidRPr="003C5595">
        <w:tab/>
        <w:t>Co-location requirements</w:t>
      </w:r>
      <w:bookmarkEnd w:id="2187"/>
      <w:bookmarkEnd w:id="2188"/>
      <w:bookmarkEnd w:id="2189"/>
    </w:p>
    <w:p w14:paraId="69C02D1B" w14:textId="77777777" w:rsidR="006C4A4E" w:rsidRPr="003C5595" w:rsidRDefault="006C4A4E" w:rsidP="006C4A4E">
      <w:pPr>
        <w:rPr>
          <w:i/>
          <w:lang w:eastAsia="zh-CN"/>
        </w:rPr>
      </w:pPr>
      <w:r w:rsidRPr="003C5595">
        <w:t xml:space="preserve">This additional blocking requirement may be applied for the protection of </w:t>
      </w:r>
      <w:r w:rsidRPr="003C5595">
        <w:rPr>
          <w:lang w:val="en-US" w:eastAsia="zh-CN"/>
        </w:rPr>
        <w:t xml:space="preserve">NR </w:t>
      </w:r>
      <w:r w:rsidRPr="003C5595">
        <w:t>BS receivers when GSM, CDMA, UTRA</w:t>
      </w:r>
      <w:r w:rsidRPr="003C5595">
        <w:rPr>
          <w:lang w:val="en-US" w:eastAsia="zh-CN"/>
        </w:rPr>
        <w:t xml:space="preserve">, </w:t>
      </w:r>
      <w:r w:rsidRPr="003C5595">
        <w:t>E-UTRA BS</w:t>
      </w:r>
      <w:r w:rsidRPr="003C5595">
        <w:rPr>
          <w:lang w:val="en-US" w:eastAsia="zh-CN"/>
        </w:rPr>
        <w:t xml:space="preserve"> or NR BS</w:t>
      </w:r>
      <w:r w:rsidRPr="003C5595">
        <w:t xml:space="preserve"> operating in a different frequency band are co-located with a</w:t>
      </w:r>
      <w:r w:rsidRPr="003C5595">
        <w:rPr>
          <w:lang w:val="en-US" w:eastAsia="zh-CN"/>
        </w:rPr>
        <w:t xml:space="preserve"> NR</w:t>
      </w:r>
      <w:r w:rsidRPr="003C5595">
        <w:t xml:space="preserve"> BS. The requirement is applicable to all channel bandwidths supported by the </w:t>
      </w:r>
      <w:r w:rsidRPr="003C5595">
        <w:rPr>
          <w:lang w:val="en-US" w:eastAsia="zh-CN"/>
        </w:rPr>
        <w:t>NR</w:t>
      </w:r>
      <w:r w:rsidRPr="003C5595">
        <w:t xml:space="preserve"> BS.</w:t>
      </w:r>
    </w:p>
    <w:p w14:paraId="0C8F5A73" w14:textId="6968EBD3" w:rsidR="006C4A4E" w:rsidRPr="003C5595" w:rsidRDefault="006C4A4E" w:rsidP="006C4A4E">
      <w:r w:rsidRPr="003C5595">
        <w:t xml:space="preserve">The requirements in this clause assume a 30 dB coupling loss between interfering transmitter and </w:t>
      </w:r>
      <w:r w:rsidRPr="003C5595">
        <w:rPr>
          <w:lang w:val="en-US" w:eastAsia="zh-CN"/>
        </w:rPr>
        <w:t>NR</w:t>
      </w:r>
      <w:r w:rsidRPr="003C5595">
        <w:t xml:space="preserve"> BS receiver</w:t>
      </w:r>
      <w:r w:rsidRPr="003C5595">
        <w:rPr>
          <w:lang w:eastAsia="zh-CN"/>
        </w:rPr>
        <w:t xml:space="preserve"> and are based on co-location with </w:t>
      </w:r>
      <w:r w:rsidRPr="003C5595">
        <w:t>base stations of the same class.</w:t>
      </w:r>
    </w:p>
    <w:p w14:paraId="728DA7FE" w14:textId="6485C9C5" w:rsidR="006C4A4E" w:rsidRPr="003C5595" w:rsidRDefault="006C4A4E" w:rsidP="006C4A4E">
      <w:pPr>
        <w:keepNext/>
        <w:numPr>
          <w:ilvl w:val="12"/>
          <w:numId w:val="0"/>
        </w:numPr>
        <w:rPr>
          <w:rFonts w:eastAsia="Osaka" w:cs="v5.0.0"/>
        </w:rPr>
      </w:pPr>
      <w:r w:rsidRPr="003C5595">
        <w:lastRenderedPageBreak/>
        <w:t xml:space="preserve">The throughput shall be ≥ 95% of the maximum throughput </w:t>
      </w:r>
      <w:r w:rsidRPr="003C5595">
        <w:rPr>
          <w:rFonts w:cs="v5.0.0"/>
        </w:rPr>
        <w:t>of the reference measurement channel,</w:t>
      </w:r>
      <w:r w:rsidRPr="003C5595">
        <w:t xml:space="preserve"> with</w:t>
      </w:r>
      <w:r w:rsidRPr="003C5595">
        <w:rPr>
          <w:rFonts w:cs="v5.0.0"/>
        </w:rPr>
        <w:t xml:space="preserve"> a wanted and an interfering signal coupled to BS antenna input using the parameters in </w:t>
      </w:r>
      <w:r w:rsidR="004F6240" w:rsidRPr="003C5595">
        <w:rPr>
          <w:rFonts w:cs="v5.0.0"/>
        </w:rPr>
        <w:t>table</w:t>
      </w:r>
      <w:r w:rsidRPr="003C5595">
        <w:rPr>
          <w:rFonts w:cs="v5.0.0"/>
        </w:rPr>
        <w:t xml:space="preserve"> 7.</w:t>
      </w:r>
      <w:r w:rsidRPr="003C5595">
        <w:rPr>
          <w:rFonts w:cs="v5.0.0"/>
          <w:lang w:val="en-US" w:eastAsia="zh-CN"/>
        </w:rPr>
        <w:t>5</w:t>
      </w:r>
      <w:r w:rsidRPr="003C5595">
        <w:rPr>
          <w:rFonts w:cs="v5.0.0"/>
        </w:rPr>
        <w:t>.</w:t>
      </w:r>
      <w:r w:rsidRPr="003C5595">
        <w:rPr>
          <w:rFonts w:cs="v5.0.0"/>
          <w:lang w:val="en-US" w:eastAsia="zh-CN"/>
        </w:rPr>
        <w:t>5.2</w:t>
      </w:r>
      <w:r w:rsidRPr="003C5595">
        <w:rPr>
          <w:rFonts w:cs="v5.0.0"/>
        </w:rPr>
        <w:t>-1</w:t>
      </w:r>
      <w:r w:rsidRPr="003C5595">
        <w:rPr>
          <w:rFonts w:cs="v5.0.0"/>
          <w:lang w:eastAsia="zh-CN"/>
        </w:rPr>
        <w:t xml:space="preserve"> for </w:t>
      </w:r>
      <w:r w:rsidRPr="003C5595">
        <w:rPr>
          <w:rFonts w:cs="v5.0.0"/>
          <w:lang w:val="en-US" w:eastAsia="zh-CN"/>
        </w:rPr>
        <w:t>all the BS classes</w:t>
      </w:r>
      <w:r w:rsidRPr="003C5595">
        <w:rPr>
          <w:rFonts w:cs="v5.0.0"/>
        </w:rPr>
        <w:t xml:space="preserve">. </w:t>
      </w:r>
      <w:r w:rsidRPr="003C5595">
        <w:rPr>
          <w:rFonts w:eastAsia="Osaka" w:cs="v5.0.0"/>
        </w:rPr>
        <w:t xml:space="preserve">The reference measurement channel for the wanted signal is identified in </w:t>
      </w:r>
      <w:r w:rsidR="004F6240" w:rsidRPr="003C5595">
        <w:rPr>
          <w:rFonts w:eastAsia="Osaka" w:cs="v5.0.0"/>
        </w:rPr>
        <w:t>table</w:t>
      </w:r>
      <w:r w:rsidRPr="003C5595">
        <w:rPr>
          <w:rFonts w:eastAsia="Osaka" w:cs="v5.0.0"/>
        </w:rPr>
        <w:t>s 7.2.</w:t>
      </w:r>
      <w:r w:rsidRPr="003C5595">
        <w:rPr>
          <w:rFonts w:cs="v5.0.0"/>
          <w:lang w:val="en-US" w:eastAsia="zh-CN"/>
        </w:rPr>
        <w:t>5</w:t>
      </w:r>
      <w:r w:rsidRPr="003C5595">
        <w:rPr>
          <w:rFonts w:eastAsia="Osaka" w:cs="v5.0.0"/>
        </w:rPr>
        <w:t>-1</w:t>
      </w:r>
      <w:r w:rsidRPr="003C5595">
        <w:rPr>
          <w:rFonts w:cs="v5.0.0"/>
          <w:lang w:eastAsia="zh-CN"/>
        </w:rPr>
        <w:t>, 7.2.</w:t>
      </w:r>
      <w:r w:rsidRPr="003C5595">
        <w:rPr>
          <w:rFonts w:cs="v5.0.0"/>
          <w:lang w:val="en-US" w:eastAsia="zh-CN"/>
        </w:rPr>
        <w:t>5</w:t>
      </w:r>
      <w:r w:rsidRPr="003C5595">
        <w:rPr>
          <w:rFonts w:cs="v5.0.0"/>
          <w:lang w:eastAsia="zh-CN"/>
        </w:rPr>
        <w:t>-2 and 7.2.</w:t>
      </w:r>
      <w:r w:rsidRPr="003C5595">
        <w:rPr>
          <w:rFonts w:cs="v5.0.0"/>
          <w:lang w:val="en-US" w:eastAsia="zh-CN"/>
        </w:rPr>
        <w:t>5</w:t>
      </w:r>
      <w:r w:rsidRPr="003C5595">
        <w:rPr>
          <w:rFonts w:cs="v5.0.0"/>
          <w:lang w:eastAsia="zh-CN"/>
        </w:rPr>
        <w:t>-</w:t>
      </w:r>
      <w:r w:rsidRPr="003C5595">
        <w:rPr>
          <w:rFonts w:cs="v5.0.0"/>
          <w:lang w:val="en-US" w:eastAsia="zh-CN"/>
        </w:rPr>
        <w:t>3</w:t>
      </w:r>
      <w:r w:rsidRPr="003C5595">
        <w:rPr>
          <w:rFonts w:eastAsia="Osaka" w:cs="v5.0.0"/>
        </w:rPr>
        <w:t xml:space="preserve"> for each channel bandwidth and further specified in </w:t>
      </w:r>
      <w:r w:rsidR="00936D18" w:rsidRPr="003C5595">
        <w:rPr>
          <w:rFonts w:eastAsia="Osaka" w:cs="v5.0.0"/>
        </w:rPr>
        <w:t>annex</w:t>
      </w:r>
      <w:r w:rsidRPr="003C5595">
        <w:rPr>
          <w:rFonts w:eastAsia="Osaka" w:cs="v5.0.0"/>
        </w:rPr>
        <w:t xml:space="preserve"> </w:t>
      </w:r>
      <w:r w:rsidR="005E12CC" w:rsidRPr="003C5595">
        <w:rPr>
          <w:rFonts w:eastAsia="Osaka" w:cs="v5.0.0"/>
        </w:rPr>
        <w:t>A</w:t>
      </w:r>
      <w:r w:rsidR="00C8199E" w:rsidRPr="003C5595">
        <w:rPr>
          <w:rFonts w:eastAsia="Osaka" w:cs="v5.0.0"/>
        </w:rPr>
        <w:t>.1</w:t>
      </w:r>
      <w:r w:rsidRPr="003C5595">
        <w:rPr>
          <w:rFonts w:eastAsia="Osaka" w:cs="v5.0.0"/>
        </w:rPr>
        <w:t xml:space="preserve">. </w:t>
      </w:r>
      <w:r w:rsidRPr="003C5595">
        <w:rPr>
          <w:rFonts w:eastAsia="Osaka"/>
        </w:rPr>
        <w:t xml:space="preserve">The characteristics of the interfering signal is further specified in annex </w:t>
      </w:r>
      <w:r w:rsidR="005E12CC" w:rsidRPr="003C5595">
        <w:rPr>
          <w:rFonts w:eastAsia="Osaka"/>
        </w:rPr>
        <w:t>E</w:t>
      </w:r>
      <w:r w:rsidRPr="003C5595">
        <w:rPr>
          <w:rFonts w:eastAsia="Osaka"/>
        </w:rPr>
        <w:t>.</w:t>
      </w:r>
    </w:p>
    <w:p w14:paraId="3F72C0A5" w14:textId="77777777" w:rsidR="006C4A4E" w:rsidRPr="003C5595" w:rsidRDefault="006C4A4E" w:rsidP="006C4A4E">
      <w:pPr>
        <w:rPr>
          <w:lang w:eastAsia="zh-CN"/>
        </w:rPr>
      </w:pPr>
      <w:r w:rsidRPr="003C5595">
        <w:rPr>
          <w:lang w:val="en-US" w:eastAsia="zh-CN"/>
        </w:rPr>
        <w:t xml:space="preserve"> </w:t>
      </w:r>
      <w:r w:rsidRPr="003C5595">
        <w:rPr>
          <w:lang w:eastAsia="zh-CN"/>
        </w:rPr>
        <w:t xml:space="preserve">For </w:t>
      </w:r>
      <w:r w:rsidRPr="003C5595">
        <w:rPr>
          <w:i/>
          <w:lang w:eastAsia="zh-CN"/>
        </w:rPr>
        <w:t>BS type 1-C</w:t>
      </w:r>
      <w:r w:rsidRPr="003C5595">
        <w:rPr>
          <w:lang w:eastAsia="zh-CN"/>
        </w:rPr>
        <w:t xml:space="preserve"> and </w:t>
      </w:r>
      <w:r w:rsidRPr="003C5595">
        <w:rPr>
          <w:i/>
          <w:lang w:eastAsia="zh-CN"/>
        </w:rPr>
        <w:t>BS type 1-H</w:t>
      </w:r>
      <w:r w:rsidRPr="003C5595">
        <w:rPr>
          <w:lang w:eastAsia="zh-CN"/>
        </w:rPr>
        <w:t xml:space="preserve"> </w:t>
      </w:r>
      <w:r w:rsidRPr="003C5595">
        <w:rPr>
          <w:lang w:val="en-US" w:eastAsia="zh-CN"/>
        </w:rPr>
        <w:t>blocking requirement for co-location with BS in other bands is applied for all operating bands for which co-location protection is provided.</w:t>
      </w:r>
    </w:p>
    <w:p w14:paraId="30556012" w14:textId="77777777" w:rsidR="006C4A4E" w:rsidRPr="003C5595" w:rsidRDefault="006C4A4E" w:rsidP="006C4A4E">
      <w:pPr>
        <w:rPr>
          <w:i/>
          <w:lang w:val="en-US" w:eastAsia="zh-CN"/>
        </w:rPr>
      </w:pPr>
      <w:r w:rsidRPr="003C5595">
        <w:rPr>
          <w:lang w:eastAsia="zh-CN"/>
        </w:rPr>
        <w:t xml:space="preserve">Minimum 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56535C1E" w14:textId="77777777" w:rsidR="006C4A4E" w:rsidRPr="003C5595" w:rsidRDefault="006C4A4E" w:rsidP="00BF4553">
      <w:pPr>
        <w:pStyle w:val="TH"/>
      </w:pPr>
      <w:r w:rsidRPr="003C5595">
        <w:rPr>
          <w:rFonts w:eastAsia="Osaka"/>
        </w:rPr>
        <w:t>Table 7.</w:t>
      </w:r>
      <w:r w:rsidRPr="003C5595">
        <w:rPr>
          <w:lang w:val="en-US" w:eastAsia="zh-CN"/>
        </w:rPr>
        <w:t>5.5.2</w:t>
      </w:r>
      <w:r w:rsidRPr="003C5595">
        <w:rPr>
          <w:rFonts w:eastAsia="Osaka"/>
        </w:rPr>
        <w:t xml:space="preserve">-1: </w:t>
      </w:r>
      <w:r w:rsidRPr="003C5595">
        <w:t xml:space="preserve">Blocking performance requirement for </w:t>
      </w:r>
      <w:r w:rsidRPr="003C5595">
        <w:rPr>
          <w:lang w:val="en-US" w:eastAsia="zh-CN"/>
        </w:rPr>
        <w:t>NR</w:t>
      </w:r>
      <w:r w:rsidRPr="003C5595">
        <w:rPr>
          <w:lang w:eastAsia="zh-CN"/>
        </w:rPr>
        <w:t xml:space="preserve"> </w:t>
      </w:r>
      <w:r w:rsidRPr="003C5595">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3C5595" w14:paraId="49BCBC54" w14:textId="77777777" w:rsidTr="00081372">
        <w:trPr>
          <w:tblHeader/>
          <w:jc w:val="center"/>
        </w:trPr>
        <w:tc>
          <w:tcPr>
            <w:tcW w:w="1810" w:type="dxa"/>
          </w:tcPr>
          <w:p w14:paraId="5701D2F9" w14:textId="77777777" w:rsidR="006C4A4E" w:rsidRPr="003C5595" w:rsidRDefault="006C4A4E" w:rsidP="00081372">
            <w:pPr>
              <w:pStyle w:val="TAH"/>
              <w:rPr>
                <w:lang w:eastAsia="ja-JP"/>
              </w:rPr>
            </w:pPr>
            <w:r w:rsidRPr="003C5595">
              <w:rPr>
                <w:lang w:eastAsia="ja-JP"/>
              </w:rPr>
              <w:t>Frequency range of interfering signal</w:t>
            </w:r>
          </w:p>
        </w:tc>
        <w:tc>
          <w:tcPr>
            <w:tcW w:w="1714" w:type="dxa"/>
          </w:tcPr>
          <w:p w14:paraId="7C077FC2" w14:textId="763E382C" w:rsidR="006C4A4E" w:rsidRPr="003C5595" w:rsidRDefault="006C4A4E" w:rsidP="005E12CC">
            <w:pPr>
              <w:pStyle w:val="TAH"/>
              <w:rPr>
                <w:lang w:eastAsia="ja-JP"/>
              </w:rPr>
            </w:pPr>
            <w:r w:rsidRPr="003C5595">
              <w:rPr>
                <w:lang w:eastAsia="ja-JP"/>
              </w:rPr>
              <w:t xml:space="preserve">Wanted signal mean power for WA BS </w:t>
            </w:r>
            <w:r w:rsidR="005E12CC" w:rsidRPr="003C5595">
              <w:rPr>
                <w:lang w:eastAsia="ja-JP"/>
              </w:rPr>
              <w:t>(</w:t>
            </w:r>
            <w:r w:rsidRPr="003C5595">
              <w:rPr>
                <w:lang w:eastAsia="ja-JP"/>
              </w:rPr>
              <w:t>dBm</w:t>
            </w:r>
            <w:r w:rsidR="005E12CC" w:rsidRPr="003C5595">
              <w:rPr>
                <w:lang w:eastAsia="ja-JP"/>
              </w:rPr>
              <w:t>)</w:t>
            </w:r>
          </w:p>
        </w:tc>
        <w:tc>
          <w:tcPr>
            <w:tcW w:w="1710" w:type="dxa"/>
          </w:tcPr>
          <w:p w14:paraId="46BD257F" w14:textId="689AEBAE" w:rsidR="006C4A4E" w:rsidRPr="003C5595" w:rsidRDefault="006C4A4E" w:rsidP="00081372">
            <w:pPr>
              <w:pStyle w:val="TAH"/>
              <w:rPr>
                <w:lang w:eastAsia="ja-JP"/>
              </w:rPr>
            </w:pPr>
            <w:r w:rsidRPr="003C5595">
              <w:rPr>
                <w:lang w:eastAsia="ja-JP"/>
              </w:rPr>
              <w:t xml:space="preserve">Interfering signal mean power for WA BS </w:t>
            </w:r>
            <w:r w:rsidR="005E12CC" w:rsidRPr="003C5595">
              <w:rPr>
                <w:lang w:eastAsia="ja-JP"/>
              </w:rPr>
              <w:t>(</w:t>
            </w:r>
            <w:r w:rsidRPr="003C5595">
              <w:rPr>
                <w:lang w:eastAsia="ja-JP"/>
              </w:rPr>
              <w:t>dBm</w:t>
            </w:r>
            <w:r w:rsidR="005E12CC" w:rsidRPr="003C5595">
              <w:rPr>
                <w:lang w:eastAsia="ja-JP"/>
              </w:rPr>
              <w:t>)</w:t>
            </w:r>
          </w:p>
        </w:tc>
        <w:tc>
          <w:tcPr>
            <w:tcW w:w="1700" w:type="dxa"/>
          </w:tcPr>
          <w:p w14:paraId="615441E4" w14:textId="1AE90231" w:rsidR="006C4A4E" w:rsidRPr="003C5595" w:rsidRDefault="006C4A4E" w:rsidP="00081372">
            <w:pPr>
              <w:pStyle w:val="TAH"/>
              <w:rPr>
                <w:lang w:eastAsia="ja-JP"/>
              </w:rPr>
            </w:pPr>
            <w:r w:rsidRPr="003C5595">
              <w:rPr>
                <w:lang w:eastAsia="ja-JP"/>
              </w:rPr>
              <w:t xml:space="preserve">Interfering signal mean power for MR BS </w:t>
            </w:r>
            <w:r w:rsidR="005E12CC" w:rsidRPr="003C5595">
              <w:rPr>
                <w:lang w:eastAsia="ja-JP"/>
              </w:rPr>
              <w:t>(</w:t>
            </w:r>
            <w:r w:rsidRPr="003C5595">
              <w:rPr>
                <w:lang w:eastAsia="ja-JP"/>
              </w:rPr>
              <w:t>dBm</w:t>
            </w:r>
            <w:r w:rsidR="005E12CC" w:rsidRPr="003C5595">
              <w:rPr>
                <w:lang w:eastAsia="ja-JP"/>
              </w:rPr>
              <w:t>)</w:t>
            </w:r>
          </w:p>
        </w:tc>
        <w:tc>
          <w:tcPr>
            <w:tcW w:w="1396" w:type="dxa"/>
          </w:tcPr>
          <w:p w14:paraId="7870AFFA" w14:textId="12429163" w:rsidR="006C4A4E" w:rsidRPr="003C5595" w:rsidRDefault="006C4A4E" w:rsidP="00081372">
            <w:pPr>
              <w:pStyle w:val="TAH"/>
              <w:rPr>
                <w:lang w:eastAsia="ja-JP"/>
              </w:rPr>
            </w:pPr>
            <w:r w:rsidRPr="003C5595">
              <w:rPr>
                <w:lang w:eastAsia="ja-JP"/>
              </w:rPr>
              <w:t xml:space="preserve">Interfering signal mean power for LA BS </w:t>
            </w:r>
            <w:r w:rsidR="005E12CC" w:rsidRPr="003C5595">
              <w:rPr>
                <w:lang w:eastAsia="ja-JP"/>
              </w:rPr>
              <w:t>(</w:t>
            </w:r>
            <w:r w:rsidRPr="003C5595">
              <w:rPr>
                <w:lang w:eastAsia="ja-JP"/>
              </w:rPr>
              <w:t>dBm</w:t>
            </w:r>
            <w:r w:rsidR="005E12CC" w:rsidRPr="003C5595">
              <w:rPr>
                <w:lang w:eastAsia="ja-JP"/>
              </w:rPr>
              <w:t>)</w:t>
            </w:r>
          </w:p>
        </w:tc>
        <w:tc>
          <w:tcPr>
            <w:tcW w:w="1299" w:type="dxa"/>
          </w:tcPr>
          <w:p w14:paraId="161BF618" w14:textId="77777777" w:rsidR="006C4A4E" w:rsidRPr="003C5595" w:rsidRDefault="006C4A4E" w:rsidP="00081372">
            <w:pPr>
              <w:pStyle w:val="TAH"/>
              <w:rPr>
                <w:lang w:eastAsia="ja-JP"/>
              </w:rPr>
            </w:pPr>
            <w:r w:rsidRPr="003C5595">
              <w:rPr>
                <w:lang w:eastAsia="ja-JP"/>
              </w:rPr>
              <w:t>Type of interfering signal</w:t>
            </w:r>
          </w:p>
        </w:tc>
      </w:tr>
      <w:tr w:rsidR="003C5595" w:rsidRPr="003C5595" w14:paraId="2EC108FA" w14:textId="77777777" w:rsidTr="00081372">
        <w:trPr>
          <w:jc w:val="center"/>
        </w:trPr>
        <w:tc>
          <w:tcPr>
            <w:tcW w:w="1810" w:type="dxa"/>
          </w:tcPr>
          <w:p w14:paraId="6891B289" w14:textId="77777777" w:rsidR="006C4A4E" w:rsidRPr="003C5595" w:rsidRDefault="006C4A4E" w:rsidP="00081372">
            <w:pPr>
              <w:pStyle w:val="TAC"/>
              <w:rPr>
                <w:rFonts w:cs="Arial"/>
                <w:szCs w:val="18"/>
                <w:lang w:eastAsia="ja-JP"/>
              </w:rPr>
            </w:pPr>
            <w:r w:rsidRPr="003C5595">
              <w:rPr>
                <w:lang w:eastAsia="zh-CN"/>
              </w:rPr>
              <w:t>Frequency range of co-located downlink operating band</w:t>
            </w:r>
          </w:p>
        </w:tc>
        <w:tc>
          <w:tcPr>
            <w:tcW w:w="1714" w:type="dxa"/>
            <w:vAlign w:val="center"/>
          </w:tcPr>
          <w:p w14:paraId="387B31AC" w14:textId="77777777" w:rsidR="006C4A4E" w:rsidRPr="003C5595" w:rsidRDefault="006C4A4E" w:rsidP="00081372">
            <w:pPr>
              <w:pStyle w:val="TAC"/>
              <w:rPr>
                <w:rFonts w:cs="Arial"/>
                <w:szCs w:val="18"/>
                <w:lang w:eastAsia="ja-JP"/>
              </w:rPr>
            </w:pPr>
            <w:r w:rsidRPr="003C5595">
              <w:t>P</w:t>
            </w:r>
            <w:r w:rsidRPr="003C5595">
              <w:rPr>
                <w:vertAlign w:val="subscript"/>
              </w:rPr>
              <w:t>REFSENS</w:t>
            </w:r>
            <w:r w:rsidRPr="003C5595">
              <w:t xml:space="preserve"> +6dB</w:t>
            </w:r>
            <w:r w:rsidRPr="003C5595">
              <w:br/>
              <w:t>(</w:t>
            </w:r>
            <w:r w:rsidRPr="003C5595">
              <w:rPr>
                <w:lang w:val="en-US" w:eastAsia="zh-CN"/>
              </w:rPr>
              <w:t>Note 1</w:t>
            </w:r>
            <w:r w:rsidRPr="003C5595">
              <w:t>)</w:t>
            </w:r>
          </w:p>
        </w:tc>
        <w:tc>
          <w:tcPr>
            <w:tcW w:w="1710" w:type="dxa"/>
            <w:vAlign w:val="center"/>
          </w:tcPr>
          <w:p w14:paraId="692D6FA5" w14:textId="77777777" w:rsidR="006C4A4E" w:rsidRPr="003C5595" w:rsidRDefault="006C4A4E" w:rsidP="00081372">
            <w:pPr>
              <w:pStyle w:val="TAC"/>
              <w:rPr>
                <w:rFonts w:cs="Arial"/>
                <w:szCs w:val="18"/>
                <w:lang w:eastAsia="ja-JP"/>
              </w:rPr>
            </w:pPr>
            <w:r w:rsidRPr="003C5595">
              <w:rPr>
                <w:rFonts w:cs="Arial"/>
                <w:szCs w:val="18"/>
                <w:lang w:eastAsia="ja-JP"/>
              </w:rPr>
              <w:t>+</w:t>
            </w:r>
            <w:r w:rsidRPr="003C5595">
              <w:rPr>
                <w:rFonts w:cs="Arial"/>
                <w:szCs w:val="18"/>
                <w:lang w:val="en-US" w:eastAsia="zh-CN"/>
              </w:rPr>
              <w:t>16</w:t>
            </w:r>
          </w:p>
        </w:tc>
        <w:tc>
          <w:tcPr>
            <w:tcW w:w="1700" w:type="dxa"/>
            <w:vAlign w:val="center"/>
          </w:tcPr>
          <w:p w14:paraId="0F20F6D2" w14:textId="77777777" w:rsidR="006C4A4E" w:rsidRPr="003C5595" w:rsidRDefault="006C4A4E" w:rsidP="00081372">
            <w:pPr>
              <w:pStyle w:val="TAC"/>
              <w:rPr>
                <w:szCs w:val="18"/>
                <w:lang w:eastAsia="ja-JP"/>
              </w:rPr>
            </w:pPr>
            <w:r w:rsidRPr="003C5595">
              <w:rPr>
                <w:rFonts w:cs="Arial"/>
                <w:szCs w:val="18"/>
                <w:lang w:eastAsia="ja-JP"/>
              </w:rPr>
              <w:t>+</w:t>
            </w:r>
            <w:r w:rsidRPr="003C5595">
              <w:rPr>
                <w:rFonts w:cs="Arial"/>
                <w:szCs w:val="18"/>
                <w:lang w:val="en-US" w:eastAsia="zh-CN"/>
              </w:rPr>
              <w:t>8</w:t>
            </w:r>
          </w:p>
        </w:tc>
        <w:tc>
          <w:tcPr>
            <w:tcW w:w="1396" w:type="dxa"/>
            <w:vAlign w:val="center"/>
          </w:tcPr>
          <w:p w14:paraId="7EA97CA6" w14:textId="77777777" w:rsidR="006C4A4E" w:rsidRPr="003C5595" w:rsidRDefault="006C4A4E" w:rsidP="00081372">
            <w:pPr>
              <w:pStyle w:val="TAC"/>
              <w:rPr>
                <w:szCs w:val="18"/>
                <w:lang w:eastAsia="ja-JP"/>
              </w:rPr>
            </w:pPr>
            <w:r w:rsidRPr="003C5595">
              <w:rPr>
                <w:lang w:val="en-US" w:eastAsia="zh-CN"/>
              </w:rPr>
              <w:t>x (Note 2)</w:t>
            </w:r>
          </w:p>
        </w:tc>
        <w:tc>
          <w:tcPr>
            <w:tcW w:w="1299" w:type="dxa"/>
            <w:vAlign w:val="center"/>
          </w:tcPr>
          <w:p w14:paraId="471FEC82" w14:textId="77777777" w:rsidR="006C4A4E" w:rsidRPr="003C5595" w:rsidRDefault="006C4A4E" w:rsidP="00081372">
            <w:pPr>
              <w:pStyle w:val="TAC"/>
              <w:rPr>
                <w:lang w:eastAsia="ja-JP"/>
              </w:rPr>
            </w:pPr>
            <w:r w:rsidRPr="003C5595">
              <w:rPr>
                <w:lang w:eastAsia="ja-JP"/>
              </w:rPr>
              <w:t>CW carrier</w:t>
            </w:r>
          </w:p>
        </w:tc>
      </w:tr>
      <w:tr w:rsidR="00BF4553" w:rsidRPr="003C5595" w14:paraId="0E190309" w14:textId="77777777" w:rsidTr="00081372">
        <w:trPr>
          <w:jc w:val="center"/>
        </w:trPr>
        <w:tc>
          <w:tcPr>
            <w:tcW w:w="9629" w:type="dxa"/>
            <w:gridSpan w:val="6"/>
          </w:tcPr>
          <w:p w14:paraId="3E8218D1" w14:textId="0B672CBA" w:rsidR="006C4A4E" w:rsidRPr="003C5595" w:rsidRDefault="006C4A4E" w:rsidP="00081372">
            <w:pPr>
              <w:pStyle w:val="TAN"/>
            </w:pPr>
            <w:r w:rsidRPr="003C5595">
              <w:t>N</w:t>
            </w:r>
            <w:r w:rsidRPr="003C5595">
              <w:rPr>
                <w:lang w:val="en-US" w:eastAsia="zh-CN"/>
              </w:rPr>
              <w:t>OTE 1</w:t>
            </w:r>
            <w:r w:rsidRPr="003C5595">
              <w:t>:</w:t>
            </w:r>
            <w:r w:rsidRPr="003C5595">
              <w:tab/>
              <w:t>P</w:t>
            </w:r>
            <w:r w:rsidRPr="003C5595">
              <w:rPr>
                <w:vertAlign w:val="subscript"/>
              </w:rPr>
              <w:t>REFSENS</w:t>
            </w:r>
            <w:r w:rsidRPr="003C5595">
              <w:t xml:space="preserve"> depends on the </w:t>
            </w:r>
            <w:r w:rsidRPr="003C5595">
              <w:rPr>
                <w:i/>
              </w:rPr>
              <w:t>BS channel bandwidth</w:t>
            </w:r>
            <w:r w:rsidRPr="003C5595">
              <w:t xml:space="preserve"> as specified in </w:t>
            </w:r>
            <w:r w:rsidR="00402FBD" w:rsidRPr="003C5595">
              <w:rPr>
                <w:lang w:eastAsia="zh-CN"/>
              </w:rPr>
              <w:t xml:space="preserve">TS 38.104 [2], table </w:t>
            </w:r>
            <w:r w:rsidR="00402FBD" w:rsidRPr="003C5595">
              <w:rPr>
                <w:rFonts w:eastAsia="SimSun"/>
                <w:lang w:eastAsia="zh-CN"/>
              </w:rPr>
              <w:t>7.2.2-1, 7.2.2-2 and 7.2.2-3</w:t>
            </w:r>
            <w:r w:rsidRPr="003C5595">
              <w:t>.</w:t>
            </w:r>
          </w:p>
          <w:p w14:paraId="6E8729C0" w14:textId="77777777" w:rsidR="006C4A4E" w:rsidRPr="003C5595" w:rsidRDefault="006C4A4E" w:rsidP="00081372">
            <w:pPr>
              <w:pStyle w:val="TAN"/>
              <w:rPr>
                <w:lang w:val="en-US" w:eastAsia="zh-CN"/>
              </w:rPr>
            </w:pPr>
            <w:r w:rsidRPr="003C5595">
              <w:rPr>
                <w:lang w:val="en-US" w:eastAsia="zh-CN"/>
              </w:rPr>
              <w:t>NOTE 2:</w:t>
            </w:r>
            <w:r w:rsidRPr="003C5595">
              <w:rPr>
                <w:lang w:val="en-US" w:eastAsia="zh-CN"/>
              </w:rPr>
              <w:tab/>
              <w:t>x = -7 dBm for NR BS co-located with Pico GSM850 or Pico CDMA850</w:t>
            </w:r>
            <w:r w:rsidRPr="003C5595">
              <w:rPr>
                <w:lang w:val="en-US" w:eastAsia="zh-CN"/>
              </w:rPr>
              <w:br/>
              <w:t>x = -4 dBm for NR BS co-located with Pico DCS1800 or Pico PCS1900</w:t>
            </w:r>
            <w:r w:rsidRPr="003C5595">
              <w:rPr>
                <w:lang w:val="en-US" w:eastAsia="zh-CN"/>
              </w:rPr>
              <w:br/>
              <w:t>x = -6 dBm for NR BS co-located with UTRA bands or E-UTRA bands or NR bands</w:t>
            </w:r>
          </w:p>
          <w:p w14:paraId="1FFED408" w14:textId="54A148BB" w:rsidR="00121F4A" w:rsidRPr="003C5595" w:rsidRDefault="00121F4A" w:rsidP="00121F4A">
            <w:pPr>
              <w:pStyle w:val="TAN"/>
              <w:rPr>
                <w:lang w:val="en-US" w:eastAsia="zh-CN"/>
              </w:rPr>
            </w:pPr>
            <w:r w:rsidRPr="003C5595">
              <w:rPr>
                <w:lang w:eastAsia="ja-JP"/>
              </w:rPr>
              <w:t>NOTE 3:</w:t>
            </w:r>
            <w:r w:rsidRPr="003C5595">
              <w:rPr>
                <w:lang w:eastAsia="ja-JP"/>
              </w:rPr>
              <w:tab/>
              <w:t xml:space="preserve">The requirement does not apply when the interfering signal falls within any of the supported uplink operating band(s) or in </w:t>
            </w:r>
            <w:r w:rsidRPr="003C5595">
              <w:t>Δf</w:t>
            </w:r>
            <w:r w:rsidRPr="003C5595">
              <w:rPr>
                <w:vertAlign w:val="subscript"/>
              </w:rPr>
              <w:t>OOB</w:t>
            </w:r>
            <w:r w:rsidRPr="003C5595">
              <w:rPr>
                <w:lang w:eastAsia="ja-JP"/>
              </w:rPr>
              <w:t xml:space="preserve"> immediately outside any of the supported uplink operating band(s).</w:t>
            </w:r>
          </w:p>
        </w:tc>
      </w:tr>
    </w:tbl>
    <w:p w14:paraId="4D277346" w14:textId="77777777" w:rsidR="00BF4553" w:rsidRPr="003C5595" w:rsidRDefault="00BF4553" w:rsidP="00BF4553"/>
    <w:p w14:paraId="6E1B1C72" w14:textId="238C01A2" w:rsidR="00D25FC8" w:rsidRPr="003C5595" w:rsidRDefault="00D25FC8" w:rsidP="00D25FC8">
      <w:pPr>
        <w:pStyle w:val="Heading2"/>
      </w:pPr>
      <w:bookmarkStart w:id="2190" w:name="_Toc21100061"/>
      <w:bookmarkStart w:id="2191" w:name="_Toc29809859"/>
      <w:bookmarkStart w:id="2192" w:name="_Toc36645244"/>
      <w:r w:rsidRPr="003C5595">
        <w:t>7.6</w:t>
      </w:r>
      <w:r w:rsidRPr="003C5595">
        <w:tab/>
        <w:t>Receiver spurious emissions</w:t>
      </w:r>
      <w:bookmarkEnd w:id="2190"/>
      <w:bookmarkEnd w:id="2191"/>
      <w:bookmarkEnd w:id="2192"/>
    </w:p>
    <w:p w14:paraId="55C67948" w14:textId="3D3E5E2A" w:rsidR="00294BD4" w:rsidRPr="003C5595" w:rsidRDefault="00294BD4" w:rsidP="0058053F">
      <w:pPr>
        <w:pStyle w:val="Heading3"/>
      </w:pPr>
      <w:bookmarkStart w:id="2193" w:name="_Toc21100062"/>
      <w:bookmarkStart w:id="2194" w:name="_Toc29809860"/>
      <w:bookmarkStart w:id="2195" w:name="_Toc36645245"/>
      <w:r w:rsidRPr="003C5595">
        <w:t>7.6.1</w:t>
      </w:r>
      <w:r w:rsidRPr="003C5595">
        <w:tab/>
        <w:t>Definition and applicability</w:t>
      </w:r>
      <w:bookmarkEnd w:id="2193"/>
      <w:bookmarkEnd w:id="2194"/>
      <w:bookmarkEnd w:id="2195"/>
    </w:p>
    <w:p w14:paraId="3A279EB1" w14:textId="792BF742" w:rsidR="00294BD4" w:rsidRPr="003C5595" w:rsidRDefault="00294BD4" w:rsidP="00294BD4">
      <w:pPr>
        <w:rPr>
          <w:rFonts w:eastAsia="DengXian"/>
        </w:rPr>
      </w:pPr>
      <w:r w:rsidRPr="003C5595">
        <w:rPr>
          <w:rFonts w:eastAsia="??"/>
        </w:rPr>
        <w:t xml:space="preserve">The receiver spurious emissions power is the power of emissions generated or amplified in a receiver unit that appear at the </w:t>
      </w:r>
      <w:r w:rsidRPr="003C5595">
        <w:rPr>
          <w:rFonts w:eastAsia="??"/>
          <w:i/>
        </w:rPr>
        <w:t>antenna connector</w:t>
      </w:r>
      <w:r w:rsidRPr="003C5595">
        <w:rPr>
          <w:rFonts w:eastAsia="??"/>
        </w:rPr>
        <w:t xml:space="preserve"> (for </w:t>
      </w:r>
      <w:r w:rsidRPr="003C5595">
        <w:rPr>
          <w:rFonts w:eastAsia="??"/>
          <w:i/>
        </w:rPr>
        <w:t>BS type 1-C</w:t>
      </w:r>
      <w:r w:rsidRPr="003C5595">
        <w:rPr>
          <w:rFonts w:eastAsia="??"/>
        </w:rPr>
        <w:t xml:space="preserve">) or at the </w:t>
      </w:r>
      <w:r w:rsidRPr="003C5595">
        <w:rPr>
          <w:rFonts w:eastAsia="??"/>
          <w:i/>
        </w:rPr>
        <w:t>TAB connector</w:t>
      </w:r>
      <w:r w:rsidRPr="003C5595">
        <w:rPr>
          <w:rFonts w:eastAsia="??"/>
        </w:rPr>
        <w:t xml:space="preserve"> (for </w:t>
      </w:r>
      <w:r w:rsidRPr="003C5595">
        <w:rPr>
          <w:rFonts w:eastAsia="??"/>
          <w:i/>
        </w:rPr>
        <w:t>BS type 1-H</w:t>
      </w:r>
      <w:r w:rsidRPr="003C5595">
        <w:rPr>
          <w:rFonts w:eastAsia="??"/>
        </w:rPr>
        <w:t xml:space="preserve">). </w:t>
      </w:r>
      <w:r w:rsidRPr="003C5595">
        <w:rPr>
          <w:rFonts w:eastAsia="DengXian"/>
        </w:rPr>
        <w:t xml:space="preserve">The requirements apply to all BS with separate RX and TX </w:t>
      </w:r>
      <w:r w:rsidRPr="003C5595">
        <w:rPr>
          <w:rFonts w:eastAsia="DengXian"/>
          <w:i/>
        </w:rPr>
        <w:t xml:space="preserve">antenna connectors </w:t>
      </w:r>
      <w:r w:rsidRPr="003C5595">
        <w:rPr>
          <w:rFonts w:eastAsia="DengXian"/>
        </w:rPr>
        <w:t xml:space="preserve">/ </w:t>
      </w:r>
      <w:r w:rsidRPr="003C5595">
        <w:rPr>
          <w:rFonts w:eastAsia="DengXian"/>
          <w:i/>
        </w:rPr>
        <w:t>TAB connectors</w:t>
      </w:r>
      <w:r w:rsidRPr="003C5595">
        <w:rPr>
          <w:rFonts w:eastAsia="DengXian"/>
        </w:rPr>
        <w:t>.</w:t>
      </w:r>
    </w:p>
    <w:p w14:paraId="1CFFB67B" w14:textId="26B9979D" w:rsidR="00294BD4" w:rsidRPr="003C5595" w:rsidRDefault="00294BD4" w:rsidP="00294BD4">
      <w:pPr>
        <w:keepLines/>
        <w:ind w:left="1135" w:hanging="851"/>
        <w:rPr>
          <w:rFonts w:eastAsia="DengXian"/>
          <w:lang w:eastAsia="x-none"/>
        </w:rPr>
      </w:pPr>
      <w:r w:rsidRPr="003C5595">
        <w:rPr>
          <w:rFonts w:eastAsia="DengXian"/>
          <w:lang w:eastAsia="x-none"/>
        </w:rPr>
        <w:t>NOTE:</w:t>
      </w:r>
      <w:r w:rsidRPr="003C5595">
        <w:rPr>
          <w:rFonts w:eastAsia="DengXian"/>
          <w:lang w:eastAsia="x-none"/>
        </w:rPr>
        <w:tab/>
        <w:t xml:space="preserve">In this case for FDD operation the test is performed when both TX and RX are ON, with the TX </w:t>
      </w:r>
      <w:r w:rsidRPr="003C5595">
        <w:rPr>
          <w:rFonts w:eastAsia="DengXian"/>
          <w:i/>
          <w:lang w:eastAsia="x-none"/>
        </w:rPr>
        <w:t xml:space="preserve">antenna connectors </w:t>
      </w:r>
      <w:r w:rsidRPr="003C5595">
        <w:rPr>
          <w:rFonts w:eastAsia="DengXian"/>
          <w:lang w:eastAsia="x-none"/>
        </w:rPr>
        <w:t xml:space="preserve">/ </w:t>
      </w:r>
      <w:r w:rsidRPr="003C5595">
        <w:rPr>
          <w:rFonts w:eastAsia="DengXian"/>
          <w:i/>
          <w:lang w:eastAsia="x-none"/>
        </w:rPr>
        <w:t xml:space="preserve">TAB connectors </w:t>
      </w:r>
      <w:r w:rsidRPr="003C5595">
        <w:rPr>
          <w:rFonts w:eastAsia="DengXian"/>
          <w:lang w:eastAsia="x-none"/>
        </w:rPr>
        <w:t>terminated.</w:t>
      </w:r>
    </w:p>
    <w:p w14:paraId="19085FC8" w14:textId="2AEB2FBD" w:rsidR="00294BD4" w:rsidRPr="003C5595" w:rsidRDefault="00294BD4" w:rsidP="00294BD4">
      <w:pPr>
        <w:rPr>
          <w:rFonts w:eastAsia="DengXian"/>
        </w:rPr>
      </w:pPr>
      <w:r w:rsidRPr="003C5595">
        <w:rPr>
          <w:rFonts w:eastAsia="DengXian"/>
        </w:rPr>
        <w:t>For a</w:t>
      </w:r>
      <w:r w:rsidRPr="003C5595">
        <w:rPr>
          <w:rFonts w:eastAsia="DengXian"/>
          <w:i/>
        </w:rPr>
        <w:t xml:space="preserve">ntenna connectors </w:t>
      </w:r>
      <w:r w:rsidRPr="003C5595">
        <w:rPr>
          <w:rFonts w:eastAsia="DengXian"/>
        </w:rPr>
        <w:t xml:space="preserve">/ </w:t>
      </w:r>
      <w:r w:rsidRPr="003C5595">
        <w:rPr>
          <w:rFonts w:eastAsia="DengXian"/>
          <w:i/>
        </w:rPr>
        <w:t>TAB connectors</w:t>
      </w:r>
      <w:r w:rsidRPr="003C5595">
        <w:rPr>
          <w:rFonts w:eastAsia="DengXian"/>
        </w:rPr>
        <w:t xml:space="preserve"> supporting both RX and TX in TDD, the requirements apply during the </w:t>
      </w:r>
      <w:r w:rsidRPr="003C5595">
        <w:rPr>
          <w:rFonts w:eastAsia="DengXian"/>
          <w:i/>
        </w:rPr>
        <w:t>transmitter OFF period</w:t>
      </w:r>
      <w:r w:rsidRPr="003C5595">
        <w:rPr>
          <w:rFonts w:eastAsia="DengXian"/>
        </w:rPr>
        <w:t xml:space="preserve">. For </w:t>
      </w:r>
      <w:r w:rsidRPr="003C5595">
        <w:rPr>
          <w:rFonts w:eastAsia="DengXian"/>
          <w:i/>
        </w:rPr>
        <w:t xml:space="preserve">antenna connectors </w:t>
      </w:r>
      <w:r w:rsidRPr="003C5595">
        <w:rPr>
          <w:rFonts w:eastAsia="DengXian"/>
        </w:rPr>
        <w:t xml:space="preserve">/ </w:t>
      </w:r>
      <w:r w:rsidRPr="003C5595">
        <w:rPr>
          <w:rFonts w:eastAsia="DengXian"/>
          <w:i/>
        </w:rPr>
        <w:t>TAB connectors</w:t>
      </w:r>
      <w:r w:rsidRPr="003C5595">
        <w:rPr>
          <w:rFonts w:eastAsia="DengXian"/>
        </w:rPr>
        <w:t xml:space="preserve"> supporting both RX and TX in FDD, the RX spurious emissions requirements are superseded by the TX spurious emissions requirements, as specified in </w:t>
      </w:r>
      <w:r w:rsidR="00AC59EA">
        <w:rPr>
          <w:rFonts w:eastAsia="DengXian"/>
        </w:rPr>
        <w:t>clause</w:t>
      </w:r>
      <w:r w:rsidRPr="003C5595">
        <w:rPr>
          <w:rFonts w:eastAsia="DengXian"/>
        </w:rPr>
        <w:t> 6.6.5.</w:t>
      </w:r>
    </w:p>
    <w:p w14:paraId="714F3FFD" w14:textId="38FA2698" w:rsidR="00294BD4" w:rsidRPr="003C5595" w:rsidRDefault="00294BD4" w:rsidP="00294BD4">
      <w:pPr>
        <w:rPr>
          <w:rFonts w:eastAsia="DengXian"/>
        </w:rPr>
      </w:pPr>
      <w:r w:rsidRPr="003C5595">
        <w:rPr>
          <w:rFonts w:eastAsia="DengXian"/>
        </w:rPr>
        <w:t xml:space="preserve">For RX-only </w:t>
      </w:r>
      <w:r w:rsidRPr="003C5595">
        <w:rPr>
          <w:rFonts w:eastAsia="DengXian"/>
          <w:i/>
        </w:rPr>
        <w:t>multi-band</w:t>
      </w:r>
      <w:r w:rsidRPr="003C5595">
        <w:rPr>
          <w:rFonts w:eastAsia="DengXian"/>
        </w:rPr>
        <w:t xml:space="preserve"> </w:t>
      </w:r>
      <w:r w:rsidRPr="003C5595">
        <w:rPr>
          <w:rFonts w:eastAsia="DengXian"/>
          <w:i/>
        </w:rPr>
        <w:t>connectors</w:t>
      </w:r>
      <w:r w:rsidRPr="003C5595">
        <w:rPr>
          <w:rFonts w:eastAsia="DengXian"/>
        </w:rPr>
        <w:t xml:space="preserve">, the spurious emissions requirements are subject to exclusion zones in each supported </w:t>
      </w:r>
      <w:r w:rsidRPr="003C5595">
        <w:rPr>
          <w:rFonts w:eastAsia="DengXian"/>
          <w:i/>
        </w:rPr>
        <w:t>operating band</w:t>
      </w:r>
      <w:r w:rsidRPr="003C5595">
        <w:rPr>
          <w:rFonts w:eastAsia="DengXian"/>
        </w:rPr>
        <w:t xml:space="preserve">. For </w:t>
      </w:r>
      <w:r w:rsidRPr="003C5595">
        <w:rPr>
          <w:rFonts w:eastAsia="DengXian"/>
          <w:i/>
        </w:rPr>
        <w:t>multi-band</w:t>
      </w:r>
      <w:r w:rsidRPr="003C5595">
        <w:rPr>
          <w:rFonts w:eastAsia="DengXian"/>
        </w:rPr>
        <w:t xml:space="preserve"> </w:t>
      </w:r>
      <w:r w:rsidRPr="003C5595">
        <w:rPr>
          <w:rFonts w:eastAsia="DengXian"/>
          <w:i/>
        </w:rPr>
        <w:t>connectors</w:t>
      </w:r>
      <w:r w:rsidRPr="003C5595">
        <w:rPr>
          <w:rFonts w:eastAsia="DengXian"/>
        </w:rPr>
        <w:t xml:space="preserve"> that both transmit and receive in </w:t>
      </w:r>
      <w:r w:rsidRPr="003C5595">
        <w:rPr>
          <w:rFonts w:eastAsia="DengXian"/>
          <w:i/>
        </w:rPr>
        <w:t>operating band</w:t>
      </w:r>
      <w:r w:rsidRPr="003C5595">
        <w:rPr>
          <w:rFonts w:eastAsia="DengXian"/>
        </w:rPr>
        <w:t xml:space="preserve"> supporting TDD, RX spurious emissions requirements are applicable during the </w:t>
      </w:r>
      <w:r w:rsidRPr="003C5595">
        <w:rPr>
          <w:rFonts w:eastAsia="DengXian"/>
          <w:i/>
        </w:rPr>
        <w:t>TX OFF period</w:t>
      </w:r>
      <w:r w:rsidRPr="003C5595">
        <w:rPr>
          <w:rFonts w:eastAsia="DengXian"/>
        </w:rPr>
        <w:t xml:space="preserve">, and are subject to exclusion zones in each supported </w:t>
      </w:r>
      <w:r w:rsidRPr="003C5595">
        <w:rPr>
          <w:rFonts w:eastAsia="DengXian"/>
          <w:i/>
        </w:rPr>
        <w:t>operating band</w:t>
      </w:r>
      <w:r w:rsidRPr="003C5595">
        <w:rPr>
          <w:rFonts w:eastAsia="DengXian"/>
        </w:rPr>
        <w:t>.</w:t>
      </w:r>
    </w:p>
    <w:p w14:paraId="0856BFEE" w14:textId="1F4868C2" w:rsidR="00294BD4" w:rsidRPr="003C5595" w:rsidRDefault="00294BD4" w:rsidP="00294BD4">
      <w:pPr>
        <w:rPr>
          <w:rFonts w:eastAsia="DengXian"/>
        </w:rPr>
      </w:pPr>
      <w:r w:rsidRPr="003C5595">
        <w:rPr>
          <w:rFonts w:eastAsia="DengXian"/>
        </w:rPr>
        <w:t xml:space="preserve">For </w:t>
      </w:r>
      <w:r w:rsidRPr="003C5595">
        <w:rPr>
          <w:rFonts w:eastAsia="DengXian"/>
          <w:i/>
        </w:rPr>
        <w:t>BS type 1-H</w:t>
      </w:r>
      <w:r w:rsidRPr="003C5595">
        <w:rPr>
          <w:rFonts w:eastAsia="DengXian"/>
        </w:rPr>
        <w:t xml:space="preserve"> manufacturer shall declare </w:t>
      </w:r>
      <w:r w:rsidRPr="003C5595">
        <w:rPr>
          <w:rFonts w:eastAsia="DengXian"/>
          <w:i/>
        </w:rPr>
        <w:t>TAB connector RX min cell groups</w:t>
      </w:r>
      <w:r w:rsidR="00D70959" w:rsidRPr="003C5595">
        <w:rPr>
          <w:rFonts w:eastAsia="DengXian"/>
        </w:rPr>
        <w:t xml:space="preserve"> (</w:t>
      </w:r>
      <w:r w:rsidR="00C22062" w:rsidRPr="003C5595">
        <w:rPr>
          <w:rFonts w:eastAsia="DengXian"/>
        </w:rPr>
        <w:t>D.33</w:t>
      </w:r>
      <w:r w:rsidR="00D70959" w:rsidRPr="003C5595">
        <w:rPr>
          <w:rFonts w:eastAsia="DengXian"/>
        </w:rPr>
        <w:t>)</w:t>
      </w:r>
      <w:r w:rsidRPr="003C5595">
        <w:rPr>
          <w:rFonts w:eastAsia="DengXian"/>
        </w:rPr>
        <w:t xml:space="preserve">. Every </w:t>
      </w:r>
      <w:r w:rsidRPr="003C5595">
        <w:rPr>
          <w:rFonts w:eastAsia="DengXian"/>
          <w:i/>
        </w:rPr>
        <w:t>TAB connector</w:t>
      </w:r>
      <w:r w:rsidRPr="003C5595">
        <w:rPr>
          <w:rFonts w:eastAsia="DengXian"/>
        </w:rPr>
        <w:t xml:space="preserve"> of </w:t>
      </w:r>
      <w:r w:rsidRPr="003C5595">
        <w:rPr>
          <w:rFonts w:eastAsia="DengXian"/>
          <w:i/>
        </w:rPr>
        <w:t>BS type 1</w:t>
      </w:r>
      <w:r w:rsidRPr="003C5595">
        <w:rPr>
          <w:rFonts w:eastAsia="DengXian"/>
          <w:i/>
        </w:rPr>
        <w:noBreakHyphen/>
        <w:t>H</w:t>
      </w:r>
      <w:r w:rsidRPr="003C5595">
        <w:rPr>
          <w:rFonts w:eastAsia="DengXian"/>
        </w:rPr>
        <w:t xml:space="preserve"> supporting reception in an </w:t>
      </w:r>
      <w:r w:rsidRPr="003C5595">
        <w:rPr>
          <w:rFonts w:eastAsia="DengXian"/>
          <w:i/>
        </w:rPr>
        <w:t>operating band</w:t>
      </w:r>
      <w:r w:rsidRPr="003C5595">
        <w:rPr>
          <w:rFonts w:eastAsia="DengXian"/>
        </w:rPr>
        <w:t xml:space="preserve"> shall map to one </w:t>
      </w:r>
      <w:r w:rsidRPr="003C5595">
        <w:rPr>
          <w:rFonts w:eastAsia="DengXian"/>
          <w:i/>
        </w:rPr>
        <w:t>TAB connector RX min cell group</w:t>
      </w:r>
      <w:r w:rsidRPr="003C5595">
        <w:rPr>
          <w:rFonts w:eastAsia="DengXian"/>
        </w:rPr>
        <w:t xml:space="preserve">, where mapping of </w:t>
      </w:r>
      <w:r w:rsidRPr="003C5595">
        <w:rPr>
          <w:rFonts w:eastAsia="DengXian"/>
          <w:i/>
        </w:rPr>
        <w:t>TAB connectors</w:t>
      </w:r>
      <w:r w:rsidRPr="003C5595">
        <w:rPr>
          <w:rFonts w:eastAsia="DengXian"/>
        </w:rPr>
        <w:t xml:space="preserve"> to cells/beams is implementation dependent.</w:t>
      </w:r>
    </w:p>
    <w:p w14:paraId="030DBA0C" w14:textId="77777777" w:rsidR="00294BD4" w:rsidRPr="003C5595" w:rsidRDefault="00294BD4" w:rsidP="00294BD4">
      <w:pPr>
        <w:rPr>
          <w:rFonts w:eastAsia="DengXian"/>
        </w:rPr>
      </w:pPr>
      <w:r w:rsidRPr="003C5595">
        <w:rPr>
          <w:rFonts w:eastAsia="DengXian"/>
        </w:rPr>
        <w:t>The number of active receiver units that are considered when calculating the conducted RX spurious emission limits (N</w:t>
      </w:r>
      <w:r w:rsidRPr="003C5595">
        <w:rPr>
          <w:rFonts w:eastAsia="DengXian"/>
          <w:vertAlign w:val="subscript"/>
        </w:rPr>
        <w:t>RXU,counted</w:t>
      </w:r>
      <w:r w:rsidRPr="003C5595">
        <w:rPr>
          <w:rFonts w:eastAsia="DengXian"/>
        </w:rPr>
        <w:t xml:space="preserve">) for </w:t>
      </w:r>
      <w:r w:rsidRPr="003C5595">
        <w:rPr>
          <w:rFonts w:eastAsia="DengXian"/>
          <w:i/>
        </w:rPr>
        <w:t>BS type 1-H</w:t>
      </w:r>
      <w:r w:rsidRPr="003C5595">
        <w:rPr>
          <w:rFonts w:eastAsia="DengXian"/>
        </w:rPr>
        <w:t xml:space="preserve"> is calculated as follows:</w:t>
      </w:r>
    </w:p>
    <w:p w14:paraId="40A714C2" w14:textId="77777777" w:rsidR="00294BD4" w:rsidRPr="003C5595" w:rsidRDefault="00294BD4" w:rsidP="00294BD4">
      <w:pPr>
        <w:ind w:left="568" w:hanging="284"/>
        <w:rPr>
          <w:rFonts w:eastAsia="DengXian"/>
          <w:lang w:eastAsia="x-none"/>
        </w:rPr>
      </w:pPr>
      <w:r w:rsidRPr="003C5595">
        <w:rPr>
          <w:rFonts w:eastAsia="DengXian"/>
          <w:lang w:eastAsia="x-none"/>
        </w:rPr>
        <w:tab/>
        <w:t>N</w:t>
      </w:r>
      <w:r w:rsidRPr="003C5595">
        <w:rPr>
          <w:rFonts w:eastAsia="DengXian"/>
          <w:vertAlign w:val="subscript"/>
          <w:lang w:eastAsia="x-none"/>
        </w:rPr>
        <w:t>RXU,counted</w:t>
      </w:r>
      <w:r w:rsidRPr="003C5595">
        <w:rPr>
          <w:rFonts w:eastAsia="DengXian"/>
          <w:lang w:eastAsia="x-none"/>
        </w:rPr>
        <w:t xml:space="preserve"> = </w:t>
      </w:r>
      <w:r w:rsidRPr="003C5595">
        <w:rPr>
          <w:rFonts w:eastAsia="DengXian"/>
          <w:i/>
          <w:lang w:eastAsia="x-none"/>
        </w:rPr>
        <w:t>min(N</w:t>
      </w:r>
      <w:r w:rsidRPr="003C5595">
        <w:rPr>
          <w:rFonts w:eastAsia="DengXian"/>
          <w:i/>
          <w:vertAlign w:val="subscript"/>
          <w:lang w:eastAsia="x-none"/>
        </w:rPr>
        <w:t xml:space="preserve">RXU,active </w:t>
      </w:r>
      <w:r w:rsidRPr="003C5595">
        <w:rPr>
          <w:rFonts w:eastAsia="DengXian"/>
          <w:i/>
          <w:lang w:eastAsia="x-none"/>
        </w:rPr>
        <w:t>, 8</w:t>
      </w:r>
      <w:r w:rsidRPr="003C5595">
        <w:rPr>
          <w:rFonts w:eastAsia="DengXian"/>
          <w:lang w:eastAsia="x-none"/>
        </w:rPr>
        <w:t xml:space="preserve"> </w:t>
      </w:r>
      <w:r w:rsidRPr="003C5595">
        <w:rPr>
          <w:rFonts w:eastAsia="DengXian"/>
          <w:i/>
          <w:lang w:eastAsia="ja-JP"/>
        </w:rPr>
        <w:t xml:space="preserve">× </w:t>
      </w:r>
      <w:r w:rsidRPr="003C5595">
        <w:rPr>
          <w:rFonts w:eastAsia="DengXian"/>
          <w:i/>
          <w:lang w:eastAsia="x-none"/>
        </w:rPr>
        <w:t>N</w:t>
      </w:r>
      <w:r w:rsidRPr="003C5595">
        <w:rPr>
          <w:rFonts w:eastAsia="DengXian"/>
          <w:i/>
          <w:vertAlign w:val="subscript"/>
          <w:lang w:eastAsia="x-none"/>
        </w:rPr>
        <w:t>cells</w:t>
      </w:r>
      <w:r w:rsidRPr="003C5595">
        <w:rPr>
          <w:rFonts w:eastAsia="DengXian"/>
          <w:i/>
          <w:lang w:eastAsia="x-none"/>
        </w:rPr>
        <w:t>)</w:t>
      </w:r>
    </w:p>
    <w:p w14:paraId="64D42B5F" w14:textId="787F7F9F" w:rsidR="00294BD4" w:rsidRPr="003C5595" w:rsidRDefault="00294BD4" w:rsidP="00294BD4">
      <w:pPr>
        <w:rPr>
          <w:rFonts w:eastAsia="MS Mincho"/>
          <w:lang w:eastAsia="ja-JP"/>
        </w:rPr>
      </w:pPr>
      <w:r w:rsidRPr="003C5595">
        <w:rPr>
          <w:rFonts w:eastAsia="DengXian"/>
        </w:rPr>
        <w:t>N</w:t>
      </w:r>
      <w:r w:rsidRPr="003C5595">
        <w:rPr>
          <w:rFonts w:eastAsia="DengXian"/>
          <w:vertAlign w:val="subscript"/>
        </w:rPr>
        <w:t>RXU,countedpercell</w:t>
      </w:r>
      <w:r w:rsidRPr="003C5595">
        <w:rPr>
          <w:rFonts w:eastAsia="MS Mincho"/>
          <w:lang w:eastAsia="ja-JP"/>
        </w:rPr>
        <w:t xml:space="preserve"> is used for scaling of </w:t>
      </w:r>
      <w:r w:rsidRPr="003C5595">
        <w:rPr>
          <w:rFonts w:eastAsia="MS Mincho"/>
          <w:i/>
          <w:lang w:eastAsia="ja-JP"/>
        </w:rPr>
        <w:t>basic limits</w:t>
      </w:r>
      <w:r w:rsidRPr="003C5595">
        <w:rPr>
          <w:rFonts w:eastAsia="MS Mincho"/>
          <w:lang w:eastAsia="ja-JP"/>
        </w:rPr>
        <w:t xml:space="preserve"> and is derived as </w:t>
      </w:r>
      <w:r w:rsidRPr="003C5595">
        <w:rPr>
          <w:rFonts w:eastAsia="DengXian"/>
        </w:rPr>
        <w:t>N</w:t>
      </w:r>
      <w:r w:rsidRPr="003C5595">
        <w:rPr>
          <w:rFonts w:eastAsia="DengXian"/>
          <w:vertAlign w:val="subscript"/>
        </w:rPr>
        <w:t>RXU,countedpercell</w:t>
      </w:r>
      <w:r w:rsidRPr="003C5595">
        <w:rPr>
          <w:rFonts w:eastAsia="DengXian"/>
          <w:vertAlign w:val="subscript"/>
          <w:lang w:eastAsia="zh-CN"/>
        </w:rPr>
        <w:t xml:space="preserve"> </w:t>
      </w:r>
      <w:r w:rsidRPr="003C5595">
        <w:rPr>
          <w:rFonts w:eastAsia="DengXian"/>
          <w:lang w:eastAsia="zh-CN"/>
        </w:rPr>
        <w:t xml:space="preserve">= </w:t>
      </w:r>
      <w:r w:rsidRPr="003C5595">
        <w:rPr>
          <w:rFonts w:eastAsia="DengXian"/>
          <w:iCs/>
          <w:lang w:eastAsia="ja-JP"/>
        </w:rPr>
        <w:t>N</w:t>
      </w:r>
      <w:r w:rsidRPr="003C5595">
        <w:rPr>
          <w:rFonts w:eastAsia="DengXian"/>
          <w:iCs/>
          <w:vertAlign w:val="subscript"/>
          <w:lang w:eastAsia="ja-JP"/>
        </w:rPr>
        <w:t xml:space="preserve">RXU,counted </w:t>
      </w:r>
      <w:r w:rsidRPr="003C5595">
        <w:rPr>
          <w:rFonts w:eastAsia="DengXian"/>
          <w:iCs/>
          <w:lang w:eastAsia="ja-JP"/>
        </w:rPr>
        <w:t>/ N</w:t>
      </w:r>
      <w:r w:rsidRPr="003C5595">
        <w:rPr>
          <w:rFonts w:eastAsia="DengXian"/>
          <w:iCs/>
          <w:vertAlign w:val="subscript"/>
          <w:lang w:eastAsia="ja-JP"/>
        </w:rPr>
        <w:t>cells</w:t>
      </w:r>
      <w:r w:rsidRPr="003C5595">
        <w:rPr>
          <w:rFonts w:eastAsia="DengXian"/>
          <w:iCs/>
          <w:lang w:eastAsia="ja-JP"/>
        </w:rPr>
        <w:t>, where N</w:t>
      </w:r>
      <w:r w:rsidRPr="003C5595">
        <w:rPr>
          <w:rFonts w:eastAsia="DengXian"/>
          <w:iCs/>
          <w:vertAlign w:val="subscript"/>
          <w:lang w:eastAsia="ja-JP"/>
        </w:rPr>
        <w:t>cells</w:t>
      </w:r>
      <w:r w:rsidRPr="003C5595">
        <w:rPr>
          <w:rFonts w:eastAsia="DengXian"/>
          <w:iCs/>
          <w:lang w:eastAsia="ja-JP"/>
        </w:rPr>
        <w:t xml:space="preserve"> is defined in </w:t>
      </w:r>
      <w:r w:rsidR="00AC59EA">
        <w:rPr>
          <w:rFonts w:eastAsia="DengXian"/>
          <w:iCs/>
          <w:lang w:eastAsia="ja-JP"/>
        </w:rPr>
        <w:t>clause</w:t>
      </w:r>
      <w:r w:rsidRPr="003C5595">
        <w:rPr>
          <w:rFonts w:eastAsia="DengXian"/>
          <w:iCs/>
          <w:lang w:eastAsia="ja-JP"/>
        </w:rPr>
        <w:t xml:space="preserve"> 6.1.</w:t>
      </w:r>
    </w:p>
    <w:p w14:paraId="3A90C4A3" w14:textId="77777777" w:rsidR="00294BD4" w:rsidRPr="003C5595" w:rsidRDefault="00294BD4" w:rsidP="00294BD4">
      <w:pPr>
        <w:keepLines/>
        <w:ind w:left="1135" w:hanging="851"/>
        <w:rPr>
          <w:rFonts w:eastAsia="DengXian"/>
          <w:lang w:eastAsia="x-none"/>
        </w:rPr>
      </w:pPr>
      <w:r w:rsidRPr="003C5595">
        <w:rPr>
          <w:rFonts w:eastAsia="DengXian"/>
          <w:lang w:eastAsia="x-none"/>
        </w:rPr>
        <w:lastRenderedPageBreak/>
        <w:t>NOTE:</w:t>
      </w:r>
      <w:r w:rsidRPr="003C5595">
        <w:rPr>
          <w:rFonts w:eastAsia="DengXian"/>
          <w:lang w:eastAsia="x-none"/>
        </w:rPr>
        <w:tab/>
        <w:t>N</w:t>
      </w:r>
      <w:r w:rsidRPr="003C5595">
        <w:rPr>
          <w:rFonts w:eastAsia="DengXian"/>
          <w:vertAlign w:val="subscript"/>
          <w:lang w:eastAsia="x-none"/>
        </w:rPr>
        <w:t>RXU,active</w:t>
      </w:r>
      <w:r w:rsidRPr="003C5595">
        <w:rPr>
          <w:rFonts w:eastAsia="DengXian"/>
          <w:lang w:eastAsia="x-none"/>
        </w:rPr>
        <w:t xml:space="preserve"> is the number of actually active receiver units and is independent to the declaration of N</w:t>
      </w:r>
      <w:r w:rsidRPr="003C5595">
        <w:rPr>
          <w:rFonts w:eastAsia="DengXian"/>
          <w:vertAlign w:val="subscript"/>
          <w:lang w:eastAsia="x-none"/>
        </w:rPr>
        <w:t>cells</w:t>
      </w:r>
      <w:r w:rsidRPr="003C5595">
        <w:rPr>
          <w:rFonts w:eastAsia="DengXian"/>
          <w:lang w:eastAsia="x-none"/>
        </w:rPr>
        <w:t>.</w:t>
      </w:r>
    </w:p>
    <w:p w14:paraId="5ED474FC" w14:textId="77777777" w:rsidR="00294BD4" w:rsidRPr="003C5595" w:rsidRDefault="00294BD4" w:rsidP="0058053F">
      <w:pPr>
        <w:pStyle w:val="Heading3"/>
      </w:pPr>
      <w:bookmarkStart w:id="2196" w:name="_Toc21100063"/>
      <w:bookmarkStart w:id="2197" w:name="_Toc29809861"/>
      <w:bookmarkStart w:id="2198" w:name="_Toc36645246"/>
      <w:r w:rsidRPr="003C5595">
        <w:t>7.6.2</w:t>
      </w:r>
      <w:r w:rsidRPr="003C5595">
        <w:tab/>
        <w:t>Minimum requirement</w:t>
      </w:r>
      <w:bookmarkEnd w:id="2196"/>
      <w:bookmarkEnd w:id="2197"/>
      <w:bookmarkEnd w:id="2198"/>
    </w:p>
    <w:p w14:paraId="1798C43C" w14:textId="6A948C90" w:rsidR="00294BD4" w:rsidRPr="003C5595" w:rsidRDefault="00294BD4" w:rsidP="00294BD4">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 xml:space="preserve">in TS 38.104 [2], </w:t>
      </w:r>
      <w:r w:rsidR="00AC59EA">
        <w:t>clause</w:t>
      </w:r>
      <w:r w:rsidRPr="003C5595">
        <w:t xml:space="preserve"> 7.6.2.</w:t>
      </w:r>
    </w:p>
    <w:p w14:paraId="292B423E" w14:textId="77777777" w:rsidR="00294BD4" w:rsidRPr="003C5595" w:rsidRDefault="00294BD4" w:rsidP="0058053F">
      <w:pPr>
        <w:pStyle w:val="Heading3"/>
      </w:pPr>
      <w:bookmarkStart w:id="2199" w:name="_Toc21100064"/>
      <w:bookmarkStart w:id="2200" w:name="_Toc29809862"/>
      <w:bookmarkStart w:id="2201" w:name="_Toc36645247"/>
      <w:r w:rsidRPr="003C5595">
        <w:t>7.6.3</w:t>
      </w:r>
      <w:r w:rsidRPr="003C5595">
        <w:tab/>
        <w:t>Test purpose</w:t>
      </w:r>
      <w:bookmarkEnd w:id="2199"/>
      <w:bookmarkEnd w:id="2200"/>
      <w:bookmarkEnd w:id="2201"/>
    </w:p>
    <w:p w14:paraId="7B98FD8A" w14:textId="77777777" w:rsidR="00294BD4" w:rsidRPr="003C5595" w:rsidRDefault="00294BD4" w:rsidP="00294BD4">
      <w:pPr>
        <w:rPr>
          <w:rFonts w:cs="v4.2.0"/>
        </w:rPr>
      </w:pPr>
      <w:r w:rsidRPr="003C5595">
        <w:rPr>
          <w:rFonts w:cs="v4.2.0"/>
        </w:rPr>
        <w:t>The test purpose is to verify the ability of the BS to limit the interference caused by receiver spurious emissions to other systems.</w:t>
      </w:r>
    </w:p>
    <w:p w14:paraId="3743A01A" w14:textId="068476CE" w:rsidR="00294BD4" w:rsidRPr="003C5595" w:rsidRDefault="00294BD4" w:rsidP="0058053F">
      <w:pPr>
        <w:pStyle w:val="Heading3"/>
      </w:pPr>
      <w:bookmarkStart w:id="2202" w:name="_Toc21100065"/>
      <w:bookmarkStart w:id="2203" w:name="_Toc29809863"/>
      <w:bookmarkStart w:id="2204" w:name="_Toc36645248"/>
      <w:r w:rsidRPr="003C5595">
        <w:t>7.6.4</w:t>
      </w:r>
      <w:r w:rsidRPr="003C5595">
        <w:tab/>
        <w:t>Method of test</w:t>
      </w:r>
      <w:bookmarkEnd w:id="2202"/>
      <w:bookmarkEnd w:id="2203"/>
      <w:bookmarkEnd w:id="2204"/>
    </w:p>
    <w:p w14:paraId="3861E0C9" w14:textId="77777777" w:rsidR="00294BD4" w:rsidRPr="003C5595" w:rsidRDefault="00294BD4" w:rsidP="0058053F">
      <w:pPr>
        <w:pStyle w:val="Heading4"/>
      </w:pPr>
      <w:bookmarkStart w:id="2205" w:name="_Toc21100066"/>
      <w:bookmarkStart w:id="2206" w:name="_Toc29809864"/>
      <w:bookmarkStart w:id="2207" w:name="_Toc36645249"/>
      <w:r w:rsidRPr="003C5595">
        <w:t>7.6.4.1</w:t>
      </w:r>
      <w:r w:rsidRPr="003C5595">
        <w:tab/>
        <w:t>Initial conditions</w:t>
      </w:r>
      <w:bookmarkEnd w:id="2205"/>
      <w:bookmarkEnd w:id="2206"/>
      <w:bookmarkEnd w:id="2207"/>
    </w:p>
    <w:p w14:paraId="7E7D0800" w14:textId="086BDB68" w:rsidR="00294BD4" w:rsidRPr="003C5595" w:rsidRDefault="00294BD4" w:rsidP="00EC3D0A">
      <w:r w:rsidRPr="003C5595">
        <w:t xml:space="preserve">Test environment: </w:t>
      </w:r>
      <w:r w:rsidR="008F1036" w:rsidRPr="003C5595">
        <w:t>N</w:t>
      </w:r>
      <w:r w:rsidRPr="003C5595">
        <w:t xml:space="preserve">ormal; see annex </w:t>
      </w:r>
      <w:r w:rsidR="008F1036" w:rsidRPr="003C5595">
        <w:t>B.2.</w:t>
      </w:r>
    </w:p>
    <w:p w14:paraId="7342CBAC" w14:textId="66B4A8FA" w:rsidR="00294BD4" w:rsidRPr="003C5595" w:rsidRDefault="00294BD4" w:rsidP="00A94738">
      <w:r w:rsidRPr="003C5595">
        <w:t xml:space="preserve">RF channels to be tested for single carrier: M; see </w:t>
      </w:r>
      <w:r w:rsidR="00AC59EA">
        <w:t>clause</w:t>
      </w:r>
      <w:r w:rsidRPr="003C5595">
        <w:t xml:space="preserve"> 4.9.1.</w:t>
      </w:r>
    </w:p>
    <w:p w14:paraId="648C81B7" w14:textId="22CE6D77" w:rsidR="00294BD4" w:rsidRPr="003C5595" w:rsidRDefault="00294BD4" w:rsidP="00294BD4">
      <w:pPr>
        <w:rPr>
          <w:rFonts w:cs="v4.2.0"/>
        </w:rPr>
      </w:pPr>
      <w:r w:rsidRPr="003C5595">
        <w:rPr>
          <w:i/>
        </w:rPr>
        <w:t>Base Station RF Bandwidth</w:t>
      </w:r>
      <w:r w:rsidRPr="003C5595">
        <w:t xml:space="preserve"> positions</w:t>
      </w:r>
      <w:r w:rsidRPr="003C5595" w:rsidDel="00015834">
        <w:rPr>
          <w:rFonts w:cs="v4.2.0"/>
        </w:rPr>
        <w:t xml:space="preserve"> </w:t>
      </w:r>
      <w:r w:rsidRPr="003C5595">
        <w:rPr>
          <w:rFonts w:cs="v4.2.0"/>
        </w:rPr>
        <w:t>to be tested for multi-carrier:</w:t>
      </w:r>
    </w:p>
    <w:p w14:paraId="7D59299C" w14:textId="52C51F31" w:rsidR="00294BD4" w:rsidRPr="003C5595" w:rsidRDefault="00294BD4" w:rsidP="00294BD4">
      <w:pPr>
        <w:ind w:left="568" w:hanging="284"/>
      </w:pPr>
      <w:r w:rsidRPr="003C5595">
        <w:t>-</w:t>
      </w:r>
      <w:r w:rsidRPr="003C5595">
        <w:tab/>
        <w:t>M</w:t>
      </w:r>
      <w:r w:rsidRPr="003C5595">
        <w:rPr>
          <w:vertAlign w:val="subscript"/>
        </w:rPr>
        <w:t>RFBW</w:t>
      </w:r>
      <w:r w:rsidRPr="003C5595">
        <w:t xml:space="preserve"> in single-band operation, see </w:t>
      </w:r>
      <w:r w:rsidR="00AC59EA">
        <w:t>clause</w:t>
      </w:r>
      <w:r w:rsidRPr="003C5595">
        <w:t xml:space="preserve"> 4.9.1,</w:t>
      </w:r>
    </w:p>
    <w:p w14:paraId="609E4799" w14:textId="17695DBE" w:rsidR="00294BD4" w:rsidRPr="003C5595" w:rsidRDefault="007030C1" w:rsidP="00294BD4">
      <w:pPr>
        <w:ind w:left="568" w:hanging="284"/>
      </w:pPr>
      <w:r w:rsidRPr="003C5595">
        <w:t>-</w:t>
      </w:r>
      <w:r w:rsidRPr="003C5595">
        <w:tab/>
      </w:r>
      <w:r w:rsidR="00294BD4" w:rsidRPr="003C5595">
        <w:t>B</w:t>
      </w:r>
      <w:r w:rsidR="00294BD4" w:rsidRPr="003C5595">
        <w:rPr>
          <w:vertAlign w:val="subscript"/>
        </w:rPr>
        <w:t>RFBW</w:t>
      </w:r>
      <w:r w:rsidR="00294BD4" w:rsidRPr="003C5595">
        <w:t>_T</w:t>
      </w:r>
      <w:r w:rsidR="00294BD4" w:rsidRPr="003C5595">
        <w:rPr>
          <w:lang w:eastAsia="zh-CN"/>
        </w:rPr>
        <w:t>'</w:t>
      </w:r>
      <w:r w:rsidR="00294BD4" w:rsidRPr="003C5595">
        <w:rPr>
          <w:vertAlign w:val="subscript"/>
        </w:rPr>
        <w:t>RFBW</w:t>
      </w:r>
      <w:r w:rsidR="00294BD4" w:rsidRPr="003C5595">
        <w:t xml:space="preserve"> and B</w:t>
      </w:r>
      <w:r w:rsidR="00294BD4" w:rsidRPr="003C5595">
        <w:rPr>
          <w:lang w:eastAsia="zh-CN"/>
        </w:rPr>
        <w:t>'</w:t>
      </w:r>
      <w:r w:rsidR="00294BD4" w:rsidRPr="003C5595">
        <w:rPr>
          <w:vertAlign w:val="subscript"/>
        </w:rPr>
        <w:t>RFBW</w:t>
      </w:r>
      <w:r w:rsidR="00294BD4" w:rsidRPr="003C5595">
        <w:t>_T</w:t>
      </w:r>
      <w:r w:rsidR="00294BD4" w:rsidRPr="003C5595">
        <w:rPr>
          <w:vertAlign w:val="subscript"/>
        </w:rPr>
        <w:t>RFBW</w:t>
      </w:r>
      <w:r w:rsidR="00294BD4" w:rsidRPr="003C5595">
        <w:t xml:space="preserve"> in multi-band operation, see </w:t>
      </w:r>
      <w:r w:rsidR="00AC59EA">
        <w:t>clause</w:t>
      </w:r>
      <w:r w:rsidR="00294BD4" w:rsidRPr="003C5595">
        <w:t xml:space="preserve"> 4.9.1.</w:t>
      </w:r>
    </w:p>
    <w:p w14:paraId="2D8BD4BF" w14:textId="77777777" w:rsidR="0040230A" w:rsidRPr="003C5595" w:rsidRDefault="0040230A" w:rsidP="0040230A">
      <w:pPr>
        <w:pStyle w:val="Heading4"/>
      </w:pPr>
      <w:bookmarkStart w:id="2208" w:name="_Toc21100067"/>
      <w:bookmarkStart w:id="2209" w:name="_Toc29809865"/>
      <w:bookmarkStart w:id="2210" w:name="_Toc36645250"/>
      <w:r w:rsidRPr="003C5595">
        <w:t>7.6.4.2</w:t>
      </w:r>
      <w:r w:rsidRPr="003C5595">
        <w:tab/>
        <w:t>Procedure</w:t>
      </w:r>
      <w:bookmarkEnd w:id="2208"/>
      <w:bookmarkEnd w:id="2209"/>
      <w:bookmarkEnd w:id="2210"/>
    </w:p>
    <w:p w14:paraId="686D6DB7" w14:textId="77777777" w:rsidR="0040230A" w:rsidRPr="003C5595" w:rsidRDefault="0040230A" w:rsidP="0040230A">
      <w:r w:rsidRPr="003C5595">
        <w:t>The minimum requirement is applied to all connectors under test,</w:t>
      </w:r>
    </w:p>
    <w:p w14:paraId="4916E683" w14:textId="77777777" w:rsidR="0040230A" w:rsidRPr="003C5595" w:rsidRDefault="0040230A" w:rsidP="0040230A">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D.4.4. Whichever method is used the procedure is repeated until all </w:t>
      </w:r>
      <w:r w:rsidRPr="003C5595">
        <w:rPr>
          <w:i/>
        </w:rPr>
        <w:t>TAB connectors</w:t>
      </w:r>
      <w:r w:rsidRPr="003C5595">
        <w:t xml:space="preserve"> necessary to demonstrate conformance have been tested.</w:t>
      </w:r>
    </w:p>
    <w:p w14:paraId="0E96120D" w14:textId="5EA06ED8" w:rsidR="0040230A" w:rsidRPr="003C5595" w:rsidRDefault="0040230A" w:rsidP="0040230A">
      <w:pPr>
        <w:pStyle w:val="B1"/>
      </w:pPr>
      <w:r w:rsidRPr="003C5595">
        <w:t>1)</w:t>
      </w:r>
      <w:r w:rsidRPr="003C5595">
        <w:tab/>
        <w:t xml:space="preserve">Connect the connector under test to measurement equipment as shown in annex D.2.6 for </w:t>
      </w:r>
      <w:r w:rsidRPr="003C5595">
        <w:rPr>
          <w:i/>
        </w:rPr>
        <w:t>BS type 1-C</w:t>
      </w:r>
      <w:r w:rsidRPr="003C5595">
        <w:t xml:space="preserve"> and in annex D.4.4 for</w:t>
      </w:r>
      <w:r w:rsidRPr="003C5595">
        <w:rPr>
          <w:i/>
        </w:rPr>
        <w:t xml:space="preserve"> BS type 1-H</w:t>
      </w:r>
      <w:r w:rsidRPr="003C5595">
        <w:t xml:space="preserve">. </w:t>
      </w:r>
    </w:p>
    <w:p w14:paraId="2E3F23C3" w14:textId="6AB1C200" w:rsidR="0040230A" w:rsidRPr="003C5595" w:rsidRDefault="0040230A" w:rsidP="0040230A">
      <w:pPr>
        <w:pStyle w:val="B1"/>
      </w:pPr>
      <w:r w:rsidRPr="003C5595">
        <w:rPr>
          <w:rFonts w:cs="v4.2.0"/>
          <w:snapToGrid w:val="0"/>
        </w:rPr>
        <w:t>2)</w:t>
      </w:r>
      <w:r w:rsidRPr="003C5595">
        <w:rPr>
          <w:rFonts w:cs="v4.2.0"/>
          <w:snapToGrid w:val="0"/>
        </w:rPr>
        <w:tab/>
        <w:t xml:space="preserve">For separate RX only connectors with single carrier operation set the connector under test to transmit at </w:t>
      </w:r>
      <w:r w:rsidRPr="003C5595">
        <w:t xml:space="preserve">manufacturers declared </w:t>
      </w:r>
      <w:r w:rsidRPr="003C5595">
        <w:rPr>
          <w:i/>
        </w:rPr>
        <w:t>rated carrier output power</w:t>
      </w:r>
      <w:r w:rsidRPr="003C5595">
        <w:t xml:space="preserve"> </w:t>
      </w:r>
      <w:r w:rsidR="00046DB5">
        <w:t>(P</w:t>
      </w:r>
      <w:del w:id="2211" w:author="CR0090" w:date="2020-03-13T16:07:00Z">
        <w:r w:rsidR="00046DB5">
          <w:rPr>
            <w:vertAlign w:val="subscript"/>
          </w:rPr>
          <w:delText>R</w:delText>
        </w:r>
      </w:del>
      <w:ins w:id="2212" w:author="CR0090" w:date="2020-03-13T16:07:00Z">
        <w:r w:rsidR="00046DB5">
          <w:rPr>
            <w:vertAlign w:val="subscript"/>
          </w:rPr>
          <w:t>r</w:t>
        </w:r>
      </w:ins>
      <w:r w:rsidR="00046DB5">
        <w:rPr>
          <w:vertAlign w:val="subscript"/>
        </w:rPr>
        <w:t xml:space="preserve">ated,c,AC </w:t>
      </w:r>
      <w:r w:rsidR="00046DB5">
        <w:t>or P</w:t>
      </w:r>
      <w:del w:id="2213" w:author="CR0090" w:date="2020-03-13T16:07:00Z">
        <w:r w:rsidR="00046DB5">
          <w:rPr>
            <w:vertAlign w:val="subscript"/>
          </w:rPr>
          <w:delText>R</w:delText>
        </w:r>
      </w:del>
      <w:ins w:id="2214" w:author="CR0090" w:date="2020-03-13T16:07:00Z">
        <w:r w:rsidR="00046DB5">
          <w:rPr>
            <w:vertAlign w:val="subscript"/>
          </w:rPr>
          <w:t>r</w:t>
        </w:r>
      </w:ins>
      <w:r w:rsidR="00046DB5">
        <w:rPr>
          <w:vertAlign w:val="subscript"/>
        </w:rPr>
        <w:t>ated,c,TABC</w:t>
      </w:r>
      <w:r w:rsidR="00046DB5">
        <w:t>, D.21)</w:t>
      </w:r>
      <w:r w:rsidRPr="003C5595">
        <w:t>. Channel set-up shall be according to N</w:t>
      </w:r>
      <w:r w:rsidRPr="003C5595">
        <w:rPr>
          <w:lang w:eastAsia="zh-CN"/>
        </w:rPr>
        <w:t>R-FR1</w:t>
      </w:r>
      <w:r w:rsidRPr="003C5595">
        <w:t>-TM 1.1.</w:t>
      </w:r>
    </w:p>
    <w:p w14:paraId="3FF3C158" w14:textId="7B32CC3D" w:rsidR="000B029C" w:rsidRPr="005174FE" w:rsidRDefault="0040230A" w:rsidP="000B029C">
      <w:pPr>
        <w:pStyle w:val="B1"/>
        <w:rPr>
          <w:ins w:id="2215" w:author="CR0093" w:date="2020-03-13T16:07:00Z"/>
        </w:rPr>
      </w:pPr>
      <w:r w:rsidRPr="003C5595">
        <w:rPr>
          <w:rFonts w:cs="v4.2.0"/>
          <w:snapToGrid w:val="0"/>
        </w:rPr>
        <w:tab/>
        <w:t xml:space="preserve">For separate RX only connectors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(D.15-D.16) 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Pr="003C5595">
        <w:rPr>
          <w:lang w:eastAsia="zh-CN"/>
        </w:rPr>
        <w:t xml:space="preserve">s 4.7 and 4.8 </w:t>
      </w:r>
      <w:r w:rsidRPr="003C5595">
        <w:t xml:space="preserve">using the corresponding test models or set of physical channels in </w:t>
      </w:r>
      <w:r w:rsidR="00AC59EA">
        <w:t>clause</w:t>
      </w:r>
      <w:r w:rsidRPr="003C5595">
        <w:t xml:space="preserve"> 4.9.</w:t>
      </w:r>
      <w:r w:rsidR="000B029C" w:rsidRPr="000B029C">
        <w:t xml:space="preserve"> </w:t>
      </w:r>
    </w:p>
    <w:p w14:paraId="31836C5C" w14:textId="77777777" w:rsidR="000B029C" w:rsidRPr="005174FE" w:rsidRDefault="000B029C" w:rsidP="000B029C">
      <w:pPr>
        <w:ind w:left="567"/>
        <w:rPr>
          <w:rFonts w:eastAsia="MS PMincho"/>
        </w:rPr>
      </w:pPr>
      <w:ins w:id="2216" w:author="CR0093" w:date="2020-03-13T16:07:00Z">
        <w:r w:rsidRPr="005174FE">
          <w:rPr>
            <w:rFonts w:cs="v4.2.0"/>
          </w:rPr>
          <w:t xml:space="preserve">For </w:t>
        </w:r>
        <w:r w:rsidRPr="005174FE">
          <w:rPr>
            <w:rFonts w:cs="v4.2.0"/>
            <w:snapToGrid w:val="0"/>
          </w:rPr>
          <w:t xml:space="preserve">separate RX only connectors </w:t>
        </w:r>
        <w:r w:rsidRPr="005174FE">
          <w:rPr>
            <w:rFonts w:cs="v4.2.0"/>
          </w:rPr>
          <w:t>declared to be capable of NB-IoT operation in NR in-band (D.41), test shall be performed using N-TM according to clause 4.9.2.2.9.</w:t>
        </w:r>
      </w:ins>
    </w:p>
    <w:p w14:paraId="3F6B6211" w14:textId="77777777" w:rsidR="0040230A" w:rsidRPr="003C5595" w:rsidRDefault="0040230A" w:rsidP="0040230A">
      <w:pPr>
        <w:pStyle w:val="B1"/>
      </w:pPr>
      <w:r w:rsidRPr="003C5595">
        <w:tab/>
        <w:t>For TDD connectors capable of transmit and receive ensure the transmitter is OFF.</w:t>
      </w:r>
    </w:p>
    <w:p w14:paraId="159E02F1" w14:textId="77777777" w:rsidR="0040230A" w:rsidRPr="003C5595" w:rsidRDefault="0040230A" w:rsidP="0040230A">
      <w:pPr>
        <w:pStyle w:val="B1"/>
      </w:pPr>
      <w:r w:rsidRPr="003C5595">
        <w:t>3)</w:t>
      </w:r>
      <w:r w:rsidRPr="003C5595">
        <w:tab/>
        <w:t>Set the measurement equipment parameters as specified in table 7.6.5.1-1.</w:t>
      </w:r>
    </w:p>
    <w:p w14:paraId="69E38614" w14:textId="77777777" w:rsidR="0040230A" w:rsidRPr="003C5595" w:rsidRDefault="0040230A" w:rsidP="0040230A">
      <w:pPr>
        <w:pStyle w:val="B1"/>
      </w:pPr>
      <w:r w:rsidRPr="003C5595">
        <w:t>4)</w:t>
      </w:r>
      <w:r w:rsidRPr="003C5595">
        <w:tab/>
        <w:t>Measure the spurious emissions over each frequency range described in table 7.6.5.1-1.</w:t>
      </w:r>
    </w:p>
    <w:p w14:paraId="589BA5C0"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1EEEB133" w14:textId="66329396" w:rsidR="00294BD4" w:rsidRPr="003C5595" w:rsidRDefault="0040230A" w:rsidP="0040230A">
      <w:pPr>
        <w:pStyle w:val="B1"/>
      </w:pPr>
      <w:r w:rsidRPr="003C5595">
        <w:t>5)</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4610BE7B" w14:textId="77777777" w:rsidR="00294BD4" w:rsidRPr="003C5595" w:rsidRDefault="00294BD4" w:rsidP="0058053F">
      <w:pPr>
        <w:pStyle w:val="Heading3"/>
      </w:pPr>
      <w:bookmarkStart w:id="2217" w:name="_Toc21100068"/>
      <w:bookmarkStart w:id="2218" w:name="_Toc29809866"/>
      <w:bookmarkStart w:id="2219" w:name="_Toc36645251"/>
      <w:r w:rsidRPr="003C5595">
        <w:lastRenderedPageBreak/>
        <w:t>7.6.5</w:t>
      </w:r>
      <w:r w:rsidRPr="003C5595">
        <w:tab/>
        <w:t>Test requirements</w:t>
      </w:r>
      <w:bookmarkEnd w:id="2217"/>
      <w:bookmarkEnd w:id="2218"/>
      <w:bookmarkEnd w:id="2219"/>
    </w:p>
    <w:p w14:paraId="0B683D11" w14:textId="77777777" w:rsidR="00294BD4" w:rsidRPr="003C5595" w:rsidRDefault="00294BD4" w:rsidP="0058053F">
      <w:pPr>
        <w:pStyle w:val="Heading4"/>
      </w:pPr>
      <w:bookmarkStart w:id="2220" w:name="_Toc21100069"/>
      <w:bookmarkStart w:id="2221" w:name="_Toc29809867"/>
      <w:bookmarkStart w:id="2222" w:name="_Toc36645252"/>
      <w:r w:rsidRPr="003C5595">
        <w:t>7.6.5.1</w:t>
      </w:r>
      <w:r w:rsidRPr="003C5595">
        <w:tab/>
        <w:t>Basic limits</w:t>
      </w:r>
      <w:bookmarkEnd w:id="2220"/>
      <w:bookmarkEnd w:id="2221"/>
      <w:bookmarkEnd w:id="2222"/>
    </w:p>
    <w:p w14:paraId="38FB7A7C" w14:textId="77777777" w:rsidR="00294BD4" w:rsidRPr="003C5595" w:rsidRDefault="00294BD4" w:rsidP="00294BD4">
      <w:pPr>
        <w:rPr>
          <w:rFonts w:eastAsia="??"/>
        </w:rPr>
      </w:pPr>
      <w:r w:rsidRPr="003C5595">
        <w:t>The receiver spurious emissions limits are provided in table 7.6.5.1-1.</w:t>
      </w:r>
    </w:p>
    <w:p w14:paraId="2296C190" w14:textId="4E6FAE3D" w:rsidR="00294BD4" w:rsidRPr="003C5595" w:rsidRDefault="00294BD4" w:rsidP="00BF4553">
      <w:pPr>
        <w:pStyle w:val="TH"/>
      </w:pPr>
      <w:r w:rsidRPr="003C5595">
        <w:t xml:space="preserve">Table 7.6.5.1-1: General </w:t>
      </w:r>
      <w:r w:rsidR="00EC6D2F" w:rsidRPr="003C5595">
        <w:t xml:space="preserve">BS receiver </w:t>
      </w:r>
      <w:r w:rsidRPr="003C5595">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3C5595" w14:paraId="2137E574" w14:textId="77777777" w:rsidTr="00F86264">
        <w:trPr>
          <w:tblHeader/>
          <w:jc w:val="center"/>
        </w:trPr>
        <w:tc>
          <w:tcPr>
            <w:tcW w:w="1897" w:type="dxa"/>
          </w:tcPr>
          <w:p w14:paraId="2CDADEF7" w14:textId="77777777" w:rsidR="0040230A" w:rsidRPr="003C5595" w:rsidRDefault="0040230A" w:rsidP="00F86264">
            <w:pPr>
              <w:pStyle w:val="TAH"/>
            </w:pPr>
            <w:r w:rsidRPr="003C5595">
              <w:t>Spurious frequency range</w:t>
            </w:r>
          </w:p>
        </w:tc>
        <w:tc>
          <w:tcPr>
            <w:tcW w:w="1276" w:type="dxa"/>
          </w:tcPr>
          <w:p w14:paraId="63A8630C" w14:textId="77777777" w:rsidR="0040230A" w:rsidRPr="003C5595" w:rsidRDefault="0040230A" w:rsidP="00F86264">
            <w:pPr>
              <w:pStyle w:val="TAH"/>
            </w:pPr>
            <w:r w:rsidRPr="003C5595">
              <w:rPr>
                <w:i/>
              </w:rPr>
              <w:t>Basic limit</w:t>
            </w:r>
          </w:p>
        </w:tc>
        <w:tc>
          <w:tcPr>
            <w:tcW w:w="1701" w:type="dxa"/>
          </w:tcPr>
          <w:p w14:paraId="4DECC1D6" w14:textId="77777777" w:rsidR="0040230A" w:rsidRPr="003C5595" w:rsidRDefault="0040230A" w:rsidP="00F86264">
            <w:pPr>
              <w:pStyle w:val="TAH"/>
            </w:pPr>
            <w:r w:rsidRPr="003C5595">
              <w:t>Measurement bandwidth</w:t>
            </w:r>
          </w:p>
        </w:tc>
        <w:tc>
          <w:tcPr>
            <w:tcW w:w="3969" w:type="dxa"/>
          </w:tcPr>
          <w:p w14:paraId="0ED51FF6" w14:textId="77777777" w:rsidR="0040230A" w:rsidRPr="003C5595" w:rsidRDefault="0040230A" w:rsidP="00F86264">
            <w:pPr>
              <w:pStyle w:val="TAH"/>
            </w:pPr>
            <w:r w:rsidRPr="003C5595">
              <w:t>Notes</w:t>
            </w:r>
          </w:p>
        </w:tc>
      </w:tr>
      <w:tr w:rsidR="003C5595" w:rsidRPr="003C5595" w14:paraId="684D1EFC" w14:textId="77777777" w:rsidTr="00F86264">
        <w:trPr>
          <w:jc w:val="center"/>
        </w:trPr>
        <w:tc>
          <w:tcPr>
            <w:tcW w:w="1897" w:type="dxa"/>
          </w:tcPr>
          <w:p w14:paraId="786A58BF" w14:textId="77777777" w:rsidR="0040230A" w:rsidRPr="003C5595" w:rsidRDefault="0040230A" w:rsidP="00F86264">
            <w:pPr>
              <w:pStyle w:val="TAC"/>
            </w:pPr>
            <w:r w:rsidRPr="003C5595">
              <w:t>30 MHz – 1 GHz</w:t>
            </w:r>
          </w:p>
        </w:tc>
        <w:tc>
          <w:tcPr>
            <w:tcW w:w="1276" w:type="dxa"/>
          </w:tcPr>
          <w:p w14:paraId="22DB8DC7" w14:textId="77777777" w:rsidR="0040230A" w:rsidRPr="003C5595" w:rsidRDefault="0040230A" w:rsidP="00F86264">
            <w:pPr>
              <w:pStyle w:val="TAC"/>
            </w:pPr>
            <w:r w:rsidRPr="003C5595">
              <w:t>-57 dBm</w:t>
            </w:r>
          </w:p>
        </w:tc>
        <w:tc>
          <w:tcPr>
            <w:tcW w:w="1701" w:type="dxa"/>
          </w:tcPr>
          <w:p w14:paraId="5BDABE78" w14:textId="77777777" w:rsidR="0040230A" w:rsidRPr="003C5595" w:rsidRDefault="0040230A" w:rsidP="00F86264">
            <w:pPr>
              <w:pStyle w:val="TAC"/>
            </w:pPr>
            <w:r w:rsidRPr="003C5595">
              <w:t>100 kHz</w:t>
            </w:r>
          </w:p>
        </w:tc>
        <w:tc>
          <w:tcPr>
            <w:tcW w:w="3969" w:type="dxa"/>
          </w:tcPr>
          <w:p w14:paraId="71C9DDC1" w14:textId="77777777" w:rsidR="0040230A" w:rsidRPr="003C5595" w:rsidRDefault="0040230A" w:rsidP="00F86264">
            <w:pPr>
              <w:pStyle w:val="TAL"/>
              <w:rPr>
                <w:rFonts w:cs="Arial"/>
                <w:szCs w:val="18"/>
              </w:rPr>
            </w:pPr>
            <w:r w:rsidRPr="003C5595">
              <w:rPr>
                <w:rFonts w:cs="Arial"/>
              </w:rPr>
              <w:t>Note 1</w:t>
            </w:r>
          </w:p>
        </w:tc>
      </w:tr>
      <w:tr w:rsidR="003C5595" w:rsidRPr="003C5595" w14:paraId="2DA2C23E" w14:textId="77777777" w:rsidTr="00F86264">
        <w:trPr>
          <w:jc w:val="center"/>
        </w:trPr>
        <w:tc>
          <w:tcPr>
            <w:tcW w:w="1897" w:type="dxa"/>
          </w:tcPr>
          <w:p w14:paraId="71AA9CB5" w14:textId="77777777" w:rsidR="0040230A" w:rsidRPr="003C5595" w:rsidRDefault="0040230A" w:rsidP="00F86264">
            <w:pPr>
              <w:pStyle w:val="TAC"/>
            </w:pPr>
            <w:r w:rsidRPr="003C5595">
              <w:t>1 GHz – 12.75 GHz</w:t>
            </w:r>
          </w:p>
        </w:tc>
        <w:tc>
          <w:tcPr>
            <w:tcW w:w="1276" w:type="dxa"/>
          </w:tcPr>
          <w:p w14:paraId="394AD2ED" w14:textId="77777777" w:rsidR="0040230A" w:rsidRPr="003C5595" w:rsidRDefault="0040230A" w:rsidP="00F86264">
            <w:pPr>
              <w:pStyle w:val="TAC"/>
            </w:pPr>
            <w:r w:rsidRPr="003C5595">
              <w:t>-47 dBm</w:t>
            </w:r>
          </w:p>
        </w:tc>
        <w:tc>
          <w:tcPr>
            <w:tcW w:w="1701" w:type="dxa"/>
          </w:tcPr>
          <w:p w14:paraId="068A9BA7" w14:textId="77777777" w:rsidR="0040230A" w:rsidRPr="003C5595" w:rsidRDefault="0040230A" w:rsidP="00F86264">
            <w:pPr>
              <w:pStyle w:val="TAC"/>
            </w:pPr>
            <w:r w:rsidRPr="003C5595">
              <w:t>1 MHz</w:t>
            </w:r>
          </w:p>
        </w:tc>
        <w:tc>
          <w:tcPr>
            <w:tcW w:w="3969" w:type="dxa"/>
          </w:tcPr>
          <w:p w14:paraId="0E820912" w14:textId="77777777" w:rsidR="0040230A" w:rsidRPr="003C5595" w:rsidRDefault="0040230A" w:rsidP="00F86264">
            <w:pPr>
              <w:pStyle w:val="TAL"/>
              <w:rPr>
                <w:rFonts w:cs="Arial"/>
                <w:szCs w:val="18"/>
              </w:rPr>
            </w:pPr>
            <w:r w:rsidRPr="003C5595">
              <w:rPr>
                <w:rFonts w:cs="Arial"/>
              </w:rPr>
              <w:t>Note 1, Note 2</w:t>
            </w:r>
          </w:p>
        </w:tc>
      </w:tr>
      <w:tr w:rsidR="003C5595" w:rsidRPr="003C5595" w14:paraId="7F1DFC84" w14:textId="77777777" w:rsidTr="00F86264">
        <w:trPr>
          <w:jc w:val="center"/>
        </w:trPr>
        <w:tc>
          <w:tcPr>
            <w:tcW w:w="1897" w:type="dxa"/>
          </w:tcPr>
          <w:p w14:paraId="5802A208" w14:textId="77777777" w:rsidR="0040230A" w:rsidRPr="003C5595" w:rsidRDefault="0040230A" w:rsidP="00F86264">
            <w:pPr>
              <w:pStyle w:val="TAC"/>
            </w:pPr>
            <w:r w:rsidRPr="003C5595">
              <w:rPr>
                <w:rFonts w:cs="v5.0.0"/>
              </w:rPr>
              <w:t xml:space="preserve">12.75 GHz </w:t>
            </w:r>
            <w:r w:rsidRPr="003C5595">
              <w:t>– 5</w:t>
            </w:r>
            <w:r w:rsidRPr="003C5595">
              <w:rPr>
                <w:vertAlign w:val="superscript"/>
              </w:rPr>
              <w:t>th</w:t>
            </w:r>
            <w:r w:rsidRPr="003C5595">
              <w:t xml:space="preserve"> harmonic of the upper frequency edge of the UL </w:t>
            </w:r>
            <w:r w:rsidRPr="003C5595">
              <w:rPr>
                <w:i/>
              </w:rPr>
              <w:t>operating band</w:t>
            </w:r>
            <w:r w:rsidRPr="003C5595">
              <w:t xml:space="preserve"> in GHz</w:t>
            </w:r>
          </w:p>
        </w:tc>
        <w:tc>
          <w:tcPr>
            <w:tcW w:w="1276" w:type="dxa"/>
          </w:tcPr>
          <w:p w14:paraId="780F011E" w14:textId="77777777" w:rsidR="0040230A" w:rsidRPr="003C5595" w:rsidRDefault="0040230A" w:rsidP="00F86264">
            <w:pPr>
              <w:pStyle w:val="TAC"/>
            </w:pPr>
            <w:r w:rsidRPr="003C5595">
              <w:t>-47 dBm</w:t>
            </w:r>
          </w:p>
        </w:tc>
        <w:tc>
          <w:tcPr>
            <w:tcW w:w="1701" w:type="dxa"/>
          </w:tcPr>
          <w:p w14:paraId="72AAD188" w14:textId="77777777" w:rsidR="0040230A" w:rsidRPr="003C5595" w:rsidRDefault="0040230A" w:rsidP="00F86264">
            <w:pPr>
              <w:pStyle w:val="TAC"/>
            </w:pPr>
            <w:r w:rsidRPr="003C5595">
              <w:t>1 MHz</w:t>
            </w:r>
          </w:p>
        </w:tc>
        <w:tc>
          <w:tcPr>
            <w:tcW w:w="3969" w:type="dxa"/>
          </w:tcPr>
          <w:p w14:paraId="1E355581" w14:textId="77777777" w:rsidR="0040230A" w:rsidRPr="003C5595" w:rsidRDefault="0040230A" w:rsidP="00F86264">
            <w:pPr>
              <w:pStyle w:val="TAL"/>
              <w:rPr>
                <w:rFonts w:cs="Arial"/>
                <w:szCs w:val="18"/>
              </w:rPr>
            </w:pPr>
            <w:r w:rsidRPr="003C5595">
              <w:rPr>
                <w:rFonts w:cs="Arial"/>
              </w:rPr>
              <w:t>Note 1, Note 2, Note 3</w:t>
            </w:r>
          </w:p>
        </w:tc>
      </w:tr>
      <w:tr w:rsidR="0040230A" w:rsidRPr="003C5595" w14:paraId="138A5806" w14:textId="77777777" w:rsidTr="00F86264">
        <w:trPr>
          <w:jc w:val="center"/>
        </w:trPr>
        <w:tc>
          <w:tcPr>
            <w:tcW w:w="8843" w:type="dxa"/>
            <w:gridSpan w:val="4"/>
          </w:tcPr>
          <w:p w14:paraId="3C6D5F2C" w14:textId="4BC940D1" w:rsidR="0040230A" w:rsidRPr="003C5595" w:rsidRDefault="0040230A" w:rsidP="00F86264">
            <w:pPr>
              <w:pStyle w:val="TAN"/>
              <w:rPr>
                <w:rFonts w:cs="Arial"/>
              </w:rPr>
            </w:pPr>
            <w:r w:rsidRPr="003C5595">
              <w:rPr>
                <w:rFonts w:cs="Arial"/>
              </w:rPr>
              <w:t>NOTE 1:</w:t>
            </w:r>
            <w:r w:rsidRPr="003C5595">
              <w:rPr>
                <w:rFonts w:cs="Arial"/>
              </w:rPr>
              <w:tab/>
              <w:t>Measurement bandwidths as in ITU-R SM.329 [5], s4.1.</w:t>
            </w:r>
          </w:p>
          <w:p w14:paraId="4AE8E157" w14:textId="02C85E6E" w:rsidR="0040230A" w:rsidRPr="003C5595" w:rsidRDefault="0040230A" w:rsidP="00F86264">
            <w:pPr>
              <w:pStyle w:val="TAN"/>
              <w:rPr>
                <w:rFonts w:cs="Arial"/>
              </w:rPr>
            </w:pPr>
            <w:r w:rsidRPr="003C5595">
              <w:rPr>
                <w:rFonts w:cs="Arial"/>
              </w:rPr>
              <w:t>NOTE 2:</w:t>
            </w:r>
            <w:r w:rsidRPr="003C5595">
              <w:rPr>
                <w:rFonts w:cs="Arial"/>
              </w:rPr>
              <w:tab/>
              <w:t>Upper frequency as in ITU-R SM.329 [5], s2.5 table 1.</w:t>
            </w:r>
          </w:p>
          <w:p w14:paraId="6319B5F2" w14:textId="77777777" w:rsidR="0040230A" w:rsidRPr="003C5595" w:rsidRDefault="0040230A" w:rsidP="00F86264">
            <w:pPr>
              <w:pStyle w:val="TAN"/>
              <w:rPr>
                <w:rFonts w:cs="Arial"/>
              </w:rPr>
            </w:pPr>
            <w:r w:rsidRPr="003C5595">
              <w:rPr>
                <w:rFonts w:cs="Arial"/>
              </w:rPr>
              <w:t>NOTE 3:</w:t>
            </w:r>
            <w:r w:rsidRPr="003C5595">
              <w:rPr>
                <w:rFonts w:cs="Arial"/>
              </w:rPr>
              <w:tab/>
              <w:t>This spurious frequency range applies</w:t>
            </w:r>
            <w:r w:rsidRPr="003C5595" w:rsidDel="00005173">
              <w:rPr>
                <w:rFonts w:cs="Arial"/>
              </w:rPr>
              <w:t xml:space="preserve"> </w:t>
            </w:r>
            <w:r w:rsidRPr="003C5595">
              <w:rPr>
                <w:rFonts w:cs="Arial"/>
              </w:rPr>
              <w:t xml:space="preserve">only for </w:t>
            </w:r>
            <w:r w:rsidRPr="003C5595">
              <w:rPr>
                <w:rFonts w:cs="Arial"/>
                <w:i/>
              </w:rPr>
              <w:t>operating bands</w:t>
            </w:r>
            <w:r w:rsidRPr="003C5595">
              <w:rPr>
                <w:rFonts w:cs="Arial"/>
              </w:rPr>
              <w:t xml:space="preserve"> for which the 5</w:t>
            </w:r>
            <w:r w:rsidRPr="003C5595">
              <w:rPr>
                <w:rFonts w:cs="Arial"/>
                <w:vertAlign w:val="superscript"/>
              </w:rPr>
              <w:t>th</w:t>
            </w:r>
            <w:r w:rsidRPr="003C5595">
              <w:rPr>
                <w:rFonts w:cs="Arial"/>
              </w:rPr>
              <w:t xml:space="preserve"> harmonic of the upper frequency edge</w:t>
            </w:r>
            <w:r w:rsidRPr="003C5595">
              <w:t xml:space="preserve"> of the UL </w:t>
            </w:r>
            <w:r w:rsidRPr="003C5595">
              <w:rPr>
                <w:i/>
              </w:rPr>
              <w:t>operating band</w:t>
            </w:r>
            <w:r w:rsidRPr="003C5595">
              <w:rPr>
                <w:rFonts w:cs="Arial"/>
              </w:rPr>
              <w:t xml:space="preserve"> is reaching beyond 12.75 GHz.</w:t>
            </w:r>
          </w:p>
          <w:p w14:paraId="6C6601F8" w14:textId="6BE3BBEB" w:rsidR="0040230A" w:rsidRPr="003C5595" w:rsidRDefault="0040230A" w:rsidP="00F86264">
            <w:pPr>
              <w:pStyle w:val="TAN"/>
            </w:pPr>
            <w:r w:rsidRPr="003C5595">
              <w:rPr>
                <w:rFonts w:eastAsia="??"/>
              </w:rPr>
              <w:t>NOTE 4:</w:t>
            </w:r>
            <w:r w:rsidRPr="003C5595">
              <w:rPr>
                <w:rFonts w:eastAsia="??"/>
              </w:rPr>
              <w:tab/>
            </w:r>
            <w:r w:rsidRPr="003C5595">
              <w:t>The frequency range from Δf</w:t>
            </w:r>
            <w:r w:rsidRPr="003C5595">
              <w:rPr>
                <w:rFonts w:cs="v5.0.0"/>
                <w:vertAlign w:val="subscript"/>
              </w:rPr>
              <w:t>OBUE</w:t>
            </w:r>
            <w:r w:rsidRPr="003C5595">
              <w:t xml:space="preserve"> below the lowest frequency of the BS transmitter operating band to Δf</w:t>
            </w:r>
            <w:r w:rsidRPr="003C5595">
              <w:rPr>
                <w:rFonts w:cs="v5.0.0"/>
                <w:vertAlign w:val="subscript"/>
              </w:rPr>
              <w:t>OBUE</w:t>
            </w:r>
            <w:r w:rsidRPr="003C5595">
              <w:t xml:space="preserve"> above the highest frequency of the BS transmitter </w:t>
            </w:r>
            <w:r w:rsidRPr="003C5595">
              <w:rPr>
                <w:i/>
              </w:rPr>
              <w:t>operating band</w:t>
            </w:r>
            <w:r w:rsidRPr="003C5595">
              <w:t xml:space="preserve"> may be excluded from the requirement. Δf</w:t>
            </w:r>
            <w:r w:rsidRPr="003C5595">
              <w:rPr>
                <w:rFonts w:cs="v5.0.0"/>
                <w:vertAlign w:val="subscript"/>
              </w:rPr>
              <w:t>OBUE</w:t>
            </w:r>
            <w:r w:rsidRPr="003C5595">
              <w:t xml:space="preserve"> is defined in </w:t>
            </w:r>
            <w:r w:rsidR="00AC59EA">
              <w:t>clause</w:t>
            </w:r>
            <w:r w:rsidRPr="003C5595">
              <w:t xml:space="preserve"> 6.6.1.</w:t>
            </w:r>
            <w:r w:rsidRPr="003C5595" w:rsidDel="00BA1448">
              <w:t xml:space="preserve"> </w:t>
            </w:r>
            <w:r w:rsidRPr="003C5595">
              <w:t xml:space="preserve">For </w:t>
            </w:r>
            <w:r w:rsidRPr="003C5595">
              <w:rPr>
                <w:i/>
              </w:rPr>
              <w:t>multi-band</w:t>
            </w:r>
            <w:r w:rsidRPr="003C5595">
              <w:t xml:space="preserve"> </w:t>
            </w:r>
            <w:r w:rsidRPr="003C5595">
              <w:rPr>
                <w:i/>
              </w:rPr>
              <w:t>connectors</w:t>
            </w:r>
            <w:r w:rsidRPr="003C5595">
              <w:t xml:space="preserve">, the exclusion applies for all supported </w:t>
            </w:r>
            <w:r w:rsidRPr="003C5595">
              <w:rPr>
                <w:i/>
              </w:rPr>
              <w:t>operating bands</w:t>
            </w:r>
            <w:r w:rsidRPr="003C5595">
              <w:t>.</w:t>
            </w:r>
          </w:p>
          <w:p w14:paraId="20666701" w14:textId="77777777" w:rsidR="0040230A" w:rsidRPr="003C5595" w:rsidRDefault="0040230A" w:rsidP="00F86264">
            <w:pPr>
              <w:pStyle w:val="TAN"/>
              <w:rPr>
                <w:rFonts w:eastAsia="??"/>
              </w:rPr>
            </w:pPr>
            <w:r w:rsidRPr="003C5595">
              <w:rPr>
                <w:rFonts w:eastAsia="??"/>
              </w:rPr>
              <w:t>NOTE 5:</w:t>
            </w:r>
            <w:r w:rsidRPr="003C5595">
              <w:rPr>
                <w:rFonts w:eastAsia="??"/>
              </w:rPr>
              <w:tab/>
            </w:r>
            <w:r w:rsidRPr="003C5595">
              <w:t>Void</w:t>
            </w:r>
            <w:r w:rsidRPr="003C5595">
              <w:rPr>
                <w:rFonts w:cs="v3.8.0"/>
              </w:rPr>
              <w:t xml:space="preserve"> </w:t>
            </w:r>
          </w:p>
        </w:tc>
      </w:tr>
    </w:tbl>
    <w:p w14:paraId="64BFB4F0" w14:textId="77777777" w:rsidR="00294BD4" w:rsidRPr="003C5595" w:rsidRDefault="00294BD4" w:rsidP="00294BD4"/>
    <w:p w14:paraId="298D54B9" w14:textId="77777777" w:rsidR="00294BD4" w:rsidRPr="003C5595" w:rsidRDefault="00294BD4" w:rsidP="0058053F">
      <w:pPr>
        <w:pStyle w:val="Heading4"/>
      </w:pPr>
      <w:bookmarkStart w:id="2223" w:name="_Toc21100070"/>
      <w:bookmarkStart w:id="2224" w:name="_Toc29809868"/>
      <w:bookmarkStart w:id="2225" w:name="_Toc36645253"/>
      <w:r w:rsidRPr="003C5595">
        <w:t>7.6.5.2</w:t>
      </w:r>
      <w:r w:rsidRPr="003C5595">
        <w:tab/>
        <w:t>BS type 1-C</w:t>
      </w:r>
      <w:bookmarkEnd w:id="2223"/>
      <w:bookmarkEnd w:id="2224"/>
      <w:bookmarkEnd w:id="2225"/>
    </w:p>
    <w:p w14:paraId="2DF80883" w14:textId="77777777" w:rsidR="00294BD4" w:rsidRPr="003C5595" w:rsidRDefault="00294BD4" w:rsidP="00294BD4">
      <w:r w:rsidRPr="003C5595">
        <w:t xml:space="preserve">The RX spurious emissions requirements for </w:t>
      </w:r>
      <w:r w:rsidRPr="003C5595">
        <w:rPr>
          <w:i/>
        </w:rPr>
        <w:t>BS type 1-C</w:t>
      </w:r>
      <w:r w:rsidRPr="003C5595">
        <w:t xml:space="preserve"> are that for each </w:t>
      </w:r>
      <w:r w:rsidRPr="003C5595">
        <w:rPr>
          <w:i/>
        </w:rPr>
        <w:t>antenna connector,</w:t>
      </w:r>
      <w:r w:rsidRPr="003C5595">
        <w:t xml:space="preserve"> the power of emissions shall not exceed </w:t>
      </w:r>
      <w:r w:rsidRPr="003C5595">
        <w:rPr>
          <w:i/>
        </w:rPr>
        <w:t>basic limits</w:t>
      </w:r>
      <w:r w:rsidRPr="003C5595">
        <w:t xml:space="preserve"> specified in table 7.6.5.1-1.</w:t>
      </w:r>
    </w:p>
    <w:p w14:paraId="3644C195" w14:textId="77777777" w:rsidR="000B029C" w:rsidRPr="005174FE" w:rsidRDefault="000B029C" w:rsidP="000B029C">
      <w:pPr>
        <w:rPr>
          <w:ins w:id="2226" w:author="CR0093" w:date="2020-03-13T16:07:00Z"/>
        </w:rPr>
      </w:pPr>
      <w:bookmarkStart w:id="2227" w:name="_Toc21100071"/>
      <w:bookmarkStart w:id="2228" w:name="_Toc29809869"/>
      <w:ins w:id="2229" w:author="CR0093" w:date="2020-03-13T16:07:00Z">
        <w:r w:rsidRPr="005174FE">
          <w:t>The Rx spurious emissions requirements shall apply to BS that support NR or NR with NB-IoT operation in NR in-band.</w:t>
        </w:r>
      </w:ins>
    </w:p>
    <w:p w14:paraId="1F6B521F" w14:textId="77777777" w:rsidR="00294BD4" w:rsidRPr="003C5595" w:rsidRDefault="00294BD4" w:rsidP="0058053F">
      <w:pPr>
        <w:pStyle w:val="Heading4"/>
      </w:pPr>
      <w:bookmarkStart w:id="2230" w:name="_Toc36645254"/>
      <w:r w:rsidRPr="003C5595">
        <w:t>7.6.5.3</w:t>
      </w:r>
      <w:r w:rsidRPr="003C5595">
        <w:tab/>
        <w:t>BS type 1-H</w:t>
      </w:r>
      <w:bookmarkEnd w:id="2227"/>
      <w:bookmarkEnd w:id="2228"/>
      <w:bookmarkEnd w:id="2230"/>
    </w:p>
    <w:p w14:paraId="733A4281" w14:textId="51640FEF" w:rsidR="00294BD4" w:rsidRPr="003C5595" w:rsidRDefault="00294BD4" w:rsidP="00294BD4">
      <w:r w:rsidRPr="003C5595">
        <w:t xml:space="preserve">The RX spurious emissions requirements for </w:t>
      </w:r>
      <w:r w:rsidRPr="003C5595">
        <w:rPr>
          <w:i/>
        </w:rPr>
        <w:t>BS type 1-H</w:t>
      </w:r>
      <w:r w:rsidRPr="003C5595">
        <w:t xml:space="preserve"> are that for each applicable </w:t>
      </w:r>
      <w:r w:rsidRPr="003C5595">
        <w:rPr>
          <w:i/>
        </w:rPr>
        <w:t>basic limit</w:t>
      </w:r>
      <w:r w:rsidRPr="003C5595">
        <w:t xml:space="preserve"> specified in table 7.6.</w:t>
      </w:r>
      <w:r w:rsidR="0059546A" w:rsidRPr="003C5595">
        <w:t>5.1</w:t>
      </w:r>
      <w:r w:rsidRPr="003C5595">
        <w:t xml:space="preserve">-1 for each </w:t>
      </w:r>
      <w:r w:rsidRPr="003C5595">
        <w:rPr>
          <w:i/>
          <w:iCs/>
          <w:lang w:eastAsia="ja-JP"/>
        </w:rPr>
        <w:t>TAB connector RX min cell group</w:t>
      </w:r>
      <w:r w:rsidRPr="003C5595">
        <w:rPr>
          <w:i/>
        </w:rPr>
        <w:t>,</w:t>
      </w:r>
      <w:r w:rsidRPr="003C5595">
        <w:t xml:space="preserve"> the power sum of emissions at respective </w:t>
      </w:r>
      <w:r w:rsidRPr="003C5595">
        <w:rPr>
          <w:rFonts w:eastAsia="??"/>
          <w:i/>
        </w:rPr>
        <w:t>TAB connectors</w:t>
      </w:r>
      <w:r w:rsidRPr="003C5595">
        <w:rPr>
          <w:rFonts w:eastAsia="??"/>
        </w:rPr>
        <w:t xml:space="preserve"> </w:t>
      </w:r>
      <w:r w:rsidRPr="003C5595">
        <w:t xml:space="preserve">shall not exceed the BS limits specified as the </w:t>
      </w:r>
      <w:r w:rsidRPr="003C5595">
        <w:rPr>
          <w:i/>
        </w:rPr>
        <w:t>basic limit</w:t>
      </w:r>
      <w:r w:rsidRPr="003C5595">
        <w:t>s + X, where X = 10log</w:t>
      </w:r>
      <w:r w:rsidRPr="003C5595">
        <w:rPr>
          <w:vertAlign w:val="subscript"/>
        </w:rPr>
        <w:t>10</w:t>
      </w:r>
      <w:r w:rsidRPr="003C5595">
        <w:t>(N</w:t>
      </w:r>
      <w:r w:rsidRPr="003C5595">
        <w:rPr>
          <w:vertAlign w:val="subscript"/>
        </w:rPr>
        <w:t>RXU,countedpercell</w:t>
      </w:r>
      <w:r w:rsidRPr="003C5595">
        <w:t>), unless stated differently in regional regulation.</w:t>
      </w:r>
    </w:p>
    <w:p w14:paraId="1D164780" w14:textId="77777777" w:rsidR="00294BD4" w:rsidRPr="003C5595" w:rsidRDefault="00294BD4" w:rsidP="00294BD4">
      <w:r w:rsidRPr="003C5595">
        <w:t xml:space="preserve">The RX spurious emission requirements are applied per the </w:t>
      </w:r>
      <w:r w:rsidRPr="003C5595">
        <w:rPr>
          <w:i/>
          <w:iCs/>
          <w:lang w:eastAsia="ja-JP"/>
        </w:rPr>
        <w:t>TAB connector RX min cell group</w:t>
      </w:r>
      <w:r w:rsidRPr="003C5595">
        <w:rPr>
          <w:iCs/>
          <w:lang w:eastAsia="ja-JP"/>
        </w:rPr>
        <w:t xml:space="preserve"> for all the configurations supported by the BS.</w:t>
      </w:r>
    </w:p>
    <w:p w14:paraId="7AC1BE0E" w14:textId="77777777" w:rsidR="00294BD4" w:rsidRPr="003C5595" w:rsidRDefault="00294BD4" w:rsidP="00294BD4">
      <w:pPr>
        <w:pStyle w:val="NO"/>
      </w:pPr>
      <w:r w:rsidRPr="003C5595">
        <w:t>NOTE:</w:t>
      </w:r>
      <w:r w:rsidRPr="003C5595">
        <w:tab/>
        <w:t>Conformance to the BS receiver spurious emissions requirement can be demonstrated by meeting at least one of the following criteria as determined by the manufacturer:</w:t>
      </w:r>
    </w:p>
    <w:p w14:paraId="75A52701" w14:textId="77777777" w:rsidR="00294BD4" w:rsidRPr="003C5595" w:rsidRDefault="00294BD4" w:rsidP="00294BD4">
      <w:pPr>
        <w:pStyle w:val="B4"/>
      </w:pPr>
      <w:r w:rsidRPr="003C5595">
        <w:t>1)</w:t>
      </w:r>
      <w:r w:rsidRPr="003C5595">
        <w:tab/>
        <w:t xml:space="preserve">The sum of the spurious emissions power measured on each </w:t>
      </w:r>
      <w:r w:rsidRPr="003C5595">
        <w:rPr>
          <w:i/>
        </w:rPr>
        <w:t>TAB connector</w:t>
      </w:r>
      <w:r w:rsidRPr="003C5595">
        <w:t xml:space="preserve"> in the </w:t>
      </w:r>
      <w:r w:rsidRPr="003C5595">
        <w:rPr>
          <w:i/>
        </w:rPr>
        <w:t xml:space="preserve">TAB connector RX min cell group </w:t>
      </w:r>
      <w:r w:rsidRPr="003C5595">
        <w:t>shall be less than or equal to the BS limit above for the respective frequency span.</w:t>
      </w:r>
    </w:p>
    <w:p w14:paraId="5BD63E62" w14:textId="77777777" w:rsidR="00294BD4" w:rsidRPr="003C5595" w:rsidRDefault="00294BD4" w:rsidP="00294BD4">
      <w:pPr>
        <w:pStyle w:val="B4"/>
      </w:pPr>
      <w:r w:rsidRPr="003C5595">
        <w:t>Or</w:t>
      </w:r>
    </w:p>
    <w:p w14:paraId="45241A88" w14:textId="77777777" w:rsidR="00294BD4" w:rsidRPr="003C5595" w:rsidRDefault="00294BD4" w:rsidP="00294BD4">
      <w:pPr>
        <w:pStyle w:val="B4"/>
      </w:pPr>
      <w:r w:rsidRPr="003C5595">
        <w:t>2)</w:t>
      </w:r>
      <w:r w:rsidRPr="003C5595">
        <w:tab/>
        <w:t xml:space="preserve">The spurious emissions power at each </w:t>
      </w:r>
      <w:r w:rsidRPr="003C5595">
        <w:rPr>
          <w:i/>
        </w:rPr>
        <w:t>TAB connector</w:t>
      </w:r>
      <w:r w:rsidRPr="003C5595">
        <w:t xml:space="preserve"> shall be less than or equal to the BS limit as defined above for the respective frequency span, scaled by -10log</w:t>
      </w:r>
      <w:r w:rsidRPr="003C5595">
        <w:rPr>
          <w:vertAlign w:val="subscript"/>
        </w:rPr>
        <w:t>10</w:t>
      </w:r>
      <w:r w:rsidRPr="003C5595">
        <w:t>(</w:t>
      </w:r>
      <w:r w:rsidRPr="003C5595">
        <w:rPr>
          <w:i/>
        </w:rPr>
        <w:t>n</w:t>
      </w:r>
      <w:r w:rsidRPr="003C5595">
        <w:t xml:space="preserve">), where </w:t>
      </w:r>
      <w:r w:rsidRPr="003C5595">
        <w:rPr>
          <w:i/>
        </w:rPr>
        <w:t>n</w:t>
      </w:r>
      <w:r w:rsidRPr="003C5595">
        <w:t xml:space="preserve"> is the number of </w:t>
      </w:r>
      <w:r w:rsidRPr="003C5595">
        <w:rPr>
          <w:i/>
        </w:rPr>
        <w:t>TAB connectors</w:t>
      </w:r>
      <w:r w:rsidRPr="003C5595">
        <w:t xml:space="preserve"> in the </w:t>
      </w:r>
      <w:r w:rsidRPr="003C5595">
        <w:rPr>
          <w:i/>
        </w:rPr>
        <w:t>TAB connector RX min cell group</w:t>
      </w:r>
      <w:r w:rsidRPr="003C5595">
        <w:t>.</w:t>
      </w:r>
    </w:p>
    <w:p w14:paraId="4786D7BF" w14:textId="77777777" w:rsidR="00D25FC8" w:rsidRPr="003C5595" w:rsidRDefault="00D25FC8" w:rsidP="00D25FC8">
      <w:pPr>
        <w:pStyle w:val="Heading2"/>
      </w:pPr>
      <w:bookmarkStart w:id="2231" w:name="_Toc21100072"/>
      <w:bookmarkStart w:id="2232" w:name="_Toc29809870"/>
      <w:bookmarkStart w:id="2233" w:name="_Toc36645255"/>
      <w:r w:rsidRPr="003C5595">
        <w:lastRenderedPageBreak/>
        <w:t>7.7</w:t>
      </w:r>
      <w:r w:rsidRPr="003C5595">
        <w:tab/>
        <w:t>Receiver intermodulation</w:t>
      </w:r>
      <w:bookmarkEnd w:id="2231"/>
      <w:bookmarkEnd w:id="2232"/>
      <w:bookmarkEnd w:id="2233"/>
    </w:p>
    <w:p w14:paraId="55AC2DFC" w14:textId="0BD40575" w:rsidR="009D56A3" w:rsidRPr="003C5595" w:rsidRDefault="009D56A3" w:rsidP="0058053F">
      <w:pPr>
        <w:pStyle w:val="Heading3"/>
      </w:pPr>
      <w:bookmarkStart w:id="2234" w:name="_Toc21100073"/>
      <w:bookmarkStart w:id="2235" w:name="_Toc29809871"/>
      <w:bookmarkStart w:id="2236" w:name="_Toc36645256"/>
      <w:r w:rsidRPr="003C5595">
        <w:t>7.7.1</w:t>
      </w:r>
      <w:r w:rsidRPr="003C5595">
        <w:tab/>
        <w:t>Definition and applicability</w:t>
      </w:r>
      <w:bookmarkEnd w:id="2234"/>
      <w:bookmarkEnd w:id="2235"/>
      <w:bookmarkEnd w:id="2236"/>
    </w:p>
    <w:p w14:paraId="496D07B2" w14:textId="77777777" w:rsidR="009D56A3" w:rsidRPr="003C5595" w:rsidRDefault="009D56A3" w:rsidP="009D56A3">
      <w:r w:rsidRPr="003C5595">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3C5595">
        <w:rPr>
          <w:lang w:val="en-US" w:eastAsia="zh-CN"/>
        </w:rPr>
        <w:t xml:space="preserve"> </w:t>
      </w:r>
      <w:r w:rsidRPr="003C5595">
        <w:t xml:space="preserve">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t xml:space="preserve"> in the presence of two interfering signals which have a specific frequency relationship to the wanted signal.</w:t>
      </w:r>
    </w:p>
    <w:p w14:paraId="76CD07C2" w14:textId="77777777" w:rsidR="009D56A3" w:rsidRPr="003C5595" w:rsidRDefault="009D56A3" w:rsidP="0058053F">
      <w:pPr>
        <w:pStyle w:val="Heading3"/>
      </w:pPr>
      <w:bookmarkStart w:id="2237" w:name="_Toc21100074"/>
      <w:bookmarkStart w:id="2238" w:name="_Toc29809872"/>
      <w:bookmarkStart w:id="2239" w:name="_Toc36645257"/>
      <w:r w:rsidRPr="003C5595">
        <w:t>7.7.2</w:t>
      </w:r>
      <w:r w:rsidRPr="003C5595">
        <w:tab/>
        <w:t>Minimum requirement</w:t>
      </w:r>
      <w:bookmarkEnd w:id="2237"/>
      <w:bookmarkEnd w:id="2238"/>
      <w:bookmarkEnd w:id="2239"/>
    </w:p>
    <w:p w14:paraId="32AFA459" w14:textId="7F406C0F" w:rsidR="009D56A3" w:rsidRPr="003C5595" w:rsidRDefault="009D56A3" w:rsidP="009D56A3">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 xml:space="preserve">in TS 38.104 [2], </w:t>
      </w:r>
      <w:r w:rsidR="00AC59EA">
        <w:t>clause</w:t>
      </w:r>
      <w:r w:rsidRPr="003C5595">
        <w:t xml:space="preserve"> 7.7.2.</w:t>
      </w:r>
    </w:p>
    <w:p w14:paraId="2A6DA0C3" w14:textId="77777777" w:rsidR="009D56A3" w:rsidRPr="003C5595" w:rsidRDefault="009D56A3" w:rsidP="0058053F">
      <w:pPr>
        <w:pStyle w:val="Heading3"/>
      </w:pPr>
      <w:bookmarkStart w:id="2240" w:name="_Toc21100075"/>
      <w:bookmarkStart w:id="2241" w:name="_Toc29809873"/>
      <w:bookmarkStart w:id="2242" w:name="_Toc36645258"/>
      <w:r w:rsidRPr="003C5595">
        <w:t>7.7.3</w:t>
      </w:r>
      <w:r w:rsidRPr="003C5595">
        <w:tab/>
        <w:t>Test purpose</w:t>
      </w:r>
      <w:bookmarkEnd w:id="2240"/>
      <w:bookmarkEnd w:id="2241"/>
      <w:bookmarkEnd w:id="2242"/>
    </w:p>
    <w:p w14:paraId="4ABD220B" w14:textId="77777777" w:rsidR="009D56A3" w:rsidRPr="003C5595" w:rsidRDefault="009D56A3" w:rsidP="009D56A3">
      <w:pPr>
        <w:rPr>
          <w:rFonts w:cs="v4.2.0"/>
        </w:rPr>
      </w:pPr>
      <w:r w:rsidRPr="003C5595">
        <w:rPr>
          <w:rFonts w:cs="v4.2.0"/>
        </w:rPr>
        <w:t xml:space="preserve">To verify </w:t>
      </w:r>
      <w:r w:rsidRPr="003C5595">
        <w:t xml:space="preserve">that </w:t>
      </w:r>
      <w:r w:rsidRPr="003C5595">
        <w:rPr>
          <w:rFonts w:cs="v4.2.0"/>
        </w:rPr>
        <w:t xml:space="preserve">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receiver dynamic range,</w:t>
      </w:r>
      <w:r w:rsidRPr="003C5595">
        <w:rPr>
          <w:rFonts w:cs="v4.2.0"/>
        </w:rPr>
        <w:t xml:space="preserve"> the relative throughput shall fulfil the specified limit.</w:t>
      </w:r>
    </w:p>
    <w:p w14:paraId="54CFEB98" w14:textId="1826C0A0" w:rsidR="009D56A3" w:rsidRPr="003C5595" w:rsidRDefault="009D56A3" w:rsidP="006C087E">
      <w:pPr>
        <w:pStyle w:val="Heading3"/>
      </w:pPr>
      <w:bookmarkStart w:id="2243" w:name="_Toc21100076"/>
      <w:bookmarkStart w:id="2244" w:name="_Toc29809874"/>
      <w:bookmarkStart w:id="2245" w:name="_Toc36645259"/>
      <w:r w:rsidRPr="003C5595">
        <w:t>7.7.4</w:t>
      </w:r>
      <w:r w:rsidRPr="003C5595">
        <w:tab/>
        <w:t>Method of test</w:t>
      </w:r>
      <w:bookmarkEnd w:id="2243"/>
      <w:bookmarkEnd w:id="2244"/>
      <w:bookmarkEnd w:id="2245"/>
    </w:p>
    <w:p w14:paraId="478DF9C3" w14:textId="77777777" w:rsidR="009D56A3" w:rsidRPr="003C5595" w:rsidRDefault="009D56A3" w:rsidP="00790289">
      <w:pPr>
        <w:pStyle w:val="Heading4"/>
      </w:pPr>
      <w:bookmarkStart w:id="2246" w:name="_Toc21100077"/>
      <w:bookmarkStart w:id="2247" w:name="_Toc29809875"/>
      <w:bookmarkStart w:id="2248" w:name="_Toc36645260"/>
      <w:r w:rsidRPr="003C5595">
        <w:t>7.7.4.1</w:t>
      </w:r>
      <w:r w:rsidRPr="003C5595">
        <w:tab/>
        <w:t>Initial conditions</w:t>
      </w:r>
      <w:bookmarkEnd w:id="2246"/>
      <w:bookmarkEnd w:id="2247"/>
      <w:bookmarkEnd w:id="2248"/>
    </w:p>
    <w:p w14:paraId="0173ECD7" w14:textId="5127DDAE" w:rsidR="009D56A3" w:rsidRPr="003C5595" w:rsidRDefault="009D56A3" w:rsidP="00EC3D0A">
      <w:r w:rsidRPr="003C5595">
        <w:t xml:space="preserve">Test environment: Normal; see </w:t>
      </w:r>
      <w:r w:rsidR="008F1036" w:rsidRPr="003C5595">
        <w:t xml:space="preserve">annex </w:t>
      </w:r>
      <w:r w:rsidRPr="003C5595">
        <w:t>B.2.</w:t>
      </w:r>
    </w:p>
    <w:p w14:paraId="71E1B8F2" w14:textId="41CD56A8" w:rsidR="009D56A3" w:rsidRPr="003C5595" w:rsidRDefault="009D56A3" w:rsidP="00EC3D0A">
      <w:pPr>
        <w:rPr>
          <w:i/>
        </w:rPr>
      </w:pPr>
      <w:r w:rsidRPr="003C5595">
        <w:rPr>
          <w:rFonts w:cs="v4.2.0"/>
        </w:rPr>
        <w:t xml:space="preserve">RF channels to be tested for single carrier (SC): </w:t>
      </w:r>
      <w:r w:rsidRPr="003C5595">
        <w:t xml:space="preserve">M; see </w:t>
      </w:r>
      <w:r w:rsidR="00AC59EA">
        <w:t>clause</w:t>
      </w:r>
      <w:r w:rsidRPr="003C5595">
        <w:t xml:space="preserve"> 4.9.1</w:t>
      </w:r>
    </w:p>
    <w:p w14:paraId="7B811E36" w14:textId="21B87A31" w:rsidR="009D56A3" w:rsidRPr="003C5595" w:rsidRDefault="009D56A3" w:rsidP="009D56A3">
      <w:pPr>
        <w:rPr>
          <w:rFonts w:cs="v4.2.0"/>
        </w:rPr>
      </w:pPr>
      <w:r w:rsidRPr="003C5595">
        <w:rPr>
          <w:i/>
        </w:rPr>
        <w:t>Base Station RF Bandwidth p</w:t>
      </w:r>
      <w:r w:rsidRPr="003C5595">
        <w:t xml:space="preserve">ositions </w:t>
      </w:r>
      <w:r w:rsidRPr="003C5595">
        <w:rPr>
          <w:rFonts w:cs="v4.2.0"/>
        </w:rPr>
        <w:t>to be tested for multi-carrier (MC)</w:t>
      </w:r>
      <w:r w:rsidR="00B24F3B" w:rsidRPr="003C5595">
        <w:rPr>
          <w:rFonts w:cs="v4.2.0"/>
        </w:rPr>
        <w:t xml:space="preserve"> </w:t>
      </w:r>
      <w:r w:rsidR="00B24F3B" w:rsidRPr="003C5595">
        <w:rPr>
          <w:rFonts w:eastAsia="SimSun" w:cs="v4.2.0"/>
          <w:lang w:val="en-US" w:eastAsia="zh-CN"/>
        </w:rPr>
        <w:t>and/or CA</w:t>
      </w:r>
      <w:r w:rsidRPr="003C5595">
        <w:rPr>
          <w:rFonts w:cs="v4.2.0"/>
        </w:rPr>
        <w:t>:</w:t>
      </w:r>
    </w:p>
    <w:p w14:paraId="2370F907" w14:textId="0A598806" w:rsidR="009D56A3" w:rsidRPr="003C5595" w:rsidRDefault="009D56A3" w:rsidP="009D56A3">
      <w:pPr>
        <w:ind w:left="568" w:hanging="284"/>
      </w:pPr>
      <w:r w:rsidRPr="003C5595">
        <w:t>-</w:t>
      </w:r>
      <w:r w:rsidRPr="003C5595">
        <w:tab/>
        <w:t>M</w:t>
      </w:r>
      <w:r w:rsidRPr="003C5595">
        <w:rPr>
          <w:vertAlign w:val="subscript"/>
        </w:rPr>
        <w:t>RFBW</w:t>
      </w:r>
      <w:r w:rsidRPr="003C5595">
        <w:t xml:space="preserve"> for </w:t>
      </w:r>
      <w:r w:rsidRPr="003C5595">
        <w:rPr>
          <w:i/>
        </w:rPr>
        <w:t>single-band connector(s)</w:t>
      </w:r>
      <w:r w:rsidRPr="003C5595">
        <w:t xml:space="preserve">, see </w:t>
      </w:r>
      <w:r w:rsidR="00AC59EA">
        <w:t>clause</w:t>
      </w:r>
      <w:r w:rsidRPr="003C5595">
        <w:t xml:space="preserve"> 4.9.1,</w:t>
      </w:r>
    </w:p>
    <w:p w14:paraId="400E3B50" w14:textId="244FA96A" w:rsidR="009D56A3" w:rsidRPr="003C5595" w:rsidRDefault="009D56A3" w:rsidP="009D56A3">
      <w:pPr>
        <w:ind w:left="568" w:hanging="284"/>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 xml:space="preserve">RFBW </w:t>
      </w:r>
      <w:r w:rsidRPr="003C5595">
        <w:t xml:space="preserve">for </w:t>
      </w:r>
      <w:r w:rsidRPr="003C5595">
        <w:rPr>
          <w:i/>
        </w:rPr>
        <w:t>multi-band connector(s),</w:t>
      </w:r>
      <w:r w:rsidRPr="003C5595">
        <w:t xml:space="preserve"> see </w:t>
      </w:r>
      <w:r w:rsidR="00AC59EA">
        <w:t>clause</w:t>
      </w:r>
      <w:r w:rsidRPr="003C5595">
        <w:t xml:space="preserve"> 4.9.1.</w:t>
      </w:r>
    </w:p>
    <w:p w14:paraId="3BBDA4B6" w14:textId="55D801ED" w:rsidR="009B7374" w:rsidRPr="003C5595" w:rsidRDefault="009B7374" w:rsidP="009B7374">
      <w:pPr>
        <w:pStyle w:val="NO"/>
        <w:rPr>
          <w:lang w:val="en-US" w:eastAsia="zh-CN"/>
        </w:rPr>
      </w:pPr>
      <w:r w:rsidRPr="003C5595">
        <w:t>NOTE:</w:t>
      </w:r>
      <w:r w:rsidRPr="003C5595">
        <w:tab/>
        <w:t>When testing in M (or M</w:t>
      </w:r>
      <w:r w:rsidRPr="003C5595">
        <w:rPr>
          <w:vertAlign w:val="subscript"/>
        </w:rPr>
        <w:t>RFBW</w:t>
      </w:r>
      <w:r w:rsidRPr="003C5595">
        <w:t>), if the interferer is fully or partially located outside the supported frequency range, then the test shall be done instead in B (or B</w:t>
      </w:r>
      <w:r w:rsidRPr="003C5595">
        <w:rPr>
          <w:vertAlign w:val="subscript"/>
        </w:rPr>
        <w:t>RFBW</w:t>
      </w:r>
      <w:r w:rsidRPr="003C5595">
        <w:t>) and T (or T</w:t>
      </w:r>
      <w:r w:rsidRPr="003C5595">
        <w:rPr>
          <w:vertAlign w:val="subscript"/>
        </w:rPr>
        <w:t>RFBW</w:t>
      </w:r>
      <w:r w:rsidRPr="003C5595">
        <w:t>), and only with the interferer located inside the supported frequency range.</w:t>
      </w:r>
    </w:p>
    <w:p w14:paraId="246DEA65" w14:textId="77777777" w:rsidR="008C01E6" w:rsidRPr="003C5595" w:rsidRDefault="008C01E6" w:rsidP="008C01E6">
      <w:pPr>
        <w:pStyle w:val="Heading4"/>
      </w:pPr>
      <w:bookmarkStart w:id="2249" w:name="_Toc21100078"/>
      <w:bookmarkStart w:id="2250" w:name="_Toc29809876"/>
      <w:bookmarkStart w:id="2251" w:name="_Toc36645261"/>
      <w:r w:rsidRPr="003C5595">
        <w:t>7.7.4.2</w:t>
      </w:r>
      <w:r w:rsidRPr="003C5595">
        <w:tab/>
        <w:t>Procedure</w:t>
      </w:r>
      <w:bookmarkEnd w:id="2249"/>
      <w:bookmarkEnd w:id="2250"/>
      <w:bookmarkEnd w:id="2251"/>
    </w:p>
    <w:p w14:paraId="27C5DFD0" w14:textId="77777777" w:rsidR="008C01E6" w:rsidRPr="003C5595" w:rsidRDefault="008C01E6" w:rsidP="008C01E6">
      <w:pPr>
        <w:rPr>
          <w:i/>
        </w:rPr>
      </w:pPr>
      <w:r w:rsidRPr="003C5595">
        <w:t>The minimum requirement is applied to all connectors under test.</w:t>
      </w:r>
    </w:p>
    <w:p w14:paraId="6D27EE19" w14:textId="1E2B4E64" w:rsidR="008C01E6" w:rsidRPr="003C5595" w:rsidRDefault="008C01E6" w:rsidP="008C01E6">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2FE6367C" w14:textId="5BDB66E5" w:rsidR="008C01E6" w:rsidRPr="003C5595" w:rsidRDefault="008C01E6" w:rsidP="008C01E6">
      <w:pPr>
        <w:pStyle w:val="B1"/>
      </w:pPr>
      <w:r w:rsidRPr="003C5595">
        <w:t>1)</w:t>
      </w:r>
      <w:r w:rsidRPr="003C5595">
        <w:tab/>
        <w:t xml:space="preserve">Connect the connector under test to measurement equipment as shown in annex D.2.7 for </w:t>
      </w:r>
      <w:r w:rsidRPr="003C5595">
        <w:rPr>
          <w:i/>
        </w:rPr>
        <w:t>BS type 1-C</w:t>
      </w:r>
      <w:r w:rsidRPr="003C5595">
        <w:t xml:space="preserve"> and in annex D.4.6 for</w:t>
      </w:r>
      <w:r w:rsidRPr="003C5595">
        <w:rPr>
          <w:i/>
        </w:rPr>
        <w:t xml:space="preserve"> BS type 1-H</w:t>
      </w:r>
      <w:r w:rsidRPr="003C5595">
        <w:t xml:space="preserve">. </w:t>
      </w:r>
    </w:p>
    <w:p w14:paraId="2DC50133" w14:textId="77777777" w:rsidR="008C01E6" w:rsidRPr="003C5595" w:rsidRDefault="008C01E6" w:rsidP="008C01E6">
      <w:pPr>
        <w:pStyle w:val="B1"/>
      </w:pPr>
      <w:r w:rsidRPr="003C5595">
        <w:t>2)</w:t>
      </w:r>
      <w:r w:rsidRPr="003C5595">
        <w:tab/>
        <w:t>Set the BS to transmit:</w:t>
      </w:r>
    </w:p>
    <w:p w14:paraId="10F5FA30" w14:textId="77777777" w:rsidR="00046DB5" w:rsidRDefault="008C01E6" w:rsidP="00046DB5">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rated carrier output power</w:t>
      </w:r>
      <w:r w:rsidRPr="003C5595">
        <w:t xml:space="preserve"> </w:t>
      </w:r>
      <w:r w:rsidR="00046DB5">
        <w:t>(P</w:t>
      </w:r>
      <w:del w:id="2252" w:author="CR0090" w:date="2020-03-13T16:07:00Z">
        <w:r w:rsidR="00046DB5">
          <w:rPr>
            <w:vertAlign w:val="subscript"/>
          </w:rPr>
          <w:delText>R</w:delText>
        </w:r>
      </w:del>
      <w:ins w:id="2253" w:author="CR0090" w:date="2020-03-13T16:07:00Z">
        <w:r w:rsidR="00046DB5">
          <w:rPr>
            <w:vertAlign w:val="subscript"/>
          </w:rPr>
          <w:t>r</w:t>
        </w:r>
      </w:ins>
      <w:r w:rsidR="00046DB5">
        <w:rPr>
          <w:vertAlign w:val="subscript"/>
        </w:rPr>
        <w:t xml:space="preserve">ated,c,AC </w:t>
      </w:r>
      <w:r w:rsidR="00046DB5">
        <w:t>or P</w:t>
      </w:r>
      <w:del w:id="2254" w:author="CR0090" w:date="2020-03-13T16:07:00Z">
        <w:r w:rsidR="00046DB5">
          <w:rPr>
            <w:vertAlign w:val="subscript"/>
          </w:rPr>
          <w:delText>R</w:delText>
        </w:r>
      </w:del>
      <w:ins w:id="2255" w:author="CR0090" w:date="2020-03-13T16:07:00Z">
        <w:r w:rsidR="00046DB5">
          <w:rPr>
            <w:vertAlign w:val="subscript"/>
          </w:rPr>
          <w:t>r</w:t>
        </w:r>
      </w:ins>
      <w:r w:rsidR="00046DB5">
        <w:rPr>
          <w:vertAlign w:val="subscript"/>
        </w:rPr>
        <w:t>ated,c,TABC</w:t>
      </w:r>
      <w:r w:rsidR="00046DB5">
        <w:t>, D.21).</w:t>
      </w:r>
    </w:p>
    <w:p w14:paraId="1983BB2A" w14:textId="1AF054E8" w:rsidR="008C01E6" w:rsidRPr="003C5595" w:rsidRDefault="008C01E6" w:rsidP="008C01E6">
      <w:pPr>
        <w:pStyle w:val="B2"/>
      </w:pPr>
      <w:r w:rsidRPr="003C5595">
        <w:rPr>
          <w:lang w:val="en-US" w:eastAsia="zh-CN"/>
        </w:rPr>
        <w:t>-</w:t>
      </w:r>
      <w:r w:rsidRPr="003C5595">
        <w:rPr>
          <w:lang w:val="en-US" w:eastAsia="zh-CN"/>
        </w:rPr>
        <w:tab/>
      </w:r>
      <w:r w:rsidRPr="003C5595">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t>clause</w:t>
      </w:r>
      <w:r w:rsidRPr="003C5595">
        <w:t xml:space="preserve">s 4.7 </w:t>
      </w:r>
      <w:r w:rsidRPr="003C5595">
        <w:rPr>
          <w:lang w:eastAsia="zh-CN"/>
        </w:rPr>
        <w:t xml:space="preserve">and 4.8 </w:t>
      </w:r>
      <w:r w:rsidRPr="003C5595">
        <w:t xml:space="preserve">using the corresponding test models or set of physical channels in </w:t>
      </w:r>
      <w:r w:rsidR="00AC59EA">
        <w:t>clause</w:t>
      </w:r>
      <w:r w:rsidRPr="003C5595">
        <w:t xml:space="preserve"> 4.9.2.</w:t>
      </w:r>
    </w:p>
    <w:p w14:paraId="6DAFF47A" w14:textId="77777777" w:rsidR="008C01E6" w:rsidRPr="003C5595" w:rsidRDefault="008C01E6" w:rsidP="008C01E6">
      <w:pPr>
        <w:pStyle w:val="B1"/>
      </w:pPr>
      <w:r w:rsidRPr="003C5595">
        <w:t>3)</w:t>
      </w:r>
      <w:r w:rsidRPr="003C5595">
        <w:tab/>
        <w:t xml:space="preserve">Set the signal generator for the wanted signal to transmit </w:t>
      </w:r>
      <w:r w:rsidRPr="003C5595">
        <w:rPr>
          <w:rFonts w:eastAsia="MS Mincho"/>
        </w:rPr>
        <w:t>as specified in table 7.7.5-1 and 7.7.5-3.</w:t>
      </w:r>
    </w:p>
    <w:p w14:paraId="1242CB55" w14:textId="77777777" w:rsidR="008C01E6" w:rsidRPr="003C5595" w:rsidRDefault="008C01E6" w:rsidP="008C01E6">
      <w:pPr>
        <w:pStyle w:val="B1"/>
      </w:pPr>
      <w:r w:rsidRPr="003C5595">
        <w:t>4)</w:t>
      </w:r>
      <w:r w:rsidRPr="003C5595">
        <w:tab/>
        <w:t xml:space="preserve">Set the signal generator for the interfering signal to transmit at the frequency offset and </w:t>
      </w:r>
      <w:r w:rsidRPr="003C5595">
        <w:rPr>
          <w:rFonts w:eastAsia="MS Mincho"/>
        </w:rPr>
        <w:t>as specified in table 7.7.5-2 and 7.7.5-4</w:t>
      </w:r>
      <w:r w:rsidRPr="003C5595">
        <w:t>.</w:t>
      </w:r>
    </w:p>
    <w:p w14:paraId="22BDF3E2" w14:textId="1075A501" w:rsidR="000B029C" w:rsidRPr="005174FE" w:rsidRDefault="000B029C" w:rsidP="000B029C">
      <w:pPr>
        <w:pStyle w:val="B1"/>
      </w:pPr>
      <w:r w:rsidRPr="005174FE">
        <w:lastRenderedPageBreak/>
        <w:t>5)</w:t>
      </w:r>
      <w:r w:rsidRPr="005174FE">
        <w:tab/>
        <w:t>Measure the throughput according to annex A.1</w:t>
      </w:r>
      <w:ins w:id="2256" w:author="CR0093" w:date="2020-03-13T16:07:00Z">
        <w:r w:rsidRPr="005174FE">
          <w:t xml:space="preserve">, as well as annex A.14 of TS 36.141 </w:t>
        </w:r>
        <w:del w:id="2257" w:author="MCC" w:date="2020-04-02T08:06:00Z">
          <w:r w:rsidRPr="005174FE" w:rsidDel="007D7230">
            <w:delText>[23]</w:delText>
          </w:r>
        </w:del>
      </w:ins>
      <w:ins w:id="2258" w:author="MCC" w:date="2020-04-02T08:06:00Z">
        <w:r w:rsidR="007D7230">
          <w:t>[24]</w:t>
        </w:r>
      </w:ins>
      <w:ins w:id="2259" w:author="CR0093" w:date="2020-03-13T16:07:00Z">
        <w:r w:rsidRPr="005174FE">
          <w:t xml:space="preserve"> for a BS declared to be capable of NB-IoT operation in NR in-band (D.41)</w:t>
        </w:r>
      </w:ins>
      <w:r w:rsidRPr="005174FE">
        <w:t>.</w:t>
      </w:r>
    </w:p>
    <w:p w14:paraId="571FF285" w14:textId="77777777" w:rsidR="008C01E6" w:rsidRPr="003C5595" w:rsidRDefault="008C01E6" w:rsidP="008C01E6">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603FB382" w14:textId="7FA7C063" w:rsidR="009D56A3" w:rsidRPr="003C5595" w:rsidRDefault="008C01E6" w:rsidP="008C01E6">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 xml:space="preserve">connector </w:t>
      </w:r>
      <w:r w:rsidRPr="003C5595">
        <w:t>and single band tests, repeat the steps above per involved band where single band test configurations and test models shall apply with no carrier activated in the other band.</w:t>
      </w:r>
    </w:p>
    <w:p w14:paraId="6CA75B07" w14:textId="77777777" w:rsidR="009D56A3" w:rsidRPr="003C5595" w:rsidRDefault="009D56A3" w:rsidP="00790289">
      <w:pPr>
        <w:pStyle w:val="Heading3"/>
      </w:pPr>
      <w:bookmarkStart w:id="2260" w:name="_Toc21100079"/>
      <w:bookmarkStart w:id="2261" w:name="_Toc29809877"/>
      <w:bookmarkStart w:id="2262" w:name="_Toc36645262"/>
      <w:r w:rsidRPr="003C5595">
        <w:t>7.7.5</w:t>
      </w:r>
      <w:r w:rsidRPr="003C5595">
        <w:tab/>
        <w:t>Test requirements</w:t>
      </w:r>
      <w:bookmarkEnd w:id="2260"/>
      <w:bookmarkEnd w:id="2261"/>
      <w:bookmarkEnd w:id="2262"/>
    </w:p>
    <w:p w14:paraId="6B5C1FA4" w14:textId="2FE60F93" w:rsidR="009D56A3" w:rsidRPr="003C5595" w:rsidRDefault="00F73AB8" w:rsidP="009D56A3">
      <w:pPr>
        <w:rPr>
          <w:rFonts w:eastAsia="Osaka"/>
        </w:rPr>
      </w:pPr>
      <w:r w:rsidRPr="003C5595">
        <w:t>T</w:t>
      </w:r>
      <w:r w:rsidR="009D56A3" w:rsidRPr="003C5595">
        <w:t>he throughput</w:t>
      </w:r>
      <w:r w:rsidR="009D56A3" w:rsidRPr="003C5595">
        <w:rPr>
          <w:vertAlign w:val="subscript"/>
        </w:rPr>
        <w:t xml:space="preserve"> </w:t>
      </w:r>
      <w:r w:rsidR="009D56A3" w:rsidRPr="003C5595">
        <w:t>shall be ≥ 95% of the maximum throughput</w:t>
      </w:r>
      <w:r w:rsidR="009D56A3" w:rsidRPr="003C5595" w:rsidDel="00BE584A">
        <w:t xml:space="preserve"> </w:t>
      </w:r>
      <w:r w:rsidR="009D56A3" w:rsidRPr="003C5595">
        <w:t xml:space="preserve">of the reference measurement channel, with a wanted signal at the assigned channel frequency and two interfering signals coupled to the </w:t>
      </w:r>
      <w:r w:rsidR="009D56A3" w:rsidRPr="003C5595">
        <w:rPr>
          <w:i/>
        </w:rPr>
        <w:t>BS type 1-C antenna connector</w:t>
      </w:r>
      <w:r w:rsidR="009D56A3" w:rsidRPr="003C5595">
        <w:t xml:space="preserve"> or </w:t>
      </w:r>
      <w:r w:rsidR="009D56A3" w:rsidRPr="003C5595">
        <w:rPr>
          <w:i/>
        </w:rPr>
        <w:t>BS type 1-H</w:t>
      </w:r>
      <w:r w:rsidR="009D56A3" w:rsidRPr="003C5595">
        <w:t xml:space="preserve"> </w:t>
      </w:r>
      <w:r w:rsidR="009D56A3" w:rsidRPr="003C5595">
        <w:rPr>
          <w:i/>
        </w:rPr>
        <w:t>TAB connector</w:t>
      </w:r>
      <w:r w:rsidR="009D56A3" w:rsidRPr="003C5595">
        <w:t>, with the conditions specified in tables 7.7.5-1 and 7.7.5-2 for intermodulation performance and in tables 7.7.5-3,</w:t>
      </w:r>
      <w:r w:rsidR="009D56A3" w:rsidRPr="003C5595">
        <w:rPr>
          <w:lang w:eastAsia="zh-CN"/>
        </w:rPr>
        <w:t xml:space="preserve"> and 7.7.5-4 </w:t>
      </w:r>
      <w:r w:rsidR="009D56A3" w:rsidRPr="003C5595">
        <w:t>for narrowband intermodulation performance.</w:t>
      </w:r>
      <w:r w:rsidR="009D56A3" w:rsidRPr="003C5595">
        <w:rPr>
          <w:lang w:eastAsia="zh-CN"/>
        </w:rPr>
        <w:t xml:space="preserve"> </w:t>
      </w:r>
      <w:r w:rsidR="009D56A3" w:rsidRPr="003C5595">
        <w:rPr>
          <w:rFonts w:eastAsia="Osaka"/>
        </w:rPr>
        <w:t>The reference measurement channel for the wanted signal is identified in table</w:t>
      </w:r>
      <w:r w:rsidR="0059546A" w:rsidRPr="003C5595">
        <w:rPr>
          <w:rFonts w:eastAsia="Osaka"/>
        </w:rPr>
        <w:t>s</w:t>
      </w:r>
      <w:r w:rsidR="009D56A3" w:rsidRPr="003C5595">
        <w:rPr>
          <w:rFonts w:eastAsia="Osaka"/>
        </w:rPr>
        <w:t> 7.2.5-1</w:t>
      </w:r>
      <w:r w:rsidR="009D56A3" w:rsidRPr="003C5595">
        <w:rPr>
          <w:lang w:eastAsia="zh-CN"/>
        </w:rPr>
        <w:t xml:space="preserve"> </w:t>
      </w:r>
      <w:r w:rsidR="0059546A" w:rsidRPr="003C5595">
        <w:rPr>
          <w:lang w:eastAsia="zh-CN"/>
        </w:rPr>
        <w:t xml:space="preserve">to </w:t>
      </w:r>
      <w:r w:rsidR="009D56A3" w:rsidRPr="003C5595">
        <w:rPr>
          <w:lang w:eastAsia="zh-CN"/>
        </w:rPr>
        <w:t>7.2.5-3 f</w:t>
      </w:r>
      <w:r w:rsidR="009D56A3" w:rsidRPr="003C5595">
        <w:rPr>
          <w:rFonts w:eastAsia="Osaka"/>
        </w:rPr>
        <w:t xml:space="preserve">or each channel bandwidth and further specified in annex </w:t>
      </w:r>
      <w:r w:rsidR="005E12CC" w:rsidRPr="003C5595">
        <w:rPr>
          <w:rFonts w:eastAsia="Osaka"/>
        </w:rPr>
        <w:t>A</w:t>
      </w:r>
      <w:r w:rsidR="00C8199E" w:rsidRPr="003C5595">
        <w:rPr>
          <w:rFonts w:eastAsia="Osaka"/>
        </w:rPr>
        <w:t>.1</w:t>
      </w:r>
      <w:r w:rsidR="009D56A3" w:rsidRPr="003C5595">
        <w:rPr>
          <w:rFonts w:eastAsia="Osaka"/>
        </w:rPr>
        <w:t xml:space="preserve">. The characteristics of the interfering signal is further specified in annex </w:t>
      </w:r>
      <w:r w:rsidR="005E12CC" w:rsidRPr="003C5595">
        <w:rPr>
          <w:rFonts w:eastAsia="Osaka"/>
        </w:rPr>
        <w:t>E</w:t>
      </w:r>
      <w:r w:rsidR="009D56A3" w:rsidRPr="003C5595">
        <w:rPr>
          <w:rFonts w:eastAsia="Osaka"/>
        </w:rPr>
        <w:t>.</w:t>
      </w:r>
    </w:p>
    <w:p w14:paraId="7A51298C" w14:textId="01BADEBC" w:rsidR="000B029C" w:rsidRPr="005174FE" w:rsidRDefault="000B029C" w:rsidP="000B029C">
      <w:pPr>
        <w:rPr>
          <w:ins w:id="2263" w:author="CR0093" w:date="2020-03-13T16:07:00Z"/>
          <w:rFonts w:eastAsia="Osaka"/>
        </w:rPr>
      </w:pPr>
      <w:ins w:id="2264" w:author="CR0093" w:date="2020-03-13T16:07:00Z">
        <w:r w:rsidRPr="005174FE">
          <w:t>For NB-IoT operation in NR in-band, the throughput</w:t>
        </w:r>
        <w:r w:rsidRPr="005174FE">
          <w:rPr>
            <w:vertAlign w:val="subscript"/>
          </w:rPr>
          <w:t xml:space="preserve"> </w:t>
        </w:r>
        <w:r w:rsidRPr="005174FE">
          <w:t xml:space="preserve">shall be ≥ 95% of the maximum throughput of the reference measurement channel, with a wanted signal at the assigned channel frequency and two interfering signals coupled to the </w:t>
        </w:r>
        <w:r w:rsidRPr="005174FE">
          <w:rPr>
            <w:i/>
          </w:rPr>
          <w:t>BS type 1-C antenna connector</w:t>
        </w:r>
        <w:r w:rsidRPr="005174FE">
          <w:t>, with the conditions specified in tables 7.7.5-1 and 7.7.5-2 for intermodulation performance and in tables 7.7.5-3,</w:t>
        </w:r>
        <w:r w:rsidRPr="005174FE">
          <w:rPr>
            <w:lang w:eastAsia="zh-CN"/>
          </w:rPr>
          <w:t xml:space="preserve"> and 7.7.5-4 </w:t>
        </w:r>
        <w:r w:rsidRPr="005174FE">
          <w:t>for narrowband intermodulation performance.</w:t>
        </w:r>
        <w:r w:rsidRPr="005174FE">
          <w:rPr>
            <w:lang w:eastAsia="zh-CN"/>
          </w:rPr>
          <w:t xml:space="preserve"> </w:t>
        </w:r>
        <w:r w:rsidRPr="005174FE">
          <w:rPr>
            <w:rFonts w:eastAsia="Osaka"/>
          </w:rPr>
          <w:t xml:space="preserve">The reference measurement channel for the NB-IoT wanted signal is identified in clause 7.2.5 of TS 36.141 </w:t>
        </w:r>
        <w:del w:id="2265" w:author="MCC" w:date="2020-04-02T08:06:00Z">
          <w:r w:rsidRPr="005174FE" w:rsidDel="007D7230">
            <w:rPr>
              <w:rFonts w:eastAsia="Osaka"/>
            </w:rPr>
            <w:delText>[23]</w:delText>
          </w:r>
        </w:del>
      </w:ins>
      <w:ins w:id="2266" w:author="MCC" w:date="2020-04-02T08:06:00Z">
        <w:r w:rsidR="007D7230">
          <w:rPr>
            <w:rFonts w:eastAsia="Osaka"/>
          </w:rPr>
          <w:t>[24]</w:t>
        </w:r>
      </w:ins>
      <w:ins w:id="2267" w:author="CR0093" w:date="2020-03-13T16:07:00Z">
        <w:r w:rsidRPr="005174FE">
          <w:rPr>
            <w:rFonts w:eastAsia="Osaka"/>
          </w:rPr>
          <w:t>. The characteristics of the interfering signal is further specified in annex E.</w:t>
        </w:r>
      </w:ins>
    </w:p>
    <w:p w14:paraId="4836B969" w14:textId="77777777" w:rsidR="009D56A3" w:rsidRPr="003C5595" w:rsidRDefault="009D56A3" w:rsidP="009D56A3">
      <w:pPr>
        <w:rPr>
          <w:rFonts w:eastAsia="Osaka"/>
        </w:rPr>
      </w:pPr>
      <w:r w:rsidRPr="003C5595">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3C5595" w:rsidRDefault="009D56A3" w:rsidP="009D56A3">
      <w:pPr>
        <w:rPr>
          <w:rFonts w:eastAsia="Osaka"/>
        </w:rPr>
      </w:pPr>
      <w:r w:rsidRPr="003C5595">
        <w:rPr>
          <w:rFonts w:eastAsia="Osaka"/>
        </w:rPr>
        <w:t xml:space="preserve">The receiver intermodulation requirement is applicable outside the </w:t>
      </w:r>
      <w:r w:rsidRPr="003C5595">
        <w:rPr>
          <w:lang w:eastAsia="zh-CN"/>
        </w:rPr>
        <w:t xml:space="preserve">Base Station </w:t>
      </w:r>
      <w:r w:rsidRPr="003C5595">
        <w:rPr>
          <w:rFonts w:eastAsia="Osaka"/>
        </w:rPr>
        <w:t>RF Bandwidth</w:t>
      </w:r>
      <w:r w:rsidRPr="003C5595">
        <w:rPr>
          <w:lang w:eastAsia="zh-CN"/>
        </w:rPr>
        <w:t xml:space="preserve"> or Radio Bandwidth edges</w:t>
      </w:r>
      <w:r w:rsidRPr="003C5595">
        <w:rPr>
          <w:rFonts w:eastAsia="Osaka"/>
        </w:rPr>
        <w:t xml:space="preserve">. The interfering signal offset is defined relative to the Base Station RF Bandwidth edges </w:t>
      </w:r>
      <w:r w:rsidRPr="003C5595">
        <w:rPr>
          <w:lang w:eastAsia="zh-CN"/>
        </w:rPr>
        <w:t xml:space="preserve">or Radio Bandwidth </w:t>
      </w:r>
      <w:r w:rsidRPr="003C5595">
        <w:rPr>
          <w:rFonts w:eastAsia="Osaka"/>
        </w:rPr>
        <w:t>edges.</w:t>
      </w:r>
    </w:p>
    <w:p w14:paraId="50DD92A3" w14:textId="77777777" w:rsidR="009D56A3" w:rsidRPr="003C5595" w:rsidRDefault="009D56A3" w:rsidP="009D56A3">
      <w:r w:rsidRPr="003C5595">
        <w:t xml:space="preserve">For a BS operating in non-contiguous spectrum within any </w:t>
      </w:r>
      <w:r w:rsidRPr="003C5595">
        <w:rPr>
          <w:i/>
        </w:rPr>
        <w:t>operating band</w:t>
      </w:r>
      <w:r w:rsidRPr="003C5595">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4C5EF0" w:rsidRDefault="00097F8C" w:rsidP="00097F8C">
      <w:r w:rsidRPr="004C5EF0">
        <w:t xml:space="preserve">For a </w:t>
      </w:r>
      <w:r w:rsidRPr="004C5EF0">
        <w:rPr>
          <w:i/>
        </w:rPr>
        <w:t>multi-band connectors</w:t>
      </w:r>
      <w:r w:rsidRPr="004C5EF0">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4C5EF0" w:rsidRDefault="00097F8C" w:rsidP="00097F8C">
      <w:r w:rsidRPr="004C5EF0">
        <w:t xml:space="preserve">For a </w:t>
      </w:r>
      <w:r w:rsidRPr="004C5EF0">
        <w:rPr>
          <w:i/>
        </w:rPr>
        <w:t>multi-band connectors</w:t>
      </w:r>
      <w:r w:rsidRPr="004C5EF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3C5595" w:rsidRDefault="009D56A3" w:rsidP="00BF4553">
      <w:pPr>
        <w:pStyle w:val="TH"/>
      </w:pPr>
      <w:r w:rsidRPr="003C5595">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3C5595" w:rsidRPr="003C5595" w14:paraId="41BCEE4D" w14:textId="77777777" w:rsidTr="00EF157C">
        <w:trPr>
          <w:jc w:val="center"/>
        </w:trPr>
        <w:tc>
          <w:tcPr>
            <w:tcW w:w="1737" w:type="dxa"/>
            <w:shd w:val="clear" w:color="auto" w:fill="auto"/>
          </w:tcPr>
          <w:p w14:paraId="14D1289F" w14:textId="27F03C31" w:rsidR="009D56A3" w:rsidRPr="003C5595" w:rsidRDefault="009D56A3" w:rsidP="00EF157C">
            <w:pPr>
              <w:pStyle w:val="TAH"/>
            </w:pPr>
            <w:r w:rsidRPr="003C5595">
              <w:t xml:space="preserve">Base Station </w:t>
            </w:r>
            <w:r w:rsidR="00F73AB8" w:rsidRPr="003C5595">
              <w:t>t</w:t>
            </w:r>
            <w:r w:rsidRPr="003C5595">
              <w:t>ype</w:t>
            </w:r>
          </w:p>
        </w:tc>
        <w:tc>
          <w:tcPr>
            <w:tcW w:w="2376" w:type="dxa"/>
            <w:shd w:val="clear" w:color="auto" w:fill="auto"/>
          </w:tcPr>
          <w:p w14:paraId="371008B8" w14:textId="29007963" w:rsidR="009D56A3" w:rsidRPr="003C5595" w:rsidRDefault="009D56A3" w:rsidP="00EF157C">
            <w:pPr>
              <w:pStyle w:val="TAH"/>
            </w:pPr>
            <w:r w:rsidRPr="003C5595">
              <w:t xml:space="preserve">Wanted Signal mean power </w:t>
            </w:r>
            <w:r w:rsidR="005E12CC" w:rsidRPr="003C5595">
              <w:t>(</w:t>
            </w:r>
            <w:r w:rsidRPr="003C5595">
              <w:t>dBm</w:t>
            </w:r>
            <w:r w:rsidR="005E12CC" w:rsidRPr="003C5595">
              <w:t>)</w:t>
            </w:r>
          </w:p>
        </w:tc>
        <w:tc>
          <w:tcPr>
            <w:tcW w:w="2216" w:type="dxa"/>
            <w:shd w:val="clear" w:color="auto" w:fill="auto"/>
          </w:tcPr>
          <w:p w14:paraId="7D2B5414" w14:textId="617269CF" w:rsidR="009D56A3" w:rsidRPr="003C5595" w:rsidRDefault="009D56A3" w:rsidP="00EF157C">
            <w:pPr>
              <w:pStyle w:val="TAH"/>
            </w:pPr>
            <w:r w:rsidRPr="003C5595">
              <w:t>Mean power of interfering signals</w:t>
            </w:r>
            <w:r w:rsidRPr="003C5595" w:rsidDel="00522C04">
              <w:t xml:space="preserve"> </w:t>
            </w:r>
            <w:r w:rsidR="005E12CC" w:rsidRPr="003C5595">
              <w:t>(</w:t>
            </w:r>
            <w:r w:rsidRPr="003C5595">
              <w:t>dBm</w:t>
            </w:r>
            <w:r w:rsidR="005E12CC" w:rsidRPr="003C5595">
              <w:t>)</w:t>
            </w:r>
          </w:p>
        </w:tc>
        <w:tc>
          <w:tcPr>
            <w:tcW w:w="1973" w:type="dxa"/>
            <w:shd w:val="clear" w:color="auto" w:fill="auto"/>
          </w:tcPr>
          <w:p w14:paraId="02459049" w14:textId="6E2050D4" w:rsidR="009D56A3" w:rsidRPr="003C5595" w:rsidRDefault="002A4C63" w:rsidP="00EF157C">
            <w:pPr>
              <w:pStyle w:val="TAH"/>
            </w:pPr>
            <w:r w:rsidRPr="004C5EF0">
              <w:t>Type of interfering signal</w:t>
            </w:r>
            <w:r>
              <w:t>s</w:t>
            </w:r>
          </w:p>
        </w:tc>
      </w:tr>
      <w:tr w:rsidR="003C5595" w:rsidRPr="003C5595" w14:paraId="08F36D71" w14:textId="77777777" w:rsidTr="00EF157C">
        <w:trPr>
          <w:jc w:val="center"/>
        </w:trPr>
        <w:tc>
          <w:tcPr>
            <w:tcW w:w="1737" w:type="dxa"/>
            <w:shd w:val="clear" w:color="auto" w:fill="auto"/>
          </w:tcPr>
          <w:p w14:paraId="080ED925" w14:textId="77777777" w:rsidR="009D56A3" w:rsidRPr="003C5595" w:rsidRDefault="009D56A3" w:rsidP="00EF157C">
            <w:pPr>
              <w:pStyle w:val="TAC"/>
            </w:pPr>
            <w:r w:rsidRPr="003C5595">
              <w:t>Wide Area BS</w:t>
            </w:r>
          </w:p>
        </w:tc>
        <w:tc>
          <w:tcPr>
            <w:tcW w:w="2376" w:type="dxa"/>
            <w:shd w:val="clear" w:color="auto" w:fill="auto"/>
          </w:tcPr>
          <w:p w14:paraId="3CAD0A67" w14:textId="7BA7205A" w:rsidR="009D56A3" w:rsidRPr="003C5595" w:rsidRDefault="009D56A3" w:rsidP="00EF157C">
            <w:pPr>
              <w:pStyle w:val="TAC"/>
            </w:pPr>
            <w:r w:rsidRPr="003C5595">
              <w:t>P</w:t>
            </w:r>
            <w:r w:rsidRPr="003C5595">
              <w:rPr>
                <w:vertAlign w:val="subscript"/>
              </w:rPr>
              <w:t>REFSENS</w:t>
            </w:r>
            <w:r w:rsidRPr="003C5595" w:rsidDel="00E01BA4">
              <w:t xml:space="preserve"> </w:t>
            </w:r>
            <w:r w:rsidRPr="003C5595">
              <w:t>+</w:t>
            </w:r>
            <w:r w:rsidR="00C643B4" w:rsidRPr="003C5595">
              <w:t xml:space="preserve"> </w:t>
            </w:r>
            <w:r w:rsidRPr="003C5595">
              <w:t xml:space="preserve">6 dB </w:t>
            </w:r>
          </w:p>
        </w:tc>
        <w:tc>
          <w:tcPr>
            <w:tcW w:w="2216" w:type="dxa"/>
            <w:shd w:val="clear" w:color="auto" w:fill="auto"/>
            <w:vAlign w:val="center"/>
          </w:tcPr>
          <w:p w14:paraId="5574E077" w14:textId="77777777" w:rsidR="009D56A3" w:rsidRPr="003C5595" w:rsidRDefault="009D56A3" w:rsidP="00EF157C">
            <w:pPr>
              <w:pStyle w:val="TAC"/>
            </w:pPr>
            <w:r w:rsidRPr="003C5595">
              <w:t>-52</w:t>
            </w:r>
          </w:p>
        </w:tc>
        <w:tc>
          <w:tcPr>
            <w:tcW w:w="1973" w:type="dxa"/>
            <w:vMerge w:val="restart"/>
            <w:shd w:val="clear" w:color="auto" w:fill="auto"/>
            <w:vAlign w:val="center"/>
          </w:tcPr>
          <w:p w14:paraId="7FD42745" w14:textId="7D521318" w:rsidR="009D56A3" w:rsidRPr="003C5595" w:rsidRDefault="009D56A3" w:rsidP="00EF157C">
            <w:pPr>
              <w:pStyle w:val="TAC"/>
            </w:pPr>
            <w:r w:rsidRPr="003C5595">
              <w:t xml:space="preserve">See </w:t>
            </w:r>
            <w:r w:rsidR="00FE6881" w:rsidRPr="003C5595">
              <w:t>t</w:t>
            </w:r>
            <w:r w:rsidRPr="003C5595">
              <w:t>able 7.7.5-2</w:t>
            </w:r>
          </w:p>
        </w:tc>
      </w:tr>
      <w:tr w:rsidR="003C5595" w:rsidRPr="003C5595" w14:paraId="71F34A21" w14:textId="77777777" w:rsidTr="00EF157C">
        <w:trPr>
          <w:jc w:val="center"/>
        </w:trPr>
        <w:tc>
          <w:tcPr>
            <w:tcW w:w="1737" w:type="dxa"/>
            <w:shd w:val="clear" w:color="auto" w:fill="auto"/>
          </w:tcPr>
          <w:p w14:paraId="7DBA46C3" w14:textId="77777777" w:rsidR="009D56A3" w:rsidRPr="003C5595" w:rsidRDefault="009D56A3" w:rsidP="00EF157C">
            <w:pPr>
              <w:pStyle w:val="TAC"/>
            </w:pPr>
            <w:r w:rsidRPr="003C5595">
              <w:t>Medium Range BS</w:t>
            </w:r>
          </w:p>
        </w:tc>
        <w:tc>
          <w:tcPr>
            <w:tcW w:w="2376" w:type="dxa"/>
            <w:shd w:val="clear" w:color="auto" w:fill="auto"/>
          </w:tcPr>
          <w:p w14:paraId="6E39A850" w14:textId="55911A6D" w:rsidR="009D56A3" w:rsidRPr="003C5595" w:rsidRDefault="009D56A3" w:rsidP="00EF157C">
            <w:pPr>
              <w:pStyle w:val="TAC"/>
            </w:pPr>
            <w:r w:rsidRPr="003C5595">
              <w:t>P</w:t>
            </w:r>
            <w:r w:rsidRPr="003C5595">
              <w:rPr>
                <w:vertAlign w:val="subscript"/>
              </w:rPr>
              <w:t>REFSENS</w:t>
            </w:r>
            <w:r w:rsidRPr="003C5595" w:rsidDel="00E01BA4">
              <w:t xml:space="preserve"> </w:t>
            </w:r>
            <w:r w:rsidRPr="003C5595">
              <w:t>+</w:t>
            </w:r>
            <w:r w:rsidR="00C643B4" w:rsidRPr="003C5595">
              <w:t xml:space="preserve"> </w:t>
            </w:r>
            <w:r w:rsidRPr="003C5595">
              <w:t xml:space="preserve">6 dB </w:t>
            </w:r>
          </w:p>
        </w:tc>
        <w:tc>
          <w:tcPr>
            <w:tcW w:w="2216" w:type="dxa"/>
            <w:shd w:val="clear" w:color="auto" w:fill="auto"/>
            <w:vAlign w:val="center"/>
          </w:tcPr>
          <w:p w14:paraId="34FB0078" w14:textId="77777777" w:rsidR="009D56A3" w:rsidRPr="003C5595" w:rsidRDefault="009D56A3" w:rsidP="00EF157C">
            <w:pPr>
              <w:pStyle w:val="TAC"/>
            </w:pPr>
            <w:r w:rsidRPr="003C5595">
              <w:t>-47</w:t>
            </w:r>
          </w:p>
        </w:tc>
        <w:tc>
          <w:tcPr>
            <w:tcW w:w="1973" w:type="dxa"/>
            <w:vMerge/>
            <w:shd w:val="clear" w:color="auto" w:fill="auto"/>
          </w:tcPr>
          <w:p w14:paraId="1C4DDBBB" w14:textId="77777777" w:rsidR="009D56A3" w:rsidRPr="003C5595" w:rsidRDefault="009D56A3" w:rsidP="00EF157C">
            <w:pPr>
              <w:pStyle w:val="TAC"/>
            </w:pPr>
          </w:p>
        </w:tc>
      </w:tr>
      <w:tr w:rsidR="003C5595" w:rsidRPr="003C5595" w14:paraId="699D6D43" w14:textId="77777777" w:rsidTr="00EF157C">
        <w:trPr>
          <w:jc w:val="center"/>
        </w:trPr>
        <w:tc>
          <w:tcPr>
            <w:tcW w:w="1737" w:type="dxa"/>
            <w:shd w:val="clear" w:color="auto" w:fill="auto"/>
          </w:tcPr>
          <w:p w14:paraId="1D6FD2D8" w14:textId="77777777" w:rsidR="009D56A3" w:rsidRPr="003C5595" w:rsidRDefault="009D56A3" w:rsidP="00EF157C">
            <w:pPr>
              <w:pStyle w:val="TAC"/>
            </w:pPr>
            <w:r w:rsidRPr="003C5595">
              <w:t>Local Area BS</w:t>
            </w:r>
          </w:p>
        </w:tc>
        <w:tc>
          <w:tcPr>
            <w:tcW w:w="2376" w:type="dxa"/>
            <w:shd w:val="clear" w:color="auto" w:fill="auto"/>
          </w:tcPr>
          <w:p w14:paraId="65F86FE0" w14:textId="3AAF99A5" w:rsidR="009D56A3" w:rsidRPr="003C5595" w:rsidRDefault="009D56A3" w:rsidP="00EF157C">
            <w:pPr>
              <w:pStyle w:val="TAC"/>
            </w:pPr>
            <w:r w:rsidRPr="003C5595">
              <w:t>P</w:t>
            </w:r>
            <w:r w:rsidRPr="003C5595">
              <w:rPr>
                <w:vertAlign w:val="subscript"/>
              </w:rPr>
              <w:t>REFSENS</w:t>
            </w:r>
            <w:r w:rsidRPr="003C5595" w:rsidDel="00E01BA4">
              <w:t xml:space="preserve"> </w:t>
            </w:r>
            <w:r w:rsidRPr="003C5595">
              <w:t>+</w:t>
            </w:r>
            <w:r w:rsidR="00C643B4" w:rsidRPr="003C5595">
              <w:t xml:space="preserve"> </w:t>
            </w:r>
            <w:r w:rsidRPr="003C5595">
              <w:t xml:space="preserve">6 dB </w:t>
            </w:r>
          </w:p>
        </w:tc>
        <w:tc>
          <w:tcPr>
            <w:tcW w:w="2216" w:type="dxa"/>
            <w:shd w:val="clear" w:color="auto" w:fill="auto"/>
            <w:vAlign w:val="center"/>
          </w:tcPr>
          <w:p w14:paraId="06E8C230" w14:textId="77777777" w:rsidR="009D56A3" w:rsidRPr="003C5595" w:rsidRDefault="009D56A3" w:rsidP="00EF157C">
            <w:pPr>
              <w:pStyle w:val="TAC"/>
            </w:pPr>
            <w:r w:rsidRPr="003C5595">
              <w:t>-44</w:t>
            </w:r>
          </w:p>
        </w:tc>
        <w:tc>
          <w:tcPr>
            <w:tcW w:w="1973" w:type="dxa"/>
            <w:vMerge/>
            <w:shd w:val="clear" w:color="auto" w:fill="auto"/>
          </w:tcPr>
          <w:p w14:paraId="2A6E6ECD" w14:textId="77777777" w:rsidR="009D56A3" w:rsidRPr="003C5595" w:rsidRDefault="009D56A3" w:rsidP="00EF157C">
            <w:pPr>
              <w:pStyle w:val="TAC"/>
            </w:pPr>
          </w:p>
        </w:tc>
      </w:tr>
      <w:tr w:rsidR="000B029C" w:rsidRPr="003C5595" w14:paraId="6C124BF6" w14:textId="77777777" w:rsidTr="00EF157C">
        <w:trPr>
          <w:jc w:val="center"/>
        </w:trPr>
        <w:tc>
          <w:tcPr>
            <w:tcW w:w="8302" w:type="dxa"/>
            <w:gridSpan w:val="4"/>
            <w:shd w:val="clear" w:color="auto" w:fill="auto"/>
          </w:tcPr>
          <w:p w14:paraId="528C5128" w14:textId="47FA9E05" w:rsidR="000B029C" w:rsidRPr="003C5595" w:rsidRDefault="000B029C" w:rsidP="000B029C">
            <w:pPr>
              <w:pStyle w:val="TAN"/>
              <w:rPr>
                <w:rFonts w:cs="Arial"/>
              </w:rPr>
            </w:pPr>
            <w:r w:rsidRPr="005174FE">
              <w:t>NOTE:</w:t>
            </w:r>
            <w:r w:rsidRPr="005174FE">
              <w:tab/>
              <w:t>P</w:t>
            </w:r>
            <w:r w:rsidRPr="005174FE">
              <w:rPr>
                <w:vertAlign w:val="subscript"/>
              </w:rPr>
              <w:t>REFSENS</w:t>
            </w:r>
            <w:r w:rsidRPr="005174FE" w:rsidDel="00E01BA4">
              <w:t xml:space="preserve"> </w:t>
            </w:r>
            <w:r w:rsidRPr="005174FE">
              <w:t xml:space="preserve">depends on the </w:t>
            </w:r>
            <w:ins w:id="2268" w:author="CR0093" w:date="2020-03-13T16:07:00Z">
              <w:r w:rsidRPr="005174FE">
                <w:t xml:space="preserve">RAT and the </w:t>
              </w:r>
            </w:ins>
            <w:r w:rsidRPr="005174FE">
              <w:t>BS class</w:t>
            </w:r>
            <w:ins w:id="2269" w:author="CR0093" w:date="2020-03-13T16:07:00Z">
              <w:r w:rsidRPr="005174FE">
                <w:t>. For NR, P</w:t>
              </w:r>
              <w:r w:rsidRPr="005174FE">
                <w:rPr>
                  <w:vertAlign w:val="subscript"/>
                </w:rPr>
                <w:t>REFSENS</w:t>
              </w:r>
              <w:r w:rsidRPr="005174FE">
                <w:t xml:space="preserve"> depends also</w:t>
              </w:r>
            </w:ins>
            <w:del w:id="2270" w:author="CR0093" w:date="2020-03-13T16:07:00Z">
              <w:r w:rsidRPr="005174FE" w:rsidDel="00B42688">
                <w:delText xml:space="preserve"> and</w:delText>
              </w:r>
            </w:del>
            <w:r w:rsidRPr="005174FE">
              <w:t xml:space="preserve"> on the </w:t>
            </w:r>
            <w:r w:rsidRPr="005174FE">
              <w:rPr>
                <w:i/>
              </w:rPr>
              <w:t>BS channel bandwidth</w:t>
            </w:r>
            <w:r w:rsidRPr="005174FE">
              <w:t xml:space="preserve"> as specified in</w:t>
            </w:r>
            <w:r w:rsidRPr="005174FE">
              <w:rPr>
                <w:i/>
              </w:rPr>
              <w:t xml:space="preserve"> </w:t>
            </w:r>
            <w:r w:rsidRPr="005174FE">
              <w:rPr>
                <w:lang w:eastAsia="zh-CN"/>
              </w:rPr>
              <w:t xml:space="preserve">TS 38.104 [2], table </w:t>
            </w:r>
            <w:r w:rsidRPr="005174FE">
              <w:rPr>
                <w:rFonts w:eastAsia="SimSun"/>
                <w:lang w:eastAsia="zh-CN"/>
              </w:rPr>
              <w:t>7.2.2-1, 7.2.2-2 and 7.2.2-3</w:t>
            </w:r>
            <w:r w:rsidRPr="005174FE">
              <w:t>.</w:t>
            </w:r>
            <w:ins w:id="2271" w:author="CR0093" w:date="2020-03-13T16:07:00Z">
              <w:r w:rsidRPr="005174FE">
                <w:t xml:space="preserve"> For NB-IoT, P</w:t>
              </w:r>
              <w:r w:rsidRPr="005174FE">
                <w:rPr>
                  <w:vertAlign w:val="subscript"/>
                </w:rPr>
                <w:t>REFSENS</w:t>
              </w:r>
              <w:r w:rsidRPr="005174FE">
                <w:rPr>
                  <w:rFonts w:eastAsia="SimSun"/>
                  <w:lang w:eastAsia="zh-CN"/>
                </w:rPr>
                <w:t xml:space="preserve"> depends also on the </w:t>
              </w:r>
              <w:r w:rsidRPr="005174FE">
                <w:rPr>
                  <w:rFonts w:eastAsia="SimSun"/>
                  <w:i/>
                  <w:lang w:eastAsia="zh-CN"/>
                </w:rPr>
                <w:t>sub-carrier spacing</w:t>
              </w:r>
              <w:r w:rsidRPr="005174FE">
                <w:rPr>
                  <w:rFonts w:eastAsia="SimSun"/>
                  <w:lang w:eastAsia="zh-CN"/>
                </w:rPr>
                <w:t xml:space="preserve"> as specified in tables 7.2-5, 7.2-6 and 7.2-8 of TS 36.141 </w:t>
              </w:r>
              <w:del w:id="2272" w:author="MCC" w:date="2020-04-02T08:06:00Z">
                <w:r w:rsidRPr="005174FE" w:rsidDel="007D7230">
                  <w:rPr>
                    <w:rFonts w:eastAsia="SimSun"/>
                    <w:lang w:eastAsia="zh-CN"/>
                  </w:rPr>
                  <w:delText>[23]</w:delText>
                </w:r>
              </w:del>
            </w:ins>
            <w:ins w:id="2273" w:author="MCC" w:date="2020-04-02T08:06:00Z">
              <w:r w:rsidR="007D7230">
                <w:rPr>
                  <w:rFonts w:eastAsia="SimSun"/>
                  <w:lang w:eastAsia="zh-CN"/>
                </w:rPr>
                <w:t>[24]</w:t>
              </w:r>
            </w:ins>
            <w:ins w:id="2274" w:author="CR0093" w:date="2020-03-13T16:07:00Z">
              <w:r w:rsidRPr="005174FE">
                <w:rPr>
                  <w:rFonts w:eastAsia="SimSun"/>
                  <w:lang w:eastAsia="zh-CN"/>
                </w:rPr>
                <w:t>.</w:t>
              </w:r>
            </w:ins>
            <w:r w:rsidRPr="005174FE">
              <w:t xml:space="preserve"> </w:t>
            </w:r>
          </w:p>
        </w:tc>
      </w:tr>
    </w:tbl>
    <w:p w14:paraId="14F913CE" w14:textId="77777777" w:rsidR="009D56A3" w:rsidRPr="003C5595" w:rsidRDefault="009D56A3" w:rsidP="009D56A3"/>
    <w:p w14:paraId="32798DFE" w14:textId="4C6A51AC" w:rsidR="009D56A3" w:rsidRPr="003C5595" w:rsidRDefault="009D56A3" w:rsidP="00BF4553">
      <w:pPr>
        <w:pStyle w:val="TH"/>
      </w:pPr>
      <w:r w:rsidRPr="003C5595">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3C5595" w:rsidRPr="003C5595" w14:paraId="0DCE9024" w14:textId="77777777" w:rsidTr="004B09C2">
        <w:trPr>
          <w:jc w:val="center"/>
        </w:trPr>
        <w:tc>
          <w:tcPr>
            <w:tcW w:w="0" w:type="auto"/>
            <w:shd w:val="clear" w:color="auto" w:fill="auto"/>
            <w:vAlign w:val="center"/>
          </w:tcPr>
          <w:p w14:paraId="1C5F0683" w14:textId="41A3E2A9" w:rsidR="009D56A3" w:rsidRPr="003C5595" w:rsidRDefault="009D56A3" w:rsidP="00EF157C">
            <w:pPr>
              <w:pStyle w:val="TAH"/>
              <w:rPr>
                <w:rFonts w:cs="Arial"/>
              </w:rPr>
            </w:pPr>
            <w:r w:rsidRPr="003C5595">
              <w:rPr>
                <w:rFonts w:cs="Arial"/>
                <w:i/>
              </w:rPr>
              <w:t>BS channel bandwidth</w:t>
            </w:r>
            <w:r w:rsidRPr="003C5595">
              <w:rPr>
                <w:rFonts w:cs="Arial"/>
              </w:rPr>
              <w:t xml:space="preserve"> of the lowest/highest carrier received </w:t>
            </w:r>
            <w:r w:rsidR="005E12CC" w:rsidRPr="003C5595">
              <w:rPr>
                <w:rFonts w:cs="Arial"/>
              </w:rPr>
              <w:t>(</w:t>
            </w:r>
            <w:r w:rsidRPr="003C5595">
              <w:rPr>
                <w:rFonts w:cs="Arial"/>
              </w:rPr>
              <w:t>MHz</w:t>
            </w:r>
            <w:r w:rsidR="005E12CC" w:rsidRPr="003C5595">
              <w:rPr>
                <w:rFonts w:cs="Arial"/>
              </w:rPr>
              <w:t>)</w:t>
            </w:r>
          </w:p>
        </w:tc>
        <w:tc>
          <w:tcPr>
            <w:tcW w:w="0" w:type="auto"/>
            <w:vAlign w:val="center"/>
          </w:tcPr>
          <w:p w14:paraId="04899234" w14:textId="479EA0AD" w:rsidR="009D56A3" w:rsidRPr="003C5595" w:rsidRDefault="009D56A3" w:rsidP="00EF157C">
            <w:pPr>
              <w:pStyle w:val="TAH"/>
              <w:rPr>
                <w:rFonts w:cs="Arial"/>
              </w:rPr>
            </w:pPr>
            <w:r w:rsidRPr="003C5595">
              <w:rPr>
                <w:rFonts w:cs="Arial"/>
              </w:rPr>
              <w:t xml:space="preserve">Interfering signal centre frequency offset from the lower/upper Base Station RF Bandwidth edge </w:t>
            </w:r>
            <w:r w:rsidR="005E12CC" w:rsidRPr="003C5595">
              <w:rPr>
                <w:rFonts w:cs="Arial"/>
              </w:rPr>
              <w:t>(</w:t>
            </w:r>
            <w:r w:rsidRPr="003C5595">
              <w:rPr>
                <w:rFonts w:cs="Arial"/>
              </w:rPr>
              <w:t>MHz</w:t>
            </w:r>
            <w:r w:rsidR="005E12CC" w:rsidRPr="003C5595">
              <w:rPr>
                <w:rFonts w:cs="Arial"/>
              </w:rPr>
              <w:t>)</w:t>
            </w:r>
          </w:p>
        </w:tc>
        <w:tc>
          <w:tcPr>
            <w:tcW w:w="0" w:type="auto"/>
            <w:vAlign w:val="center"/>
          </w:tcPr>
          <w:p w14:paraId="2CBA9ABA" w14:textId="14D38C7D" w:rsidR="009D56A3" w:rsidRPr="003C5595" w:rsidRDefault="00411179" w:rsidP="00EF157C">
            <w:pPr>
              <w:pStyle w:val="TAH"/>
              <w:rPr>
                <w:rFonts w:cs="Arial"/>
              </w:rPr>
            </w:pPr>
            <w:r w:rsidRPr="004C5EF0">
              <w:rPr>
                <w:rFonts w:cs="Arial"/>
              </w:rPr>
              <w:t>Type of interfering signal</w:t>
            </w:r>
            <w:r>
              <w:rPr>
                <w:rFonts w:cs="Arial"/>
              </w:rPr>
              <w:t xml:space="preserve"> (Note 3)</w:t>
            </w:r>
          </w:p>
        </w:tc>
      </w:tr>
      <w:tr w:rsidR="00A82179" w:rsidRPr="003C5595" w14:paraId="19F3441C" w14:textId="77777777" w:rsidTr="004B09C2">
        <w:trPr>
          <w:jc w:val="center"/>
        </w:trPr>
        <w:tc>
          <w:tcPr>
            <w:tcW w:w="0" w:type="auto"/>
            <w:vMerge w:val="restart"/>
            <w:vAlign w:val="center"/>
          </w:tcPr>
          <w:p w14:paraId="487C5BE4" w14:textId="77777777" w:rsidR="00A82179" w:rsidRPr="003C5595" w:rsidRDefault="00A82179" w:rsidP="00A82179">
            <w:pPr>
              <w:pStyle w:val="TAC"/>
              <w:rPr>
                <w:rFonts w:cs="Arial"/>
              </w:rPr>
            </w:pPr>
            <w:r w:rsidRPr="003C5595">
              <w:rPr>
                <w:rFonts w:cs="Arial"/>
              </w:rPr>
              <w:t>5</w:t>
            </w:r>
          </w:p>
        </w:tc>
        <w:tc>
          <w:tcPr>
            <w:tcW w:w="0" w:type="auto"/>
            <w:vAlign w:val="center"/>
          </w:tcPr>
          <w:p w14:paraId="65DE171D" w14:textId="091A90E3" w:rsidR="00A82179" w:rsidRPr="003C5595" w:rsidRDefault="00A82179" w:rsidP="00A82179">
            <w:pPr>
              <w:pStyle w:val="TAC"/>
              <w:rPr>
                <w:rFonts w:cs="Arial"/>
              </w:rPr>
            </w:pPr>
            <w:r w:rsidRPr="004C5EF0">
              <w:rPr>
                <w:rFonts w:cs="Arial"/>
              </w:rPr>
              <w:t>±7.5</w:t>
            </w:r>
          </w:p>
        </w:tc>
        <w:tc>
          <w:tcPr>
            <w:tcW w:w="0" w:type="auto"/>
            <w:shd w:val="clear" w:color="auto" w:fill="auto"/>
            <w:vAlign w:val="center"/>
          </w:tcPr>
          <w:p w14:paraId="142992D9" w14:textId="77777777" w:rsidR="00A82179" w:rsidRPr="003C5595" w:rsidRDefault="00A82179" w:rsidP="00A82179">
            <w:pPr>
              <w:pStyle w:val="TAC"/>
              <w:rPr>
                <w:rFonts w:cs="Arial"/>
              </w:rPr>
            </w:pPr>
            <w:r w:rsidRPr="003C5595">
              <w:rPr>
                <w:rFonts w:cs="Arial"/>
              </w:rPr>
              <w:t>CW</w:t>
            </w:r>
          </w:p>
        </w:tc>
      </w:tr>
      <w:tr w:rsidR="00A82179" w:rsidRPr="003C5595" w14:paraId="280F6B0D" w14:textId="77777777" w:rsidTr="004B09C2">
        <w:trPr>
          <w:jc w:val="center"/>
        </w:trPr>
        <w:tc>
          <w:tcPr>
            <w:tcW w:w="0" w:type="auto"/>
            <w:vMerge/>
            <w:vAlign w:val="center"/>
          </w:tcPr>
          <w:p w14:paraId="24889F45" w14:textId="77777777" w:rsidR="00A82179" w:rsidRPr="003C5595" w:rsidRDefault="00A82179" w:rsidP="00A82179">
            <w:pPr>
              <w:pStyle w:val="TAC"/>
              <w:rPr>
                <w:rFonts w:cs="Arial"/>
              </w:rPr>
            </w:pPr>
          </w:p>
        </w:tc>
        <w:tc>
          <w:tcPr>
            <w:tcW w:w="0" w:type="auto"/>
            <w:vAlign w:val="center"/>
          </w:tcPr>
          <w:p w14:paraId="2852DD47" w14:textId="1EAF0102"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0DFFC403" w14:textId="2B86EC3C"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67298B20" w14:textId="77777777" w:rsidTr="004B09C2">
        <w:trPr>
          <w:jc w:val="center"/>
        </w:trPr>
        <w:tc>
          <w:tcPr>
            <w:tcW w:w="0" w:type="auto"/>
            <w:vMerge w:val="restart"/>
            <w:vAlign w:val="center"/>
          </w:tcPr>
          <w:p w14:paraId="728AA1E5" w14:textId="77777777" w:rsidR="00A82179" w:rsidRPr="003C5595" w:rsidRDefault="00A82179" w:rsidP="00A82179">
            <w:pPr>
              <w:pStyle w:val="TAC"/>
              <w:rPr>
                <w:rFonts w:cs="Arial"/>
              </w:rPr>
            </w:pPr>
            <w:r w:rsidRPr="003C5595">
              <w:rPr>
                <w:rFonts w:cs="Arial"/>
              </w:rPr>
              <w:t>10</w:t>
            </w:r>
          </w:p>
        </w:tc>
        <w:tc>
          <w:tcPr>
            <w:tcW w:w="0" w:type="auto"/>
            <w:vAlign w:val="center"/>
          </w:tcPr>
          <w:p w14:paraId="4B71B5AB" w14:textId="672EC2D8" w:rsidR="00A82179" w:rsidRPr="003C5595" w:rsidRDefault="00A82179" w:rsidP="00A82179">
            <w:pPr>
              <w:pStyle w:val="TAC"/>
              <w:rPr>
                <w:rFonts w:cs="Arial"/>
              </w:rPr>
            </w:pPr>
            <w:r w:rsidRPr="004C5EF0">
              <w:rPr>
                <w:rFonts w:cs="Arial"/>
              </w:rPr>
              <w:t>±7.4</w:t>
            </w:r>
            <w:r>
              <w:rPr>
                <w:rFonts w:cs="Arial"/>
              </w:rPr>
              <w:t>6</w:t>
            </w:r>
            <w:r w:rsidRPr="004C5EF0">
              <w:rPr>
                <w:rFonts w:cs="Arial"/>
              </w:rPr>
              <w:t>5</w:t>
            </w:r>
          </w:p>
        </w:tc>
        <w:tc>
          <w:tcPr>
            <w:tcW w:w="0" w:type="auto"/>
            <w:shd w:val="clear" w:color="auto" w:fill="auto"/>
            <w:vAlign w:val="center"/>
          </w:tcPr>
          <w:p w14:paraId="6453351D" w14:textId="77777777" w:rsidR="00A82179" w:rsidRPr="003C5595" w:rsidRDefault="00A82179" w:rsidP="00A82179">
            <w:pPr>
              <w:pStyle w:val="TAC"/>
              <w:rPr>
                <w:rFonts w:cs="Arial"/>
              </w:rPr>
            </w:pPr>
            <w:r w:rsidRPr="003C5595">
              <w:rPr>
                <w:rFonts w:cs="Arial"/>
              </w:rPr>
              <w:t>CW</w:t>
            </w:r>
          </w:p>
        </w:tc>
      </w:tr>
      <w:tr w:rsidR="00A82179" w:rsidRPr="003C5595" w14:paraId="57C1D01E" w14:textId="77777777" w:rsidTr="004B09C2">
        <w:trPr>
          <w:jc w:val="center"/>
        </w:trPr>
        <w:tc>
          <w:tcPr>
            <w:tcW w:w="0" w:type="auto"/>
            <w:vMerge/>
            <w:vAlign w:val="center"/>
          </w:tcPr>
          <w:p w14:paraId="3FCB328D" w14:textId="77777777" w:rsidR="00A82179" w:rsidRPr="003C5595" w:rsidRDefault="00A82179" w:rsidP="00A82179">
            <w:pPr>
              <w:pStyle w:val="TAC"/>
              <w:rPr>
                <w:rFonts w:cs="Arial"/>
              </w:rPr>
            </w:pPr>
          </w:p>
        </w:tc>
        <w:tc>
          <w:tcPr>
            <w:tcW w:w="0" w:type="auto"/>
            <w:vAlign w:val="center"/>
          </w:tcPr>
          <w:p w14:paraId="715F2296" w14:textId="7BFC41DF"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69BECCC0" w14:textId="72217609"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367EB915" w14:textId="77777777" w:rsidTr="004B09C2">
        <w:trPr>
          <w:jc w:val="center"/>
        </w:trPr>
        <w:tc>
          <w:tcPr>
            <w:tcW w:w="0" w:type="auto"/>
            <w:vMerge w:val="restart"/>
            <w:vAlign w:val="center"/>
          </w:tcPr>
          <w:p w14:paraId="4159FE18" w14:textId="77777777" w:rsidR="00A82179" w:rsidRPr="003C5595" w:rsidRDefault="00A82179" w:rsidP="00A82179">
            <w:pPr>
              <w:pStyle w:val="TAC"/>
              <w:rPr>
                <w:rFonts w:cs="Arial"/>
              </w:rPr>
            </w:pPr>
            <w:r w:rsidRPr="003C5595">
              <w:rPr>
                <w:rFonts w:cs="Arial"/>
              </w:rPr>
              <w:t>15</w:t>
            </w:r>
          </w:p>
        </w:tc>
        <w:tc>
          <w:tcPr>
            <w:tcW w:w="0" w:type="auto"/>
            <w:vAlign w:val="center"/>
          </w:tcPr>
          <w:p w14:paraId="3475A77A" w14:textId="712DEB2E" w:rsidR="00A82179" w:rsidRPr="003C5595" w:rsidRDefault="00A82179" w:rsidP="00A82179">
            <w:pPr>
              <w:pStyle w:val="TAC"/>
              <w:rPr>
                <w:rFonts w:cs="Arial"/>
              </w:rPr>
            </w:pPr>
            <w:r w:rsidRPr="004C5EF0">
              <w:rPr>
                <w:rFonts w:cs="Arial"/>
              </w:rPr>
              <w:t>±7.43</w:t>
            </w:r>
          </w:p>
        </w:tc>
        <w:tc>
          <w:tcPr>
            <w:tcW w:w="0" w:type="auto"/>
            <w:shd w:val="clear" w:color="auto" w:fill="auto"/>
            <w:vAlign w:val="center"/>
          </w:tcPr>
          <w:p w14:paraId="20A6B51C" w14:textId="77777777" w:rsidR="00A82179" w:rsidRPr="003C5595" w:rsidRDefault="00A82179" w:rsidP="00A82179">
            <w:pPr>
              <w:pStyle w:val="TAC"/>
              <w:rPr>
                <w:rFonts w:cs="Arial"/>
              </w:rPr>
            </w:pPr>
            <w:r w:rsidRPr="003C5595">
              <w:rPr>
                <w:rFonts w:cs="Arial"/>
              </w:rPr>
              <w:t>CW</w:t>
            </w:r>
          </w:p>
        </w:tc>
      </w:tr>
      <w:tr w:rsidR="00A82179" w:rsidRPr="003C5595" w14:paraId="29161AFF" w14:textId="77777777" w:rsidTr="004B09C2">
        <w:trPr>
          <w:jc w:val="center"/>
        </w:trPr>
        <w:tc>
          <w:tcPr>
            <w:tcW w:w="0" w:type="auto"/>
            <w:vMerge/>
            <w:vAlign w:val="center"/>
          </w:tcPr>
          <w:p w14:paraId="368F202A" w14:textId="77777777" w:rsidR="00A82179" w:rsidRPr="003C5595" w:rsidRDefault="00A82179" w:rsidP="00A82179">
            <w:pPr>
              <w:pStyle w:val="TAC"/>
              <w:rPr>
                <w:rFonts w:cs="Arial"/>
              </w:rPr>
            </w:pPr>
          </w:p>
        </w:tc>
        <w:tc>
          <w:tcPr>
            <w:tcW w:w="0" w:type="auto"/>
            <w:vAlign w:val="center"/>
          </w:tcPr>
          <w:p w14:paraId="2BD1B451" w14:textId="79420E34"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26FF3EBA" w14:textId="08BA38F9"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03487518" w14:textId="77777777" w:rsidTr="004B09C2">
        <w:trPr>
          <w:jc w:val="center"/>
        </w:trPr>
        <w:tc>
          <w:tcPr>
            <w:tcW w:w="0" w:type="auto"/>
            <w:vMerge w:val="restart"/>
            <w:vAlign w:val="center"/>
          </w:tcPr>
          <w:p w14:paraId="50166FAB" w14:textId="77777777" w:rsidR="00A82179" w:rsidRPr="003C5595" w:rsidRDefault="00A82179" w:rsidP="00A82179">
            <w:pPr>
              <w:pStyle w:val="TAC"/>
              <w:rPr>
                <w:rFonts w:cs="Arial"/>
              </w:rPr>
            </w:pPr>
            <w:r w:rsidRPr="003C5595">
              <w:rPr>
                <w:rFonts w:cs="Arial"/>
              </w:rPr>
              <w:t>20</w:t>
            </w:r>
          </w:p>
        </w:tc>
        <w:tc>
          <w:tcPr>
            <w:tcW w:w="0" w:type="auto"/>
            <w:vAlign w:val="center"/>
          </w:tcPr>
          <w:p w14:paraId="07C6D475" w14:textId="564C1488" w:rsidR="00A82179" w:rsidRPr="003C5595" w:rsidRDefault="00A82179" w:rsidP="00A82179">
            <w:pPr>
              <w:pStyle w:val="TAC"/>
              <w:rPr>
                <w:rFonts w:cs="Arial"/>
              </w:rPr>
            </w:pPr>
            <w:r w:rsidRPr="004C5EF0">
              <w:rPr>
                <w:rFonts w:cs="Arial"/>
              </w:rPr>
              <w:t>±7.3</w:t>
            </w:r>
            <w:r>
              <w:rPr>
                <w:rFonts w:cs="Arial"/>
              </w:rPr>
              <w:t>95</w:t>
            </w:r>
          </w:p>
        </w:tc>
        <w:tc>
          <w:tcPr>
            <w:tcW w:w="0" w:type="auto"/>
            <w:shd w:val="clear" w:color="auto" w:fill="auto"/>
            <w:vAlign w:val="center"/>
          </w:tcPr>
          <w:p w14:paraId="71D13E1B" w14:textId="77777777" w:rsidR="00A82179" w:rsidRPr="003C5595" w:rsidRDefault="00A82179" w:rsidP="00A82179">
            <w:pPr>
              <w:pStyle w:val="TAC"/>
              <w:rPr>
                <w:rFonts w:cs="Arial"/>
              </w:rPr>
            </w:pPr>
            <w:r w:rsidRPr="003C5595">
              <w:rPr>
                <w:rFonts w:cs="Arial"/>
              </w:rPr>
              <w:t>CW</w:t>
            </w:r>
          </w:p>
        </w:tc>
      </w:tr>
      <w:tr w:rsidR="00A82179" w:rsidRPr="003C5595" w14:paraId="136CC438" w14:textId="77777777" w:rsidTr="004B09C2">
        <w:trPr>
          <w:jc w:val="center"/>
        </w:trPr>
        <w:tc>
          <w:tcPr>
            <w:tcW w:w="0" w:type="auto"/>
            <w:vMerge/>
            <w:vAlign w:val="center"/>
          </w:tcPr>
          <w:p w14:paraId="0DC0C0C3" w14:textId="77777777" w:rsidR="00A82179" w:rsidRPr="003C5595" w:rsidRDefault="00A82179" w:rsidP="00A82179">
            <w:pPr>
              <w:pStyle w:val="TAC"/>
              <w:rPr>
                <w:rFonts w:cs="Arial"/>
              </w:rPr>
            </w:pPr>
          </w:p>
        </w:tc>
        <w:tc>
          <w:tcPr>
            <w:tcW w:w="0" w:type="auto"/>
            <w:vAlign w:val="center"/>
          </w:tcPr>
          <w:p w14:paraId="36AF9E4F" w14:textId="5F6435FE"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0A59004A" w14:textId="08C89591"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3B8B8B8D" w14:textId="77777777" w:rsidTr="004B09C2">
        <w:trPr>
          <w:jc w:val="center"/>
        </w:trPr>
        <w:tc>
          <w:tcPr>
            <w:tcW w:w="0" w:type="auto"/>
            <w:vMerge w:val="restart"/>
            <w:vAlign w:val="center"/>
          </w:tcPr>
          <w:p w14:paraId="4EB047B3" w14:textId="77777777" w:rsidR="00A82179" w:rsidRPr="003C5595" w:rsidRDefault="00A82179" w:rsidP="00A82179">
            <w:pPr>
              <w:pStyle w:val="TAC"/>
              <w:rPr>
                <w:rFonts w:cs="Arial"/>
              </w:rPr>
            </w:pPr>
            <w:r w:rsidRPr="003C5595">
              <w:rPr>
                <w:rFonts w:cs="Arial"/>
              </w:rPr>
              <w:t>25</w:t>
            </w:r>
          </w:p>
        </w:tc>
        <w:tc>
          <w:tcPr>
            <w:tcW w:w="0" w:type="auto"/>
            <w:vAlign w:val="center"/>
          </w:tcPr>
          <w:p w14:paraId="5BBB7013" w14:textId="799063E2" w:rsidR="00A82179" w:rsidRPr="003C5595" w:rsidRDefault="00A82179" w:rsidP="00A82179">
            <w:pPr>
              <w:pStyle w:val="TAC"/>
              <w:rPr>
                <w:rFonts w:cs="Arial"/>
              </w:rPr>
            </w:pPr>
            <w:r w:rsidRPr="004C5EF0">
              <w:rPr>
                <w:rFonts w:cs="Arial"/>
              </w:rPr>
              <w:t>±7.4</w:t>
            </w:r>
            <w:r>
              <w:rPr>
                <w:rFonts w:cs="Arial"/>
              </w:rPr>
              <w:t>6</w:t>
            </w:r>
            <w:r w:rsidRPr="004C5EF0">
              <w:rPr>
                <w:rFonts w:cs="Arial"/>
              </w:rPr>
              <w:t>5</w:t>
            </w:r>
          </w:p>
        </w:tc>
        <w:tc>
          <w:tcPr>
            <w:tcW w:w="0" w:type="auto"/>
            <w:shd w:val="clear" w:color="auto" w:fill="auto"/>
            <w:vAlign w:val="center"/>
          </w:tcPr>
          <w:p w14:paraId="40C75EC5" w14:textId="77777777" w:rsidR="00A82179" w:rsidRPr="003C5595" w:rsidRDefault="00A82179" w:rsidP="00A82179">
            <w:pPr>
              <w:pStyle w:val="TAC"/>
              <w:rPr>
                <w:rFonts w:cs="Arial"/>
              </w:rPr>
            </w:pPr>
            <w:r w:rsidRPr="003C5595">
              <w:rPr>
                <w:rFonts w:cs="Arial"/>
              </w:rPr>
              <w:t>CW</w:t>
            </w:r>
          </w:p>
        </w:tc>
      </w:tr>
      <w:tr w:rsidR="00A82179" w:rsidRPr="003C5595" w14:paraId="2070ECCF" w14:textId="77777777" w:rsidTr="004B09C2">
        <w:trPr>
          <w:jc w:val="center"/>
        </w:trPr>
        <w:tc>
          <w:tcPr>
            <w:tcW w:w="0" w:type="auto"/>
            <w:vMerge/>
            <w:vAlign w:val="center"/>
          </w:tcPr>
          <w:p w14:paraId="73756DD8" w14:textId="77777777" w:rsidR="00A82179" w:rsidRPr="003C5595" w:rsidRDefault="00A82179" w:rsidP="00A82179">
            <w:pPr>
              <w:pStyle w:val="TAC"/>
              <w:rPr>
                <w:rFonts w:cs="Arial"/>
              </w:rPr>
            </w:pPr>
          </w:p>
        </w:tc>
        <w:tc>
          <w:tcPr>
            <w:tcW w:w="0" w:type="auto"/>
            <w:vAlign w:val="center"/>
          </w:tcPr>
          <w:p w14:paraId="7B03FE90" w14:textId="59D55414"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6349C755" w14:textId="121E8710" w:rsidR="00A82179" w:rsidRPr="003C5595" w:rsidRDefault="00A82179" w:rsidP="00A82179">
            <w:pPr>
              <w:pStyle w:val="TAC"/>
              <w:rPr>
                <w:rFonts w:cs="Arial"/>
              </w:rPr>
            </w:pPr>
            <w:r w:rsidRPr="003C5595">
              <w:rPr>
                <w:rFonts w:cs="Arial"/>
              </w:rPr>
              <w:t xml:space="preserve">20MHz </w:t>
            </w:r>
            <w:r w:rsidRPr="003C5595">
              <w:t xml:space="preserve">DFT-s-OFDM </w:t>
            </w:r>
            <w:r w:rsidRPr="003C5595">
              <w:rPr>
                <w:rFonts w:cs="Arial"/>
              </w:rPr>
              <w:t>NR signal</w:t>
            </w:r>
            <w:r w:rsidRPr="0091267F">
              <w:t>, (Note 2)</w:t>
            </w:r>
          </w:p>
        </w:tc>
      </w:tr>
      <w:tr w:rsidR="00A82179" w:rsidRPr="003C5595" w14:paraId="2F4A2087" w14:textId="77777777" w:rsidTr="004B09C2">
        <w:trPr>
          <w:jc w:val="center"/>
        </w:trPr>
        <w:tc>
          <w:tcPr>
            <w:tcW w:w="0" w:type="auto"/>
            <w:vMerge w:val="restart"/>
            <w:vAlign w:val="center"/>
          </w:tcPr>
          <w:p w14:paraId="27398E61" w14:textId="77777777" w:rsidR="00A82179" w:rsidRPr="003C5595" w:rsidRDefault="00A82179" w:rsidP="00A82179">
            <w:pPr>
              <w:pStyle w:val="TAC"/>
              <w:rPr>
                <w:rFonts w:cs="Arial"/>
              </w:rPr>
            </w:pPr>
            <w:r w:rsidRPr="003C5595">
              <w:rPr>
                <w:rFonts w:cs="Arial"/>
              </w:rPr>
              <w:t>30</w:t>
            </w:r>
          </w:p>
        </w:tc>
        <w:tc>
          <w:tcPr>
            <w:tcW w:w="0" w:type="auto"/>
            <w:vAlign w:val="center"/>
          </w:tcPr>
          <w:p w14:paraId="6617D629" w14:textId="019F178A" w:rsidR="00A82179" w:rsidRPr="003C5595" w:rsidRDefault="00A82179" w:rsidP="00A82179">
            <w:pPr>
              <w:pStyle w:val="TAC"/>
              <w:rPr>
                <w:rFonts w:cs="Arial"/>
              </w:rPr>
            </w:pPr>
            <w:r w:rsidRPr="004C5EF0">
              <w:rPr>
                <w:rFonts w:cs="Arial"/>
              </w:rPr>
              <w:t>±7.43</w:t>
            </w:r>
          </w:p>
        </w:tc>
        <w:tc>
          <w:tcPr>
            <w:tcW w:w="0" w:type="auto"/>
            <w:shd w:val="clear" w:color="auto" w:fill="auto"/>
            <w:vAlign w:val="center"/>
          </w:tcPr>
          <w:p w14:paraId="3B7FC234" w14:textId="77777777" w:rsidR="00A82179" w:rsidRPr="003C5595" w:rsidRDefault="00A82179" w:rsidP="00A82179">
            <w:pPr>
              <w:pStyle w:val="TAC"/>
              <w:rPr>
                <w:rFonts w:cs="Arial"/>
              </w:rPr>
            </w:pPr>
            <w:r w:rsidRPr="003C5595">
              <w:rPr>
                <w:rFonts w:cs="Arial"/>
              </w:rPr>
              <w:t>CW</w:t>
            </w:r>
          </w:p>
        </w:tc>
      </w:tr>
      <w:tr w:rsidR="00A82179" w:rsidRPr="003C5595" w14:paraId="6A28D338" w14:textId="77777777" w:rsidTr="004B09C2">
        <w:trPr>
          <w:jc w:val="center"/>
        </w:trPr>
        <w:tc>
          <w:tcPr>
            <w:tcW w:w="0" w:type="auto"/>
            <w:vMerge/>
            <w:vAlign w:val="center"/>
          </w:tcPr>
          <w:p w14:paraId="49CEBA80" w14:textId="77777777" w:rsidR="00A82179" w:rsidRPr="003C5595" w:rsidRDefault="00A82179" w:rsidP="00A82179">
            <w:pPr>
              <w:pStyle w:val="TAC"/>
              <w:rPr>
                <w:rFonts w:cs="Arial"/>
              </w:rPr>
            </w:pPr>
          </w:p>
        </w:tc>
        <w:tc>
          <w:tcPr>
            <w:tcW w:w="0" w:type="auto"/>
            <w:vAlign w:val="center"/>
          </w:tcPr>
          <w:p w14:paraId="1AD5AA14" w14:textId="4D85DEBB"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11EA721F" w14:textId="38302ACF"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524E6B2D" w14:textId="77777777" w:rsidTr="004B09C2">
        <w:trPr>
          <w:jc w:val="center"/>
        </w:trPr>
        <w:tc>
          <w:tcPr>
            <w:tcW w:w="0" w:type="auto"/>
            <w:vMerge w:val="restart"/>
            <w:vAlign w:val="center"/>
          </w:tcPr>
          <w:p w14:paraId="3B3C01E2" w14:textId="77777777" w:rsidR="00A82179" w:rsidRPr="003C5595" w:rsidRDefault="00A82179" w:rsidP="00A82179">
            <w:pPr>
              <w:pStyle w:val="TAC"/>
              <w:rPr>
                <w:rFonts w:cs="Arial"/>
              </w:rPr>
            </w:pPr>
            <w:r w:rsidRPr="003C5595">
              <w:rPr>
                <w:rFonts w:cs="Arial"/>
              </w:rPr>
              <w:t>40</w:t>
            </w:r>
          </w:p>
        </w:tc>
        <w:tc>
          <w:tcPr>
            <w:tcW w:w="0" w:type="auto"/>
            <w:vAlign w:val="center"/>
          </w:tcPr>
          <w:p w14:paraId="0820FC38" w14:textId="629FA640" w:rsidR="00A82179" w:rsidRPr="003C5595" w:rsidRDefault="00A82179" w:rsidP="00A82179">
            <w:pPr>
              <w:pStyle w:val="TAC"/>
              <w:rPr>
                <w:rFonts w:cs="Arial"/>
              </w:rPr>
            </w:pPr>
            <w:r w:rsidRPr="004C5EF0">
              <w:rPr>
                <w:rFonts w:cs="Arial"/>
              </w:rPr>
              <w:t>±7.45</w:t>
            </w:r>
          </w:p>
        </w:tc>
        <w:tc>
          <w:tcPr>
            <w:tcW w:w="0" w:type="auto"/>
            <w:shd w:val="clear" w:color="auto" w:fill="auto"/>
            <w:vAlign w:val="center"/>
          </w:tcPr>
          <w:p w14:paraId="74789DE6" w14:textId="77777777" w:rsidR="00A82179" w:rsidRPr="003C5595" w:rsidRDefault="00A82179" w:rsidP="00A82179">
            <w:pPr>
              <w:pStyle w:val="TAC"/>
              <w:rPr>
                <w:rFonts w:cs="Arial"/>
              </w:rPr>
            </w:pPr>
            <w:r w:rsidRPr="003C5595">
              <w:rPr>
                <w:rFonts w:cs="Arial"/>
              </w:rPr>
              <w:t>CW</w:t>
            </w:r>
          </w:p>
        </w:tc>
      </w:tr>
      <w:tr w:rsidR="00A82179" w:rsidRPr="003C5595" w14:paraId="1FD38104" w14:textId="77777777" w:rsidTr="004B09C2">
        <w:trPr>
          <w:jc w:val="center"/>
        </w:trPr>
        <w:tc>
          <w:tcPr>
            <w:tcW w:w="0" w:type="auto"/>
            <w:vMerge/>
            <w:vAlign w:val="center"/>
          </w:tcPr>
          <w:p w14:paraId="25728979" w14:textId="77777777" w:rsidR="00A82179" w:rsidRPr="003C5595" w:rsidRDefault="00A82179" w:rsidP="00A82179">
            <w:pPr>
              <w:pStyle w:val="TAC"/>
              <w:rPr>
                <w:rFonts w:cs="Arial"/>
              </w:rPr>
            </w:pPr>
          </w:p>
        </w:tc>
        <w:tc>
          <w:tcPr>
            <w:tcW w:w="0" w:type="auto"/>
            <w:vAlign w:val="center"/>
          </w:tcPr>
          <w:p w14:paraId="36109E8E" w14:textId="709C47BA"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369F7EE2" w14:textId="2AE7114E"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120C9595" w14:textId="77777777" w:rsidTr="004B09C2">
        <w:trPr>
          <w:jc w:val="center"/>
        </w:trPr>
        <w:tc>
          <w:tcPr>
            <w:tcW w:w="0" w:type="auto"/>
            <w:vMerge w:val="restart"/>
            <w:vAlign w:val="center"/>
          </w:tcPr>
          <w:p w14:paraId="100932EC" w14:textId="77777777" w:rsidR="00A82179" w:rsidRPr="003C5595" w:rsidRDefault="00A82179" w:rsidP="00A82179">
            <w:pPr>
              <w:pStyle w:val="TAC"/>
              <w:rPr>
                <w:rFonts w:cs="Arial"/>
              </w:rPr>
            </w:pPr>
            <w:r w:rsidRPr="003C5595">
              <w:rPr>
                <w:rFonts w:cs="Arial"/>
              </w:rPr>
              <w:t>50</w:t>
            </w:r>
          </w:p>
        </w:tc>
        <w:tc>
          <w:tcPr>
            <w:tcW w:w="0" w:type="auto"/>
            <w:vAlign w:val="center"/>
          </w:tcPr>
          <w:p w14:paraId="4BF3519D" w14:textId="4E30C031" w:rsidR="00A82179" w:rsidRPr="003C5595" w:rsidRDefault="00A82179" w:rsidP="00A82179">
            <w:pPr>
              <w:pStyle w:val="TAC"/>
              <w:rPr>
                <w:rFonts w:cs="Arial"/>
              </w:rPr>
            </w:pPr>
            <w:r w:rsidRPr="004C5EF0">
              <w:rPr>
                <w:rFonts w:cs="Arial"/>
              </w:rPr>
              <w:t>±7.35</w:t>
            </w:r>
          </w:p>
        </w:tc>
        <w:tc>
          <w:tcPr>
            <w:tcW w:w="0" w:type="auto"/>
            <w:shd w:val="clear" w:color="auto" w:fill="auto"/>
            <w:vAlign w:val="center"/>
          </w:tcPr>
          <w:p w14:paraId="508ED19F" w14:textId="77777777" w:rsidR="00A82179" w:rsidRPr="003C5595" w:rsidRDefault="00A82179" w:rsidP="00A82179">
            <w:pPr>
              <w:pStyle w:val="TAC"/>
              <w:rPr>
                <w:rFonts w:cs="Arial"/>
              </w:rPr>
            </w:pPr>
            <w:r w:rsidRPr="003C5595">
              <w:rPr>
                <w:rFonts w:cs="Arial"/>
              </w:rPr>
              <w:t>CW</w:t>
            </w:r>
          </w:p>
        </w:tc>
      </w:tr>
      <w:tr w:rsidR="00A82179" w:rsidRPr="003C5595" w14:paraId="42FA1EB4" w14:textId="77777777" w:rsidTr="004B09C2">
        <w:trPr>
          <w:jc w:val="center"/>
        </w:trPr>
        <w:tc>
          <w:tcPr>
            <w:tcW w:w="0" w:type="auto"/>
            <w:vMerge/>
            <w:vAlign w:val="center"/>
          </w:tcPr>
          <w:p w14:paraId="07D34049" w14:textId="77777777" w:rsidR="00A82179" w:rsidRPr="003C5595" w:rsidRDefault="00A82179" w:rsidP="00A82179">
            <w:pPr>
              <w:pStyle w:val="TAC"/>
              <w:rPr>
                <w:rFonts w:cs="Arial"/>
              </w:rPr>
            </w:pPr>
          </w:p>
        </w:tc>
        <w:tc>
          <w:tcPr>
            <w:tcW w:w="0" w:type="auto"/>
            <w:vAlign w:val="center"/>
          </w:tcPr>
          <w:p w14:paraId="4E55EB1D" w14:textId="163A6A8D"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51299306" w14:textId="0B6502B1"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6FA3CAD2" w14:textId="77777777" w:rsidTr="004B09C2">
        <w:trPr>
          <w:jc w:val="center"/>
        </w:trPr>
        <w:tc>
          <w:tcPr>
            <w:tcW w:w="0" w:type="auto"/>
            <w:vMerge w:val="restart"/>
            <w:vAlign w:val="center"/>
          </w:tcPr>
          <w:p w14:paraId="1078AAD9" w14:textId="77777777" w:rsidR="00A82179" w:rsidRPr="003C5595" w:rsidRDefault="00A82179" w:rsidP="00A82179">
            <w:pPr>
              <w:pStyle w:val="TAC"/>
              <w:rPr>
                <w:rFonts w:cs="Arial"/>
              </w:rPr>
            </w:pPr>
            <w:r w:rsidRPr="003C5595">
              <w:rPr>
                <w:rFonts w:cs="Arial"/>
              </w:rPr>
              <w:t>60</w:t>
            </w:r>
          </w:p>
        </w:tc>
        <w:tc>
          <w:tcPr>
            <w:tcW w:w="0" w:type="auto"/>
            <w:vAlign w:val="center"/>
          </w:tcPr>
          <w:p w14:paraId="003EF6F1" w14:textId="2617420E" w:rsidR="00A82179" w:rsidRPr="003C5595" w:rsidRDefault="00A82179" w:rsidP="00A82179">
            <w:pPr>
              <w:pStyle w:val="TAC"/>
              <w:rPr>
                <w:rFonts w:cs="Arial"/>
              </w:rPr>
            </w:pPr>
            <w:r w:rsidRPr="004C5EF0">
              <w:rPr>
                <w:rFonts w:cs="Arial"/>
              </w:rPr>
              <w:t>±7.49</w:t>
            </w:r>
          </w:p>
        </w:tc>
        <w:tc>
          <w:tcPr>
            <w:tcW w:w="0" w:type="auto"/>
            <w:shd w:val="clear" w:color="auto" w:fill="auto"/>
            <w:vAlign w:val="center"/>
          </w:tcPr>
          <w:p w14:paraId="0A942032" w14:textId="77777777" w:rsidR="00A82179" w:rsidRPr="003C5595" w:rsidRDefault="00A82179" w:rsidP="00A82179">
            <w:pPr>
              <w:pStyle w:val="TAC"/>
              <w:rPr>
                <w:rFonts w:cs="Arial"/>
              </w:rPr>
            </w:pPr>
            <w:r w:rsidRPr="003C5595">
              <w:rPr>
                <w:rFonts w:cs="Arial"/>
              </w:rPr>
              <w:t>CW</w:t>
            </w:r>
          </w:p>
        </w:tc>
      </w:tr>
      <w:tr w:rsidR="00A82179" w:rsidRPr="003C5595" w14:paraId="278061F8" w14:textId="77777777" w:rsidTr="004B09C2">
        <w:trPr>
          <w:jc w:val="center"/>
        </w:trPr>
        <w:tc>
          <w:tcPr>
            <w:tcW w:w="0" w:type="auto"/>
            <w:vMerge/>
            <w:vAlign w:val="center"/>
          </w:tcPr>
          <w:p w14:paraId="79A8CC64" w14:textId="77777777" w:rsidR="00A82179" w:rsidRPr="003C5595" w:rsidRDefault="00A82179" w:rsidP="00A82179">
            <w:pPr>
              <w:pStyle w:val="TAC"/>
              <w:rPr>
                <w:rFonts w:cs="Arial"/>
              </w:rPr>
            </w:pPr>
          </w:p>
        </w:tc>
        <w:tc>
          <w:tcPr>
            <w:tcW w:w="0" w:type="auto"/>
            <w:vAlign w:val="center"/>
          </w:tcPr>
          <w:p w14:paraId="5BB621D2" w14:textId="765F561B"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753C5B1D" w14:textId="3D24E64A"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203DFAFF" w14:textId="77777777" w:rsidTr="004B09C2">
        <w:trPr>
          <w:jc w:val="center"/>
        </w:trPr>
        <w:tc>
          <w:tcPr>
            <w:tcW w:w="0" w:type="auto"/>
            <w:vMerge w:val="restart"/>
            <w:vAlign w:val="center"/>
          </w:tcPr>
          <w:p w14:paraId="033B3972" w14:textId="77777777" w:rsidR="00A82179" w:rsidRPr="003C5595" w:rsidRDefault="00A82179" w:rsidP="00A82179">
            <w:pPr>
              <w:pStyle w:val="TAC"/>
              <w:rPr>
                <w:rFonts w:cs="Arial"/>
              </w:rPr>
            </w:pPr>
            <w:r w:rsidRPr="003C5595">
              <w:rPr>
                <w:rFonts w:cs="Arial"/>
              </w:rPr>
              <w:t>70</w:t>
            </w:r>
          </w:p>
        </w:tc>
        <w:tc>
          <w:tcPr>
            <w:tcW w:w="0" w:type="auto"/>
            <w:vAlign w:val="center"/>
          </w:tcPr>
          <w:p w14:paraId="12176F6F" w14:textId="765EFB40" w:rsidR="00A82179" w:rsidRPr="003C5595" w:rsidRDefault="00A82179" w:rsidP="00A82179">
            <w:pPr>
              <w:pStyle w:val="TAC"/>
              <w:rPr>
                <w:rFonts w:cs="Arial"/>
              </w:rPr>
            </w:pPr>
            <w:r w:rsidRPr="004C5EF0">
              <w:rPr>
                <w:rFonts w:cs="Arial"/>
              </w:rPr>
              <w:t>±7.42</w:t>
            </w:r>
          </w:p>
        </w:tc>
        <w:tc>
          <w:tcPr>
            <w:tcW w:w="0" w:type="auto"/>
            <w:shd w:val="clear" w:color="auto" w:fill="auto"/>
            <w:vAlign w:val="center"/>
          </w:tcPr>
          <w:p w14:paraId="281A9E77" w14:textId="77777777" w:rsidR="00A82179" w:rsidRPr="003C5595" w:rsidRDefault="00A82179" w:rsidP="00A82179">
            <w:pPr>
              <w:pStyle w:val="TAC"/>
              <w:rPr>
                <w:rFonts w:cs="Arial"/>
              </w:rPr>
            </w:pPr>
            <w:r w:rsidRPr="003C5595">
              <w:rPr>
                <w:rFonts w:cs="Arial"/>
              </w:rPr>
              <w:t>CW</w:t>
            </w:r>
          </w:p>
        </w:tc>
      </w:tr>
      <w:tr w:rsidR="00A82179" w:rsidRPr="003C5595" w14:paraId="4618FBFC" w14:textId="77777777" w:rsidTr="004B09C2">
        <w:trPr>
          <w:jc w:val="center"/>
        </w:trPr>
        <w:tc>
          <w:tcPr>
            <w:tcW w:w="0" w:type="auto"/>
            <w:vMerge/>
            <w:vAlign w:val="center"/>
          </w:tcPr>
          <w:p w14:paraId="04D2D238" w14:textId="77777777" w:rsidR="00A82179" w:rsidRPr="003C5595" w:rsidRDefault="00A82179" w:rsidP="00A82179">
            <w:pPr>
              <w:pStyle w:val="TAC"/>
              <w:rPr>
                <w:rFonts w:cs="Arial"/>
              </w:rPr>
            </w:pPr>
          </w:p>
        </w:tc>
        <w:tc>
          <w:tcPr>
            <w:tcW w:w="0" w:type="auto"/>
            <w:vAlign w:val="center"/>
          </w:tcPr>
          <w:p w14:paraId="26D7700F" w14:textId="1E54E7DB"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31F2AE64" w14:textId="4BA3823E"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79D6D319" w14:textId="77777777" w:rsidTr="004B09C2">
        <w:trPr>
          <w:jc w:val="center"/>
        </w:trPr>
        <w:tc>
          <w:tcPr>
            <w:tcW w:w="0" w:type="auto"/>
            <w:vMerge w:val="restart"/>
            <w:vAlign w:val="center"/>
          </w:tcPr>
          <w:p w14:paraId="4787BB3A" w14:textId="77777777" w:rsidR="00A82179" w:rsidRPr="003C5595" w:rsidRDefault="00A82179" w:rsidP="00A82179">
            <w:pPr>
              <w:pStyle w:val="TAC"/>
              <w:rPr>
                <w:rFonts w:cs="Arial"/>
              </w:rPr>
            </w:pPr>
            <w:r w:rsidRPr="003C5595">
              <w:rPr>
                <w:rFonts w:cs="Arial"/>
              </w:rPr>
              <w:t>80</w:t>
            </w:r>
          </w:p>
        </w:tc>
        <w:tc>
          <w:tcPr>
            <w:tcW w:w="0" w:type="auto"/>
            <w:vAlign w:val="center"/>
          </w:tcPr>
          <w:p w14:paraId="3D268141" w14:textId="1949C43D" w:rsidR="00A82179" w:rsidRPr="003C5595" w:rsidRDefault="00A82179" w:rsidP="00A82179">
            <w:pPr>
              <w:pStyle w:val="TAC"/>
              <w:rPr>
                <w:rFonts w:cs="Arial"/>
              </w:rPr>
            </w:pPr>
            <w:r w:rsidRPr="004C5EF0">
              <w:rPr>
                <w:rFonts w:cs="Arial"/>
              </w:rPr>
              <w:t>±7.44</w:t>
            </w:r>
          </w:p>
        </w:tc>
        <w:tc>
          <w:tcPr>
            <w:tcW w:w="0" w:type="auto"/>
            <w:shd w:val="clear" w:color="auto" w:fill="auto"/>
            <w:vAlign w:val="center"/>
          </w:tcPr>
          <w:p w14:paraId="093964A5" w14:textId="77777777" w:rsidR="00A82179" w:rsidRPr="003C5595" w:rsidRDefault="00A82179" w:rsidP="00A82179">
            <w:pPr>
              <w:pStyle w:val="TAC"/>
              <w:rPr>
                <w:rFonts w:cs="Arial"/>
              </w:rPr>
            </w:pPr>
            <w:r w:rsidRPr="003C5595">
              <w:rPr>
                <w:rFonts w:cs="Arial"/>
              </w:rPr>
              <w:t>CW</w:t>
            </w:r>
          </w:p>
        </w:tc>
      </w:tr>
      <w:tr w:rsidR="00A82179" w:rsidRPr="003C5595" w14:paraId="642DA2EA" w14:textId="77777777" w:rsidTr="004B09C2">
        <w:trPr>
          <w:jc w:val="center"/>
        </w:trPr>
        <w:tc>
          <w:tcPr>
            <w:tcW w:w="0" w:type="auto"/>
            <w:vMerge/>
            <w:vAlign w:val="center"/>
          </w:tcPr>
          <w:p w14:paraId="416D5906" w14:textId="77777777" w:rsidR="00A82179" w:rsidRPr="003C5595" w:rsidRDefault="00A82179" w:rsidP="00A82179">
            <w:pPr>
              <w:pStyle w:val="TAC"/>
              <w:rPr>
                <w:rFonts w:cs="Arial"/>
              </w:rPr>
            </w:pPr>
          </w:p>
        </w:tc>
        <w:tc>
          <w:tcPr>
            <w:tcW w:w="0" w:type="auto"/>
            <w:vAlign w:val="center"/>
          </w:tcPr>
          <w:p w14:paraId="1AFD073C" w14:textId="3FC4F98C"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780B4A48" w14:textId="5AC86ACD"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63995984" w14:textId="77777777" w:rsidTr="004B09C2">
        <w:trPr>
          <w:jc w:val="center"/>
        </w:trPr>
        <w:tc>
          <w:tcPr>
            <w:tcW w:w="0" w:type="auto"/>
            <w:vMerge w:val="restart"/>
            <w:vAlign w:val="center"/>
          </w:tcPr>
          <w:p w14:paraId="45CFE777" w14:textId="77777777" w:rsidR="00A82179" w:rsidRPr="003C5595" w:rsidRDefault="00A82179" w:rsidP="00A82179">
            <w:pPr>
              <w:pStyle w:val="TAC"/>
              <w:rPr>
                <w:rFonts w:cs="Arial"/>
              </w:rPr>
            </w:pPr>
            <w:bookmarkStart w:id="2275" w:name="_Hlk515811830"/>
            <w:r w:rsidRPr="003C5595">
              <w:rPr>
                <w:rFonts w:cs="Arial"/>
              </w:rPr>
              <w:t>90</w:t>
            </w:r>
          </w:p>
        </w:tc>
        <w:tc>
          <w:tcPr>
            <w:tcW w:w="0" w:type="auto"/>
            <w:vAlign w:val="center"/>
          </w:tcPr>
          <w:p w14:paraId="53EF8EC1" w14:textId="3FBC8D7B" w:rsidR="00A82179" w:rsidRPr="003C5595" w:rsidRDefault="00A82179" w:rsidP="00A82179">
            <w:pPr>
              <w:pStyle w:val="TAC"/>
              <w:rPr>
                <w:rFonts w:cs="Arial"/>
              </w:rPr>
            </w:pPr>
            <w:r w:rsidRPr="004C5EF0">
              <w:rPr>
                <w:rFonts w:cs="Arial"/>
              </w:rPr>
              <w:t>±7.4</w:t>
            </w:r>
            <w:r>
              <w:rPr>
                <w:rFonts w:cs="Arial"/>
              </w:rPr>
              <w:t>6</w:t>
            </w:r>
          </w:p>
        </w:tc>
        <w:tc>
          <w:tcPr>
            <w:tcW w:w="0" w:type="auto"/>
            <w:shd w:val="clear" w:color="auto" w:fill="auto"/>
            <w:vAlign w:val="center"/>
          </w:tcPr>
          <w:p w14:paraId="284469BE" w14:textId="77777777" w:rsidR="00A82179" w:rsidRPr="003C5595" w:rsidRDefault="00A82179" w:rsidP="00A82179">
            <w:pPr>
              <w:pStyle w:val="TAC"/>
              <w:rPr>
                <w:rFonts w:cs="Arial"/>
              </w:rPr>
            </w:pPr>
            <w:r w:rsidRPr="003C5595">
              <w:rPr>
                <w:rFonts w:cs="Arial"/>
              </w:rPr>
              <w:t>CW</w:t>
            </w:r>
          </w:p>
        </w:tc>
      </w:tr>
      <w:tr w:rsidR="00A82179" w:rsidRPr="003C5595" w14:paraId="55845CAE" w14:textId="77777777" w:rsidTr="004B09C2">
        <w:trPr>
          <w:jc w:val="center"/>
        </w:trPr>
        <w:tc>
          <w:tcPr>
            <w:tcW w:w="0" w:type="auto"/>
            <w:vMerge/>
            <w:vAlign w:val="center"/>
          </w:tcPr>
          <w:p w14:paraId="0D0BFF56" w14:textId="77777777" w:rsidR="00A82179" w:rsidRPr="003C5595" w:rsidRDefault="00A82179" w:rsidP="00A82179">
            <w:pPr>
              <w:pStyle w:val="TAC"/>
              <w:rPr>
                <w:rFonts w:cs="Arial"/>
              </w:rPr>
            </w:pPr>
          </w:p>
        </w:tc>
        <w:tc>
          <w:tcPr>
            <w:tcW w:w="0" w:type="auto"/>
            <w:vAlign w:val="center"/>
          </w:tcPr>
          <w:p w14:paraId="204F4CAD" w14:textId="226DF69F"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1D3D58CC" w14:textId="55B611FD"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bookmarkEnd w:id="2275"/>
      <w:tr w:rsidR="00A82179" w:rsidRPr="003C5595" w14:paraId="728F124A" w14:textId="77777777" w:rsidTr="004B09C2">
        <w:trPr>
          <w:jc w:val="center"/>
        </w:trPr>
        <w:tc>
          <w:tcPr>
            <w:tcW w:w="0" w:type="auto"/>
            <w:vMerge w:val="restart"/>
            <w:vAlign w:val="center"/>
          </w:tcPr>
          <w:p w14:paraId="51E45F7E" w14:textId="77777777" w:rsidR="00A82179" w:rsidRPr="003C5595" w:rsidRDefault="00A82179" w:rsidP="00A82179">
            <w:pPr>
              <w:pStyle w:val="TAC"/>
              <w:rPr>
                <w:rFonts w:cs="Arial"/>
              </w:rPr>
            </w:pPr>
            <w:r w:rsidRPr="003C5595">
              <w:rPr>
                <w:rFonts w:cs="Arial"/>
              </w:rPr>
              <w:t>100</w:t>
            </w:r>
          </w:p>
        </w:tc>
        <w:tc>
          <w:tcPr>
            <w:tcW w:w="0" w:type="auto"/>
            <w:vAlign w:val="center"/>
          </w:tcPr>
          <w:p w14:paraId="41304E46" w14:textId="5B2A623D" w:rsidR="00A82179" w:rsidRPr="003C5595" w:rsidRDefault="00A82179" w:rsidP="00A82179">
            <w:pPr>
              <w:pStyle w:val="TAC"/>
              <w:rPr>
                <w:rFonts w:cs="Arial"/>
              </w:rPr>
            </w:pPr>
            <w:r w:rsidRPr="004C5EF0">
              <w:rPr>
                <w:rFonts w:cs="Arial"/>
              </w:rPr>
              <w:t>±7.4</w:t>
            </w:r>
            <w:r>
              <w:rPr>
                <w:rFonts w:cs="Arial"/>
              </w:rPr>
              <w:t>8</w:t>
            </w:r>
          </w:p>
        </w:tc>
        <w:tc>
          <w:tcPr>
            <w:tcW w:w="0" w:type="auto"/>
            <w:shd w:val="clear" w:color="auto" w:fill="auto"/>
            <w:vAlign w:val="center"/>
          </w:tcPr>
          <w:p w14:paraId="7537A3AD" w14:textId="77777777" w:rsidR="00A82179" w:rsidRPr="003C5595" w:rsidRDefault="00A82179" w:rsidP="00A82179">
            <w:pPr>
              <w:pStyle w:val="TAC"/>
              <w:rPr>
                <w:rFonts w:cs="Arial"/>
              </w:rPr>
            </w:pPr>
            <w:r w:rsidRPr="003C5595">
              <w:rPr>
                <w:rFonts w:cs="Arial"/>
              </w:rPr>
              <w:t>CW</w:t>
            </w:r>
          </w:p>
        </w:tc>
      </w:tr>
      <w:tr w:rsidR="00A82179" w:rsidRPr="003C5595" w14:paraId="50CC8006" w14:textId="77777777" w:rsidTr="004B09C2">
        <w:trPr>
          <w:jc w:val="center"/>
        </w:trPr>
        <w:tc>
          <w:tcPr>
            <w:tcW w:w="0" w:type="auto"/>
            <w:vMerge/>
            <w:vAlign w:val="center"/>
          </w:tcPr>
          <w:p w14:paraId="75BD9731" w14:textId="77777777" w:rsidR="00A82179" w:rsidRPr="003C5595" w:rsidRDefault="00A82179" w:rsidP="00A82179">
            <w:pPr>
              <w:pStyle w:val="TAC"/>
              <w:rPr>
                <w:rFonts w:cs="Arial"/>
              </w:rPr>
            </w:pPr>
          </w:p>
        </w:tc>
        <w:tc>
          <w:tcPr>
            <w:tcW w:w="0" w:type="auto"/>
            <w:vAlign w:val="center"/>
          </w:tcPr>
          <w:p w14:paraId="055E2BD0" w14:textId="3C858323"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08C38B87" w14:textId="44DCF6BE"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F0073A" w:rsidRPr="003C5595" w14:paraId="26CD2BE1" w14:textId="77777777" w:rsidTr="004B09C2">
        <w:trPr>
          <w:jc w:val="center"/>
        </w:trPr>
        <w:tc>
          <w:tcPr>
            <w:tcW w:w="0" w:type="auto"/>
            <w:gridSpan w:val="3"/>
            <w:vAlign w:val="center"/>
          </w:tcPr>
          <w:p w14:paraId="525B4E02" w14:textId="6BEDC680" w:rsidR="00F0073A" w:rsidRPr="003C5595" w:rsidRDefault="00F0073A" w:rsidP="005D5EDC">
            <w:pPr>
              <w:pStyle w:val="TAN"/>
            </w:pPr>
            <w:r w:rsidRPr="003C5595">
              <w:t>NOTE 1:</w:t>
            </w:r>
            <w:r w:rsidR="005D5EDC" w:rsidRPr="003C5595">
              <w:rPr>
                <w:rFonts w:cs="Arial"/>
              </w:rPr>
              <w:tab/>
            </w:r>
            <w:r w:rsidRPr="003C5595">
              <w:t>For the 15 kHz subcarrier spacing, the number of RB is 25. For the 30 kHz subcarrier spacing, the number of RB is 10.</w:t>
            </w:r>
          </w:p>
          <w:p w14:paraId="53BB0D08" w14:textId="61A2B6A2" w:rsidR="005D5EDC" w:rsidRDefault="00F0073A" w:rsidP="005D5EDC">
            <w:pPr>
              <w:pStyle w:val="TAN"/>
            </w:pPr>
            <w:r w:rsidRPr="003C5595">
              <w:t>NOTE 2:</w:t>
            </w:r>
            <w:r w:rsidR="005D5EDC" w:rsidRPr="003C5595">
              <w:rPr>
                <w:rFonts w:cs="Arial"/>
              </w:rPr>
              <w:tab/>
            </w:r>
            <w:r w:rsidRPr="003C5595">
              <w:t>For the 15 kHz subcarrier spacing, the number of RB is 100. For the 30 kHz subcarrier spacing, the number of RB is 50. For the 60 kHz subcarrier spacing, the number of RB is 24.</w:t>
            </w:r>
            <w:r w:rsidR="005D5EDC">
              <w:t xml:space="preserve"> </w:t>
            </w:r>
          </w:p>
          <w:p w14:paraId="7B69D995" w14:textId="6C22D264" w:rsidR="00F0073A" w:rsidRPr="003C5595" w:rsidRDefault="005D5EDC" w:rsidP="005D5EDC">
            <w:pPr>
              <w:pStyle w:val="TAN"/>
            </w:pPr>
            <w:r w:rsidRPr="004C5EF0">
              <w:t xml:space="preserve">NOTE </w:t>
            </w:r>
            <w:r>
              <w:t>3</w:t>
            </w:r>
            <w:r w:rsidRPr="004C5EF0">
              <w:t>:</w:t>
            </w:r>
            <w:r w:rsidRPr="003C5595">
              <w:rPr>
                <w:rFonts w:cs="Arial"/>
              </w:rPr>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p>
        </w:tc>
      </w:tr>
    </w:tbl>
    <w:p w14:paraId="5058590B" w14:textId="77777777" w:rsidR="009D56A3" w:rsidRPr="003C5595" w:rsidRDefault="009D56A3" w:rsidP="009D56A3"/>
    <w:p w14:paraId="4DF1E9C6" w14:textId="77777777" w:rsidR="000B029C" w:rsidRPr="005174FE" w:rsidRDefault="000B029C" w:rsidP="000B029C">
      <w:pPr>
        <w:pStyle w:val="TH"/>
        <w:rPr>
          <w:lang w:eastAsia="zh-CN"/>
        </w:rPr>
      </w:pPr>
      <w:r w:rsidRPr="005174FE">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B029C" w:rsidRPr="005174FE" w14:paraId="320A474F" w14:textId="77777777" w:rsidTr="00232B8C">
        <w:trPr>
          <w:jc w:val="center"/>
        </w:trPr>
        <w:tc>
          <w:tcPr>
            <w:tcW w:w="2049" w:type="dxa"/>
            <w:vAlign w:val="center"/>
          </w:tcPr>
          <w:p w14:paraId="54A24092" w14:textId="77777777" w:rsidR="000B029C" w:rsidRPr="005174FE" w:rsidRDefault="000B029C" w:rsidP="00232B8C">
            <w:pPr>
              <w:pStyle w:val="TAH"/>
              <w:rPr>
                <w:rFonts w:cs="Arial"/>
              </w:rPr>
            </w:pPr>
            <w:r w:rsidRPr="005174FE">
              <w:rPr>
                <w:rFonts w:cs="Arial"/>
                <w:lang w:eastAsia="zh-CN"/>
              </w:rPr>
              <w:t>BS type</w:t>
            </w:r>
          </w:p>
        </w:tc>
        <w:tc>
          <w:tcPr>
            <w:tcW w:w="1995" w:type="dxa"/>
            <w:vAlign w:val="center"/>
          </w:tcPr>
          <w:p w14:paraId="6F94139A" w14:textId="77777777" w:rsidR="000B029C" w:rsidRPr="005174FE" w:rsidRDefault="000B029C" w:rsidP="00232B8C">
            <w:pPr>
              <w:pStyle w:val="TAH"/>
              <w:rPr>
                <w:rFonts w:cs="Arial"/>
              </w:rPr>
            </w:pPr>
            <w:r w:rsidRPr="005174FE">
              <w:rPr>
                <w:rFonts w:cs="Arial"/>
              </w:rPr>
              <w:t>Wanted signal mean power (dBm)</w:t>
            </w:r>
          </w:p>
          <w:p w14:paraId="1EC0F0BC" w14:textId="77777777" w:rsidR="000B029C" w:rsidRPr="005174FE" w:rsidRDefault="000B029C" w:rsidP="00232B8C">
            <w:pPr>
              <w:pStyle w:val="TAH"/>
              <w:rPr>
                <w:rFonts w:cs="Arial"/>
              </w:rPr>
            </w:pPr>
            <w:r w:rsidRPr="005174FE">
              <w:rPr>
                <w:rFonts w:cs="Arial"/>
                <w:lang w:eastAsia="ja-JP"/>
              </w:rPr>
              <w:t>(</w:t>
            </w:r>
            <w:del w:id="2276" w:author="CR0093" w:date="2020-03-13T16:07:00Z">
              <w:r w:rsidRPr="005174FE" w:rsidDel="00B42688">
                <w:rPr>
                  <w:rFonts w:cs="Arial"/>
                  <w:lang w:eastAsia="ja-JP"/>
                </w:rPr>
                <w:delText>NOTE</w:delText>
              </w:r>
            </w:del>
            <w:ins w:id="2277" w:author="CR0093" w:date="2020-03-13T16:07:00Z">
              <w:r w:rsidRPr="005174FE">
                <w:rPr>
                  <w:rFonts w:cs="Arial"/>
                  <w:lang w:eastAsia="ja-JP"/>
                </w:rPr>
                <w:t>Note 1</w:t>
              </w:r>
            </w:ins>
            <w:r w:rsidRPr="005174FE">
              <w:rPr>
                <w:rFonts w:cs="Arial"/>
                <w:lang w:eastAsia="ja-JP"/>
              </w:rPr>
              <w:t>)</w:t>
            </w:r>
          </w:p>
        </w:tc>
        <w:tc>
          <w:tcPr>
            <w:tcW w:w="1985" w:type="dxa"/>
            <w:vAlign w:val="center"/>
          </w:tcPr>
          <w:p w14:paraId="6AE02473" w14:textId="77777777" w:rsidR="000B029C" w:rsidRPr="005174FE" w:rsidRDefault="000B029C" w:rsidP="00232B8C">
            <w:pPr>
              <w:pStyle w:val="TAH"/>
              <w:rPr>
                <w:rFonts w:cs="Arial"/>
              </w:rPr>
            </w:pPr>
            <w:r w:rsidRPr="005174FE">
              <w:rPr>
                <w:rFonts w:cs="Arial"/>
              </w:rPr>
              <w:t>Mean power of interfering signals (dBm)</w:t>
            </w:r>
          </w:p>
        </w:tc>
        <w:tc>
          <w:tcPr>
            <w:tcW w:w="2628" w:type="dxa"/>
            <w:vAlign w:val="center"/>
          </w:tcPr>
          <w:p w14:paraId="33E34CE9" w14:textId="77777777" w:rsidR="000B029C" w:rsidRPr="005174FE" w:rsidRDefault="000B029C" w:rsidP="00232B8C">
            <w:pPr>
              <w:pStyle w:val="TAH"/>
              <w:rPr>
                <w:rFonts w:cs="Arial"/>
              </w:rPr>
            </w:pPr>
            <w:r w:rsidRPr="005174FE">
              <w:rPr>
                <w:rFonts w:cs="Arial"/>
              </w:rPr>
              <w:t>Type of interfering signal</w:t>
            </w:r>
          </w:p>
        </w:tc>
      </w:tr>
      <w:tr w:rsidR="000B029C" w:rsidRPr="005174FE" w14:paraId="59E28750" w14:textId="77777777" w:rsidTr="00232B8C">
        <w:trPr>
          <w:jc w:val="center"/>
        </w:trPr>
        <w:tc>
          <w:tcPr>
            <w:tcW w:w="2049" w:type="dxa"/>
            <w:vAlign w:val="center"/>
          </w:tcPr>
          <w:p w14:paraId="4F5E722C" w14:textId="77777777" w:rsidR="000B029C" w:rsidRPr="005174FE" w:rsidRDefault="000B029C" w:rsidP="00232B8C">
            <w:pPr>
              <w:pStyle w:val="TAC"/>
              <w:rPr>
                <w:rFonts w:cs="Arial"/>
              </w:rPr>
            </w:pPr>
            <w:r w:rsidRPr="005174FE">
              <w:rPr>
                <w:rFonts w:cs="Arial"/>
                <w:lang w:eastAsia="zh-CN"/>
              </w:rPr>
              <w:t>Wide Area BS</w:t>
            </w:r>
          </w:p>
        </w:tc>
        <w:tc>
          <w:tcPr>
            <w:tcW w:w="1995" w:type="dxa"/>
            <w:vAlign w:val="center"/>
          </w:tcPr>
          <w:p w14:paraId="754EDEF8" w14:textId="77777777" w:rsidR="000B029C" w:rsidRPr="005174FE" w:rsidRDefault="000B029C" w:rsidP="00232B8C">
            <w:pPr>
              <w:pStyle w:val="TAC"/>
              <w:rPr>
                <w:rFonts w:cs="Arial"/>
              </w:rPr>
            </w:pPr>
            <w:r w:rsidRPr="005174FE">
              <w:rPr>
                <w:rFonts w:cs="Arial"/>
              </w:rPr>
              <w:t>P</w:t>
            </w:r>
            <w:r w:rsidRPr="005174FE">
              <w:rPr>
                <w:rFonts w:cs="Arial"/>
                <w:vertAlign w:val="subscript"/>
              </w:rPr>
              <w:t>REFSENS</w:t>
            </w:r>
            <w:r w:rsidRPr="005174FE" w:rsidDel="00A31D92">
              <w:rPr>
                <w:rFonts w:cs="Arial"/>
              </w:rPr>
              <w:t xml:space="preserve"> </w:t>
            </w:r>
            <w:r w:rsidRPr="005174FE">
              <w:rPr>
                <w:rFonts w:cs="Arial"/>
              </w:rPr>
              <w:t>+ 6 dB</w:t>
            </w:r>
          </w:p>
        </w:tc>
        <w:tc>
          <w:tcPr>
            <w:tcW w:w="1985" w:type="dxa"/>
            <w:vAlign w:val="center"/>
          </w:tcPr>
          <w:p w14:paraId="6DCCB9E4" w14:textId="77777777" w:rsidR="000B029C" w:rsidRPr="005174FE" w:rsidRDefault="000B029C" w:rsidP="00232B8C">
            <w:pPr>
              <w:pStyle w:val="TAC"/>
              <w:rPr>
                <w:rFonts w:cs="Arial"/>
              </w:rPr>
            </w:pPr>
            <w:r w:rsidRPr="005174FE">
              <w:rPr>
                <w:rFonts w:cs="Arial"/>
              </w:rPr>
              <w:t>-52</w:t>
            </w:r>
          </w:p>
        </w:tc>
        <w:tc>
          <w:tcPr>
            <w:tcW w:w="2628" w:type="dxa"/>
            <w:vMerge w:val="restart"/>
            <w:shd w:val="clear" w:color="auto" w:fill="auto"/>
            <w:vAlign w:val="center"/>
          </w:tcPr>
          <w:p w14:paraId="62044BF3" w14:textId="77777777" w:rsidR="000B029C" w:rsidRPr="005174FE" w:rsidRDefault="000B029C" w:rsidP="00232B8C">
            <w:pPr>
              <w:pStyle w:val="TAC"/>
              <w:rPr>
                <w:rFonts w:cs="Arial"/>
              </w:rPr>
            </w:pPr>
            <w:r w:rsidRPr="005174FE">
              <w:rPr>
                <w:rFonts w:cs="Arial"/>
              </w:rPr>
              <w:t>See table 7.7.5-4</w:t>
            </w:r>
          </w:p>
        </w:tc>
      </w:tr>
      <w:tr w:rsidR="000B029C" w:rsidRPr="005174FE" w14:paraId="7F1C0289" w14:textId="77777777" w:rsidTr="00232B8C">
        <w:trPr>
          <w:jc w:val="center"/>
        </w:trPr>
        <w:tc>
          <w:tcPr>
            <w:tcW w:w="2049" w:type="dxa"/>
            <w:vAlign w:val="center"/>
          </w:tcPr>
          <w:p w14:paraId="626DE054" w14:textId="77777777" w:rsidR="000B029C" w:rsidRPr="005174FE" w:rsidRDefault="000B029C" w:rsidP="00232B8C">
            <w:pPr>
              <w:pStyle w:val="TAC"/>
              <w:rPr>
                <w:rFonts w:cs="Arial"/>
                <w:lang w:eastAsia="zh-CN"/>
              </w:rPr>
            </w:pPr>
            <w:r w:rsidRPr="005174FE">
              <w:rPr>
                <w:rFonts w:cs="Arial"/>
                <w:lang w:eastAsia="zh-CN"/>
              </w:rPr>
              <w:t>Medium Range BS</w:t>
            </w:r>
          </w:p>
        </w:tc>
        <w:tc>
          <w:tcPr>
            <w:tcW w:w="1995" w:type="dxa"/>
            <w:vAlign w:val="center"/>
          </w:tcPr>
          <w:p w14:paraId="2C43CF4F" w14:textId="77777777" w:rsidR="000B029C" w:rsidRPr="005174FE" w:rsidRDefault="000B029C" w:rsidP="00232B8C">
            <w:pPr>
              <w:pStyle w:val="TAC"/>
              <w:rPr>
                <w:rFonts w:cs="Arial"/>
              </w:rPr>
            </w:pPr>
            <w:r w:rsidRPr="005174FE">
              <w:rPr>
                <w:rFonts w:cs="Arial"/>
              </w:rPr>
              <w:t>P</w:t>
            </w:r>
            <w:r w:rsidRPr="005174FE">
              <w:rPr>
                <w:rFonts w:cs="Arial"/>
                <w:vertAlign w:val="subscript"/>
              </w:rPr>
              <w:t>REFSENS</w:t>
            </w:r>
            <w:r w:rsidRPr="005174FE" w:rsidDel="00A31D92">
              <w:rPr>
                <w:rFonts w:cs="Arial"/>
              </w:rPr>
              <w:t xml:space="preserve"> </w:t>
            </w:r>
            <w:r w:rsidRPr="005174FE">
              <w:rPr>
                <w:rFonts w:cs="Arial"/>
              </w:rPr>
              <w:t>+ 6 dB</w:t>
            </w:r>
          </w:p>
        </w:tc>
        <w:tc>
          <w:tcPr>
            <w:tcW w:w="1985" w:type="dxa"/>
            <w:vAlign w:val="center"/>
          </w:tcPr>
          <w:p w14:paraId="4074C68B" w14:textId="77777777" w:rsidR="000B029C" w:rsidRPr="005174FE" w:rsidRDefault="000B029C" w:rsidP="00232B8C">
            <w:pPr>
              <w:pStyle w:val="TAC"/>
              <w:rPr>
                <w:rFonts w:cs="Arial"/>
              </w:rPr>
            </w:pPr>
            <w:r w:rsidRPr="005174FE">
              <w:rPr>
                <w:rFonts w:cs="Arial"/>
                <w:lang w:eastAsia="zh-CN"/>
              </w:rPr>
              <w:t>-47</w:t>
            </w:r>
          </w:p>
        </w:tc>
        <w:tc>
          <w:tcPr>
            <w:tcW w:w="2628" w:type="dxa"/>
            <w:vMerge/>
            <w:shd w:val="clear" w:color="auto" w:fill="auto"/>
            <w:vAlign w:val="center"/>
          </w:tcPr>
          <w:p w14:paraId="5AF188DA" w14:textId="77777777" w:rsidR="000B029C" w:rsidRPr="005174FE" w:rsidRDefault="000B029C" w:rsidP="00232B8C">
            <w:pPr>
              <w:pStyle w:val="TAC"/>
              <w:rPr>
                <w:rFonts w:cs="Arial"/>
              </w:rPr>
            </w:pPr>
          </w:p>
        </w:tc>
      </w:tr>
      <w:tr w:rsidR="000B029C" w:rsidRPr="005174FE" w14:paraId="0D9EBE95" w14:textId="77777777" w:rsidTr="00232B8C">
        <w:trPr>
          <w:jc w:val="center"/>
        </w:trPr>
        <w:tc>
          <w:tcPr>
            <w:tcW w:w="2049" w:type="dxa"/>
            <w:vAlign w:val="center"/>
          </w:tcPr>
          <w:p w14:paraId="709A3ED2" w14:textId="77777777" w:rsidR="000B029C" w:rsidRPr="005174FE" w:rsidRDefault="000B029C" w:rsidP="00232B8C">
            <w:pPr>
              <w:pStyle w:val="TAC"/>
              <w:rPr>
                <w:rFonts w:cs="Arial"/>
                <w:lang w:eastAsia="zh-CN"/>
              </w:rPr>
            </w:pPr>
            <w:r w:rsidRPr="005174FE">
              <w:rPr>
                <w:rFonts w:cs="Arial"/>
                <w:lang w:eastAsia="zh-CN"/>
              </w:rPr>
              <w:t>Local Area BS</w:t>
            </w:r>
          </w:p>
        </w:tc>
        <w:tc>
          <w:tcPr>
            <w:tcW w:w="1995" w:type="dxa"/>
            <w:vAlign w:val="center"/>
          </w:tcPr>
          <w:p w14:paraId="686904A2" w14:textId="77777777" w:rsidR="000B029C" w:rsidRPr="005174FE" w:rsidRDefault="000B029C" w:rsidP="00232B8C">
            <w:pPr>
              <w:pStyle w:val="TAC"/>
              <w:rPr>
                <w:rFonts w:cs="Arial"/>
              </w:rPr>
            </w:pPr>
            <w:r w:rsidRPr="005174FE">
              <w:rPr>
                <w:rFonts w:cs="Arial"/>
              </w:rPr>
              <w:t>P</w:t>
            </w:r>
            <w:r w:rsidRPr="005174FE">
              <w:rPr>
                <w:rFonts w:cs="Arial"/>
                <w:vertAlign w:val="subscript"/>
              </w:rPr>
              <w:t>REFSENS</w:t>
            </w:r>
            <w:r w:rsidRPr="005174FE" w:rsidDel="00A31D92">
              <w:rPr>
                <w:rFonts w:cs="Arial"/>
              </w:rPr>
              <w:t xml:space="preserve"> </w:t>
            </w:r>
            <w:r w:rsidRPr="005174FE">
              <w:rPr>
                <w:rFonts w:cs="Arial"/>
              </w:rPr>
              <w:t xml:space="preserve">+ </w:t>
            </w:r>
            <w:r w:rsidRPr="005174FE">
              <w:rPr>
                <w:rFonts w:cs="Arial"/>
                <w:lang w:eastAsia="zh-CN"/>
              </w:rPr>
              <w:t xml:space="preserve">6 </w:t>
            </w:r>
            <w:r w:rsidRPr="005174FE">
              <w:rPr>
                <w:rFonts w:cs="Arial"/>
              </w:rPr>
              <w:t>dB</w:t>
            </w:r>
          </w:p>
        </w:tc>
        <w:tc>
          <w:tcPr>
            <w:tcW w:w="1985" w:type="dxa"/>
            <w:vAlign w:val="center"/>
          </w:tcPr>
          <w:p w14:paraId="1FE3AEEB" w14:textId="77777777" w:rsidR="000B029C" w:rsidRPr="005174FE" w:rsidRDefault="000B029C" w:rsidP="00232B8C">
            <w:pPr>
              <w:pStyle w:val="TAC"/>
              <w:rPr>
                <w:rFonts w:cs="Arial"/>
              </w:rPr>
            </w:pPr>
            <w:r w:rsidRPr="005174FE">
              <w:rPr>
                <w:rFonts w:cs="Arial"/>
                <w:lang w:eastAsia="zh-CN"/>
              </w:rPr>
              <w:t>-44</w:t>
            </w:r>
          </w:p>
        </w:tc>
        <w:tc>
          <w:tcPr>
            <w:tcW w:w="2628" w:type="dxa"/>
            <w:vMerge/>
            <w:shd w:val="clear" w:color="auto" w:fill="auto"/>
            <w:vAlign w:val="center"/>
          </w:tcPr>
          <w:p w14:paraId="7CBA2EB5" w14:textId="77777777" w:rsidR="000B029C" w:rsidRPr="005174FE" w:rsidRDefault="000B029C" w:rsidP="00232B8C">
            <w:pPr>
              <w:pStyle w:val="TAC"/>
              <w:rPr>
                <w:rFonts w:cs="Arial"/>
              </w:rPr>
            </w:pPr>
          </w:p>
        </w:tc>
      </w:tr>
      <w:tr w:rsidR="000B029C" w:rsidRPr="005174FE" w14:paraId="0A0D4162" w14:textId="77777777" w:rsidTr="00232B8C">
        <w:trPr>
          <w:jc w:val="center"/>
        </w:trPr>
        <w:tc>
          <w:tcPr>
            <w:tcW w:w="8657" w:type="dxa"/>
            <w:gridSpan w:val="4"/>
            <w:vAlign w:val="center"/>
          </w:tcPr>
          <w:p w14:paraId="1E02121A" w14:textId="58014C9E" w:rsidR="000B029C" w:rsidRPr="005174FE" w:rsidRDefault="000B029C" w:rsidP="00232B8C">
            <w:pPr>
              <w:pStyle w:val="TAN"/>
              <w:rPr>
                <w:ins w:id="2278" w:author="CR0093" w:date="2020-03-13T16:07:00Z"/>
                <w:rFonts w:eastAsia="SimSun"/>
                <w:lang w:eastAsia="zh-CN"/>
              </w:rPr>
            </w:pPr>
            <w:r w:rsidRPr="005174FE">
              <w:t>NOTE</w:t>
            </w:r>
            <w:ins w:id="2279" w:author="CR0093" w:date="2020-03-13T16:07:00Z">
              <w:r w:rsidRPr="005174FE">
                <w:t xml:space="preserve"> 1</w:t>
              </w:r>
            </w:ins>
            <w:r w:rsidRPr="005174FE">
              <w:t>:</w:t>
            </w:r>
            <w:r w:rsidRPr="005174FE">
              <w:tab/>
              <w:t>P</w:t>
            </w:r>
            <w:r w:rsidRPr="005174FE">
              <w:rPr>
                <w:vertAlign w:val="subscript"/>
              </w:rPr>
              <w:t>REFSENS</w:t>
            </w:r>
            <w:r w:rsidRPr="005174FE" w:rsidDel="00A31D92">
              <w:t xml:space="preserve"> </w:t>
            </w:r>
            <w:r w:rsidRPr="005174FE">
              <w:t xml:space="preserve">depends on the </w:t>
            </w:r>
            <w:ins w:id="2280" w:author="CR0093" w:date="2020-03-13T16:07:00Z">
              <w:r w:rsidRPr="005174FE">
                <w:rPr>
                  <w:lang w:eastAsia="zh-CN"/>
                </w:rPr>
                <w:t xml:space="preserve">RAT. </w:t>
              </w:r>
              <w:r w:rsidRPr="005174FE">
                <w:rPr>
                  <w:rFonts w:eastAsia="SimSun"/>
                  <w:lang w:eastAsia="zh-CN"/>
                </w:rPr>
                <w:t xml:space="preserve">For NR, </w:t>
              </w:r>
              <w:r w:rsidRPr="005174FE">
                <w:t>P</w:t>
              </w:r>
              <w:r w:rsidRPr="005174FE">
                <w:rPr>
                  <w:vertAlign w:val="subscript"/>
                </w:rPr>
                <w:t>REFSENS</w:t>
              </w:r>
              <w:r w:rsidRPr="005174FE">
                <w:t xml:space="preserve"> depends also on the</w:t>
              </w:r>
              <w:r w:rsidRPr="005174FE">
                <w:rPr>
                  <w:rFonts w:eastAsia="SimSun"/>
                  <w:lang w:eastAsia="zh-CN"/>
                </w:rPr>
                <w:t xml:space="preserve"> </w:t>
              </w:r>
            </w:ins>
            <w:r w:rsidRPr="005174FE">
              <w:rPr>
                <w:i/>
              </w:rPr>
              <w:t>BS channel bandwidth</w:t>
            </w:r>
            <w:r w:rsidRPr="005174FE">
              <w:t xml:space="preserve"> as specified in </w:t>
            </w:r>
            <w:r w:rsidRPr="005174FE">
              <w:rPr>
                <w:lang w:eastAsia="zh-CN"/>
              </w:rPr>
              <w:t xml:space="preserve">TS 38.104 [2], table </w:t>
            </w:r>
            <w:r w:rsidRPr="005174FE">
              <w:rPr>
                <w:rFonts w:eastAsia="SimSun"/>
                <w:lang w:eastAsia="zh-CN"/>
              </w:rPr>
              <w:t>7.2.2-1, 7.2.2-2 and 7.2.2-3</w:t>
            </w:r>
            <w:r w:rsidRPr="005174FE">
              <w:rPr>
                <w:lang w:eastAsia="zh-CN"/>
              </w:rPr>
              <w:t>.</w:t>
            </w:r>
            <w:ins w:id="2281" w:author="CR0093" w:date="2020-03-13T16:07:00Z">
              <w:r w:rsidRPr="005174FE">
                <w:t xml:space="preserve"> For NB-IoT, P</w:t>
              </w:r>
              <w:r w:rsidRPr="005174FE">
                <w:rPr>
                  <w:vertAlign w:val="subscript"/>
                </w:rPr>
                <w:t>REFSENS</w:t>
              </w:r>
              <w:r w:rsidRPr="005174FE">
                <w:rPr>
                  <w:rFonts w:eastAsia="SimSun"/>
                  <w:lang w:eastAsia="zh-CN"/>
                </w:rPr>
                <w:t xml:space="preserve"> depends also on the </w:t>
              </w:r>
              <w:r w:rsidRPr="005174FE">
                <w:rPr>
                  <w:rFonts w:eastAsia="SimSun"/>
                  <w:i/>
                  <w:lang w:eastAsia="zh-CN"/>
                </w:rPr>
                <w:t>sub-carrier spacing</w:t>
              </w:r>
              <w:r w:rsidRPr="005174FE">
                <w:rPr>
                  <w:rFonts w:eastAsia="SimSun"/>
                  <w:lang w:eastAsia="zh-CN"/>
                </w:rPr>
                <w:t xml:space="preserve"> as specified in tables 7.2-5, 7.2-6 and 7.2-8 of TS 36.141 </w:t>
              </w:r>
              <w:del w:id="2282" w:author="MCC" w:date="2020-04-02T08:06:00Z">
                <w:r w:rsidRPr="005174FE" w:rsidDel="007D7230">
                  <w:rPr>
                    <w:rFonts w:eastAsia="SimSun"/>
                    <w:lang w:eastAsia="zh-CN"/>
                  </w:rPr>
                  <w:delText>[23]</w:delText>
                </w:r>
              </w:del>
            </w:ins>
            <w:ins w:id="2283" w:author="MCC" w:date="2020-04-02T08:06:00Z">
              <w:r w:rsidR="007D7230">
                <w:rPr>
                  <w:rFonts w:eastAsia="SimSun"/>
                  <w:lang w:eastAsia="zh-CN"/>
                </w:rPr>
                <w:t>[24]</w:t>
              </w:r>
            </w:ins>
            <w:ins w:id="2284" w:author="CR0093" w:date="2020-03-13T16:07:00Z">
              <w:r w:rsidRPr="005174FE">
                <w:rPr>
                  <w:rFonts w:eastAsia="SimSun"/>
                  <w:lang w:eastAsia="zh-CN"/>
                </w:rPr>
                <w:t>.</w:t>
              </w:r>
            </w:ins>
          </w:p>
          <w:p w14:paraId="507D3D38" w14:textId="0FBCC34C" w:rsidR="000B029C" w:rsidRPr="005174FE" w:rsidRDefault="000B029C" w:rsidP="00232B8C">
            <w:pPr>
              <w:pStyle w:val="TAN"/>
              <w:rPr>
                <w:ins w:id="2285" w:author="CR0093" w:date="2020-03-13T16:07:00Z"/>
                <w:rFonts w:cs="Arial"/>
                <w:lang w:eastAsia="zh-CN"/>
              </w:rPr>
            </w:pPr>
            <w:ins w:id="2286" w:author="CR0093" w:date="2020-03-13T16:07:00Z">
              <w:r w:rsidRPr="005174FE">
                <w:rPr>
                  <w:rFonts w:cs="Arial"/>
                  <w:lang w:eastAsia="ja-JP"/>
                </w:rPr>
                <w:t>NOTE 2:</w:t>
              </w:r>
              <w:r w:rsidRPr="005174FE">
                <w:rPr>
                  <w:rFonts w:cs="Arial"/>
                  <w:lang w:eastAsia="ja-JP"/>
                </w:rPr>
                <w:tab/>
                <w:t xml:space="preserve">For NB-IoT, the requirement shall apply only for a FRC A1-3 of TS 36.141 </w:t>
              </w:r>
              <w:del w:id="2287" w:author="MCC" w:date="2020-04-02T08:06:00Z">
                <w:r w:rsidRPr="005174FE" w:rsidDel="007D7230">
                  <w:rPr>
                    <w:rFonts w:cs="Arial"/>
                    <w:lang w:eastAsia="ja-JP"/>
                  </w:rPr>
                  <w:delText>[23]</w:delText>
                </w:r>
              </w:del>
            </w:ins>
            <w:ins w:id="2288" w:author="MCC" w:date="2020-04-02T08:06:00Z">
              <w:r w:rsidR="007D7230">
                <w:rPr>
                  <w:rFonts w:cs="Arial"/>
                  <w:lang w:eastAsia="ja-JP"/>
                </w:rPr>
                <w:t>[24]</w:t>
              </w:r>
            </w:ins>
            <w:ins w:id="2289" w:author="CR0093" w:date="2020-03-13T16:07:00Z">
              <w:r w:rsidRPr="005174FE">
                <w:rPr>
                  <w:rFonts w:cs="Arial"/>
                  <w:lang w:eastAsia="ja-JP"/>
                </w:rPr>
                <w:t xml:space="preserve"> mapped to the frequency range at the channel edge adjacent to the interfering signals.</w:t>
              </w:r>
            </w:ins>
          </w:p>
          <w:p w14:paraId="6FA27C03" w14:textId="77777777" w:rsidR="000B029C" w:rsidRPr="005174FE" w:rsidRDefault="000B029C" w:rsidP="00232B8C">
            <w:pPr>
              <w:pStyle w:val="TAN"/>
              <w:rPr>
                <w:ins w:id="2290" w:author="CR0093" w:date="2020-03-13T16:07:00Z"/>
                <w:rFonts w:cs="Arial"/>
                <w:lang w:eastAsia="zh-CN"/>
              </w:rPr>
            </w:pPr>
            <w:ins w:id="2291" w:author="CR0093" w:date="2020-03-13T16:07:00Z">
              <w:r w:rsidRPr="005174FE">
                <w:rPr>
                  <w:rFonts w:cs="Arial"/>
                  <w:lang w:eastAsia="ja-JP"/>
                </w:rPr>
                <w:t>NOTE 3:</w:t>
              </w:r>
              <w:r w:rsidRPr="005174FE">
                <w:rPr>
                  <w:rFonts w:cs="Arial"/>
                  <w:lang w:eastAsia="ja-JP"/>
                </w:rPr>
                <w:tab/>
                <w:t>For NB-IoT, th</w:t>
              </w:r>
              <w:r w:rsidRPr="005174FE">
                <w:rPr>
                  <w:rFonts w:cs="Arial"/>
                  <w:lang w:eastAsia="zh-CN"/>
                </w:rPr>
                <w:t>e frequency offset shall be adjusted to accommodate the IMD product to fall in the NB-IoT RB for NB-IoT operation in NR in-band.</w:t>
              </w:r>
            </w:ins>
          </w:p>
          <w:p w14:paraId="477C63CB" w14:textId="77777777" w:rsidR="000B029C" w:rsidRPr="005174FE" w:rsidRDefault="000B029C" w:rsidP="00232B8C">
            <w:pPr>
              <w:pStyle w:val="TAN"/>
              <w:rPr>
                <w:lang w:eastAsia="zh-CN"/>
              </w:rPr>
            </w:pPr>
            <w:ins w:id="2292" w:author="CR0093" w:date="2020-03-13T16:07:00Z">
              <w:r w:rsidRPr="005174FE">
                <w:rPr>
                  <w:rFonts w:cs="Arial"/>
                  <w:szCs w:val="18"/>
                </w:rPr>
                <w:t>NOTE 4:</w:t>
              </w:r>
              <w:r w:rsidRPr="005174FE">
                <w:rPr>
                  <w:rFonts w:cs="Arial"/>
                  <w:szCs w:val="18"/>
                </w:rPr>
                <w:tab/>
              </w:r>
              <w:r w:rsidRPr="005174FE">
                <w:rPr>
                  <w:rFonts w:cs="Arial"/>
                  <w:lang w:eastAsia="ja-JP"/>
                </w:rPr>
                <w:t xml:space="preserve">For NB-IoT, </w:t>
              </w:r>
              <w:r w:rsidRPr="005174FE">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ins>
          </w:p>
        </w:tc>
      </w:tr>
    </w:tbl>
    <w:p w14:paraId="2E348EE8" w14:textId="77777777" w:rsidR="009D56A3" w:rsidRPr="003C5595" w:rsidRDefault="009D56A3" w:rsidP="009D56A3">
      <w:pPr>
        <w:rPr>
          <w:lang w:eastAsia="zh-CN"/>
        </w:rPr>
      </w:pPr>
    </w:p>
    <w:p w14:paraId="315B20FA" w14:textId="77777777" w:rsidR="009D56A3" w:rsidRPr="003C5595" w:rsidRDefault="009D56A3" w:rsidP="007030C1">
      <w:pPr>
        <w:pStyle w:val="TH"/>
      </w:pPr>
      <w:r w:rsidRPr="003C5595">
        <w:rPr>
          <w:rFonts w:cs="v5.0.0"/>
        </w:rPr>
        <w:lastRenderedPageBreak/>
        <w:t xml:space="preserve">Table </w:t>
      </w:r>
      <w:r w:rsidRPr="003C5595">
        <w:rPr>
          <w:rFonts w:cs="v5.0.0"/>
          <w:lang w:eastAsia="zh-CN"/>
        </w:rPr>
        <w:t>7.7</w:t>
      </w:r>
      <w:r w:rsidRPr="003C5595">
        <w:rPr>
          <w:rFonts w:cs="v5.0.0"/>
        </w:rPr>
        <w:t>.5-</w:t>
      </w:r>
      <w:r w:rsidRPr="003C5595">
        <w:rPr>
          <w:rFonts w:cs="v5.0.0"/>
          <w:lang w:eastAsia="zh-CN"/>
        </w:rPr>
        <w:t>4</w:t>
      </w:r>
      <w:r w:rsidRPr="003C5595">
        <w:rPr>
          <w:rFonts w:cs="v5.0.0"/>
        </w:rPr>
        <w:t xml:space="preserve">: </w:t>
      </w:r>
      <w:r w:rsidRPr="003C5595">
        <w:t xml:space="preserve">Interfering signals for </w:t>
      </w:r>
      <w:r w:rsidRPr="003C5595">
        <w:rPr>
          <w:rFonts w:cs="v5.0.0"/>
        </w:rPr>
        <w:t xml:space="preserve">narrowband </w:t>
      </w:r>
      <w:r w:rsidRPr="003C559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1"/>
        <w:gridCol w:w="4641"/>
        <w:gridCol w:w="1949"/>
      </w:tblGrid>
      <w:tr w:rsidR="003C5595" w:rsidRPr="003C5595" w14:paraId="7B9B6243" w14:textId="77777777" w:rsidTr="004B09C2">
        <w:trPr>
          <w:jc w:val="center"/>
        </w:trPr>
        <w:tc>
          <w:tcPr>
            <w:tcW w:w="0" w:type="auto"/>
            <w:shd w:val="clear" w:color="auto" w:fill="auto"/>
            <w:vAlign w:val="center"/>
          </w:tcPr>
          <w:p w14:paraId="100CEBFB" w14:textId="47113580" w:rsidR="009D56A3" w:rsidRPr="003C5595" w:rsidRDefault="009D56A3" w:rsidP="00BF4553">
            <w:pPr>
              <w:pStyle w:val="TH"/>
            </w:pPr>
            <w:r w:rsidRPr="003C5595">
              <w:rPr>
                <w:i/>
              </w:rPr>
              <w:t>BS channel bandwidth</w:t>
            </w:r>
            <w:r w:rsidRPr="003C5595">
              <w:t xml:space="preserve"> of the lowest/highest carrier received </w:t>
            </w:r>
            <w:r w:rsidR="005E12CC" w:rsidRPr="003C5595">
              <w:t>(</w:t>
            </w:r>
            <w:r w:rsidRPr="003C5595">
              <w:t>MHz</w:t>
            </w:r>
            <w:r w:rsidR="005E12CC" w:rsidRPr="003C5595">
              <w:t>)</w:t>
            </w:r>
          </w:p>
        </w:tc>
        <w:tc>
          <w:tcPr>
            <w:tcW w:w="0" w:type="auto"/>
            <w:vAlign w:val="center"/>
          </w:tcPr>
          <w:p w14:paraId="5AC5AD26" w14:textId="2E6ACF5C" w:rsidR="009D56A3" w:rsidRPr="003C5595" w:rsidRDefault="001F024F" w:rsidP="00EF157C">
            <w:pPr>
              <w:pStyle w:val="TAH"/>
              <w:rPr>
                <w:rFonts w:cs="Arial"/>
              </w:rPr>
            </w:pPr>
            <w:r w:rsidRPr="004C5EF0">
              <w:rPr>
                <w:rFonts w:cs="Arial"/>
              </w:rPr>
              <w:t>Interfering RB centre frequency offset from the lower/upper Base Station RF Bandwidth edge or sub-block edge inside a sub-block gap (kHz)</w:t>
            </w:r>
            <w:r>
              <w:rPr>
                <w:rFonts w:cs="Arial"/>
              </w:rPr>
              <w:t xml:space="preserve"> (Note 3)</w:t>
            </w:r>
          </w:p>
        </w:tc>
        <w:tc>
          <w:tcPr>
            <w:tcW w:w="0" w:type="auto"/>
            <w:vAlign w:val="center"/>
          </w:tcPr>
          <w:p w14:paraId="6C906C65" w14:textId="24C1CFE8" w:rsidR="009D56A3" w:rsidRPr="003C5595" w:rsidRDefault="005F2D86" w:rsidP="00EF157C">
            <w:pPr>
              <w:pStyle w:val="TAH"/>
              <w:rPr>
                <w:rFonts w:cs="Arial"/>
              </w:rPr>
            </w:pPr>
            <w:r w:rsidRPr="004C5EF0">
              <w:rPr>
                <w:rFonts w:cs="Arial"/>
              </w:rPr>
              <w:t>Type of interfering signal</w:t>
            </w:r>
            <w:r>
              <w:rPr>
                <w:rFonts w:cs="Arial"/>
              </w:rPr>
              <w:t>s</w:t>
            </w:r>
          </w:p>
        </w:tc>
      </w:tr>
      <w:tr w:rsidR="00F36C77" w:rsidRPr="003C5595" w14:paraId="6D073026" w14:textId="77777777" w:rsidTr="004B09C2">
        <w:trPr>
          <w:jc w:val="center"/>
        </w:trPr>
        <w:tc>
          <w:tcPr>
            <w:tcW w:w="0" w:type="auto"/>
            <w:vMerge w:val="restart"/>
            <w:vAlign w:val="center"/>
          </w:tcPr>
          <w:p w14:paraId="1315A30C" w14:textId="77777777" w:rsidR="00F36C77" w:rsidRPr="003C5595" w:rsidRDefault="00F36C77" w:rsidP="00F36C77">
            <w:pPr>
              <w:pStyle w:val="TAC"/>
              <w:rPr>
                <w:rFonts w:cs="Arial"/>
              </w:rPr>
            </w:pPr>
            <w:r w:rsidRPr="003C5595">
              <w:rPr>
                <w:rFonts w:cs="Arial"/>
              </w:rPr>
              <w:t>5</w:t>
            </w:r>
          </w:p>
        </w:tc>
        <w:tc>
          <w:tcPr>
            <w:tcW w:w="0" w:type="auto"/>
            <w:vAlign w:val="center"/>
          </w:tcPr>
          <w:p w14:paraId="401CBCD4" w14:textId="215E366B" w:rsidR="00F36C77" w:rsidRPr="003C5595" w:rsidRDefault="00F36C77" w:rsidP="00F36C77">
            <w:pPr>
              <w:pStyle w:val="TAC"/>
              <w:rPr>
                <w:rFonts w:cs="Arial"/>
              </w:rPr>
            </w:pPr>
            <w:r w:rsidRPr="004C5EF0">
              <w:rPr>
                <w:rFonts w:cs="Arial"/>
              </w:rPr>
              <w:t>±360</w:t>
            </w:r>
          </w:p>
        </w:tc>
        <w:tc>
          <w:tcPr>
            <w:tcW w:w="0" w:type="auto"/>
            <w:shd w:val="clear" w:color="auto" w:fill="auto"/>
            <w:vAlign w:val="center"/>
          </w:tcPr>
          <w:p w14:paraId="2984F712" w14:textId="77777777" w:rsidR="00F36C77" w:rsidRPr="003C5595" w:rsidRDefault="00F36C77" w:rsidP="00F36C77">
            <w:pPr>
              <w:pStyle w:val="TAC"/>
              <w:rPr>
                <w:rFonts w:cs="Arial"/>
              </w:rPr>
            </w:pPr>
            <w:r w:rsidRPr="003C5595">
              <w:rPr>
                <w:rFonts w:cs="Arial"/>
              </w:rPr>
              <w:t>CW</w:t>
            </w:r>
          </w:p>
        </w:tc>
      </w:tr>
      <w:tr w:rsidR="00F36C77" w:rsidRPr="003C5595" w14:paraId="3ED8CFA7" w14:textId="77777777" w:rsidTr="004B09C2">
        <w:trPr>
          <w:jc w:val="center"/>
        </w:trPr>
        <w:tc>
          <w:tcPr>
            <w:tcW w:w="0" w:type="auto"/>
            <w:vMerge/>
            <w:vAlign w:val="center"/>
          </w:tcPr>
          <w:p w14:paraId="47CF0E00" w14:textId="77777777" w:rsidR="00F36C77" w:rsidRPr="003C5595" w:rsidRDefault="00F36C77" w:rsidP="00F36C77">
            <w:pPr>
              <w:pStyle w:val="TAC"/>
              <w:rPr>
                <w:rFonts w:cs="Arial"/>
              </w:rPr>
            </w:pPr>
          </w:p>
        </w:tc>
        <w:tc>
          <w:tcPr>
            <w:tcW w:w="0" w:type="auto"/>
            <w:vAlign w:val="center"/>
          </w:tcPr>
          <w:p w14:paraId="6D58FAED" w14:textId="4665162E" w:rsidR="00F36C77" w:rsidRPr="003C5595" w:rsidRDefault="00F36C77" w:rsidP="00F36C77">
            <w:pPr>
              <w:pStyle w:val="TAC"/>
              <w:rPr>
                <w:rFonts w:cs="Arial"/>
              </w:rPr>
            </w:pPr>
            <w:r w:rsidRPr="004C5EF0">
              <w:rPr>
                <w:rFonts w:cs="Arial"/>
              </w:rPr>
              <w:t>±1420</w:t>
            </w:r>
          </w:p>
        </w:tc>
        <w:tc>
          <w:tcPr>
            <w:tcW w:w="0" w:type="auto"/>
            <w:shd w:val="clear" w:color="auto" w:fill="auto"/>
            <w:vAlign w:val="center"/>
          </w:tcPr>
          <w:p w14:paraId="099F49A4"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1 RB</w:t>
            </w:r>
            <w:r w:rsidRPr="003C5595">
              <w:rPr>
                <w:rFonts w:cs="Arial"/>
              </w:rPr>
              <w:t xml:space="preserve"> (Note 1)</w:t>
            </w:r>
          </w:p>
        </w:tc>
      </w:tr>
      <w:tr w:rsidR="00F36C77" w:rsidRPr="003C5595" w14:paraId="4054E9D7" w14:textId="77777777" w:rsidTr="004B09C2">
        <w:trPr>
          <w:jc w:val="center"/>
        </w:trPr>
        <w:tc>
          <w:tcPr>
            <w:tcW w:w="0" w:type="auto"/>
            <w:vMerge w:val="restart"/>
            <w:vAlign w:val="center"/>
          </w:tcPr>
          <w:p w14:paraId="1EA3008D" w14:textId="77777777" w:rsidR="00F36C77" w:rsidRPr="003C5595" w:rsidRDefault="00F36C77" w:rsidP="00F36C77">
            <w:pPr>
              <w:pStyle w:val="TAC"/>
              <w:rPr>
                <w:rFonts w:cs="Arial"/>
              </w:rPr>
            </w:pPr>
            <w:r w:rsidRPr="003C5595">
              <w:rPr>
                <w:rFonts w:cs="Arial"/>
              </w:rPr>
              <w:t>10</w:t>
            </w:r>
          </w:p>
        </w:tc>
        <w:tc>
          <w:tcPr>
            <w:tcW w:w="0" w:type="auto"/>
            <w:vAlign w:val="center"/>
          </w:tcPr>
          <w:p w14:paraId="6E58F49E" w14:textId="2BCD65F7" w:rsidR="00F36C77" w:rsidRPr="003C5595" w:rsidRDefault="00F36C77" w:rsidP="00F36C77">
            <w:pPr>
              <w:pStyle w:val="TAC"/>
              <w:rPr>
                <w:rFonts w:cs="Arial"/>
              </w:rPr>
            </w:pPr>
            <w:r w:rsidRPr="004C5EF0">
              <w:rPr>
                <w:rFonts w:cs="Arial"/>
              </w:rPr>
              <w:t>±3</w:t>
            </w:r>
            <w:r>
              <w:rPr>
                <w:rFonts w:cs="Arial"/>
              </w:rPr>
              <w:t>70</w:t>
            </w:r>
          </w:p>
        </w:tc>
        <w:tc>
          <w:tcPr>
            <w:tcW w:w="0" w:type="auto"/>
            <w:shd w:val="clear" w:color="auto" w:fill="auto"/>
            <w:vAlign w:val="center"/>
          </w:tcPr>
          <w:p w14:paraId="65AD319B" w14:textId="77777777" w:rsidR="00F36C77" w:rsidRPr="003C5595" w:rsidRDefault="00F36C77" w:rsidP="00F36C77">
            <w:pPr>
              <w:pStyle w:val="TAC"/>
              <w:rPr>
                <w:rFonts w:cs="Arial"/>
              </w:rPr>
            </w:pPr>
            <w:r w:rsidRPr="003C5595">
              <w:rPr>
                <w:rFonts w:cs="Arial"/>
              </w:rPr>
              <w:t>CW</w:t>
            </w:r>
          </w:p>
        </w:tc>
      </w:tr>
      <w:tr w:rsidR="00F36C77" w:rsidRPr="003C5595" w14:paraId="14D7FF87" w14:textId="77777777" w:rsidTr="004B09C2">
        <w:trPr>
          <w:jc w:val="center"/>
        </w:trPr>
        <w:tc>
          <w:tcPr>
            <w:tcW w:w="0" w:type="auto"/>
            <w:vMerge/>
            <w:vAlign w:val="center"/>
          </w:tcPr>
          <w:p w14:paraId="149BB17A" w14:textId="77777777" w:rsidR="00F36C77" w:rsidRPr="003C5595" w:rsidRDefault="00F36C77" w:rsidP="00F36C77">
            <w:pPr>
              <w:pStyle w:val="TAC"/>
              <w:rPr>
                <w:rFonts w:cs="Arial"/>
              </w:rPr>
            </w:pPr>
          </w:p>
        </w:tc>
        <w:tc>
          <w:tcPr>
            <w:tcW w:w="0" w:type="auto"/>
            <w:vAlign w:val="center"/>
          </w:tcPr>
          <w:p w14:paraId="33F45D07" w14:textId="01CD80A3" w:rsidR="00F36C77" w:rsidRPr="003C5595" w:rsidRDefault="00F36C77" w:rsidP="00F36C77">
            <w:pPr>
              <w:pStyle w:val="TAC"/>
              <w:rPr>
                <w:rFonts w:cs="Arial"/>
              </w:rPr>
            </w:pPr>
            <w:r w:rsidRPr="004C5EF0">
              <w:rPr>
                <w:rFonts w:cs="Arial"/>
              </w:rPr>
              <w:t>±</w:t>
            </w:r>
            <w:r>
              <w:rPr>
                <w:rFonts w:cs="Arial"/>
              </w:rPr>
              <w:t>196</w:t>
            </w:r>
            <w:r w:rsidRPr="004C5EF0">
              <w:rPr>
                <w:rFonts w:cs="Arial"/>
              </w:rPr>
              <w:t>0</w:t>
            </w:r>
          </w:p>
        </w:tc>
        <w:tc>
          <w:tcPr>
            <w:tcW w:w="0" w:type="auto"/>
            <w:shd w:val="clear" w:color="auto" w:fill="auto"/>
            <w:vAlign w:val="center"/>
          </w:tcPr>
          <w:p w14:paraId="40A1A8DD"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6BB28DDE" w14:textId="77777777" w:rsidTr="004B09C2">
        <w:trPr>
          <w:jc w:val="center"/>
        </w:trPr>
        <w:tc>
          <w:tcPr>
            <w:tcW w:w="0" w:type="auto"/>
            <w:vMerge w:val="restart"/>
            <w:vAlign w:val="center"/>
          </w:tcPr>
          <w:p w14:paraId="3D729E55" w14:textId="77777777" w:rsidR="00F36C77" w:rsidRPr="003C5595" w:rsidRDefault="00F36C77" w:rsidP="00F36C77">
            <w:pPr>
              <w:pStyle w:val="TAC"/>
              <w:rPr>
                <w:rFonts w:cs="Arial"/>
              </w:rPr>
            </w:pPr>
            <w:r w:rsidRPr="003C5595">
              <w:rPr>
                <w:rFonts w:cs="Arial"/>
              </w:rPr>
              <w:t>15 (Note 2)</w:t>
            </w:r>
          </w:p>
        </w:tc>
        <w:tc>
          <w:tcPr>
            <w:tcW w:w="0" w:type="auto"/>
            <w:vAlign w:val="center"/>
          </w:tcPr>
          <w:p w14:paraId="7130F6DF" w14:textId="56B12968" w:rsidR="00F36C77" w:rsidRPr="003C5595" w:rsidRDefault="00F36C77" w:rsidP="00F36C77">
            <w:pPr>
              <w:pStyle w:val="TAC"/>
              <w:rPr>
                <w:rFonts w:cs="Arial"/>
              </w:rPr>
            </w:pPr>
            <w:r w:rsidRPr="004C5EF0">
              <w:rPr>
                <w:rFonts w:cs="Arial"/>
              </w:rPr>
              <w:t>±380</w:t>
            </w:r>
          </w:p>
        </w:tc>
        <w:tc>
          <w:tcPr>
            <w:tcW w:w="0" w:type="auto"/>
            <w:shd w:val="clear" w:color="auto" w:fill="auto"/>
            <w:vAlign w:val="center"/>
          </w:tcPr>
          <w:p w14:paraId="7E7BBA99" w14:textId="77777777" w:rsidR="00F36C77" w:rsidRPr="003C5595" w:rsidRDefault="00F36C77" w:rsidP="00F36C77">
            <w:pPr>
              <w:pStyle w:val="TAC"/>
              <w:rPr>
                <w:rFonts w:cs="Arial"/>
              </w:rPr>
            </w:pPr>
            <w:r w:rsidRPr="003C5595">
              <w:rPr>
                <w:rFonts w:cs="Arial"/>
              </w:rPr>
              <w:t>CW</w:t>
            </w:r>
          </w:p>
        </w:tc>
      </w:tr>
      <w:tr w:rsidR="00F36C77" w:rsidRPr="003C5595" w14:paraId="63C96468" w14:textId="77777777" w:rsidTr="004B09C2">
        <w:trPr>
          <w:jc w:val="center"/>
        </w:trPr>
        <w:tc>
          <w:tcPr>
            <w:tcW w:w="0" w:type="auto"/>
            <w:vMerge/>
            <w:vAlign w:val="center"/>
          </w:tcPr>
          <w:p w14:paraId="3BF97B74" w14:textId="77777777" w:rsidR="00F36C77" w:rsidRPr="003C5595" w:rsidRDefault="00F36C77" w:rsidP="00F36C77">
            <w:pPr>
              <w:pStyle w:val="TAC"/>
              <w:rPr>
                <w:rFonts w:cs="Arial"/>
              </w:rPr>
            </w:pPr>
          </w:p>
        </w:tc>
        <w:tc>
          <w:tcPr>
            <w:tcW w:w="0" w:type="auto"/>
            <w:vAlign w:val="center"/>
          </w:tcPr>
          <w:p w14:paraId="6D01EA14" w14:textId="43CCA0C4" w:rsidR="00F36C77" w:rsidRPr="003C5595" w:rsidRDefault="00F36C77" w:rsidP="00F36C77">
            <w:pPr>
              <w:pStyle w:val="TAC"/>
              <w:rPr>
                <w:rFonts w:cs="Arial"/>
              </w:rPr>
            </w:pPr>
            <w:r w:rsidRPr="004C5EF0">
              <w:rPr>
                <w:rFonts w:cs="Arial"/>
              </w:rPr>
              <w:t>±1</w:t>
            </w:r>
            <w:r>
              <w:rPr>
                <w:rFonts w:cs="Arial"/>
              </w:rPr>
              <w:t>9</w:t>
            </w:r>
            <w:r w:rsidRPr="004C5EF0">
              <w:rPr>
                <w:rFonts w:cs="Arial"/>
              </w:rPr>
              <w:t>60</w:t>
            </w:r>
          </w:p>
        </w:tc>
        <w:tc>
          <w:tcPr>
            <w:tcW w:w="0" w:type="auto"/>
            <w:shd w:val="clear" w:color="auto" w:fill="auto"/>
            <w:vAlign w:val="center"/>
          </w:tcPr>
          <w:p w14:paraId="7D7DF267"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43EAE7D8" w14:textId="77777777" w:rsidTr="004B09C2">
        <w:trPr>
          <w:jc w:val="center"/>
        </w:trPr>
        <w:tc>
          <w:tcPr>
            <w:tcW w:w="0" w:type="auto"/>
            <w:vMerge w:val="restart"/>
            <w:vAlign w:val="center"/>
          </w:tcPr>
          <w:p w14:paraId="401DE7E3" w14:textId="77777777" w:rsidR="00F36C77" w:rsidRPr="003C5595" w:rsidRDefault="00F36C77" w:rsidP="00F36C77">
            <w:pPr>
              <w:pStyle w:val="TAC"/>
              <w:rPr>
                <w:rFonts w:cs="Arial"/>
              </w:rPr>
            </w:pPr>
            <w:r w:rsidRPr="003C5595">
              <w:rPr>
                <w:rFonts w:cs="Arial"/>
              </w:rPr>
              <w:t>20 (Note 2)</w:t>
            </w:r>
          </w:p>
        </w:tc>
        <w:tc>
          <w:tcPr>
            <w:tcW w:w="0" w:type="auto"/>
            <w:vAlign w:val="center"/>
          </w:tcPr>
          <w:p w14:paraId="5655BDD7" w14:textId="1C4057D9" w:rsidR="00F36C77" w:rsidRPr="003C5595" w:rsidRDefault="00F36C77" w:rsidP="00F36C77">
            <w:pPr>
              <w:pStyle w:val="TAC"/>
              <w:rPr>
                <w:rFonts w:cs="Arial"/>
              </w:rPr>
            </w:pPr>
            <w:r w:rsidRPr="004C5EF0">
              <w:rPr>
                <w:rFonts w:cs="Arial"/>
              </w:rPr>
              <w:t>±3</w:t>
            </w:r>
            <w:r>
              <w:rPr>
                <w:rFonts w:cs="Arial"/>
              </w:rPr>
              <w:t>90</w:t>
            </w:r>
          </w:p>
        </w:tc>
        <w:tc>
          <w:tcPr>
            <w:tcW w:w="0" w:type="auto"/>
            <w:shd w:val="clear" w:color="auto" w:fill="auto"/>
            <w:vAlign w:val="center"/>
          </w:tcPr>
          <w:p w14:paraId="3260BACC" w14:textId="77777777" w:rsidR="00F36C77" w:rsidRPr="003C5595" w:rsidRDefault="00F36C77" w:rsidP="00F36C77">
            <w:pPr>
              <w:pStyle w:val="TAC"/>
              <w:rPr>
                <w:rFonts w:cs="Arial"/>
              </w:rPr>
            </w:pPr>
            <w:r w:rsidRPr="003C5595">
              <w:rPr>
                <w:rFonts w:cs="Arial"/>
              </w:rPr>
              <w:t>CW</w:t>
            </w:r>
          </w:p>
        </w:tc>
      </w:tr>
      <w:tr w:rsidR="00F36C77" w:rsidRPr="003C5595" w14:paraId="7BE2393A" w14:textId="77777777" w:rsidTr="004B09C2">
        <w:trPr>
          <w:jc w:val="center"/>
        </w:trPr>
        <w:tc>
          <w:tcPr>
            <w:tcW w:w="0" w:type="auto"/>
            <w:vMerge/>
            <w:vAlign w:val="center"/>
          </w:tcPr>
          <w:p w14:paraId="25CD2B1A" w14:textId="77777777" w:rsidR="00F36C77" w:rsidRPr="003C5595" w:rsidRDefault="00F36C77" w:rsidP="00F36C77">
            <w:pPr>
              <w:pStyle w:val="TAC"/>
              <w:rPr>
                <w:rFonts w:cs="Arial"/>
              </w:rPr>
            </w:pPr>
          </w:p>
        </w:tc>
        <w:tc>
          <w:tcPr>
            <w:tcW w:w="0" w:type="auto"/>
            <w:vAlign w:val="center"/>
          </w:tcPr>
          <w:p w14:paraId="4AFB51EC" w14:textId="6B76E5BD" w:rsidR="00F36C77" w:rsidRPr="003C5595" w:rsidRDefault="00F36C77" w:rsidP="00F36C77">
            <w:pPr>
              <w:pStyle w:val="TAC"/>
              <w:rPr>
                <w:rFonts w:cs="Arial"/>
              </w:rPr>
            </w:pPr>
            <w:r w:rsidRPr="004C5EF0">
              <w:rPr>
                <w:rFonts w:cs="Arial"/>
              </w:rPr>
              <w:t>±</w:t>
            </w:r>
            <w:r>
              <w:rPr>
                <w:rFonts w:cs="Arial"/>
              </w:rPr>
              <w:t>232</w:t>
            </w:r>
            <w:r w:rsidRPr="004C5EF0">
              <w:rPr>
                <w:rFonts w:cs="Arial"/>
              </w:rPr>
              <w:t>0</w:t>
            </w:r>
          </w:p>
        </w:tc>
        <w:tc>
          <w:tcPr>
            <w:tcW w:w="0" w:type="auto"/>
            <w:shd w:val="clear" w:color="auto" w:fill="auto"/>
            <w:vAlign w:val="center"/>
          </w:tcPr>
          <w:p w14:paraId="26829D88"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7CCE1DED" w14:textId="77777777" w:rsidTr="004B09C2">
        <w:trPr>
          <w:jc w:val="center"/>
        </w:trPr>
        <w:tc>
          <w:tcPr>
            <w:tcW w:w="0" w:type="auto"/>
            <w:vMerge w:val="restart"/>
            <w:vAlign w:val="center"/>
          </w:tcPr>
          <w:p w14:paraId="30BA6992" w14:textId="77777777" w:rsidR="00F36C77" w:rsidRPr="003C5595" w:rsidRDefault="00F36C77" w:rsidP="00F36C77">
            <w:pPr>
              <w:pStyle w:val="TAC"/>
              <w:rPr>
                <w:rFonts w:cs="Arial"/>
              </w:rPr>
            </w:pPr>
            <w:r w:rsidRPr="003C5595">
              <w:rPr>
                <w:rFonts w:cs="Arial"/>
              </w:rPr>
              <w:t>25 (Note 2)</w:t>
            </w:r>
          </w:p>
        </w:tc>
        <w:tc>
          <w:tcPr>
            <w:tcW w:w="0" w:type="auto"/>
            <w:vAlign w:val="center"/>
          </w:tcPr>
          <w:p w14:paraId="7A70D77C" w14:textId="4B1AD59A" w:rsidR="00F36C77" w:rsidRPr="003C5595" w:rsidRDefault="00F36C77" w:rsidP="00F36C77">
            <w:pPr>
              <w:pStyle w:val="TAC"/>
              <w:rPr>
                <w:rFonts w:cs="Arial"/>
              </w:rPr>
            </w:pPr>
            <w:r w:rsidRPr="004C5EF0">
              <w:rPr>
                <w:rFonts w:cs="Arial"/>
              </w:rPr>
              <w:t>±325</w:t>
            </w:r>
          </w:p>
        </w:tc>
        <w:tc>
          <w:tcPr>
            <w:tcW w:w="0" w:type="auto"/>
            <w:shd w:val="clear" w:color="auto" w:fill="auto"/>
            <w:vAlign w:val="center"/>
          </w:tcPr>
          <w:p w14:paraId="56079AE5" w14:textId="77777777" w:rsidR="00F36C77" w:rsidRPr="003C5595" w:rsidRDefault="00F36C77" w:rsidP="00F36C77">
            <w:pPr>
              <w:pStyle w:val="TAC"/>
              <w:rPr>
                <w:rFonts w:cs="Arial"/>
              </w:rPr>
            </w:pPr>
            <w:r w:rsidRPr="003C5595">
              <w:rPr>
                <w:rFonts w:cs="Arial"/>
              </w:rPr>
              <w:t>CW</w:t>
            </w:r>
          </w:p>
        </w:tc>
      </w:tr>
      <w:tr w:rsidR="00F36C77" w:rsidRPr="003C5595" w14:paraId="035F2698" w14:textId="77777777" w:rsidTr="004B09C2">
        <w:trPr>
          <w:jc w:val="center"/>
        </w:trPr>
        <w:tc>
          <w:tcPr>
            <w:tcW w:w="0" w:type="auto"/>
            <w:vMerge/>
            <w:vAlign w:val="center"/>
          </w:tcPr>
          <w:p w14:paraId="0A5F0C08" w14:textId="77777777" w:rsidR="00F36C77" w:rsidRPr="003C5595" w:rsidRDefault="00F36C77" w:rsidP="00F36C77">
            <w:pPr>
              <w:pStyle w:val="TAC"/>
              <w:rPr>
                <w:rFonts w:cs="Arial"/>
              </w:rPr>
            </w:pPr>
          </w:p>
        </w:tc>
        <w:tc>
          <w:tcPr>
            <w:tcW w:w="0" w:type="auto"/>
            <w:vAlign w:val="center"/>
          </w:tcPr>
          <w:p w14:paraId="7B5D36FD" w14:textId="4B586F8E" w:rsidR="00F36C77" w:rsidRPr="003C5595" w:rsidRDefault="00F36C77" w:rsidP="00F36C77">
            <w:pPr>
              <w:pStyle w:val="TAC"/>
              <w:rPr>
                <w:rFonts w:cs="Arial"/>
              </w:rPr>
            </w:pPr>
            <w:r w:rsidRPr="004C5EF0">
              <w:rPr>
                <w:rFonts w:cs="Arial"/>
              </w:rPr>
              <w:t>±</w:t>
            </w:r>
            <w:r>
              <w:rPr>
                <w:rFonts w:cs="Arial"/>
              </w:rPr>
              <w:t>235</w:t>
            </w:r>
            <w:r w:rsidRPr="004C5EF0">
              <w:rPr>
                <w:rFonts w:cs="Arial"/>
              </w:rPr>
              <w:t>0</w:t>
            </w:r>
          </w:p>
        </w:tc>
        <w:tc>
          <w:tcPr>
            <w:tcW w:w="0" w:type="auto"/>
            <w:shd w:val="clear" w:color="auto" w:fill="auto"/>
            <w:vAlign w:val="center"/>
          </w:tcPr>
          <w:p w14:paraId="42138EEE"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0BBA9B07" w14:textId="77777777" w:rsidTr="004B09C2">
        <w:trPr>
          <w:jc w:val="center"/>
        </w:trPr>
        <w:tc>
          <w:tcPr>
            <w:tcW w:w="0" w:type="auto"/>
            <w:vMerge w:val="restart"/>
            <w:vAlign w:val="center"/>
          </w:tcPr>
          <w:p w14:paraId="7458386F" w14:textId="77777777" w:rsidR="00F36C77" w:rsidRPr="003C5595" w:rsidRDefault="00F36C77" w:rsidP="00F36C77">
            <w:pPr>
              <w:pStyle w:val="TAC"/>
              <w:rPr>
                <w:rFonts w:cs="Arial"/>
              </w:rPr>
            </w:pPr>
            <w:r w:rsidRPr="003C5595">
              <w:rPr>
                <w:rFonts w:cs="Arial"/>
              </w:rPr>
              <w:t>30 (Note 2)</w:t>
            </w:r>
          </w:p>
        </w:tc>
        <w:tc>
          <w:tcPr>
            <w:tcW w:w="0" w:type="auto"/>
            <w:vAlign w:val="center"/>
          </w:tcPr>
          <w:p w14:paraId="7779E266" w14:textId="1ABC8A02" w:rsidR="00F36C77" w:rsidRPr="003C5595" w:rsidRDefault="00F36C77" w:rsidP="00F36C77">
            <w:pPr>
              <w:pStyle w:val="TAC"/>
              <w:rPr>
                <w:rFonts w:cs="Arial"/>
              </w:rPr>
            </w:pPr>
            <w:r w:rsidRPr="004C5EF0">
              <w:rPr>
                <w:rFonts w:cs="Arial"/>
              </w:rPr>
              <w:t>±3</w:t>
            </w:r>
            <w:r>
              <w:rPr>
                <w:rFonts w:cs="Arial"/>
              </w:rPr>
              <w:t>35</w:t>
            </w:r>
          </w:p>
        </w:tc>
        <w:tc>
          <w:tcPr>
            <w:tcW w:w="0" w:type="auto"/>
            <w:shd w:val="clear" w:color="auto" w:fill="auto"/>
            <w:vAlign w:val="center"/>
          </w:tcPr>
          <w:p w14:paraId="19EF486F" w14:textId="77777777" w:rsidR="00F36C77" w:rsidRPr="003C5595" w:rsidRDefault="00F36C77" w:rsidP="00F36C77">
            <w:pPr>
              <w:pStyle w:val="TAC"/>
              <w:rPr>
                <w:rFonts w:cs="Arial"/>
              </w:rPr>
            </w:pPr>
            <w:r w:rsidRPr="003C5595">
              <w:rPr>
                <w:rFonts w:cs="Arial"/>
              </w:rPr>
              <w:t>CW</w:t>
            </w:r>
          </w:p>
        </w:tc>
      </w:tr>
      <w:tr w:rsidR="00F36C77" w:rsidRPr="003C5595" w14:paraId="2D5A97F9" w14:textId="77777777" w:rsidTr="004B09C2">
        <w:trPr>
          <w:jc w:val="center"/>
        </w:trPr>
        <w:tc>
          <w:tcPr>
            <w:tcW w:w="0" w:type="auto"/>
            <w:vMerge/>
            <w:vAlign w:val="center"/>
          </w:tcPr>
          <w:p w14:paraId="10DA00B6" w14:textId="77777777" w:rsidR="00F36C77" w:rsidRPr="003C5595" w:rsidRDefault="00F36C77" w:rsidP="00F36C77">
            <w:pPr>
              <w:pStyle w:val="TAC"/>
              <w:rPr>
                <w:rFonts w:cs="Arial"/>
              </w:rPr>
            </w:pPr>
          </w:p>
        </w:tc>
        <w:tc>
          <w:tcPr>
            <w:tcW w:w="0" w:type="auto"/>
            <w:vAlign w:val="center"/>
          </w:tcPr>
          <w:p w14:paraId="1659FD31" w14:textId="4E072606" w:rsidR="00F36C77" w:rsidRPr="003C5595" w:rsidRDefault="00F36C77" w:rsidP="00F36C77">
            <w:pPr>
              <w:pStyle w:val="TAC"/>
              <w:rPr>
                <w:rFonts w:cs="Arial"/>
              </w:rPr>
            </w:pPr>
            <w:r w:rsidRPr="004C5EF0">
              <w:rPr>
                <w:rFonts w:cs="Arial"/>
              </w:rPr>
              <w:t>±</w:t>
            </w:r>
            <w:r>
              <w:rPr>
                <w:rFonts w:cs="Arial"/>
              </w:rPr>
              <w:t>235</w:t>
            </w:r>
            <w:r w:rsidRPr="004C5EF0">
              <w:rPr>
                <w:rFonts w:cs="Arial"/>
              </w:rPr>
              <w:t>0</w:t>
            </w:r>
          </w:p>
        </w:tc>
        <w:tc>
          <w:tcPr>
            <w:tcW w:w="0" w:type="auto"/>
            <w:shd w:val="clear" w:color="auto" w:fill="auto"/>
            <w:vAlign w:val="center"/>
          </w:tcPr>
          <w:p w14:paraId="155307B0"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5543EF81" w14:textId="77777777" w:rsidTr="004B09C2">
        <w:trPr>
          <w:jc w:val="center"/>
        </w:trPr>
        <w:tc>
          <w:tcPr>
            <w:tcW w:w="0" w:type="auto"/>
            <w:vMerge w:val="restart"/>
            <w:vAlign w:val="center"/>
          </w:tcPr>
          <w:p w14:paraId="0784E54E" w14:textId="77777777" w:rsidR="00F36C77" w:rsidRPr="003C5595" w:rsidRDefault="00F36C77" w:rsidP="00F36C77">
            <w:pPr>
              <w:pStyle w:val="TAC"/>
              <w:rPr>
                <w:rFonts w:cs="Arial"/>
              </w:rPr>
            </w:pPr>
            <w:r w:rsidRPr="003C5595">
              <w:rPr>
                <w:rFonts w:cs="Arial"/>
              </w:rPr>
              <w:t>40 (Note 2)</w:t>
            </w:r>
          </w:p>
        </w:tc>
        <w:tc>
          <w:tcPr>
            <w:tcW w:w="0" w:type="auto"/>
            <w:vAlign w:val="center"/>
          </w:tcPr>
          <w:p w14:paraId="105D9D82" w14:textId="034A8FF9" w:rsidR="00F36C77" w:rsidRPr="003C5595" w:rsidRDefault="00F36C77" w:rsidP="00F36C77">
            <w:pPr>
              <w:pStyle w:val="TAC"/>
              <w:rPr>
                <w:rFonts w:cs="Arial"/>
              </w:rPr>
            </w:pPr>
            <w:r w:rsidRPr="004C5EF0">
              <w:rPr>
                <w:rFonts w:cs="Arial"/>
              </w:rPr>
              <w:t>±3</w:t>
            </w:r>
            <w:r>
              <w:rPr>
                <w:rFonts w:cs="Arial"/>
              </w:rPr>
              <w:t>55</w:t>
            </w:r>
          </w:p>
        </w:tc>
        <w:tc>
          <w:tcPr>
            <w:tcW w:w="0" w:type="auto"/>
            <w:shd w:val="clear" w:color="auto" w:fill="auto"/>
            <w:vAlign w:val="center"/>
          </w:tcPr>
          <w:p w14:paraId="7270323B" w14:textId="77777777" w:rsidR="00F36C77" w:rsidRPr="003C5595" w:rsidRDefault="00F36C77" w:rsidP="00F36C77">
            <w:pPr>
              <w:pStyle w:val="TAC"/>
              <w:rPr>
                <w:rFonts w:cs="Arial"/>
              </w:rPr>
            </w:pPr>
            <w:r w:rsidRPr="003C5595">
              <w:rPr>
                <w:rFonts w:cs="Arial"/>
              </w:rPr>
              <w:t>CW</w:t>
            </w:r>
          </w:p>
        </w:tc>
      </w:tr>
      <w:tr w:rsidR="00F36C77" w:rsidRPr="003C5595" w14:paraId="26A2F2AE" w14:textId="77777777" w:rsidTr="004B09C2">
        <w:trPr>
          <w:jc w:val="center"/>
        </w:trPr>
        <w:tc>
          <w:tcPr>
            <w:tcW w:w="0" w:type="auto"/>
            <w:vMerge/>
            <w:vAlign w:val="center"/>
          </w:tcPr>
          <w:p w14:paraId="2A47FB43" w14:textId="77777777" w:rsidR="00F36C77" w:rsidRPr="003C5595" w:rsidRDefault="00F36C77" w:rsidP="00F36C77">
            <w:pPr>
              <w:pStyle w:val="TAC"/>
              <w:rPr>
                <w:rFonts w:cs="Arial"/>
              </w:rPr>
            </w:pPr>
          </w:p>
        </w:tc>
        <w:tc>
          <w:tcPr>
            <w:tcW w:w="0" w:type="auto"/>
            <w:vAlign w:val="center"/>
          </w:tcPr>
          <w:p w14:paraId="267EF330" w14:textId="1A7198A2" w:rsidR="00F36C77" w:rsidRPr="003C5595" w:rsidRDefault="00F36C77" w:rsidP="00F36C77">
            <w:pPr>
              <w:pStyle w:val="TAC"/>
              <w:rPr>
                <w:rFonts w:cs="Arial"/>
              </w:rPr>
            </w:pPr>
            <w:r w:rsidRPr="004C5EF0">
              <w:rPr>
                <w:rFonts w:cs="Arial"/>
              </w:rPr>
              <w:t>±2710</w:t>
            </w:r>
          </w:p>
        </w:tc>
        <w:tc>
          <w:tcPr>
            <w:tcW w:w="0" w:type="auto"/>
            <w:shd w:val="clear" w:color="auto" w:fill="auto"/>
            <w:vAlign w:val="center"/>
          </w:tcPr>
          <w:p w14:paraId="6F44349A"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07B36645" w14:textId="77777777" w:rsidTr="004B09C2">
        <w:trPr>
          <w:jc w:val="center"/>
        </w:trPr>
        <w:tc>
          <w:tcPr>
            <w:tcW w:w="0" w:type="auto"/>
            <w:vMerge w:val="restart"/>
            <w:vAlign w:val="center"/>
          </w:tcPr>
          <w:p w14:paraId="5444C511" w14:textId="77777777" w:rsidR="00F36C77" w:rsidRPr="003C5595" w:rsidRDefault="00F36C77" w:rsidP="00F36C77">
            <w:pPr>
              <w:pStyle w:val="TAC"/>
              <w:rPr>
                <w:rFonts w:cs="Arial"/>
              </w:rPr>
            </w:pPr>
            <w:r w:rsidRPr="003C5595">
              <w:rPr>
                <w:rFonts w:cs="Arial"/>
              </w:rPr>
              <w:t>50 (Note 2)</w:t>
            </w:r>
          </w:p>
        </w:tc>
        <w:tc>
          <w:tcPr>
            <w:tcW w:w="0" w:type="auto"/>
            <w:vAlign w:val="center"/>
          </w:tcPr>
          <w:p w14:paraId="6D48FE6E" w14:textId="5E81E420" w:rsidR="00F36C77" w:rsidRPr="003C5595" w:rsidRDefault="00F36C77" w:rsidP="00F36C77">
            <w:pPr>
              <w:pStyle w:val="TAC"/>
              <w:rPr>
                <w:rFonts w:cs="Arial"/>
              </w:rPr>
            </w:pPr>
            <w:r w:rsidRPr="004C5EF0">
              <w:rPr>
                <w:rFonts w:cs="Arial"/>
              </w:rPr>
              <w:t>±3</w:t>
            </w:r>
            <w:r>
              <w:rPr>
                <w:rFonts w:cs="Arial"/>
              </w:rPr>
              <w:t>75</w:t>
            </w:r>
          </w:p>
        </w:tc>
        <w:tc>
          <w:tcPr>
            <w:tcW w:w="0" w:type="auto"/>
            <w:shd w:val="clear" w:color="auto" w:fill="auto"/>
            <w:vAlign w:val="center"/>
          </w:tcPr>
          <w:p w14:paraId="2455B953" w14:textId="77777777" w:rsidR="00F36C77" w:rsidRPr="003C5595" w:rsidRDefault="00F36C77" w:rsidP="00F36C77">
            <w:pPr>
              <w:pStyle w:val="TAC"/>
              <w:rPr>
                <w:rFonts w:cs="Arial"/>
              </w:rPr>
            </w:pPr>
            <w:r w:rsidRPr="003C5595">
              <w:rPr>
                <w:rFonts w:cs="Arial"/>
              </w:rPr>
              <w:t>CW</w:t>
            </w:r>
          </w:p>
        </w:tc>
      </w:tr>
      <w:tr w:rsidR="00F36C77" w:rsidRPr="003C5595" w14:paraId="45618E72" w14:textId="77777777" w:rsidTr="004B09C2">
        <w:trPr>
          <w:jc w:val="center"/>
        </w:trPr>
        <w:tc>
          <w:tcPr>
            <w:tcW w:w="0" w:type="auto"/>
            <w:vMerge/>
            <w:vAlign w:val="center"/>
          </w:tcPr>
          <w:p w14:paraId="086712A0" w14:textId="77777777" w:rsidR="00F36C77" w:rsidRPr="003C5595" w:rsidRDefault="00F36C77" w:rsidP="00F36C77">
            <w:pPr>
              <w:pStyle w:val="TAC"/>
              <w:rPr>
                <w:rFonts w:cs="Arial"/>
              </w:rPr>
            </w:pPr>
          </w:p>
        </w:tc>
        <w:tc>
          <w:tcPr>
            <w:tcW w:w="0" w:type="auto"/>
            <w:vAlign w:val="center"/>
          </w:tcPr>
          <w:p w14:paraId="75424862" w14:textId="381980F6" w:rsidR="00F36C77" w:rsidRPr="003C5595" w:rsidRDefault="00F36C77" w:rsidP="00F36C77">
            <w:pPr>
              <w:pStyle w:val="TAC"/>
              <w:rPr>
                <w:rFonts w:cs="Arial"/>
              </w:rPr>
            </w:pPr>
            <w:r w:rsidRPr="004C5EF0">
              <w:rPr>
                <w:rFonts w:cs="Arial"/>
              </w:rPr>
              <w:t>±</w:t>
            </w:r>
            <w:r>
              <w:rPr>
                <w:rFonts w:cs="Arial"/>
              </w:rPr>
              <w:t>271</w:t>
            </w:r>
            <w:r w:rsidRPr="004C5EF0">
              <w:rPr>
                <w:rFonts w:cs="Arial"/>
              </w:rPr>
              <w:t>0</w:t>
            </w:r>
          </w:p>
        </w:tc>
        <w:tc>
          <w:tcPr>
            <w:tcW w:w="0" w:type="auto"/>
            <w:shd w:val="clear" w:color="auto" w:fill="auto"/>
            <w:vAlign w:val="center"/>
          </w:tcPr>
          <w:p w14:paraId="0ADFC3A7"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46E3679F" w14:textId="77777777" w:rsidTr="004B09C2">
        <w:trPr>
          <w:jc w:val="center"/>
        </w:trPr>
        <w:tc>
          <w:tcPr>
            <w:tcW w:w="0" w:type="auto"/>
            <w:vMerge w:val="restart"/>
            <w:vAlign w:val="center"/>
          </w:tcPr>
          <w:p w14:paraId="4AA28EC5" w14:textId="77777777" w:rsidR="00F36C77" w:rsidRPr="003C5595" w:rsidRDefault="00F36C77" w:rsidP="00F36C77">
            <w:pPr>
              <w:pStyle w:val="TAC"/>
              <w:rPr>
                <w:rFonts w:cs="Arial"/>
              </w:rPr>
            </w:pPr>
            <w:r w:rsidRPr="003C5595">
              <w:rPr>
                <w:rFonts w:cs="Arial"/>
              </w:rPr>
              <w:t>60 (Note 2)</w:t>
            </w:r>
          </w:p>
        </w:tc>
        <w:tc>
          <w:tcPr>
            <w:tcW w:w="0" w:type="auto"/>
            <w:vAlign w:val="center"/>
          </w:tcPr>
          <w:p w14:paraId="594BEFDC" w14:textId="457525F9" w:rsidR="00F36C77" w:rsidRPr="003C5595" w:rsidRDefault="00F36C77" w:rsidP="00F36C77">
            <w:pPr>
              <w:pStyle w:val="TAC"/>
              <w:rPr>
                <w:rFonts w:cs="Arial"/>
              </w:rPr>
            </w:pPr>
            <w:r w:rsidRPr="004C5EF0">
              <w:rPr>
                <w:rFonts w:cs="Arial"/>
              </w:rPr>
              <w:t>±3</w:t>
            </w:r>
            <w:r>
              <w:rPr>
                <w:rFonts w:cs="Arial"/>
              </w:rPr>
              <w:t>9</w:t>
            </w:r>
            <w:r w:rsidRPr="004C5EF0">
              <w:rPr>
                <w:rFonts w:cs="Arial"/>
              </w:rPr>
              <w:t>5</w:t>
            </w:r>
          </w:p>
        </w:tc>
        <w:tc>
          <w:tcPr>
            <w:tcW w:w="0" w:type="auto"/>
            <w:shd w:val="clear" w:color="auto" w:fill="auto"/>
            <w:vAlign w:val="center"/>
          </w:tcPr>
          <w:p w14:paraId="513DB206" w14:textId="77777777" w:rsidR="00F36C77" w:rsidRPr="003C5595" w:rsidRDefault="00F36C77" w:rsidP="00F36C77">
            <w:pPr>
              <w:pStyle w:val="TAC"/>
              <w:rPr>
                <w:rFonts w:cs="Arial"/>
              </w:rPr>
            </w:pPr>
            <w:r w:rsidRPr="003C5595">
              <w:rPr>
                <w:rFonts w:cs="Arial"/>
              </w:rPr>
              <w:t>CW</w:t>
            </w:r>
          </w:p>
        </w:tc>
      </w:tr>
      <w:tr w:rsidR="00F36C77" w:rsidRPr="003C5595" w14:paraId="66AAF3F8" w14:textId="77777777" w:rsidTr="004B09C2">
        <w:trPr>
          <w:jc w:val="center"/>
        </w:trPr>
        <w:tc>
          <w:tcPr>
            <w:tcW w:w="0" w:type="auto"/>
            <w:vMerge/>
            <w:vAlign w:val="center"/>
          </w:tcPr>
          <w:p w14:paraId="1D0B17A1" w14:textId="77777777" w:rsidR="00F36C77" w:rsidRPr="003C5595" w:rsidRDefault="00F36C77" w:rsidP="00F36C77">
            <w:pPr>
              <w:pStyle w:val="TAC"/>
              <w:rPr>
                <w:rFonts w:cs="Arial"/>
              </w:rPr>
            </w:pPr>
          </w:p>
        </w:tc>
        <w:tc>
          <w:tcPr>
            <w:tcW w:w="0" w:type="auto"/>
            <w:vAlign w:val="center"/>
          </w:tcPr>
          <w:p w14:paraId="4D963F4C" w14:textId="3A3E9BAC" w:rsidR="00F36C77" w:rsidRPr="003C5595" w:rsidRDefault="00F36C77" w:rsidP="00F36C77">
            <w:pPr>
              <w:pStyle w:val="TAC"/>
              <w:rPr>
                <w:rFonts w:cs="Arial"/>
              </w:rPr>
            </w:pPr>
            <w:r w:rsidRPr="004C5EF0">
              <w:rPr>
                <w:rFonts w:cs="Arial"/>
              </w:rPr>
              <w:t>±</w:t>
            </w:r>
            <w:r>
              <w:rPr>
                <w:rFonts w:cs="Arial"/>
              </w:rPr>
              <w:t>271</w:t>
            </w:r>
            <w:r w:rsidRPr="004C5EF0">
              <w:rPr>
                <w:rFonts w:cs="Arial"/>
              </w:rPr>
              <w:t>0</w:t>
            </w:r>
          </w:p>
        </w:tc>
        <w:tc>
          <w:tcPr>
            <w:tcW w:w="0" w:type="auto"/>
            <w:shd w:val="clear" w:color="auto" w:fill="auto"/>
            <w:vAlign w:val="center"/>
          </w:tcPr>
          <w:p w14:paraId="18072F36"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4FA4F00A" w14:textId="77777777" w:rsidTr="004B09C2">
        <w:trPr>
          <w:jc w:val="center"/>
        </w:trPr>
        <w:tc>
          <w:tcPr>
            <w:tcW w:w="0" w:type="auto"/>
            <w:vMerge w:val="restart"/>
            <w:vAlign w:val="center"/>
          </w:tcPr>
          <w:p w14:paraId="475E6AA1" w14:textId="77777777" w:rsidR="00F36C77" w:rsidRPr="003C5595" w:rsidRDefault="00F36C77" w:rsidP="00F36C77">
            <w:pPr>
              <w:pStyle w:val="TAC"/>
              <w:rPr>
                <w:rFonts w:cs="Arial"/>
              </w:rPr>
            </w:pPr>
            <w:r w:rsidRPr="003C5595">
              <w:rPr>
                <w:rFonts w:cs="Arial"/>
              </w:rPr>
              <w:t>70 (Note 2)</w:t>
            </w:r>
          </w:p>
        </w:tc>
        <w:tc>
          <w:tcPr>
            <w:tcW w:w="0" w:type="auto"/>
            <w:vAlign w:val="center"/>
          </w:tcPr>
          <w:p w14:paraId="0C2D6DCB" w14:textId="0EE6E3A3" w:rsidR="00F36C77" w:rsidRPr="003C5595" w:rsidRDefault="00F36C77" w:rsidP="00F36C77">
            <w:pPr>
              <w:pStyle w:val="TAC"/>
              <w:rPr>
                <w:rFonts w:cs="Arial"/>
              </w:rPr>
            </w:pPr>
            <w:r w:rsidRPr="004C5EF0">
              <w:rPr>
                <w:rFonts w:cs="Arial"/>
              </w:rPr>
              <w:t>±4</w:t>
            </w:r>
            <w:r>
              <w:rPr>
                <w:rFonts w:cs="Arial"/>
              </w:rPr>
              <w:t>15</w:t>
            </w:r>
          </w:p>
        </w:tc>
        <w:tc>
          <w:tcPr>
            <w:tcW w:w="0" w:type="auto"/>
            <w:shd w:val="clear" w:color="auto" w:fill="auto"/>
            <w:vAlign w:val="center"/>
          </w:tcPr>
          <w:p w14:paraId="45D9CD47" w14:textId="77777777" w:rsidR="00F36C77" w:rsidRPr="003C5595" w:rsidRDefault="00F36C77" w:rsidP="00F36C77">
            <w:pPr>
              <w:pStyle w:val="TAC"/>
              <w:rPr>
                <w:rFonts w:cs="Arial"/>
              </w:rPr>
            </w:pPr>
            <w:r w:rsidRPr="003C5595">
              <w:rPr>
                <w:rFonts w:cs="Arial"/>
              </w:rPr>
              <w:t>CW</w:t>
            </w:r>
          </w:p>
        </w:tc>
      </w:tr>
      <w:tr w:rsidR="00F36C77" w:rsidRPr="003C5595" w14:paraId="1332CE7D" w14:textId="77777777" w:rsidTr="004B09C2">
        <w:trPr>
          <w:jc w:val="center"/>
        </w:trPr>
        <w:tc>
          <w:tcPr>
            <w:tcW w:w="0" w:type="auto"/>
            <w:vMerge/>
            <w:vAlign w:val="center"/>
          </w:tcPr>
          <w:p w14:paraId="059981E8" w14:textId="77777777" w:rsidR="00F36C77" w:rsidRPr="003C5595" w:rsidRDefault="00F36C77" w:rsidP="00F36C77">
            <w:pPr>
              <w:pStyle w:val="TAC"/>
              <w:rPr>
                <w:rFonts w:cs="Arial"/>
              </w:rPr>
            </w:pPr>
          </w:p>
        </w:tc>
        <w:tc>
          <w:tcPr>
            <w:tcW w:w="0" w:type="auto"/>
            <w:vAlign w:val="center"/>
          </w:tcPr>
          <w:p w14:paraId="6D1965B0" w14:textId="4AB7A900" w:rsidR="00F36C77" w:rsidRPr="003C5595" w:rsidRDefault="00F36C77" w:rsidP="00F36C77">
            <w:pPr>
              <w:pStyle w:val="TAC"/>
              <w:rPr>
                <w:rFonts w:cs="Arial"/>
              </w:rPr>
            </w:pPr>
            <w:r w:rsidRPr="004C5EF0">
              <w:rPr>
                <w:rFonts w:cs="Arial"/>
              </w:rPr>
              <w:t>±</w:t>
            </w:r>
            <w:r>
              <w:rPr>
                <w:rFonts w:cs="Arial"/>
              </w:rPr>
              <w:t>2</w:t>
            </w:r>
            <w:r w:rsidRPr="004C5EF0">
              <w:rPr>
                <w:rFonts w:cs="Arial"/>
              </w:rPr>
              <w:t>7</w:t>
            </w:r>
            <w:r>
              <w:rPr>
                <w:rFonts w:cs="Arial"/>
              </w:rPr>
              <w:t>1</w:t>
            </w:r>
            <w:r w:rsidRPr="004C5EF0">
              <w:rPr>
                <w:rFonts w:cs="Arial"/>
              </w:rPr>
              <w:t>0</w:t>
            </w:r>
          </w:p>
        </w:tc>
        <w:tc>
          <w:tcPr>
            <w:tcW w:w="0" w:type="auto"/>
            <w:shd w:val="clear" w:color="auto" w:fill="auto"/>
            <w:vAlign w:val="center"/>
          </w:tcPr>
          <w:p w14:paraId="025F0AED"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6FB68E87" w14:textId="77777777" w:rsidTr="004B09C2">
        <w:trPr>
          <w:jc w:val="center"/>
        </w:trPr>
        <w:tc>
          <w:tcPr>
            <w:tcW w:w="0" w:type="auto"/>
            <w:vMerge w:val="restart"/>
            <w:vAlign w:val="center"/>
          </w:tcPr>
          <w:p w14:paraId="1F284138" w14:textId="77777777" w:rsidR="00F36C77" w:rsidRPr="003C5595" w:rsidRDefault="00F36C77" w:rsidP="00F36C77">
            <w:pPr>
              <w:pStyle w:val="TAC"/>
              <w:rPr>
                <w:rFonts w:cs="Arial"/>
              </w:rPr>
            </w:pPr>
            <w:r w:rsidRPr="003C5595">
              <w:rPr>
                <w:rFonts w:cs="Arial"/>
              </w:rPr>
              <w:t>80 (Note 2)</w:t>
            </w:r>
          </w:p>
        </w:tc>
        <w:tc>
          <w:tcPr>
            <w:tcW w:w="0" w:type="auto"/>
            <w:vAlign w:val="center"/>
          </w:tcPr>
          <w:p w14:paraId="665AC77A" w14:textId="02DB351A" w:rsidR="00F36C77" w:rsidRPr="003C5595" w:rsidRDefault="00F36C77" w:rsidP="00F36C77">
            <w:pPr>
              <w:pStyle w:val="TAC"/>
              <w:rPr>
                <w:rFonts w:cs="Arial"/>
              </w:rPr>
            </w:pPr>
            <w:r w:rsidRPr="004C5EF0">
              <w:rPr>
                <w:rFonts w:cs="Arial"/>
              </w:rPr>
              <w:t>±</w:t>
            </w:r>
            <w:r>
              <w:rPr>
                <w:rFonts w:cs="Arial"/>
              </w:rPr>
              <w:t>4</w:t>
            </w:r>
            <w:r w:rsidRPr="004C5EF0">
              <w:rPr>
                <w:rFonts w:cs="Arial"/>
              </w:rPr>
              <w:t>3</w:t>
            </w:r>
            <w:r>
              <w:rPr>
                <w:rFonts w:cs="Arial"/>
              </w:rPr>
              <w:t>5</w:t>
            </w:r>
          </w:p>
        </w:tc>
        <w:tc>
          <w:tcPr>
            <w:tcW w:w="0" w:type="auto"/>
            <w:shd w:val="clear" w:color="auto" w:fill="auto"/>
            <w:vAlign w:val="center"/>
          </w:tcPr>
          <w:p w14:paraId="43A36DC2" w14:textId="77777777" w:rsidR="00F36C77" w:rsidRPr="003C5595" w:rsidRDefault="00F36C77" w:rsidP="00F36C77">
            <w:pPr>
              <w:pStyle w:val="TAC"/>
              <w:rPr>
                <w:rFonts w:cs="Arial"/>
              </w:rPr>
            </w:pPr>
            <w:r w:rsidRPr="003C5595">
              <w:rPr>
                <w:rFonts w:cs="Arial"/>
              </w:rPr>
              <w:t>CW</w:t>
            </w:r>
          </w:p>
        </w:tc>
      </w:tr>
      <w:tr w:rsidR="00F36C77" w:rsidRPr="003C5595" w14:paraId="4C28A11A" w14:textId="77777777" w:rsidTr="004B09C2">
        <w:trPr>
          <w:jc w:val="center"/>
        </w:trPr>
        <w:tc>
          <w:tcPr>
            <w:tcW w:w="0" w:type="auto"/>
            <w:vMerge/>
            <w:vAlign w:val="center"/>
          </w:tcPr>
          <w:p w14:paraId="4986D631" w14:textId="77777777" w:rsidR="00F36C77" w:rsidRPr="003C5595" w:rsidRDefault="00F36C77" w:rsidP="00F36C77">
            <w:pPr>
              <w:pStyle w:val="TAC"/>
              <w:rPr>
                <w:rFonts w:cs="Arial"/>
              </w:rPr>
            </w:pPr>
          </w:p>
        </w:tc>
        <w:tc>
          <w:tcPr>
            <w:tcW w:w="0" w:type="auto"/>
            <w:vAlign w:val="center"/>
          </w:tcPr>
          <w:p w14:paraId="54D3E719" w14:textId="2E90E097" w:rsidR="00F36C77" w:rsidRPr="003C5595" w:rsidRDefault="00F36C77" w:rsidP="00F36C77">
            <w:pPr>
              <w:pStyle w:val="TAC"/>
              <w:rPr>
                <w:rFonts w:cs="Arial"/>
              </w:rPr>
            </w:pPr>
            <w:r w:rsidRPr="004C5EF0">
              <w:rPr>
                <w:rFonts w:cs="Arial"/>
              </w:rPr>
              <w:t>±</w:t>
            </w:r>
            <w:r>
              <w:rPr>
                <w:rFonts w:cs="Arial"/>
              </w:rPr>
              <w:t>2</w:t>
            </w:r>
            <w:r w:rsidRPr="004C5EF0">
              <w:rPr>
                <w:rFonts w:cs="Arial"/>
              </w:rPr>
              <w:t>7</w:t>
            </w:r>
            <w:r>
              <w:rPr>
                <w:rFonts w:cs="Arial"/>
              </w:rPr>
              <w:t>1</w:t>
            </w:r>
            <w:r w:rsidRPr="004C5EF0">
              <w:rPr>
                <w:rFonts w:cs="Arial"/>
              </w:rPr>
              <w:t>0</w:t>
            </w:r>
          </w:p>
        </w:tc>
        <w:tc>
          <w:tcPr>
            <w:tcW w:w="0" w:type="auto"/>
            <w:shd w:val="clear" w:color="auto" w:fill="auto"/>
            <w:vAlign w:val="center"/>
          </w:tcPr>
          <w:p w14:paraId="605586FE"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08311DA8" w14:textId="77777777" w:rsidTr="004B09C2">
        <w:trPr>
          <w:jc w:val="center"/>
        </w:trPr>
        <w:tc>
          <w:tcPr>
            <w:tcW w:w="0" w:type="auto"/>
            <w:vMerge w:val="restart"/>
            <w:vAlign w:val="center"/>
          </w:tcPr>
          <w:p w14:paraId="4DB952B0" w14:textId="77777777" w:rsidR="00F36C77" w:rsidRPr="003C5595" w:rsidRDefault="00F36C77" w:rsidP="00F36C77">
            <w:pPr>
              <w:pStyle w:val="TAC"/>
              <w:rPr>
                <w:rFonts w:cs="Arial"/>
              </w:rPr>
            </w:pPr>
            <w:r w:rsidRPr="003C5595">
              <w:rPr>
                <w:rFonts w:cs="Arial"/>
              </w:rPr>
              <w:t>90 (Note 2)</w:t>
            </w:r>
          </w:p>
        </w:tc>
        <w:tc>
          <w:tcPr>
            <w:tcW w:w="0" w:type="auto"/>
            <w:vAlign w:val="center"/>
          </w:tcPr>
          <w:p w14:paraId="59A60786" w14:textId="0704D8E7" w:rsidR="00F36C77" w:rsidRPr="003C5595" w:rsidRDefault="00F36C77" w:rsidP="00F36C77">
            <w:pPr>
              <w:pStyle w:val="TAC"/>
              <w:rPr>
                <w:rFonts w:cs="Arial"/>
              </w:rPr>
            </w:pPr>
            <w:r w:rsidRPr="004C5EF0">
              <w:rPr>
                <w:rFonts w:cs="Arial"/>
              </w:rPr>
              <w:t>±3</w:t>
            </w:r>
            <w:r>
              <w:rPr>
                <w:rFonts w:cs="Arial"/>
              </w:rPr>
              <w:t>65</w:t>
            </w:r>
          </w:p>
        </w:tc>
        <w:tc>
          <w:tcPr>
            <w:tcW w:w="0" w:type="auto"/>
            <w:shd w:val="clear" w:color="auto" w:fill="auto"/>
            <w:vAlign w:val="center"/>
          </w:tcPr>
          <w:p w14:paraId="517B747F" w14:textId="77777777" w:rsidR="00F36C77" w:rsidRPr="003C5595" w:rsidRDefault="00F36C77" w:rsidP="00F36C77">
            <w:pPr>
              <w:pStyle w:val="TAC"/>
              <w:rPr>
                <w:rFonts w:cs="Arial"/>
              </w:rPr>
            </w:pPr>
            <w:r w:rsidRPr="003C5595">
              <w:rPr>
                <w:rFonts w:cs="Arial"/>
              </w:rPr>
              <w:t>CW</w:t>
            </w:r>
          </w:p>
        </w:tc>
      </w:tr>
      <w:tr w:rsidR="00F36C77" w:rsidRPr="003C5595" w14:paraId="648B9E66" w14:textId="77777777" w:rsidTr="004B09C2">
        <w:trPr>
          <w:jc w:val="center"/>
        </w:trPr>
        <w:tc>
          <w:tcPr>
            <w:tcW w:w="0" w:type="auto"/>
            <w:vMerge/>
            <w:vAlign w:val="center"/>
          </w:tcPr>
          <w:p w14:paraId="5F4B70A0" w14:textId="77777777" w:rsidR="00F36C77" w:rsidRPr="003C5595" w:rsidRDefault="00F36C77" w:rsidP="00F36C77">
            <w:pPr>
              <w:pStyle w:val="TAC"/>
              <w:rPr>
                <w:rFonts w:cs="Arial"/>
              </w:rPr>
            </w:pPr>
          </w:p>
        </w:tc>
        <w:tc>
          <w:tcPr>
            <w:tcW w:w="0" w:type="auto"/>
            <w:vAlign w:val="center"/>
          </w:tcPr>
          <w:p w14:paraId="6C2C859C" w14:textId="6001CA71" w:rsidR="00F36C77" w:rsidRPr="003C5595" w:rsidRDefault="00F36C77" w:rsidP="00F36C77">
            <w:pPr>
              <w:pStyle w:val="TAC"/>
              <w:rPr>
                <w:rFonts w:cs="Arial"/>
              </w:rPr>
            </w:pPr>
            <w:r w:rsidRPr="004C5EF0">
              <w:rPr>
                <w:rFonts w:cs="Arial"/>
              </w:rPr>
              <w:t>±</w:t>
            </w:r>
            <w:r>
              <w:rPr>
                <w:rFonts w:cs="Arial"/>
              </w:rPr>
              <w:t>253</w:t>
            </w:r>
            <w:r w:rsidRPr="004C5EF0">
              <w:rPr>
                <w:rFonts w:cs="Arial"/>
              </w:rPr>
              <w:t>0</w:t>
            </w:r>
          </w:p>
        </w:tc>
        <w:tc>
          <w:tcPr>
            <w:tcW w:w="0" w:type="auto"/>
            <w:shd w:val="clear" w:color="auto" w:fill="auto"/>
            <w:vAlign w:val="center"/>
          </w:tcPr>
          <w:p w14:paraId="030EA990"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1CF11B33" w14:textId="77777777" w:rsidTr="004B09C2">
        <w:trPr>
          <w:jc w:val="center"/>
        </w:trPr>
        <w:tc>
          <w:tcPr>
            <w:tcW w:w="0" w:type="auto"/>
            <w:vMerge w:val="restart"/>
            <w:vAlign w:val="center"/>
          </w:tcPr>
          <w:p w14:paraId="5B48ABE3" w14:textId="77777777" w:rsidR="00F36C77" w:rsidRPr="003C5595" w:rsidRDefault="00F36C77" w:rsidP="00F36C77">
            <w:pPr>
              <w:pStyle w:val="TAC"/>
              <w:rPr>
                <w:rFonts w:cs="Arial"/>
              </w:rPr>
            </w:pPr>
            <w:r w:rsidRPr="003C5595">
              <w:rPr>
                <w:rFonts w:cs="Arial"/>
              </w:rPr>
              <w:t>100 (Note 2)</w:t>
            </w:r>
          </w:p>
        </w:tc>
        <w:tc>
          <w:tcPr>
            <w:tcW w:w="0" w:type="auto"/>
            <w:vAlign w:val="center"/>
          </w:tcPr>
          <w:p w14:paraId="0DF70579" w14:textId="3FC0378E" w:rsidR="00F36C77" w:rsidRPr="003C5595" w:rsidRDefault="00F36C77" w:rsidP="00F36C77">
            <w:pPr>
              <w:pStyle w:val="TAC"/>
              <w:rPr>
                <w:rFonts w:cs="Arial"/>
              </w:rPr>
            </w:pPr>
            <w:r w:rsidRPr="004C5EF0">
              <w:rPr>
                <w:rFonts w:cs="Arial"/>
              </w:rPr>
              <w:t>±3</w:t>
            </w:r>
            <w:r>
              <w:rPr>
                <w:rFonts w:cs="Arial"/>
              </w:rPr>
              <w:t>85</w:t>
            </w:r>
          </w:p>
        </w:tc>
        <w:tc>
          <w:tcPr>
            <w:tcW w:w="0" w:type="auto"/>
            <w:shd w:val="clear" w:color="auto" w:fill="auto"/>
            <w:vAlign w:val="center"/>
          </w:tcPr>
          <w:p w14:paraId="5899BCE9" w14:textId="77777777" w:rsidR="00F36C77" w:rsidRPr="003C5595" w:rsidRDefault="00F36C77" w:rsidP="00F36C77">
            <w:pPr>
              <w:pStyle w:val="TAC"/>
              <w:rPr>
                <w:rFonts w:cs="Arial"/>
              </w:rPr>
            </w:pPr>
            <w:r w:rsidRPr="003C5595">
              <w:rPr>
                <w:rFonts w:cs="Arial"/>
              </w:rPr>
              <w:t>CW</w:t>
            </w:r>
          </w:p>
        </w:tc>
      </w:tr>
      <w:tr w:rsidR="00F36C77" w:rsidRPr="003C5595" w14:paraId="601CF5B2" w14:textId="77777777" w:rsidTr="004B09C2">
        <w:trPr>
          <w:jc w:val="center"/>
        </w:trPr>
        <w:tc>
          <w:tcPr>
            <w:tcW w:w="0" w:type="auto"/>
            <w:vMerge/>
            <w:vAlign w:val="center"/>
          </w:tcPr>
          <w:p w14:paraId="68AD4439" w14:textId="77777777" w:rsidR="00F36C77" w:rsidRPr="003C5595" w:rsidRDefault="00F36C77" w:rsidP="00F36C77">
            <w:pPr>
              <w:pStyle w:val="TAC"/>
              <w:rPr>
                <w:rFonts w:cs="Arial"/>
              </w:rPr>
            </w:pPr>
          </w:p>
        </w:tc>
        <w:tc>
          <w:tcPr>
            <w:tcW w:w="0" w:type="auto"/>
            <w:vAlign w:val="center"/>
          </w:tcPr>
          <w:p w14:paraId="5A1F3099" w14:textId="4C2008A5" w:rsidR="00F36C77" w:rsidRPr="003C5595" w:rsidRDefault="00F36C77" w:rsidP="00F36C77">
            <w:pPr>
              <w:pStyle w:val="TAC"/>
              <w:rPr>
                <w:rFonts w:cs="Arial"/>
              </w:rPr>
            </w:pPr>
            <w:r w:rsidRPr="004C5EF0">
              <w:rPr>
                <w:rFonts w:cs="Arial"/>
              </w:rPr>
              <w:t>±</w:t>
            </w:r>
            <w:r>
              <w:rPr>
                <w:rFonts w:cs="Arial"/>
              </w:rPr>
              <w:t>253</w:t>
            </w:r>
            <w:r w:rsidRPr="004C5EF0">
              <w:rPr>
                <w:rFonts w:cs="Arial"/>
              </w:rPr>
              <w:t>0</w:t>
            </w:r>
          </w:p>
        </w:tc>
        <w:tc>
          <w:tcPr>
            <w:tcW w:w="0" w:type="auto"/>
            <w:shd w:val="clear" w:color="auto" w:fill="auto"/>
            <w:vAlign w:val="center"/>
          </w:tcPr>
          <w:p w14:paraId="79983B04"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9D56A3" w:rsidRPr="003C5595" w14:paraId="021B375E" w14:textId="77777777" w:rsidTr="004B09C2">
        <w:trPr>
          <w:jc w:val="center"/>
        </w:trPr>
        <w:tc>
          <w:tcPr>
            <w:tcW w:w="0" w:type="auto"/>
            <w:gridSpan w:val="3"/>
          </w:tcPr>
          <w:p w14:paraId="520AA792" w14:textId="77777777" w:rsidR="009D56A3" w:rsidRPr="003C5595" w:rsidRDefault="009D56A3" w:rsidP="00102FBF">
            <w:pPr>
              <w:pStyle w:val="TAN"/>
            </w:pPr>
            <w:r w:rsidRPr="003C5595">
              <w:t>NOTE 1:</w:t>
            </w:r>
            <w:r w:rsidRPr="003C5595">
              <w:tab/>
              <w:t xml:space="preserve">Interfering signal consisting of one resource block positioned at the stated offset, the </w:t>
            </w:r>
            <w:r w:rsidRPr="003C5595">
              <w:rPr>
                <w:i/>
              </w:rPr>
              <w:t>BS channel bandwidth</w:t>
            </w:r>
            <w:r w:rsidRPr="003C5595">
              <w:t xml:space="preserve"> of the interfering signal is located adjacently to the lower/upper Base Station RF Bandwidth edge or sub-block edge inside a sub-block gap.</w:t>
            </w:r>
          </w:p>
          <w:p w14:paraId="689A1BD1" w14:textId="009DB439" w:rsidR="00102FBF" w:rsidRDefault="009D56A3" w:rsidP="00102FBF">
            <w:pPr>
              <w:pStyle w:val="TAN"/>
            </w:pPr>
            <w:r w:rsidRPr="003C5595">
              <w:t>NOTE 2:</w:t>
            </w:r>
            <w:r w:rsidRPr="003C5595">
              <w:tab/>
              <w:t>This requirement shall apply only for a G-FRC mapped to the frequency range at the channel edge adjacent to the interfering signals.</w:t>
            </w:r>
          </w:p>
          <w:p w14:paraId="7DCB7A2E" w14:textId="7B2A0973" w:rsidR="009D56A3" w:rsidRPr="003C5595" w:rsidRDefault="00102FBF" w:rsidP="00102FBF">
            <w:pPr>
              <w:pStyle w:val="TAN"/>
            </w:pPr>
            <w:r>
              <w:t>NOTE 3:</w:t>
            </w:r>
            <w:r w:rsidRPr="00EC34D6">
              <w:t xml:space="preserve"> </w:t>
            </w:r>
            <w:r w:rsidRPr="00EC34D6">
              <w:tab/>
            </w:r>
            <w:r>
              <w:t>T</w:t>
            </w:r>
            <w:r>
              <w:rPr>
                <w:bCs/>
              </w:rPr>
              <w:t xml:space="preserve">he </w:t>
            </w:r>
            <w:r w:rsidRPr="00E26D09">
              <w:t>centre of the interfering RB refers</w:t>
            </w:r>
            <w:r>
              <w:t xml:space="preserve"> to </w:t>
            </w:r>
            <w:r w:rsidRPr="004A0F9E">
              <w:t>the frequency location between the two central subcarriers</w:t>
            </w:r>
            <w:r>
              <w:t>.</w:t>
            </w:r>
          </w:p>
        </w:tc>
      </w:tr>
    </w:tbl>
    <w:p w14:paraId="34FCC7D2" w14:textId="19F34CD9" w:rsidR="009D56A3" w:rsidRPr="003C5595" w:rsidRDefault="009D56A3" w:rsidP="00DA1892">
      <w:pPr>
        <w:rPr>
          <w:lang w:eastAsia="zh-CN"/>
        </w:rPr>
      </w:pPr>
    </w:p>
    <w:p w14:paraId="42B00479" w14:textId="77777777" w:rsidR="00D25FC8" w:rsidRPr="003C5595" w:rsidRDefault="00D25FC8" w:rsidP="00D25FC8">
      <w:pPr>
        <w:pStyle w:val="Heading2"/>
      </w:pPr>
      <w:bookmarkStart w:id="2293" w:name="_Toc21100080"/>
      <w:bookmarkStart w:id="2294" w:name="_Toc29809878"/>
      <w:bookmarkStart w:id="2295" w:name="_Toc36645263"/>
      <w:r w:rsidRPr="003C5595">
        <w:lastRenderedPageBreak/>
        <w:t>7.8</w:t>
      </w:r>
      <w:r w:rsidRPr="003C5595">
        <w:tab/>
        <w:t>In-channel selectivity</w:t>
      </w:r>
      <w:bookmarkEnd w:id="2293"/>
      <w:bookmarkEnd w:id="2294"/>
      <w:bookmarkEnd w:id="2295"/>
    </w:p>
    <w:p w14:paraId="4ABED5C8" w14:textId="7AA8F9DA" w:rsidR="0066553E" w:rsidRPr="003C5595" w:rsidRDefault="0066553E" w:rsidP="00AD5630">
      <w:pPr>
        <w:pStyle w:val="Heading3"/>
      </w:pPr>
      <w:bookmarkStart w:id="2296" w:name="_Toc21100081"/>
      <w:bookmarkStart w:id="2297" w:name="_Toc29809879"/>
      <w:bookmarkStart w:id="2298" w:name="_Toc36645264"/>
      <w:r w:rsidRPr="003C5595">
        <w:t>7.8.1</w:t>
      </w:r>
      <w:r w:rsidRPr="003C5595">
        <w:tab/>
        <w:t>Definition and applicability</w:t>
      </w:r>
      <w:bookmarkEnd w:id="2296"/>
      <w:bookmarkEnd w:id="2297"/>
      <w:bookmarkEnd w:id="2298"/>
    </w:p>
    <w:p w14:paraId="161C47A7" w14:textId="77777777" w:rsidR="0066553E" w:rsidRPr="003C5595" w:rsidRDefault="0066553E" w:rsidP="0066553E">
      <w:pPr>
        <w:rPr>
          <w:lang w:eastAsia="zh-CN"/>
        </w:rPr>
      </w:pPr>
      <w:r w:rsidRPr="003C5595">
        <w:t xml:space="preserve">In-channel selectivity (ICS) is a measure of the receiver ability to receive a wanted signal at its assigned resource block locations 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t xml:space="preserve"> in the presence of an interfering signal received at a larger power spectral density. In this condition a throughput requirement shall be met for a specified reference measurement channel. </w:t>
      </w:r>
      <w:r w:rsidRPr="003C5595">
        <w:rPr>
          <w:rFonts w:eastAsia="MS PGothic"/>
        </w:rPr>
        <w:t>The interfering signal shall be</w:t>
      </w:r>
      <w:r w:rsidRPr="003C5595">
        <w:rPr>
          <w:rFonts w:eastAsia="MS PGothic" w:cs="v4.2.0"/>
        </w:rPr>
        <w:t xml:space="preserve"> an </w:t>
      </w:r>
      <w:r w:rsidRPr="003C5595">
        <w:rPr>
          <w:lang w:eastAsia="zh-CN"/>
        </w:rPr>
        <w:t>NR</w:t>
      </w:r>
      <w:r w:rsidRPr="003C5595">
        <w:rPr>
          <w:rFonts w:eastAsia="MS PGothic"/>
        </w:rPr>
        <w:t xml:space="preserve"> signal which is time aligned with the wanted signal</w:t>
      </w:r>
      <w:r w:rsidRPr="003C5595">
        <w:rPr>
          <w:rFonts w:eastAsia="MS PGothic" w:cs="v4.2.0"/>
        </w:rPr>
        <w:t>.</w:t>
      </w:r>
    </w:p>
    <w:p w14:paraId="55F59E05" w14:textId="77777777" w:rsidR="0066553E" w:rsidRPr="003C5595" w:rsidRDefault="0066553E" w:rsidP="00AD5630">
      <w:pPr>
        <w:pStyle w:val="Heading3"/>
      </w:pPr>
      <w:bookmarkStart w:id="2299" w:name="_Toc21100082"/>
      <w:bookmarkStart w:id="2300" w:name="_Toc29809880"/>
      <w:bookmarkStart w:id="2301" w:name="_Toc36645265"/>
      <w:r w:rsidRPr="003C5595">
        <w:t>7.8.2</w:t>
      </w:r>
      <w:r w:rsidRPr="003C5595">
        <w:tab/>
        <w:t>Minimum requirement</w:t>
      </w:r>
      <w:bookmarkEnd w:id="2299"/>
      <w:bookmarkEnd w:id="2300"/>
      <w:bookmarkEnd w:id="2301"/>
    </w:p>
    <w:p w14:paraId="4ABC032D" w14:textId="474AA334" w:rsidR="0066553E" w:rsidRPr="003C5595" w:rsidRDefault="0066553E" w:rsidP="0066553E">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 xml:space="preserve">in TS 38.104 [2], </w:t>
      </w:r>
      <w:r w:rsidR="00AC59EA">
        <w:t>clause</w:t>
      </w:r>
      <w:r w:rsidRPr="003C5595">
        <w:t xml:space="preserve"> 7.8.2.</w:t>
      </w:r>
    </w:p>
    <w:p w14:paraId="1474C0A5" w14:textId="77777777" w:rsidR="0066553E" w:rsidRPr="003C5595" w:rsidRDefault="0066553E" w:rsidP="00AD5630">
      <w:pPr>
        <w:pStyle w:val="Heading3"/>
      </w:pPr>
      <w:bookmarkStart w:id="2302" w:name="_Toc21100083"/>
      <w:bookmarkStart w:id="2303" w:name="_Toc29809881"/>
      <w:bookmarkStart w:id="2304" w:name="_Toc36645266"/>
      <w:r w:rsidRPr="003C5595">
        <w:t>7.8.3</w:t>
      </w:r>
      <w:r w:rsidRPr="003C5595">
        <w:tab/>
        <w:t>Test purpose</w:t>
      </w:r>
      <w:bookmarkEnd w:id="2302"/>
      <w:bookmarkEnd w:id="2303"/>
      <w:bookmarkEnd w:id="2304"/>
    </w:p>
    <w:p w14:paraId="5E0F3369" w14:textId="77777777" w:rsidR="0066553E" w:rsidRPr="003C5595" w:rsidRDefault="0066553E" w:rsidP="0066553E">
      <w:r w:rsidRPr="003C5595">
        <w:t>The purpose of this test is to verify the BS receiver ability to suppress the IQ leakage.</w:t>
      </w:r>
    </w:p>
    <w:p w14:paraId="08342933" w14:textId="215E6CDC" w:rsidR="0066553E" w:rsidRPr="003C5595" w:rsidRDefault="0066553E" w:rsidP="00AD5630">
      <w:pPr>
        <w:pStyle w:val="Heading3"/>
      </w:pPr>
      <w:bookmarkStart w:id="2305" w:name="_Toc21100084"/>
      <w:bookmarkStart w:id="2306" w:name="_Toc29809882"/>
      <w:bookmarkStart w:id="2307" w:name="_Toc36645267"/>
      <w:r w:rsidRPr="003C5595">
        <w:t>7.8.4</w:t>
      </w:r>
      <w:r w:rsidRPr="003C5595">
        <w:tab/>
        <w:t>Method of test</w:t>
      </w:r>
      <w:bookmarkEnd w:id="2305"/>
      <w:bookmarkEnd w:id="2306"/>
      <w:bookmarkEnd w:id="2307"/>
    </w:p>
    <w:p w14:paraId="541D4C23" w14:textId="77777777" w:rsidR="0066553E" w:rsidRPr="003C5595" w:rsidRDefault="0066553E" w:rsidP="00AD5630">
      <w:pPr>
        <w:pStyle w:val="Heading4"/>
      </w:pPr>
      <w:bookmarkStart w:id="2308" w:name="_Toc21100085"/>
      <w:bookmarkStart w:id="2309" w:name="_Toc29809883"/>
      <w:bookmarkStart w:id="2310" w:name="_Toc36645268"/>
      <w:r w:rsidRPr="003C5595">
        <w:t>7.8.4.1</w:t>
      </w:r>
      <w:r w:rsidRPr="003C5595">
        <w:tab/>
        <w:t>Initial conditions</w:t>
      </w:r>
      <w:bookmarkEnd w:id="2308"/>
      <w:bookmarkEnd w:id="2309"/>
      <w:bookmarkEnd w:id="2310"/>
    </w:p>
    <w:p w14:paraId="0321BD94" w14:textId="1B92B2FF" w:rsidR="0066553E" w:rsidRPr="003C5595" w:rsidRDefault="0066553E" w:rsidP="00EC3D0A">
      <w:r w:rsidRPr="003C5595">
        <w:rPr>
          <w:rFonts w:cs="v4.2.0"/>
        </w:rPr>
        <w:t>Test environment:</w:t>
      </w:r>
      <w:r w:rsidR="005103D8" w:rsidRPr="003C5595">
        <w:t xml:space="preserve"> N</w:t>
      </w:r>
      <w:r w:rsidRPr="003C5595">
        <w:t xml:space="preserve">ormal; see annex </w:t>
      </w:r>
      <w:r w:rsidR="005103D8" w:rsidRPr="003C5595">
        <w:t>B.2.</w:t>
      </w:r>
    </w:p>
    <w:p w14:paraId="03488B0E" w14:textId="3486B45F" w:rsidR="0066553E" w:rsidRPr="003C5595" w:rsidRDefault="0066553E" w:rsidP="00EC3D0A">
      <w:r w:rsidRPr="003C5595">
        <w:rPr>
          <w:rFonts w:cs="v4.2.0"/>
        </w:rPr>
        <w:t>RF channels to be tested for single carrier:</w:t>
      </w:r>
      <w:r w:rsidR="00B24F3B" w:rsidRPr="003C5595">
        <w:rPr>
          <w:rFonts w:cs="v4.2.0"/>
        </w:rPr>
        <w:t xml:space="preserve"> </w:t>
      </w:r>
      <w:r w:rsidRPr="003C5595">
        <w:t xml:space="preserve">M; see </w:t>
      </w:r>
      <w:r w:rsidR="00AC59EA">
        <w:t>clause</w:t>
      </w:r>
      <w:r w:rsidRPr="003C5595">
        <w:t xml:space="preserve"> 4.9.1.</w:t>
      </w:r>
    </w:p>
    <w:p w14:paraId="305D2DC1" w14:textId="77777777" w:rsidR="0066553E" w:rsidRPr="003C5595" w:rsidRDefault="0066553E" w:rsidP="00AD5630">
      <w:pPr>
        <w:pStyle w:val="Heading4"/>
      </w:pPr>
      <w:bookmarkStart w:id="2311" w:name="_Toc21100086"/>
      <w:bookmarkStart w:id="2312" w:name="_Toc29809884"/>
      <w:bookmarkStart w:id="2313" w:name="_Toc36645269"/>
      <w:r w:rsidRPr="003C5595">
        <w:t>7.8.4.2</w:t>
      </w:r>
      <w:r w:rsidRPr="003C5595">
        <w:tab/>
        <w:t>Procedure</w:t>
      </w:r>
      <w:bookmarkEnd w:id="2311"/>
      <w:bookmarkEnd w:id="2312"/>
      <w:bookmarkEnd w:id="2313"/>
    </w:p>
    <w:p w14:paraId="01B1022F" w14:textId="77777777" w:rsidR="0066553E" w:rsidRPr="003C5595" w:rsidRDefault="0066553E" w:rsidP="0066553E">
      <w:pPr>
        <w:rPr>
          <w:i/>
        </w:rPr>
      </w:pPr>
      <w:r w:rsidRPr="003C5595">
        <w:t>The minimum requirement is applied to all connectors under test.</w:t>
      </w:r>
    </w:p>
    <w:p w14:paraId="7EAD79F8" w14:textId="74F3CAD7" w:rsidR="0066553E" w:rsidRPr="003C5595" w:rsidRDefault="0066553E" w:rsidP="0066553E">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6A37BD29" w14:textId="77777777" w:rsidR="000B029C" w:rsidRPr="005174FE" w:rsidRDefault="000B029C" w:rsidP="000B029C">
      <w:pPr>
        <w:ind w:left="568" w:hanging="284"/>
      </w:pPr>
      <w:r w:rsidRPr="005174FE">
        <w:t>1)</w:t>
      </w:r>
      <w:r w:rsidRPr="005174FE">
        <w:tab/>
        <w:t xml:space="preserve">Set the signal generator for the wanted signal to transmit </w:t>
      </w:r>
      <w:r w:rsidRPr="005174FE">
        <w:rPr>
          <w:rFonts w:eastAsia="MS Mincho"/>
        </w:rPr>
        <w:t>as specified from table 7.8.5-1 to 7.8.5-3</w:t>
      </w:r>
      <w:ins w:id="2314" w:author="CR0093" w:date="2020-03-13T16:07:00Z">
        <w:r w:rsidRPr="005174FE">
          <w:t xml:space="preserve">, as well as </w:t>
        </w:r>
        <w:r w:rsidRPr="005174FE">
          <w:rPr>
            <w:rFonts w:eastAsia="MS Mincho"/>
          </w:rPr>
          <w:t>table 7.8.5-1a to 7.8.5-3a</w:t>
        </w:r>
        <w:r w:rsidRPr="005174FE">
          <w:t xml:space="preserve"> for a BS declared to be capable of NB-IoT operation in NR in-band (D.41)</w:t>
        </w:r>
      </w:ins>
      <w:r w:rsidRPr="005174FE">
        <w:rPr>
          <w:rFonts w:eastAsia="MS Mincho"/>
        </w:rPr>
        <w:t>.</w:t>
      </w:r>
    </w:p>
    <w:p w14:paraId="7760C8B3" w14:textId="77777777" w:rsidR="000B029C" w:rsidRPr="005174FE" w:rsidRDefault="000B029C" w:rsidP="000B029C">
      <w:pPr>
        <w:ind w:left="568" w:hanging="284"/>
      </w:pPr>
      <w:r w:rsidRPr="005174FE">
        <w:t>2)</w:t>
      </w:r>
      <w:r w:rsidRPr="005174FE">
        <w:tab/>
        <w:t xml:space="preserve">Set the signal generator for the interfering signal to transmit at the frequency offset and </w:t>
      </w:r>
      <w:r w:rsidRPr="005174FE">
        <w:rPr>
          <w:rFonts w:eastAsia="MS Mincho"/>
        </w:rPr>
        <w:t>as specified from table 7.8.5-1 to 7.8.5-3</w:t>
      </w:r>
      <w:ins w:id="2315" w:author="CR0093" w:date="2020-03-13T16:07:00Z">
        <w:r w:rsidRPr="005174FE">
          <w:t xml:space="preserve">, as well as </w:t>
        </w:r>
        <w:r w:rsidRPr="005174FE">
          <w:rPr>
            <w:rFonts w:eastAsia="MS Mincho"/>
          </w:rPr>
          <w:t>table 7.8.5-1a to 7.8.5-3a</w:t>
        </w:r>
        <w:r w:rsidRPr="005174FE">
          <w:t xml:space="preserve"> for a BS declared to be capable of NB-IoT operation in NR in-band (D.41)</w:t>
        </w:r>
      </w:ins>
      <w:r w:rsidRPr="005174FE">
        <w:t>.</w:t>
      </w:r>
    </w:p>
    <w:p w14:paraId="57007010" w14:textId="71AA45B4" w:rsidR="000B029C" w:rsidRPr="005174FE" w:rsidRDefault="000B029C" w:rsidP="000B029C">
      <w:pPr>
        <w:ind w:left="568" w:hanging="284"/>
      </w:pPr>
      <w:r w:rsidRPr="005174FE">
        <w:t>3)</w:t>
      </w:r>
      <w:r w:rsidRPr="005174FE">
        <w:tab/>
        <w:t>Measure the throughput according to annex A.1</w:t>
      </w:r>
      <w:ins w:id="2316" w:author="CR0093" w:date="2020-03-13T16:07:00Z">
        <w:r w:rsidRPr="005174FE">
          <w:t xml:space="preserve">, as well as annex A.14 of TS 36.141 </w:t>
        </w:r>
        <w:del w:id="2317" w:author="MCC" w:date="2020-04-02T08:06:00Z">
          <w:r w:rsidRPr="005174FE" w:rsidDel="007D7230">
            <w:delText>[23]</w:delText>
          </w:r>
        </w:del>
      </w:ins>
      <w:ins w:id="2318" w:author="MCC" w:date="2020-04-02T08:06:00Z">
        <w:r w:rsidR="007D7230">
          <w:t>[24]</w:t>
        </w:r>
      </w:ins>
      <w:ins w:id="2319" w:author="CR0093" w:date="2020-03-13T16:07:00Z">
        <w:r w:rsidRPr="005174FE">
          <w:t xml:space="preserve"> for a BS declared to be capable of NB-IoT operation in NR in-band (D.41)</w:t>
        </w:r>
      </w:ins>
      <w:r w:rsidRPr="005174FE">
        <w:t>.</w:t>
      </w:r>
    </w:p>
    <w:p w14:paraId="23F56D42" w14:textId="68E1C1D4" w:rsidR="0066553E" w:rsidRPr="003C5595" w:rsidRDefault="0066553E" w:rsidP="0066553E">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007B40DA" w:rsidRPr="003C5595">
        <w:rPr>
          <w:i/>
          <w:snapToGrid w:val="0"/>
          <w:lang w:eastAsia="zh-CN"/>
        </w:rPr>
        <w:t>connector</w:t>
      </w:r>
      <w:r w:rsidRPr="003C5595">
        <w:t>, the following steps shall apply:</w:t>
      </w:r>
    </w:p>
    <w:p w14:paraId="196D4104" w14:textId="797F24DC" w:rsidR="0066553E" w:rsidRPr="003C5595" w:rsidRDefault="0066553E" w:rsidP="0066553E">
      <w:pPr>
        <w:ind w:left="567" w:hanging="283"/>
      </w:pPr>
      <w:r w:rsidRPr="003C5595">
        <w:t>4)</w:t>
      </w:r>
      <w:r w:rsidRPr="003C5595">
        <w:tab/>
        <w:t xml:space="preserve">For </w:t>
      </w:r>
      <w:r w:rsidRPr="003C5595">
        <w:rPr>
          <w:i/>
          <w:snapToGrid w:val="0"/>
          <w:lang w:eastAsia="zh-CN"/>
        </w:rPr>
        <w:t>multi-band</w:t>
      </w:r>
      <w:r w:rsidRPr="003C5595">
        <w:rPr>
          <w:snapToGrid w:val="0"/>
          <w:lang w:eastAsia="zh-CN"/>
        </w:rPr>
        <w:t xml:space="preserve"> </w:t>
      </w:r>
      <w:r w:rsidR="007B40DA" w:rsidRPr="003C5595">
        <w:rPr>
          <w:i/>
          <w:snapToGrid w:val="0"/>
          <w:lang w:eastAsia="zh-CN"/>
        </w:rPr>
        <w:t xml:space="preserve">connector </w:t>
      </w:r>
      <w:r w:rsidRPr="003C5595">
        <w:t>and single band tests, repeat the steps above per involved band where single band test configurations and test models shall apply with no carrier activated in the other band.</w:t>
      </w:r>
    </w:p>
    <w:p w14:paraId="4737198B" w14:textId="77777777" w:rsidR="0066553E" w:rsidRPr="003C5595" w:rsidRDefault="0066553E" w:rsidP="00AD5630">
      <w:pPr>
        <w:pStyle w:val="Heading3"/>
      </w:pPr>
      <w:bookmarkStart w:id="2320" w:name="_Toc21100087"/>
      <w:bookmarkStart w:id="2321" w:name="_Toc29809885"/>
      <w:bookmarkStart w:id="2322" w:name="_Toc36645270"/>
      <w:r w:rsidRPr="003C5595">
        <w:t>7.8.5</w:t>
      </w:r>
      <w:r w:rsidRPr="003C5595">
        <w:tab/>
        <w:t>Test requirements</w:t>
      </w:r>
      <w:bookmarkEnd w:id="2320"/>
      <w:bookmarkEnd w:id="2321"/>
      <w:bookmarkEnd w:id="2322"/>
    </w:p>
    <w:p w14:paraId="27DBCA88" w14:textId="1255EA51" w:rsidR="0066553E" w:rsidRPr="003C5595" w:rsidRDefault="0066553E" w:rsidP="0066553E">
      <w:r w:rsidRPr="003C5595">
        <w:t xml:space="preserve">For </w:t>
      </w:r>
      <w:r w:rsidRPr="003C5595">
        <w:rPr>
          <w:i/>
        </w:rPr>
        <w:t>BS type 1-C</w:t>
      </w:r>
      <w:r w:rsidRPr="003C5595">
        <w:t xml:space="preserve"> and </w:t>
      </w:r>
      <w:r w:rsidR="00C8199E" w:rsidRPr="003C5595">
        <w:rPr>
          <w:i/>
        </w:rPr>
        <w:t xml:space="preserve">BS type </w:t>
      </w:r>
      <w:r w:rsidRPr="003C5595">
        <w:rPr>
          <w:i/>
        </w:rPr>
        <w:t>1-H</w:t>
      </w:r>
      <w:r w:rsidRPr="003C5595">
        <w:t>, the throughput shall be ≥ 95% of the maximum throughput of the reference measurement channel as specified in annex A</w:t>
      </w:r>
      <w:r w:rsidR="00C8199E" w:rsidRPr="003C5595">
        <w:t>.1</w:t>
      </w:r>
      <w:r w:rsidRPr="003C5595">
        <w:t xml:space="preserve"> with parameters specified in </w:t>
      </w:r>
      <w:r w:rsidR="004F6240" w:rsidRPr="003C5595">
        <w:t>table</w:t>
      </w:r>
      <w:r w:rsidRPr="003C5595">
        <w:t xml:space="preserve"> 7.8.5-1 for Wide Area BS, in </w:t>
      </w:r>
      <w:r w:rsidR="004F6240" w:rsidRPr="003C5595">
        <w:t>table</w:t>
      </w:r>
      <w:r w:rsidRPr="003C5595">
        <w:t xml:space="preserve"> 7.8.5-2 for Medium Range BS and in </w:t>
      </w:r>
      <w:r w:rsidR="004F6240" w:rsidRPr="003C5595">
        <w:t xml:space="preserve">table </w:t>
      </w:r>
      <w:r w:rsidRPr="003C5595">
        <w:t xml:space="preserve">7.8.5-3 for Local Area BS. </w:t>
      </w:r>
      <w:r w:rsidRPr="003C5595">
        <w:rPr>
          <w:rFonts w:eastAsia="Osaka"/>
        </w:rPr>
        <w:t xml:space="preserve">The characteristics of the interfering signal is further specified in annex </w:t>
      </w:r>
      <w:r w:rsidR="00485994" w:rsidRPr="003C5595">
        <w:rPr>
          <w:rFonts w:eastAsia="Osaka"/>
        </w:rPr>
        <w:t>E</w:t>
      </w:r>
      <w:r w:rsidRPr="003C5595">
        <w:rPr>
          <w:rFonts w:eastAsia="Osaka"/>
        </w:rPr>
        <w:t>.</w:t>
      </w:r>
    </w:p>
    <w:p w14:paraId="50DAFF67" w14:textId="284B4383" w:rsidR="000B029C" w:rsidRPr="005174FE" w:rsidRDefault="000B029C" w:rsidP="000B029C">
      <w:pPr>
        <w:rPr>
          <w:ins w:id="2323" w:author="CR0093" w:date="2020-03-13T16:07:00Z"/>
        </w:rPr>
      </w:pPr>
      <w:ins w:id="2324" w:author="CR0093" w:date="2020-03-13T16:07:00Z">
        <w:r w:rsidRPr="005174FE">
          <w:t xml:space="preserve">For NB-IoT operation in NR in-band, the throughput shall be ≥ 95% of the maximum throughput of the NB-IoT reference measurement channel as specified in Annex A of TS 36.141 </w:t>
        </w:r>
        <w:del w:id="2325" w:author="MCC" w:date="2020-04-02T08:06:00Z">
          <w:r w:rsidRPr="005174FE" w:rsidDel="007D7230">
            <w:delText>[23]</w:delText>
          </w:r>
        </w:del>
      </w:ins>
      <w:ins w:id="2326" w:author="MCC" w:date="2020-04-02T08:06:00Z">
        <w:r w:rsidR="007D7230">
          <w:t>[24]</w:t>
        </w:r>
      </w:ins>
      <w:ins w:id="2327" w:author="CR0093" w:date="2020-03-13T16:07:00Z">
        <w:r w:rsidRPr="005174FE">
          <w:t xml:space="preserve"> with parameters specified in table 7.8.5-1a</w:t>
        </w:r>
        <w:r w:rsidRPr="005174FE">
          <w:rPr>
            <w:lang w:eastAsia="zh-CN"/>
          </w:rPr>
          <w:t xml:space="preserve"> for Wide Area BS, </w:t>
        </w:r>
        <w:r w:rsidRPr="005174FE">
          <w:t>in table 7.8.5-2a</w:t>
        </w:r>
        <w:r w:rsidRPr="005174FE">
          <w:rPr>
            <w:lang w:eastAsia="zh-CN"/>
          </w:rPr>
          <w:t xml:space="preserve"> for Medium Range BS and </w:t>
        </w:r>
        <w:r w:rsidRPr="005174FE">
          <w:t>in table 7.8.5-3a</w:t>
        </w:r>
        <w:r w:rsidRPr="005174FE">
          <w:rPr>
            <w:lang w:eastAsia="zh-CN"/>
          </w:rPr>
          <w:t xml:space="preserve"> for Local Area BS</w:t>
        </w:r>
        <w:r w:rsidRPr="005174FE">
          <w:t>.</w:t>
        </w:r>
      </w:ins>
    </w:p>
    <w:p w14:paraId="35F57F80" w14:textId="3E82F63C" w:rsidR="0066553E" w:rsidRPr="003C5595" w:rsidRDefault="0066553E" w:rsidP="00BF4553">
      <w:pPr>
        <w:pStyle w:val="TH"/>
        <w:rPr>
          <w:lang w:val="en-US" w:eastAsia="zh-CN"/>
        </w:rPr>
      </w:pPr>
      <w:r w:rsidRPr="003C5595">
        <w:lastRenderedPageBreak/>
        <w:t>Table 7.</w:t>
      </w:r>
      <w:r w:rsidRPr="003C5595">
        <w:rPr>
          <w:lang w:eastAsia="zh-CN"/>
        </w:rPr>
        <w:t>8</w:t>
      </w:r>
      <w:r w:rsidRPr="003C5595">
        <w:t>.</w:t>
      </w:r>
      <w:r w:rsidRPr="003C5595">
        <w:rPr>
          <w:lang w:eastAsia="zh-CN"/>
        </w:rPr>
        <w:t>5</w:t>
      </w:r>
      <w:r w:rsidRPr="003C5595">
        <w:t xml:space="preserve">-1: </w:t>
      </w:r>
      <w:r w:rsidRPr="003C5595">
        <w:rPr>
          <w:lang w:eastAsia="zh-CN"/>
        </w:rPr>
        <w:t xml:space="preserve">Wide Area </w:t>
      </w:r>
      <w:r w:rsidRPr="003C5595">
        <w:t>BS in-channel selectivity</w:t>
      </w:r>
    </w:p>
    <w:tbl>
      <w:tblPr>
        <w:tblW w:w="4352" w:type="pct"/>
        <w:jc w:val="center"/>
        <w:tblLayout w:type="fixed"/>
        <w:tblLook w:val="00A0" w:firstRow="1" w:lastRow="0" w:firstColumn="1" w:lastColumn="0" w:noHBand="0" w:noVBand="0"/>
      </w:tblPr>
      <w:tblGrid>
        <w:gridCol w:w="1063"/>
        <w:gridCol w:w="963"/>
        <w:gridCol w:w="1201"/>
        <w:gridCol w:w="841"/>
        <w:gridCol w:w="843"/>
        <w:gridCol w:w="850"/>
        <w:gridCol w:w="958"/>
        <w:gridCol w:w="1659"/>
      </w:tblGrid>
      <w:tr w:rsidR="003C5595" w:rsidRPr="003C5595" w14:paraId="1E06734F" w14:textId="77777777" w:rsidTr="000B029C">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3C5595" w:rsidRDefault="0066553E" w:rsidP="00EC3D0A">
            <w:pPr>
              <w:pStyle w:val="TAH"/>
            </w:pPr>
            <w:r w:rsidRPr="003C5595">
              <w:t xml:space="preserve">NR channel bandwidth </w:t>
            </w:r>
            <w:r w:rsidR="00485994" w:rsidRPr="003C5595">
              <w:t>(</w:t>
            </w:r>
            <w:r w:rsidRPr="003C5595">
              <w:t>MHz</w:t>
            </w:r>
            <w:r w:rsidR="00485994" w:rsidRPr="003C5595">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3C5595" w:rsidRDefault="0066553E" w:rsidP="00EC3D0A">
            <w:pPr>
              <w:pStyle w:val="TAH"/>
            </w:pPr>
            <w:r w:rsidRPr="003C5595">
              <w:t>Subcarrier spacing</w:t>
            </w:r>
          </w:p>
          <w:p w14:paraId="38672555" w14:textId="050AE259" w:rsidR="0066553E" w:rsidRPr="003C5595" w:rsidRDefault="00485994" w:rsidP="00EC3D0A">
            <w:pPr>
              <w:pStyle w:val="TAH"/>
            </w:pPr>
            <w:r w:rsidRPr="003C5595">
              <w:t>(</w:t>
            </w:r>
            <w:r w:rsidR="00F73AB8" w:rsidRPr="003C5595">
              <w:t>kHz</w:t>
            </w:r>
            <w:r w:rsidRPr="003C5595">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3C5595" w:rsidRDefault="0066553E" w:rsidP="00EC3D0A">
            <w:pPr>
              <w:pStyle w:val="TAH"/>
            </w:pPr>
            <w:r w:rsidRPr="003C5595">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3C5595" w:rsidRDefault="0066553E" w:rsidP="00EC3D0A">
            <w:pPr>
              <w:pStyle w:val="TAH"/>
            </w:pPr>
            <w:r w:rsidRPr="003C5595">
              <w:t xml:space="preserve">Wanted signal mean power </w:t>
            </w:r>
            <w:r w:rsidR="00485994" w:rsidRPr="003C5595">
              <w:t>(</w:t>
            </w:r>
            <w:r w:rsidRPr="003C5595">
              <w:t>dBm</w:t>
            </w:r>
            <w:r w:rsidR="00485994" w:rsidRPr="003C5595">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3C5595" w:rsidRDefault="0066553E" w:rsidP="00EC3D0A">
            <w:pPr>
              <w:pStyle w:val="TAH"/>
            </w:pPr>
            <w:r w:rsidRPr="003C5595">
              <w:t xml:space="preserve">Interfering signal mean power </w:t>
            </w:r>
            <w:r w:rsidR="00485994" w:rsidRPr="003C5595">
              <w:t>(</w:t>
            </w:r>
            <w:r w:rsidRPr="003C5595">
              <w:t>dBm</w:t>
            </w:r>
            <w:r w:rsidR="00485994" w:rsidRPr="003C5595">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3C5595" w:rsidRDefault="0066553E" w:rsidP="00EC3D0A">
            <w:pPr>
              <w:pStyle w:val="TAH"/>
            </w:pPr>
            <w:r w:rsidRPr="003C5595">
              <w:t>Type of interfering signal</w:t>
            </w:r>
          </w:p>
        </w:tc>
      </w:tr>
      <w:tr w:rsidR="003C5595" w:rsidRPr="003C5595" w14:paraId="08988E29" w14:textId="77777777" w:rsidTr="000B029C">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3C5595"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3C5595"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3C5595"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3C5595" w:rsidRDefault="0066553E" w:rsidP="00EC3D0A">
            <w:pPr>
              <w:pStyle w:val="TAH"/>
              <w:rPr>
                <w:rFonts w:cs="Arial"/>
                <w:lang w:eastAsia="zh-CN"/>
              </w:rPr>
            </w:pPr>
            <w:r w:rsidRPr="003C5595">
              <w:rPr>
                <w:lang w:eastAsia="ja-JP"/>
              </w:rPr>
              <w:t>f ≤ 3.0</w:t>
            </w:r>
            <w:r w:rsidR="00E36D36" w:rsidRPr="003C5595">
              <w:rPr>
                <w:lang w:eastAsia="ja-JP"/>
              </w:rPr>
              <w:t> </w:t>
            </w:r>
            <w:r w:rsidRPr="003C5595">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3C5595" w:rsidRDefault="0066553E" w:rsidP="00EC3D0A">
            <w:pPr>
              <w:pStyle w:val="TAH"/>
              <w:rPr>
                <w:rFonts w:cs="Arial"/>
                <w:lang w:eastAsia="zh-CN"/>
              </w:rPr>
            </w:pPr>
            <w:r w:rsidRPr="003C5595">
              <w:rPr>
                <w:lang w:eastAsia="ja-JP"/>
              </w:rPr>
              <w:t>3.0</w:t>
            </w:r>
            <w:r w:rsidR="00E36D36" w:rsidRPr="003C5595">
              <w:rPr>
                <w:lang w:eastAsia="ja-JP"/>
              </w:rPr>
              <w:t> </w:t>
            </w:r>
            <w:r w:rsidRPr="003C5595">
              <w:rPr>
                <w:lang w:eastAsia="ja-JP"/>
              </w:rPr>
              <w:t>GHz &lt; f ≤ 4.2</w:t>
            </w:r>
            <w:r w:rsidR="00E36D36" w:rsidRPr="003C5595">
              <w:rPr>
                <w:lang w:eastAsia="ja-JP"/>
              </w:rPr>
              <w:t> </w:t>
            </w:r>
            <w:r w:rsidRPr="003C5595">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3C5595" w:rsidRDefault="0066553E" w:rsidP="00EC3D0A">
            <w:pPr>
              <w:pStyle w:val="TAH"/>
              <w:rPr>
                <w:rFonts w:cs="Arial"/>
                <w:lang w:eastAsia="zh-CN"/>
              </w:rPr>
            </w:pPr>
            <w:r w:rsidRPr="003C5595">
              <w:rPr>
                <w:lang w:eastAsia="ja-JP"/>
              </w:rPr>
              <w:t>4.2</w:t>
            </w:r>
            <w:r w:rsidR="00E36D36" w:rsidRPr="003C5595">
              <w:rPr>
                <w:lang w:eastAsia="ja-JP"/>
              </w:rPr>
              <w:t> </w:t>
            </w:r>
            <w:r w:rsidRPr="003C5595">
              <w:rPr>
                <w:lang w:eastAsia="ja-JP"/>
              </w:rPr>
              <w:t>GHz &lt; f ≤ 6.0</w:t>
            </w:r>
            <w:r w:rsidR="00E36D36" w:rsidRPr="003C5595">
              <w:rPr>
                <w:lang w:eastAsia="ja-JP"/>
              </w:rPr>
              <w:t> </w:t>
            </w:r>
            <w:r w:rsidRPr="003C5595">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3C5595"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3C5595" w:rsidRDefault="0066553E" w:rsidP="00081372">
            <w:pPr>
              <w:keepNext/>
              <w:keepLines/>
              <w:spacing w:after="0"/>
              <w:jc w:val="center"/>
              <w:rPr>
                <w:rFonts w:ascii="Arial" w:hAnsi="Arial"/>
                <w:sz w:val="18"/>
              </w:rPr>
            </w:pPr>
          </w:p>
        </w:tc>
      </w:tr>
      <w:tr w:rsidR="003C5595" w:rsidRPr="003C5595" w14:paraId="5916214A"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3C5595" w:rsidRDefault="0066553E" w:rsidP="00E36D36">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3C5595" w:rsidRDefault="0066553E" w:rsidP="00E36D36">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3C5595" w:rsidRDefault="0066553E" w:rsidP="00E36D36">
            <w:pPr>
              <w:pStyle w:val="TAC"/>
              <w:rPr>
                <w:lang w:eastAsia="zh-CN"/>
              </w:rPr>
            </w:pPr>
            <w:r w:rsidRPr="003C5595">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3C5595" w:rsidRDefault="0066553E" w:rsidP="00E36D36">
            <w:pPr>
              <w:pStyle w:val="TAC"/>
              <w:rPr>
                <w:rFonts w:cs="Arial"/>
                <w:szCs w:val="18"/>
              </w:rPr>
            </w:pPr>
            <w:r w:rsidRPr="003C5595">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3C5595" w:rsidRDefault="0066553E" w:rsidP="00E36D36">
            <w:pPr>
              <w:pStyle w:val="TAC"/>
              <w:rPr>
                <w:rFonts w:cs="Arial"/>
                <w:szCs w:val="18"/>
              </w:rPr>
            </w:pPr>
            <w:r w:rsidRPr="003C5595">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3C5595" w:rsidRDefault="0066553E" w:rsidP="00E36D36">
            <w:pPr>
              <w:pStyle w:val="TAC"/>
              <w:rPr>
                <w:rFonts w:cs="Arial"/>
                <w:szCs w:val="18"/>
              </w:rPr>
            </w:pPr>
            <w:r w:rsidRPr="003C5595">
              <w:rPr>
                <w:rFonts w:cs="Arial"/>
                <w:szCs w:val="18"/>
              </w:rPr>
              <w:t>-98.</w:t>
            </w:r>
            <w:r w:rsidR="00485994" w:rsidRPr="003C5595">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3C5595" w:rsidRDefault="0066553E" w:rsidP="00E36D36">
            <w:pPr>
              <w:pStyle w:val="TAC"/>
              <w:rPr>
                <w:lang w:eastAsia="zh-CN"/>
              </w:rPr>
            </w:pPr>
            <w:r w:rsidRPr="003C5595">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6B7C8377" w:rsidR="0066553E" w:rsidRPr="003C5595" w:rsidRDefault="0066553E" w:rsidP="001B75D7">
            <w:pPr>
              <w:pStyle w:val="TAC"/>
              <w:rPr>
                <w:lang w:eastAsia="zh-CN"/>
              </w:rPr>
            </w:pPr>
            <w:r w:rsidRPr="003C5595">
              <w:t>DFT-s-OFDM NR signal, 15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34970D42"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3C5595" w:rsidRDefault="0066553E" w:rsidP="00E36D36">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3C5595" w:rsidRDefault="0066553E" w:rsidP="00E36D36">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3C5595" w:rsidRDefault="0066553E" w:rsidP="00E36D36">
            <w:pPr>
              <w:pStyle w:val="TAC"/>
            </w:pPr>
            <w:r w:rsidRPr="003C5595">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3C5595" w:rsidRDefault="0066553E" w:rsidP="00E36D36">
            <w:pPr>
              <w:pStyle w:val="TAC"/>
              <w:rPr>
                <w:rFonts w:cs="Arial"/>
                <w:szCs w:val="18"/>
              </w:rPr>
            </w:pPr>
            <w:r w:rsidRPr="003C5595">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3C5595" w:rsidRDefault="0066553E" w:rsidP="00E36D36">
            <w:pPr>
              <w:pStyle w:val="TAC"/>
              <w:rPr>
                <w:rFonts w:cs="Arial"/>
                <w:szCs w:val="18"/>
              </w:rPr>
            </w:pPr>
            <w:r w:rsidRPr="003C5595">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3C5595" w:rsidRDefault="0066553E" w:rsidP="00E36D36">
            <w:pPr>
              <w:pStyle w:val="TAC"/>
              <w:rPr>
                <w:rFonts w:cs="Arial"/>
                <w:szCs w:val="18"/>
              </w:rPr>
            </w:pPr>
            <w:r w:rsidRPr="003C5595">
              <w:rPr>
                <w:rFonts w:cs="Arial"/>
                <w:szCs w:val="18"/>
              </w:rPr>
              <w:t>-96.</w:t>
            </w:r>
            <w:r w:rsidR="00485994" w:rsidRPr="003C5595">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3C5595" w:rsidRDefault="0066553E" w:rsidP="00E36D36">
            <w:pPr>
              <w:pStyle w:val="TAC"/>
            </w:pPr>
            <w:r w:rsidRPr="003C5595">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16FE54EF" w:rsidR="0066553E" w:rsidRPr="003C5595" w:rsidRDefault="0066553E" w:rsidP="001B75D7">
            <w:pPr>
              <w:pStyle w:val="TAC"/>
            </w:pPr>
            <w:r w:rsidRPr="003C5595">
              <w:t>DFT-s-OFDM NR signal, 15 kHz</w:t>
            </w:r>
            <w:r w:rsidR="001B75D7" w:rsidRPr="003C5595">
              <w:t xml:space="preserve"> SCS</w:t>
            </w:r>
            <w:r w:rsidRPr="003C5595">
              <w:t>,</w:t>
            </w:r>
            <w:r w:rsidR="001B75D7" w:rsidRPr="003C5595">
              <w:t xml:space="preserve"> </w:t>
            </w:r>
            <w:r w:rsidRPr="003C5595">
              <w:t>25 RB</w:t>
            </w:r>
            <w:r w:rsidR="001B75D7" w:rsidRPr="003C5595">
              <w:t>s</w:t>
            </w:r>
          </w:p>
        </w:tc>
      </w:tr>
      <w:tr w:rsidR="003C5595" w:rsidRPr="003C5595" w14:paraId="777F1E41"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3C5595" w:rsidRDefault="0066553E" w:rsidP="00E36D36">
            <w:pPr>
              <w:pStyle w:val="TAC"/>
              <w:rPr>
                <w:lang w:eastAsia="zh-CN"/>
              </w:rPr>
            </w:pPr>
            <w:r w:rsidRPr="003C5595">
              <w:t>40,</w:t>
            </w:r>
            <w:r w:rsidR="00C643B4" w:rsidRPr="003C5595">
              <w:t xml:space="preserve"> </w:t>
            </w:r>
            <w:r w:rsidRPr="003C5595">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3C5595" w:rsidRDefault="0066553E" w:rsidP="00E36D36">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3C5595" w:rsidRDefault="0066553E" w:rsidP="00E36D36">
            <w:pPr>
              <w:pStyle w:val="TAC"/>
            </w:pPr>
            <w:r w:rsidRPr="003C5595">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3C5595" w:rsidRDefault="0066553E" w:rsidP="00E36D36">
            <w:pPr>
              <w:pStyle w:val="TAC"/>
              <w:rPr>
                <w:rFonts w:cs="Arial"/>
                <w:szCs w:val="18"/>
              </w:rPr>
            </w:pPr>
            <w:r w:rsidRPr="003C5595">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3C5595" w:rsidRDefault="0066553E" w:rsidP="00E36D36">
            <w:pPr>
              <w:pStyle w:val="TAC"/>
              <w:rPr>
                <w:rFonts w:cs="Arial"/>
                <w:szCs w:val="18"/>
              </w:rPr>
            </w:pPr>
            <w:r w:rsidRPr="003C5595">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3C5595" w:rsidRDefault="00391E31" w:rsidP="00E36D36">
            <w:pPr>
              <w:pStyle w:val="TAC"/>
              <w:rPr>
                <w:rFonts w:cs="Arial"/>
                <w:szCs w:val="18"/>
              </w:rPr>
            </w:pPr>
            <w:r w:rsidRPr="003C5595">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3C5595" w:rsidRDefault="0066553E" w:rsidP="00E36D36">
            <w:pPr>
              <w:pStyle w:val="TAC"/>
            </w:pPr>
            <w:r w:rsidRPr="003C5595">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360D14D0" w:rsidR="0066553E" w:rsidRPr="003C5595" w:rsidRDefault="001B75D7" w:rsidP="001B75D7">
            <w:pPr>
              <w:pStyle w:val="TAC"/>
            </w:pPr>
            <w:r w:rsidRPr="003C5595">
              <w:t xml:space="preserve">DFT-s-OFDM </w:t>
            </w:r>
            <w:r w:rsidR="0066553E" w:rsidRPr="003C5595">
              <w:t>NR signal, 15 kHz</w:t>
            </w:r>
            <w:r w:rsidRPr="003C5595">
              <w:t xml:space="preserve"> SCS</w:t>
            </w:r>
            <w:r w:rsidR="0066553E" w:rsidRPr="003C5595">
              <w:t>, 100 RB</w:t>
            </w:r>
            <w:r w:rsidRPr="003C5595">
              <w:t>s</w:t>
            </w:r>
          </w:p>
        </w:tc>
      </w:tr>
      <w:tr w:rsidR="003C5595" w:rsidRPr="003C5595" w14:paraId="705F4C9B"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3C5595" w:rsidRDefault="0066553E" w:rsidP="00E36D36">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3C5595" w:rsidRDefault="0066553E" w:rsidP="00E36D36">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3C5595" w:rsidRDefault="0066553E" w:rsidP="00E36D36">
            <w:pPr>
              <w:pStyle w:val="TAC"/>
              <w:rPr>
                <w:lang w:eastAsia="zh-CN"/>
              </w:rPr>
            </w:pPr>
            <w:r w:rsidRPr="003C5595">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3C5595" w:rsidRDefault="0066553E" w:rsidP="00E36D36">
            <w:pPr>
              <w:pStyle w:val="TAC"/>
              <w:rPr>
                <w:rFonts w:cs="Arial"/>
                <w:szCs w:val="18"/>
              </w:rPr>
            </w:pPr>
            <w:r w:rsidRPr="003C5595">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3C5595" w:rsidRDefault="0066553E" w:rsidP="00E36D36">
            <w:pPr>
              <w:pStyle w:val="TAC"/>
              <w:rPr>
                <w:rFonts w:cs="Arial"/>
                <w:szCs w:val="18"/>
              </w:rPr>
            </w:pPr>
            <w:r w:rsidRPr="003C5595">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3C5595" w:rsidRDefault="00391E31" w:rsidP="00E36D36">
            <w:pPr>
              <w:pStyle w:val="TAC"/>
              <w:rPr>
                <w:rFonts w:cs="Arial"/>
                <w:szCs w:val="18"/>
              </w:rPr>
            </w:pPr>
            <w:r w:rsidRPr="003C5595">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3C5595" w:rsidRDefault="0066553E" w:rsidP="00E36D36">
            <w:pPr>
              <w:pStyle w:val="TAC"/>
              <w:rPr>
                <w:lang w:eastAsia="zh-CN"/>
              </w:rPr>
            </w:pPr>
            <w:r w:rsidRPr="003C5595">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0792FE13"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232F0A29"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3C5595" w:rsidRDefault="0066553E" w:rsidP="00E36D36">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3C5595" w:rsidRDefault="0066553E" w:rsidP="00E36D36">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3C5595" w:rsidRDefault="0066553E" w:rsidP="00E36D36">
            <w:pPr>
              <w:pStyle w:val="TAC"/>
              <w:rPr>
                <w:lang w:eastAsia="zh-CN"/>
              </w:rPr>
            </w:pPr>
            <w:r w:rsidRPr="003C5595">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3C5595" w:rsidRDefault="0066553E" w:rsidP="00E36D36">
            <w:pPr>
              <w:pStyle w:val="TAC"/>
              <w:rPr>
                <w:rFonts w:cs="Arial"/>
                <w:szCs w:val="18"/>
              </w:rPr>
            </w:pPr>
            <w:r w:rsidRPr="003C5595">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3C5595" w:rsidRDefault="0066553E" w:rsidP="00E36D36">
            <w:pPr>
              <w:pStyle w:val="TAC"/>
              <w:rPr>
                <w:rFonts w:cs="Arial"/>
                <w:szCs w:val="18"/>
              </w:rPr>
            </w:pPr>
            <w:r w:rsidRPr="003C5595">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3C5595" w:rsidRDefault="0066553E" w:rsidP="00E36D36">
            <w:pPr>
              <w:pStyle w:val="TAC"/>
              <w:rPr>
                <w:rFonts w:cs="Arial"/>
                <w:szCs w:val="18"/>
              </w:rPr>
            </w:pPr>
            <w:r w:rsidRPr="003C5595">
              <w:rPr>
                <w:rFonts w:cs="Arial"/>
                <w:szCs w:val="18"/>
              </w:rPr>
              <w:t>-96.</w:t>
            </w:r>
            <w:r w:rsidR="00391E31" w:rsidRPr="003C5595">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3C5595" w:rsidRDefault="0066553E" w:rsidP="00E36D36">
            <w:pPr>
              <w:pStyle w:val="TAC"/>
            </w:pPr>
            <w:r w:rsidRPr="003C5595">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A5B8F2F"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1056C8CB"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3C5595" w:rsidRDefault="0066553E" w:rsidP="00E36D36">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3C5595" w:rsidRDefault="0066553E" w:rsidP="00E36D36">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3C5595" w:rsidRDefault="0066553E" w:rsidP="00E36D36">
            <w:pPr>
              <w:pStyle w:val="TAC"/>
              <w:rPr>
                <w:lang w:eastAsia="zh-CN"/>
              </w:rPr>
            </w:pPr>
            <w:r w:rsidRPr="003C5595">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3C5595" w:rsidRDefault="0066553E" w:rsidP="00E36D36">
            <w:pPr>
              <w:pStyle w:val="TAC"/>
              <w:rPr>
                <w:rFonts w:cs="Arial"/>
                <w:szCs w:val="18"/>
              </w:rPr>
            </w:pPr>
            <w:r w:rsidRPr="003C5595">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3C5595" w:rsidRDefault="0066553E" w:rsidP="00E36D36">
            <w:pPr>
              <w:pStyle w:val="TAC"/>
              <w:rPr>
                <w:rFonts w:cs="Arial"/>
                <w:szCs w:val="18"/>
              </w:rPr>
            </w:pPr>
            <w:r w:rsidRPr="003C5595">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3C5595" w:rsidRDefault="0066553E" w:rsidP="00E36D36">
            <w:pPr>
              <w:pStyle w:val="TAC"/>
              <w:rPr>
                <w:rFonts w:cs="Arial"/>
                <w:szCs w:val="18"/>
              </w:rPr>
            </w:pPr>
            <w:r w:rsidRPr="003C5595">
              <w:rPr>
                <w:rFonts w:cs="Arial"/>
                <w:szCs w:val="18"/>
              </w:rPr>
              <w:t>-90.</w:t>
            </w:r>
            <w:r w:rsidR="00391E31" w:rsidRPr="003C5595">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3C5595" w:rsidRDefault="0066553E" w:rsidP="00E36D36">
            <w:pPr>
              <w:pStyle w:val="TAC"/>
            </w:pPr>
            <w:r w:rsidRPr="003C5595">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0061C190"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50 RB</w:t>
            </w:r>
            <w:r w:rsidR="001B75D7" w:rsidRPr="003C5595">
              <w:t>s</w:t>
            </w:r>
          </w:p>
        </w:tc>
      </w:tr>
      <w:tr w:rsidR="003C5595" w:rsidRPr="003C5595" w14:paraId="41C8D139"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3C5595" w:rsidRDefault="0066553E" w:rsidP="00E36D36">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3C5595" w:rsidRDefault="0066553E" w:rsidP="00E36D36">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3C5595" w:rsidRDefault="0066553E" w:rsidP="00E36D36">
            <w:pPr>
              <w:pStyle w:val="TAC"/>
              <w:rPr>
                <w:lang w:eastAsia="zh-CN"/>
              </w:rPr>
            </w:pPr>
            <w:r w:rsidRPr="003C5595">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3C5595" w:rsidRDefault="0066553E" w:rsidP="00E36D36">
            <w:pPr>
              <w:pStyle w:val="TAC"/>
              <w:rPr>
                <w:rFonts w:cs="Arial"/>
                <w:szCs w:val="18"/>
              </w:rPr>
            </w:pPr>
            <w:r w:rsidRPr="003C5595">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3C5595" w:rsidRDefault="0066553E" w:rsidP="00E36D36">
            <w:pPr>
              <w:pStyle w:val="TAC"/>
              <w:rPr>
                <w:rFonts w:cs="Arial"/>
                <w:szCs w:val="18"/>
              </w:rPr>
            </w:pPr>
            <w:r w:rsidRPr="003C5595">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3C5595" w:rsidRDefault="00391E31" w:rsidP="00E36D36">
            <w:pPr>
              <w:pStyle w:val="TAC"/>
              <w:rPr>
                <w:rFonts w:cs="Arial"/>
                <w:szCs w:val="18"/>
              </w:rPr>
            </w:pPr>
            <w:r w:rsidRPr="003C5595">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3C5595" w:rsidRDefault="0066553E" w:rsidP="00E36D36">
            <w:pPr>
              <w:pStyle w:val="TAC"/>
              <w:rPr>
                <w:lang w:eastAsia="zh-CN"/>
              </w:rPr>
            </w:pPr>
            <w:r w:rsidRPr="003C5595">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059CDD18"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09DC5210"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3C5595" w:rsidRDefault="0066553E" w:rsidP="00E36D36">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3C5595" w:rsidRDefault="0066553E" w:rsidP="00E36D36">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3C5595" w:rsidRDefault="0066553E" w:rsidP="00E36D36">
            <w:pPr>
              <w:pStyle w:val="TAC"/>
              <w:rPr>
                <w:lang w:eastAsia="zh-CN"/>
              </w:rPr>
            </w:pPr>
            <w:r w:rsidRPr="003C5595">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3C5595" w:rsidRDefault="0066553E" w:rsidP="00E36D36">
            <w:pPr>
              <w:pStyle w:val="TAC"/>
              <w:rPr>
                <w:rFonts w:cs="Arial"/>
                <w:szCs w:val="18"/>
              </w:rPr>
            </w:pPr>
            <w:r w:rsidRPr="003C5595">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3C5595" w:rsidRDefault="0066553E" w:rsidP="00E36D36">
            <w:pPr>
              <w:pStyle w:val="TAC"/>
              <w:rPr>
                <w:rFonts w:cs="Arial"/>
                <w:szCs w:val="18"/>
              </w:rPr>
            </w:pPr>
            <w:r w:rsidRPr="003C5595">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3C5595" w:rsidRDefault="0066553E" w:rsidP="00E36D36">
            <w:pPr>
              <w:pStyle w:val="TAC"/>
              <w:rPr>
                <w:rFonts w:cs="Arial"/>
                <w:szCs w:val="18"/>
              </w:rPr>
            </w:pPr>
            <w:r w:rsidRPr="003C5595">
              <w:rPr>
                <w:rFonts w:cs="Arial"/>
                <w:szCs w:val="18"/>
              </w:rPr>
              <w:t>-90.</w:t>
            </w:r>
            <w:r w:rsidR="00391E31" w:rsidRPr="003C5595">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3C5595" w:rsidRDefault="0066553E" w:rsidP="00E36D36">
            <w:pPr>
              <w:pStyle w:val="TAC"/>
            </w:pPr>
            <w:r w:rsidRPr="003C5595">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43BC09C"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24 RB</w:t>
            </w:r>
            <w:r w:rsidR="001B75D7" w:rsidRPr="003C5595">
              <w:t>s</w:t>
            </w:r>
          </w:p>
        </w:tc>
      </w:tr>
      <w:tr w:rsidR="0066553E" w:rsidRPr="003C5595" w14:paraId="41940245" w14:textId="77777777" w:rsidTr="000B029C">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3C5595" w:rsidRDefault="0066553E" w:rsidP="00EC3D0A">
            <w:pPr>
              <w:pStyle w:val="TAN"/>
              <w:rPr>
                <w:szCs w:val="18"/>
              </w:rPr>
            </w:pPr>
            <w:r w:rsidRPr="003C5595">
              <w:t>NOTE:</w:t>
            </w:r>
            <w:r w:rsidR="00EF3042" w:rsidRPr="003C5595">
              <w:tab/>
            </w:r>
            <w:r w:rsidR="009D675F" w:rsidRPr="003C5595">
              <w:t>Wanted and interfering signal are placed adjacently around F</w:t>
            </w:r>
            <w:r w:rsidR="009D675F" w:rsidRPr="003C5595">
              <w:rPr>
                <w:vertAlign w:val="subscript"/>
              </w:rPr>
              <w:t>c</w:t>
            </w:r>
            <w:r w:rsidR="009D675F" w:rsidRPr="003C5595">
              <w:rPr>
                <w:lang w:val="en-US"/>
              </w:rPr>
              <w:t>, where the F</w:t>
            </w:r>
            <w:r w:rsidR="009D675F" w:rsidRPr="003C5595">
              <w:rPr>
                <w:vertAlign w:val="subscript"/>
                <w:lang w:val="en-US"/>
              </w:rPr>
              <w:t>c</w:t>
            </w:r>
            <w:r w:rsidR="009D675F" w:rsidRPr="003C5595">
              <w:rPr>
                <w:lang w:val="en-US"/>
              </w:rPr>
              <w:t xml:space="preserve"> is defined for </w:t>
            </w:r>
            <w:r w:rsidR="009D675F" w:rsidRPr="003C5595">
              <w:rPr>
                <w:i/>
                <w:iCs/>
                <w:lang w:val="en-US"/>
              </w:rPr>
              <w:t xml:space="preserve">BS channel bandwidth </w:t>
            </w:r>
            <w:r w:rsidR="009D675F" w:rsidRPr="003C5595">
              <w:rPr>
                <w:lang w:val="en-US"/>
              </w:rPr>
              <w:t>of the wanted signal</w:t>
            </w:r>
            <w:r w:rsidR="009D675F" w:rsidRPr="003C5595">
              <w:rPr>
                <w:i/>
                <w:iCs/>
                <w:lang w:val="en-US"/>
              </w:rPr>
              <w:t xml:space="preserve"> </w:t>
            </w:r>
            <w:r w:rsidR="009D675F" w:rsidRPr="003C5595">
              <w:rPr>
                <w:lang w:val="en-US"/>
              </w:rPr>
              <w:t>according to the table 5.4.2.2-1</w:t>
            </w:r>
            <w:r w:rsidR="009D675F" w:rsidRPr="003C5595">
              <w:rPr>
                <w:lang w:val="en-US" w:eastAsia="zh-CN"/>
              </w:rPr>
              <w:t xml:space="preserve"> in TS 38.104 [2]</w:t>
            </w:r>
            <w:r w:rsidR="009D675F" w:rsidRPr="003C5595">
              <w:rPr>
                <w:lang w:val="en-US"/>
              </w:rPr>
              <w:t>.</w:t>
            </w:r>
            <w:r w:rsidR="009D675F" w:rsidRPr="003C5595">
              <w:t xml:space="preserve"> The aggregated wanted and interferer signal shall be centred in the BS channel bandwidth of the wanted signal</w:t>
            </w:r>
            <w:r w:rsidR="005103D8" w:rsidRPr="003C5595">
              <w:rPr>
                <w:lang w:val="en-US" w:eastAsia="zh-CN"/>
              </w:rPr>
              <w:t>.</w:t>
            </w:r>
          </w:p>
        </w:tc>
      </w:tr>
    </w:tbl>
    <w:p w14:paraId="6AE92194" w14:textId="77777777" w:rsidR="000B029C" w:rsidRPr="005174FE" w:rsidRDefault="000B029C" w:rsidP="000B029C">
      <w:pPr>
        <w:rPr>
          <w:ins w:id="2328" w:author="CR0093" w:date="2020-03-13T16:07:00Z"/>
          <w:lang w:eastAsia="zh-CN"/>
        </w:rPr>
      </w:pPr>
    </w:p>
    <w:p w14:paraId="0CBA08CE" w14:textId="77777777" w:rsidR="000B029C" w:rsidRPr="005174FE" w:rsidRDefault="000B029C" w:rsidP="000B029C">
      <w:pPr>
        <w:pStyle w:val="TH"/>
        <w:rPr>
          <w:ins w:id="2329" w:author="CR0093" w:date="2020-03-13T16:07:00Z"/>
        </w:rPr>
      </w:pPr>
      <w:ins w:id="2330" w:author="CR0093" w:date="2020-03-13T16:07:00Z">
        <w:r w:rsidRPr="005174FE">
          <w:t>Table 7.8.5-1a: Wide Area BS in-channel selectivity for NB-IoT operation in NR in-band</w:t>
        </w:r>
      </w:ins>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985"/>
        <w:gridCol w:w="850"/>
        <w:gridCol w:w="1418"/>
        <w:gridCol w:w="3403"/>
      </w:tblGrid>
      <w:tr w:rsidR="000B029C" w:rsidRPr="005174FE" w14:paraId="53A0F6F8" w14:textId="77777777" w:rsidTr="00232B8C">
        <w:trPr>
          <w:cantSplit/>
          <w:jc w:val="center"/>
          <w:ins w:id="2331"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tcPr>
          <w:p w14:paraId="57F078D0" w14:textId="77777777" w:rsidR="000B029C" w:rsidRPr="005174FE" w:rsidRDefault="000B029C" w:rsidP="00232B8C">
            <w:pPr>
              <w:pStyle w:val="TAH"/>
              <w:rPr>
                <w:ins w:id="2332" w:author="CR0093" w:date="2020-03-13T16:07:00Z"/>
                <w:rFonts w:cs="v5.0.0"/>
                <w:lang w:val="fr-FR"/>
              </w:rPr>
            </w:pPr>
          </w:p>
          <w:p w14:paraId="3F57A352" w14:textId="77777777" w:rsidR="000B029C" w:rsidRPr="005174FE" w:rsidRDefault="000B029C" w:rsidP="00232B8C">
            <w:pPr>
              <w:pStyle w:val="TAH"/>
              <w:rPr>
                <w:ins w:id="2333" w:author="CR0093" w:date="2020-03-13T16:07:00Z"/>
                <w:rFonts w:cs="v5.0.0"/>
                <w:lang w:val="fr-FR"/>
              </w:rPr>
            </w:pPr>
            <w:ins w:id="2334" w:author="CR0093" w:date="2020-03-13T16:07:00Z">
              <w:r w:rsidRPr="005174FE">
                <w:rPr>
                  <w:rFonts w:cs="v5.0.0"/>
                  <w:i/>
                  <w:lang w:val="fr-FR"/>
                </w:rPr>
                <w:t>BS channel bandwidth</w:t>
              </w:r>
              <w:r w:rsidRPr="005174FE">
                <w:rPr>
                  <w:rFonts w:cs="v5.0.0"/>
                  <w:lang w:val="fr-FR"/>
                </w:rPr>
                <w:t xml:space="preserve"> (MHz)</w:t>
              </w:r>
            </w:ins>
          </w:p>
        </w:tc>
        <w:tc>
          <w:tcPr>
            <w:tcW w:w="1985" w:type="dxa"/>
            <w:tcBorders>
              <w:top w:val="single" w:sz="4" w:space="0" w:color="auto"/>
              <w:left w:val="single" w:sz="4" w:space="0" w:color="auto"/>
              <w:bottom w:val="single" w:sz="4" w:space="0" w:color="auto"/>
              <w:right w:val="single" w:sz="4" w:space="0" w:color="auto"/>
            </w:tcBorders>
            <w:hideMark/>
          </w:tcPr>
          <w:p w14:paraId="20215FE0" w14:textId="77777777" w:rsidR="000B029C" w:rsidRPr="005174FE" w:rsidRDefault="000B029C" w:rsidP="00232B8C">
            <w:pPr>
              <w:pStyle w:val="TAH"/>
              <w:rPr>
                <w:ins w:id="2335" w:author="CR0093" w:date="2020-03-13T16:07:00Z"/>
                <w:rFonts w:cs="v5.0.0"/>
                <w:lang w:val="fr-FR"/>
              </w:rPr>
            </w:pPr>
            <w:ins w:id="2336" w:author="CR0093" w:date="2020-03-13T16:07:00Z">
              <w:r w:rsidRPr="005174FE">
                <w:rPr>
                  <w:rFonts w:cs="v5.0.0"/>
                  <w:lang w:val="fr-FR"/>
                </w:rPr>
                <w:t>Reference measurement channel</w:t>
              </w:r>
            </w:ins>
          </w:p>
        </w:tc>
        <w:tc>
          <w:tcPr>
            <w:tcW w:w="850" w:type="dxa"/>
            <w:tcBorders>
              <w:top w:val="single" w:sz="4" w:space="0" w:color="auto"/>
              <w:left w:val="single" w:sz="4" w:space="0" w:color="auto"/>
              <w:bottom w:val="single" w:sz="4" w:space="0" w:color="auto"/>
              <w:right w:val="single" w:sz="4" w:space="0" w:color="auto"/>
            </w:tcBorders>
            <w:hideMark/>
          </w:tcPr>
          <w:p w14:paraId="3B67DB1C" w14:textId="77777777" w:rsidR="000B029C" w:rsidRPr="005174FE" w:rsidRDefault="000B029C" w:rsidP="00232B8C">
            <w:pPr>
              <w:pStyle w:val="TAH"/>
              <w:rPr>
                <w:ins w:id="2337" w:author="CR0093" w:date="2020-03-13T16:07:00Z"/>
                <w:rFonts w:cs="v5.0.0"/>
                <w:lang w:val="fr-FR"/>
              </w:rPr>
            </w:pPr>
            <w:ins w:id="2338" w:author="CR0093" w:date="2020-03-13T16:07:00Z">
              <w:r w:rsidRPr="005174FE">
                <w:rPr>
                  <w:rFonts w:cs="v5.0.0"/>
                  <w:lang w:val="fr-FR"/>
                </w:rPr>
                <w:t>Wanted signal mean power (dBm)</w:t>
              </w:r>
            </w:ins>
          </w:p>
        </w:tc>
        <w:tc>
          <w:tcPr>
            <w:tcW w:w="1418" w:type="dxa"/>
            <w:tcBorders>
              <w:top w:val="single" w:sz="4" w:space="0" w:color="auto"/>
              <w:left w:val="single" w:sz="4" w:space="0" w:color="auto"/>
              <w:bottom w:val="single" w:sz="4" w:space="0" w:color="auto"/>
              <w:right w:val="single" w:sz="4" w:space="0" w:color="auto"/>
            </w:tcBorders>
            <w:hideMark/>
          </w:tcPr>
          <w:p w14:paraId="1A4D86A2" w14:textId="77777777" w:rsidR="000B029C" w:rsidRPr="005174FE" w:rsidRDefault="000B029C" w:rsidP="00232B8C">
            <w:pPr>
              <w:pStyle w:val="TAH"/>
              <w:rPr>
                <w:ins w:id="2339" w:author="CR0093" w:date="2020-03-13T16:07:00Z"/>
                <w:rFonts w:cs="v5.0.0"/>
                <w:lang w:val="fr-FR"/>
              </w:rPr>
            </w:pPr>
            <w:ins w:id="2340" w:author="CR0093" w:date="2020-03-13T16:07:00Z">
              <w:r w:rsidRPr="005174FE">
                <w:rPr>
                  <w:rFonts w:cs="v5.0.0"/>
                  <w:lang w:val="fr-FR"/>
                </w:rPr>
                <w:t xml:space="preserve">Interfering signal mean power (dBm) / </w:t>
              </w:r>
              <w:r w:rsidRPr="005174FE">
                <w:rPr>
                  <w:lang w:val="fr-FR"/>
                </w:rPr>
                <w:t>BW</w:t>
              </w:r>
              <w:r w:rsidRPr="005174FE">
                <w:rPr>
                  <w:vertAlign w:val="subscript"/>
                  <w:lang w:val="fr-FR"/>
                </w:rPr>
                <w:t>Config</w:t>
              </w:r>
            </w:ins>
          </w:p>
        </w:tc>
        <w:tc>
          <w:tcPr>
            <w:tcW w:w="3402" w:type="dxa"/>
            <w:tcBorders>
              <w:top w:val="single" w:sz="4" w:space="0" w:color="auto"/>
              <w:left w:val="single" w:sz="4" w:space="0" w:color="auto"/>
              <w:bottom w:val="single" w:sz="4" w:space="0" w:color="auto"/>
              <w:right w:val="single" w:sz="4" w:space="0" w:color="auto"/>
            </w:tcBorders>
            <w:hideMark/>
          </w:tcPr>
          <w:p w14:paraId="2B32B6F1" w14:textId="77777777" w:rsidR="000B029C" w:rsidRPr="005174FE" w:rsidRDefault="000B029C" w:rsidP="00232B8C">
            <w:pPr>
              <w:pStyle w:val="TAH"/>
              <w:rPr>
                <w:ins w:id="2341" w:author="CR0093" w:date="2020-03-13T16:07:00Z"/>
                <w:rFonts w:cs="v5.0.0"/>
                <w:lang w:val="fr-FR"/>
              </w:rPr>
            </w:pPr>
            <w:ins w:id="2342" w:author="CR0093" w:date="2020-03-13T16:07:00Z">
              <w:r w:rsidRPr="005174FE">
                <w:rPr>
                  <w:rFonts w:cs="v5.0.0"/>
                  <w:lang w:val="fr-FR"/>
                </w:rPr>
                <w:t>Type of interfering signal</w:t>
              </w:r>
            </w:ins>
          </w:p>
        </w:tc>
      </w:tr>
      <w:tr w:rsidR="000B029C" w:rsidRPr="005174FE" w14:paraId="1D82EBFA" w14:textId="77777777" w:rsidTr="00232B8C">
        <w:trPr>
          <w:cantSplit/>
          <w:jc w:val="center"/>
          <w:ins w:id="2343"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612F6381" w14:textId="77777777" w:rsidR="000B029C" w:rsidRPr="005174FE" w:rsidRDefault="000B029C" w:rsidP="00232B8C">
            <w:pPr>
              <w:pStyle w:val="TAC"/>
              <w:rPr>
                <w:ins w:id="2344" w:author="CR0093" w:date="2020-03-13T16:07:00Z"/>
                <w:rFonts w:cs="v5.0.0"/>
                <w:lang w:val="fr-FR" w:eastAsia="zh-CN"/>
              </w:rPr>
            </w:pPr>
            <w:ins w:id="2345" w:author="CR0093" w:date="2020-03-13T16:07:00Z">
              <w:r w:rsidRPr="005174FE">
                <w:rPr>
                  <w:rFonts w:cs="v5.0.0"/>
                  <w:lang w:val="fr-FR" w:eastAsia="zh-CN"/>
                </w:rPr>
                <w:t>5</w:t>
              </w:r>
            </w:ins>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2093CC7" w14:textId="40A2CC6B" w:rsidR="000B029C" w:rsidRPr="005174FE" w:rsidRDefault="000B029C" w:rsidP="00232B8C">
            <w:pPr>
              <w:pStyle w:val="TAC"/>
              <w:rPr>
                <w:ins w:id="2346" w:author="CR0093" w:date="2020-03-13T16:07:00Z"/>
                <w:rFonts w:cs="v5.0.0"/>
                <w:lang w:val="fr-FR"/>
              </w:rPr>
            </w:pPr>
            <w:ins w:id="2347" w:author="CR0093" w:date="2020-03-13T16:07:00Z">
              <w:r w:rsidRPr="005174FE">
                <w:rPr>
                  <w:rFonts w:cs="v5.0.0"/>
                  <w:lang w:val="fr-FR"/>
                </w:rPr>
                <w:t xml:space="preserve">FRC A14-1 in Annex A.14 in TS 36.141 </w:t>
              </w:r>
              <w:del w:id="2348" w:author="MCC" w:date="2020-04-02T08:06:00Z">
                <w:r w:rsidRPr="005174FE" w:rsidDel="007D7230">
                  <w:rPr>
                    <w:rFonts w:cs="v5.0.0"/>
                    <w:lang w:val="fr-FR"/>
                  </w:rPr>
                  <w:delText>[23]</w:delText>
                </w:r>
              </w:del>
            </w:ins>
            <w:ins w:id="2349" w:author="MCC" w:date="2020-04-02T08:06:00Z">
              <w:r w:rsidR="007D7230">
                <w:rPr>
                  <w:rFonts w:cs="v5.0.0"/>
                  <w:lang w:val="fr-FR"/>
                </w:rPr>
                <w:t>[24]</w:t>
              </w:r>
            </w:ins>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676D943A" w14:textId="77777777" w:rsidR="000B029C" w:rsidRPr="005174FE" w:rsidRDefault="000B029C" w:rsidP="00232B8C">
            <w:pPr>
              <w:pStyle w:val="TAC"/>
              <w:rPr>
                <w:ins w:id="2350" w:author="CR0093" w:date="2020-03-13T16:07:00Z"/>
                <w:lang w:val="fr-FR"/>
              </w:rPr>
            </w:pPr>
            <w:ins w:id="2351" w:author="CR0093" w:date="2020-03-13T16:07:00Z">
              <w:r w:rsidRPr="005174FE">
                <w:rPr>
                  <w:lang w:val="fr-FR"/>
                </w:rPr>
                <w:t>-122.9</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1DC71AC" w14:textId="77777777" w:rsidR="000B029C" w:rsidRPr="005174FE" w:rsidRDefault="000B029C" w:rsidP="00232B8C">
            <w:pPr>
              <w:pStyle w:val="TAC"/>
              <w:rPr>
                <w:ins w:id="2352" w:author="CR0093" w:date="2020-03-13T16:07:00Z"/>
                <w:rFonts w:cs="v5.0.0"/>
                <w:lang w:val="fr-FR" w:eastAsia="zh-CN"/>
              </w:rPr>
            </w:pPr>
            <w:ins w:id="2353" w:author="CR0093" w:date="2020-03-13T16:07:00Z">
              <w:r w:rsidRPr="005174FE">
                <w:rPr>
                  <w:rFonts w:cs="Arial"/>
                  <w:szCs w:val="18"/>
                  <w:lang w:val="fr-FR"/>
                </w:rPr>
                <w:t>-81.4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3101D64F" w14:textId="77777777" w:rsidR="000B029C" w:rsidRPr="005174FE" w:rsidRDefault="000B029C" w:rsidP="00232B8C">
            <w:pPr>
              <w:pStyle w:val="TAC"/>
              <w:rPr>
                <w:ins w:id="2354" w:author="CR0093" w:date="2020-03-13T16:07:00Z"/>
                <w:lang w:val="fr-FR"/>
              </w:rPr>
            </w:pPr>
            <w:ins w:id="2355"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2E87743C" w14:textId="77777777" w:rsidR="000B029C" w:rsidRPr="005174FE" w:rsidRDefault="000B029C" w:rsidP="00232B8C">
            <w:pPr>
              <w:pStyle w:val="TAC"/>
              <w:rPr>
                <w:ins w:id="2356" w:author="CR0093" w:date="2020-03-13T16:07:00Z"/>
                <w:rFonts w:cs="v5.0.0"/>
                <w:lang w:val="fr-FR" w:eastAsia="zh-CN"/>
              </w:rPr>
            </w:pPr>
            <w:ins w:id="2357" w:author="CR0093" w:date="2020-03-13T16:07:00Z">
              <w:r w:rsidRPr="005174FE">
                <w:rPr>
                  <w:lang w:val="fr-FR"/>
                </w:rPr>
                <w:t xml:space="preserve">10 </w:t>
              </w:r>
              <w:r w:rsidRPr="005174FE">
                <w:rPr>
                  <w:lang w:val="fr-FR" w:eastAsia="zh-CN"/>
                </w:rPr>
                <w:t>RBs</w:t>
              </w:r>
            </w:ins>
          </w:p>
        </w:tc>
      </w:tr>
      <w:tr w:rsidR="000B029C" w:rsidRPr="005174FE" w14:paraId="5609F1D9" w14:textId="77777777" w:rsidTr="00232B8C">
        <w:trPr>
          <w:cantSplit/>
          <w:jc w:val="center"/>
          <w:ins w:id="2358"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42A3A8EA" w14:textId="77777777" w:rsidR="000B029C" w:rsidRPr="005174FE" w:rsidRDefault="000B029C" w:rsidP="00232B8C">
            <w:pPr>
              <w:pStyle w:val="TAC"/>
              <w:rPr>
                <w:ins w:id="2359" w:author="CR0093" w:date="2020-03-13T16:07:00Z"/>
                <w:rFonts w:cs="v5.0.0"/>
                <w:lang w:val="fr-FR" w:eastAsia="zh-CN"/>
              </w:rPr>
            </w:pPr>
            <w:ins w:id="2360" w:author="CR0093" w:date="2020-03-13T16:07:00Z">
              <w:r w:rsidRPr="005174FE">
                <w:rPr>
                  <w:rFonts w:cs="v5.0.0"/>
                  <w:lang w:val="fr-FR" w:eastAsia="zh-CN"/>
                </w:rPr>
                <w:t>10, 15, 20, 25, 30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1B9403B5" w14:textId="77777777" w:rsidR="000B029C" w:rsidRPr="005174FE" w:rsidRDefault="000B029C" w:rsidP="00232B8C">
            <w:pPr>
              <w:spacing w:after="0"/>
              <w:rPr>
                <w:ins w:id="2361"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85F0369" w14:textId="77777777" w:rsidR="000B029C" w:rsidRPr="005174FE" w:rsidRDefault="000B029C" w:rsidP="00232B8C">
            <w:pPr>
              <w:spacing w:after="0"/>
              <w:rPr>
                <w:ins w:id="2362"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0127FA8" w14:textId="77777777" w:rsidR="000B029C" w:rsidRPr="005174FE" w:rsidRDefault="000B029C" w:rsidP="00232B8C">
            <w:pPr>
              <w:pStyle w:val="TAC"/>
              <w:rPr>
                <w:ins w:id="2363" w:author="CR0093" w:date="2020-03-13T16:07:00Z"/>
                <w:rFonts w:cs="v5.0.0"/>
                <w:lang w:val="fr-FR" w:eastAsia="zh-CN"/>
              </w:rPr>
            </w:pPr>
            <w:ins w:id="2364" w:author="CR0093" w:date="2020-03-13T16:07:00Z">
              <w:r w:rsidRPr="005174FE">
                <w:rPr>
                  <w:rFonts w:cs="Arial"/>
                  <w:szCs w:val="18"/>
                  <w:lang w:val="fr-FR"/>
                </w:rPr>
                <w:t>-77.4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30B7FF76" w14:textId="77777777" w:rsidR="000B029C" w:rsidRPr="005174FE" w:rsidRDefault="000B029C" w:rsidP="00232B8C">
            <w:pPr>
              <w:pStyle w:val="TAC"/>
              <w:rPr>
                <w:ins w:id="2365" w:author="CR0093" w:date="2020-03-13T16:07:00Z"/>
                <w:lang w:val="fr-FR"/>
              </w:rPr>
            </w:pPr>
            <w:ins w:id="2366"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1DD02AE2" w14:textId="77777777" w:rsidR="000B029C" w:rsidRPr="005174FE" w:rsidRDefault="000B029C" w:rsidP="00232B8C">
            <w:pPr>
              <w:pStyle w:val="TAC"/>
              <w:rPr>
                <w:ins w:id="2367" w:author="CR0093" w:date="2020-03-13T16:07:00Z"/>
                <w:rFonts w:cs="v5.0.0"/>
                <w:lang w:val="fr-FR" w:eastAsia="zh-CN"/>
              </w:rPr>
            </w:pPr>
            <w:ins w:id="2368" w:author="CR0093" w:date="2020-03-13T16:07:00Z">
              <w:r w:rsidRPr="005174FE">
                <w:rPr>
                  <w:lang w:val="fr-FR"/>
                </w:rPr>
                <w:t xml:space="preserve">25 </w:t>
              </w:r>
              <w:r w:rsidRPr="005174FE">
                <w:rPr>
                  <w:lang w:val="fr-FR" w:eastAsia="zh-CN"/>
                </w:rPr>
                <w:t>RBs</w:t>
              </w:r>
            </w:ins>
          </w:p>
        </w:tc>
      </w:tr>
      <w:tr w:rsidR="000B029C" w:rsidRPr="005174FE" w14:paraId="2754301A" w14:textId="77777777" w:rsidTr="00232B8C">
        <w:trPr>
          <w:cantSplit/>
          <w:jc w:val="center"/>
          <w:ins w:id="2369"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568FF230" w14:textId="77777777" w:rsidR="000B029C" w:rsidRPr="005174FE" w:rsidRDefault="000B029C" w:rsidP="00232B8C">
            <w:pPr>
              <w:pStyle w:val="TAC"/>
              <w:rPr>
                <w:ins w:id="2370" w:author="CR0093" w:date="2020-03-13T16:07:00Z"/>
                <w:rFonts w:cs="v5.0.0"/>
                <w:lang w:val="fr-FR" w:eastAsia="zh-CN"/>
              </w:rPr>
            </w:pPr>
            <w:ins w:id="2371" w:author="CR0093" w:date="2020-03-13T16:07:00Z">
              <w:r w:rsidRPr="005174FE">
                <w:rPr>
                  <w:rFonts w:cs="v5.0.0"/>
                  <w:lang w:val="fr-FR" w:eastAsia="zh-CN"/>
                </w:rPr>
                <w:t>40, 50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4B0BE7" w14:textId="77777777" w:rsidR="000B029C" w:rsidRPr="005174FE" w:rsidRDefault="000B029C" w:rsidP="00232B8C">
            <w:pPr>
              <w:spacing w:after="0"/>
              <w:rPr>
                <w:ins w:id="2372"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9148F69" w14:textId="77777777" w:rsidR="000B029C" w:rsidRPr="005174FE" w:rsidRDefault="000B029C" w:rsidP="00232B8C">
            <w:pPr>
              <w:spacing w:after="0"/>
              <w:rPr>
                <w:ins w:id="2373"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4CE7799" w14:textId="77777777" w:rsidR="000B029C" w:rsidRPr="005174FE" w:rsidRDefault="000B029C" w:rsidP="00232B8C">
            <w:pPr>
              <w:pStyle w:val="TAC"/>
              <w:rPr>
                <w:ins w:id="2374" w:author="CR0093" w:date="2020-03-13T16:07:00Z"/>
                <w:rFonts w:cs="v5.0.0"/>
                <w:lang w:val="fr-FR" w:eastAsia="zh-CN"/>
              </w:rPr>
            </w:pPr>
            <w:ins w:id="2375" w:author="CR0093" w:date="2020-03-13T16:07:00Z">
              <w:r w:rsidRPr="005174FE">
                <w:rPr>
                  <w:rFonts w:cs="Arial"/>
                  <w:szCs w:val="18"/>
                  <w:lang w:val="fr-FR"/>
                </w:rPr>
                <w:t>-71.4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5FCF1B38" w14:textId="77777777" w:rsidR="000B029C" w:rsidRPr="005174FE" w:rsidRDefault="000B029C" w:rsidP="00232B8C">
            <w:pPr>
              <w:pStyle w:val="TAC"/>
              <w:rPr>
                <w:ins w:id="2376" w:author="CR0093" w:date="2020-03-13T16:07:00Z"/>
                <w:rFonts w:cs="v5.0.0"/>
                <w:lang w:val="fr-FR" w:eastAsia="zh-CN"/>
              </w:rPr>
            </w:pPr>
            <w:ins w:id="2377" w:author="CR0093" w:date="2020-03-13T16:07:00Z">
              <w:r w:rsidRPr="005174FE">
                <w:rPr>
                  <w:lang w:val="fr-FR"/>
                </w:rPr>
                <w:t>DFT-s-OFDM</w:t>
              </w:r>
              <w:r w:rsidRPr="005174FE">
                <w:rPr>
                  <w:rFonts w:eastAsia="SimSun"/>
                  <w:lang w:val="fr-FR"/>
                </w:rPr>
                <w:t xml:space="preserve"> </w:t>
              </w:r>
              <w:r w:rsidRPr="005174FE">
                <w:rPr>
                  <w:lang w:val="fr-FR"/>
                </w:rPr>
                <w:t xml:space="preserve">NR signal, 15 kHz SCS, </w:t>
              </w:r>
              <w:r w:rsidRPr="005174FE">
                <w:rPr>
                  <w:lang w:val="fr-FR"/>
                </w:rPr>
                <w:br/>
                <w:t>100 RBs</w:t>
              </w:r>
            </w:ins>
          </w:p>
        </w:tc>
      </w:tr>
      <w:tr w:rsidR="000B029C" w:rsidRPr="005174FE" w14:paraId="44EF896D" w14:textId="77777777" w:rsidTr="00232B8C">
        <w:trPr>
          <w:cantSplit/>
          <w:jc w:val="center"/>
          <w:ins w:id="2378"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63C6197A" w14:textId="77777777" w:rsidR="000B029C" w:rsidRPr="005174FE" w:rsidRDefault="000B029C" w:rsidP="00232B8C">
            <w:pPr>
              <w:pStyle w:val="TAC"/>
              <w:rPr>
                <w:ins w:id="2379" w:author="CR0093" w:date="2020-03-13T16:07:00Z"/>
                <w:rFonts w:cs="v5.0.0"/>
                <w:lang w:val="fr-FR" w:eastAsia="zh-CN"/>
              </w:rPr>
            </w:pPr>
            <w:ins w:id="2380" w:author="CR0093" w:date="2020-03-13T16:07:00Z">
              <w:r w:rsidRPr="005174FE">
                <w:rPr>
                  <w:rFonts w:cs="v5.0.0"/>
                  <w:lang w:val="fr-FR" w:eastAsia="zh-CN"/>
                </w:rPr>
                <w:t>5</w:t>
              </w:r>
            </w:ins>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1CC5AD3" w14:textId="1BFB45D2" w:rsidR="000B029C" w:rsidRPr="005174FE" w:rsidRDefault="000B029C" w:rsidP="00232B8C">
            <w:pPr>
              <w:pStyle w:val="TAC"/>
              <w:rPr>
                <w:ins w:id="2381" w:author="CR0093" w:date="2020-03-13T16:07:00Z"/>
                <w:rFonts w:cs="v5.0.0"/>
                <w:lang w:val="fr-FR"/>
              </w:rPr>
            </w:pPr>
            <w:ins w:id="2382" w:author="CR0093" w:date="2020-03-13T16:07:00Z">
              <w:r w:rsidRPr="005174FE">
                <w:rPr>
                  <w:rFonts w:cs="v5.0.0"/>
                  <w:lang w:val="fr-FR"/>
                </w:rPr>
                <w:t xml:space="preserve">FRC A14-2 in Annex A.14 in TS 36.141 </w:t>
              </w:r>
              <w:del w:id="2383" w:author="MCC" w:date="2020-04-02T08:06:00Z">
                <w:r w:rsidRPr="005174FE" w:rsidDel="007D7230">
                  <w:rPr>
                    <w:rFonts w:cs="v5.0.0"/>
                    <w:lang w:val="fr-FR"/>
                  </w:rPr>
                  <w:delText>[23]</w:delText>
                </w:r>
              </w:del>
            </w:ins>
            <w:ins w:id="2384" w:author="MCC" w:date="2020-04-02T08:06:00Z">
              <w:r w:rsidR="007D7230">
                <w:rPr>
                  <w:rFonts w:cs="v5.0.0"/>
                  <w:lang w:val="fr-FR"/>
                </w:rPr>
                <w:t>[24]</w:t>
              </w:r>
            </w:ins>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57C53402" w14:textId="77777777" w:rsidR="000B029C" w:rsidRPr="005174FE" w:rsidRDefault="000B029C" w:rsidP="00232B8C">
            <w:pPr>
              <w:pStyle w:val="TAC"/>
              <w:rPr>
                <w:ins w:id="2385" w:author="CR0093" w:date="2020-03-13T16:07:00Z"/>
                <w:lang w:val="fr-FR"/>
              </w:rPr>
            </w:pPr>
            <w:ins w:id="2386" w:author="CR0093" w:date="2020-03-13T16:07:00Z">
              <w:r w:rsidRPr="005174FE">
                <w:rPr>
                  <w:lang w:val="fr-FR"/>
                </w:rPr>
                <w:t>-128.8</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43690505" w14:textId="77777777" w:rsidR="000B029C" w:rsidRPr="005174FE" w:rsidRDefault="000B029C" w:rsidP="00232B8C">
            <w:pPr>
              <w:pStyle w:val="TAC"/>
              <w:rPr>
                <w:ins w:id="2387" w:author="CR0093" w:date="2020-03-13T16:07:00Z"/>
                <w:rFonts w:cs="v5.0.0"/>
                <w:lang w:val="fr-FR" w:eastAsia="zh-CN"/>
              </w:rPr>
            </w:pPr>
            <w:ins w:id="2388" w:author="CR0093" w:date="2020-03-13T16:07:00Z">
              <w:r w:rsidRPr="005174FE">
                <w:rPr>
                  <w:rFonts w:cs="Arial"/>
                  <w:szCs w:val="18"/>
                  <w:lang w:val="fr-FR"/>
                </w:rPr>
                <w:t>-81.4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2EF277EB" w14:textId="77777777" w:rsidR="000B029C" w:rsidRPr="005174FE" w:rsidRDefault="000B029C" w:rsidP="00232B8C">
            <w:pPr>
              <w:pStyle w:val="TAC"/>
              <w:rPr>
                <w:ins w:id="2389" w:author="CR0093" w:date="2020-03-13T16:07:00Z"/>
                <w:lang w:val="fr-FR"/>
              </w:rPr>
            </w:pPr>
            <w:ins w:id="2390"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26EF49D0" w14:textId="77777777" w:rsidR="000B029C" w:rsidRPr="005174FE" w:rsidRDefault="000B029C" w:rsidP="00232B8C">
            <w:pPr>
              <w:pStyle w:val="TAC"/>
              <w:rPr>
                <w:ins w:id="2391" w:author="CR0093" w:date="2020-03-13T16:07:00Z"/>
                <w:rFonts w:cs="v5.0.0"/>
                <w:lang w:val="fr-FR" w:eastAsia="zh-CN"/>
              </w:rPr>
            </w:pPr>
            <w:ins w:id="2392" w:author="CR0093" w:date="2020-03-13T16:07:00Z">
              <w:r w:rsidRPr="005174FE">
                <w:rPr>
                  <w:lang w:val="fr-FR"/>
                </w:rPr>
                <w:t xml:space="preserve">10 </w:t>
              </w:r>
              <w:r w:rsidRPr="005174FE">
                <w:rPr>
                  <w:lang w:val="fr-FR" w:eastAsia="zh-CN"/>
                </w:rPr>
                <w:t>RBs</w:t>
              </w:r>
            </w:ins>
          </w:p>
        </w:tc>
      </w:tr>
      <w:tr w:rsidR="000B029C" w:rsidRPr="005174FE" w14:paraId="534CD90E" w14:textId="77777777" w:rsidTr="00232B8C">
        <w:trPr>
          <w:cantSplit/>
          <w:jc w:val="center"/>
          <w:ins w:id="2393"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347804C6" w14:textId="77777777" w:rsidR="000B029C" w:rsidRPr="005174FE" w:rsidRDefault="000B029C" w:rsidP="00232B8C">
            <w:pPr>
              <w:pStyle w:val="TAC"/>
              <w:rPr>
                <w:ins w:id="2394" w:author="CR0093" w:date="2020-03-13T16:07:00Z"/>
                <w:rFonts w:cs="v5.0.0"/>
                <w:lang w:val="fr-FR" w:eastAsia="zh-CN"/>
              </w:rPr>
            </w:pPr>
            <w:ins w:id="2395" w:author="CR0093" w:date="2020-03-13T16:07:00Z">
              <w:r w:rsidRPr="005174FE">
                <w:rPr>
                  <w:rFonts w:cs="v5.0.0"/>
                  <w:lang w:val="fr-FR" w:eastAsia="zh-CN"/>
                </w:rPr>
                <w:t>10, 15, 20, 25, 30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7B5BE22A" w14:textId="77777777" w:rsidR="000B029C" w:rsidRPr="005174FE" w:rsidRDefault="000B029C" w:rsidP="00232B8C">
            <w:pPr>
              <w:spacing w:after="0"/>
              <w:rPr>
                <w:ins w:id="2396"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F0054FB" w14:textId="77777777" w:rsidR="000B029C" w:rsidRPr="005174FE" w:rsidRDefault="000B029C" w:rsidP="00232B8C">
            <w:pPr>
              <w:spacing w:after="0"/>
              <w:rPr>
                <w:ins w:id="2397"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AC8CE11" w14:textId="77777777" w:rsidR="000B029C" w:rsidRPr="005174FE" w:rsidRDefault="000B029C" w:rsidP="00232B8C">
            <w:pPr>
              <w:pStyle w:val="TAC"/>
              <w:rPr>
                <w:ins w:id="2398" w:author="CR0093" w:date="2020-03-13T16:07:00Z"/>
                <w:rFonts w:cs="v5.0.0"/>
                <w:lang w:val="fr-FR" w:eastAsia="zh-CN"/>
              </w:rPr>
            </w:pPr>
            <w:ins w:id="2399" w:author="CR0093" w:date="2020-03-13T16:07:00Z">
              <w:r w:rsidRPr="005174FE">
                <w:rPr>
                  <w:rFonts w:cs="Arial"/>
                  <w:szCs w:val="18"/>
                  <w:lang w:val="fr-FR"/>
                </w:rPr>
                <w:t>-77.4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24963473" w14:textId="77777777" w:rsidR="000B029C" w:rsidRPr="005174FE" w:rsidRDefault="000B029C" w:rsidP="00232B8C">
            <w:pPr>
              <w:pStyle w:val="TAC"/>
              <w:rPr>
                <w:ins w:id="2400" w:author="CR0093" w:date="2020-03-13T16:07:00Z"/>
                <w:lang w:val="fr-FR"/>
              </w:rPr>
            </w:pPr>
            <w:ins w:id="2401"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3166E430" w14:textId="77777777" w:rsidR="000B029C" w:rsidRPr="005174FE" w:rsidRDefault="000B029C" w:rsidP="00232B8C">
            <w:pPr>
              <w:pStyle w:val="TAC"/>
              <w:rPr>
                <w:ins w:id="2402" w:author="CR0093" w:date="2020-03-13T16:07:00Z"/>
                <w:rFonts w:cs="v5.0.0"/>
                <w:lang w:val="fr-FR" w:eastAsia="zh-CN"/>
              </w:rPr>
            </w:pPr>
            <w:ins w:id="2403" w:author="CR0093" w:date="2020-03-13T16:07:00Z">
              <w:r w:rsidRPr="005174FE">
                <w:rPr>
                  <w:lang w:val="fr-FR"/>
                </w:rPr>
                <w:t xml:space="preserve">25 </w:t>
              </w:r>
              <w:r w:rsidRPr="005174FE">
                <w:rPr>
                  <w:lang w:val="fr-FR" w:eastAsia="zh-CN"/>
                </w:rPr>
                <w:t>RBs</w:t>
              </w:r>
            </w:ins>
          </w:p>
        </w:tc>
      </w:tr>
      <w:tr w:rsidR="000B029C" w:rsidRPr="005174FE" w14:paraId="6FE7395B" w14:textId="77777777" w:rsidTr="00232B8C">
        <w:trPr>
          <w:cantSplit/>
          <w:jc w:val="center"/>
          <w:ins w:id="2404"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462FE333" w14:textId="77777777" w:rsidR="000B029C" w:rsidRPr="005174FE" w:rsidRDefault="000B029C" w:rsidP="00232B8C">
            <w:pPr>
              <w:pStyle w:val="TAC"/>
              <w:rPr>
                <w:ins w:id="2405" w:author="CR0093" w:date="2020-03-13T16:07:00Z"/>
                <w:rFonts w:cs="v5.0.0"/>
                <w:lang w:val="fr-FR" w:eastAsia="zh-CN"/>
              </w:rPr>
            </w:pPr>
            <w:ins w:id="2406" w:author="CR0093" w:date="2020-03-13T16:07:00Z">
              <w:r w:rsidRPr="005174FE">
                <w:rPr>
                  <w:rFonts w:cs="v5.0.0"/>
                  <w:lang w:val="fr-FR" w:eastAsia="zh-CN"/>
                </w:rPr>
                <w:t>40, 50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362BF1B2" w14:textId="77777777" w:rsidR="000B029C" w:rsidRPr="005174FE" w:rsidRDefault="000B029C" w:rsidP="00232B8C">
            <w:pPr>
              <w:spacing w:after="0"/>
              <w:rPr>
                <w:ins w:id="2407"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EE40F28" w14:textId="77777777" w:rsidR="000B029C" w:rsidRPr="005174FE" w:rsidRDefault="000B029C" w:rsidP="00232B8C">
            <w:pPr>
              <w:spacing w:after="0"/>
              <w:rPr>
                <w:ins w:id="2408"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E26550A" w14:textId="77777777" w:rsidR="000B029C" w:rsidRPr="005174FE" w:rsidRDefault="000B029C" w:rsidP="00232B8C">
            <w:pPr>
              <w:pStyle w:val="TAC"/>
              <w:rPr>
                <w:ins w:id="2409" w:author="CR0093" w:date="2020-03-13T16:07:00Z"/>
                <w:rFonts w:cs="v5.0.0"/>
                <w:lang w:val="fr-FR" w:eastAsia="zh-CN"/>
              </w:rPr>
            </w:pPr>
            <w:ins w:id="2410" w:author="CR0093" w:date="2020-03-13T16:07:00Z">
              <w:r w:rsidRPr="005174FE">
                <w:rPr>
                  <w:rFonts w:cs="Arial"/>
                  <w:szCs w:val="18"/>
                  <w:lang w:val="fr-FR"/>
                </w:rPr>
                <w:t>-71.4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3F991C80" w14:textId="77777777" w:rsidR="000B029C" w:rsidRPr="005174FE" w:rsidRDefault="000B029C" w:rsidP="00232B8C">
            <w:pPr>
              <w:pStyle w:val="TAC"/>
              <w:rPr>
                <w:ins w:id="2411" w:author="CR0093" w:date="2020-03-13T16:07:00Z"/>
                <w:rFonts w:cs="v5.0.0"/>
                <w:lang w:val="fr-FR" w:eastAsia="zh-CN"/>
              </w:rPr>
            </w:pPr>
            <w:ins w:id="2412" w:author="CR0093" w:date="2020-03-13T16:07:00Z">
              <w:r w:rsidRPr="005174FE">
                <w:rPr>
                  <w:lang w:val="fr-FR"/>
                </w:rPr>
                <w:t>DFT-s-OFDM</w:t>
              </w:r>
              <w:r w:rsidRPr="005174FE">
                <w:rPr>
                  <w:rFonts w:eastAsia="SimSun"/>
                  <w:lang w:val="fr-FR"/>
                </w:rPr>
                <w:t xml:space="preserve"> </w:t>
              </w:r>
              <w:r w:rsidRPr="005174FE">
                <w:rPr>
                  <w:lang w:val="fr-FR"/>
                </w:rPr>
                <w:t xml:space="preserve">NR signal, 15 kHz SCS, </w:t>
              </w:r>
              <w:r w:rsidRPr="005174FE">
                <w:rPr>
                  <w:lang w:val="fr-FR"/>
                </w:rPr>
                <w:br/>
                <w:t>100 RBs</w:t>
              </w:r>
            </w:ins>
          </w:p>
        </w:tc>
      </w:tr>
      <w:tr w:rsidR="000B029C" w:rsidRPr="005174FE" w14:paraId="005796F0" w14:textId="77777777" w:rsidTr="00232B8C">
        <w:trPr>
          <w:cantSplit/>
          <w:jc w:val="center"/>
          <w:ins w:id="2413" w:author="CR0093" w:date="2020-03-13T16:07:00Z"/>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1490569E" w14:textId="77777777" w:rsidR="000B029C" w:rsidRPr="005174FE" w:rsidRDefault="000B029C" w:rsidP="00232B8C">
            <w:pPr>
              <w:pStyle w:val="TAN"/>
              <w:rPr>
                <w:ins w:id="2414" w:author="CR0093" w:date="2020-03-13T16:07:00Z"/>
                <w:rFonts w:cs="Arial"/>
                <w:lang w:val="fr-FR" w:eastAsia="ja-JP"/>
              </w:rPr>
            </w:pPr>
            <w:ins w:id="2415" w:author="CR0093" w:date="2020-03-13T16:07:00Z">
              <w:r w:rsidRPr="005174FE">
                <w:rPr>
                  <w:rFonts w:cs="Arial"/>
                  <w:lang w:val="fr-FR" w:eastAsia="ja-JP"/>
                </w:rPr>
                <w:t>NOTE:</w:t>
              </w:r>
              <w:r w:rsidRPr="005174FE">
                <w:rPr>
                  <w:rFonts w:cs="Arial"/>
                  <w:lang w:val="fr-FR" w:eastAsia="ja-JP"/>
                </w:rPr>
                <w:tab/>
                <w:t>Interfering signal is placed in one side of the F</w:t>
              </w:r>
              <w:r w:rsidRPr="005174FE">
                <w:rPr>
                  <w:rFonts w:cs="Arial"/>
                  <w:vertAlign w:val="subscript"/>
                  <w:lang w:val="fr-FR" w:eastAsia="ja-JP"/>
                </w:rPr>
                <w:t>c</w:t>
              </w:r>
              <w:r w:rsidRPr="005174FE">
                <w:rPr>
                  <w:rFonts w:cs="Arial"/>
                  <w:lang w:val="fr-FR" w:eastAsia="ja-JP"/>
                </w:rPr>
                <w:t>, while the NB-IoT PRB is placed on the other side.</w:t>
              </w:r>
              <w:r w:rsidRPr="005174FE">
                <w:rPr>
                  <w:rFonts w:cs="Arial"/>
                  <w:lang w:val="fr-FR" w:eastAsia="zh-CN"/>
                </w:rPr>
                <w:t xml:space="preserve"> Both interfering signal and NB-IoT PRB are placed</w:t>
              </w:r>
              <w:r w:rsidRPr="005174FE">
                <w:rPr>
                  <w:rFonts w:cs="Arial"/>
                  <w:lang w:val="fr-FR" w:eastAsia="ja-JP"/>
                </w:rPr>
                <w:t xml:space="preserve"> at the middle</w:t>
              </w:r>
              <w:r w:rsidRPr="005174FE">
                <w:rPr>
                  <w:rFonts w:cs="Arial"/>
                  <w:lang w:val="fr-FR" w:eastAsia="zh-CN"/>
                </w:rPr>
                <w:t xml:space="preserve"> of the available PRB locations</w:t>
              </w:r>
              <w:r w:rsidRPr="005174FE">
                <w:rPr>
                  <w:rFonts w:cs="Arial"/>
                  <w:lang w:val="fr-FR" w:eastAsia="ja-JP"/>
                </w:rPr>
                <w:t>. The wanted NB-IoT tone is placed at the centre of this NB-IoT PRB.</w:t>
              </w:r>
            </w:ins>
          </w:p>
        </w:tc>
      </w:tr>
    </w:tbl>
    <w:p w14:paraId="6627F445" w14:textId="77777777" w:rsidR="0066553E" w:rsidRPr="003C5595" w:rsidRDefault="0066553E" w:rsidP="007E3FB0"/>
    <w:p w14:paraId="25D2E7CA" w14:textId="632DC647" w:rsidR="0066553E" w:rsidRPr="003C5595" w:rsidRDefault="0066553E" w:rsidP="00BF4553">
      <w:pPr>
        <w:pStyle w:val="TH"/>
        <w:rPr>
          <w:lang w:val="en-US" w:eastAsia="zh-CN"/>
        </w:rPr>
      </w:pPr>
      <w:r w:rsidRPr="003C5595">
        <w:lastRenderedPageBreak/>
        <w:t>Table 7.</w:t>
      </w:r>
      <w:r w:rsidRPr="003C5595">
        <w:rPr>
          <w:lang w:eastAsia="zh-CN"/>
        </w:rPr>
        <w:t>8</w:t>
      </w:r>
      <w:r w:rsidRPr="003C5595">
        <w:t>.</w:t>
      </w:r>
      <w:r w:rsidRPr="003C5595">
        <w:rPr>
          <w:lang w:eastAsia="zh-CN"/>
        </w:rPr>
        <w:t>5</w:t>
      </w:r>
      <w:r w:rsidRPr="003C5595">
        <w:t>-</w:t>
      </w:r>
      <w:r w:rsidRPr="003C5595">
        <w:rPr>
          <w:lang w:eastAsia="zh-CN"/>
        </w:rPr>
        <w:t>2</w:t>
      </w:r>
      <w:r w:rsidRPr="003C5595">
        <w:t>:</w:t>
      </w:r>
      <w:r w:rsidRPr="003C5595">
        <w:rPr>
          <w:lang w:eastAsia="zh-CN"/>
        </w:rPr>
        <w:t xml:space="preserve"> Medium Range </w:t>
      </w:r>
      <w:r w:rsidRPr="003C5595">
        <w:t>BS in-channel selectivity</w:t>
      </w:r>
    </w:p>
    <w:tbl>
      <w:tblPr>
        <w:tblW w:w="4352" w:type="pct"/>
        <w:jc w:val="center"/>
        <w:tblLayout w:type="fixed"/>
        <w:tblLook w:val="00A0" w:firstRow="1" w:lastRow="0" w:firstColumn="1" w:lastColumn="0" w:noHBand="0" w:noVBand="0"/>
      </w:tblPr>
      <w:tblGrid>
        <w:gridCol w:w="1063"/>
        <w:gridCol w:w="963"/>
        <w:gridCol w:w="1201"/>
        <w:gridCol w:w="841"/>
        <w:gridCol w:w="843"/>
        <w:gridCol w:w="850"/>
        <w:gridCol w:w="958"/>
        <w:gridCol w:w="1659"/>
      </w:tblGrid>
      <w:tr w:rsidR="003C5595" w:rsidRPr="003C5595" w14:paraId="33609F62" w14:textId="77777777" w:rsidTr="000B029C">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3C5595" w:rsidRDefault="0066553E" w:rsidP="00323303">
            <w:pPr>
              <w:pStyle w:val="TAH"/>
            </w:pPr>
            <w:r w:rsidRPr="003C5595">
              <w:t xml:space="preserve">NR channel bandwidth </w:t>
            </w:r>
            <w:r w:rsidR="009D675F" w:rsidRPr="003C5595">
              <w:t>(</w:t>
            </w:r>
            <w:r w:rsidRPr="003C5595">
              <w:t>MHz</w:t>
            </w:r>
            <w:r w:rsidR="009D675F" w:rsidRPr="003C5595">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3C5595" w:rsidRDefault="0066553E" w:rsidP="00323303">
            <w:pPr>
              <w:pStyle w:val="TAH"/>
            </w:pPr>
            <w:r w:rsidRPr="003C5595">
              <w:t>Subcarrier spacing</w:t>
            </w:r>
          </w:p>
          <w:p w14:paraId="63F7973A" w14:textId="33592479" w:rsidR="0066553E" w:rsidRPr="003C5595" w:rsidRDefault="009D675F" w:rsidP="00323303">
            <w:pPr>
              <w:pStyle w:val="TAH"/>
            </w:pPr>
            <w:r w:rsidRPr="003C5595">
              <w:t>(</w:t>
            </w:r>
            <w:r w:rsidR="00F73AB8" w:rsidRPr="003C5595">
              <w:t>kHz</w:t>
            </w:r>
            <w:r w:rsidRPr="003C5595">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3C5595" w:rsidRDefault="0066553E" w:rsidP="00323303">
            <w:pPr>
              <w:pStyle w:val="TAH"/>
            </w:pPr>
            <w:r w:rsidRPr="003C5595">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3C5595" w:rsidRDefault="0066553E" w:rsidP="00323303">
            <w:pPr>
              <w:pStyle w:val="TAH"/>
            </w:pPr>
            <w:r w:rsidRPr="003C5595">
              <w:t xml:space="preserve">Wanted signal mean power </w:t>
            </w:r>
            <w:r w:rsidR="009D675F" w:rsidRPr="003C5595">
              <w:t>(</w:t>
            </w:r>
            <w:r w:rsidRPr="003C5595">
              <w:t>dBm</w:t>
            </w:r>
            <w:r w:rsidR="009D675F" w:rsidRPr="003C5595">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3C5595" w:rsidRDefault="0066553E" w:rsidP="00323303">
            <w:pPr>
              <w:pStyle w:val="TAH"/>
            </w:pPr>
            <w:r w:rsidRPr="003C5595">
              <w:t xml:space="preserve">Interfering signal mean power </w:t>
            </w:r>
            <w:r w:rsidR="009D675F" w:rsidRPr="003C5595">
              <w:t>(</w:t>
            </w:r>
            <w:r w:rsidRPr="003C5595">
              <w:t>dBm</w:t>
            </w:r>
            <w:r w:rsidR="009D675F" w:rsidRPr="003C5595">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3C5595" w:rsidRDefault="0066553E" w:rsidP="00323303">
            <w:pPr>
              <w:pStyle w:val="TAH"/>
            </w:pPr>
            <w:r w:rsidRPr="003C5595">
              <w:t>Type of interfering signal</w:t>
            </w:r>
          </w:p>
        </w:tc>
      </w:tr>
      <w:tr w:rsidR="003C5595" w:rsidRPr="003C5595" w14:paraId="78F5EB22" w14:textId="77777777" w:rsidTr="000B029C">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3C5595"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3C5595"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3C5595"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3C5595" w:rsidRDefault="0066553E" w:rsidP="00E36D36">
            <w:pPr>
              <w:pStyle w:val="TAH"/>
              <w:rPr>
                <w:rFonts w:cs="Arial"/>
                <w:lang w:eastAsia="zh-CN"/>
              </w:rPr>
            </w:pPr>
            <w:r w:rsidRPr="003C5595">
              <w:rPr>
                <w:lang w:eastAsia="ja-JP"/>
              </w:rPr>
              <w:t>f ≤ 3.0</w:t>
            </w:r>
            <w:r w:rsidR="00E36D36" w:rsidRPr="003C5595">
              <w:rPr>
                <w:lang w:eastAsia="ja-JP"/>
              </w:rPr>
              <w:t> </w:t>
            </w:r>
            <w:r w:rsidRPr="003C5595">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3C5595" w:rsidRDefault="0066553E" w:rsidP="00E36D36">
            <w:pPr>
              <w:pStyle w:val="TAH"/>
              <w:rPr>
                <w:rFonts w:cs="Arial"/>
                <w:lang w:eastAsia="zh-CN"/>
              </w:rPr>
            </w:pPr>
            <w:r w:rsidRPr="003C5595">
              <w:rPr>
                <w:lang w:eastAsia="ja-JP"/>
              </w:rPr>
              <w:t>3.0</w:t>
            </w:r>
            <w:r w:rsidR="00E36D36" w:rsidRPr="003C5595">
              <w:rPr>
                <w:lang w:eastAsia="ja-JP"/>
              </w:rPr>
              <w:t> </w:t>
            </w:r>
            <w:r w:rsidRPr="003C5595">
              <w:rPr>
                <w:lang w:eastAsia="ja-JP"/>
              </w:rPr>
              <w:t>GHz &lt; f ≤ 4.2</w:t>
            </w:r>
            <w:r w:rsidR="00E36D36" w:rsidRPr="003C5595">
              <w:rPr>
                <w:lang w:eastAsia="ja-JP"/>
              </w:rPr>
              <w:t> </w:t>
            </w:r>
            <w:r w:rsidRPr="003C5595">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3C5595" w:rsidRDefault="0066553E" w:rsidP="00E36D36">
            <w:pPr>
              <w:pStyle w:val="TAH"/>
              <w:rPr>
                <w:rFonts w:cs="Arial"/>
                <w:lang w:eastAsia="zh-CN"/>
              </w:rPr>
            </w:pPr>
            <w:r w:rsidRPr="003C5595">
              <w:rPr>
                <w:lang w:eastAsia="ja-JP"/>
              </w:rPr>
              <w:t>4.2</w:t>
            </w:r>
            <w:r w:rsidR="00E36D36" w:rsidRPr="003C5595">
              <w:rPr>
                <w:lang w:eastAsia="ja-JP"/>
              </w:rPr>
              <w:t> </w:t>
            </w:r>
            <w:r w:rsidRPr="003C5595">
              <w:rPr>
                <w:lang w:eastAsia="ja-JP"/>
              </w:rPr>
              <w:t>GHz &lt; f ≤ 6.0</w:t>
            </w:r>
            <w:r w:rsidR="00E36D36" w:rsidRPr="003C5595">
              <w:rPr>
                <w:lang w:eastAsia="ja-JP"/>
              </w:rPr>
              <w:t> </w:t>
            </w:r>
            <w:r w:rsidRPr="003C5595">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3C5595"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3C5595" w:rsidRDefault="0066553E" w:rsidP="00081372">
            <w:pPr>
              <w:keepNext/>
              <w:keepLines/>
              <w:spacing w:after="0"/>
              <w:jc w:val="center"/>
              <w:rPr>
                <w:rFonts w:ascii="Arial" w:hAnsi="Arial"/>
                <w:sz w:val="18"/>
              </w:rPr>
            </w:pPr>
          </w:p>
        </w:tc>
      </w:tr>
      <w:tr w:rsidR="003C5595" w:rsidRPr="003C5595" w14:paraId="421B2673"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3C5595" w:rsidRDefault="0066553E" w:rsidP="00FC554A">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3C5595" w:rsidRDefault="0066553E" w:rsidP="005C3798">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3C5595" w:rsidRDefault="0066553E" w:rsidP="00A32D0F">
            <w:pPr>
              <w:pStyle w:val="TAC"/>
              <w:rPr>
                <w:lang w:eastAsia="zh-CN"/>
              </w:rPr>
            </w:pPr>
            <w:r w:rsidRPr="003C5595">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3C5595" w:rsidRDefault="0066553E" w:rsidP="00A32D0F">
            <w:pPr>
              <w:pStyle w:val="TAC"/>
            </w:pPr>
            <w:r w:rsidRPr="003C5595">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3C5595" w:rsidRDefault="0066553E" w:rsidP="00317FAE">
            <w:pPr>
              <w:pStyle w:val="TAC"/>
            </w:pPr>
            <w:r w:rsidRPr="003C5595">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3C5595" w:rsidRDefault="0066553E" w:rsidP="00124450">
            <w:pPr>
              <w:pStyle w:val="TAC"/>
            </w:pPr>
            <w:r w:rsidRPr="003C5595">
              <w:t>-93.</w:t>
            </w:r>
            <w:r w:rsidR="009D675F"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3C5595" w:rsidRDefault="0066553E" w:rsidP="00C97E19">
            <w:pPr>
              <w:pStyle w:val="TAC"/>
              <w:rPr>
                <w:lang w:eastAsia="zh-CN"/>
              </w:rPr>
            </w:pPr>
            <w:r w:rsidRPr="003C5595">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86B7760" w:rsidR="0066553E" w:rsidRPr="003C5595" w:rsidRDefault="0066553E" w:rsidP="001B75D7">
            <w:pPr>
              <w:pStyle w:val="TAC"/>
              <w:rPr>
                <w:lang w:eastAsia="zh-CN"/>
              </w:rPr>
            </w:pPr>
            <w:r w:rsidRPr="003C5595">
              <w:t>DFT-s-OFDM NR signal, 15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63C4C429"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3C5595" w:rsidRDefault="0066553E" w:rsidP="00FC554A">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3C5595" w:rsidRDefault="0066553E" w:rsidP="005C3798">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3C5595" w:rsidRDefault="0066553E" w:rsidP="00A32D0F">
            <w:pPr>
              <w:pStyle w:val="TAC"/>
            </w:pPr>
            <w:r w:rsidRPr="003C5595">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3C5595" w:rsidRDefault="0066553E" w:rsidP="00A32D0F">
            <w:pPr>
              <w:pStyle w:val="TAC"/>
            </w:pPr>
            <w:r w:rsidRPr="003C5595">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3C5595" w:rsidRDefault="0066553E" w:rsidP="00317FAE">
            <w:pPr>
              <w:pStyle w:val="TAC"/>
            </w:pPr>
            <w:r w:rsidRPr="003C5595">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3C5595" w:rsidRDefault="0066553E" w:rsidP="00124450">
            <w:pPr>
              <w:pStyle w:val="TAC"/>
            </w:pPr>
            <w:r w:rsidRPr="003C5595">
              <w:t>-91.</w:t>
            </w:r>
            <w:r w:rsidR="009D675F"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3C5595" w:rsidRDefault="0066553E" w:rsidP="00C97E19">
            <w:pPr>
              <w:pStyle w:val="TAC"/>
            </w:pPr>
            <w:r w:rsidRPr="003C5595">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35CCB73B" w:rsidR="0066553E" w:rsidRPr="003C5595" w:rsidRDefault="0066553E" w:rsidP="001B75D7">
            <w:pPr>
              <w:pStyle w:val="TAC"/>
            </w:pPr>
            <w:r w:rsidRPr="003C5595">
              <w:t>DFT-s-OFDM NR signal, 15 kHz</w:t>
            </w:r>
            <w:r w:rsidR="001B75D7" w:rsidRPr="003C5595">
              <w:t xml:space="preserve"> SCS</w:t>
            </w:r>
            <w:r w:rsidRPr="003C5595">
              <w:t>,</w:t>
            </w:r>
            <w:r w:rsidR="001B75D7" w:rsidRPr="003C5595">
              <w:t xml:space="preserve"> </w:t>
            </w:r>
            <w:r w:rsidRPr="003C5595">
              <w:t>25 RB</w:t>
            </w:r>
            <w:r w:rsidR="001B75D7" w:rsidRPr="003C5595">
              <w:t>s</w:t>
            </w:r>
          </w:p>
        </w:tc>
      </w:tr>
      <w:tr w:rsidR="003C5595" w:rsidRPr="003C5595" w14:paraId="4759EE36"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3C5595" w:rsidRDefault="0066553E" w:rsidP="00FC554A">
            <w:pPr>
              <w:pStyle w:val="TAC"/>
              <w:rPr>
                <w:lang w:eastAsia="zh-CN"/>
              </w:rPr>
            </w:pPr>
            <w:r w:rsidRPr="003C5595">
              <w:t>40,</w:t>
            </w:r>
            <w:r w:rsidR="00C643B4" w:rsidRPr="003C5595">
              <w:t xml:space="preserve"> </w:t>
            </w:r>
            <w:r w:rsidRPr="003C5595">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3C5595" w:rsidRDefault="0066553E" w:rsidP="005C3798">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3C5595" w:rsidRDefault="0066553E" w:rsidP="00A32D0F">
            <w:pPr>
              <w:pStyle w:val="TAC"/>
            </w:pPr>
            <w:r w:rsidRPr="003C5595">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3C5595" w:rsidRDefault="0066553E" w:rsidP="00A32D0F">
            <w:pPr>
              <w:pStyle w:val="TAC"/>
            </w:pPr>
            <w:r w:rsidRPr="003C5595">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3C5595" w:rsidRDefault="0066553E" w:rsidP="00317FAE">
            <w:pPr>
              <w:pStyle w:val="TAC"/>
            </w:pPr>
            <w:r w:rsidRPr="003C5595">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3C5595" w:rsidRDefault="009D675F" w:rsidP="00124450">
            <w:pPr>
              <w:pStyle w:val="TAC"/>
            </w:pPr>
            <w:r w:rsidRPr="003C5595">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3C5595" w:rsidRDefault="0066553E" w:rsidP="00C97E19">
            <w:pPr>
              <w:pStyle w:val="TAC"/>
            </w:pPr>
            <w:r w:rsidRPr="003C5595">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18028DA" w:rsidR="0066553E" w:rsidRPr="003C5595" w:rsidRDefault="0066553E" w:rsidP="001B75D7">
            <w:pPr>
              <w:pStyle w:val="TAC"/>
            </w:pPr>
            <w:r w:rsidRPr="003C5595">
              <w:t>DFT-s-OFDM NR signal, 15 kHz</w:t>
            </w:r>
            <w:r w:rsidR="001B75D7" w:rsidRPr="003C5595">
              <w:t xml:space="preserve"> SCS</w:t>
            </w:r>
            <w:r w:rsidRPr="003C5595">
              <w:t>,</w:t>
            </w:r>
            <w:r w:rsidR="001B75D7" w:rsidRPr="003C5595">
              <w:t xml:space="preserve"> </w:t>
            </w:r>
            <w:r w:rsidRPr="003C5595">
              <w:t>100 RB</w:t>
            </w:r>
            <w:r w:rsidR="001B75D7" w:rsidRPr="003C5595">
              <w:t>s</w:t>
            </w:r>
          </w:p>
        </w:tc>
      </w:tr>
      <w:tr w:rsidR="003C5595" w:rsidRPr="003C5595" w14:paraId="3563D616"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3C5595" w:rsidRDefault="0066553E" w:rsidP="00FC554A">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3C5595" w:rsidRDefault="0066553E" w:rsidP="005C3798">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3C5595" w:rsidRDefault="0066553E" w:rsidP="00A32D0F">
            <w:pPr>
              <w:pStyle w:val="TAC"/>
              <w:rPr>
                <w:lang w:eastAsia="zh-CN"/>
              </w:rPr>
            </w:pPr>
            <w:r w:rsidRPr="003C5595">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3C5595" w:rsidRDefault="0066553E" w:rsidP="00A32D0F">
            <w:pPr>
              <w:pStyle w:val="TAC"/>
            </w:pPr>
            <w:r w:rsidRPr="003C5595">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3C5595" w:rsidRDefault="0066553E" w:rsidP="00317FAE">
            <w:pPr>
              <w:pStyle w:val="TAC"/>
            </w:pPr>
            <w:r w:rsidRPr="003C5595">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3C5595" w:rsidRDefault="009D675F" w:rsidP="00124450">
            <w:pPr>
              <w:pStyle w:val="TAC"/>
            </w:pPr>
            <w:r w:rsidRPr="003C5595">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3C5595" w:rsidRDefault="0066553E" w:rsidP="00C97E19">
            <w:pPr>
              <w:pStyle w:val="TAC"/>
              <w:rPr>
                <w:lang w:eastAsia="zh-CN"/>
              </w:rPr>
            </w:pPr>
            <w:r w:rsidRPr="003C5595">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67FCBA54"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63515C6A"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3C5595" w:rsidRDefault="0066553E" w:rsidP="00FC554A">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3C5595" w:rsidRDefault="0066553E" w:rsidP="005C3798">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3C5595" w:rsidRDefault="0066553E" w:rsidP="00A32D0F">
            <w:pPr>
              <w:pStyle w:val="TAC"/>
              <w:rPr>
                <w:lang w:eastAsia="zh-CN"/>
              </w:rPr>
            </w:pPr>
            <w:r w:rsidRPr="003C5595">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3C5595" w:rsidRDefault="0066553E" w:rsidP="00A32D0F">
            <w:pPr>
              <w:pStyle w:val="TAC"/>
            </w:pPr>
            <w:r w:rsidRPr="003C5595">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3C5595" w:rsidRDefault="0066553E" w:rsidP="00317FAE">
            <w:pPr>
              <w:pStyle w:val="TAC"/>
            </w:pPr>
            <w:r w:rsidRPr="003C5595">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3C5595" w:rsidRDefault="0066553E" w:rsidP="00124450">
            <w:pPr>
              <w:pStyle w:val="TAC"/>
            </w:pPr>
            <w:r w:rsidRPr="003C5595">
              <w:t>-91.</w:t>
            </w:r>
            <w:r w:rsidR="009D675F" w:rsidRPr="003C5595">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3C5595" w:rsidRDefault="0066553E" w:rsidP="00C97E19">
            <w:pPr>
              <w:pStyle w:val="TAC"/>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3F07FD12"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1C4E210A"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0846B57" w:rsidR="0066553E" w:rsidRPr="003C5595" w:rsidRDefault="0066553E" w:rsidP="00FC554A">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3C5595" w:rsidRDefault="0066553E" w:rsidP="005C3798">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3C5595" w:rsidRDefault="0066553E" w:rsidP="00A32D0F">
            <w:pPr>
              <w:pStyle w:val="TAC"/>
              <w:rPr>
                <w:lang w:eastAsia="zh-CN"/>
              </w:rPr>
            </w:pPr>
            <w:r w:rsidRPr="003C5595">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3C5595" w:rsidRDefault="0066553E" w:rsidP="00A32D0F">
            <w:pPr>
              <w:pStyle w:val="TAC"/>
            </w:pPr>
            <w:r w:rsidRPr="003C5595">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3C5595" w:rsidRDefault="0066553E" w:rsidP="00317FAE">
            <w:pPr>
              <w:pStyle w:val="TAC"/>
            </w:pPr>
            <w:r w:rsidRPr="003C5595">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3C5595" w:rsidRDefault="0066553E" w:rsidP="00124450">
            <w:pPr>
              <w:pStyle w:val="TAC"/>
            </w:pPr>
            <w:r w:rsidRPr="003C5595">
              <w:t>-85.</w:t>
            </w:r>
            <w:r w:rsidR="009D675F"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3C5595" w:rsidRDefault="0066553E" w:rsidP="00C97E19">
            <w:pPr>
              <w:pStyle w:val="TAC"/>
            </w:pPr>
            <w:r w:rsidRPr="003C5595">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7800E5AF"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50 RB</w:t>
            </w:r>
            <w:r w:rsidR="001B75D7" w:rsidRPr="003C5595">
              <w:t>s</w:t>
            </w:r>
          </w:p>
        </w:tc>
      </w:tr>
      <w:tr w:rsidR="003C5595" w:rsidRPr="003C5595" w14:paraId="3A764C5F"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3C5595" w:rsidRDefault="0066553E" w:rsidP="00FC554A">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3C5595" w:rsidRDefault="0066553E" w:rsidP="005C3798">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3C5595" w:rsidRDefault="0066553E" w:rsidP="00A32D0F">
            <w:pPr>
              <w:pStyle w:val="TAC"/>
              <w:rPr>
                <w:lang w:eastAsia="zh-CN"/>
              </w:rPr>
            </w:pPr>
            <w:r w:rsidRPr="003C5595">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3C5595" w:rsidRDefault="0066553E" w:rsidP="00A32D0F">
            <w:pPr>
              <w:pStyle w:val="TAC"/>
            </w:pPr>
            <w:r w:rsidRPr="003C5595">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3C5595" w:rsidRDefault="0066553E" w:rsidP="00317FAE">
            <w:pPr>
              <w:pStyle w:val="TAC"/>
            </w:pPr>
            <w:r w:rsidRPr="003C5595">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3C5595" w:rsidRDefault="009D675F" w:rsidP="00124450">
            <w:pPr>
              <w:pStyle w:val="TAC"/>
            </w:pPr>
            <w:r w:rsidRPr="003C5595">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3C5595" w:rsidRDefault="0066553E" w:rsidP="00C97E19">
            <w:pPr>
              <w:pStyle w:val="TAC"/>
              <w:rPr>
                <w:lang w:eastAsia="zh-CN"/>
              </w:rPr>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04216E99"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4EADB93C"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119C9616" w:rsidR="0066553E" w:rsidRPr="003C5595" w:rsidRDefault="0066553E" w:rsidP="00FC554A">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3C5595" w:rsidRDefault="0066553E" w:rsidP="005C3798">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3C5595" w:rsidRDefault="0066553E" w:rsidP="00A32D0F">
            <w:pPr>
              <w:pStyle w:val="TAC"/>
              <w:rPr>
                <w:lang w:eastAsia="zh-CN"/>
              </w:rPr>
            </w:pPr>
            <w:r w:rsidRPr="003C5595">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3C5595" w:rsidRDefault="0066553E" w:rsidP="00A32D0F">
            <w:pPr>
              <w:pStyle w:val="TAC"/>
            </w:pPr>
            <w:r w:rsidRPr="003C5595">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3C5595" w:rsidRDefault="0066553E" w:rsidP="00317FAE">
            <w:pPr>
              <w:pStyle w:val="TAC"/>
            </w:pPr>
            <w:r w:rsidRPr="003C5595">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3C5595" w:rsidRDefault="0066553E" w:rsidP="00124450">
            <w:pPr>
              <w:pStyle w:val="TAC"/>
            </w:pPr>
            <w:r w:rsidRPr="003C5595">
              <w:t>-85.</w:t>
            </w:r>
            <w:r w:rsidR="009D675F"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3C5595" w:rsidRDefault="0066553E" w:rsidP="00C97E19">
            <w:pPr>
              <w:pStyle w:val="TAC"/>
            </w:pPr>
            <w:r w:rsidRPr="003C5595">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AEADA13"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24 RB</w:t>
            </w:r>
            <w:r w:rsidR="001B75D7" w:rsidRPr="003C5595">
              <w:t>s</w:t>
            </w:r>
          </w:p>
        </w:tc>
      </w:tr>
      <w:tr w:rsidR="0066553E" w:rsidRPr="003C5595" w14:paraId="3DBD691D" w14:textId="77777777" w:rsidTr="000B029C">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3C5595" w:rsidRDefault="0066553E" w:rsidP="00E36D36">
            <w:pPr>
              <w:pStyle w:val="TAN"/>
              <w:rPr>
                <w:szCs w:val="18"/>
              </w:rPr>
            </w:pPr>
            <w:r w:rsidRPr="003C5595">
              <w:t>NOTE:</w:t>
            </w:r>
            <w:r w:rsidR="00EF3042" w:rsidRPr="003C5595">
              <w:tab/>
            </w:r>
            <w:r w:rsidR="009D675F" w:rsidRPr="003C5595">
              <w:t>Wanted and interfering signal are placed adjacently around F</w:t>
            </w:r>
            <w:r w:rsidR="009D675F" w:rsidRPr="003C5595">
              <w:rPr>
                <w:vertAlign w:val="subscript"/>
              </w:rPr>
              <w:t>c</w:t>
            </w:r>
            <w:r w:rsidR="009D675F" w:rsidRPr="003C5595">
              <w:rPr>
                <w:lang w:val="en-US"/>
              </w:rPr>
              <w:t>, where the F</w:t>
            </w:r>
            <w:r w:rsidR="009D675F" w:rsidRPr="003C5595">
              <w:rPr>
                <w:vertAlign w:val="subscript"/>
                <w:lang w:val="en-US"/>
              </w:rPr>
              <w:t>c</w:t>
            </w:r>
            <w:r w:rsidR="009D675F" w:rsidRPr="003C5595">
              <w:rPr>
                <w:lang w:val="en-US"/>
              </w:rPr>
              <w:t xml:space="preserve"> is defined for </w:t>
            </w:r>
            <w:r w:rsidR="009D675F" w:rsidRPr="003C5595">
              <w:rPr>
                <w:i/>
                <w:iCs/>
                <w:lang w:val="en-US"/>
              </w:rPr>
              <w:t xml:space="preserve">BS channel bandwidth </w:t>
            </w:r>
            <w:r w:rsidR="009D675F" w:rsidRPr="003C5595">
              <w:rPr>
                <w:lang w:val="en-US"/>
              </w:rPr>
              <w:t>of the wanted signal</w:t>
            </w:r>
            <w:r w:rsidR="009D675F" w:rsidRPr="003C5595">
              <w:rPr>
                <w:i/>
                <w:iCs/>
                <w:lang w:val="en-US"/>
              </w:rPr>
              <w:t xml:space="preserve"> </w:t>
            </w:r>
            <w:r w:rsidR="009D675F" w:rsidRPr="003C5595">
              <w:rPr>
                <w:lang w:val="en-US"/>
              </w:rPr>
              <w:t>according to the table 5.4.2.2-1</w:t>
            </w:r>
            <w:r w:rsidR="009D675F" w:rsidRPr="003C5595">
              <w:rPr>
                <w:lang w:val="en-US" w:eastAsia="zh-CN"/>
              </w:rPr>
              <w:t xml:space="preserve"> in TS 38.104 [2]</w:t>
            </w:r>
            <w:r w:rsidR="009D675F" w:rsidRPr="003C5595">
              <w:rPr>
                <w:lang w:val="en-US"/>
              </w:rPr>
              <w:t>.</w:t>
            </w:r>
            <w:r w:rsidR="009D675F" w:rsidRPr="003C5595">
              <w:t xml:space="preserve"> The aggregated wanted and interferer signal shall be centred in the BS channel bandwidth of the wanted signal</w:t>
            </w:r>
            <w:r w:rsidR="00F9596D" w:rsidRPr="003C5595">
              <w:rPr>
                <w:lang w:val="en-US" w:eastAsia="zh-CN"/>
              </w:rPr>
              <w:t>.</w:t>
            </w:r>
          </w:p>
        </w:tc>
      </w:tr>
    </w:tbl>
    <w:p w14:paraId="585CD1D1" w14:textId="77777777" w:rsidR="000B029C" w:rsidRPr="005174FE" w:rsidRDefault="000B029C" w:rsidP="000B029C">
      <w:pPr>
        <w:rPr>
          <w:ins w:id="2416" w:author="CR0093" w:date="2020-03-13T16:07:00Z"/>
          <w:lang w:eastAsia="zh-CN"/>
        </w:rPr>
      </w:pPr>
    </w:p>
    <w:p w14:paraId="7BEA1730" w14:textId="77777777" w:rsidR="000B029C" w:rsidRPr="005174FE" w:rsidRDefault="000B029C" w:rsidP="000B029C">
      <w:pPr>
        <w:pStyle w:val="TH"/>
        <w:rPr>
          <w:ins w:id="2417" w:author="CR0093" w:date="2020-03-13T16:07:00Z"/>
        </w:rPr>
      </w:pPr>
      <w:ins w:id="2418" w:author="CR0093" w:date="2020-03-13T16:07:00Z">
        <w:r w:rsidRPr="005174FE">
          <w:t>Table 7.8.5-2a: Medium Range BS in-channel selectivity for NB-IoT operation in NR in-band</w:t>
        </w:r>
      </w:ins>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985"/>
        <w:gridCol w:w="850"/>
        <w:gridCol w:w="1418"/>
        <w:gridCol w:w="3403"/>
      </w:tblGrid>
      <w:tr w:rsidR="000B029C" w:rsidRPr="005174FE" w14:paraId="162C2EE6" w14:textId="77777777" w:rsidTr="00232B8C">
        <w:trPr>
          <w:cantSplit/>
          <w:jc w:val="center"/>
          <w:ins w:id="2419"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tcPr>
          <w:p w14:paraId="5E888B97" w14:textId="77777777" w:rsidR="000B029C" w:rsidRPr="005174FE" w:rsidRDefault="000B029C" w:rsidP="00232B8C">
            <w:pPr>
              <w:pStyle w:val="TAH"/>
              <w:rPr>
                <w:ins w:id="2420" w:author="CR0093" w:date="2020-03-13T16:07:00Z"/>
                <w:rFonts w:cs="v5.0.0"/>
                <w:lang w:val="fr-FR"/>
              </w:rPr>
            </w:pPr>
          </w:p>
          <w:p w14:paraId="37600323" w14:textId="77777777" w:rsidR="000B029C" w:rsidRPr="005174FE" w:rsidRDefault="000B029C" w:rsidP="00232B8C">
            <w:pPr>
              <w:pStyle w:val="TAH"/>
              <w:rPr>
                <w:ins w:id="2421" w:author="CR0093" w:date="2020-03-13T16:07:00Z"/>
                <w:rFonts w:cs="v5.0.0"/>
                <w:lang w:val="fr-FR"/>
              </w:rPr>
            </w:pPr>
            <w:ins w:id="2422" w:author="CR0093" w:date="2020-03-13T16:07:00Z">
              <w:r w:rsidRPr="005174FE">
                <w:rPr>
                  <w:rFonts w:cs="v5.0.0"/>
                  <w:i/>
                  <w:lang w:val="fr-FR"/>
                </w:rPr>
                <w:t>BS channel bandwidth</w:t>
              </w:r>
              <w:r w:rsidRPr="005174FE">
                <w:rPr>
                  <w:rFonts w:cs="v5.0.0"/>
                  <w:lang w:val="fr-FR"/>
                </w:rPr>
                <w:t xml:space="preserve"> (MHz)</w:t>
              </w:r>
            </w:ins>
          </w:p>
        </w:tc>
        <w:tc>
          <w:tcPr>
            <w:tcW w:w="1985" w:type="dxa"/>
            <w:tcBorders>
              <w:top w:val="single" w:sz="4" w:space="0" w:color="auto"/>
              <w:left w:val="single" w:sz="4" w:space="0" w:color="auto"/>
              <w:bottom w:val="single" w:sz="4" w:space="0" w:color="auto"/>
              <w:right w:val="single" w:sz="4" w:space="0" w:color="auto"/>
            </w:tcBorders>
            <w:hideMark/>
          </w:tcPr>
          <w:p w14:paraId="7965230A" w14:textId="77777777" w:rsidR="000B029C" w:rsidRPr="005174FE" w:rsidRDefault="000B029C" w:rsidP="00232B8C">
            <w:pPr>
              <w:pStyle w:val="TAH"/>
              <w:rPr>
                <w:ins w:id="2423" w:author="CR0093" w:date="2020-03-13T16:07:00Z"/>
                <w:rFonts w:cs="v5.0.0"/>
                <w:lang w:val="fr-FR"/>
              </w:rPr>
            </w:pPr>
            <w:ins w:id="2424" w:author="CR0093" w:date="2020-03-13T16:07:00Z">
              <w:r w:rsidRPr="005174FE">
                <w:rPr>
                  <w:rFonts w:cs="v5.0.0"/>
                  <w:lang w:val="fr-FR"/>
                </w:rPr>
                <w:t>Reference measurement channel</w:t>
              </w:r>
            </w:ins>
          </w:p>
        </w:tc>
        <w:tc>
          <w:tcPr>
            <w:tcW w:w="850" w:type="dxa"/>
            <w:tcBorders>
              <w:top w:val="single" w:sz="4" w:space="0" w:color="auto"/>
              <w:left w:val="single" w:sz="4" w:space="0" w:color="auto"/>
              <w:bottom w:val="single" w:sz="4" w:space="0" w:color="auto"/>
              <w:right w:val="single" w:sz="4" w:space="0" w:color="auto"/>
            </w:tcBorders>
            <w:hideMark/>
          </w:tcPr>
          <w:p w14:paraId="37FE21DB" w14:textId="77777777" w:rsidR="000B029C" w:rsidRPr="005174FE" w:rsidRDefault="000B029C" w:rsidP="00232B8C">
            <w:pPr>
              <w:pStyle w:val="TAH"/>
              <w:rPr>
                <w:ins w:id="2425" w:author="CR0093" w:date="2020-03-13T16:07:00Z"/>
                <w:rFonts w:cs="v5.0.0"/>
                <w:lang w:val="fr-FR"/>
              </w:rPr>
            </w:pPr>
            <w:ins w:id="2426" w:author="CR0093" w:date="2020-03-13T16:07:00Z">
              <w:r w:rsidRPr="005174FE">
                <w:rPr>
                  <w:rFonts w:cs="v5.0.0"/>
                  <w:lang w:val="fr-FR"/>
                </w:rPr>
                <w:t>Wanted signal mean power (dBm)</w:t>
              </w:r>
            </w:ins>
          </w:p>
        </w:tc>
        <w:tc>
          <w:tcPr>
            <w:tcW w:w="1418" w:type="dxa"/>
            <w:tcBorders>
              <w:top w:val="single" w:sz="4" w:space="0" w:color="auto"/>
              <w:left w:val="single" w:sz="4" w:space="0" w:color="auto"/>
              <w:bottom w:val="single" w:sz="4" w:space="0" w:color="auto"/>
              <w:right w:val="single" w:sz="4" w:space="0" w:color="auto"/>
            </w:tcBorders>
            <w:hideMark/>
          </w:tcPr>
          <w:p w14:paraId="2B65A5B4" w14:textId="77777777" w:rsidR="000B029C" w:rsidRPr="005174FE" w:rsidRDefault="000B029C" w:rsidP="00232B8C">
            <w:pPr>
              <w:pStyle w:val="TAH"/>
              <w:rPr>
                <w:ins w:id="2427" w:author="CR0093" w:date="2020-03-13T16:07:00Z"/>
                <w:rFonts w:cs="v5.0.0"/>
                <w:lang w:val="fr-FR"/>
              </w:rPr>
            </w:pPr>
            <w:ins w:id="2428" w:author="CR0093" w:date="2020-03-13T16:07:00Z">
              <w:r w:rsidRPr="005174FE">
                <w:rPr>
                  <w:rFonts w:cs="v5.0.0"/>
                  <w:lang w:val="fr-FR"/>
                </w:rPr>
                <w:t xml:space="preserve">Interfering signal mean power (dBm) / </w:t>
              </w:r>
              <w:r w:rsidRPr="005174FE">
                <w:rPr>
                  <w:lang w:val="fr-FR"/>
                </w:rPr>
                <w:t>BW</w:t>
              </w:r>
              <w:r w:rsidRPr="005174FE">
                <w:rPr>
                  <w:vertAlign w:val="subscript"/>
                  <w:lang w:val="fr-FR"/>
                </w:rPr>
                <w:t>Config</w:t>
              </w:r>
            </w:ins>
          </w:p>
        </w:tc>
        <w:tc>
          <w:tcPr>
            <w:tcW w:w="3402" w:type="dxa"/>
            <w:tcBorders>
              <w:top w:val="single" w:sz="4" w:space="0" w:color="auto"/>
              <w:left w:val="single" w:sz="4" w:space="0" w:color="auto"/>
              <w:bottom w:val="single" w:sz="4" w:space="0" w:color="auto"/>
              <w:right w:val="single" w:sz="4" w:space="0" w:color="auto"/>
            </w:tcBorders>
            <w:hideMark/>
          </w:tcPr>
          <w:p w14:paraId="7592A761" w14:textId="77777777" w:rsidR="000B029C" w:rsidRPr="005174FE" w:rsidRDefault="000B029C" w:rsidP="00232B8C">
            <w:pPr>
              <w:pStyle w:val="TAH"/>
              <w:rPr>
                <w:ins w:id="2429" w:author="CR0093" w:date="2020-03-13T16:07:00Z"/>
                <w:rFonts w:cs="v5.0.0"/>
                <w:lang w:val="fr-FR"/>
              </w:rPr>
            </w:pPr>
            <w:ins w:id="2430" w:author="CR0093" w:date="2020-03-13T16:07:00Z">
              <w:r w:rsidRPr="005174FE">
                <w:rPr>
                  <w:rFonts w:cs="v5.0.0"/>
                  <w:lang w:val="fr-FR"/>
                </w:rPr>
                <w:t>Type of interfering signal</w:t>
              </w:r>
            </w:ins>
          </w:p>
        </w:tc>
      </w:tr>
      <w:tr w:rsidR="000B029C" w:rsidRPr="005174FE" w14:paraId="69CEFD63" w14:textId="77777777" w:rsidTr="00232B8C">
        <w:trPr>
          <w:cantSplit/>
          <w:jc w:val="center"/>
          <w:ins w:id="2431"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380FEE5E" w14:textId="77777777" w:rsidR="000B029C" w:rsidRPr="005174FE" w:rsidRDefault="000B029C" w:rsidP="00232B8C">
            <w:pPr>
              <w:pStyle w:val="TAC"/>
              <w:rPr>
                <w:ins w:id="2432" w:author="CR0093" w:date="2020-03-13T16:07:00Z"/>
                <w:rFonts w:cs="v5.0.0"/>
                <w:lang w:val="fr-FR" w:eastAsia="zh-CN"/>
              </w:rPr>
            </w:pPr>
            <w:ins w:id="2433" w:author="CR0093" w:date="2020-03-13T16:07:00Z">
              <w:r w:rsidRPr="005174FE">
                <w:rPr>
                  <w:rFonts w:cs="v5.0.0"/>
                  <w:lang w:val="fr-FR" w:eastAsia="zh-CN"/>
                </w:rPr>
                <w:t>5</w:t>
              </w:r>
            </w:ins>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6386A8F" w14:textId="6C77F932" w:rsidR="000B029C" w:rsidRPr="005174FE" w:rsidRDefault="000B029C" w:rsidP="00232B8C">
            <w:pPr>
              <w:pStyle w:val="TAC"/>
              <w:rPr>
                <w:ins w:id="2434" w:author="CR0093" w:date="2020-03-13T16:07:00Z"/>
                <w:rFonts w:cs="v5.0.0"/>
                <w:lang w:val="fr-FR"/>
              </w:rPr>
            </w:pPr>
            <w:ins w:id="2435" w:author="CR0093" w:date="2020-03-13T16:07:00Z">
              <w:r w:rsidRPr="005174FE">
                <w:rPr>
                  <w:rFonts w:cs="v5.0.0"/>
                  <w:lang w:val="fr-FR"/>
                </w:rPr>
                <w:t xml:space="preserve">FRC A14-1 in Annex A.14 in TS 36.141 </w:t>
              </w:r>
              <w:del w:id="2436" w:author="MCC" w:date="2020-04-02T08:06:00Z">
                <w:r w:rsidRPr="005174FE" w:rsidDel="007D7230">
                  <w:rPr>
                    <w:rFonts w:cs="v5.0.0"/>
                    <w:lang w:val="fr-FR"/>
                  </w:rPr>
                  <w:delText>[23]</w:delText>
                </w:r>
              </w:del>
            </w:ins>
            <w:ins w:id="2437" w:author="MCC" w:date="2020-04-02T08:06:00Z">
              <w:r w:rsidR="007D7230">
                <w:rPr>
                  <w:rFonts w:cs="v5.0.0"/>
                  <w:lang w:val="fr-FR"/>
                </w:rPr>
                <w:t>[24]</w:t>
              </w:r>
            </w:ins>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4D5CC4B1" w14:textId="77777777" w:rsidR="000B029C" w:rsidRPr="005174FE" w:rsidRDefault="000B029C" w:rsidP="00232B8C">
            <w:pPr>
              <w:pStyle w:val="TAC"/>
              <w:rPr>
                <w:ins w:id="2438" w:author="CR0093" w:date="2020-03-13T16:07:00Z"/>
                <w:lang w:val="fr-FR"/>
              </w:rPr>
            </w:pPr>
            <w:ins w:id="2439" w:author="CR0093" w:date="2020-03-13T16:07:00Z">
              <w:r w:rsidRPr="005174FE">
                <w:rPr>
                  <w:lang w:val="fr-FR"/>
                </w:rPr>
                <w:t>-117.9</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AF2A4D8" w14:textId="77777777" w:rsidR="000B029C" w:rsidRPr="005174FE" w:rsidRDefault="000B029C" w:rsidP="00232B8C">
            <w:pPr>
              <w:pStyle w:val="TAC"/>
              <w:rPr>
                <w:ins w:id="2440" w:author="CR0093" w:date="2020-03-13T16:07:00Z"/>
                <w:rFonts w:cs="v5.0.0"/>
                <w:lang w:val="fr-FR" w:eastAsia="zh-CN"/>
              </w:rPr>
            </w:pPr>
            <w:ins w:id="2441" w:author="CR0093" w:date="2020-03-13T16:07:00Z">
              <w:r w:rsidRPr="005174FE">
                <w:rPr>
                  <w:rFonts w:cs="Arial"/>
                  <w:szCs w:val="18"/>
                  <w:lang w:val="fr-FR"/>
                </w:rPr>
                <w:t>-76.4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49AAFDE9" w14:textId="77777777" w:rsidR="000B029C" w:rsidRPr="005174FE" w:rsidRDefault="000B029C" w:rsidP="00232B8C">
            <w:pPr>
              <w:pStyle w:val="TAC"/>
              <w:rPr>
                <w:ins w:id="2442" w:author="CR0093" w:date="2020-03-13T16:07:00Z"/>
                <w:lang w:val="fr-FR"/>
              </w:rPr>
            </w:pPr>
            <w:ins w:id="2443"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3FDBAED5" w14:textId="77777777" w:rsidR="000B029C" w:rsidRPr="005174FE" w:rsidRDefault="000B029C" w:rsidP="00232B8C">
            <w:pPr>
              <w:pStyle w:val="TAC"/>
              <w:rPr>
                <w:ins w:id="2444" w:author="CR0093" w:date="2020-03-13T16:07:00Z"/>
                <w:rFonts w:cs="v5.0.0"/>
                <w:lang w:val="fr-FR" w:eastAsia="zh-CN"/>
              </w:rPr>
            </w:pPr>
            <w:ins w:id="2445" w:author="CR0093" w:date="2020-03-13T16:07:00Z">
              <w:r w:rsidRPr="005174FE">
                <w:rPr>
                  <w:lang w:val="fr-FR"/>
                </w:rPr>
                <w:t xml:space="preserve">10 </w:t>
              </w:r>
              <w:r w:rsidRPr="005174FE">
                <w:rPr>
                  <w:lang w:val="fr-FR" w:eastAsia="zh-CN"/>
                </w:rPr>
                <w:t>RBs</w:t>
              </w:r>
            </w:ins>
          </w:p>
        </w:tc>
      </w:tr>
      <w:tr w:rsidR="000B029C" w:rsidRPr="005174FE" w14:paraId="7C37A7EB" w14:textId="77777777" w:rsidTr="00232B8C">
        <w:trPr>
          <w:cantSplit/>
          <w:jc w:val="center"/>
          <w:ins w:id="2446"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44DBC144" w14:textId="77777777" w:rsidR="000B029C" w:rsidRPr="005174FE" w:rsidRDefault="000B029C" w:rsidP="00232B8C">
            <w:pPr>
              <w:pStyle w:val="TAC"/>
              <w:rPr>
                <w:ins w:id="2447" w:author="CR0093" w:date="2020-03-13T16:07:00Z"/>
                <w:rFonts w:cs="v5.0.0"/>
                <w:lang w:val="fr-FR" w:eastAsia="zh-CN"/>
              </w:rPr>
            </w:pPr>
            <w:ins w:id="2448" w:author="CR0093" w:date="2020-03-13T16:07:00Z">
              <w:r w:rsidRPr="005174FE">
                <w:rPr>
                  <w:rFonts w:cs="v5.0.0"/>
                  <w:lang w:val="fr-FR" w:eastAsia="zh-CN"/>
                </w:rPr>
                <w:t>10, 15, 20, 25, 30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3D9222AC" w14:textId="77777777" w:rsidR="000B029C" w:rsidRPr="005174FE" w:rsidRDefault="000B029C" w:rsidP="00232B8C">
            <w:pPr>
              <w:spacing w:after="0"/>
              <w:rPr>
                <w:ins w:id="2449"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A48F993" w14:textId="77777777" w:rsidR="000B029C" w:rsidRPr="005174FE" w:rsidRDefault="000B029C" w:rsidP="00232B8C">
            <w:pPr>
              <w:spacing w:after="0"/>
              <w:rPr>
                <w:ins w:id="2450"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C9B551E" w14:textId="77777777" w:rsidR="000B029C" w:rsidRPr="005174FE" w:rsidRDefault="000B029C" w:rsidP="00232B8C">
            <w:pPr>
              <w:pStyle w:val="TAC"/>
              <w:rPr>
                <w:ins w:id="2451" w:author="CR0093" w:date="2020-03-13T16:07:00Z"/>
                <w:rFonts w:cs="v5.0.0"/>
                <w:lang w:val="fr-FR" w:eastAsia="zh-CN"/>
              </w:rPr>
            </w:pPr>
            <w:ins w:id="2452" w:author="CR0093" w:date="2020-03-13T16:07:00Z">
              <w:r w:rsidRPr="005174FE">
                <w:rPr>
                  <w:rFonts w:cs="Arial"/>
                  <w:szCs w:val="18"/>
                  <w:lang w:val="fr-FR"/>
                </w:rPr>
                <w:t>-72.4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7E1D3C22" w14:textId="77777777" w:rsidR="000B029C" w:rsidRPr="005174FE" w:rsidRDefault="000B029C" w:rsidP="00232B8C">
            <w:pPr>
              <w:pStyle w:val="TAC"/>
              <w:rPr>
                <w:ins w:id="2453" w:author="CR0093" w:date="2020-03-13T16:07:00Z"/>
                <w:lang w:val="fr-FR"/>
              </w:rPr>
            </w:pPr>
            <w:ins w:id="2454"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4298D532" w14:textId="77777777" w:rsidR="000B029C" w:rsidRPr="005174FE" w:rsidRDefault="000B029C" w:rsidP="00232B8C">
            <w:pPr>
              <w:pStyle w:val="TAC"/>
              <w:rPr>
                <w:ins w:id="2455" w:author="CR0093" w:date="2020-03-13T16:07:00Z"/>
                <w:rFonts w:cs="v5.0.0"/>
                <w:lang w:val="fr-FR" w:eastAsia="zh-CN"/>
              </w:rPr>
            </w:pPr>
            <w:ins w:id="2456" w:author="CR0093" w:date="2020-03-13T16:07:00Z">
              <w:r w:rsidRPr="005174FE">
                <w:rPr>
                  <w:lang w:val="fr-FR"/>
                </w:rPr>
                <w:t xml:space="preserve">25 </w:t>
              </w:r>
              <w:r w:rsidRPr="005174FE">
                <w:rPr>
                  <w:lang w:val="fr-FR" w:eastAsia="zh-CN"/>
                </w:rPr>
                <w:t>RBs</w:t>
              </w:r>
            </w:ins>
          </w:p>
        </w:tc>
      </w:tr>
      <w:tr w:rsidR="000B029C" w:rsidRPr="005174FE" w14:paraId="6F2CC511" w14:textId="77777777" w:rsidTr="00232B8C">
        <w:trPr>
          <w:cantSplit/>
          <w:jc w:val="center"/>
          <w:ins w:id="2457"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7E31CA85" w14:textId="77777777" w:rsidR="000B029C" w:rsidRPr="005174FE" w:rsidRDefault="000B029C" w:rsidP="00232B8C">
            <w:pPr>
              <w:pStyle w:val="TAC"/>
              <w:rPr>
                <w:ins w:id="2458" w:author="CR0093" w:date="2020-03-13T16:07:00Z"/>
                <w:rFonts w:cs="v5.0.0"/>
                <w:lang w:val="fr-FR" w:eastAsia="zh-CN"/>
              </w:rPr>
            </w:pPr>
            <w:ins w:id="2459" w:author="CR0093" w:date="2020-03-13T16:07:00Z">
              <w:r w:rsidRPr="005174FE">
                <w:rPr>
                  <w:rFonts w:cs="v5.0.0"/>
                  <w:lang w:val="fr-FR" w:eastAsia="zh-CN"/>
                </w:rPr>
                <w:t>40, 50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7333CBD" w14:textId="77777777" w:rsidR="000B029C" w:rsidRPr="005174FE" w:rsidRDefault="000B029C" w:rsidP="00232B8C">
            <w:pPr>
              <w:spacing w:after="0"/>
              <w:rPr>
                <w:ins w:id="2460"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3ADF234" w14:textId="77777777" w:rsidR="000B029C" w:rsidRPr="005174FE" w:rsidRDefault="000B029C" w:rsidP="00232B8C">
            <w:pPr>
              <w:spacing w:after="0"/>
              <w:rPr>
                <w:ins w:id="2461"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31A30A" w14:textId="77777777" w:rsidR="000B029C" w:rsidRPr="005174FE" w:rsidRDefault="000B029C" w:rsidP="00232B8C">
            <w:pPr>
              <w:pStyle w:val="TAC"/>
              <w:rPr>
                <w:ins w:id="2462" w:author="CR0093" w:date="2020-03-13T16:07:00Z"/>
                <w:rFonts w:cs="v5.0.0"/>
                <w:lang w:val="fr-FR" w:eastAsia="zh-CN"/>
              </w:rPr>
            </w:pPr>
            <w:ins w:id="2463" w:author="CR0093" w:date="2020-03-13T16:07:00Z">
              <w:r w:rsidRPr="005174FE">
                <w:rPr>
                  <w:rFonts w:cs="Arial"/>
                  <w:szCs w:val="18"/>
                  <w:lang w:val="fr-FR"/>
                </w:rPr>
                <w:t>-66.4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42486A8F" w14:textId="77777777" w:rsidR="000B029C" w:rsidRPr="005174FE" w:rsidRDefault="000B029C" w:rsidP="00232B8C">
            <w:pPr>
              <w:pStyle w:val="TAC"/>
              <w:rPr>
                <w:ins w:id="2464" w:author="CR0093" w:date="2020-03-13T16:07:00Z"/>
                <w:rFonts w:cs="v5.0.0"/>
                <w:lang w:val="fr-FR" w:eastAsia="zh-CN"/>
              </w:rPr>
            </w:pPr>
            <w:ins w:id="2465" w:author="CR0093" w:date="2020-03-13T16:07:00Z">
              <w:r w:rsidRPr="005174FE">
                <w:rPr>
                  <w:lang w:val="fr-FR"/>
                </w:rPr>
                <w:t>DFT-s-OFDM</w:t>
              </w:r>
              <w:r w:rsidRPr="005174FE">
                <w:rPr>
                  <w:rFonts w:eastAsia="SimSun"/>
                  <w:lang w:val="fr-FR"/>
                </w:rPr>
                <w:t xml:space="preserve"> </w:t>
              </w:r>
              <w:r w:rsidRPr="005174FE">
                <w:rPr>
                  <w:lang w:val="fr-FR"/>
                </w:rPr>
                <w:t xml:space="preserve">NR signal, 15 kHz SCS, </w:t>
              </w:r>
              <w:r w:rsidRPr="005174FE">
                <w:rPr>
                  <w:lang w:val="fr-FR"/>
                </w:rPr>
                <w:br/>
                <w:t>100 RBs</w:t>
              </w:r>
            </w:ins>
          </w:p>
        </w:tc>
      </w:tr>
      <w:tr w:rsidR="000B029C" w:rsidRPr="005174FE" w14:paraId="47B32F9E" w14:textId="77777777" w:rsidTr="00232B8C">
        <w:trPr>
          <w:cantSplit/>
          <w:jc w:val="center"/>
          <w:ins w:id="2466"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23910434" w14:textId="77777777" w:rsidR="000B029C" w:rsidRPr="005174FE" w:rsidRDefault="000B029C" w:rsidP="00232B8C">
            <w:pPr>
              <w:pStyle w:val="TAC"/>
              <w:rPr>
                <w:ins w:id="2467" w:author="CR0093" w:date="2020-03-13T16:07:00Z"/>
                <w:rFonts w:cs="v5.0.0"/>
                <w:lang w:val="fr-FR" w:eastAsia="zh-CN"/>
              </w:rPr>
            </w:pPr>
            <w:ins w:id="2468" w:author="CR0093" w:date="2020-03-13T16:07:00Z">
              <w:r w:rsidRPr="005174FE">
                <w:rPr>
                  <w:rFonts w:cs="v5.0.0"/>
                  <w:lang w:val="fr-FR" w:eastAsia="zh-CN"/>
                </w:rPr>
                <w:t>5</w:t>
              </w:r>
            </w:ins>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5B0F71" w14:textId="7F1D10C7" w:rsidR="000B029C" w:rsidRPr="005174FE" w:rsidRDefault="000B029C" w:rsidP="00232B8C">
            <w:pPr>
              <w:pStyle w:val="TAC"/>
              <w:rPr>
                <w:ins w:id="2469" w:author="CR0093" w:date="2020-03-13T16:07:00Z"/>
                <w:rFonts w:cs="v5.0.0"/>
                <w:lang w:val="fr-FR"/>
              </w:rPr>
            </w:pPr>
            <w:ins w:id="2470" w:author="CR0093" w:date="2020-03-13T16:07:00Z">
              <w:r w:rsidRPr="005174FE">
                <w:rPr>
                  <w:rFonts w:cs="v5.0.0"/>
                  <w:lang w:val="fr-FR"/>
                </w:rPr>
                <w:t xml:space="preserve">FRC A14-2 in Annex A.14 in TS 36.141 </w:t>
              </w:r>
              <w:del w:id="2471" w:author="MCC" w:date="2020-04-02T08:06:00Z">
                <w:r w:rsidRPr="005174FE" w:rsidDel="007D7230">
                  <w:rPr>
                    <w:rFonts w:cs="v5.0.0"/>
                    <w:lang w:val="fr-FR"/>
                  </w:rPr>
                  <w:delText>[23]</w:delText>
                </w:r>
              </w:del>
            </w:ins>
            <w:ins w:id="2472" w:author="MCC" w:date="2020-04-02T08:06:00Z">
              <w:r w:rsidR="007D7230">
                <w:rPr>
                  <w:rFonts w:cs="v5.0.0"/>
                  <w:lang w:val="fr-FR"/>
                </w:rPr>
                <w:t>[24]</w:t>
              </w:r>
            </w:ins>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96C1FA3" w14:textId="77777777" w:rsidR="000B029C" w:rsidRPr="005174FE" w:rsidRDefault="000B029C" w:rsidP="00232B8C">
            <w:pPr>
              <w:pStyle w:val="TAC"/>
              <w:rPr>
                <w:ins w:id="2473" w:author="CR0093" w:date="2020-03-13T16:07:00Z"/>
                <w:lang w:val="fr-FR"/>
              </w:rPr>
            </w:pPr>
            <w:ins w:id="2474" w:author="CR0093" w:date="2020-03-13T16:07:00Z">
              <w:r w:rsidRPr="005174FE">
                <w:rPr>
                  <w:lang w:val="fr-FR"/>
                </w:rPr>
                <w:t>-123.8</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4406BC42" w14:textId="77777777" w:rsidR="000B029C" w:rsidRPr="005174FE" w:rsidRDefault="000B029C" w:rsidP="00232B8C">
            <w:pPr>
              <w:pStyle w:val="TAC"/>
              <w:rPr>
                <w:ins w:id="2475" w:author="CR0093" w:date="2020-03-13T16:07:00Z"/>
                <w:rFonts w:cs="v5.0.0"/>
                <w:lang w:val="fr-FR" w:eastAsia="zh-CN"/>
              </w:rPr>
            </w:pPr>
            <w:ins w:id="2476" w:author="CR0093" w:date="2020-03-13T16:07:00Z">
              <w:r w:rsidRPr="005174FE">
                <w:rPr>
                  <w:rFonts w:cs="Arial"/>
                  <w:szCs w:val="18"/>
                  <w:lang w:val="fr-FR"/>
                </w:rPr>
                <w:t>-76.4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5170F62F" w14:textId="77777777" w:rsidR="000B029C" w:rsidRPr="005174FE" w:rsidRDefault="000B029C" w:rsidP="00232B8C">
            <w:pPr>
              <w:pStyle w:val="TAC"/>
              <w:rPr>
                <w:ins w:id="2477" w:author="CR0093" w:date="2020-03-13T16:07:00Z"/>
                <w:lang w:val="fr-FR"/>
              </w:rPr>
            </w:pPr>
            <w:ins w:id="2478"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75A14A7A" w14:textId="77777777" w:rsidR="000B029C" w:rsidRPr="005174FE" w:rsidRDefault="000B029C" w:rsidP="00232B8C">
            <w:pPr>
              <w:pStyle w:val="TAC"/>
              <w:rPr>
                <w:ins w:id="2479" w:author="CR0093" w:date="2020-03-13T16:07:00Z"/>
                <w:rFonts w:cs="v5.0.0"/>
                <w:lang w:val="fr-FR" w:eastAsia="zh-CN"/>
              </w:rPr>
            </w:pPr>
            <w:ins w:id="2480" w:author="CR0093" w:date="2020-03-13T16:07:00Z">
              <w:r w:rsidRPr="005174FE">
                <w:rPr>
                  <w:lang w:val="fr-FR"/>
                </w:rPr>
                <w:t xml:space="preserve">10 </w:t>
              </w:r>
              <w:r w:rsidRPr="005174FE">
                <w:rPr>
                  <w:lang w:val="fr-FR" w:eastAsia="zh-CN"/>
                </w:rPr>
                <w:t>RBs</w:t>
              </w:r>
            </w:ins>
          </w:p>
        </w:tc>
      </w:tr>
      <w:tr w:rsidR="000B029C" w:rsidRPr="005174FE" w14:paraId="2A00B354" w14:textId="77777777" w:rsidTr="00232B8C">
        <w:trPr>
          <w:cantSplit/>
          <w:jc w:val="center"/>
          <w:ins w:id="2481"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40369FA2" w14:textId="77777777" w:rsidR="000B029C" w:rsidRPr="005174FE" w:rsidRDefault="000B029C" w:rsidP="00232B8C">
            <w:pPr>
              <w:pStyle w:val="TAC"/>
              <w:rPr>
                <w:ins w:id="2482" w:author="CR0093" w:date="2020-03-13T16:07:00Z"/>
                <w:rFonts w:cs="v5.0.0"/>
                <w:lang w:val="fr-FR" w:eastAsia="zh-CN"/>
              </w:rPr>
            </w:pPr>
            <w:ins w:id="2483" w:author="CR0093" w:date="2020-03-13T16:07:00Z">
              <w:r w:rsidRPr="005174FE">
                <w:rPr>
                  <w:rFonts w:cs="v5.0.0"/>
                  <w:lang w:val="fr-FR" w:eastAsia="zh-CN"/>
                </w:rPr>
                <w:t>10, 15, 20, 25, 30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0A96DE86" w14:textId="77777777" w:rsidR="000B029C" w:rsidRPr="005174FE" w:rsidRDefault="000B029C" w:rsidP="00232B8C">
            <w:pPr>
              <w:spacing w:after="0"/>
              <w:rPr>
                <w:ins w:id="2484"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8E377E5" w14:textId="77777777" w:rsidR="000B029C" w:rsidRPr="005174FE" w:rsidRDefault="000B029C" w:rsidP="00232B8C">
            <w:pPr>
              <w:spacing w:after="0"/>
              <w:rPr>
                <w:ins w:id="2485"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97B7564" w14:textId="77777777" w:rsidR="000B029C" w:rsidRPr="005174FE" w:rsidRDefault="000B029C" w:rsidP="00232B8C">
            <w:pPr>
              <w:pStyle w:val="TAC"/>
              <w:rPr>
                <w:ins w:id="2486" w:author="CR0093" w:date="2020-03-13T16:07:00Z"/>
                <w:rFonts w:cs="v5.0.0"/>
                <w:lang w:val="fr-FR" w:eastAsia="zh-CN"/>
              </w:rPr>
            </w:pPr>
            <w:ins w:id="2487" w:author="CR0093" w:date="2020-03-13T16:07:00Z">
              <w:r w:rsidRPr="005174FE">
                <w:rPr>
                  <w:rFonts w:cs="Arial"/>
                  <w:szCs w:val="18"/>
                  <w:lang w:val="fr-FR"/>
                </w:rPr>
                <w:t>-72.4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00535812" w14:textId="77777777" w:rsidR="000B029C" w:rsidRPr="005174FE" w:rsidRDefault="000B029C" w:rsidP="00232B8C">
            <w:pPr>
              <w:pStyle w:val="TAC"/>
              <w:rPr>
                <w:ins w:id="2488" w:author="CR0093" w:date="2020-03-13T16:07:00Z"/>
                <w:lang w:val="fr-FR"/>
              </w:rPr>
            </w:pPr>
            <w:ins w:id="2489"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18665CBE" w14:textId="77777777" w:rsidR="000B029C" w:rsidRPr="005174FE" w:rsidRDefault="000B029C" w:rsidP="00232B8C">
            <w:pPr>
              <w:pStyle w:val="TAC"/>
              <w:rPr>
                <w:ins w:id="2490" w:author="CR0093" w:date="2020-03-13T16:07:00Z"/>
                <w:rFonts w:cs="v5.0.0"/>
                <w:lang w:val="fr-FR" w:eastAsia="zh-CN"/>
              </w:rPr>
            </w:pPr>
            <w:ins w:id="2491" w:author="CR0093" w:date="2020-03-13T16:07:00Z">
              <w:r w:rsidRPr="005174FE">
                <w:rPr>
                  <w:lang w:val="fr-FR"/>
                </w:rPr>
                <w:t xml:space="preserve">25 </w:t>
              </w:r>
              <w:r w:rsidRPr="005174FE">
                <w:rPr>
                  <w:lang w:val="fr-FR" w:eastAsia="zh-CN"/>
                </w:rPr>
                <w:t>RBs</w:t>
              </w:r>
            </w:ins>
          </w:p>
        </w:tc>
      </w:tr>
      <w:tr w:rsidR="000B029C" w:rsidRPr="005174FE" w14:paraId="578F7731" w14:textId="77777777" w:rsidTr="00232B8C">
        <w:trPr>
          <w:cantSplit/>
          <w:jc w:val="center"/>
          <w:ins w:id="2492"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77EC583D" w14:textId="77777777" w:rsidR="000B029C" w:rsidRPr="005174FE" w:rsidRDefault="000B029C" w:rsidP="00232B8C">
            <w:pPr>
              <w:pStyle w:val="TAC"/>
              <w:rPr>
                <w:ins w:id="2493" w:author="CR0093" w:date="2020-03-13T16:07:00Z"/>
                <w:rFonts w:cs="v5.0.0"/>
                <w:lang w:val="fr-FR" w:eastAsia="zh-CN"/>
              </w:rPr>
            </w:pPr>
            <w:ins w:id="2494" w:author="CR0093" w:date="2020-03-13T16:07:00Z">
              <w:r w:rsidRPr="005174FE">
                <w:rPr>
                  <w:rFonts w:cs="v5.0.0"/>
                  <w:lang w:val="fr-FR" w:eastAsia="zh-CN"/>
                </w:rPr>
                <w:t>40, 50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41020D74" w14:textId="77777777" w:rsidR="000B029C" w:rsidRPr="005174FE" w:rsidRDefault="000B029C" w:rsidP="00232B8C">
            <w:pPr>
              <w:spacing w:after="0"/>
              <w:rPr>
                <w:ins w:id="2495"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6CAE732" w14:textId="77777777" w:rsidR="000B029C" w:rsidRPr="005174FE" w:rsidRDefault="000B029C" w:rsidP="00232B8C">
            <w:pPr>
              <w:spacing w:after="0"/>
              <w:rPr>
                <w:ins w:id="2496"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142AA7" w14:textId="77777777" w:rsidR="000B029C" w:rsidRPr="005174FE" w:rsidRDefault="000B029C" w:rsidP="00232B8C">
            <w:pPr>
              <w:pStyle w:val="TAC"/>
              <w:rPr>
                <w:ins w:id="2497" w:author="CR0093" w:date="2020-03-13T16:07:00Z"/>
                <w:rFonts w:cs="v5.0.0"/>
                <w:lang w:val="fr-FR" w:eastAsia="zh-CN"/>
              </w:rPr>
            </w:pPr>
            <w:ins w:id="2498" w:author="CR0093" w:date="2020-03-13T16:07:00Z">
              <w:r w:rsidRPr="005174FE">
                <w:rPr>
                  <w:rFonts w:cs="Arial"/>
                  <w:szCs w:val="18"/>
                  <w:lang w:val="fr-FR"/>
                </w:rPr>
                <w:t>-66.4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6DB51910" w14:textId="77777777" w:rsidR="000B029C" w:rsidRPr="005174FE" w:rsidRDefault="000B029C" w:rsidP="00232B8C">
            <w:pPr>
              <w:pStyle w:val="TAC"/>
              <w:rPr>
                <w:ins w:id="2499" w:author="CR0093" w:date="2020-03-13T16:07:00Z"/>
                <w:rFonts w:cs="v5.0.0"/>
                <w:lang w:val="fr-FR" w:eastAsia="zh-CN"/>
              </w:rPr>
            </w:pPr>
            <w:ins w:id="2500" w:author="CR0093" w:date="2020-03-13T16:07:00Z">
              <w:r w:rsidRPr="005174FE">
                <w:rPr>
                  <w:lang w:val="fr-FR"/>
                </w:rPr>
                <w:t>DFT-s-OFDM</w:t>
              </w:r>
              <w:r w:rsidRPr="005174FE">
                <w:rPr>
                  <w:rFonts w:eastAsia="SimSun"/>
                  <w:lang w:val="fr-FR"/>
                </w:rPr>
                <w:t xml:space="preserve"> </w:t>
              </w:r>
              <w:r w:rsidRPr="005174FE">
                <w:rPr>
                  <w:lang w:val="fr-FR"/>
                </w:rPr>
                <w:t xml:space="preserve">NR signal, 15 kHz SCS, </w:t>
              </w:r>
              <w:r w:rsidRPr="005174FE">
                <w:rPr>
                  <w:lang w:val="fr-FR"/>
                </w:rPr>
                <w:br/>
                <w:t>100 RBs</w:t>
              </w:r>
            </w:ins>
          </w:p>
        </w:tc>
      </w:tr>
      <w:tr w:rsidR="000B029C" w:rsidRPr="005174FE" w14:paraId="6742FE97" w14:textId="77777777" w:rsidTr="00232B8C">
        <w:trPr>
          <w:cantSplit/>
          <w:jc w:val="center"/>
          <w:ins w:id="2501" w:author="CR0093" w:date="2020-03-13T16:07:00Z"/>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35DC80B9" w14:textId="77777777" w:rsidR="000B029C" w:rsidRPr="005174FE" w:rsidRDefault="000B029C" w:rsidP="00232B8C">
            <w:pPr>
              <w:pStyle w:val="TAN"/>
              <w:rPr>
                <w:ins w:id="2502" w:author="CR0093" w:date="2020-03-13T16:07:00Z"/>
                <w:rFonts w:cs="Arial"/>
                <w:lang w:val="fr-FR" w:eastAsia="ja-JP"/>
              </w:rPr>
            </w:pPr>
            <w:ins w:id="2503" w:author="CR0093" w:date="2020-03-13T16:07:00Z">
              <w:r w:rsidRPr="005174FE">
                <w:rPr>
                  <w:rFonts w:cs="Arial"/>
                  <w:lang w:val="fr-FR" w:eastAsia="ja-JP"/>
                </w:rPr>
                <w:t>NOTE:</w:t>
              </w:r>
              <w:r w:rsidRPr="005174FE">
                <w:rPr>
                  <w:rFonts w:cs="Arial"/>
                  <w:lang w:val="fr-FR" w:eastAsia="ja-JP"/>
                </w:rPr>
                <w:tab/>
                <w:t>Interfering signal is placed in one side of the F</w:t>
              </w:r>
              <w:r w:rsidRPr="005174FE">
                <w:rPr>
                  <w:rFonts w:cs="Arial"/>
                  <w:vertAlign w:val="subscript"/>
                  <w:lang w:val="fr-FR" w:eastAsia="ja-JP"/>
                </w:rPr>
                <w:t>c</w:t>
              </w:r>
              <w:r w:rsidRPr="005174FE">
                <w:rPr>
                  <w:rFonts w:cs="Arial"/>
                  <w:lang w:val="fr-FR" w:eastAsia="ja-JP"/>
                </w:rPr>
                <w:t>, while the NB-IoT PRB is placed on the other side.</w:t>
              </w:r>
              <w:r w:rsidRPr="005174FE">
                <w:rPr>
                  <w:rFonts w:cs="Arial"/>
                  <w:lang w:val="fr-FR" w:eastAsia="zh-CN"/>
                </w:rPr>
                <w:t xml:space="preserve"> Both interfering signal and NB-IoT PRB are placed</w:t>
              </w:r>
              <w:r w:rsidRPr="005174FE">
                <w:rPr>
                  <w:rFonts w:cs="Arial"/>
                  <w:lang w:val="fr-FR" w:eastAsia="ja-JP"/>
                </w:rPr>
                <w:t xml:space="preserve"> at the middle</w:t>
              </w:r>
              <w:r w:rsidRPr="005174FE">
                <w:rPr>
                  <w:rFonts w:cs="Arial"/>
                  <w:lang w:val="fr-FR" w:eastAsia="zh-CN"/>
                </w:rPr>
                <w:t xml:space="preserve"> of the available PRB locations</w:t>
              </w:r>
              <w:r w:rsidRPr="005174FE">
                <w:rPr>
                  <w:rFonts w:cs="Arial"/>
                  <w:lang w:val="fr-FR" w:eastAsia="ja-JP"/>
                </w:rPr>
                <w:t>. The wanted NB-IoT tone is placed at the centre of this NB-IoT PRB.</w:t>
              </w:r>
            </w:ins>
          </w:p>
        </w:tc>
      </w:tr>
    </w:tbl>
    <w:p w14:paraId="26764FE2" w14:textId="77777777" w:rsidR="0066553E" w:rsidRPr="003C5595" w:rsidRDefault="0066553E" w:rsidP="007E3FB0"/>
    <w:p w14:paraId="23E35C7B" w14:textId="099436E7" w:rsidR="0066553E" w:rsidRPr="003C5595" w:rsidRDefault="0066553E" w:rsidP="00BF4553">
      <w:pPr>
        <w:pStyle w:val="TH"/>
        <w:rPr>
          <w:lang w:val="en-US" w:eastAsia="zh-CN"/>
        </w:rPr>
      </w:pPr>
      <w:r w:rsidRPr="003C5595">
        <w:lastRenderedPageBreak/>
        <w:t>Table 7.</w:t>
      </w:r>
      <w:r w:rsidRPr="003C5595">
        <w:rPr>
          <w:lang w:eastAsia="zh-CN"/>
        </w:rPr>
        <w:t>8</w:t>
      </w:r>
      <w:r w:rsidRPr="003C5595">
        <w:t>.</w:t>
      </w:r>
      <w:r w:rsidRPr="003C5595">
        <w:rPr>
          <w:lang w:eastAsia="zh-CN"/>
        </w:rPr>
        <w:t>5</w:t>
      </w:r>
      <w:r w:rsidRPr="003C5595">
        <w:t>-</w:t>
      </w:r>
      <w:r w:rsidRPr="003C5595">
        <w:rPr>
          <w:lang w:eastAsia="zh-CN"/>
        </w:rPr>
        <w:t>3</w:t>
      </w:r>
      <w:r w:rsidRPr="003C5595">
        <w:t>:</w:t>
      </w:r>
      <w:r w:rsidRPr="003C5595">
        <w:rPr>
          <w:lang w:eastAsia="zh-CN"/>
        </w:rPr>
        <w:t xml:space="preserve"> Local area </w:t>
      </w:r>
      <w:r w:rsidRPr="003C5595">
        <w:t>BS in-channel selectivity</w:t>
      </w:r>
    </w:p>
    <w:tbl>
      <w:tblPr>
        <w:tblW w:w="4352" w:type="pct"/>
        <w:jc w:val="center"/>
        <w:tblLayout w:type="fixed"/>
        <w:tblLook w:val="00A0" w:firstRow="1" w:lastRow="0" w:firstColumn="1" w:lastColumn="0" w:noHBand="0" w:noVBand="0"/>
      </w:tblPr>
      <w:tblGrid>
        <w:gridCol w:w="1063"/>
        <w:gridCol w:w="963"/>
        <w:gridCol w:w="1201"/>
        <w:gridCol w:w="841"/>
        <w:gridCol w:w="843"/>
        <w:gridCol w:w="850"/>
        <w:gridCol w:w="958"/>
        <w:gridCol w:w="1659"/>
      </w:tblGrid>
      <w:tr w:rsidR="003C5595" w:rsidRPr="003C5595" w14:paraId="610C1F02" w14:textId="77777777" w:rsidTr="000B029C">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3C5595" w:rsidRDefault="0066553E" w:rsidP="00081372">
            <w:pPr>
              <w:keepNext/>
              <w:keepLines/>
              <w:spacing w:after="0"/>
              <w:jc w:val="center"/>
              <w:rPr>
                <w:rFonts w:ascii="Arial" w:hAnsi="Arial"/>
                <w:b/>
                <w:sz w:val="18"/>
              </w:rPr>
            </w:pPr>
            <w:r w:rsidRPr="003C5595">
              <w:rPr>
                <w:rFonts w:ascii="Arial" w:hAnsi="Arial"/>
                <w:b/>
                <w:sz w:val="18"/>
              </w:rPr>
              <w:t xml:space="preserve">NR channel bandwidth </w:t>
            </w:r>
            <w:r w:rsidR="009D675F" w:rsidRPr="003C5595">
              <w:rPr>
                <w:rFonts w:ascii="Arial" w:hAnsi="Arial"/>
                <w:b/>
                <w:sz w:val="18"/>
              </w:rPr>
              <w:t>(</w:t>
            </w:r>
            <w:r w:rsidRPr="003C5595">
              <w:rPr>
                <w:rFonts w:ascii="Arial" w:hAnsi="Arial"/>
                <w:b/>
                <w:sz w:val="18"/>
              </w:rPr>
              <w:t>MHz</w:t>
            </w:r>
            <w:r w:rsidR="009D675F" w:rsidRPr="003C5595">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3C5595" w:rsidRDefault="0066553E" w:rsidP="00081372">
            <w:pPr>
              <w:keepNext/>
              <w:keepLines/>
              <w:spacing w:after="0"/>
              <w:jc w:val="center"/>
              <w:rPr>
                <w:rFonts w:ascii="Arial" w:hAnsi="Arial"/>
                <w:b/>
                <w:sz w:val="18"/>
              </w:rPr>
            </w:pPr>
            <w:r w:rsidRPr="003C5595">
              <w:rPr>
                <w:rFonts w:ascii="Arial" w:hAnsi="Arial"/>
                <w:b/>
                <w:sz w:val="18"/>
              </w:rPr>
              <w:t>Subcarrier spacing</w:t>
            </w:r>
          </w:p>
          <w:p w14:paraId="2945232D" w14:textId="22F88F47" w:rsidR="0066553E" w:rsidRPr="003C5595" w:rsidRDefault="009D675F" w:rsidP="00081372">
            <w:pPr>
              <w:keepNext/>
              <w:keepLines/>
              <w:spacing w:after="0"/>
              <w:jc w:val="center"/>
              <w:rPr>
                <w:rFonts w:ascii="Arial" w:hAnsi="Arial"/>
                <w:b/>
                <w:sz w:val="18"/>
              </w:rPr>
            </w:pPr>
            <w:r w:rsidRPr="003C5595">
              <w:rPr>
                <w:rFonts w:ascii="Arial" w:hAnsi="Arial"/>
                <w:b/>
                <w:sz w:val="18"/>
              </w:rPr>
              <w:t>(</w:t>
            </w:r>
            <w:r w:rsidR="00E36D36" w:rsidRPr="003C5595">
              <w:rPr>
                <w:rFonts w:ascii="Arial" w:hAnsi="Arial"/>
                <w:b/>
                <w:sz w:val="18"/>
              </w:rPr>
              <w:t>k</w:t>
            </w:r>
            <w:r w:rsidR="0066553E" w:rsidRPr="003C5595">
              <w:rPr>
                <w:rFonts w:ascii="Arial" w:hAnsi="Arial"/>
                <w:b/>
                <w:sz w:val="18"/>
              </w:rPr>
              <w:t>Hz</w:t>
            </w:r>
            <w:r w:rsidRPr="003C5595">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3C5595" w:rsidRDefault="0066553E" w:rsidP="00081372">
            <w:pPr>
              <w:keepNext/>
              <w:keepLines/>
              <w:spacing w:after="0"/>
              <w:jc w:val="center"/>
              <w:rPr>
                <w:rFonts w:ascii="Arial" w:hAnsi="Arial"/>
                <w:b/>
                <w:sz w:val="18"/>
              </w:rPr>
            </w:pPr>
            <w:r w:rsidRPr="003C5595">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3C5595" w:rsidRDefault="0066553E" w:rsidP="00081372">
            <w:pPr>
              <w:keepNext/>
              <w:keepLines/>
              <w:spacing w:after="0"/>
              <w:jc w:val="center"/>
              <w:rPr>
                <w:rFonts w:ascii="Arial" w:hAnsi="Arial"/>
                <w:b/>
                <w:sz w:val="18"/>
              </w:rPr>
            </w:pPr>
            <w:r w:rsidRPr="003C5595">
              <w:rPr>
                <w:rFonts w:ascii="Arial" w:hAnsi="Arial"/>
                <w:b/>
                <w:sz w:val="18"/>
              </w:rPr>
              <w:t xml:space="preserve">Wanted signal mean power </w:t>
            </w:r>
            <w:r w:rsidR="009D675F" w:rsidRPr="003C5595">
              <w:rPr>
                <w:rFonts w:ascii="Arial" w:hAnsi="Arial"/>
                <w:b/>
                <w:sz w:val="18"/>
              </w:rPr>
              <w:t>(</w:t>
            </w:r>
            <w:r w:rsidRPr="003C5595">
              <w:rPr>
                <w:rFonts w:ascii="Arial" w:hAnsi="Arial"/>
                <w:b/>
                <w:sz w:val="18"/>
              </w:rPr>
              <w:t>dBm</w:t>
            </w:r>
            <w:r w:rsidR="009D675F" w:rsidRPr="003C5595">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3C5595" w:rsidRDefault="0066553E" w:rsidP="00081372">
            <w:pPr>
              <w:keepNext/>
              <w:keepLines/>
              <w:spacing w:after="0"/>
              <w:jc w:val="center"/>
              <w:rPr>
                <w:rFonts w:ascii="Arial" w:hAnsi="Arial"/>
                <w:b/>
                <w:sz w:val="18"/>
              </w:rPr>
            </w:pPr>
            <w:r w:rsidRPr="003C5595">
              <w:rPr>
                <w:rFonts w:ascii="Arial" w:hAnsi="Arial"/>
                <w:b/>
                <w:sz w:val="18"/>
              </w:rPr>
              <w:t xml:space="preserve">Interfering signal mean power </w:t>
            </w:r>
            <w:r w:rsidR="009D675F" w:rsidRPr="003C5595">
              <w:rPr>
                <w:rFonts w:ascii="Arial" w:hAnsi="Arial"/>
                <w:b/>
                <w:sz w:val="18"/>
              </w:rPr>
              <w:t>(</w:t>
            </w:r>
            <w:r w:rsidRPr="003C5595">
              <w:rPr>
                <w:rFonts w:ascii="Arial" w:hAnsi="Arial"/>
                <w:b/>
                <w:sz w:val="18"/>
              </w:rPr>
              <w:t>dBm</w:t>
            </w:r>
            <w:r w:rsidR="009D675F" w:rsidRPr="003C5595">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3C5595" w:rsidRDefault="0066553E" w:rsidP="00081372">
            <w:pPr>
              <w:keepNext/>
              <w:keepLines/>
              <w:spacing w:after="0"/>
              <w:jc w:val="center"/>
              <w:rPr>
                <w:rFonts w:ascii="Arial" w:hAnsi="Arial"/>
                <w:b/>
                <w:sz w:val="18"/>
              </w:rPr>
            </w:pPr>
            <w:r w:rsidRPr="003C5595">
              <w:rPr>
                <w:rFonts w:ascii="Arial" w:hAnsi="Arial"/>
                <w:b/>
                <w:sz w:val="18"/>
              </w:rPr>
              <w:t>Type of interfering signal</w:t>
            </w:r>
          </w:p>
        </w:tc>
      </w:tr>
      <w:tr w:rsidR="003C5595" w:rsidRPr="003C5595" w14:paraId="27B91AE2" w14:textId="77777777" w:rsidTr="000B029C">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3C5595"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3C5595"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3C5595"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3C5595" w:rsidRDefault="0066553E" w:rsidP="004B09C2">
            <w:pPr>
              <w:pStyle w:val="TAH"/>
              <w:rPr>
                <w:rFonts w:cs="Arial"/>
                <w:lang w:eastAsia="zh-CN"/>
              </w:rPr>
            </w:pPr>
            <w:r w:rsidRPr="003C5595">
              <w:rPr>
                <w:lang w:eastAsia="ja-JP"/>
              </w:rPr>
              <w:t>f ≤ 3.0</w:t>
            </w:r>
            <w:r w:rsidR="00E36D36" w:rsidRPr="003C5595">
              <w:rPr>
                <w:lang w:eastAsia="ja-JP"/>
              </w:rPr>
              <w:t> </w:t>
            </w:r>
            <w:r w:rsidRPr="003C5595">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3C5595" w:rsidRDefault="0066553E" w:rsidP="004B09C2">
            <w:pPr>
              <w:pStyle w:val="TAH"/>
              <w:rPr>
                <w:rFonts w:cs="Arial"/>
                <w:lang w:eastAsia="zh-CN"/>
              </w:rPr>
            </w:pPr>
            <w:r w:rsidRPr="003C5595">
              <w:rPr>
                <w:lang w:eastAsia="ja-JP"/>
              </w:rPr>
              <w:t>3.0</w:t>
            </w:r>
            <w:r w:rsidR="00E36D36" w:rsidRPr="003C5595">
              <w:rPr>
                <w:lang w:eastAsia="ja-JP"/>
              </w:rPr>
              <w:t> </w:t>
            </w:r>
            <w:r w:rsidRPr="003C5595">
              <w:rPr>
                <w:lang w:eastAsia="ja-JP"/>
              </w:rPr>
              <w:t>GHz &lt; f ≤ 4.2</w:t>
            </w:r>
            <w:r w:rsidR="00E36D36" w:rsidRPr="003C5595">
              <w:rPr>
                <w:lang w:eastAsia="ja-JP"/>
              </w:rPr>
              <w:t> </w:t>
            </w:r>
            <w:r w:rsidRPr="003C5595">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3C5595" w:rsidRDefault="0066553E" w:rsidP="004B09C2">
            <w:pPr>
              <w:pStyle w:val="TAH"/>
              <w:rPr>
                <w:rFonts w:cs="Arial"/>
                <w:lang w:eastAsia="zh-CN"/>
              </w:rPr>
            </w:pPr>
            <w:r w:rsidRPr="003C5595">
              <w:rPr>
                <w:lang w:eastAsia="ja-JP"/>
              </w:rPr>
              <w:t>4.2</w:t>
            </w:r>
            <w:r w:rsidR="00E36D36" w:rsidRPr="003C5595">
              <w:rPr>
                <w:lang w:eastAsia="ja-JP"/>
              </w:rPr>
              <w:t> </w:t>
            </w:r>
            <w:r w:rsidRPr="003C5595">
              <w:rPr>
                <w:lang w:eastAsia="ja-JP"/>
              </w:rPr>
              <w:t>GHz &lt; f ≤ 6.0</w:t>
            </w:r>
            <w:r w:rsidR="00E36D36" w:rsidRPr="003C5595">
              <w:rPr>
                <w:lang w:eastAsia="ja-JP"/>
              </w:rPr>
              <w:t> </w:t>
            </w:r>
            <w:r w:rsidRPr="003C5595">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3C5595"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3C5595" w:rsidRDefault="0066553E" w:rsidP="00081372">
            <w:pPr>
              <w:keepNext/>
              <w:keepLines/>
              <w:spacing w:after="0"/>
              <w:jc w:val="center"/>
              <w:rPr>
                <w:rFonts w:ascii="Arial" w:hAnsi="Arial"/>
                <w:sz w:val="18"/>
              </w:rPr>
            </w:pPr>
          </w:p>
        </w:tc>
      </w:tr>
      <w:tr w:rsidR="003C5595" w:rsidRPr="003C5595" w14:paraId="656D7B90"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3C5595" w:rsidRDefault="0066553E">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3C5595" w:rsidRDefault="0066553E">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3C5595" w:rsidRDefault="0066553E">
            <w:pPr>
              <w:pStyle w:val="TAC"/>
              <w:rPr>
                <w:lang w:eastAsia="zh-CN"/>
              </w:rPr>
            </w:pPr>
            <w:r w:rsidRPr="003C5595">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3C5595" w:rsidRDefault="0066553E">
            <w:pPr>
              <w:pStyle w:val="TAC"/>
            </w:pPr>
            <w:r w:rsidRPr="003C5595">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3C5595" w:rsidRDefault="0066553E">
            <w:pPr>
              <w:pStyle w:val="TAC"/>
            </w:pPr>
            <w:r w:rsidRPr="003C5595">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3C5595" w:rsidRDefault="0066553E">
            <w:pPr>
              <w:pStyle w:val="TAC"/>
            </w:pPr>
            <w:r w:rsidRPr="003C5595">
              <w:t>-90.</w:t>
            </w:r>
            <w:r w:rsidR="00396BA0"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3C5595" w:rsidRDefault="0066553E">
            <w:pPr>
              <w:pStyle w:val="TAC"/>
              <w:rPr>
                <w:lang w:eastAsia="zh-CN"/>
              </w:rPr>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7D27BB25" w:rsidR="0066553E" w:rsidRPr="003C5595" w:rsidRDefault="0066553E" w:rsidP="00070017">
            <w:pPr>
              <w:pStyle w:val="TAC"/>
              <w:rPr>
                <w:lang w:eastAsia="zh-CN"/>
              </w:rPr>
            </w:pPr>
            <w:r w:rsidRPr="003C5595">
              <w:t>DFT-s-OFDM NR signal, 15 kHz</w:t>
            </w:r>
            <w:r w:rsidR="00070017" w:rsidRPr="003C5595">
              <w:t xml:space="preserve"> SCS</w:t>
            </w:r>
            <w:r w:rsidRPr="003C5595">
              <w:t>,</w:t>
            </w:r>
            <w:r w:rsidR="00070017" w:rsidRPr="003C5595">
              <w:t xml:space="preserve"> </w:t>
            </w:r>
            <w:r w:rsidRPr="003C5595">
              <w:t>10 RB</w:t>
            </w:r>
            <w:r w:rsidR="00070017" w:rsidRPr="003C5595">
              <w:t>s</w:t>
            </w:r>
          </w:p>
        </w:tc>
      </w:tr>
      <w:tr w:rsidR="003C5595" w:rsidRPr="003C5595" w14:paraId="1EB1DDA4"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3C5595" w:rsidRDefault="0066553E">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3C5595" w:rsidRDefault="0066553E">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3C5595" w:rsidRDefault="0066553E">
            <w:pPr>
              <w:pStyle w:val="TAC"/>
            </w:pPr>
            <w:r w:rsidRPr="003C5595">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3C5595" w:rsidRDefault="0066553E">
            <w:pPr>
              <w:pStyle w:val="TAC"/>
            </w:pPr>
            <w:r w:rsidRPr="003C5595">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3C5595" w:rsidRDefault="0066553E">
            <w:pPr>
              <w:pStyle w:val="TAC"/>
            </w:pPr>
            <w:r w:rsidRPr="003C5595">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3C5595" w:rsidRDefault="0066553E">
            <w:pPr>
              <w:pStyle w:val="TAC"/>
            </w:pPr>
            <w:r w:rsidRPr="003C5595">
              <w:t>-88.</w:t>
            </w:r>
            <w:r w:rsidR="00396BA0"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3C5595" w:rsidRDefault="0066553E">
            <w:pPr>
              <w:pStyle w:val="TAC"/>
            </w:pPr>
            <w:r w:rsidRPr="003C5595">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4D9736C7" w:rsidR="0066553E" w:rsidRPr="003C5595" w:rsidRDefault="0066553E" w:rsidP="00070017">
            <w:pPr>
              <w:pStyle w:val="TAC"/>
            </w:pPr>
            <w:r w:rsidRPr="003C5595">
              <w:t>DFT-s-OFDM NR signal, 15 kHz</w:t>
            </w:r>
            <w:r w:rsidR="00070017" w:rsidRPr="003C5595">
              <w:t xml:space="preserve"> SCS</w:t>
            </w:r>
            <w:r w:rsidRPr="003C5595">
              <w:t>,</w:t>
            </w:r>
            <w:r w:rsidR="00070017" w:rsidRPr="003C5595">
              <w:t xml:space="preserve"> </w:t>
            </w:r>
            <w:r w:rsidRPr="003C5595">
              <w:t>25 RB</w:t>
            </w:r>
          </w:p>
        </w:tc>
      </w:tr>
      <w:tr w:rsidR="003C5595" w:rsidRPr="003C5595" w14:paraId="0673D568"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3C5595" w:rsidRDefault="0066553E">
            <w:pPr>
              <w:pStyle w:val="TAC"/>
              <w:rPr>
                <w:lang w:eastAsia="zh-CN"/>
              </w:rPr>
            </w:pPr>
            <w:r w:rsidRPr="003C5595">
              <w:t>40,</w:t>
            </w:r>
            <w:r w:rsidR="00C643B4" w:rsidRPr="003C5595">
              <w:t xml:space="preserve"> </w:t>
            </w:r>
            <w:r w:rsidRPr="003C5595">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3C5595" w:rsidRDefault="0066553E">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3C5595" w:rsidRDefault="0066553E">
            <w:pPr>
              <w:pStyle w:val="TAC"/>
            </w:pPr>
            <w:r w:rsidRPr="003C5595">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3C5595" w:rsidRDefault="0066553E">
            <w:pPr>
              <w:pStyle w:val="TAC"/>
            </w:pPr>
            <w:r w:rsidRPr="003C5595">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3C5595" w:rsidRDefault="0066553E">
            <w:pPr>
              <w:pStyle w:val="TAC"/>
            </w:pPr>
            <w:r w:rsidRPr="003C5595">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3C5595" w:rsidRDefault="00396BA0">
            <w:pPr>
              <w:pStyle w:val="TAC"/>
            </w:pPr>
            <w:r w:rsidRPr="003C5595">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3C5595" w:rsidRDefault="0066553E">
            <w:pPr>
              <w:pStyle w:val="TAC"/>
            </w:pPr>
            <w:r w:rsidRPr="003C5595">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27C30B40" w:rsidR="0066553E" w:rsidRPr="003C5595" w:rsidRDefault="0066553E" w:rsidP="00070017">
            <w:pPr>
              <w:pStyle w:val="TAC"/>
            </w:pPr>
            <w:r w:rsidRPr="003C5595">
              <w:t>DFT-s-OFDM NR signal, 15 kHz</w:t>
            </w:r>
            <w:r w:rsidR="00070017" w:rsidRPr="003C5595">
              <w:t xml:space="preserve"> SCS</w:t>
            </w:r>
            <w:r w:rsidRPr="003C5595">
              <w:t>,</w:t>
            </w:r>
            <w:r w:rsidR="00070017" w:rsidRPr="003C5595">
              <w:t xml:space="preserve"> </w:t>
            </w:r>
            <w:r w:rsidRPr="003C5595">
              <w:t>100 RB</w:t>
            </w:r>
            <w:r w:rsidR="00070017" w:rsidRPr="003C5595">
              <w:t>s</w:t>
            </w:r>
          </w:p>
        </w:tc>
      </w:tr>
      <w:tr w:rsidR="003C5595" w:rsidRPr="003C5595" w14:paraId="7F299575"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3C5595" w:rsidRDefault="0066553E">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3C5595" w:rsidRDefault="0066553E">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3C5595" w:rsidRDefault="0066553E">
            <w:pPr>
              <w:pStyle w:val="TAC"/>
              <w:rPr>
                <w:lang w:eastAsia="zh-CN"/>
              </w:rPr>
            </w:pPr>
            <w:r w:rsidRPr="003C5595">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3C5595" w:rsidRDefault="0066553E">
            <w:pPr>
              <w:pStyle w:val="TAC"/>
            </w:pPr>
            <w:r w:rsidRPr="003C5595">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3C5595" w:rsidRDefault="0066553E">
            <w:pPr>
              <w:pStyle w:val="TAC"/>
            </w:pPr>
            <w:r w:rsidRPr="003C5595">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3C5595" w:rsidRDefault="00396BA0">
            <w:pPr>
              <w:pStyle w:val="TAC"/>
            </w:pPr>
            <w:r w:rsidRPr="003C5595">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3C5595" w:rsidRDefault="0066553E">
            <w:pPr>
              <w:pStyle w:val="TAC"/>
              <w:rPr>
                <w:lang w:eastAsia="zh-CN"/>
              </w:rPr>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2F7A1F7B" w:rsidR="0066553E" w:rsidRPr="003C5595" w:rsidRDefault="0066553E" w:rsidP="00070017">
            <w:pPr>
              <w:pStyle w:val="TAC"/>
            </w:pPr>
            <w:r w:rsidRPr="003C5595">
              <w:t>DFT-s-OFDM NR signal, 30 kHz</w:t>
            </w:r>
            <w:r w:rsidR="00070017" w:rsidRPr="003C5595">
              <w:t xml:space="preserve"> SCS</w:t>
            </w:r>
            <w:r w:rsidRPr="003C5595">
              <w:t>,</w:t>
            </w:r>
            <w:r w:rsidR="00070017" w:rsidRPr="003C5595">
              <w:t xml:space="preserve"> </w:t>
            </w:r>
            <w:r w:rsidRPr="003C5595">
              <w:t>5 RB</w:t>
            </w:r>
            <w:r w:rsidR="00070017" w:rsidRPr="003C5595">
              <w:t>s</w:t>
            </w:r>
          </w:p>
        </w:tc>
      </w:tr>
      <w:tr w:rsidR="003C5595" w:rsidRPr="003C5595" w14:paraId="6B630FBF"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3C5595" w:rsidRDefault="0066553E">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3C5595" w:rsidRDefault="0066553E">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3C5595" w:rsidRDefault="0066553E">
            <w:pPr>
              <w:pStyle w:val="TAC"/>
              <w:rPr>
                <w:lang w:eastAsia="zh-CN"/>
              </w:rPr>
            </w:pPr>
            <w:r w:rsidRPr="003C5595">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3C5595" w:rsidRDefault="0066553E">
            <w:pPr>
              <w:pStyle w:val="TAC"/>
            </w:pPr>
            <w:r w:rsidRPr="003C5595">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3C5595" w:rsidRDefault="0066553E">
            <w:pPr>
              <w:pStyle w:val="TAC"/>
            </w:pPr>
            <w:r w:rsidRPr="003C5595">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3C5595" w:rsidRDefault="0066553E">
            <w:pPr>
              <w:pStyle w:val="TAC"/>
            </w:pPr>
            <w:r w:rsidRPr="003C5595">
              <w:t>-88.</w:t>
            </w:r>
            <w:r w:rsidR="00396BA0" w:rsidRPr="003C5595">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3C5595" w:rsidRDefault="0066553E">
            <w:pPr>
              <w:pStyle w:val="TAC"/>
            </w:pPr>
            <w:r w:rsidRPr="003C5595">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B6C2B6C" w:rsidR="0066553E" w:rsidRPr="003C5595" w:rsidRDefault="0066553E" w:rsidP="00070017">
            <w:pPr>
              <w:pStyle w:val="TAC"/>
            </w:pPr>
            <w:r w:rsidRPr="003C5595">
              <w:t>DFT-s-OFDM NR signal, 30 kHz</w:t>
            </w:r>
            <w:r w:rsidR="00070017" w:rsidRPr="003C5595">
              <w:t xml:space="preserve"> SCS</w:t>
            </w:r>
            <w:r w:rsidRPr="003C5595">
              <w:t>,</w:t>
            </w:r>
            <w:r w:rsidR="00070017" w:rsidRPr="003C5595">
              <w:t xml:space="preserve"> </w:t>
            </w:r>
            <w:r w:rsidRPr="003C5595">
              <w:t>10 RB</w:t>
            </w:r>
            <w:r w:rsidR="00070017" w:rsidRPr="003C5595">
              <w:t>s</w:t>
            </w:r>
          </w:p>
        </w:tc>
      </w:tr>
      <w:tr w:rsidR="003C5595" w:rsidRPr="003C5595" w14:paraId="0602A057"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3C5595" w:rsidRDefault="0066553E">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3C5595" w:rsidRDefault="0066553E">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3C5595" w:rsidRDefault="0066553E">
            <w:pPr>
              <w:pStyle w:val="TAC"/>
              <w:rPr>
                <w:lang w:eastAsia="zh-CN"/>
              </w:rPr>
            </w:pPr>
            <w:r w:rsidRPr="003C5595">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3C5595" w:rsidRDefault="0066553E">
            <w:pPr>
              <w:pStyle w:val="TAC"/>
            </w:pPr>
            <w:r w:rsidRPr="003C5595">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3C5595" w:rsidRDefault="0066553E">
            <w:pPr>
              <w:pStyle w:val="TAC"/>
            </w:pPr>
            <w:r w:rsidRPr="003C5595">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3C5595" w:rsidRDefault="0066553E">
            <w:pPr>
              <w:pStyle w:val="TAC"/>
            </w:pPr>
            <w:r w:rsidRPr="003C5595">
              <w:t>-82.</w:t>
            </w:r>
            <w:r w:rsidR="00396BA0"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3C5595" w:rsidRDefault="0066553E">
            <w:pPr>
              <w:pStyle w:val="TAC"/>
            </w:pPr>
            <w:r w:rsidRPr="003C5595">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4BCFBBE3" w:rsidR="0066553E" w:rsidRPr="003C5595" w:rsidRDefault="0066553E" w:rsidP="00070017">
            <w:pPr>
              <w:pStyle w:val="TAC"/>
            </w:pPr>
            <w:r w:rsidRPr="003C5595">
              <w:t>DFT-s-OFDM NR signal, 30 kHz</w:t>
            </w:r>
            <w:r w:rsidR="00070017" w:rsidRPr="003C5595">
              <w:t xml:space="preserve"> SCS</w:t>
            </w:r>
            <w:r w:rsidRPr="003C5595">
              <w:t>,</w:t>
            </w:r>
            <w:r w:rsidR="00070017" w:rsidRPr="003C5595">
              <w:t xml:space="preserve"> </w:t>
            </w:r>
            <w:r w:rsidRPr="003C5595">
              <w:t>50 RB</w:t>
            </w:r>
            <w:r w:rsidR="00070017" w:rsidRPr="003C5595">
              <w:t>s</w:t>
            </w:r>
          </w:p>
        </w:tc>
      </w:tr>
      <w:tr w:rsidR="003C5595" w:rsidRPr="003C5595" w14:paraId="55DED327"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3C5595" w:rsidRDefault="0066553E">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3C5595" w:rsidRDefault="0066553E">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3C5595" w:rsidRDefault="0066553E">
            <w:pPr>
              <w:pStyle w:val="TAC"/>
              <w:rPr>
                <w:lang w:eastAsia="zh-CN"/>
              </w:rPr>
            </w:pPr>
            <w:r w:rsidRPr="003C5595">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3C5595" w:rsidRDefault="0066553E">
            <w:pPr>
              <w:pStyle w:val="TAC"/>
            </w:pPr>
            <w:r w:rsidRPr="003C5595">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3C5595" w:rsidRDefault="0066553E">
            <w:pPr>
              <w:pStyle w:val="TAC"/>
            </w:pPr>
            <w:r w:rsidRPr="003C5595">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3C5595" w:rsidRDefault="00396BA0">
            <w:pPr>
              <w:pStyle w:val="TAC"/>
            </w:pPr>
            <w:r w:rsidRPr="003C5595">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3C5595" w:rsidRDefault="0066553E">
            <w:pPr>
              <w:pStyle w:val="TAC"/>
              <w:rPr>
                <w:lang w:eastAsia="zh-CN"/>
              </w:rPr>
            </w:pPr>
            <w:r w:rsidRPr="003C5595">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56A98D1D" w:rsidR="0066553E" w:rsidRPr="003C5595" w:rsidRDefault="0066553E" w:rsidP="00070017">
            <w:pPr>
              <w:pStyle w:val="TAC"/>
            </w:pPr>
            <w:r w:rsidRPr="003C5595">
              <w:t>DFT-s-OFDM NR signal, 60 kHz</w:t>
            </w:r>
            <w:r w:rsidR="00070017" w:rsidRPr="003C5595">
              <w:t xml:space="preserve"> SCS</w:t>
            </w:r>
            <w:r w:rsidRPr="003C5595">
              <w:t>,</w:t>
            </w:r>
            <w:r w:rsidR="00070017" w:rsidRPr="003C5595">
              <w:t xml:space="preserve"> </w:t>
            </w:r>
            <w:r w:rsidRPr="003C5595">
              <w:t>5 RB</w:t>
            </w:r>
            <w:r w:rsidR="00070017" w:rsidRPr="003C5595">
              <w:t>s</w:t>
            </w:r>
          </w:p>
        </w:tc>
      </w:tr>
      <w:tr w:rsidR="003C5595" w:rsidRPr="003C5595" w14:paraId="6EF392C8"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3C5595" w:rsidRDefault="0066553E">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3C5595" w:rsidRDefault="0066553E">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3C5595" w:rsidRDefault="0066553E">
            <w:pPr>
              <w:pStyle w:val="TAC"/>
              <w:rPr>
                <w:lang w:eastAsia="zh-CN"/>
              </w:rPr>
            </w:pPr>
            <w:r w:rsidRPr="003C5595">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3C5595" w:rsidRDefault="0066553E">
            <w:pPr>
              <w:pStyle w:val="TAC"/>
            </w:pPr>
            <w:r w:rsidRPr="003C5595">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3C5595" w:rsidRDefault="0066553E">
            <w:pPr>
              <w:pStyle w:val="TAC"/>
            </w:pPr>
            <w:r w:rsidRPr="003C5595">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3C5595" w:rsidRDefault="0066553E">
            <w:pPr>
              <w:pStyle w:val="TAC"/>
            </w:pPr>
            <w:r w:rsidRPr="003C5595">
              <w:t>-82.</w:t>
            </w:r>
            <w:r w:rsidR="00396BA0"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3C5595" w:rsidRDefault="0066553E">
            <w:pPr>
              <w:pStyle w:val="TAC"/>
            </w:pPr>
            <w:r w:rsidRPr="003C5595">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692D117A" w:rsidR="0066553E" w:rsidRPr="003C5595" w:rsidRDefault="0066553E" w:rsidP="00070017">
            <w:pPr>
              <w:pStyle w:val="TAC"/>
            </w:pPr>
            <w:r w:rsidRPr="003C5595">
              <w:t>DFT-s-OFDM NR signal, 60 kHz</w:t>
            </w:r>
            <w:r w:rsidR="00070017" w:rsidRPr="003C5595">
              <w:t xml:space="preserve"> SCS</w:t>
            </w:r>
            <w:r w:rsidRPr="003C5595">
              <w:t>,</w:t>
            </w:r>
            <w:r w:rsidR="00070017" w:rsidRPr="003C5595">
              <w:t xml:space="preserve"> </w:t>
            </w:r>
            <w:r w:rsidRPr="003C5595">
              <w:t>24 RB</w:t>
            </w:r>
            <w:r w:rsidR="00070017" w:rsidRPr="003C5595">
              <w:t>s</w:t>
            </w:r>
          </w:p>
        </w:tc>
      </w:tr>
      <w:tr w:rsidR="0066553E" w:rsidRPr="003C5595" w14:paraId="367F5C3E" w14:textId="77777777" w:rsidTr="000B029C">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3C5595" w:rsidRDefault="0066553E" w:rsidP="00E36D36">
            <w:pPr>
              <w:pStyle w:val="TAN"/>
              <w:rPr>
                <w:szCs w:val="18"/>
              </w:rPr>
            </w:pPr>
            <w:r w:rsidRPr="003C5595">
              <w:t>NOTE:</w:t>
            </w:r>
            <w:r w:rsidR="00EF3042" w:rsidRPr="003C5595">
              <w:tab/>
            </w:r>
            <w:r w:rsidR="009D675F" w:rsidRPr="003C5595">
              <w:t>Wanted and interfering signal are placed adjacently around F</w:t>
            </w:r>
            <w:r w:rsidR="009D675F" w:rsidRPr="003C5595">
              <w:rPr>
                <w:vertAlign w:val="subscript"/>
              </w:rPr>
              <w:t>c</w:t>
            </w:r>
            <w:r w:rsidR="009D675F" w:rsidRPr="003C5595">
              <w:rPr>
                <w:lang w:val="en-US" w:eastAsia="zh-CN"/>
              </w:rPr>
              <w:t>, where the F</w:t>
            </w:r>
            <w:r w:rsidR="009D675F" w:rsidRPr="003C5595">
              <w:rPr>
                <w:vertAlign w:val="subscript"/>
                <w:lang w:val="en-US" w:eastAsia="zh-CN"/>
              </w:rPr>
              <w:t>c</w:t>
            </w:r>
            <w:r w:rsidR="009D675F" w:rsidRPr="003C5595">
              <w:rPr>
                <w:lang w:val="en-US" w:eastAsia="zh-CN"/>
              </w:rPr>
              <w:t xml:space="preserve"> is defined for </w:t>
            </w:r>
            <w:r w:rsidR="009D675F" w:rsidRPr="003C5595">
              <w:rPr>
                <w:i/>
                <w:iCs/>
                <w:lang w:val="en-US" w:eastAsia="zh-CN"/>
              </w:rPr>
              <w:t xml:space="preserve">BS channel bandwidth </w:t>
            </w:r>
            <w:r w:rsidR="009D675F" w:rsidRPr="003C5595">
              <w:rPr>
                <w:lang w:val="en-US" w:eastAsia="zh-CN"/>
              </w:rPr>
              <w:t>of the wanted signal according to the table 5.4.2.2-1 in TS 38.104 [2].</w:t>
            </w:r>
            <w:r w:rsidR="009D675F" w:rsidRPr="003C5595">
              <w:t xml:space="preserve"> The aggregated wanted and interferer signal shall be centred in the BS channel bandwidth of the wanted signal</w:t>
            </w:r>
            <w:r w:rsidR="00F9596D" w:rsidRPr="003C5595">
              <w:rPr>
                <w:lang w:val="en-US" w:eastAsia="zh-CN"/>
              </w:rPr>
              <w:t>.</w:t>
            </w:r>
          </w:p>
        </w:tc>
      </w:tr>
    </w:tbl>
    <w:p w14:paraId="783260B9" w14:textId="77777777" w:rsidR="000B029C" w:rsidRPr="005174FE" w:rsidRDefault="000B029C" w:rsidP="000B029C">
      <w:pPr>
        <w:rPr>
          <w:ins w:id="2504" w:author="CR0093" w:date="2020-03-13T16:07:00Z"/>
          <w:lang w:eastAsia="zh-CN"/>
        </w:rPr>
      </w:pPr>
    </w:p>
    <w:p w14:paraId="3FB5869A" w14:textId="77777777" w:rsidR="000B029C" w:rsidRPr="005174FE" w:rsidRDefault="000B029C" w:rsidP="000B029C">
      <w:pPr>
        <w:pStyle w:val="TH"/>
        <w:rPr>
          <w:ins w:id="2505" w:author="CR0093" w:date="2020-03-13T16:07:00Z"/>
        </w:rPr>
      </w:pPr>
      <w:ins w:id="2506" w:author="CR0093" w:date="2020-03-13T16:07:00Z">
        <w:r w:rsidRPr="005174FE">
          <w:rPr>
            <w:b w:val="0"/>
          </w:rPr>
          <w:br w:type="page"/>
        </w:r>
        <w:r w:rsidRPr="005174FE">
          <w:lastRenderedPageBreak/>
          <w:t>Table 7.8.5-3a: Local Area BS in-channel selectivity for NB-IoT operation in NR in-band</w:t>
        </w:r>
      </w:ins>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985"/>
        <w:gridCol w:w="850"/>
        <w:gridCol w:w="1418"/>
        <w:gridCol w:w="3403"/>
      </w:tblGrid>
      <w:tr w:rsidR="000B029C" w:rsidRPr="005174FE" w14:paraId="0B517E32" w14:textId="77777777" w:rsidTr="00232B8C">
        <w:trPr>
          <w:cantSplit/>
          <w:jc w:val="center"/>
          <w:ins w:id="2507"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tcPr>
          <w:p w14:paraId="31F9A347" w14:textId="77777777" w:rsidR="000B029C" w:rsidRPr="005174FE" w:rsidRDefault="000B029C" w:rsidP="00232B8C">
            <w:pPr>
              <w:pStyle w:val="TAH"/>
              <w:rPr>
                <w:ins w:id="2508" w:author="CR0093" w:date="2020-03-13T16:07:00Z"/>
                <w:rFonts w:cs="v5.0.0"/>
                <w:lang w:val="fr-FR"/>
              </w:rPr>
            </w:pPr>
          </w:p>
          <w:p w14:paraId="50F9B2C2" w14:textId="77777777" w:rsidR="000B029C" w:rsidRPr="005174FE" w:rsidRDefault="000B029C" w:rsidP="00232B8C">
            <w:pPr>
              <w:pStyle w:val="TAH"/>
              <w:rPr>
                <w:ins w:id="2509" w:author="CR0093" w:date="2020-03-13T16:07:00Z"/>
                <w:rFonts w:cs="v5.0.0"/>
                <w:lang w:val="fr-FR"/>
              </w:rPr>
            </w:pPr>
            <w:ins w:id="2510" w:author="CR0093" w:date="2020-03-13T16:07:00Z">
              <w:r w:rsidRPr="005174FE">
                <w:rPr>
                  <w:rFonts w:cs="v5.0.0"/>
                  <w:i/>
                  <w:lang w:val="fr-FR"/>
                </w:rPr>
                <w:t>BS channel bandwidth</w:t>
              </w:r>
              <w:r w:rsidRPr="005174FE">
                <w:rPr>
                  <w:rFonts w:cs="v5.0.0"/>
                  <w:lang w:val="fr-FR"/>
                </w:rPr>
                <w:t xml:space="preserve"> (MHz)</w:t>
              </w:r>
            </w:ins>
          </w:p>
        </w:tc>
        <w:tc>
          <w:tcPr>
            <w:tcW w:w="1985" w:type="dxa"/>
            <w:tcBorders>
              <w:top w:val="single" w:sz="4" w:space="0" w:color="auto"/>
              <w:left w:val="single" w:sz="4" w:space="0" w:color="auto"/>
              <w:bottom w:val="single" w:sz="4" w:space="0" w:color="auto"/>
              <w:right w:val="single" w:sz="4" w:space="0" w:color="auto"/>
            </w:tcBorders>
            <w:hideMark/>
          </w:tcPr>
          <w:p w14:paraId="164B9FC2" w14:textId="77777777" w:rsidR="000B029C" w:rsidRPr="005174FE" w:rsidRDefault="000B029C" w:rsidP="00232B8C">
            <w:pPr>
              <w:pStyle w:val="TAH"/>
              <w:rPr>
                <w:ins w:id="2511" w:author="CR0093" w:date="2020-03-13T16:07:00Z"/>
                <w:rFonts w:cs="v5.0.0"/>
                <w:lang w:val="fr-FR"/>
              </w:rPr>
            </w:pPr>
            <w:ins w:id="2512" w:author="CR0093" w:date="2020-03-13T16:07:00Z">
              <w:r w:rsidRPr="005174FE">
                <w:rPr>
                  <w:rFonts w:cs="v5.0.0"/>
                  <w:lang w:val="fr-FR"/>
                </w:rPr>
                <w:t>Reference measurement channel</w:t>
              </w:r>
            </w:ins>
          </w:p>
        </w:tc>
        <w:tc>
          <w:tcPr>
            <w:tcW w:w="850" w:type="dxa"/>
            <w:tcBorders>
              <w:top w:val="single" w:sz="4" w:space="0" w:color="auto"/>
              <w:left w:val="single" w:sz="4" w:space="0" w:color="auto"/>
              <w:bottom w:val="single" w:sz="4" w:space="0" w:color="auto"/>
              <w:right w:val="single" w:sz="4" w:space="0" w:color="auto"/>
            </w:tcBorders>
            <w:hideMark/>
          </w:tcPr>
          <w:p w14:paraId="6E3CA2CD" w14:textId="77777777" w:rsidR="000B029C" w:rsidRPr="005174FE" w:rsidRDefault="000B029C" w:rsidP="00232B8C">
            <w:pPr>
              <w:pStyle w:val="TAH"/>
              <w:rPr>
                <w:ins w:id="2513" w:author="CR0093" w:date="2020-03-13T16:07:00Z"/>
                <w:rFonts w:cs="v5.0.0"/>
                <w:lang w:val="fr-FR"/>
              </w:rPr>
            </w:pPr>
            <w:ins w:id="2514" w:author="CR0093" w:date="2020-03-13T16:07:00Z">
              <w:r w:rsidRPr="005174FE">
                <w:rPr>
                  <w:rFonts w:cs="v5.0.0"/>
                  <w:lang w:val="fr-FR"/>
                </w:rPr>
                <w:t>Wanted signal mean power (dBm)</w:t>
              </w:r>
            </w:ins>
          </w:p>
        </w:tc>
        <w:tc>
          <w:tcPr>
            <w:tcW w:w="1418" w:type="dxa"/>
            <w:tcBorders>
              <w:top w:val="single" w:sz="4" w:space="0" w:color="auto"/>
              <w:left w:val="single" w:sz="4" w:space="0" w:color="auto"/>
              <w:bottom w:val="single" w:sz="4" w:space="0" w:color="auto"/>
              <w:right w:val="single" w:sz="4" w:space="0" w:color="auto"/>
            </w:tcBorders>
            <w:hideMark/>
          </w:tcPr>
          <w:p w14:paraId="273E7DB2" w14:textId="77777777" w:rsidR="000B029C" w:rsidRPr="005174FE" w:rsidRDefault="000B029C" w:rsidP="00232B8C">
            <w:pPr>
              <w:pStyle w:val="TAH"/>
              <w:rPr>
                <w:ins w:id="2515" w:author="CR0093" w:date="2020-03-13T16:07:00Z"/>
                <w:rFonts w:cs="v5.0.0"/>
                <w:lang w:val="fr-FR"/>
              </w:rPr>
            </w:pPr>
            <w:ins w:id="2516" w:author="CR0093" w:date="2020-03-13T16:07:00Z">
              <w:r w:rsidRPr="005174FE">
                <w:rPr>
                  <w:rFonts w:cs="v5.0.0"/>
                  <w:lang w:val="fr-FR"/>
                </w:rPr>
                <w:t xml:space="preserve">Interfering signal mean power (dBm) / </w:t>
              </w:r>
              <w:r w:rsidRPr="005174FE">
                <w:rPr>
                  <w:lang w:val="fr-FR"/>
                </w:rPr>
                <w:t>BW</w:t>
              </w:r>
              <w:r w:rsidRPr="005174FE">
                <w:rPr>
                  <w:vertAlign w:val="subscript"/>
                  <w:lang w:val="fr-FR"/>
                </w:rPr>
                <w:t>Config</w:t>
              </w:r>
            </w:ins>
          </w:p>
        </w:tc>
        <w:tc>
          <w:tcPr>
            <w:tcW w:w="3402" w:type="dxa"/>
            <w:tcBorders>
              <w:top w:val="single" w:sz="4" w:space="0" w:color="auto"/>
              <w:left w:val="single" w:sz="4" w:space="0" w:color="auto"/>
              <w:bottom w:val="single" w:sz="4" w:space="0" w:color="auto"/>
              <w:right w:val="single" w:sz="4" w:space="0" w:color="auto"/>
            </w:tcBorders>
            <w:hideMark/>
          </w:tcPr>
          <w:p w14:paraId="2368ECCF" w14:textId="77777777" w:rsidR="000B029C" w:rsidRPr="005174FE" w:rsidRDefault="000B029C" w:rsidP="00232B8C">
            <w:pPr>
              <w:pStyle w:val="TAH"/>
              <w:rPr>
                <w:ins w:id="2517" w:author="CR0093" w:date="2020-03-13T16:07:00Z"/>
                <w:rFonts w:cs="v5.0.0"/>
                <w:lang w:val="fr-FR"/>
              </w:rPr>
            </w:pPr>
            <w:ins w:id="2518" w:author="CR0093" w:date="2020-03-13T16:07:00Z">
              <w:r w:rsidRPr="005174FE">
                <w:rPr>
                  <w:rFonts w:cs="v5.0.0"/>
                  <w:lang w:val="fr-FR"/>
                </w:rPr>
                <w:t>Type of interfering signal</w:t>
              </w:r>
            </w:ins>
          </w:p>
        </w:tc>
      </w:tr>
      <w:tr w:rsidR="000B029C" w:rsidRPr="005174FE" w14:paraId="36333C09" w14:textId="77777777" w:rsidTr="00232B8C">
        <w:trPr>
          <w:cantSplit/>
          <w:jc w:val="center"/>
          <w:ins w:id="2519"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5062F218" w14:textId="77777777" w:rsidR="000B029C" w:rsidRPr="005174FE" w:rsidRDefault="000B029C" w:rsidP="00232B8C">
            <w:pPr>
              <w:pStyle w:val="TAC"/>
              <w:rPr>
                <w:ins w:id="2520" w:author="CR0093" w:date="2020-03-13T16:07:00Z"/>
                <w:rFonts w:cs="v5.0.0"/>
                <w:lang w:val="fr-FR" w:eastAsia="zh-CN"/>
              </w:rPr>
            </w:pPr>
            <w:ins w:id="2521" w:author="CR0093" w:date="2020-03-13T16:07:00Z">
              <w:r w:rsidRPr="005174FE">
                <w:rPr>
                  <w:rFonts w:cs="v5.0.0"/>
                  <w:lang w:val="fr-FR" w:eastAsia="zh-CN"/>
                </w:rPr>
                <w:t>5</w:t>
              </w:r>
            </w:ins>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EEE69D1" w14:textId="77777777" w:rsidR="000B029C" w:rsidRPr="005174FE" w:rsidRDefault="000B029C" w:rsidP="00232B8C">
            <w:pPr>
              <w:pStyle w:val="TAC"/>
              <w:rPr>
                <w:ins w:id="2522" w:author="CR0093" w:date="2020-03-13T16:07:00Z"/>
                <w:rFonts w:cs="v5.0.0"/>
                <w:lang w:val="fr-FR"/>
              </w:rPr>
            </w:pPr>
            <w:ins w:id="2523" w:author="CR0093" w:date="2020-03-13T16:07:00Z">
              <w:r w:rsidRPr="005174FE">
                <w:rPr>
                  <w:rFonts w:cs="v5.0.0"/>
                  <w:lang w:val="fr-FR"/>
                </w:rPr>
                <w:t>FRC A14-1 in Annex A.14 in TS 36.104 [13]</w:t>
              </w:r>
            </w:ins>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B5E74BC" w14:textId="77777777" w:rsidR="000B029C" w:rsidRPr="005174FE" w:rsidRDefault="000B029C" w:rsidP="00232B8C">
            <w:pPr>
              <w:pStyle w:val="TAC"/>
              <w:rPr>
                <w:ins w:id="2524" w:author="CR0093" w:date="2020-03-13T16:07:00Z"/>
                <w:lang w:val="fr-FR"/>
              </w:rPr>
            </w:pPr>
            <w:ins w:id="2525" w:author="CR0093" w:date="2020-03-13T16:07:00Z">
              <w:r w:rsidRPr="005174FE">
                <w:rPr>
                  <w:lang w:val="fr-FR"/>
                </w:rPr>
                <w:t>-114.9</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11B102E0" w14:textId="77777777" w:rsidR="000B029C" w:rsidRPr="005174FE" w:rsidRDefault="000B029C" w:rsidP="00232B8C">
            <w:pPr>
              <w:pStyle w:val="TAC"/>
              <w:rPr>
                <w:ins w:id="2526" w:author="CR0093" w:date="2020-03-13T16:07:00Z"/>
                <w:rFonts w:cs="v5.0.0"/>
                <w:lang w:val="fr-FR" w:eastAsia="zh-CN"/>
              </w:rPr>
            </w:pPr>
            <w:ins w:id="2527" w:author="CR0093" w:date="2020-03-13T16:07:00Z">
              <w:r w:rsidRPr="005174FE">
                <w:rPr>
                  <w:rFonts w:cs="Arial"/>
                  <w:szCs w:val="18"/>
                  <w:lang w:val="fr-FR"/>
                </w:rPr>
                <w:t>-73.4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4EC81627" w14:textId="77777777" w:rsidR="000B029C" w:rsidRPr="005174FE" w:rsidRDefault="000B029C" w:rsidP="00232B8C">
            <w:pPr>
              <w:pStyle w:val="TAC"/>
              <w:rPr>
                <w:ins w:id="2528" w:author="CR0093" w:date="2020-03-13T16:07:00Z"/>
                <w:lang w:val="fr-FR"/>
              </w:rPr>
            </w:pPr>
            <w:ins w:id="2529"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6D06BAA5" w14:textId="77777777" w:rsidR="000B029C" w:rsidRPr="005174FE" w:rsidRDefault="000B029C" w:rsidP="00232B8C">
            <w:pPr>
              <w:pStyle w:val="TAC"/>
              <w:rPr>
                <w:ins w:id="2530" w:author="CR0093" w:date="2020-03-13T16:07:00Z"/>
                <w:rFonts w:cs="v5.0.0"/>
                <w:lang w:val="fr-FR" w:eastAsia="zh-CN"/>
              </w:rPr>
            </w:pPr>
            <w:ins w:id="2531" w:author="CR0093" w:date="2020-03-13T16:07:00Z">
              <w:r w:rsidRPr="005174FE">
                <w:rPr>
                  <w:lang w:val="fr-FR"/>
                </w:rPr>
                <w:t xml:space="preserve">10 </w:t>
              </w:r>
              <w:r w:rsidRPr="005174FE">
                <w:rPr>
                  <w:lang w:val="fr-FR" w:eastAsia="zh-CN"/>
                </w:rPr>
                <w:t>RBs</w:t>
              </w:r>
            </w:ins>
          </w:p>
        </w:tc>
      </w:tr>
      <w:tr w:rsidR="000B029C" w:rsidRPr="005174FE" w14:paraId="15FAB3FB" w14:textId="77777777" w:rsidTr="00232B8C">
        <w:trPr>
          <w:cantSplit/>
          <w:jc w:val="center"/>
          <w:ins w:id="2532"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6692F4EB" w14:textId="77777777" w:rsidR="000B029C" w:rsidRPr="005174FE" w:rsidRDefault="000B029C" w:rsidP="00232B8C">
            <w:pPr>
              <w:pStyle w:val="TAC"/>
              <w:rPr>
                <w:ins w:id="2533" w:author="CR0093" w:date="2020-03-13T16:07:00Z"/>
                <w:rFonts w:cs="v5.0.0"/>
                <w:lang w:val="fr-FR" w:eastAsia="zh-CN"/>
              </w:rPr>
            </w:pPr>
            <w:ins w:id="2534" w:author="CR0093" w:date="2020-03-13T16:07:00Z">
              <w:r w:rsidRPr="005174FE">
                <w:rPr>
                  <w:rFonts w:cs="v5.0.0"/>
                  <w:lang w:val="fr-FR" w:eastAsia="zh-CN"/>
                </w:rPr>
                <w:t>10, 15, 20, 25, 30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2ECAB86F" w14:textId="77777777" w:rsidR="000B029C" w:rsidRPr="005174FE" w:rsidRDefault="000B029C" w:rsidP="00232B8C">
            <w:pPr>
              <w:spacing w:after="0"/>
              <w:rPr>
                <w:ins w:id="2535"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21244BB" w14:textId="77777777" w:rsidR="000B029C" w:rsidRPr="005174FE" w:rsidRDefault="000B029C" w:rsidP="00232B8C">
            <w:pPr>
              <w:spacing w:after="0"/>
              <w:rPr>
                <w:ins w:id="2536"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1E37B93" w14:textId="77777777" w:rsidR="000B029C" w:rsidRPr="005174FE" w:rsidRDefault="000B029C" w:rsidP="00232B8C">
            <w:pPr>
              <w:pStyle w:val="TAC"/>
              <w:rPr>
                <w:ins w:id="2537" w:author="CR0093" w:date="2020-03-13T16:07:00Z"/>
                <w:rFonts w:cs="v5.0.0"/>
                <w:lang w:val="fr-FR" w:eastAsia="zh-CN"/>
              </w:rPr>
            </w:pPr>
            <w:ins w:id="2538" w:author="CR0093" w:date="2020-03-13T16:07:00Z">
              <w:r w:rsidRPr="005174FE">
                <w:rPr>
                  <w:rFonts w:cs="Arial"/>
                  <w:szCs w:val="18"/>
                  <w:lang w:val="fr-FR"/>
                </w:rPr>
                <w:t>-69.4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0F086E61" w14:textId="77777777" w:rsidR="000B029C" w:rsidRPr="005174FE" w:rsidRDefault="000B029C" w:rsidP="00232B8C">
            <w:pPr>
              <w:pStyle w:val="TAC"/>
              <w:rPr>
                <w:ins w:id="2539" w:author="CR0093" w:date="2020-03-13T16:07:00Z"/>
                <w:lang w:val="fr-FR"/>
              </w:rPr>
            </w:pPr>
            <w:ins w:id="2540"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517F26A7" w14:textId="77777777" w:rsidR="000B029C" w:rsidRPr="005174FE" w:rsidRDefault="000B029C" w:rsidP="00232B8C">
            <w:pPr>
              <w:pStyle w:val="TAC"/>
              <w:rPr>
                <w:ins w:id="2541" w:author="CR0093" w:date="2020-03-13T16:07:00Z"/>
                <w:rFonts w:cs="v5.0.0"/>
                <w:lang w:val="fr-FR" w:eastAsia="zh-CN"/>
              </w:rPr>
            </w:pPr>
            <w:ins w:id="2542" w:author="CR0093" w:date="2020-03-13T16:07:00Z">
              <w:r w:rsidRPr="005174FE">
                <w:rPr>
                  <w:lang w:val="fr-FR"/>
                </w:rPr>
                <w:t xml:space="preserve">25 </w:t>
              </w:r>
              <w:r w:rsidRPr="005174FE">
                <w:rPr>
                  <w:lang w:val="fr-FR" w:eastAsia="zh-CN"/>
                </w:rPr>
                <w:t>RBs</w:t>
              </w:r>
            </w:ins>
          </w:p>
        </w:tc>
      </w:tr>
      <w:tr w:rsidR="000B029C" w:rsidRPr="005174FE" w14:paraId="598C7E37" w14:textId="77777777" w:rsidTr="00232B8C">
        <w:trPr>
          <w:cantSplit/>
          <w:jc w:val="center"/>
          <w:ins w:id="2543"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4DD75975" w14:textId="77777777" w:rsidR="000B029C" w:rsidRPr="005174FE" w:rsidRDefault="000B029C" w:rsidP="00232B8C">
            <w:pPr>
              <w:pStyle w:val="TAC"/>
              <w:rPr>
                <w:ins w:id="2544" w:author="CR0093" w:date="2020-03-13T16:07:00Z"/>
                <w:rFonts w:cs="v5.0.0"/>
                <w:lang w:val="fr-FR" w:eastAsia="zh-CN"/>
              </w:rPr>
            </w:pPr>
            <w:ins w:id="2545" w:author="CR0093" w:date="2020-03-13T16:07:00Z">
              <w:r w:rsidRPr="005174FE">
                <w:rPr>
                  <w:rFonts w:cs="v5.0.0"/>
                  <w:lang w:val="fr-FR" w:eastAsia="zh-CN"/>
                </w:rPr>
                <w:t>40, 50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98FBCF6" w14:textId="77777777" w:rsidR="000B029C" w:rsidRPr="005174FE" w:rsidRDefault="000B029C" w:rsidP="00232B8C">
            <w:pPr>
              <w:spacing w:after="0"/>
              <w:rPr>
                <w:ins w:id="2546"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A5112F0" w14:textId="77777777" w:rsidR="000B029C" w:rsidRPr="005174FE" w:rsidRDefault="000B029C" w:rsidP="00232B8C">
            <w:pPr>
              <w:spacing w:after="0"/>
              <w:rPr>
                <w:ins w:id="2547"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507EC5" w14:textId="77777777" w:rsidR="000B029C" w:rsidRPr="005174FE" w:rsidRDefault="000B029C" w:rsidP="00232B8C">
            <w:pPr>
              <w:pStyle w:val="TAC"/>
              <w:rPr>
                <w:ins w:id="2548" w:author="CR0093" w:date="2020-03-13T16:07:00Z"/>
                <w:rFonts w:cs="v5.0.0"/>
                <w:lang w:val="fr-FR" w:eastAsia="zh-CN"/>
              </w:rPr>
            </w:pPr>
            <w:ins w:id="2549" w:author="CR0093" w:date="2020-03-13T16:07:00Z">
              <w:r w:rsidRPr="005174FE">
                <w:rPr>
                  <w:rFonts w:cs="Arial"/>
                  <w:szCs w:val="18"/>
                  <w:lang w:val="fr-FR"/>
                </w:rPr>
                <w:t>-63.4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121C0F88" w14:textId="77777777" w:rsidR="000B029C" w:rsidRPr="005174FE" w:rsidRDefault="000B029C" w:rsidP="00232B8C">
            <w:pPr>
              <w:pStyle w:val="TAC"/>
              <w:rPr>
                <w:ins w:id="2550" w:author="CR0093" w:date="2020-03-13T16:07:00Z"/>
                <w:rFonts w:cs="v5.0.0"/>
                <w:lang w:val="fr-FR" w:eastAsia="zh-CN"/>
              </w:rPr>
            </w:pPr>
            <w:ins w:id="2551" w:author="CR0093" w:date="2020-03-13T16:07:00Z">
              <w:r w:rsidRPr="005174FE">
                <w:rPr>
                  <w:lang w:val="fr-FR"/>
                </w:rPr>
                <w:t>DFT-s-OFDM</w:t>
              </w:r>
              <w:r w:rsidRPr="005174FE">
                <w:rPr>
                  <w:rFonts w:eastAsia="SimSun"/>
                  <w:lang w:val="fr-FR"/>
                </w:rPr>
                <w:t xml:space="preserve"> </w:t>
              </w:r>
              <w:r w:rsidRPr="005174FE">
                <w:rPr>
                  <w:lang w:val="fr-FR"/>
                </w:rPr>
                <w:t xml:space="preserve">NR signal, 15 kHz SCS, </w:t>
              </w:r>
              <w:r w:rsidRPr="005174FE">
                <w:rPr>
                  <w:lang w:val="fr-FR"/>
                </w:rPr>
                <w:br/>
                <w:t>100 RBs</w:t>
              </w:r>
            </w:ins>
          </w:p>
        </w:tc>
      </w:tr>
      <w:tr w:rsidR="000B029C" w:rsidRPr="005174FE" w14:paraId="607FEDDD" w14:textId="77777777" w:rsidTr="00232B8C">
        <w:trPr>
          <w:cantSplit/>
          <w:jc w:val="center"/>
          <w:ins w:id="2552"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7DD2EB74" w14:textId="77777777" w:rsidR="000B029C" w:rsidRPr="005174FE" w:rsidRDefault="000B029C" w:rsidP="00232B8C">
            <w:pPr>
              <w:pStyle w:val="TAC"/>
              <w:rPr>
                <w:ins w:id="2553" w:author="CR0093" w:date="2020-03-13T16:07:00Z"/>
                <w:rFonts w:cs="v5.0.0"/>
                <w:lang w:val="fr-FR" w:eastAsia="zh-CN"/>
              </w:rPr>
            </w:pPr>
            <w:ins w:id="2554" w:author="CR0093" w:date="2020-03-13T16:07:00Z">
              <w:r w:rsidRPr="005174FE">
                <w:rPr>
                  <w:rFonts w:cs="v5.0.0"/>
                  <w:lang w:val="fr-FR" w:eastAsia="zh-CN"/>
                </w:rPr>
                <w:t>5</w:t>
              </w:r>
            </w:ins>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F9FBB6D" w14:textId="77777777" w:rsidR="000B029C" w:rsidRPr="005174FE" w:rsidRDefault="000B029C" w:rsidP="00232B8C">
            <w:pPr>
              <w:pStyle w:val="TAC"/>
              <w:rPr>
                <w:ins w:id="2555" w:author="CR0093" w:date="2020-03-13T16:07:00Z"/>
                <w:rFonts w:cs="v5.0.0"/>
                <w:lang w:val="fr-FR"/>
              </w:rPr>
            </w:pPr>
            <w:ins w:id="2556" w:author="CR0093" w:date="2020-03-13T16:07:00Z">
              <w:r w:rsidRPr="005174FE">
                <w:rPr>
                  <w:rFonts w:cs="v5.0.0"/>
                  <w:lang w:val="fr-FR"/>
                </w:rPr>
                <w:t>FRC A14-2 in Annex A.14 in TS 36.104 [13]</w:t>
              </w:r>
            </w:ins>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4DE608DB" w14:textId="77777777" w:rsidR="000B029C" w:rsidRPr="005174FE" w:rsidRDefault="000B029C" w:rsidP="00232B8C">
            <w:pPr>
              <w:pStyle w:val="TAC"/>
              <w:rPr>
                <w:ins w:id="2557" w:author="CR0093" w:date="2020-03-13T16:07:00Z"/>
                <w:lang w:val="fr-FR"/>
              </w:rPr>
            </w:pPr>
            <w:ins w:id="2558" w:author="CR0093" w:date="2020-03-13T16:07:00Z">
              <w:r w:rsidRPr="005174FE">
                <w:rPr>
                  <w:lang w:val="fr-FR"/>
                </w:rPr>
                <w:t>-120.8</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0CEEA59C" w14:textId="77777777" w:rsidR="000B029C" w:rsidRPr="005174FE" w:rsidRDefault="000B029C" w:rsidP="00232B8C">
            <w:pPr>
              <w:pStyle w:val="TAC"/>
              <w:rPr>
                <w:ins w:id="2559" w:author="CR0093" w:date="2020-03-13T16:07:00Z"/>
                <w:rFonts w:cs="v5.0.0"/>
                <w:lang w:val="fr-FR" w:eastAsia="zh-CN"/>
              </w:rPr>
            </w:pPr>
            <w:ins w:id="2560" w:author="CR0093" w:date="2020-03-13T16:07:00Z">
              <w:r w:rsidRPr="005174FE">
                <w:rPr>
                  <w:rFonts w:cs="Arial"/>
                  <w:szCs w:val="18"/>
                  <w:lang w:val="fr-FR"/>
                </w:rPr>
                <w:t>-73.4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3A54024D" w14:textId="77777777" w:rsidR="000B029C" w:rsidRPr="005174FE" w:rsidRDefault="000B029C" w:rsidP="00232B8C">
            <w:pPr>
              <w:pStyle w:val="TAC"/>
              <w:rPr>
                <w:ins w:id="2561" w:author="CR0093" w:date="2020-03-13T16:07:00Z"/>
                <w:lang w:val="fr-FR"/>
              </w:rPr>
            </w:pPr>
            <w:ins w:id="2562"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43E91964" w14:textId="77777777" w:rsidR="000B029C" w:rsidRPr="005174FE" w:rsidRDefault="000B029C" w:rsidP="00232B8C">
            <w:pPr>
              <w:pStyle w:val="TAC"/>
              <w:rPr>
                <w:ins w:id="2563" w:author="CR0093" w:date="2020-03-13T16:07:00Z"/>
                <w:rFonts w:cs="v5.0.0"/>
                <w:lang w:val="fr-FR" w:eastAsia="zh-CN"/>
              </w:rPr>
            </w:pPr>
            <w:ins w:id="2564" w:author="CR0093" w:date="2020-03-13T16:07:00Z">
              <w:r w:rsidRPr="005174FE">
                <w:rPr>
                  <w:lang w:val="fr-FR"/>
                </w:rPr>
                <w:t xml:space="preserve">10 </w:t>
              </w:r>
              <w:r w:rsidRPr="005174FE">
                <w:rPr>
                  <w:lang w:val="fr-FR" w:eastAsia="zh-CN"/>
                </w:rPr>
                <w:t>RBs</w:t>
              </w:r>
            </w:ins>
          </w:p>
        </w:tc>
      </w:tr>
      <w:tr w:rsidR="000B029C" w:rsidRPr="005174FE" w14:paraId="32FB780F" w14:textId="77777777" w:rsidTr="00232B8C">
        <w:trPr>
          <w:cantSplit/>
          <w:jc w:val="center"/>
          <w:ins w:id="2565"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26D51DA4" w14:textId="77777777" w:rsidR="000B029C" w:rsidRPr="005174FE" w:rsidRDefault="000B029C" w:rsidP="00232B8C">
            <w:pPr>
              <w:pStyle w:val="TAC"/>
              <w:rPr>
                <w:ins w:id="2566" w:author="CR0093" w:date="2020-03-13T16:07:00Z"/>
                <w:rFonts w:cs="v5.0.0"/>
                <w:lang w:val="fr-FR" w:eastAsia="zh-CN"/>
              </w:rPr>
            </w:pPr>
            <w:ins w:id="2567" w:author="CR0093" w:date="2020-03-13T16:07:00Z">
              <w:r w:rsidRPr="005174FE">
                <w:rPr>
                  <w:rFonts w:cs="v5.0.0"/>
                  <w:lang w:val="fr-FR" w:eastAsia="zh-CN"/>
                </w:rPr>
                <w:t>10, 15, 20, 25, 30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8DED4B3" w14:textId="77777777" w:rsidR="000B029C" w:rsidRPr="005174FE" w:rsidRDefault="000B029C" w:rsidP="00232B8C">
            <w:pPr>
              <w:spacing w:after="0"/>
              <w:rPr>
                <w:ins w:id="2568"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792B2BD" w14:textId="77777777" w:rsidR="000B029C" w:rsidRPr="005174FE" w:rsidRDefault="000B029C" w:rsidP="00232B8C">
            <w:pPr>
              <w:spacing w:after="0"/>
              <w:rPr>
                <w:ins w:id="2569"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1DFE316" w14:textId="77777777" w:rsidR="000B029C" w:rsidRPr="005174FE" w:rsidRDefault="000B029C" w:rsidP="00232B8C">
            <w:pPr>
              <w:pStyle w:val="TAC"/>
              <w:rPr>
                <w:ins w:id="2570" w:author="CR0093" w:date="2020-03-13T16:07:00Z"/>
                <w:rFonts w:cs="v5.0.0"/>
                <w:lang w:val="fr-FR" w:eastAsia="zh-CN"/>
              </w:rPr>
            </w:pPr>
            <w:ins w:id="2571" w:author="CR0093" w:date="2020-03-13T16:07:00Z">
              <w:r w:rsidRPr="005174FE">
                <w:rPr>
                  <w:rFonts w:cs="Arial"/>
                  <w:szCs w:val="18"/>
                  <w:lang w:val="fr-FR"/>
                </w:rPr>
                <w:t>-69.4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1517A886" w14:textId="77777777" w:rsidR="000B029C" w:rsidRPr="005174FE" w:rsidRDefault="000B029C" w:rsidP="00232B8C">
            <w:pPr>
              <w:pStyle w:val="TAC"/>
              <w:rPr>
                <w:ins w:id="2572" w:author="CR0093" w:date="2020-03-13T16:07:00Z"/>
                <w:lang w:val="fr-FR"/>
              </w:rPr>
            </w:pPr>
            <w:ins w:id="2573"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47A8D4E0" w14:textId="77777777" w:rsidR="000B029C" w:rsidRPr="005174FE" w:rsidRDefault="000B029C" w:rsidP="00232B8C">
            <w:pPr>
              <w:pStyle w:val="TAC"/>
              <w:rPr>
                <w:ins w:id="2574" w:author="CR0093" w:date="2020-03-13T16:07:00Z"/>
                <w:rFonts w:cs="v5.0.0"/>
                <w:lang w:val="fr-FR" w:eastAsia="zh-CN"/>
              </w:rPr>
            </w:pPr>
            <w:ins w:id="2575" w:author="CR0093" w:date="2020-03-13T16:07:00Z">
              <w:r w:rsidRPr="005174FE">
                <w:rPr>
                  <w:lang w:val="fr-FR"/>
                </w:rPr>
                <w:t xml:space="preserve">25 </w:t>
              </w:r>
              <w:r w:rsidRPr="005174FE">
                <w:rPr>
                  <w:lang w:val="fr-FR" w:eastAsia="zh-CN"/>
                </w:rPr>
                <w:t>RBs</w:t>
              </w:r>
            </w:ins>
          </w:p>
        </w:tc>
      </w:tr>
      <w:tr w:rsidR="000B029C" w:rsidRPr="005174FE" w14:paraId="4B2D770C" w14:textId="77777777" w:rsidTr="00232B8C">
        <w:trPr>
          <w:cantSplit/>
          <w:jc w:val="center"/>
          <w:ins w:id="2576"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74399364" w14:textId="77777777" w:rsidR="000B029C" w:rsidRPr="005174FE" w:rsidRDefault="000B029C" w:rsidP="00232B8C">
            <w:pPr>
              <w:pStyle w:val="TAC"/>
              <w:rPr>
                <w:ins w:id="2577" w:author="CR0093" w:date="2020-03-13T16:07:00Z"/>
                <w:rFonts w:cs="v5.0.0"/>
                <w:lang w:val="fr-FR" w:eastAsia="zh-CN"/>
              </w:rPr>
            </w:pPr>
            <w:ins w:id="2578" w:author="CR0093" w:date="2020-03-13T16:07:00Z">
              <w:r w:rsidRPr="005174FE">
                <w:rPr>
                  <w:rFonts w:cs="v5.0.0"/>
                  <w:lang w:val="fr-FR" w:eastAsia="zh-CN"/>
                </w:rPr>
                <w:t>40, 50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FD84927" w14:textId="77777777" w:rsidR="000B029C" w:rsidRPr="005174FE" w:rsidRDefault="000B029C" w:rsidP="00232B8C">
            <w:pPr>
              <w:spacing w:after="0"/>
              <w:rPr>
                <w:ins w:id="2579"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77B57AE" w14:textId="77777777" w:rsidR="000B029C" w:rsidRPr="005174FE" w:rsidRDefault="000B029C" w:rsidP="00232B8C">
            <w:pPr>
              <w:spacing w:after="0"/>
              <w:rPr>
                <w:ins w:id="2580"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DF6104" w14:textId="77777777" w:rsidR="000B029C" w:rsidRPr="005174FE" w:rsidRDefault="000B029C" w:rsidP="00232B8C">
            <w:pPr>
              <w:pStyle w:val="TAC"/>
              <w:rPr>
                <w:ins w:id="2581" w:author="CR0093" w:date="2020-03-13T16:07:00Z"/>
                <w:rFonts w:cs="v5.0.0"/>
                <w:lang w:val="fr-FR" w:eastAsia="zh-CN"/>
              </w:rPr>
            </w:pPr>
            <w:ins w:id="2582" w:author="CR0093" w:date="2020-03-13T16:07:00Z">
              <w:r w:rsidRPr="005174FE">
                <w:rPr>
                  <w:rFonts w:cs="Arial"/>
                  <w:szCs w:val="18"/>
                  <w:lang w:val="fr-FR"/>
                </w:rPr>
                <w:t>-63.4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11998FC7" w14:textId="77777777" w:rsidR="000B029C" w:rsidRPr="005174FE" w:rsidRDefault="000B029C" w:rsidP="00232B8C">
            <w:pPr>
              <w:pStyle w:val="TAC"/>
              <w:rPr>
                <w:ins w:id="2583" w:author="CR0093" w:date="2020-03-13T16:07:00Z"/>
                <w:rFonts w:cs="v5.0.0"/>
                <w:lang w:val="fr-FR" w:eastAsia="zh-CN"/>
              </w:rPr>
            </w:pPr>
            <w:ins w:id="2584" w:author="CR0093" w:date="2020-03-13T16:07:00Z">
              <w:r w:rsidRPr="005174FE">
                <w:rPr>
                  <w:lang w:val="fr-FR"/>
                </w:rPr>
                <w:t>DFT-s-OFDM</w:t>
              </w:r>
              <w:r w:rsidRPr="005174FE">
                <w:rPr>
                  <w:rFonts w:eastAsia="SimSun"/>
                  <w:lang w:val="fr-FR"/>
                </w:rPr>
                <w:t xml:space="preserve"> </w:t>
              </w:r>
              <w:r w:rsidRPr="005174FE">
                <w:rPr>
                  <w:lang w:val="fr-FR"/>
                </w:rPr>
                <w:t xml:space="preserve">NR signal, 15 kHz SCS, </w:t>
              </w:r>
              <w:r w:rsidRPr="005174FE">
                <w:rPr>
                  <w:lang w:val="fr-FR"/>
                </w:rPr>
                <w:br/>
                <w:t>100 RBs</w:t>
              </w:r>
            </w:ins>
          </w:p>
        </w:tc>
      </w:tr>
      <w:tr w:rsidR="000B029C" w:rsidRPr="005174FE" w14:paraId="7A594D10" w14:textId="77777777" w:rsidTr="00232B8C">
        <w:trPr>
          <w:cantSplit/>
          <w:jc w:val="center"/>
          <w:ins w:id="2585" w:author="CR0093" w:date="2020-03-13T16:07:00Z"/>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2A3CD237" w14:textId="77777777" w:rsidR="000B029C" w:rsidRPr="005174FE" w:rsidRDefault="000B029C" w:rsidP="00232B8C">
            <w:pPr>
              <w:pStyle w:val="TAN"/>
              <w:rPr>
                <w:ins w:id="2586" w:author="CR0093" w:date="2020-03-13T16:07:00Z"/>
                <w:rFonts w:cs="Arial"/>
                <w:lang w:val="fr-FR" w:eastAsia="ja-JP"/>
              </w:rPr>
            </w:pPr>
            <w:ins w:id="2587" w:author="CR0093" w:date="2020-03-13T16:07:00Z">
              <w:r w:rsidRPr="005174FE">
                <w:rPr>
                  <w:rFonts w:cs="Arial"/>
                  <w:lang w:val="fr-FR" w:eastAsia="ja-JP"/>
                </w:rPr>
                <w:t>NOTE:</w:t>
              </w:r>
              <w:r w:rsidRPr="005174FE">
                <w:rPr>
                  <w:rFonts w:cs="Arial"/>
                  <w:lang w:val="fr-FR" w:eastAsia="ja-JP"/>
                </w:rPr>
                <w:tab/>
                <w:t>Interfering signal is placed in one side of the F</w:t>
              </w:r>
              <w:r w:rsidRPr="005174FE">
                <w:rPr>
                  <w:rFonts w:cs="Arial"/>
                  <w:vertAlign w:val="subscript"/>
                  <w:lang w:val="fr-FR" w:eastAsia="ja-JP"/>
                </w:rPr>
                <w:t>c</w:t>
              </w:r>
              <w:r w:rsidRPr="005174FE">
                <w:rPr>
                  <w:rFonts w:cs="Arial"/>
                  <w:lang w:val="fr-FR" w:eastAsia="ja-JP"/>
                </w:rPr>
                <w:t>, while the NB-IoT PRB is placed on the other side.</w:t>
              </w:r>
              <w:r w:rsidRPr="005174FE">
                <w:rPr>
                  <w:rFonts w:cs="Arial"/>
                  <w:lang w:val="fr-FR" w:eastAsia="zh-CN"/>
                </w:rPr>
                <w:t xml:space="preserve"> Both interfering signal and NB-IoT PRB are placed</w:t>
              </w:r>
              <w:r w:rsidRPr="005174FE">
                <w:rPr>
                  <w:rFonts w:cs="Arial"/>
                  <w:lang w:val="fr-FR" w:eastAsia="ja-JP"/>
                </w:rPr>
                <w:t xml:space="preserve"> at the middle</w:t>
              </w:r>
              <w:r w:rsidRPr="005174FE">
                <w:rPr>
                  <w:rFonts w:cs="Arial"/>
                  <w:lang w:val="fr-FR" w:eastAsia="zh-CN"/>
                </w:rPr>
                <w:t xml:space="preserve"> of the available PRB locations</w:t>
              </w:r>
              <w:r w:rsidRPr="005174FE">
                <w:rPr>
                  <w:rFonts w:cs="Arial"/>
                  <w:lang w:val="fr-FR" w:eastAsia="ja-JP"/>
                </w:rPr>
                <w:t>. The wanted NB-IoT tone is placed at the centre of this NB-IoT PRB.</w:t>
              </w:r>
            </w:ins>
          </w:p>
        </w:tc>
      </w:tr>
    </w:tbl>
    <w:p w14:paraId="57157677" w14:textId="77777777" w:rsidR="00775CF9" w:rsidRPr="003C5595" w:rsidRDefault="00775CF9" w:rsidP="00775CF9"/>
    <w:p w14:paraId="2B2A631A" w14:textId="77777777" w:rsidR="00E36D36" w:rsidRPr="003C5595" w:rsidRDefault="00E36D36">
      <w:pPr>
        <w:spacing w:after="0"/>
        <w:rPr>
          <w:rFonts w:ascii="Arial" w:hAnsi="Arial"/>
          <w:sz w:val="36"/>
        </w:rPr>
      </w:pPr>
      <w:r w:rsidRPr="003C5595">
        <w:br w:type="page"/>
      </w:r>
    </w:p>
    <w:p w14:paraId="5DD0AB18" w14:textId="77777777" w:rsidR="008C01E6" w:rsidRPr="003C5595" w:rsidRDefault="008C01E6" w:rsidP="008C01E6">
      <w:pPr>
        <w:pStyle w:val="Heading1"/>
      </w:pPr>
      <w:bookmarkStart w:id="2588" w:name="_Toc21100088"/>
      <w:bookmarkStart w:id="2589" w:name="_Toc29809886"/>
      <w:bookmarkStart w:id="2590" w:name="_Toc36645271"/>
      <w:bookmarkStart w:id="2591" w:name="historyclause"/>
      <w:r w:rsidRPr="003C5595">
        <w:lastRenderedPageBreak/>
        <w:t>8</w:t>
      </w:r>
      <w:r w:rsidRPr="003C5595">
        <w:tab/>
        <w:t>Conducted performance characteristics</w:t>
      </w:r>
      <w:bookmarkEnd w:id="2588"/>
      <w:bookmarkEnd w:id="2589"/>
      <w:bookmarkEnd w:id="2590"/>
    </w:p>
    <w:p w14:paraId="29409B9A" w14:textId="77777777" w:rsidR="008C01E6" w:rsidRPr="003C5595" w:rsidRDefault="008C01E6" w:rsidP="008C01E6">
      <w:pPr>
        <w:pStyle w:val="Heading2"/>
      </w:pPr>
      <w:bookmarkStart w:id="2592" w:name="_Toc21100089"/>
      <w:bookmarkStart w:id="2593" w:name="_Toc29809887"/>
      <w:bookmarkStart w:id="2594" w:name="_Toc36645272"/>
      <w:r w:rsidRPr="003C5595">
        <w:t>8.1</w:t>
      </w:r>
      <w:r w:rsidRPr="003C5595">
        <w:tab/>
        <w:t>General</w:t>
      </w:r>
      <w:bookmarkEnd w:id="2592"/>
      <w:bookmarkEnd w:id="2593"/>
      <w:bookmarkEnd w:id="2594"/>
    </w:p>
    <w:p w14:paraId="2E9E1B4B" w14:textId="77777777" w:rsidR="008C01E6" w:rsidRPr="003C5595" w:rsidRDefault="008C01E6" w:rsidP="008C01E6">
      <w:pPr>
        <w:pStyle w:val="Heading3"/>
      </w:pPr>
      <w:bookmarkStart w:id="2595" w:name="_Toc21100090"/>
      <w:bookmarkStart w:id="2596" w:name="_Toc29809888"/>
      <w:bookmarkStart w:id="2597" w:name="_Toc36645273"/>
      <w:r w:rsidRPr="003C5595">
        <w:t>8.1.1</w:t>
      </w:r>
      <w:r w:rsidRPr="003C5595">
        <w:tab/>
        <w:t>Scope and definitions</w:t>
      </w:r>
      <w:bookmarkEnd w:id="2595"/>
      <w:bookmarkEnd w:id="2596"/>
      <w:bookmarkEnd w:id="2597"/>
    </w:p>
    <w:p w14:paraId="0289D681" w14:textId="77777777" w:rsidR="008C01E6" w:rsidRPr="003C5595" w:rsidRDefault="008C01E6" w:rsidP="008C01E6">
      <w:r w:rsidRPr="003C5595">
        <w:rPr>
          <w:lang w:eastAsia="ko-KR"/>
        </w:rPr>
        <w:t xml:space="preserve">Conducted performance requirements specify the ability of the </w:t>
      </w:r>
      <w:r w:rsidRPr="003C5595">
        <w:rPr>
          <w:i/>
          <w:lang w:eastAsia="ko-KR"/>
        </w:rPr>
        <w:t>BS type 1-C</w:t>
      </w:r>
      <w:r w:rsidRPr="003C5595">
        <w:rPr>
          <w:lang w:eastAsia="ko-KR"/>
        </w:rPr>
        <w:t xml:space="preserve"> or </w:t>
      </w:r>
      <w:r w:rsidRPr="003C5595">
        <w:rPr>
          <w:i/>
          <w:lang w:eastAsia="ko-KR"/>
        </w:rPr>
        <w:t>BS type 1-H</w:t>
      </w:r>
      <w:r w:rsidRPr="003C5595">
        <w:rPr>
          <w:lang w:eastAsia="ko-KR"/>
        </w:rPr>
        <w:t xml:space="preserve"> to correctly demodulate signals in various conditions and configurations. Conducted performance requirements are specified at the </w:t>
      </w:r>
      <w:r w:rsidRPr="003C5595">
        <w:rPr>
          <w:i/>
        </w:rPr>
        <w:t>antenna connector(s)</w:t>
      </w:r>
      <w:r w:rsidRPr="003C5595">
        <w:t xml:space="preserve"> (for </w:t>
      </w:r>
      <w:r w:rsidRPr="003C5595">
        <w:rPr>
          <w:i/>
        </w:rPr>
        <w:t>BS type 1-C</w:t>
      </w:r>
      <w:r w:rsidRPr="003C5595">
        <w:t xml:space="preserve">) and at the </w:t>
      </w:r>
      <w:r w:rsidRPr="003C5595">
        <w:rPr>
          <w:i/>
        </w:rPr>
        <w:t>TAB connector(s)</w:t>
      </w:r>
      <w:r w:rsidRPr="003C5595">
        <w:t xml:space="preserve"> (for </w:t>
      </w:r>
      <w:r w:rsidRPr="003C5595">
        <w:rPr>
          <w:i/>
        </w:rPr>
        <w:t>BS type 1-H</w:t>
      </w:r>
      <w:r w:rsidRPr="003C5595">
        <w:t>).</w:t>
      </w:r>
    </w:p>
    <w:p w14:paraId="7CF6C68F" w14:textId="77777777" w:rsidR="008C01E6" w:rsidRPr="003C5595" w:rsidRDefault="008C01E6" w:rsidP="008C01E6">
      <w:pPr>
        <w:rPr>
          <w:lang w:eastAsia="ko-KR"/>
        </w:rPr>
      </w:pPr>
      <w:r w:rsidRPr="003C5595">
        <w:t>Conducted performance requirements for the BS are specified for the fixed reference channels and the propagation conditions defined in TS 38.104 [2] annex A and annex H, respectively. The requirements only apply to those FRCs that are supported by the BS.</w:t>
      </w:r>
    </w:p>
    <w:p w14:paraId="222C68E5" w14:textId="77777777" w:rsidR="008C01E6" w:rsidRPr="003C5595" w:rsidRDefault="008C01E6" w:rsidP="008C01E6">
      <w:r w:rsidRPr="003C5595">
        <w:t>Unless stated otherwise, performance requirements apply for a single carrier only. Performance requirements for a BS supporting CA are defined in terms of single carrier requirements.</w:t>
      </w:r>
    </w:p>
    <w:p w14:paraId="1CC0D6DC" w14:textId="77777777" w:rsidR="008C01E6" w:rsidRPr="003C5595" w:rsidRDefault="008C01E6" w:rsidP="008C01E6">
      <w:r w:rsidRPr="003C5595">
        <w:t xml:space="preserve">For FDD operation the requirements in clause 8 shall be met with the transmitter units associated with </w:t>
      </w:r>
      <w:r w:rsidRPr="003C5595">
        <w:rPr>
          <w:i/>
        </w:rPr>
        <w:t>antenna connectors</w:t>
      </w:r>
      <w:r w:rsidRPr="003C5595">
        <w:t xml:space="preserve"> (for </w:t>
      </w:r>
      <w:r w:rsidRPr="003C5595">
        <w:rPr>
          <w:i/>
        </w:rPr>
        <w:t>BS type 1-C</w:t>
      </w:r>
      <w:r w:rsidRPr="003C5595">
        <w:t xml:space="preserve">) or </w:t>
      </w:r>
      <w:r w:rsidRPr="003C5595">
        <w:rPr>
          <w:i/>
        </w:rPr>
        <w:t>TAB connectors</w:t>
      </w:r>
      <w:r w:rsidRPr="003C5595">
        <w:t xml:space="preserve"> (for </w:t>
      </w:r>
      <w:r w:rsidRPr="003C5595">
        <w:rPr>
          <w:i/>
        </w:rPr>
        <w:t>BS type 1-H</w:t>
      </w:r>
      <w:r w:rsidRPr="003C5595">
        <w:t xml:space="preserve">) in the </w:t>
      </w:r>
      <w:r w:rsidRPr="003C5595">
        <w:rPr>
          <w:i/>
        </w:rPr>
        <w:t>operating</w:t>
      </w:r>
      <w:r w:rsidRPr="003C5595">
        <w:t xml:space="preserve"> </w:t>
      </w:r>
      <w:r w:rsidRPr="003C5595">
        <w:rPr>
          <w:i/>
        </w:rPr>
        <w:t>band</w:t>
      </w:r>
      <w:r w:rsidRPr="003C5595">
        <w:t xml:space="preserve"> turned ON.</w:t>
      </w:r>
    </w:p>
    <w:p w14:paraId="2CFF7C35" w14:textId="77777777" w:rsidR="008C01E6" w:rsidRPr="003C5595" w:rsidRDefault="008C01E6" w:rsidP="008C01E6">
      <w:pPr>
        <w:pStyle w:val="NO"/>
      </w:pPr>
      <w:r w:rsidRPr="003C5595">
        <w:t>NOTE:</w:t>
      </w:r>
      <w:r w:rsidRPr="003C5595">
        <w:tab/>
        <w:t xml:space="preserve">In normal operating conditions </w:t>
      </w:r>
      <w:r w:rsidRPr="003C5595">
        <w:rPr>
          <w:i/>
        </w:rPr>
        <w:t>antenna connectors</w:t>
      </w:r>
      <w:r w:rsidRPr="003C5595">
        <w:t xml:space="preserve"> (for </w:t>
      </w:r>
      <w:r w:rsidRPr="003C5595">
        <w:rPr>
          <w:i/>
        </w:rPr>
        <w:t>BS type 1-C</w:t>
      </w:r>
      <w:r w:rsidRPr="003C5595">
        <w:t xml:space="preserve">) or </w:t>
      </w:r>
      <w:r w:rsidRPr="003C5595">
        <w:rPr>
          <w:i/>
        </w:rPr>
        <w:t>TAB connectors</w:t>
      </w:r>
      <w:r w:rsidRPr="003C5595">
        <w:t xml:space="preserve"> (for </w:t>
      </w:r>
      <w:r w:rsidRPr="003C5595">
        <w:rPr>
          <w:i/>
        </w:rPr>
        <w:t>BS type 1-H</w:t>
      </w:r>
      <w:r w:rsidRPr="003C5595">
        <w:t>) in FDD operation are configured to transmit and receive at the same time. The associated transmitter unit(s) may be OFF for some of the tests.</w:t>
      </w:r>
    </w:p>
    <w:p w14:paraId="604CBF44" w14:textId="77777777" w:rsidR="008C01E6" w:rsidRPr="003C5595" w:rsidRDefault="008C01E6" w:rsidP="008C01E6">
      <w:r w:rsidRPr="003C5595">
        <w:t xml:space="preserve">The SNR used in this clause is </w:t>
      </w:r>
      <w:r w:rsidRPr="003C5595">
        <w:rPr>
          <w:lang w:eastAsia="zh-CN"/>
        </w:rPr>
        <w:t xml:space="preserve">specified based on a single carrier and </w:t>
      </w:r>
      <w:r w:rsidRPr="003C5595">
        <w:t>defined as:</w:t>
      </w:r>
    </w:p>
    <w:p w14:paraId="7B526E83" w14:textId="77777777" w:rsidR="008C01E6" w:rsidRPr="003C5595" w:rsidRDefault="008C01E6" w:rsidP="008C01E6">
      <w:r w:rsidRPr="003C5595">
        <w:t>SNR = S / N</w:t>
      </w:r>
    </w:p>
    <w:p w14:paraId="24669D7D" w14:textId="77777777" w:rsidR="008C01E6" w:rsidRPr="003C5595" w:rsidRDefault="008C01E6" w:rsidP="008C01E6">
      <w:r w:rsidRPr="003C5595">
        <w:t>Where:</w:t>
      </w:r>
    </w:p>
    <w:p w14:paraId="0FB48EAB" w14:textId="77777777" w:rsidR="008C01E6" w:rsidRPr="003C5595" w:rsidRDefault="008C01E6" w:rsidP="008C01E6">
      <w:pPr>
        <w:tabs>
          <w:tab w:val="left" w:pos="709"/>
        </w:tabs>
        <w:ind w:left="704" w:hanging="420"/>
      </w:pPr>
      <w:r w:rsidRPr="003C5595">
        <w:t>S</w:t>
      </w:r>
      <w:r w:rsidRPr="003C5595">
        <w:tab/>
        <w:t xml:space="preserve">is the total signal energy in a slot on a single </w:t>
      </w:r>
      <w:r w:rsidRPr="003C5595">
        <w:rPr>
          <w:i/>
        </w:rPr>
        <w:t>antenna connector</w:t>
      </w:r>
      <w:r w:rsidRPr="003C5595">
        <w:t xml:space="preserve"> (for </w:t>
      </w:r>
      <w:r w:rsidRPr="003C5595">
        <w:rPr>
          <w:i/>
        </w:rPr>
        <w:t>BS type 1-C</w:t>
      </w:r>
      <w:r w:rsidRPr="003C5595">
        <w:t xml:space="preserve">) or on a single </w:t>
      </w:r>
      <w:r w:rsidRPr="003C5595">
        <w:rPr>
          <w:i/>
        </w:rPr>
        <w:t>TAB connector</w:t>
      </w:r>
      <w:r w:rsidRPr="003C5595">
        <w:t xml:space="preserve"> (for </w:t>
      </w:r>
      <w:r w:rsidRPr="003C5595">
        <w:rPr>
          <w:i/>
        </w:rPr>
        <w:t>BS type 1-H</w:t>
      </w:r>
      <w:r w:rsidRPr="003C5595">
        <w:t>).</w:t>
      </w:r>
    </w:p>
    <w:p w14:paraId="1CD1E9D3" w14:textId="77777777" w:rsidR="008C01E6" w:rsidRPr="003C5595" w:rsidRDefault="008C01E6" w:rsidP="008C01E6">
      <w:pPr>
        <w:ind w:left="709" w:hanging="425"/>
      </w:pPr>
      <w:r w:rsidRPr="003C5595">
        <w:t>N</w:t>
      </w:r>
      <w:r w:rsidRPr="003C5595">
        <w:tab/>
        <w:t>is the noise energy in a bandwidth corresponding to the transmission bandwidth over the duration of a slot.</w:t>
      </w:r>
    </w:p>
    <w:p w14:paraId="3C0403DE" w14:textId="77777777" w:rsidR="008C01E6" w:rsidRPr="003C5595" w:rsidRDefault="008C01E6" w:rsidP="008C01E6">
      <w:pPr>
        <w:pStyle w:val="Heading3"/>
        <w:rPr>
          <w:lang w:eastAsia="ko-KR"/>
        </w:rPr>
      </w:pPr>
      <w:bookmarkStart w:id="2598" w:name="_Toc21100091"/>
      <w:bookmarkStart w:id="2599" w:name="_Toc29809889"/>
      <w:bookmarkStart w:id="2600" w:name="_Toc36645274"/>
      <w:r w:rsidRPr="003C5595">
        <w:rPr>
          <w:lang w:eastAsia="ko-KR"/>
        </w:rPr>
        <w:t>8.1.2</w:t>
      </w:r>
      <w:r w:rsidRPr="003C5595">
        <w:rPr>
          <w:lang w:eastAsia="ko-KR"/>
        </w:rPr>
        <w:tab/>
        <w:t>Applicability rule</w:t>
      </w:r>
      <w:bookmarkEnd w:id="2598"/>
      <w:bookmarkEnd w:id="2599"/>
      <w:bookmarkEnd w:id="2600"/>
    </w:p>
    <w:p w14:paraId="011528AE" w14:textId="77777777" w:rsidR="008C01E6" w:rsidRPr="003C5595" w:rsidRDefault="008C01E6" w:rsidP="008C01E6">
      <w:pPr>
        <w:pStyle w:val="Heading4"/>
      </w:pPr>
      <w:bookmarkStart w:id="2601" w:name="_Toc21100092"/>
      <w:bookmarkStart w:id="2602" w:name="_Toc29809890"/>
      <w:bookmarkStart w:id="2603" w:name="_Toc36645275"/>
      <w:r w:rsidRPr="003C5595">
        <w:t>8.1.2.0</w:t>
      </w:r>
      <w:r w:rsidRPr="003C5595">
        <w:tab/>
        <w:t>General</w:t>
      </w:r>
      <w:bookmarkEnd w:id="2601"/>
      <w:bookmarkEnd w:id="2602"/>
      <w:bookmarkEnd w:id="2603"/>
    </w:p>
    <w:p w14:paraId="5A224B23" w14:textId="03F8756A" w:rsidR="008F4EB8" w:rsidRDefault="008F4EB8" w:rsidP="008F4EB8">
      <w:pPr>
        <w:rPr>
          <w:rFonts w:eastAsiaTheme="minorEastAsia"/>
          <w:lang w:eastAsia="zh-CN"/>
        </w:rPr>
      </w:pPr>
      <w:bookmarkStart w:id="2604" w:name="_Toc21100093"/>
      <w:r w:rsidRPr="004C5EF0">
        <w:t xml:space="preserve">Unless otherwise stated, </w:t>
      </w:r>
      <w:r w:rsidRPr="004C5EF0">
        <w:rPr>
          <w:lang w:eastAsia="zh-CN"/>
        </w:rPr>
        <w:t>for a BS support</w:t>
      </w:r>
      <w:r>
        <w:rPr>
          <w:rFonts w:eastAsiaTheme="minorEastAsia" w:hint="eastAsia"/>
          <w:lang w:eastAsia="zh-CN"/>
        </w:rPr>
        <w:t>ing</w:t>
      </w:r>
      <w:r w:rsidRPr="004C5EF0">
        <w:rPr>
          <w:lang w:eastAsia="zh-CN"/>
        </w:rPr>
        <w:t xml:space="preserve"> more than 8 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 xml:space="preserve">, the performance </w:t>
      </w:r>
      <w:r w:rsidRPr="004C5EF0">
        <w:rPr>
          <w:lang w:eastAsia="zh-CN"/>
        </w:rPr>
        <w:t xml:space="preserve">requirement tests for 8 </w:t>
      </w:r>
      <w:r w:rsidRPr="004C5EF0">
        <w:t xml:space="preserve">RX antennas shall apply, and </w:t>
      </w:r>
      <w:r w:rsidRPr="004C5EF0">
        <w:rPr>
          <w:lang w:eastAsia="zh-CN"/>
        </w:rPr>
        <w:t>the specific connectors used for testing are based on manufacturer declaration.</w:t>
      </w:r>
    </w:p>
    <w:p w14:paraId="70A97287" w14:textId="77777777" w:rsidR="008F4EB8" w:rsidRPr="00BB26D9" w:rsidRDefault="008F4EB8" w:rsidP="008F4EB8">
      <w:pPr>
        <w:rPr>
          <w:rFonts w:eastAsiaTheme="minorEastAsia"/>
          <w:lang w:val="en-US" w:eastAsia="zh-CN"/>
        </w:rPr>
      </w:pPr>
      <w:r w:rsidRPr="004C5EF0">
        <w:t>Unless otherwise stated,</w:t>
      </w:r>
      <w:r>
        <w:rPr>
          <w:rFonts w:eastAsiaTheme="minorEastAsia" w:hint="eastAsia"/>
          <w:lang w:eastAsia="zh-CN"/>
        </w:rPr>
        <w:t xml:space="preserve"> </w:t>
      </w:r>
      <w:r w:rsidRPr="004C5EF0">
        <w:rPr>
          <w:lang w:eastAsia="zh-CN"/>
        </w:rPr>
        <w:t xml:space="preserve">for </w:t>
      </w:r>
      <w:r w:rsidRPr="006F794B">
        <w:rPr>
          <w:rFonts w:eastAsiaTheme="minorEastAsia"/>
          <w:lang w:val="en-US" w:eastAsia="zh-CN"/>
        </w:rPr>
        <w:t>a BS support</w:t>
      </w:r>
      <w:r>
        <w:rPr>
          <w:rFonts w:eastAsiaTheme="minorEastAsia" w:hint="eastAsia"/>
          <w:lang w:val="en-US" w:eastAsia="zh-CN"/>
        </w:rPr>
        <w:t>ing</w:t>
      </w:r>
      <w:r w:rsidRPr="006F794B">
        <w:rPr>
          <w:rFonts w:eastAsiaTheme="minorEastAsia"/>
          <w:lang w:val="en-US" w:eastAsia="zh-CN"/>
        </w:rPr>
        <w:t xml:space="preserve"> </w:t>
      </w:r>
      <w:r w:rsidRPr="00BB05DF">
        <w:rPr>
          <w:rFonts w:eastAsiaTheme="minorEastAsia" w:hint="eastAsia"/>
          <w:lang w:val="en-US" w:eastAsia="zh-CN"/>
        </w:rPr>
        <w:t xml:space="preserve">different numbers </w:t>
      </w:r>
      <w:r>
        <w:rPr>
          <w:rFonts w:eastAsiaTheme="minorEastAsia" w:hint="eastAsia"/>
          <w:lang w:val="en-US" w:eastAsia="zh-CN"/>
        </w:rPr>
        <w:t>of</w:t>
      </w:r>
      <w:r w:rsidRPr="006F794B">
        <w:rPr>
          <w:rFonts w:eastAsiaTheme="minorEastAsia"/>
          <w:lang w:val="en-US" w:eastAsia="zh-CN"/>
        </w:rPr>
        <w:t xml:space="preserve"> </w:t>
      </w:r>
      <w:r w:rsidRPr="004C5EF0">
        <w:rPr>
          <w:lang w:eastAsia="zh-CN"/>
        </w:rPr>
        <w:t xml:space="preserve">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w:t>
      </w:r>
      <w:r>
        <w:rPr>
          <w:rFonts w:eastAsiaTheme="minorEastAsia" w:hint="eastAsia"/>
          <w:lang w:eastAsia="zh-CN"/>
        </w:rPr>
        <w:t xml:space="preserve"> the tests with </w:t>
      </w:r>
      <w:r w:rsidRPr="00BB05DF">
        <w:rPr>
          <w:rFonts w:eastAsiaTheme="minorEastAsia"/>
          <w:lang w:val="en-US" w:eastAsia="zh-CN"/>
        </w:rPr>
        <w:t>low</w:t>
      </w:r>
      <w:r w:rsidRPr="00BB05DF">
        <w:rPr>
          <w:rFonts w:eastAsiaTheme="minorEastAsia" w:hint="eastAsia"/>
          <w:lang w:val="en-US" w:eastAsia="zh-CN"/>
        </w:rPr>
        <w:t xml:space="preserve"> MIMO</w:t>
      </w:r>
      <w:r w:rsidRPr="00BB05DF">
        <w:rPr>
          <w:rFonts w:eastAsiaTheme="minorEastAsia"/>
          <w:lang w:val="en-US" w:eastAsia="zh-CN"/>
        </w:rPr>
        <w:t xml:space="preserve"> correlation level</w:t>
      </w:r>
      <w:r w:rsidRPr="004C5EF0">
        <w:t xml:space="preserve"> shall apply only for</w:t>
      </w:r>
      <w:r>
        <w:rPr>
          <w:rFonts w:eastAsiaTheme="minorEastAsia" w:hint="eastAsia"/>
          <w:lang w:eastAsia="zh-CN"/>
        </w:rPr>
        <w:t xml:space="preserve"> the </w:t>
      </w:r>
      <w:r w:rsidRPr="006F794B">
        <w:rPr>
          <w:rFonts w:eastAsiaTheme="minorEastAsia"/>
          <w:lang w:val="en-US" w:eastAsia="zh-CN"/>
        </w:rPr>
        <w:t xml:space="preserve">lowest and highest numbers of supported </w:t>
      </w:r>
      <w:r w:rsidRPr="004C5EF0">
        <w:rPr>
          <w:lang w:eastAsia="zh-CN"/>
        </w:rPr>
        <w:t>connectors</w:t>
      </w:r>
      <w:r w:rsidRPr="006F794B">
        <w:rPr>
          <w:rFonts w:eastAsiaTheme="minorEastAsia"/>
          <w:lang w:val="en-US" w:eastAsia="zh-CN"/>
        </w:rPr>
        <w:t>, and the specific connectors used for testing are based on manufacturer declaration.</w:t>
      </w:r>
    </w:p>
    <w:p w14:paraId="083319B8" w14:textId="77777777" w:rsidR="008C01E6" w:rsidRPr="003C5595" w:rsidRDefault="008C01E6" w:rsidP="008C01E6">
      <w:pPr>
        <w:pStyle w:val="Heading4"/>
        <w:rPr>
          <w:snapToGrid w:val="0"/>
          <w:lang w:eastAsia="zh-CN"/>
        </w:rPr>
      </w:pPr>
      <w:bookmarkStart w:id="2605" w:name="_Toc29809891"/>
      <w:bookmarkStart w:id="2606" w:name="_Toc36645276"/>
      <w:r w:rsidRPr="003C5595">
        <w:t>8.</w:t>
      </w:r>
      <w:r w:rsidRPr="003C5595">
        <w:rPr>
          <w:lang w:eastAsia="zh-CN"/>
        </w:rPr>
        <w:t>1</w:t>
      </w:r>
      <w:r w:rsidRPr="003C5595">
        <w:t>.</w:t>
      </w:r>
      <w:r w:rsidRPr="003C5595">
        <w:rPr>
          <w:lang w:eastAsia="zh-CN"/>
        </w:rPr>
        <w:t>2</w:t>
      </w:r>
      <w:r w:rsidRPr="003C5595">
        <w:t>.1</w:t>
      </w:r>
      <w:r w:rsidRPr="003C5595">
        <w:tab/>
        <w:t>Applicability</w:t>
      </w:r>
      <w:r w:rsidRPr="003C5595">
        <w:rPr>
          <w:lang w:eastAsia="zh-CN"/>
        </w:rPr>
        <w:t xml:space="preserve"> of PUSCH performance </w:t>
      </w:r>
      <w:r w:rsidRPr="003C5595">
        <w:rPr>
          <w:snapToGrid w:val="0"/>
          <w:lang w:eastAsia="zh-CN"/>
        </w:rPr>
        <w:t>requirements</w:t>
      </w:r>
      <w:bookmarkEnd w:id="2604"/>
      <w:bookmarkEnd w:id="2605"/>
      <w:bookmarkEnd w:id="2606"/>
    </w:p>
    <w:p w14:paraId="2B6E67DF" w14:textId="77777777" w:rsidR="008C01E6" w:rsidRPr="003C5595" w:rsidRDefault="008C01E6" w:rsidP="008C01E6">
      <w:pPr>
        <w:pStyle w:val="Heading5"/>
        <w:rPr>
          <w:snapToGrid w:val="0"/>
          <w:lang w:eastAsia="zh-CN"/>
        </w:rPr>
      </w:pPr>
      <w:bookmarkStart w:id="2607" w:name="_Toc21100094"/>
      <w:bookmarkStart w:id="2608" w:name="_Toc29809892"/>
      <w:bookmarkStart w:id="2609" w:name="_Toc36645277"/>
      <w:r w:rsidRPr="003C5595">
        <w:t>8.</w:t>
      </w:r>
      <w:r w:rsidRPr="003C5595">
        <w:rPr>
          <w:lang w:eastAsia="zh-CN"/>
        </w:rPr>
        <w:t>1</w:t>
      </w:r>
      <w:r w:rsidRPr="003C5595">
        <w:t>.</w:t>
      </w:r>
      <w:r w:rsidRPr="003C5595">
        <w:rPr>
          <w:lang w:eastAsia="zh-CN"/>
        </w:rPr>
        <w:t>2</w:t>
      </w:r>
      <w:r w:rsidRPr="003C5595">
        <w:t>.1.1</w:t>
      </w:r>
      <w:r w:rsidRPr="003C5595">
        <w:tab/>
        <w:t>Applicability</w:t>
      </w:r>
      <w:r w:rsidRPr="003C5595">
        <w:rPr>
          <w:lang w:eastAsia="zh-CN"/>
        </w:rPr>
        <w:t xml:space="preserve"> of </w:t>
      </w:r>
      <w:r w:rsidRPr="003C5595">
        <w:rPr>
          <w:snapToGrid w:val="0"/>
          <w:lang w:eastAsia="zh-CN"/>
        </w:rPr>
        <w:t>requirements for different subcarrier spacings</w:t>
      </w:r>
      <w:bookmarkEnd w:id="2607"/>
      <w:bookmarkEnd w:id="2608"/>
      <w:bookmarkEnd w:id="2609"/>
    </w:p>
    <w:p w14:paraId="4593A4CC" w14:textId="77777777" w:rsidR="008C01E6" w:rsidRPr="003C5595" w:rsidRDefault="008C01E6" w:rsidP="008C01E6">
      <w:r w:rsidRPr="003C5595">
        <w:t>Unless otherwise stated, PUSCH requirement tests shall apply only for each subcarrier spacing declared to be supported</w:t>
      </w:r>
      <w:r w:rsidRPr="003C5595">
        <w:rPr>
          <w:lang w:eastAsia="zh-CN"/>
        </w:rPr>
        <w:t xml:space="preserve"> (see D.14 in table 4.6-1)</w:t>
      </w:r>
      <w:r w:rsidRPr="003C5595">
        <w:t>.</w:t>
      </w:r>
    </w:p>
    <w:p w14:paraId="4C2612F1" w14:textId="77777777" w:rsidR="008C01E6" w:rsidRPr="003C5595" w:rsidRDefault="008C01E6" w:rsidP="008C01E6">
      <w:pPr>
        <w:pStyle w:val="Heading5"/>
        <w:rPr>
          <w:lang w:eastAsia="zh-CN"/>
        </w:rPr>
      </w:pPr>
      <w:bookmarkStart w:id="2610" w:name="_Toc21100095"/>
      <w:bookmarkStart w:id="2611" w:name="_Toc29809893"/>
      <w:bookmarkStart w:id="2612" w:name="_Toc36645278"/>
      <w:r w:rsidRPr="003C5595">
        <w:t>8.1.2.1</w:t>
      </w:r>
      <w:r w:rsidRPr="003C5595">
        <w:rPr>
          <w:lang w:eastAsia="zh-CN"/>
        </w:rPr>
        <w:t>.2</w:t>
      </w:r>
      <w:r w:rsidRPr="003C5595">
        <w:tab/>
        <w:t>Applicability of requirements for different channel bandwidths</w:t>
      </w:r>
      <w:bookmarkEnd w:id="2610"/>
      <w:bookmarkEnd w:id="2611"/>
      <w:bookmarkEnd w:id="2612"/>
    </w:p>
    <w:p w14:paraId="6BB18E33" w14:textId="77777777" w:rsidR="008C01E6" w:rsidRPr="003C5595" w:rsidRDefault="008C01E6" w:rsidP="008C01E6">
      <w:pPr>
        <w:rPr>
          <w:lang w:eastAsia="zh-CN"/>
        </w:rPr>
      </w:pPr>
      <w:r w:rsidRPr="003C5595">
        <w:rPr>
          <w:lang w:eastAsia="zh-CN"/>
        </w:rPr>
        <w:t xml:space="preserve">For each subcarrier spacing declared to be supported, the tests for a specific </w:t>
      </w:r>
      <w:r w:rsidRPr="003C5595">
        <w:rPr>
          <w:snapToGrid w:val="0"/>
          <w:lang w:eastAsia="zh-CN"/>
        </w:rPr>
        <w:t xml:space="preserve">channel bandwidth shall apply only </w:t>
      </w:r>
      <w:r w:rsidRPr="003C5595">
        <w:rPr>
          <w:lang w:eastAsia="zh-CN"/>
        </w:rPr>
        <w:t>if the BS supports it (see D.14 in table 4.6-1).</w:t>
      </w:r>
    </w:p>
    <w:p w14:paraId="15A934E3" w14:textId="77777777" w:rsidR="008C01E6" w:rsidRPr="003C5595" w:rsidRDefault="008C01E6" w:rsidP="008C01E6">
      <w:r w:rsidRPr="003C5595">
        <w:lastRenderedPageBreak/>
        <w:t>Unless otherwise stated, f</w:t>
      </w:r>
      <w:r w:rsidRPr="003C5595">
        <w:rPr>
          <w:lang w:eastAsia="zh-CN"/>
        </w:rPr>
        <w:t xml:space="preserve">or each subcarrier spacing declared to be supported, the tests shall be done only for the widest supported channel bandwidth. If performance requirement is not specified for this </w:t>
      </w:r>
      <w:r w:rsidRPr="003C5595">
        <w:t xml:space="preserve">widest supported </w:t>
      </w:r>
      <w:r w:rsidRPr="003C5595">
        <w:rPr>
          <w:lang w:eastAsia="zh-CN"/>
        </w:rPr>
        <w:t xml:space="preserve">channel bandwidth, the tests shall be done by </w:t>
      </w:r>
      <w:r w:rsidRPr="003C5595">
        <w:t>using performance requirement for the closest channel bandwidth lower than this widest supported bandwidth; the tested PRBs shall then be centered in this widest supported channel bandwidth.</w:t>
      </w:r>
    </w:p>
    <w:p w14:paraId="175EB3C5" w14:textId="77777777" w:rsidR="008C01E6" w:rsidRPr="003C5595" w:rsidRDefault="008C01E6" w:rsidP="008C01E6">
      <w:pPr>
        <w:pStyle w:val="Heading5"/>
        <w:rPr>
          <w:lang w:eastAsia="zh-CN"/>
        </w:rPr>
      </w:pPr>
      <w:bookmarkStart w:id="2613" w:name="_Toc21100096"/>
      <w:bookmarkStart w:id="2614" w:name="_Toc29809894"/>
      <w:bookmarkStart w:id="2615" w:name="_Toc36645279"/>
      <w:r w:rsidRPr="003C5595">
        <w:t>8.1.2.1</w:t>
      </w:r>
      <w:r w:rsidRPr="003C5595">
        <w:rPr>
          <w:lang w:eastAsia="zh-CN"/>
        </w:rPr>
        <w:t>.3</w:t>
      </w:r>
      <w:r w:rsidRPr="003C5595">
        <w:tab/>
        <w:t xml:space="preserve">Applicability of requirements for different </w:t>
      </w:r>
      <w:r w:rsidRPr="003C5595">
        <w:rPr>
          <w:lang w:eastAsia="zh-CN"/>
        </w:rPr>
        <w:t>configurations</w:t>
      </w:r>
      <w:bookmarkEnd w:id="2613"/>
      <w:bookmarkEnd w:id="2614"/>
      <w:bookmarkEnd w:id="2615"/>
    </w:p>
    <w:p w14:paraId="319621CD" w14:textId="16E9688A" w:rsidR="0091267F" w:rsidRPr="00427449" w:rsidRDefault="008C01E6" w:rsidP="0091267F">
      <w:pPr>
        <w:rPr>
          <w:rFonts w:eastAsiaTheme="minorEastAsia"/>
          <w:lang w:eastAsia="zh-CN"/>
        </w:rPr>
      </w:pPr>
      <w:r w:rsidRPr="003C5595">
        <w:t xml:space="preserve">Unless otherwise stated, PUSCH requirement tests shall apply only for </w:t>
      </w:r>
      <w:r w:rsidRPr="003C5595">
        <w:rPr>
          <w:lang w:eastAsia="zh-CN"/>
        </w:rPr>
        <w:t xml:space="preserve">the mapping type </w:t>
      </w:r>
      <w:r w:rsidRPr="003C5595">
        <w:t>declared to be supported</w:t>
      </w:r>
      <w:r w:rsidRPr="003C5595">
        <w:rPr>
          <w:lang w:eastAsia="zh-CN"/>
        </w:rPr>
        <w:t xml:space="preserve"> (see D.100 in table 4.6-1)</w:t>
      </w:r>
      <w:r w:rsidRPr="003C5595">
        <w:t xml:space="preserve">. If both mapping type A and type B are declared to be supported, </w:t>
      </w:r>
      <w:r w:rsidRPr="003C5595">
        <w:rPr>
          <w:lang w:eastAsia="zh-CN"/>
        </w:rPr>
        <w:t xml:space="preserve">the </w:t>
      </w:r>
      <w:r w:rsidRPr="003C5595">
        <w:t xml:space="preserve">tests shall be done for </w:t>
      </w:r>
      <w:r w:rsidRPr="003C5595">
        <w:rPr>
          <w:lang w:eastAsia="zh-CN"/>
        </w:rPr>
        <w:t>either type A or type B</w:t>
      </w:r>
      <w:r w:rsidRPr="003C5595">
        <w:t>; the same chosen mapping type shall then be used for all tests.</w:t>
      </w:r>
      <w:r w:rsidR="0091267F" w:rsidRPr="0091267F">
        <w:rPr>
          <w:rFonts w:eastAsiaTheme="minorEastAsia"/>
          <w:lang w:eastAsia="zh-CN"/>
        </w:rPr>
        <w:t xml:space="preserve"> </w:t>
      </w:r>
    </w:p>
    <w:p w14:paraId="679B7EFA" w14:textId="77777777" w:rsidR="0091267F" w:rsidRPr="00427449" w:rsidRDefault="0091267F" w:rsidP="0091267F">
      <w:pPr>
        <w:keepNext/>
        <w:keepLines/>
        <w:spacing w:before="120"/>
        <w:ind w:left="1701" w:hanging="1701"/>
        <w:outlineLvl w:val="4"/>
        <w:rPr>
          <w:rFonts w:ascii="Arial" w:eastAsia="SimSun" w:hAnsi="Arial"/>
          <w:sz w:val="22"/>
          <w:lang w:eastAsia="zh-CN"/>
        </w:rPr>
      </w:pPr>
      <w:r w:rsidRPr="00427449">
        <w:rPr>
          <w:rFonts w:ascii="Arial" w:eastAsia="SimSun" w:hAnsi="Arial"/>
          <w:sz w:val="22"/>
        </w:rPr>
        <w:t>8.</w:t>
      </w:r>
      <w:r w:rsidRPr="00427449">
        <w:rPr>
          <w:rFonts w:ascii="Arial" w:eastAsia="SimSun" w:hAnsi="Arial" w:hint="eastAsia"/>
          <w:sz w:val="22"/>
        </w:rPr>
        <w:t>1</w:t>
      </w:r>
      <w:r w:rsidRPr="00427449">
        <w:rPr>
          <w:rFonts w:ascii="Arial" w:eastAsia="SimSun" w:hAnsi="Arial"/>
          <w:sz w:val="22"/>
        </w:rPr>
        <w:t>.</w:t>
      </w:r>
      <w:r w:rsidRPr="00427449">
        <w:rPr>
          <w:rFonts w:ascii="Arial" w:eastAsia="SimSun" w:hAnsi="Arial" w:hint="eastAsia"/>
          <w:sz w:val="22"/>
        </w:rPr>
        <w:t>2</w:t>
      </w:r>
      <w:r w:rsidRPr="00427449">
        <w:rPr>
          <w:rFonts w:ascii="Arial" w:eastAsia="SimSun" w:hAnsi="Arial"/>
          <w:sz w:val="22"/>
        </w:rPr>
        <w:t>.1</w:t>
      </w:r>
      <w:r w:rsidRPr="00427449">
        <w:rPr>
          <w:rFonts w:ascii="Arial" w:eastAsia="SimSun" w:hAnsi="Arial" w:hint="eastAsia"/>
          <w:sz w:val="22"/>
          <w:lang w:eastAsia="zh-CN"/>
        </w:rPr>
        <w:t>.</w:t>
      </w:r>
      <w:r w:rsidRPr="00427449">
        <w:rPr>
          <w:rFonts w:ascii="Arial" w:eastAsia="SimSun" w:hAnsi="Arial"/>
          <w:sz w:val="22"/>
          <w:lang w:eastAsia="zh-CN"/>
        </w:rPr>
        <w:t>4</w:t>
      </w:r>
      <w:r w:rsidRPr="00427449">
        <w:rPr>
          <w:rFonts w:ascii="Arial" w:eastAsia="SimSun" w:hAnsi="Arial"/>
          <w:sz w:val="22"/>
        </w:rPr>
        <w:tab/>
        <w:t>Applicability</w:t>
      </w:r>
      <w:r w:rsidRPr="00427449">
        <w:rPr>
          <w:rFonts w:ascii="Arial" w:eastAsia="SimSun" w:hAnsi="Arial" w:hint="eastAsia"/>
          <w:sz w:val="22"/>
        </w:rPr>
        <w:t xml:space="preserve"> of </w:t>
      </w:r>
      <w:r w:rsidRPr="00427449">
        <w:rPr>
          <w:rFonts w:ascii="Arial" w:eastAsia="SimSun" w:hAnsi="Arial"/>
          <w:sz w:val="22"/>
        </w:rPr>
        <w:t>requirements</w:t>
      </w:r>
      <w:r w:rsidRPr="00427449">
        <w:rPr>
          <w:rFonts w:ascii="Arial" w:eastAsia="SimSun" w:hAnsi="Arial" w:hint="eastAsia"/>
          <w:sz w:val="22"/>
        </w:rPr>
        <w:t xml:space="preserve"> for</w:t>
      </w:r>
      <w:r w:rsidRPr="00427449">
        <w:rPr>
          <w:rFonts w:ascii="Arial" w:eastAsia="SimSun" w:hAnsi="Arial" w:hint="eastAsia"/>
          <w:sz w:val="22"/>
          <w:lang w:eastAsia="zh-CN"/>
        </w:rPr>
        <w:t xml:space="preserve"> uplink</w:t>
      </w:r>
      <w:r w:rsidRPr="00427449">
        <w:rPr>
          <w:rFonts w:ascii="Arial" w:eastAsia="SimSun" w:hAnsi="Arial" w:hint="eastAsia"/>
          <w:sz w:val="22"/>
        </w:rPr>
        <w:t xml:space="preserve"> </w:t>
      </w:r>
      <w:r w:rsidRPr="00427449">
        <w:rPr>
          <w:rFonts w:ascii="Arial" w:eastAsia="SimSun" w:hAnsi="Arial"/>
          <w:sz w:val="22"/>
          <w:lang w:eastAsia="zh-CN"/>
        </w:rPr>
        <w:t>carrier aggregation</w:t>
      </w:r>
    </w:p>
    <w:p w14:paraId="53631DED" w14:textId="77777777" w:rsidR="0091267F" w:rsidRPr="00427449" w:rsidRDefault="0091267F" w:rsidP="0091267F">
      <w:pPr>
        <w:rPr>
          <w:rFonts w:eastAsiaTheme="minorEastAsia"/>
          <w:lang w:eastAsia="zh-CN"/>
        </w:rPr>
      </w:pPr>
      <w:r w:rsidRPr="00427449">
        <w:rPr>
          <w:rFonts w:eastAsiaTheme="minorEastAsia" w:hint="eastAsia"/>
          <w:lang w:eastAsia="zh-CN"/>
        </w:rPr>
        <w:t>T</w:t>
      </w:r>
      <w:r w:rsidRPr="00427449">
        <w:rPr>
          <w:rFonts w:hint="eastAsia"/>
          <w:lang w:eastAsia="zh-CN"/>
        </w:rPr>
        <w:t>he</w:t>
      </w:r>
      <w:r w:rsidRPr="00427449">
        <w:rPr>
          <w:lang w:eastAsia="zh-CN"/>
        </w:rPr>
        <w:t xml:space="preserve"> test</w:t>
      </w:r>
      <w:r w:rsidRPr="00427449">
        <w:rPr>
          <w:rFonts w:hint="eastAsia"/>
          <w:lang w:eastAsia="zh-CN"/>
        </w:rPr>
        <w:t>s</w:t>
      </w:r>
      <w:r w:rsidRPr="00427449">
        <w:rPr>
          <w:lang w:eastAsia="zh-CN"/>
        </w:rPr>
        <w:t xml:space="preserve"> for uplink </w:t>
      </w:r>
      <w:r w:rsidRPr="00427449">
        <w:rPr>
          <w:snapToGrid w:val="0"/>
          <w:lang w:eastAsia="zh-CN"/>
        </w:rPr>
        <w:t xml:space="preserve">carrier aggregation shall be carried out </w:t>
      </w:r>
      <w:r w:rsidRPr="00427449">
        <w:rPr>
          <w:lang w:eastAsia="zh-CN"/>
        </w:rPr>
        <w:t>according to the declaration (see D.107 in table 4.6-1).</w:t>
      </w:r>
    </w:p>
    <w:p w14:paraId="1C7FF686" w14:textId="77777777" w:rsidR="0091267F" w:rsidRPr="00427449" w:rsidRDefault="0091267F" w:rsidP="0091267F">
      <w:pPr>
        <w:rPr>
          <w:rFonts w:eastAsiaTheme="minorEastAsia"/>
          <w:lang w:eastAsia="zh-CN"/>
        </w:rPr>
      </w:pPr>
      <w:r w:rsidRPr="00427449">
        <w:t>Unless otherwise stated,</w:t>
      </w:r>
      <w:r w:rsidRPr="00427449">
        <w:rPr>
          <w:rFonts w:eastAsiaTheme="minorEastAsia" w:hint="eastAsia"/>
          <w:lang w:eastAsia="zh-CN"/>
        </w:rPr>
        <w:t xml:space="preserve"> t</w:t>
      </w:r>
      <w:r w:rsidRPr="00427449">
        <w:rPr>
          <w:rFonts w:hint="eastAsia"/>
          <w:lang w:eastAsia="zh-CN"/>
        </w:rPr>
        <w:t>he</w:t>
      </w:r>
      <w:r w:rsidRPr="00427449">
        <w:rPr>
          <w:lang w:eastAsia="zh-CN"/>
        </w:rPr>
        <w:t xml:space="preserve"> test</w:t>
      </w:r>
      <w:r w:rsidRPr="00427449">
        <w:rPr>
          <w:rFonts w:hint="eastAsia"/>
          <w:lang w:eastAsia="zh-CN"/>
        </w:rPr>
        <w:t>s</w:t>
      </w:r>
      <w:r w:rsidRPr="00427449">
        <w:rPr>
          <w:lang w:eastAsia="zh-CN"/>
        </w:rPr>
        <w:t xml:space="preserve"> for uplink </w:t>
      </w:r>
      <w:r w:rsidRPr="00427449">
        <w:rPr>
          <w:snapToGrid w:val="0"/>
          <w:lang w:eastAsia="zh-CN"/>
        </w:rPr>
        <w:t>carrier aggregation</w:t>
      </w:r>
      <w:r w:rsidRPr="00427449">
        <w:rPr>
          <w:rFonts w:eastAsiaTheme="minorEastAsia" w:hint="eastAsia"/>
          <w:snapToGrid w:val="0"/>
          <w:lang w:eastAsia="zh-CN"/>
        </w:rPr>
        <w:t xml:space="preserve"> shall apply only for PUSCH </w:t>
      </w:r>
      <w:r w:rsidRPr="00427449">
        <w:rPr>
          <w:color w:val="FF0000"/>
          <w:lang w:eastAsia="zh-CN"/>
        </w:rPr>
        <w:t>with transform precoding disabled</w:t>
      </w:r>
      <w:r w:rsidRPr="00427449">
        <w:rPr>
          <w:rFonts w:eastAsiaTheme="minorEastAsia" w:cs="v4.2.0" w:hint="eastAsia"/>
          <w:color w:val="FF0000"/>
          <w:lang w:eastAsia="zh-CN"/>
        </w:rPr>
        <w:t xml:space="preserve">, </w:t>
      </w:r>
      <w:r w:rsidRPr="00427449">
        <w:rPr>
          <w:rFonts w:eastAsiaTheme="minorEastAsia" w:cs="v4.2.0" w:hint="eastAsia"/>
          <w:lang w:eastAsia="zh-CN"/>
        </w:rPr>
        <w:t>and</w:t>
      </w:r>
      <w:r w:rsidRPr="00427449">
        <w:rPr>
          <w:rFonts w:cs="v4.2.0"/>
          <w:lang w:eastAsia="zh-CN"/>
        </w:rPr>
        <w:t xml:space="preserve"> </w:t>
      </w:r>
      <w:r w:rsidRPr="00427449">
        <w:rPr>
          <w:rFonts w:eastAsiaTheme="minorEastAsia" w:cs="v4.2.0" w:hint="eastAsia"/>
          <w:lang w:eastAsia="zh-CN"/>
        </w:rPr>
        <w:t xml:space="preserve">shall be </w:t>
      </w:r>
      <w:r w:rsidRPr="00427449">
        <w:rPr>
          <w:rFonts w:eastAsiaTheme="minorEastAsia"/>
          <w:lang w:eastAsia="zh-CN"/>
        </w:rPr>
        <w:t xml:space="preserve">conducted </w:t>
      </w:r>
      <w:r w:rsidRPr="00427449">
        <w:rPr>
          <w:rFonts w:eastAsiaTheme="minorEastAsia" w:cs="v4.2.0" w:hint="eastAsia"/>
          <w:lang w:eastAsia="zh-CN"/>
        </w:rPr>
        <w:t>on per</w:t>
      </w:r>
      <w:r w:rsidRPr="00427449">
        <w:rPr>
          <w:lang w:eastAsia="zh-CN"/>
        </w:rPr>
        <w:t xml:space="preserve"> component carrier</w:t>
      </w:r>
      <w:r w:rsidRPr="00427449">
        <w:rPr>
          <w:rFonts w:eastAsiaTheme="minorEastAsia" w:cs="v4.2.0" w:hint="eastAsia"/>
          <w:lang w:eastAsia="zh-CN"/>
        </w:rPr>
        <w:t xml:space="preserve"> </w:t>
      </w:r>
      <w:r w:rsidRPr="00427449">
        <w:rPr>
          <w:rFonts w:eastAsiaTheme="minorEastAsia"/>
          <w:lang w:eastAsia="zh-CN"/>
        </w:rPr>
        <w:t>basis</w:t>
      </w:r>
      <w:r w:rsidRPr="00427449">
        <w:rPr>
          <w:rFonts w:eastAsiaTheme="minorEastAsia" w:hint="eastAsia"/>
          <w:lang w:eastAsia="zh-CN"/>
        </w:rPr>
        <w:t xml:space="preserve">. </w:t>
      </w:r>
    </w:p>
    <w:p w14:paraId="74213BF5" w14:textId="77777777" w:rsidR="0091267F" w:rsidRPr="00427449" w:rsidRDefault="0091267F" w:rsidP="0091267F">
      <w:pPr>
        <w:keepNext/>
        <w:keepLines/>
        <w:spacing w:before="120"/>
        <w:ind w:left="1701" w:hanging="1701"/>
        <w:outlineLvl w:val="4"/>
        <w:rPr>
          <w:rFonts w:ascii="Arial" w:eastAsia="SimSun" w:hAnsi="Arial"/>
          <w:sz w:val="22"/>
        </w:rPr>
      </w:pPr>
      <w:r w:rsidRPr="00427449">
        <w:rPr>
          <w:rFonts w:ascii="Arial" w:eastAsia="SimSun" w:hAnsi="Arial"/>
          <w:sz w:val="22"/>
        </w:rPr>
        <w:t>8.1.2.1.</w:t>
      </w:r>
      <w:r w:rsidRPr="00427449">
        <w:rPr>
          <w:rFonts w:ascii="Arial" w:eastAsia="SimSun" w:hAnsi="Arial" w:hint="eastAsia"/>
          <w:sz w:val="22"/>
        </w:rPr>
        <w:t>5</w:t>
      </w:r>
      <w:r w:rsidRPr="00427449">
        <w:rPr>
          <w:rFonts w:ascii="Arial" w:eastAsia="SimSun" w:hAnsi="Arial"/>
          <w:sz w:val="22"/>
        </w:rPr>
        <w:tab/>
        <w:t>Applicability of requirements for TDD with different UL-DL pattern</w:t>
      </w:r>
      <w:r w:rsidRPr="00427449">
        <w:rPr>
          <w:rFonts w:ascii="Arial" w:eastAsia="SimSun" w:hAnsi="Arial" w:hint="eastAsia"/>
          <w:sz w:val="22"/>
        </w:rPr>
        <w:t>s</w:t>
      </w:r>
    </w:p>
    <w:p w14:paraId="3A061892" w14:textId="77777777" w:rsidR="0091267F" w:rsidRPr="00427449" w:rsidRDefault="0091267F" w:rsidP="0091267F">
      <w:pPr>
        <w:rPr>
          <w:rFonts w:eastAsiaTheme="minorEastAsia"/>
          <w:lang w:eastAsia="zh-CN"/>
        </w:rPr>
      </w:pPr>
      <w:r w:rsidRPr="00427449">
        <w:t xml:space="preserve">Unless otherwise stated, for each subcarrier spacing declared to be supported, </w:t>
      </w:r>
      <w:r w:rsidRPr="00427449">
        <w:rPr>
          <w:rFonts w:hint="eastAsia"/>
        </w:rPr>
        <w:t>if</w:t>
      </w:r>
      <w:r w:rsidRPr="00427449">
        <w:t xml:space="preserve"> BS supports multiple TDD UL-DL pattern</w:t>
      </w:r>
      <w:r w:rsidRPr="00427449">
        <w:rPr>
          <w:rFonts w:hint="eastAsia"/>
        </w:rPr>
        <w:t xml:space="preserve">s, only </w:t>
      </w:r>
      <w:r w:rsidRPr="00427449">
        <w:t>one of the supported TDD UL-DL pattern</w:t>
      </w:r>
      <w:r w:rsidRPr="00427449">
        <w:rPr>
          <w:rFonts w:hint="eastAsia"/>
        </w:rPr>
        <w:t>s shall be</w:t>
      </w:r>
      <w:r w:rsidRPr="00427449">
        <w:t xml:space="preserve"> used </w:t>
      </w:r>
      <w:r w:rsidRPr="00427449">
        <w:rPr>
          <w:rFonts w:hint="eastAsia"/>
        </w:rPr>
        <w:t>for all</w:t>
      </w:r>
      <w:r w:rsidRPr="00427449">
        <w:t xml:space="preserve"> test</w:t>
      </w:r>
      <w:r w:rsidRPr="00427449">
        <w:rPr>
          <w:rFonts w:hint="eastAsia"/>
        </w:rPr>
        <w:t>s.</w:t>
      </w:r>
    </w:p>
    <w:p w14:paraId="11847355" w14:textId="77777777" w:rsidR="008C01E6" w:rsidRPr="003C5595" w:rsidRDefault="008C01E6" w:rsidP="008C01E6">
      <w:pPr>
        <w:pStyle w:val="Heading4"/>
        <w:rPr>
          <w:snapToGrid w:val="0"/>
          <w:lang w:eastAsia="zh-CN"/>
        </w:rPr>
      </w:pPr>
      <w:bookmarkStart w:id="2616" w:name="_Toc21100097"/>
      <w:bookmarkStart w:id="2617" w:name="_Toc29809895"/>
      <w:bookmarkStart w:id="2618" w:name="_Toc36645280"/>
      <w:r w:rsidRPr="003C5595">
        <w:t>8.</w:t>
      </w:r>
      <w:r w:rsidRPr="003C5595">
        <w:rPr>
          <w:lang w:eastAsia="zh-CN"/>
        </w:rPr>
        <w:t>1</w:t>
      </w:r>
      <w:r w:rsidRPr="003C5595">
        <w:t>.</w:t>
      </w:r>
      <w:r w:rsidRPr="003C5595">
        <w:rPr>
          <w:lang w:eastAsia="zh-CN"/>
        </w:rPr>
        <w:t>2</w:t>
      </w:r>
      <w:r w:rsidRPr="003C5595">
        <w:t>.</w:t>
      </w:r>
      <w:r w:rsidRPr="003C5595">
        <w:rPr>
          <w:lang w:eastAsia="zh-CN"/>
        </w:rPr>
        <w:t>2</w:t>
      </w:r>
      <w:r w:rsidRPr="003C5595">
        <w:tab/>
        <w:t>Applicability</w:t>
      </w:r>
      <w:r w:rsidRPr="003C5595">
        <w:rPr>
          <w:lang w:eastAsia="zh-CN"/>
        </w:rPr>
        <w:t xml:space="preserve"> of PUCCH performance </w:t>
      </w:r>
      <w:r w:rsidRPr="003C5595">
        <w:rPr>
          <w:snapToGrid w:val="0"/>
          <w:lang w:eastAsia="zh-CN"/>
        </w:rPr>
        <w:t>requirements</w:t>
      </w:r>
      <w:bookmarkEnd w:id="2616"/>
      <w:bookmarkEnd w:id="2617"/>
      <w:bookmarkEnd w:id="2618"/>
    </w:p>
    <w:p w14:paraId="21492FCA" w14:textId="77777777" w:rsidR="008C01E6" w:rsidRPr="003C5595" w:rsidRDefault="008C01E6" w:rsidP="008C01E6">
      <w:pPr>
        <w:pStyle w:val="Heading5"/>
        <w:rPr>
          <w:snapToGrid w:val="0"/>
          <w:lang w:eastAsia="zh-CN"/>
        </w:rPr>
      </w:pPr>
      <w:bookmarkStart w:id="2619" w:name="_Toc21100098"/>
      <w:bookmarkStart w:id="2620" w:name="_Toc29809896"/>
      <w:bookmarkStart w:id="2621" w:name="_Toc36645281"/>
      <w:r w:rsidRPr="003C5595">
        <w:t>8.</w:t>
      </w:r>
      <w:r w:rsidRPr="003C5595">
        <w:rPr>
          <w:lang w:eastAsia="zh-CN"/>
        </w:rPr>
        <w:t>1</w:t>
      </w:r>
      <w:r w:rsidRPr="003C5595">
        <w:t>.</w:t>
      </w:r>
      <w:r w:rsidRPr="003C5595">
        <w:rPr>
          <w:lang w:eastAsia="zh-CN"/>
        </w:rPr>
        <w:t>2</w:t>
      </w:r>
      <w:r w:rsidRPr="003C5595">
        <w:t>.</w:t>
      </w:r>
      <w:r w:rsidRPr="003C5595">
        <w:rPr>
          <w:lang w:eastAsia="zh-CN"/>
        </w:rPr>
        <w:t>2</w:t>
      </w:r>
      <w:r w:rsidRPr="003C5595">
        <w:t>.1</w:t>
      </w:r>
      <w:r w:rsidRPr="003C5595">
        <w:tab/>
        <w:t>Applicability</w:t>
      </w:r>
      <w:r w:rsidRPr="003C5595">
        <w:rPr>
          <w:lang w:eastAsia="zh-CN"/>
        </w:rPr>
        <w:t xml:space="preserve"> of </w:t>
      </w:r>
      <w:r w:rsidRPr="003C5595">
        <w:rPr>
          <w:snapToGrid w:val="0"/>
          <w:lang w:eastAsia="zh-CN"/>
        </w:rPr>
        <w:t>requirements for different formats</w:t>
      </w:r>
      <w:bookmarkEnd w:id="2619"/>
      <w:bookmarkEnd w:id="2620"/>
      <w:bookmarkEnd w:id="2621"/>
    </w:p>
    <w:p w14:paraId="0FBB1CCC" w14:textId="77777777" w:rsidR="008C01E6" w:rsidRPr="003C5595" w:rsidRDefault="008C01E6" w:rsidP="008C01E6">
      <w:r w:rsidRPr="003C5595">
        <w:t xml:space="preserve">Unless otherwise stated, PUCCH requirement tests shall apply only for </w:t>
      </w:r>
      <w:r w:rsidRPr="003C5595">
        <w:rPr>
          <w:lang w:eastAsia="zh-CN"/>
        </w:rPr>
        <w:t>each</w:t>
      </w:r>
      <w:r w:rsidRPr="003C5595">
        <w:t xml:space="preserve"> PUCCH format declared to be supported </w:t>
      </w:r>
      <w:r w:rsidRPr="003C5595">
        <w:rPr>
          <w:lang w:eastAsia="zh-CN"/>
        </w:rPr>
        <w:t>(see D.102 in table 4.6-1)</w:t>
      </w:r>
      <w:r w:rsidRPr="003C5595">
        <w:t>.</w:t>
      </w:r>
    </w:p>
    <w:p w14:paraId="184C6B5E" w14:textId="77777777" w:rsidR="008C01E6" w:rsidRPr="003C5595" w:rsidRDefault="008C01E6" w:rsidP="008C01E6">
      <w:pPr>
        <w:pStyle w:val="Heading5"/>
        <w:rPr>
          <w:snapToGrid w:val="0"/>
          <w:lang w:eastAsia="zh-CN"/>
        </w:rPr>
      </w:pPr>
      <w:bookmarkStart w:id="2622" w:name="_Toc21100099"/>
      <w:bookmarkStart w:id="2623" w:name="_Toc29809897"/>
      <w:bookmarkStart w:id="2624" w:name="_Toc36645282"/>
      <w:r w:rsidRPr="003C5595">
        <w:t>8.</w:t>
      </w:r>
      <w:r w:rsidRPr="003C5595">
        <w:rPr>
          <w:lang w:eastAsia="zh-CN"/>
        </w:rPr>
        <w:t>1</w:t>
      </w:r>
      <w:r w:rsidRPr="003C5595">
        <w:t>.</w:t>
      </w:r>
      <w:r w:rsidRPr="003C5595">
        <w:rPr>
          <w:lang w:eastAsia="zh-CN"/>
        </w:rPr>
        <w:t>2</w:t>
      </w:r>
      <w:r w:rsidRPr="003C5595">
        <w:t>.</w:t>
      </w:r>
      <w:r w:rsidRPr="003C5595">
        <w:rPr>
          <w:lang w:eastAsia="zh-CN"/>
        </w:rPr>
        <w:t>2</w:t>
      </w:r>
      <w:r w:rsidRPr="003C5595">
        <w:t>.</w:t>
      </w:r>
      <w:r w:rsidRPr="003C5595">
        <w:rPr>
          <w:lang w:eastAsia="zh-CN"/>
        </w:rPr>
        <w:t>2</w:t>
      </w:r>
      <w:r w:rsidRPr="003C5595">
        <w:tab/>
        <w:t>Applicability</w:t>
      </w:r>
      <w:r w:rsidRPr="003C5595">
        <w:rPr>
          <w:lang w:eastAsia="zh-CN"/>
        </w:rPr>
        <w:t xml:space="preserve"> of </w:t>
      </w:r>
      <w:r w:rsidRPr="003C5595">
        <w:rPr>
          <w:snapToGrid w:val="0"/>
          <w:lang w:eastAsia="zh-CN"/>
        </w:rPr>
        <w:t>requirements for different subcarrier spacings</w:t>
      </w:r>
      <w:bookmarkEnd w:id="2622"/>
      <w:bookmarkEnd w:id="2623"/>
      <w:bookmarkEnd w:id="2624"/>
    </w:p>
    <w:p w14:paraId="46BFC3E6" w14:textId="77777777" w:rsidR="008C01E6" w:rsidRPr="003C5595" w:rsidRDefault="008C01E6" w:rsidP="008C01E6">
      <w:r w:rsidRPr="003C5595">
        <w:t>Unless otherwise stated, PUCCH requirement tests shall apply only for each subcarrier spacing declared to be supported</w:t>
      </w:r>
      <w:r w:rsidRPr="003C5595">
        <w:rPr>
          <w:lang w:eastAsia="zh-CN"/>
        </w:rPr>
        <w:t xml:space="preserve"> (see D.14 in table 4.6-1)</w:t>
      </w:r>
      <w:r w:rsidRPr="003C5595">
        <w:t>.</w:t>
      </w:r>
    </w:p>
    <w:p w14:paraId="45CB24B9" w14:textId="77777777" w:rsidR="008C01E6" w:rsidRPr="003C5595" w:rsidRDefault="008C01E6" w:rsidP="008C01E6">
      <w:pPr>
        <w:pStyle w:val="Heading5"/>
        <w:rPr>
          <w:lang w:eastAsia="zh-CN"/>
        </w:rPr>
      </w:pPr>
      <w:bookmarkStart w:id="2625" w:name="_Toc21100100"/>
      <w:bookmarkStart w:id="2626" w:name="_Toc29809898"/>
      <w:bookmarkStart w:id="2627" w:name="_Toc36645283"/>
      <w:r w:rsidRPr="003C5595">
        <w:t>8.1.2.</w:t>
      </w:r>
      <w:r w:rsidRPr="003C5595">
        <w:rPr>
          <w:lang w:eastAsia="zh-CN"/>
        </w:rPr>
        <w:t>2.3</w:t>
      </w:r>
      <w:r w:rsidRPr="003C5595">
        <w:tab/>
        <w:t>Applicability of requirements for different channel bandwidths</w:t>
      </w:r>
      <w:bookmarkEnd w:id="2625"/>
      <w:bookmarkEnd w:id="2626"/>
      <w:bookmarkEnd w:id="2627"/>
    </w:p>
    <w:p w14:paraId="1D4CA2B4" w14:textId="77777777" w:rsidR="008C01E6" w:rsidRPr="003C5595" w:rsidRDefault="008C01E6" w:rsidP="008C01E6">
      <w:pPr>
        <w:rPr>
          <w:lang w:eastAsia="zh-CN"/>
        </w:rPr>
      </w:pPr>
      <w:r w:rsidRPr="003C5595">
        <w:rPr>
          <w:lang w:eastAsia="zh-CN"/>
        </w:rPr>
        <w:t xml:space="preserve">For each subcarrier spacing declared to be supported by the BS, the tests for a specific </w:t>
      </w:r>
      <w:r w:rsidRPr="003C5595">
        <w:rPr>
          <w:snapToGrid w:val="0"/>
          <w:lang w:eastAsia="zh-CN"/>
        </w:rPr>
        <w:t xml:space="preserve">channel bandwidth shall apply </w:t>
      </w:r>
      <w:r w:rsidRPr="003C5595">
        <w:rPr>
          <w:lang w:eastAsia="zh-CN"/>
        </w:rPr>
        <w:t>only if the BS supports it (see D.14 in table 4.6-1).</w:t>
      </w:r>
    </w:p>
    <w:p w14:paraId="200A9089" w14:textId="77777777" w:rsidR="008C01E6" w:rsidRPr="003C5595" w:rsidRDefault="008C01E6" w:rsidP="008C01E6">
      <w:r w:rsidRPr="003C5595">
        <w:t>Unless otherwise stated, f</w:t>
      </w:r>
      <w:r w:rsidRPr="003C5595">
        <w:rPr>
          <w:lang w:eastAsia="zh-CN"/>
        </w:rPr>
        <w:t xml:space="preserve">or each subcarrier spacing declared to be supported, the tests shall be done only for the widest supported channel bandwidth. If performance requirement is not specified for this </w:t>
      </w:r>
      <w:r w:rsidRPr="003C5595">
        <w:t xml:space="preserve">widest supported </w:t>
      </w:r>
      <w:r w:rsidRPr="003C5595">
        <w:rPr>
          <w:lang w:eastAsia="zh-CN"/>
        </w:rPr>
        <w:t xml:space="preserve">channel bandwidth, the tests shall be done by </w:t>
      </w:r>
      <w:r w:rsidRPr="003C5595">
        <w:t>using performance requirement for the closest channel bandwidth lower than this widest supported bandwidth; the tested PRBs shall then be centered in this widest supported channel bandwidth.</w:t>
      </w:r>
    </w:p>
    <w:p w14:paraId="505793A3" w14:textId="77777777" w:rsidR="008C01E6" w:rsidRPr="003C5595" w:rsidRDefault="008C01E6" w:rsidP="008C01E6">
      <w:pPr>
        <w:pStyle w:val="Heading5"/>
        <w:rPr>
          <w:lang w:eastAsia="zh-CN"/>
        </w:rPr>
      </w:pPr>
      <w:bookmarkStart w:id="2628" w:name="_Toc21100101"/>
      <w:bookmarkStart w:id="2629" w:name="_Toc29809899"/>
      <w:bookmarkStart w:id="2630" w:name="_Toc36645284"/>
      <w:r w:rsidRPr="003C5595">
        <w:t>8.1.2.</w:t>
      </w:r>
      <w:r w:rsidRPr="003C5595">
        <w:rPr>
          <w:lang w:eastAsia="zh-CN"/>
        </w:rPr>
        <w:t>2.4</w:t>
      </w:r>
      <w:r w:rsidRPr="003C5595">
        <w:tab/>
        <w:t xml:space="preserve">Applicability of requirements for different </w:t>
      </w:r>
      <w:r w:rsidRPr="003C5595">
        <w:rPr>
          <w:lang w:eastAsia="zh-CN"/>
        </w:rPr>
        <w:t>configurations</w:t>
      </w:r>
      <w:bookmarkEnd w:id="2628"/>
      <w:bookmarkEnd w:id="2629"/>
      <w:bookmarkEnd w:id="2630"/>
    </w:p>
    <w:p w14:paraId="4AC7B313" w14:textId="77777777" w:rsidR="008C01E6" w:rsidRPr="003C5595" w:rsidRDefault="008C01E6" w:rsidP="008C01E6">
      <w:pPr>
        <w:rPr>
          <w:lang w:eastAsia="zh-CN"/>
        </w:rPr>
      </w:pPr>
      <w:r w:rsidRPr="003C5595">
        <w:t xml:space="preserve">Unless otherwise stated, PUCCH format 3 requirement tests shall apply only for </w:t>
      </w:r>
      <w:r w:rsidRPr="003C5595">
        <w:rPr>
          <w:lang w:eastAsia="zh-CN"/>
        </w:rPr>
        <w:t xml:space="preserve">the </w:t>
      </w:r>
      <w:r w:rsidRPr="003C5595">
        <w:rPr>
          <w:rFonts w:cs="Arial"/>
          <w:szCs w:val="18"/>
        </w:rPr>
        <w:t xml:space="preserve">additional </w:t>
      </w:r>
      <w:r w:rsidRPr="003C5595">
        <w:rPr>
          <w:lang w:eastAsia="zh-CN"/>
        </w:rPr>
        <w:t>DM-RS configuration</w:t>
      </w:r>
      <w:r w:rsidRPr="003C5595">
        <w:rPr>
          <w:rFonts w:cs="Arial"/>
          <w:szCs w:val="18"/>
          <w:lang w:eastAsia="zh-CN"/>
        </w:rPr>
        <w:t xml:space="preserve"> </w:t>
      </w:r>
      <w:r w:rsidRPr="003C5595">
        <w:t>declared to be supported</w:t>
      </w:r>
      <w:r w:rsidRPr="003C5595">
        <w:rPr>
          <w:lang w:eastAsia="zh-CN"/>
        </w:rPr>
        <w:t xml:space="preserve"> (see D.104 in table 4.6-1)</w:t>
      </w:r>
      <w:r w:rsidRPr="003C5595">
        <w:t xml:space="preserve">. </w:t>
      </w:r>
      <w:bookmarkStart w:id="2631" w:name="_Hlk5810425"/>
      <w:r w:rsidRPr="003C5595">
        <w:rPr>
          <w:lang w:eastAsia="zh-CN"/>
        </w:rPr>
        <w:t>If both options (without and with additional DM-RS) are declared to be supported, the tests shall be done for either without or with additional DM-RS; the same chosen option shall then be used for all tests.</w:t>
      </w:r>
      <w:bookmarkEnd w:id="2631"/>
    </w:p>
    <w:p w14:paraId="6A2DB817" w14:textId="77777777" w:rsidR="008C01E6" w:rsidRPr="003C5595" w:rsidRDefault="008C01E6" w:rsidP="008C01E6">
      <w:pPr>
        <w:rPr>
          <w:lang w:eastAsia="zh-CN"/>
        </w:rPr>
      </w:pPr>
      <w:r w:rsidRPr="003C5595">
        <w:t xml:space="preserve">Unless otherwise stated, PUCCH format </w:t>
      </w:r>
      <w:r w:rsidRPr="003C5595">
        <w:rPr>
          <w:lang w:eastAsia="zh-CN"/>
        </w:rPr>
        <w:t>4</w:t>
      </w:r>
      <w:r w:rsidRPr="003C5595">
        <w:t xml:space="preserve"> requirement tests shall apply only for </w:t>
      </w:r>
      <w:r w:rsidRPr="003C5595">
        <w:rPr>
          <w:lang w:eastAsia="zh-CN"/>
        </w:rPr>
        <w:t xml:space="preserve">the </w:t>
      </w:r>
      <w:r w:rsidRPr="003C5595">
        <w:rPr>
          <w:rFonts w:cs="Arial"/>
          <w:szCs w:val="18"/>
        </w:rPr>
        <w:t xml:space="preserve">additional </w:t>
      </w:r>
      <w:r w:rsidRPr="003C5595">
        <w:rPr>
          <w:lang w:eastAsia="zh-CN"/>
        </w:rPr>
        <w:t xml:space="preserve">DM-RS configuration </w:t>
      </w:r>
      <w:r w:rsidRPr="003C5595">
        <w:t>declared to be supported</w:t>
      </w:r>
      <w:r w:rsidRPr="003C5595">
        <w:rPr>
          <w:lang w:eastAsia="zh-CN"/>
        </w:rPr>
        <w:t xml:space="preserve"> (see D.105 in table 4.6-1)</w:t>
      </w:r>
      <w:r w:rsidRPr="003C5595">
        <w:t xml:space="preserve">. </w:t>
      </w:r>
      <w:r w:rsidRPr="003C5595">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3C5595" w:rsidRDefault="008C01E6" w:rsidP="008C01E6">
      <w:pPr>
        <w:pStyle w:val="Heading5"/>
        <w:rPr>
          <w:rFonts w:eastAsiaTheme="minorEastAsia"/>
          <w:snapToGrid w:val="0"/>
          <w:lang w:eastAsia="zh-CN"/>
        </w:rPr>
      </w:pPr>
      <w:bookmarkStart w:id="2632" w:name="_Toc21100102"/>
      <w:bookmarkStart w:id="2633" w:name="_Toc29809900"/>
      <w:bookmarkStart w:id="2634" w:name="_Toc36645285"/>
      <w:r w:rsidRPr="003C5595">
        <w:lastRenderedPageBreak/>
        <w:t>8.</w:t>
      </w:r>
      <w:r w:rsidRPr="003C5595">
        <w:rPr>
          <w:lang w:eastAsia="zh-CN"/>
        </w:rPr>
        <w:t>1</w:t>
      </w:r>
      <w:r w:rsidRPr="003C5595">
        <w:t>.</w:t>
      </w:r>
      <w:r w:rsidRPr="003C5595">
        <w:rPr>
          <w:lang w:eastAsia="zh-CN"/>
        </w:rPr>
        <w:t>2</w:t>
      </w:r>
      <w:r w:rsidRPr="003C5595">
        <w:t>.</w:t>
      </w:r>
      <w:r w:rsidRPr="003C5595">
        <w:rPr>
          <w:rFonts w:eastAsiaTheme="minorEastAsia"/>
          <w:lang w:eastAsia="zh-CN"/>
        </w:rPr>
        <w:t>2</w:t>
      </w:r>
      <w:r w:rsidRPr="003C5595">
        <w:t>.</w:t>
      </w:r>
      <w:r w:rsidRPr="003C5595">
        <w:rPr>
          <w:rFonts w:eastAsiaTheme="minorEastAsia"/>
          <w:lang w:eastAsia="zh-CN"/>
        </w:rPr>
        <w:t>5</w:t>
      </w:r>
      <w:r w:rsidRPr="003C5595">
        <w:tab/>
        <w:t>Applicability</w:t>
      </w:r>
      <w:r w:rsidRPr="003C5595">
        <w:rPr>
          <w:lang w:eastAsia="zh-CN"/>
        </w:rPr>
        <w:t xml:space="preserve"> of </w:t>
      </w:r>
      <w:r w:rsidRPr="003C5595">
        <w:rPr>
          <w:snapToGrid w:val="0"/>
          <w:lang w:eastAsia="zh-CN"/>
        </w:rPr>
        <w:t xml:space="preserve">requirements for </w:t>
      </w:r>
      <w:r w:rsidRPr="003C5595">
        <w:rPr>
          <w:rFonts w:eastAsiaTheme="minorEastAsia"/>
          <w:snapToGrid w:val="0"/>
          <w:lang w:eastAsia="zh-CN"/>
        </w:rPr>
        <w:t>multi-slot PUCCH</w:t>
      </w:r>
      <w:bookmarkEnd w:id="2632"/>
      <w:bookmarkEnd w:id="2633"/>
      <w:bookmarkEnd w:id="2634"/>
    </w:p>
    <w:p w14:paraId="46918F75" w14:textId="77777777" w:rsidR="008C01E6" w:rsidRPr="003C5595" w:rsidRDefault="008C01E6" w:rsidP="008C01E6">
      <w:pPr>
        <w:rPr>
          <w:rFonts w:eastAsiaTheme="minorEastAsia"/>
          <w:lang w:eastAsia="zh-CN"/>
        </w:rPr>
      </w:pPr>
      <w:r w:rsidRPr="003C5595">
        <w:t xml:space="preserve">Unless otherwise stated, </w:t>
      </w:r>
      <w:r w:rsidRPr="003C5595">
        <w:rPr>
          <w:rFonts w:eastAsiaTheme="minorEastAsia"/>
          <w:lang w:eastAsia="zh-CN"/>
        </w:rPr>
        <w:t xml:space="preserve">multi-slot </w:t>
      </w:r>
      <w:r w:rsidRPr="003C5595">
        <w:t xml:space="preserve">PUCCH requirement tests shall apply only </w:t>
      </w:r>
      <w:r w:rsidRPr="003C5595">
        <w:rPr>
          <w:lang w:eastAsia="zh-CN"/>
        </w:rPr>
        <w:t>if the BS supports it (see D.</w:t>
      </w:r>
      <w:r w:rsidRPr="003C5595">
        <w:rPr>
          <w:rFonts w:eastAsiaTheme="minorEastAsia"/>
          <w:lang w:eastAsia="zh-CN"/>
        </w:rPr>
        <w:t>106</w:t>
      </w:r>
      <w:r w:rsidRPr="003C5595">
        <w:rPr>
          <w:lang w:eastAsia="zh-CN"/>
        </w:rPr>
        <w:t xml:space="preserve"> in table 4.6-1)</w:t>
      </w:r>
      <w:r w:rsidRPr="003C5595">
        <w:t>.</w:t>
      </w:r>
    </w:p>
    <w:p w14:paraId="593967ED" w14:textId="77777777" w:rsidR="008C01E6" w:rsidRPr="003C5595" w:rsidRDefault="008C01E6" w:rsidP="008C01E6">
      <w:pPr>
        <w:pStyle w:val="Heading4"/>
        <w:rPr>
          <w:lang w:eastAsia="zh-CN"/>
        </w:rPr>
      </w:pPr>
      <w:bookmarkStart w:id="2635" w:name="_Toc21100103"/>
      <w:bookmarkStart w:id="2636" w:name="_Toc29809901"/>
      <w:bookmarkStart w:id="2637" w:name="_Toc36645286"/>
      <w:r w:rsidRPr="003C5595">
        <w:t>8.</w:t>
      </w:r>
      <w:r w:rsidRPr="003C5595">
        <w:rPr>
          <w:lang w:eastAsia="zh-CN"/>
        </w:rPr>
        <w:t>1</w:t>
      </w:r>
      <w:r w:rsidRPr="003C5595">
        <w:t>.</w:t>
      </w:r>
      <w:r w:rsidRPr="003C5595">
        <w:rPr>
          <w:lang w:eastAsia="zh-CN"/>
        </w:rPr>
        <w:t>2</w:t>
      </w:r>
      <w:r w:rsidRPr="003C5595">
        <w:t>.</w:t>
      </w:r>
      <w:r w:rsidRPr="003C5595">
        <w:rPr>
          <w:lang w:eastAsia="zh-CN"/>
        </w:rPr>
        <w:t>3</w:t>
      </w:r>
      <w:r w:rsidRPr="003C5595">
        <w:tab/>
        <w:t>Applicability</w:t>
      </w:r>
      <w:r w:rsidRPr="003C5595">
        <w:rPr>
          <w:lang w:eastAsia="zh-CN"/>
        </w:rPr>
        <w:t xml:space="preserve"> of PRACH performance </w:t>
      </w:r>
      <w:r w:rsidRPr="003C5595">
        <w:rPr>
          <w:snapToGrid w:val="0"/>
          <w:lang w:eastAsia="zh-CN"/>
        </w:rPr>
        <w:t>requirements</w:t>
      </w:r>
      <w:bookmarkEnd w:id="2635"/>
      <w:bookmarkEnd w:id="2636"/>
      <w:bookmarkEnd w:id="2637"/>
      <w:r w:rsidRPr="003C5595">
        <w:rPr>
          <w:snapToGrid w:val="0"/>
          <w:lang w:eastAsia="zh-CN"/>
        </w:rPr>
        <w:t xml:space="preserve"> </w:t>
      </w:r>
    </w:p>
    <w:p w14:paraId="0A54C292" w14:textId="77777777" w:rsidR="008C01E6" w:rsidRPr="003C5595" w:rsidRDefault="008C01E6" w:rsidP="008C01E6">
      <w:pPr>
        <w:pStyle w:val="Heading5"/>
        <w:rPr>
          <w:snapToGrid w:val="0"/>
          <w:lang w:eastAsia="zh-CN"/>
        </w:rPr>
      </w:pPr>
      <w:bookmarkStart w:id="2638" w:name="_Toc21100104"/>
      <w:bookmarkStart w:id="2639" w:name="_Toc29809902"/>
      <w:bookmarkStart w:id="2640" w:name="_Toc36645287"/>
      <w:r w:rsidRPr="003C5595">
        <w:t>8.</w:t>
      </w:r>
      <w:r w:rsidRPr="003C5595">
        <w:rPr>
          <w:lang w:eastAsia="zh-CN"/>
        </w:rPr>
        <w:t>1</w:t>
      </w:r>
      <w:r w:rsidRPr="003C5595">
        <w:t>.</w:t>
      </w:r>
      <w:r w:rsidRPr="003C5595">
        <w:rPr>
          <w:lang w:eastAsia="zh-CN"/>
        </w:rPr>
        <w:t>2</w:t>
      </w:r>
      <w:r w:rsidRPr="003C5595">
        <w:t>.</w:t>
      </w:r>
      <w:r w:rsidRPr="003C5595">
        <w:rPr>
          <w:lang w:eastAsia="zh-CN"/>
        </w:rPr>
        <w:t>3</w:t>
      </w:r>
      <w:r w:rsidRPr="003C5595">
        <w:t>.1</w:t>
      </w:r>
      <w:r w:rsidRPr="003C5595">
        <w:tab/>
        <w:t>Applicability</w:t>
      </w:r>
      <w:r w:rsidRPr="003C5595">
        <w:rPr>
          <w:lang w:eastAsia="zh-CN"/>
        </w:rPr>
        <w:t xml:space="preserve"> of </w:t>
      </w:r>
      <w:r w:rsidRPr="003C5595">
        <w:rPr>
          <w:snapToGrid w:val="0"/>
          <w:lang w:eastAsia="zh-CN"/>
        </w:rPr>
        <w:t>requirements for different formats</w:t>
      </w:r>
      <w:bookmarkEnd w:id="2638"/>
      <w:bookmarkEnd w:id="2639"/>
      <w:bookmarkEnd w:id="2640"/>
    </w:p>
    <w:p w14:paraId="70B91BD9" w14:textId="77777777" w:rsidR="008C01E6" w:rsidRPr="003C5595" w:rsidRDefault="008C01E6" w:rsidP="008C01E6">
      <w:r w:rsidRPr="003C5595">
        <w:t xml:space="preserve">Unless otherwise stated, </w:t>
      </w:r>
      <w:r w:rsidRPr="003C5595">
        <w:rPr>
          <w:lang w:eastAsia="zh-CN"/>
        </w:rPr>
        <w:t>PRACH</w:t>
      </w:r>
      <w:r w:rsidRPr="003C5595">
        <w:t xml:space="preserve"> requirement tests shall apply only for each</w:t>
      </w:r>
      <w:r w:rsidRPr="003C5595">
        <w:rPr>
          <w:lang w:eastAsia="zh-CN"/>
        </w:rPr>
        <w:t xml:space="preserve"> PRACH</w:t>
      </w:r>
      <w:r w:rsidRPr="003C5595">
        <w:t xml:space="preserve"> </w:t>
      </w:r>
      <w:r w:rsidRPr="003C5595">
        <w:rPr>
          <w:lang w:eastAsia="zh-CN"/>
        </w:rPr>
        <w:t>format</w:t>
      </w:r>
      <w:r w:rsidRPr="003C5595">
        <w:t xml:space="preserve"> declared to be supported </w:t>
      </w:r>
      <w:r w:rsidRPr="003C5595">
        <w:rPr>
          <w:lang w:eastAsia="zh-CN"/>
        </w:rPr>
        <w:t>(see D.103 in table 4.6-1)</w:t>
      </w:r>
      <w:r w:rsidRPr="003C5595">
        <w:t>.</w:t>
      </w:r>
    </w:p>
    <w:p w14:paraId="086E589C" w14:textId="77777777" w:rsidR="008C01E6" w:rsidRPr="003C5595" w:rsidRDefault="008C01E6" w:rsidP="008C01E6">
      <w:pPr>
        <w:pStyle w:val="Heading5"/>
        <w:rPr>
          <w:snapToGrid w:val="0"/>
          <w:lang w:eastAsia="zh-CN"/>
        </w:rPr>
      </w:pPr>
      <w:bookmarkStart w:id="2641" w:name="_Toc21100105"/>
      <w:bookmarkStart w:id="2642" w:name="_Toc29809903"/>
      <w:bookmarkStart w:id="2643" w:name="_Toc36645288"/>
      <w:r w:rsidRPr="003C5595">
        <w:t>8.</w:t>
      </w:r>
      <w:r w:rsidRPr="003C5595">
        <w:rPr>
          <w:lang w:eastAsia="zh-CN"/>
        </w:rPr>
        <w:t>1</w:t>
      </w:r>
      <w:r w:rsidRPr="003C5595">
        <w:t>.</w:t>
      </w:r>
      <w:r w:rsidRPr="003C5595">
        <w:rPr>
          <w:lang w:eastAsia="zh-CN"/>
        </w:rPr>
        <w:t>2</w:t>
      </w:r>
      <w:r w:rsidRPr="003C5595">
        <w:t>.</w:t>
      </w:r>
      <w:r w:rsidRPr="003C5595">
        <w:rPr>
          <w:lang w:eastAsia="zh-CN"/>
        </w:rPr>
        <w:t>3</w:t>
      </w:r>
      <w:r w:rsidRPr="003C5595">
        <w:t>.</w:t>
      </w:r>
      <w:r w:rsidRPr="003C5595">
        <w:rPr>
          <w:lang w:eastAsia="zh-CN"/>
        </w:rPr>
        <w:t>2</w:t>
      </w:r>
      <w:r w:rsidRPr="003C5595">
        <w:tab/>
        <w:t>Applicability</w:t>
      </w:r>
      <w:r w:rsidRPr="003C5595">
        <w:rPr>
          <w:lang w:eastAsia="zh-CN"/>
        </w:rPr>
        <w:t xml:space="preserve"> of </w:t>
      </w:r>
      <w:r w:rsidRPr="003C5595">
        <w:rPr>
          <w:snapToGrid w:val="0"/>
          <w:lang w:eastAsia="zh-CN"/>
        </w:rPr>
        <w:t>requirements for different subcarrier spacings</w:t>
      </w:r>
      <w:bookmarkEnd w:id="2641"/>
      <w:bookmarkEnd w:id="2642"/>
      <w:bookmarkEnd w:id="2643"/>
    </w:p>
    <w:p w14:paraId="0C4A070E" w14:textId="77777777" w:rsidR="008C01E6" w:rsidRPr="003C5595" w:rsidRDefault="008C01E6" w:rsidP="008C01E6">
      <w:r w:rsidRPr="003C5595">
        <w:t xml:space="preserve">Unless otherwise stated, for each PRACH format with short sequence declared to be supported, </w:t>
      </w:r>
      <w:r w:rsidRPr="003C5595">
        <w:rPr>
          <w:lang w:eastAsia="zh-CN"/>
        </w:rPr>
        <w:t xml:space="preserve">for each FR, the </w:t>
      </w:r>
      <w:r w:rsidRPr="003C5595">
        <w:t xml:space="preserve">tests shall </w:t>
      </w:r>
      <w:r w:rsidRPr="003C5595">
        <w:rPr>
          <w:lang w:eastAsia="zh-CN"/>
        </w:rPr>
        <w:t>apply only</w:t>
      </w:r>
      <w:r w:rsidRPr="003C5595">
        <w:t xml:space="preserve"> for the smallest supported subcarrier spacing</w:t>
      </w:r>
      <w:r w:rsidRPr="003C5595">
        <w:rPr>
          <w:lang w:eastAsia="zh-CN"/>
        </w:rPr>
        <w:t xml:space="preserve"> in the FR (see D.103 in table 4.6-1)</w:t>
      </w:r>
      <w:r w:rsidRPr="003C5595">
        <w:t xml:space="preserve">. </w:t>
      </w:r>
    </w:p>
    <w:p w14:paraId="0EFD6846" w14:textId="77777777" w:rsidR="008C01E6" w:rsidRPr="003C5595" w:rsidRDefault="008C01E6" w:rsidP="008C01E6">
      <w:pPr>
        <w:pStyle w:val="Heading5"/>
        <w:rPr>
          <w:lang w:eastAsia="zh-CN"/>
        </w:rPr>
      </w:pPr>
      <w:bookmarkStart w:id="2644" w:name="_Toc21100106"/>
      <w:bookmarkStart w:id="2645" w:name="_Toc29809904"/>
      <w:bookmarkStart w:id="2646" w:name="_Toc36645289"/>
      <w:r w:rsidRPr="003C5595">
        <w:t>8.1.2.</w:t>
      </w:r>
      <w:r w:rsidRPr="003C5595">
        <w:rPr>
          <w:lang w:eastAsia="zh-CN"/>
        </w:rPr>
        <w:t>3.3</w:t>
      </w:r>
      <w:r w:rsidRPr="003C5595">
        <w:tab/>
        <w:t>Applicability of requirements for different channel bandwidths</w:t>
      </w:r>
      <w:bookmarkEnd w:id="2644"/>
      <w:bookmarkEnd w:id="2645"/>
      <w:bookmarkEnd w:id="2646"/>
    </w:p>
    <w:p w14:paraId="2A960425" w14:textId="77777777" w:rsidR="008C01E6" w:rsidRPr="003C5595" w:rsidRDefault="008C01E6" w:rsidP="008C01E6">
      <w:r w:rsidRPr="003C5595">
        <w:t xml:space="preserve">Unless otherwise stated, </w:t>
      </w:r>
      <w:r w:rsidRPr="003C5595">
        <w:rPr>
          <w:lang w:eastAsia="zh-CN"/>
        </w:rPr>
        <w:t xml:space="preserve">for the subscarrier spacing to be tested, the tests </w:t>
      </w:r>
      <w:r w:rsidRPr="003C5595">
        <w:t xml:space="preserve">shall apply only </w:t>
      </w:r>
      <w:r w:rsidRPr="003C5595">
        <w:rPr>
          <w:lang w:eastAsia="zh-CN"/>
        </w:rPr>
        <w:t xml:space="preserve">for anyone </w:t>
      </w:r>
      <w:r w:rsidRPr="003C5595">
        <w:rPr>
          <w:snapToGrid w:val="0"/>
          <w:lang w:eastAsia="zh-CN"/>
        </w:rPr>
        <w:t xml:space="preserve">channel bandwidth </w:t>
      </w:r>
      <w:r w:rsidRPr="003C5595">
        <w:t>declared to be supported</w:t>
      </w:r>
      <w:r w:rsidRPr="003C5595">
        <w:rPr>
          <w:lang w:eastAsia="zh-CN"/>
        </w:rPr>
        <w:t xml:space="preserve"> (see D.14 in table 4.6-1).</w:t>
      </w:r>
    </w:p>
    <w:p w14:paraId="5829DA8E" w14:textId="77777777" w:rsidR="008C01E6" w:rsidRPr="003C5595" w:rsidRDefault="008C01E6" w:rsidP="008C01E6">
      <w:pPr>
        <w:pStyle w:val="Heading2"/>
      </w:pPr>
      <w:bookmarkStart w:id="2647" w:name="_Toc21100107"/>
      <w:bookmarkStart w:id="2648" w:name="_Toc29809905"/>
      <w:bookmarkStart w:id="2649" w:name="_Toc36645290"/>
      <w:r w:rsidRPr="003C5595">
        <w:t>8.2</w:t>
      </w:r>
      <w:r w:rsidRPr="003C5595">
        <w:tab/>
        <w:t>Performance requirements for PUSCH</w:t>
      </w:r>
      <w:bookmarkEnd w:id="2647"/>
      <w:bookmarkEnd w:id="2648"/>
      <w:bookmarkEnd w:id="2649"/>
    </w:p>
    <w:p w14:paraId="58B24EA1" w14:textId="77777777" w:rsidR="008C01E6" w:rsidRPr="003C5595" w:rsidRDefault="008C01E6" w:rsidP="008C01E6">
      <w:pPr>
        <w:pStyle w:val="Heading3"/>
        <w:rPr>
          <w:lang w:eastAsia="zh-CN"/>
        </w:rPr>
      </w:pPr>
      <w:bookmarkStart w:id="2650" w:name="_Toc21100108"/>
      <w:bookmarkStart w:id="2651" w:name="_Toc29809906"/>
      <w:bookmarkStart w:id="2652" w:name="_Toc36645291"/>
      <w:r w:rsidRPr="003C5595">
        <w:t>8.2.1</w:t>
      </w:r>
      <w:r w:rsidRPr="003C5595">
        <w:tab/>
        <w:t xml:space="preserve">Performance requirements for PUSCH </w:t>
      </w:r>
      <w:r w:rsidRPr="003C5595">
        <w:rPr>
          <w:lang w:eastAsia="zh-CN"/>
        </w:rPr>
        <w:t>with transform precoding disabled</w:t>
      </w:r>
      <w:bookmarkEnd w:id="2650"/>
      <w:bookmarkEnd w:id="2651"/>
      <w:bookmarkEnd w:id="2652"/>
    </w:p>
    <w:p w14:paraId="4B7F568C" w14:textId="77777777" w:rsidR="008C01E6" w:rsidRPr="003C5595" w:rsidRDefault="008C01E6" w:rsidP="008C01E6">
      <w:pPr>
        <w:pStyle w:val="Heading4"/>
      </w:pPr>
      <w:bookmarkStart w:id="2653" w:name="_Toc21100109"/>
      <w:bookmarkStart w:id="2654" w:name="_Toc29809907"/>
      <w:bookmarkStart w:id="2655" w:name="_Toc36645292"/>
      <w:r w:rsidRPr="003C5595">
        <w:t>8.2.1.1</w:t>
      </w:r>
      <w:r w:rsidRPr="003C5595">
        <w:tab/>
        <w:t>Definition and applicability</w:t>
      </w:r>
      <w:bookmarkEnd w:id="2653"/>
      <w:bookmarkEnd w:id="2654"/>
      <w:bookmarkEnd w:id="2655"/>
    </w:p>
    <w:p w14:paraId="6F280D73" w14:textId="77777777" w:rsidR="008C01E6" w:rsidRPr="003C5595" w:rsidRDefault="008C01E6" w:rsidP="008C01E6">
      <w:r w:rsidRPr="003C559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4988EEF" w:rsidR="008C01E6" w:rsidRPr="003C5595" w:rsidRDefault="008C01E6" w:rsidP="008C01E6">
      <w:pPr>
        <w:rPr>
          <w:i/>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8.1.2.1.</w:t>
      </w:r>
    </w:p>
    <w:p w14:paraId="7D656E11" w14:textId="77777777" w:rsidR="008C01E6" w:rsidRPr="003C5595" w:rsidRDefault="008C01E6" w:rsidP="008C01E6">
      <w:pPr>
        <w:pStyle w:val="Heading4"/>
      </w:pPr>
      <w:bookmarkStart w:id="2656" w:name="_Toc21100110"/>
      <w:bookmarkStart w:id="2657" w:name="_Toc29809908"/>
      <w:bookmarkStart w:id="2658" w:name="_Toc36645293"/>
      <w:r w:rsidRPr="003C5595">
        <w:t>8.2.1.2</w:t>
      </w:r>
      <w:r w:rsidRPr="003C5595">
        <w:tab/>
        <w:t>Minimum Requirement</w:t>
      </w:r>
      <w:bookmarkEnd w:id="2656"/>
      <w:bookmarkEnd w:id="2657"/>
      <w:bookmarkEnd w:id="2658"/>
    </w:p>
    <w:p w14:paraId="373C82FA" w14:textId="141226E8" w:rsidR="008C01E6" w:rsidRPr="003C5595" w:rsidRDefault="008C01E6" w:rsidP="008C01E6">
      <w:r w:rsidRPr="003C5595">
        <w:t xml:space="preserve">The minimum requirement is in TS 38.104 [2] </w:t>
      </w:r>
      <w:r w:rsidR="00AC59EA">
        <w:t>clause</w:t>
      </w:r>
      <w:r w:rsidRPr="003C5595">
        <w:t xml:space="preserve"> 8.2.1.</w:t>
      </w:r>
    </w:p>
    <w:p w14:paraId="277993F4" w14:textId="77777777" w:rsidR="008C01E6" w:rsidRPr="003C5595" w:rsidRDefault="008C01E6" w:rsidP="008C01E6">
      <w:pPr>
        <w:pStyle w:val="Heading4"/>
      </w:pPr>
      <w:bookmarkStart w:id="2659" w:name="_Toc21100111"/>
      <w:bookmarkStart w:id="2660" w:name="_Toc29809909"/>
      <w:bookmarkStart w:id="2661" w:name="_Toc36645294"/>
      <w:r w:rsidRPr="003C5595">
        <w:t>8.2.1.3</w:t>
      </w:r>
      <w:r w:rsidRPr="003C5595">
        <w:tab/>
        <w:t>Test Purpose</w:t>
      </w:r>
      <w:bookmarkEnd w:id="2659"/>
      <w:bookmarkEnd w:id="2660"/>
      <w:bookmarkEnd w:id="2661"/>
    </w:p>
    <w:p w14:paraId="7E2DB707" w14:textId="09405E51" w:rsidR="008C01E6" w:rsidRPr="003C5595" w:rsidRDefault="008C01E6" w:rsidP="008C01E6">
      <w:r w:rsidRPr="003C5595">
        <w:t>The test shall verify the receiver</w:t>
      </w:r>
      <w:r w:rsidR="003C5595" w:rsidRPr="003C5595">
        <w:t>'</w:t>
      </w:r>
      <w:r w:rsidRPr="003C5595">
        <w:t>s ability to achieve throughput under multipath fading propagation conditions for a given SNR.</w:t>
      </w:r>
    </w:p>
    <w:p w14:paraId="3AD37B02" w14:textId="77777777" w:rsidR="008C01E6" w:rsidRPr="003C5595" w:rsidRDefault="008C01E6" w:rsidP="008C01E6">
      <w:pPr>
        <w:pStyle w:val="Heading4"/>
      </w:pPr>
      <w:bookmarkStart w:id="2662" w:name="_Toc21100112"/>
      <w:bookmarkStart w:id="2663" w:name="_Toc29809910"/>
      <w:bookmarkStart w:id="2664" w:name="_Toc36645295"/>
      <w:r w:rsidRPr="003C5595">
        <w:t>8.2.1.4</w:t>
      </w:r>
      <w:r w:rsidRPr="003C5595">
        <w:tab/>
        <w:t>Method of test</w:t>
      </w:r>
      <w:bookmarkEnd w:id="2662"/>
      <w:bookmarkEnd w:id="2663"/>
      <w:bookmarkEnd w:id="2664"/>
    </w:p>
    <w:p w14:paraId="5E22D21E" w14:textId="77777777" w:rsidR="008C01E6" w:rsidRPr="003C5595" w:rsidRDefault="008C01E6" w:rsidP="008C01E6">
      <w:pPr>
        <w:pStyle w:val="Heading5"/>
      </w:pPr>
      <w:bookmarkStart w:id="2665" w:name="_Toc21100113"/>
      <w:bookmarkStart w:id="2666" w:name="_Toc29809911"/>
      <w:bookmarkStart w:id="2667" w:name="_Toc36645296"/>
      <w:r w:rsidRPr="003C5595">
        <w:t>8.2.1.4.1</w:t>
      </w:r>
      <w:r w:rsidRPr="003C5595">
        <w:tab/>
        <w:t>Initial Conditions</w:t>
      </w:r>
      <w:bookmarkEnd w:id="2665"/>
      <w:bookmarkEnd w:id="2666"/>
      <w:bookmarkEnd w:id="2667"/>
    </w:p>
    <w:p w14:paraId="409DEE1A" w14:textId="77777777" w:rsidR="00E560FE" w:rsidRPr="003C5595" w:rsidRDefault="00E560FE" w:rsidP="00E560FE">
      <w:bookmarkStart w:id="2668" w:name="_Toc21100114"/>
      <w:r w:rsidRPr="003C5595">
        <w:t>Test environment:</w:t>
      </w:r>
      <w:r w:rsidRPr="003C5595">
        <w:tab/>
        <w:t>Normal, see annex B.2.</w:t>
      </w:r>
    </w:p>
    <w:p w14:paraId="05C44267" w14:textId="0AB04605" w:rsidR="00E560FE" w:rsidRDefault="00E560FE" w:rsidP="00E560FE">
      <w:r w:rsidRPr="003C5595">
        <w:t>RF channels to be tested</w:t>
      </w:r>
      <w:r>
        <w:t xml:space="preserve"> </w:t>
      </w:r>
      <w:r w:rsidRPr="00345C03">
        <w:t>for single carrier</w:t>
      </w:r>
      <w:r w:rsidRPr="003C5595">
        <w:t>:</w:t>
      </w:r>
      <w:r w:rsidRPr="003C5595">
        <w:tab/>
        <w:t xml:space="preserve">M; see </w:t>
      </w:r>
      <w:r w:rsidR="00AC59EA">
        <w:t>clause</w:t>
      </w:r>
      <w:r w:rsidRPr="003C5595">
        <w:t xml:space="preserve"> 4.9.1.</w:t>
      </w:r>
    </w:p>
    <w:p w14:paraId="55340C8F" w14:textId="328BD01D" w:rsidR="00E560FE" w:rsidRPr="003C5595" w:rsidRDefault="00E560FE" w:rsidP="00E560FE">
      <w:r w:rsidRPr="00345C03">
        <w:t>RF channels to be tested for carrier aggregation: M</w:t>
      </w:r>
      <w:r w:rsidRPr="0054676D">
        <w:rPr>
          <w:vertAlign w:val="subscript"/>
        </w:rPr>
        <w:t>BW Channel CA</w:t>
      </w:r>
      <w:r w:rsidRPr="00345C03">
        <w:t xml:space="preserve">; see </w:t>
      </w:r>
      <w:r w:rsidR="00AC59EA">
        <w:t>clause</w:t>
      </w:r>
      <w:r w:rsidRPr="00345C03">
        <w:t xml:space="preserve"> 4.9.1.</w:t>
      </w:r>
    </w:p>
    <w:p w14:paraId="606E2DF9" w14:textId="04DB9BF9" w:rsidR="008C01E6" w:rsidRDefault="008C01E6" w:rsidP="008C01E6">
      <w:pPr>
        <w:pStyle w:val="Heading5"/>
      </w:pPr>
      <w:bookmarkStart w:id="2669" w:name="_Toc29809912"/>
      <w:bookmarkStart w:id="2670" w:name="_Toc36645297"/>
      <w:r w:rsidRPr="003C5595">
        <w:lastRenderedPageBreak/>
        <w:t>8.2.1.4.2</w:t>
      </w:r>
      <w:r w:rsidRPr="003C5595">
        <w:tab/>
        <w:t>Procedure</w:t>
      </w:r>
      <w:bookmarkEnd w:id="2668"/>
      <w:bookmarkEnd w:id="2669"/>
      <w:bookmarkEnd w:id="2670"/>
    </w:p>
    <w:p w14:paraId="77FB5524" w14:textId="566C321A" w:rsidR="00C918A7" w:rsidRPr="00C918A7" w:rsidRDefault="00C918A7" w:rsidP="00C918A7">
      <w:pPr>
        <w:pStyle w:val="B1"/>
      </w:pPr>
      <w:r w:rsidRPr="003C5595">
        <w:t>1)</w:t>
      </w:r>
      <w:r w:rsidRPr="003C5595">
        <w:tab/>
        <w:t xml:space="preserve">Connect the BS tester generating the wanted signal, multipath fading simulators and AWGN generators to all BS antenna connectors for diversity reception via a combining network as shown in annex </w:t>
      </w:r>
      <w:r w:rsidRPr="003C5595">
        <w:rPr>
          <w:lang w:val="en-US" w:eastAsia="zh-CN"/>
        </w:rPr>
        <w:t xml:space="preserve">D.5 and D.6 for </w:t>
      </w:r>
      <w:r w:rsidRPr="003C5595">
        <w:rPr>
          <w:i/>
          <w:iCs/>
          <w:lang w:val="en-US" w:eastAsia="zh-CN"/>
        </w:rPr>
        <w:t>BS type 1-C</w:t>
      </w:r>
      <w:r w:rsidRPr="003C5595">
        <w:rPr>
          <w:lang w:val="en-US" w:eastAsia="zh-CN"/>
        </w:rPr>
        <w:t xml:space="preserve"> and </w:t>
      </w:r>
      <w:r w:rsidRPr="003C5595">
        <w:rPr>
          <w:i/>
          <w:iCs/>
          <w:lang w:val="en-US" w:eastAsia="zh-CN"/>
        </w:rPr>
        <w:t>type 1-H</w:t>
      </w:r>
      <w:r w:rsidRPr="003C5595">
        <w:rPr>
          <w:lang w:val="en-US" w:eastAsia="zh-CN"/>
        </w:rPr>
        <w:t xml:space="preserve"> respectively</w:t>
      </w:r>
      <w:r w:rsidRPr="003C5595">
        <w:t>.</w:t>
      </w:r>
    </w:p>
    <w:p w14:paraId="2103E1F9" w14:textId="583D4545" w:rsidR="00B364D2" w:rsidRPr="003C5595" w:rsidRDefault="00B364D2" w:rsidP="00B364D2">
      <w:pPr>
        <w:pStyle w:val="B1"/>
      </w:pPr>
      <w:r>
        <w:t>2</w:t>
      </w:r>
      <w:r w:rsidRPr="003C5595">
        <w:t>)</w:t>
      </w:r>
      <w:r w:rsidRPr="003C5595">
        <w:tab/>
        <w:t>Adjust the AWGN generator, according to the channel bandwidth, defined in table 8.2.1.4.2-1.</w:t>
      </w:r>
    </w:p>
    <w:p w14:paraId="10A67C82" w14:textId="77777777" w:rsidR="008C01E6" w:rsidRPr="003C5595" w:rsidRDefault="008C01E6" w:rsidP="008C01E6">
      <w:pPr>
        <w:pStyle w:val="TH"/>
        <w:rPr>
          <w:rFonts w:eastAsia="‚c‚e‚o“Á‘¾ƒSƒVƒbƒN‘Ì"/>
        </w:rPr>
      </w:pPr>
      <w:r w:rsidRPr="003C5595">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3E9334F3" w14:textId="77777777" w:rsidTr="00F86264">
        <w:trPr>
          <w:cantSplit/>
          <w:jc w:val="center"/>
        </w:trPr>
        <w:tc>
          <w:tcPr>
            <w:tcW w:w="2406" w:type="dxa"/>
          </w:tcPr>
          <w:p w14:paraId="5E033635"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3C4364D3"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007FB6C4"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0DBA4C0F" w14:textId="77777777" w:rsidTr="00F86264">
        <w:trPr>
          <w:cantSplit/>
          <w:trHeight w:val="197"/>
          <w:jc w:val="center"/>
        </w:trPr>
        <w:tc>
          <w:tcPr>
            <w:tcW w:w="2406" w:type="dxa"/>
            <w:vMerge w:val="restart"/>
          </w:tcPr>
          <w:p w14:paraId="30632D83" w14:textId="77777777" w:rsidR="008C01E6" w:rsidRPr="003C5595" w:rsidRDefault="008C01E6" w:rsidP="00F86264">
            <w:pPr>
              <w:pStyle w:val="TAC"/>
              <w:rPr>
                <w:rFonts w:cs="v5.0.0"/>
                <w:lang w:eastAsia="ja-JP"/>
              </w:rPr>
            </w:pPr>
            <w:r w:rsidRPr="003C5595">
              <w:rPr>
                <w:lang w:eastAsia="ja-JP"/>
              </w:rPr>
              <w:t>15 kHz</w:t>
            </w:r>
          </w:p>
        </w:tc>
        <w:tc>
          <w:tcPr>
            <w:tcW w:w="2406" w:type="dxa"/>
            <w:tcBorders>
              <w:bottom w:val="single" w:sz="4" w:space="0" w:color="auto"/>
            </w:tcBorders>
            <w:vAlign w:val="center"/>
          </w:tcPr>
          <w:p w14:paraId="67D5DAB9" w14:textId="77777777" w:rsidR="008C01E6" w:rsidRPr="003C5595" w:rsidRDefault="008C01E6" w:rsidP="00F86264">
            <w:pPr>
              <w:pStyle w:val="TAC"/>
              <w:rPr>
                <w:rFonts w:cs="v5.0.0"/>
                <w:lang w:eastAsia="ja-JP"/>
              </w:rPr>
            </w:pPr>
            <w:r w:rsidRPr="003C5595">
              <w:rPr>
                <w:rFonts w:cs="v5.0.0"/>
                <w:lang w:eastAsia="ja-JP"/>
              </w:rPr>
              <w:t>5</w:t>
            </w:r>
          </w:p>
        </w:tc>
        <w:tc>
          <w:tcPr>
            <w:tcW w:w="2129" w:type="dxa"/>
            <w:tcBorders>
              <w:bottom w:val="single" w:sz="4" w:space="0" w:color="auto"/>
            </w:tcBorders>
            <w:vAlign w:val="center"/>
          </w:tcPr>
          <w:p w14:paraId="1234C6C6" w14:textId="77777777" w:rsidR="008C01E6" w:rsidRPr="003C5595" w:rsidRDefault="008C01E6" w:rsidP="00F86264">
            <w:pPr>
              <w:pStyle w:val="TAC"/>
              <w:rPr>
                <w:rFonts w:cs="v5.0.0"/>
                <w:lang w:eastAsia="ja-JP"/>
              </w:rPr>
            </w:pPr>
            <w:r w:rsidRPr="003C5595">
              <w:rPr>
                <w:rFonts w:cs="v5.0.0"/>
                <w:lang w:eastAsia="ja-JP"/>
              </w:rPr>
              <w:t>-86.5 dBm / 4.5MHz</w:t>
            </w:r>
          </w:p>
        </w:tc>
      </w:tr>
      <w:tr w:rsidR="003C5595" w:rsidRPr="003C5595" w14:paraId="744333F6" w14:textId="77777777" w:rsidTr="00F86264">
        <w:trPr>
          <w:cantSplit/>
          <w:trHeight w:val="129"/>
          <w:jc w:val="center"/>
        </w:trPr>
        <w:tc>
          <w:tcPr>
            <w:tcW w:w="2406" w:type="dxa"/>
            <w:vMerge/>
          </w:tcPr>
          <w:p w14:paraId="3F04A2C8"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2FE5A980" w14:textId="77777777" w:rsidR="008C01E6" w:rsidRPr="003C5595" w:rsidRDefault="008C01E6" w:rsidP="00F86264">
            <w:pPr>
              <w:pStyle w:val="TAC"/>
              <w:rPr>
                <w:rFonts w:cs="v5.0.0"/>
                <w:lang w:eastAsia="ja-JP"/>
              </w:rPr>
            </w:pPr>
            <w:r w:rsidRPr="003C5595">
              <w:rPr>
                <w:rFonts w:cs="v5.0.0"/>
                <w:lang w:eastAsia="ja-JP"/>
              </w:rPr>
              <w:t>10</w:t>
            </w:r>
          </w:p>
        </w:tc>
        <w:tc>
          <w:tcPr>
            <w:tcW w:w="2129" w:type="dxa"/>
            <w:tcBorders>
              <w:bottom w:val="single" w:sz="4" w:space="0" w:color="auto"/>
            </w:tcBorders>
            <w:vAlign w:val="center"/>
          </w:tcPr>
          <w:p w14:paraId="18A45AFC" w14:textId="77777777" w:rsidR="008C01E6" w:rsidRPr="003C5595" w:rsidRDefault="008C01E6" w:rsidP="00F86264">
            <w:pPr>
              <w:pStyle w:val="TAC"/>
              <w:rPr>
                <w:rFonts w:cs="v5.0.0"/>
                <w:lang w:eastAsia="ja-JP"/>
              </w:rPr>
            </w:pPr>
            <w:r w:rsidRPr="003C5595">
              <w:rPr>
                <w:rFonts w:cs="v5.0.0"/>
                <w:lang w:eastAsia="ja-JP"/>
              </w:rPr>
              <w:t>-83.3 dBm / 9.36MHz</w:t>
            </w:r>
          </w:p>
        </w:tc>
      </w:tr>
      <w:tr w:rsidR="003C5595" w:rsidRPr="003C5595" w14:paraId="0C250A79" w14:textId="77777777" w:rsidTr="00F86264">
        <w:trPr>
          <w:cantSplit/>
          <w:trHeight w:val="70"/>
          <w:jc w:val="center"/>
        </w:trPr>
        <w:tc>
          <w:tcPr>
            <w:tcW w:w="2406" w:type="dxa"/>
            <w:vMerge/>
            <w:tcBorders>
              <w:bottom w:val="single" w:sz="4" w:space="0" w:color="auto"/>
            </w:tcBorders>
          </w:tcPr>
          <w:p w14:paraId="512D49F8"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517B949F"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0D017653" w14:textId="77777777" w:rsidR="008C01E6" w:rsidRPr="003C5595" w:rsidRDefault="008C01E6" w:rsidP="00F86264">
            <w:pPr>
              <w:pStyle w:val="TAC"/>
              <w:rPr>
                <w:rFonts w:cs="v5.0.0"/>
                <w:lang w:eastAsia="ja-JP"/>
              </w:rPr>
            </w:pPr>
            <w:r w:rsidRPr="003C5595">
              <w:rPr>
                <w:lang w:val="en-US"/>
              </w:rPr>
              <w:t>-80.2 dBm / 19.08MHz</w:t>
            </w:r>
          </w:p>
        </w:tc>
      </w:tr>
      <w:tr w:rsidR="003C5595" w:rsidRPr="003C5595" w14:paraId="18F5AFAF" w14:textId="77777777" w:rsidTr="00F86264">
        <w:trPr>
          <w:cantSplit/>
          <w:trHeight w:val="70"/>
          <w:jc w:val="center"/>
        </w:trPr>
        <w:tc>
          <w:tcPr>
            <w:tcW w:w="2406" w:type="dxa"/>
            <w:vMerge w:val="restart"/>
          </w:tcPr>
          <w:p w14:paraId="040F7FE7" w14:textId="77777777" w:rsidR="008C01E6" w:rsidRPr="003C5595" w:rsidRDefault="008C01E6" w:rsidP="00F86264">
            <w:pPr>
              <w:pStyle w:val="TAC"/>
              <w:rPr>
                <w:rFonts w:cs="v5.0.0"/>
              </w:rPr>
            </w:pPr>
            <w:r w:rsidRPr="003C5595">
              <w:rPr>
                <w:lang w:eastAsia="ja-JP"/>
              </w:rPr>
              <w:t>30 kHz</w:t>
            </w:r>
          </w:p>
        </w:tc>
        <w:tc>
          <w:tcPr>
            <w:tcW w:w="2406" w:type="dxa"/>
            <w:tcBorders>
              <w:bottom w:val="single" w:sz="4" w:space="0" w:color="auto"/>
            </w:tcBorders>
            <w:vAlign w:val="center"/>
          </w:tcPr>
          <w:p w14:paraId="61AA8061" w14:textId="77777777" w:rsidR="008C01E6" w:rsidRPr="003C5595" w:rsidRDefault="008C01E6" w:rsidP="00F86264">
            <w:pPr>
              <w:pStyle w:val="TAC"/>
              <w:rPr>
                <w:rFonts w:cs="v5.0.0"/>
              </w:rPr>
            </w:pPr>
            <w:r w:rsidRPr="003C5595">
              <w:rPr>
                <w:rFonts w:cs="v5.0.0"/>
              </w:rPr>
              <w:t>10</w:t>
            </w:r>
          </w:p>
        </w:tc>
        <w:tc>
          <w:tcPr>
            <w:tcW w:w="2129" w:type="dxa"/>
            <w:tcBorders>
              <w:bottom w:val="single" w:sz="4" w:space="0" w:color="auto"/>
            </w:tcBorders>
            <w:vAlign w:val="center"/>
          </w:tcPr>
          <w:p w14:paraId="650C03AB" w14:textId="77777777" w:rsidR="008C01E6" w:rsidRPr="003C5595" w:rsidRDefault="008C01E6" w:rsidP="00F86264">
            <w:pPr>
              <w:pStyle w:val="TAC"/>
              <w:rPr>
                <w:rFonts w:cs="v5.0.0"/>
                <w:lang w:eastAsia="ja-JP"/>
              </w:rPr>
            </w:pPr>
            <w:r w:rsidRPr="003C5595">
              <w:rPr>
                <w:rFonts w:cs="v5.0.0"/>
                <w:lang w:eastAsia="ja-JP"/>
              </w:rPr>
              <w:t>-83.6 dBm / 8.64MHz</w:t>
            </w:r>
          </w:p>
        </w:tc>
      </w:tr>
      <w:tr w:rsidR="003C5595" w:rsidRPr="003C5595" w14:paraId="157B8ED3" w14:textId="77777777" w:rsidTr="00F86264">
        <w:trPr>
          <w:cantSplit/>
          <w:trHeight w:val="70"/>
          <w:jc w:val="center"/>
        </w:trPr>
        <w:tc>
          <w:tcPr>
            <w:tcW w:w="2406" w:type="dxa"/>
            <w:vMerge/>
          </w:tcPr>
          <w:p w14:paraId="24618A04"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4CF89332"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7733B389" w14:textId="77777777" w:rsidR="008C01E6" w:rsidRPr="003C5595" w:rsidRDefault="008C01E6" w:rsidP="00F86264">
            <w:pPr>
              <w:pStyle w:val="TAC"/>
              <w:rPr>
                <w:rFonts w:cs="v5.0.0"/>
                <w:lang w:eastAsia="ja-JP"/>
              </w:rPr>
            </w:pPr>
            <w:r w:rsidRPr="003C5595">
              <w:rPr>
                <w:rFonts w:cs="v5.0.0"/>
                <w:lang w:eastAsia="ja-JP"/>
              </w:rPr>
              <w:t>-80.4 dBm / 18.36MHz</w:t>
            </w:r>
          </w:p>
        </w:tc>
      </w:tr>
      <w:tr w:rsidR="003C5595" w:rsidRPr="003C5595" w14:paraId="0A64D874" w14:textId="77777777" w:rsidTr="00F86264">
        <w:trPr>
          <w:cantSplit/>
          <w:trHeight w:val="70"/>
          <w:jc w:val="center"/>
        </w:trPr>
        <w:tc>
          <w:tcPr>
            <w:tcW w:w="2406" w:type="dxa"/>
            <w:vMerge/>
          </w:tcPr>
          <w:p w14:paraId="4022F876"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18A2AF78" w14:textId="77777777" w:rsidR="008C01E6" w:rsidRPr="003C5595" w:rsidRDefault="008C01E6" w:rsidP="00F86264">
            <w:pPr>
              <w:pStyle w:val="TAC"/>
              <w:rPr>
                <w:rFonts w:cs="v5.0.0"/>
              </w:rPr>
            </w:pPr>
            <w:r w:rsidRPr="003C5595">
              <w:rPr>
                <w:rFonts w:cs="v5.0.0"/>
              </w:rPr>
              <w:t>40</w:t>
            </w:r>
          </w:p>
        </w:tc>
        <w:tc>
          <w:tcPr>
            <w:tcW w:w="2129" w:type="dxa"/>
            <w:tcBorders>
              <w:bottom w:val="single" w:sz="4" w:space="0" w:color="auto"/>
            </w:tcBorders>
            <w:vAlign w:val="center"/>
          </w:tcPr>
          <w:p w14:paraId="343257F3" w14:textId="77777777" w:rsidR="008C01E6" w:rsidRPr="003C5595" w:rsidRDefault="008C01E6" w:rsidP="00F86264">
            <w:pPr>
              <w:pStyle w:val="TAC"/>
              <w:rPr>
                <w:rFonts w:cs="v5.0.0"/>
                <w:lang w:eastAsia="ja-JP"/>
              </w:rPr>
            </w:pPr>
            <w:r w:rsidRPr="003C5595">
              <w:rPr>
                <w:rFonts w:cs="v5.0.0"/>
                <w:lang w:eastAsia="ja-JP"/>
              </w:rPr>
              <w:t>-77.2 dBm / 38.16MHz</w:t>
            </w:r>
          </w:p>
        </w:tc>
      </w:tr>
      <w:tr w:rsidR="008C01E6" w:rsidRPr="003C5595" w14:paraId="2748A85A" w14:textId="77777777" w:rsidTr="00F86264">
        <w:trPr>
          <w:cantSplit/>
          <w:trHeight w:val="70"/>
          <w:jc w:val="center"/>
        </w:trPr>
        <w:tc>
          <w:tcPr>
            <w:tcW w:w="2406" w:type="dxa"/>
            <w:vMerge/>
            <w:tcBorders>
              <w:bottom w:val="single" w:sz="4" w:space="0" w:color="auto"/>
            </w:tcBorders>
          </w:tcPr>
          <w:p w14:paraId="59D07F14"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2EA81129" w14:textId="77777777" w:rsidR="008C01E6" w:rsidRPr="003C5595" w:rsidRDefault="008C01E6" w:rsidP="00F86264">
            <w:pPr>
              <w:pStyle w:val="TAC"/>
              <w:rPr>
                <w:rFonts w:cs="v5.0.0"/>
                <w:lang w:eastAsia="ja-JP"/>
              </w:rPr>
            </w:pPr>
            <w:r w:rsidRPr="003C5595">
              <w:rPr>
                <w:rFonts w:cs="v5.0.0"/>
                <w:lang w:eastAsia="ja-JP"/>
              </w:rPr>
              <w:t>100</w:t>
            </w:r>
          </w:p>
        </w:tc>
        <w:tc>
          <w:tcPr>
            <w:tcW w:w="2129" w:type="dxa"/>
            <w:tcBorders>
              <w:bottom w:val="single" w:sz="4" w:space="0" w:color="auto"/>
            </w:tcBorders>
            <w:vAlign w:val="center"/>
          </w:tcPr>
          <w:p w14:paraId="00A72525" w14:textId="77777777" w:rsidR="008C01E6" w:rsidRPr="003C5595" w:rsidRDefault="008C01E6" w:rsidP="00F86264">
            <w:pPr>
              <w:pStyle w:val="TAC"/>
              <w:rPr>
                <w:rFonts w:cs="v5.0.0"/>
                <w:lang w:eastAsia="ja-JP"/>
              </w:rPr>
            </w:pPr>
            <w:r w:rsidRPr="003C5595">
              <w:rPr>
                <w:rFonts w:cs="v5.0.0"/>
                <w:lang w:eastAsia="ja-JP"/>
              </w:rPr>
              <w:t>-73.1 dBm / 98.28MHz</w:t>
            </w:r>
          </w:p>
        </w:tc>
      </w:tr>
    </w:tbl>
    <w:p w14:paraId="296F491C" w14:textId="77777777" w:rsidR="008C01E6" w:rsidRPr="003C5595" w:rsidRDefault="008C01E6" w:rsidP="008C01E6"/>
    <w:p w14:paraId="6BD621FE" w14:textId="4197529D" w:rsidR="00BC64B7" w:rsidRPr="003C5595" w:rsidRDefault="00BC64B7" w:rsidP="00BC64B7">
      <w:pPr>
        <w:pStyle w:val="B1"/>
      </w:pPr>
      <w:r>
        <w:t>3</w:t>
      </w:r>
      <w:r w:rsidRPr="003C5595">
        <w:t>)</w:t>
      </w:r>
      <w:r w:rsidRPr="003C5595">
        <w:tab/>
        <w:t>The characteristics of the wanted signal shall be configured according to the corresponding UL reference measurement channel defined in annex A and the test parameters in table 8.2.1.4.2-2.</w:t>
      </w:r>
    </w:p>
    <w:p w14:paraId="1B56DADD" w14:textId="77777777" w:rsidR="008C01E6" w:rsidRPr="003C5595" w:rsidRDefault="008C01E6" w:rsidP="008C01E6">
      <w:pPr>
        <w:pStyle w:val="TH"/>
      </w:pPr>
      <w:r w:rsidRPr="003C5595">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3C5595" w:rsidRPr="003C5595" w14:paraId="243379DA" w14:textId="77777777" w:rsidTr="00F86264">
        <w:trPr>
          <w:jc w:val="center"/>
        </w:trPr>
        <w:tc>
          <w:tcPr>
            <w:tcW w:w="0" w:type="auto"/>
            <w:gridSpan w:val="2"/>
          </w:tcPr>
          <w:p w14:paraId="6E170080" w14:textId="77777777" w:rsidR="008C01E6" w:rsidRPr="003C5595" w:rsidRDefault="008C01E6" w:rsidP="00F86264">
            <w:pPr>
              <w:pStyle w:val="TAH"/>
              <w:rPr>
                <w:rFonts w:cs="Arial"/>
              </w:rPr>
            </w:pPr>
            <w:r w:rsidRPr="003C5595">
              <w:rPr>
                <w:rFonts w:cs="Arial"/>
              </w:rPr>
              <w:t>Parameter</w:t>
            </w:r>
          </w:p>
        </w:tc>
        <w:tc>
          <w:tcPr>
            <w:tcW w:w="0" w:type="auto"/>
          </w:tcPr>
          <w:p w14:paraId="037B1724" w14:textId="77777777" w:rsidR="008C01E6" w:rsidRPr="003C5595" w:rsidRDefault="008C01E6" w:rsidP="00F86264">
            <w:pPr>
              <w:pStyle w:val="TAH"/>
              <w:rPr>
                <w:rFonts w:cs="Arial"/>
              </w:rPr>
            </w:pPr>
            <w:r w:rsidRPr="003C5595">
              <w:rPr>
                <w:rFonts w:cs="Arial"/>
              </w:rPr>
              <w:t>Value</w:t>
            </w:r>
          </w:p>
        </w:tc>
      </w:tr>
      <w:tr w:rsidR="003C5595" w:rsidRPr="003C5595" w14:paraId="3889BE68" w14:textId="77777777" w:rsidTr="00F86264">
        <w:trPr>
          <w:jc w:val="center"/>
        </w:trPr>
        <w:tc>
          <w:tcPr>
            <w:tcW w:w="0" w:type="auto"/>
            <w:gridSpan w:val="2"/>
          </w:tcPr>
          <w:p w14:paraId="65D65564" w14:textId="77777777" w:rsidR="008C01E6" w:rsidRPr="003C5595" w:rsidRDefault="008C01E6" w:rsidP="00F86264">
            <w:pPr>
              <w:pStyle w:val="TAL"/>
            </w:pPr>
            <w:r w:rsidRPr="003C5595">
              <w:t>Transform precoding</w:t>
            </w:r>
          </w:p>
        </w:tc>
        <w:tc>
          <w:tcPr>
            <w:tcW w:w="0" w:type="auto"/>
          </w:tcPr>
          <w:p w14:paraId="6A96DC2E" w14:textId="77777777" w:rsidR="008C01E6" w:rsidRPr="003C5595" w:rsidRDefault="008C01E6" w:rsidP="00F86264">
            <w:pPr>
              <w:pStyle w:val="TAC"/>
              <w:rPr>
                <w:rFonts w:cs="Arial"/>
              </w:rPr>
            </w:pPr>
            <w:r w:rsidRPr="003C5595">
              <w:rPr>
                <w:rFonts w:cs="Arial"/>
              </w:rPr>
              <w:t>Disabled</w:t>
            </w:r>
          </w:p>
        </w:tc>
      </w:tr>
      <w:tr w:rsidR="003C5595" w:rsidRPr="003C5595" w14:paraId="6B9328F2" w14:textId="77777777" w:rsidTr="00F86264">
        <w:trPr>
          <w:jc w:val="center"/>
        </w:trPr>
        <w:tc>
          <w:tcPr>
            <w:tcW w:w="0" w:type="auto"/>
            <w:gridSpan w:val="2"/>
          </w:tcPr>
          <w:p w14:paraId="175A72A0" w14:textId="3F711064" w:rsidR="008C01E6" w:rsidRPr="003C5595" w:rsidRDefault="00AD402D" w:rsidP="00F86264">
            <w:pPr>
              <w:pStyle w:val="TAL"/>
            </w:pPr>
            <w:r w:rsidRPr="00345C03">
              <w:t>Default TDD UL-DL pattern (Note 1)</w:t>
            </w:r>
          </w:p>
        </w:tc>
        <w:tc>
          <w:tcPr>
            <w:tcW w:w="0" w:type="auto"/>
          </w:tcPr>
          <w:p w14:paraId="03EC2B9C" w14:textId="77777777" w:rsidR="008C01E6" w:rsidRPr="003C5595" w:rsidRDefault="008C01E6" w:rsidP="00F86264">
            <w:pPr>
              <w:pStyle w:val="TAC"/>
              <w:rPr>
                <w:rFonts w:cs="Arial"/>
              </w:rPr>
            </w:pPr>
            <w:r w:rsidRPr="003C5595">
              <w:rPr>
                <w:rFonts w:cs="Arial"/>
              </w:rPr>
              <w:t>15 kHz SCS:</w:t>
            </w:r>
          </w:p>
          <w:p w14:paraId="1651BE17" w14:textId="77777777" w:rsidR="008C01E6" w:rsidRPr="003C5595" w:rsidRDefault="008C01E6" w:rsidP="00F86264">
            <w:pPr>
              <w:pStyle w:val="TAC"/>
              <w:rPr>
                <w:rFonts w:cs="Arial"/>
              </w:rPr>
            </w:pPr>
            <w:r w:rsidRPr="003C5595">
              <w:rPr>
                <w:rFonts w:cs="Arial"/>
              </w:rPr>
              <w:t>3D1S1U, S=10D:2G:2U</w:t>
            </w:r>
          </w:p>
          <w:p w14:paraId="58F63798" w14:textId="77777777" w:rsidR="008C01E6" w:rsidRPr="003C5595" w:rsidRDefault="008C01E6" w:rsidP="00F86264">
            <w:pPr>
              <w:pStyle w:val="TAC"/>
              <w:rPr>
                <w:rFonts w:cs="Arial"/>
              </w:rPr>
            </w:pPr>
            <w:r w:rsidRPr="003C5595">
              <w:rPr>
                <w:rFonts w:cs="Arial"/>
              </w:rPr>
              <w:t>30 kHz SCS:</w:t>
            </w:r>
          </w:p>
          <w:p w14:paraId="78BFA7BE" w14:textId="77777777" w:rsidR="008C01E6" w:rsidRPr="003C5595" w:rsidRDefault="008C01E6" w:rsidP="00F86264">
            <w:pPr>
              <w:pStyle w:val="TAC"/>
              <w:rPr>
                <w:rFonts w:cs="Arial"/>
              </w:rPr>
            </w:pPr>
            <w:r w:rsidRPr="003C5595">
              <w:rPr>
                <w:rFonts w:cs="Arial"/>
              </w:rPr>
              <w:t>7D1S2U, S=6D:4G:4U</w:t>
            </w:r>
          </w:p>
        </w:tc>
      </w:tr>
      <w:tr w:rsidR="003C5595" w:rsidRPr="003C5595" w14:paraId="51BC4297" w14:textId="77777777" w:rsidTr="00F86264">
        <w:trPr>
          <w:jc w:val="center"/>
        </w:trPr>
        <w:tc>
          <w:tcPr>
            <w:tcW w:w="0" w:type="auto"/>
            <w:vMerge w:val="restart"/>
          </w:tcPr>
          <w:p w14:paraId="0796AEC0" w14:textId="77777777" w:rsidR="008C01E6" w:rsidRPr="003C5595" w:rsidRDefault="008C01E6" w:rsidP="00F86264">
            <w:pPr>
              <w:pStyle w:val="TAL"/>
            </w:pPr>
            <w:r w:rsidRPr="003C5595">
              <w:t>HARQ</w:t>
            </w:r>
          </w:p>
        </w:tc>
        <w:tc>
          <w:tcPr>
            <w:tcW w:w="0" w:type="auto"/>
          </w:tcPr>
          <w:p w14:paraId="3ABA9F57" w14:textId="77777777" w:rsidR="008C01E6" w:rsidRPr="003C5595" w:rsidRDefault="008C01E6" w:rsidP="00F86264">
            <w:pPr>
              <w:pStyle w:val="TAL"/>
            </w:pPr>
            <w:r w:rsidRPr="003C5595">
              <w:t>Maximum number of HARQ transmissions</w:t>
            </w:r>
          </w:p>
        </w:tc>
        <w:tc>
          <w:tcPr>
            <w:tcW w:w="0" w:type="auto"/>
          </w:tcPr>
          <w:p w14:paraId="247FB129" w14:textId="77777777" w:rsidR="008C01E6" w:rsidRPr="003C5595" w:rsidRDefault="008C01E6" w:rsidP="00F86264">
            <w:pPr>
              <w:pStyle w:val="TAC"/>
              <w:rPr>
                <w:rFonts w:cs="Arial"/>
              </w:rPr>
            </w:pPr>
            <w:r w:rsidRPr="003C5595">
              <w:rPr>
                <w:rFonts w:cs="Arial"/>
              </w:rPr>
              <w:t>4</w:t>
            </w:r>
          </w:p>
        </w:tc>
      </w:tr>
      <w:tr w:rsidR="003C5595" w:rsidRPr="003C5595" w14:paraId="6A60242A" w14:textId="77777777" w:rsidTr="00F86264">
        <w:trPr>
          <w:jc w:val="center"/>
        </w:trPr>
        <w:tc>
          <w:tcPr>
            <w:tcW w:w="0" w:type="auto"/>
            <w:vMerge/>
          </w:tcPr>
          <w:p w14:paraId="3E538CBF" w14:textId="77777777" w:rsidR="008C01E6" w:rsidRPr="003C5595" w:rsidRDefault="008C01E6" w:rsidP="00F86264">
            <w:pPr>
              <w:pStyle w:val="TAL"/>
            </w:pPr>
          </w:p>
        </w:tc>
        <w:tc>
          <w:tcPr>
            <w:tcW w:w="0" w:type="auto"/>
          </w:tcPr>
          <w:p w14:paraId="264B58D3" w14:textId="77777777" w:rsidR="008C01E6" w:rsidRPr="003C5595" w:rsidRDefault="008C01E6" w:rsidP="00F86264">
            <w:pPr>
              <w:pStyle w:val="TAL"/>
            </w:pPr>
            <w:r w:rsidRPr="003C5595">
              <w:t>RV sequence</w:t>
            </w:r>
          </w:p>
        </w:tc>
        <w:tc>
          <w:tcPr>
            <w:tcW w:w="0" w:type="auto"/>
          </w:tcPr>
          <w:p w14:paraId="339B5D89" w14:textId="77777777" w:rsidR="008C01E6" w:rsidRPr="003C5595" w:rsidRDefault="008C01E6" w:rsidP="00F86264">
            <w:pPr>
              <w:pStyle w:val="TAC"/>
              <w:rPr>
                <w:rFonts w:cs="Arial"/>
              </w:rPr>
            </w:pPr>
            <w:r w:rsidRPr="003C5595">
              <w:rPr>
                <w:rFonts w:cs="Arial"/>
                <w:lang w:val="fr-FR"/>
              </w:rPr>
              <w:t>0, 2, 3, 1</w:t>
            </w:r>
          </w:p>
        </w:tc>
      </w:tr>
      <w:tr w:rsidR="003C5595" w:rsidRPr="003C5595" w14:paraId="31738253" w14:textId="77777777" w:rsidTr="00F86264">
        <w:trPr>
          <w:jc w:val="center"/>
        </w:trPr>
        <w:tc>
          <w:tcPr>
            <w:tcW w:w="0" w:type="auto"/>
            <w:vMerge w:val="restart"/>
          </w:tcPr>
          <w:p w14:paraId="05583F78" w14:textId="77777777" w:rsidR="008C01E6" w:rsidRPr="003C5595" w:rsidRDefault="008C01E6" w:rsidP="00F86264">
            <w:pPr>
              <w:pStyle w:val="TAL"/>
            </w:pPr>
            <w:r w:rsidRPr="003C5595">
              <w:t>DM-RS</w:t>
            </w:r>
          </w:p>
        </w:tc>
        <w:tc>
          <w:tcPr>
            <w:tcW w:w="0" w:type="auto"/>
            <w:vAlign w:val="center"/>
          </w:tcPr>
          <w:p w14:paraId="25879AC3" w14:textId="77777777" w:rsidR="008C01E6" w:rsidRPr="003C5595" w:rsidRDefault="008C01E6" w:rsidP="00F86264">
            <w:pPr>
              <w:pStyle w:val="TAL"/>
            </w:pPr>
            <w:r w:rsidRPr="003C5595">
              <w:t>DM-RS configuration type</w:t>
            </w:r>
          </w:p>
        </w:tc>
        <w:tc>
          <w:tcPr>
            <w:tcW w:w="0" w:type="auto"/>
          </w:tcPr>
          <w:p w14:paraId="5E48FF35" w14:textId="77777777" w:rsidR="008C01E6" w:rsidRPr="003C5595" w:rsidRDefault="008C01E6" w:rsidP="00F86264">
            <w:pPr>
              <w:pStyle w:val="TAC"/>
              <w:rPr>
                <w:rFonts w:cs="Arial"/>
              </w:rPr>
            </w:pPr>
            <w:r w:rsidRPr="003C5595">
              <w:rPr>
                <w:rFonts w:cs="Arial"/>
              </w:rPr>
              <w:t>1</w:t>
            </w:r>
          </w:p>
        </w:tc>
      </w:tr>
      <w:tr w:rsidR="003C5595" w:rsidRPr="003C5595" w14:paraId="7D7FFDEB" w14:textId="77777777" w:rsidTr="00F86264">
        <w:trPr>
          <w:jc w:val="center"/>
        </w:trPr>
        <w:tc>
          <w:tcPr>
            <w:tcW w:w="0" w:type="auto"/>
            <w:vMerge/>
          </w:tcPr>
          <w:p w14:paraId="375B7D79" w14:textId="77777777" w:rsidR="008C01E6" w:rsidRPr="003C5595" w:rsidRDefault="008C01E6" w:rsidP="00F86264">
            <w:pPr>
              <w:pStyle w:val="TAL"/>
              <w:rPr>
                <w:lang w:eastAsia="zh-CN"/>
              </w:rPr>
            </w:pPr>
          </w:p>
        </w:tc>
        <w:tc>
          <w:tcPr>
            <w:tcW w:w="0" w:type="auto"/>
            <w:vAlign w:val="center"/>
          </w:tcPr>
          <w:p w14:paraId="4BE96432" w14:textId="0B073D3B" w:rsidR="008C01E6" w:rsidRPr="003C5595" w:rsidRDefault="008C01E6" w:rsidP="00F86264">
            <w:pPr>
              <w:pStyle w:val="TAL"/>
            </w:pPr>
            <w:r w:rsidRPr="003C5595">
              <w:t>DM-RS duration</w:t>
            </w:r>
          </w:p>
        </w:tc>
        <w:tc>
          <w:tcPr>
            <w:tcW w:w="0" w:type="auto"/>
          </w:tcPr>
          <w:p w14:paraId="53B5B8D1" w14:textId="410FF345" w:rsidR="008C01E6" w:rsidRPr="003C5595" w:rsidRDefault="00622639" w:rsidP="00F86264">
            <w:pPr>
              <w:pStyle w:val="TAC"/>
              <w:rPr>
                <w:rFonts w:cs="Arial"/>
              </w:rPr>
            </w:pPr>
            <w:r w:rsidRPr="003C5595">
              <w:rPr>
                <w:rFonts w:cs="Arial"/>
              </w:rPr>
              <w:t>single-symbol</w:t>
            </w:r>
            <w:r>
              <w:rPr>
                <w:rFonts w:cs="Arial"/>
              </w:rPr>
              <w:t xml:space="preserve"> </w:t>
            </w:r>
            <w:r w:rsidRPr="00345C03">
              <w:rPr>
                <w:rFonts w:cs="Arial"/>
              </w:rPr>
              <w:t>DM-RS</w:t>
            </w:r>
          </w:p>
        </w:tc>
      </w:tr>
      <w:tr w:rsidR="003C5595" w:rsidRPr="003C5595" w14:paraId="4CD99F15" w14:textId="77777777" w:rsidTr="00F86264">
        <w:trPr>
          <w:jc w:val="center"/>
        </w:trPr>
        <w:tc>
          <w:tcPr>
            <w:tcW w:w="0" w:type="auto"/>
            <w:vMerge/>
          </w:tcPr>
          <w:p w14:paraId="323D11F7" w14:textId="77777777" w:rsidR="008C01E6" w:rsidRPr="003C5595" w:rsidRDefault="008C01E6" w:rsidP="00F86264">
            <w:pPr>
              <w:pStyle w:val="TAL"/>
              <w:rPr>
                <w:lang w:eastAsia="zh-CN"/>
              </w:rPr>
            </w:pPr>
          </w:p>
        </w:tc>
        <w:tc>
          <w:tcPr>
            <w:tcW w:w="0" w:type="auto"/>
            <w:vAlign w:val="center"/>
          </w:tcPr>
          <w:p w14:paraId="6BE6F24A" w14:textId="2FC4C957" w:rsidR="008C01E6" w:rsidRPr="003C5595" w:rsidRDefault="008C01E6" w:rsidP="00F86264">
            <w:pPr>
              <w:pStyle w:val="TAL"/>
            </w:pPr>
            <w:r w:rsidRPr="003C5595">
              <w:rPr>
                <w:lang w:eastAsia="zh-CN"/>
              </w:rPr>
              <w:t>Additional DM-RS position</w:t>
            </w:r>
          </w:p>
        </w:tc>
        <w:tc>
          <w:tcPr>
            <w:tcW w:w="0" w:type="auto"/>
          </w:tcPr>
          <w:p w14:paraId="15E9FE9E" w14:textId="77777777" w:rsidR="008C01E6" w:rsidRPr="003C5595" w:rsidRDefault="008C01E6" w:rsidP="00F86264">
            <w:pPr>
              <w:pStyle w:val="TAC"/>
              <w:rPr>
                <w:rFonts w:cs="Arial"/>
              </w:rPr>
            </w:pPr>
            <w:r w:rsidRPr="003C5595">
              <w:rPr>
                <w:rFonts w:cs="Arial"/>
              </w:rPr>
              <w:t>pos1</w:t>
            </w:r>
          </w:p>
        </w:tc>
      </w:tr>
      <w:tr w:rsidR="003C5595" w:rsidRPr="003C5595" w14:paraId="0AD22D33" w14:textId="77777777" w:rsidTr="00F86264">
        <w:trPr>
          <w:jc w:val="center"/>
        </w:trPr>
        <w:tc>
          <w:tcPr>
            <w:tcW w:w="0" w:type="auto"/>
            <w:vMerge/>
          </w:tcPr>
          <w:p w14:paraId="53B8BE7F" w14:textId="77777777" w:rsidR="008C01E6" w:rsidRPr="003C5595" w:rsidRDefault="008C01E6" w:rsidP="00F86264">
            <w:pPr>
              <w:pStyle w:val="TAL"/>
            </w:pPr>
          </w:p>
        </w:tc>
        <w:tc>
          <w:tcPr>
            <w:tcW w:w="0" w:type="auto"/>
            <w:vAlign w:val="center"/>
          </w:tcPr>
          <w:p w14:paraId="7170EE1E" w14:textId="77777777" w:rsidR="008C01E6" w:rsidRPr="003C5595" w:rsidRDefault="008C01E6" w:rsidP="00F86264">
            <w:pPr>
              <w:pStyle w:val="TAL"/>
            </w:pPr>
            <w:r w:rsidRPr="003C5595">
              <w:t>Number of DM-RS CDM group(s) without data</w:t>
            </w:r>
          </w:p>
        </w:tc>
        <w:tc>
          <w:tcPr>
            <w:tcW w:w="0" w:type="auto"/>
          </w:tcPr>
          <w:p w14:paraId="146BE8E4" w14:textId="77777777" w:rsidR="008C01E6" w:rsidRPr="003C5595" w:rsidRDefault="008C01E6" w:rsidP="00F86264">
            <w:pPr>
              <w:pStyle w:val="TAC"/>
              <w:rPr>
                <w:rFonts w:cs="Arial"/>
              </w:rPr>
            </w:pPr>
            <w:r w:rsidRPr="003C5595">
              <w:rPr>
                <w:rFonts w:cs="Arial"/>
              </w:rPr>
              <w:t>2</w:t>
            </w:r>
          </w:p>
        </w:tc>
      </w:tr>
      <w:tr w:rsidR="003C5595" w:rsidRPr="003C5595" w14:paraId="25DC5C54" w14:textId="77777777" w:rsidTr="00F86264">
        <w:trPr>
          <w:jc w:val="center"/>
        </w:trPr>
        <w:tc>
          <w:tcPr>
            <w:tcW w:w="0" w:type="auto"/>
            <w:vMerge/>
          </w:tcPr>
          <w:p w14:paraId="3C1CC41C" w14:textId="77777777" w:rsidR="008C01E6" w:rsidRPr="003C5595" w:rsidRDefault="008C01E6" w:rsidP="00F86264">
            <w:pPr>
              <w:pStyle w:val="TAL"/>
            </w:pPr>
          </w:p>
        </w:tc>
        <w:tc>
          <w:tcPr>
            <w:tcW w:w="0" w:type="auto"/>
            <w:vAlign w:val="center"/>
          </w:tcPr>
          <w:p w14:paraId="369C440F" w14:textId="77777777" w:rsidR="008C01E6" w:rsidRPr="003C5595" w:rsidRDefault="008C01E6" w:rsidP="00F86264">
            <w:pPr>
              <w:pStyle w:val="TAL"/>
            </w:pPr>
            <w:r w:rsidRPr="003C5595">
              <w:t>Ratio of PUSCH EPRE to DM-RS EPRE</w:t>
            </w:r>
          </w:p>
        </w:tc>
        <w:tc>
          <w:tcPr>
            <w:tcW w:w="0" w:type="auto"/>
          </w:tcPr>
          <w:p w14:paraId="23EBBDC8" w14:textId="77777777" w:rsidR="008C01E6" w:rsidRPr="003C5595" w:rsidRDefault="008C01E6" w:rsidP="00F86264">
            <w:pPr>
              <w:pStyle w:val="TAC"/>
              <w:rPr>
                <w:rFonts w:cs="Arial"/>
                <w:lang w:eastAsia="zh-CN"/>
              </w:rPr>
            </w:pPr>
            <w:r w:rsidRPr="003C5595">
              <w:rPr>
                <w:rFonts w:cs="Arial"/>
                <w:lang w:eastAsia="zh-CN"/>
              </w:rPr>
              <w:t>-3 dB</w:t>
            </w:r>
          </w:p>
        </w:tc>
      </w:tr>
      <w:tr w:rsidR="003C5595" w:rsidRPr="003C5595" w14:paraId="110740E2" w14:textId="77777777" w:rsidTr="00F86264">
        <w:trPr>
          <w:jc w:val="center"/>
        </w:trPr>
        <w:tc>
          <w:tcPr>
            <w:tcW w:w="0" w:type="auto"/>
            <w:vMerge/>
          </w:tcPr>
          <w:p w14:paraId="11CEBE9C" w14:textId="77777777" w:rsidR="008C01E6" w:rsidRPr="003C5595" w:rsidRDefault="008C01E6" w:rsidP="00F86264">
            <w:pPr>
              <w:pStyle w:val="TAL"/>
            </w:pPr>
          </w:p>
        </w:tc>
        <w:tc>
          <w:tcPr>
            <w:tcW w:w="0" w:type="auto"/>
            <w:vAlign w:val="center"/>
          </w:tcPr>
          <w:p w14:paraId="43733413" w14:textId="77777777" w:rsidR="008C01E6" w:rsidRPr="003C5595" w:rsidRDefault="008C01E6" w:rsidP="00F86264">
            <w:pPr>
              <w:pStyle w:val="TAL"/>
            </w:pPr>
            <w:r w:rsidRPr="003C5595">
              <w:t>DM-RS port(s)</w:t>
            </w:r>
          </w:p>
        </w:tc>
        <w:tc>
          <w:tcPr>
            <w:tcW w:w="0" w:type="auto"/>
          </w:tcPr>
          <w:p w14:paraId="35A188BB" w14:textId="77777777" w:rsidR="008C01E6" w:rsidRPr="003C5595" w:rsidRDefault="008C01E6" w:rsidP="00F86264">
            <w:pPr>
              <w:pStyle w:val="TAC"/>
              <w:rPr>
                <w:rFonts w:cs="Arial"/>
              </w:rPr>
            </w:pPr>
            <w:r w:rsidRPr="003C5595">
              <w:rPr>
                <w:rFonts w:cs="Arial"/>
              </w:rPr>
              <w:t>{0}, {0, 1}</w:t>
            </w:r>
          </w:p>
        </w:tc>
      </w:tr>
      <w:tr w:rsidR="003C5595" w:rsidRPr="003C5595" w14:paraId="7F192B65" w14:textId="77777777" w:rsidTr="00F86264">
        <w:trPr>
          <w:jc w:val="center"/>
        </w:trPr>
        <w:tc>
          <w:tcPr>
            <w:tcW w:w="0" w:type="auto"/>
            <w:vMerge/>
          </w:tcPr>
          <w:p w14:paraId="5E50D47F" w14:textId="77777777" w:rsidR="008C01E6" w:rsidRPr="003C5595" w:rsidRDefault="008C01E6" w:rsidP="00F86264">
            <w:pPr>
              <w:pStyle w:val="TAL"/>
            </w:pPr>
          </w:p>
        </w:tc>
        <w:tc>
          <w:tcPr>
            <w:tcW w:w="0" w:type="auto"/>
            <w:vAlign w:val="center"/>
          </w:tcPr>
          <w:p w14:paraId="5DF50764" w14:textId="77777777" w:rsidR="008C01E6" w:rsidRPr="003C5595" w:rsidRDefault="008C01E6" w:rsidP="00F86264">
            <w:pPr>
              <w:pStyle w:val="TAL"/>
            </w:pPr>
            <w:r w:rsidRPr="003C5595">
              <w:t>DM-RS sequence generation</w:t>
            </w:r>
          </w:p>
        </w:tc>
        <w:tc>
          <w:tcPr>
            <w:tcW w:w="0" w:type="auto"/>
          </w:tcPr>
          <w:p w14:paraId="1C297FD1" w14:textId="77777777" w:rsidR="008C01E6" w:rsidRPr="003C5595" w:rsidRDefault="008C01E6" w:rsidP="00F86264">
            <w:pPr>
              <w:pStyle w:val="TAC"/>
              <w:rPr>
                <w:rFonts w:cs="Arial"/>
              </w:rPr>
            </w:pPr>
            <w:r w:rsidRPr="003C5595">
              <w:rPr>
                <w:rFonts w:cs="Arial"/>
              </w:rPr>
              <w:t>N</w:t>
            </w:r>
            <w:r w:rsidRPr="003C5595">
              <w:rPr>
                <w:rFonts w:cs="Arial"/>
                <w:vertAlign w:val="subscript"/>
              </w:rPr>
              <w:t>ID</w:t>
            </w:r>
            <w:r w:rsidRPr="003C5595">
              <w:rPr>
                <w:rFonts w:cs="Arial"/>
                <w:vertAlign w:val="superscript"/>
              </w:rPr>
              <w:t>0</w:t>
            </w:r>
            <w:r w:rsidRPr="003C5595">
              <w:rPr>
                <w:rFonts w:cs="Arial"/>
              </w:rPr>
              <w:t>=0, n</w:t>
            </w:r>
            <w:r w:rsidRPr="003C5595">
              <w:rPr>
                <w:rFonts w:cs="Arial"/>
                <w:vertAlign w:val="subscript"/>
              </w:rPr>
              <w:t>SCID</w:t>
            </w:r>
            <w:r w:rsidRPr="003C5595">
              <w:rPr>
                <w:rFonts w:cs="Arial"/>
              </w:rPr>
              <w:t xml:space="preserve"> =0</w:t>
            </w:r>
          </w:p>
        </w:tc>
      </w:tr>
      <w:tr w:rsidR="003C5595" w:rsidRPr="003C5595" w14:paraId="512E3654" w14:textId="77777777" w:rsidTr="00F86264">
        <w:trPr>
          <w:jc w:val="center"/>
        </w:trPr>
        <w:tc>
          <w:tcPr>
            <w:tcW w:w="0" w:type="auto"/>
            <w:vMerge w:val="restart"/>
          </w:tcPr>
          <w:p w14:paraId="03A2C3EC" w14:textId="77777777" w:rsidR="008C01E6" w:rsidRPr="003C5595" w:rsidRDefault="008C01E6" w:rsidP="00F86264">
            <w:pPr>
              <w:pStyle w:val="TAL"/>
            </w:pPr>
            <w:r w:rsidRPr="003C5595">
              <w:t>Time domain resource assignment</w:t>
            </w:r>
          </w:p>
        </w:tc>
        <w:tc>
          <w:tcPr>
            <w:tcW w:w="0" w:type="auto"/>
          </w:tcPr>
          <w:p w14:paraId="1642DC86" w14:textId="77777777" w:rsidR="008C01E6" w:rsidRPr="003C5595" w:rsidRDefault="008C01E6" w:rsidP="00F86264">
            <w:pPr>
              <w:pStyle w:val="TAL"/>
            </w:pPr>
            <w:r w:rsidRPr="003C5595">
              <w:rPr>
                <w:rFonts w:eastAsia="Batang"/>
              </w:rPr>
              <w:t>PUSCH mapping type</w:t>
            </w:r>
          </w:p>
        </w:tc>
        <w:tc>
          <w:tcPr>
            <w:tcW w:w="0" w:type="auto"/>
          </w:tcPr>
          <w:p w14:paraId="1E12C577" w14:textId="77777777" w:rsidR="008C01E6" w:rsidRPr="003C5595" w:rsidRDefault="008C01E6" w:rsidP="00F86264">
            <w:pPr>
              <w:pStyle w:val="TAC"/>
              <w:rPr>
                <w:rFonts w:cs="Arial"/>
              </w:rPr>
            </w:pPr>
            <w:r w:rsidRPr="003C5595">
              <w:rPr>
                <w:rFonts w:cs="Arial"/>
              </w:rPr>
              <w:t>A, B</w:t>
            </w:r>
          </w:p>
        </w:tc>
      </w:tr>
      <w:tr w:rsidR="003C5595" w:rsidRPr="003C5595" w14:paraId="60735D4B" w14:textId="77777777" w:rsidTr="00F86264">
        <w:trPr>
          <w:jc w:val="center"/>
        </w:trPr>
        <w:tc>
          <w:tcPr>
            <w:tcW w:w="0" w:type="auto"/>
            <w:vMerge/>
          </w:tcPr>
          <w:p w14:paraId="74E71505" w14:textId="77777777" w:rsidR="008C01E6" w:rsidRPr="003C5595" w:rsidRDefault="008C01E6" w:rsidP="00F86264">
            <w:pPr>
              <w:pStyle w:val="TAL"/>
            </w:pPr>
          </w:p>
        </w:tc>
        <w:tc>
          <w:tcPr>
            <w:tcW w:w="0" w:type="auto"/>
          </w:tcPr>
          <w:p w14:paraId="601E5F38" w14:textId="77777777" w:rsidR="008C01E6" w:rsidRPr="003C5595" w:rsidRDefault="008C01E6" w:rsidP="00F86264">
            <w:pPr>
              <w:pStyle w:val="TAL"/>
            </w:pPr>
            <w:r w:rsidRPr="003C5595">
              <w:t>Start symbol</w:t>
            </w:r>
          </w:p>
        </w:tc>
        <w:tc>
          <w:tcPr>
            <w:tcW w:w="0" w:type="auto"/>
          </w:tcPr>
          <w:p w14:paraId="0837D1AC" w14:textId="77777777" w:rsidR="008C01E6" w:rsidRPr="003C5595" w:rsidRDefault="008C01E6" w:rsidP="00F86264">
            <w:pPr>
              <w:pStyle w:val="TAC"/>
              <w:rPr>
                <w:rFonts w:cs="Arial"/>
              </w:rPr>
            </w:pPr>
            <w:r w:rsidRPr="003C5595">
              <w:rPr>
                <w:rFonts w:cs="Arial"/>
              </w:rPr>
              <w:t xml:space="preserve">0 </w:t>
            </w:r>
          </w:p>
        </w:tc>
      </w:tr>
      <w:tr w:rsidR="003C5595" w:rsidRPr="003C5595" w14:paraId="5FABD0EF" w14:textId="77777777" w:rsidTr="00F86264">
        <w:trPr>
          <w:jc w:val="center"/>
        </w:trPr>
        <w:tc>
          <w:tcPr>
            <w:tcW w:w="0" w:type="auto"/>
            <w:vMerge/>
          </w:tcPr>
          <w:p w14:paraId="44CEEDB9" w14:textId="77777777" w:rsidR="008C01E6" w:rsidRPr="003C5595" w:rsidRDefault="008C01E6" w:rsidP="00F86264">
            <w:pPr>
              <w:pStyle w:val="TAL"/>
            </w:pPr>
          </w:p>
        </w:tc>
        <w:tc>
          <w:tcPr>
            <w:tcW w:w="0" w:type="auto"/>
          </w:tcPr>
          <w:p w14:paraId="5182A620" w14:textId="77777777" w:rsidR="008C01E6" w:rsidRPr="003C5595" w:rsidRDefault="008C01E6" w:rsidP="00F86264">
            <w:pPr>
              <w:pStyle w:val="TAL"/>
            </w:pPr>
            <w:r w:rsidRPr="003C5595">
              <w:t>Allocation length</w:t>
            </w:r>
          </w:p>
        </w:tc>
        <w:tc>
          <w:tcPr>
            <w:tcW w:w="0" w:type="auto"/>
          </w:tcPr>
          <w:p w14:paraId="1C2C0440" w14:textId="77777777" w:rsidR="008C01E6" w:rsidRPr="003C5595" w:rsidRDefault="008C01E6" w:rsidP="00F86264">
            <w:pPr>
              <w:pStyle w:val="TAC"/>
              <w:rPr>
                <w:rFonts w:cs="Arial"/>
              </w:rPr>
            </w:pPr>
            <w:r w:rsidRPr="003C5595">
              <w:rPr>
                <w:rFonts w:cs="Arial"/>
              </w:rPr>
              <w:t xml:space="preserve">14 </w:t>
            </w:r>
          </w:p>
        </w:tc>
      </w:tr>
      <w:tr w:rsidR="003C5595" w:rsidRPr="003C5595" w14:paraId="44344937" w14:textId="77777777" w:rsidTr="00F86264">
        <w:trPr>
          <w:jc w:val="center"/>
        </w:trPr>
        <w:tc>
          <w:tcPr>
            <w:tcW w:w="0" w:type="auto"/>
            <w:vMerge w:val="restart"/>
          </w:tcPr>
          <w:p w14:paraId="5D7B37D1" w14:textId="77777777" w:rsidR="008C01E6" w:rsidRPr="003C5595" w:rsidRDefault="008C01E6" w:rsidP="00F86264">
            <w:pPr>
              <w:pStyle w:val="TAL"/>
            </w:pPr>
            <w:r w:rsidRPr="003C5595">
              <w:t>Frequency domain resource assignment</w:t>
            </w:r>
          </w:p>
        </w:tc>
        <w:tc>
          <w:tcPr>
            <w:tcW w:w="0" w:type="auto"/>
          </w:tcPr>
          <w:p w14:paraId="5B192258" w14:textId="77777777" w:rsidR="008C01E6" w:rsidRPr="003C5595" w:rsidRDefault="008C01E6" w:rsidP="00F86264">
            <w:pPr>
              <w:pStyle w:val="TAL"/>
            </w:pPr>
            <w:r w:rsidRPr="003C5595">
              <w:t>RB assignment</w:t>
            </w:r>
          </w:p>
        </w:tc>
        <w:tc>
          <w:tcPr>
            <w:tcW w:w="0" w:type="auto"/>
          </w:tcPr>
          <w:p w14:paraId="6E476681" w14:textId="77777777" w:rsidR="008C01E6" w:rsidRPr="003C5595" w:rsidRDefault="008C01E6" w:rsidP="00F86264">
            <w:pPr>
              <w:pStyle w:val="TAC"/>
              <w:rPr>
                <w:rFonts w:cs="Arial"/>
              </w:rPr>
            </w:pPr>
            <w:r w:rsidRPr="003C5595">
              <w:rPr>
                <w:rFonts w:cs="Arial"/>
              </w:rPr>
              <w:t>Full applicable test bandwidth</w:t>
            </w:r>
          </w:p>
        </w:tc>
      </w:tr>
      <w:tr w:rsidR="003C5595" w:rsidRPr="003C5595" w14:paraId="7D6B68AD" w14:textId="77777777" w:rsidTr="00F86264">
        <w:trPr>
          <w:jc w:val="center"/>
        </w:trPr>
        <w:tc>
          <w:tcPr>
            <w:tcW w:w="0" w:type="auto"/>
            <w:vMerge/>
          </w:tcPr>
          <w:p w14:paraId="24E9A19E" w14:textId="77777777" w:rsidR="008C01E6" w:rsidRPr="003C5595" w:rsidRDefault="008C01E6" w:rsidP="00F86264">
            <w:pPr>
              <w:pStyle w:val="TAL"/>
            </w:pPr>
          </w:p>
        </w:tc>
        <w:tc>
          <w:tcPr>
            <w:tcW w:w="0" w:type="auto"/>
          </w:tcPr>
          <w:p w14:paraId="31E9EDAF" w14:textId="77777777" w:rsidR="008C01E6" w:rsidRPr="003C5595" w:rsidRDefault="008C01E6" w:rsidP="00F86264">
            <w:pPr>
              <w:pStyle w:val="TAL"/>
            </w:pPr>
            <w:r w:rsidRPr="003C5595">
              <w:t>Frequency hopping</w:t>
            </w:r>
          </w:p>
        </w:tc>
        <w:tc>
          <w:tcPr>
            <w:tcW w:w="0" w:type="auto"/>
          </w:tcPr>
          <w:p w14:paraId="765030C2" w14:textId="77777777" w:rsidR="008C01E6" w:rsidRPr="003C5595" w:rsidRDefault="008C01E6" w:rsidP="00F86264">
            <w:pPr>
              <w:pStyle w:val="TAC"/>
              <w:rPr>
                <w:rFonts w:cs="Arial"/>
              </w:rPr>
            </w:pPr>
            <w:r w:rsidRPr="003C5595">
              <w:rPr>
                <w:rFonts w:cs="Arial"/>
              </w:rPr>
              <w:t>Disabled</w:t>
            </w:r>
          </w:p>
        </w:tc>
      </w:tr>
      <w:tr w:rsidR="003C5595" w:rsidRPr="003C5595" w14:paraId="2C5AE283" w14:textId="77777777" w:rsidTr="00F86264">
        <w:trPr>
          <w:jc w:val="center"/>
        </w:trPr>
        <w:tc>
          <w:tcPr>
            <w:tcW w:w="0" w:type="auto"/>
            <w:gridSpan w:val="2"/>
            <w:vAlign w:val="center"/>
          </w:tcPr>
          <w:p w14:paraId="1C9BABC3" w14:textId="77777777" w:rsidR="008C01E6" w:rsidRPr="003C5595" w:rsidRDefault="008C01E6" w:rsidP="00F86264">
            <w:pPr>
              <w:pStyle w:val="TAL"/>
            </w:pPr>
            <w:r w:rsidRPr="003C5595">
              <w:rPr>
                <w:rFonts w:eastAsia="Batang"/>
              </w:rPr>
              <w:t>TPMI index</w:t>
            </w:r>
            <w:r w:rsidRPr="003C5595">
              <w:rPr>
                <w:lang w:eastAsia="zh-CN"/>
              </w:rPr>
              <w:t xml:space="preserve"> for 2Tx two layer spatial multiplexing transmission </w:t>
            </w:r>
          </w:p>
        </w:tc>
        <w:tc>
          <w:tcPr>
            <w:tcW w:w="0" w:type="auto"/>
            <w:vAlign w:val="center"/>
          </w:tcPr>
          <w:p w14:paraId="1B191582" w14:textId="77777777" w:rsidR="008C01E6" w:rsidRPr="003C5595" w:rsidRDefault="008C01E6" w:rsidP="00F86264">
            <w:pPr>
              <w:pStyle w:val="TAC"/>
              <w:rPr>
                <w:rFonts w:cs="Arial"/>
              </w:rPr>
            </w:pPr>
            <w:r w:rsidRPr="003C5595">
              <w:rPr>
                <w:rFonts w:cs="Arial"/>
                <w:lang w:eastAsia="zh-CN"/>
              </w:rPr>
              <w:t>0</w:t>
            </w:r>
          </w:p>
        </w:tc>
      </w:tr>
      <w:tr w:rsidR="003C5595" w:rsidRPr="003C5595" w14:paraId="03668D04" w14:textId="77777777" w:rsidTr="00F86264">
        <w:trPr>
          <w:jc w:val="center"/>
        </w:trPr>
        <w:tc>
          <w:tcPr>
            <w:tcW w:w="0" w:type="auto"/>
            <w:gridSpan w:val="2"/>
            <w:vAlign w:val="center"/>
          </w:tcPr>
          <w:p w14:paraId="35B07D9A" w14:textId="77777777" w:rsidR="008C01E6" w:rsidRPr="003C5595" w:rsidRDefault="008C01E6" w:rsidP="00F86264">
            <w:pPr>
              <w:pStyle w:val="TAL"/>
            </w:pPr>
            <w:r w:rsidRPr="003C5595">
              <w:t>Code block group based PUSCH transmission</w:t>
            </w:r>
          </w:p>
        </w:tc>
        <w:tc>
          <w:tcPr>
            <w:tcW w:w="0" w:type="auto"/>
            <w:vAlign w:val="center"/>
          </w:tcPr>
          <w:p w14:paraId="4ECF57C2" w14:textId="77777777" w:rsidR="008C01E6" w:rsidRPr="003C5595" w:rsidRDefault="008C01E6" w:rsidP="00F86264">
            <w:pPr>
              <w:pStyle w:val="TAC"/>
              <w:rPr>
                <w:rFonts w:cs="Arial"/>
              </w:rPr>
            </w:pPr>
            <w:r w:rsidRPr="003C5595">
              <w:rPr>
                <w:rFonts w:cs="Arial"/>
              </w:rPr>
              <w:t>Disabled</w:t>
            </w:r>
          </w:p>
        </w:tc>
      </w:tr>
      <w:tr w:rsidR="00622639" w:rsidRPr="003C5595" w14:paraId="55B6A79D" w14:textId="77777777" w:rsidTr="00046DB5">
        <w:trPr>
          <w:jc w:val="center"/>
        </w:trPr>
        <w:tc>
          <w:tcPr>
            <w:tcW w:w="0" w:type="auto"/>
            <w:gridSpan w:val="3"/>
            <w:vAlign w:val="center"/>
          </w:tcPr>
          <w:p w14:paraId="572C333E" w14:textId="5BE69ED0" w:rsidR="00622639" w:rsidRPr="003C5595" w:rsidRDefault="00B90D8C" w:rsidP="00622639">
            <w:pPr>
              <w:pStyle w:val="TAN"/>
            </w:pPr>
            <w:r w:rsidRPr="00345C03">
              <w:t>Note 1:</w:t>
            </w:r>
            <w:r w:rsidRPr="00345C03">
              <w:tab/>
              <w:t>The same requirements are applicable to FDD and TDD with different UL-DL patterns.</w:t>
            </w:r>
          </w:p>
        </w:tc>
      </w:tr>
    </w:tbl>
    <w:p w14:paraId="103C7646" w14:textId="77777777" w:rsidR="008C01E6" w:rsidRPr="003C5595" w:rsidRDefault="008C01E6" w:rsidP="008C01E6"/>
    <w:p w14:paraId="20FADB4E" w14:textId="6F8EA0EB" w:rsidR="005879BE" w:rsidRPr="003C5595" w:rsidRDefault="005879BE" w:rsidP="005879BE">
      <w:pPr>
        <w:pStyle w:val="B1"/>
      </w:pPr>
      <w:bookmarkStart w:id="2671" w:name="_Toc21100115"/>
      <w:r>
        <w:t>4</w:t>
      </w:r>
      <w:r w:rsidRPr="003C5595">
        <w:t>)</w:t>
      </w:r>
      <w:r w:rsidRPr="003C5595">
        <w:tab/>
        <w:t>The multipath fading emulators shall be configured according to the corresponding channel model defined in annex G.</w:t>
      </w:r>
    </w:p>
    <w:p w14:paraId="52BBF43C" w14:textId="4DC05A58" w:rsidR="005879BE" w:rsidRPr="003C5595" w:rsidRDefault="005879BE" w:rsidP="005879BE">
      <w:pPr>
        <w:pStyle w:val="B1"/>
      </w:pPr>
      <w:r>
        <w:t>5</w:t>
      </w:r>
      <w:r w:rsidRPr="003C5595">
        <w:t>)</w:t>
      </w:r>
      <w:r w:rsidRPr="003C5595">
        <w:tab/>
        <w:t>Adjust the equipment so that required SNR specified in table 8.2.1.5-1 to 8.2.1.5-14 is achieved at the BS input.</w:t>
      </w:r>
    </w:p>
    <w:p w14:paraId="0F9584C8" w14:textId="6756CF49" w:rsidR="005879BE" w:rsidRPr="003C5595" w:rsidRDefault="005879BE" w:rsidP="005879BE">
      <w:pPr>
        <w:pStyle w:val="B1"/>
      </w:pPr>
      <w:r>
        <w:t>6</w:t>
      </w:r>
      <w:r w:rsidRPr="003C5595">
        <w:t>)</w:t>
      </w:r>
      <w:r w:rsidRPr="003C5595">
        <w:tab/>
        <w:t>For each of the reference channels in table 8.2.1.5-1 to 8.2.1.5-14 applicable for the base station, measure the throughput.</w:t>
      </w:r>
    </w:p>
    <w:p w14:paraId="571093E2" w14:textId="77777777" w:rsidR="008C01E6" w:rsidRPr="003C5595" w:rsidRDefault="008C01E6" w:rsidP="008C01E6">
      <w:pPr>
        <w:pStyle w:val="Heading4"/>
      </w:pPr>
      <w:bookmarkStart w:id="2672" w:name="_Toc29809913"/>
      <w:bookmarkStart w:id="2673" w:name="_Toc36645298"/>
      <w:r w:rsidRPr="003C5595">
        <w:t>8.2.1.5</w:t>
      </w:r>
      <w:r w:rsidRPr="003C5595">
        <w:tab/>
        <w:t>Test Requirement</w:t>
      </w:r>
      <w:bookmarkEnd w:id="2671"/>
      <w:bookmarkEnd w:id="2672"/>
      <w:bookmarkEnd w:id="2673"/>
    </w:p>
    <w:p w14:paraId="32061AE5" w14:textId="157E95AA" w:rsidR="008C01E6" w:rsidRPr="003C5595" w:rsidRDefault="008C01E6" w:rsidP="008C01E6">
      <w:r w:rsidRPr="003C5595">
        <w:t xml:space="preserve">The throughput measured according to </w:t>
      </w:r>
      <w:r w:rsidR="00AC59EA">
        <w:t>clause</w:t>
      </w:r>
      <w:r w:rsidRPr="003C5595">
        <w:t xml:space="preserve"> 8.2.1.4.2 shall not be below the limits for the SNR levels specified in table 8.2.1.5-1 to 8.2.1.5-14.</w:t>
      </w:r>
    </w:p>
    <w:p w14:paraId="2F429C35" w14:textId="77777777" w:rsidR="008C01E6" w:rsidRPr="003C5595" w:rsidRDefault="008C01E6" w:rsidP="008C01E6">
      <w:pPr>
        <w:pStyle w:val="TH"/>
        <w:rPr>
          <w:rFonts w:eastAsia="Malgun Gothic"/>
          <w:lang w:eastAsia="zh-CN"/>
        </w:rPr>
      </w:pPr>
      <w:r w:rsidRPr="003C5595">
        <w:rPr>
          <w:rFonts w:eastAsia="Malgun Gothic"/>
        </w:rPr>
        <w:lastRenderedPageBreak/>
        <w:t>Table 8.2.1.5-1: Test requirements for PUSCH, Type A, 5 MHz channel bandwidth</w:t>
      </w:r>
      <w:r w:rsidRPr="003C5595">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3C5595" w:rsidRPr="003C5595" w14:paraId="3F8F780D" w14:textId="77777777" w:rsidTr="00F86264">
        <w:tc>
          <w:tcPr>
            <w:tcW w:w="1007" w:type="dxa"/>
          </w:tcPr>
          <w:p w14:paraId="296F6F01"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1" w:type="dxa"/>
          </w:tcPr>
          <w:p w14:paraId="3302335C" w14:textId="77777777" w:rsidR="008C01E6" w:rsidRPr="003C5595" w:rsidRDefault="008C01E6" w:rsidP="00F86264">
            <w:pPr>
              <w:pStyle w:val="TAH"/>
            </w:pPr>
            <w:r w:rsidRPr="003C5595">
              <w:t>Number of RX antennas</w:t>
            </w:r>
          </w:p>
        </w:tc>
        <w:tc>
          <w:tcPr>
            <w:tcW w:w="866" w:type="dxa"/>
          </w:tcPr>
          <w:p w14:paraId="76791A86" w14:textId="77777777" w:rsidR="008C01E6" w:rsidRPr="003C5595" w:rsidRDefault="008C01E6" w:rsidP="00F86264">
            <w:pPr>
              <w:pStyle w:val="TAH"/>
            </w:pPr>
            <w:r w:rsidRPr="003C5595">
              <w:t>Cyclic prefix</w:t>
            </w:r>
          </w:p>
        </w:tc>
        <w:tc>
          <w:tcPr>
            <w:tcW w:w="1954" w:type="dxa"/>
          </w:tcPr>
          <w:p w14:paraId="1EFB792C"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30645571" w14:textId="77777777" w:rsidR="008C01E6" w:rsidRPr="003C5595" w:rsidRDefault="008C01E6" w:rsidP="00F86264">
            <w:pPr>
              <w:pStyle w:val="TAH"/>
            </w:pPr>
            <w:r w:rsidRPr="003C5595">
              <w:t>Fraction of maximum throughput</w:t>
            </w:r>
          </w:p>
        </w:tc>
        <w:tc>
          <w:tcPr>
            <w:tcW w:w="1391" w:type="dxa"/>
          </w:tcPr>
          <w:p w14:paraId="142E9C55" w14:textId="77777777" w:rsidR="008C01E6" w:rsidRPr="003C5595" w:rsidRDefault="008C01E6" w:rsidP="00F86264">
            <w:pPr>
              <w:pStyle w:val="TAH"/>
            </w:pPr>
            <w:r w:rsidRPr="003C5595">
              <w:t>FRC</w:t>
            </w:r>
            <w:r w:rsidRPr="003C5595">
              <w:br/>
              <w:t>(annex A)</w:t>
            </w:r>
          </w:p>
        </w:tc>
        <w:tc>
          <w:tcPr>
            <w:tcW w:w="1446" w:type="dxa"/>
          </w:tcPr>
          <w:p w14:paraId="5B3018E8" w14:textId="77777777" w:rsidR="008C01E6" w:rsidRPr="003C5595" w:rsidRDefault="008C01E6" w:rsidP="00F86264">
            <w:pPr>
              <w:pStyle w:val="TAH"/>
            </w:pPr>
            <w:r w:rsidRPr="003C5595">
              <w:t>Additional DM-RS position</w:t>
            </w:r>
          </w:p>
        </w:tc>
        <w:tc>
          <w:tcPr>
            <w:tcW w:w="846" w:type="dxa"/>
          </w:tcPr>
          <w:p w14:paraId="5F3866AE" w14:textId="77777777" w:rsidR="008C01E6" w:rsidRPr="003C5595" w:rsidRDefault="008C01E6" w:rsidP="00F86264">
            <w:pPr>
              <w:pStyle w:val="TAH"/>
            </w:pPr>
            <w:r w:rsidRPr="003C5595">
              <w:t>SNR</w:t>
            </w:r>
          </w:p>
          <w:p w14:paraId="11C7F85B" w14:textId="77777777" w:rsidR="008C01E6" w:rsidRPr="003C5595" w:rsidRDefault="008C01E6" w:rsidP="00F86264">
            <w:pPr>
              <w:pStyle w:val="TAH"/>
            </w:pPr>
            <w:r w:rsidRPr="003C5595">
              <w:t>(dB)</w:t>
            </w:r>
          </w:p>
        </w:tc>
      </w:tr>
      <w:tr w:rsidR="004869DC" w:rsidRPr="003C5595" w14:paraId="217504BA" w14:textId="77777777" w:rsidTr="00F86264">
        <w:trPr>
          <w:trHeight w:val="105"/>
        </w:trPr>
        <w:tc>
          <w:tcPr>
            <w:tcW w:w="1007" w:type="dxa"/>
            <w:vMerge w:val="restart"/>
            <w:vAlign w:val="center"/>
          </w:tcPr>
          <w:p w14:paraId="7DFD5F03" w14:textId="77777777" w:rsidR="004869DC" w:rsidRPr="003C5595" w:rsidRDefault="004869DC" w:rsidP="004869DC">
            <w:pPr>
              <w:pStyle w:val="TAC"/>
            </w:pPr>
            <w:r w:rsidRPr="003C5595">
              <w:t>1</w:t>
            </w:r>
          </w:p>
        </w:tc>
        <w:tc>
          <w:tcPr>
            <w:tcW w:w="1091" w:type="dxa"/>
            <w:vMerge w:val="restart"/>
            <w:vAlign w:val="center"/>
          </w:tcPr>
          <w:p w14:paraId="7C33038D" w14:textId="77777777" w:rsidR="004869DC" w:rsidRPr="003C5595" w:rsidRDefault="004869DC" w:rsidP="004869DC">
            <w:pPr>
              <w:pStyle w:val="TAC"/>
            </w:pPr>
            <w:r w:rsidRPr="003C5595">
              <w:t>2</w:t>
            </w:r>
          </w:p>
        </w:tc>
        <w:tc>
          <w:tcPr>
            <w:tcW w:w="866" w:type="dxa"/>
            <w:vAlign w:val="center"/>
          </w:tcPr>
          <w:p w14:paraId="4C1C3607" w14:textId="77777777" w:rsidR="004869DC" w:rsidRPr="003C5595" w:rsidRDefault="004869DC" w:rsidP="004869DC">
            <w:pPr>
              <w:pStyle w:val="TAC"/>
              <w:rPr>
                <w:rFonts w:cs="Arial"/>
              </w:rPr>
            </w:pPr>
            <w:r w:rsidRPr="003C5595">
              <w:rPr>
                <w:rFonts w:cs="Arial"/>
              </w:rPr>
              <w:t>Normal</w:t>
            </w:r>
          </w:p>
        </w:tc>
        <w:tc>
          <w:tcPr>
            <w:tcW w:w="1954" w:type="dxa"/>
            <w:vAlign w:val="center"/>
          </w:tcPr>
          <w:p w14:paraId="7151837B" w14:textId="77777777" w:rsidR="004869DC" w:rsidRPr="003C5595" w:rsidRDefault="004869DC" w:rsidP="004869DC">
            <w:pPr>
              <w:pStyle w:val="TAC"/>
            </w:pPr>
            <w:r w:rsidRPr="003C5595">
              <w:t>TDLB100-400 Low</w:t>
            </w:r>
          </w:p>
        </w:tc>
        <w:tc>
          <w:tcPr>
            <w:tcW w:w="1176" w:type="dxa"/>
            <w:vAlign w:val="center"/>
          </w:tcPr>
          <w:p w14:paraId="5F2DF6D3" w14:textId="77777777" w:rsidR="004869DC" w:rsidRPr="003C5595" w:rsidRDefault="004869DC" w:rsidP="004869DC">
            <w:pPr>
              <w:pStyle w:val="TAC"/>
            </w:pPr>
            <w:r w:rsidRPr="003C5595">
              <w:t>70 %</w:t>
            </w:r>
          </w:p>
        </w:tc>
        <w:tc>
          <w:tcPr>
            <w:tcW w:w="1391" w:type="dxa"/>
            <w:vAlign w:val="center"/>
          </w:tcPr>
          <w:p w14:paraId="0162E149" w14:textId="77777777" w:rsidR="004869DC" w:rsidRPr="003C5595" w:rsidRDefault="004869DC" w:rsidP="004869DC">
            <w:pPr>
              <w:pStyle w:val="TAC"/>
            </w:pPr>
            <w:r w:rsidRPr="003C5595">
              <w:t>G-FR1-A3-8</w:t>
            </w:r>
          </w:p>
        </w:tc>
        <w:tc>
          <w:tcPr>
            <w:tcW w:w="1446" w:type="dxa"/>
          </w:tcPr>
          <w:p w14:paraId="49695ED2" w14:textId="77777777" w:rsidR="004869DC" w:rsidRPr="003C5595" w:rsidRDefault="004869DC" w:rsidP="004869DC">
            <w:pPr>
              <w:pStyle w:val="TAC"/>
            </w:pPr>
            <w:r w:rsidRPr="003C5595">
              <w:t>pos1</w:t>
            </w:r>
          </w:p>
        </w:tc>
        <w:tc>
          <w:tcPr>
            <w:tcW w:w="846" w:type="dxa"/>
          </w:tcPr>
          <w:p w14:paraId="6A678C0F" w14:textId="76B7135C" w:rsidR="004869DC" w:rsidRPr="003C5595" w:rsidRDefault="004869DC" w:rsidP="004869DC">
            <w:pPr>
              <w:pStyle w:val="TAC"/>
            </w:pPr>
            <w:r w:rsidRPr="001F7E1C">
              <w:t>-1.7</w:t>
            </w:r>
          </w:p>
        </w:tc>
      </w:tr>
      <w:tr w:rsidR="004869DC" w:rsidRPr="003C5595" w14:paraId="3AB0FDA2" w14:textId="77777777" w:rsidTr="00F86264">
        <w:trPr>
          <w:trHeight w:val="105"/>
        </w:trPr>
        <w:tc>
          <w:tcPr>
            <w:tcW w:w="1007" w:type="dxa"/>
            <w:vMerge/>
            <w:vAlign w:val="center"/>
          </w:tcPr>
          <w:p w14:paraId="21430EEA" w14:textId="77777777" w:rsidR="004869DC" w:rsidRPr="003C5595" w:rsidRDefault="004869DC" w:rsidP="004869DC">
            <w:pPr>
              <w:pStyle w:val="TAC"/>
            </w:pPr>
          </w:p>
        </w:tc>
        <w:tc>
          <w:tcPr>
            <w:tcW w:w="1091" w:type="dxa"/>
            <w:vMerge/>
            <w:vAlign w:val="center"/>
          </w:tcPr>
          <w:p w14:paraId="249FFB74" w14:textId="77777777" w:rsidR="004869DC" w:rsidRPr="003C5595" w:rsidRDefault="004869DC" w:rsidP="004869DC">
            <w:pPr>
              <w:pStyle w:val="TAC"/>
            </w:pPr>
          </w:p>
        </w:tc>
        <w:tc>
          <w:tcPr>
            <w:tcW w:w="866" w:type="dxa"/>
            <w:vAlign w:val="center"/>
          </w:tcPr>
          <w:p w14:paraId="287E5FD1" w14:textId="77777777" w:rsidR="004869DC" w:rsidRPr="003C5595" w:rsidRDefault="004869DC" w:rsidP="004869DC">
            <w:pPr>
              <w:pStyle w:val="TAC"/>
              <w:rPr>
                <w:rFonts w:cs="Arial"/>
              </w:rPr>
            </w:pPr>
            <w:r w:rsidRPr="003C5595">
              <w:rPr>
                <w:rFonts w:cs="Arial"/>
              </w:rPr>
              <w:t>Normal</w:t>
            </w:r>
          </w:p>
        </w:tc>
        <w:tc>
          <w:tcPr>
            <w:tcW w:w="1954" w:type="dxa"/>
            <w:vAlign w:val="center"/>
          </w:tcPr>
          <w:p w14:paraId="132EA421" w14:textId="77777777" w:rsidR="004869DC" w:rsidRPr="003C5595" w:rsidRDefault="004869DC" w:rsidP="004869DC">
            <w:pPr>
              <w:pStyle w:val="TAC"/>
            </w:pPr>
            <w:r w:rsidRPr="003C5595">
              <w:t>TDLC300-100 Low</w:t>
            </w:r>
          </w:p>
        </w:tc>
        <w:tc>
          <w:tcPr>
            <w:tcW w:w="1176" w:type="dxa"/>
            <w:vAlign w:val="center"/>
          </w:tcPr>
          <w:p w14:paraId="7F5B393C" w14:textId="77777777" w:rsidR="004869DC" w:rsidRPr="003C5595" w:rsidRDefault="004869DC" w:rsidP="004869DC">
            <w:pPr>
              <w:pStyle w:val="TAC"/>
            </w:pPr>
            <w:r w:rsidRPr="003C5595">
              <w:t>70 %</w:t>
            </w:r>
          </w:p>
        </w:tc>
        <w:tc>
          <w:tcPr>
            <w:tcW w:w="1391" w:type="dxa"/>
            <w:vAlign w:val="center"/>
          </w:tcPr>
          <w:p w14:paraId="69AFBC4A" w14:textId="77777777" w:rsidR="004869DC" w:rsidRPr="003C5595" w:rsidRDefault="004869DC" w:rsidP="004869DC">
            <w:pPr>
              <w:pStyle w:val="TAC"/>
            </w:pPr>
            <w:r w:rsidRPr="003C5595">
              <w:t>G-FR1-A4-8</w:t>
            </w:r>
          </w:p>
        </w:tc>
        <w:tc>
          <w:tcPr>
            <w:tcW w:w="1446" w:type="dxa"/>
          </w:tcPr>
          <w:p w14:paraId="15D748B7" w14:textId="77777777" w:rsidR="004869DC" w:rsidRPr="003C5595" w:rsidRDefault="004869DC" w:rsidP="004869DC">
            <w:pPr>
              <w:pStyle w:val="TAC"/>
            </w:pPr>
            <w:r w:rsidRPr="003C5595">
              <w:t>pos1</w:t>
            </w:r>
          </w:p>
        </w:tc>
        <w:tc>
          <w:tcPr>
            <w:tcW w:w="846" w:type="dxa"/>
          </w:tcPr>
          <w:p w14:paraId="7F0D422F" w14:textId="4384977D" w:rsidR="004869DC" w:rsidRPr="003C5595" w:rsidRDefault="004869DC" w:rsidP="004869DC">
            <w:pPr>
              <w:pStyle w:val="TAC"/>
            </w:pPr>
            <w:r w:rsidRPr="001F7E1C">
              <w:t>10.7</w:t>
            </w:r>
          </w:p>
        </w:tc>
      </w:tr>
      <w:tr w:rsidR="004869DC" w:rsidRPr="003C5595" w14:paraId="75732A72" w14:textId="77777777" w:rsidTr="00F86264">
        <w:trPr>
          <w:trHeight w:val="105"/>
        </w:trPr>
        <w:tc>
          <w:tcPr>
            <w:tcW w:w="1007" w:type="dxa"/>
            <w:vMerge/>
            <w:vAlign w:val="center"/>
          </w:tcPr>
          <w:p w14:paraId="32FF13BB" w14:textId="77777777" w:rsidR="004869DC" w:rsidRPr="003C5595" w:rsidRDefault="004869DC" w:rsidP="004869DC">
            <w:pPr>
              <w:pStyle w:val="TAC"/>
            </w:pPr>
          </w:p>
        </w:tc>
        <w:tc>
          <w:tcPr>
            <w:tcW w:w="1091" w:type="dxa"/>
            <w:vMerge/>
            <w:vAlign w:val="center"/>
          </w:tcPr>
          <w:p w14:paraId="7EA4CBA4" w14:textId="77777777" w:rsidR="004869DC" w:rsidRPr="003C5595" w:rsidRDefault="004869DC" w:rsidP="004869DC">
            <w:pPr>
              <w:pStyle w:val="TAC"/>
            </w:pPr>
          </w:p>
        </w:tc>
        <w:tc>
          <w:tcPr>
            <w:tcW w:w="866" w:type="dxa"/>
            <w:vAlign w:val="center"/>
          </w:tcPr>
          <w:p w14:paraId="13254333" w14:textId="77777777" w:rsidR="004869DC" w:rsidRPr="003C5595" w:rsidRDefault="004869DC" w:rsidP="004869DC">
            <w:pPr>
              <w:pStyle w:val="TAC"/>
              <w:rPr>
                <w:rFonts w:cs="Arial"/>
              </w:rPr>
            </w:pPr>
            <w:r w:rsidRPr="003C5595">
              <w:rPr>
                <w:rFonts w:cs="Arial"/>
              </w:rPr>
              <w:t>Normal</w:t>
            </w:r>
          </w:p>
        </w:tc>
        <w:tc>
          <w:tcPr>
            <w:tcW w:w="1954" w:type="dxa"/>
            <w:vAlign w:val="center"/>
          </w:tcPr>
          <w:p w14:paraId="178FAF4E" w14:textId="77777777" w:rsidR="004869DC" w:rsidRPr="003C5595" w:rsidRDefault="004869DC" w:rsidP="004869DC">
            <w:pPr>
              <w:pStyle w:val="TAC"/>
            </w:pPr>
            <w:r w:rsidRPr="003C5595">
              <w:t>TDLA30-10 Low</w:t>
            </w:r>
          </w:p>
        </w:tc>
        <w:tc>
          <w:tcPr>
            <w:tcW w:w="1176" w:type="dxa"/>
            <w:vAlign w:val="center"/>
          </w:tcPr>
          <w:p w14:paraId="7E450A84" w14:textId="77777777" w:rsidR="004869DC" w:rsidRPr="003C5595" w:rsidRDefault="004869DC" w:rsidP="004869DC">
            <w:pPr>
              <w:pStyle w:val="TAC"/>
            </w:pPr>
            <w:r w:rsidRPr="003C5595">
              <w:t>70 %</w:t>
            </w:r>
          </w:p>
        </w:tc>
        <w:tc>
          <w:tcPr>
            <w:tcW w:w="1391" w:type="dxa"/>
            <w:vAlign w:val="center"/>
          </w:tcPr>
          <w:p w14:paraId="39B15939" w14:textId="77777777" w:rsidR="004869DC" w:rsidRPr="003C5595" w:rsidRDefault="004869DC" w:rsidP="004869DC">
            <w:pPr>
              <w:pStyle w:val="TAC"/>
            </w:pPr>
            <w:r w:rsidRPr="003C5595">
              <w:t>G-FR1-A5-8</w:t>
            </w:r>
          </w:p>
        </w:tc>
        <w:tc>
          <w:tcPr>
            <w:tcW w:w="1446" w:type="dxa"/>
          </w:tcPr>
          <w:p w14:paraId="63B8AF81" w14:textId="77777777" w:rsidR="004869DC" w:rsidRPr="003C5595" w:rsidRDefault="004869DC" w:rsidP="004869DC">
            <w:pPr>
              <w:pStyle w:val="TAC"/>
            </w:pPr>
            <w:r w:rsidRPr="003C5595">
              <w:t>pos1</w:t>
            </w:r>
          </w:p>
        </w:tc>
        <w:tc>
          <w:tcPr>
            <w:tcW w:w="846" w:type="dxa"/>
          </w:tcPr>
          <w:p w14:paraId="3F31D2DC" w14:textId="75894781" w:rsidR="004869DC" w:rsidRPr="003C5595" w:rsidRDefault="004869DC" w:rsidP="004869DC">
            <w:pPr>
              <w:pStyle w:val="TAC"/>
            </w:pPr>
            <w:r w:rsidRPr="001F7E1C">
              <w:t>12.9</w:t>
            </w:r>
          </w:p>
        </w:tc>
      </w:tr>
      <w:tr w:rsidR="004869DC" w:rsidRPr="003C5595" w14:paraId="57EA819F" w14:textId="77777777" w:rsidTr="00F86264">
        <w:trPr>
          <w:trHeight w:val="105"/>
        </w:trPr>
        <w:tc>
          <w:tcPr>
            <w:tcW w:w="1007" w:type="dxa"/>
            <w:vMerge/>
            <w:vAlign w:val="center"/>
          </w:tcPr>
          <w:p w14:paraId="5E30402A" w14:textId="77777777" w:rsidR="004869DC" w:rsidRPr="003C5595" w:rsidRDefault="004869DC" w:rsidP="004869DC">
            <w:pPr>
              <w:pStyle w:val="TAC"/>
            </w:pPr>
          </w:p>
        </w:tc>
        <w:tc>
          <w:tcPr>
            <w:tcW w:w="1091" w:type="dxa"/>
            <w:vMerge w:val="restart"/>
            <w:vAlign w:val="center"/>
          </w:tcPr>
          <w:p w14:paraId="7C1A62B2" w14:textId="77777777" w:rsidR="004869DC" w:rsidRPr="003C5595" w:rsidRDefault="004869DC" w:rsidP="004869DC">
            <w:pPr>
              <w:pStyle w:val="TAC"/>
            </w:pPr>
            <w:r w:rsidRPr="003C5595">
              <w:t>4</w:t>
            </w:r>
          </w:p>
        </w:tc>
        <w:tc>
          <w:tcPr>
            <w:tcW w:w="866" w:type="dxa"/>
            <w:vAlign w:val="center"/>
          </w:tcPr>
          <w:p w14:paraId="1B4945E5" w14:textId="77777777" w:rsidR="004869DC" w:rsidRPr="003C5595" w:rsidRDefault="004869DC" w:rsidP="004869DC">
            <w:pPr>
              <w:pStyle w:val="TAC"/>
              <w:rPr>
                <w:rFonts w:cs="Arial"/>
              </w:rPr>
            </w:pPr>
            <w:r w:rsidRPr="003C5595">
              <w:rPr>
                <w:rFonts w:cs="Arial"/>
              </w:rPr>
              <w:t>Normal</w:t>
            </w:r>
          </w:p>
        </w:tc>
        <w:tc>
          <w:tcPr>
            <w:tcW w:w="1954" w:type="dxa"/>
            <w:vAlign w:val="center"/>
          </w:tcPr>
          <w:p w14:paraId="650B2626" w14:textId="77777777" w:rsidR="004869DC" w:rsidRPr="003C5595" w:rsidRDefault="004869DC" w:rsidP="004869DC">
            <w:pPr>
              <w:pStyle w:val="TAC"/>
            </w:pPr>
            <w:r w:rsidRPr="003C5595">
              <w:t>TDLB100-400 Low</w:t>
            </w:r>
          </w:p>
        </w:tc>
        <w:tc>
          <w:tcPr>
            <w:tcW w:w="1176" w:type="dxa"/>
            <w:vAlign w:val="center"/>
          </w:tcPr>
          <w:p w14:paraId="77C37657" w14:textId="77777777" w:rsidR="004869DC" w:rsidRPr="003C5595" w:rsidRDefault="004869DC" w:rsidP="004869DC">
            <w:pPr>
              <w:pStyle w:val="TAC"/>
            </w:pPr>
            <w:r w:rsidRPr="003C5595">
              <w:t>70 %</w:t>
            </w:r>
          </w:p>
        </w:tc>
        <w:tc>
          <w:tcPr>
            <w:tcW w:w="1391" w:type="dxa"/>
            <w:vAlign w:val="center"/>
          </w:tcPr>
          <w:p w14:paraId="209FCF15" w14:textId="77777777" w:rsidR="004869DC" w:rsidRPr="003C5595" w:rsidRDefault="004869DC" w:rsidP="004869DC">
            <w:pPr>
              <w:pStyle w:val="TAC"/>
            </w:pPr>
            <w:r w:rsidRPr="003C5595">
              <w:t>G-FR1-A3-8</w:t>
            </w:r>
          </w:p>
        </w:tc>
        <w:tc>
          <w:tcPr>
            <w:tcW w:w="1446" w:type="dxa"/>
          </w:tcPr>
          <w:p w14:paraId="2DD82CA0" w14:textId="77777777" w:rsidR="004869DC" w:rsidRPr="003C5595" w:rsidRDefault="004869DC" w:rsidP="004869DC">
            <w:pPr>
              <w:pStyle w:val="TAC"/>
            </w:pPr>
            <w:r w:rsidRPr="003C5595">
              <w:t>pos1</w:t>
            </w:r>
          </w:p>
        </w:tc>
        <w:tc>
          <w:tcPr>
            <w:tcW w:w="846" w:type="dxa"/>
          </w:tcPr>
          <w:p w14:paraId="5934C15A" w14:textId="389F540C" w:rsidR="004869DC" w:rsidRPr="003C5595" w:rsidRDefault="004869DC" w:rsidP="004869DC">
            <w:pPr>
              <w:pStyle w:val="TAC"/>
            </w:pPr>
            <w:r w:rsidRPr="001F7E1C">
              <w:t>-5.2</w:t>
            </w:r>
          </w:p>
        </w:tc>
      </w:tr>
      <w:tr w:rsidR="004869DC" w:rsidRPr="003C5595" w14:paraId="443F3FF3" w14:textId="77777777" w:rsidTr="00F86264">
        <w:trPr>
          <w:trHeight w:val="105"/>
        </w:trPr>
        <w:tc>
          <w:tcPr>
            <w:tcW w:w="1007" w:type="dxa"/>
            <w:vMerge/>
            <w:vAlign w:val="center"/>
          </w:tcPr>
          <w:p w14:paraId="5A7B8820" w14:textId="77777777" w:rsidR="004869DC" w:rsidRPr="003C5595" w:rsidRDefault="004869DC" w:rsidP="004869DC">
            <w:pPr>
              <w:pStyle w:val="TAC"/>
            </w:pPr>
          </w:p>
        </w:tc>
        <w:tc>
          <w:tcPr>
            <w:tcW w:w="1091" w:type="dxa"/>
            <w:vMerge/>
            <w:vAlign w:val="center"/>
          </w:tcPr>
          <w:p w14:paraId="50222BE2" w14:textId="77777777" w:rsidR="004869DC" w:rsidRPr="003C5595" w:rsidRDefault="004869DC" w:rsidP="004869DC">
            <w:pPr>
              <w:pStyle w:val="TAC"/>
            </w:pPr>
          </w:p>
        </w:tc>
        <w:tc>
          <w:tcPr>
            <w:tcW w:w="866" w:type="dxa"/>
            <w:vAlign w:val="center"/>
          </w:tcPr>
          <w:p w14:paraId="49FA6B65" w14:textId="77777777" w:rsidR="004869DC" w:rsidRPr="003C5595" w:rsidRDefault="004869DC" w:rsidP="004869DC">
            <w:pPr>
              <w:pStyle w:val="TAC"/>
              <w:rPr>
                <w:rFonts w:cs="Arial"/>
              </w:rPr>
            </w:pPr>
            <w:r w:rsidRPr="003C5595">
              <w:rPr>
                <w:rFonts w:cs="Arial"/>
              </w:rPr>
              <w:t>Normal</w:t>
            </w:r>
          </w:p>
        </w:tc>
        <w:tc>
          <w:tcPr>
            <w:tcW w:w="1954" w:type="dxa"/>
            <w:vAlign w:val="center"/>
          </w:tcPr>
          <w:p w14:paraId="26F6E9EB" w14:textId="77777777" w:rsidR="004869DC" w:rsidRPr="003C5595" w:rsidRDefault="004869DC" w:rsidP="004869DC">
            <w:pPr>
              <w:pStyle w:val="TAC"/>
            </w:pPr>
            <w:r w:rsidRPr="003C5595">
              <w:t>TDLC300-100 Low</w:t>
            </w:r>
          </w:p>
        </w:tc>
        <w:tc>
          <w:tcPr>
            <w:tcW w:w="1176" w:type="dxa"/>
            <w:vAlign w:val="center"/>
          </w:tcPr>
          <w:p w14:paraId="6978A93F" w14:textId="77777777" w:rsidR="004869DC" w:rsidRPr="003C5595" w:rsidRDefault="004869DC" w:rsidP="004869DC">
            <w:pPr>
              <w:pStyle w:val="TAC"/>
            </w:pPr>
            <w:r w:rsidRPr="003C5595">
              <w:t>70 %</w:t>
            </w:r>
          </w:p>
        </w:tc>
        <w:tc>
          <w:tcPr>
            <w:tcW w:w="1391" w:type="dxa"/>
            <w:vAlign w:val="center"/>
          </w:tcPr>
          <w:p w14:paraId="5501BDA9" w14:textId="77777777" w:rsidR="004869DC" w:rsidRPr="003C5595" w:rsidRDefault="004869DC" w:rsidP="004869DC">
            <w:pPr>
              <w:pStyle w:val="TAC"/>
            </w:pPr>
            <w:r w:rsidRPr="003C5595">
              <w:t>G-FR1-A4-8</w:t>
            </w:r>
          </w:p>
        </w:tc>
        <w:tc>
          <w:tcPr>
            <w:tcW w:w="1446" w:type="dxa"/>
          </w:tcPr>
          <w:p w14:paraId="3ED5EC30" w14:textId="77777777" w:rsidR="004869DC" w:rsidRPr="003C5595" w:rsidRDefault="004869DC" w:rsidP="004869DC">
            <w:pPr>
              <w:pStyle w:val="TAC"/>
            </w:pPr>
            <w:r w:rsidRPr="003C5595">
              <w:t>pos1</w:t>
            </w:r>
          </w:p>
        </w:tc>
        <w:tc>
          <w:tcPr>
            <w:tcW w:w="846" w:type="dxa"/>
          </w:tcPr>
          <w:p w14:paraId="2FD2C794" w14:textId="42DD4101" w:rsidR="004869DC" w:rsidRPr="003C5595" w:rsidRDefault="004869DC" w:rsidP="004869DC">
            <w:pPr>
              <w:pStyle w:val="TAC"/>
            </w:pPr>
            <w:r w:rsidRPr="001F7E1C">
              <w:t>6.8</w:t>
            </w:r>
          </w:p>
        </w:tc>
      </w:tr>
      <w:tr w:rsidR="004869DC" w:rsidRPr="003C5595" w14:paraId="3D34DB7C" w14:textId="77777777" w:rsidTr="00F86264">
        <w:trPr>
          <w:trHeight w:val="105"/>
        </w:trPr>
        <w:tc>
          <w:tcPr>
            <w:tcW w:w="1007" w:type="dxa"/>
            <w:vMerge/>
            <w:vAlign w:val="center"/>
          </w:tcPr>
          <w:p w14:paraId="4985162F" w14:textId="77777777" w:rsidR="004869DC" w:rsidRPr="003C5595" w:rsidRDefault="004869DC" w:rsidP="004869DC">
            <w:pPr>
              <w:pStyle w:val="TAC"/>
            </w:pPr>
          </w:p>
        </w:tc>
        <w:tc>
          <w:tcPr>
            <w:tcW w:w="1091" w:type="dxa"/>
            <w:vMerge/>
            <w:vAlign w:val="center"/>
          </w:tcPr>
          <w:p w14:paraId="11B0D8CD" w14:textId="77777777" w:rsidR="004869DC" w:rsidRPr="003C5595" w:rsidRDefault="004869DC" w:rsidP="004869DC">
            <w:pPr>
              <w:pStyle w:val="TAC"/>
            </w:pPr>
          </w:p>
        </w:tc>
        <w:tc>
          <w:tcPr>
            <w:tcW w:w="866" w:type="dxa"/>
            <w:vAlign w:val="center"/>
          </w:tcPr>
          <w:p w14:paraId="4879EE23" w14:textId="77777777" w:rsidR="004869DC" w:rsidRPr="003C5595" w:rsidRDefault="004869DC" w:rsidP="004869DC">
            <w:pPr>
              <w:pStyle w:val="TAC"/>
              <w:rPr>
                <w:rFonts w:cs="Arial"/>
              </w:rPr>
            </w:pPr>
            <w:r w:rsidRPr="003C5595">
              <w:rPr>
                <w:rFonts w:cs="Arial"/>
              </w:rPr>
              <w:t>Normal</w:t>
            </w:r>
          </w:p>
        </w:tc>
        <w:tc>
          <w:tcPr>
            <w:tcW w:w="1954" w:type="dxa"/>
            <w:vAlign w:val="center"/>
          </w:tcPr>
          <w:p w14:paraId="08B1A15D" w14:textId="77777777" w:rsidR="004869DC" w:rsidRPr="003C5595" w:rsidRDefault="004869DC" w:rsidP="004869DC">
            <w:pPr>
              <w:pStyle w:val="TAC"/>
            </w:pPr>
            <w:r w:rsidRPr="003C5595">
              <w:t>TDLA30-10 Low</w:t>
            </w:r>
          </w:p>
        </w:tc>
        <w:tc>
          <w:tcPr>
            <w:tcW w:w="1176" w:type="dxa"/>
            <w:vAlign w:val="center"/>
          </w:tcPr>
          <w:p w14:paraId="21882ECD" w14:textId="77777777" w:rsidR="004869DC" w:rsidRPr="003C5595" w:rsidRDefault="004869DC" w:rsidP="004869DC">
            <w:pPr>
              <w:pStyle w:val="TAC"/>
            </w:pPr>
            <w:r w:rsidRPr="003C5595">
              <w:t>70 %</w:t>
            </w:r>
          </w:p>
        </w:tc>
        <w:tc>
          <w:tcPr>
            <w:tcW w:w="1391" w:type="dxa"/>
            <w:vAlign w:val="center"/>
          </w:tcPr>
          <w:p w14:paraId="007822ED" w14:textId="77777777" w:rsidR="004869DC" w:rsidRPr="003C5595" w:rsidRDefault="004869DC" w:rsidP="004869DC">
            <w:pPr>
              <w:pStyle w:val="TAC"/>
            </w:pPr>
            <w:r w:rsidRPr="003C5595">
              <w:t>G-FR1-A5-8</w:t>
            </w:r>
          </w:p>
        </w:tc>
        <w:tc>
          <w:tcPr>
            <w:tcW w:w="1446" w:type="dxa"/>
          </w:tcPr>
          <w:p w14:paraId="1BE09745" w14:textId="77777777" w:rsidR="004869DC" w:rsidRPr="003C5595" w:rsidRDefault="004869DC" w:rsidP="004869DC">
            <w:pPr>
              <w:pStyle w:val="TAC"/>
            </w:pPr>
            <w:r w:rsidRPr="003C5595">
              <w:t>pos1</w:t>
            </w:r>
          </w:p>
        </w:tc>
        <w:tc>
          <w:tcPr>
            <w:tcW w:w="846" w:type="dxa"/>
          </w:tcPr>
          <w:p w14:paraId="1217FC40" w14:textId="2E526922" w:rsidR="004869DC" w:rsidRPr="003C5595" w:rsidRDefault="004869DC" w:rsidP="004869DC">
            <w:pPr>
              <w:pStyle w:val="TAC"/>
            </w:pPr>
            <w:r w:rsidRPr="001F7E1C">
              <w:t>9.4</w:t>
            </w:r>
          </w:p>
        </w:tc>
      </w:tr>
      <w:tr w:rsidR="004869DC" w:rsidRPr="003C5595" w14:paraId="62B14F6D" w14:textId="77777777" w:rsidTr="00F86264">
        <w:trPr>
          <w:trHeight w:val="105"/>
        </w:trPr>
        <w:tc>
          <w:tcPr>
            <w:tcW w:w="1007" w:type="dxa"/>
            <w:vMerge/>
            <w:vAlign w:val="center"/>
          </w:tcPr>
          <w:p w14:paraId="2FD4F708" w14:textId="77777777" w:rsidR="004869DC" w:rsidRPr="003C5595" w:rsidRDefault="004869DC" w:rsidP="004869DC">
            <w:pPr>
              <w:pStyle w:val="TAC"/>
            </w:pPr>
          </w:p>
        </w:tc>
        <w:tc>
          <w:tcPr>
            <w:tcW w:w="1091" w:type="dxa"/>
            <w:vMerge w:val="restart"/>
            <w:vAlign w:val="center"/>
          </w:tcPr>
          <w:p w14:paraId="1815BAEF" w14:textId="77777777" w:rsidR="004869DC" w:rsidRPr="003C5595" w:rsidRDefault="004869DC" w:rsidP="004869DC">
            <w:pPr>
              <w:pStyle w:val="TAC"/>
            </w:pPr>
            <w:r w:rsidRPr="003C5595">
              <w:t>8</w:t>
            </w:r>
          </w:p>
        </w:tc>
        <w:tc>
          <w:tcPr>
            <w:tcW w:w="866" w:type="dxa"/>
            <w:vAlign w:val="center"/>
          </w:tcPr>
          <w:p w14:paraId="14B1322D" w14:textId="77777777" w:rsidR="004869DC" w:rsidRPr="003C5595" w:rsidRDefault="004869DC" w:rsidP="004869DC">
            <w:pPr>
              <w:pStyle w:val="TAC"/>
              <w:rPr>
                <w:rFonts w:cs="Arial"/>
              </w:rPr>
            </w:pPr>
            <w:r w:rsidRPr="003C5595">
              <w:rPr>
                <w:rFonts w:cs="Arial"/>
              </w:rPr>
              <w:t>Normal</w:t>
            </w:r>
          </w:p>
        </w:tc>
        <w:tc>
          <w:tcPr>
            <w:tcW w:w="1954" w:type="dxa"/>
            <w:vAlign w:val="center"/>
          </w:tcPr>
          <w:p w14:paraId="6CDEA988" w14:textId="77777777" w:rsidR="004869DC" w:rsidRPr="003C5595" w:rsidRDefault="004869DC" w:rsidP="004869DC">
            <w:pPr>
              <w:pStyle w:val="TAC"/>
            </w:pPr>
            <w:r w:rsidRPr="003C5595">
              <w:t>TDLB100-400 Low</w:t>
            </w:r>
          </w:p>
        </w:tc>
        <w:tc>
          <w:tcPr>
            <w:tcW w:w="1176" w:type="dxa"/>
            <w:vAlign w:val="center"/>
          </w:tcPr>
          <w:p w14:paraId="351AC7A9" w14:textId="77777777" w:rsidR="004869DC" w:rsidRPr="003C5595" w:rsidRDefault="004869DC" w:rsidP="004869DC">
            <w:pPr>
              <w:pStyle w:val="TAC"/>
            </w:pPr>
            <w:r w:rsidRPr="003C5595">
              <w:t>70 %</w:t>
            </w:r>
          </w:p>
        </w:tc>
        <w:tc>
          <w:tcPr>
            <w:tcW w:w="1391" w:type="dxa"/>
            <w:vAlign w:val="center"/>
          </w:tcPr>
          <w:p w14:paraId="5F6A5E9B" w14:textId="77777777" w:rsidR="004869DC" w:rsidRPr="003C5595" w:rsidRDefault="004869DC" w:rsidP="004869DC">
            <w:pPr>
              <w:pStyle w:val="TAC"/>
            </w:pPr>
            <w:r w:rsidRPr="003C5595">
              <w:t>G-FR1-A3-8</w:t>
            </w:r>
          </w:p>
        </w:tc>
        <w:tc>
          <w:tcPr>
            <w:tcW w:w="1446" w:type="dxa"/>
          </w:tcPr>
          <w:p w14:paraId="0EBC53B4" w14:textId="77777777" w:rsidR="004869DC" w:rsidRPr="003C5595" w:rsidRDefault="004869DC" w:rsidP="004869DC">
            <w:pPr>
              <w:pStyle w:val="TAC"/>
            </w:pPr>
            <w:r w:rsidRPr="003C5595">
              <w:t>pos1</w:t>
            </w:r>
          </w:p>
        </w:tc>
        <w:tc>
          <w:tcPr>
            <w:tcW w:w="846" w:type="dxa"/>
          </w:tcPr>
          <w:p w14:paraId="69E3C960" w14:textId="7CCF7665" w:rsidR="004869DC" w:rsidRPr="003C5595" w:rsidRDefault="004869DC" w:rsidP="004869DC">
            <w:pPr>
              <w:pStyle w:val="TAC"/>
            </w:pPr>
            <w:r w:rsidRPr="001F7E1C">
              <w:t>-8.1</w:t>
            </w:r>
          </w:p>
        </w:tc>
      </w:tr>
      <w:tr w:rsidR="004869DC" w:rsidRPr="003C5595" w14:paraId="1E388E50" w14:textId="77777777" w:rsidTr="00F86264">
        <w:trPr>
          <w:trHeight w:val="105"/>
        </w:trPr>
        <w:tc>
          <w:tcPr>
            <w:tcW w:w="1007" w:type="dxa"/>
            <w:vMerge/>
            <w:vAlign w:val="center"/>
          </w:tcPr>
          <w:p w14:paraId="4740E37C" w14:textId="77777777" w:rsidR="004869DC" w:rsidRPr="003C5595" w:rsidRDefault="004869DC" w:rsidP="004869DC">
            <w:pPr>
              <w:pStyle w:val="TAC"/>
            </w:pPr>
          </w:p>
        </w:tc>
        <w:tc>
          <w:tcPr>
            <w:tcW w:w="1091" w:type="dxa"/>
            <w:vMerge/>
            <w:vAlign w:val="center"/>
          </w:tcPr>
          <w:p w14:paraId="1F63F28D" w14:textId="77777777" w:rsidR="004869DC" w:rsidRPr="003C5595" w:rsidRDefault="004869DC" w:rsidP="004869DC">
            <w:pPr>
              <w:pStyle w:val="TAC"/>
            </w:pPr>
          </w:p>
        </w:tc>
        <w:tc>
          <w:tcPr>
            <w:tcW w:w="866" w:type="dxa"/>
            <w:vAlign w:val="center"/>
          </w:tcPr>
          <w:p w14:paraId="585CD148" w14:textId="77777777" w:rsidR="004869DC" w:rsidRPr="003C5595" w:rsidRDefault="004869DC" w:rsidP="004869DC">
            <w:pPr>
              <w:pStyle w:val="TAC"/>
              <w:rPr>
                <w:rFonts w:cs="Arial"/>
              </w:rPr>
            </w:pPr>
            <w:r w:rsidRPr="003C5595">
              <w:rPr>
                <w:rFonts w:cs="Arial"/>
              </w:rPr>
              <w:t>Normal</w:t>
            </w:r>
          </w:p>
        </w:tc>
        <w:tc>
          <w:tcPr>
            <w:tcW w:w="1954" w:type="dxa"/>
            <w:vAlign w:val="center"/>
          </w:tcPr>
          <w:p w14:paraId="7BD58A9F" w14:textId="77777777" w:rsidR="004869DC" w:rsidRPr="003C5595" w:rsidRDefault="004869DC" w:rsidP="004869DC">
            <w:pPr>
              <w:pStyle w:val="TAC"/>
            </w:pPr>
            <w:r w:rsidRPr="003C5595">
              <w:t>TDLC300-100 Low</w:t>
            </w:r>
          </w:p>
        </w:tc>
        <w:tc>
          <w:tcPr>
            <w:tcW w:w="1176" w:type="dxa"/>
            <w:vAlign w:val="center"/>
          </w:tcPr>
          <w:p w14:paraId="4A34034D" w14:textId="77777777" w:rsidR="004869DC" w:rsidRPr="003C5595" w:rsidRDefault="004869DC" w:rsidP="004869DC">
            <w:pPr>
              <w:pStyle w:val="TAC"/>
            </w:pPr>
            <w:r w:rsidRPr="003C5595">
              <w:t>70 %</w:t>
            </w:r>
          </w:p>
        </w:tc>
        <w:tc>
          <w:tcPr>
            <w:tcW w:w="1391" w:type="dxa"/>
            <w:vAlign w:val="center"/>
          </w:tcPr>
          <w:p w14:paraId="486F7F75" w14:textId="77777777" w:rsidR="004869DC" w:rsidRPr="003C5595" w:rsidRDefault="004869DC" w:rsidP="004869DC">
            <w:pPr>
              <w:pStyle w:val="TAC"/>
            </w:pPr>
            <w:r w:rsidRPr="003C5595">
              <w:t>G-FR1-A4-8</w:t>
            </w:r>
          </w:p>
        </w:tc>
        <w:tc>
          <w:tcPr>
            <w:tcW w:w="1446" w:type="dxa"/>
          </w:tcPr>
          <w:p w14:paraId="78798737" w14:textId="77777777" w:rsidR="004869DC" w:rsidRPr="003C5595" w:rsidRDefault="004869DC" w:rsidP="004869DC">
            <w:pPr>
              <w:pStyle w:val="TAC"/>
            </w:pPr>
            <w:r w:rsidRPr="003C5595">
              <w:t>pos1</w:t>
            </w:r>
          </w:p>
        </w:tc>
        <w:tc>
          <w:tcPr>
            <w:tcW w:w="846" w:type="dxa"/>
          </w:tcPr>
          <w:p w14:paraId="69452F68" w14:textId="600D2FF0" w:rsidR="004869DC" w:rsidRPr="003C5595" w:rsidRDefault="004869DC" w:rsidP="004869DC">
            <w:pPr>
              <w:pStyle w:val="TAC"/>
            </w:pPr>
            <w:r w:rsidRPr="001F7E1C">
              <w:t>3.6</w:t>
            </w:r>
          </w:p>
        </w:tc>
      </w:tr>
      <w:tr w:rsidR="004869DC" w:rsidRPr="003C5595" w14:paraId="4D5EDEA1" w14:textId="77777777" w:rsidTr="00F86264">
        <w:trPr>
          <w:trHeight w:val="105"/>
        </w:trPr>
        <w:tc>
          <w:tcPr>
            <w:tcW w:w="1007" w:type="dxa"/>
            <w:vMerge/>
            <w:vAlign w:val="center"/>
          </w:tcPr>
          <w:p w14:paraId="7AB84B41" w14:textId="77777777" w:rsidR="004869DC" w:rsidRPr="003C5595" w:rsidRDefault="004869DC" w:rsidP="004869DC">
            <w:pPr>
              <w:pStyle w:val="TAC"/>
            </w:pPr>
          </w:p>
        </w:tc>
        <w:tc>
          <w:tcPr>
            <w:tcW w:w="1091" w:type="dxa"/>
            <w:vMerge/>
            <w:vAlign w:val="center"/>
          </w:tcPr>
          <w:p w14:paraId="0B2C05A9" w14:textId="77777777" w:rsidR="004869DC" w:rsidRPr="003C5595" w:rsidRDefault="004869DC" w:rsidP="004869DC">
            <w:pPr>
              <w:pStyle w:val="TAC"/>
            </w:pPr>
          </w:p>
        </w:tc>
        <w:tc>
          <w:tcPr>
            <w:tcW w:w="866" w:type="dxa"/>
            <w:vAlign w:val="center"/>
          </w:tcPr>
          <w:p w14:paraId="32E1E06A" w14:textId="77777777" w:rsidR="004869DC" w:rsidRPr="003C5595" w:rsidRDefault="004869DC" w:rsidP="004869DC">
            <w:pPr>
              <w:pStyle w:val="TAC"/>
              <w:rPr>
                <w:rFonts w:cs="Arial"/>
              </w:rPr>
            </w:pPr>
            <w:r w:rsidRPr="003C5595">
              <w:rPr>
                <w:rFonts w:cs="Arial"/>
              </w:rPr>
              <w:t>Normal</w:t>
            </w:r>
          </w:p>
        </w:tc>
        <w:tc>
          <w:tcPr>
            <w:tcW w:w="1954" w:type="dxa"/>
            <w:vAlign w:val="center"/>
          </w:tcPr>
          <w:p w14:paraId="1E6B08F1" w14:textId="77777777" w:rsidR="004869DC" w:rsidRPr="003C5595" w:rsidRDefault="004869DC" w:rsidP="004869DC">
            <w:pPr>
              <w:pStyle w:val="TAC"/>
            </w:pPr>
            <w:r w:rsidRPr="003C5595">
              <w:t>TDLA30-10 Low</w:t>
            </w:r>
          </w:p>
        </w:tc>
        <w:tc>
          <w:tcPr>
            <w:tcW w:w="1176" w:type="dxa"/>
            <w:vAlign w:val="center"/>
          </w:tcPr>
          <w:p w14:paraId="0B42D581" w14:textId="77777777" w:rsidR="004869DC" w:rsidRPr="003C5595" w:rsidRDefault="004869DC" w:rsidP="004869DC">
            <w:pPr>
              <w:pStyle w:val="TAC"/>
            </w:pPr>
            <w:r w:rsidRPr="003C5595">
              <w:t>70 %</w:t>
            </w:r>
          </w:p>
        </w:tc>
        <w:tc>
          <w:tcPr>
            <w:tcW w:w="1391" w:type="dxa"/>
            <w:vAlign w:val="center"/>
          </w:tcPr>
          <w:p w14:paraId="1E056213" w14:textId="77777777" w:rsidR="004869DC" w:rsidRPr="003C5595" w:rsidRDefault="004869DC" w:rsidP="004869DC">
            <w:pPr>
              <w:pStyle w:val="TAC"/>
            </w:pPr>
            <w:r w:rsidRPr="003C5595">
              <w:t>G-FR1-A5-8</w:t>
            </w:r>
          </w:p>
        </w:tc>
        <w:tc>
          <w:tcPr>
            <w:tcW w:w="1446" w:type="dxa"/>
          </w:tcPr>
          <w:p w14:paraId="4F902CD2" w14:textId="77777777" w:rsidR="004869DC" w:rsidRPr="003C5595" w:rsidRDefault="004869DC" w:rsidP="004869DC">
            <w:pPr>
              <w:pStyle w:val="TAC"/>
            </w:pPr>
            <w:r w:rsidRPr="003C5595">
              <w:t>pos1</w:t>
            </w:r>
          </w:p>
        </w:tc>
        <w:tc>
          <w:tcPr>
            <w:tcW w:w="846" w:type="dxa"/>
          </w:tcPr>
          <w:p w14:paraId="69145DC9" w14:textId="033CC3A9" w:rsidR="004869DC" w:rsidRPr="003C5595" w:rsidRDefault="004869DC" w:rsidP="004869DC">
            <w:pPr>
              <w:pStyle w:val="TAC"/>
            </w:pPr>
            <w:r w:rsidRPr="001F7E1C">
              <w:t>6.2</w:t>
            </w:r>
          </w:p>
        </w:tc>
      </w:tr>
      <w:tr w:rsidR="004869DC" w:rsidRPr="003C5595" w14:paraId="3E452B06" w14:textId="77777777" w:rsidTr="00F86264">
        <w:trPr>
          <w:trHeight w:val="105"/>
        </w:trPr>
        <w:tc>
          <w:tcPr>
            <w:tcW w:w="1007" w:type="dxa"/>
            <w:vMerge w:val="restart"/>
            <w:vAlign w:val="center"/>
          </w:tcPr>
          <w:p w14:paraId="4B8FB4EF" w14:textId="77777777" w:rsidR="004869DC" w:rsidRPr="003C5595" w:rsidRDefault="004869DC" w:rsidP="004869DC">
            <w:pPr>
              <w:pStyle w:val="TAC"/>
            </w:pPr>
            <w:r w:rsidRPr="003C5595">
              <w:t>2</w:t>
            </w:r>
          </w:p>
        </w:tc>
        <w:tc>
          <w:tcPr>
            <w:tcW w:w="1091" w:type="dxa"/>
            <w:vMerge w:val="restart"/>
            <w:vAlign w:val="center"/>
          </w:tcPr>
          <w:p w14:paraId="631D049F" w14:textId="77777777" w:rsidR="004869DC" w:rsidRPr="003C5595" w:rsidRDefault="004869DC" w:rsidP="004869DC">
            <w:pPr>
              <w:pStyle w:val="TAC"/>
            </w:pPr>
            <w:r w:rsidRPr="003C5595">
              <w:t>2</w:t>
            </w:r>
          </w:p>
        </w:tc>
        <w:tc>
          <w:tcPr>
            <w:tcW w:w="866" w:type="dxa"/>
            <w:vAlign w:val="center"/>
          </w:tcPr>
          <w:p w14:paraId="6B4732C2" w14:textId="77777777" w:rsidR="004869DC" w:rsidRPr="003C5595" w:rsidRDefault="004869DC" w:rsidP="004869DC">
            <w:pPr>
              <w:pStyle w:val="TAC"/>
              <w:rPr>
                <w:rFonts w:cs="Arial"/>
              </w:rPr>
            </w:pPr>
            <w:r w:rsidRPr="003C5595">
              <w:rPr>
                <w:rFonts w:cs="Arial"/>
              </w:rPr>
              <w:t>Normal</w:t>
            </w:r>
          </w:p>
        </w:tc>
        <w:tc>
          <w:tcPr>
            <w:tcW w:w="1954" w:type="dxa"/>
            <w:vAlign w:val="center"/>
          </w:tcPr>
          <w:p w14:paraId="25732501" w14:textId="77777777" w:rsidR="004869DC" w:rsidRPr="003C5595" w:rsidRDefault="004869DC" w:rsidP="004869DC">
            <w:pPr>
              <w:pStyle w:val="TAC"/>
            </w:pPr>
            <w:r w:rsidRPr="003C5595">
              <w:t>TDLB100-400 Low</w:t>
            </w:r>
          </w:p>
        </w:tc>
        <w:tc>
          <w:tcPr>
            <w:tcW w:w="1176" w:type="dxa"/>
            <w:vAlign w:val="center"/>
          </w:tcPr>
          <w:p w14:paraId="4D5F59D3" w14:textId="77777777" w:rsidR="004869DC" w:rsidRPr="003C5595" w:rsidRDefault="004869DC" w:rsidP="004869DC">
            <w:pPr>
              <w:pStyle w:val="TAC"/>
            </w:pPr>
            <w:r w:rsidRPr="003C5595">
              <w:t>70 %</w:t>
            </w:r>
          </w:p>
        </w:tc>
        <w:tc>
          <w:tcPr>
            <w:tcW w:w="1391" w:type="dxa"/>
            <w:vAlign w:val="center"/>
          </w:tcPr>
          <w:p w14:paraId="5E05D1E9" w14:textId="77777777" w:rsidR="004869DC" w:rsidRPr="003C5595" w:rsidRDefault="004869DC" w:rsidP="004869DC">
            <w:pPr>
              <w:pStyle w:val="TAC"/>
            </w:pPr>
            <w:r w:rsidRPr="003C5595">
              <w:rPr>
                <w:lang w:eastAsia="zh-CN"/>
              </w:rPr>
              <w:t>G-FR1-A3-22</w:t>
            </w:r>
          </w:p>
        </w:tc>
        <w:tc>
          <w:tcPr>
            <w:tcW w:w="1446" w:type="dxa"/>
          </w:tcPr>
          <w:p w14:paraId="2052C4D1" w14:textId="77777777" w:rsidR="004869DC" w:rsidRPr="003C5595" w:rsidRDefault="004869DC" w:rsidP="004869DC">
            <w:pPr>
              <w:pStyle w:val="TAC"/>
            </w:pPr>
            <w:r w:rsidRPr="003C5595">
              <w:t>pos1</w:t>
            </w:r>
          </w:p>
        </w:tc>
        <w:tc>
          <w:tcPr>
            <w:tcW w:w="846" w:type="dxa"/>
          </w:tcPr>
          <w:p w14:paraId="2255525B" w14:textId="7E470B38" w:rsidR="004869DC" w:rsidRPr="003C5595" w:rsidRDefault="004869DC" w:rsidP="004869DC">
            <w:pPr>
              <w:pStyle w:val="TAC"/>
            </w:pPr>
            <w:r w:rsidRPr="001F7E1C">
              <w:t>1.8</w:t>
            </w:r>
          </w:p>
        </w:tc>
      </w:tr>
      <w:tr w:rsidR="004869DC" w:rsidRPr="003C5595" w14:paraId="061C2249" w14:textId="77777777" w:rsidTr="00F86264">
        <w:trPr>
          <w:trHeight w:val="105"/>
        </w:trPr>
        <w:tc>
          <w:tcPr>
            <w:tcW w:w="1007" w:type="dxa"/>
            <w:vMerge/>
            <w:vAlign w:val="center"/>
          </w:tcPr>
          <w:p w14:paraId="7E906755" w14:textId="77777777" w:rsidR="004869DC" w:rsidRPr="003C5595" w:rsidRDefault="004869DC" w:rsidP="004869DC">
            <w:pPr>
              <w:pStyle w:val="TAC"/>
            </w:pPr>
          </w:p>
        </w:tc>
        <w:tc>
          <w:tcPr>
            <w:tcW w:w="1091" w:type="dxa"/>
            <w:vMerge/>
            <w:vAlign w:val="center"/>
          </w:tcPr>
          <w:p w14:paraId="04D92623" w14:textId="77777777" w:rsidR="004869DC" w:rsidRPr="003C5595" w:rsidRDefault="004869DC" w:rsidP="004869DC">
            <w:pPr>
              <w:pStyle w:val="TAC"/>
            </w:pPr>
          </w:p>
        </w:tc>
        <w:tc>
          <w:tcPr>
            <w:tcW w:w="866" w:type="dxa"/>
            <w:vAlign w:val="center"/>
          </w:tcPr>
          <w:p w14:paraId="1998C2BE" w14:textId="77777777" w:rsidR="004869DC" w:rsidRPr="003C5595" w:rsidRDefault="004869DC" w:rsidP="004869DC">
            <w:pPr>
              <w:pStyle w:val="TAC"/>
              <w:rPr>
                <w:rFonts w:cs="Arial"/>
              </w:rPr>
            </w:pPr>
            <w:r w:rsidRPr="003C5595">
              <w:rPr>
                <w:rFonts w:cs="Arial"/>
              </w:rPr>
              <w:t>Normal</w:t>
            </w:r>
          </w:p>
        </w:tc>
        <w:tc>
          <w:tcPr>
            <w:tcW w:w="1954" w:type="dxa"/>
            <w:vAlign w:val="center"/>
          </w:tcPr>
          <w:p w14:paraId="1473A514" w14:textId="77777777" w:rsidR="004869DC" w:rsidRPr="003C5595" w:rsidRDefault="004869DC" w:rsidP="004869DC">
            <w:pPr>
              <w:pStyle w:val="TAC"/>
            </w:pPr>
            <w:r w:rsidRPr="003C5595">
              <w:t>TDLC300-100 Low</w:t>
            </w:r>
          </w:p>
        </w:tc>
        <w:tc>
          <w:tcPr>
            <w:tcW w:w="1176" w:type="dxa"/>
            <w:vAlign w:val="center"/>
          </w:tcPr>
          <w:p w14:paraId="3390B0A1" w14:textId="77777777" w:rsidR="004869DC" w:rsidRPr="003C5595" w:rsidRDefault="004869DC" w:rsidP="004869DC">
            <w:pPr>
              <w:pStyle w:val="TAC"/>
            </w:pPr>
            <w:r w:rsidRPr="003C5595">
              <w:t>70 %</w:t>
            </w:r>
          </w:p>
        </w:tc>
        <w:tc>
          <w:tcPr>
            <w:tcW w:w="1391" w:type="dxa"/>
            <w:vAlign w:val="center"/>
          </w:tcPr>
          <w:p w14:paraId="50D4EB73" w14:textId="77777777" w:rsidR="004869DC" w:rsidRPr="003C5595" w:rsidRDefault="004869DC" w:rsidP="004869DC">
            <w:pPr>
              <w:pStyle w:val="TAC"/>
            </w:pPr>
            <w:r w:rsidRPr="003C5595">
              <w:rPr>
                <w:lang w:eastAsia="zh-CN"/>
              </w:rPr>
              <w:t>G-FR1-A4-22</w:t>
            </w:r>
          </w:p>
        </w:tc>
        <w:tc>
          <w:tcPr>
            <w:tcW w:w="1446" w:type="dxa"/>
          </w:tcPr>
          <w:p w14:paraId="13598840" w14:textId="77777777" w:rsidR="004869DC" w:rsidRPr="003C5595" w:rsidRDefault="004869DC" w:rsidP="004869DC">
            <w:pPr>
              <w:pStyle w:val="TAC"/>
            </w:pPr>
            <w:r w:rsidRPr="003C5595">
              <w:t>pos1</w:t>
            </w:r>
          </w:p>
        </w:tc>
        <w:tc>
          <w:tcPr>
            <w:tcW w:w="846" w:type="dxa"/>
          </w:tcPr>
          <w:p w14:paraId="6CCCC12F" w14:textId="67096987" w:rsidR="004869DC" w:rsidRPr="003C5595" w:rsidRDefault="004869DC" w:rsidP="004869DC">
            <w:pPr>
              <w:pStyle w:val="TAC"/>
            </w:pPr>
            <w:r w:rsidRPr="001F7E1C">
              <w:t>19.0</w:t>
            </w:r>
          </w:p>
        </w:tc>
      </w:tr>
      <w:tr w:rsidR="004869DC" w:rsidRPr="003C5595" w14:paraId="54E6CD71" w14:textId="77777777" w:rsidTr="00F86264">
        <w:trPr>
          <w:trHeight w:val="105"/>
        </w:trPr>
        <w:tc>
          <w:tcPr>
            <w:tcW w:w="1007" w:type="dxa"/>
            <w:vMerge/>
            <w:vAlign w:val="center"/>
          </w:tcPr>
          <w:p w14:paraId="005C07E4" w14:textId="77777777" w:rsidR="004869DC" w:rsidRPr="003C5595" w:rsidRDefault="004869DC" w:rsidP="004869DC">
            <w:pPr>
              <w:pStyle w:val="TAC"/>
            </w:pPr>
          </w:p>
        </w:tc>
        <w:tc>
          <w:tcPr>
            <w:tcW w:w="1091" w:type="dxa"/>
            <w:vMerge w:val="restart"/>
            <w:vAlign w:val="center"/>
          </w:tcPr>
          <w:p w14:paraId="65A7603C" w14:textId="77777777" w:rsidR="004869DC" w:rsidRPr="003C5595" w:rsidRDefault="004869DC" w:rsidP="004869DC">
            <w:pPr>
              <w:pStyle w:val="TAC"/>
            </w:pPr>
            <w:r w:rsidRPr="003C5595">
              <w:t>4</w:t>
            </w:r>
          </w:p>
        </w:tc>
        <w:tc>
          <w:tcPr>
            <w:tcW w:w="866" w:type="dxa"/>
            <w:vAlign w:val="center"/>
          </w:tcPr>
          <w:p w14:paraId="6123D6A8" w14:textId="77777777" w:rsidR="004869DC" w:rsidRPr="003C5595" w:rsidRDefault="004869DC" w:rsidP="004869DC">
            <w:pPr>
              <w:pStyle w:val="TAC"/>
              <w:rPr>
                <w:rFonts w:cs="Arial"/>
              </w:rPr>
            </w:pPr>
            <w:r w:rsidRPr="003C5595">
              <w:rPr>
                <w:rFonts w:cs="Arial"/>
              </w:rPr>
              <w:t>Normal</w:t>
            </w:r>
          </w:p>
        </w:tc>
        <w:tc>
          <w:tcPr>
            <w:tcW w:w="1954" w:type="dxa"/>
            <w:vAlign w:val="center"/>
          </w:tcPr>
          <w:p w14:paraId="36EED2BC" w14:textId="77777777" w:rsidR="004869DC" w:rsidRPr="003C5595" w:rsidRDefault="004869DC" w:rsidP="004869DC">
            <w:pPr>
              <w:pStyle w:val="TAC"/>
            </w:pPr>
            <w:r w:rsidRPr="003C5595">
              <w:t>TDLB100-400 Low</w:t>
            </w:r>
          </w:p>
        </w:tc>
        <w:tc>
          <w:tcPr>
            <w:tcW w:w="1176" w:type="dxa"/>
            <w:vAlign w:val="center"/>
          </w:tcPr>
          <w:p w14:paraId="031738C3" w14:textId="77777777" w:rsidR="004869DC" w:rsidRPr="003C5595" w:rsidRDefault="004869DC" w:rsidP="004869DC">
            <w:pPr>
              <w:pStyle w:val="TAC"/>
            </w:pPr>
            <w:r w:rsidRPr="003C5595">
              <w:t>70 %</w:t>
            </w:r>
          </w:p>
        </w:tc>
        <w:tc>
          <w:tcPr>
            <w:tcW w:w="1391" w:type="dxa"/>
            <w:vAlign w:val="center"/>
          </w:tcPr>
          <w:p w14:paraId="2CE948BD" w14:textId="77777777" w:rsidR="004869DC" w:rsidRPr="003C5595" w:rsidRDefault="004869DC" w:rsidP="004869DC">
            <w:pPr>
              <w:pStyle w:val="TAC"/>
            </w:pPr>
            <w:r w:rsidRPr="003C5595">
              <w:rPr>
                <w:lang w:eastAsia="zh-CN"/>
              </w:rPr>
              <w:t>G-FR1-A3-22</w:t>
            </w:r>
          </w:p>
        </w:tc>
        <w:tc>
          <w:tcPr>
            <w:tcW w:w="1446" w:type="dxa"/>
          </w:tcPr>
          <w:p w14:paraId="0C984179" w14:textId="77777777" w:rsidR="004869DC" w:rsidRPr="003C5595" w:rsidRDefault="004869DC" w:rsidP="004869DC">
            <w:pPr>
              <w:pStyle w:val="TAC"/>
            </w:pPr>
            <w:r w:rsidRPr="003C5595">
              <w:t>pos1</w:t>
            </w:r>
          </w:p>
        </w:tc>
        <w:tc>
          <w:tcPr>
            <w:tcW w:w="846" w:type="dxa"/>
          </w:tcPr>
          <w:p w14:paraId="48147C06" w14:textId="05C16E69" w:rsidR="004869DC" w:rsidRPr="003C5595" w:rsidRDefault="004869DC" w:rsidP="004869DC">
            <w:pPr>
              <w:pStyle w:val="TAC"/>
            </w:pPr>
            <w:r w:rsidRPr="001F7E1C">
              <w:t>-1.5</w:t>
            </w:r>
          </w:p>
        </w:tc>
      </w:tr>
      <w:tr w:rsidR="004869DC" w:rsidRPr="003C5595" w14:paraId="477BC6E3" w14:textId="77777777" w:rsidTr="00F86264">
        <w:trPr>
          <w:trHeight w:val="105"/>
        </w:trPr>
        <w:tc>
          <w:tcPr>
            <w:tcW w:w="1007" w:type="dxa"/>
            <w:vMerge/>
            <w:vAlign w:val="center"/>
          </w:tcPr>
          <w:p w14:paraId="35644B08" w14:textId="77777777" w:rsidR="004869DC" w:rsidRPr="003C5595" w:rsidRDefault="004869DC" w:rsidP="004869DC">
            <w:pPr>
              <w:pStyle w:val="TAC"/>
            </w:pPr>
          </w:p>
        </w:tc>
        <w:tc>
          <w:tcPr>
            <w:tcW w:w="1091" w:type="dxa"/>
            <w:vMerge/>
            <w:vAlign w:val="center"/>
          </w:tcPr>
          <w:p w14:paraId="639F49B8" w14:textId="77777777" w:rsidR="004869DC" w:rsidRPr="003C5595" w:rsidRDefault="004869DC" w:rsidP="004869DC">
            <w:pPr>
              <w:pStyle w:val="TAC"/>
            </w:pPr>
          </w:p>
        </w:tc>
        <w:tc>
          <w:tcPr>
            <w:tcW w:w="866" w:type="dxa"/>
            <w:vAlign w:val="center"/>
          </w:tcPr>
          <w:p w14:paraId="70DC138C" w14:textId="77777777" w:rsidR="004869DC" w:rsidRPr="003C5595" w:rsidRDefault="004869DC" w:rsidP="004869DC">
            <w:pPr>
              <w:pStyle w:val="TAC"/>
              <w:rPr>
                <w:rFonts w:cs="Arial"/>
              </w:rPr>
            </w:pPr>
            <w:r w:rsidRPr="003C5595">
              <w:rPr>
                <w:rFonts w:cs="Arial"/>
              </w:rPr>
              <w:t>Normal</w:t>
            </w:r>
          </w:p>
        </w:tc>
        <w:tc>
          <w:tcPr>
            <w:tcW w:w="1954" w:type="dxa"/>
            <w:vAlign w:val="center"/>
          </w:tcPr>
          <w:p w14:paraId="45E6DDCA" w14:textId="77777777" w:rsidR="004869DC" w:rsidRPr="003C5595" w:rsidRDefault="004869DC" w:rsidP="004869DC">
            <w:pPr>
              <w:pStyle w:val="TAC"/>
            </w:pPr>
            <w:r w:rsidRPr="003C5595">
              <w:t>TDLC300-100 Low</w:t>
            </w:r>
          </w:p>
        </w:tc>
        <w:tc>
          <w:tcPr>
            <w:tcW w:w="1176" w:type="dxa"/>
            <w:vAlign w:val="center"/>
          </w:tcPr>
          <w:p w14:paraId="44D77901" w14:textId="77777777" w:rsidR="004869DC" w:rsidRPr="003C5595" w:rsidRDefault="004869DC" w:rsidP="004869DC">
            <w:pPr>
              <w:pStyle w:val="TAC"/>
            </w:pPr>
            <w:r w:rsidRPr="003C5595">
              <w:t>70 %</w:t>
            </w:r>
          </w:p>
        </w:tc>
        <w:tc>
          <w:tcPr>
            <w:tcW w:w="1391" w:type="dxa"/>
            <w:vAlign w:val="center"/>
          </w:tcPr>
          <w:p w14:paraId="194A076A" w14:textId="77777777" w:rsidR="004869DC" w:rsidRPr="003C5595" w:rsidRDefault="004869DC" w:rsidP="004869DC">
            <w:pPr>
              <w:pStyle w:val="TAC"/>
            </w:pPr>
            <w:r w:rsidRPr="003C5595">
              <w:rPr>
                <w:lang w:eastAsia="zh-CN"/>
              </w:rPr>
              <w:t>G-FR1-A4-22</w:t>
            </w:r>
          </w:p>
        </w:tc>
        <w:tc>
          <w:tcPr>
            <w:tcW w:w="1446" w:type="dxa"/>
          </w:tcPr>
          <w:p w14:paraId="480B1E23" w14:textId="77777777" w:rsidR="004869DC" w:rsidRPr="003C5595" w:rsidRDefault="004869DC" w:rsidP="004869DC">
            <w:pPr>
              <w:pStyle w:val="TAC"/>
            </w:pPr>
            <w:r w:rsidRPr="003C5595">
              <w:t>pos1</w:t>
            </w:r>
          </w:p>
        </w:tc>
        <w:tc>
          <w:tcPr>
            <w:tcW w:w="846" w:type="dxa"/>
          </w:tcPr>
          <w:p w14:paraId="6D8FFA21" w14:textId="0DF17505" w:rsidR="004869DC" w:rsidRPr="003C5595" w:rsidRDefault="004869DC" w:rsidP="004869DC">
            <w:pPr>
              <w:pStyle w:val="TAC"/>
            </w:pPr>
            <w:r w:rsidRPr="001F7E1C">
              <w:t>11.8</w:t>
            </w:r>
          </w:p>
        </w:tc>
      </w:tr>
      <w:tr w:rsidR="004869DC" w:rsidRPr="003C5595" w14:paraId="2AA0B01A" w14:textId="77777777" w:rsidTr="00F86264">
        <w:trPr>
          <w:trHeight w:val="105"/>
        </w:trPr>
        <w:tc>
          <w:tcPr>
            <w:tcW w:w="1007" w:type="dxa"/>
            <w:vMerge/>
            <w:vAlign w:val="center"/>
          </w:tcPr>
          <w:p w14:paraId="7289D8E4" w14:textId="77777777" w:rsidR="004869DC" w:rsidRPr="003C5595" w:rsidRDefault="004869DC" w:rsidP="004869DC">
            <w:pPr>
              <w:pStyle w:val="TAC"/>
            </w:pPr>
          </w:p>
        </w:tc>
        <w:tc>
          <w:tcPr>
            <w:tcW w:w="1091" w:type="dxa"/>
            <w:vMerge w:val="restart"/>
            <w:vAlign w:val="center"/>
          </w:tcPr>
          <w:p w14:paraId="2D528848" w14:textId="77777777" w:rsidR="004869DC" w:rsidRPr="003C5595" w:rsidRDefault="004869DC" w:rsidP="004869DC">
            <w:pPr>
              <w:pStyle w:val="TAC"/>
            </w:pPr>
            <w:r w:rsidRPr="003C5595">
              <w:t>8</w:t>
            </w:r>
          </w:p>
        </w:tc>
        <w:tc>
          <w:tcPr>
            <w:tcW w:w="866" w:type="dxa"/>
            <w:vAlign w:val="center"/>
          </w:tcPr>
          <w:p w14:paraId="524309E6" w14:textId="77777777" w:rsidR="004869DC" w:rsidRPr="003C5595" w:rsidRDefault="004869DC" w:rsidP="004869DC">
            <w:pPr>
              <w:pStyle w:val="TAC"/>
              <w:rPr>
                <w:rFonts w:cs="Arial"/>
              </w:rPr>
            </w:pPr>
            <w:r w:rsidRPr="003C5595">
              <w:rPr>
                <w:rFonts w:cs="Arial"/>
              </w:rPr>
              <w:t>Normal</w:t>
            </w:r>
          </w:p>
        </w:tc>
        <w:tc>
          <w:tcPr>
            <w:tcW w:w="1954" w:type="dxa"/>
            <w:vAlign w:val="center"/>
          </w:tcPr>
          <w:p w14:paraId="70DF8AED" w14:textId="77777777" w:rsidR="004869DC" w:rsidRPr="003C5595" w:rsidRDefault="004869DC" w:rsidP="004869DC">
            <w:pPr>
              <w:pStyle w:val="TAC"/>
            </w:pPr>
            <w:r w:rsidRPr="003C5595">
              <w:t>TDLB100-400 Low</w:t>
            </w:r>
          </w:p>
        </w:tc>
        <w:tc>
          <w:tcPr>
            <w:tcW w:w="1176" w:type="dxa"/>
            <w:vAlign w:val="center"/>
          </w:tcPr>
          <w:p w14:paraId="4AE1A626" w14:textId="77777777" w:rsidR="004869DC" w:rsidRPr="003C5595" w:rsidRDefault="004869DC" w:rsidP="004869DC">
            <w:pPr>
              <w:pStyle w:val="TAC"/>
            </w:pPr>
            <w:r w:rsidRPr="003C5595">
              <w:t>70 %</w:t>
            </w:r>
          </w:p>
        </w:tc>
        <w:tc>
          <w:tcPr>
            <w:tcW w:w="1391" w:type="dxa"/>
            <w:vAlign w:val="center"/>
          </w:tcPr>
          <w:p w14:paraId="4DAFE9FA" w14:textId="77777777" w:rsidR="004869DC" w:rsidRPr="003C5595" w:rsidRDefault="004869DC" w:rsidP="004869DC">
            <w:pPr>
              <w:pStyle w:val="TAC"/>
            </w:pPr>
            <w:r w:rsidRPr="003C5595">
              <w:rPr>
                <w:lang w:eastAsia="zh-CN"/>
              </w:rPr>
              <w:t>G-FR1-A3-22</w:t>
            </w:r>
          </w:p>
        </w:tc>
        <w:tc>
          <w:tcPr>
            <w:tcW w:w="1446" w:type="dxa"/>
          </w:tcPr>
          <w:p w14:paraId="70B0046B" w14:textId="77777777" w:rsidR="004869DC" w:rsidRPr="003C5595" w:rsidRDefault="004869DC" w:rsidP="004869DC">
            <w:pPr>
              <w:pStyle w:val="TAC"/>
            </w:pPr>
            <w:r w:rsidRPr="003C5595">
              <w:t>pos1</w:t>
            </w:r>
          </w:p>
        </w:tc>
        <w:tc>
          <w:tcPr>
            <w:tcW w:w="846" w:type="dxa"/>
          </w:tcPr>
          <w:p w14:paraId="2BA66C97" w14:textId="514C7E35" w:rsidR="004869DC" w:rsidRPr="003C5595" w:rsidRDefault="004869DC" w:rsidP="004869DC">
            <w:pPr>
              <w:pStyle w:val="TAC"/>
            </w:pPr>
            <w:r w:rsidRPr="001F7E1C">
              <w:t>-4.5</w:t>
            </w:r>
          </w:p>
        </w:tc>
      </w:tr>
      <w:tr w:rsidR="004869DC" w:rsidRPr="003C5595" w14:paraId="13BDAFE9" w14:textId="77777777" w:rsidTr="00F86264">
        <w:trPr>
          <w:trHeight w:val="105"/>
        </w:trPr>
        <w:tc>
          <w:tcPr>
            <w:tcW w:w="1007" w:type="dxa"/>
            <w:vMerge/>
          </w:tcPr>
          <w:p w14:paraId="7190A7B7" w14:textId="77777777" w:rsidR="004869DC" w:rsidRPr="003C5595" w:rsidRDefault="004869DC" w:rsidP="004869DC">
            <w:pPr>
              <w:pStyle w:val="TAC"/>
            </w:pPr>
          </w:p>
        </w:tc>
        <w:tc>
          <w:tcPr>
            <w:tcW w:w="1091" w:type="dxa"/>
            <w:vMerge/>
            <w:vAlign w:val="center"/>
          </w:tcPr>
          <w:p w14:paraId="557F0241" w14:textId="77777777" w:rsidR="004869DC" w:rsidRPr="003C5595" w:rsidRDefault="004869DC" w:rsidP="004869DC">
            <w:pPr>
              <w:pStyle w:val="TAC"/>
            </w:pPr>
          </w:p>
        </w:tc>
        <w:tc>
          <w:tcPr>
            <w:tcW w:w="866" w:type="dxa"/>
            <w:vAlign w:val="center"/>
          </w:tcPr>
          <w:p w14:paraId="04864B50" w14:textId="77777777" w:rsidR="004869DC" w:rsidRPr="003C5595" w:rsidRDefault="004869DC" w:rsidP="004869DC">
            <w:pPr>
              <w:pStyle w:val="TAC"/>
              <w:rPr>
                <w:rFonts w:cs="Arial"/>
              </w:rPr>
            </w:pPr>
            <w:r w:rsidRPr="003C5595">
              <w:rPr>
                <w:rFonts w:cs="Arial"/>
              </w:rPr>
              <w:t>Normal</w:t>
            </w:r>
          </w:p>
        </w:tc>
        <w:tc>
          <w:tcPr>
            <w:tcW w:w="1954" w:type="dxa"/>
            <w:vAlign w:val="center"/>
          </w:tcPr>
          <w:p w14:paraId="2F03EB6B" w14:textId="77777777" w:rsidR="004869DC" w:rsidRPr="003C5595" w:rsidRDefault="004869DC" w:rsidP="004869DC">
            <w:pPr>
              <w:pStyle w:val="TAC"/>
            </w:pPr>
            <w:r w:rsidRPr="003C5595">
              <w:t>TDLC300-100 Low</w:t>
            </w:r>
          </w:p>
        </w:tc>
        <w:tc>
          <w:tcPr>
            <w:tcW w:w="1176" w:type="dxa"/>
            <w:vAlign w:val="center"/>
          </w:tcPr>
          <w:p w14:paraId="446B39EB" w14:textId="77777777" w:rsidR="004869DC" w:rsidRPr="003C5595" w:rsidRDefault="004869DC" w:rsidP="004869DC">
            <w:pPr>
              <w:pStyle w:val="TAC"/>
            </w:pPr>
            <w:r w:rsidRPr="003C5595">
              <w:t>70 %</w:t>
            </w:r>
          </w:p>
        </w:tc>
        <w:tc>
          <w:tcPr>
            <w:tcW w:w="1391" w:type="dxa"/>
            <w:vAlign w:val="center"/>
          </w:tcPr>
          <w:p w14:paraId="6099C23D" w14:textId="77777777" w:rsidR="004869DC" w:rsidRPr="003C5595" w:rsidRDefault="004869DC" w:rsidP="004869DC">
            <w:pPr>
              <w:pStyle w:val="TAC"/>
            </w:pPr>
            <w:r w:rsidRPr="003C5595">
              <w:rPr>
                <w:lang w:eastAsia="zh-CN"/>
              </w:rPr>
              <w:t>G-FR1-A4-22</w:t>
            </w:r>
          </w:p>
        </w:tc>
        <w:tc>
          <w:tcPr>
            <w:tcW w:w="1446" w:type="dxa"/>
          </w:tcPr>
          <w:p w14:paraId="05BD7E26" w14:textId="77777777" w:rsidR="004869DC" w:rsidRPr="003C5595" w:rsidRDefault="004869DC" w:rsidP="004869DC">
            <w:pPr>
              <w:pStyle w:val="TAC"/>
            </w:pPr>
            <w:r w:rsidRPr="003C5595">
              <w:t>pos1</w:t>
            </w:r>
          </w:p>
        </w:tc>
        <w:tc>
          <w:tcPr>
            <w:tcW w:w="846" w:type="dxa"/>
          </w:tcPr>
          <w:p w14:paraId="519D1F11" w14:textId="6FA3516E" w:rsidR="004869DC" w:rsidRPr="003C5595" w:rsidRDefault="004869DC" w:rsidP="004869DC">
            <w:pPr>
              <w:pStyle w:val="TAC"/>
            </w:pPr>
            <w:r w:rsidRPr="001F7E1C">
              <w:t>7.6</w:t>
            </w:r>
          </w:p>
        </w:tc>
      </w:tr>
    </w:tbl>
    <w:p w14:paraId="6F124439" w14:textId="77777777" w:rsidR="008C01E6" w:rsidRPr="003C5595" w:rsidRDefault="008C01E6" w:rsidP="008C01E6">
      <w:pPr>
        <w:rPr>
          <w:rFonts w:eastAsia="Malgun Gothic"/>
        </w:rPr>
      </w:pPr>
    </w:p>
    <w:p w14:paraId="2AD042F5" w14:textId="77777777" w:rsidR="008C01E6" w:rsidRPr="003C5595" w:rsidRDefault="008C01E6" w:rsidP="008C01E6">
      <w:pPr>
        <w:pStyle w:val="TH"/>
        <w:rPr>
          <w:rFonts w:eastAsia="Malgun Gothic"/>
          <w:lang w:eastAsia="zh-CN"/>
        </w:rPr>
      </w:pPr>
      <w:r w:rsidRPr="003C5595">
        <w:rPr>
          <w:rFonts w:eastAsia="Malgun Gothic"/>
        </w:rPr>
        <w:t>Table 8.2.1.5-2: Test requirements for PUSCH, Type A, 10 MHz channel bandwidth</w:t>
      </w:r>
      <w:r w:rsidRPr="003C5595">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3C5595" w:rsidRPr="003C5595" w14:paraId="7223451A" w14:textId="77777777" w:rsidTr="00F86264">
        <w:tc>
          <w:tcPr>
            <w:tcW w:w="1008" w:type="dxa"/>
          </w:tcPr>
          <w:p w14:paraId="12A57B69"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717C2CC7" w14:textId="77777777" w:rsidR="008C01E6" w:rsidRPr="003C5595" w:rsidRDefault="008C01E6" w:rsidP="00F86264">
            <w:pPr>
              <w:pStyle w:val="TAH"/>
            </w:pPr>
            <w:r w:rsidRPr="003C5595">
              <w:t>Number of RX antennas</w:t>
            </w:r>
          </w:p>
        </w:tc>
        <w:tc>
          <w:tcPr>
            <w:tcW w:w="886" w:type="dxa"/>
          </w:tcPr>
          <w:p w14:paraId="43CED2FE" w14:textId="77777777" w:rsidR="008C01E6" w:rsidRPr="003C5595" w:rsidRDefault="008C01E6" w:rsidP="00F86264">
            <w:pPr>
              <w:pStyle w:val="TAH"/>
            </w:pPr>
            <w:r w:rsidRPr="003C5595">
              <w:t>Cyclic prefix</w:t>
            </w:r>
          </w:p>
        </w:tc>
        <w:tc>
          <w:tcPr>
            <w:tcW w:w="1961" w:type="dxa"/>
          </w:tcPr>
          <w:p w14:paraId="7081281F"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25ED22E7" w14:textId="77777777" w:rsidR="008C01E6" w:rsidRPr="003C5595" w:rsidRDefault="008C01E6" w:rsidP="00F86264">
            <w:pPr>
              <w:pStyle w:val="TAH"/>
            </w:pPr>
            <w:r w:rsidRPr="003C5595">
              <w:t>Fraction of maximum throughput</w:t>
            </w:r>
          </w:p>
        </w:tc>
        <w:tc>
          <w:tcPr>
            <w:tcW w:w="1402" w:type="dxa"/>
          </w:tcPr>
          <w:p w14:paraId="1560B24A" w14:textId="77777777" w:rsidR="008C01E6" w:rsidRPr="003C5595" w:rsidRDefault="008C01E6" w:rsidP="00F86264">
            <w:pPr>
              <w:pStyle w:val="TAH"/>
            </w:pPr>
            <w:r w:rsidRPr="003C5595">
              <w:t>FRC</w:t>
            </w:r>
            <w:r w:rsidRPr="003C5595">
              <w:br/>
              <w:t>(annex A)</w:t>
            </w:r>
          </w:p>
        </w:tc>
        <w:tc>
          <w:tcPr>
            <w:tcW w:w="1417" w:type="dxa"/>
          </w:tcPr>
          <w:p w14:paraId="39A48777" w14:textId="77777777" w:rsidR="008C01E6" w:rsidRPr="003C5595" w:rsidRDefault="008C01E6" w:rsidP="00F86264">
            <w:pPr>
              <w:pStyle w:val="TAH"/>
            </w:pPr>
            <w:r w:rsidRPr="003C5595">
              <w:t>Additional DM-RS position</w:t>
            </w:r>
          </w:p>
        </w:tc>
        <w:tc>
          <w:tcPr>
            <w:tcW w:w="847" w:type="dxa"/>
          </w:tcPr>
          <w:p w14:paraId="77EDBE1D" w14:textId="77777777" w:rsidR="008C01E6" w:rsidRPr="003C5595" w:rsidRDefault="008C01E6" w:rsidP="00F86264">
            <w:pPr>
              <w:pStyle w:val="TAH"/>
            </w:pPr>
            <w:r w:rsidRPr="003C5595">
              <w:t>SNR</w:t>
            </w:r>
          </w:p>
          <w:p w14:paraId="76A34F39" w14:textId="77777777" w:rsidR="008C01E6" w:rsidRPr="003C5595" w:rsidRDefault="008C01E6" w:rsidP="00F86264">
            <w:pPr>
              <w:pStyle w:val="TAH"/>
            </w:pPr>
            <w:r w:rsidRPr="003C5595">
              <w:t>(dB)</w:t>
            </w:r>
          </w:p>
        </w:tc>
      </w:tr>
      <w:tr w:rsidR="00121D3F" w:rsidRPr="003C5595" w14:paraId="24B227CF" w14:textId="77777777" w:rsidTr="00F86264">
        <w:trPr>
          <w:trHeight w:val="105"/>
        </w:trPr>
        <w:tc>
          <w:tcPr>
            <w:tcW w:w="1008" w:type="dxa"/>
            <w:vMerge w:val="restart"/>
            <w:vAlign w:val="center"/>
          </w:tcPr>
          <w:p w14:paraId="4E1ED8FA" w14:textId="77777777" w:rsidR="00121D3F" w:rsidRPr="003C5595" w:rsidRDefault="00121D3F" w:rsidP="00121D3F">
            <w:pPr>
              <w:pStyle w:val="TAC"/>
            </w:pPr>
            <w:r w:rsidRPr="003C5595">
              <w:t>1</w:t>
            </w:r>
          </w:p>
        </w:tc>
        <w:tc>
          <w:tcPr>
            <w:tcW w:w="1080" w:type="dxa"/>
            <w:vMerge w:val="restart"/>
            <w:vAlign w:val="center"/>
          </w:tcPr>
          <w:p w14:paraId="1076C345" w14:textId="77777777" w:rsidR="00121D3F" w:rsidRPr="003C5595" w:rsidRDefault="00121D3F" w:rsidP="00121D3F">
            <w:pPr>
              <w:pStyle w:val="TAC"/>
            </w:pPr>
            <w:r w:rsidRPr="003C5595">
              <w:t>2</w:t>
            </w:r>
          </w:p>
        </w:tc>
        <w:tc>
          <w:tcPr>
            <w:tcW w:w="886" w:type="dxa"/>
            <w:vAlign w:val="center"/>
          </w:tcPr>
          <w:p w14:paraId="372DD661" w14:textId="77777777" w:rsidR="00121D3F" w:rsidRPr="003C5595" w:rsidRDefault="00121D3F" w:rsidP="00121D3F">
            <w:pPr>
              <w:pStyle w:val="TAC"/>
            </w:pPr>
            <w:r w:rsidRPr="003C5595">
              <w:t>Normal</w:t>
            </w:r>
          </w:p>
        </w:tc>
        <w:tc>
          <w:tcPr>
            <w:tcW w:w="1961" w:type="dxa"/>
            <w:vAlign w:val="center"/>
          </w:tcPr>
          <w:p w14:paraId="7486166F" w14:textId="77777777" w:rsidR="00121D3F" w:rsidRPr="003C5595" w:rsidRDefault="00121D3F" w:rsidP="00121D3F">
            <w:pPr>
              <w:pStyle w:val="TAC"/>
            </w:pPr>
            <w:r w:rsidRPr="003C5595">
              <w:t>TDLB100-400 Low</w:t>
            </w:r>
          </w:p>
        </w:tc>
        <w:tc>
          <w:tcPr>
            <w:tcW w:w="1176" w:type="dxa"/>
            <w:vAlign w:val="center"/>
          </w:tcPr>
          <w:p w14:paraId="5717A04D" w14:textId="77777777" w:rsidR="00121D3F" w:rsidRPr="003C5595" w:rsidRDefault="00121D3F" w:rsidP="00121D3F">
            <w:pPr>
              <w:pStyle w:val="TAC"/>
            </w:pPr>
            <w:r w:rsidRPr="003C5595">
              <w:t>70 %</w:t>
            </w:r>
          </w:p>
        </w:tc>
        <w:tc>
          <w:tcPr>
            <w:tcW w:w="1402" w:type="dxa"/>
            <w:vAlign w:val="center"/>
          </w:tcPr>
          <w:p w14:paraId="406D8D1A" w14:textId="77777777" w:rsidR="00121D3F" w:rsidRPr="003C5595" w:rsidRDefault="00121D3F" w:rsidP="00121D3F">
            <w:pPr>
              <w:pStyle w:val="TAC"/>
            </w:pPr>
            <w:r w:rsidRPr="003C5595">
              <w:rPr>
                <w:lang w:eastAsia="zh-CN"/>
              </w:rPr>
              <w:t>G-FR1-A3-9</w:t>
            </w:r>
          </w:p>
        </w:tc>
        <w:tc>
          <w:tcPr>
            <w:tcW w:w="1417" w:type="dxa"/>
          </w:tcPr>
          <w:p w14:paraId="45CB0433" w14:textId="77777777" w:rsidR="00121D3F" w:rsidRPr="003C5595" w:rsidRDefault="00121D3F" w:rsidP="00121D3F">
            <w:pPr>
              <w:pStyle w:val="TAC"/>
            </w:pPr>
            <w:r w:rsidRPr="003C5595">
              <w:t>pos1</w:t>
            </w:r>
          </w:p>
        </w:tc>
        <w:tc>
          <w:tcPr>
            <w:tcW w:w="847" w:type="dxa"/>
          </w:tcPr>
          <w:p w14:paraId="186CE5A2" w14:textId="25B20E03" w:rsidR="00121D3F" w:rsidRPr="003C5595" w:rsidRDefault="00121D3F" w:rsidP="00121D3F">
            <w:pPr>
              <w:pStyle w:val="TAC"/>
            </w:pPr>
            <w:r w:rsidRPr="001F7E1C">
              <w:t>-1.9</w:t>
            </w:r>
          </w:p>
        </w:tc>
      </w:tr>
      <w:tr w:rsidR="00121D3F" w:rsidRPr="003C5595" w14:paraId="1B89CEC9" w14:textId="77777777" w:rsidTr="00F86264">
        <w:trPr>
          <w:trHeight w:val="105"/>
        </w:trPr>
        <w:tc>
          <w:tcPr>
            <w:tcW w:w="1008" w:type="dxa"/>
            <w:vMerge/>
            <w:vAlign w:val="center"/>
          </w:tcPr>
          <w:p w14:paraId="61ADED44" w14:textId="77777777" w:rsidR="00121D3F" w:rsidRPr="003C5595" w:rsidRDefault="00121D3F" w:rsidP="00121D3F">
            <w:pPr>
              <w:pStyle w:val="TAC"/>
            </w:pPr>
          </w:p>
        </w:tc>
        <w:tc>
          <w:tcPr>
            <w:tcW w:w="1080" w:type="dxa"/>
            <w:vMerge/>
            <w:vAlign w:val="center"/>
          </w:tcPr>
          <w:p w14:paraId="687424F7" w14:textId="77777777" w:rsidR="00121D3F" w:rsidRPr="003C5595" w:rsidRDefault="00121D3F" w:rsidP="00121D3F">
            <w:pPr>
              <w:pStyle w:val="TAC"/>
            </w:pPr>
          </w:p>
        </w:tc>
        <w:tc>
          <w:tcPr>
            <w:tcW w:w="886" w:type="dxa"/>
            <w:vAlign w:val="center"/>
          </w:tcPr>
          <w:p w14:paraId="4ABAFAB6" w14:textId="77777777" w:rsidR="00121D3F" w:rsidRPr="003C5595" w:rsidRDefault="00121D3F" w:rsidP="00121D3F">
            <w:pPr>
              <w:pStyle w:val="TAC"/>
            </w:pPr>
            <w:r w:rsidRPr="003C5595">
              <w:t>Normal</w:t>
            </w:r>
          </w:p>
        </w:tc>
        <w:tc>
          <w:tcPr>
            <w:tcW w:w="1961" w:type="dxa"/>
            <w:vAlign w:val="center"/>
          </w:tcPr>
          <w:p w14:paraId="0230EFF0" w14:textId="77777777" w:rsidR="00121D3F" w:rsidRPr="003C5595" w:rsidRDefault="00121D3F" w:rsidP="00121D3F">
            <w:pPr>
              <w:pStyle w:val="TAC"/>
            </w:pPr>
            <w:r w:rsidRPr="003C5595">
              <w:t>TDLC300-100 Low</w:t>
            </w:r>
          </w:p>
        </w:tc>
        <w:tc>
          <w:tcPr>
            <w:tcW w:w="1176" w:type="dxa"/>
            <w:vAlign w:val="center"/>
          </w:tcPr>
          <w:p w14:paraId="2A71792B" w14:textId="77777777" w:rsidR="00121D3F" w:rsidRPr="003C5595" w:rsidRDefault="00121D3F" w:rsidP="00121D3F">
            <w:pPr>
              <w:pStyle w:val="TAC"/>
            </w:pPr>
            <w:r w:rsidRPr="003C5595">
              <w:t>70 %</w:t>
            </w:r>
          </w:p>
        </w:tc>
        <w:tc>
          <w:tcPr>
            <w:tcW w:w="1402" w:type="dxa"/>
            <w:vAlign w:val="center"/>
          </w:tcPr>
          <w:p w14:paraId="5E423C31" w14:textId="77777777" w:rsidR="00121D3F" w:rsidRPr="003C5595" w:rsidRDefault="00121D3F" w:rsidP="00121D3F">
            <w:pPr>
              <w:pStyle w:val="TAC"/>
            </w:pPr>
            <w:r w:rsidRPr="003C5595">
              <w:rPr>
                <w:lang w:eastAsia="zh-CN"/>
              </w:rPr>
              <w:t>G-FR1-A4-9</w:t>
            </w:r>
          </w:p>
        </w:tc>
        <w:tc>
          <w:tcPr>
            <w:tcW w:w="1417" w:type="dxa"/>
          </w:tcPr>
          <w:p w14:paraId="2E0BFEEA" w14:textId="77777777" w:rsidR="00121D3F" w:rsidRPr="003C5595" w:rsidRDefault="00121D3F" w:rsidP="00121D3F">
            <w:pPr>
              <w:pStyle w:val="TAC"/>
            </w:pPr>
            <w:r w:rsidRPr="003C5595">
              <w:t>pos1</w:t>
            </w:r>
          </w:p>
        </w:tc>
        <w:tc>
          <w:tcPr>
            <w:tcW w:w="847" w:type="dxa"/>
          </w:tcPr>
          <w:p w14:paraId="1D3F2C0E" w14:textId="64A15199" w:rsidR="00121D3F" w:rsidRPr="003C5595" w:rsidRDefault="00121D3F" w:rsidP="00121D3F">
            <w:pPr>
              <w:pStyle w:val="TAC"/>
            </w:pPr>
            <w:r w:rsidRPr="001F7E1C">
              <w:t>10.8</w:t>
            </w:r>
          </w:p>
        </w:tc>
      </w:tr>
      <w:tr w:rsidR="00121D3F" w:rsidRPr="003C5595" w14:paraId="29EE0E73" w14:textId="77777777" w:rsidTr="00F86264">
        <w:trPr>
          <w:trHeight w:val="105"/>
        </w:trPr>
        <w:tc>
          <w:tcPr>
            <w:tcW w:w="1008" w:type="dxa"/>
            <w:vMerge/>
            <w:vAlign w:val="center"/>
          </w:tcPr>
          <w:p w14:paraId="10CEA341" w14:textId="77777777" w:rsidR="00121D3F" w:rsidRPr="003C5595" w:rsidRDefault="00121D3F" w:rsidP="00121D3F">
            <w:pPr>
              <w:pStyle w:val="TAC"/>
            </w:pPr>
          </w:p>
        </w:tc>
        <w:tc>
          <w:tcPr>
            <w:tcW w:w="1080" w:type="dxa"/>
            <w:vMerge/>
            <w:vAlign w:val="center"/>
          </w:tcPr>
          <w:p w14:paraId="6259AADC" w14:textId="77777777" w:rsidR="00121D3F" w:rsidRPr="003C5595" w:rsidRDefault="00121D3F" w:rsidP="00121D3F">
            <w:pPr>
              <w:pStyle w:val="TAC"/>
            </w:pPr>
          </w:p>
        </w:tc>
        <w:tc>
          <w:tcPr>
            <w:tcW w:w="886" w:type="dxa"/>
            <w:vAlign w:val="center"/>
          </w:tcPr>
          <w:p w14:paraId="24FCA73F" w14:textId="77777777" w:rsidR="00121D3F" w:rsidRPr="003C5595" w:rsidRDefault="00121D3F" w:rsidP="00121D3F">
            <w:pPr>
              <w:pStyle w:val="TAC"/>
            </w:pPr>
            <w:r w:rsidRPr="003C5595">
              <w:t>Normal</w:t>
            </w:r>
          </w:p>
        </w:tc>
        <w:tc>
          <w:tcPr>
            <w:tcW w:w="1961" w:type="dxa"/>
            <w:vAlign w:val="center"/>
          </w:tcPr>
          <w:p w14:paraId="0BA8CFE4" w14:textId="77777777" w:rsidR="00121D3F" w:rsidRPr="003C5595" w:rsidRDefault="00121D3F" w:rsidP="00121D3F">
            <w:pPr>
              <w:pStyle w:val="TAC"/>
            </w:pPr>
            <w:r w:rsidRPr="003C5595">
              <w:t>TDLA30-10 Low</w:t>
            </w:r>
          </w:p>
        </w:tc>
        <w:tc>
          <w:tcPr>
            <w:tcW w:w="1176" w:type="dxa"/>
            <w:vAlign w:val="center"/>
          </w:tcPr>
          <w:p w14:paraId="663C138D" w14:textId="77777777" w:rsidR="00121D3F" w:rsidRPr="003C5595" w:rsidRDefault="00121D3F" w:rsidP="00121D3F">
            <w:pPr>
              <w:pStyle w:val="TAC"/>
            </w:pPr>
            <w:r w:rsidRPr="003C5595">
              <w:t>70 %</w:t>
            </w:r>
          </w:p>
        </w:tc>
        <w:tc>
          <w:tcPr>
            <w:tcW w:w="1402" w:type="dxa"/>
            <w:vAlign w:val="center"/>
          </w:tcPr>
          <w:p w14:paraId="29C6EB21" w14:textId="77777777" w:rsidR="00121D3F" w:rsidRPr="003C5595" w:rsidRDefault="00121D3F" w:rsidP="00121D3F">
            <w:pPr>
              <w:pStyle w:val="TAC"/>
            </w:pPr>
            <w:r w:rsidRPr="003C5595">
              <w:rPr>
                <w:lang w:eastAsia="zh-CN"/>
              </w:rPr>
              <w:t>G-FR1-A5-9</w:t>
            </w:r>
          </w:p>
        </w:tc>
        <w:tc>
          <w:tcPr>
            <w:tcW w:w="1417" w:type="dxa"/>
          </w:tcPr>
          <w:p w14:paraId="4F3721D6" w14:textId="77777777" w:rsidR="00121D3F" w:rsidRPr="003C5595" w:rsidRDefault="00121D3F" w:rsidP="00121D3F">
            <w:pPr>
              <w:pStyle w:val="TAC"/>
            </w:pPr>
            <w:r w:rsidRPr="003C5595">
              <w:t>pos1</w:t>
            </w:r>
          </w:p>
        </w:tc>
        <w:tc>
          <w:tcPr>
            <w:tcW w:w="847" w:type="dxa"/>
          </w:tcPr>
          <w:p w14:paraId="1119E836" w14:textId="0E8B2602" w:rsidR="00121D3F" w:rsidRPr="003C5595" w:rsidRDefault="00121D3F" w:rsidP="00121D3F">
            <w:pPr>
              <w:pStyle w:val="TAC"/>
            </w:pPr>
            <w:r w:rsidRPr="001F7E1C">
              <w:t>12.8</w:t>
            </w:r>
          </w:p>
        </w:tc>
      </w:tr>
      <w:tr w:rsidR="00121D3F" w:rsidRPr="003C5595" w14:paraId="4F8621BC" w14:textId="77777777" w:rsidTr="00F86264">
        <w:trPr>
          <w:trHeight w:val="105"/>
        </w:trPr>
        <w:tc>
          <w:tcPr>
            <w:tcW w:w="1008" w:type="dxa"/>
            <w:vMerge/>
            <w:vAlign w:val="center"/>
          </w:tcPr>
          <w:p w14:paraId="2CAD1969" w14:textId="77777777" w:rsidR="00121D3F" w:rsidRPr="003C5595" w:rsidRDefault="00121D3F" w:rsidP="00121D3F">
            <w:pPr>
              <w:pStyle w:val="TAC"/>
            </w:pPr>
          </w:p>
        </w:tc>
        <w:tc>
          <w:tcPr>
            <w:tcW w:w="1080" w:type="dxa"/>
            <w:vMerge w:val="restart"/>
            <w:vAlign w:val="center"/>
          </w:tcPr>
          <w:p w14:paraId="07B49D80" w14:textId="77777777" w:rsidR="00121D3F" w:rsidRPr="003C5595" w:rsidRDefault="00121D3F" w:rsidP="00121D3F">
            <w:pPr>
              <w:pStyle w:val="TAC"/>
            </w:pPr>
            <w:r w:rsidRPr="003C5595">
              <w:t>4</w:t>
            </w:r>
          </w:p>
        </w:tc>
        <w:tc>
          <w:tcPr>
            <w:tcW w:w="886" w:type="dxa"/>
            <w:vAlign w:val="center"/>
          </w:tcPr>
          <w:p w14:paraId="370AEE80" w14:textId="77777777" w:rsidR="00121D3F" w:rsidRPr="003C5595" w:rsidRDefault="00121D3F" w:rsidP="00121D3F">
            <w:pPr>
              <w:pStyle w:val="TAC"/>
            </w:pPr>
            <w:r w:rsidRPr="003C5595">
              <w:t>Normal</w:t>
            </w:r>
          </w:p>
        </w:tc>
        <w:tc>
          <w:tcPr>
            <w:tcW w:w="1961" w:type="dxa"/>
            <w:vAlign w:val="center"/>
          </w:tcPr>
          <w:p w14:paraId="396C646A" w14:textId="77777777" w:rsidR="00121D3F" w:rsidRPr="003C5595" w:rsidRDefault="00121D3F" w:rsidP="00121D3F">
            <w:pPr>
              <w:pStyle w:val="TAC"/>
            </w:pPr>
            <w:r w:rsidRPr="003C5595">
              <w:t>TDLB100-400 Low</w:t>
            </w:r>
          </w:p>
        </w:tc>
        <w:tc>
          <w:tcPr>
            <w:tcW w:w="1176" w:type="dxa"/>
            <w:vAlign w:val="center"/>
          </w:tcPr>
          <w:p w14:paraId="0E550E07" w14:textId="77777777" w:rsidR="00121D3F" w:rsidRPr="003C5595" w:rsidRDefault="00121D3F" w:rsidP="00121D3F">
            <w:pPr>
              <w:pStyle w:val="TAC"/>
            </w:pPr>
            <w:r w:rsidRPr="003C5595">
              <w:t>70 %</w:t>
            </w:r>
          </w:p>
        </w:tc>
        <w:tc>
          <w:tcPr>
            <w:tcW w:w="1402" w:type="dxa"/>
            <w:vAlign w:val="center"/>
          </w:tcPr>
          <w:p w14:paraId="7007DC03" w14:textId="77777777" w:rsidR="00121D3F" w:rsidRPr="003C5595" w:rsidRDefault="00121D3F" w:rsidP="00121D3F">
            <w:pPr>
              <w:pStyle w:val="TAC"/>
            </w:pPr>
            <w:r w:rsidRPr="003C5595">
              <w:rPr>
                <w:lang w:eastAsia="zh-CN"/>
              </w:rPr>
              <w:t>G-FR1-A3-9</w:t>
            </w:r>
          </w:p>
        </w:tc>
        <w:tc>
          <w:tcPr>
            <w:tcW w:w="1417" w:type="dxa"/>
          </w:tcPr>
          <w:p w14:paraId="78904524" w14:textId="77777777" w:rsidR="00121D3F" w:rsidRPr="003C5595" w:rsidRDefault="00121D3F" w:rsidP="00121D3F">
            <w:pPr>
              <w:pStyle w:val="TAC"/>
            </w:pPr>
            <w:r w:rsidRPr="003C5595">
              <w:t>pos1</w:t>
            </w:r>
          </w:p>
        </w:tc>
        <w:tc>
          <w:tcPr>
            <w:tcW w:w="847" w:type="dxa"/>
          </w:tcPr>
          <w:p w14:paraId="51B95F34" w14:textId="0FD6784C" w:rsidR="00121D3F" w:rsidRPr="003C5595" w:rsidRDefault="00121D3F" w:rsidP="00121D3F">
            <w:pPr>
              <w:pStyle w:val="TAC"/>
            </w:pPr>
            <w:r w:rsidRPr="001F7E1C">
              <w:t>-5.4</w:t>
            </w:r>
          </w:p>
        </w:tc>
      </w:tr>
      <w:tr w:rsidR="00121D3F" w:rsidRPr="003C5595" w14:paraId="19CFDCF4" w14:textId="77777777" w:rsidTr="00F86264">
        <w:trPr>
          <w:trHeight w:val="105"/>
        </w:trPr>
        <w:tc>
          <w:tcPr>
            <w:tcW w:w="1008" w:type="dxa"/>
            <w:vMerge/>
            <w:vAlign w:val="center"/>
          </w:tcPr>
          <w:p w14:paraId="67C90CF3" w14:textId="77777777" w:rsidR="00121D3F" w:rsidRPr="003C5595" w:rsidRDefault="00121D3F" w:rsidP="00121D3F">
            <w:pPr>
              <w:pStyle w:val="TAC"/>
            </w:pPr>
          </w:p>
        </w:tc>
        <w:tc>
          <w:tcPr>
            <w:tcW w:w="1080" w:type="dxa"/>
            <w:vMerge/>
            <w:vAlign w:val="center"/>
          </w:tcPr>
          <w:p w14:paraId="2702B672" w14:textId="77777777" w:rsidR="00121D3F" w:rsidRPr="003C5595" w:rsidRDefault="00121D3F" w:rsidP="00121D3F">
            <w:pPr>
              <w:pStyle w:val="TAC"/>
            </w:pPr>
          </w:p>
        </w:tc>
        <w:tc>
          <w:tcPr>
            <w:tcW w:w="886" w:type="dxa"/>
            <w:vAlign w:val="center"/>
          </w:tcPr>
          <w:p w14:paraId="2E1E0A08" w14:textId="77777777" w:rsidR="00121D3F" w:rsidRPr="003C5595" w:rsidRDefault="00121D3F" w:rsidP="00121D3F">
            <w:pPr>
              <w:pStyle w:val="TAC"/>
            </w:pPr>
            <w:r w:rsidRPr="003C5595">
              <w:t>Normal</w:t>
            </w:r>
          </w:p>
        </w:tc>
        <w:tc>
          <w:tcPr>
            <w:tcW w:w="1961" w:type="dxa"/>
            <w:vAlign w:val="center"/>
          </w:tcPr>
          <w:p w14:paraId="5173ADD8" w14:textId="77777777" w:rsidR="00121D3F" w:rsidRPr="003C5595" w:rsidRDefault="00121D3F" w:rsidP="00121D3F">
            <w:pPr>
              <w:pStyle w:val="TAC"/>
            </w:pPr>
            <w:r w:rsidRPr="003C5595">
              <w:t>TDLC300-100 Low</w:t>
            </w:r>
          </w:p>
        </w:tc>
        <w:tc>
          <w:tcPr>
            <w:tcW w:w="1176" w:type="dxa"/>
            <w:vAlign w:val="center"/>
          </w:tcPr>
          <w:p w14:paraId="5DE1289C" w14:textId="77777777" w:rsidR="00121D3F" w:rsidRPr="003C5595" w:rsidRDefault="00121D3F" w:rsidP="00121D3F">
            <w:pPr>
              <w:pStyle w:val="TAC"/>
            </w:pPr>
            <w:r w:rsidRPr="003C5595">
              <w:t>70 %</w:t>
            </w:r>
          </w:p>
        </w:tc>
        <w:tc>
          <w:tcPr>
            <w:tcW w:w="1402" w:type="dxa"/>
            <w:vAlign w:val="center"/>
          </w:tcPr>
          <w:p w14:paraId="21DFCD27" w14:textId="77777777" w:rsidR="00121D3F" w:rsidRPr="003C5595" w:rsidRDefault="00121D3F" w:rsidP="00121D3F">
            <w:pPr>
              <w:pStyle w:val="TAC"/>
            </w:pPr>
            <w:r w:rsidRPr="003C5595">
              <w:rPr>
                <w:lang w:eastAsia="zh-CN"/>
              </w:rPr>
              <w:t>G-FR1-A4-9</w:t>
            </w:r>
          </w:p>
        </w:tc>
        <w:tc>
          <w:tcPr>
            <w:tcW w:w="1417" w:type="dxa"/>
          </w:tcPr>
          <w:p w14:paraId="21CE1AE6" w14:textId="77777777" w:rsidR="00121D3F" w:rsidRPr="003C5595" w:rsidRDefault="00121D3F" w:rsidP="00121D3F">
            <w:pPr>
              <w:pStyle w:val="TAC"/>
            </w:pPr>
            <w:r w:rsidRPr="003C5595">
              <w:t>pos1</w:t>
            </w:r>
          </w:p>
        </w:tc>
        <w:tc>
          <w:tcPr>
            <w:tcW w:w="847" w:type="dxa"/>
          </w:tcPr>
          <w:p w14:paraId="7AEAB933" w14:textId="23931114" w:rsidR="00121D3F" w:rsidRPr="003C5595" w:rsidRDefault="00121D3F" w:rsidP="00121D3F">
            <w:pPr>
              <w:pStyle w:val="TAC"/>
            </w:pPr>
            <w:r w:rsidRPr="001F7E1C">
              <w:t>6.9</w:t>
            </w:r>
          </w:p>
        </w:tc>
      </w:tr>
      <w:tr w:rsidR="00121D3F" w:rsidRPr="003C5595" w14:paraId="32D3B0F8" w14:textId="77777777" w:rsidTr="00F86264">
        <w:trPr>
          <w:trHeight w:val="105"/>
        </w:trPr>
        <w:tc>
          <w:tcPr>
            <w:tcW w:w="1008" w:type="dxa"/>
            <w:vMerge/>
            <w:vAlign w:val="center"/>
          </w:tcPr>
          <w:p w14:paraId="565C4731" w14:textId="77777777" w:rsidR="00121D3F" w:rsidRPr="003C5595" w:rsidRDefault="00121D3F" w:rsidP="00121D3F">
            <w:pPr>
              <w:pStyle w:val="TAC"/>
            </w:pPr>
          </w:p>
        </w:tc>
        <w:tc>
          <w:tcPr>
            <w:tcW w:w="1080" w:type="dxa"/>
            <w:vMerge/>
            <w:vAlign w:val="center"/>
          </w:tcPr>
          <w:p w14:paraId="2D2418BD" w14:textId="77777777" w:rsidR="00121D3F" w:rsidRPr="003C5595" w:rsidRDefault="00121D3F" w:rsidP="00121D3F">
            <w:pPr>
              <w:pStyle w:val="TAC"/>
            </w:pPr>
          </w:p>
        </w:tc>
        <w:tc>
          <w:tcPr>
            <w:tcW w:w="886" w:type="dxa"/>
            <w:vAlign w:val="center"/>
          </w:tcPr>
          <w:p w14:paraId="5CD5E0C0" w14:textId="77777777" w:rsidR="00121D3F" w:rsidRPr="003C5595" w:rsidRDefault="00121D3F" w:rsidP="00121D3F">
            <w:pPr>
              <w:pStyle w:val="TAC"/>
            </w:pPr>
            <w:r w:rsidRPr="003C5595">
              <w:t>Normal</w:t>
            </w:r>
          </w:p>
        </w:tc>
        <w:tc>
          <w:tcPr>
            <w:tcW w:w="1961" w:type="dxa"/>
            <w:vAlign w:val="center"/>
          </w:tcPr>
          <w:p w14:paraId="141C1AA4" w14:textId="77777777" w:rsidR="00121D3F" w:rsidRPr="003C5595" w:rsidRDefault="00121D3F" w:rsidP="00121D3F">
            <w:pPr>
              <w:pStyle w:val="TAC"/>
            </w:pPr>
            <w:r w:rsidRPr="003C5595">
              <w:t>TDLA30-10 Low</w:t>
            </w:r>
          </w:p>
        </w:tc>
        <w:tc>
          <w:tcPr>
            <w:tcW w:w="1176" w:type="dxa"/>
            <w:vAlign w:val="center"/>
          </w:tcPr>
          <w:p w14:paraId="1536C6D8" w14:textId="77777777" w:rsidR="00121D3F" w:rsidRPr="003C5595" w:rsidRDefault="00121D3F" w:rsidP="00121D3F">
            <w:pPr>
              <w:pStyle w:val="TAC"/>
            </w:pPr>
            <w:r w:rsidRPr="003C5595">
              <w:t>70 %</w:t>
            </w:r>
          </w:p>
        </w:tc>
        <w:tc>
          <w:tcPr>
            <w:tcW w:w="1402" w:type="dxa"/>
            <w:vAlign w:val="center"/>
          </w:tcPr>
          <w:p w14:paraId="717707F6" w14:textId="77777777" w:rsidR="00121D3F" w:rsidRPr="003C5595" w:rsidRDefault="00121D3F" w:rsidP="00121D3F">
            <w:pPr>
              <w:pStyle w:val="TAC"/>
            </w:pPr>
            <w:r w:rsidRPr="003C5595">
              <w:rPr>
                <w:lang w:eastAsia="zh-CN"/>
              </w:rPr>
              <w:t>G-FR1-A5-9</w:t>
            </w:r>
          </w:p>
        </w:tc>
        <w:tc>
          <w:tcPr>
            <w:tcW w:w="1417" w:type="dxa"/>
          </w:tcPr>
          <w:p w14:paraId="7E794ABF" w14:textId="77777777" w:rsidR="00121D3F" w:rsidRPr="003C5595" w:rsidRDefault="00121D3F" w:rsidP="00121D3F">
            <w:pPr>
              <w:pStyle w:val="TAC"/>
            </w:pPr>
            <w:r w:rsidRPr="003C5595">
              <w:t>pos1</w:t>
            </w:r>
          </w:p>
        </w:tc>
        <w:tc>
          <w:tcPr>
            <w:tcW w:w="847" w:type="dxa"/>
          </w:tcPr>
          <w:p w14:paraId="0E356E43" w14:textId="22BB9F9F" w:rsidR="00121D3F" w:rsidRPr="003C5595" w:rsidRDefault="00121D3F" w:rsidP="00121D3F">
            <w:pPr>
              <w:pStyle w:val="TAC"/>
            </w:pPr>
            <w:r w:rsidRPr="001F7E1C">
              <w:t>9.2</w:t>
            </w:r>
          </w:p>
        </w:tc>
      </w:tr>
      <w:tr w:rsidR="00121D3F" w:rsidRPr="003C5595" w14:paraId="7A709FD0" w14:textId="77777777" w:rsidTr="00F86264">
        <w:trPr>
          <w:trHeight w:val="105"/>
        </w:trPr>
        <w:tc>
          <w:tcPr>
            <w:tcW w:w="1008" w:type="dxa"/>
            <w:vMerge/>
            <w:vAlign w:val="center"/>
          </w:tcPr>
          <w:p w14:paraId="7E38EF82" w14:textId="77777777" w:rsidR="00121D3F" w:rsidRPr="003C5595" w:rsidRDefault="00121D3F" w:rsidP="00121D3F">
            <w:pPr>
              <w:pStyle w:val="TAC"/>
            </w:pPr>
          </w:p>
        </w:tc>
        <w:tc>
          <w:tcPr>
            <w:tcW w:w="1080" w:type="dxa"/>
            <w:vMerge w:val="restart"/>
            <w:vAlign w:val="center"/>
          </w:tcPr>
          <w:p w14:paraId="69495120" w14:textId="77777777" w:rsidR="00121D3F" w:rsidRPr="003C5595" w:rsidRDefault="00121D3F" w:rsidP="00121D3F">
            <w:pPr>
              <w:pStyle w:val="TAC"/>
            </w:pPr>
            <w:r w:rsidRPr="003C5595">
              <w:t>8</w:t>
            </w:r>
          </w:p>
        </w:tc>
        <w:tc>
          <w:tcPr>
            <w:tcW w:w="886" w:type="dxa"/>
            <w:vAlign w:val="center"/>
          </w:tcPr>
          <w:p w14:paraId="3CBA1F0D" w14:textId="77777777" w:rsidR="00121D3F" w:rsidRPr="003C5595" w:rsidRDefault="00121D3F" w:rsidP="00121D3F">
            <w:pPr>
              <w:pStyle w:val="TAC"/>
            </w:pPr>
            <w:r w:rsidRPr="003C5595">
              <w:t>Normal</w:t>
            </w:r>
          </w:p>
        </w:tc>
        <w:tc>
          <w:tcPr>
            <w:tcW w:w="1961" w:type="dxa"/>
            <w:vAlign w:val="center"/>
          </w:tcPr>
          <w:p w14:paraId="4B461B2D" w14:textId="77777777" w:rsidR="00121D3F" w:rsidRPr="003C5595" w:rsidRDefault="00121D3F" w:rsidP="00121D3F">
            <w:pPr>
              <w:pStyle w:val="TAC"/>
            </w:pPr>
            <w:r w:rsidRPr="003C5595">
              <w:t>TDLB100-400 Low</w:t>
            </w:r>
          </w:p>
        </w:tc>
        <w:tc>
          <w:tcPr>
            <w:tcW w:w="1176" w:type="dxa"/>
            <w:vAlign w:val="center"/>
          </w:tcPr>
          <w:p w14:paraId="5B8D64F0" w14:textId="77777777" w:rsidR="00121D3F" w:rsidRPr="003C5595" w:rsidRDefault="00121D3F" w:rsidP="00121D3F">
            <w:pPr>
              <w:pStyle w:val="TAC"/>
            </w:pPr>
            <w:r w:rsidRPr="003C5595">
              <w:t>70 %</w:t>
            </w:r>
          </w:p>
        </w:tc>
        <w:tc>
          <w:tcPr>
            <w:tcW w:w="1402" w:type="dxa"/>
            <w:vAlign w:val="center"/>
          </w:tcPr>
          <w:p w14:paraId="5A6631FD" w14:textId="77777777" w:rsidR="00121D3F" w:rsidRPr="003C5595" w:rsidRDefault="00121D3F" w:rsidP="00121D3F">
            <w:pPr>
              <w:pStyle w:val="TAC"/>
            </w:pPr>
            <w:r w:rsidRPr="003C5595">
              <w:rPr>
                <w:lang w:eastAsia="zh-CN"/>
              </w:rPr>
              <w:t>G-FR1-A3-9</w:t>
            </w:r>
          </w:p>
        </w:tc>
        <w:tc>
          <w:tcPr>
            <w:tcW w:w="1417" w:type="dxa"/>
          </w:tcPr>
          <w:p w14:paraId="1D9898D8" w14:textId="77777777" w:rsidR="00121D3F" w:rsidRPr="003C5595" w:rsidRDefault="00121D3F" w:rsidP="00121D3F">
            <w:pPr>
              <w:pStyle w:val="TAC"/>
            </w:pPr>
            <w:r w:rsidRPr="003C5595">
              <w:t>pos1</w:t>
            </w:r>
          </w:p>
        </w:tc>
        <w:tc>
          <w:tcPr>
            <w:tcW w:w="847" w:type="dxa"/>
          </w:tcPr>
          <w:p w14:paraId="022C5975" w14:textId="22E8CF6F" w:rsidR="00121D3F" w:rsidRPr="003C5595" w:rsidRDefault="00121D3F" w:rsidP="00121D3F">
            <w:pPr>
              <w:pStyle w:val="TAC"/>
            </w:pPr>
            <w:r w:rsidRPr="001F7E1C">
              <w:t>-8.1</w:t>
            </w:r>
          </w:p>
        </w:tc>
      </w:tr>
      <w:tr w:rsidR="00121D3F" w:rsidRPr="003C5595" w14:paraId="497F96CF" w14:textId="77777777" w:rsidTr="00F86264">
        <w:trPr>
          <w:trHeight w:val="105"/>
        </w:trPr>
        <w:tc>
          <w:tcPr>
            <w:tcW w:w="1008" w:type="dxa"/>
            <w:vMerge/>
            <w:vAlign w:val="center"/>
          </w:tcPr>
          <w:p w14:paraId="4DAFE540" w14:textId="77777777" w:rsidR="00121D3F" w:rsidRPr="003C5595" w:rsidRDefault="00121D3F" w:rsidP="00121D3F">
            <w:pPr>
              <w:pStyle w:val="TAC"/>
            </w:pPr>
          </w:p>
        </w:tc>
        <w:tc>
          <w:tcPr>
            <w:tcW w:w="1080" w:type="dxa"/>
            <w:vMerge/>
            <w:vAlign w:val="center"/>
          </w:tcPr>
          <w:p w14:paraId="6FFAAE60" w14:textId="77777777" w:rsidR="00121D3F" w:rsidRPr="003C5595" w:rsidRDefault="00121D3F" w:rsidP="00121D3F">
            <w:pPr>
              <w:pStyle w:val="TAC"/>
            </w:pPr>
          </w:p>
        </w:tc>
        <w:tc>
          <w:tcPr>
            <w:tcW w:w="886" w:type="dxa"/>
            <w:vAlign w:val="center"/>
          </w:tcPr>
          <w:p w14:paraId="7F0088D0" w14:textId="77777777" w:rsidR="00121D3F" w:rsidRPr="003C5595" w:rsidRDefault="00121D3F" w:rsidP="00121D3F">
            <w:pPr>
              <w:pStyle w:val="TAC"/>
            </w:pPr>
            <w:r w:rsidRPr="003C5595">
              <w:t>Normal</w:t>
            </w:r>
          </w:p>
        </w:tc>
        <w:tc>
          <w:tcPr>
            <w:tcW w:w="1961" w:type="dxa"/>
            <w:vAlign w:val="center"/>
          </w:tcPr>
          <w:p w14:paraId="528DA226" w14:textId="77777777" w:rsidR="00121D3F" w:rsidRPr="003C5595" w:rsidRDefault="00121D3F" w:rsidP="00121D3F">
            <w:pPr>
              <w:pStyle w:val="TAC"/>
            </w:pPr>
            <w:r w:rsidRPr="003C5595">
              <w:t>TDLC300-100 Low</w:t>
            </w:r>
          </w:p>
        </w:tc>
        <w:tc>
          <w:tcPr>
            <w:tcW w:w="1176" w:type="dxa"/>
            <w:vAlign w:val="center"/>
          </w:tcPr>
          <w:p w14:paraId="1E927F1F" w14:textId="77777777" w:rsidR="00121D3F" w:rsidRPr="003C5595" w:rsidRDefault="00121D3F" w:rsidP="00121D3F">
            <w:pPr>
              <w:pStyle w:val="TAC"/>
            </w:pPr>
            <w:r w:rsidRPr="003C5595">
              <w:t>70 %</w:t>
            </w:r>
          </w:p>
        </w:tc>
        <w:tc>
          <w:tcPr>
            <w:tcW w:w="1402" w:type="dxa"/>
            <w:vAlign w:val="center"/>
          </w:tcPr>
          <w:p w14:paraId="752390A4" w14:textId="77777777" w:rsidR="00121D3F" w:rsidRPr="003C5595" w:rsidRDefault="00121D3F" w:rsidP="00121D3F">
            <w:pPr>
              <w:pStyle w:val="TAC"/>
            </w:pPr>
            <w:r w:rsidRPr="003C5595">
              <w:rPr>
                <w:lang w:eastAsia="zh-CN"/>
              </w:rPr>
              <w:t>G-FR1-A4-9</w:t>
            </w:r>
          </w:p>
        </w:tc>
        <w:tc>
          <w:tcPr>
            <w:tcW w:w="1417" w:type="dxa"/>
          </w:tcPr>
          <w:p w14:paraId="7070CF3F" w14:textId="77777777" w:rsidR="00121D3F" w:rsidRPr="003C5595" w:rsidRDefault="00121D3F" w:rsidP="00121D3F">
            <w:pPr>
              <w:pStyle w:val="TAC"/>
            </w:pPr>
            <w:r w:rsidRPr="003C5595">
              <w:t>pos1</w:t>
            </w:r>
          </w:p>
        </w:tc>
        <w:tc>
          <w:tcPr>
            <w:tcW w:w="847" w:type="dxa"/>
          </w:tcPr>
          <w:p w14:paraId="32CBA4D7" w14:textId="44C31813" w:rsidR="00121D3F" w:rsidRPr="003C5595" w:rsidRDefault="00121D3F" w:rsidP="00121D3F">
            <w:pPr>
              <w:pStyle w:val="TAC"/>
            </w:pPr>
            <w:r w:rsidRPr="001F7E1C">
              <w:t>3.7</w:t>
            </w:r>
          </w:p>
        </w:tc>
      </w:tr>
      <w:tr w:rsidR="00121D3F" w:rsidRPr="003C5595" w14:paraId="0970BF46" w14:textId="77777777" w:rsidTr="00F86264">
        <w:trPr>
          <w:trHeight w:val="105"/>
        </w:trPr>
        <w:tc>
          <w:tcPr>
            <w:tcW w:w="1008" w:type="dxa"/>
            <w:vMerge/>
            <w:vAlign w:val="center"/>
          </w:tcPr>
          <w:p w14:paraId="3EC960B6" w14:textId="77777777" w:rsidR="00121D3F" w:rsidRPr="003C5595" w:rsidRDefault="00121D3F" w:rsidP="00121D3F">
            <w:pPr>
              <w:pStyle w:val="TAC"/>
            </w:pPr>
          </w:p>
        </w:tc>
        <w:tc>
          <w:tcPr>
            <w:tcW w:w="1080" w:type="dxa"/>
            <w:vMerge/>
            <w:vAlign w:val="center"/>
          </w:tcPr>
          <w:p w14:paraId="4E8FF3F8" w14:textId="77777777" w:rsidR="00121D3F" w:rsidRPr="003C5595" w:rsidRDefault="00121D3F" w:rsidP="00121D3F">
            <w:pPr>
              <w:pStyle w:val="TAC"/>
            </w:pPr>
          </w:p>
        </w:tc>
        <w:tc>
          <w:tcPr>
            <w:tcW w:w="886" w:type="dxa"/>
            <w:vAlign w:val="center"/>
          </w:tcPr>
          <w:p w14:paraId="038F405F" w14:textId="77777777" w:rsidR="00121D3F" w:rsidRPr="003C5595" w:rsidRDefault="00121D3F" w:rsidP="00121D3F">
            <w:pPr>
              <w:pStyle w:val="TAC"/>
            </w:pPr>
            <w:r w:rsidRPr="003C5595">
              <w:t>Normal</w:t>
            </w:r>
          </w:p>
        </w:tc>
        <w:tc>
          <w:tcPr>
            <w:tcW w:w="1961" w:type="dxa"/>
            <w:vAlign w:val="center"/>
          </w:tcPr>
          <w:p w14:paraId="29A536BC" w14:textId="77777777" w:rsidR="00121D3F" w:rsidRPr="003C5595" w:rsidRDefault="00121D3F" w:rsidP="00121D3F">
            <w:pPr>
              <w:pStyle w:val="TAC"/>
            </w:pPr>
            <w:r w:rsidRPr="003C5595">
              <w:t>TDLA30-10 Low</w:t>
            </w:r>
          </w:p>
        </w:tc>
        <w:tc>
          <w:tcPr>
            <w:tcW w:w="1176" w:type="dxa"/>
            <w:vAlign w:val="center"/>
          </w:tcPr>
          <w:p w14:paraId="423182F1" w14:textId="77777777" w:rsidR="00121D3F" w:rsidRPr="003C5595" w:rsidRDefault="00121D3F" w:rsidP="00121D3F">
            <w:pPr>
              <w:pStyle w:val="TAC"/>
            </w:pPr>
            <w:r w:rsidRPr="003C5595">
              <w:t>70 %</w:t>
            </w:r>
          </w:p>
        </w:tc>
        <w:tc>
          <w:tcPr>
            <w:tcW w:w="1402" w:type="dxa"/>
            <w:vAlign w:val="center"/>
          </w:tcPr>
          <w:p w14:paraId="00793DAF" w14:textId="77777777" w:rsidR="00121D3F" w:rsidRPr="003C5595" w:rsidRDefault="00121D3F" w:rsidP="00121D3F">
            <w:pPr>
              <w:pStyle w:val="TAC"/>
            </w:pPr>
            <w:r w:rsidRPr="003C5595">
              <w:rPr>
                <w:lang w:eastAsia="zh-CN"/>
              </w:rPr>
              <w:t>G-FR1-A5-9</w:t>
            </w:r>
          </w:p>
        </w:tc>
        <w:tc>
          <w:tcPr>
            <w:tcW w:w="1417" w:type="dxa"/>
          </w:tcPr>
          <w:p w14:paraId="464005CA" w14:textId="77777777" w:rsidR="00121D3F" w:rsidRPr="003C5595" w:rsidRDefault="00121D3F" w:rsidP="00121D3F">
            <w:pPr>
              <w:pStyle w:val="TAC"/>
            </w:pPr>
            <w:r w:rsidRPr="003C5595">
              <w:t>pos1</w:t>
            </w:r>
          </w:p>
        </w:tc>
        <w:tc>
          <w:tcPr>
            <w:tcW w:w="847" w:type="dxa"/>
          </w:tcPr>
          <w:p w14:paraId="212AFE76" w14:textId="5DD7E32F" w:rsidR="00121D3F" w:rsidRPr="003C5595" w:rsidRDefault="00121D3F" w:rsidP="00121D3F">
            <w:pPr>
              <w:pStyle w:val="TAC"/>
            </w:pPr>
            <w:r w:rsidRPr="001F7E1C">
              <w:t>6.1</w:t>
            </w:r>
          </w:p>
        </w:tc>
      </w:tr>
      <w:tr w:rsidR="00121D3F" w:rsidRPr="003C5595" w14:paraId="2097311F" w14:textId="77777777" w:rsidTr="00F86264">
        <w:trPr>
          <w:trHeight w:val="105"/>
        </w:trPr>
        <w:tc>
          <w:tcPr>
            <w:tcW w:w="1008" w:type="dxa"/>
            <w:vMerge w:val="restart"/>
            <w:vAlign w:val="center"/>
          </w:tcPr>
          <w:p w14:paraId="4566A211" w14:textId="77777777" w:rsidR="00121D3F" w:rsidRPr="003C5595" w:rsidRDefault="00121D3F" w:rsidP="00121D3F">
            <w:pPr>
              <w:pStyle w:val="TAC"/>
            </w:pPr>
            <w:r w:rsidRPr="003C5595">
              <w:t>2</w:t>
            </w:r>
          </w:p>
        </w:tc>
        <w:tc>
          <w:tcPr>
            <w:tcW w:w="1080" w:type="dxa"/>
            <w:vMerge w:val="restart"/>
            <w:vAlign w:val="center"/>
          </w:tcPr>
          <w:p w14:paraId="0D644484" w14:textId="77777777" w:rsidR="00121D3F" w:rsidRPr="003C5595" w:rsidRDefault="00121D3F" w:rsidP="00121D3F">
            <w:pPr>
              <w:pStyle w:val="TAC"/>
            </w:pPr>
            <w:r w:rsidRPr="003C5595">
              <w:t>2</w:t>
            </w:r>
          </w:p>
        </w:tc>
        <w:tc>
          <w:tcPr>
            <w:tcW w:w="886" w:type="dxa"/>
            <w:vAlign w:val="center"/>
          </w:tcPr>
          <w:p w14:paraId="5AA5235D" w14:textId="77777777" w:rsidR="00121D3F" w:rsidRPr="003C5595" w:rsidRDefault="00121D3F" w:rsidP="00121D3F">
            <w:pPr>
              <w:pStyle w:val="TAC"/>
            </w:pPr>
            <w:r w:rsidRPr="003C5595">
              <w:t>Normal</w:t>
            </w:r>
          </w:p>
        </w:tc>
        <w:tc>
          <w:tcPr>
            <w:tcW w:w="1961" w:type="dxa"/>
            <w:vAlign w:val="center"/>
          </w:tcPr>
          <w:p w14:paraId="0C4A9575" w14:textId="77777777" w:rsidR="00121D3F" w:rsidRPr="003C5595" w:rsidRDefault="00121D3F" w:rsidP="00121D3F">
            <w:pPr>
              <w:pStyle w:val="TAC"/>
            </w:pPr>
            <w:r w:rsidRPr="003C5595">
              <w:t>TDLB100-400 Low</w:t>
            </w:r>
          </w:p>
        </w:tc>
        <w:tc>
          <w:tcPr>
            <w:tcW w:w="1176" w:type="dxa"/>
            <w:vAlign w:val="center"/>
          </w:tcPr>
          <w:p w14:paraId="245467D9" w14:textId="77777777" w:rsidR="00121D3F" w:rsidRPr="003C5595" w:rsidRDefault="00121D3F" w:rsidP="00121D3F">
            <w:pPr>
              <w:pStyle w:val="TAC"/>
            </w:pPr>
            <w:r w:rsidRPr="003C5595">
              <w:t>70 %</w:t>
            </w:r>
          </w:p>
        </w:tc>
        <w:tc>
          <w:tcPr>
            <w:tcW w:w="1402" w:type="dxa"/>
            <w:vAlign w:val="center"/>
          </w:tcPr>
          <w:p w14:paraId="5520A81A" w14:textId="77777777" w:rsidR="00121D3F" w:rsidRPr="003C5595" w:rsidRDefault="00121D3F" w:rsidP="00121D3F">
            <w:pPr>
              <w:pStyle w:val="TAC"/>
            </w:pPr>
            <w:r w:rsidRPr="003C5595">
              <w:rPr>
                <w:lang w:eastAsia="zh-CN"/>
              </w:rPr>
              <w:t>G-FR1-A3-23</w:t>
            </w:r>
          </w:p>
        </w:tc>
        <w:tc>
          <w:tcPr>
            <w:tcW w:w="1417" w:type="dxa"/>
          </w:tcPr>
          <w:p w14:paraId="60DDD718" w14:textId="77777777" w:rsidR="00121D3F" w:rsidRPr="003C5595" w:rsidRDefault="00121D3F" w:rsidP="00121D3F">
            <w:pPr>
              <w:pStyle w:val="TAC"/>
            </w:pPr>
            <w:r w:rsidRPr="003C5595">
              <w:t>pos1</w:t>
            </w:r>
          </w:p>
        </w:tc>
        <w:tc>
          <w:tcPr>
            <w:tcW w:w="847" w:type="dxa"/>
          </w:tcPr>
          <w:p w14:paraId="399191E8" w14:textId="562CDA2E" w:rsidR="00121D3F" w:rsidRPr="003C5595" w:rsidRDefault="00121D3F" w:rsidP="00121D3F">
            <w:pPr>
              <w:pStyle w:val="TAC"/>
            </w:pPr>
            <w:r w:rsidRPr="001F7E1C">
              <w:t>2.5</w:t>
            </w:r>
          </w:p>
        </w:tc>
      </w:tr>
      <w:tr w:rsidR="00121D3F" w:rsidRPr="003C5595" w14:paraId="3BD1FC17" w14:textId="77777777" w:rsidTr="00F86264">
        <w:trPr>
          <w:trHeight w:val="105"/>
        </w:trPr>
        <w:tc>
          <w:tcPr>
            <w:tcW w:w="1008" w:type="dxa"/>
            <w:vMerge/>
            <w:vAlign w:val="center"/>
          </w:tcPr>
          <w:p w14:paraId="634442CF" w14:textId="77777777" w:rsidR="00121D3F" w:rsidRPr="003C5595" w:rsidRDefault="00121D3F" w:rsidP="00121D3F">
            <w:pPr>
              <w:pStyle w:val="TAC"/>
            </w:pPr>
          </w:p>
        </w:tc>
        <w:tc>
          <w:tcPr>
            <w:tcW w:w="1080" w:type="dxa"/>
            <w:vMerge/>
            <w:vAlign w:val="center"/>
          </w:tcPr>
          <w:p w14:paraId="4CC3E327" w14:textId="77777777" w:rsidR="00121D3F" w:rsidRPr="003C5595" w:rsidRDefault="00121D3F" w:rsidP="00121D3F">
            <w:pPr>
              <w:pStyle w:val="TAC"/>
            </w:pPr>
          </w:p>
        </w:tc>
        <w:tc>
          <w:tcPr>
            <w:tcW w:w="886" w:type="dxa"/>
            <w:vAlign w:val="center"/>
          </w:tcPr>
          <w:p w14:paraId="11EE34D9" w14:textId="77777777" w:rsidR="00121D3F" w:rsidRPr="003C5595" w:rsidRDefault="00121D3F" w:rsidP="00121D3F">
            <w:pPr>
              <w:pStyle w:val="TAC"/>
            </w:pPr>
            <w:r w:rsidRPr="003C5595">
              <w:t>Normal</w:t>
            </w:r>
          </w:p>
        </w:tc>
        <w:tc>
          <w:tcPr>
            <w:tcW w:w="1961" w:type="dxa"/>
            <w:vAlign w:val="center"/>
          </w:tcPr>
          <w:p w14:paraId="7A6E2EF6" w14:textId="77777777" w:rsidR="00121D3F" w:rsidRPr="003C5595" w:rsidRDefault="00121D3F" w:rsidP="00121D3F">
            <w:pPr>
              <w:pStyle w:val="TAC"/>
            </w:pPr>
            <w:r w:rsidRPr="003C5595">
              <w:t>TDLC300-100 Low</w:t>
            </w:r>
          </w:p>
        </w:tc>
        <w:tc>
          <w:tcPr>
            <w:tcW w:w="1176" w:type="dxa"/>
            <w:vAlign w:val="center"/>
          </w:tcPr>
          <w:p w14:paraId="700C942B" w14:textId="77777777" w:rsidR="00121D3F" w:rsidRPr="003C5595" w:rsidRDefault="00121D3F" w:rsidP="00121D3F">
            <w:pPr>
              <w:pStyle w:val="TAC"/>
            </w:pPr>
            <w:r w:rsidRPr="003C5595">
              <w:t>70 %</w:t>
            </w:r>
          </w:p>
        </w:tc>
        <w:tc>
          <w:tcPr>
            <w:tcW w:w="1402" w:type="dxa"/>
            <w:vAlign w:val="center"/>
          </w:tcPr>
          <w:p w14:paraId="2D9D18C1" w14:textId="77777777" w:rsidR="00121D3F" w:rsidRPr="003C5595" w:rsidRDefault="00121D3F" w:rsidP="00121D3F">
            <w:pPr>
              <w:pStyle w:val="TAC"/>
            </w:pPr>
            <w:r w:rsidRPr="003C5595">
              <w:rPr>
                <w:lang w:eastAsia="zh-CN"/>
              </w:rPr>
              <w:t>G-FR1-A4-23</w:t>
            </w:r>
          </w:p>
        </w:tc>
        <w:tc>
          <w:tcPr>
            <w:tcW w:w="1417" w:type="dxa"/>
          </w:tcPr>
          <w:p w14:paraId="7ECB6393" w14:textId="77777777" w:rsidR="00121D3F" w:rsidRPr="003C5595" w:rsidRDefault="00121D3F" w:rsidP="00121D3F">
            <w:pPr>
              <w:pStyle w:val="TAC"/>
            </w:pPr>
            <w:r w:rsidRPr="003C5595">
              <w:t>pos1</w:t>
            </w:r>
          </w:p>
        </w:tc>
        <w:tc>
          <w:tcPr>
            <w:tcW w:w="847" w:type="dxa"/>
          </w:tcPr>
          <w:p w14:paraId="5BB7F8D5" w14:textId="3AA54A6C" w:rsidR="00121D3F" w:rsidRPr="003C5595" w:rsidRDefault="00121D3F" w:rsidP="00121D3F">
            <w:pPr>
              <w:pStyle w:val="TAC"/>
            </w:pPr>
            <w:r w:rsidRPr="001F7E1C">
              <w:t>19.1</w:t>
            </w:r>
          </w:p>
        </w:tc>
      </w:tr>
      <w:tr w:rsidR="00121D3F" w:rsidRPr="003C5595" w14:paraId="6AB7E92A" w14:textId="77777777" w:rsidTr="00F86264">
        <w:trPr>
          <w:trHeight w:val="105"/>
        </w:trPr>
        <w:tc>
          <w:tcPr>
            <w:tcW w:w="1008" w:type="dxa"/>
            <w:vMerge/>
            <w:vAlign w:val="center"/>
          </w:tcPr>
          <w:p w14:paraId="01C0C9BD" w14:textId="77777777" w:rsidR="00121D3F" w:rsidRPr="003C5595" w:rsidRDefault="00121D3F" w:rsidP="00121D3F">
            <w:pPr>
              <w:pStyle w:val="TAC"/>
            </w:pPr>
          </w:p>
        </w:tc>
        <w:tc>
          <w:tcPr>
            <w:tcW w:w="1080" w:type="dxa"/>
            <w:vMerge w:val="restart"/>
            <w:vAlign w:val="center"/>
          </w:tcPr>
          <w:p w14:paraId="5C0800CB" w14:textId="77777777" w:rsidR="00121D3F" w:rsidRPr="003C5595" w:rsidRDefault="00121D3F" w:rsidP="00121D3F">
            <w:pPr>
              <w:pStyle w:val="TAC"/>
            </w:pPr>
            <w:r w:rsidRPr="003C5595">
              <w:t>4</w:t>
            </w:r>
          </w:p>
        </w:tc>
        <w:tc>
          <w:tcPr>
            <w:tcW w:w="886" w:type="dxa"/>
            <w:vAlign w:val="center"/>
          </w:tcPr>
          <w:p w14:paraId="3A13613D" w14:textId="77777777" w:rsidR="00121D3F" w:rsidRPr="003C5595" w:rsidRDefault="00121D3F" w:rsidP="00121D3F">
            <w:pPr>
              <w:pStyle w:val="TAC"/>
            </w:pPr>
            <w:r w:rsidRPr="003C5595">
              <w:t>Normal</w:t>
            </w:r>
          </w:p>
        </w:tc>
        <w:tc>
          <w:tcPr>
            <w:tcW w:w="1961" w:type="dxa"/>
            <w:vAlign w:val="center"/>
          </w:tcPr>
          <w:p w14:paraId="14862473" w14:textId="77777777" w:rsidR="00121D3F" w:rsidRPr="003C5595" w:rsidRDefault="00121D3F" w:rsidP="00121D3F">
            <w:pPr>
              <w:pStyle w:val="TAC"/>
            </w:pPr>
            <w:r w:rsidRPr="003C5595">
              <w:t>TDLB100-400 Low</w:t>
            </w:r>
          </w:p>
        </w:tc>
        <w:tc>
          <w:tcPr>
            <w:tcW w:w="1176" w:type="dxa"/>
            <w:vAlign w:val="center"/>
          </w:tcPr>
          <w:p w14:paraId="79310799" w14:textId="77777777" w:rsidR="00121D3F" w:rsidRPr="003C5595" w:rsidRDefault="00121D3F" w:rsidP="00121D3F">
            <w:pPr>
              <w:pStyle w:val="TAC"/>
            </w:pPr>
            <w:r w:rsidRPr="003C5595">
              <w:t>70 %</w:t>
            </w:r>
          </w:p>
        </w:tc>
        <w:tc>
          <w:tcPr>
            <w:tcW w:w="1402" w:type="dxa"/>
            <w:vAlign w:val="center"/>
          </w:tcPr>
          <w:p w14:paraId="68FD5EC8" w14:textId="77777777" w:rsidR="00121D3F" w:rsidRPr="003C5595" w:rsidRDefault="00121D3F" w:rsidP="00121D3F">
            <w:pPr>
              <w:pStyle w:val="TAC"/>
            </w:pPr>
            <w:r w:rsidRPr="003C5595">
              <w:rPr>
                <w:lang w:eastAsia="zh-CN"/>
              </w:rPr>
              <w:t>G-FR1-A3-23</w:t>
            </w:r>
          </w:p>
        </w:tc>
        <w:tc>
          <w:tcPr>
            <w:tcW w:w="1417" w:type="dxa"/>
          </w:tcPr>
          <w:p w14:paraId="5B2A1591" w14:textId="77777777" w:rsidR="00121D3F" w:rsidRPr="003C5595" w:rsidRDefault="00121D3F" w:rsidP="00121D3F">
            <w:pPr>
              <w:pStyle w:val="TAC"/>
            </w:pPr>
            <w:r w:rsidRPr="003C5595">
              <w:t>pos1</w:t>
            </w:r>
          </w:p>
        </w:tc>
        <w:tc>
          <w:tcPr>
            <w:tcW w:w="847" w:type="dxa"/>
          </w:tcPr>
          <w:p w14:paraId="788A3FA1" w14:textId="68F6AE08" w:rsidR="00121D3F" w:rsidRPr="003C5595" w:rsidRDefault="00121D3F" w:rsidP="00121D3F">
            <w:pPr>
              <w:pStyle w:val="TAC"/>
            </w:pPr>
            <w:r w:rsidRPr="001F7E1C">
              <w:t>-1.2</w:t>
            </w:r>
          </w:p>
        </w:tc>
      </w:tr>
      <w:tr w:rsidR="00121D3F" w:rsidRPr="003C5595" w14:paraId="64F05F9A" w14:textId="77777777" w:rsidTr="00F86264">
        <w:trPr>
          <w:trHeight w:val="105"/>
        </w:trPr>
        <w:tc>
          <w:tcPr>
            <w:tcW w:w="1008" w:type="dxa"/>
            <w:vMerge/>
            <w:vAlign w:val="center"/>
          </w:tcPr>
          <w:p w14:paraId="2C78DCD5" w14:textId="77777777" w:rsidR="00121D3F" w:rsidRPr="003C5595" w:rsidRDefault="00121D3F" w:rsidP="00121D3F">
            <w:pPr>
              <w:pStyle w:val="TAC"/>
            </w:pPr>
          </w:p>
        </w:tc>
        <w:tc>
          <w:tcPr>
            <w:tcW w:w="1080" w:type="dxa"/>
            <w:vMerge/>
            <w:vAlign w:val="center"/>
          </w:tcPr>
          <w:p w14:paraId="33BC926C" w14:textId="77777777" w:rsidR="00121D3F" w:rsidRPr="003C5595" w:rsidRDefault="00121D3F" w:rsidP="00121D3F">
            <w:pPr>
              <w:pStyle w:val="TAC"/>
            </w:pPr>
          </w:p>
        </w:tc>
        <w:tc>
          <w:tcPr>
            <w:tcW w:w="886" w:type="dxa"/>
            <w:vAlign w:val="center"/>
          </w:tcPr>
          <w:p w14:paraId="644A182B" w14:textId="77777777" w:rsidR="00121D3F" w:rsidRPr="003C5595" w:rsidRDefault="00121D3F" w:rsidP="00121D3F">
            <w:pPr>
              <w:pStyle w:val="TAC"/>
            </w:pPr>
            <w:r w:rsidRPr="003C5595">
              <w:t>Normal</w:t>
            </w:r>
          </w:p>
        </w:tc>
        <w:tc>
          <w:tcPr>
            <w:tcW w:w="1961" w:type="dxa"/>
            <w:vAlign w:val="center"/>
          </w:tcPr>
          <w:p w14:paraId="098E08C9" w14:textId="77777777" w:rsidR="00121D3F" w:rsidRPr="003C5595" w:rsidRDefault="00121D3F" w:rsidP="00121D3F">
            <w:pPr>
              <w:pStyle w:val="TAC"/>
            </w:pPr>
            <w:r w:rsidRPr="003C5595">
              <w:t>TDLC300-100 Low</w:t>
            </w:r>
          </w:p>
        </w:tc>
        <w:tc>
          <w:tcPr>
            <w:tcW w:w="1176" w:type="dxa"/>
            <w:vAlign w:val="center"/>
          </w:tcPr>
          <w:p w14:paraId="28F3AE5C" w14:textId="77777777" w:rsidR="00121D3F" w:rsidRPr="003C5595" w:rsidRDefault="00121D3F" w:rsidP="00121D3F">
            <w:pPr>
              <w:pStyle w:val="TAC"/>
            </w:pPr>
            <w:r w:rsidRPr="003C5595">
              <w:t>70 %</w:t>
            </w:r>
          </w:p>
        </w:tc>
        <w:tc>
          <w:tcPr>
            <w:tcW w:w="1402" w:type="dxa"/>
            <w:vAlign w:val="center"/>
          </w:tcPr>
          <w:p w14:paraId="2774C0C3" w14:textId="77777777" w:rsidR="00121D3F" w:rsidRPr="003C5595" w:rsidRDefault="00121D3F" w:rsidP="00121D3F">
            <w:pPr>
              <w:pStyle w:val="TAC"/>
            </w:pPr>
            <w:r w:rsidRPr="003C5595">
              <w:rPr>
                <w:lang w:eastAsia="zh-CN"/>
              </w:rPr>
              <w:t>G-FR1-A4-23</w:t>
            </w:r>
          </w:p>
        </w:tc>
        <w:tc>
          <w:tcPr>
            <w:tcW w:w="1417" w:type="dxa"/>
          </w:tcPr>
          <w:p w14:paraId="4513BB4D" w14:textId="77777777" w:rsidR="00121D3F" w:rsidRPr="003C5595" w:rsidRDefault="00121D3F" w:rsidP="00121D3F">
            <w:pPr>
              <w:pStyle w:val="TAC"/>
            </w:pPr>
            <w:r w:rsidRPr="003C5595">
              <w:t>pos1</w:t>
            </w:r>
          </w:p>
        </w:tc>
        <w:tc>
          <w:tcPr>
            <w:tcW w:w="847" w:type="dxa"/>
          </w:tcPr>
          <w:p w14:paraId="2105573C" w14:textId="763B8B7F" w:rsidR="00121D3F" w:rsidRPr="003C5595" w:rsidRDefault="00121D3F" w:rsidP="00121D3F">
            <w:pPr>
              <w:pStyle w:val="TAC"/>
            </w:pPr>
            <w:r w:rsidRPr="001F7E1C">
              <w:t>12.0</w:t>
            </w:r>
          </w:p>
        </w:tc>
      </w:tr>
      <w:tr w:rsidR="00121D3F" w:rsidRPr="003C5595" w14:paraId="495C23EA" w14:textId="77777777" w:rsidTr="00F86264">
        <w:trPr>
          <w:trHeight w:val="105"/>
        </w:trPr>
        <w:tc>
          <w:tcPr>
            <w:tcW w:w="1008" w:type="dxa"/>
            <w:vMerge/>
            <w:vAlign w:val="center"/>
          </w:tcPr>
          <w:p w14:paraId="749089BC" w14:textId="77777777" w:rsidR="00121D3F" w:rsidRPr="003C5595" w:rsidRDefault="00121D3F" w:rsidP="00121D3F">
            <w:pPr>
              <w:pStyle w:val="TAC"/>
            </w:pPr>
          </w:p>
        </w:tc>
        <w:tc>
          <w:tcPr>
            <w:tcW w:w="1080" w:type="dxa"/>
            <w:vMerge w:val="restart"/>
            <w:vAlign w:val="center"/>
          </w:tcPr>
          <w:p w14:paraId="6800D5A0" w14:textId="77777777" w:rsidR="00121D3F" w:rsidRPr="003C5595" w:rsidRDefault="00121D3F" w:rsidP="00121D3F">
            <w:pPr>
              <w:pStyle w:val="TAC"/>
            </w:pPr>
            <w:r w:rsidRPr="003C5595">
              <w:t>8</w:t>
            </w:r>
          </w:p>
        </w:tc>
        <w:tc>
          <w:tcPr>
            <w:tcW w:w="886" w:type="dxa"/>
            <w:vAlign w:val="center"/>
          </w:tcPr>
          <w:p w14:paraId="03103D5C" w14:textId="77777777" w:rsidR="00121D3F" w:rsidRPr="003C5595" w:rsidRDefault="00121D3F" w:rsidP="00121D3F">
            <w:pPr>
              <w:pStyle w:val="TAC"/>
            </w:pPr>
            <w:r w:rsidRPr="003C5595">
              <w:t>Normal</w:t>
            </w:r>
          </w:p>
        </w:tc>
        <w:tc>
          <w:tcPr>
            <w:tcW w:w="1961" w:type="dxa"/>
            <w:vAlign w:val="center"/>
          </w:tcPr>
          <w:p w14:paraId="210EAAEC" w14:textId="77777777" w:rsidR="00121D3F" w:rsidRPr="003C5595" w:rsidRDefault="00121D3F" w:rsidP="00121D3F">
            <w:pPr>
              <w:pStyle w:val="TAC"/>
            </w:pPr>
            <w:r w:rsidRPr="003C5595">
              <w:t>TDLB100-400 Low</w:t>
            </w:r>
          </w:p>
        </w:tc>
        <w:tc>
          <w:tcPr>
            <w:tcW w:w="1176" w:type="dxa"/>
            <w:vAlign w:val="center"/>
          </w:tcPr>
          <w:p w14:paraId="4ABFD190" w14:textId="77777777" w:rsidR="00121D3F" w:rsidRPr="003C5595" w:rsidRDefault="00121D3F" w:rsidP="00121D3F">
            <w:pPr>
              <w:pStyle w:val="TAC"/>
            </w:pPr>
            <w:r w:rsidRPr="003C5595">
              <w:t>70 %</w:t>
            </w:r>
          </w:p>
        </w:tc>
        <w:tc>
          <w:tcPr>
            <w:tcW w:w="1402" w:type="dxa"/>
            <w:vAlign w:val="center"/>
          </w:tcPr>
          <w:p w14:paraId="3BD76A23" w14:textId="77777777" w:rsidR="00121D3F" w:rsidRPr="003C5595" w:rsidRDefault="00121D3F" w:rsidP="00121D3F">
            <w:pPr>
              <w:pStyle w:val="TAC"/>
            </w:pPr>
            <w:r w:rsidRPr="003C5595">
              <w:rPr>
                <w:lang w:eastAsia="zh-CN"/>
              </w:rPr>
              <w:t>G-FR1-A3-23</w:t>
            </w:r>
          </w:p>
        </w:tc>
        <w:tc>
          <w:tcPr>
            <w:tcW w:w="1417" w:type="dxa"/>
          </w:tcPr>
          <w:p w14:paraId="520F9EF9" w14:textId="77777777" w:rsidR="00121D3F" w:rsidRPr="003C5595" w:rsidRDefault="00121D3F" w:rsidP="00121D3F">
            <w:pPr>
              <w:pStyle w:val="TAC"/>
            </w:pPr>
            <w:r w:rsidRPr="003C5595">
              <w:t>pos1</w:t>
            </w:r>
          </w:p>
        </w:tc>
        <w:tc>
          <w:tcPr>
            <w:tcW w:w="847" w:type="dxa"/>
          </w:tcPr>
          <w:p w14:paraId="3C52A3A1" w14:textId="058DC834" w:rsidR="00121D3F" w:rsidRPr="003C5595" w:rsidRDefault="00121D3F" w:rsidP="00121D3F">
            <w:pPr>
              <w:pStyle w:val="TAC"/>
            </w:pPr>
            <w:r w:rsidRPr="001F7E1C">
              <w:t>-4.7</w:t>
            </w:r>
          </w:p>
        </w:tc>
      </w:tr>
      <w:tr w:rsidR="00121D3F" w:rsidRPr="003C5595" w14:paraId="7281D1E6" w14:textId="77777777" w:rsidTr="00F86264">
        <w:trPr>
          <w:trHeight w:val="105"/>
        </w:trPr>
        <w:tc>
          <w:tcPr>
            <w:tcW w:w="1008" w:type="dxa"/>
            <w:vMerge/>
            <w:vAlign w:val="center"/>
          </w:tcPr>
          <w:p w14:paraId="6EDAAC56" w14:textId="77777777" w:rsidR="00121D3F" w:rsidRPr="003C5595" w:rsidRDefault="00121D3F" w:rsidP="00121D3F">
            <w:pPr>
              <w:pStyle w:val="TAC"/>
            </w:pPr>
          </w:p>
        </w:tc>
        <w:tc>
          <w:tcPr>
            <w:tcW w:w="1080" w:type="dxa"/>
            <w:vMerge/>
            <w:vAlign w:val="center"/>
          </w:tcPr>
          <w:p w14:paraId="56124166" w14:textId="77777777" w:rsidR="00121D3F" w:rsidRPr="003C5595" w:rsidRDefault="00121D3F" w:rsidP="00121D3F">
            <w:pPr>
              <w:pStyle w:val="TAC"/>
            </w:pPr>
          </w:p>
        </w:tc>
        <w:tc>
          <w:tcPr>
            <w:tcW w:w="886" w:type="dxa"/>
            <w:vAlign w:val="center"/>
          </w:tcPr>
          <w:p w14:paraId="1563BE19" w14:textId="77777777" w:rsidR="00121D3F" w:rsidRPr="003C5595" w:rsidRDefault="00121D3F" w:rsidP="00121D3F">
            <w:pPr>
              <w:pStyle w:val="TAC"/>
            </w:pPr>
            <w:r w:rsidRPr="003C5595">
              <w:t>Normal</w:t>
            </w:r>
          </w:p>
        </w:tc>
        <w:tc>
          <w:tcPr>
            <w:tcW w:w="1961" w:type="dxa"/>
            <w:vAlign w:val="center"/>
          </w:tcPr>
          <w:p w14:paraId="2E8088F8" w14:textId="77777777" w:rsidR="00121D3F" w:rsidRPr="003C5595" w:rsidRDefault="00121D3F" w:rsidP="00121D3F">
            <w:pPr>
              <w:pStyle w:val="TAC"/>
            </w:pPr>
            <w:r w:rsidRPr="003C5595">
              <w:t>TDLC300-100 Low</w:t>
            </w:r>
          </w:p>
        </w:tc>
        <w:tc>
          <w:tcPr>
            <w:tcW w:w="1176" w:type="dxa"/>
            <w:vAlign w:val="center"/>
          </w:tcPr>
          <w:p w14:paraId="14135B4D" w14:textId="77777777" w:rsidR="00121D3F" w:rsidRPr="003C5595" w:rsidRDefault="00121D3F" w:rsidP="00121D3F">
            <w:pPr>
              <w:pStyle w:val="TAC"/>
            </w:pPr>
            <w:r w:rsidRPr="003C5595">
              <w:t>70 %</w:t>
            </w:r>
          </w:p>
        </w:tc>
        <w:tc>
          <w:tcPr>
            <w:tcW w:w="1402" w:type="dxa"/>
            <w:vAlign w:val="center"/>
          </w:tcPr>
          <w:p w14:paraId="45A25E35" w14:textId="77777777" w:rsidR="00121D3F" w:rsidRPr="003C5595" w:rsidRDefault="00121D3F" w:rsidP="00121D3F">
            <w:pPr>
              <w:pStyle w:val="TAC"/>
            </w:pPr>
            <w:r w:rsidRPr="003C5595">
              <w:rPr>
                <w:lang w:eastAsia="zh-CN"/>
              </w:rPr>
              <w:t>G-FR1-A4-23</w:t>
            </w:r>
          </w:p>
        </w:tc>
        <w:tc>
          <w:tcPr>
            <w:tcW w:w="1417" w:type="dxa"/>
          </w:tcPr>
          <w:p w14:paraId="0104EACE" w14:textId="77777777" w:rsidR="00121D3F" w:rsidRPr="003C5595" w:rsidRDefault="00121D3F" w:rsidP="00121D3F">
            <w:pPr>
              <w:pStyle w:val="TAC"/>
            </w:pPr>
            <w:r w:rsidRPr="003C5595">
              <w:t>pos1</w:t>
            </w:r>
          </w:p>
        </w:tc>
        <w:tc>
          <w:tcPr>
            <w:tcW w:w="847" w:type="dxa"/>
          </w:tcPr>
          <w:p w14:paraId="34B08241" w14:textId="60C6DF6F" w:rsidR="00121D3F" w:rsidRPr="003C5595" w:rsidRDefault="00121D3F" w:rsidP="00121D3F">
            <w:pPr>
              <w:pStyle w:val="TAC"/>
            </w:pPr>
            <w:r w:rsidRPr="001F7E1C">
              <w:t>7.6</w:t>
            </w:r>
          </w:p>
        </w:tc>
      </w:tr>
    </w:tbl>
    <w:p w14:paraId="795E6B89" w14:textId="77777777" w:rsidR="008C01E6" w:rsidRPr="003C5595" w:rsidRDefault="008C01E6" w:rsidP="008C01E6">
      <w:pPr>
        <w:rPr>
          <w:rFonts w:eastAsia="Malgun Gothic"/>
        </w:rPr>
      </w:pPr>
    </w:p>
    <w:p w14:paraId="36505C7C" w14:textId="77777777" w:rsidR="008C01E6" w:rsidRPr="003C5595" w:rsidRDefault="008C01E6" w:rsidP="008C01E6">
      <w:pPr>
        <w:pStyle w:val="TH"/>
        <w:rPr>
          <w:rFonts w:eastAsia="Malgun Gothic"/>
          <w:lang w:eastAsia="zh-CN"/>
        </w:rPr>
      </w:pPr>
      <w:r w:rsidRPr="003C5595">
        <w:rPr>
          <w:rFonts w:eastAsia="Malgun Gothic"/>
        </w:rPr>
        <w:lastRenderedPageBreak/>
        <w:t>Table 8.2.1.5-3: Test requirements for PUSCH, Type A, 20 MHz channel bandwidth</w:t>
      </w:r>
      <w:r w:rsidRPr="003C5595">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3C5595" w:rsidRPr="003C5595" w14:paraId="4BFB0195" w14:textId="77777777" w:rsidTr="00F86264">
        <w:tc>
          <w:tcPr>
            <w:tcW w:w="1008" w:type="dxa"/>
          </w:tcPr>
          <w:p w14:paraId="43F8C24F"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64" w:type="dxa"/>
          </w:tcPr>
          <w:p w14:paraId="3943328E" w14:textId="77777777" w:rsidR="008C01E6" w:rsidRPr="003C5595" w:rsidRDefault="008C01E6" w:rsidP="00F86264">
            <w:pPr>
              <w:pStyle w:val="TAH"/>
            </w:pPr>
            <w:r w:rsidRPr="003C5595">
              <w:t>Number of RX antennas</w:t>
            </w:r>
          </w:p>
        </w:tc>
        <w:tc>
          <w:tcPr>
            <w:tcW w:w="900" w:type="dxa"/>
          </w:tcPr>
          <w:p w14:paraId="61F753F7" w14:textId="77777777" w:rsidR="008C01E6" w:rsidRPr="003C5595" w:rsidRDefault="008C01E6" w:rsidP="00F86264">
            <w:pPr>
              <w:pStyle w:val="TAH"/>
            </w:pPr>
            <w:r w:rsidRPr="003C5595">
              <w:t>Cyclic prefix</w:t>
            </w:r>
          </w:p>
        </w:tc>
        <w:tc>
          <w:tcPr>
            <w:tcW w:w="1961" w:type="dxa"/>
          </w:tcPr>
          <w:p w14:paraId="685D1786"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565C65FE" w14:textId="77777777" w:rsidR="008C01E6" w:rsidRPr="003C5595" w:rsidRDefault="008C01E6" w:rsidP="00F86264">
            <w:pPr>
              <w:pStyle w:val="TAH"/>
            </w:pPr>
            <w:r w:rsidRPr="003C5595">
              <w:t>Fraction of maximum throughput</w:t>
            </w:r>
          </w:p>
        </w:tc>
        <w:tc>
          <w:tcPr>
            <w:tcW w:w="1401" w:type="dxa"/>
          </w:tcPr>
          <w:p w14:paraId="31C193D8" w14:textId="77777777" w:rsidR="008C01E6" w:rsidRPr="003C5595" w:rsidRDefault="008C01E6" w:rsidP="00F86264">
            <w:pPr>
              <w:pStyle w:val="TAH"/>
            </w:pPr>
            <w:r w:rsidRPr="003C5595">
              <w:t>FRC</w:t>
            </w:r>
            <w:r w:rsidRPr="003C5595">
              <w:br/>
              <w:t>(annex A)</w:t>
            </w:r>
          </w:p>
        </w:tc>
        <w:tc>
          <w:tcPr>
            <w:tcW w:w="1417" w:type="dxa"/>
          </w:tcPr>
          <w:p w14:paraId="6A51A5C0" w14:textId="77777777" w:rsidR="008C01E6" w:rsidRPr="003C5595" w:rsidRDefault="008C01E6" w:rsidP="00F86264">
            <w:pPr>
              <w:pStyle w:val="TAH"/>
            </w:pPr>
            <w:r w:rsidRPr="003C5595">
              <w:t>Additional DM-RS position</w:t>
            </w:r>
          </w:p>
        </w:tc>
        <w:tc>
          <w:tcPr>
            <w:tcW w:w="820" w:type="dxa"/>
          </w:tcPr>
          <w:p w14:paraId="5950A03F" w14:textId="77777777" w:rsidR="008C01E6" w:rsidRPr="003C5595" w:rsidRDefault="008C01E6" w:rsidP="00F86264">
            <w:pPr>
              <w:pStyle w:val="TAH"/>
            </w:pPr>
            <w:r w:rsidRPr="003C5595">
              <w:t>SNR</w:t>
            </w:r>
          </w:p>
          <w:p w14:paraId="05208781" w14:textId="77777777" w:rsidR="008C01E6" w:rsidRPr="003C5595" w:rsidRDefault="008C01E6" w:rsidP="00F86264">
            <w:pPr>
              <w:pStyle w:val="TAH"/>
            </w:pPr>
            <w:r w:rsidRPr="003C5595">
              <w:t>(dB)</w:t>
            </w:r>
          </w:p>
        </w:tc>
      </w:tr>
      <w:tr w:rsidR="00F9173E" w:rsidRPr="003C5595" w14:paraId="6AF4D038" w14:textId="77777777" w:rsidTr="00F86264">
        <w:trPr>
          <w:trHeight w:val="105"/>
        </w:trPr>
        <w:tc>
          <w:tcPr>
            <w:tcW w:w="1008" w:type="dxa"/>
            <w:vMerge w:val="restart"/>
            <w:vAlign w:val="center"/>
          </w:tcPr>
          <w:p w14:paraId="777880ED" w14:textId="77777777" w:rsidR="00F9173E" w:rsidRPr="003C5595" w:rsidRDefault="00F9173E" w:rsidP="00F9173E">
            <w:pPr>
              <w:pStyle w:val="TAC"/>
            </w:pPr>
            <w:r w:rsidRPr="003C5595">
              <w:t>1</w:t>
            </w:r>
          </w:p>
        </w:tc>
        <w:tc>
          <w:tcPr>
            <w:tcW w:w="1064" w:type="dxa"/>
            <w:vMerge w:val="restart"/>
            <w:vAlign w:val="center"/>
          </w:tcPr>
          <w:p w14:paraId="64F6EF18" w14:textId="77777777" w:rsidR="00F9173E" w:rsidRPr="003C5595" w:rsidRDefault="00F9173E" w:rsidP="00F9173E">
            <w:pPr>
              <w:pStyle w:val="TAC"/>
            </w:pPr>
            <w:r w:rsidRPr="003C5595">
              <w:t>2</w:t>
            </w:r>
          </w:p>
        </w:tc>
        <w:tc>
          <w:tcPr>
            <w:tcW w:w="900" w:type="dxa"/>
            <w:vAlign w:val="center"/>
          </w:tcPr>
          <w:p w14:paraId="703F543E" w14:textId="77777777" w:rsidR="00F9173E" w:rsidRPr="003C5595" w:rsidRDefault="00F9173E" w:rsidP="00F9173E">
            <w:pPr>
              <w:pStyle w:val="TAC"/>
            </w:pPr>
            <w:r w:rsidRPr="003C5595">
              <w:t>Normal</w:t>
            </w:r>
          </w:p>
        </w:tc>
        <w:tc>
          <w:tcPr>
            <w:tcW w:w="1961" w:type="dxa"/>
            <w:vAlign w:val="center"/>
          </w:tcPr>
          <w:p w14:paraId="488FB746" w14:textId="77777777" w:rsidR="00F9173E" w:rsidRPr="003C5595" w:rsidRDefault="00F9173E" w:rsidP="00F9173E">
            <w:pPr>
              <w:pStyle w:val="TAC"/>
            </w:pPr>
            <w:r w:rsidRPr="003C5595">
              <w:t>TDLB100-400 Low</w:t>
            </w:r>
          </w:p>
        </w:tc>
        <w:tc>
          <w:tcPr>
            <w:tcW w:w="1176" w:type="dxa"/>
            <w:vAlign w:val="center"/>
          </w:tcPr>
          <w:p w14:paraId="4C76CFDF" w14:textId="77777777" w:rsidR="00F9173E" w:rsidRPr="003C5595" w:rsidRDefault="00F9173E" w:rsidP="00F9173E">
            <w:pPr>
              <w:pStyle w:val="TAC"/>
            </w:pPr>
            <w:r w:rsidRPr="003C5595">
              <w:t>70 %</w:t>
            </w:r>
          </w:p>
        </w:tc>
        <w:tc>
          <w:tcPr>
            <w:tcW w:w="1401" w:type="dxa"/>
            <w:vAlign w:val="center"/>
          </w:tcPr>
          <w:p w14:paraId="051176E1" w14:textId="77777777" w:rsidR="00F9173E" w:rsidRPr="003C5595" w:rsidRDefault="00F9173E" w:rsidP="00F9173E">
            <w:pPr>
              <w:pStyle w:val="TAC"/>
            </w:pPr>
            <w:r w:rsidRPr="003C5595">
              <w:rPr>
                <w:lang w:eastAsia="zh-CN"/>
              </w:rPr>
              <w:t>G-FR1-A3-10</w:t>
            </w:r>
          </w:p>
        </w:tc>
        <w:tc>
          <w:tcPr>
            <w:tcW w:w="1417" w:type="dxa"/>
          </w:tcPr>
          <w:p w14:paraId="0A0A598D" w14:textId="77777777" w:rsidR="00F9173E" w:rsidRPr="003C5595" w:rsidRDefault="00F9173E" w:rsidP="00F9173E">
            <w:pPr>
              <w:pStyle w:val="TAC"/>
            </w:pPr>
            <w:r w:rsidRPr="003C5595">
              <w:t>pos1</w:t>
            </w:r>
          </w:p>
        </w:tc>
        <w:tc>
          <w:tcPr>
            <w:tcW w:w="820" w:type="dxa"/>
          </w:tcPr>
          <w:p w14:paraId="4A1A3875" w14:textId="29AC8190" w:rsidR="00F9173E" w:rsidRPr="003C5595" w:rsidRDefault="00F9173E" w:rsidP="00F9173E">
            <w:pPr>
              <w:pStyle w:val="TAC"/>
            </w:pPr>
            <w:r w:rsidRPr="001F7E1C">
              <w:t>-1.5</w:t>
            </w:r>
          </w:p>
        </w:tc>
      </w:tr>
      <w:tr w:rsidR="00F9173E" w:rsidRPr="003C5595" w14:paraId="0EDE2650" w14:textId="77777777" w:rsidTr="00F86264">
        <w:trPr>
          <w:trHeight w:val="105"/>
        </w:trPr>
        <w:tc>
          <w:tcPr>
            <w:tcW w:w="1008" w:type="dxa"/>
            <w:vMerge/>
            <w:vAlign w:val="center"/>
          </w:tcPr>
          <w:p w14:paraId="4CE4EDE1" w14:textId="77777777" w:rsidR="00F9173E" w:rsidRPr="003C5595" w:rsidRDefault="00F9173E" w:rsidP="00F9173E">
            <w:pPr>
              <w:pStyle w:val="TAC"/>
            </w:pPr>
          </w:p>
        </w:tc>
        <w:tc>
          <w:tcPr>
            <w:tcW w:w="1064" w:type="dxa"/>
            <w:vMerge/>
            <w:vAlign w:val="center"/>
          </w:tcPr>
          <w:p w14:paraId="05869C32" w14:textId="77777777" w:rsidR="00F9173E" w:rsidRPr="003C5595" w:rsidRDefault="00F9173E" w:rsidP="00F9173E">
            <w:pPr>
              <w:pStyle w:val="TAC"/>
            </w:pPr>
          </w:p>
        </w:tc>
        <w:tc>
          <w:tcPr>
            <w:tcW w:w="900" w:type="dxa"/>
            <w:vAlign w:val="center"/>
          </w:tcPr>
          <w:p w14:paraId="1822DA45" w14:textId="77777777" w:rsidR="00F9173E" w:rsidRPr="003C5595" w:rsidRDefault="00F9173E" w:rsidP="00F9173E">
            <w:pPr>
              <w:pStyle w:val="TAC"/>
            </w:pPr>
            <w:r w:rsidRPr="003C5595">
              <w:t>Normal</w:t>
            </w:r>
          </w:p>
        </w:tc>
        <w:tc>
          <w:tcPr>
            <w:tcW w:w="1961" w:type="dxa"/>
            <w:vAlign w:val="center"/>
          </w:tcPr>
          <w:p w14:paraId="0C1C5413" w14:textId="77777777" w:rsidR="00F9173E" w:rsidRPr="003C5595" w:rsidRDefault="00F9173E" w:rsidP="00F9173E">
            <w:pPr>
              <w:pStyle w:val="TAC"/>
            </w:pPr>
            <w:r w:rsidRPr="003C5595">
              <w:t>TDLC300-100 Low</w:t>
            </w:r>
          </w:p>
        </w:tc>
        <w:tc>
          <w:tcPr>
            <w:tcW w:w="1176" w:type="dxa"/>
            <w:vAlign w:val="center"/>
          </w:tcPr>
          <w:p w14:paraId="35D20990" w14:textId="77777777" w:rsidR="00F9173E" w:rsidRPr="003C5595" w:rsidRDefault="00F9173E" w:rsidP="00F9173E">
            <w:pPr>
              <w:pStyle w:val="TAC"/>
            </w:pPr>
            <w:r w:rsidRPr="003C5595">
              <w:t>70 %</w:t>
            </w:r>
          </w:p>
        </w:tc>
        <w:tc>
          <w:tcPr>
            <w:tcW w:w="1401" w:type="dxa"/>
            <w:vAlign w:val="center"/>
          </w:tcPr>
          <w:p w14:paraId="55C596AE" w14:textId="77777777" w:rsidR="00F9173E" w:rsidRPr="003C5595" w:rsidRDefault="00F9173E" w:rsidP="00F9173E">
            <w:pPr>
              <w:pStyle w:val="TAC"/>
            </w:pPr>
            <w:r w:rsidRPr="003C5595">
              <w:rPr>
                <w:lang w:eastAsia="zh-CN"/>
              </w:rPr>
              <w:t>G-FR1-A4-10</w:t>
            </w:r>
          </w:p>
        </w:tc>
        <w:tc>
          <w:tcPr>
            <w:tcW w:w="1417" w:type="dxa"/>
          </w:tcPr>
          <w:p w14:paraId="183261FD" w14:textId="77777777" w:rsidR="00F9173E" w:rsidRPr="003C5595" w:rsidRDefault="00F9173E" w:rsidP="00F9173E">
            <w:pPr>
              <w:pStyle w:val="TAC"/>
            </w:pPr>
            <w:r w:rsidRPr="003C5595">
              <w:t>pos1</w:t>
            </w:r>
          </w:p>
        </w:tc>
        <w:tc>
          <w:tcPr>
            <w:tcW w:w="820" w:type="dxa"/>
          </w:tcPr>
          <w:p w14:paraId="5FE5D30B" w14:textId="4E1431F5" w:rsidR="00F9173E" w:rsidRPr="003C5595" w:rsidRDefault="00F9173E" w:rsidP="00F9173E">
            <w:pPr>
              <w:pStyle w:val="TAC"/>
            </w:pPr>
            <w:r w:rsidRPr="001F7E1C">
              <w:t>10.6</w:t>
            </w:r>
          </w:p>
        </w:tc>
      </w:tr>
      <w:tr w:rsidR="00F9173E" w:rsidRPr="003C5595" w14:paraId="44822405" w14:textId="77777777" w:rsidTr="00F86264">
        <w:trPr>
          <w:trHeight w:val="105"/>
        </w:trPr>
        <w:tc>
          <w:tcPr>
            <w:tcW w:w="1008" w:type="dxa"/>
            <w:vMerge/>
            <w:vAlign w:val="center"/>
          </w:tcPr>
          <w:p w14:paraId="7B709251" w14:textId="77777777" w:rsidR="00F9173E" w:rsidRPr="003C5595" w:rsidRDefault="00F9173E" w:rsidP="00F9173E">
            <w:pPr>
              <w:pStyle w:val="TAC"/>
            </w:pPr>
          </w:p>
        </w:tc>
        <w:tc>
          <w:tcPr>
            <w:tcW w:w="1064" w:type="dxa"/>
            <w:vMerge/>
            <w:vAlign w:val="center"/>
          </w:tcPr>
          <w:p w14:paraId="28AA23AA" w14:textId="77777777" w:rsidR="00F9173E" w:rsidRPr="003C5595" w:rsidRDefault="00F9173E" w:rsidP="00F9173E">
            <w:pPr>
              <w:pStyle w:val="TAC"/>
            </w:pPr>
          </w:p>
        </w:tc>
        <w:tc>
          <w:tcPr>
            <w:tcW w:w="900" w:type="dxa"/>
            <w:vAlign w:val="center"/>
          </w:tcPr>
          <w:p w14:paraId="2226FC83" w14:textId="77777777" w:rsidR="00F9173E" w:rsidRPr="003C5595" w:rsidRDefault="00F9173E" w:rsidP="00F9173E">
            <w:pPr>
              <w:pStyle w:val="TAC"/>
            </w:pPr>
            <w:r w:rsidRPr="003C5595">
              <w:t>Normal</w:t>
            </w:r>
          </w:p>
        </w:tc>
        <w:tc>
          <w:tcPr>
            <w:tcW w:w="1961" w:type="dxa"/>
            <w:vAlign w:val="center"/>
          </w:tcPr>
          <w:p w14:paraId="4CB1F991" w14:textId="77777777" w:rsidR="00F9173E" w:rsidRPr="003C5595" w:rsidRDefault="00F9173E" w:rsidP="00F9173E">
            <w:pPr>
              <w:pStyle w:val="TAC"/>
            </w:pPr>
            <w:r w:rsidRPr="003C5595">
              <w:t>TDLA30-10 Low</w:t>
            </w:r>
          </w:p>
        </w:tc>
        <w:tc>
          <w:tcPr>
            <w:tcW w:w="1176" w:type="dxa"/>
            <w:vAlign w:val="center"/>
          </w:tcPr>
          <w:p w14:paraId="62C0108E" w14:textId="77777777" w:rsidR="00F9173E" w:rsidRPr="003C5595" w:rsidRDefault="00F9173E" w:rsidP="00F9173E">
            <w:pPr>
              <w:pStyle w:val="TAC"/>
            </w:pPr>
            <w:r w:rsidRPr="003C5595">
              <w:t>70 %</w:t>
            </w:r>
          </w:p>
        </w:tc>
        <w:tc>
          <w:tcPr>
            <w:tcW w:w="1401" w:type="dxa"/>
            <w:vAlign w:val="center"/>
          </w:tcPr>
          <w:p w14:paraId="7D481277" w14:textId="77777777" w:rsidR="00F9173E" w:rsidRPr="003C5595" w:rsidRDefault="00F9173E" w:rsidP="00F9173E">
            <w:pPr>
              <w:pStyle w:val="TAC"/>
            </w:pPr>
            <w:r w:rsidRPr="003C5595">
              <w:rPr>
                <w:lang w:eastAsia="zh-CN"/>
              </w:rPr>
              <w:t>G-FR1-A5-10</w:t>
            </w:r>
          </w:p>
        </w:tc>
        <w:tc>
          <w:tcPr>
            <w:tcW w:w="1417" w:type="dxa"/>
          </w:tcPr>
          <w:p w14:paraId="50F95B3C" w14:textId="77777777" w:rsidR="00F9173E" w:rsidRPr="003C5595" w:rsidRDefault="00F9173E" w:rsidP="00F9173E">
            <w:pPr>
              <w:pStyle w:val="TAC"/>
            </w:pPr>
            <w:r w:rsidRPr="003C5595">
              <w:t>pos1</w:t>
            </w:r>
          </w:p>
        </w:tc>
        <w:tc>
          <w:tcPr>
            <w:tcW w:w="820" w:type="dxa"/>
          </w:tcPr>
          <w:p w14:paraId="092DFE51" w14:textId="0CC160DB" w:rsidR="00F9173E" w:rsidRPr="003C5595" w:rsidRDefault="00F9173E" w:rsidP="00F9173E">
            <w:pPr>
              <w:pStyle w:val="TAC"/>
            </w:pPr>
            <w:r w:rsidRPr="001F7E1C">
              <w:t>13.0</w:t>
            </w:r>
          </w:p>
        </w:tc>
      </w:tr>
      <w:tr w:rsidR="00F9173E" w:rsidRPr="003C5595" w14:paraId="0D4546ED" w14:textId="77777777" w:rsidTr="00F86264">
        <w:trPr>
          <w:trHeight w:val="105"/>
        </w:trPr>
        <w:tc>
          <w:tcPr>
            <w:tcW w:w="1008" w:type="dxa"/>
            <w:vMerge/>
            <w:vAlign w:val="center"/>
          </w:tcPr>
          <w:p w14:paraId="4FACAF4E" w14:textId="77777777" w:rsidR="00F9173E" w:rsidRPr="003C5595" w:rsidRDefault="00F9173E" w:rsidP="00F9173E">
            <w:pPr>
              <w:pStyle w:val="TAC"/>
            </w:pPr>
          </w:p>
        </w:tc>
        <w:tc>
          <w:tcPr>
            <w:tcW w:w="1064" w:type="dxa"/>
            <w:vMerge w:val="restart"/>
            <w:vAlign w:val="center"/>
          </w:tcPr>
          <w:p w14:paraId="2ECE14DC" w14:textId="77777777" w:rsidR="00F9173E" w:rsidRPr="003C5595" w:rsidRDefault="00F9173E" w:rsidP="00F9173E">
            <w:pPr>
              <w:pStyle w:val="TAC"/>
            </w:pPr>
            <w:r w:rsidRPr="003C5595">
              <w:t>4</w:t>
            </w:r>
          </w:p>
        </w:tc>
        <w:tc>
          <w:tcPr>
            <w:tcW w:w="900" w:type="dxa"/>
            <w:vAlign w:val="center"/>
          </w:tcPr>
          <w:p w14:paraId="33030760" w14:textId="77777777" w:rsidR="00F9173E" w:rsidRPr="003C5595" w:rsidRDefault="00F9173E" w:rsidP="00F9173E">
            <w:pPr>
              <w:pStyle w:val="TAC"/>
            </w:pPr>
            <w:r w:rsidRPr="003C5595">
              <w:t>Normal</w:t>
            </w:r>
          </w:p>
        </w:tc>
        <w:tc>
          <w:tcPr>
            <w:tcW w:w="1961" w:type="dxa"/>
            <w:vAlign w:val="center"/>
          </w:tcPr>
          <w:p w14:paraId="163EC458" w14:textId="77777777" w:rsidR="00F9173E" w:rsidRPr="003C5595" w:rsidRDefault="00F9173E" w:rsidP="00F9173E">
            <w:pPr>
              <w:pStyle w:val="TAC"/>
            </w:pPr>
            <w:r w:rsidRPr="003C5595">
              <w:t>TDLB100-400 Low</w:t>
            </w:r>
          </w:p>
        </w:tc>
        <w:tc>
          <w:tcPr>
            <w:tcW w:w="1176" w:type="dxa"/>
            <w:vAlign w:val="center"/>
          </w:tcPr>
          <w:p w14:paraId="00FF2EFA" w14:textId="77777777" w:rsidR="00F9173E" w:rsidRPr="003C5595" w:rsidRDefault="00F9173E" w:rsidP="00F9173E">
            <w:pPr>
              <w:pStyle w:val="TAC"/>
            </w:pPr>
            <w:r w:rsidRPr="003C5595">
              <w:t>70 %</w:t>
            </w:r>
          </w:p>
        </w:tc>
        <w:tc>
          <w:tcPr>
            <w:tcW w:w="1401" w:type="dxa"/>
            <w:vAlign w:val="center"/>
          </w:tcPr>
          <w:p w14:paraId="58B9D97A" w14:textId="77777777" w:rsidR="00F9173E" w:rsidRPr="003C5595" w:rsidRDefault="00F9173E" w:rsidP="00F9173E">
            <w:pPr>
              <w:pStyle w:val="TAC"/>
            </w:pPr>
            <w:r w:rsidRPr="003C5595">
              <w:rPr>
                <w:lang w:eastAsia="zh-CN"/>
              </w:rPr>
              <w:t>G-FR1-A3-10</w:t>
            </w:r>
          </w:p>
        </w:tc>
        <w:tc>
          <w:tcPr>
            <w:tcW w:w="1417" w:type="dxa"/>
          </w:tcPr>
          <w:p w14:paraId="6CD9010C" w14:textId="77777777" w:rsidR="00F9173E" w:rsidRPr="003C5595" w:rsidRDefault="00F9173E" w:rsidP="00F9173E">
            <w:pPr>
              <w:pStyle w:val="TAC"/>
            </w:pPr>
            <w:r w:rsidRPr="003C5595">
              <w:t>pos1</w:t>
            </w:r>
          </w:p>
        </w:tc>
        <w:tc>
          <w:tcPr>
            <w:tcW w:w="820" w:type="dxa"/>
          </w:tcPr>
          <w:p w14:paraId="5C0A2BF5" w14:textId="4AF2EB47" w:rsidR="00F9173E" w:rsidRPr="003C5595" w:rsidRDefault="00F9173E" w:rsidP="00F9173E">
            <w:pPr>
              <w:pStyle w:val="TAC"/>
            </w:pPr>
            <w:r w:rsidRPr="001F7E1C">
              <w:t>-4.9</w:t>
            </w:r>
          </w:p>
        </w:tc>
      </w:tr>
      <w:tr w:rsidR="00F9173E" w:rsidRPr="003C5595" w14:paraId="5EE7FDDE" w14:textId="77777777" w:rsidTr="00F86264">
        <w:trPr>
          <w:trHeight w:val="105"/>
        </w:trPr>
        <w:tc>
          <w:tcPr>
            <w:tcW w:w="1008" w:type="dxa"/>
            <w:vMerge/>
            <w:vAlign w:val="center"/>
          </w:tcPr>
          <w:p w14:paraId="35BE9B4F" w14:textId="77777777" w:rsidR="00F9173E" w:rsidRPr="003C5595" w:rsidRDefault="00F9173E" w:rsidP="00F9173E">
            <w:pPr>
              <w:pStyle w:val="TAC"/>
            </w:pPr>
          </w:p>
        </w:tc>
        <w:tc>
          <w:tcPr>
            <w:tcW w:w="1064" w:type="dxa"/>
            <w:vMerge/>
            <w:vAlign w:val="center"/>
          </w:tcPr>
          <w:p w14:paraId="6C58FBCA" w14:textId="77777777" w:rsidR="00F9173E" w:rsidRPr="003C5595" w:rsidRDefault="00F9173E" w:rsidP="00F9173E">
            <w:pPr>
              <w:pStyle w:val="TAC"/>
            </w:pPr>
          </w:p>
        </w:tc>
        <w:tc>
          <w:tcPr>
            <w:tcW w:w="900" w:type="dxa"/>
            <w:vAlign w:val="center"/>
          </w:tcPr>
          <w:p w14:paraId="2CC06946" w14:textId="77777777" w:rsidR="00F9173E" w:rsidRPr="003C5595" w:rsidRDefault="00F9173E" w:rsidP="00F9173E">
            <w:pPr>
              <w:pStyle w:val="TAC"/>
            </w:pPr>
            <w:r w:rsidRPr="003C5595">
              <w:t>Normal</w:t>
            </w:r>
          </w:p>
        </w:tc>
        <w:tc>
          <w:tcPr>
            <w:tcW w:w="1961" w:type="dxa"/>
            <w:vAlign w:val="center"/>
          </w:tcPr>
          <w:p w14:paraId="6C9363B1" w14:textId="77777777" w:rsidR="00F9173E" w:rsidRPr="003C5595" w:rsidRDefault="00F9173E" w:rsidP="00F9173E">
            <w:pPr>
              <w:pStyle w:val="TAC"/>
            </w:pPr>
            <w:r w:rsidRPr="003C5595">
              <w:t>TDLC300-100 Low</w:t>
            </w:r>
          </w:p>
        </w:tc>
        <w:tc>
          <w:tcPr>
            <w:tcW w:w="1176" w:type="dxa"/>
            <w:vAlign w:val="center"/>
          </w:tcPr>
          <w:p w14:paraId="6D645F28" w14:textId="77777777" w:rsidR="00F9173E" w:rsidRPr="003C5595" w:rsidRDefault="00F9173E" w:rsidP="00F9173E">
            <w:pPr>
              <w:pStyle w:val="TAC"/>
            </w:pPr>
            <w:r w:rsidRPr="003C5595">
              <w:t>70 %</w:t>
            </w:r>
          </w:p>
        </w:tc>
        <w:tc>
          <w:tcPr>
            <w:tcW w:w="1401" w:type="dxa"/>
            <w:vAlign w:val="center"/>
          </w:tcPr>
          <w:p w14:paraId="3EA36410" w14:textId="77777777" w:rsidR="00F9173E" w:rsidRPr="003C5595" w:rsidRDefault="00F9173E" w:rsidP="00F9173E">
            <w:pPr>
              <w:pStyle w:val="TAC"/>
            </w:pPr>
            <w:r w:rsidRPr="003C5595">
              <w:rPr>
                <w:lang w:eastAsia="zh-CN"/>
              </w:rPr>
              <w:t>G-FR1-A4-10</w:t>
            </w:r>
          </w:p>
        </w:tc>
        <w:tc>
          <w:tcPr>
            <w:tcW w:w="1417" w:type="dxa"/>
          </w:tcPr>
          <w:p w14:paraId="1D428E42" w14:textId="77777777" w:rsidR="00F9173E" w:rsidRPr="003C5595" w:rsidRDefault="00F9173E" w:rsidP="00F9173E">
            <w:pPr>
              <w:pStyle w:val="TAC"/>
            </w:pPr>
            <w:r w:rsidRPr="003C5595">
              <w:t>pos1</w:t>
            </w:r>
          </w:p>
        </w:tc>
        <w:tc>
          <w:tcPr>
            <w:tcW w:w="820" w:type="dxa"/>
          </w:tcPr>
          <w:p w14:paraId="1D5848A7" w14:textId="485A7F2D" w:rsidR="00F9173E" w:rsidRPr="003C5595" w:rsidRDefault="00F9173E" w:rsidP="00F9173E">
            <w:pPr>
              <w:pStyle w:val="TAC"/>
            </w:pPr>
            <w:r w:rsidRPr="001F7E1C">
              <w:t>6.8</w:t>
            </w:r>
          </w:p>
        </w:tc>
      </w:tr>
      <w:tr w:rsidR="00F9173E" w:rsidRPr="003C5595" w14:paraId="17A240A6" w14:textId="77777777" w:rsidTr="00F86264">
        <w:trPr>
          <w:trHeight w:val="105"/>
        </w:trPr>
        <w:tc>
          <w:tcPr>
            <w:tcW w:w="1008" w:type="dxa"/>
            <w:vMerge/>
            <w:vAlign w:val="center"/>
          </w:tcPr>
          <w:p w14:paraId="05030744" w14:textId="77777777" w:rsidR="00F9173E" w:rsidRPr="003C5595" w:rsidRDefault="00F9173E" w:rsidP="00F9173E">
            <w:pPr>
              <w:pStyle w:val="TAC"/>
            </w:pPr>
          </w:p>
        </w:tc>
        <w:tc>
          <w:tcPr>
            <w:tcW w:w="1064" w:type="dxa"/>
            <w:vMerge/>
            <w:vAlign w:val="center"/>
          </w:tcPr>
          <w:p w14:paraId="603A7878" w14:textId="77777777" w:rsidR="00F9173E" w:rsidRPr="003C5595" w:rsidRDefault="00F9173E" w:rsidP="00F9173E">
            <w:pPr>
              <w:pStyle w:val="TAC"/>
            </w:pPr>
          </w:p>
        </w:tc>
        <w:tc>
          <w:tcPr>
            <w:tcW w:w="900" w:type="dxa"/>
            <w:vAlign w:val="center"/>
          </w:tcPr>
          <w:p w14:paraId="3E2C7959" w14:textId="77777777" w:rsidR="00F9173E" w:rsidRPr="003C5595" w:rsidRDefault="00F9173E" w:rsidP="00F9173E">
            <w:pPr>
              <w:pStyle w:val="TAC"/>
            </w:pPr>
            <w:r w:rsidRPr="003C5595">
              <w:t>Normal</w:t>
            </w:r>
          </w:p>
        </w:tc>
        <w:tc>
          <w:tcPr>
            <w:tcW w:w="1961" w:type="dxa"/>
            <w:vAlign w:val="center"/>
          </w:tcPr>
          <w:p w14:paraId="4B38186F" w14:textId="77777777" w:rsidR="00F9173E" w:rsidRPr="003C5595" w:rsidRDefault="00F9173E" w:rsidP="00F9173E">
            <w:pPr>
              <w:pStyle w:val="TAC"/>
            </w:pPr>
            <w:r w:rsidRPr="003C5595">
              <w:t>TDLA30-10 Low</w:t>
            </w:r>
          </w:p>
        </w:tc>
        <w:tc>
          <w:tcPr>
            <w:tcW w:w="1176" w:type="dxa"/>
            <w:vAlign w:val="center"/>
          </w:tcPr>
          <w:p w14:paraId="420E30A4" w14:textId="77777777" w:rsidR="00F9173E" w:rsidRPr="003C5595" w:rsidRDefault="00F9173E" w:rsidP="00F9173E">
            <w:pPr>
              <w:pStyle w:val="TAC"/>
            </w:pPr>
            <w:r w:rsidRPr="003C5595">
              <w:t>70 %</w:t>
            </w:r>
          </w:p>
        </w:tc>
        <w:tc>
          <w:tcPr>
            <w:tcW w:w="1401" w:type="dxa"/>
            <w:vAlign w:val="center"/>
          </w:tcPr>
          <w:p w14:paraId="356CE702" w14:textId="77777777" w:rsidR="00F9173E" w:rsidRPr="003C5595" w:rsidRDefault="00F9173E" w:rsidP="00F9173E">
            <w:pPr>
              <w:pStyle w:val="TAC"/>
            </w:pPr>
            <w:r w:rsidRPr="003C5595">
              <w:rPr>
                <w:lang w:eastAsia="zh-CN"/>
              </w:rPr>
              <w:t>G-FR1-A5-10</w:t>
            </w:r>
          </w:p>
        </w:tc>
        <w:tc>
          <w:tcPr>
            <w:tcW w:w="1417" w:type="dxa"/>
          </w:tcPr>
          <w:p w14:paraId="2DE712FE" w14:textId="77777777" w:rsidR="00F9173E" w:rsidRPr="003C5595" w:rsidRDefault="00F9173E" w:rsidP="00F9173E">
            <w:pPr>
              <w:pStyle w:val="TAC"/>
            </w:pPr>
            <w:r w:rsidRPr="003C5595">
              <w:t>pos1</w:t>
            </w:r>
          </w:p>
        </w:tc>
        <w:tc>
          <w:tcPr>
            <w:tcW w:w="820" w:type="dxa"/>
          </w:tcPr>
          <w:p w14:paraId="14D056E5" w14:textId="1E2C3211" w:rsidR="00F9173E" w:rsidRPr="003C5595" w:rsidRDefault="00F9173E" w:rsidP="00F9173E">
            <w:pPr>
              <w:pStyle w:val="TAC"/>
            </w:pPr>
            <w:r w:rsidRPr="001F7E1C">
              <w:t>9.2</w:t>
            </w:r>
          </w:p>
        </w:tc>
      </w:tr>
      <w:tr w:rsidR="00F9173E" w:rsidRPr="003C5595" w14:paraId="14E5AD1F" w14:textId="77777777" w:rsidTr="00F86264">
        <w:trPr>
          <w:trHeight w:val="105"/>
        </w:trPr>
        <w:tc>
          <w:tcPr>
            <w:tcW w:w="1008" w:type="dxa"/>
            <w:vMerge/>
            <w:vAlign w:val="center"/>
          </w:tcPr>
          <w:p w14:paraId="4696CF49" w14:textId="77777777" w:rsidR="00F9173E" w:rsidRPr="003C5595" w:rsidRDefault="00F9173E" w:rsidP="00F9173E">
            <w:pPr>
              <w:pStyle w:val="TAC"/>
            </w:pPr>
          </w:p>
        </w:tc>
        <w:tc>
          <w:tcPr>
            <w:tcW w:w="1064" w:type="dxa"/>
            <w:vMerge w:val="restart"/>
            <w:vAlign w:val="center"/>
          </w:tcPr>
          <w:p w14:paraId="229AF917" w14:textId="77777777" w:rsidR="00F9173E" w:rsidRPr="003C5595" w:rsidRDefault="00F9173E" w:rsidP="00F9173E">
            <w:pPr>
              <w:pStyle w:val="TAC"/>
            </w:pPr>
            <w:r w:rsidRPr="003C5595">
              <w:t>8</w:t>
            </w:r>
          </w:p>
        </w:tc>
        <w:tc>
          <w:tcPr>
            <w:tcW w:w="900" w:type="dxa"/>
            <w:vAlign w:val="center"/>
          </w:tcPr>
          <w:p w14:paraId="2E52AB77" w14:textId="77777777" w:rsidR="00F9173E" w:rsidRPr="003C5595" w:rsidRDefault="00F9173E" w:rsidP="00F9173E">
            <w:pPr>
              <w:pStyle w:val="TAC"/>
            </w:pPr>
            <w:r w:rsidRPr="003C5595">
              <w:t>Normal</w:t>
            </w:r>
          </w:p>
        </w:tc>
        <w:tc>
          <w:tcPr>
            <w:tcW w:w="1961" w:type="dxa"/>
            <w:vAlign w:val="center"/>
          </w:tcPr>
          <w:p w14:paraId="3488D257" w14:textId="77777777" w:rsidR="00F9173E" w:rsidRPr="003C5595" w:rsidRDefault="00F9173E" w:rsidP="00F9173E">
            <w:pPr>
              <w:pStyle w:val="TAC"/>
            </w:pPr>
            <w:r w:rsidRPr="003C5595">
              <w:t>TDLB100-400 Low</w:t>
            </w:r>
          </w:p>
        </w:tc>
        <w:tc>
          <w:tcPr>
            <w:tcW w:w="1176" w:type="dxa"/>
            <w:vAlign w:val="center"/>
          </w:tcPr>
          <w:p w14:paraId="7FFA32D6" w14:textId="77777777" w:rsidR="00F9173E" w:rsidRPr="003C5595" w:rsidRDefault="00F9173E" w:rsidP="00F9173E">
            <w:pPr>
              <w:pStyle w:val="TAC"/>
            </w:pPr>
            <w:r w:rsidRPr="003C5595">
              <w:t>70 %</w:t>
            </w:r>
          </w:p>
        </w:tc>
        <w:tc>
          <w:tcPr>
            <w:tcW w:w="1401" w:type="dxa"/>
            <w:vAlign w:val="center"/>
          </w:tcPr>
          <w:p w14:paraId="3C7D36C6" w14:textId="77777777" w:rsidR="00F9173E" w:rsidRPr="003C5595" w:rsidRDefault="00F9173E" w:rsidP="00F9173E">
            <w:pPr>
              <w:pStyle w:val="TAC"/>
            </w:pPr>
            <w:r w:rsidRPr="003C5595">
              <w:rPr>
                <w:lang w:eastAsia="zh-CN"/>
              </w:rPr>
              <w:t>G-FR1-A3-10</w:t>
            </w:r>
          </w:p>
        </w:tc>
        <w:tc>
          <w:tcPr>
            <w:tcW w:w="1417" w:type="dxa"/>
          </w:tcPr>
          <w:p w14:paraId="2AAB2DA9" w14:textId="77777777" w:rsidR="00F9173E" w:rsidRPr="003C5595" w:rsidRDefault="00F9173E" w:rsidP="00F9173E">
            <w:pPr>
              <w:pStyle w:val="TAC"/>
            </w:pPr>
            <w:r w:rsidRPr="003C5595">
              <w:t>pos1</w:t>
            </w:r>
          </w:p>
        </w:tc>
        <w:tc>
          <w:tcPr>
            <w:tcW w:w="820" w:type="dxa"/>
          </w:tcPr>
          <w:p w14:paraId="04037D2C" w14:textId="12B1DD74" w:rsidR="00F9173E" w:rsidRPr="003C5595" w:rsidRDefault="00F9173E" w:rsidP="00F9173E">
            <w:pPr>
              <w:pStyle w:val="TAC"/>
            </w:pPr>
            <w:r w:rsidRPr="001F7E1C">
              <w:t>-7.9</w:t>
            </w:r>
          </w:p>
        </w:tc>
      </w:tr>
      <w:tr w:rsidR="00F9173E" w:rsidRPr="003C5595" w14:paraId="6ADB3BB3" w14:textId="77777777" w:rsidTr="00F86264">
        <w:trPr>
          <w:trHeight w:val="105"/>
        </w:trPr>
        <w:tc>
          <w:tcPr>
            <w:tcW w:w="1008" w:type="dxa"/>
            <w:vMerge/>
            <w:vAlign w:val="center"/>
          </w:tcPr>
          <w:p w14:paraId="4A2F3136" w14:textId="77777777" w:rsidR="00F9173E" w:rsidRPr="003C5595" w:rsidRDefault="00F9173E" w:rsidP="00F9173E">
            <w:pPr>
              <w:pStyle w:val="TAC"/>
            </w:pPr>
          </w:p>
        </w:tc>
        <w:tc>
          <w:tcPr>
            <w:tcW w:w="1064" w:type="dxa"/>
            <w:vMerge/>
            <w:vAlign w:val="center"/>
          </w:tcPr>
          <w:p w14:paraId="0F7FD23E" w14:textId="77777777" w:rsidR="00F9173E" w:rsidRPr="003C5595" w:rsidRDefault="00F9173E" w:rsidP="00F9173E">
            <w:pPr>
              <w:pStyle w:val="TAC"/>
            </w:pPr>
          </w:p>
        </w:tc>
        <w:tc>
          <w:tcPr>
            <w:tcW w:w="900" w:type="dxa"/>
            <w:vAlign w:val="center"/>
          </w:tcPr>
          <w:p w14:paraId="35B13E09" w14:textId="77777777" w:rsidR="00F9173E" w:rsidRPr="003C5595" w:rsidRDefault="00F9173E" w:rsidP="00F9173E">
            <w:pPr>
              <w:pStyle w:val="TAC"/>
            </w:pPr>
            <w:r w:rsidRPr="003C5595">
              <w:t>Normal</w:t>
            </w:r>
          </w:p>
        </w:tc>
        <w:tc>
          <w:tcPr>
            <w:tcW w:w="1961" w:type="dxa"/>
            <w:vAlign w:val="center"/>
          </w:tcPr>
          <w:p w14:paraId="6BA5AADF" w14:textId="77777777" w:rsidR="00F9173E" w:rsidRPr="003C5595" w:rsidRDefault="00F9173E" w:rsidP="00F9173E">
            <w:pPr>
              <w:pStyle w:val="TAC"/>
            </w:pPr>
            <w:r w:rsidRPr="003C5595">
              <w:t>TDLC300-100 Low</w:t>
            </w:r>
          </w:p>
        </w:tc>
        <w:tc>
          <w:tcPr>
            <w:tcW w:w="1176" w:type="dxa"/>
            <w:vAlign w:val="center"/>
          </w:tcPr>
          <w:p w14:paraId="4D99116A" w14:textId="77777777" w:rsidR="00F9173E" w:rsidRPr="003C5595" w:rsidRDefault="00F9173E" w:rsidP="00F9173E">
            <w:pPr>
              <w:pStyle w:val="TAC"/>
            </w:pPr>
            <w:r w:rsidRPr="003C5595">
              <w:t>70 %</w:t>
            </w:r>
          </w:p>
        </w:tc>
        <w:tc>
          <w:tcPr>
            <w:tcW w:w="1401" w:type="dxa"/>
            <w:vAlign w:val="center"/>
          </w:tcPr>
          <w:p w14:paraId="043DF8A3" w14:textId="77777777" w:rsidR="00F9173E" w:rsidRPr="003C5595" w:rsidRDefault="00F9173E" w:rsidP="00F9173E">
            <w:pPr>
              <w:pStyle w:val="TAC"/>
            </w:pPr>
            <w:r w:rsidRPr="003C5595">
              <w:rPr>
                <w:lang w:eastAsia="zh-CN"/>
              </w:rPr>
              <w:t>G-FR1-A4-10</w:t>
            </w:r>
          </w:p>
        </w:tc>
        <w:tc>
          <w:tcPr>
            <w:tcW w:w="1417" w:type="dxa"/>
          </w:tcPr>
          <w:p w14:paraId="5878329F" w14:textId="77777777" w:rsidR="00F9173E" w:rsidRPr="003C5595" w:rsidRDefault="00F9173E" w:rsidP="00F9173E">
            <w:pPr>
              <w:pStyle w:val="TAC"/>
            </w:pPr>
            <w:r w:rsidRPr="003C5595">
              <w:t>pos1</w:t>
            </w:r>
          </w:p>
        </w:tc>
        <w:tc>
          <w:tcPr>
            <w:tcW w:w="820" w:type="dxa"/>
          </w:tcPr>
          <w:p w14:paraId="163ADA73" w14:textId="06AAB725" w:rsidR="00F9173E" w:rsidRPr="003C5595" w:rsidRDefault="00F9173E" w:rsidP="00F9173E">
            <w:pPr>
              <w:pStyle w:val="TAC"/>
            </w:pPr>
            <w:r w:rsidRPr="001F7E1C">
              <w:t>3.6</w:t>
            </w:r>
          </w:p>
        </w:tc>
      </w:tr>
      <w:tr w:rsidR="00F9173E" w:rsidRPr="003C5595" w14:paraId="09ECDA85" w14:textId="77777777" w:rsidTr="00F86264">
        <w:trPr>
          <w:trHeight w:val="105"/>
        </w:trPr>
        <w:tc>
          <w:tcPr>
            <w:tcW w:w="1008" w:type="dxa"/>
            <w:vMerge/>
            <w:vAlign w:val="center"/>
          </w:tcPr>
          <w:p w14:paraId="778E3EA1" w14:textId="77777777" w:rsidR="00F9173E" w:rsidRPr="003C5595" w:rsidRDefault="00F9173E" w:rsidP="00F9173E">
            <w:pPr>
              <w:pStyle w:val="TAC"/>
            </w:pPr>
          </w:p>
        </w:tc>
        <w:tc>
          <w:tcPr>
            <w:tcW w:w="1064" w:type="dxa"/>
            <w:vMerge/>
            <w:vAlign w:val="center"/>
          </w:tcPr>
          <w:p w14:paraId="2705A964" w14:textId="77777777" w:rsidR="00F9173E" w:rsidRPr="003C5595" w:rsidRDefault="00F9173E" w:rsidP="00F9173E">
            <w:pPr>
              <w:pStyle w:val="TAC"/>
            </w:pPr>
          </w:p>
        </w:tc>
        <w:tc>
          <w:tcPr>
            <w:tcW w:w="900" w:type="dxa"/>
            <w:vAlign w:val="center"/>
          </w:tcPr>
          <w:p w14:paraId="1F402165" w14:textId="77777777" w:rsidR="00F9173E" w:rsidRPr="003C5595" w:rsidRDefault="00F9173E" w:rsidP="00F9173E">
            <w:pPr>
              <w:pStyle w:val="TAC"/>
            </w:pPr>
            <w:r w:rsidRPr="003C5595">
              <w:t>Normal</w:t>
            </w:r>
          </w:p>
        </w:tc>
        <w:tc>
          <w:tcPr>
            <w:tcW w:w="1961" w:type="dxa"/>
            <w:vAlign w:val="center"/>
          </w:tcPr>
          <w:p w14:paraId="7A4DDEC7" w14:textId="77777777" w:rsidR="00F9173E" w:rsidRPr="003C5595" w:rsidRDefault="00F9173E" w:rsidP="00F9173E">
            <w:pPr>
              <w:pStyle w:val="TAC"/>
            </w:pPr>
            <w:r w:rsidRPr="003C5595">
              <w:t>TDLA30-10 Low</w:t>
            </w:r>
          </w:p>
        </w:tc>
        <w:tc>
          <w:tcPr>
            <w:tcW w:w="1176" w:type="dxa"/>
            <w:vAlign w:val="center"/>
          </w:tcPr>
          <w:p w14:paraId="18687640" w14:textId="77777777" w:rsidR="00F9173E" w:rsidRPr="003C5595" w:rsidRDefault="00F9173E" w:rsidP="00F9173E">
            <w:pPr>
              <w:pStyle w:val="TAC"/>
            </w:pPr>
            <w:r w:rsidRPr="003C5595">
              <w:t>70 %</w:t>
            </w:r>
          </w:p>
        </w:tc>
        <w:tc>
          <w:tcPr>
            <w:tcW w:w="1401" w:type="dxa"/>
            <w:vAlign w:val="center"/>
          </w:tcPr>
          <w:p w14:paraId="7A8D35C3" w14:textId="77777777" w:rsidR="00F9173E" w:rsidRPr="003C5595" w:rsidRDefault="00F9173E" w:rsidP="00F9173E">
            <w:pPr>
              <w:pStyle w:val="TAC"/>
            </w:pPr>
            <w:r w:rsidRPr="003C5595">
              <w:rPr>
                <w:lang w:eastAsia="zh-CN"/>
              </w:rPr>
              <w:t>G-FR1-A5-10</w:t>
            </w:r>
          </w:p>
        </w:tc>
        <w:tc>
          <w:tcPr>
            <w:tcW w:w="1417" w:type="dxa"/>
          </w:tcPr>
          <w:p w14:paraId="165462BE" w14:textId="77777777" w:rsidR="00F9173E" w:rsidRPr="003C5595" w:rsidRDefault="00F9173E" w:rsidP="00F9173E">
            <w:pPr>
              <w:pStyle w:val="TAC"/>
            </w:pPr>
            <w:r w:rsidRPr="003C5595">
              <w:t>pos1</w:t>
            </w:r>
          </w:p>
        </w:tc>
        <w:tc>
          <w:tcPr>
            <w:tcW w:w="820" w:type="dxa"/>
          </w:tcPr>
          <w:p w14:paraId="3E5CD1E4" w14:textId="437A9B71" w:rsidR="00F9173E" w:rsidRPr="003C5595" w:rsidRDefault="00F9173E" w:rsidP="00F9173E">
            <w:pPr>
              <w:pStyle w:val="TAC"/>
            </w:pPr>
            <w:r w:rsidRPr="001F7E1C">
              <w:t>6.1</w:t>
            </w:r>
          </w:p>
        </w:tc>
      </w:tr>
      <w:tr w:rsidR="00F9173E" w:rsidRPr="003C5595" w14:paraId="23990E46" w14:textId="77777777" w:rsidTr="00F86264">
        <w:trPr>
          <w:trHeight w:val="105"/>
        </w:trPr>
        <w:tc>
          <w:tcPr>
            <w:tcW w:w="1008" w:type="dxa"/>
            <w:vMerge w:val="restart"/>
            <w:vAlign w:val="center"/>
          </w:tcPr>
          <w:p w14:paraId="5E87C6C1" w14:textId="77777777" w:rsidR="00F9173E" w:rsidRPr="003C5595" w:rsidRDefault="00F9173E" w:rsidP="00F9173E">
            <w:pPr>
              <w:pStyle w:val="TAC"/>
            </w:pPr>
            <w:r w:rsidRPr="003C5595">
              <w:t>2</w:t>
            </w:r>
          </w:p>
        </w:tc>
        <w:tc>
          <w:tcPr>
            <w:tcW w:w="1064" w:type="dxa"/>
            <w:vMerge w:val="restart"/>
            <w:vAlign w:val="center"/>
          </w:tcPr>
          <w:p w14:paraId="19E0BAEC" w14:textId="77777777" w:rsidR="00F9173E" w:rsidRPr="003C5595" w:rsidRDefault="00F9173E" w:rsidP="00F9173E">
            <w:pPr>
              <w:pStyle w:val="TAC"/>
            </w:pPr>
            <w:r w:rsidRPr="003C5595">
              <w:t>2</w:t>
            </w:r>
          </w:p>
        </w:tc>
        <w:tc>
          <w:tcPr>
            <w:tcW w:w="900" w:type="dxa"/>
            <w:vAlign w:val="center"/>
          </w:tcPr>
          <w:p w14:paraId="5D6FBD49" w14:textId="77777777" w:rsidR="00F9173E" w:rsidRPr="003C5595" w:rsidRDefault="00F9173E" w:rsidP="00F9173E">
            <w:pPr>
              <w:pStyle w:val="TAC"/>
            </w:pPr>
            <w:r w:rsidRPr="003C5595">
              <w:t>Normal</w:t>
            </w:r>
          </w:p>
        </w:tc>
        <w:tc>
          <w:tcPr>
            <w:tcW w:w="1961" w:type="dxa"/>
            <w:vAlign w:val="center"/>
          </w:tcPr>
          <w:p w14:paraId="22BD7349" w14:textId="77777777" w:rsidR="00F9173E" w:rsidRPr="003C5595" w:rsidRDefault="00F9173E" w:rsidP="00F9173E">
            <w:pPr>
              <w:pStyle w:val="TAC"/>
            </w:pPr>
            <w:r w:rsidRPr="003C5595">
              <w:t>TDLB100-400 Low</w:t>
            </w:r>
          </w:p>
        </w:tc>
        <w:tc>
          <w:tcPr>
            <w:tcW w:w="1176" w:type="dxa"/>
            <w:vAlign w:val="center"/>
          </w:tcPr>
          <w:p w14:paraId="58FC8239" w14:textId="77777777" w:rsidR="00F9173E" w:rsidRPr="003C5595" w:rsidRDefault="00F9173E" w:rsidP="00F9173E">
            <w:pPr>
              <w:pStyle w:val="TAC"/>
            </w:pPr>
            <w:r w:rsidRPr="003C5595">
              <w:t>70 %</w:t>
            </w:r>
          </w:p>
        </w:tc>
        <w:tc>
          <w:tcPr>
            <w:tcW w:w="1401" w:type="dxa"/>
            <w:vAlign w:val="center"/>
          </w:tcPr>
          <w:p w14:paraId="6A1CA237" w14:textId="77777777" w:rsidR="00F9173E" w:rsidRPr="003C5595" w:rsidRDefault="00F9173E" w:rsidP="00F9173E">
            <w:pPr>
              <w:pStyle w:val="TAC"/>
            </w:pPr>
            <w:r w:rsidRPr="003C5595">
              <w:rPr>
                <w:lang w:eastAsia="zh-CN"/>
              </w:rPr>
              <w:t>G-FR1-A3-24</w:t>
            </w:r>
          </w:p>
        </w:tc>
        <w:tc>
          <w:tcPr>
            <w:tcW w:w="1417" w:type="dxa"/>
          </w:tcPr>
          <w:p w14:paraId="67880C31" w14:textId="77777777" w:rsidR="00F9173E" w:rsidRPr="003C5595" w:rsidRDefault="00F9173E" w:rsidP="00F9173E">
            <w:pPr>
              <w:pStyle w:val="TAC"/>
            </w:pPr>
            <w:r w:rsidRPr="003C5595">
              <w:t>pos1</w:t>
            </w:r>
          </w:p>
        </w:tc>
        <w:tc>
          <w:tcPr>
            <w:tcW w:w="820" w:type="dxa"/>
          </w:tcPr>
          <w:p w14:paraId="6948A970" w14:textId="2005E413" w:rsidR="00F9173E" w:rsidRPr="003C5595" w:rsidRDefault="00F9173E" w:rsidP="00F9173E">
            <w:pPr>
              <w:pStyle w:val="TAC"/>
            </w:pPr>
            <w:r w:rsidRPr="001F7E1C">
              <w:t>2.9</w:t>
            </w:r>
          </w:p>
        </w:tc>
      </w:tr>
      <w:tr w:rsidR="00F9173E" w:rsidRPr="003C5595" w14:paraId="0EA20C62" w14:textId="77777777" w:rsidTr="00F86264">
        <w:trPr>
          <w:trHeight w:val="105"/>
        </w:trPr>
        <w:tc>
          <w:tcPr>
            <w:tcW w:w="1008" w:type="dxa"/>
            <w:vMerge/>
            <w:vAlign w:val="center"/>
          </w:tcPr>
          <w:p w14:paraId="41C54C13" w14:textId="77777777" w:rsidR="00F9173E" w:rsidRPr="003C5595" w:rsidRDefault="00F9173E" w:rsidP="00F9173E">
            <w:pPr>
              <w:pStyle w:val="TAC"/>
            </w:pPr>
          </w:p>
        </w:tc>
        <w:tc>
          <w:tcPr>
            <w:tcW w:w="1064" w:type="dxa"/>
            <w:vMerge/>
            <w:vAlign w:val="center"/>
          </w:tcPr>
          <w:p w14:paraId="49045B08" w14:textId="77777777" w:rsidR="00F9173E" w:rsidRPr="003C5595" w:rsidRDefault="00F9173E" w:rsidP="00F9173E">
            <w:pPr>
              <w:pStyle w:val="TAC"/>
            </w:pPr>
          </w:p>
        </w:tc>
        <w:tc>
          <w:tcPr>
            <w:tcW w:w="900" w:type="dxa"/>
            <w:vAlign w:val="center"/>
          </w:tcPr>
          <w:p w14:paraId="47250B7C" w14:textId="77777777" w:rsidR="00F9173E" w:rsidRPr="003C5595" w:rsidRDefault="00F9173E" w:rsidP="00F9173E">
            <w:pPr>
              <w:pStyle w:val="TAC"/>
            </w:pPr>
            <w:r w:rsidRPr="003C5595">
              <w:t>Normal</w:t>
            </w:r>
          </w:p>
        </w:tc>
        <w:tc>
          <w:tcPr>
            <w:tcW w:w="1961" w:type="dxa"/>
            <w:vAlign w:val="center"/>
          </w:tcPr>
          <w:p w14:paraId="73367C1F" w14:textId="77777777" w:rsidR="00F9173E" w:rsidRPr="003C5595" w:rsidRDefault="00F9173E" w:rsidP="00F9173E">
            <w:pPr>
              <w:pStyle w:val="TAC"/>
            </w:pPr>
            <w:r w:rsidRPr="003C5595">
              <w:t>TDLC300-100 Low</w:t>
            </w:r>
          </w:p>
        </w:tc>
        <w:tc>
          <w:tcPr>
            <w:tcW w:w="1176" w:type="dxa"/>
            <w:vAlign w:val="center"/>
          </w:tcPr>
          <w:p w14:paraId="0C449691" w14:textId="77777777" w:rsidR="00F9173E" w:rsidRPr="003C5595" w:rsidRDefault="00F9173E" w:rsidP="00F9173E">
            <w:pPr>
              <w:pStyle w:val="TAC"/>
            </w:pPr>
            <w:r w:rsidRPr="003C5595">
              <w:t>70 %</w:t>
            </w:r>
          </w:p>
        </w:tc>
        <w:tc>
          <w:tcPr>
            <w:tcW w:w="1401" w:type="dxa"/>
            <w:vAlign w:val="center"/>
          </w:tcPr>
          <w:p w14:paraId="3E510255" w14:textId="77777777" w:rsidR="00F9173E" w:rsidRPr="003C5595" w:rsidRDefault="00F9173E" w:rsidP="00F9173E">
            <w:pPr>
              <w:pStyle w:val="TAC"/>
            </w:pPr>
            <w:r w:rsidRPr="003C5595">
              <w:rPr>
                <w:lang w:eastAsia="zh-CN"/>
              </w:rPr>
              <w:t>G-FR1-A4-24</w:t>
            </w:r>
          </w:p>
        </w:tc>
        <w:tc>
          <w:tcPr>
            <w:tcW w:w="1417" w:type="dxa"/>
          </w:tcPr>
          <w:p w14:paraId="44D33F8F" w14:textId="77777777" w:rsidR="00F9173E" w:rsidRPr="003C5595" w:rsidRDefault="00F9173E" w:rsidP="00F9173E">
            <w:pPr>
              <w:pStyle w:val="TAC"/>
            </w:pPr>
            <w:r w:rsidRPr="003C5595">
              <w:t>pos1</w:t>
            </w:r>
          </w:p>
        </w:tc>
        <w:tc>
          <w:tcPr>
            <w:tcW w:w="820" w:type="dxa"/>
          </w:tcPr>
          <w:p w14:paraId="773A3221" w14:textId="40C98EF1" w:rsidR="00F9173E" w:rsidRPr="003C5595" w:rsidRDefault="00F9173E" w:rsidP="00F9173E">
            <w:pPr>
              <w:pStyle w:val="TAC"/>
            </w:pPr>
            <w:r w:rsidRPr="001F7E1C">
              <w:t>19.1</w:t>
            </w:r>
          </w:p>
        </w:tc>
      </w:tr>
      <w:tr w:rsidR="00F9173E" w:rsidRPr="003C5595" w14:paraId="3FDE2899" w14:textId="77777777" w:rsidTr="00F86264">
        <w:trPr>
          <w:trHeight w:val="105"/>
        </w:trPr>
        <w:tc>
          <w:tcPr>
            <w:tcW w:w="1008" w:type="dxa"/>
            <w:vMerge/>
            <w:vAlign w:val="center"/>
          </w:tcPr>
          <w:p w14:paraId="79C1D0C2" w14:textId="77777777" w:rsidR="00F9173E" w:rsidRPr="003C5595" w:rsidRDefault="00F9173E" w:rsidP="00F9173E">
            <w:pPr>
              <w:pStyle w:val="TAC"/>
            </w:pPr>
          </w:p>
        </w:tc>
        <w:tc>
          <w:tcPr>
            <w:tcW w:w="1064" w:type="dxa"/>
            <w:vMerge w:val="restart"/>
            <w:vAlign w:val="center"/>
          </w:tcPr>
          <w:p w14:paraId="1B72956B" w14:textId="77777777" w:rsidR="00F9173E" w:rsidRPr="003C5595" w:rsidRDefault="00F9173E" w:rsidP="00F9173E">
            <w:pPr>
              <w:pStyle w:val="TAC"/>
            </w:pPr>
            <w:r w:rsidRPr="003C5595">
              <w:t>4</w:t>
            </w:r>
          </w:p>
        </w:tc>
        <w:tc>
          <w:tcPr>
            <w:tcW w:w="900" w:type="dxa"/>
            <w:vAlign w:val="center"/>
          </w:tcPr>
          <w:p w14:paraId="15DAF5ED" w14:textId="77777777" w:rsidR="00F9173E" w:rsidRPr="003C5595" w:rsidRDefault="00F9173E" w:rsidP="00F9173E">
            <w:pPr>
              <w:pStyle w:val="TAC"/>
            </w:pPr>
            <w:r w:rsidRPr="003C5595">
              <w:t>Normal</w:t>
            </w:r>
          </w:p>
        </w:tc>
        <w:tc>
          <w:tcPr>
            <w:tcW w:w="1961" w:type="dxa"/>
            <w:vAlign w:val="center"/>
          </w:tcPr>
          <w:p w14:paraId="0C194697" w14:textId="77777777" w:rsidR="00F9173E" w:rsidRPr="003C5595" w:rsidRDefault="00F9173E" w:rsidP="00F9173E">
            <w:pPr>
              <w:pStyle w:val="TAC"/>
            </w:pPr>
            <w:r w:rsidRPr="003C5595">
              <w:t>TDLB100-400 Low</w:t>
            </w:r>
          </w:p>
        </w:tc>
        <w:tc>
          <w:tcPr>
            <w:tcW w:w="1176" w:type="dxa"/>
            <w:vAlign w:val="center"/>
          </w:tcPr>
          <w:p w14:paraId="40B5B8E4" w14:textId="77777777" w:rsidR="00F9173E" w:rsidRPr="003C5595" w:rsidRDefault="00F9173E" w:rsidP="00F9173E">
            <w:pPr>
              <w:pStyle w:val="TAC"/>
            </w:pPr>
            <w:r w:rsidRPr="003C5595">
              <w:t>70 %</w:t>
            </w:r>
          </w:p>
        </w:tc>
        <w:tc>
          <w:tcPr>
            <w:tcW w:w="1401" w:type="dxa"/>
            <w:vAlign w:val="center"/>
          </w:tcPr>
          <w:p w14:paraId="1682D8D9" w14:textId="77777777" w:rsidR="00F9173E" w:rsidRPr="003C5595" w:rsidRDefault="00F9173E" w:rsidP="00F9173E">
            <w:pPr>
              <w:pStyle w:val="TAC"/>
            </w:pPr>
            <w:r w:rsidRPr="003C5595">
              <w:rPr>
                <w:lang w:eastAsia="zh-CN"/>
              </w:rPr>
              <w:t>G-FR1-A3-24</w:t>
            </w:r>
          </w:p>
        </w:tc>
        <w:tc>
          <w:tcPr>
            <w:tcW w:w="1417" w:type="dxa"/>
          </w:tcPr>
          <w:p w14:paraId="34C5C464" w14:textId="77777777" w:rsidR="00F9173E" w:rsidRPr="003C5595" w:rsidRDefault="00F9173E" w:rsidP="00F9173E">
            <w:pPr>
              <w:pStyle w:val="TAC"/>
            </w:pPr>
            <w:r w:rsidRPr="003C5595">
              <w:t>pos1</w:t>
            </w:r>
          </w:p>
        </w:tc>
        <w:tc>
          <w:tcPr>
            <w:tcW w:w="820" w:type="dxa"/>
          </w:tcPr>
          <w:p w14:paraId="220BF5B7" w14:textId="39F4C3CC" w:rsidR="00F9173E" w:rsidRPr="003C5595" w:rsidRDefault="00F9173E" w:rsidP="00F9173E">
            <w:pPr>
              <w:pStyle w:val="TAC"/>
            </w:pPr>
            <w:r w:rsidRPr="001F7E1C">
              <w:t>-1.0</w:t>
            </w:r>
          </w:p>
        </w:tc>
      </w:tr>
      <w:tr w:rsidR="00F9173E" w:rsidRPr="003C5595" w14:paraId="3A005CCC" w14:textId="77777777" w:rsidTr="00F86264">
        <w:trPr>
          <w:trHeight w:val="105"/>
        </w:trPr>
        <w:tc>
          <w:tcPr>
            <w:tcW w:w="1008" w:type="dxa"/>
            <w:vMerge/>
            <w:vAlign w:val="center"/>
          </w:tcPr>
          <w:p w14:paraId="48C85B7C" w14:textId="77777777" w:rsidR="00F9173E" w:rsidRPr="003C5595" w:rsidRDefault="00F9173E" w:rsidP="00F9173E">
            <w:pPr>
              <w:pStyle w:val="TAC"/>
            </w:pPr>
          </w:p>
        </w:tc>
        <w:tc>
          <w:tcPr>
            <w:tcW w:w="1064" w:type="dxa"/>
            <w:vMerge/>
            <w:vAlign w:val="center"/>
          </w:tcPr>
          <w:p w14:paraId="496A7F16" w14:textId="77777777" w:rsidR="00F9173E" w:rsidRPr="003C5595" w:rsidRDefault="00F9173E" w:rsidP="00F9173E">
            <w:pPr>
              <w:pStyle w:val="TAC"/>
            </w:pPr>
          </w:p>
        </w:tc>
        <w:tc>
          <w:tcPr>
            <w:tcW w:w="900" w:type="dxa"/>
            <w:vAlign w:val="center"/>
          </w:tcPr>
          <w:p w14:paraId="159A3D12" w14:textId="77777777" w:rsidR="00F9173E" w:rsidRPr="003C5595" w:rsidRDefault="00F9173E" w:rsidP="00F9173E">
            <w:pPr>
              <w:pStyle w:val="TAC"/>
            </w:pPr>
            <w:r w:rsidRPr="003C5595">
              <w:t>Normal</w:t>
            </w:r>
          </w:p>
        </w:tc>
        <w:tc>
          <w:tcPr>
            <w:tcW w:w="1961" w:type="dxa"/>
            <w:vAlign w:val="center"/>
          </w:tcPr>
          <w:p w14:paraId="5925995B" w14:textId="77777777" w:rsidR="00F9173E" w:rsidRPr="003C5595" w:rsidRDefault="00F9173E" w:rsidP="00F9173E">
            <w:pPr>
              <w:pStyle w:val="TAC"/>
            </w:pPr>
            <w:r w:rsidRPr="003C5595">
              <w:t>TDLC300-100 Low</w:t>
            </w:r>
          </w:p>
        </w:tc>
        <w:tc>
          <w:tcPr>
            <w:tcW w:w="1176" w:type="dxa"/>
            <w:vAlign w:val="center"/>
          </w:tcPr>
          <w:p w14:paraId="12790C48" w14:textId="77777777" w:rsidR="00F9173E" w:rsidRPr="003C5595" w:rsidRDefault="00F9173E" w:rsidP="00F9173E">
            <w:pPr>
              <w:pStyle w:val="TAC"/>
            </w:pPr>
            <w:r w:rsidRPr="003C5595">
              <w:t>70 %</w:t>
            </w:r>
          </w:p>
        </w:tc>
        <w:tc>
          <w:tcPr>
            <w:tcW w:w="1401" w:type="dxa"/>
            <w:vAlign w:val="center"/>
          </w:tcPr>
          <w:p w14:paraId="48D8DFED" w14:textId="77777777" w:rsidR="00F9173E" w:rsidRPr="003C5595" w:rsidRDefault="00F9173E" w:rsidP="00F9173E">
            <w:pPr>
              <w:pStyle w:val="TAC"/>
            </w:pPr>
            <w:r w:rsidRPr="003C5595">
              <w:rPr>
                <w:lang w:eastAsia="zh-CN"/>
              </w:rPr>
              <w:t>G-FR1-A4-24</w:t>
            </w:r>
          </w:p>
        </w:tc>
        <w:tc>
          <w:tcPr>
            <w:tcW w:w="1417" w:type="dxa"/>
          </w:tcPr>
          <w:p w14:paraId="431362A9" w14:textId="77777777" w:rsidR="00F9173E" w:rsidRPr="003C5595" w:rsidRDefault="00F9173E" w:rsidP="00F9173E">
            <w:pPr>
              <w:pStyle w:val="TAC"/>
            </w:pPr>
            <w:r w:rsidRPr="003C5595">
              <w:t>pos1</w:t>
            </w:r>
          </w:p>
        </w:tc>
        <w:tc>
          <w:tcPr>
            <w:tcW w:w="820" w:type="dxa"/>
          </w:tcPr>
          <w:p w14:paraId="59BCC5E2" w14:textId="472C44BA" w:rsidR="00F9173E" w:rsidRPr="003C5595" w:rsidRDefault="00F9173E" w:rsidP="00F9173E">
            <w:pPr>
              <w:pStyle w:val="TAC"/>
            </w:pPr>
            <w:r w:rsidRPr="001F7E1C">
              <w:t>11.9</w:t>
            </w:r>
          </w:p>
        </w:tc>
      </w:tr>
      <w:tr w:rsidR="00F9173E" w:rsidRPr="003C5595" w14:paraId="26C26810" w14:textId="77777777" w:rsidTr="00F86264">
        <w:trPr>
          <w:trHeight w:val="105"/>
        </w:trPr>
        <w:tc>
          <w:tcPr>
            <w:tcW w:w="1008" w:type="dxa"/>
            <w:vMerge/>
            <w:vAlign w:val="center"/>
          </w:tcPr>
          <w:p w14:paraId="3AF4D4F4" w14:textId="77777777" w:rsidR="00F9173E" w:rsidRPr="003C5595" w:rsidRDefault="00F9173E" w:rsidP="00F9173E">
            <w:pPr>
              <w:pStyle w:val="TAC"/>
            </w:pPr>
          </w:p>
        </w:tc>
        <w:tc>
          <w:tcPr>
            <w:tcW w:w="1064" w:type="dxa"/>
            <w:vMerge w:val="restart"/>
            <w:vAlign w:val="center"/>
          </w:tcPr>
          <w:p w14:paraId="5D9A5C1F" w14:textId="77777777" w:rsidR="00F9173E" w:rsidRPr="003C5595" w:rsidRDefault="00F9173E" w:rsidP="00F9173E">
            <w:pPr>
              <w:pStyle w:val="TAC"/>
            </w:pPr>
            <w:r w:rsidRPr="003C5595">
              <w:t>8</w:t>
            </w:r>
          </w:p>
        </w:tc>
        <w:tc>
          <w:tcPr>
            <w:tcW w:w="900" w:type="dxa"/>
            <w:vAlign w:val="center"/>
          </w:tcPr>
          <w:p w14:paraId="05CCF60B" w14:textId="77777777" w:rsidR="00F9173E" w:rsidRPr="003C5595" w:rsidRDefault="00F9173E" w:rsidP="00F9173E">
            <w:pPr>
              <w:pStyle w:val="TAC"/>
            </w:pPr>
            <w:r w:rsidRPr="003C5595">
              <w:t>Normal</w:t>
            </w:r>
          </w:p>
        </w:tc>
        <w:tc>
          <w:tcPr>
            <w:tcW w:w="1961" w:type="dxa"/>
            <w:vAlign w:val="center"/>
          </w:tcPr>
          <w:p w14:paraId="2307C33D" w14:textId="77777777" w:rsidR="00F9173E" w:rsidRPr="003C5595" w:rsidRDefault="00F9173E" w:rsidP="00F9173E">
            <w:pPr>
              <w:pStyle w:val="TAC"/>
            </w:pPr>
            <w:r w:rsidRPr="003C5595">
              <w:t>TDLB100-400 Low</w:t>
            </w:r>
          </w:p>
        </w:tc>
        <w:tc>
          <w:tcPr>
            <w:tcW w:w="1176" w:type="dxa"/>
            <w:vAlign w:val="center"/>
          </w:tcPr>
          <w:p w14:paraId="7BD9BA52" w14:textId="77777777" w:rsidR="00F9173E" w:rsidRPr="003C5595" w:rsidRDefault="00F9173E" w:rsidP="00F9173E">
            <w:pPr>
              <w:pStyle w:val="TAC"/>
            </w:pPr>
            <w:r w:rsidRPr="003C5595">
              <w:t>70 %</w:t>
            </w:r>
          </w:p>
        </w:tc>
        <w:tc>
          <w:tcPr>
            <w:tcW w:w="1401" w:type="dxa"/>
            <w:vAlign w:val="center"/>
          </w:tcPr>
          <w:p w14:paraId="6ACDE0B6" w14:textId="77777777" w:rsidR="00F9173E" w:rsidRPr="003C5595" w:rsidRDefault="00F9173E" w:rsidP="00F9173E">
            <w:pPr>
              <w:pStyle w:val="TAC"/>
            </w:pPr>
            <w:r w:rsidRPr="003C5595">
              <w:rPr>
                <w:lang w:eastAsia="zh-CN"/>
              </w:rPr>
              <w:t>G-FR1-A3-24</w:t>
            </w:r>
          </w:p>
        </w:tc>
        <w:tc>
          <w:tcPr>
            <w:tcW w:w="1417" w:type="dxa"/>
          </w:tcPr>
          <w:p w14:paraId="773288F2" w14:textId="77777777" w:rsidR="00F9173E" w:rsidRPr="003C5595" w:rsidRDefault="00F9173E" w:rsidP="00F9173E">
            <w:pPr>
              <w:pStyle w:val="TAC"/>
            </w:pPr>
            <w:r w:rsidRPr="003C5595">
              <w:t>pos1</w:t>
            </w:r>
          </w:p>
        </w:tc>
        <w:tc>
          <w:tcPr>
            <w:tcW w:w="820" w:type="dxa"/>
          </w:tcPr>
          <w:p w14:paraId="68BC9C3B" w14:textId="619B1406" w:rsidR="00F9173E" w:rsidRPr="003C5595" w:rsidRDefault="00F9173E" w:rsidP="00F9173E">
            <w:pPr>
              <w:pStyle w:val="TAC"/>
            </w:pPr>
            <w:r w:rsidRPr="001F7E1C">
              <w:t>-4.5</w:t>
            </w:r>
          </w:p>
        </w:tc>
      </w:tr>
      <w:tr w:rsidR="00F9173E" w:rsidRPr="003C5595" w14:paraId="412D4BB0" w14:textId="77777777" w:rsidTr="00F86264">
        <w:trPr>
          <w:trHeight w:val="105"/>
        </w:trPr>
        <w:tc>
          <w:tcPr>
            <w:tcW w:w="1008" w:type="dxa"/>
            <w:vMerge/>
            <w:vAlign w:val="center"/>
          </w:tcPr>
          <w:p w14:paraId="0B1F057B" w14:textId="77777777" w:rsidR="00F9173E" w:rsidRPr="003C5595" w:rsidRDefault="00F9173E" w:rsidP="00F9173E">
            <w:pPr>
              <w:pStyle w:val="TAC"/>
            </w:pPr>
          </w:p>
        </w:tc>
        <w:tc>
          <w:tcPr>
            <w:tcW w:w="1064" w:type="dxa"/>
            <w:vMerge/>
            <w:vAlign w:val="center"/>
          </w:tcPr>
          <w:p w14:paraId="40220717" w14:textId="77777777" w:rsidR="00F9173E" w:rsidRPr="003C5595" w:rsidRDefault="00F9173E" w:rsidP="00F9173E">
            <w:pPr>
              <w:pStyle w:val="TAC"/>
            </w:pPr>
          </w:p>
        </w:tc>
        <w:tc>
          <w:tcPr>
            <w:tcW w:w="900" w:type="dxa"/>
            <w:vAlign w:val="center"/>
          </w:tcPr>
          <w:p w14:paraId="7476DB2A" w14:textId="77777777" w:rsidR="00F9173E" w:rsidRPr="003C5595" w:rsidRDefault="00F9173E" w:rsidP="00F9173E">
            <w:pPr>
              <w:pStyle w:val="TAC"/>
            </w:pPr>
            <w:r w:rsidRPr="003C5595">
              <w:t>Normal</w:t>
            </w:r>
          </w:p>
        </w:tc>
        <w:tc>
          <w:tcPr>
            <w:tcW w:w="1961" w:type="dxa"/>
            <w:vAlign w:val="center"/>
          </w:tcPr>
          <w:p w14:paraId="0EC2C3FC" w14:textId="77777777" w:rsidR="00F9173E" w:rsidRPr="003C5595" w:rsidRDefault="00F9173E" w:rsidP="00F9173E">
            <w:pPr>
              <w:pStyle w:val="TAC"/>
            </w:pPr>
            <w:r w:rsidRPr="003C5595">
              <w:t>TDLC300-100 Low</w:t>
            </w:r>
          </w:p>
        </w:tc>
        <w:tc>
          <w:tcPr>
            <w:tcW w:w="1176" w:type="dxa"/>
            <w:vAlign w:val="center"/>
          </w:tcPr>
          <w:p w14:paraId="60E55969" w14:textId="77777777" w:rsidR="00F9173E" w:rsidRPr="003C5595" w:rsidRDefault="00F9173E" w:rsidP="00F9173E">
            <w:pPr>
              <w:pStyle w:val="TAC"/>
            </w:pPr>
            <w:r w:rsidRPr="003C5595">
              <w:t>70 %</w:t>
            </w:r>
          </w:p>
        </w:tc>
        <w:tc>
          <w:tcPr>
            <w:tcW w:w="1401" w:type="dxa"/>
            <w:vAlign w:val="center"/>
          </w:tcPr>
          <w:p w14:paraId="59A3FA31" w14:textId="77777777" w:rsidR="00F9173E" w:rsidRPr="003C5595" w:rsidRDefault="00F9173E" w:rsidP="00F9173E">
            <w:pPr>
              <w:pStyle w:val="TAC"/>
            </w:pPr>
            <w:r w:rsidRPr="003C5595">
              <w:rPr>
                <w:lang w:eastAsia="zh-CN"/>
              </w:rPr>
              <w:t>G-FR1-A4-24</w:t>
            </w:r>
          </w:p>
        </w:tc>
        <w:tc>
          <w:tcPr>
            <w:tcW w:w="1417" w:type="dxa"/>
          </w:tcPr>
          <w:p w14:paraId="02C21CF8" w14:textId="77777777" w:rsidR="00F9173E" w:rsidRPr="003C5595" w:rsidRDefault="00F9173E" w:rsidP="00F9173E">
            <w:pPr>
              <w:pStyle w:val="TAC"/>
            </w:pPr>
            <w:r w:rsidRPr="003C5595">
              <w:t>pos1</w:t>
            </w:r>
          </w:p>
        </w:tc>
        <w:tc>
          <w:tcPr>
            <w:tcW w:w="820" w:type="dxa"/>
          </w:tcPr>
          <w:p w14:paraId="6BDE1089" w14:textId="143F0649" w:rsidR="00F9173E" w:rsidRPr="003C5595" w:rsidRDefault="00F9173E" w:rsidP="00F9173E">
            <w:pPr>
              <w:pStyle w:val="TAC"/>
            </w:pPr>
            <w:r w:rsidRPr="001F7E1C">
              <w:t>7.7</w:t>
            </w:r>
          </w:p>
        </w:tc>
      </w:tr>
    </w:tbl>
    <w:p w14:paraId="01BD6958" w14:textId="77777777" w:rsidR="008C01E6" w:rsidRPr="003C5595" w:rsidRDefault="008C01E6" w:rsidP="008C01E6">
      <w:pPr>
        <w:rPr>
          <w:rFonts w:eastAsia="Malgun Gothic"/>
        </w:rPr>
      </w:pPr>
    </w:p>
    <w:p w14:paraId="5A7F169B" w14:textId="77777777" w:rsidR="008C01E6" w:rsidRPr="003C5595" w:rsidRDefault="008C01E6" w:rsidP="008C01E6">
      <w:pPr>
        <w:pStyle w:val="TH"/>
        <w:rPr>
          <w:rFonts w:eastAsia="Malgun Gothic"/>
          <w:lang w:eastAsia="zh-CN"/>
        </w:rPr>
      </w:pPr>
      <w:r w:rsidRPr="003C5595">
        <w:rPr>
          <w:rFonts w:eastAsia="Malgun Gothic"/>
        </w:rPr>
        <w:t>Table 8.2.1.5-4: Test requirements for PUSCH, Type A, 10 MHz channel bandwidth</w:t>
      </w:r>
      <w:r w:rsidRPr="003C5595">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3C5595" w:rsidRPr="003C5595" w14:paraId="39C241B0" w14:textId="77777777" w:rsidTr="00F86264">
        <w:tc>
          <w:tcPr>
            <w:tcW w:w="1007" w:type="dxa"/>
          </w:tcPr>
          <w:p w14:paraId="589316A5"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4" w:type="dxa"/>
          </w:tcPr>
          <w:p w14:paraId="1DD89CB9" w14:textId="77777777" w:rsidR="008C01E6" w:rsidRPr="003C5595" w:rsidRDefault="008C01E6" w:rsidP="00F86264">
            <w:pPr>
              <w:pStyle w:val="TAH"/>
            </w:pPr>
            <w:r w:rsidRPr="003C5595">
              <w:t>Number of RX antennas</w:t>
            </w:r>
          </w:p>
        </w:tc>
        <w:tc>
          <w:tcPr>
            <w:tcW w:w="871" w:type="dxa"/>
          </w:tcPr>
          <w:p w14:paraId="1A012473" w14:textId="77777777" w:rsidR="008C01E6" w:rsidRPr="003C5595" w:rsidRDefault="008C01E6" w:rsidP="00F86264">
            <w:pPr>
              <w:pStyle w:val="TAH"/>
            </w:pPr>
            <w:r w:rsidRPr="003C5595">
              <w:t>Cyclic prefix</w:t>
            </w:r>
          </w:p>
        </w:tc>
        <w:tc>
          <w:tcPr>
            <w:tcW w:w="1973" w:type="dxa"/>
          </w:tcPr>
          <w:p w14:paraId="38E00EF1"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6AA121D" w14:textId="77777777" w:rsidR="008C01E6" w:rsidRPr="003C5595" w:rsidRDefault="008C01E6" w:rsidP="00F86264">
            <w:pPr>
              <w:pStyle w:val="TAH"/>
            </w:pPr>
            <w:r w:rsidRPr="003C5595">
              <w:t>Fraction of maximum throughput</w:t>
            </w:r>
          </w:p>
        </w:tc>
        <w:tc>
          <w:tcPr>
            <w:tcW w:w="1406" w:type="dxa"/>
          </w:tcPr>
          <w:p w14:paraId="45859EDA" w14:textId="77777777" w:rsidR="008C01E6" w:rsidRPr="003C5595" w:rsidRDefault="008C01E6" w:rsidP="00F86264">
            <w:pPr>
              <w:pStyle w:val="TAH"/>
            </w:pPr>
            <w:r w:rsidRPr="003C5595">
              <w:t>FRC</w:t>
            </w:r>
            <w:r w:rsidRPr="003C5595">
              <w:br/>
              <w:t>(annex A)</w:t>
            </w:r>
          </w:p>
        </w:tc>
        <w:tc>
          <w:tcPr>
            <w:tcW w:w="1400" w:type="dxa"/>
          </w:tcPr>
          <w:p w14:paraId="322BF381" w14:textId="77777777" w:rsidR="008C01E6" w:rsidRPr="003C5595" w:rsidRDefault="008C01E6" w:rsidP="00F86264">
            <w:pPr>
              <w:pStyle w:val="TAH"/>
            </w:pPr>
            <w:r w:rsidRPr="003C5595">
              <w:t>Additional DM-RS position</w:t>
            </w:r>
          </w:p>
        </w:tc>
        <w:tc>
          <w:tcPr>
            <w:tcW w:w="850" w:type="dxa"/>
          </w:tcPr>
          <w:p w14:paraId="5B295B54" w14:textId="77777777" w:rsidR="008C01E6" w:rsidRPr="003C5595" w:rsidRDefault="008C01E6" w:rsidP="00F86264">
            <w:pPr>
              <w:pStyle w:val="TAH"/>
            </w:pPr>
            <w:r w:rsidRPr="003C5595">
              <w:t>SNR</w:t>
            </w:r>
          </w:p>
          <w:p w14:paraId="5CA17995" w14:textId="77777777" w:rsidR="008C01E6" w:rsidRPr="003C5595" w:rsidRDefault="008C01E6" w:rsidP="00F86264">
            <w:pPr>
              <w:pStyle w:val="TAH"/>
            </w:pPr>
            <w:r w:rsidRPr="003C5595">
              <w:t>(dB)</w:t>
            </w:r>
          </w:p>
        </w:tc>
      </w:tr>
      <w:tr w:rsidR="00FB1E11" w:rsidRPr="003C5595" w14:paraId="0271C2CB" w14:textId="77777777" w:rsidTr="00F86264">
        <w:trPr>
          <w:trHeight w:val="105"/>
        </w:trPr>
        <w:tc>
          <w:tcPr>
            <w:tcW w:w="1007" w:type="dxa"/>
            <w:vMerge w:val="restart"/>
            <w:vAlign w:val="center"/>
          </w:tcPr>
          <w:p w14:paraId="6C5EE0BD" w14:textId="77777777" w:rsidR="00FB1E11" w:rsidRPr="003C5595" w:rsidRDefault="00FB1E11" w:rsidP="00FB1E11">
            <w:pPr>
              <w:pStyle w:val="TAC"/>
            </w:pPr>
            <w:r w:rsidRPr="003C5595">
              <w:t>1</w:t>
            </w:r>
          </w:p>
        </w:tc>
        <w:tc>
          <w:tcPr>
            <w:tcW w:w="1094" w:type="dxa"/>
            <w:vMerge w:val="restart"/>
            <w:vAlign w:val="center"/>
          </w:tcPr>
          <w:p w14:paraId="0EE0B0C5" w14:textId="77777777" w:rsidR="00FB1E11" w:rsidRPr="003C5595" w:rsidRDefault="00FB1E11" w:rsidP="00FB1E11">
            <w:pPr>
              <w:pStyle w:val="TAC"/>
            </w:pPr>
            <w:r w:rsidRPr="003C5595">
              <w:t>2</w:t>
            </w:r>
          </w:p>
        </w:tc>
        <w:tc>
          <w:tcPr>
            <w:tcW w:w="871" w:type="dxa"/>
            <w:vAlign w:val="center"/>
          </w:tcPr>
          <w:p w14:paraId="5CEA1DA7" w14:textId="77777777" w:rsidR="00FB1E11" w:rsidRPr="003C5595" w:rsidRDefault="00FB1E11" w:rsidP="00FB1E11">
            <w:pPr>
              <w:pStyle w:val="TAC"/>
            </w:pPr>
            <w:r w:rsidRPr="003C5595">
              <w:t>Normal</w:t>
            </w:r>
          </w:p>
        </w:tc>
        <w:tc>
          <w:tcPr>
            <w:tcW w:w="1973" w:type="dxa"/>
            <w:vAlign w:val="center"/>
          </w:tcPr>
          <w:p w14:paraId="1C807054" w14:textId="77777777" w:rsidR="00FB1E11" w:rsidRPr="003C5595" w:rsidRDefault="00FB1E11" w:rsidP="00FB1E11">
            <w:pPr>
              <w:pStyle w:val="TAC"/>
            </w:pPr>
            <w:r w:rsidRPr="003C5595">
              <w:t>TDLB100-400 Low</w:t>
            </w:r>
          </w:p>
        </w:tc>
        <w:tc>
          <w:tcPr>
            <w:tcW w:w="1176" w:type="dxa"/>
            <w:vAlign w:val="center"/>
          </w:tcPr>
          <w:p w14:paraId="06620622" w14:textId="77777777" w:rsidR="00FB1E11" w:rsidRPr="003C5595" w:rsidRDefault="00FB1E11" w:rsidP="00FB1E11">
            <w:pPr>
              <w:pStyle w:val="TAC"/>
            </w:pPr>
            <w:r w:rsidRPr="003C5595">
              <w:t>70 %</w:t>
            </w:r>
          </w:p>
        </w:tc>
        <w:tc>
          <w:tcPr>
            <w:tcW w:w="1406" w:type="dxa"/>
            <w:vAlign w:val="center"/>
          </w:tcPr>
          <w:p w14:paraId="799201FE" w14:textId="77777777" w:rsidR="00FB1E11" w:rsidRPr="003C5595" w:rsidRDefault="00FB1E11" w:rsidP="00FB1E11">
            <w:pPr>
              <w:pStyle w:val="TAC"/>
            </w:pPr>
            <w:r w:rsidRPr="003C5595">
              <w:rPr>
                <w:lang w:eastAsia="zh-CN"/>
              </w:rPr>
              <w:t>G-FR1-A3-11</w:t>
            </w:r>
          </w:p>
        </w:tc>
        <w:tc>
          <w:tcPr>
            <w:tcW w:w="1400" w:type="dxa"/>
          </w:tcPr>
          <w:p w14:paraId="71635D97" w14:textId="77777777" w:rsidR="00FB1E11" w:rsidRPr="003C5595" w:rsidRDefault="00FB1E11" w:rsidP="00FB1E11">
            <w:pPr>
              <w:pStyle w:val="TAC"/>
            </w:pPr>
            <w:r w:rsidRPr="003C5595">
              <w:t>pos1</w:t>
            </w:r>
          </w:p>
        </w:tc>
        <w:tc>
          <w:tcPr>
            <w:tcW w:w="850" w:type="dxa"/>
          </w:tcPr>
          <w:p w14:paraId="0C0A4E7D" w14:textId="45E15E66" w:rsidR="00FB1E11" w:rsidRPr="003C5595" w:rsidRDefault="00FB1E11" w:rsidP="00FB1E11">
            <w:pPr>
              <w:pStyle w:val="TAC"/>
            </w:pPr>
            <w:r w:rsidRPr="001F7E1C">
              <w:t>-1.7</w:t>
            </w:r>
          </w:p>
        </w:tc>
      </w:tr>
      <w:tr w:rsidR="00FB1E11" w:rsidRPr="003C5595" w14:paraId="456B519F" w14:textId="77777777" w:rsidTr="00F86264">
        <w:trPr>
          <w:trHeight w:val="105"/>
        </w:trPr>
        <w:tc>
          <w:tcPr>
            <w:tcW w:w="1007" w:type="dxa"/>
            <w:vMerge/>
            <w:vAlign w:val="center"/>
          </w:tcPr>
          <w:p w14:paraId="614A8DC2" w14:textId="77777777" w:rsidR="00FB1E11" w:rsidRPr="003C5595" w:rsidRDefault="00FB1E11" w:rsidP="00FB1E11">
            <w:pPr>
              <w:pStyle w:val="TAC"/>
            </w:pPr>
          </w:p>
        </w:tc>
        <w:tc>
          <w:tcPr>
            <w:tcW w:w="1094" w:type="dxa"/>
            <w:vMerge/>
            <w:vAlign w:val="center"/>
          </w:tcPr>
          <w:p w14:paraId="042D252C" w14:textId="77777777" w:rsidR="00FB1E11" w:rsidRPr="003C5595" w:rsidRDefault="00FB1E11" w:rsidP="00FB1E11">
            <w:pPr>
              <w:pStyle w:val="TAC"/>
            </w:pPr>
          </w:p>
        </w:tc>
        <w:tc>
          <w:tcPr>
            <w:tcW w:w="871" w:type="dxa"/>
            <w:vAlign w:val="center"/>
          </w:tcPr>
          <w:p w14:paraId="52F7BD5C" w14:textId="77777777" w:rsidR="00FB1E11" w:rsidRPr="003C5595" w:rsidRDefault="00FB1E11" w:rsidP="00FB1E11">
            <w:pPr>
              <w:pStyle w:val="TAC"/>
            </w:pPr>
            <w:r w:rsidRPr="003C5595">
              <w:t>Normal</w:t>
            </w:r>
          </w:p>
        </w:tc>
        <w:tc>
          <w:tcPr>
            <w:tcW w:w="1973" w:type="dxa"/>
            <w:vAlign w:val="center"/>
          </w:tcPr>
          <w:p w14:paraId="05284AFE" w14:textId="77777777" w:rsidR="00FB1E11" w:rsidRPr="003C5595" w:rsidRDefault="00FB1E11" w:rsidP="00FB1E11">
            <w:pPr>
              <w:pStyle w:val="TAC"/>
            </w:pPr>
            <w:r w:rsidRPr="003C5595">
              <w:t>TDLC300-100 Low</w:t>
            </w:r>
          </w:p>
        </w:tc>
        <w:tc>
          <w:tcPr>
            <w:tcW w:w="1176" w:type="dxa"/>
            <w:vAlign w:val="center"/>
          </w:tcPr>
          <w:p w14:paraId="75D19A35" w14:textId="77777777" w:rsidR="00FB1E11" w:rsidRPr="003C5595" w:rsidRDefault="00FB1E11" w:rsidP="00FB1E11">
            <w:pPr>
              <w:pStyle w:val="TAC"/>
            </w:pPr>
            <w:r w:rsidRPr="003C5595">
              <w:t>70 %</w:t>
            </w:r>
          </w:p>
        </w:tc>
        <w:tc>
          <w:tcPr>
            <w:tcW w:w="1406" w:type="dxa"/>
            <w:vAlign w:val="center"/>
          </w:tcPr>
          <w:p w14:paraId="0515DC58" w14:textId="77777777" w:rsidR="00FB1E11" w:rsidRPr="003C5595" w:rsidRDefault="00FB1E11" w:rsidP="00FB1E11">
            <w:pPr>
              <w:pStyle w:val="TAC"/>
            </w:pPr>
            <w:r w:rsidRPr="003C5595">
              <w:rPr>
                <w:lang w:eastAsia="zh-CN"/>
              </w:rPr>
              <w:t>G-FR1-A4-11</w:t>
            </w:r>
          </w:p>
        </w:tc>
        <w:tc>
          <w:tcPr>
            <w:tcW w:w="1400" w:type="dxa"/>
          </w:tcPr>
          <w:p w14:paraId="32B2BD76" w14:textId="77777777" w:rsidR="00FB1E11" w:rsidRPr="003C5595" w:rsidRDefault="00FB1E11" w:rsidP="00FB1E11">
            <w:pPr>
              <w:pStyle w:val="TAC"/>
            </w:pPr>
            <w:r w:rsidRPr="003C5595">
              <w:t>pos1</w:t>
            </w:r>
          </w:p>
        </w:tc>
        <w:tc>
          <w:tcPr>
            <w:tcW w:w="850" w:type="dxa"/>
          </w:tcPr>
          <w:p w14:paraId="0E1B3921" w14:textId="6177C741" w:rsidR="00FB1E11" w:rsidRPr="003C5595" w:rsidRDefault="00FB1E11" w:rsidP="00FB1E11">
            <w:pPr>
              <w:pStyle w:val="TAC"/>
            </w:pPr>
            <w:r w:rsidRPr="001F7E1C">
              <w:t>10.8</w:t>
            </w:r>
          </w:p>
        </w:tc>
      </w:tr>
      <w:tr w:rsidR="00FB1E11" w:rsidRPr="003C5595" w14:paraId="054CE8B0" w14:textId="77777777" w:rsidTr="00F86264">
        <w:trPr>
          <w:trHeight w:val="105"/>
        </w:trPr>
        <w:tc>
          <w:tcPr>
            <w:tcW w:w="1007" w:type="dxa"/>
            <w:vMerge/>
            <w:vAlign w:val="center"/>
          </w:tcPr>
          <w:p w14:paraId="4127282A" w14:textId="77777777" w:rsidR="00FB1E11" w:rsidRPr="003C5595" w:rsidRDefault="00FB1E11" w:rsidP="00FB1E11">
            <w:pPr>
              <w:pStyle w:val="TAC"/>
            </w:pPr>
          </w:p>
        </w:tc>
        <w:tc>
          <w:tcPr>
            <w:tcW w:w="1094" w:type="dxa"/>
            <w:vMerge/>
            <w:vAlign w:val="center"/>
          </w:tcPr>
          <w:p w14:paraId="163CA036" w14:textId="77777777" w:rsidR="00FB1E11" w:rsidRPr="003C5595" w:rsidRDefault="00FB1E11" w:rsidP="00FB1E11">
            <w:pPr>
              <w:pStyle w:val="TAC"/>
            </w:pPr>
          </w:p>
        </w:tc>
        <w:tc>
          <w:tcPr>
            <w:tcW w:w="871" w:type="dxa"/>
            <w:vAlign w:val="center"/>
          </w:tcPr>
          <w:p w14:paraId="2EDB0000" w14:textId="77777777" w:rsidR="00FB1E11" w:rsidRPr="003C5595" w:rsidRDefault="00FB1E11" w:rsidP="00FB1E11">
            <w:pPr>
              <w:pStyle w:val="TAC"/>
            </w:pPr>
            <w:r w:rsidRPr="003C5595">
              <w:t>Normal</w:t>
            </w:r>
          </w:p>
        </w:tc>
        <w:tc>
          <w:tcPr>
            <w:tcW w:w="1973" w:type="dxa"/>
            <w:vAlign w:val="center"/>
          </w:tcPr>
          <w:p w14:paraId="229BC550" w14:textId="77777777" w:rsidR="00FB1E11" w:rsidRPr="003C5595" w:rsidRDefault="00FB1E11" w:rsidP="00FB1E11">
            <w:pPr>
              <w:pStyle w:val="TAC"/>
            </w:pPr>
            <w:r w:rsidRPr="003C5595">
              <w:t>TDLA30-10 Low</w:t>
            </w:r>
          </w:p>
        </w:tc>
        <w:tc>
          <w:tcPr>
            <w:tcW w:w="1176" w:type="dxa"/>
            <w:vAlign w:val="center"/>
          </w:tcPr>
          <w:p w14:paraId="4CED4236" w14:textId="77777777" w:rsidR="00FB1E11" w:rsidRPr="003C5595" w:rsidRDefault="00FB1E11" w:rsidP="00FB1E11">
            <w:pPr>
              <w:pStyle w:val="TAC"/>
            </w:pPr>
            <w:r w:rsidRPr="003C5595">
              <w:t>70 %</w:t>
            </w:r>
          </w:p>
        </w:tc>
        <w:tc>
          <w:tcPr>
            <w:tcW w:w="1406" w:type="dxa"/>
            <w:vAlign w:val="center"/>
          </w:tcPr>
          <w:p w14:paraId="4511FBA4" w14:textId="77777777" w:rsidR="00FB1E11" w:rsidRPr="003C5595" w:rsidRDefault="00FB1E11" w:rsidP="00FB1E11">
            <w:pPr>
              <w:pStyle w:val="TAC"/>
            </w:pPr>
            <w:r w:rsidRPr="003C5595">
              <w:rPr>
                <w:lang w:eastAsia="zh-CN"/>
              </w:rPr>
              <w:t>G-FR1-A5-11</w:t>
            </w:r>
          </w:p>
        </w:tc>
        <w:tc>
          <w:tcPr>
            <w:tcW w:w="1400" w:type="dxa"/>
          </w:tcPr>
          <w:p w14:paraId="5DEF9D3D" w14:textId="77777777" w:rsidR="00FB1E11" w:rsidRPr="003C5595" w:rsidRDefault="00FB1E11" w:rsidP="00FB1E11">
            <w:pPr>
              <w:pStyle w:val="TAC"/>
            </w:pPr>
            <w:r w:rsidRPr="003C5595">
              <w:t>pos1</w:t>
            </w:r>
          </w:p>
        </w:tc>
        <w:tc>
          <w:tcPr>
            <w:tcW w:w="850" w:type="dxa"/>
          </w:tcPr>
          <w:p w14:paraId="4C70251F" w14:textId="5C15CFF7" w:rsidR="00FB1E11" w:rsidRPr="003C5595" w:rsidRDefault="00FB1E11" w:rsidP="00FB1E11">
            <w:pPr>
              <w:pStyle w:val="TAC"/>
            </w:pPr>
            <w:r w:rsidRPr="001F7E1C">
              <w:t>13.4</w:t>
            </w:r>
          </w:p>
        </w:tc>
      </w:tr>
      <w:tr w:rsidR="00FB1E11" w:rsidRPr="003C5595" w14:paraId="3A066E9D" w14:textId="77777777" w:rsidTr="00F86264">
        <w:trPr>
          <w:trHeight w:val="105"/>
        </w:trPr>
        <w:tc>
          <w:tcPr>
            <w:tcW w:w="1007" w:type="dxa"/>
            <w:vMerge/>
            <w:vAlign w:val="center"/>
          </w:tcPr>
          <w:p w14:paraId="728753EB" w14:textId="77777777" w:rsidR="00FB1E11" w:rsidRPr="003C5595" w:rsidRDefault="00FB1E11" w:rsidP="00FB1E11">
            <w:pPr>
              <w:pStyle w:val="TAC"/>
            </w:pPr>
          </w:p>
        </w:tc>
        <w:tc>
          <w:tcPr>
            <w:tcW w:w="1094" w:type="dxa"/>
            <w:vMerge w:val="restart"/>
            <w:vAlign w:val="center"/>
          </w:tcPr>
          <w:p w14:paraId="4CAB501D" w14:textId="77777777" w:rsidR="00FB1E11" w:rsidRPr="003C5595" w:rsidRDefault="00FB1E11" w:rsidP="00FB1E11">
            <w:pPr>
              <w:pStyle w:val="TAC"/>
            </w:pPr>
            <w:r w:rsidRPr="003C5595">
              <w:t>4</w:t>
            </w:r>
          </w:p>
        </w:tc>
        <w:tc>
          <w:tcPr>
            <w:tcW w:w="871" w:type="dxa"/>
            <w:vAlign w:val="center"/>
          </w:tcPr>
          <w:p w14:paraId="632D382F" w14:textId="77777777" w:rsidR="00FB1E11" w:rsidRPr="003C5595" w:rsidRDefault="00FB1E11" w:rsidP="00FB1E11">
            <w:pPr>
              <w:pStyle w:val="TAC"/>
            </w:pPr>
            <w:r w:rsidRPr="003C5595">
              <w:t>Normal</w:t>
            </w:r>
          </w:p>
        </w:tc>
        <w:tc>
          <w:tcPr>
            <w:tcW w:w="1973" w:type="dxa"/>
            <w:vAlign w:val="center"/>
          </w:tcPr>
          <w:p w14:paraId="58D14022" w14:textId="77777777" w:rsidR="00FB1E11" w:rsidRPr="003C5595" w:rsidRDefault="00FB1E11" w:rsidP="00FB1E11">
            <w:pPr>
              <w:pStyle w:val="TAC"/>
            </w:pPr>
            <w:r w:rsidRPr="003C5595">
              <w:t>TDLB100-400 Low</w:t>
            </w:r>
          </w:p>
        </w:tc>
        <w:tc>
          <w:tcPr>
            <w:tcW w:w="1176" w:type="dxa"/>
            <w:vAlign w:val="center"/>
          </w:tcPr>
          <w:p w14:paraId="6E96491E" w14:textId="77777777" w:rsidR="00FB1E11" w:rsidRPr="003C5595" w:rsidRDefault="00FB1E11" w:rsidP="00FB1E11">
            <w:pPr>
              <w:pStyle w:val="TAC"/>
            </w:pPr>
            <w:r w:rsidRPr="003C5595">
              <w:t>70 %</w:t>
            </w:r>
          </w:p>
        </w:tc>
        <w:tc>
          <w:tcPr>
            <w:tcW w:w="1406" w:type="dxa"/>
            <w:vAlign w:val="center"/>
          </w:tcPr>
          <w:p w14:paraId="167FEBE7" w14:textId="77777777" w:rsidR="00FB1E11" w:rsidRPr="003C5595" w:rsidRDefault="00FB1E11" w:rsidP="00FB1E11">
            <w:pPr>
              <w:pStyle w:val="TAC"/>
            </w:pPr>
            <w:r w:rsidRPr="003C5595">
              <w:rPr>
                <w:lang w:eastAsia="zh-CN"/>
              </w:rPr>
              <w:t>G-FR1-A3-11</w:t>
            </w:r>
          </w:p>
        </w:tc>
        <w:tc>
          <w:tcPr>
            <w:tcW w:w="1400" w:type="dxa"/>
          </w:tcPr>
          <w:p w14:paraId="4489B4E4" w14:textId="77777777" w:rsidR="00FB1E11" w:rsidRPr="003C5595" w:rsidRDefault="00FB1E11" w:rsidP="00FB1E11">
            <w:pPr>
              <w:pStyle w:val="TAC"/>
            </w:pPr>
            <w:r w:rsidRPr="003C5595">
              <w:t>pos1</w:t>
            </w:r>
          </w:p>
        </w:tc>
        <w:tc>
          <w:tcPr>
            <w:tcW w:w="850" w:type="dxa"/>
          </w:tcPr>
          <w:p w14:paraId="71ED5C9A" w14:textId="52D01BD5" w:rsidR="00FB1E11" w:rsidRPr="003C5595" w:rsidRDefault="00FB1E11" w:rsidP="00FB1E11">
            <w:pPr>
              <w:pStyle w:val="TAC"/>
            </w:pPr>
            <w:r w:rsidRPr="001F7E1C">
              <w:t>-5.0</w:t>
            </w:r>
          </w:p>
        </w:tc>
      </w:tr>
      <w:tr w:rsidR="00FB1E11" w:rsidRPr="003C5595" w14:paraId="44F775C8" w14:textId="77777777" w:rsidTr="00F86264">
        <w:trPr>
          <w:trHeight w:val="105"/>
        </w:trPr>
        <w:tc>
          <w:tcPr>
            <w:tcW w:w="1007" w:type="dxa"/>
            <w:vMerge/>
            <w:vAlign w:val="center"/>
          </w:tcPr>
          <w:p w14:paraId="23CE61D1" w14:textId="77777777" w:rsidR="00FB1E11" w:rsidRPr="003C5595" w:rsidRDefault="00FB1E11" w:rsidP="00FB1E11">
            <w:pPr>
              <w:pStyle w:val="TAC"/>
            </w:pPr>
          </w:p>
        </w:tc>
        <w:tc>
          <w:tcPr>
            <w:tcW w:w="1094" w:type="dxa"/>
            <w:vMerge/>
            <w:vAlign w:val="center"/>
          </w:tcPr>
          <w:p w14:paraId="3F8B4E2A" w14:textId="77777777" w:rsidR="00FB1E11" w:rsidRPr="003C5595" w:rsidRDefault="00FB1E11" w:rsidP="00FB1E11">
            <w:pPr>
              <w:pStyle w:val="TAC"/>
            </w:pPr>
          </w:p>
        </w:tc>
        <w:tc>
          <w:tcPr>
            <w:tcW w:w="871" w:type="dxa"/>
            <w:vAlign w:val="center"/>
          </w:tcPr>
          <w:p w14:paraId="5E4286C9" w14:textId="77777777" w:rsidR="00FB1E11" w:rsidRPr="003C5595" w:rsidRDefault="00FB1E11" w:rsidP="00FB1E11">
            <w:pPr>
              <w:pStyle w:val="TAC"/>
            </w:pPr>
            <w:r w:rsidRPr="003C5595">
              <w:t>Normal</w:t>
            </w:r>
          </w:p>
        </w:tc>
        <w:tc>
          <w:tcPr>
            <w:tcW w:w="1973" w:type="dxa"/>
            <w:vAlign w:val="center"/>
          </w:tcPr>
          <w:p w14:paraId="3939AB94" w14:textId="77777777" w:rsidR="00FB1E11" w:rsidRPr="003C5595" w:rsidRDefault="00FB1E11" w:rsidP="00FB1E11">
            <w:pPr>
              <w:pStyle w:val="TAC"/>
            </w:pPr>
            <w:r w:rsidRPr="003C5595">
              <w:t>TDLC300-100 Low</w:t>
            </w:r>
          </w:p>
        </w:tc>
        <w:tc>
          <w:tcPr>
            <w:tcW w:w="1176" w:type="dxa"/>
            <w:vAlign w:val="center"/>
          </w:tcPr>
          <w:p w14:paraId="74782F71" w14:textId="77777777" w:rsidR="00FB1E11" w:rsidRPr="003C5595" w:rsidRDefault="00FB1E11" w:rsidP="00FB1E11">
            <w:pPr>
              <w:pStyle w:val="TAC"/>
            </w:pPr>
            <w:r w:rsidRPr="003C5595">
              <w:t>70 %</w:t>
            </w:r>
          </w:p>
        </w:tc>
        <w:tc>
          <w:tcPr>
            <w:tcW w:w="1406" w:type="dxa"/>
            <w:vAlign w:val="center"/>
          </w:tcPr>
          <w:p w14:paraId="41C10AB8" w14:textId="77777777" w:rsidR="00FB1E11" w:rsidRPr="003C5595" w:rsidRDefault="00FB1E11" w:rsidP="00FB1E11">
            <w:pPr>
              <w:pStyle w:val="TAC"/>
            </w:pPr>
            <w:r w:rsidRPr="003C5595">
              <w:rPr>
                <w:lang w:eastAsia="zh-CN"/>
              </w:rPr>
              <w:t>G-FR1-A4-11</w:t>
            </w:r>
          </w:p>
        </w:tc>
        <w:tc>
          <w:tcPr>
            <w:tcW w:w="1400" w:type="dxa"/>
          </w:tcPr>
          <w:p w14:paraId="25C51AAC" w14:textId="77777777" w:rsidR="00FB1E11" w:rsidRPr="003C5595" w:rsidRDefault="00FB1E11" w:rsidP="00FB1E11">
            <w:pPr>
              <w:pStyle w:val="TAC"/>
            </w:pPr>
            <w:r w:rsidRPr="003C5595">
              <w:t>pos1</w:t>
            </w:r>
          </w:p>
        </w:tc>
        <w:tc>
          <w:tcPr>
            <w:tcW w:w="850" w:type="dxa"/>
          </w:tcPr>
          <w:p w14:paraId="159D0C8F" w14:textId="3C97BB73" w:rsidR="00FB1E11" w:rsidRPr="003C5595" w:rsidRDefault="00FB1E11" w:rsidP="00FB1E11">
            <w:pPr>
              <w:pStyle w:val="TAC"/>
            </w:pPr>
            <w:r w:rsidRPr="001F7E1C">
              <w:t>7.0</w:t>
            </w:r>
          </w:p>
        </w:tc>
      </w:tr>
      <w:tr w:rsidR="00FB1E11" w:rsidRPr="003C5595" w14:paraId="55AFF8A0" w14:textId="77777777" w:rsidTr="00F86264">
        <w:trPr>
          <w:trHeight w:val="105"/>
        </w:trPr>
        <w:tc>
          <w:tcPr>
            <w:tcW w:w="1007" w:type="dxa"/>
            <w:vMerge/>
            <w:vAlign w:val="center"/>
          </w:tcPr>
          <w:p w14:paraId="646E5D75" w14:textId="77777777" w:rsidR="00FB1E11" w:rsidRPr="003C5595" w:rsidRDefault="00FB1E11" w:rsidP="00FB1E11">
            <w:pPr>
              <w:pStyle w:val="TAC"/>
            </w:pPr>
          </w:p>
        </w:tc>
        <w:tc>
          <w:tcPr>
            <w:tcW w:w="1094" w:type="dxa"/>
            <w:vMerge/>
            <w:vAlign w:val="center"/>
          </w:tcPr>
          <w:p w14:paraId="79044F9B" w14:textId="77777777" w:rsidR="00FB1E11" w:rsidRPr="003C5595" w:rsidRDefault="00FB1E11" w:rsidP="00FB1E11">
            <w:pPr>
              <w:pStyle w:val="TAC"/>
            </w:pPr>
          </w:p>
        </w:tc>
        <w:tc>
          <w:tcPr>
            <w:tcW w:w="871" w:type="dxa"/>
            <w:vAlign w:val="center"/>
          </w:tcPr>
          <w:p w14:paraId="356EE20C" w14:textId="77777777" w:rsidR="00FB1E11" w:rsidRPr="003C5595" w:rsidRDefault="00FB1E11" w:rsidP="00FB1E11">
            <w:pPr>
              <w:pStyle w:val="TAC"/>
            </w:pPr>
            <w:r w:rsidRPr="003C5595">
              <w:t>Normal</w:t>
            </w:r>
          </w:p>
        </w:tc>
        <w:tc>
          <w:tcPr>
            <w:tcW w:w="1973" w:type="dxa"/>
            <w:vAlign w:val="center"/>
          </w:tcPr>
          <w:p w14:paraId="79E2C032" w14:textId="77777777" w:rsidR="00FB1E11" w:rsidRPr="003C5595" w:rsidRDefault="00FB1E11" w:rsidP="00FB1E11">
            <w:pPr>
              <w:pStyle w:val="TAC"/>
            </w:pPr>
            <w:r w:rsidRPr="003C5595">
              <w:t>TDLA30-10 Low</w:t>
            </w:r>
          </w:p>
        </w:tc>
        <w:tc>
          <w:tcPr>
            <w:tcW w:w="1176" w:type="dxa"/>
            <w:vAlign w:val="center"/>
          </w:tcPr>
          <w:p w14:paraId="0AF43634" w14:textId="77777777" w:rsidR="00FB1E11" w:rsidRPr="003C5595" w:rsidRDefault="00FB1E11" w:rsidP="00FB1E11">
            <w:pPr>
              <w:pStyle w:val="TAC"/>
            </w:pPr>
            <w:r w:rsidRPr="003C5595">
              <w:t>70 %</w:t>
            </w:r>
          </w:p>
        </w:tc>
        <w:tc>
          <w:tcPr>
            <w:tcW w:w="1406" w:type="dxa"/>
            <w:vAlign w:val="center"/>
          </w:tcPr>
          <w:p w14:paraId="55D01C11" w14:textId="77777777" w:rsidR="00FB1E11" w:rsidRPr="003C5595" w:rsidRDefault="00FB1E11" w:rsidP="00FB1E11">
            <w:pPr>
              <w:pStyle w:val="TAC"/>
            </w:pPr>
            <w:r w:rsidRPr="003C5595">
              <w:rPr>
                <w:lang w:eastAsia="zh-CN"/>
              </w:rPr>
              <w:t>G-FR1-A5-11</w:t>
            </w:r>
          </w:p>
        </w:tc>
        <w:tc>
          <w:tcPr>
            <w:tcW w:w="1400" w:type="dxa"/>
          </w:tcPr>
          <w:p w14:paraId="2BD19457" w14:textId="77777777" w:rsidR="00FB1E11" w:rsidRPr="003C5595" w:rsidRDefault="00FB1E11" w:rsidP="00FB1E11">
            <w:pPr>
              <w:pStyle w:val="TAC"/>
            </w:pPr>
            <w:r w:rsidRPr="003C5595">
              <w:t>pos1</w:t>
            </w:r>
          </w:p>
        </w:tc>
        <w:tc>
          <w:tcPr>
            <w:tcW w:w="850" w:type="dxa"/>
          </w:tcPr>
          <w:p w14:paraId="2234911E" w14:textId="04DA18BF" w:rsidR="00FB1E11" w:rsidRPr="003C5595" w:rsidRDefault="00FB1E11" w:rsidP="00FB1E11">
            <w:pPr>
              <w:pStyle w:val="TAC"/>
            </w:pPr>
            <w:r w:rsidRPr="001F7E1C">
              <w:t>9.2</w:t>
            </w:r>
          </w:p>
        </w:tc>
      </w:tr>
      <w:tr w:rsidR="00FB1E11" w:rsidRPr="003C5595" w14:paraId="2717A9C2" w14:textId="77777777" w:rsidTr="00F86264">
        <w:trPr>
          <w:trHeight w:val="105"/>
        </w:trPr>
        <w:tc>
          <w:tcPr>
            <w:tcW w:w="1007" w:type="dxa"/>
            <w:vMerge/>
            <w:vAlign w:val="center"/>
          </w:tcPr>
          <w:p w14:paraId="5AE1EBF6" w14:textId="77777777" w:rsidR="00FB1E11" w:rsidRPr="003C5595" w:rsidRDefault="00FB1E11" w:rsidP="00FB1E11">
            <w:pPr>
              <w:pStyle w:val="TAC"/>
            </w:pPr>
          </w:p>
        </w:tc>
        <w:tc>
          <w:tcPr>
            <w:tcW w:w="1094" w:type="dxa"/>
            <w:vMerge w:val="restart"/>
            <w:vAlign w:val="center"/>
          </w:tcPr>
          <w:p w14:paraId="28263467" w14:textId="77777777" w:rsidR="00FB1E11" w:rsidRPr="003C5595" w:rsidRDefault="00FB1E11" w:rsidP="00FB1E11">
            <w:pPr>
              <w:pStyle w:val="TAC"/>
            </w:pPr>
            <w:r w:rsidRPr="003C5595">
              <w:t>8</w:t>
            </w:r>
          </w:p>
        </w:tc>
        <w:tc>
          <w:tcPr>
            <w:tcW w:w="871" w:type="dxa"/>
            <w:vAlign w:val="center"/>
          </w:tcPr>
          <w:p w14:paraId="5CB52CCE" w14:textId="77777777" w:rsidR="00FB1E11" w:rsidRPr="003C5595" w:rsidRDefault="00FB1E11" w:rsidP="00FB1E11">
            <w:pPr>
              <w:pStyle w:val="TAC"/>
            </w:pPr>
            <w:r w:rsidRPr="003C5595">
              <w:t>Normal</w:t>
            </w:r>
          </w:p>
        </w:tc>
        <w:tc>
          <w:tcPr>
            <w:tcW w:w="1973" w:type="dxa"/>
            <w:vAlign w:val="center"/>
          </w:tcPr>
          <w:p w14:paraId="2D84CF6D" w14:textId="77777777" w:rsidR="00FB1E11" w:rsidRPr="003C5595" w:rsidRDefault="00FB1E11" w:rsidP="00FB1E11">
            <w:pPr>
              <w:pStyle w:val="TAC"/>
            </w:pPr>
            <w:r w:rsidRPr="003C5595">
              <w:t>TDLB100-400 Low</w:t>
            </w:r>
          </w:p>
        </w:tc>
        <w:tc>
          <w:tcPr>
            <w:tcW w:w="1176" w:type="dxa"/>
            <w:vAlign w:val="center"/>
          </w:tcPr>
          <w:p w14:paraId="5B165459" w14:textId="77777777" w:rsidR="00FB1E11" w:rsidRPr="003C5595" w:rsidRDefault="00FB1E11" w:rsidP="00FB1E11">
            <w:pPr>
              <w:pStyle w:val="TAC"/>
            </w:pPr>
            <w:r w:rsidRPr="003C5595">
              <w:t>70 %</w:t>
            </w:r>
          </w:p>
        </w:tc>
        <w:tc>
          <w:tcPr>
            <w:tcW w:w="1406" w:type="dxa"/>
            <w:vAlign w:val="center"/>
          </w:tcPr>
          <w:p w14:paraId="02AECCAD" w14:textId="77777777" w:rsidR="00FB1E11" w:rsidRPr="003C5595" w:rsidRDefault="00FB1E11" w:rsidP="00FB1E11">
            <w:pPr>
              <w:pStyle w:val="TAC"/>
            </w:pPr>
            <w:r w:rsidRPr="003C5595">
              <w:rPr>
                <w:lang w:eastAsia="zh-CN"/>
              </w:rPr>
              <w:t>G-FR1-A3-11</w:t>
            </w:r>
          </w:p>
        </w:tc>
        <w:tc>
          <w:tcPr>
            <w:tcW w:w="1400" w:type="dxa"/>
          </w:tcPr>
          <w:p w14:paraId="06EEC35F" w14:textId="77777777" w:rsidR="00FB1E11" w:rsidRPr="003C5595" w:rsidRDefault="00FB1E11" w:rsidP="00FB1E11">
            <w:pPr>
              <w:pStyle w:val="TAC"/>
            </w:pPr>
            <w:r w:rsidRPr="003C5595">
              <w:t>pos1</w:t>
            </w:r>
          </w:p>
        </w:tc>
        <w:tc>
          <w:tcPr>
            <w:tcW w:w="850" w:type="dxa"/>
          </w:tcPr>
          <w:p w14:paraId="10C9C1AC" w14:textId="61387D68" w:rsidR="00FB1E11" w:rsidRPr="003C5595" w:rsidRDefault="00FB1E11" w:rsidP="00FB1E11">
            <w:pPr>
              <w:pStyle w:val="TAC"/>
            </w:pPr>
            <w:r w:rsidRPr="001F7E1C">
              <w:t>-8.0</w:t>
            </w:r>
          </w:p>
        </w:tc>
      </w:tr>
      <w:tr w:rsidR="00FB1E11" w:rsidRPr="003C5595" w14:paraId="5C93F0BB" w14:textId="77777777" w:rsidTr="00F86264">
        <w:trPr>
          <w:trHeight w:val="105"/>
        </w:trPr>
        <w:tc>
          <w:tcPr>
            <w:tcW w:w="1007" w:type="dxa"/>
            <w:vMerge/>
            <w:vAlign w:val="center"/>
          </w:tcPr>
          <w:p w14:paraId="51D8509A" w14:textId="77777777" w:rsidR="00FB1E11" w:rsidRPr="003C5595" w:rsidRDefault="00FB1E11" w:rsidP="00FB1E11">
            <w:pPr>
              <w:pStyle w:val="TAC"/>
            </w:pPr>
          </w:p>
        </w:tc>
        <w:tc>
          <w:tcPr>
            <w:tcW w:w="1094" w:type="dxa"/>
            <w:vMerge/>
            <w:vAlign w:val="center"/>
          </w:tcPr>
          <w:p w14:paraId="72991353" w14:textId="77777777" w:rsidR="00FB1E11" w:rsidRPr="003C5595" w:rsidRDefault="00FB1E11" w:rsidP="00FB1E11">
            <w:pPr>
              <w:pStyle w:val="TAC"/>
            </w:pPr>
          </w:p>
        </w:tc>
        <w:tc>
          <w:tcPr>
            <w:tcW w:w="871" w:type="dxa"/>
            <w:vAlign w:val="center"/>
          </w:tcPr>
          <w:p w14:paraId="7587448B" w14:textId="77777777" w:rsidR="00FB1E11" w:rsidRPr="003C5595" w:rsidRDefault="00FB1E11" w:rsidP="00FB1E11">
            <w:pPr>
              <w:pStyle w:val="TAC"/>
            </w:pPr>
            <w:r w:rsidRPr="003C5595">
              <w:t>Normal</w:t>
            </w:r>
          </w:p>
        </w:tc>
        <w:tc>
          <w:tcPr>
            <w:tcW w:w="1973" w:type="dxa"/>
            <w:vAlign w:val="center"/>
          </w:tcPr>
          <w:p w14:paraId="615D9031" w14:textId="77777777" w:rsidR="00FB1E11" w:rsidRPr="003C5595" w:rsidRDefault="00FB1E11" w:rsidP="00FB1E11">
            <w:pPr>
              <w:pStyle w:val="TAC"/>
            </w:pPr>
            <w:r w:rsidRPr="003C5595">
              <w:t>TDLC300-100 Low</w:t>
            </w:r>
          </w:p>
        </w:tc>
        <w:tc>
          <w:tcPr>
            <w:tcW w:w="1176" w:type="dxa"/>
            <w:vAlign w:val="center"/>
          </w:tcPr>
          <w:p w14:paraId="5D717FD7" w14:textId="77777777" w:rsidR="00FB1E11" w:rsidRPr="003C5595" w:rsidRDefault="00FB1E11" w:rsidP="00FB1E11">
            <w:pPr>
              <w:pStyle w:val="TAC"/>
            </w:pPr>
            <w:r w:rsidRPr="003C5595">
              <w:t>70 %</w:t>
            </w:r>
          </w:p>
        </w:tc>
        <w:tc>
          <w:tcPr>
            <w:tcW w:w="1406" w:type="dxa"/>
            <w:vAlign w:val="center"/>
          </w:tcPr>
          <w:p w14:paraId="6642455A" w14:textId="77777777" w:rsidR="00FB1E11" w:rsidRPr="003C5595" w:rsidRDefault="00FB1E11" w:rsidP="00FB1E11">
            <w:pPr>
              <w:pStyle w:val="TAC"/>
            </w:pPr>
            <w:r w:rsidRPr="003C5595">
              <w:rPr>
                <w:lang w:eastAsia="zh-CN"/>
              </w:rPr>
              <w:t>G-FR1-A4-11</w:t>
            </w:r>
          </w:p>
        </w:tc>
        <w:tc>
          <w:tcPr>
            <w:tcW w:w="1400" w:type="dxa"/>
          </w:tcPr>
          <w:p w14:paraId="176B7D44" w14:textId="77777777" w:rsidR="00FB1E11" w:rsidRPr="003C5595" w:rsidRDefault="00FB1E11" w:rsidP="00FB1E11">
            <w:pPr>
              <w:pStyle w:val="TAC"/>
            </w:pPr>
            <w:r w:rsidRPr="003C5595">
              <w:t>pos1</w:t>
            </w:r>
          </w:p>
        </w:tc>
        <w:tc>
          <w:tcPr>
            <w:tcW w:w="850" w:type="dxa"/>
          </w:tcPr>
          <w:p w14:paraId="11B15EF1" w14:textId="6181EFBF" w:rsidR="00FB1E11" w:rsidRPr="003C5595" w:rsidRDefault="00FB1E11" w:rsidP="00FB1E11">
            <w:pPr>
              <w:pStyle w:val="TAC"/>
            </w:pPr>
            <w:r w:rsidRPr="001F7E1C">
              <w:t>3.9</w:t>
            </w:r>
          </w:p>
        </w:tc>
      </w:tr>
      <w:tr w:rsidR="00FB1E11" w:rsidRPr="003C5595" w14:paraId="6A780328" w14:textId="77777777" w:rsidTr="00F86264">
        <w:trPr>
          <w:trHeight w:val="105"/>
        </w:trPr>
        <w:tc>
          <w:tcPr>
            <w:tcW w:w="1007" w:type="dxa"/>
            <w:vMerge/>
            <w:vAlign w:val="center"/>
          </w:tcPr>
          <w:p w14:paraId="32872414" w14:textId="77777777" w:rsidR="00FB1E11" w:rsidRPr="003C5595" w:rsidRDefault="00FB1E11" w:rsidP="00FB1E11">
            <w:pPr>
              <w:pStyle w:val="TAC"/>
            </w:pPr>
          </w:p>
        </w:tc>
        <w:tc>
          <w:tcPr>
            <w:tcW w:w="1094" w:type="dxa"/>
            <w:vMerge/>
            <w:vAlign w:val="center"/>
          </w:tcPr>
          <w:p w14:paraId="057FED8F" w14:textId="77777777" w:rsidR="00FB1E11" w:rsidRPr="003C5595" w:rsidRDefault="00FB1E11" w:rsidP="00FB1E11">
            <w:pPr>
              <w:pStyle w:val="TAC"/>
            </w:pPr>
          </w:p>
        </w:tc>
        <w:tc>
          <w:tcPr>
            <w:tcW w:w="871" w:type="dxa"/>
            <w:vAlign w:val="center"/>
          </w:tcPr>
          <w:p w14:paraId="17C935B5" w14:textId="77777777" w:rsidR="00FB1E11" w:rsidRPr="003C5595" w:rsidRDefault="00FB1E11" w:rsidP="00FB1E11">
            <w:pPr>
              <w:pStyle w:val="TAC"/>
            </w:pPr>
            <w:r w:rsidRPr="003C5595">
              <w:t>Normal</w:t>
            </w:r>
          </w:p>
        </w:tc>
        <w:tc>
          <w:tcPr>
            <w:tcW w:w="1973" w:type="dxa"/>
            <w:vAlign w:val="center"/>
          </w:tcPr>
          <w:p w14:paraId="1D1E216B" w14:textId="77777777" w:rsidR="00FB1E11" w:rsidRPr="003C5595" w:rsidRDefault="00FB1E11" w:rsidP="00FB1E11">
            <w:pPr>
              <w:pStyle w:val="TAC"/>
            </w:pPr>
            <w:r w:rsidRPr="003C5595">
              <w:t>TDLA30-10 Low</w:t>
            </w:r>
          </w:p>
        </w:tc>
        <w:tc>
          <w:tcPr>
            <w:tcW w:w="1176" w:type="dxa"/>
            <w:vAlign w:val="center"/>
          </w:tcPr>
          <w:p w14:paraId="27F4D659" w14:textId="77777777" w:rsidR="00FB1E11" w:rsidRPr="003C5595" w:rsidRDefault="00FB1E11" w:rsidP="00FB1E11">
            <w:pPr>
              <w:pStyle w:val="TAC"/>
            </w:pPr>
            <w:r w:rsidRPr="003C5595">
              <w:t>70 %</w:t>
            </w:r>
          </w:p>
        </w:tc>
        <w:tc>
          <w:tcPr>
            <w:tcW w:w="1406" w:type="dxa"/>
            <w:vAlign w:val="center"/>
          </w:tcPr>
          <w:p w14:paraId="76CFCAF4" w14:textId="77777777" w:rsidR="00FB1E11" w:rsidRPr="003C5595" w:rsidRDefault="00FB1E11" w:rsidP="00FB1E11">
            <w:pPr>
              <w:pStyle w:val="TAC"/>
            </w:pPr>
            <w:r w:rsidRPr="003C5595">
              <w:rPr>
                <w:lang w:eastAsia="zh-CN"/>
              </w:rPr>
              <w:t>G-FR1-A5-11</w:t>
            </w:r>
          </w:p>
        </w:tc>
        <w:tc>
          <w:tcPr>
            <w:tcW w:w="1400" w:type="dxa"/>
          </w:tcPr>
          <w:p w14:paraId="1CA9DC71" w14:textId="77777777" w:rsidR="00FB1E11" w:rsidRPr="003C5595" w:rsidRDefault="00FB1E11" w:rsidP="00FB1E11">
            <w:pPr>
              <w:pStyle w:val="TAC"/>
            </w:pPr>
            <w:r w:rsidRPr="003C5595">
              <w:t>pos1</w:t>
            </w:r>
          </w:p>
        </w:tc>
        <w:tc>
          <w:tcPr>
            <w:tcW w:w="850" w:type="dxa"/>
          </w:tcPr>
          <w:p w14:paraId="3B7AA0CF" w14:textId="09D61C6D" w:rsidR="00FB1E11" w:rsidRPr="003C5595" w:rsidRDefault="00FB1E11" w:rsidP="00FB1E11">
            <w:pPr>
              <w:pStyle w:val="TAC"/>
            </w:pPr>
            <w:r w:rsidRPr="001F7E1C">
              <w:t>6.1</w:t>
            </w:r>
          </w:p>
        </w:tc>
      </w:tr>
      <w:tr w:rsidR="00FB1E11" w:rsidRPr="003C5595" w14:paraId="154D9A94" w14:textId="77777777" w:rsidTr="00F86264">
        <w:trPr>
          <w:trHeight w:val="105"/>
        </w:trPr>
        <w:tc>
          <w:tcPr>
            <w:tcW w:w="1007" w:type="dxa"/>
            <w:vMerge w:val="restart"/>
            <w:vAlign w:val="center"/>
          </w:tcPr>
          <w:p w14:paraId="191E0D32" w14:textId="77777777" w:rsidR="00FB1E11" w:rsidRPr="003C5595" w:rsidRDefault="00FB1E11" w:rsidP="00FB1E11">
            <w:pPr>
              <w:pStyle w:val="TAC"/>
            </w:pPr>
            <w:r w:rsidRPr="003C5595">
              <w:t>2</w:t>
            </w:r>
          </w:p>
        </w:tc>
        <w:tc>
          <w:tcPr>
            <w:tcW w:w="1094" w:type="dxa"/>
            <w:vMerge w:val="restart"/>
            <w:vAlign w:val="center"/>
          </w:tcPr>
          <w:p w14:paraId="30ECEDB7" w14:textId="77777777" w:rsidR="00FB1E11" w:rsidRPr="003C5595" w:rsidRDefault="00FB1E11" w:rsidP="00FB1E11">
            <w:pPr>
              <w:pStyle w:val="TAC"/>
            </w:pPr>
            <w:r w:rsidRPr="003C5595">
              <w:t>2</w:t>
            </w:r>
          </w:p>
        </w:tc>
        <w:tc>
          <w:tcPr>
            <w:tcW w:w="871" w:type="dxa"/>
            <w:vAlign w:val="center"/>
          </w:tcPr>
          <w:p w14:paraId="0C6841F3" w14:textId="77777777" w:rsidR="00FB1E11" w:rsidRPr="003C5595" w:rsidRDefault="00FB1E11" w:rsidP="00FB1E11">
            <w:pPr>
              <w:pStyle w:val="TAC"/>
            </w:pPr>
            <w:r w:rsidRPr="003C5595">
              <w:t>Normal</w:t>
            </w:r>
          </w:p>
        </w:tc>
        <w:tc>
          <w:tcPr>
            <w:tcW w:w="1973" w:type="dxa"/>
            <w:vAlign w:val="center"/>
          </w:tcPr>
          <w:p w14:paraId="16B6D129" w14:textId="77777777" w:rsidR="00FB1E11" w:rsidRPr="003C5595" w:rsidRDefault="00FB1E11" w:rsidP="00FB1E11">
            <w:pPr>
              <w:pStyle w:val="TAC"/>
            </w:pPr>
            <w:r w:rsidRPr="003C5595">
              <w:t>TDLB100-400 Low</w:t>
            </w:r>
          </w:p>
        </w:tc>
        <w:tc>
          <w:tcPr>
            <w:tcW w:w="1176" w:type="dxa"/>
            <w:vAlign w:val="center"/>
          </w:tcPr>
          <w:p w14:paraId="7E82C91D" w14:textId="77777777" w:rsidR="00FB1E11" w:rsidRPr="003C5595" w:rsidRDefault="00FB1E11" w:rsidP="00FB1E11">
            <w:pPr>
              <w:pStyle w:val="TAC"/>
            </w:pPr>
            <w:r w:rsidRPr="003C5595">
              <w:t>70 %</w:t>
            </w:r>
          </w:p>
        </w:tc>
        <w:tc>
          <w:tcPr>
            <w:tcW w:w="1406" w:type="dxa"/>
            <w:vAlign w:val="center"/>
          </w:tcPr>
          <w:p w14:paraId="7A6A58B7" w14:textId="77777777" w:rsidR="00FB1E11" w:rsidRPr="003C5595" w:rsidRDefault="00FB1E11" w:rsidP="00FB1E11">
            <w:pPr>
              <w:pStyle w:val="TAC"/>
            </w:pPr>
            <w:r w:rsidRPr="003C5595">
              <w:rPr>
                <w:lang w:eastAsia="zh-CN"/>
              </w:rPr>
              <w:t>G-FR1-A3-25</w:t>
            </w:r>
          </w:p>
        </w:tc>
        <w:tc>
          <w:tcPr>
            <w:tcW w:w="1400" w:type="dxa"/>
          </w:tcPr>
          <w:p w14:paraId="5CDA55FF" w14:textId="77777777" w:rsidR="00FB1E11" w:rsidRPr="003C5595" w:rsidRDefault="00FB1E11" w:rsidP="00FB1E11">
            <w:pPr>
              <w:pStyle w:val="TAC"/>
            </w:pPr>
            <w:r w:rsidRPr="003C5595">
              <w:t>pos1</w:t>
            </w:r>
          </w:p>
        </w:tc>
        <w:tc>
          <w:tcPr>
            <w:tcW w:w="850" w:type="dxa"/>
          </w:tcPr>
          <w:p w14:paraId="3F21F8AB" w14:textId="2E9D70A4" w:rsidR="00FB1E11" w:rsidRPr="003C5595" w:rsidRDefault="00FB1E11" w:rsidP="00FB1E11">
            <w:pPr>
              <w:pStyle w:val="TAC"/>
            </w:pPr>
            <w:r w:rsidRPr="001F7E1C">
              <w:t>2.1</w:t>
            </w:r>
          </w:p>
        </w:tc>
      </w:tr>
      <w:tr w:rsidR="00FB1E11" w:rsidRPr="003C5595" w14:paraId="46C3D4AB" w14:textId="77777777" w:rsidTr="00F86264">
        <w:trPr>
          <w:trHeight w:val="105"/>
        </w:trPr>
        <w:tc>
          <w:tcPr>
            <w:tcW w:w="1007" w:type="dxa"/>
            <w:vMerge/>
            <w:vAlign w:val="center"/>
          </w:tcPr>
          <w:p w14:paraId="5D2FED2A" w14:textId="77777777" w:rsidR="00FB1E11" w:rsidRPr="003C5595" w:rsidRDefault="00FB1E11" w:rsidP="00FB1E11">
            <w:pPr>
              <w:pStyle w:val="TAC"/>
            </w:pPr>
          </w:p>
        </w:tc>
        <w:tc>
          <w:tcPr>
            <w:tcW w:w="1094" w:type="dxa"/>
            <w:vMerge/>
            <w:vAlign w:val="center"/>
          </w:tcPr>
          <w:p w14:paraId="12AA5674" w14:textId="77777777" w:rsidR="00FB1E11" w:rsidRPr="003C5595" w:rsidRDefault="00FB1E11" w:rsidP="00FB1E11">
            <w:pPr>
              <w:pStyle w:val="TAC"/>
            </w:pPr>
          </w:p>
        </w:tc>
        <w:tc>
          <w:tcPr>
            <w:tcW w:w="871" w:type="dxa"/>
            <w:vAlign w:val="center"/>
          </w:tcPr>
          <w:p w14:paraId="2BC34CB9" w14:textId="77777777" w:rsidR="00FB1E11" w:rsidRPr="003C5595" w:rsidRDefault="00FB1E11" w:rsidP="00FB1E11">
            <w:pPr>
              <w:pStyle w:val="TAC"/>
            </w:pPr>
            <w:r w:rsidRPr="003C5595">
              <w:t>Normal</w:t>
            </w:r>
          </w:p>
        </w:tc>
        <w:tc>
          <w:tcPr>
            <w:tcW w:w="1973" w:type="dxa"/>
            <w:vAlign w:val="center"/>
          </w:tcPr>
          <w:p w14:paraId="7E6331F7" w14:textId="77777777" w:rsidR="00FB1E11" w:rsidRPr="003C5595" w:rsidRDefault="00FB1E11" w:rsidP="00FB1E11">
            <w:pPr>
              <w:pStyle w:val="TAC"/>
            </w:pPr>
            <w:r w:rsidRPr="003C5595">
              <w:t>TDLC300-100 Low</w:t>
            </w:r>
          </w:p>
        </w:tc>
        <w:tc>
          <w:tcPr>
            <w:tcW w:w="1176" w:type="dxa"/>
            <w:vAlign w:val="center"/>
          </w:tcPr>
          <w:p w14:paraId="3E80CBFD" w14:textId="77777777" w:rsidR="00FB1E11" w:rsidRPr="003C5595" w:rsidRDefault="00FB1E11" w:rsidP="00FB1E11">
            <w:pPr>
              <w:pStyle w:val="TAC"/>
            </w:pPr>
            <w:r w:rsidRPr="003C5595">
              <w:t>70 %</w:t>
            </w:r>
          </w:p>
        </w:tc>
        <w:tc>
          <w:tcPr>
            <w:tcW w:w="1406" w:type="dxa"/>
            <w:vAlign w:val="center"/>
          </w:tcPr>
          <w:p w14:paraId="6E1E7B1B" w14:textId="77777777" w:rsidR="00FB1E11" w:rsidRPr="003C5595" w:rsidRDefault="00FB1E11" w:rsidP="00FB1E11">
            <w:pPr>
              <w:pStyle w:val="TAC"/>
            </w:pPr>
            <w:r w:rsidRPr="003C5595">
              <w:rPr>
                <w:lang w:eastAsia="zh-CN"/>
              </w:rPr>
              <w:t>G-FR1-A4-25</w:t>
            </w:r>
          </w:p>
        </w:tc>
        <w:tc>
          <w:tcPr>
            <w:tcW w:w="1400" w:type="dxa"/>
          </w:tcPr>
          <w:p w14:paraId="22659E9D" w14:textId="77777777" w:rsidR="00FB1E11" w:rsidRPr="003C5595" w:rsidRDefault="00FB1E11" w:rsidP="00FB1E11">
            <w:pPr>
              <w:pStyle w:val="TAC"/>
            </w:pPr>
            <w:r w:rsidRPr="003C5595">
              <w:t>pos1</w:t>
            </w:r>
          </w:p>
        </w:tc>
        <w:tc>
          <w:tcPr>
            <w:tcW w:w="850" w:type="dxa"/>
          </w:tcPr>
          <w:p w14:paraId="2F82C4C7" w14:textId="077F1DF2" w:rsidR="00FB1E11" w:rsidRPr="003C5595" w:rsidRDefault="00FB1E11" w:rsidP="00FB1E11">
            <w:pPr>
              <w:pStyle w:val="TAC"/>
            </w:pPr>
            <w:r w:rsidRPr="001F7E1C">
              <w:t>19.2</w:t>
            </w:r>
          </w:p>
        </w:tc>
      </w:tr>
      <w:tr w:rsidR="00FB1E11" w:rsidRPr="003C5595" w14:paraId="1E1C6D57" w14:textId="77777777" w:rsidTr="00F86264">
        <w:trPr>
          <w:trHeight w:val="105"/>
        </w:trPr>
        <w:tc>
          <w:tcPr>
            <w:tcW w:w="1007" w:type="dxa"/>
            <w:vMerge/>
            <w:vAlign w:val="center"/>
          </w:tcPr>
          <w:p w14:paraId="61C27DCF" w14:textId="77777777" w:rsidR="00FB1E11" w:rsidRPr="003C5595" w:rsidRDefault="00FB1E11" w:rsidP="00FB1E11">
            <w:pPr>
              <w:pStyle w:val="TAC"/>
            </w:pPr>
          </w:p>
        </w:tc>
        <w:tc>
          <w:tcPr>
            <w:tcW w:w="1094" w:type="dxa"/>
            <w:vMerge w:val="restart"/>
            <w:vAlign w:val="center"/>
          </w:tcPr>
          <w:p w14:paraId="7D61584B" w14:textId="77777777" w:rsidR="00FB1E11" w:rsidRPr="003C5595" w:rsidRDefault="00FB1E11" w:rsidP="00FB1E11">
            <w:pPr>
              <w:pStyle w:val="TAC"/>
            </w:pPr>
            <w:r w:rsidRPr="003C5595">
              <w:t>4</w:t>
            </w:r>
          </w:p>
        </w:tc>
        <w:tc>
          <w:tcPr>
            <w:tcW w:w="871" w:type="dxa"/>
            <w:vAlign w:val="center"/>
          </w:tcPr>
          <w:p w14:paraId="1A853D3E" w14:textId="77777777" w:rsidR="00FB1E11" w:rsidRPr="003C5595" w:rsidRDefault="00FB1E11" w:rsidP="00FB1E11">
            <w:pPr>
              <w:pStyle w:val="TAC"/>
            </w:pPr>
            <w:r w:rsidRPr="003C5595">
              <w:t>Normal</w:t>
            </w:r>
          </w:p>
        </w:tc>
        <w:tc>
          <w:tcPr>
            <w:tcW w:w="1973" w:type="dxa"/>
            <w:vAlign w:val="center"/>
          </w:tcPr>
          <w:p w14:paraId="048B4114" w14:textId="77777777" w:rsidR="00FB1E11" w:rsidRPr="003C5595" w:rsidRDefault="00FB1E11" w:rsidP="00FB1E11">
            <w:pPr>
              <w:pStyle w:val="TAC"/>
            </w:pPr>
            <w:r w:rsidRPr="003C5595">
              <w:t>TDLB100-400 Low</w:t>
            </w:r>
          </w:p>
        </w:tc>
        <w:tc>
          <w:tcPr>
            <w:tcW w:w="1176" w:type="dxa"/>
            <w:vAlign w:val="center"/>
          </w:tcPr>
          <w:p w14:paraId="6D4C4FAA" w14:textId="77777777" w:rsidR="00FB1E11" w:rsidRPr="003C5595" w:rsidRDefault="00FB1E11" w:rsidP="00FB1E11">
            <w:pPr>
              <w:pStyle w:val="TAC"/>
            </w:pPr>
            <w:r w:rsidRPr="003C5595">
              <w:t>70 %</w:t>
            </w:r>
          </w:p>
        </w:tc>
        <w:tc>
          <w:tcPr>
            <w:tcW w:w="1406" w:type="dxa"/>
            <w:vAlign w:val="center"/>
          </w:tcPr>
          <w:p w14:paraId="23991DD4" w14:textId="77777777" w:rsidR="00FB1E11" w:rsidRPr="003C5595" w:rsidRDefault="00FB1E11" w:rsidP="00FB1E11">
            <w:pPr>
              <w:pStyle w:val="TAC"/>
            </w:pPr>
            <w:r w:rsidRPr="003C5595">
              <w:rPr>
                <w:lang w:eastAsia="zh-CN"/>
              </w:rPr>
              <w:t>G-FR1-A3-25</w:t>
            </w:r>
          </w:p>
        </w:tc>
        <w:tc>
          <w:tcPr>
            <w:tcW w:w="1400" w:type="dxa"/>
          </w:tcPr>
          <w:p w14:paraId="441A053D" w14:textId="77777777" w:rsidR="00FB1E11" w:rsidRPr="003C5595" w:rsidRDefault="00FB1E11" w:rsidP="00FB1E11">
            <w:pPr>
              <w:pStyle w:val="TAC"/>
            </w:pPr>
            <w:r w:rsidRPr="003C5595">
              <w:t>pos1</w:t>
            </w:r>
          </w:p>
        </w:tc>
        <w:tc>
          <w:tcPr>
            <w:tcW w:w="850" w:type="dxa"/>
          </w:tcPr>
          <w:p w14:paraId="3547C9FB" w14:textId="0F25FFA9" w:rsidR="00FB1E11" w:rsidRPr="003C5595" w:rsidRDefault="00FB1E11" w:rsidP="00FB1E11">
            <w:pPr>
              <w:pStyle w:val="TAC"/>
            </w:pPr>
            <w:r w:rsidRPr="001F7E1C">
              <w:t>-1.4</w:t>
            </w:r>
          </w:p>
        </w:tc>
      </w:tr>
      <w:tr w:rsidR="00FB1E11" w:rsidRPr="003C5595" w14:paraId="0623E66E" w14:textId="77777777" w:rsidTr="00F86264">
        <w:trPr>
          <w:trHeight w:val="105"/>
        </w:trPr>
        <w:tc>
          <w:tcPr>
            <w:tcW w:w="1007" w:type="dxa"/>
            <w:vMerge/>
            <w:vAlign w:val="center"/>
          </w:tcPr>
          <w:p w14:paraId="439B5D33" w14:textId="77777777" w:rsidR="00FB1E11" w:rsidRPr="003C5595" w:rsidRDefault="00FB1E11" w:rsidP="00FB1E11">
            <w:pPr>
              <w:pStyle w:val="TAC"/>
            </w:pPr>
          </w:p>
        </w:tc>
        <w:tc>
          <w:tcPr>
            <w:tcW w:w="1094" w:type="dxa"/>
            <w:vMerge/>
            <w:vAlign w:val="center"/>
          </w:tcPr>
          <w:p w14:paraId="3A534904" w14:textId="77777777" w:rsidR="00FB1E11" w:rsidRPr="003C5595" w:rsidRDefault="00FB1E11" w:rsidP="00FB1E11">
            <w:pPr>
              <w:pStyle w:val="TAC"/>
            </w:pPr>
          </w:p>
        </w:tc>
        <w:tc>
          <w:tcPr>
            <w:tcW w:w="871" w:type="dxa"/>
            <w:vAlign w:val="center"/>
          </w:tcPr>
          <w:p w14:paraId="2824EFFA" w14:textId="77777777" w:rsidR="00FB1E11" w:rsidRPr="003C5595" w:rsidRDefault="00FB1E11" w:rsidP="00FB1E11">
            <w:pPr>
              <w:pStyle w:val="TAC"/>
            </w:pPr>
            <w:r w:rsidRPr="003C5595">
              <w:t>Normal</w:t>
            </w:r>
          </w:p>
        </w:tc>
        <w:tc>
          <w:tcPr>
            <w:tcW w:w="1973" w:type="dxa"/>
            <w:vAlign w:val="center"/>
          </w:tcPr>
          <w:p w14:paraId="2C171546" w14:textId="77777777" w:rsidR="00FB1E11" w:rsidRPr="003C5595" w:rsidRDefault="00FB1E11" w:rsidP="00FB1E11">
            <w:pPr>
              <w:pStyle w:val="TAC"/>
            </w:pPr>
            <w:r w:rsidRPr="003C5595">
              <w:t>TDLC300-100 Low</w:t>
            </w:r>
          </w:p>
        </w:tc>
        <w:tc>
          <w:tcPr>
            <w:tcW w:w="1176" w:type="dxa"/>
            <w:vAlign w:val="center"/>
          </w:tcPr>
          <w:p w14:paraId="0C97F4E7" w14:textId="77777777" w:rsidR="00FB1E11" w:rsidRPr="003C5595" w:rsidRDefault="00FB1E11" w:rsidP="00FB1E11">
            <w:pPr>
              <w:pStyle w:val="TAC"/>
            </w:pPr>
            <w:r w:rsidRPr="003C5595">
              <w:t>70 %</w:t>
            </w:r>
          </w:p>
        </w:tc>
        <w:tc>
          <w:tcPr>
            <w:tcW w:w="1406" w:type="dxa"/>
            <w:vAlign w:val="center"/>
          </w:tcPr>
          <w:p w14:paraId="3C9AE68F" w14:textId="77777777" w:rsidR="00FB1E11" w:rsidRPr="003C5595" w:rsidRDefault="00FB1E11" w:rsidP="00FB1E11">
            <w:pPr>
              <w:pStyle w:val="TAC"/>
            </w:pPr>
            <w:r w:rsidRPr="003C5595">
              <w:rPr>
                <w:lang w:eastAsia="zh-CN"/>
              </w:rPr>
              <w:t>G-FR1-A4-25</w:t>
            </w:r>
          </w:p>
        </w:tc>
        <w:tc>
          <w:tcPr>
            <w:tcW w:w="1400" w:type="dxa"/>
          </w:tcPr>
          <w:p w14:paraId="1D8BCEF9" w14:textId="77777777" w:rsidR="00FB1E11" w:rsidRPr="003C5595" w:rsidRDefault="00FB1E11" w:rsidP="00FB1E11">
            <w:pPr>
              <w:pStyle w:val="TAC"/>
            </w:pPr>
            <w:r w:rsidRPr="003C5595">
              <w:t>pos1</w:t>
            </w:r>
          </w:p>
        </w:tc>
        <w:tc>
          <w:tcPr>
            <w:tcW w:w="850" w:type="dxa"/>
          </w:tcPr>
          <w:p w14:paraId="178FE3D3" w14:textId="48DD8441" w:rsidR="00FB1E11" w:rsidRPr="003C5595" w:rsidRDefault="00FB1E11" w:rsidP="00FB1E11">
            <w:pPr>
              <w:pStyle w:val="TAC"/>
            </w:pPr>
            <w:r w:rsidRPr="001F7E1C">
              <w:t>12.0</w:t>
            </w:r>
          </w:p>
        </w:tc>
      </w:tr>
      <w:tr w:rsidR="00FB1E11" w:rsidRPr="003C5595" w14:paraId="797629C4" w14:textId="77777777" w:rsidTr="00F86264">
        <w:trPr>
          <w:trHeight w:val="105"/>
        </w:trPr>
        <w:tc>
          <w:tcPr>
            <w:tcW w:w="1007" w:type="dxa"/>
            <w:vMerge/>
            <w:vAlign w:val="center"/>
          </w:tcPr>
          <w:p w14:paraId="2A4BB618" w14:textId="77777777" w:rsidR="00FB1E11" w:rsidRPr="003C5595" w:rsidRDefault="00FB1E11" w:rsidP="00FB1E11">
            <w:pPr>
              <w:pStyle w:val="TAC"/>
            </w:pPr>
          </w:p>
        </w:tc>
        <w:tc>
          <w:tcPr>
            <w:tcW w:w="1094" w:type="dxa"/>
            <w:vMerge w:val="restart"/>
            <w:vAlign w:val="center"/>
          </w:tcPr>
          <w:p w14:paraId="35959009" w14:textId="77777777" w:rsidR="00FB1E11" w:rsidRPr="003C5595" w:rsidRDefault="00FB1E11" w:rsidP="00FB1E11">
            <w:pPr>
              <w:pStyle w:val="TAC"/>
            </w:pPr>
            <w:r w:rsidRPr="003C5595">
              <w:t>8</w:t>
            </w:r>
          </w:p>
        </w:tc>
        <w:tc>
          <w:tcPr>
            <w:tcW w:w="871" w:type="dxa"/>
            <w:vAlign w:val="center"/>
          </w:tcPr>
          <w:p w14:paraId="45C37087" w14:textId="77777777" w:rsidR="00FB1E11" w:rsidRPr="003C5595" w:rsidRDefault="00FB1E11" w:rsidP="00FB1E11">
            <w:pPr>
              <w:pStyle w:val="TAC"/>
            </w:pPr>
            <w:r w:rsidRPr="003C5595">
              <w:t>Normal</w:t>
            </w:r>
          </w:p>
        </w:tc>
        <w:tc>
          <w:tcPr>
            <w:tcW w:w="1973" w:type="dxa"/>
            <w:vAlign w:val="center"/>
          </w:tcPr>
          <w:p w14:paraId="75C0BAEA" w14:textId="77777777" w:rsidR="00FB1E11" w:rsidRPr="003C5595" w:rsidRDefault="00FB1E11" w:rsidP="00FB1E11">
            <w:pPr>
              <w:pStyle w:val="TAC"/>
            </w:pPr>
            <w:r w:rsidRPr="003C5595">
              <w:t>TDLB100-400 Low</w:t>
            </w:r>
          </w:p>
        </w:tc>
        <w:tc>
          <w:tcPr>
            <w:tcW w:w="1176" w:type="dxa"/>
            <w:vAlign w:val="center"/>
          </w:tcPr>
          <w:p w14:paraId="7DCF94F8" w14:textId="77777777" w:rsidR="00FB1E11" w:rsidRPr="003C5595" w:rsidRDefault="00FB1E11" w:rsidP="00FB1E11">
            <w:pPr>
              <w:pStyle w:val="TAC"/>
            </w:pPr>
            <w:r w:rsidRPr="003C5595">
              <w:t>70 %</w:t>
            </w:r>
          </w:p>
        </w:tc>
        <w:tc>
          <w:tcPr>
            <w:tcW w:w="1406" w:type="dxa"/>
            <w:vAlign w:val="center"/>
          </w:tcPr>
          <w:p w14:paraId="1F92F8F0" w14:textId="77777777" w:rsidR="00FB1E11" w:rsidRPr="003C5595" w:rsidRDefault="00FB1E11" w:rsidP="00FB1E11">
            <w:pPr>
              <w:pStyle w:val="TAC"/>
            </w:pPr>
            <w:r w:rsidRPr="003C5595">
              <w:rPr>
                <w:lang w:eastAsia="zh-CN"/>
              </w:rPr>
              <w:t>G-FR1-A3-25</w:t>
            </w:r>
          </w:p>
        </w:tc>
        <w:tc>
          <w:tcPr>
            <w:tcW w:w="1400" w:type="dxa"/>
          </w:tcPr>
          <w:p w14:paraId="6464D8FD" w14:textId="77777777" w:rsidR="00FB1E11" w:rsidRPr="003C5595" w:rsidRDefault="00FB1E11" w:rsidP="00FB1E11">
            <w:pPr>
              <w:pStyle w:val="TAC"/>
            </w:pPr>
            <w:r w:rsidRPr="003C5595">
              <w:t>pos1</w:t>
            </w:r>
          </w:p>
        </w:tc>
        <w:tc>
          <w:tcPr>
            <w:tcW w:w="850" w:type="dxa"/>
          </w:tcPr>
          <w:p w14:paraId="0BE55EE5" w14:textId="0FEBC766" w:rsidR="00FB1E11" w:rsidRPr="003C5595" w:rsidRDefault="00FB1E11" w:rsidP="00FB1E11">
            <w:pPr>
              <w:pStyle w:val="TAC"/>
            </w:pPr>
            <w:r w:rsidRPr="001F7E1C">
              <w:t>-4.4</w:t>
            </w:r>
          </w:p>
        </w:tc>
      </w:tr>
      <w:tr w:rsidR="00FB1E11" w:rsidRPr="003C5595" w14:paraId="075DFC21" w14:textId="77777777" w:rsidTr="00F86264">
        <w:trPr>
          <w:trHeight w:val="105"/>
        </w:trPr>
        <w:tc>
          <w:tcPr>
            <w:tcW w:w="1007" w:type="dxa"/>
            <w:vMerge/>
            <w:vAlign w:val="center"/>
          </w:tcPr>
          <w:p w14:paraId="452D3558" w14:textId="77777777" w:rsidR="00FB1E11" w:rsidRPr="003C5595" w:rsidRDefault="00FB1E11" w:rsidP="00FB1E11">
            <w:pPr>
              <w:pStyle w:val="TAC"/>
            </w:pPr>
          </w:p>
        </w:tc>
        <w:tc>
          <w:tcPr>
            <w:tcW w:w="1094" w:type="dxa"/>
            <w:vMerge/>
            <w:vAlign w:val="center"/>
          </w:tcPr>
          <w:p w14:paraId="72645598" w14:textId="77777777" w:rsidR="00FB1E11" w:rsidRPr="003C5595" w:rsidRDefault="00FB1E11" w:rsidP="00FB1E11">
            <w:pPr>
              <w:pStyle w:val="TAC"/>
            </w:pPr>
          </w:p>
        </w:tc>
        <w:tc>
          <w:tcPr>
            <w:tcW w:w="871" w:type="dxa"/>
            <w:vAlign w:val="center"/>
          </w:tcPr>
          <w:p w14:paraId="0E34A640" w14:textId="77777777" w:rsidR="00FB1E11" w:rsidRPr="003C5595" w:rsidRDefault="00FB1E11" w:rsidP="00FB1E11">
            <w:pPr>
              <w:pStyle w:val="TAC"/>
            </w:pPr>
            <w:r w:rsidRPr="003C5595">
              <w:t>Normal</w:t>
            </w:r>
          </w:p>
        </w:tc>
        <w:tc>
          <w:tcPr>
            <w:tcW w:w="1973" w:type="dxa"/>
            <w:vAlign w:val="center"/>
          </w:tcPr>
          <w:p w14:paraId="14DAACCF" w14:textId="77777777" w:rsidR="00FB1E11" w:rsidRPr="003C5595" w:rsidRDefault="00FB1E11" w:rsidP="00FB1E11">
            <w:pPr>
              <w:pStyle w:val="TAC"/>
            </w:pPr>
            <w:r w:rsidRPr="003C5595">
              <w:t>TDLC300-100 Low</w:t>
            </w:r>
          </w:p>
        </w:tc>
        <w:tc>
          <w:tcPr>
            <w:tcW w:w="1176" w:type="dxa"/>
            <w:vAlign w:val="center"/>
          </w:tcPr>
          <w:p w14:paraId="24244696" w14:textId="77777777" w:rsidR="00FB1E11" w:rsidRPr="003C5595" w:rsidRDefault="00FB1E11" w:rsidP="00FB1E11">
            <w:pPr>
              <w:pStyle w:val="TAC"/>
            </w:pPr>
            <w:r w:rsidRPr="003C5595">
              <w:t>70 %</w:t>
            </w:r>
          </w:p>
        </w:tc>
        <w:tc>
          <w:tcPr>
            <w:tcW w:w="1406" w:type="dxa"/>
            <w:vAlign w:val="center"/>
          </w:tcPr>
          <w:p w14:paraId="1EB4A39D" w14:textId="77777777" w:rsidR="00FB1E11" w:rsidRPr="003C5595" w:rsidRDefault="00FB1E11" w:rsidP="00FB1E11">
            <w:pPr>
              <w:pStyle w:val="TAC"/>
            </w:pPr>
            <w:r w:rsidRPr="003C5595">
              <w:rPr>
                <w:lang w:eastAsia="zh-CN"/>
              </w:rPr>
              <w:t>G-FR1-A4-25</w:t>
            </w:r>
          </w:p>
        </w:tc>
        <w:tc>
          <w:tcPr>
            <w:tcW w:w="1400" w:type="dxa"/>
          </w:tcPr>
          <w:p w14:paraId="12F57D94" w14:textId="77777777" w:rsidR="00FB1E11" w:rsidRPr="003C5595" w:rsidRDefault="00FB1E11" w:rsidP="00FB1E11">
            <w:pPr>
              <w:pStyle w:val="TAC"/>
            </w:pPr>
            <w:r w:rsidRPr="003C5595">
              <w:t>pos1</w:t>
            </w:r>
          </w:p>
        </w:tc>
        <w:tc>
          <w:tcPr>
            <w:tcW w:w="850" w:type="dxa"/>
          </w:tcPr>
          <w:p w14:paraId="6EDF4B70" w14:textId="41C6633E" w:rsidR="00FB1E11" w:rsidRPr="003C5595" w:rsidRDefault="00FB1E11" w:rsidP="00FB1E11">
            <w:pPr>
              <w:pStyle w:val="TAC"/>
            </w:pPr>
            <w:r w:rsidRPr="001F7E1C">
              <w:t>7.8</w:t>
            </w:r>
          </w:p>
        </w:tc>
      </w:tr>
    </w:tbl>
    <w:p w14:paraId="3B9E3BF4" w14:textId="77777777" w:rsidR="008C01E6" w:rsidRPr="003C5595" w:rsidRDefault="008C01E6" w:rsidP="008C01E6">
      <w:pPr>
        <w:rPr>
          <w:rFonts w:eastAsia="Malgun Gothic"/>
        </w:rPr>
      </w:pPr>
    </w:p>
    <w:p w14:paraId="406EE1CC" w14:textId="77777777" w:rsidR="008C01E6" w:rsidRPr="003C5595" w:rsidRDefault="008C01E6" w:rsidP="008C01E6">
      <w:pPr>
        <w:pStyle w:val="TH"/>
        <w:rPr>
          <w:rFonts w:eastAsia="Malgun Gothic"/>
          <w:lang w:eastAsia="zh-CN"/>
        </w:rPr>
      </w:pPr>
      <w:r w:rsidRPr="003C5595">
        <w:rPr>
          <w:rFonts w:eastAsia="Malgun Gothic"/>
        </w:rPr>
        <w:lastRenderedPageBreak/>
        <w:t>Table 8.2.1.5-5: Test requirements for PUSCH, Type A, 20 MHz channel bandwidth</w:t>
      </w:r>
      <w:r w:rsidRPr="003C5595">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3C5595" w:rsidRPr="003C5595" w14:paraId="0FD5D6F9" w14:textId="77777777" w:rsidTr="00F86264">
        <w:tc>
          <w:tcPr>
            <w:tcW w:w="1007" w:type="dxa"/>
          </w:tcPr>
          <w:p w14:paraId="78D926FF"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3DBA0750" w14:textId="77777777" w:rsidR="008C01E6" w:rsidRPr="003C5595" w:rsidRDefault="008C01E6" w:rsidP="00F86264">
            <w:pPr>
              <w:pStyle w:val="TAH"/>
            </w:pPr>
            <w:r w:rsidRPr="003C5595">
              <w:t>Number of RX antennas</w:t>
            </w:r>
          </w:p>
        </w:tc>
        <w:tc>
          <w:tcPr>
            <w:tcW w:w="872" w:type="dxa"/>
          </w:tcPr>
          <w:p w14:paraId="24B75983" w14:textId="77777777" w:rsidR="008C01E6" w:rsidRPr="003C5595" w:rsidRDefault="008C01E6" w:rsidP="00F86264">
            <w:pPr>
              <w:pStyle w:val="TAH"/>
            </w:pPr>
            <w:r w:rsidRPr="003C5595">
              <w:t>Cyclic prefix</w:t>
            </w:r>
          </w:p>
        </w:tc>
        <w:tc>
          <w:tcPr>
            <w:tcW w:w="1961" w:type="dxa"/>
          </w:tcPr>
          <w:p w14:paraId="28F1BB13"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5CA2A27D" w14:textId="77777777" w:rsidR="008C01E6" w:rsidRPr="003C5595" w:rsidRDefault="008C01E6" w:rsidP="00F86264">
            <w:pPr>
              <w:pStyle w:val="TAH"/>
            </w:pPr>
            <w:r w:rsidRPr="003C5595">
              <w:t>Fraction of maximum throughput</w:t>
            </w:r>
          </w:p>
        </w:tc>
        <w:tc>
          <w:tcPr>
            <w:tcW w:w="1402" w:type="dxa"/>
          </w:tcPr>
          <w:p w14:paraId="66408666" w14:textId="77777777" w:rsidR="008C01E6" w:rsidRPr="003C5595" w:rsidRDefault="008C01E6" w:rsidP="00F86264">
            <w:pPr>
              <w:pStyle w:val="TAH"/>
            </w:pPr>
            <w:r w:rsidRPr="003C5595">
              <w:t>FRC</w:t>
            </w:r>
            <w:r w:rsidRPr="003C5595">
              <w:br/>
              <w:t>(annex A)</w:t>
            </w:r>
          </w:p>
        </w:tc>
        <w:tc>
          <w:tcPr>
            <w:tcW w:w="1417" w:type="dxa"/>
          </w:tcPr>
          <w:p w14:paraId="5470F3F6" w14:textId="77777777" w:rsidR="008C01E6" w:rsidRPr="003C5595" w:rsidRDefault="008C01E6" w:rsidP="00F86264">
            <w:pPr>
              <w:pStyle w:val="TAH"/>
            </w:pPr>
            <w:r w:rsidRPr="003C5595">
              <w:t>Additional DM-RS position</w:t>
            </w:r>
          </w:p>
        </w:tc>
        <w:tc>
          <w:tcPr>
            <w:tcW w:w="849" w:type="dxa"/>
          </w:tcPr>
          <w:p w14:paraId="0C4BF658" w14:textId="77777777" w:rsidR="008C01E6" w:rsidRPr="003C5595" w:rsidRDefault="008C01E6" w:rsidP="00F86264">
            <w:pPr>
              <w:pStyle w:val="TAH"/>
            </w:pPr>
            <w:r w:rsidRPr="003C5595">
              <w:t>SNR</w:t>
            </w:r>
          </w:p>
          <w:p w14:paraId="59363681" w14:textId="77777777" w:rsidR="008C01E6" w:rsidRPr="003C5595" w:rsidRDefault="008C01E6" w:rsidP="00F86264">
            <w:pPr>
              <w:pStyle w:val="TAH"/>
            </w:pPr>
            <w:r w:rsidRPr="003C5595">
              <w:t>(dB)</w:t>
            </w:r>
          </w:p>
        </w:tc>
      </w:tr>
      <w:tr w:rsidR="001D1915" w:rsidRPr="003C5595" w14:paraId="75B6E5F9" w14:textId="77777777" w:rsidTr="00F86264">
        <w:trPr>
          <w:trHeight w:val="105"/>
        </w:trPr>
        <w:tc>
          <w:tcPr>
            <w:tcW w:w="1007" w:type="dxa"/>
            <w:vMerge w:val="restart"/>
            <w:vAlign w:val="center"/>
          </w:tcPr>
          <w:p w14:paraId="19A4B559" w14:textId="77777777" w:rsidR="001D1915" w:rsidRPr="003C5595" w:rsidRDefault="001D1915" w:rsidP="001D1915">
            <w:pPr>
              <w:pStyle w:val="TAC"/>
            </w:pPr>
            <w:r w:rsidRPr="003C5595">
              <w:t>1</w:t>
            </w:r>
          </w:p>
        </w:tc>
        <w:tc>
          <w:tcPr>
            <w:tcW w:w="1093" w:type="dxa"/>
            <w:vMerge w:val="restart"/>
            <w:vAlign w:val="center"/>
          </w:tcPr>
          <w:p w14:paraId="5ECDD539" w14:textId="77777777" w:rsidR="001D1915" w:rsidRPr="003C5595" w:rsidRDefault="001D1915" w:rsidP="001D1915">
            <w:pPr>
              <w:pStyle w:val="TAC"/>
            </w:pPr>
            <w:r w:rsidRPr="003C5595">
              <w:t>2</w:t>
            </w:r>
          </w:p>
        </w:tc>
        <w:tc>
          <w:tcPr>
            <w:tcW w:w="872" w:type="dxa"/>
            <w:vAlign w:val="center"/>
          </w:tcPr>
          <w:p w14:paraId="1979C6E6" w14:textId="77777777" w:rsidR="001D1915" w:rsidRPr="003C5595" w:rsidRDefault="001D1915" w:rsidP="001D1915">
            <w:pPr>
              <w:pStyle w:val="TAC"/>
            </w:pPr>
            <w:r w:rsidRPr="003C5595">
              <w:t>Normal</w:t>
            </w:r>
          </w:p>
        </w:tc>
        <w:tc>
          <w:tcPr>
            <w:tcW w:w="1961" w:type="dxa"/>
            <w:vAlign w:val="center"/>
          </w:tcPr>
          <w:p w14:paraId="6FD01B33" w14:textId="77777777" w:rsidR="001D1915" w:rsidRPr="003C5595" w:rsidRDefault="001D1915" w:rsidP="001D1915">
            <w:pPr>
              <w:pStyle w:val="TAC"/>
            </w:pPr>
            <w:r w:rsidRPr="003C5595">
              <w:t>TDLB100-400 Low</w:t>
            </w:r>
          </w:p>
        </w:tc>
        <w:tc>
          <w:tcPr>
            <w:tcW w:w="1176" w:type="dxa"/>
            <w:vAlign w:val="center"/>
          </w:tcPr>
          <w:p w14:paraId="1DB075D4" w14:textId="77777777" w:rsidR="001D1915" w:rsidRPr="003C5595" w:rsidRDefault="001D1915" w:rsidP="001D1915">
            <w:pPr>
              <w:pStyle w:val="TAC"/>
            </w:pPr>
            <w:r w:rsidRPr="003C5595">
              <w:t>70 %</w:t>
            </w:r>
          </w:p>
        </w:tc>
        <w:tc>
          <w:tcPr>
            <w:tcW w:w="1402" w:type="dxa"/>
            <w:vAlign w:val="center"/>
          </w:tcPr>
          <w:p w14:paraId="15A51B10" w14:textId="77777777" w:rsidR="001D1915" w:rsidRPr="003C5595" w:rsidRDefault="001D1915" w:rsidP="001D1915">
            <w:pPr>
              <w:pStyle w:val="TAC"/>
            </w:pPr>
            <w:r w:rsidRPr="003C5595">
              <w:rPr>
                <w:lang w:eastAsia="zh-CN"/>
              </w:rPr>
              <w:t>G-FR1-A3-12</w:t>
            </w:r>
          </w:p>
        </w:tc>
        <w:tc>
          <w:tcPr>
            <w:tcW w:w="1417" w:type="dxa"/>
          </w:tcPr>
          <w:p w14:paraId="7A0BEE81" w14:textId="77777777" w:rsidR="001D1915" w:rsidRPr="003C5595" w:rsidRDefault="001D1915" w:rsidP="001D1915">
            <w:pPr>
              <w:pStyle w:val="TAC"/>
            </w:pPr>
            <w:r w:rsidRPr="003C5595">
              <w:t>pos1</w:t>
            </w:r>
          </w:p>
        </w:tc>
        <w:tc>
          <w:tcPr>
            <w:tcW w:w="849" w:type="dxa"/>
          </w:tcPr>
          <w:p w14:paraId="36C9C5D2" w14:textId="46535BBE" w:rsidR="001D1915" w:rsidRPr="003C5595" w:rsidRDefault="001D1915" w:rsidP="001D1915">
            <w:pPr>
              <w:pStyle w:val="TAC"/>
            </w:pPr>
            <w:r w:rsidRPr="001F7E1C">
              <w:t>-2.3</w:t>
            </w:r>
          </w:p>
        </w:tc>
      </w:tr>
      <w:tr w:rsidR="001D1915" w:rsidRPr="003C5595" w14:paraId="06122DEF" w14:textId="77777777" w:rsidTr="00F86264">
        <w:trPr>
          <w:trHeight w:val="105"/>
        </w:trPr>
        <w:tc>
          <w:tcPr>
            <w:tcW w:w="1007" w:type="dxa"/>
            <w:vMerge/>
            <w:vAlign w:val="center"/>
          </w:tcPr>
          <w:p w14:paraId="04A175C0" w14:textId="77777777" w:rsidR="001D1915" w:rsidRPr="003C5595" w:rsidRDefault="001D1915" w:rsidP="001D1915">
            <w:pPr>
              <w:pStyle w:val="TAC"/>
            </w:pPr>
          </w:p>
        </w:tc>
        <w:tc>
          <w:tcPr>
            <w:tcW w:w="1093" w:type="dxa"/>
            <w:vMerge/>
            <w:vAlign w:val="center"/>
          </w:tcPr>
          <w:p w14:paraId="412EF6A1" w14:textId="77777777" w:rsidR="001D1915" w:rsidRPr="003C5595" w:rsidRDefault="001D1915" w:rsidP="001D1915">
            <w:pPr>
              <w:pStyle w:val="TAC"/>
            </w:pPr>
          </w:p>
        </w:tc>
        <w:tc>
          <w:tcPr>
            <w:tcW w:w="872" w:type="dxa"/>
            <w:vAlign w:val="center"/>
          </w:tcPr>
          <w:p w14:paraId="41B85AF3" w14:textId="77777777" w:rsidR="001D1915" w:rsidRPr="003C5595" w:rsidRDefault="001D1915" w:rsidP="001D1915">
            <w:pPr>
              <w:pStyle w:val="TAC"/>
            </w:pPr>
            <w:r w:rsidRPr="003C5595">
              <w:t>Normal</w:t>
            </w:r>
          </w:p>
        </w:tc>
        <w:tc>
          <w:tcPr>
            <w:tcW w:w="1961" w:type="dxa"/>
            <w:vAlign w:val="center"/>
          </w:tcPr>
          <w:p w14:paraId="5885FBA9" w14:textId="77777777" w:rsidR="001D1915" w:rsidRPr="003C5595" w:rsidRDefault="001D1915" w:rsidP="001D1915">
            <w:pPr>
              <w:pStyle w:val="TAC"/>
            </w:pPr>
            <w:r w:rsidRPr="003C5595">
              <w:t>TDLC300-100 Low</w:t>
            </w:r>
          </w:p>
        </w:tc>
        <w:tc>
          <w:tcPr>
            <w:tcW w:w="1176" w:type="dxa"/>
            <w:vAlign w:val="center"/>
          </w:tcPr>
          <w:p w14:paraId="27146501" w14:textId="77777777" w:rsidR="001D1915" w:rsidRPr="003C5595" w:rsidRDefault="001D1915" w:rsidP="001D1915">
            <w:pPr>
              <w:pStyle w:val="TAC"/>
            </w:pPr>
            <w:r w:rsidRPr="003C5595">
              <w:t>70 %</w:t>
            </w:r>
          </w:p>
        </w:tc>
        <w:tc>
          <w:tcPr>
            <w:tcW w:w="1402" w:type="dxa"/>
            <w:vAlign w:val="center"/>
          </w:tcPr>
          <w:p w14:paraId="54738C56" w14:textId="77777777" w:rsidR="001D1915" w:rsidRPr="003C5595" w:rsidRDefault="001D1915" w:rsidP="001D1915">
            <w:pPr>
              <w:pStyle w:val="TAC"/>
            </w:pPr>
            <w:r w:rsidRPr="003C5595">
              <w:rPr>
                <w:lang w:eastAsia="zh-CN"/>
              </w:rPr>
              <w:t>G-FR1-A4-12</w:t>
            </w:r>
          </w:p>
        </w:tc>
        <w:tc>
          <w:tcPr>
            <w:tcW w:w="1417" w:type="dxa"/>
          </w:tcPr>
          <w:p w14:paraId="6FDBA930" w14:textId="77777777" w:rsidR="001D1915" w:rsidRPr="003C5595" w:rsidRDefault="001D1915" w:rsidP="001D1915">
            <w:pPr>
              <w:pStyle w:val="TAC"/>
            </w:pPr>
            <w:r w:rsidRPr="003C5595">
              <w:t>pos1</w:t>
            </w:r>
          </w:p>
        </w:tc>
        <w:tc>
          <w:tcPr>
            <w:tcW w:w="849" w:type="dxa"/>
          </w:tcPr>
          <w:p w14:paraId="58F6907F" w14:textId="05E4F893" w:rsidR="001D1915" w:rsidRPr="003C5595" w:rsidRDefault="001D1915" w:rsidP="001D1915">
            <w:pPr>
              <w:pStyle w:val="TAC"/>
            </w:pPr>
            <w:r w:rsidRPr="001F7E1C">
              <w:t>10.8</w:t>
            </w:r>
          </w:p>
        </w:tc>
      </w:tr>
      <w:tr w:rsidR="001D1915" w:rsidRPr="003C5595" w14:paraId="489C4900" w14:textId="77777777" w:rsidTr="00F86264">
        <w:trPr>
          <w:trHeight w:val="105"/>
        </w:trPr>
        <w:tc>
          <w:tcPr>
            <w:tcW w:w="1007" w:type="dxa"/>
            <w:vMerge/>
            <w:vAlign w:val="center"/>
          </w:tcPr>
          <w:p w14:paraId="0278DC7B" w14:textId="77777777" w:rsidR="001D1915" w:rsidRPr="003C5595" w:rsidRDefault="001D1915" w:rsidP="001D1915">
            <w:pPr>
              <w:pStyle w:val="TAC"/>
            </w:pPr>
          </w:p>
        </w:tc>
        <w:tc>
          <w:tcPr>
            <w:tcW w:w="1093" w:type="dxa"/>
            <w:vMerge/>
            <w:vAlign w:val="center"/>
          </w:tcPr>
          <w:p w14:paraId="71AF0610" w14:textId="77777777" w:rsidR="001D1915" w:rsidRPr="003C5595" w:rsidRDefault="001D1915" w:rsidP="001D1915">
            <w:pPr>
              <w:pStyle w:val="TAC"/>
            </w:pPr>
          </w:p>
        </w:tc>
        <w:tc>
          <w:tcPr>
            <w:tcW w:w="872" w:type="dxa"/>
            <w:vAlign w:val="center"/>
          </w:tcPr>
          <w:p w14:paraId="62889A89" w14:textId="77777777" w:rsidR="001D1915" w:rsidRPr="003C5595" w:rsidRDefault="001D1915" w:rsidP="001D1915">
            <w:pPr>
              <w:pStyle w:val="TAC"/>
            </w:pPr>
            <w:r w:rsidRPr="003C5595">
              <w:t>Normal</w:t>
            </w:r>
          </w:p>
        </w:tc>
        <w:tc>
          <w:tcPr>
            <w:tcW w:w="1961" w:type="dxa"/>
            <w:vAlign w:val="center"/>
          </w:tcPr>
          <w:p w14:paraId="2D9D5AF4" w14:textId="77777777" w:rsidR="001D1915" w:rsidRPr="003C5595" w:rsidRDefault="001D1915" w:rsidP="001D1915">
            <w:pPr>
              <w:pStyle w:val="TAC"/>
            </w:pPr>
            <w:r w:rsidRPr="003C5595">
              <w:t>TDLA30-10 Low</w:t>
            </w:r>
          </w:p>
        </w:tc>
        <w:tc>
          <w:tcPr>
            <w:tcW w:w="1176" w:type="dxa"/>
            <w:vAlign w:val="center"/>
          </w:tcPr>
          <w:p w14:paraId="08B70CAC" w14:textId="77777777" w:rsidR="001D1915" w:rsidRPr="003C5595" w:rsidRDefault="001D1915" w:rsidP="001D1915">
            <w:pPr>
              <w:pStyle w:val="TAC"/>
            </w:pPr>
            <w:r w:rsidRPr="003C5595">
              <w:t>70 %</w:t>
            </w:r>
          </w:p>
        </w:tc>
        <w:tc>
          <w:tcPr>
            <w:tcW w:w="1402" w:type="dxa"/>
            <w:vAlign w:val="center"/>
          </w:tcPr>
          <w:p w14:paraId="716DE7A4" w14:textId="77777777" w:rsidR="001D1915" w:rsidRPr="003C5595" w:rsidRDefault="001D1915" w:rsidP="001D1915">
            <w:pPr>
              <w:pStyle w:val="TAC"/>
            </w:pPr>
            <w:r w:rsidRPr="003C5595">
              <w:rPr>
                <w:lang w:eastAsia="zh-CN"/>
              </w:rPr>
              <w:t>G-FR1-A5-12</w:t>
            </w:r>
          </w:p>
        </w:tc>
        <w:tc>
          <w:tcPr>
            <w:tcW w:w="1417" w:type="dxa"/>
          </w:tcPr>
          <w:p w14:paraId="205C7185" w14:textId="77777777" w:rsidR="001D1915" w:rsidRPr="003C5595" w:rsidRDefault="001D1915" w:rsidP="001D1915">
            <w:pPr>
              <w:pStyle w:val="TAC"/>
            </w:pPr>
            <w:r w:rsidRPr="003C5595">
              <w:t>pos1</w:t>
            </w:r>
          </w:p>
        </w:tc>
        <w:tc>
          <w:tcPr>
            <w:tcW w:w="849" w:type="dxa"/>
          </w:tcPr>
          <w:p w14:paraId="157BC75F" w14:textId="42DE745A" w:rsidR="001D1915" w:rsidRPr="003C5595" w:rsidRDefault="001D1915" w:rsidP="001D1915">
            <w:pPr>
              <w:pStyle w:val="TAC"/>
            </w:pPr>
            <w:r w:rsidRPr="001F7E1C">
              <w:t>13.1</w:t>
            </w:r>
          </w:p>
        </w:tc>
      </w:tr>
      <w:tr w:rsidR="001D1915" w:rsidRPr="003C5595" w14:paraId="329AB71D" w14:textId="77777777" w:rsidTr="00F86264">
        <w:trPr>
          <w:trHeight w:val="105"/>
        </w:trPr>
        <w:tc>
          <w:tcPr>
            <w:tcW w:w="1007" w:type="dxa"/>
            <w:vMerge/>
            <w:vAlign w:val="center"/>
          </w:tcPr>
          <w:p w14:paraId="2EA95566" w14:textId="77777777" w:rsidR="001D1915" w:rsidRPr="003C5595" w:rsidRDefault="001D1915" w:rsidP="001D1915">
            <w:pPr>
              <w:pStyle w:val="TAC"/>
            </w:pPr>
          </w:p>
        </w:tc>
        <w:tc>
          <w:tcPr>
            <w:tcW w:w="1093" w:type="dxa"/>
            <w:vMerge w:val="restart"/>
            <w:vAlign w:val="center"/>
          </w:tcPr>
          <w:p w14:paraId="313E0013" w14:textId="77777777" w:rsidR="001D1915" w:rsidRPr="003C5595" w:rsidRDefault="001D1915" w:rsidP="001D1915">
            <w:pPr>
              <w:pStyle w:val="TAC"/>
            </w:pPr>
            <w:r w:rsidRPr="003C5595">
              <w:t>4</w:t>
            </w:r>
          </w:p>
        </w:tc>
        <w:tc>
          <w:tcPr>
            <w:tcW w:w="872" w:type="dxa"/>
            <w:vAlign w:val="center"/>
          </w:tcPr>
          <w:p w14:paraId="3295A076" w14:textId="77777777" w:rsidR="001D1915" w:rsidRPr="003C5595" w:rsidRDefault="001D1915" w:rsidP="001D1915">
            <w:pPr>
              <w:pStyle w:val="TAC"/>
            </w:pPr>
            <w:r w:rsidRPr="003C5595">
              <w:t>Normal</w:t>
            </w:r>
          </w:p>
        </w:tc>
        <w:tc>
          <w:tcPr>
            <w:tcW w:w="1961" w:type="dxa"/>
            <w:vAlign w:val="center"/>
          </w:tcPr>
          <w:p w14:paraId="31399441" w14:textId="77777777" w:rsidR="001D1915" w:rsidRPr="003C5595" w:rsidRDefault="001D1915" w:rsidP="001D1915">
            <w:pPr>
              <w:pStyle w:val="TAC"/>
            </w:pPr>
            <w:r w:rsidRPr="003C5595">
              <w:t>TDLB100-400 Low</w:t>
            </w:r>
          </w:p>
        </w:tc>
        <w:tc>
          <w:tcPr>
            <w:tcW w:w="1176" w:type="dxa"/>
            <w:vAlign w:val="center"/>
          </w:tcPr>
          <w:p w14:paraId="08F93CBC" w14:textId="77777777" w:rsidR="001D1915" w:rsidRPr="003C5595" w:rsidRDefault="001D1915" w:rsidP="001D1915">
            <w:pPr>
              <w:pStyle w:val="TAC"/>
            </w:pPr>
            <w:r w:rsidRPr="003C5595">
              <w:t>70 %</w:t>
            </w:r>
          </w:p>
        </w:tc>
        <w:tc>
          <w:tcPr>
            <w:tcW w:w="1402" w:type="dxa"/>
            <w:vAlign w:val="center"/>
          </w:tcPr>
          <w:p w14:paraId="5C9BB7D6" w14:textId="77777777" w:rsidR="001D1915" w:rsidRPr="003C5595" w:rsidRDefault="001D1915" w:rsidP="001D1915">
            <w:pPr>
              <w:pStyle w:val="TAC"/>
            </w:pPr>
            <w:r w:rsidRPr="003C5595">
              <w:rPr>
                <w:lang w:eastAsia="zh-CN"/>
              </w:rPr>
              <w:t>G-FR1-A3-12</w:t>
            </w:r>
          </w:p>
        </w:tc>
        <w:tc>
          <w:tcPr>
            <w:tcW w:w="1417" w:type="dxa"/>
          </w:tcPr>
          <w:p w14:paraId="5CE867C7" w14:textId="77777777" w:rsidR="001D1915" w:rsidRPr="003C5595" w:rsidRDefault="001D1915" w:rsidP="001D1915">
            <w:pPr>
              <w:pStyle w:val="TAC"/>
            </w:pPr>
            <w:r w:rsidRPr="003C5595">
              <w:t>pos1</w:t>
            </w:r>
          </w:p>
        </w:tc>
        <w:tc>
          <w:tcPr>
            <w:tcW w:w="849" w:type="dxa"/>
          </w:tcPr>
          <w:p w14:paraId="5AE231BB" w14:textId="73A91988" w:rsidR="001D1915" w:rsidRPr="003C5595" w:rsidRDefault="001D1915" w:rsidP="001D1915">
            <w:pPr>
              <w:pStyle w:val="TAC"/>
            </w:pPr>
            <w:r w:rsidRPr="001F7E1C">
              <w:t>-5.4</w:t>
            </w:r>
          </w:p>
        </w:tc>
      </w:tr>
      <w:tr w:rsidR="001D1915" w:rsidRPr="003C5595" w14:paraId="5779E7EA" w14:textId="77777777" w:rsidTr="00F86264">
        <w:trPr>
          <w:trHeight w:val="105"/>
        </w:trPr>
        <w:tc>
          <w:tcPr>
            <w:tcW w:w="1007" w:type="dxa"/>
            <w:vMerge/>
            <w:vAlign w:val="center"/>
          </w:tcPr>
          <w:p w14:paraId="746FA7C0" w14:textId="77777777" w:rsidR="001D1915" w:rsidRPr="003C5595" w:rsidRDefault="001D1915" w:rsidP="001D1915">
            <w:pPr>
              <w:pStyle w:val="TAC"/>
            </w:pPr>
          </w:p>
        </w:tc>
        <w:tc>
          <w:tcPr>
            <w:tcW w:w="1093" w:type="dxa"/>
            <w:vMerge/>
            <w:vAlign w:val="center"/>
          </w:tcPr>
          <w:p w14:paraId="7A83773E" w14:textId="77777777" w:rsidR="001D1915" w:rsidRPr="003C5595" w:rsidRDefault="001D1915" w:rsidP="001D1915">
            <w:pPr>
              <w:pStyle w:val="TAC"/>
            </w:pPr>
          </w:p>
        </w:tc>
        <w:tc>
          <w:tcPr>
            <w:tcW w:w="872" w:type="dxa"/>
            <w:vAlign w:val="center"/>
          </w:tcPr>
          <w:p w14:paraId="20828787" w14:textId="77777777" w:rsidR="001D1915" w:rsidRPr="003C5595" w:rsidRDefault="001D1915" w:rsidP="001D1915">
            <w:pPr>
              <w:pStyle w:val="TAC"/>
            </w:pPr>
            <w:r w:rsidRPr="003C5595">
              <w:t>Normal</w:t>
            </w:r>
          </w:p>
        </w:tc>
        <w:tc>
          <w:tcPr>
            <w:tcW w:w="1961" w:type="dxa"/>
            <w:vAlign w:val="center"/>
          </w:tcPr>
          <w:p w14:paraId="4A95FF37" w14:textId="77777777" w:rsidR="001D1915" w:rsidRPr="003C5595" w:rsidRDefault="001D1915" w:rsidP="001D1915">
            <w:pPr>
              <w:pStyle w:val="TAC"/>
            </w:pPr>
            <w:r w:rsidRPr="003C5595">
              <w:t>TDLC300-100 Low</w:t>
            </w:r>
          </w:p>
        </w:tc>
        <w:tc>
          <w:tcPr>
            <w:tcW w:w="1176" w:type="dxa"/>
            <w:vAlign w:val="center"/>
          </w:tcPr>
          <w:p w14:paraId="776CAB28" w14:textId="77777777" w:rsidR="001D1915" w:rsidRPr="003C5595" w:rsidRDefault="001D1915" w:rsidP="001D1915">
            <w:pPr>
              <w:pStyle w:val="TAC"/>
            </w:pPr>
            <w:r w:rsidRPr="003C5595">
              <w:t>70 %</w:t>
            </w:r>
          </w:p>
        </w:tc>
        <w:tc>
          <w:tcPr>
            <w:tcW w:w="1402" w:type="dxa"/>
            <w:vAlign w:val="center"/>
          </w:tcPr>
          <w:p w14:paraId="1EEF16FE" w14:textId="77777777" w:rsidR="001D1915" w:rsidRPr="003C5595" w:rsidRDefault="001D1915" w:rsidP="001D1915">
            <w:pPr>
              <w:pStyle w:val="TAC"/>
            </w:pPr>
            <w:r w:rsidRPr="003C5595">
              <w:rPr>
                <w:lang w:eastAsia="zh-CN"/>
              </w:rPr>
              <w:t>G-FR1-A4-12</w:t>
            </w:r>
          </w:p>
        </w:tc>
        <w:tc>
          <w:tcPr>
            <w:tcW w:w="1417" w:type="dxa"/>
          </w:tcPr>
          <w:p w14:paraId="5551D2AF" w14:textId="77777777" w:rsidR="001D1915" w:rsidRPr="003C5595" w:rsidRDefault="001D1915" w:rsidP="001D1915">
            <w:pPr>
              <w:pStyle w:val="TAC"/>
            </w:pPr>
            <w:r w:rsidRPr="003C5595">
              <w:t>pos1</w:t>
            </w:r>
          </w:p>
        </w:tc>
        <w:tc>
          <w:tcPr>
            <w:tcW w:w="849" w:type="dxa"/>
          </w:tcPr>
          <w:p w14:paraId="3F0C5732" w14:textId="18DD25F4" w:rsidR="001D1915" w:rsidRPr="003C5595" w:rsidRDefault="001D1915" w:rsidP="001D1915">
            <w:pPr>
              <w:pStyle w:val="TAC"/>
            </w:pPr>
            <w:r w:rsidRPr="001F7E1C">
              <w:t>7.0</w:t>
            </w:r>
          </w:p>
        </w:tc>
      </w:tr>
      <w:tr w:rsidR="001D1915" w:rsidRPr="003C5595" w14:paraId="77C01DF4" w14:textId="77777777" w:rsidTr="00F86264">
        <w:trPr>
          <w:trHeight w:val="105"/>
        </w:trPr>
        <w:tc>
          <w:tcPr>
            <w:tcW w:w="1007" w:type="dxa"/>
            <w:vMerge/>
            <w:vAlign w:val="center"/>
          </w:tcPr>
          <w:p w14:paraId="7AC2D22C" w14:textId="77777777" w:rsidR="001D1915" w:rsidRPr="003C5595" w:rsidRDefault="001D1915" w:rsidP="001D1915">
            <w:pPr>
              <w:pStyle w:val="TAC"/>
            </w:pPr>
          </w:p>
        </w:tc>
        <w:tc>
          <w:tcPr>
            <w:tcW w:w="1093" w:type="dxa"/>
            <w:vMerge/>
            <w:vAlign w:val="center"/>
          </w:tcPr>
          <w:p w14:paraId="1F05DDD8" w14:textId="77777777" w:rsidR="001D1915" w:rsidRPr="003C5595" w:rsidRDefault="001D1915" w:rsidP="001D1915">
            <w:pPr>
              <w:pStyle w:val="TAC"/>
            </w:pPr>
          </w:p>
        </w:tc>
        <w:tc>
          <w:tcPr>
            <w:tcW w:w="872" w:type="dxa"/>
            <w:vAlign w:val="center"/>
          </w:tcPr>
          <w:p w14:paraId="3F1C64B0" w14:textId="77777777" w:rsidR="001D1915" w:rsidRPr="003C5595" w:rsidRDefault="001D1915" w:rsidP="001D1915">
            <w:pPr>
              <w:pStyle w:val="TAC"/>
            </w:pPr>
            <w:r w:rsidRPr="003C5595">
              <w:t>Normal</w:t>
            </w:r>
          </w:p>
        </w:tc>
        <w:tc>
          <w:tcPr>
            <w:tcW w:w="1961" w:type="dxa"/>
            <w:vAlign w:val="center"/>
          </w:tcPr>
          <w:p w14:paraId="3F4F76C6" w14:textId="77777777" w:rsidR="001D1915" w:rsidRPr="003C5595" w:rsidRDefault="001D1915" w:rsidP="001D1915">
            <w:pPr>
              <w:pStyle w:val="TAC"/>
            </w:pPr>
            <w:r w:rsidRPr="003C5595">
              <w:t>TDLA30-10 Low</w:t>
            </w:r>
          </w:p>
        </w:tc>
        <w:tc>
          <w:tcPr>
            <w:tcW w:w="1176" w:type="dxa"/>
            <w:vAlign w:val="center"/>
          </w:tcPr>
          <w:p w14:paraId="668C64AA" w14:textId="77777777" w:rsidR="001D1915" w:rsidRPr="003C5595" w:rsidRDefault="001D1915" w:rsidP="001D1915">
            <w:pPr>
              <w:pStyle w:val="TAC"/>
            </w:pPr>
            <w:r w:rsidRPr="003C5595">
              <w:t>70 %</w:t>
            </w:r>
          </w:p>
        </w:tc>
        <w:tc>
          <w:tcPr>
            <w:tcW w:w="1402" w:type="dxa"/>
            <w:vAlign w:val="center"/>
          </w:tcPr>
          <w:p w14:paraId="32FECCB0" w14:textId="77777777" w:rsidR="001D1915" w:rsidRPr="003C5595" w:rsidRDefault="001D1915" w:rsidP="001D1915">
            <w:pPr>
              <w:pStyle w:val="TAC"/>
            </w:pPr>
            <w:r w:rsidRPr="003C5595">
              <w:rPr>
                <w:lang w:eastAsia="zh-CN"/>
              </w:rPr>
              <w:t>G-FR1-A5-12</w:t>
            </w:r>
          </w:p>
        </w:tc>
        <w:tc>
          <w:tcPr>
            <w:tcW w:w="1417" w:type="dxa"/>
          </w:tcPr>
          <w:p w14:paraId="73FF4A3C" w14:textId="77777777" w:rsidR="001D1915" w:rsidRPr="003C5595" w:rsidRDefault="001D1915" w:rsidP="001D1915">
            <w:pPr>
              <w:pStyle w:val="TAC"/>
            </w:pPr>
            <w:r w:rsidRPr="003C5595">
              <w:t>pos1</w:t>
            </w:r>
          </w:p>
        </w:tc>
        <w:tc>
          <w:tcPr>
            <w:tcW w:w="849" w:type="dxa"/>
          </w:tcPr>
          <w:p w14:paraId="23CFD8E2" w14:textId="119262B9" w:rsidR="001D1915" w:rsidRPr="003C5595" w:rsidRDefault="001D1915" w:rsidP="001D1915">
            <w:pPr>
              <w:pStyle w:val="TAC"/>
            </w:pPr>
            <w:r w:rsidRPr="001F7E1C">
              <w:t>9.2</w:t>
            </w:r>
          </w:p>
        </w:tc>
      </w:tr>
      <w:tr w:rsidR="001D1915" w:rsidRPr="003C5595" w14:paraId="68977D19" w14:textId="77777777" w:rsidTr="00F86264">
        <w:trPr>
          <w:trHeight w:val="105"/>
        </w:trPr>
        <w:tc>
          <w:tcPr>
            <w:tcW w:w="1007" w:type="dxa"/>
            <w:vMerge/>
            <w:vAlign w:val="center"/>
          </w:tcPr>
          <w:p w14:paraId="204A2143" w14:textId="77777777" w:rsidR="001D1915" w:rsidRPr="003C5595" w:rsidRDefault="001D1915" w:rsidP="001D1915">
            <w:pPr>
              <w:pStyle w:val="TAC"/>
            </w:pPr>
          </w:p>
        </w:tc>
        <w:tc>
          <w:tcPr>
            <w:tcW w:w="1093" w:type="dxa"/>
            <w:vMerge w:val="restart"/>
            <w:vAlign w:val="center"/>
          </w:tcPr>
          <w:p w14:paraId="56EAD87C" w14:textId="77777777" w:rsidR="001D1915" w:rsidRPr="003C5595" w:rsidRDefault="001D1915" w:rsidP="001D1915">
            <w:pPr>
              <w:pStyle w:val="TAC"/>
            </w:pPr>
            <w:r w:rsidRPr="003C5595">
              <w:t>8</w:t>
            </w:r>
          </w:p>
        </w:tc>
        <w:tc>
          <w:tcPr>
            <w:tcW w:w="872" w:type="dxa"/>
            <w:vAlign w:val="center"/>
          </w:tcPr>
          <w:p w14:paraId="0A800263" w14:textId="77777777" w:rsidR="001D1915" w:rsidRPr="003C5595" w:rsidRDefault="001D1915" w:rsidP="001D1915">
            <w:pPr>
              <w:pStyle w:val="TAC"/>
            </w:pPr>
            <w:r w:rsidRPr="003C5595">
              <w:t>Normal</w:t>
            </w:r>
          </w:p>
        </w:tc>
        <w:tc>
          <w:tcPr>
            <w:tcW w:w="1961" w:type="dxa"/>
            <w:vAlign w:val="center"/>
          </w:tcPr>
          <w:p w14:paraId="6BE854AC" w14:textId="77777777" w:rsidR="001D1915" w:rsidRPr="003C5595" w:rsidRDefault="001D1915" w:rsidP="001D1915">
            <w:pPr>
              <w:pStyle w:val="TAC"/>
            </w:pPr>
            <w:r w:rsidRPr="003C5595">
              <w:t>TDLB100-400 Low</w:t>
            </w:r>
          </w:p>
        </w:tc>
        <w:tc>
          <w:tcPr>
            <w:tcW w:w="1176" w:type="dxa"/>
            <w:vAlign w:val="center"/>
          </w:tcPr>
          <w:p w14:paraId="4B0539FA" w14:textId="77777777" w:rsidR="001D1915" w:rsidRPr="003C5595" w:rsidRDefault="001D1915" w:rsidP="001D1915">
            <w:pPr>
              <w:pStyle w:val="TAC"/>
            </w:pPr>
            <w:r w:rsidRPr="003C5595">
              <w:t>70 %</w:t>
            </w:r>
          </w:p>
        </w:tc>
        <w:tc>
          <w:tcPr>
            <w:tcW w:w="1402" w:type="dxa"/>
            <w:vAlign w:val="center"/>
          </w:tcPr>
          <w:p w14:paraId="228E1073" w14:textId="77777777" w:rsidR="001D1915" w:rsidRPr="003C5595" w:rsidRDefault="001D1915" w:rsidP="001D1915">
            <w:pPr>
              <w:pStyle w:val="TAC"/>
            </w:pPr>
            <w:r w:rsidRPr="003C5595">
              <w:rPr>
                <w:lang w:eastAsia="zh-CN"/>
              </w:rPr>
              <w:t>G-FR1-A3-12</w:t>
            </w:r>
          </w:p>
        </w:tc>
        <w:tc>
          <w:tcPr>
            <w:tcW w:w="1417" w:type="dxa"/>
          </w:tcPr>
          <w:p w14:paraId="3F19E372" w14:textId="77777777" w:rsidR="001D1915" w:rsidRPr="003C5595" w:rsidRDefault="001D1915" w:rsidP="001D1915">
            <w:pPr>
              <w:pStyle w:val="TAC"/>
            </w:pPr>
            <w:r w:rsidRPr="003C5595">
              <w:t>pos1</w:t>
            </w:r>
          </w:p>
        </w:tc>
        <w:tc>
          <w:tcPr>
            <w:tcW w:w="849" w:type="dxa"/>
          </w:tcPr>
          <w:p w14:paraId="5F3753D2" w14:textId="6151BAA2" w:rsidR="001D1915" w:rsidRPr="003C5595" w:rsidRDefault="001D1915" w:rsidP="001D1915">
            <w:pPr>
              <w:pStyle w:val="TAC"/>
            </w:pPr>
            <w:r w:rsidRPr="001F7E1C">
              <w:t>-8.2</w:t>
            </w:r>
          </w:p>
        </w:tc>
      </w:tr>
      <w:tr w:rsidR="001D1915" w:rsidRPr="003C5595" w14:paraId="02AC66FD" w14:textId="77777777" w:rsidTr="00F86264">
        <w:trPr>
          <w:trHeight w:val="105"/>
        </w:trPr>
        <w:tc>
          <w:tcPr>
            <w:tcW w:w="1007" w:type="dxa"/>
            <w:vMerge/>
            <w:vAlign w:val="center"/>
          </w:tcPr>
          <w:p w14:paraId="16A711CF" w14:textId="77777777" w:rsidR="001D1915" w:rsidRPr="003C5595" w:rsidRDefault="001D1915" w:rsidP="001D1915">
            <w:pPr>
              <w:pStyle w:val="TAC"/>
            </w:pPr>
          </w:p>
        </w:tc>
        <w:tc>
          <w:tcPr>
            <w:tcW w:w="1093" w:type="dxa"/>
            <w:vMerge/>
            <w:vAlign w:val="center"/>
          </w:tcPr>
          <w:p w14:paraId="2262F0FE" w14:textId="77777777" w:rsidR="001D1915" w:rsidRPr="003C5595" w:rsidRDefault="001D1915" w:rsidP="001D1915">
            <w:pPr>
              <w:pStyle w:val="TAC"/>
            </w:pPr>
          </w:p>
        </w:tc>
        <w:tc>
          <w:tcPr>
            <w:tcW w:w="872" w:type="dxa"/>
            <w:vAlign w:val="center"/>
          </w:tcPr>
          <w:p w14:paraId="48C3FBFE" w14:textId="77777777" w:rsidR="001D1915" w:rsidRPr="003C5595" w:rsidRDefault="001D1915" w:rsidP="001D1915">
            <w:pPr>
              <w:pStyle w:val="TAC"/>
            </w:pPr>
            <w:r w:rsidRPr="003C5595">
              <w:t>Normal</w:t>
            </w:r>
          </w:p>
        </w:tc>
        <w:tc>
          <w:tcPr>
            <w:tcW w:w="1961" w:type="dxa"/>
            <w:vAlign w:val="center"/>
          </w:tcPr>
          <w:p w14:paraId="21A71033" w14:textId="77777777" w:rsidR="001D1915" w:rsidRPr="003C5595" w:rsidRDefault="001D1915" w:rsidP="001D1915">
            <w:pPr>
              <w:pStyle w:val="TAC"/>
            </w:pPr>
            <w:r w:rsidRPr="003C5595">
              <w:t>TDLC300-100 Low</w:t>
            </w:r>
          </w:p>
        </w:tc>
        <w:tc>
          <w:tcPr>
            <w:tcW w:w="1176" w:type="dxa"/>
            <w:vAlign w:val="center"/>
          </w:tcPr>
          <w:p w14:paraId="21252E99" w14:textId="77777777" w:rsidR="001D1915" w:rsidRPr="003C5595" w:rsidRDefault="001D1915" w:rsidP="001D1915">
            <w:pPr>
              <w:pStyle w:val="TAC"/>
            </w:pPr>
            <w:r w:rsidRPr="003C5595">
              <w:t>70 %</w:t>
            </w:r>
          </w:p>
        </w:tc>
        <w:tc>
          <w:tcPr>
            <w:tcW w:w="1402" w:type="dxa"/>
            <w:vAlign w:val="center"/>
          </w:tcPr>
          <w:p w14:paraId="2A7974A8" w14:textId="77777777" w:rsidR="001D1915" w:rsidRPr="003C5595" w:rsidRDefault="001D1915" w:rsidP="001D1915">
            <w:pPr>
              <w:pStyle w:val="TAC"/>
            </w:pPr>
            <w:r w:rsidRPr="003C5595">
              <w:rPr>
                <w:lang w:eastAsia="zh-CN"/>
              </w:rPr>
              <w:t>G-FR1-A4-12</w:t>
            </w:r>
          </w:p>
        </w:tc>
        <w:tc>
          <w:tcPr>
            <w:tcW w:w="1417" w:type="dxa"/>
          </w:tcPr>
          <w:p w14:paraId="107D190A" w14:textId="77777777" w:rsidR="001D1915" w:rsidRPr="003C5595" w:rsidRDefault="001D1915" w:rsidP="001D1915">
            <w:pPr>
              <w:pStyle w:val="TAC"/>
            </w:pPr>
            <w:r w:rsidRPr="003C5595">
              <w:t>pos1</w:t>
            </w:r>
          </w:p>
        </w:tc>
        <w:tc>
          <w:tcPr>
            <w:tcW w:w="849" w:type="dxa"/>
          </w:tcPr>
          <w:p w14:paraId="2A365D77" w14:textId="34E3DA9A" w:rsidR="001D1915" w:rsidRPr="003C5595" w:rsidRDefault="001D1915" w:rsidP="001D1915">
            <w:pPr>
              <w:pStyle w:val="TAC"/>
            </w:pPr>
            <w:r w:rsidRPr="001F7E1C">
              <w:t>3.8</w:t>
            </w:r>
          </w:p>
        </w:tc>
      </w:tr>
      <w:tr w:rsidR="001D1915" w:rsidRPr="003C5595" w14:paraId="7C2ADA7B" w14:textId="77777777" w:rsidTr="00F86264">
        <w:trPr>
          <w:trHeight w:val="105"/>
        </w:trPr>
        <w:tc>
          <w:tcPr>
            <w:tcW w:w="1007" w:type="dxa"/>
            <w:vMerge/>
            <w:vAlign w:val="center"/>
          </w:tcPr>
          <w:p w14:paraId="2AF7B9B3" w14:textId="77777777" w:rsidR="001D1915" w:rsidRPr="003C5595" w:rsidRDefault="001D1915" w:rsidP="001D1915">
            <w:pPr>
              <w:pStyle w:val="TAC"/>
            </w:pPr>
          </w:p>
        </w:tc>
        <w:tc>
          <w:tcPr>
            <w:tcW w:w="1093" w:type="dxa"/>
            <w:vMerge/>
            <w:vAlign w:val="center"/>
          </w:tcPr>
          <w:p w14:paraId="7C9BCDEF" w14:textId="77777777" w:rsidR="001D1915" w:rsidRPr="003C5595" w:rsidRDefault="001D1915" w:rsidP="001D1915">
            <w:pPr>
              <w:pStyle w:val="TAC"/>
            </w:pPr>
          </w:p>
        </w:tc>
        <w:tc>
          <w:tcPr>
            <w:tcW w:w="872" w:type="dxa"/>
            <w:vAlign w:val="center"/>
          </w:tcPr>
          <w:p w14:paraId="00384CBA" w14:textId="77777777" w:rsidR="001D1915" w:rsidRPr="003C5595" w:rsidRDefault="001D1915" w:rsidP="001D1915">
            <w:pPr>
              <w:pStyle w:val="TAC"/>
            </w:pPr>
            <w:r w:rsidRPr="003C5595">
              <w:t>Normal</w:t>
            </w:r>
          </w:p>
        </w:tc>
        <w:tc>
          <w:tcPr>
            <w:tcW w:w="1961" w:type="dxa"/>
            <w:vAlign w:val="center"/>
          </w:tcPr>
          <w:p w14:paraId="0AE43BA3" w14:textId="77777777" w:rsidR="001D1915" w:rsidRPr="003C5595" w:rsidRDefault="001D1915" w:rsidP="001D1915">
            <w:pPr>
              <w:pStyle w:val="TAC"/>
            </w:pPr>
            <w:r w:rsidRPr="003C5595">
              <w:t>TDLA30-10 Low</w:t>
            </w:r>
          </w:p>
        </w:tc>
        <w:tc>
          <w:tcPr>
            <w:tcW w:w="1176" w:type="dxa"/>
            <w:vAlign w:val="center"/>
          </w:tcPr>
          <w:p w14:paraId="70D09B4E" w14:textId="77777777" w:rsidR="001D1915" w:rsidRPr="003C5595" w:rsidRDefault="001D1915" w:rsidP="001D1915">
            <w:pPr>
              <w:pStyle w:val="TAC"/>
            </w:pPr>
            <w:r w:rsidRPr="003C5595">
              <w:t>70 %</w:t>
            </w:r>
          </w:p>
        </w:tc>
        <w:tc>
          <w:tcPr>
            <w:tcW w:w="1402" w:type="dxa"/>
            <w:vAlign w:val="center"/>
          </w:tcPr>
          <w:p w14:paraId="0DE2E54F" w14:textId="77777777" w:rsidR="001D1915" w:rsidRPr="003C5595" w:rsidRDefault="001D1915" w:rsidP="001D1915">
            <w:pPr>
              <w:pStyle w:val="TAC"/>
            </w:pPr>
            <w:r w:rsidRPr="003C5595">
              <w:rPr>
                <w:lang w:eastAsia="zh-CN"/>
              </w:rPr>
              <w:t>G-FR1-A5-12</w:t>
            </w:r>
          </w:p>
        </w:tc>
        <w:tc>
          <w:tcPr>
            <w:tcW w:w="1417" w:type="dxa"/>
          </w:tcPr>
          <w:p w14:paraId="5483B421" w14:textId="77777777" w:rsidR="001D1915" w:rsidRPr="003C5595" w:rsidRDefault="001D1915" w:rsidP="001D1915">
            <w:pPr>
              <w:pStyle w:val="TAC"/>
            </w:pPr>
            <w:r w:rsidRPr="003C5595">
              <w:t>pos1</w:t>
            </w:r>
          </w:p>
        </w:tc>
        <w:tc>
          <w:tcPr>
            <w:tcW w:w="849" w:type="dxa"/>
          </w:tcPr>
          <w:p w14:paraId="5BA24B2D" w14:textId="249CE08A" w:rsidR="001D1915" w:rsidRPr="003C5595" w:rsidRDefault="001D1915" w:rsidP="001D1915">
            <w:pPr>
              <w:pStyle w:val="TAC"/>
            </w:pPr>
            <w:r w:rsidRPr="001F7E1C">
              <w:t>6.1</w:t>
            </w:r>
          </w:p>
        </w:tc>
      </w:tr>
      <w:tr w:rsidR="001D1915" w:rsidRPr="003C5595" w14:paraId="51C465E1" w14:textId="77777777" w:rsidTr="00F86264">
        <w:trPr>
          <w:trHeight w:val="105"/>
        </w:trPr>
        <w:tc>
          <w:tcPr>
            <w:tcW w:w="1007" w:type="dxa"/>
            <w:vMerge w:val="restart"/>
            <w:vAlign w:val="center"/>
          </w:tcPr>
          <w:p w14:paraId="130C986C" w14:textId="77777777" w:rsidR="001D1915" w:rsidRPr="003C5595" w:rsidRDefault="001D1915" w:rsidP="001D1915">
            <w:pPr>
              <w:pStyle w:val="TAC"/>
            </w:pPr>
            <w:r w:rsidRPr="003C5595">
              <w:t>2</w:t>
            </w:r>
          </w:p>
        </w:tc>
        <w:tc>
          <w:tcPr>
            <w:tcW w:w="1093" w:type="dxa"/>
            <w:vMerge w:val="restart"/>
            <w:vAlign w:val="center"/>
          </w:tcPr>
          <w:p w14:paraId="654024E6" w14:textId="77777777" w:rsidR="001D1915" w:rsidRPr="003C5595" w:rsidRDefault="001D1915" w:rsidP="001D1915">
            <w:pPr>
              <w:pStyle w:val="TAC"/>
            </w:pPr>
            <w:r w:rsidRPr="003C5595">
              <w:t>2</w:t>
            </w:r>
          </w:p>
        </w:tc>
        <w:tc>
          <w:tcPr>
            <w:tcW w:w="872" w:type="dxa"/>
            <w:vAlign w:val="center"/>
          </w:tcPr>
          <w:p w14:paraId="68D47833" w14:textId="77777777" w:rsidR="001D1915" w:rsidRPr="003C5595" w:rsidRDefault="001D1915" w:rsidP="001D1915">
            <w:pPr>
              <w:pStyle w:val="TAC"/>
            </w:pPr>
            <w:r w:rsidRPr="003C5595">
              <w:t>Normal</w:t>
            </w:r>
          </w:p>
        </w:tc>
        <w:tc>
          <w:tcPr>
            <w:tcW w:w="1961" w:type="dxa"/>
            <w:vAlign w:val="center"/>
          </w:tcPr>
          <w:p w14:paraId="3A1424E7" w14:textId="77777777" w:rsidR="001D1915" w:rsidRPr="003C5595" w:rsidRDefault="001D1915" w:rsidP="001D1915">
            <w:pPr>
              <w:pStyle w:val="TAC"/>
            </w:pPr>
            <w:r w:rsidRPr="003C5595">
              <w:t>TDLB100-400 Low</w:t>
            </w:r>
          </w:p>
        </w:tc>
        <w:tc>
          <w:tcPr>
            <w:tcW w:w="1176" w:type="dxa"/>
            <w:vAlign w:val="center"/>
          </w:tcPr>
          <w:p w14:paraId="31D88CBB" w14:textId="77777777" w:rsidR="001D1915" w:rsidRPr="003C5595" w:rsidRDefault="001D1915" w:rsidP="001D1915">
            <w:pPr>
              <w:pStyle w:val="TAC"/>
            </w:pPr>
            <w:r w:rsidRPr="003C5595">
              <w:t>70 %</w:t>
            </w:r>
          </w:p>
        </w:tc>
        <w:tc>
          <w:tcPr>
            <w:tcW w:w="1402" w:type="dxa"/>
            <w:vAlign w:val="center"/>
          </w:tcPr>
          <w:p w14:paraId="5B9BC177" w14:textId="77777777" w:rsidR="001D1915" w:rsidRPr="003C5595" w:rsidRDefault="001D1915" w:rsidP="001D1915">
            <w:pPr>
              <w:pStyle w:val="TAC"/>
            </w:pPr>
            <w:r w:rsidRPr="003C5595">
              <w:rPr>
                <w:lang w:eastAsia="zh-CN"/>
              </w:rPr>
              <w:t>G-FR1-A3-26</w:t>
            </w:r>
          </w:p>
        </w:tc>
        <w:tc>
          <w:tcPr>
            <w:tcW w:w="1417" w:type="dxa"/>
          </w:tcPr>
          <w:p w14:paraId="0159E2C7" w14:textId="77777777" w:rsidR="001D1915" w:rsidRPr="003C5595" w:rsidRDefault="001D1915" w:rsidP="001D1915">
            <w:pPr>
              <w:pStyle w:val="TAC"/>
            </w:pPr>
            <w:r w:rsidRPr="003C5595">
              <w:t>pos1</w:t>
            </w:r>
          </w:p>
        </w:tc>
        <w:tc>
          <w:tcPr>
            <w:tcW w:w="849" w:type="dxa"/>
          </w:tcPr>
          <w:p w14:paraId="705D9906" w14:textId="4BF02A3D" w:rsidR="001D1915" w:rsidRPr="003C5595" w:rsidRDefault="001D1915" w:rsidP="001D1915">
            <w:pPr>
              <w:pStyle w:val="TAC"/>
            </w:pPr>
            <w:r w:rsidRPr="001F7E1C">
              <w:t>2.1</w:t>
            </w:r>
          </w:p>
        </w:tc>
      </w:tr>
      <w:tr w:rsidR="001D1915" w:rsidRPr="003C5595" w14:paraId="182E50B2" w14:textId="77777777" w:rsidTr="00F86264">
        <w:trPr>
          <w:trHeight w:val="105"/>
        </w:trPr>
        <w:tc>
          <w:tcPr>
            <w:tcW w:w="1007" w:type="dxa"/>
            <w:vMerge/>
            <w:vAlign w:val="center"/>
          </w:tcPr>
          <w:p w14:paraId="768540ED" w14:textId="77777777" w:rsidR="001D1915" w:rsidRPr="003C5595" w:rsidRDefault="001D1915" w:rsidP="001D1915">
            <w:pPr>
              <w:pStyle w:val="TAC"/>
            </w:pPr>
          </w:p>
        </w:tc>
        <w:tc>
          <w:tcPr>
            <w:tcW w:w="1093" w:type="dxa"/>
            <w:vMerge/>
            <w:vAlign w:val="center"/>
          </w:tcPr>
          <w:p w14:paraId="7118BC48" w14:textId="77777777" w:rsidR="001D1915" w:rsidRPr="003C5595" w:rsidRDefault="001D1915" w:rsidP="001D1915">
            <w:pPr>
              <w:pStyle w:val="TAC"/>
            </w:pPr>
          </w:p>
        </w:tc>
        <w:tc>
          <w:tcPr>
            <w:tcW w:w="872" w:type="dxa"/>
            <w:vAlign w:val="center"/>
          </w:tcPr>
          <w:p w14:paraId="5CFBFD7B" w14:textId="77777777" w:rsidR="001D1915" w:rsidRPr="003C5595" w:rsidRDefault="001D1915" w:rsidP="001D1915">
            <w:pPr>
              <w:pStyle w:val="TAC"/>
            </w:pPr>
            <w:r w:rsidRPr="003C5595">
              <w:t>Normal</w:t>
            </w:r>
          </w:p>
        </w:tc>
        <w:tc>
          <w:tcPr>
            <w:tcW w:w="1961" w:type="dxa"/>
            <w:vAlign w:val="center"/>
          </w:tcPr>
          <w:p w14:paraId="4A38441B" w14:textId="77777777" w:rsidR="001D1915" w:rsidRPr="003C5595" w:rsidRDefault="001D1915" w:rsidP="001D1915">
            <w:pPr>
              <w:pStyle w:val="TAC"/>
            </w:pPr>
            <w:r w:rsidRPr="003C5595">
              <w:t>TDLC300-100 Low</w:t>
            </w:r>
          </w:p>
        </w:tc>
        <w:tc>
          <w:tcPr>
            <w:tcW w:w="1176" w:type="dxa"/>
            <w:vAlign w:val="center"/>
          </w:tcPr>
          <w:p w14:paraId="6B999347" w14:textId="77777777" w:rsidR="001D1915" w:rsidRPr="003C5595" w:rsidRDefault="001D1915" w:rsidP="001D1915">
            <w:pPr>
              <w:pStyle w:val="TAC"/>
            </w:pPr>
            <w:r w:rsidRPr="003C5595">
              <w:t>70 %</w:t>
            </w:r>
          </w:p>
        </w:tc>
        <w:tc>
          <w:tcPr>
            <w:tcW w:w="1402" w:type="dxa"/>
            <w:vAlign w:val="center"/>
          </w:tcPr>
          <w:p w14:paraId="7DB3F1F7" w14:textId="77777777" w:rsidR="001D1915" w:rsidRPr="003C5595" w:rsidRDefault="001D1915" w:rsidP="001D1915">
            <w:pPr>
              <w:pStyle w:val="TAC"/>
            </w:pPr>
            <w:r w:rsidRPr="003C5595">
              <w:rPr>
                <w:lang w:eastAsia="zh-CN"/>
              </w:rPr>
              <w:t>G-FR1-A4-26</w:t>
            </w:r>
          </w:p>
        </w:tc>
        <w:tc>
          <w:tcPr>
            <w:tcW w:w="1417" w:type="dxa"/>
          </w:tcPr>
          <w:p w14:paraId="7B569593" w14:textId="77777777" w:rsidR="001D1915" w:rsidRPr="003C5595" w:rsidRDefault="001D1915" w:rsidP="001D1915">
            <w:pPr>
              <w:pStyle w:val="TAC"/>
            </w:pPr>
            <w:r w:rsidRPr="003C5595">
              <w:t>pos1</w:t>
            </w:r>
          </w:p>
        </w:tc>
        <w:tc>
          <w:tcPr>
            <w:tcW w:w="849" w:type="dxa"/>
          </w:tcPr>
          <w:p w14:paraId="43B52A8E" w14:textId="5FE80D3A" w:rsidR="001D1915" w:rsidRPr="003C5595" w:rsidRDefault="001D1915" w:rsidP="001D1915">
            <w:pPr>
              <w:pStyle w:val="TAC"/>
            </w:pPr>
            <w:r w:rsidRPr="001F7E1C">
              <w:t>18.9</w:t>
            </w:r>
          </w:p>
        </w:tc>
      </w:tr>
      <w:tr w:rsidR="001D1915" w:rsidRPr="003C5595" w14:paraId="1F96EA0C" w14:textId="77777777" w:rsidTr="00F86264">
        <w:trPr>
          <w:trHeight w:val="105"/>
        </w:trPr>
        <w:tc>
          <w:tcPr>
            <w:tcW w:w="1007" w:type="dxa"/>
            <w:vMerge/>
            <w:vAlign w:val="center"/>
          </w:tcPr>
          <w:p w14:paraId="43DA7E9A" w14:textId="77777777" w:rsidR="001D1915" w:rsidRPr="003C5595" w:rsidRDefault="001D1915" w:rsidP="001D1915">
            <w:pPr>
              <w:pStyle w:val="TAC"/>
            </w:pPr>
          </w:p>
        </w:tc>
        <w:tc>
          <w:tcPr>
            <w:tcW w:w="1093" w:type="dxa"/>
            <w:vMerge w:val="restart"/>
            <w:vAlign w:val="center"/>
          </w:tcPr>
          <w:p w14:paraId="3037ADCB" w14:textId="77777777" w:rsidR="001D1915" w:rsidRPr="003C5595" w:rsidRDefault="001D1915" w:rsidP="001D1915">
            <w:pPr>
              <w:pStyle w:val="TAC"/>
            </w:pPr>
            <w:r w:rsidRPr="003C5595">
              <w:t>4</w:t>
            </w:r>
          </w:p>
        </w:tc>
        <w:tc>
          <w:tcPr>
            <w:tcW w:w="872" w:type="dxa"/>
            <w:vAlign w:val="center"/>
          </w:tcPr>
          <w:p w14:paraId="63130209" w14:textId="77777777" w:rsidR="001D1915" w:rsidRPr="003C5595" w:rsidRDefault="001D1915" w:rsidP="001D1915">
            <w:pPr>
              <w:pStyle w:val="TAC"/>
            </w:pPr>
            <w:r w:rsidRPr="003C5595">
              <w:t>Normal</w:t>
            </w:r>
          </w:p>
        </w:tc>
        <w:tc>
          <w:tcPr>
            <w:tcW w:w="1961" w:type="dxa"/>
            <w:vAlign w:val="center"/>
          </w:tcPr>
          <w:p w14:paraId="6B42036F" w14:textId="77777777" w:rsidR="001D1915" w:rsidRPr="003C5595" w:rsidRDefault="001D1915" w:rsidP="001D1915">
            <w:pPr>
              <w:pStyle w:val="TAC"/>
            </w:pPr>
            <w:r w:rsidRPr="003C5595">
              <w:t>TDLB100-400 Low</w:t>
            </w:r>
          </w:p>
        </w:tc>
        <w:tc>
          <w:tcPr>
            <w:tcW w:w="1176" w:type="dxa"/>
            <w:vAlign w:val="center"/>
          </w:tcPr>
          <w:p w14:paraId="5E8AB64E" w14:textId="77777777" w:rsidR="001D1915" w:rsidRPr="003C5595" w:rsidRDefault="001D1915" w:rsidP="001D1915">
            <w:pPr>
              <w:pStyle w:val="TAC"/>
            </w:pPr>
            <w:r w:rsidRPr="003C5595">
              <w:t>70 %</w:t>
            </w:r>
          </w:p>
        </w:tc>
        <w:tc>
          <w:tcPr>
            <w:tcW w:w="1402" w:type="dxa"/>
            <w:vAlign w:val="center"/>
          </w:tcPr>
          <w:p w14:paraId="0A80A748" w14:textId="77777777" w:rsidR="001D1915" w:rsidRPr="003C5595" w:rsidRDefault="001D1915" w:rsidP="001D1915">
            <w:pPr>
              <w:pStyle w:val="TAC"/>
            </w:pPr>
            <w:r w:rsidRPr="003C5595">
              <w:rPr>
                <w:lang w:eastAsia="zh-CN"/>
              </w:rPr>
              <w:t>G-FR1-A3-26</w:t>
            </w:r>
          </w:p>
        </w:tc>
        <w:tc>
          <w:tcPr>
            <w:tcW w:w="1417" w:type="dxa"/>
          </w:tcPr>
          <w:p w14:paraId="049E1993" w14:textId="77777777" w:rsidR="001D1915" w:rsidRPr="003C5595" w:rsidRDefault="001D1915" w:rsidP="001D1915">
            <w:pPr>
              <w:pStyle w:val="TAC"/>
            </w:pPr>
            <w:r w:rsidRPr="003C5595">
              <w:t>pos1</w:t>
            </w:r>
          </w:p>
        </w:tc>
        <w:tc>
          <w:tcPr>
            <w:tcW w:w="849" w:type="dxa"/>
          </w:tcPr>
          <w:p w14:paraId="4047DA85" w14:textId="5B62E61A" w:rsidR="001D1915" w:rsidRPr="003C5595" w:rsidRDefault="001D1915" w:rsidP="001D1915">
            <w:pPr>
              <w:pStyle w:val="TAC"/>
            </w:pPr>
            <w:r w:rsidRPr="001F7E1C">
              <w:t>-1.4</w:t>
            </w:r>
          </w:p>
        </w:tc>
      </w:tr>
      <w:tr w:rsidR="001D1915" w:rsidRPr="003C5595" w14:paraId="5DA9E02C" w14:textId="77777777" w:rsidTr="00F86264">
        <w:trPr>
          <w:trHeight w:val="105"/>
        </w:trPr>
        <w:tc>
          <w:tcPr>
            <w:tcW w:w="1007" w:type="dxa"/>
            <w:vMerge/>
            <w:vAlign w:val="center"/>
          </w:tcPr>
          <w:p w14:paraId="7B9D9E01" w14:textId="77777777" w:rsidR="001D1915" w:rsidRPr="003C5595" w:rsidRDefault="001D1915" w:rsidP="001D1915">
            <w:pPr>
              <w:pStyle w:val="TAC"/>
            </w:pPr>
          </w:p>
        </w:tc>
        <w:tc>
          <w:tcPr>
            <w:tcW w:w="1093" w:type="dxa"/>
            <w:vMerge/>
            <w:vAlign w:val="center"/>
          </w:tcPr>
          <w:p w14:paraId="68C38FC9" w14:textId="77777777" w:rsidR="001D1915" w:rsidRPr="003C5595" w:rsidRDefault="001D1915" w:rsidP="001D1915">
            <w:pPr>
              <w:pStyle w:val="TAC"/>
            </w:pPr>
          </w:p>
        </w:tc>
        <w:tc>
          <w:tcPr>
            <w:tcW w:w="872" w:type="dxa"/>
            <w:vAlign w:val="center"/>
          </w:tcPr>
          <w:p w14:paraId="317002F0" w14:textId="77777777" w:rsidR="001D1915" w:rsidRPr="003C5595" w:rsidRDefault="001D1915" w:rsidP="001D1915">
            <w:pPr>
              <w:pStyle w:val="TAC"/>
            </w:pPr>
            <w:r w:rsidRPr="003C5595">
              <w:t>Normal</w:t>
            </w:r>
          </w:p>
        </w:tc>
        <w:tc>
          <w:tcPr>
            <w:tcW w:w="1961" w:type="dxa"/>
            <w:vAlign w:val="center"/>
          </w:tcPr>
          <w:p w14:paraId="312D80C3" w14:textId="77777777" w:rsidR="001D1915" w:rsidRPr="003C5595" w:rsidRDefault="001D1915" w:rsidP="001D1915">
            <w:pPr>
              <w:pStyle w:val="TAC"/>
            </w:pPr>
            <w:r w:rsidRPr="003C5595">
              <w:t>TDLC300-100 Low</w:t>
            </w:r>
          </w:p>
        </w:tc>
        <w:tc>
          <w:tcPr>
            <w:tcW w:w="1176" w:type="dxa"/>
            <w:vAlign w:val="center"/>
          </w:tcPr>
          <w:p w14:paraId="39B18EEF" w14:textId="77777777" w:rsidR="001D1915" w:rsidRPr="003C5595" w:rsidRDefault="001D1915" w:rsidP="001D1915">
            <w:pPr>
              <w:pStyle w:val="TAC"/>
            </w:pPr>
            <w:r w:rsidRPr="003C5595">
              <w:t>70 %</w:t>
            </w:r>
          </w:p>
        </w:tc>
        <w:tc>
          <w:tcPr>
            <w:tcW w:w="1402" w:type="dxa"/>
            <w:vAlign w:val="center"/>
          </w:tcPr>
          <w:p w14:paraId="6BC53559" w14:textId="77777777" w:rsidR="001D1915" w:rsidRPr="003C5595" w:rsidRDefault="001D1915" w:rsidP="001D1915">
            <w:pPr>
              <w:pStyle w:val="TAC"/>
            </w:pPr>
            <w:r w:rsidRPr="003C5595">
              <w:rPr>
                <w:lang w:eastAsia="zh-CN"/>
              </w:rPr>
              <w:t>G-FR1-A4-26</w:t>
            </w:r>
          </w:p>
        </w:tc>
        <w:tc>
          <w:tcPr>
            <w:tcW w:w="1417" w:type="dxa"/>
          </w:tcPr>
          <w:p w14:paraId="079C7EF6" w14:textId="77777777" w:rsidR="001D1915" w:rsidRPr="003C5595" w:rsidRDefault="001D1915" w:rsidP="001D1915">
            <w:pPr>
              <w:pStyle w:val="TAC"/>
            </w:pPr>
            <w:r w:rsidRPr="003C5595">
              <w:t>pos1</w:t>
            </w:r>
          </w:p>
        </w:tc>
        <w:tc>
          <w:tcPr>
            <w:tcW w:w="849" w:type="dxa"/>
          </w:tcPr>
          <w:p w14:paraId="19BF5EF0" w14:textId="3DE4B099" w:rsidR="001D1915" w:rsidRPr="003C5595" w:rsidRDefault="001D1915" w:rsidP="001D1915">
            <w:pPr>
              <w:pStyle w:val="TAC"/>
            </w:pPr>
            <w:r w:rsidRPr="001F7E1C">
              <w:t>12.1</w:t>
            </w:r>
          </w:p>
        </w:tc>
      </w:tr>
      <w:tr w:rsidR="001D1915" w:rsidRPr="003C5595" w14:paraId="5C7D985E" w14:textId="77777777" w:rsidTr="00F86264">
        <w:trPr>
          <w:trHeight w:val="105"/>
        </w:trPr>
        <w:tc>
          <w:tcPr>
            <w:tcW w:w="1007" w:type="dxa"/>
            <w:vMerge/>
            <w:vAlign w:val="center"/>
          </w:tcPr>
          <w:p w14:paraId="5909E0A8" w14:textId="77777777" w:rsidR="001D1915" w:rsidRPr="003C5595" w:rsidRDefault="001D1915" w:rsidP="001D1915">
            <w:pPr>
              <w:pStyle w:val="TAC"/>
            </w:pPr>
          </w:p>
        </w:tc>
        <w:tc>
          <w:tcPr>
            <w:tcW w:w="1093" w:type="dxa"/>
            <w:vMerge w:val="restart"/>
            <w:vAlign w:val="center"/>
          </w:tcPr>
          <w:p w14:paraId="6AFC83B7" w14:textId="77777777" w:rsidR="001D1915" w:rsidRPr="003C5595" w:rsidRDefault="001D1915" w:rsidP="001D1915">
            <w:pPr>
              <w:pStyle w:val="TAC"/>
            </w:pPr>
            <w:r w:rsidRPr="003C5595">
              <w:t>8</w:t>
            </w:r>
          </w:p>
        </w:tc>
        <w:tc>
          <w:tcPr>
            <w:tcW w:w="872" w:type="dxa"/>
            <w:vAlign w:val="center"/>
          </w:tcPr>
          <w:p w14:paraId="7455F8E4" w14:textId="77777777" w:rsidR="001D1915" w:rsidRPr="003C5595" w:rsidRDefault="001D1915" w:rsidP="001D1915">
            <w:pPr>
              <w:pStyle w:val="TAC"/>
            </w:pPr>
            <w:r w:rsidRPr="003C5595">
              <w:t>Normal</w:t>
            </w:r>
          </w:p>
        </w:tc>
        <w:tc>
          <w:tcPr>
            <w:tcW w:w="1961" w:type="dxa"/>
            <w:vAlign w:val="center"/>
          </w:tcPr>
          <w:p w14:paraId="213A34F2" w14:textId="77777777" w:rsidR="001D1915" w:rsidRPr="003C5595" w:rsidRDefault="001D1915" w:rsidP="001D1915">
            <w:pPr>
              <w:pStyle w:val="TAC"/>
            </w:pPr>
            <w:r w:rsidRPr="003C5595">
              <w:t>TDLB100-400 Low</w:t>
            </w:r>
          </w:p>
        </w:tc>
        <w:tc>
          <w:tcPr>
            <w:tcW w:w="1176" w:type="dxa"/>
            <w:vAlign w:val="center"/>
          </w:tcPr>
          <w:p w14:paraId="510DF3F7" w14:textId="77777777" w:rsidR="001D1915" w:rsidRPr="003C5595" w:rsidRDefault="001D1915" w:rsidP="001D1915">
            <w:pPr>
              <w:pStyle w:val="TAC"/>
            </w:pPr>
            <w:r w:rsidRPr="003C5595">
              <w:t>70 %</w:t>
            </w:r>
          </w:p>
        </w:tc>
        <w:tc>
          <w:tcPr>
            <w:tcW w:w="1402" w:type="dxa"/>
            <w:vAlign w:val="center"/>
          </w:tcPr>
          <w:p w14:paraId="1F553295" w14:textId="77777777" w:rsidR="001D1915" w:rsidRPr="003C5595" w:rsidRDefault="001D1915" w:rsidP="001D1915">
            <w:pPr>
              <w:pStyle w:val="TAC"/>
            </w:pPr>
            <w:r w:rsidRPr="003C5595">
              <w:rPr>
                <w:lang w:eastAsia="zh-CN"/>
              </w:rPr>
              <w:t>G-FR1-A3-26</w:t>
            </w:r>
          </w:p>
        </w:tc>
        <w:tc>
          <w:tcPr>
            <w:tcW w:w="1417" w:type="dxa"/>
          </w:tcPr>
          <w:p w14:paraId="22824E87" w14:textId="77777777" w:rsidR="001D1915" w:rsidRPr="003C5595" w:rsidRDefault="001D1915" w:rsidP="001D1915">
            <w:pPr>
              <w:pStyle w:val="TAC"/>
            </w:pPr>
            <w:r w:rsidRPr="003C5595">
              <w:t>pos1</w:t>
            </w:r>
          </w:p>
        </w:tc>
        <w:tc>
          <w:tcPr>
            <w:tcW w:w="849" w:type="dxa"/>
          </w:tcPr>
          <w:p w14:paraId="7C0B670F" w14:textId="4A9B6085" w:rsidR="001D1915" w:rsidRPr="003C5595" w:rsidRDefault="001D1915" w:rsidP="001D1915">
            <w:pPr>
              <w:pStyle w:val="TAC"/>
            </w:pPr>
            <w:r w:rsidRPr="001F7E1C">
              <w:t>-4.5</w:t>
            </w:r>
          </w:p>
        </w:tc>
      </w:tr>
      <w:tr w:rsidR="001D1915" w:rsidRPr="003C5595" w14:paraId="6118D204" w14:textId="77777777" w:rsidTr="00F86264">
        <w:trPr>
          <w:trHeight w:val="105"/>
        </w:trPr>
        <w:tc>
          <w:tcPr>
            <w:tcW w:w="1007" w:type="dxa"/>
            <w:vMerge/>
            <w:vAlign w:val="center"/>
          </w:tcPr>
          <w:p w14:paraId="594B39F8" w14:textId="77777777" w:rsidR="001D1915" w:rsidRPr="003C5595" w:rsidRDefault="001D1915" w:rsidP="001D1915">
            <w:pPr>
              <w:pStyle w:val="TAC"/>
            </w:pPr>
          </w:p>
        </w:tc>
        <w:tc>
          <w:tcPr>
            <w:tcW w:w="1093" w:type="dxa"/>
            <w:vMerge/>
            <w:vAlign w:val="center"/>
          </w:tcPr>
          <w:p w14:paraId="35FBC78B" w14:textId="77777777" w:rsidR="001D1915" w:rsidRPr="003C5595" w:rsidRDefault="001D1915" w:rsidP="001D1915">
            <w:pPr>
              <w:pStyle w:val="TAC"/>
            </w:pPr>
          </w:p>
        </w:tc>
        <w:tc>
          <w:tcPr>
            <w:tcW w:w="872" w:type="dxa"/>
            <w:vAlign w:val="center"/>
          </w:tcPr>
          <w:p w14:paraId="17230148" w14:textId="77777777" w:rsidR="001D1915" w:rsidRPr="003C5595" w:rsidRDefault="001D1915" w:rsidP="001D1915">
            <w:pPr>
              <w:pStyle w:val="TAC"/>
            </w:pPr>
            <w:r w:rsidRPr="003C5595">
              <w:t>Normal</w:t>
            </w:r>
          </w:p>
        </w:tc>
        <w:tc>
          <w:tcPr>
            <w:tcW w:w="1961" w:type="dxa"/>
            <w:vAlign w:val="center"/>
          </w:tcPr>
          <w:p w14:paraId="34F4DC35" w14:textId="77777777" w:rsidR="001D1915" w:rsidRPr="003C5595" w:rsidRDefault="001D1915" w:rsidP="001D1915">
            <w:pPr>
              <w:pStyle w:val="TAC"/>
            </w:pPr>
            <w:r w:rsidRPr="003C5595">
              <w:t>TDLC300-100 Low</w:t>
            </w:r>
          </w:p>
        </w:tc>
        <w:tc>
          <w:tcPr>
            <w:tcW w:w="1176" w:type="dxa"/>
            <w:vAlign w:val="center"/>
          </w:tcPr>
          <w:p w14:paraId="30B0A7CF" w14:textId="77777777" w:rsidR="001D1915" w:rsidRPr="003C5595" w:rsidRDefault="001D1915" w:rsidP="001D1915">
            <w:pPr>
              <w:pStyle w:val="TAC"/>
            </w:pPr>
            <w:r w:rsidRPr="003C5595">
              <w:t>70 %</w:t>
            </w:r>
          </w:p>
        </w:tc>
        <w:tc>
          <w:tcPr>
            <w:tcW w:w="1402" w:type="dxa"/>
            <w:vAlign w:val="center"/>
          </w:tcPr>
          <w:p w14:paraId="04227FC7" w14:textId="77777777" w:rsidR="001D1915" w:rsidRPr="003C5595" w:rsidRDefault="001D1915" w:rsidP="001D1915">
            <w:pPr>
              <w:pStyle w:val="TAC"/>
            </w:pPr>
            <w:r w:rsidRPr="003C5595">
              <w:rPr>
                <w:lang w:eastAsia="zh-CN"/>
              </w:rPr>
              <w:t>G-FR1-A4-26</w:t>
            </w:r>
          </w:p>
        </w:tc>
        <w:tc>
          <w:tcPr>
            <w:tcW w:w="1417" w:type="dxa"/>
          </w:tcPr>
          <w:p w14:paraId="3A8CA506" w14:textId="77777777" w:rsidR="001D1915" w:rsidRPr="003C5595" w:rsidRDefault="001D1915" w:rsidP="001D1915">
            <w:pPr>
              <w:pStyle w:val="TAC"/>
            </w:pPr>
            <w:r w:rsidRPr="003C5595">
              <w:t>pos1</w:t>
            </w:r>
          </w:p>
        </w:tc>
        <w:tc>
          <w:tcPr>
            <w:tcW w:w="849" w:type="dxa"/>
          </w:tcPr>
          <w:p w14:paraId="40A3A5B4" w14:textId="541132D4" w:rsidR="001D1915" w:rsidRPr="003C5595" w:rsidRDefault="001D1915" w:rsidP="001D1915">
            <w:pPr>
              <w:pStyle w:val="TAC"/>
            </w:pPr>
            <w:r w:rsidRPr="001F7E1C">
              <w:t>7.7</w:t>
            </w:r>
          </w:p>
        </w:tc>
      </w:tr>
    </w:tbl>
    <w:p w14:paraId="103DC550" w14:textId="77777777" w:rsidR="008C01E6" w:rsidRPr="003C5595" w:rsidRDefault="008C01E6" w:rsidP="008C01E6">
      <w:pPr>
        <w:rPr>
          <w:rFonts w:eastAsia="Malgun Gothic"/>
        </w:rPr>
      </w:pPr>
    </w:p>
    <w:p w14:paraId="2CC74A15" w14:textId="77777777" w:rsidR="008C01E6" w:rsidRPr="003C5595" w:rsidRDefault="008C01E6" w:rsidP="008C01E6">
      <w:pPr>
        <w:pStyle w:val="TH"/>
        <w:rPr>
          <w:rFonts w:eastAsia="Malgun Gothic"/>
          <w:lang w:eastAsia="zh-CN"/>
        </w:rPr>
      </w:pPr>
      <w:r w:rsidRPr="003C5595">
        <w:rPr>
          <w:rFonts w:eastAsia="Malgun Gothic"/>
        </w:rPr>
        <w:t>Table 8.2.1.5-6: Test requirements for PUSCH, Type A, 40 MHz channel bandwidth</w:t>
      </w:r>
      <w:r w:rsidRPr="003C5595">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3C5595" w:rsidRPr="003C5595" w14:paraId="2D707A10" w14:textId="77777777" w:rsidTr="00F86264">
        <w:tc>
          <w:tcPr>
            <w:tcW w:w="1008" w:type="dxa"/>
          </w:tcPr>
          <w:p w14:paraId="7471CE0F"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2" w:type="dxa"/>
          </w:tcPr>
          <w:p w14:paraId="4CFB0BC3" w14:textId="77777777" w:rsidR="008C01E6" w:rsidRPr="003C5595" w:rsidRDefault="008C01E6" w:rsidP="00F86264">
            <w:pPr>
              <w:pStyle w:val="TAH"/>
            </w:pPr>
            <w:r w:rsidRPr="003C5595">
              <w:t>Number of RX antennas</w:t>
            </w:r>
          </w:p>
        </w:tc>
        <w:tc>
          <w:tcPr>
            <w:tcW w:w="872" w:type="dxa"/>
          </w:tcPr>
          <w:p w14:paraId="55FF0A7C" w14:textId="77777777" w:rsidR="008C01E6" w:rsidRPr="003C5595" w:rsidRDefault="008C01E6" w:rsidP="00F86264">
            <w:pPr>
              <w:pStyle w:val="TAH"/>
            </w:pPr>
            <w:r w:rsidRPr="003C5595">
              <w:t>Cyclic prefix</w:t>
            </w:r>
          </w:p>
        </w:tc>
        <w:tc>
          <w:tcPr>
            <w:tcW w:w="1936" w:type="dxa"/>
          </w:tcPr>
          <w:p w14:paraId="34421E4D"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83" w:type="dxa"/>
          </w:tcPr>
          <w:p w14:paraId="67912EFC" w14:textId="77777777" w:rsidR="008C01E6" w:rsidRPr="003C5595" w:rsidRDefault="008C01E6" w:rsidP="00F86264">
            <w:pPr>
              <w:pStyle w:val="TAH"/>
            </w:pPr>
            <w:r w:rsidRPr="003C5595">
              <w:t>Fraction of maximum throughput</w:t>
            </w:r>
          </w:p>
        </w:tc>
        <w:tc>
          <w:tcPr>
            <w:tcW w:w="1417" w:type="dxa"/>
          </w:tcPr>
          <w:p w14:paraId="47C47088" w14:textId="77777777" w:rsidR="008C01E6" w:rsidRPr="003C5595" w:rsidRDefault="008C01E6" w:rsidP="00F86264">
            <w:pPr>
              <w:pStyle w:val="TAH"/>
            </w:pPr>
            <w:r w:rsidRPr="003C5595">
              <w:t>FRC</w:t>
            </w:r>
            <w:r w:rsidRPr="003C5595">
              <w:br/>
              <w:t>(annex A)</w:t>
            </w:r>
          </w:p>
        </w:tc>
        <w:tc>
          <w:tcPr>
            <w:tcW w:w="1404" w:type="dxa"/>
          </w:tcPr>
          <w:p w14:paraId="561DFC54" w14:textId="77777777" w:rsidR="008C01E6" w:rsidRPr="003C5595" w:rsidRDefault="008C01E6" w:rsidP="00F86264">
            <w:pPr>
              <w:pStyle w:val="TAH"/>
            </w:pPr>
            <w:r w:rsidRPr="003C5595">
              <w:t>Additional DM-RS position</w:t>
            </w:r>
          </w:p>
        </w:tc>
        <w:tc>
          <w:tcPr>
            <w:tcW w:w="864" w:type="dxa"/>
          </w:tcPr>
          <w:p w14:paraId="57660412" w14:textId="77777777" w:rsidR="008C01E6" w:rsidRPr="003C5595" w:rsidRDefault="008C01E6" w:rsidP="00F86264">
            <w:pPr>
              <w:pStyle w:val="TAH"/>
            </w:pPr>
            <w:r w:rsidRPr="003C5595">
              <w:t>SNR</w:t>
            </w:r>
          </w:p>
          <w:p w14:paraId="7FB71368" w14:textId="77777777" w:rsidR="008C01E6" w:rsidRPr="003C5595" w:rsidRDefault="008C01E6" w:rsidP="00F86264">
            <w:pPr>
              <w:pStyle w:val="TAH"/>
            </w:pPr>
            <w:r w:rsidRPr="003C5595">
              <w:t>(dB)</w:t>
            </w:r>
          </w:p>
        </w:tc>
      </w:tr>
      <w:tr w:rsidR="0046182B" w:rsidRPr="003C5595" w14:paraId="38A2CF54" w14:textId="77777777" w:rsidTr="00F86264">
        <w:trPr>
          <w:trHeight w:val="105"/>
        </w:trPr>
        <w:tc>
          <w:tcPr>
            <w:tcW w:w="1008" w:type="dxa"/>
            <w:vMerge w:val="restart"/>
            <w:vAlign w:val="center"/>
          </w:tcPr>
          <w:p w14:paraId="4F078643" w14:textId="77777777" w:rsidR="0046182B" w:rsidRPr="003C5595" w:rsidRDefault="0046182B" w:rsidP="0046182B">
            <w:pPr>
              <w:pStyle w:val="TAC"/>
            </w:pPr>
            <w:r w:rsidRPr="003C5595">
              <w:t>1</w:t>
            </w:r>
          </w:p>
        </w:tc>
        <w:tc>
          <w:tcPr>
            <w:tcW w:w="1092" w:type="dxa"/>
            <w:vMerge w:val="restart"/>
            <w:vAlign w:val="center"/>
          </w:tcPr>
          <w:p w14:paraId="6EB698FF" w14:textId="77777777" w:rsidR="0046182B" w:rsidRPr="003C5595" w:rsidRDefault="0046182B" w:rsidP="0046182B">
            <w:pPr>
              <w:pStyle w:val="TAC"/>
            </w:pPr>
            <w:r w:rsidRPr="003C5595">
              <w:t>2</w:t>
            </w:r>
          </w:p>
        </w:tc>
        <w:tc>
          <w:tcPr>
            <w:tcW w:w="872" w:type="dxa"/>
            <w:vAlign w:val="center"/>
          </w:tcPr>
          <w:p w14:paraId="6E18549D" w14:textId="77777777" w:rsidR="0046182B" w:rsidRPr="003C5595" w:rsidRDefault="0046182B" w:rsidP="0046182B">
            <w:pPr>
              <w:pStyle w:val="TAC"/>
            </w:pPr>
            <w:r w:rsidRPr="003C5595">
              <w:t>Normal</w:t>
            </w:r>
          </w:p>
        </w:tc>
        <w:tc>
          <w:tcPr>
            <w:tcW w:w="1936" w:type="dxa"/>
            <w:vAlign w:val="center"/>
          </w:tcPr>
          <w:p w14:paraId="3672ED1E" w14:textId="77777777" w:rsidR="0046182B" w:rsidRPr="003C5595" w:rsidRDefault="0046182B" w:rsidP="0046182B">
            <w:pPr>
              <w:pStyle w:val="TAC"/>
            </w:pPr>
            <w:r w:rsidRPr="003C5595">
              <w:t>TDLB100-400 Low</w:t>
            </w:r>
          </w:p>
        </w:tc>
        <w:tc>
          <w:tcPr>
            <w:tcW w:w="1183" w:type="dxa"/>
            <w:vAlign w:val="center"/>
          </w:tcPr>
          <w:p w14:paraId="71FF68E5" w14:textId="77777777" w:rsidR="0046182B" w:rsidRPr="003C5595" w:rsidRDefault="0046182B" w:rsidP="0046182B">
            <w:pPr>
              <w:pStyle w:val="TAC"/>
            </w:pPr>
            <w:r w:rsidRPr="003C5595">
              <w:t>70 %</w:t>
            </w:r>
          </w:p>
        </w:tc>
        <w:tc>
          <w:tcPr>
            <w:tcW w:w="1417" w:type="dxa"/>
            <w:vAlign w:val="center"/>
          </w:tcPr>
          <w:p w14:paraId="6E680097" w14:textId="77777777" w:rsidR="0046182B" w:rsidRPr="003C5595" w:rsidRDefault="0046182B" w:rsidP="0046182B">
            <w:pPr>
              <w:pStyle w:val="TAC"/>
            </w:pPr>
            <w:r w:rsidRPr="003C5595">
              <w:rPr>
                <w:lang w:eastAsia="zh-CN"/>
              </w:rPr>
              <w:t>G-FR1-A3-13</w:t>
            </w:r>
          </w:p>
        </w:tc>
        <w:tc>
          <w:tcPr>
            <w:tcW w:w="1404" w:type="dxa"/>
          </w:tcPr>
          <w:p w14:paraId="26EB942C" w14:textId="77777777" w:rsidR="0046182B" w:rsidRPr="003C5595" w:rsidRDefault="0046182B" w:rsidP="0046182B">
            <w:pPr>
              <w:pStyle w:val="TAC"/>
            </w:pPr>
            <w:r w:rsidRPr="003C5595">
              <w:t>pos1</w:t>
            </w:r>
          </w:p>
        </w:tc>
        <w:tc>
          <w:tcPr>
            <w:tcW w:w="864" w:type="dxa"/>
          </w:tcPr>
          <w:p w14:paraId="36A02471" w14:textId="215576D3" w:rsidR="0046182B" w:rsidRPr="003C5595" w:rsidRDefault="0046182B" w:rsidP="0046182B">
            <w:pPr>
              <w:pStyle w:val="TAC"/>
            </w:pPr>
            <w:r w:rsidRPr="001F7E1C">
              <w:t>-1.9</w:t>
            </w:r>
          </w:p>
        </w:tc>
      </w:tr>
      <w:tr w:rsidR="0046182B" w:rsidRPr="003C5595" w14:paraId="1B32DDD4" w14:textId="77777777" w:rsidTr="00F86264">
        <w:trPr>
          <w:trHeight w:val="105"/>
        </w:trPr>
        <w:tc>
          <w:tcPr>
            <w:tcW w:w="1008" w:type="dxa"/>
            <w:vMerge/>
            <w:vAlign w:val="center"/>
          </w:tcPr>
          <w:p w14:paraId="58F89FE8" w14:textId="77777777" w:rsidR="0046182B" w:rsidRPr="003C5595" w:rsidRDefault="0046182B" w:rsidP="0046182B">
            <w:pPr>
              <w:pStyle w:val="TAC"/>
            </w:pPr>
          </w:p>
        </w:tc>
        <w:tc>
          <w:tcPr>
            <w:tcW w:w="1092" w:type="dxa"/>
            <w:vMerge/>
            <w:vAlign w:val="center"/>
          </w:tcPr>
          <w:p w14:paraId="551B71AE" w14:textId="77777777" w:rsidR="0046182B" w:rsidRPr="003C5595" w:rsidRDefault="0046182B" w:rsidP="0046182B">
            <w:pPr>
              <w:pStyle w:val="TAC"/>
            </w:pPr>
          </w:p>
        </w:tc>
        <w:tc>
          <w:tcPr>
            <w:tcW w:w="872" w:type="dxa"/>
            <w:vAlign w:val="center"/>
          </w:tcPr>
          <w:p w14:paraId="18E4F75B" w14:textId="77777777" w:rsidR="0046182B" w:rsidRPr="003C5595" w:rsidRDefault="0046182B" w:rsidP="0046182B">
            <w:pPr>
              <w:pStyle w:val="TAC"/>
            </w:pPr>
            <w:r w:rsidRPr="003C5595">
              <w:t>Normal</w:t>
            </w:r>
          </w:p>
        </w:tc>
        <w:tc>
          <w:tcPr>
            <w:tcW w:w="1936" w:type="dxa"/>
            <w:vAlign w:val="center"/>
          </w:tcPr>
          <w:p w14:paraId="22F21B0D" w14:textId="77777777" w:rsidR="0046182B" w:rsidRPr="003C5595" w:rsidRDefault="0046182B" w:rsidP="0046182B">
            <w:pPr>
              <w:pStyle w:val="TAC"/>
            </w:pPr>
            <w:r w:rsidRPr="003C5595">
              <w:t>TDLC300-100 Low</w:t>
            </w:r>
          </w:p>
        </w:tc>
        <w:tc>
          <w:tcPr>
            <w:tcW w:w="1183" w:type="dxa"/>
            <w:vAlign w:val="center"/>
          </w:tcPr>
          <w:p w14:paraId="3D049604" w14:textId="77777777" w:rsidR="0046182B" w:rsidRPr="003C5595" w:rsidRDefault="0046182B" w:rsidP="0046182B">
            <w:pPr>
              <w:pStyle w:val="TAC"/>
            </w:pPr>
            <w:r w:rsidRPr="003C5595">
              <w:t>70 %</w:t>
            </w:r>
          </w:p>
        </w:tc>
        <w:tc>
          <w:tcPr>
            <w:tcW w:w="1417" w:type="dxa"/>
            <w:vAlign w:val="center"/>
          </w:tcPr>
          <w:p w14:paraId="73FBFE8D" w14:textId="77777777" w:rsidR="0046182B" w:rsidRPr="003C5595" w:rsidRDefault="0046182B" w:rsidP="0046182B">
            <w:pPr>
              <w:pStyle w:val="TAC"/>
            </w:pPr>
            <w:r w:rsidRPr="003C5595">
              <w:rPr>
                <w:lang w:eastAsia="zh-CN"/>
              </w:rPr>
              <w:t>G-FR1-A4-13</w:t>
            </w:r>
          </w:p>
        </w:tc>
        <w:tc>
          <w:tcPr>
            <w:tcW w:w="1404" w:type="dxa"/>
          </w:tcPr>
          <w:p w14:paraId="25616507" w14:textId="77777777" w:rsidR="0046182B" w:rsidRPr="003C5595" w:rsidRDefault="0046182B" w:rsidP="0046182B">
            <w:pPr>
              <w:pStyle w:val="TAC"/>
            </w:pPr>
            <w:r w:rsidRPr="003C5595">
              <w:t>pos1</w:t>
            </w:r>
          </w:p>
        </w:tc>
        <w:tc>
          <w:tcPr>
            <w:tcW w:w="864" w:type="dxa"/>
          </w:tcPr>
          <w:p w14:paraId="246D967C" w14:textId="6CEB01BC" w:rsidR="0046182B" w:rsidRPr="003C5595" w:rsidRDefault="0046182B" w:rsidP="0046182B">
            <w:pPr>
              <w:pStyle w:val="TAC"/>
            </w:pPr>
            <w:r w:rsidRPr="001F7E1C">
              <w:t>10.6</w:t>
            </w:r>
          </w:p>
        </w:tc>
      </w:tr>
      <w:tr w:rsidR="0046182B" w:rsidRPr="003C5595" w14:paraId="7E9E3AE5" w14:textId="77777777" w:rsidTr="00F86264">
        <w:trPr>
          <w:trHeight w:val="105"/>
        </w:trPr>
        <w:tc>
          <w:tcPr>
            <w:tcW w:w="1008" w:type="dxa"/>
            <w:vMerge/>
            <w:vAlign w:val="center"/>
          </w:tcPr>
          <w:p w14:paraId="0974CC23" w14:textId="77777777" w:rsidR="0046182B" w:rsidRPr="003C5595" w:rsidRDefault="0046182B" w:rsidP="0046182B">
            <w:pPr>
              <w:pStyle w:val="TAC"/>
            </w:pPr>
          </w:p>
        </w:tc>
        <w:tc>
          <w:tcPr>
            <w:tcW w:w="1092" w:type="dxa"/>
            <w:vMerge/>
            <w:vAlign w:val="center"/>
          </w:tcPr>
          <w:p w14:paraId="60C7FE14" w14:textId="77777777" w:rsidR="0046182B" w:rsidRPr="003C5595" w:rsidRDefault="0046182B" w:rsidP="0046182B">
            <w:pPr>
              <w:pStyle w:val="TAC"/>
            </w:pPr>
          </w:p>
        </w:tc>
        <w:tc>
          <w:tcPr>
            <w:tcW w:w="872" w:type="dxa"/>
            <w:vAlign w:val="center"/>
          </w:tcPr>
          <w:p w14:paraId="736B3B46" w14:textId="77777777" w:rsidR="0046182B" w:rsidRPr="003C5595" w:rsidRDefault="0046182B" w:rsidP="0046182B">
            <w:pPr>
              <w:pStyle w:val="TAC"/>
            </w:pPr>
            <w:r w:rsidRPr="003C5595">
              <w:t>Normal</w:t>
            </w:r>
          </w:p>
        </w:tc>
        <w:tc>
          <w:tcPr>
            <w:tcW w:w="1936" w:type="dxa"/>
            <w:vAlign w:val="center"/>
          </w:tcPr>
          <w:p w14:paraId="73CDEFDA" w14:textId="77777777" w:rsidR="0046182B" w:rsidRPr="003C5595" w:rsidRDefault="0046182B" w:rsidP="0046182B">
            <w:pPr>
              <w:pStyle w:val="TAC"/>
            </w:pPr>
            <w:r w:rsidRPr="003C5595">
              <w:t>TDLA30-10 Low</w:t>
            </w:r>
          </w:p>
        </w:tc>
        <w:tc>
          <w:tcPr>
            <w:tcW w:w="1183" w:type="dxa"/>
            <w:vAlign w:val="center"/>
          </w:tcPr>
          <w:p w14:paraId="3E776F1D" w14:textId="77777777" w:rsidR="0046182B" w:rsidRPr="003C5595" w:rsidRDefault="0046182B" w:rsidP="0046182B">
            <w:pPr>
              <w:pStyle w:val="TAC"/>
            </w:pPr>
            <w:r w:rsidRPr="003C5595">
              <w:t>70 %</w:t>
            </w:r>
          </w:p>
        </w:tc>
        <w:tc>
          <w:tcPr>
            <w:tcW w:w="1417" w:type="dxa"/>
            <w:vAlign w:val="center"/>
          </w:tcPr>
          <w:p w14:paraId="06EE7B30" w14:textId="77777777" w:rsidR="0046182B" w:rsidRPr="003C5595" w:rsidRDefault="0046182B" w:rsidP="0046182B">
            <w:pPr>
              <w:pStyle w:val="TAC"/>
            </w:pPr>
            <w:r w:rsidRPr="003C5595">
              <w:rPr>
                <w:lang w:eastAsia="zh-CN"/>
              </w:rPr>
              <w:t>G-FR1-A5-13</w:t>
            </w:r>
          </w:p>
        </w:tc>
        <w:tc>
          <w:tcPr>
            <w:tcW w:w="1404" w:type="dxa"/>
          </w:tcPr>
          <w:p w14:paraId="05F89724" w14:textId="77777777" w:rsidR="0046182B" w:rsidRPr="003C5595" w:rsidRDefault="0046182B" w:rsidP="0046182B">
            <w:pPr>
              <w:pStyle w:val="TAC"/>
            </w:pPr>
            <w:r w:rsidRPr="003C5595">
              <w:t>pos1</w:t>
            </w:r>
          </w:p>
        </w:tc>
        <w:tc>
          <w:tcPr>
            <w:tcW w:w="864" w:type="dxa"/>
          </w:tcPr>
          <w:p w14:paraId="2CCAE41F" w14:textId="3B254AF7" w:rsidR="0046182B" w:rsidRPr="003C5595" w:rsidRDefault="0046182B" w:rsidP="0046182B">
            <w:pPr>
              <w:pStyle w:val="TAC"/>
            </w:pPr>
            <w:r w:rsidRPr="001F7E1C">
              <w:t>13.0</w:t>
            </w:r>
          </w:p>
        </w:tc>
      </w:tr>
      <w:tr w:rsidR="0046182B" w:rsidRPr="003C5595" w14:paraId="32014E05" w14:textId="77777777" w:rsidTr="00F86264">
        <w:trPr>
          <w:trHeight w:val="105"/>
        </w:trPr>
        <w:tc>
          <w:tcPr>
            <w:tcW w:w="1008" w:type="dxa"/>
            <w:vMerge/>
            <w:vAlign w:val="center"/>
          </w:tcPr>
          <w:p w14:paraId="174667E4" w14:textId="77777777" w:rsidR="0046182B" w:rsidRPr="003C5595" w:rsidRDefault="0046182B" w:rsidP="0046182B">
            <w:pPr>
              <w:pStyle w:val="TAC"/>
            </w:pPr>
          </w:p>
        </w:tc>
        <w:tc>
          <w:tcPr>
            <w:tcW w:w="1092" w:type="dxa"/>
            <w:vMerge w:val="restart"/>
            <w:vAlign w:val="center"/>
          </w:tcPr>
          <w:p w14:paraId="030C63AF" w14:textId="77777777" w:rsidR="0046182B" w:rsidRPr="003C5595" w:rsidRDefault="0046182B" w:rsidP="0046182B">
            <w:pPr>
              <w:pStyle w:val="TAC"/>
            </w:pPr>
            <w:r w:rsidRPr="003C5595">
              <w:t>4</w:t>
            </w:r>
          </w:p>
        </w:tc>
        <w:tc>
          <w:tcPr>
            <w:tcW w:w="872" w:type="dxa"/>
            <w:vAlign w:val="center"/>
          </w:tcPr>
          <w:p w14:paraId="0D58D97D" w14:textId="77777777" w:rsidR="0046182B" w:rsidRPr="003C5595" w:rsidRDefault="0046182B" w:rsidP="0046182B">
            <w:pPr>
              <w:pStyle w:val="TAC"/>
            </w:pPr>
            <w:r w:rsidRPr="003C5595">
              <w:t>Normal</w:t>
            </w:r>
          </w:p>
        </w:tc>
        <w:tc>
          <w:tcPr>
            <w:tcW w:w="1936" w:type="dxa"/>
            <w:vAlign w:val="center"/>
          </w:tcPr>
          <w:p w14:paraId="249C4AA2" w14:textId="77777777" w:rsidR="0046182B" w:rsidRPr="003C5595" w:rsidRDefault="0046182B" w:rsidP="0046182B">
            <w:pPr>
              <w:pStyle w:val="TAC"/>
            </w:pPr>
            <w:r w:rsidRPr="003C5595">
              <w:t>TDLB100-400 Low</w:t>
            </w:r>
          </w:p>
        </w:tc>
        <w:tc>
          <w:tcPr>
            <w:tcW w:w="1183" w:type="dxa"/>
            <w:vAlign w:val="center"/>
          </w:tcPr>
          <w:p w14:paraId="1AE7F881" w14:textId="77777777" w:rsidR="0046182B" w:rsidRPr="003C5595" w:rsidRDefault="0046182B" w:rsidP="0046182B">
            <w:pPr>
              <w:pStyle w:val="TAC"/>
            </w:pPr>
            <w:r w:rsidRPr="003C5595">
              <w:t>70 %</w:t>
            </w:r>
          </w:p>
        </w:tc>
        <w:tc>
          <w:tcPr>
            <w:tcW w:w="1417" w:type="dxa"/>
            <w:vAlign w:val="center"/>
          </w:tcPr>
          <w:p w14:paraId="5035238F" w14:textId="77777777" w:rsidR="0046182B" w:rsidRPr="003C5595" w:rsidRDefault="0046182B" w:rsidP="0046182B">
            <w:pPr>
              <w:pStyle w:val="TAC"/>
            </w:pPr>
            <w:r w:rsidRPr="003C5595">
              <w:rPr>
                <w:lang w:eastAsia="zh-CN"/>
              </w:rPr>
              <w:t>G-FR1-A3-13</w:t>
            </w:r>
          </w:p>
        </w:tc>
        <w:tc>
          <w:tcPr>
            <w:tcW w:w="1404" w:type="dxa"/>
          </w:tcPr>
          <w:p w14:paraId="21A215B8" w14:textId="77777777" w:rsidR="0046182B" w:rsidRPr="003C5595" w:rsidRDefault="0046182B" w:rsidP="0046182B">
            <w:pPr>
              <w:pStyle w:val="TAC"/>
            </w:pPr>
            <w:r w:rsidRPr="003C5595">
              <w:t>pos1</w:t>
            </w:r>
          </w:p>
        </w:tc>
        <w:tc>
          <w:tcPr>
            <w:tcW w:w="864" w:type="dxa"/>
          </w:tcPr>
          <w:p w14:paraId="6227F57B" w14:textId="1987EF12" w:rsidR="0046182B" w:rsidRPr="003C5595" w:rsidRDefault="0046182B" w:rsidP="0046182B">
            <w:pPr>
              <w:pStyle w:val="TAC"/>
            </w:pPr>
            <w:r w:rsidRPr="001F7E1C">
              <w:t>-5.2</w:t>
            </w:r>
          </w:p>
        </w:tc>
      </w:tr>
      <w:tr w:rsidR="0046182B" w:rsidRPr="003C5595" w14:paraId="3ED12B70" w14:textId="77777777" w:rsidTr="00F86264">
        <w:trPr>
          <w:trHeight w:val="105"/>
        </w:trPr>
        <w:tc>
          <w:tcPr>
            <w:tcW w:w="1008" w:type="dxa"/>
            <w:vMerge/>
            <w:vAlign w:val="center"/>
          </w:tcPr>
          <w:p w14:paraId="771AE397" w14:textId="77777777" w:rsidR="0046182B" w:rsidRPr="003C5595" w:rsidRDefault="0046182B" w:rsidP="0046182B">
            <w:pPr>
              <w:pStyle w:val="TAC"/>
            </w:pPr>
          </w:p>
        </w:tc>
        <w:tc>
          <w:tcPr>
            <w:tcW w:w="1092" w:type="dxa"/>
            <w:vMerge/>
            <w:vAlign w:val="center"/>
          </w:tcPr>
          <w:p w14:paraId="5D9A0686" w14:textId="77777777" w:rsidR="0046182B" w:rsidRPr="003C5595" w:rsidRDefault="0046182B" w:rsidP="0046182B">
            <w:pPr>
              <w:pStyle w:val="TAC"/>
            </w:pPr>
          </w:p>
        </w:tc>
        <w:tc>
          <w:tcPr>
            <w:tcW w:w="872" w:type="dxa"/>
            <w:vAlign w:val="center"/>
          </w:tcPr>
          <w:p w14:paraId="78F92775" w14:textId="77777777" w:rsidR="0046182B" w:rsidRPr="003C5595" w:rsidRDefault="0046182B" w:rsidP="0046182B">
            <w:pPr>
              <w:pStyle w:val="TAC"/>
            </w:pPr>
            <w:r w:rsidRPr="003C5595">
              <w:t>Normal</w:t>
            </w:r>
          </w:p>
        </w:tc>
        <w:tc>
          <w:tcPr>
            <w:tcW w:w="1936" w:type="dxa"/>
            <w:vAlign w:val="center"/>
          </w:tcPr>
          <w:p w14:paraId="096B991C" w14:textId="77777777" w:rsidR="0046182B" w:rsidRPr="003C5595" w:rsidRDefault="0046182B" w:rsidP="0046182B">
            <w:pPr>
              <w:pStyle w:val="TAC"/>
            </w:pPr>
            <w:r w:rsidRPr="003C5595">
              <w:t>TDLC300-100 Low</w:t>
            </w:r>
          </w:p>
        </w:tc>
        <w:tc>
          <w:tcPr>
            <w:tcW w:w="1183" w:type="dxa"/>
            <w:vAlign w:val="center"/>
          </w:tcPr>
          <w:p w14:paraId="7FDD8655" w14:textId="77777777" w:rsidR="0046182B" w:rsidRPr="003C5595" w:rsidRDefault="0046182B" w:rsidP="0046182B">
            <w:pPr>
              <w:pStyle w:val="TAC"/>
            </w:pPr>
            <w:r w:rsidRPr="003C5595">
              <w:t>70 %</w:t>
            </w:r>
          </w:p>
        </w:tc>
        <w:tc>
          <w:tcPr>
            <w:tcW w:w="1417" w:type="dxa"/>
            <w:vAlign w:val="center"/>
          </w:tcPr>
          <w:p w14:paraId="70776FCD" w14:textId="77777777" w:rsidR="0046182B" w:rsidRPr="003C5595" w:rsidRDefault="0046182B" w:rsidP="0046182B">
            <w:pPr>
              <w:pStyle w:val="TAC"/>
            </w:pPr>
            <w:r w:rsidRPr="003C5595">
              <w:rPr>
                <w:lang w:eastAsia="zh-CN"/>
              </w:rPr>
              <w:t>G-FR1-A4-13</w:t>
            </w:r>
          </w:p>
        </w:tc>
        <w:tc>
          <w:tcPr>
            <w:tcW w:w="1404" w:type="dxa"/>
          </w:tcPr>
          <w:p w14:paraId="3108EE4E" w14:textId="77777777" w:rsidR="0046182B" w:rsidRPr="003C5595" w:rsidRDefault="0046182B" w:rsidP="0046182B">
            <w:pPr>
              <w:pStyle w:val="TAC"/>
            </w:pPr>
            <w:r w:rsidRPr="003C5595">
              <w:t>pos1</w:t>
            </w:r>
          </w:p>
        </w:tc>
        <w:tc>
          <w:tcPr>
            <w:tcW w:w="864" w:type="dxa"/>
          </w:tcPr>
          <w:p w14:paraId="3EAAF04A" w14:textId="6145D8C8" w:rsidR="0046182B" w:rsidRPr="003C5595" w:rsidRDefault="0046182B" w:rsidP="0046182B">
            <w:pPr>
              <w:pStyle w:val="TAC"/>
            </w:pPr>
            <w:r w:rsidRPr="001F7E1C">
              <w:t>6.9</w:t>
            </w:r>
          </w:p>
        </w:tc>
      </w:tr>
      <w:tr w:rsidR="0046182B" w:rsidRPr="003C5595" w14:paraId="3E650DBB" w14:textId="77777777" w:rsidTr="00F86264">
        <w:trPr>
          <w:trHeight w:val="105"/>
        </w:trPr>
        <w:tc>
          <w:tcPr>
            <w:tcW w:w="1008" w:type="dxa"/>
            <w:vMerge/>
            <w:vAlign w:val="center"/>
          </w:tcPr>
          <w:p w14:paraId="797C3862" w14:textId="77777777" w:rsidR="0046182B" w:rsidRPr="003C5595" w:rsidRDefault="0046182B" w:rsidP="0046182B">
            <w:pPr>
              <w:pStyle w:val="TAC"/>
            </w:pPr>
          </w:p>
        </w:tc>
        <w:tc>
          <w:tcPr>
            <w:tcW w:w="1092" w:type="dxa"/>
            <w:vMerge/>
            <w:vAlign w:val="center"/>
          </w:tcPr>
          <w:p w14:paraId="2D8BF97E" w14:textId="77777777" w:rsidR="0046182B" w:rsidRPr="003C5595" w:rsidRDefault="0046182B" w:rsidP="0046182B">
            <w:pPr>
              <w:pStyle w:val="TAC"/>
            </w:pPr>
          </w:p>
        </w:tc>
        <w:tc>
          <w:tcPr>
            <w:tcW w:w="872" w:type="dxa"/>
            <w:vAlign w:val="center"/>
          </w:tcPr>
          <w:p w14:paraId="6DEF3435" w14:textId="77777777" w:rsidR="0046182B" w:rsidRPr="003C5595" w:rsidRDefault="0046182B" w:rsidP="0046182B">
            <w:pPr>
              <w:pStyle w:val="TAC"/>
            </w:pPr>
            <w:r w:rsidRPr="003C5595">
              <w:t>Normal</w:t>
            </w:r>
          </w:p>
        </w:tc>
        <w:tc>
          <w:tcPr>
            <w:tcW w:w="1936" w:type="dxa"/>
            <w:vAlign w:val="center"/>
          </w:tcPr>
          <w:p w14:paraId="0CB2C281" w14:textId="77777777" w:rsidR="0046182B" w:rsidRPr="003C5595" w:rsidRDefault="0046182B" w:rsidP="0046182B">
            <w:pPr>
              <w:pStyle w:val="TAC"/>
            </w:pPr>
            <w:r w:rsidRPr="003C5595">
              <w:t>TDLA30-10 Low</w:t>
            </w:r>
          </w:p>
        </w:tc>
        <w:tc>
          <w:tcPr>
            <w:tcW w:w="1183" w:type="dxa"/>
            <w:vAlign w:val="center"/>
          </w:tcPr>
          <w:p w14:paraId="40DC7C0C" w14:textId="77777777" w:rsidR="0046182B" w:rsidRPr="003C5595" w:rsidRDefault="0046182B" w:rsidP="0046182B">
            <w:pPr>
              <w:pStyle w:val="TAC"/>
            </w:pPr>
            <w:r w:rsidRPr="003C5595">
              <w:t>70 %</w:t>
            </w:r>
          </w:p>
        </w:tc>
        <w:tc>
          <w:tcPr>
            <w:tcW w:w="1417" w:type="dxa"/>
            <w:vAlign w:val="center"/>
          </w:tcPr>
          <w:p w14:paraId="658FA024" w14:textId="77777777" w:rsidR="0046182B" w:rsidRPr="003C5595" w:rsidRDefault="0046182B" w:rsidP="0046182B">
            <w:pPr>
              <w:pStyle w:val="TAC"/>
            </w:pPr>
            <w:r w:rsidRPr="003C5595">
              <w:rPr>
                <w:lang w:eastAsia="zh-CN"/>
              </w:rPr>
              <w:t>G-FR1-A5-13</w:t>
            </w:r>
          </w:p>
        </w:tc>
        <w:tc>
          <w:tcPr>
            <w:tcW w:w="1404" w:type="dxa"/>
          </w:tcPr>
          <w:p w14:paraId="51FF5F5E" w14:textId="77777777" w:rsidR="0046182B" w:rsidRPr="003C5595" w:rsidRDefault="0046182B" w:rsidP="0046182B">
            <w:pPr>
              <w:pStyle w:val="TAC"/>
            </w:pPr>
            <w:r w:rsidRPr="003C5595">
              <w:t>pos1</w:t>
            </w:r>
          </w:p>
        </w:tc>
        <w:tc>
          <w:tcPr>
            <w:tcW w:w="864" w:type="dxa"/>
          </w:tcPr>
          <w:p w14:paraId="4CFA6E44" w14:textId="2B086728" w:rsidR="0046182B" w:rsidRPr="003C5595" w:rsidRDefault="0046182B" w:rsidP="0046182B">
            <w:pPr>
              <w:pStyle w:val="TAC"/>
            </w:pPr>
            <w:r w:rsidRPr="001F7E1C">
              <w:t>9.1</w:t>
            </w:r>
          </w:p>
        </w:tc>
      </w:tr>
      <w:tr w:rsidR="0046182B" w:rsidRPr="003C5595" w14:paraId="2617B439" w14:textId="77777777" w:rsidTr="00F86264">
        <w:trPr>
          <w:trHeight w:val="105"/>
        </w:trPr>
        <w:tc>
          <w:tcPr>
            <w:tcW w:w="1008" w:type="dxa"/>
            <w:vMerge/>
            <w:vAlign w:val="center"/>
          </w:tcPr>
          <w:p w14:paraId="45CC8F68" w14:textId="77777777" w:rsidR="0046182B" w:rsidRPr="003C5595" w:rsidRDefault="0046182B" w:rsidP="0046182B">
            <w:pPr>
              <w:pStyle w:val="TAC"/>
            </w:pPr>
          </w:p>
        </w:tc>
        <w:tc>
          <w:tcPr>
            <w:tcW w:w="1092" w:type="dxa"/>
            <w:vMerge w:val="restart"/>
            <w:vAlign w:val="center"/>
          </w:tcPr>
          <w:p w14:paraId="53A665C4" w14:textId="77777777" w:rsidR="0046182B" w:rsidRPr="003C5595" w:rsidRDefault="0046182B" w:rsidP="0046182B">
            <w:pPr>
              <w:pStyle w:val="TAC"/>
            </w:pPr>
            <w:r w:rsidRPr="003C5595">
              <w:t>8</w:t>
            </w:r>
          </w:p>
        </w:tc>
        <w:tc>
          <w:tcPr>
            <w:tcW w:w="872" w:type="dxa"/>
            <w:vAlign w:val="center"/>
          </w:tcPr>
          <w:p w14:paraId="319AFA01" w14:textId="77777777" w:rsidR="0046182B" w:rsidRPr="003C5595" w:rsidRDefault="0046182B" w:rsidP="0046182B">
            <w:pPr>
              <w:pStyle w:val="TAC"/>
            </w:pPr>
            <w:r w:rsidRPr="003C5595">
              <w:t>Normal</w:t>
            </w:r>
          </w:p>
        </w:tc>
        <w:tc>
          <w:tcPr>
            <w:tcW w:w="1936" w:type="dxa"/>
            <w:vAlign w:val="center"/>
          </w:tcPr>
          <w:p w14:paraId="2175BE20" w14:textId="77777777" w:rsidR="0046182B" w:rsidRPr="003C5595" w:rsidRDefault="0046182B" w:rsidP="0046182B">
            <w:pPr>
              <w:pStyle w:val="TAC"/>
            </w:pPr>
            <w:r w:rsidRPr="003C5595">
              <w:t>TDLB100-400 Low</w:t>
            </w:r>
          </w:p>
        </w:tc>
        <w:tc>
          <w:tcPr>
            <w:tcW w:w="1183" w:type="dxa"/>
            <w:vAlign w:val="center"/>
          </w:tcPr>
          <w:p w14:paraId="3D0B8939" w14:textId="77777777" w:rsidR="0046182B" w:rsidRPr="003C5595" w:rsidRDefault="0046182B" w:rsidP="0046182B">
            <w:pPr>
              <w:pStyle w:val="TAC"/>
            </w:pPr>
            <w:r w:rsidRPr="003C5595">
              <w:t>70 %</w:t>
            </w:r>
          </w:p>
        </w:tc>
        <w:tc>
          <w:tcPr>
            <w:tcW w:w="1417" w:type="dxa"/>
            <w:vAlign w:val="center"/>
          </w:tcPr>
          <w:p w14:paraId="7E9C2100" w14:textId="77777777" w:rsidR="0046182B" w:rsidRPr="003C5595" w:rsidRDefault="0046182B" w:rsidP="0046182B">
            <w:pPr>
              <w:pStyle w:val="TAC"/>
            </w:pPr>
            <w:r w:rsidRPr="003C5595">
              <w:rPr>
                <w:lang w:eastAsia="zh-CN"/>
              </w:rPr>
              <w:t>G-FR1-A3-13</w:t>
            </w:r>
          </w:p>
        </w:tc>
        <w:tc>
          <w:tcPr>
            <w:tcW w:w="1404" w:type="dxa"/>
          </w:tcPr>
          <w:p w14:paraId="46AB0046" w14:textId="77777777" w:rsidR="0046182B" w:rsidRPr="003C5595" w:rsidRDefault="0046182B" w:rsidP="0046182B">
            <w:pPr>
              <w:pStyle w:val="TAC"/>
            </w:pPr>
            <w:r w:rsidRPr="003C5595">
              <w:t>pos1</w:t>
            </w:r>
          </w:p>
        </w:tc>
        <w:tc>
          <w:tcPr>
            <w:tcW w:w="864" w:type="dxa"/>
          </w:tcPr>
          <w:p w14:paraId="29366043" w14:textId="023B1A20" w:rsidR="0046182B" w:rsidRPr="003C5595" w:rsidRDefault="0046182B" w:rsidP="0046182B">
            <w:pPr>
              <w:pStyle w:val="TAC"/>
            </w:pPr>
            <w:r w:rsidRPr="001F7E1C">
              <w:t>-8.1</w:t>
            </w:r>
          </w:p>
        </w:tc>
      </w:tr>
      <w:tr w:rsidR="0046182B" w:rsidRPr="003C5595" w14:paraId="5CCD4DDF" w14:textId="77777777" w:rsidTr="00F86264">
        <w:trPr>
          <w:trHeight w:val="105"/>
        </w:trPr>
        <w:tc>
          <w:tcPr>
            <w:tcW w:w="1008" w:type="dxa"/>
            <w:vMerge/>
            <w:vAlign w:val="center"/>
          </w:tcPr>
          <w:p w14:paraId="7669A5ED" w14:textId="77777777" w:rsidR="0046182B" w:rsidRPr="003C5595" w:rsidRDefault="0046182B" w:rsidP="0046182B">
            <w:pPr>
              <w:pStyle w:val="TAC"/>
            </w:pPr>
          </w:p>
        </w:tc>
        <w:tc>
          <w:tcPr>
            <w:tcW w:w="1092" w:type="dxa"/>
            <w:vMerge/>
            <w:vAlign w:val="center"/>
          </w:tcPr>
          <w:p w14:paraId="4E0F7047" w14:textId="77777777" w:rsidR="0046182B" w:rsidRPr="003C5595" w:rsidRDefault="0046182B" w:rsidP="0046182B">
            <w:pPr>
              <w:pStyle w:val="TAC"/>
            </w:pPr>
          </w:p>
        </w:tc>
        <w:tc>
          <w:tcPr>
            <w:tcW w:w="872" w:type="dxa"/>
            <w:vAlign w:val="center"/>
          </w:tcPr>
          <w:p w14:paraId="4153454F" w14:textId="77777777" w:rsidR="0046182B" w:rsidRPr="003C5595" w:rsidRDefault="0046182B" w:rsidP="0046182B">
            <w:pPr>
              <w:pStyle w:val="TAC"/>
            </w:pPr>
            <w:r w:rsidRPr="003C5595">
              <w:t>Normal</w:t>
            </w:r>
          </w:p>
        </w:tc>
        <w:tc>
          <w:tcPr>
            <w:tcW w:w="1936" w:type="dxa"/>
            <w:vAlign w:val="center"/>
          </w:tcPr>
          <w:p w14:paraId="3296C8A8" w14:textId="77777777" w:rsidR="0046182B" w:rsidRPr="003C5595" w:rsidRDefault="0046182B" w:rsidP="0046182B">
            <w:pPr>
              <w:pStyle w:val="TAC"/>
            </w:pPr>
            <w:r w:rsidRPr="003C5595">
              <w:t>TDLC300-100 Low</w:t>
            </w:r>
          </w:p>
        </w:tc>
        <w:tc>
          <w:tcPr>
            <w:tcW w:w="1183" w:type="dxa"/>
            <w:vAlign w:val="center"/>
          </w:tcPr>
          <w:p w14:paraId="5D9CB084" w14:textId="77777777" w:rsidR="0046182B" w:rsidRPr="003C5595" w:rsidRDefault="0046182B" w:rsidP="0046182B">
            <w:pPr>
              <w:pStyle w:val="TAC"/>
            </w:pPr>
            <w:r w:rsidRPr="003C5595">
              <w:t>70 %</w:t>
            </w:r>
          </w:p>
        </w:tc>
        <w:tc>
          <w:tcPr>
            <w:tcW w:w="1417" w:type="dxa"/>
            <w:vAlign w:val="center"/>
          </w:tcPr>
          <w:p w14:paraId="5F2CAFD6" w14:textId="77777777" w:rsidR="0046182B" w:rsidRPr="003C5595" w:rsidRDefault="0046182B" w:rsidP="0046182B">
            <w:pPr>
              <w:pStyle w:val="TAC"/>
            </w:pPr>
            <w:r w:rsidRPr="003C5595">
              <w:rPr>
                <w:lang w:eastAsia="zh-CN"/>
              </w:rPr>
              <w:t>G-FR1-A4-13</w:t>
            </w:r>
          </w:p>
        </w:tc>
        <w:tc>
          <w:tcPr>
            <w:tcW w:w="1404" w:type="dxa"/>
          </w:tcPr>
          <w:p w14:paraId="5062968F" w14:textId="77777777" w:rsidR="0046182B" w:rsidRPr="003C5595" w:rsidRDefault="0046182B" w:rsidP="0046182B">
            <w:pPr>
              <w:pStyle w:val="TAC"/>
            </w:pPr>
            <w:r w:rsidRPr="003C5595">
              <w:t>pos1</w:t>
            </w:r>
          </w:p>
        </w:tc>
        <w:tc>
          <w:tcPr>
            <w:tcW w:w="864" w:type="dxa"/>
          </w:tcPr>
          <w:p w14:paraId="7136C26A" w14:textId="4C629D85" w:rsidR="0046182B" w:rsidRPr="003C5595" w:rsidRDefault="0046182B" w:rsidP="0046182B">
            <w:pPr>
              <w:pStyle w:val="TAC"/>
            </w:pPr>
            <w:r w:rsidRPr="001F7E1C">
              <w:t>3.7</w:t>
            </w:r>
          </w:p>
        </w:tc>
      </w:tr>
      <w:tr w:rsidR="0046182B" w:rsidRPr="003C5595" w14:paraId="541F6935" w14:textId="77777777" w:rsidTr="00F86264">
        <w:trPr>
          <w:trHeight w:val="105"/>
        </w:trPr>
        <w:tc>
          <w:tcPr>
            <w:tcW w:w="1008" w:type="dxa"/>
            <w:vMerge/>
            <w:vAlign w:val="center"/>
          </w:tcPr>
          <w:p w14:paraId="4B315D78" w14:textId="77777777" w:rsidR="0046182B" w:rsidRPr="003C5595" w:rsidRDefault="0046182B" w:rsidP="0046182B">
            <w:pPr>
              <w:pStyle w:val="TAC"/>
            </w:pPr>
          </w:p>
        </w:tc>
        <w:tc>
          <w:tcPr>
            <w:tcW w:w="1092" w:type="dxa"/>
            <w:vMerge/>
            <w:vAlign w:val="center"/>
          </w:tcPr>
          <w:p w14:paraId="3FDBAF4B" w14:textId="77777777" w:rsidR="0046182B" w:rsidRPr="003C5595" w:rsidRDefault="0046182B" w:rsidP="0046182B">
            <w:pPr>
              <w:pStyle w:val="TAC"/>
            </w:pPr>
          </w:p>
        </w:tc>
        <w:tc>
          <w:tcPr>
            <w:tcW w:w="872" w:type="dxa"/>
            <w:vAlign w:val="center"/>
          </w:tcPr>
          <w:p w14:paraId="69E09CE5" w14:textId="77777777" w:rsidR="0046182B" w:rsidRPr="003C5595" w:rsidRDefault="0046182B" w:rsidP="0046182B">
            <w:pPr>
              <w:pStyle w:val="TAC"/>
            </w:pPr>
            <w:r w:rsidRPr="003C5595">
              <w:t>Normal</w:t>
            </w:r>
          </w:p>
        </w:tc>
        <w:tc>
          <w:tcPr>
            <w:tcW w:w="1936" w:type="dxa"/>
            <w:vAlign w:val="center"/>
          </w:tcPr>
          <w:p w14:paraId="68EFF66C" w14:textId="77777777" w:rsidR="0046182B" w:rsidRPr="003C5595" w:rsidRDefault="0046182B" w:rsidP="0046182B">
            <w:pPr>
              <w:pStyle w:val="TAC"/>
            </w:pPr>
            <w:r w:rsidRPr="003C5595">
              <w:t>TDLA30-10 Low</w:t>
            </w:r>
          </w:p>
        </w:tc>
        <w:tc>
          <w:tcPr>
            <w:tcW w:w="1183" w:type="dxa"/>
            <w:vAlign w:val="center"/>
          </w:tcPr>
          <w:p w14:paraId="58CD8964" w14:textId="77777777" w:rsidR="0046182B" w:rsidRPr="003C5595" w:rsidRDefault="0046182B" w:rsidP="0046182B">
            <w:pPr>
              <w:pStyle w:val="TAC"/>
            </w:pPr>
            <w:r w:rsidRPr="003C5595">
              <w:t>70 %</w:t>
            </w:r>
          </w:p>
        </w:tc>
        <w:tc>
          <w:tcPr>
            <w:tcW w:w="1417" w:type="dxa"/>
            <w:vAlign w:val="center"/>
          </w:tcPr>
          <w:p w14:paraId="601C9A57" w14:textId="77777777" w:rsidR="0046182B" w:rsidRPr="003C5595" w:rsidRDefault="0046182B" w:rsidP="0046182B">
            <w:pPr>
              <w:pStyle w:val="TAC"/>
            </w:pPr>
            <w:r w:rsidRPr="003C5595">
              <w:rPr>
                <w:lang w:eastAsia="zh-CN"/>
              </w:rPr>
              <w:t>G-FR1-A5-13</w:t>
            </w:r>
          </w:p>
        </w:tc>
        <w:tc>
          <w:tcPr>
            <w:tcW w:w="1404" w:type="dxa"/>
          </w:tcPr>
          <w:p w14:paraId="4459F3B7" w14:textId="77777777" w:rsidR="0046182B" w:rsidRPr="003C5595" w:rsidRDefault="0046182B" w:rsidP="0046182B">
            <w:pPr>
              <w:pStyle w:val="TAC"/>
            </w:pPr>
            <w:r w:rsidRPr="003C5595">
              <w:t>pos1</w:t>
            </w:r>
          </w:p>
        </w:tc>
        <w:tc>
          <w:tcPr>
            <w:tcW w:w="864" w:type="dxa"/>
          </w:tcPr>
          <w:p w14:paraId="49E793D7" w14:textId="251516B6" w:rsidR="0046182B" w:rsidRPr="003C5595" w:rsidRDefault="0046182B" w:rsidP="0046182B">
            <w:pPr>
              <w:pStyle w:val="TAC"/>
            </w:pPr>
            <w:r w:rsidRPr="001F7E1C">
              <w:t>6.0</w:t>
            </w:r>
          </w:p>
        </w:tc>
      </w:tr>
      <w:tr w:rsidR="0046182B" w:rsidRPr="003C5595" w14:paraId="50E45701" w14:textId="77777777" w:rsidTr="00F86264">
        <w:trPr>
          <w:trHeight w:val="105"/>
        </w:trPr>
        <w:tc>
          <w:tcPr>
            <w:tcW w:w="1008" w:type="dxa"/>
            <w:vMerge w:val="restart"/>
            <w:vAlign w:val="center"/>
          </w:tcPr>
          <w:p w14:paraId="541408BE" w14:textId="77777777" w:rsidR="0046182B" w:rsidRPr="003C5595" w:rsidRDefault="0046182B" w:rsidP="0046182B">
            <w:pPr>
              <w:pStyle w:val="TAC"/>
            </w:pPr>
            <w:r w:rsidRPr="003C5595">
              <w:t>2</w:t>
            </w:r>
          </w:p>
        </w:tc>
        <w:tc>
          <w:tcPr>
            <w:tcW w:w="1092" w:type="dxa"/>
            <w:vMerge w:val="restart"/>
            <w:vAlign w:val="center"/>
          </w:tcPr>
          <w:p w14:paraId="1FA04FD8" w14:textId="77777777" w:rsidR="0046182B" w:rsidRPr="003C5595" w:rsidRDefault="0046182B" w:rsidP="0046182B">
            <w:pPr>
              <w:pStyle w:val="TAC"/>
            </w:pPr>
            <w:r w:rsidRPr="003C5595">
              <w:t>2</w:t>
            </w:r>
          </w:p>
        </w:tc>
        <w:tc>
          <w:tcPr>
            <w:tcW w:w="872" w:type="dxa"/>
            <w:vAlign w:val="center"/>
          </w:tcPr>
          <w:p w14:paraId="6423DDBE" w14:textId="77777777" w:rsidR="0046182B" w:rsidRPr="003C5595" w:rsidRDefault="0046182B" w:rsidP="0046182B">
            <w:pPr>
              <w:pStyle w:val="TAC"/>
            </w:pPr>
            <w:r w:rsidRPr="003C5595">
              <w:t>Normal</w:t>
            </w:r>
          </w:p>
        </w:tc>
        <w:tc>
          <w:tcPr>
            <w:tcW w:w="1936" w:type="dxa"/>
            <w:vAlign w:val="center"/>
          </w:tcPr>
          <w:p w14:paraId="4EFEBEC7" w14:textId="77777777" w:rsidR="0046182B" w:rsidRPr="003C5595" w:rsidRDefault="0046182B" w:rsidP="0046182B">
            <w:pPr>
              <w:pStyle w:val="TAC"/>
            </w:pPr>
            <w:r w:rsidRPr="003C5595">
              <w:t>TDLB100-400 Low</w:t>
            </w:r>
          </w:p>
        </w:tc>
        <w:tc>
          <w:tcPr>
            <w:tcW w:w="1183" w:type="dxa"/>
            <w:vAlign w:val="center"/>
          </w:tcPr>
          <w:p w14:paraId="1DE9C2B2" w14:textId="77777777" w:rsidR="0046182B" w:rsidRPr="003C5595" w:rsidRDefault="0046182B" w:rsidP="0046182B">
            <w:pPr>
              <w:pStyle w:val="TAC"/>
            </w:pPr>
            <w:r w:rsidRPr="003C5595">
              <w:t>70 %</w:t>
            </w:r>
          </w:p>
        </w:tc>
        <w:tc>
          <w:tcPr>
            <w:tcW w:w="1417" w:type="dxa"/>
            <w:vAlign w:val="center"/>
          </w:tcPr>
          <w:p w14:paraId="2BDED772" w14:textId="77777777" w:rsidR="0046182B" w:rsidRPr="003C5595" w:rsidRDefault="0046182B" w:rsidP="0046182B">
            <w:pPr>
              <w:pStyle w:val="TAC"/>
            </w:pPr>
            <w:r w:rsidRPr="003C5595">
              <w:rPr>
                <w:lang w:eastAsia="zh-CN"/>
              </w:rPr>
              <w:t>G-FR1-A3-27</w:t>
            </w:r>
          </w:p>
        </w:tc>
        <w:tc>
          <w:tcPr>
            <w:tcW w:w="1404" w:type="dxa"/>
          </w:tcPr>
          <w:p w14:paraId="1EFBED68" w14:textId="77777777" w:rsidR="0046182B" w:rsidRPr="003C5595" w:rsidRDefault="0046182B" w:rsidP="0046182B">
            <w:pPr>
              <w:pStyle w:val="TAC"/>
            </w:pPr>
            <w:r w:rsidRPr="003C5595">
              <w:t>pos1</w:t>
            </w:r>
          </w:p>
        </w:tc>
        <w:tc>
          <w:tcPr>
            <w:tcW w:w="864" w:type="dxa"/>
          </w:tcPr>
          <w:p w14:paraId="41CF8313" w14:textId="5BAC04CC" w:rsidR="0046182B" w:rsidRPr="003C5595" w:rsidRDefault="0046182B" w:rsidP="0046182B">
            <w:pPr>
              <w:pStyle w:val="TAC"/>
            </w:pPr>
            <w:r w:rsidRPr="001F7E1C">
              <w:t>2.1</w:t>
            </w:r>
          </w:p>
        </w:tc>
      </w:tr>
      <w:tr w:rsidR="0046182B" w:rsidRPr="003C5595" w14:paraId="00D0F19C" w14:textId="77777777" w:rsidTr="00F86264">
        <w:trPr>
          <w:trHeight w:val="105"/>
        </w:trPr>
        <w:tc>
          <w:tcPr>
            <w:tcW w:w="1008" w:type="dxa"/>
            <w:vMerge/>
            <w:vAlign w:val="center"/>
          </w:tcPr>
          <w:p w14:paraId="62EA98CE" w14:textId="77777777" w:rsidR="0046182B" w:rsidRPr="003C5595" w:rsidRDefault="0046182B" w:rsidP="0046182B">
            <w:pPr>
              <w:pStyle w:val="TAC"/>
            </w:pPr>
          </w:p>
        </w:tc>
        <w:tc>
          <w:tcPr>
            <w:tcW w:w="1092" w:type="dxa"/>
            <w:vMerge/>
            <w:vAlign w:val="center"/>
          </w:tcPr>
          <w:p w14:paraId="5CF4EFB3" w14:textId="77777777" w:rsidR="0046182B" w:rsidRPr="003C5595" w:rsidRDefault="0046182B" w:rsidP="0046182B">
            <w:pPr>
              <w:pStyle w:val="TAC"/>
            </w:pPr>
          </w:p>
        </w:tc>
        <w:tc>
          <w:tcPr>
            <w:tcW w:w="872" w:type="dxa"/>
            <w:vAlign w:val="center"/>
          </w:tcPr>
          <w:p w14:paraId="3B9C9034" w14:textId="77777777" w:rsidR="0046182B" w:rsidRPr="003C5595" w:rsidRDefault="0046182B" w:rsidP="0046182B">
            <w:pPr>
              <w:pStyle w:val="TAC"/>
            </w:pPr>
            <w:r w:rsidRPr="003C5595">
              <w:t>Normal</w:t>
            </w:r>
          </w:p>
        </w:tc>
        <w:tc>
          <w:tcPr>
            <w:tcW w:w="1936" w:type="dxa"/>
            <w:vAlign w:val="center"/>
          </w:tcPr>
          <w:p w14:paraId="0054DD22" w14:textId="77777777" w:rsidR="0046182B" w:rsidRPr="003C5595" w:rsidRDefault="0046182B" w:rsidP="0046182B">
            <w:pPr>
              <w:pStyle w:val="TAC"/>
            </w:pPr>
            <w:r w:rsidRPr="003C5595">
              <w:t>TDLC300-100 Low</w:t>
            </w:r>
          </w:p>
        </w:tc>
        <w:tc>
          <w:tcPr>
            <w:tcW w:w="1183" w:type="dxa"/>
            <w:vAlign w:val="center"/>
          </w:tcPr>
          <w:p w14:paraId="52B40458" w14:textId="77777777" w:rsidR="0046182B" w:rsidRPr="003C5595" w:rsidRDefault="0046182B" w:rsidP="0046182B">
            <w:pPr>
              <w:pStyle w:val="TAC"/>
            </w:pPr>
            <w:r w:rsidRPr="003C5595">
              <w:t>70 %</w:t>
            </w:r>
          </w:p>
        </w:tc>
        <w:tc>
          <w:tcPr>
            <w:tcW w:w="1417" w:type="dxa"/>
            <w:vAlign w:val="center"/>
          </w:tcPr>
          <w:p w14:paraId="5F177724" w14:textId="77777777" w:rsidR="0046182B" w:rsidRPr="003C5595" w:rsidRDefault="0046182B" w:rsidP="0046182B">
            <w:pPr>
              <w:pStyle w:val="TAC"/>
            </w:pPr>
            <w:r w:rsidRPr="003C5595">
              <w:rPr>
                <w:lang w:eastAsia="zh-CN"/>
              </w:rPr>
              <w:t>G-FR1-A4-27</w:t>
            </w:r>
          </w:p>
        </w:tc>
        <w:tc>
          <w:tcPr>
            <w:tcW w:w="1404" w:type="dxa"/>
          </w:tcPr>
          <w:p w14:paraId="224279C5" w14:textId="77777777" w:rsidR="0046182B" w:rsidRPr="003C5595" w:rsidRDefault="0046182B" w:rsidP="0046182B">
            <w:pPr>
              <w:pStyle w:val="TAC"/>
            </w:pPr>
            <w:r w:rsidRPr="003C5595">
              <w:t>pos1</w:t>
            </w:r>
          </w:p>
        </w:tc>
        <w:tc>
          <w:tcPr>
            <w:tcW w:w="864" w:type="dxa"/>
          </w:tcPr>
          <w:p w14:paraId="6B463E4D" w14:textId="1162B8D0" w:rsidR="0046182B" w:rsidRPr="003C5595" w:rsidRDefault="0046182B" w:rsidP="0046182B">
            <w:pPr>
              <w:pStyle w:val="TAC"/>
            </w:pPr>
            <w:r w:rsidRPr="001F7E1C">
              <w:t>20.3</w:t>
            </w:r>
          </w:p>
        </w:tc>
      </w:tr>
      <w:tr w:rsidR="0046182B" w:rsidRPr="003C5595" w14:paraId="0B0A6E24" w14:textId="77777777" w:rsidTr="00F86264">
        <w:trPr>
          <w:trHeight w:val="105"/>
        </w:trPr>
        <w:tc>
          <w:tcPr>
            <w:tcW w:w="1008" w:type="dxa"/>
            <w:vMerge/>
            <w:vAlign w:val="center"/>
          </w:tcPr>
          <w:p w14:paraId="6AD194DB" w14:textId="77777777" w:rsidR="0046182B" w:rsidRPr="003C5595" w:rsidRDefault="0046182B" w:rsidP="0046182B">
            <w:pPr>
              <w:pStyle w:val="TAC"/>
            </w:pPr>
          </w:p>
        </w:tc>
        <w:tc>
          <w:tcPr>
            <w:tcW w:w="1092" w:type="dxa"/>
            <w:vMerge w:val="restart"/>
            <w:vAlign w:val="center"/>
          </w:tcPr>
          <w:p w14:paraId="054895B1" w14:textId="77777777" w:rsidR="0046182B" w:rsidRPr="003C5595" w:rsidRDefault="0046182B" w:rsidP="0046182B">
            <w:pPr>
              <w:pStyle w:val="TAC"/>
            </w:pPr>
            <w:r w:rsidRPr="003C5595">
              <w:t>4</w:t>
            </w:r>
          </w:p>
        </w:tc>
        <w:tc>
          <w:tcPr>
            <w:tcW w:w="872" w:type="dxa"/>
            <w:vAlign w:val="center"/>
          </w:tcPr>
          <w:p w14:paraId="4CA3572E" w14:textId="77777777" w:rsidR="0046182B" w:rsidRPr="003C5595" w:rsidRDefault="0046182B" w:rsidP="0046182B">
            <w:pPr>
              <w:pStyle w:val="TAC"/>
            </w:pPr>
            <w:r w:rsidRPr="003C5595">
              <w:t>Normal</w:t>
            </w:r>
          </w:p>
        </w:tc>
        <w:tc>
          <w:tcPr>
            <w:tcW w:w="1936" w:type="dxa"/>
            <w:vAlign w:val="center"/>
          </w:tcPr>
          <w:p w14:paraId="31545C2C" w14:textId="77777777" w:rsidR="0046182B" w:rsidRPr="003C5595" w:rsidRDefault="0046182B" w:rsidP="0046182B">
            <w:pPr>
              <w:pStyle w:val="TAC"/>
            </w:pPr>
            <w:r w:rsidRPr="003C5595">
              <w:t>TDLB100-400 Low</w:t>
            </w:r>
          </w:p>
        </w:tc>
        <w:tc>
          <w:tcPr>
            <w:tcW w:w="1183" w:type="dxa"/>
            <w:vAlign w:val="center"/>
          </w:tcPr>
          <w:p w14:paraId="0C60E35F" w14:textId="77777777" w:rsidR="0046182B" w:rsidRPr="003C5595" w:rsidRDefault="0046182B" w:rsidP="0046182B">
            <w:pPr>
              <w:pStyle w:val="TAC"/>
            </w:pPr>
            <w:r w:rsidRPr="003C5595">
              <w:t>70 %</w:t>
            </w:r>
          </w:p>
        </w:tc>
        <w:tc>
          <w:tcPr>
            <w:tcW w:w="1417" w:type="dxa"/>
            <w:vAlign w:val="center"/>
          </w:tcPr>
          <w:p w14:paraId="7BFF6FC0" w14:textId="77777777" w:rsidR="0046182B" w:rsidRPr="003C5595" w:rsidRDefault="0046182B" w:rsidP="0046182B">
            <w:pPr>
              <w:pStyle w:val="TAC"/>
            </w:pPr>
            <w:r w:rsidRPr="003C5595">
              <w:rPr>
                <w:lang w:eastAsia="zh-CN"/>
              </w:rPr>
              <w:t>G-FR1-A3-27</w:t>
            </w:r>
          </w:p>
        </w:tc>
        <w:tc>
          <w:tcPr>
            <w:tcW w:w="1404" w:type="dxa"/>
          </w:tcPr>
          <w:p w14:paraId="116F1A74" w14:textId="77777777" w:rsidR="0046182B" w:rsidRPr="003C5595" w:rsidRDefault="0046182B" w:rsidP="0046182B">
            <w:pPr>
              <w:pStyle w:val="TAC"/>
            </w:pPr>
            <w:r w:rsidRPr="003C5595">
              <w:t>pos1</w:t>
            </w:r>
          </w:p>
        </w:tc>
        <w:tc>
          <w:tcPr>
            <w:tcW w:w="864" w:type="dxa"/>
          </w:tcPr>
          <w:p w14:paraId="6E5697CC" w14:textId="4A58E11C" w:rsidR="0046182B" w:rsidRPr="003C5595" w:rsidRDefault="0046182B" w:rsidP="0046182B">
            <w:pPr>
              <w:pStyle w:val="TAC"/>
            </w:pPr>
            <w:r w:rsidRPr="001F7E1C">
              <w:t>-1.5</w:t>
            </w:r>
          </w:p>
        </w:tc>
      </w:tr>
      <w:tr w:rsidR="0046182B" w:rsidRPr="003C5595" w14:paraId="000519C5" w14:textId="77777777" w:rsidTr="00F86264">
        <w:trPr>
          <w:trHeight w:val="105"/>
        </w:trPr>
        <w:tc>
          <w:tcPr>
            <w:tcW w:w="1008" w:type="dxa"/>
            <w:vMerge/>
            <w:vAlign w:val="center"/>
          </w:tcPr>
          <w:p w14:paraId="2A300677" w14:textId="77777777" w:rsidR="0046182B" w:rsidRPr="003C5595" w:rsidRDefault="0046182B" w:rsidP="0046182B">
            <w:pPr>
              <w:pStyle w:val="TAC"/>
            </w:pPr>
          </w:p>
        </w:tc>
        <w:tc>
          <w:tcPr>
            <w:tcW w:w="1092" w:type="dxa"/>
            <w:vMerge/>
            <w:vAlign w:val="center"/>
          </w:tcPr>
          <w:p w14:paraId="0F74BD3A" w14:textId="77777777" w:rsidR="0046182B" w:rsidRPr="003C5595" w:rsidRDefault="0046182B" w:rsidP="0046182B">
            <w:pPr>
              <w:pStyle w:val="TAC"/>
            </w:pPr>
          </w:p>
        </w:tc>
        <w:tc>
          <w:tcPr>
            <w:tcW w:w="872" w:type="dxa"/>
            <w:vAlign w:val="center"/>
          </w:tcPr>
          <w:p w14:paraId="0C8C242E" w14:textId="77777777" w:rsidR="0046182B" w:rsidRPr="003C5595" w:rsidRDefault="0046182B" w:rsidP="0046182B">
            <w:pPr>
              <w:pStyle w:val="TAC"/>
            </w:pPr>
            <w:r w:rsidRPr="003C5595">
              <w:t>Normal</w:t>
            </w:r>
          </w:p>
        </w:tc>
        <w:tc>
          <w:tcPr>
            <w:tcW w:w="1936" w:type="dxa"/>
            <w:vAlign w:val="center"/>
          </w:tcPr>
          <w:p w14:paraId="77549E79" w14:textId="77777777" w:rsidR="0046182B" w:rsidRPr="003C5595" w:rsidRDefault="0046182B" w:rsidP="0046182B">
            <w:pPr>
              <w:pStyle w:val="TAC"/>
            </w:pPr>
            <w:r w:rsidRPr="003C5595">
              <w:t>TDLC300-100 Low</w:t>
            </w:r>
          </w:p>
        </w:tc>
        <w:tc>
          <w:tcPr>
            <w:tcW w:w="1183" w:type="dxa"/>
            <w:vAlign w:val="center"/>
          </w:tcPr>
          <w:p w14:paraId="045076C8" w14:textId="77777777" w:rsidR="0046182B" w:rsidRPr="003C5595" w:rsidRDefault="0046182B" w:rsidP="0046182B">
            <w:pPr>
              <w:pStyle w:val="TAC"/>
            </w:pPr>
            <w:r w:rsidRPr="003C5595">
              <w:t>70 %</w:t>
            </w:r>
          </w:p>
        </w:tc>
        <w:tc>
          <w:tcPr>
            <w:tcW w:w="1417" w:type="dxa"/>
            <w:vAlign w:val="center"/>
          </w:tcPr>
          <w:p w14:paraId="1DE97CA6" w14:textId="77777777" w:rsidR="0046182B" w:rsidRPr="003C5595" w:rsidRDefault="0046182B" w:rsidP="0046182B">
            <w:pPr>
              <w:pStyle w:val="TAC"/>
            </w:pPr>
            <w:r w:rsidRPr="003C5595">
              <w:rPr>
                <w:lang w:eastAsia="zh-CN"/>
              </w:rPr>
              <w:t>G-FR1-A4-27</w:t>
            </w:r>
          </w:p>
        </w:tc>
        <w:tc>
          <w:tcPr>
            <w:tcW w:w="1404" w:type="dxa"/>
          </w:tcPr>
          <w:p w14:paraId="215FA34E" w14:textId="77777777" w:rsidR="0046182B" w:rsidRPr="003C5595" w:rsidRDefault="0046182B" w:rsidP="0046182B">
            <w:pPr>
              <w:pStyle w:val="TAC"/>
            </w:pPr>
            <w:r w:rsidRPr="003C5595">
              <w:t>pos1</w:t>
            </w:r>
          </w:p>
        </w:tc>
        <w:tc>
          <w:tcPr>
            <w:tcW w:w="864" w:type="dxa"/>
          </w:tcPr>
          <w:p w14:paraId="6D08A73F" w14:textId="68313323" w:rsidR="0046182B" w:rsidRPr="003C5595" w:rsidRDefault="0046182B" w:rsidP="0046182B">
            <w:pPr>
              <w:pStyle w:val="TAC"/>
            </w:pPr>
            <w:r w:rsidRPr="001F7E1C">
              <w:t>12.1</w:t>
            </w:r>
          </w:p>
        </w:tc>
      </w:tr>
      <w:tr w:rsidR="0046182B" w:rsidRPr="003C5595" w14:paraId="272F37A3" w14:textId="77777777" w:rsidTr="00F86264">
        <w:trPr>
          <w:trHeight w:val="105"/>
        </w:trPr>
        <w:tc>
          <w:tcPr>
            <w:tcW w:w="1008" w:type="dxa"/>
            <w:vMerge/>
            <w:vAlign w:val="center"/>
          </w:tcPr>
          <w:p w14:paraId="5EBA5409" w14:textId="77777777" w:rsidR="0046182B" w:rsidRPr="003C5595" w:rsidRDefault="0046182B" w:rsidP="0046182B">
            <w:pPr>
              <w:pStyle w:val="TAC"/>
            </w:pPr>
          </w:p>
        </w:tc>
        <w:tc>
          <w:tcPr>
            <w:tcW w:w="1092" w:type="dxa"/>
            <w:vMerge w:val="restart"/>
            <w:vAlign w:val="center"/>
          </w:tcPr>
          <w:p w14:paraId="2D36C353" w14:textId="77777777" w:rsidR="0046182B" w:rsidRPr="003C5595" w:rsidRDefault="0046182B" w:rsidP="0046182B">
            <w:pPr>
              <w:pStyle w:val="TAC"/>
            </w:pPr>
            <w:r w:rsidRPr="003C5595">
              <w:t>8</w:t>
            </w:r>
          </w:p>
        </w:tc>
        <w:tc>
          <w:tcPr>
            <w:tcW w:w="872" w:type="dxa"/>
            <w:vAlign w:val="center"/>
          </w:tcPr>
          <w:p w14:paraId="28F017A1" w14:textId="77777777" w:rsidR="0046182B" w:rsidRPr="003C5595" w:rsidRDefault="0046182B" w:rsidP="0046182B">
            <w:pPr>
              <w:pStyle w:val="TAC"/>
            </w:pPr>
            <w:r w:rsidRPr="003C5595">
              <w:t>Normal</w:t>
            </w:r>
          </w:p>
        </w:tc>
        <w:tc>
          <w:tcPr>
            <w:tcW w:w="1936" w:type="dxa"/>
            <w:vAlign w:val="center"/>
          </w:tcPr>
          <w:p w14:paraId="1DC7321D" w14:textId="77777777" w:rsidR="0046182B" w:rsidRPr="003C5595" w:rsidRDefault="0046182B" w:rsidP="0046182B">
            <w:pPr>
              <w:pStyle w:val="TAC"/>
            </w:pPr>
            <w:r w:rsidRPr="003C5595">
              <w:t>TDLB100-400 Low</w:t>
            </w:r>
          </w:p>
        </w:tc>
        <w:tc>
          <w:tcPr>
            <w:tcW w:w="1183" w:type="dxa"/>
            <w:vAlign w:val="center"/>
          </w:tcPr>
          <w:p w14:paraId="7DDA45F8" w14:textId="77777777" w:rsidR="0046182B" w:rsidRPr="003C5595" w:rsidRDefault="0046182B" w:rsidP="0046182B">
            <w:pPr>
              <w:pStyle w:val="TAC"/>
            </w:pPr>
            <w:r w:rsidRPr="003C5595">
              <w:t>70 %</w:t>
            </w:r>
          </w:p>
        </w:tc>
        <w:tc>
          <w:tcPr>
            <w:tcW w:w="1417" w:type="dxa"/>
            <w:vAlign w:val="center"/>
          </w:tcPr>
          <w:p w14:paraId="39BB2737" w14:textId="77777777" w:rsidR="0046182B" w:rsidRPr="003C5595" w:rsidRDefault="0046182B" w:rsidP="0046182B">
            <w:pPr>
              <w:pStyle w:val="TAC"/>
            </w:pPr>
            <w:r w:rsidRPr="003C5595">
              <w:rPr>
                <w:lang w:eastAsia="zh-CN"/>
              </w:rPr>
              <w:t>G-FR1-A3-27</w:t>
            </w:r>
          </w:p>
        </w:tc>
        <w:tc>
          <w:tcPr>
            <w:tcW w:w="1404" w:type="dxa"/>
          </w:tcPr>
          <w:p w14:paraId="5BDC4704" w14:textId="77777777" w:rsidR="0046182B" w:rsidRPr="003C5595" w:rsidRDefault="0046182B" w:rsidP="0046182B">
            <w:pPr>
              <w:pStyle w:val="TAC"/>
            </w:pPr>
            <w:r w:rsidRPr="003C5595">
              <w:t>pos1</w:t>
            </w:r>
          </w:p>
        </w:tc>
        <w:tc>
          <w:tcPr>
            <w:tcW w:w="864" w:type="dxa"/>
          </w:tcPr>
          <w:p w14:paraId="2C9D3CB8" w14:textId="2A0D97DC" w:rsidR="0046182B" w:rsidRPr="003C5595" w:rsidRDefault="0046182B" w:rsidP="0046182B">
            <w:pPr>
              <w:pStyle w:val="TAC"/>
            </w:pPr>
            <w:r w:rsidRPr="001F7E1C">
              <w:t>-4.4</w:t>
            </w:r>
          </w:p>
        </w:tc>
      </w:tr>
      <w:tr w:rsidR="0046182B" w:rsidRPr="003C5595" w14:paraId="4D94BB78" w14:textId="77777777" w:rsidTr="00F86264">
        <w:trPr>
          <w:trHeight w:val="105"/>
        </w:trPr>
        <w:tc>
          <w:tcPr>
            <w:tcW w:w="1008" w:type="dxa"/>
            <w:vMerge/>
            <w:vAlign w:val="center"/>
          </w:tcPr>
          <w:p w14:paraId="5976250E" w14:textId="77777777" w:rsidR="0046182B" w:rsidRPr="003C5595" w:rsidRDefault="0046182B" w:rsidP="0046182B">
            <w:pPr>
              <w:pStyle w:val="TAC"/>
            </w:pPr>
          </w:p>
        </w:tc>
        <w:tc>
          <w:tcPr>
            <w:tcW w:w="1092" w:type="dxa"/>
            <w:vMerge/>
            <w:vAlign w:val="center"/>
          </w:tcPr>
          <w:p w14:paraId="247876CF" w14:textId="77777777" w:rsidR="0046182B" w:rsidRPr="003C5595" w:rsidRDefault="0046182B" w:rsidP="0046182B">
            <w:pPr>
              <w:pStyle w:val="TAC"/>
            </w:pPr>
          </w:p>
        </w:tc>
        <w:tc>
          <w:tcPr>
            <w:tcW w:w="872" w:type="dxa"/>
            <w:vAlign w:val="center"/>
          </w:tcPr>
          <w:p w14:paraId="3C72AC2E" w14:textId="77777777" w:rsidR="0046182B" w:rsidRPr="003C5595" w:rsidRDefault="0046182B" w:rsidP="0046182B">
            <w:pPr>
              <w:pStyle w:val="TAC"/>
            </w:pPr>
            <w:r w:rsidRPr="003C5595">
              <w:t>Normal</w:t>
            </w:r>
          </w:p>
        </w:tc>
        <w:tc>
          <w:tcPr>
            <w:tcW w:w="1936" w:type="dxa"/>
            <w:vAlign w:val="center"/>
          </w:tcPr>
          <w:p w14:paraId="16443768" w14:textId="77777777" w:rsidR="0046182B" w:rsidRPr="003C5595" w:rsidRDefault="0046182B" w:rsidP="0046182B">
            <w:pPr>
              <w:pStyle w:val="TAC"/>
            </w:pPr>
            <w:r w:rsidRPr="003C5595">
              <w:t>TDLC300-100 Low</w:t>
            </w:r>
          </w:p>
        </w:tc>
        <w:tc>
          <w:tcPr>
            <w:tcW w:w="1183" w:type="dxa"/>
            <w:vAlign w:val="center"/>
          </w:tcPr>
          <w:p w14:paraId="520E4A53" w14:textId="77777777" w:rsidR="0046182B" w:rsidRPr="003C5595" w:rsidRDefault="0046182B" w:rsidP="0046182B">
            <w:pPr>
              <w:pStyle w:val="TAC"/>
            </w:pPr>
            <w:r w:rsidRPr="003C5595">
              <w:t>70 %</w:t>
            </w:r>
          </w:p>
        </w:tc>
        <w:tc>
          <w:tcPr>
            <w:tcW w:w="1417" w:type="dxa"/>
            <w:vAlign w:val="center"/>
          </w:tcPr>
          <w:p w14:paraId="09463F2D" w14:textId="77777777" w:rsidR="0046182B" w:rsidRPr="003C5595" w:rsidRDefault="0046182B" w:rsidP="0046182B">
            <w:pPr>
              <w:pStyle w:val="TAC"/>
            </w:pPr>
            <w:r w:rsidRPr="003C5595">
              <w:rPr>
                <w:lang w:eastAsia="zh-CN"/>
              </w:rPr>
              <w:t>G-FR1-A4-27</w:t>
            </w:r>
          </w:p>
        </w:tc>
        <w:tc>
          <w:tcPr>
            <w:tcW w:w="1404" w:type="dxa"/>
          </w:tcPr>
          <w:p w14:paraId="66F25FD6" w14:textId="77777777" w:rsidR="0046182B" w:rsidRPr="003C5595" w:rsidRDefault="0046182B" w:rsidP="0046182B">
            <w:pPr>
              <w:pStyle w:val="TAC"/>
            </w:pPr>
            <w:r w:rsidRPr="003C5595">
              <w:t>pos1</w:t>
            </w:r>
          </w:p>
        </w:tc>
        <w:tc>
          <w:tcPr>
            <w:tcW w:w="864" w:type="dxa"/>
          </w:tcPr>
          <w:p w14:paraId="7B53814F" w14:textId="68C92459" w:rsidR="0046182B" w:rsidRPr="003C5595" w:rsidRDefault="0046182B" w:rsidP="0046182B">
            <w:pPr>
              <w:pStyle w:val="TAC"/>
            </w:pPr>
            <w:r w:rsidRPr="001F7E1C">
              <w:t>7.7</w:t>
            </w:r>
          </w:p>
        </w:tc>
      </w:tr>
    </w:tbl>
    <w:p w14:paraId="5DE8C987" w14:textId="77777777" w:rsidR="008C01E6" w:rsidRPr="003C5595" w:rsidRDefault="008C01E6" w:rsidP="008C01E6">
      <w:pPr>
        <w:rPr>
          <w:rFonts w:eastAsia="Malgun Gothic"/>
        </w:rPr>
      </w:pPr>
    </w:p>
    <w:p w14:paraId="46881F34" w14:textId="77777777" w:rsidR="008C01E6" w:rsidRPr="003C5595" w:rsidRDefault="008C01E6" w:rsidP="008C01E6">
      <w:pPr>
        <w:pStyle w:val="TH"/>
        <w:rPr>
          <w:rFonts w:eastAsia="Malgun Gothic"/>
          <w:lang w:eastAsia="zh-CN"/>
        </w:rPr>
      </w:pPr>
      <w:r w:rsidRPr="003C5595">
        <w:rPr>
          <w:rFonts w:eastAsia="Malgun Gothic"/>
        </w:rPr>
        <w:lastRenderedPageBreak/>
        <w:t>Table 8.2.1.5-7: Test requirements for PUSCH, Type A, 100 MHz channel bandwidth</w:t>
      </w:r>
      <w:r w:rsidRPr="003C5595">
        <w:rPr>
          <w:rFonts w:eastAsia="Malgun Gothic"/>
          <w:lang w:eastAsia="zh-CN"/>
        </w:rPr>
        <w:t>, 30 kHz SCS</w:t>
      </w:r>
    </w:p>
    <w:tbl>
      <w:tblPr>
        <w:tblStyle w:val="TableGrid75"/>
        <w:tblW w:w="9918" w:type="dxa"/>
        <w:tblLook w:val="04A0" w:firstRow="1" w:lastRow="0" w:firstColumn="1" w:lastColumn="0" w:noHBand="0" w:noVBand="1"/>
      </w:tblPr>
      <w:tblGrid>
        <w:gridCol w:w="1008"/>
        <w:gridCol w:w="1080"/>
        <w:gridCol w:w="860"/>
        <w:gridCol w:w="1857"/>
        <w:gridCol w:w="1176"/>
        <w:gridCol w:w="1385"/>
        <w:gridCol w:w="1134"/>
        <w:gridCol w:w="1418"/>
      </w:tblGrid>
      <w:tr w:rsidR="003C5595" w:rsidRPr="003C5595" w14:paraId="0B95FA87" w14:textId="77777777" w:rsidTr="00802491">
        <w:tc>
          <w:tcPr>
            <w:tcW w:w="1008" w:type="dxa"/>
          </w:tcPr>
          <w:p w14:paraId="6F21DB97"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00F2178F" w14:textId="77777777" w:rsidR="008C01E6" w:rsidRPr="003C5595" w:rsidRDefault="008C01E6" w:rsidP="00F86264">
            <w:pPr>
              <w:pStyle w:val="TAH"/>
            </w:pPr>
            <w:r w:rsidRPr="003C5595">
              <w:t>Number of RX antennas</w:t>
            </w:r>
          </w:p>
        </w:tc>
        <w:tc>
          <w:tcPr>
            <w:tcW w:w="860" w:type="dxa"/>
          </w:tcPr>
          <w:p w14:paraId="627E8B69" w14:textId="77777777" w:rsidR="008C01E6" w:rsidRPr="003C5595" w:rsidRDefault="008C01E6" w:rsidP="00F86264">
            <w:pPr>
              <w:pStyle w:val="TAH"/>
            </w:pPr>
            <w:r w:rsidRPr="003C5595">
              <w:t>Cyclic prefix</w:t>
            </w:r>
          </w:p>
        </w:tc>
        <w:tc>
          <w:tcPr>
            <w:tcW w:w="1857" w:type="dxa"/>
          </w:tcPr>
          <w:p w14:paraId="2BB71968"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2A567D0E" w14:textId="77777777" w:rsidR="008C01E6" w:rsidRPr="003C5595" w:rsidRDefault="008C01E6" w:rsidP="00F86264">
            <w:pPr>
              <w:pStyle w:val="TAH"/>
            </w:pPr>
            <w:r w:rsidRPr="003C5595">
              <w:t>Fraction of maximum throughput</w:t>
            </w:r>
          </w:p>
        </w:tc>
        <w:tc>
          <w:tcPr>
            <w:tcW w:w="1385" w:type="dxa"/>
          </w:tcPr>
          <w:p w14:paraId="5308467F" w14:textId="77777777" w:rsidR="008C01E6" w:rsidRPr="003C5595" w:rsidRDefault="008C01E6" w:rsidP="00F86264">
            <w:pPr>
              <w:pStyle w:val="TAH"/>
            </w:pPr>
            <w:r w:rsidRPr="003C5595">
              <w:t>FRC</w:t>
            </w:r>
            <w:r w:rsidRPr="003C5595">
              <w:br/>
              <w:t>(annex A)</w:t>
            </w:r>
          </w:p>
        </w:tc>
        <w:tc>
          <w:tcPr>
            <w:tcW w:w="1134" w:type="dxa"/>
          </w:tcPr>
          <w:p w14:paraId="7F8549C1" w14:textId="77777777" w:rsidR="008C01E6" w:rsidRPr="003C5595" w:rsidRDefault="008C01E6" w:rsidP="00F86264">
            <w:pPr>
              <w:pStyle w:val="TAH"/>
            </w:pPr>
            <w:r w:rsidRPr="003C5595">
              <w:t>Additional DM-RS position</w:t>
            </w:r>
          </w:p>
        </w:tc>
        <w:tc>
          <w:tcPr>
            <w:tcW w:w="1418" w:type="dxa"/>
          </w:tcPr>
          <w:p w14:paraId="376B663A" w14:textId="77777777" w:rsidR="008C01E6" w:rsidRPr="003C5595" w:rsidRDefault="008C01E6" w:rsidP="00F86264">
            <w:pPr>
              <w:pStyle w:val="TAH"/>
            </w:pPr>
            <w:r w:rsidRPr="003C5595">
              <w:t>SNR</w:t>
            </w:r>
          </w:p>
          <w:p w14:paraId="2E3D9550" w14:textId="77777777" w:rsidR="008C01E6" w:rsidRPr="003C5595" w:rsidRDefault="008C01E6" w:rsidP="00F86264">
            <w:pPr>
              <w:pStyle w:val="TAH"/>
            </w:pPr>
            <w:r w:rsidRPr="003C5595">
              <w:t>(dB)</w:t>
            </w:r>
          </w:p>
        </w:tc>
      </w:tr>
      <w:tr w:rsidR="00802491" w:rsidRPr="003C5595" w14:paraId="4F0FCD4F" w14:textId="77777777" w:rsidTr="00802491">
        <w:trPr>
          <w:trHeight w:val="105"/>
        </w:trPr>
        <w:tc>
          <w:tcPr>
            <w:tcW w:w="1008" w:type="dxa"/>
            <w:vMerge w:val="restart"/>
            <w:vAlign w:val="center"/>
          </w:tcPr>
          <w:p w14:paraId="13B8C611" w14:textId="77777777" w:rsidR="00802491" w:rsidRPr="003C5595" w:rsidRDefault="00802491" w:rsidP="00802491">
            <w:pPr>
              <w:pStyle w:val="TAC"/>
            </w:pPr>
            <w:r w:rsidRPr="003C5595">
              <w:t>1</w:t>
            </w:r>
          </w:p>
        </w:tc>
        <w:tc>
          <w:tcPr>
            <w:tcW w:w="1080" w:type="dxa"/>
            <w:vMerge w:val="restart"/>
            <w:vAlign w:val="center"/>
          </w:tcPr>
          <w:p w14:paraId="3293366B" w14:textId="77777777" w:rsidR="00802491" w:rsidRPr="003C5595" w:rsidRDefault="00802491" w:rsidP="00802491">
            <w:pPr>
              <w:pStyle w:val="TAC"/>
            </w:pPr>
            <w:r w:rsidRPr="003C5595">
              <w:t>2</w:t>
            </w:r>
          </w:p>
        </w:tc>
        <w:tc>
          <w:tcPr>
            <w:tcW w:w="860" w:type="dxa"/>
            <w:vAlign w:val="center"/>
          </w:tcPr>
          <w:p w14:paraId="549B8235" w14:textId="77777777" w:rsidR="00802491" w:rsidRPr="003C5595" w:rsidRDefault="00802491" w:rsidP="00802491">
            <w:pPr>
              <w:pStyle w:val="TAC"/>
            </w:pPr>
            <w:r w:rsidRPr="003C5595">
              <w:t>Normal</w:t>
            </w:r>
          </w:p>
        </w:tc>
        <w:tc>
          <w:tcPr>
            <w:tcW w:w="1857" w:type="dxa"/>
            <w:vAlign w:val="center"/>
          </w:tcPr>
          <w:p w14:paraId="6CDF1533" w14:textId="77777777" w:rsidR="00802491" w:rsidRPr="003C5595" w:rsidRDefault="00802491" w:rsidP="00802491">
            <w:pPr>
              <w:pStyle w:val="TAC"/>
            </w:pPr>
            <w:r w:rsidRPr="003C5595">
              <w:t>TDLB100-400 Low</w:t>
            </w:r>
          </w:p>
        </w:tc>
        <w:tc>
          <w:tcPr>
            <w:tcW w:w="1176" w:type="dxa"/>
            <w:vAlign w:val="center"/>
          </w:tcPr>
          <w:p w14:paraId="453D3F96" w14:textId="77777777" w:rsidR="00802491" w:rsidRPr="003C5595" w:rsidRDefault="00802491" w:rsidP="00802491">
            <w:pPr>
              <w:pStyle w:val="TAC"/>
            </w:pPr>
            <w:r w:rsidRPr="003C5595">
              <w:t>70 %</w:t>
            </w:r>
          </w:p>
        </w:tc>
        <w:tc>
          <w:tcPr>
            <w:tcW w:w="1385" w:type="dxa"/>
            <w:vAlign w:val="center"/>
          </w:tcPr>
          <w:p w14:paraId="59BD3349" w14:textId="77777777" w:rsidR="00802491" w:rsidRPr="003C5595" w:rsidRDefault="00802491" w:rsidP="00802491">
            <w:pPr>
              <w:pStyle w:val="TAC"/>
            </w:pPr>
            <w:r w:rsidRPr="003C5595">
              <w:rPr>
                <w:lang w:eastAsia="zh-CN"/>
              </w:rPr>
              <w:t>G-FR1-A3-14</w:t>
            </w:r>
          </w:p>
        </w:tc>
        <w:tc>
          <w:tcPr>
            <w:tcW w:w="1134" w:type="dxa"/>
          </w:tcPr>
          <w:p w14:paraId="4A655089" w14:textId="77777777" w:rsidR="00802491" w:rsidRPr="003C5595" w:rsidRDefault="00802491" w:rsidP="00802491">
            <w:pPr>
              <w:pStyle w:val="TAC"/>
            </w:pPr>
            <w:r w:rsidRPr="003C5595">
              <w:t>pos1</w:t>
            </w:r>
          </w:p>
        </w:tc>
        <w:tc>
          <w:tcPr>
            <w:tcW w:w="1418" w:type="dxa"/>
          </w:tcPr>
          <w:p w14:paraId="2BCF6985" w14:textId="601B5527" w:rsidR="00802491" w:rsidRPr="003C5595" w:rsidRDefault="00802491" w:rsidP="00802491">
            <w:pPr>
              <w:pStyle w:val="TAC"/>
            </w:pPr>
            <w:r w:rsidRPr="001F7E1C">
              <w:t>-2.2</w:t>
            </w:r>
          </w:p>
        </w:tc>
      </w:tr>
      <w:tr w:rsidR="00802491" w:rsidRPr="003C5595" w14:paraId="2C866B29" w14:textId="77777777" w:rsidTr="00802491">
        <w:trPr>
          <w:trHeight w:val="105"/>
        </w:trPr>
        <w:tc>
          <w:tcPr>
            <w:tcW w:w="1008" w:type="dxa"/>
            <w:vMerge/>
            <w:vAlign w:val="center"/>
          </w:tcPr>
          <w:p w14:paraId="2C44402B" w14:textId="77777777" w:rsidR="00802491" w:rsidRPr="003C5595" w:rsidRDefault="00802491" w:rsidP="00802491">
            <w:pPr>
              <w:pStyle w:val="TAC"/>
            </w:pPr>
          </w:p>
        </w:tc>
        <w:tc>
          <w:tcPr>
            <w:tcW w:w="1080" w:type="dxa"/>
            <w:vMerge/>
            <w:vAlign w:val="center"/>
          </w:tcPr>
          <w:p w14:paraId="515E7DBF" w14:textId="77777777" w:rsidR="00802491" w:rsidRPr="003C5595" w:rsidRDefault="00802491" w:rsidP="00802491">
            <w:pPr>
              <w:pStyle w:val="TAC"/>
            </w:pPr>
          </w:p>
        </w:tc>
        <w:tc>
          <w:tcPr>
            <w:tcW w:w="860" w:type="dxa"/>
            <w:vAlign w:val="center"/>
          </w:tcPr>
          <w:p w14:paraId="310AF735" w14:textId="77777777" w:rsidR="00802491" w:rsidRPr="003C5595" w:rsidRDefault="00802491" w:rsidP="00802491">
            <w:pPr>
              <w:pStyle w:val="TAC"/>
            </w:pPr>
            <w:r w:rsidRPr="003C5595">
              <w:t>Normal</w:t>
            </w:r>
          </w:p>
        </w:tc>
        <w:tc>
          <w:tcPr>
            <w:tcW w:w="1857" w:type="dxa"/>
            <w:vAlign w:val="center"/>
          </w:tcPr>
          <w:p w14:paraId="0CBA7889" w14:textId="77777777" w:rsidR="00802491" w:rsidRPr="003C5595" w:rsidRDefault="00802491" w:rsidP="00802491">
            <w:pPr>
              <w:pStyle w:val="TAC"/>
            </w:pPr>
            <w:r w:rsidRPr="003C5595">
              <w:t>TDLC300-100 Low</w:t>
            </w:r>
          </w:p>
        </w:tc>
        <w:tc>
          <w:tcPr>
            <w:tcW w:w="1176" w:type="dxa"/>
            <w:vAlign w:val="center"/>
          </w:tcPr>
          <w:p w14:paraId="68AECFCC" w14:textId="77777777" w:rsidR="00802491" w:rsidRPr="003C5595" w:rsidRDefault="00802491" w:rsidP="00802491">
            <w:pPr>
              <w:pStyle w:val="TAC"/>
            </w:pPr>
            <w:r w:rsidRPr="003C5595">
              <w:t>70 %</w:t>
            </w:r>
          </w:p>
        </w:tc>
        <w:tc>
          <w:tcPr>
            <w:tcW w:w="1385" w:type="dxa"/>
            <w:vAlign w:val="center"/>
          </w:tcPr>
          <w:p w14:paraId="1566AF83" w14:textId="77777777" w:rsidR="00802491" w:rsidRPr="003C5595" w:rsidRDefault="00802491" w:rsidP="00802491">
            <w:pPr>
              <w:pStyle w:val="TAC"/>
            </w:pPr>
            <w:r w:rsidRPr="003C5595">
              <w:rPr>
                <w:lang w:eastAsia="zh-CN"/>
              </w:rPr>
              <w:t>G-FR1-A4-14</w:t>
            </w:r>
          </w:p>
        </w:tc>
        <w:tc>
          <w:tcPr>
            <w:tcW w:w="1134" w:type="dxa"/>
          </w:tcPr>
          <w:p w14:paraId="1F67E55F" w14:textId="77777777" w:rsidR="00802491" w:rsidRPr="003C5595" w:rsidRDefault="00802491" w:rsidP="00802491">
            <w:pPr>
              <w:pStyle w:val="TAC"/>
            </w:pPr>
            <w:r w:rsidRPr="003C5595">
              <w:t>pos1</w:t>
            </w:r>
          </w:p>
        </w:tc>
        <w:tc>
          <w:tcPr>
            <w:tcW w:w="1418" w:type="dxa"/>
          </w:tcPr>
          <w:p w14:paraId="6FD72A80" w14:textId="60DD44E2" w:rsidR="00802491" w:rsidRPr="003C5595" w:rsidRDefault="00802491" w:rsidP="00802491">
            <w:pPr>
              <w:pStyle w:val="TAC"/>
            </w:pPr>
            <w:r w:rsidRPr="001F7E1C">
              <w:t>10.8</w:t>
            </w:r>
          </w:p>
        </w:tc>
      </w:tr>
      <w:tr w:rsidR="00802491" w:rsidRPr="003C5595" w14:paraId="6F8A5776" w14:textId="77777777" w:rsidTr="00802491">
        <w:trPr>
          <w:trHeight w:val="105"/>
        </w:trPr>
        <w:tc>
          <w:tcPr>
            <w:tcW w:w="1008" w:type="dxa"/>
            <w:vMerge/>
            <w:vAlign w:val="center"/>
          </w:tcPr>
          <w:p w14:paraId="3BC9C4B5" w14:textId="77777777" w:rsidR="00802491" w:rsidRPr="003C5595" w:rsidRDefault="00802491" w:rsidP="00802491">
            <w:pPr>
              <w:pStyle w:val="TAC"/>
            </w:pPr>
          </w:p>
        </w:tc>
        <w:tc>
          <w:tcPr>
            <w:tcW w:w="1080" w:type="dxa"/>
            <w:vMerge/>
            <w:vAlign w:val="center"/>
          </w:tcPr>
          <w:p w14:paraId="468C322A" w14:textId="77777777" w:rsidR="00802491" w:rsidRPr="003C5595" w:rsidRDefault="00802491" w:rsidP="00802491">
            <w:pPr>
              <w:pStyle w:val="TAC"/>
            </w:pPr>
          </w:p>
        </w:tc>
        <w:tc>
          <w:tcPr>
            <w:tcW w:w="860" w:type="dxa"/>
            <w:vAlign w:val="center"/>
          </w:tcPr>
          <w:p w14:paraId="0B6D4A01" w14:textId="77777777" w:rsidR="00802491" w:rsidRPr="003C5595" w:rsidRDefault="00802491" w:rsidP="00802491">
            <w:pPr>
              <w:pStyle w:val="TAC"/>
            </w:pPr>
            <w:r w:rsidRPr="003C5595">
              <w:t>Normal</w:t>
            </w:r>
          </w:p>
        </w:tc>
        <w:tc>
          <w:tcPr>
            <w:tcW w:w="1857" w:type="dxa"/>
            <w:vAlign w:val="center"/>
          </w:tcPr>
          <w:p w14:paraId="7ABCCC8B" w14:textId="77777777" w:rsidR="00802491" w:rsidRPr="003C5595" w:rsidRDefault="00802491" w:rsidP="00802491">
            <w:pPr>
              <w:pStyle w:val="TAC"/>
            </w:pPr>
            <w:r w:rsidRPr="003C5595">
              <w:t>TDLA30-10 Low</w:t>
            </w:r>
          </w:p>
        </w:tc>
        <w:tc>
          <w:tcPr>
            <w:tcW w:w="1176" w:type="dxa"/>
            <w:vAlign w:val="center"/>
          </w:tcPr>
          <w:p w14:paraId="37FFFBF0" w14:textId="77777777" w:rsidR="00802491" w:rsidRPr="003C5595" w:rsidRDefault="00802491" w:rsidP="00802491">
            <w:pPr>
              <w:pStyle w:val="TAC"/>
            </w:pPr>
            <w:r w:rsidRPr="003C5595">
              <w:t>70 %</w:t>
            </w:r>
          </w:p>
        </w:tc>
        <w:tc>
          <w:tcPr>
            <w:tcW w:w="1385" w:type="dxa"/>
            <w:vAlign w:val="center"/>
          </w:tcPr>
          <w:p w14:paraId="7271015F" w14:textId="77777777" w:rsidR="00802491" w:rsidRPr="003C5595" w:rsidRDefault="00802491" w:rsidP="00802491">
            <w:pPr>
              <w:pStyle w:val="TAC"/>
            </w:pPr>
            <w:r w:rsidRPr="003C5595">
              <w:rPr>
                <w:lang w:eastAsia="zh-CN"/>
              </w:rPr>
              <w:t>G-FR1-A5-14</w:t>
            </w:r>
          </w:p>
        </w:tc>
        <w:tc>
          <w:tcPr>
            <w:tcW w:w="1134" w:type="dxa"/>
          </w:tcPr>
          <w:p w14:paraId="744E9BE2" w14:textId="77777777" w:rsidR="00802491" w:rsidRPr="003C5595" w:rsidRDefault="00802491" w:rsidP="00802491">
            <w:pPr>
              <w:pStyle w:val="TAC"/>
            </w:pPr>
            <w:r w:rsidRPr="003C5595">
              <w:t>pos1</w:t>
            </w:r>
          </w:p>
        </w:tc>
        <w:tc>
          <w:tcPr>
            <w:tcW w:w="1418" w:type="dxa"/>
          </w:tcPr>
          <w:p w14:paraId="06BF2F68" w14:textId="6073343E" w:rsidR="00802491" w:rsidRPr="003C5595" w:rsidRDefault="00802491" w:rsidP="00802491">
            <w:pPr>
              <w:pStyle w:val="TAC"/>
            </w:pPr>
            <w:r w:rsidRPr="001F7E1C">
              <w:t>13.6</w:t>
            </w:r>
          </w:p>
        </w:tc>
      </w:tr>
      <w:tr w:rsidR="00802491" w:rsidRPr="003C5595" w14:paraId="4B97A3B1" w14:textId="77777777" w:rsidTr="00802491">
        <w:trPr>
          <w:trHeight w:val="105"/>
        </w:trPr>
        <w:tc>
          <w:tcPr>
            <w:tcW w:w="1008" w:type="dxa"/>
            <w:vMerge/>
            <w:vAlign w:val="center"/>
          </w:tcPr>
          <w:p w14:paraId="294A29ED" w14:textId="77777777" w:rsidR="00802491" w:rsidRPr="003C5595" w:rsidRDefault="00802491" w:rsidP="00802491">
            <w:pPr>
              <w:pStyle w:val="TAC"/>
            </w:pPr>
          </w:p>
        </w:tc>
        <w:tc>
          <w:tcPr>
            <w:tcW w:w="1080" w:type="dxa"/>
            <w:vMerge w:val="restart"/>
            <w:vAlign w:val="center"/>
          </w:tcPr>
          <w:p w14:paraId="1D373DD8" w14:textId="77777777" w:rsidR="00802491" w:rsidRPr="003C5595" w:rsidRDefault="00802491" w:rsidP="00802491">
            <w:pPr>
              <w:pStyle w:val="TAC"/>
            </w:pPr>
            <w:r w:rsidRPr="003C5595">
              <w:t>4</w:t>
            </w:r>
          </w:p>
        </w:tc>
        <w:tc>
          <w:tcPr>
            <w:tcW w:w="860" w:type="dxa"/>
            <w:vAlign w:val="center"/>
          </w:tcPr>
          <w:p w14:paraId="6B4C4BA7" w14:textId="77777777" w:rsidR="00802491" w:rsidRPr="003C5595" w:rsidRDefault="00802491" w:rsidP="00802491">
            <w:pPr>
              <w:pStyle w:val="TAC"/>
            </w:pPr>
            <w:r w:rsidRPr="003C5595">
              <w:t>Normal</w:t>
            </w:r>
          </w:p>
        </w:tc>
        <w:tc>
          <w:tcPr>
            <w:tcW w:w="1857" w:type="dxa"/>
            <w:vAlign w:val="center"/>
          </w:tcPr>
          <w:p w14:paraId="68FF2ABE" w14:textId="77777777" w:rsidR="00802491" w:rsidRPr="003C5595" w:rsidRDefault="00802491" w:rsidP="00802491">
            <w:pPr>
              <w:pStyle w:val="TAC"/>
            </w:pPr>
            <w:r w:rsidRPr="003C5595">
              <w:t>TDLB100-400 Low</w:t>
            </w:r>
          </w:p>
        </w:tc>
        <w:tc>
          <w:tcPr>
            <w:tcW w:w="1176" w:type="dxa"/>
            <w:vAlign w:val="center"/>
          </w:tcPr>
          <w:p w14:paraId="2017BC94" w14:textId="77777777" w:rsidR="00802491" w:rsidRPr="003C5595" w:rsidRDefault="00802491" w:rsidP="00802491">
            <w:pPr>
              <w:pStyle w:val="TAC"/>
            </w:pPr>
            <w:r w:rsidRPr="003C5595">
              <w:t>70 %</w:t>
            </w:r>
          </w:p>
        </w:tc>
        <w:tc>
          <w:tcPr>
            <w:tcW w:w="1385" w:type="dxa"/>
            <w:vAlign w:val="center"/>
          </w:tcPr>
          <w:p w14:paraId="49AA2F6A" w14:textId="77777777" w:rsidR="00802491" w:rsidRPr="003C5595" w:rsidRDefault="00802491" w:rsidP="00802491">
            <w:pPr>
              <w:pStyle w:val="TAC"/>
            </w:pPr>
            <w:r w:rsidRPr="003C5595">
              <w:rPr>
                <w:lang w:eastAsia="zh-CN"/>
              </w:rPr>
              <w:t>G-FR1-A3-14</w:t>
            </w:r>
          </w:p>
        </w:tc>
        <w:tc>
          <w:tcPr>
            <w:tcW w:w="1134" w:type="dxa"/>
          </w:tcPr>
          <w:p w14:paraId="20E9D172" w14:textId="77777777" w:rsidR="00802491" w:rsidRPr="003C5595" w:rsidRDefault="00802491" w:rsidP="00802491">
            <w:pPr>
              <w:pStyle w:val="TAC"/>
            </w:pPr>
            <w:r w:rsidRPr="003C5595">
              <w:t>pos1</w:t>
            </w:r>
          </w:p>
        </w:tc>
        <w:tc>
          <w:tcPr>
            <w:tcW w:w="1418" w:type="dxa"/>
          </w:tcPr>
          <w:p w14:paraId="4514D762" w14:textId="2046C48E" w:rsidR="00802491" w:rsidRPr="003C5595" w:rsidRDefault="00802491" w:rsidP="00802491">
            <w:pPr>
              <w:pStyle w:val="TAC"/>
            </w:pPr>
            <w:r w:rsidRPr="001F7E1C">
              <w:t>-5.2</w:t>
            </w:r>
          </w:p>
        </w:tc>
      </w:tr>
      <w:tr w:rsidR="00802491" w:rsidRPr="003C5595" w14:paraId="52BEE2AB" w14:textId="77777777" w:rsidTr="00802491">
        <w:trPr>
          <w:trHeight w:val="105"/>
        </w:trPr>
        <w:tc>
          <w:tcPr>
            <w:tcW w:w="1008" w:type="dxa"/>
            <w:vMerge/>
            <w:vAlign w:val="center"/>
          </w:tcPr>
          <w:p w14:paraId="136F9605" w14:textId="77777777" w:rsidR="00802491" w:rsidRPr="003C5595" w:rsidRDefault="00802491" w:rsidP="00802491">
            <w:pPr>
              <w:pStyle w:val="TAC"/>
            </w:pPr>
          </w:p>
        </w:tc>
        <w:tc>
          <w:tcPr>
            <w:tcW w:w="1080" w:type="dxa"/>
            <w:vMerge/>
            <w:vAlign w:val="center"/>
          </w:tcPr>
          <w:p w14:paraId="3ADAF3B1" w14:textId="77777777" w:rsidR="00802491" w:rsidRPr="003C5595" w:rsidRDefault="00802491" w:rsidP="00802491">
            <w:pPr>
              <w:pStyle w:val="TAC"/>
            </w:pPr>
          </w:p>
        </w:tc>
        <w:tc>
          <w:tcPr>
            <w:tcW w:w="860" w:type="dxa"/>
            <w:vAlign w:val="center"/>
          </w:tcPr>
          <w:p w14:paraId="7CC397C7" w14:textId="77777777" w:rsidR="00802491" w:rsidRPr="003C5595" w:rsidRDefault="00802491" w:rsidP="00802491">
            <w:pPr>
              <w:pStyle w:val="TAC"/>
            </w:pPr>
            <w:r w:rsidRPr="003C5595">
              <w:t>Normal</w:t>
            </w:r>
          </w:p>
        </w:tc>
        <w:tc>
          <w:tcPr>
            <w:tcW w:w="1857" w:type="dxa"/>
            <w:vAlign w:val="center"/>
          </w:tcPr>
          <w:p w14:paraId="76A29C42" w14:textId="77777777" w:rsidR="00802491" w:rsidRPr="003C5595" w:rsidRDefault="00802491" w:rsidP="00802491">
            <w:pPr>
              <w:pStyle w:val="TAC"/>
            </w:pPr>
            <w:r w:rsidRPr="003C5595">
              <w:t>TDLC300-100 Low</w:t>
            </w:r>
          </w:p>
        </w:tc>
        <w:tc>
          <w:tcPr>
            <w:tcW w:w="1176" w:type="dxa"/>
            <w:vAlign w:val="center"/>
          </w:tcPr>
          <w:p w14:paraId="575190A1" w14:textId="77777777" w:rsidR="00802491" w:rsidRPr="003C5595" w:rsidRDefault="00802491" w:rsidP="00802491">
            <w:pPr>
              <w:pStyle w:val="TAC"/>
            </w:pPr>
            <w:r w:rsidRPr="003C5595">
              <w:t>70 %</w:t>
            </w:r>
          </w:p>
        </w:tc>
        <w:tc>
          <w:tcPr>
            <w:tcW w:w="1385" w:type="dxa"/>
            <w:vAlign w:val="center"/>
          </w:tcPr>
          <w:p w14:paraId="6F2645AE" w14:textId="77777777" w:rsidR="00802491" w:rsidRPr="003C5595" w:rsidRDefault="00802491" w:rsidP="00802491">
            <w:pPr>
              <w:pStyle w:val="TAC"/>
            </w:pPr>
            <w:r w:rsidRPr="003C5595">
              <w:rPr>
                <w:lang w:eastAsia="zh-CN"/>
              </w:rPr>
              <w:t>G-FR1-A4-14</w:t>
            </w:r>
          </w:p>
        </w:tc>
        <w:tc>
          <w:tcPr>
            <w:tcW w:w="1134" w:type="dxa"/>
          </w:tcPr>
          <w:p w14:paraId="2A4C1235" w14:textId="77777777" w:rsidR="00802491" w:rsidRPr="003C5595" w:rsidRDefault="00802491" w:rsidP="00802491">
            <w:pPr>
              <w:pStyle w:val="TAC"/>
            </w:pPr>
            <w:r w:rsidRPr="003C5595">
              <w:t>pos1</w:t>
            </w:r>
          </w:p>
        </w:tc>
        <w:tc>
          <w:tcPr>
            <w:tcW w:w="1418" w:type="dxa"/>
          </w:tcPr>
          <w:p w14:paraId="4363479B" w14:textId="787127AC" w:rsidR="00802491" w:rsidRPr="003C5595" w:rsidRDefault="00802491" w:rsidP="00802491">
            <w:pPr>
              <w:pStyle w:val="TAC"/>
            </w:pPr>
            <w:r w:rsidRPr="001F7E1C">
              <w:t>7.1</w:t>
            </w:r>
          </w:p>
        </w:tc>
      </w:tr>
      <w:tr w:rsidR="00802491" w:rsidRPr="003C5595" w14:paraId="60FFF58C" w14:textId="77777777" w:rsidTr="00802491">
        <w:trPr>
          <w:trHeight w:val="105"/>
        </w:trPr>
        <w:tc>
          <w:tcPr>
            <w:tcW w:w="1008" w:type="dxa"/>
            <w:vMerge/>
            <w:vAlign w:val="center"/>
          </w:tcPr>
          <w:p w14:paraId="000AA067" w14:textId="77777777" w:rsidR="00802491" w:rsidRPr="003C5595" w:rsidRDefault="00802491" w:rsidP="00802491">
            <w:pPr>
              <w:pStyle w:val="TAC"/>
            </w:pPr>
          </w:p>
        </w:tc>
        <w:tc>
          <w:tcPr>
            <w:tcW w:w="1080" w:type="dxa"/>
            <w:vMerge/>
            <w:vAlign w:val="center"/>
          </w:tcPr>
          <w:p w14:paraId="32B84092" w14:textId="77777777" w:rsidR="00802491" w:rsidRPr="003C5595" w:rsidRDefault="00802491" w:rsidP="00802491">
            <w:pPr>
              <w:pStyle w:val="TAC"/>
            </w:pPr>
          </w:p>
        </w:tc>
        <w:tc>
          <w:tcPr>
            <w:tcW w:w="860" w:type="dxa"/>
            <w:vAlign w:val="center"/>
          </w:tcPr>
          <w:p w14:paraId="619200DF" w14:textId="77777777" w:rsidR="00802491" w:rsidRPr="003C5595" w:rsidRDefault="00802491" w:rsidP="00802491">
            <w:pPr>
              <w:pStyle w:val="TAC"/>
            </w:pPr>
            <w:r w:rsidRPr="003C5595">
              <w:t>Normal</w:t>
            </w:r>
          </w:p>
        </w:tc>
        <w:tc>
          <w:tcPr>
            <w:tcW w:w="1857" w:type="dxa"/>
            <w:vAlign w:val="center"/>
          </w:tcPr>
          <w:p w14:paraId="39385EB4" w14:textId="77777777" w:rsidR="00802491" w:rsidRPr="003C5595" w:rsidRDefault="00802491" w:rsidP="00802491">
            <w:pPr>
              <w:pStyle w:val="TAC"/>
            </w:pPr>
            <w:r w:rsidRPr="003C5595">
              <w:t>TDLA30-10 Low</w:t>
            </w:r>
          </w:p>
        </w:tc>
        <w:tc>
          <w:tcPr>
            <w:tcW w:w="1176" w:type="dxa"/>
            <w:vAlign w:val="center"/>
          </w:tcPr>
          <w:p w14:paraId="4295E440" w14:textId="77777777" w:rsidR="00802491" w:rsidRPr="003C5595" w:rsidRDefault="00802491" w:rsidP="00802491">
            <w:pPr>
              <w:pStyle w:val="TAC"/>
            </w:pPr>
            <w:r w:rsidRPr="003C5595">
              <w:t>70 %</w:t>
            </w:r>
          </w:p>
        </w:tc>
        <w:tc>
          <w:tcPr>
            <w:tcW w:w="1385" w:type="dxa"/>
            <w:vAlign w:val="center"/>
          </w:tcPr>
          <w:p w14:paraId="0B624252" w14:textId="77777777" w:rsidR="00802491" w:rsidRPr="003C5595" w:rsidRDefault="00802491" w:rsidP="00802491">
            <w:pPr>
              <w:pStyle w:val="TAC"/>
            </w:pPr>
            <w:r w:rsidRPr="003C5595">
              <w:rPr>
                <w:lang w:eastAsia="zh-CN"/>
              </w:rPr>
              <w:t>G-FR1-A5-14</w:t>
            </w:r>
          </w:p>
        </w:tc>
        <w:tc>
          <w:tcPr>
            <w:tcW w:w="1134" w:type="dxa"/>
          </w:tcPr>
          <w:p w14:paraId="5396F9D0" w14:textId="77777777" w:rsidR="00802491" w:rsidRPr="003C5595" w:rsidRDefault="00802491" w:rsidP="00802491">
            <w:pPr>
              <w:pStyle w:val="TAC"/>
            </w:pPr>
            <w:r w:rsidRPr="003C5595">
              <w:t>pos1</w:t>
            </w:r>
          </w:p>
        </w:tc>
        <w:tc>
          <w:tcPr>
            <w:tcW w:w="1418" w:type="dxa"/>
          </w:tcPr>
          <w:p w14:paraId="61FA78FA" w14:textId="4D2A6F0F" w:rsidR="00802491" w:rsidRPr="003C5595" w:rsidRDefault="00802491" w:rsidP="00802491">
            <w:pPr>
              <w:pStyle w:val="TAC"/>
            </w:pPr>
            <w:r w:rsidRPr="001F7E1C">
              <w:t>9.6</w:t>
            </w:r>
          </w:p>
        </w:tc>
      </w:tr>
      <w:tr w:rsidR="00802491" w:rsidRPr="003C5595" w14:paraId="3A80495F" w14:textId="77777777" w:rsidTr="00802491">
        <w:trPr>
          <w:trHeight w:val="105"/>
        </w:trPr>
        <w:tc>
          <w:tcPr>
            <w:tcW w:w="1008" w:type="dxa"/>
            <w:vMerge/>
            <w:vAlign w:val="center"/>
          </w:tcPr>
          <w:p w14:paraId="567BD6D2" w14:textId="77777777" w:rsidR="00802491" w:rsidRPr="003C5595" w:rsidRDefault="00802491" w:rsidP="00802491">
            <w:pPr>
              <w:pStyle w:val="TAC"/>
            </w:pPr>
          </w:p>
        </w:tc>
        <w:tc>
          <w:tcPr>
            <w:tcW w:w="1080" w:type="dxa"/>
            <w:vMerge w:val="restart"/>
            <w:vAlign w:val="center"/>
          </w:tcPr>
          <w:p w14:paraId="67ED23C2" w14:textId="77777777" w:rsidR="00802491" w:rsidRPr="003C5595" w:rsidRDefault="00802491" w:rsidP="00802491">
            <w:pPr>
              <w:pStyle w:val="TAC"/>
            </w:pPr>
            <w:r w:rsidRPr="003C5595">
              <w:t>8</w:t>
            </w:r>
          </w:p>
        </w:tc>
        <w:tc>
          <w:tcPr>
            <w:tcW w:w="860" w:type="dxa"/>
            <w:vAlign w:val="center"/>
          </w:tcPr>
          <w:p w14:paraId="0F81B1C8" w14:textId="77777777" w:rsidR="00802491" w:rsidRPr="003C5595" w:rsidRDefault="00802491" w:rsidP="00802491">
            <w:pPr>
              <w:pStyle w:val="TAC"/>
            </w:pPr>
            <w:r w:rsidRPr="003C5595">
              <w:t>Normal</w:t>
            </w:r>
          </w:p>
        </w:tc>
        <w:tc>
          <w:tcPr>
            <w:tcW w:w="1857" w:type="dxa"/>
            <w:vAlign w:val="center"/>
          </w:tcPr>
          <w:p w14:paraId="7D8DF322" w14:textId="77777777" w:rsidR="00802491" w:rsidRPr="003C5595" w:rsidRDefault="00802491" w:rsidP="00802491">
            <w:pPr>
              <w:pStyle w:val="TAC"/>
            </w:pPr>
            <w:r w:rsidRPr="003C5595">
              <w:t>TDLB100-400 Low</w:t>
            </w:r>
          </w:p>
        </w:tc>
        <w:tc>
          <w:tcPr>
            <w:tcW w:w="1176" w:type="dxa"/>
            <w:vAlign w:val="center"/>
          </w:tcPr>
          <w:p w14:paraId="49B5695F" w14:textId="77777777" w:rsidR="00802491" w:rsidRPr="003C5595" w:rsidRDefault="00802491" w:rsidP="00802491">
            <w:pPr>
              <w:pStyle w:val="TAC"/>
            </w:pPr>
            <w:r w:rsidRPr="003C5595">
              <w:t>70 %</w:t>
            </w:r>
          </w:p>
        </w:tc>
        <w:tc>
          <w:tcPr>
            <w:tcW w:w="1385" w:type="dxa"/>
            <w:vAlign w:val="center"/>
          </w:tcPr>
          <w:p w14:paraId="4F982B77" w14:textId="77777777" w:rsidR="00802491" w:rsidRPr="003C5595" w:rsidRDefault="00802491" w:rsidP="00802491">
            <w:pPr>
              <w:pStyle w:val="TAC"/>
            </w:pPr>
            <w:r w:rsidRPr="003C5595">
              <w:rPr>
                <w:lang w:eastAsia="zh-CN"/>
              </w:rPr>
              <w:t>G-FR1-A3-14</w:t>
            </w:r>
          </w:p>
        </w:tc>
        <w:tc>
          <w:tcPr>
            <w:tcW w:w="1134" w:type="dxa"/>
          </w:tcPr>
          <w:p w14:paraId="1BC858C9" w14:textId="77777777" w:rsidR="00802491" w:rsidRPr="003C5595" w:rsidRDefault="00802491" w:rsidP="00802491">
            <w:pPr>
              <w:pStyle w:val="TAC"/>
            </w:pPr>
            <w:r w:rsidRPr="003C5595">
              <w:t>pos1</w:t>
            </w:r>
          </w:p>
        </w:tc>
        <w:tc>
          <w:tcPr>
            <w:tcW w:w="1418" w:type="dxa"/>
          </w:tcPr>
          <w:p w14:paraId="7002E7B7" w14:textId="51E7B77E" w:rsidR="00802491" w:rsidRPr="003C5595" w:rsidRDefault="00802491" w:rsidP="00802491">
            <w:pPr>
              <w:pStyle w:val="TAC"/>
            </w:pPr>
            <w:r w:rsidRPr="001F7E1C">
              <w:t>-8.1</w:t>
            </w:r>
          </w:p>
        </w:tc>
      </w:tr>
      <w:tr w:rsidR="00802491" w:rsidRPr="003C5595" w14:paraId="30A07E53" w14:textId="77777777" w:rsidTr="00802491">
        <w:trPr>
          <w:trHeight w:val="105"/>
        </w:trPr>
        <w:tc>
          <w:tcPr>
            <w:tcW w:w="1008" w:type="dxa"/>
            <w:vMerge/>
            <w:vAlign w:val="center"/>
          </w:tcPr>
          <w:p w14:paraId="668B9EF2" w14:textId="77777777" w:rsidR="00802491" w:rsidRPr="003C5595" w:rsidRDefault="00802491" w:rsidP="00802491">
            <w:pPr>
              <w:pStyle w:val="TAC"/>
            </w:pPr>
          </w:p>
        </w:tc>
        <w:tc>
          <w:tcPr>
            <w:tcW w:w="1080" w:type="dxa"/>
            <w:vMerge/>
            <w:vAlign w:val="center"/>
          </w:tcPr>
          <w:p w14:paraId="155D972A" w14:textId="77777777" w:rsidR="00802491" w:rsidRPr="003C5595" w:rsidRDefault="00802491" w:rsidP="00802491">
            <w:pPr>
              <w:pStyle w:val="TAC"/>
            </w:pPr>
          </w:p>
        </w:tc>
        <w:tc>
          <w:tcPr>
            <w:tcW w:w="860" w:type="dxa"/>
            <w:vAlign w:val="center"/>
          </w:tcPr>
          <w:p w14:paraId="427CD34A" w14:textId="77777777" w:rsidR="00802491" w:rsidRPr="003C5595" w:rsidRDefault="00802491" w:rsidP="00802491">
            <w:pPr>
              <w:pStyle w:val="TAC"/>
            </w:pPr>
            <w:r w:rsidRPr="003C5595">
              <w:t>Normal</w:t>
            </w:r>
          </w:p>
        </w:tc>
        <w:tc>
          <w:tcPr>
            <w:tcW w:w="1857" w:type="dxa"/>
            <w:vAlign w:val="center"/>
          </w:tcPr>
          <w:p w14:paraId="49C29E17" w14:textId="77777777" w:rsidR="00802491" w:rsidRPr="003C5595" w:rsidRDefault="00802491" w:rsidP="00802491">
            <w:pPr>
              <w:pStyle w:val="TAC"/>
            </w:pPr>
            <w:r w:rsidRPr="003C5595">
              <w:t>TDLC300-100 Low</w:t>
            </w:r>
          </w:p>
        </w:tc>
        <w:tc>
          <w:tcPr>
            <w:tcW w:w="1176" w:type="dxa"/>
            <w:vAlign w:val="center"/>
          </w:tcPr>
          <w:p w14:paraId="4A37BAE3" w14:textId="77777777" w:rsidR="00802491" w:rsidRPr="003C5595" w:rsidRDefault="00802491" w:rsidP="00802491">
            <w:pPr>
              <w:pStyle w:val="TAC"/>
            </w:pPr>
            <w:r w:rsidRPr="003C5595">
              <w:t>70 %</w:t>
            </w:r>
          </w:p>
        </w:tc>
        <w:tc>
          <w:tcPr>
            <w:tcW w:w="1385" w:type="dxa"/>
            <w:vAlign w:val="center"/>
          </w:tcPr>
          <w:p w14:paraId="57096AD5" w14:textId="77777777" w:rsidR="00802491" w:rsidRPr="003C5595" w:rsidRDefault="00802491" w:rsidP="00802491">
            <w:pPr>
              <w:pStyle w:val="TAC"/>
            </w:pPr>
            <w:r w:rsidRPr="003C5595">
              <w:rPr>
                <w:lang w:eastAsia="zh-CN"/>
              </w:rPr>
              <w:t>G-FR1-A4-14</w:t>
            </w:r>
          </w:p>
        </w:tc>
        <w:tc>
          <w:tcPr>
            <w:tcW w:w="1134" w:type="dxa"/>
          </w:tcPr>
          <w:p w14:paraId="1F545B73" w14:textId="77777777" w:rsidR="00802491" w:rsidRPr="003C5595" w:rsidRDefault="00802491" w:rsidP="00802491">
            <w:pPr>
              <w:pStyle w:val="TAC"/>
            </w:pPr>
            <w:r w:rsidRPr="003C5595">
              <w:t>pos1</w:t>
            </w:r>
          </w:p>
        </w:tc>
        <w:tc>
          <w:tcPr>
            <w:tcW w:w="1418" w:type="dxa"/>
          </w:tcPr>
          <w:p w14:paraId="02451E1A" w14:textId="2D0645A3" w:rsidR="00802491" w:rsidRPr="003C5595" w:rsidRDefault="00802491" w:rsidP="00802491">
            <w:pPr>
              <w:pStyle w:val="TAC"/>
            </w:pPr>
            <w:r w:rsidRPr="001F7E1C">
              <w:t>3.8</w:t>
            </w:r>
          </w:p>
        </w:tc>
      </w:tr>
      <w:tr w:rsidR="00802491" w:rsidRPr="003C5595" w14:paraId="4DED495F" w14:textId="77777777" w:rsidTr="00802491">
        <w:trPr>
          <w:trHeight w:val="105"/>
        </w:trPr>
        <w:tc>
          <w:tcPr>
            <w:tcW w:w="1008" w:type="dxa"/>
            <w:vMerge/>
            <w:vAlign w:val="center"/>
          </w:tcPr>
          <w:p w14:paraId="181AF672" w14:textId="77777777" w:rsidR="00802491" w:rsidRPr="003C5595" w:rsidRDefault="00802491" w:rsidP="00802491">
            <w:pPr>
              <w:pStyle w:val="TAC"/>
            </w:pPr>
          </w:p>
        </w:tc>
        <w:tc>
          <w:tcPr>
            <w:tcW w:w="1080" w:type="dxa"/>
            <w:vMerge/>
            <w:vAlign w:val="center"/>
          </w:tcPr>
          <w:p w14:paraId="5D6D380C" w14:textId="77777777" w:rsidR="00802491" w:rsidRPr="003C5595" w:rsidRDefault="00802491" w:rsidP="00802491">
            <w:pPr>
              <w:pStyle w:val="TAC"/>
            </w:pPr>
          </w:p>
        </w:tc>
        <w:tc>
          <w:tcPr>
            <w:tcW w:w="860" w:type="dxa"/>
            <w:vAlign w:val="center"/>
          </w:tcPr>
          <w:p w14:paraId="420C0CE2" w14:textId="77777777" w:rsidR="00802491" w:rsidRPr="003C5595" w:rsidRDefault="00802491" w:rsidP="00802491">
            <w:pPr>
              <w:pStyle w:val="TAC"/>
            </w:pPr>
            <w:r w:rsidRPr="003C5595">
              <w:t>Normal</w:t>
            </w:r>
          </w:p>
        </w:tc>
        <w:tc>
          <w:tcPr>
            <w:tcW w:w="1857" w:type="dxa"/>
            <w:vAlign w:val="center"/>
          </w:tcPr>
          <w:p w14:paraId="635722D9" w14:textId="77777777" w:rsidR="00802491" w:rsidRPr="003C5595" w:rsidRDefault="00802491" w:rsidP="00802491">
            <w:pPr>
              <w:pStyle w:val="TAC"/>
            </w:pPr>
            <w:r w:rsidRPr="003C5595">
              <w:t>TDLA30-10 Low</w:t>
            </w:r>
          </w:p>
        </w:tc>
        <w:tc>
          <w:tcPr>
            <w:tcW w:w="1176" w:type="dxa"/>
            <w:vAlign w:val="center"/>
          </w:tcPr>
          <w:p w14:paraId="20E0DC7D" w14:textId="77777777" w:rsidR="00802491" w:rsidRPr="003C5595" w:rsidRDefault="00802491" w:rsidP="00802491">
            <w:pPr>
              <w:pStyle w:val="TAC"/>
            </w:pPr>
            <w:r w:rsidRPr="003C5595">
              <w:t>70 %</w:t>
            </w:r>
          </w:p>
        </w:tc>
        <w:tc>
          <w:tcPr>
            <w:tcW w:w="1385" w:type="dxa"/>
            <w:vAlign w:val="center"/>
          </w:tcPr>
          <w:p w14:paraId="6D777256" w14:textId="77777777" w:rsidR="00802491" w:rsidRPr="003C5595" w:rsidRDefault="00802491" w:rsidP="00802491">
            <w:pPr>
              <w:pStyle w:val="TAC"/>
            </w:pPr>
            <w:r w:rsidRPr="003C5595">
              <w:rPr>
                <w:lang w:eastAsia="zh-CN"/>
              </w:rPr>
              <w:t>G-FR1-A5-14</w:t>
            </w:r>
          </w:p>
        </w:tc>
        <w:tc>
          <w:tcPr>
            <w:tcW w:w="1134" w:type="dxa"/>
          </w:tcPr>
          <w:p w14:paraId="1A6A3FA9" w14:textId="77777777" w:rsidR="00802491" w:rsidRPr="003C5595" w:rsidRDefault="00802491" w:rsidP="00802491">
            <w:pPr>
              <w:pStyle w:val="TAC"/>
            </w:pPr>
            <w:r w:rsidRPr="003C5595">
              <w:t>pos1</w:t>
            </w:r>
          </w:p>
        </w:tc>
        <w:tc>
          <w:tcPr>
            <w:tcW w:w="1418" w:type="dxa"/>
          </w:tcPr>
          <w:p w14:paraId="7918F7F4" w14:textId="4E6D013D" w:rsidR="00802491" w:rsidRPr="003C5595" w:rsidRDefault="00802491" w:rsidP="00802491">
            <w:pPr>
              <w:pStyle w:val="TAC"/>
            </w:pPr>
            <w:r w:rsidRPr="001F7E1C">
              <w:t>6.4</w:t>
            </w:r>
          </w:p>
        </w:tc>
      </w:tr>
      <w:tr w:rsidR="00802491" w:rsidRPr="003C5595" w14:paraId="6DB10D0D" w14:textId="77777777" w:rsidTr="00802491">
        <w:trPr>
          <w:trHeight w:val="105"/>
        </w:trPr>
        <w:tc>
          <w:tcPr>
            <w:tcW w:w="1008" w:type="dxa"/>
            <w:vMerge w:val="restart"/>
            <w:vAlign w:val="center"/>
          </w:tcPr>
          <w:p w14:paraId="2324938F" w14:textId="77777777" w:rsidR="00802491" w:rsidRPr="003C5595" w:rsidRDefault="00802491" w:rsidP="00802491">
            <w:pPr>
              <w:pStyle w:val="TAC"/>
            </w:pPr>
            <w:r w:rsidRPr="003C5595">
              <w:t>2</w:t>
            </w:r>
          </w:p>
        </w:tc>
        <w:tc>
          <w:tcPr>
            <w:tcW w:w="1080" w:type="dxa"/>
            <w:vMerge w:val="restart"/>
            <w:vAlign w:val="center"/>
          </w:tcPr>
          <w:p w14:paraId="4D3DAAD1" w14:textId="77777777" w:rsidR="00802491" w:rsidRPr="003C5595" w:rsidRDefault="00802491" w:rsidP="00802491">
            <w:pPr>
              <w:pStyle w:val="TAC"/>
            </w:pPr>
            <w:r w:rsidRPr="003C5595">
              <w:t>2</w:t>
            </w:r>
          </w:p>
        </w:tc>
        <w:tc>
          <w:tcPr>
            <w:tcW w:w="860" w:type="dxa"/>
            <w:vAlign w:val="center"/>
          </w:tcPr>
          <w:p w14:paraId="51CEF3E8" w14:textId="77777777" w:rsidR="00802491" w:rsidRPr="003C5595" w:rsidRDefault="00802491" w:rsidP="00802491">
            <w:pPr>
              <w:pStyle w:val="TAC"/>
            </w:pPr>
            <w:r w:rsidRPr="003C5595">
              <w:t>Normal</w:t>
            </w:r>
          </w:p>
        </w:tc>
        <w:tc>
          <w:tcPr>
            <w:tcW w:w="1857" w:type="dxa"/>
            <w:vAlign w:val="center"/>
          </w:tcPr>
          <w:p w14:paraId="0B6FFF46" w14:textId="77777777" w:rsidR="00802491" w:rsidRPr="003C5595" w:rsidRDefault="00802491" w:rsidP="00802491">
            <w:pPr>
              <w:pStyle w:val="TAC"/>
            </w:pPr>
            <w:r w:rsidRPr="003C5595">
              <w:t>TDLB100-400 Low</w:t>
            </w:r>
          </w:p>
        </w:tc>
        <w:tc>
          <w:tcPr>
            <w:tcW w:w="1176" w:type="dxa"/>
            <w:vAlign w:val="center"/>
          </w:tcPr>
          <w:p w14:paraId="62A0DACC" w14:textId="77777777" w:rsidR="00802491" w:rsidRPr="003C5595" w:rsidRDefault="00802491" w:rsidP="00802491">
            <w:pPr>
              <w:pStyle w:val="TAC"/>
            </w:pPr>
            <w:r w:rsidRPr="003C5595">
              <w:t>70 %</w:t>
            </w:r>
          </w:p>
        </w:tc>
        <w:tc>
          <w:tcPr>
            <w:tcW w:w="1385" w:type="dxa"/>
            <w:vAlign w:val="center"/>
          </w:tcPr>
          <w:p w14:paraId="4FF6B10E" w14:textId="77777777" w:rsidR="00802491" w:rsidRPr="003C5595" w:rsidRDefault="00802491" w:rsidP="00802491">
            <w:pPr>
              <w:pStyle w:val="TAC"/>
            </w:pPr>
            <w:r w:rsidRPr="003C5595">
              <w:rPr>
                <w:lang w:eastAsia="zh-CN"/>
              </w:rPr>
              <w:t>G-FR1-A3-28</w:t>
            </w:r>
          </w:p>
        </w:tc>
        <w:tc>
          <w:tcPr>
            <w:tcW w:w="1134" w:type="dxa"/>
          </w:tcPr>
          <w:p w14:paraId="45F343F9" w14:textId="77777777" w:rsidR="00802491" w:rsidRPr="003C5595" w:rsidRDefault="00802491" w:rsidP="00802491">
            <w:pPr>
              <w:pStyle w:val="TAC"/>
            </w:pPr>
            <w:r w:rsidRPr="003C5595">
              <w:t>pos1</w:t>
            </w:r>
          </w:p>
        </w:tc>
        <w:tc>
          <w:tcPr>
            <w:tcW w:w="1418" w:type="dxa"/>
          </w:tcPr>
          <w:p w14:paraId="208371CA" w14:textId="13F8FD97" w:rsidR="00802491" w:rsidRPr="003C5595" w:rsidRDefault="00802491" w:rsidP="00802491">
            <w:pPr>
              <w:pStyle w:val="TAC"/>
            </w:pPr>
            <w:r w:rsidRPr="001F7E1C">
              <w:t>2.2</w:t>
            </w:r>
          </w:p>
        </w:tc>
      </w:tr>
      <w:tr w:rsidR="00802491" w:rsidRPr="003C5595" w14:paraId="714F4279" w14:textId="77777777" w:rsidTr="00802491">
        <w:trPr>
          <w:trHeight w:val="105"/>
        </w:trPr>
        <w:tc>
          <w:tcPr>
            <w:tcW w:w="1008" w:type="dxa"/>
            <w:vMerge/>
            <w:vAlign w:val="center"/>
          </w:tcPr>
          <w:p w14:paraId="3C4E8E2E" w14:textId="77777777" w:rsidR="00802491" w:rsidRPr="003C5595" w:rsidRDefault="00802491" w:rsidP="00802491">
            <w:pPr>
              <w:pStyle w:val="TAC"/>
            </w:pPr>
          </w:p>
        </w:tc>
        <w:tc>
          <w:tcPr>
            <w:tcW w:w="1080" w:type="dxa"/>
            <w:vMerge/>
            <w:vAlign w:val="center"/>
          </w:tcPr>
          <w:p w14:paraId="2CB14843" w14:textId="77777777" w:rsidR="00802491" w:rsidRPr="003C5595" w:rsidRDefault="00802491" w:rsidP="00802491">
            <w:pPr>
              <w:pStyle w:val="TAC"/>
            </w:pPr>
          </w:p>
        </w:tc>
        <w:tc>
          <w:tcPr>
            <w:tcW w:w="860" w:type="dxa"/>
            <w:vAlign w:val="center"/>
          </w:tcPr>
          <w:p w14:paraId="282E0C1B" w14:textId="77777777" w:rsidR="00802491" w:rsidRPr="003C5595" w:rsidRDefault="00802491" w:rsidP="00802491">
            <w:pPr>
              <w:pStyle w:val="TAC"/>
            </w:pPr>
            <w:r w:rsidRPr="003C5595">
              <w:t>Normal</w:t>
            </w:r>
          </w:p>
        </w:tc>
        <w:tc>
          <w:tcPr>
            <w:tcW w:w="1857" w:type="dxa"/>
            <w:vAlign w:val="center"/>
          </w:tcPr>
          <w:p w14:paraId="09933284" w14:textId="77777777" w:rsidR="00802491" w:rsidRPr="003C5595" w:rsidRDefault="00802491" w:rsidP="00802491">
            <w:pPr>
              <w:pStyle w:val="TAC"/>
            </w:pPr>
            <w:r w:rsidRPr="003C5595">
              <w:t>TDLC300-100 Low</w:t>
            </w:r>
          </w:p>
        </w:tc>
        <w:tc>
          <w:tcPr>
            <w:tcW w:w="1176" w:type="dxa"/>
            <w:vAlign w:val="center"/>
          </w:tcPr>
          <w:p w14:paraId="6F05A919" w14:textId="77777777" w:rsidR="00802491" w:rsidRPr="003C5595" w:rsidRDefault="00802491" w:rsidP="00802491">
            <w:pPr>
              <w:pStyle w:val="TAC"/>
            </w:pPr>
            <w:r w:rsidRPr="003C5595">
              <w:t>70 %</w:t>
            </w:r>
          </w:p>
        </w:tc>
        <w:tc>
          <w:tcPr>
            <w:tcW w:w="1385" w:type="dxa"/>
            <w:vAlign w:val="center"/>
          </w:tcPr>
          <w:p w14:paraId="4735184C" w14:textId="77777777" w:rsidR="00802491" w:rsidRPr="003C5595" w:rsidRDefault="00802491" w:rsidP="00802491">
            <w:pPr>
              <w:pStyle w:val="TAC"/>
            </w:pPr>
            <w:r w:rsidRPr="003C5595">
              <w:rPr>
                <w:lang w:eastAsia="zh-CN"/>
              </w:rPr>
              <w:t>G-FR1-A4-28</w:t>
            </w:r>
          </w:p>
        </w:tc>
        <w:tc>
          <w:tcPr>
            <w:tcW w:w="1134" w:type="dxa"/>
          </w:tcPr>
          <w:p w14:paraId="5AF1EAF5" w14:textId="77777777" w:rsidR="00802491" w:rsidRPr="003C5595" w:rsidRDefault="00802491" w:rsidP="00802491">
            <w:pPr>
              <w:pStyle w:val="TAC"/>
            </w:pPr>
            <w:r w:rsidRPr="003C5595">
              <w:t>pos1</w:t>
            </w:r>
          </w:p>
        </w:tc>
        <w:tc>
          <w:tcPr>
            <w:tcW w:w="1418" w:type="dxa"/>
          </w:tcPr>
          <w:p w14:paraId="0DCFA08F" w14:textId="2B260C62" w:rsidR="00802491" w:rsidRPr="003C5595" w:rsidRDefault="00802491" w:rsidP="00802491">
            <w:pPr>
              <w:pStyle w:val="TAC"/>
            </w:pPr>
            <w:r w:rsidRPr="001F7E1C">
              <w:t>20.0</w:t>
            </w:r>
          </w:p>
        </w:tc>
      </w:tr>
      <w:tr w:rsidR="00802491" w:rsidRPr="003C5595" w14:paraId="2D1E2D8E" w14:textId="77777777" w:rsidTr="00802491">
        <w:trPr>
          <w:trHeight w:val="105"/>
        </w:trPr>
        <w:tc>
          <w:tcPr>
            <w:tcW w:w="1008" w:type="dxa"/>
            <w:vMerge/>
            <w:vAlign w:val="center"/>
          </w:tcPr>
          <w:p w14:paraId="08B60276" w14:textId="77777777" w:rsidR="00802491" w:rsidRPr="003C5595" w:rsidRDefault="00802491" w:rsidP="00802491">
            <w:pPr>
              <w:pStyle w:val="TAC"/>
            </w:pPr>
          </w:p>
        </w:tc>
        <w:tc>
          <w:tcPr>
            <w:tcW w:w="1080" w:type="dxa"/>
            <w:vMerge w:val="restart"/>
            <w:vAlign w:val="center"/>
          </w:tcPr>
          <w:p w14:paraId="49892EED" w14:textId="77777777" w:rsidR="00802491" w:rsidRPr="003C5595" w:rsidRDefault="00802491" w:rsidP="00802491">
            <w:pPr>
              <w:pStyle w:val="TAC"/>
            </w:pPr>
            <w:r w:rsidRPr="003C5595">
              <w:t>4</w:t>
            </w:r>
          </w:p>
        </w:tc>
        <w:tc>
          <w:tcPr>
            <w:tcW w:w="860" w:type="dxa"/>
            <w:vAlign w:val="center"/>
          </w:tcPr>
          <w:p w14:paraId="2EDA0D92" w14:textId="77777777" w:rsidR="00802491" w:rsidRPr="003C5595" w:rsidRDefault="00802491" w:rsidP="00802491">
            <w:pPr>
              <w:pStyle w:val="TAC"/>
            </w:pPr>
            <w:r w:rsidRPr="003C5595">
              <w:t>Normal</w:t>
            </w:r>
          </w:p>
        </w:tc>
        <w:tc>
          <w:tcPr>
            <w:tcW w:w="1857" w:type="dxa"/>
            <w:vAlign w:val="center"/>
          </w:tcPr>
          <w:p w14:paraId="7E475AD9" w14:textId="77777777" w:rsidR="00802491" w:rsidRPr="003C5595" w:rsidRDefault="00802491" w:rsidP="00802491">
            <w:pPr>
              <w:pStyle w:val="TAC"/>
            </w:pPr>
            <w:r w:rsidRPr="003C5595">
              <w:t>TDLB100-400 Low</w:t>
            </w:r>
          </w:p>
        </w:tc>
        <w:tc>
          <w:tcPr>
            <w:tcW w:w="1176" w:type="dxa"/>
            <w:vAlign w:val="center"/>
          </w:tcPr>
          <w:p w14:paraId="12753B9C" w14:textId="77777777" w:rsidR="00802491" w:rsidRPr="003C5595" w:rsidRDefault="00802491" w:rsidP="00802491">
            <w:pPr>
              <w:pStyle w:val="TAC"/>
            </w:pPr>
            <w:r w:rsidRPr="003C5595">
              <w:t>70 %</w:t>
            </w:r>
          </w:p>
        </w:tc>
        <w:tc>
          <w:tcPr>
            <w:tcW w:w="1385" w:type="dxa"/>
            <w:vAlign w:val="center"/>
          </w:tcPr>
          <w:p w14:paraId="367C7E0E" w14:textId="77777777" w:rsidR="00802491" w:rsidRPr="003C5595" w:rsidRDefault="00802491" w:rsidP="00802491">
            <w:pPr>
              <w:pStyle w:val="TAC"/>
            </w:pPr>
            <w:r w:rsidRPr="003C5595">
              <w:rPr>
                <w:lang w:eastAsia="zh-CN"/>
              </w:rPr>
              <w:t>G-FR1-A3-28</w:t>
            </w:r>
          </w:p>
        </w:tc>
        <w:tc>
          <w:tcPr>
            <w:tcW w:w="1134" w:type="dxa"/>
          </w:tcPr>
          <w:p w14:paraId="60FCA345" w14:textId="77777777" w:rsidR="00802491" w:rsidRPr="003C5595" w:rsidRDefault="00802491" w:rsidP="00802491">
            <w:pPr>
              <w:pStyle w:val="TAC"/>
            </w:pPr>
            <w:r w:rsidRPr="003C5595">
              <w:t>pos1</w:t>
            </w:r>
          </w:p>
        </w:tc>
        <w:tc>
          <w:tcPr>
            <w:tcW w:w="1418" w:type="dxa"/>
          </w:tcPr>
          <w:p w14:paraId="57107325" w14:textId="7D4A631E" w:rsidR="00802491" w:rsidRPr="003C5595" w:rsidRDefault="00802491" w:rsidP="00802491">
            <w:pPr>
              <w:pStyle w:val="TAC"/>
            </w:pPr>
            <w:r w:rsidRPr="001F7E1C">
              <w:t>-1.4</w:t>
            </w:r>
          </w:p>
        </w:tc>
      </w:tr>
      <w:tr w:rsidR="00802491" w:rsidRPr="003C5595" w14:paraId="204B186E" w14:textId="77777777" w:rsidTr="00802491">
        <w:trPr>
          <w:trHeight w:val="105"/>
        </w:trPr>
        <w:tc>
          <w:tcPr>
            <w:tcW w:w="1008" w:type="dxa"/>
            <w:vMerge/>
            <w:vAlign w:val="center"/>
          </w:tcPr>
          <w:p w14:paraId="79C675A0" w14:textId="77777777" w:rsidR="00802491" w:rsidRPr="003C5595" w:rsidRDefault="00802491" w:rsidP="00802491">
            <w:pPr>
              <w:pStyle w:val="TAC"/>
            </w:pPr>
          </w:p>
        </w:tc>
        <w:tc>
          <w:tcPr>
            <w:tcW w:w="1080" w:type="dxa"/>
            <w:vMerge/>
            <w:vAlign w:val="center"/>
          </w:tcPr>
          <w:p w14:paraId="4D9B818C" w14:textId="77777777" w:rsidR="00802491" w:rsidRPr="003C5595" w:rsidRDefault="00802491" w:rsidP="00802491">
            <w:pPr>
              <w:pStyle w:val="TAC"/>
            </w:pPr>
          </w:p>
        </w:tc>
        <w:tc>
          <w:tcPr>
            <w:tcW w:w="860" w:type="dxa"/>
            <w:vAlign w:val="center"/>
          </w:tcPr>
          <w:p w14:paraId="61C5AC9A" w14:textId="77777777" w:rsidR="00802491" w:rsidRPr="003C5595" w:rsidRDefault="00802491" w:rsidP="00802491">
            <w:pPr>
              <w:pStyle w:val="TAC"/>
            </w:pPr>
            <w:r w:rsidRPr="003C5595">
              <w:t>Normal</w:t>
            </w:r>
          </w:p>
        </w:tc>
        <w:tc>
          <w:tcPr>
            <w:tcW w:w="1857" w:type="dxa"/>
            <w:vAlign w:val="center"/>
          </w:tcPr>
          <w:p w14:paraId="777B7A7E" w14:textId="77777777" w:rsidR="00802491" w:rsidRPr="003C5595" w:rsidRDefault="00802491" w:rsidP="00802491">
            <w:pPr>
              <w:pStyle w:val="TAC"/>
            </w:pPr>
            <w:r w:rsidRPr="003C5595">
              <w:t>TDLC300-100 Low</w:t>
            </w:r>
          </w:p>
        </w:tc>
        <w:tc>
          <w:tcPr>
            <w:tcW w:w="1176" w:type="dxa"/>
            <w:vAlign w:val="center"/>
          </w:tcPr>
          <w:p w14:paraId="571718DA" w14:textId="77777777" w:rsidR="00802491" w:rsidRPr="003C5595" w:rsidRDefault="00802491" w:rsidP="00802491">
            <w:pPr>
              <w:pStyle w:val="TAC"/>
            </w:pPr>
            <w:r w:rsidRPr="003C5595">
              <w:t>70 %</w:t>
            </w:r>
          </w:p>
        </w:tc>
        <w:tc>
          <w:tcPr>
            <w:tcW w:w="1385" w:type="dxa"/>
            <w:vAlign w:val="center"/>
          </w:tcPr>
          <w:p w14:paraId="2C213E62" w14:textId="77777777" w:rsidR="00802491" w:rsidRPr="003C5595" w:rsidRDefault="00802491" w:rsidP="00802491">
            <w:pPr>
              <w:pStyle w:val="TAC"/>
            </w:pPr>
            <w:r w:rsidRPr="003C5595">
              <w:rPr>
                <w:lang w:eastAsia="zh-CN"/>
              </w:rPr>
              <w:t>G-FR1-A4-28</w:t>
            </w:r>
          </w:p>
        </w:tc>
        <w:tc>
          <w:tcPr>
            <w:tcW w:w="1134" w:type="dxa"/>
          </w:tcPr>
          <w:p w14:paraId="1263119E" w14:textId="77777777" w:rsidR="00802491" w:rsidRPr="003C5595" w:rsidRDefault="00802491" w:rsidP="00802491">
            <w:pPr>
              <w:pStyle w:val="TAC"/>
            </w:pPr>
            <w:r w:rsidRPr="003C5595">
              <w:t>pos1</w:t>
            </w:r>
          </w:p>
        </w:tc>
        <w:tc>
          <w:tcPr>
            <w:tcW w:w="1418" w:type="dxa"/>
          </w:tcPr>
          <w:p w14:paraId="7DA78FF8" w14:textId="6C9E87AA" w:rsidR="00802491" w:rsidRPr="003C5595" w:rsidRDefault="00802491" w:rsidP="00802491">
            <w:pPr>
              <w:pStyle w:val="TAC"/>
            </w:pPr>
            <w:r w:rsidRPr="001F7E1C">
              <w:t>12.4</w:t>
            </w:r>
          </w:p>
        </w:tc>
      </w:tr>
      <w:tr w:rsidR="00802491" w:rsidRPr="003C5595" w14:paraId="0E88072E" w14:textId="77777777" w:rsidTr="00802491">
        <w:trPr>
          <w:trHeight w:val="105"/>
        </w:trPr>
        <w:tc>
          <w:tcPr>
            <w:tcW w:w="1008" w:type="dxa"/>
            <w:vMerge/>
            <w:vAlign w:val="center"/>
          </w:tcPr>
          <w:p w14:paraId="7BF4E6D5" w14:textId="77777777" w:rsidR="00802491" w:rsidRPr="003C5595" w:rsidRDefault="00802491" w:rsidP="00802491">
            <w:pPr>
              <w:pStyle w:val="TAC"/>
            </w:pPr>
          </w:p>
        </w:tc>
        <w:tc>
          <w:tcPr>
            <w:tcW w:w="1080" w:type="dxa"/>
            <w:vMerge w:val="restart"/>
            <w:vAlign w:val="center"/>
          </w:tcPr>
          <w:p w14:paraId="7D488664" w14:textId="77777777" w:rsidR="00802491" w:rsidRPr="003C5595" w:rsidRDefault="00802491" w:rsidP="00802491">
            <w:pPr>
              <w:pStyle w:val="TAC"/>
            </w:pPr>
            <w:r w:rsidRPr="003C5595">
              <w:t>8</w:t>
            </w:r>
          </w:p>
        </w:tc>
        <w:tc>
          <w:tcPr>
            <w:tcW w:w="860" w:type="dxa"/>
            <w:vAlign w:val="center"/>
          </w:tcPr>
          <w:p w14:paraId="6258A4D6" w14:textId="77777777" w:rsidR="00802491" w:rsidRPr="003C5595" w:rsidRDefault="00802491" w:rsidP="00802491">
            <w:pPr>
              <w:pStyle w:val="TAC"/>
            </w:pPr>
            <w:r w:rsidRPr="003C5595">
              <w:t>Normal</w:t>
            </w:r>
          </w:p>
        </w:tc>
        <w:tc>
          <w:tcPr>
            <w:tcW w:w="1857" w:type="dxa"/>
            <w:vAlign w:val="center"/>
          </w:tcPr>
          <w:p w14:paraId="7DB87EFA" w14:textId="77777777" w:rsidR="00802491" w:rsidRPr="003C5595" w:rsidRDefault="00802491" w:rsidP="00802491">
            <w:pPr>
              <w:pStyle w:val="TAC"/>
            </w:pPr>
            <w:r w:rsidRPr="003C5595">
              <w:t>TDLB100-400 Low</w:t>
            </w:r>
          </w:p>
        </w:tc>
        <w:tc>
          <w:tcPr>
            <w:tcW w:w="1176" w:type="dxa"/>
            <w:vAlign w:val="center"/>
          </w:tcPr>
          <w:p w14:paraId="29EC49D6" w14:textId="77777777" w:rsidR="00802491" w:rsidRPr="003C5595" w:rsidRDefault="00802491" w:rsidP="00802491">
            <w:pPr>
              <w:pStyle w:val="TAC"/>
            </w:pPr>
            <w:r w:rsidRPr="003C5595">
              <w:t>70 %</w:t>
            </w:r>
          </w:p>
        </w:tc>
        <w:tc>
          <w:tcPr>
            <w:tcW w:w="1385" w:type="dxa"/>
            <w:vAlign w:val="center"/>
          </w:tcPr>
          <w:p w14:paraId="68D96AE2" w14:textId="77777777" w:rsidR="00802491" w:rsidRPr="003C5595" w:rsidRDefault="00802491" w:rsidP="00802491">
            <w:pPr>
              <w:pStyle w:val="TAC"/>
            </w:pPr>
            <w:r w:rsidRPr="003C5595">
              <w:rPr>
                <w:lang w:eastAsia="zh-CN"/>
              </w:rPr>
              <w:t>G-FR1-A3-28</w:t>
            </w:r>
          </w:p>
        </w:tc>
        <w:tc>
          <w:tcPr>
            <w:tcW w:w="1134" w:type="dxa"/>
          </w:tcPr>
          <w:p w14:paraId="77E65FA0" w14:textId="77777777" w:rsidR="00802491" w:rsidRPr="003C5595" w:rsidRDefault="00802491" w:rsidP="00802491">
            <w:pPr>
              <w:pStyle w:val="TAC"/>
            </w:pPr>
            <w:r w:rsidRPr="003C5595">
              <w:t>pos1</w:t>
            </w:r>
          </w:p>
        </w:tc>
        <w:tc>
          <w:tcPr>
            <w:tcW w:w="1418" w:type="dxa"/>
          </w:tcPr>
          <w:p w14:paraId="5BEF832C" w14:textId="25D2EB59" w:rsidR="00802491" w:rsidRPr="003C5595" w:rsidRDefault="00802491" w:rsidP="00802491">
            <w:pPr>
              <w:pStyle w:val="TAC"/>
            </w:pPr>
            <w:r w:rsidRPr="001F7E1C">
              <w:t>-4.4</w:t>
            </w:r>
          </w:p>
        </w:tc>
      </w:tr>
      <w:tr w:rsidR="00802491" w:rsidRPr="003C5595" w14:paraId="7135593E" w14:textId="77777777" w:rsidTr="00802491">
        <w:trPr>
          <w:trHeight w:val="105"/>
        </w:trPr>
        <w:tc>
          <w:tcPr>
            <w:tcW w:w="1008" w:type="dxa"/>
            <w:vMerge/>
            <w:vAlign w:val="center"/>
          </w:tcPr>
          <w:p w14:paraId="13881B2C" w14:textId="77777777" w:rsidR="00802491" w:rsidRPr="003C5595" w:rsidRDefault="00802491" w:rsidP="00802491">
            <w:pPr>
              <w:pStyle w:val="TAC"/>
            </w:pPr>
          </w:p>
        </w:tc>
        <w:tc>
          <w:tcPr>
            <w:tcW w:w="1080" w:type="dxa"/>
            <w:vMerge/>
            <w:vAlign w:val="center"/>
          </w:tcPr>
          <w:p w14:paraId="678727F2" w14:textId="77777777" w:rsidR="00802491" w:rsidRPr="003C5595" w:rsidRDefault="00802491" w:rsidP="00802491">
            <w:pPr>
              <w:pStyle w:val="TAC"/>
            </w:pPr>
          </w:p>
        </w:tc>
        <w:tc>
          <w:tcPr>
            <w:tcW w:w="860" w:type="dxa"/>
            <w:vAlign w:val="center"/>
          </w:tcPr>
          <w:p w14:paraId="47145B43" w14:textId="77777777" w:rsidR="00802491" w:rsidRPr="003C5595" w:rsidRDefault="00802491" w:rsidP="00802491">
            <w:pPr>
              <w:pStyle w:val="TAC"/>
            </w:pPr>
            <w:r w:rsidRPr="003C5595">
              <w:t>Normal</w:t>
            </w:r>
          </w:p>
        </w:tc>
        <w:tc>
          <w:tcPr>
            <w:tcW w:w="1857" w:type="dxa"/>
            <w:vAlign w:val="center"/>
          </w:tcPr>
          <w:p w14:paraId="72FDE5D7" w14:textId="77777777" w:rsidR="00802491" w:rsidRPr="003C5595" w:rsidRDefault="00802491" w:rsidP="00802491">
            <w:pPr>
              <w:pStyle w:val="TAC"/>
            </w:pPr>
            <w:r w:rsidRPr="003C5595">
              <w:t>TDLC300-100 Low</w:t>
            </w:r>
          </w:p>
        </w:tc>
        <w:tc>
          <w:tcPr>
            <w:tcW w:w="1176" w:type="dxa"/>
            <w:vAlign w:val="center"/>
          </w:tcPr>
          <w:p w14:paraId="11675468" w14:textId="77777777" w:rsidR="00802491" w:rsidRPr="003C5595" w:rsidRDefault="00802491" w:rsidP="00802491">
            <w:pPr>
              <w:pStyle w:val="TAC"/>
            </w:pPr>
            <w:r w:rsidRPr="003C5595">
              <w:t>70 %</w:t>
            </w:r>
          </w:p>
        </w:tc>
        <w:tc>
          <w:tcPr>
            <w:tcW w:w="1385" w:type="dxa"/>
            <w:vAlign w:val="center"/>
          </w:tcPr>
          <w:p w14:paraId="441DD174" w14:textId="77777777" w:rsidR="00802491" w:rsidRPr="003C5595" w:rsidRDefault="00802491" w:rsidP="00802491">
            <w:pPr>
              <w:pStyle w:val="TAC"/>
            </w:pPr>
            <w:r w:rsidRPr="003C5595">
              <w:rPr>
                <w:lang w:eastAsia="zh-CN"/>
              </w:rPr>
              <w:t>G-FR1-A4-28</w:t>
            </w:r>
          </w:p>
        </w:tc>
        <w:tc>
          <w:tcPr>
            <w:tcW w:w="1134" w:type="dxa"/>
          </w:tcPr>
          <w:p w14:paraId="46F92768" w14:textId="77777777" w:rsidR="00802491" w:rsidRPr="003C5595" w:rsidRDefault="00802491" w:rsidP="00802491">
            <w:pPr>
              <w:pStyle w:val="TAC"/>
            </w:pPr>
            <w:r w:rsidRPr="003C5595">
              <w:t>pos1</w:t>
            </w:r>
          </w:p>
        </w:tc>
        <w:tc>
          <w:tcPr>
            <w:tcW w:w="1418" w:type="dxa"/>
          </w:tcPr>
          <w:p w14:paraId="5F699992" w14:textId="722E1EB8" w:rsidR="00802491" w:rsidRPr="003C5595" w:rsidRDefault="00802491" w:rsidP="00802491">
            <w:pPr>
              <w:pStyle w:val="TAC"/>
            </w:pPr>
            <w:r w:rsidRPr="001F7E1C">
              <w:t>7.9</w:t>
            </w:r>
          </w:p>
        </w:tc>
      </w:tr>
    </w:tbl>
    <w:p w14:paraId="26AD8C3F" w14:textId="77777777" w:rsidR="008C01E6" w:rsidRPr="003C5595" w:rsidRDefault="008C01E6" w:rsidP="008C01E6">
      <w:pPr>
        <w:rPr>
          <w:rFonts w:eastAsia="Malgun Gothic"/>
        </w:rPr>
      </w:pPr>
    </w:p>
    <w:p w14:paraId="6AEA15F1" w14:textId="77777777" w:rsidR="008C01E6" w:rsidRPr="003C5595" w:rsidRDefault="008C01E6" w:rsidP="008C01E6">
      <w:pPr>
        <w:pStyle w:val="TH"/>
        <w:rPr>
          <w:rFonts w:eastAsia="Malgun Gothic"/>
          <w:lang w:eastAsia="zh-CN"/>
        </w:rPr>
      </w:pPr>
      <w:r w:rsidRPr="003C5595">
        <w:rPr>
          <w:rFonts w:eastAsia="Malgun Gothic"/>
        </w:rPr>
        <w:t>Table 8.2.1.5-8: Test requirements for PUSCH, Type B, 5 MHz channel bandwidth</w:t>
      </w:r>
      <w:r w:rsidRPr="003C5595">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3C5595" w:rsidRPr="003C5595" w14:paraId="51AE8537" w14:textId="77777777" w:rsidTr="00F86264">
        <w:tc>
          <w:tcPr>
            <w:tcW w:w="1007" w:type="dxa"/>
          </w:tcPr>
          <w:p w14:paraId="31589C36"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2F6D9F8E" w14:textId="77777777" w:rsidR="008C01E6" w:rsidRPr="003C5595" w:rsidRDefault="008C01E6" w:rsidP="00F86264">
            <w:pPr>
              <w:pStyle w:val="TAH"/>
            </w:pPr>
            <w:r w:rsidRPr="003C5595">
              <w:t>Number of RX antennas</w:t>
            </w:r>
          </w:p>
        </w:tc>
        <w:tc>
          <w:tcPr>
            <w:tcW w:w="867" w:type="dxa"/>
          </w:tcPr>
          <w:p w14:paraId="1B8EDF8F" w14:textId="77777777" w:rsidR="008C01E6" w:rsidRPr="003C5595" w:rsidRDefault="008C01E6" w:rsidP="00F86264">
            <w:pPr>
              <w:pStyle w:val="TAH"/>
            </w:pPr>
            <w:r w:rsidRPr="003C5595">
              <w:t>Cyclic prefix</w:t>
            </w:r>
          </w:p>
        </w:tc>
        <w:tc>
          <w:tcPr>
            <w:tcW w:w="1966" w:type="dxa"/>
          </w:tcPr>
          <w:p w14:paraId="532323AD"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61C7C91" w14:textId="77777777" w:rsidR="008C01E6" w:rsidRPr="003C5595" w:rsidRDefault="008C01E6" w:rsidP="00F86264">
            <w:pPr>
              <w:pStyle w:val="TAH"/>
            </w:pPr>
            <w:r w:rsidRPr="003C5595">
              <w:t>Fraction of maximum throughput</w:t>
            </w:r>
          </w:p>
        </w:tc>
        <w:tc>
          <w:tcPr>
            <w:tcW w:w="1402" w:type="dxa"/>
          </w:tcPr>
          <w:p w14:paraId="0DE37C8D" w14:textId="77777777" w:rsidR="008C01E6" w:rsidRPr="003C5595" w:rsidRDefault="008C01E6" w:rsidP="00F86264">
            <w:pPr>
              <w:pStyle w:val="TAH"/>
            </w:pPr>
            <w:r w:rsidRPr="003C5595">
              <w:t>FRC</w:t>
            </w:r>
            <w:r w:rsidRPr="003C5595">
              <w:br/>
              <w:t>(annex A)</w:t>
            </w:r>
          </w:p>
        </w:tc>
        <w:tc>
          <w:tcPr>
            <w:tcW w:w="1417" w:type="dxa"/>
          </w:tcPr>
          <w:p w14:paraId="6B2DF7B3" w14:textId="77777777" w:rsidR="008C01E6" w:rsidRPr="003C5595" w:rsidRDefault="008C01E6" w:rsidP="00F86264">
            <w:pPr>
              <w:pStyle w:val="TAH"/>
            </w:pPr>
            <w:r w:rsidRPr="003C5595">
              <w:t>Additional DM-RS position</w:t>
            </w:r>
          </w:p>
        </w:tc>
        <w:tc>
          <w:tcPr>
            <w:tcW w:w="849" w:type="dxa"/>
          </w:tcPr>
          <w:p w14:paraId="5D847CFF" w14:textId="77777777" w:rsidR="008C01E6" w:rsidRPr="003C5595" w:rsidRDefault="008C01E6" w:rsidP="00F86264">
            <w:pPr>
              <w:pStyle w:val="TAH"/>
            </w:pPr>
            <w:r w:rsidRPr="003C5595">
              <w:t>SNR</w:t>
            </w:r>
          </w:p>
          <w:p w14:paraId="3EBC1CED" w14:textId="77777777" w:rsidR="008C01E6" w:rsidRPr="003C5595" w:rsidRDefault="008C01E6" w:rsidP="00F86264">
            <w:pPr>
              <w:pStyle w:val="TAH"/>
            </w:pPr>
            <w:r w:rsidRPr="003C5595">
              <w:t>(dB)</w:t>
            </w:r>
          </w:p>
        </w:tc>
      </w:tr>
      <w:tr w:rsidR="00D973E7" w:rsidRPr="003C5595" w14:paraId="3076DCEA" w14:textId="77777777" w:rsidTr="00F86264">
        <w:trPr>
          <w:trHeight w:val="105"/>
        </w:trPr>
        <w:tc>
          <w:tcPr>
            <w:tcW w:w="1007" w:type="dxa"/>
            <w:vMerge w:val="restart"/>
            <w:vAlign w:val="center"/>
          </w:tcPr>
          <w:p w14:paraId="2F397602" w14:textId="77777777" w:rsidR="00D973E7" w:rsidRPr="003C5595" w:rsidRDefault="00D973E7" w:rsidP="00D973E7">
            <w:pPr>
              <w:pStyle w:val="TAC"/>
            </w:pPr>
            <w:r w:rsidRPr="003C5595">
              <w:t>1</w:t>
            </w:r>
          </w:p>
        </w:tc>
        <w:tc>
          <w:tcPr>
            <w:tcW w:w="1093" w:type="dxa"/>
            <w:vMerge w:val="restart"/>
            <w:vAlign w:val="center"/>
          </w:tcPr>
          <w:p w14:paraId="4A70FB33" w14:textId="77777777" w:rsidR="00D973E7" w:rsidRPr="003C5595" w:rsidRDefault="00D973E7" w:rsidP="00D973E7">
            <w:pPr>
              <w:pStyle w:val="TAC"/>
            </w:pPr>
            <w:r w:rsidRPr="003C5595">
              <w:t>2</w:t>
            </w:r>
          </w:p>
        </w:tc>
        <w:tc>
          <w:tcPr>
            <w:tcW w:w="867" w:type="dxa"/>
            <w:vAlign w:val="center"/>
          </w:tcPr>
          <w:p w14:paraId="6B61B083" w14:textId="77777777" w:rsidR="00D973E7" w:rsidRPr="003C5595" w:rsidRDefault="00D973E7" w:rsidP="00D973E7">
            <w:pPr>
              <w:pStyle w:val="TAC"/>
              <w:rPr>
                <w:rFonts w:cs="Arial"/>
              </w:rPr>
            </w:pPr>
            <w:r w:rsidRPr="003C5595">
              <w:rPr>
                <w:rFonts w:cs="Arial"/>
              </w:rPr>
              <w:t>Normal</w:t>
            </w:r>
          </w:p>
        </w:tc>
        <w:tc>
          <w:tcPr>
            <w:tcW w:w="1966" w:type="dxa"/>
            <w:vAlign w:val="center"/>
          </w:tcPr>
          <w:p w14:paraId="1DBD7B64" w14:textId="77777777" w:rsidR="00D973E7" w:rsidRPr="003C5595" w:rsidRDefault="00D973E7" w:rsidP="00D973E7">
            <w:pPr>
              <w:pStyle w:val="TAC"/>
            </w:pPr>
            <w:r w:rsidRPr="003C5595">
              <w:t>TDLB100-400 Low</w:t>
            </w:r>
          </w:p>
        </w:tc>
        <w:tc>
          <w:tcPr>
            <w:tcW w:w="1176" w:type="dxa"/>
            <w:vAlign w:val="center"/>
          </w:tcPr>
          <w:p w14:paraId="09337117" w14:textId="77777777" w:rsidR="00D973E7" w:rsidRPr="003C5595" w:rsidRDefault="00D973E7" w:rsidP="00D973E7">
            <w:pPr>
              <w:pStyle w:val="TAC"/>
            </w:pPr>
            <w:r w:rsidRPr="003C5595">
              <w:t>70 %</w:t>
            </w:r>
          </w:p>
        </w:tc>
        <w:tc>
          <w:tcPr>
            <w:tcW w:w="1402" w:type="dxa"/>
            <w:vAlign w:val="center"/>
          </w:tcPr>
          <w:p w14:paraId="158636F5" w14:textId="77777777" w:rsidR="00D973E7" w:rsidRPr="003C5595" w:rsidRDefault="00D973E7" w:rsidP="00D973E7">
            <w:pPr>
              <w:pStyle w:val="TAC"/>
            </w:pPr>
            <w:r w:rsidRPr="003C5595">
              <w:t>G-FR1-A3-8</w:t>
            </w:r>
          </w:p>
        </w:tc>
        <w:tc>
          <w:tcPr>
            <w:tcW w:w="1417" w:type="dxa"/>
          </w:tcPr>
          <w:p w14:paraId="58F6FFF0" w14:textId="77777777" w:rsidR="00D973E7" w:rsidRPr="003C5595" w:rsidRDefault="00D973E7" w:rsidP="00D973E7">
            <w:pPr>
              <w:pStyle w:val="TAC"/>
            </w:pPr>
            <w:r w:rsidRPr="003C5595">
              <w:t>pos1</w:t>
            </w:r>
          </w:p>
        </w:tc>
        <w:tc>
          <w:tcPr>
            <w:tcW w:w="849" w:type="dxa"/>
          </w:tcPr>
          <w:p w14:paraId="16C5771A" w14:textId="5CCD0BE0" w:rsidR="00D973E7" w:rsidRPr="003C5595" w:rsidRDefault="00D973E7" w:rsidP="00D973E7">
            <w:pPr>
              <w:pStyle w:val="TAC"/>
            </w:pPr>
            <w:r w:rsidRPr="001F7E1C">
              <w:t>-1.7</w:t>
            </w:r>
          </w:p>
        </w:tc>
      </w:tr>
      <w:tr w:rsidR="00D973E7" w:rsidRPr="003C5595" w14:paraId="4D23C809" w14:textId="77777777" w:rsidTr="00F86264">
        <w:trPr>
          <w:trHeight w:val="105"/>
        </w:trPr>
        <w:tc>
          <w:tcPr>
            <w:tcW w:w="1007" w:type="dxa"/>
            <w:vMerge/>
            <w:vAlign w:val="center"/>
          </w:tcPr>
          <w:p w14:paraId="5B05C6E3" w14:textId="77777777" w:rsidR="00D973E7" w:rsidRPr="003C5595" w:rsidRDefault="00D973E7" w:rsidP="00D973E7">
            <w:pPr>
              <w:pStyle w:val="TAC"/>
            </w:pPr>
          </w:p>
        </w:tc>
        <w:tc>
          <w:tcPr>
            <w:tcW w:w="1093" w:type="dxa"/>
            <w:vMerge/>
            <w:vAlign w:val="center"/>
          </w:tcPr>
          <w:p w14:paraId="07ABD00E" w14:textId="77777777" w:rsidR="00D973E7" w:rsidRPr="003C5595" w:rsidRDefault="00D973E7" w:rsidP="00D973E7">
            <w:pPr>
              <w:pStyle w:val="TAC"/>
            </w:pPr>
          </w:p>
        </w:tc>
        <w:tc>
          <w:tcPr>
            <w:tcW w:w="867" w:type="dxa"/>
            <w:vAlign w:val="center"/>
          </w:tcPr>
          <w:p w14:paraId="6559578A" w14:textId="77777777" w:rsidR="00D973E7" w:rsidRPr="003C5595" w:rsidRDefault="00D973E7" w:rsidP="00D973E7">
            <w:pPr>
              <w:pStyle w:val="TAC"/>
              <w:rPr>
                <w:rFonts w:cs="Arial"/>
              </w:rPr>
            </w:pPr>
            <w:r w:rsidRPr="003C5595">
              <w:rPr>
                <w:rFonts w:cs="Arial"/>
              </w:rPr>
              <w:t>Normal</w:t>
            </w:r>
          </w:p>
        </w:tc>
        <w:tc>
          <w:tcPr>
            <w:tcW w:w="1966" w:type="dxa"/>
            <w:vAlign w:val="center"/>
          </w:tcPr>
          <w:p w14:paraId="2F803AA7" w14:textId="77777777" w:rsidR="00D973E7" w:rsidRPr="003C5595" w:rsidRDefault="00D973E7" w:rsidP="00D973E7">
            <w:pPr>
              <w:pStyle w:val="TAC"/>
            </w:pPr>
            <w:r w:rsidRPr="003C5595">
              <w:t>TDLC300-100 Low</w:t>
            </w:r>
          </w:p>
        </w:tc>
        <w:tc>
          <w:tcPr>
            <w:tcW w:w="1176" w:type="dxa"/>
            <w:vAlign w:val="center"/>
          </w:tcPr>
          <w:p w14:paraId="6556D343" w14:textId="77777777" w:rsidR="00D973E7" w:rsidRPr="003C5595" w:rsidRDefault="00D973E7" w:rsidP="00D973E7">
            <w:pPr>
              <w:pStyle w:val="TAC"/>
            </w:pPr>
            <w:r w:rsidRPr="003C5595">
              <w:t>70 %</w:t>
            </w:r>
          </w:p>
        </w:tc>
        <w:tc>
          <w:tcPr>
            <w:tcW w:w="1402" w:type="dxa"/>
            <w:vAlign w:val="center"/>
          </w:tcPr>
          <w:p w14:paraId="4EF38CD4" w14:textId="77777777" w:rsidR="00D973E7" w:rsidRPr="003C5595" w:rsidRDefault="00D973E7" w:rsidP="00D973E7">
            <w:pPr>
              <w:pStyle w:val="TAC"/>
            </w:pPr>
            <w:r w:rsidRPr="003C5595">
              <w:t>G-FR1-A4-8</w:t>
            </w:r>
          </w:p>
        </w:tc>
        <w:tc>
          <w:tcPr>
            <w:tcW w:w="1417" w:type="dxa"/>
          </w:tcPr>
          <w:p w14:paraId="706E7289" w14:textId="77777777" w:rsidR="00D973E7" w:rsidRPr="003C5595" w:rsidRDefault="00D973E7" w:rsidP="00D973E7">
            <w:pPr>
              <w:pStyle w:val="TAC"/>
            </w:pPr>
            <w:r w:rsidRPr="003C5595">
              <w:t>pos1</w:t>
            </w:r>
          </w:p>
        </w:tc>
        <w:tc>
          <w:tcPr>
            <w:tcW w:w="849" w:type="dxa"/>
          </w:tcPr>
          <w:p w14:paraId="582CE396" w14:textId="1CCB3A6C" w:rsidR="00D973E7" w:rsidRPr="003C5595" w:rsidRDefault="00D973E7" w:rsidP="00D973E7">
            <w:pPr>
              <w:pStyle w:val="TAC"/>
            </w:pPr>
            <w:r w:rsidRPr="001F7E1C">
              <w:t>10.8</w:t>
            </w:r>
          </w:p>
        </w:tc>
      </w:tr>
      <w:tr w:rsidR="00D973E7" w:rsidRPr="003C5595" w14:paraId="1754009F" w14:textId="77777777" w:rsidTr="00F86264">
        <w:trPr>
          <w:trHeight w:val="105"/>
        </w:trPr>
        <w:tc>
          <w:tcPr>
            <w:tcW w:w="1007" w:type="dxa"/>
            <w:vMerge/>
            <w:vAlign w:val="center"/>
          </w:tcPr>
          <w:p w14:paraId="70BDD33D" w14:textId="77777777" w:rsidR="00D973E7" w:rsidRPr="003C5595" w:rsidRDefault="00D973E7" w:rsidP="00D973E7">
            <w:pPr>
              <w:pStyle w:val="TAC"/>
            </w:pPr>
          </w:p>
        </w:tc>
        <w:tc>
          <w:tcPr>
            <w:tcW w:w="1093" w:type="dxa"/>
            <w:vMerge/>
            <w:vAlign w:val="center"/>
          </w:tcPr>
          <w:p w14:paraId="3D5DC06C" w14:textId="77777777" w:rsidR="00D973E7" w:rsidRPr="003C5595" w:rsidRDefault="00D973E7" w:rsidP="00D973E7">
            <w:pPr>
              <w:pStyle w:val="TAC"/>
            </w:pPr>
          </w:p>
        </w:tc>
        <w:tc>
          <w:tcPr>
            <w:tcW w:w="867" w:type="dxa"/>
            <w:vAlign w:val="center"/>
          </w:tcPr>
          <w:p w14:paraId="50ABD36A" w14:textId="77777777" w:rsidR="00D973E7" w:rsidRPr="003C5595" w:rsidRDefault="00D973E7" w:rsidP="00D973E7">
            <w:pPr>
              <w:pStyle w:val="TAC"/>
              <w:rPr>
                <w:rFonts w:cs="Arial"/>
              </w:rPr>
            </w:pPr>
            <w:r w:rsidRPr="003C5595">
              <w:rPr>
                <w:rFonts w:cs="Arial"/>
              </w:rPr>
              <w:t>Normal</w:t>
            </w:r>
          </w:p>
        </w:tc>
        <w:tc>
          <w:tcPr>
            <w:tcW w:w="1966" w:type="dxa"/>
            <w:vAlign w:val="center"/>
          </w:tcPr>
          <w:p w14:paraId="6ADA5DBA" w14:textId="77777777" w:rsidR="00D973E7" w:rsidRPr="003C5595" w:rsidRDefault="00D973E7" w:rsidP="00D973E7">
            <w:pPr>
              <w:pStyle w:val="TAC"/>
            </w:pPr>
            <w:r w:rsidRPr="003C5595">
              <w:t>TDLA30-10 Low</w:t>
            </w:r>
          </w:p>
        </w:tc>
        <w:tc>
          <w:tcPr>
            <w:tcW w:w="1176" w:type="dxa"/>
            <w:vAlign w:val="center"/>
          </w:tcPr>
          <w:p w14:paraId="564A88B4" w14:textId="77777777" w:rsidR="00D973E7" w:rsidRPr="003C5595" w:rsidRDefault="00D973E7" w:rsidP="00D973E7">
            <w:pPr>
              <w:pStyle w:val="TAC"/>
            </w:pPr>
            <w:r w:rsidRPr="003C5595">
              <w:t>70 %</w:t>
            </w:r>
          </w:p>
        </w:tc>
        <w:tc>
          <w:tcPr>
            <w:tcW w:w="1402" w:type="dxa"/>
            <w:vAlign w:val="center"/>
          </w:tcPr>
          <w:p w14:paraId="046B3D08" w14:textId="77777777" w:rsidR="00D973E7" w:rsidRPr="003C5595" w:rsidRDefault="00D973E7" w:rsidP="00D973E7">
            <w:pPr>
              <w:pStyle w:val="TAC"/>
            </w:pPr>
            <w:r w:rsidRPr="003C5595">
              <w:t>G-FR1-A5-8</w:t>
            </w:r>
          </w:p>
        </w:tc>
        <w:tc>
          <w:tcPr>
            <w:tcW w:w="1417" w:type="dxa"/>
          </w:tcPr>
          <w:p w14:paraId="21111501" w14:textId="77777777" w:rsidR="00D973E7" w:rsidRPr="003C5595" w:rsidRDefault="00D973E7" w:rsidP="00D973E7">
            <w:pPr>
              <w:pStyle w:val="TAC"/>
            </w:pPr>
            <w:r w:rsidRPr="003C5595">
              <w:t>pos1</w:t>
            </w:r>
          </w:p>
        </w:tc>
        <w:tc>
          <w:tcPr>
            <w:tcW w:w="849" w:type="dxa"/>
          </w:tcPr>
          <w:p w14:paraId="275F8A93" w14:textId="2BF85388" w:rsidR="00D973E7" w:rsidRPr="003C5595" w:rsidRDefault="00D973E7" w:rsidP="00D973E7">
            <w:pPr>
              <w:pStyle w:val="TAC"/>
            </w:pPr>
            <w:r w:rsidRPr="001F7E1C">
              <w:t>13.1</w:t>
            </w:r>
          </w:p>
        </w:tc>
      </w:tr>
      <w:tr w:rsidR="00D973E7" w:rsidRPr="003C5595" w14:paraId="6D30A541" w14:textId="77777777" w:rsidTr="00F86264">
        <w:trPr>
          <w:trHeight w:val="105"/>
        </w:trPr>
        <w:tc>
          <w:tcPr>
            <w:tcW w:w="1007" w:type="dxa"/>
            <w:vMerge/>
            <w:vAlign w:val="center"/>
          </w:tcPr>
          <w:p w14:paraId="0CA897BA" w14:textId="77777777" w:rsidR="00D973E7" w:rsidRPr="003C5595" w:rsidRDefault="00D973E7" w:rsidP="00D973E7">
            <w:pPr>
              <w:pStyle w:val="TAC"/>
            </w:pPr>
          </w:p>
        </w:tc>
        <w:tc>
          <w:tcPr>
            <w:tcW w:w="1093" w:type="dxa"/>
            <w:vMerge w:val="restart"/>
            <w:vAlign w:val="center"/>
          </w:tcPr>
          <w:p w14:paraId="3AD16462" w14:textId="77777777" w:rsidR="00D973E7" w:rsidRPr="003C5595" w:rsidRDefault="00D973E7" w:rsidP="00D973E7">
            <w:pPr>
              <w:pStyle w:val="TAC"/>
            </w:pPr>
            <w:r w:rsidRPr="003C5595">
              <w:t>4</w:t>
            </w:r>
          </w:p>
        </w:tc>
        <w:tc>
          <w:tcPr>
            <w:tcW w:w="867" w:type="dxa"/>
            <w:vAlign w:val="center"/>
          </w:tcPr>
          <w:p w14:paraId="0E04C4B8" w14:textId="77777777" w:rsidR="00D973E7" w:rsidRPr="003C5595" w:rsidRDefault="00D973E7" w:rsidP="00D973E7">
            <w:pPr>
              <w:pStyle w:val="TAC"/>
              <w:rPr>
                <w:rFonts w:cs="Arial"/>
              </w:rPr>
            </w:pPr>
            <w:r w:rsidRPr="003C5595">
              <w:rPr>
                <w:rFonts w:cs="Arial"/>
              </w:rPr>
              <w:t>Normal</w:t>
            </w:r>
          </w:p>
        </w:tc>
        <w:tc>
          <w:tcPr>
            <w:tcW w:w="1966" w:type="dxa"/>
            <w:vAlign w:val="center"/>
          </w:tcPr>
          <w:p w14:paraId="67FB7466" w14:textId="77777777" w:rsidR="00D973E7" w:rsidRPr="003C5595" w:rsidRDefault="00D973E7" w:rsidP="00D973E7">
            <w:pPr>
              <w:pStyle w:val="TAC"/>
            </w:pPr>
            <w:r w:rsidRPr="003C5595">
              <w:t>TDLB100-400 Low</w:t>
            </w:r>
          </w:p>
        </w:tc>
        <w:tc>
          <w:tcPr>
            <w:tcW w:w="1176" w:type="dxa"/>
            <w:vAlign w:val="center"/>
          </w:tcPr>
          <w:p w14:paraId="34AD57AE" w14:textId="77777777" w:rsidR="00D973E7" w:rsidRPr="003C5595" w:rsidRDefault="00D973E7" w:rsidP="00D973E7">
            <w:pPr>
              <w:pStyle w:val="TAC"/>
            </w:pPr>
            <w:r w:rsidRPr="003C5595">
              <w:t>70 %</w:t>
            </w:r>
          </w:p>
        </w:tc>
        <w:tc>
          <w:tcPr>
            <w:tcW w:w="1402" w:type="dxa"/>
            <w:vAlign w:val="center"/>
          </w:tcPr>
          <w:p w14:paraId="790973E4" w14:textId="77777777" w:rsidR="00D973E7" w:rsidRPr="003C5595" w:rsidRDefault="00D973E7" w:rsidP="00D973E7">
            <w:pPr>
              <w:pStyle w:val="TAC"/>
            </w:pPr>
            <w:r w:rsidRPr="003C5595">
              <w:t>G-FR1-A3-8</w:t>
            </w:r>
          </w:p>
        </w:tc>
        <w:tc>
          <w:tcPr>
            <w:tcW w:w="1417" w:type="dxa"/>
          </w:tcPr>
          <w:p w14:paraId="7AAFEF2E" w14:textId="77777777" w:rsidR="00D973E7" w:rsidRPr="003C5595" w:rsidRDefault="00D973E7" w:rsidP="00D973E7">
            <w:pPr>
              <w:pStyle w:val="TAC"/>
            </w:pPr>
            <w:r w:rsidRPr="003C5595">
              <w:t>pos1</w:t>
            </w:r>
          </w:p>
        </w:tc>
        <w:tc>
          <w:tcPr>
            <w:tcW w:w="849" w:type="dxa"/>
          </w:tcPr>
          <w:p w14:paraId="4A77B391" w14:textId="6C22E31D" w:rsidR="00D973E7" w:rsidRPr="003C5595" w:rsidRDefault="00D973E7" w:rsidP="00D973E7">
            <w:pPr>
              <w:pStyle w:val="TAC"/>
            </w:pPr>
            <w:r w:rsidRPr="001F7E1C">
              <w:t>-5.1</w:t>
            </w:r>
          </w:p>
        </w:tc>
      </w:tr>
      <w:tr w:rsidR="00D973E7" w:rsidRPr="003C5595" w14:paraId="4ED0E8D3" w14:textId="77777777" w:rsidTr="00F86264">
        <w:trPr>
          <w:trHeight w:val="105"/>
        </w:trPr>
        <w:tc>
          <w:tcPr>
            <w:tcW w:w="1007" w:type="dxa"/>
            <w:vMerge/>
            <w:vAlign w:val="center"/>
          </w:tcPr>
          <w:p w14:paraId="7E4097CF" w14:textId="77777777" w:rsidR="00D973E7" w:rsidRPr="003C5595" w:rsidRDefault="00D973E7" w:rsidP="00D973E7">
            <w:pPr>
              <w:pStyle w:val="TAC"/>
            </w:pPr>
          </w:p>
        </w:tc>
        <w:tc>
          <w:tcPr>
            <w:tcW w:w="1093" w:type="dxa"/>
            <w:vMerge/>
            <w:vAlign w:val="center"/>
          </w:tcPr>
          <w:p w14:paraId="0F0CE14E" w14:textId="77777777" w:rsidR="00D973E7" w:rsidRPr="003C5595" w:rsidRDefault="00D973E7" w:rsidP="00D973E7">
            <w:pPr>
              <w:pStyle w:val="TAC"/>
            </w:pPr>
          </w:p>
        </w:tc>
        <w:tc>
          <w:tcPr>
            <w:tcW w:w="867" w:type="dxa"/>
            <w:vAlign w:val="center"/>
          </w:tcPr>
          <w:p w14:paraId="7C2C1F9C" w14:textId="77777777" w:rsidR="00D973E7" w:rsidRPr="003C5595" w:rsidRDefault="00D973E7" w:rsidP="00D973E7">
            <w:pPr>
              <w:pStyle w:val="TAC"/>
              <w:rPr>
                <w:rFonts w:cs="Arial"/>
              </w:rPr>
            </w:pPr>
            <w:r w:rsidRPr="003C5595">
              <w:rPr>
                <w:rFonts w:cs="Arial"/>
              </w:rPr>
              <w:t>Normal</w:t>
            </w:r>
          </w:p>
        </w:tc>
        <w:tc>
          <w:tcPr>
            <w:tcW w:w="1966" w:type="dxa"/>
            <w:vAlign w:val="center"/>
          </w:tcPr>
          <w:p w14:paraId="43C59F4E" w14:textId="77777777" w:rsidR="00D973E7" w:rsidRPr="003C5595" w:rsidRDefault="00D973E7" w:rsidP="00D973E7">
            <w:pPr>
              <w:pStyle w:val="TAC"/>
            </w:pPr>
            <w:r w:rsidRPr="003C5595">
              <w:t>TDLC300-100 Low</w:t>
            </w:r>
          </w:p>
        </w:tc>
        <w:tc>
          <w:tcPr>
            <w:tcW w:w="1176" w:type="dxa"/>
            <w:vAlign w:val="center"/>
          </w:tcPr>
          <w:p w14:paraId="0F7D4217" w14:textId="77777777" w:rsidR="00D973E7" w:rsidRPr="003C5595" w:rsidRDefault="00D973E7" w:rsidP="00D973E7">
            <w:pPr>
              <w:pStyle w:val="TAC"/>
            </w:pPr>
            <w:r w:rsidRPr="003C5595">
              <w:t>70 %</w:t>
            </w:r>
          </w:p>
        </w:tc>
        <w:tc>
          <w:tcPr>
            <w:tcW w:w="1402" w:type="dxa"/>
            <w:vAlign w:val="center"/>
          </w:tcPr>
          <w:p w14:paraId="535D1C29" w14:textId="77777777" w:rsidR="00D973E7" w:rsidRPr="003C5595" w:rsidRDefault="00D973E7" w:rsidP="00D973E7">
            <w:pPr>
              <w:pStyle w:val="TAC"/>
            </w:pPr>
            <w:r w:rsidRPr="003C5595">
              <w:t>G-FR1-A4-8</w:t>
            </w:r>
          </w:p>
        </w:tc>
        <w:tc>
          <w:tcPr>
            <w:tcW w:w="1417" w:type="dxa"/>
          </w:tcPr>
          <w:p w14:paraId="360E2663" w14:textId="77777777" w:rsidR="00D973E7" w:rsidRPr="003C5595" w:rsidRDefault="00D973E7" w:rsidP="00D973E7">
            <w:pPr>
              <w:pStyle w:val="TAC"/>
            </w:pPr>
            <w:r w:rsidRPr="003C5595">
              <w:t>pos1</w:t>
            </w:r>
          </w:p>
        </w:tc>
        <w:tc>
          <w:tcPr>
            <w:tcW w:w="849" w:type="dxa"/>
          </w:tcPr>
          <w:p w14:paraId="57E38778" w14:textId="47D9BA4F" w:rsidR="00D973E7" w:rsidRPr="003C5595" w:rsidRDefault="00D973E7" w:rsidP="00D973E7">
            <w:pPr>
              <w:pStyle w:val="TAC"/>
            </w:pPr>
            <w:r w:rsidRPr="001F7E1C">
              <w:t>6.9</w:t>
            </w:r>
          </w:p>
        </w:tc>
      </w:tr>
      <w:tr w:rsidR="00D973E7" w:rsidRPr="003C5595" w14:paraId="0E8C4820" w14:textId="77777777" w:rsidTr="00F86264">
        <w:trPr>
          <w:trHeight w:val="105"/>
        </w:trPr>
        <w:tc>
          <w:tcPr>
            <w:tcW w:w="1007" w:type="dxa"/>
            <w:vMerge/>
            <w:vAlign w:val="center"/>
          </w:tcPr>
          <w:p w14:paraId="3F80C583" w14:textId="77777777" w:rsidR="00D973E7" w:rsidRPr="003C5595" w:rsidRDefault="00D973E7" w:rsidP="00D973E7">
            <w:pPr>
              <w:pStyle w:val="TAC"/>
            </w:pPr>
          </w:p>
        </w:tc>
        <w:tc>
          <w:tcPr>
            <w:tcW w:w="1093" w:type="dxa"/>
            <w:vMerge/>
            <w:vAlign w:val="center"/>
          </w:tcPr>
          <w:p w14:paraId="4A260AC8" w14:textId="77777777" w:rsidR="00D973E7" w:rsidRPr="003C5595" w:rsidRDefault="00D973E7" w:rsidP="00D973E7">
            <w:pPr>
              <w:pStyle w:val="TAC"/>
            </w:pPr>
          </w:p>
        </w:tc>
        <w:tc>
          <w:tcPr>
            <w:tcW w:w="867" w:type="dxa"/>
            <w:vAlign w:val="center"/>
          </w:tcPr>
          <w:p w14:paraId="30786C7B" w14:textId="77777777" w:rsidR="00D973E7" w:rsidRPr="003C5595" w:rsidRDefault="00D973E7" w:rsidP="00D973E7">
            <w:pPr>
              <w:pStyle w:val="TAC"/>
              <w:rPr>
                <w:rFonts w:cs="Arial"/>
              </w:rPr>
            </w:pPr>
            <w:r w:rsidRPr="003C5595">
              <w:rPr>
                <w:rFonts w:cs="Arial"/>
              </w:rPr>
              <w:t>Normal</w:t>
            </w:r>
          </w:p>
        </w:tc>
        <w:tc>
          <w:tcPr>
            <w:tcW w:w="1966" w:type="dxa"/>
            <w:vAlign w:val="center"/>
          </w:tcPr>
          <w:p w14:paraId="16E66BA6" w14:textId="77777777" w:rsidR="00D973E7" w:rsidRPr="003C5595" w:rsidRDefault="00D973E7" w:rsidP="00D973E7">
            <w:pPr>
              <w:pStyle w:val="TAC"/>
            </w:pPr>
            <w:r w:rsidRPr="003C5595">
              <w:t>TDLA30-10 Low</w:t>
            </w:r>
          </w:p>
        </w:tc>
        <w:tc>
          <w:tcPr>
            <w:tcW w:w="1176" w:type="dxa"/>
            <w:vAlign w:val="center"/>
          </w:tcPr>
          <w:p w14:paraId="20BC854A" w14:textId="77777777" w:rsidR="00D973E7" w:rsidRPr="003C5595" w:rsidRDefault="00D973E7" w:rsidP="00D973E7">
            <w:pPr>
              <w:pStyle w:val="TAC"/>
            </w:pPr>
            <w:r w:rsidRPr="003C5595">
              <w:t>70 %</w:t>
            </w:r>
          </w:p>
        </w:tc>
        <w:tc>
          <w:tcPr>
            <w:tcW w:w="1402" w:type="dxa"/>
            <w:vAlign w:val="center"/>
          </w:tcPr>
          <w:p w14:paraId="7B523462" w14:textId="77777777" w:rsidR="00D973E7" w:rsidRPr="003C5595" w:rsidRDefault="00D973E7" w:rsidP="00D973E7">
            <w:pPr>
              <w:pStyle w:val="TAC"/>
            </w:pPr>
            <w:r w:rsidRPr="003C5595">
              <w:t>G-FR1-A5-8</w:t>
            </w:r>
          </w:p>
        </w:tc>
        <w:tc>
          <w:tcPr>
            <w:tcW w:w="1417" w:type="dxa"/>
          </w:tcPr>
          <w:p w14:paraId="1BB07EE7" w14:textId="77777777" w:rsidR="00D973E7" w:rsidRPr="003C5595" w:rsidRDefault="00D973E7" w:rsidP="00D973E7">
            <w:pPr>
              <w:pStyle w:val="TAC"/>
            </w:pPr>
            <w:r w:rsidRPr="003C5595">
              <w:t>pos1</w:t>
            </w:r>
          </w:p>
        </w:tc>
        <w:tc>
          <w:tcPr>
            <w:tcW w:w="849" w:type="dxa"/>
          </w:tcPr>
          <w:p w14:paraId="5D011B97" w14:textId="0452FEB2" w:rsidR="00D973E7" w:rsidRPr="003C5595" w:rsidRDefault="00D973E7" w:rsidP="00D973E7">
            <w:pPr>
              <w:pStyle w:val="TAC"/>
            </w:pPr>
            <w:r w:rsidRPr="001F7E1C">
              <w:t>9.5</w:t>
            </w:r>
          </w:p>
        </w:tc>
      </w:tr>
      <w:tr w:rsidR="00D973E7" w:rsidRPr="003C5595" w14:paraId="357E3A9B" w14:textId="77777777" w:rsidTr="00F86264">
        <w:trPr>
          <w:trHeight w:val="105"/>
        </w:trPr>
        <w:tc>
          <w:tcPr>
            <w:tcW w:w="1007" w:type="dxa"/>
            <w:vMerge/>
            <w:vAlign w:val="center"/>
          </w:tcPr>
          <w:p w14:paraId="36B7A60D" w14:textId="77777777" w:rsidR="00D973E7" w:rsidRPr="003C5595" w:rsidRDefault="00D973E7" w:rsidP="00D973E7">
            <w:pPr>
              <w:pStyle w:val="TAC"/>
            </w:pPr>
          </w:p>
        </w:tc>
        <w:tc>
          <w:tcPr>
            <w:tcW w:w="1093" w:type="dxa"/>
            <w:vMerge w:val="restart"/>
            <w:vAlign w:val="center"/>
          </w:tcPr>
          <w:p w14:paraId="3E6A23EE" w14:textId="77777777" w:rsidR="00D973E7" w:rsidRPr="003C5595" w:rsidRDefault="00D973E7" w:rsidP="00D973E7">
            <w:pPr>
              <w:pStyle w:val="TAC"/>
            </w:pPr>
            <w:r w:rsidRPr="003C5595">
              <w:t>8</w:t>
            </w:r>
          </w:p>
        </w:tc>
        <w:tc>
          <w:tcPr>
            <w:tcW w:w="867" w:type="dxa"/>
            <w:vAlign w:val="center"/>
          </w:tcPr>
          <w:p w14:paraId="08F127D3" w14:textId="77777777" w:rsidR="00D973E7" w:rsidRPr="003C5595" w:rsidRDefault="00D973E7" w:rsidP="00D973E7">
            <w:pPr>
              <w:pStyle w:val="TAC"/>
              <w:rPr>
                <w:rFonts w:cs="Arial"/>
              </w:rPr>
            </w:pPr>
            <w:r w:rsidRPr="003C5595">
              <w:rPr>
                <w:rFonts w:cs="Arial"/>
              </w:rPr>
              <w:t>Normal</w:t>
            </w:r>
          </w:p>
        </w:tc>
        <w:tc>
          <w:tcPr>
            <w:tcW w:w="1966" w:type="dxa"/>
            <w:vAlign w:val="center"/>
          </w:tcPr>
          <w:p w14:paraId="26916C45" w14:textId="77777777" w:rsidR="00D973E7" w:rsidRPr="003C5595" w:rsidRDefault="00D973E7" w:rsidP="00D973E7">
            <w:pPr>
              <w:pStyle w:val="TAC"/>
            </w:pPr>
            <w:r w:rsidRPr="003C5595">
              <w:t>TDLB100-400 Low</w:t>
            </w:r>
          </w:p>
        </w:tc>
        <w:tc>
          <w:tcPr>
            <w:tcW w:w="1176" w:type="dxa"/>
            <w:vAlign w:val="center"/>
          </w:tcPr>
          <w:p w14:paraId="33F369C2" w14:textId="77777777" w:rsidR="00D973E7" w:rsidRPr="003C5595" w:rsidRDefault="00D973E7" w:rsidP="00D973E7">
            <w:pPr>
              <w:pStyle w:val="TAC"/>
            </w:pPr>
            <w:r w:rsidRPr="003C5595">
              <w:t>70 %</w:t>
            </w:r>
          </w:p>
        </w:tc>
        <w:tc>
          <w:tcPr>
            <w:tcW w:w="1402" w:type="dxa"/>
            <w:vAlign w:val="center"/>
          </w:tcPr>
          <w:p w14:paraId="1C2D1763" w14:textId="77777777" w:rsidR="00D973E7" w:rsidRPr="003C5595" w:rsidRDefault="00D973E7" w:rsidP="00D973E7">
            <w:pPr>
              <w:pStyle w:val="TAC"/>
            </w:pPr>
            <w:r w:rsidRPr="003C5595">
              <w:t>G-FR1-A3-8</w:t>
            </w:r>
          </w:p>
        </w:tc>
        <w:tc>
          <w:tcPr>
            <w:tcW w:w="1417" w:type="dxa"/>
          </w:tcPr>
          <w:p w14:paraId="08E6F7A0" w14:textId="77777777" w:rsidR="00D973E7" w:rsidRPr="003C5595" w:rsidRDefault="00D973E7" w:rsidP="00D973E7">
            <w:pPr>
              <w:pStyle w:val="TAC"/>
            </w:pPr>
            <w:r w:rsidRPr="003C5595">
              <w:t>pos1</w:t>
            </w:r>
          </w:p>
        </w:tc>
        <w:tc>
          <w:tcPr>
            <w:tcW w:w="849" w:type="dxa"/>
          </w:tcPr>
          <w:p w14:paraId="1FB6739E" w14:textId="0612D585" w:rsidR="00D973E7" w:rsidRPr="003C5595" w:rsidRDefault="00D973E7" w:rsidP="00D973E7">
            <w:pPr>
              <w:pStyle w:val="TAC"/>
            </w:pPr>
            <w:r w:rsidRPr="001F7E1C">
              <w:t>-8.1</w:t>
            </w:r>
          </w:p>
        </w:tc>
      </w:tr>
      <w:tr w:rsidR="00D973E7" w:rsidRPr="003C5595" w14:paraId="37AA7BE7" w14:textId="77777777" w:rsidTr="00F86264">
        <w:trPr>
          <w:trHeight w:val="105"/>
        </w:trPr>
        <w:tc>
          <w:tcPr>
            <w:tcW w:w="1007" w:type="dxa"/>
            <w:vMerge/>
            <w:vAlign w:val="center"/>
          </w:tcPr>
          <w:p w14:paraId="469B2DB7" w14:textId="77777777" w:rsidR="00D973E7" w:rsidRPr="003C5595" w:rsidRDefault="00D973E7" w:rsidP="00D973E7">
            <w:pPr>
              <w:pStyle w:val="TAC"/>
            </w:pPr>
          </w:p>
        </w:tc>
        <w:tc>
          <w:tcPr>
            <w:tcW w:w="1093" w:type="dxa"/>
            <w:vMerge/>
            <w:vAlign w:val="center"/>
          </w:tcPr>
          <w:p w14:paraId="4A35A46A" w14:textId="77777777" w:rsidR="00D973E7" w:rsidRPr="003C5595" w:rsidRDefault="00D973E7" w:rsidP="00D973E7">
            <w:pPr>
              <w:pStyle w:val="TAC"/>
            </w:pPr>
          </w:p>
        </w:tc>
        <w:tc>
          <w:tcPr>
            <w:tcW w:w="867" w:type="dxa"/>
            <w:vAlign w:val="center"/>
          </w:tcPr>
          <w:p w14:paraId="06F155AC" w14:textId="77777777" w:rsidR="00D973E7" w:rsidRPr="003C5595" w:rsidRDefault="00D973E7" w:rsidP="00D973E7">
            <w:pPr>
              <w:pStyle w:val="TAC"/>
              <w:rPr>
                <w:rFonts w:cs="Arial"/>
              </w:rPr>
            </w:pPr>
            <w:r w:rsidRPr="003C5595">
              <w:rPr>
                <w:rFonts w:cs="Arial"/>
              </w:rPr>
              <w:t>Normal</w:t>
            </w:r>
          </w:p>
        </w:tc>
        <w:tc>
          <w:tcPr>
            <w:tcW w:w="1966" w:type="dxa"/>
            <w:vAlign w:val="center"/>
          </w:tcPr>
          <w:p w14:paraId="73704ED2" w14:textId="77777777" w:rsidR="00D973E7" w:rsidRPr="003C5595" w:rsidRDefault="00D973E7" w:rsidP="00D973E7">
            <w:pPr>
              <w:pStyle w:val="TAC"/>
            </w:pPr>
            <w:r w:rsidRPr="003C5595">
              <w:t>TDLC300-100 Low</w:t>
            </w:r>
          </w:p>
        </w:tc>
        <w:tc>
          <w:tcPr>
            <w:tcW w:w="1176" w:type="dxa"/>
            <w:vAlign w:val="center"/>
          </w:tcPr>
          <w:p w14:paraId="368CB5FE" w14:textId="77777777" w:rsidR="00D973E7" w:rsidRPr="003C5595" w:rsidRDefault="00D973E7" w:rsidP="00D973E7">
            <w:pPr>
              <w:pStyle w:val="TAC"/>
            </w:pPr>
            <w:r w:rsidRPr="003C5595">
              <w:t>70 %</w:t>
            </w:r>
          </w:p>
        </w:tc>
        <w:tc>
          <w:tcPr>
            <w:tcW w:w="1402" w:type="dxa"/>
            <w:vAlign w:val="center"/>
          </w:tcPr>
          <w:p w14:paraId="4F2E93BC" w14:textId="77777777" w:rsidR="00D973E7" w:rsidRPr="003C5595" w:rsidRDefault="00D973E7" w:rsidP="00D973E7">
            <w:pPr>
              <w:pStyle w:val="TAC"/>
            </w:pPr>
            <w:r w:rsidRPr="003C5595">
              <w:t>G-FR1-A4-8</w:t>
            </w:r>
          </w:p>
        </w:tc>
        <w:tc>
          <w:tcPr>
            <w:tcW w:w="1417" w:type="dxa"/>
          </w:tcPr>
          <w:p w14:paraId="48E6718E" w14:textId="77777777" w:rsidR="00D973E7" w:rsidRPr="003C5595" w:rsidRDefault="00D973E7" w:rsidP="00D973E7">
            <w:pPr>
              <w:pStyle w:val="TAC"/>
            </w:pPr>
            <w:r w:rsidRPr="003C5595">
              <w:t>pos1</w:t>
            </w:r>
          </w:p>
        </w:tc>
        <w:tc>
          <w:tcPr>
            <w:tcW w:w="849" w:type="dxa"/>
          </w:tcPr>
          <w:p w14:paraId="4B9F41C2" w14:textId="6CADE56A" w:rsidR="00D973E7" w:rsidRPr="003C5595" w:rsidRDefault="00D973E7" w:rsidP="00D973E7">
            <w:pPr>
              <w:pStyle w:val="TAC"/>
            </w:pPr>
            <w:r w:rsidRPr="001F7E1C">
              <w:t>3.6</w:t>
            </w:r>
          </w:p>
        </w:tc>
      </w:tr>
      <w:tr w:rsidR="00D973E7" w:rsidRPr="003C5595" w14:paraId="7AC89012" w14:textId="77777777" w:rsidTr="00F86264">
        <w:trPr>
          <w:trHeight w:val="105"/>
        </w:trPr>
        <w:tc>
          <w:tcPr>
            <w:tcW w:w="1007" w:type="dxa"/>
            <w:vMerge/>
            <w:vAlign w:val="center"/>
          </w:tcPr>
          <w:p w14:paraId="22603140" w14:textId="77777777" w:rsidR="00D973E7" w:rsidRPr="003C5595" w:rsidRDefault="00D973E7" w:rsidP="00D973E7">
            <w:pPr>
              <w:pStyle w:val="TAC"/>
            </w:pPr>
          </w:p>
        </w:tc>
        <w:tc>
          <w:tcPr>
            <w:tcW w:w="1093" w:type="dxa"/>
            <w:vMerge/>
            <w:vAlign w:val="center"/>
          </w:tcPr>
          <w:p w14:paraId="5F4E200B" w14:textId="77777777" w:rsidR="00D973E7" w:rsidRPr="003C5595" w:rsidRDefault="00D973E7" w:rsidP="00D973E7">
            <w:pPr>
              <w:pStyle w:val="TAC"/>
            </w:pPr>
          </w:p>
        </w:tc>
        <w:tc>
          <w:tcPr>
            <w:tcW w:w="867" w:type="dxa"/>
            <w:vAlign w:val="center"/>
          </w:tcPr>
          <w:p w14:paraId="53301DE3" w14:textId="77777777" w:rsidR="00D973E7" w:rsidRPr="003C5595" w:rsidRDefault="00D973E7" w:rsidP="00D973E7">
            <w:pPr>
              <w:pStyle w:val="TAC"/>
              <w:rPr>
                <w:rFonts w:cs="Arial"/>
              </w:rPr>
            </w:pPr>
            <w:r w:rsidRPr="003C5595">
              <w:rPr>
                <w:rFonts w:cs="Arial"/>
              </w:rPr>
              <w:t>Normal</w:t>
            </w:r>
          </w:p>
        </w:tc>
        <w:tc>
          <w:tcPr>
            <w:tcW w:w="1966" w:type="dxa"/>
            <w:vAlign w:val="center"/>
          </w:tcPr>
          <w:p w14:paraId="77F769C6" w14:textId="77777777" w:rsidR="00D973E7" w:rsidRPr="003C5595" w:rsidRDefault="00D973E7" w:rsidP="00D973E7">
            <w:pPr>
              <w:pStyle w:val="TAC"/>
            </w:pPr>
            <w:r w:rsidRPr="003C5595">
              <w:t>TDLA30-10 Low</w:t>
            </w:r>
          </w:p>
        </w:tc>
        <w:tc>
          <w:tcPr>
            <w:tcW w:w="1176" w:type="dxa"/>
            <w:vAlign w:val="center"/>
          </w:tcPr>
          <w:p w14:paraId="69A1C8BD" w14:textId="77777777" w:rsidR="00D973E7" w:rsidRPr="003C5595" w:rsidRDefault="00D973E7" w:rsidP="00D973E7">
            <w:pPr>
              <w:pStyle w:val="TAC"/>
            </w:pPr>
            <w:r w:rsidRPr="003C5595">
              <w:t>70 %</w:t>
            </w:r>
          </w:p>
        </w:tc>
        <w:tc>
          <w:tcPr>
            <w:tcW w:w="1402" w:type="dxa"/>
            <w:vAlign w:val="center"/>
          </w:tcPr>
          <w:p w14:paraId="7E9EE594" w14:textId="77777777" w:rsidR="00D973E7" w:rsidRPr="003C5595" w:rsidRDefault="00D973E7" w:rsidP="00D973E7">
            <w:pPr>
              <w:pStyle w:val="TAC"/>
            </w:pPr>
            <w:r w:rsidRPr="003C5595">
              <w:t>G-FR1-A5-8</w:t>
            </w:r>
          </w:p>
        </w:tc>
        <w:tc>
          <w:tcPr>
            <w:tcW w:w="1417" w:type="dxa"/>
          </w:tcPr>
          <w:p w14:paraId="30DA66B0" w14:textId="77777777" w:rsidR="00D973E7" w:rsidRPr="003C5595" w:rsidRDefault="00D973E7" w:rsidP="00D973E7">
            <w:pPr>
              <w:pStyle w:val="TAC"/>
            </w:pPr>
            <w:r w:rsidRPr="003C5595">
              <w:t>pos1</w:t>
            </w:r>
          </w:p>
        </w:tc>
        <w:tc>
          <w:tcPr>
            <w:tcW w:w="849" w:type="dxa"/>
          </w:tcPr>
          <w:p w14:paraId="45A23498" w14:textId="431B703C" w:rsidR="00D973E7" w:rsidRPr="003C5595" w:rsidRDefault="00D973E7" w:rsidP="00D973E7">
            <w:pPr>
              <w:pStyle w:val="TAC"/>
            </w:pPr>
            <w:r w:rsidRPr="001F7E1C">
              <w:t>6.3</w:t>
            </w:r>
          </w:p>
        </w:tc>
      </w:tr>
      <w:tr w:rsidR="00D973E7" w:rsidRPr="003C5595" w14:paraId="68480BF6" w14:textId="77777777" w:rsidTr="00F86264">
        <w:trPr>
          <w:trHeight w:val="105"/>
        </w:trPr>
        <w:tc>
          <w:tcPr>
            <w:tcW w:w="1007" w:type="dxa"/>
            <w:vMerge w:val="restart"/>
            <w:vAlign w:val="center"/>
          </w:tcPr>
          <w:p w14:paraId="7B4BEF1B" w14:textId="77777777" w:rsidR="00D973E7" w:rsidRPr="003C5595" w:rsidRDefault="00D973E7" w:rsidP="00D973E7">
            <w:pPr>
              <w:pStyle w:val="TAC"/>
            </w:pPr>
            <w:r w:rsidRPr="003C5595">
              <w:t>2</w:t>
            </w:r>
          </w:p>
        </w:tc>
        <w:tc>
          <w:tcPr>
            <w:tcW w:w="1093" w:type="dxa"/>
            <w:vMerge w:val="restart"/>
            <w:vAlign w:val="center"/>
          </w:tcPr>
          <w:p w14:paraId="2B20E6A8" w14:textId="77777777" w:rsidR="00D973E7" w:rsidRPr="003C5595" w:rsidRDefault="00D973E7" w:rsidP="00D973E7">
            <w:pPr>
              <w:pStyle w:val="TAC"/>
            </w:pPr>
            <w:r w:rsidRPr="003C5595">
              <w:t>2</w:t>
            </w:r>
          </w:p>
        </w:tc>
        <w:tc>
          <w:tcPr>
            <w:tcW w:w="867" w:type="dxa"/>
            <w:vAlign w:val="center"/>
          </w:tcPr>
          <w:p w14:paraId="283D7AA6" w14:textId="77777777" w:rsidR="00D973E7" w:rsidRPr="003C5595" w:rsidRDefault="00D973E7" w:rsidP="00D973E7">
            <w:pPr>
              <w:pStyle w:val="TAC"/>
              <w:rPr>
                <w:rFonts w:cs="Arial"/>
              </w:rPr>
            </w:pPr>
            <w:r w:rsidRPr="003C5595">
              <w:rPr>
                <w:rFonts w:cs="Arial"/>
              </w:rPr>
              <w:t>Normal</w:t>
            </w:r>
          </w:p>
        </w:tc>
        <w:tc>
          <w:tcPr>
            <w:tcW w:w="1966" w:type="dxa"/>
            <w:vAlign w:val="center"/>
          </w:tcPr>
          <w:p w14:paraId="5996EDF2" w14:textId="77777777" w:rsidR="00D973E7" w:rsidRPr="003C5595" w:rsidRDefault="00D973E7" w:rsidP="00D973E7">
            <w:pPr>
              <w:pStyle w:val="TAC"/>
            </w:pPr>
            <w:r w:rsidRPr="003C5595">
              <w:t>TDLB100-400 Low</w:t>
            </w:r>
          </w:p>
        </w:tc>
        <w:tc>
          <w:tcPr>
            <w:tcW w:w="1176" w:type="dxa"/>
            <w:vAlign w:val="center"/>
          </w:tcPr>
          <w:p w14:paraId="0E334D3C" w14:textId="77777777" w:rsidR="00D973E7" w:rsidRPr="003C5595" w:rsidRDefault="00D973E7" w:rsidP="00D973E7">
            <w:pPr>
              <w:pStyle w:val="TAC"/>
            </w:pPr>
            <w:r w:rsidRPr="003C5595">
              <w:t>70 %</w:t>
            </w:r>
          </w:p>
        </w:tc>
        <w:tc>
          <w:tcPr>
            <w:tcW w:w="1402" w:type="dxa"/>
            <w:vAlign w:val="center"/>
          </w:tcPr>
          <w:p w14:paraId="6126B4FC" w14:textId="77777777" w:rsidR="00D973E7" w:rsidRPr="003C5595" w:rsidRDefault="00D973E7" w:rsidP="00D973E7">
            <w:pPr>
              <w:pStyle w:val="TAC"/>
            </w:pPr>
            <w:r w:rsidRPr="003C5595">
              <w:rPr>
                <w:lang w:eastAsia="zh-CN"/>
              </w:rPr>
              <w:t>G-FR1-A3-22</w:t>
            </w:r>
          </w:p>
        </w:tc>
        <w:tc>
          <w:tcPr>
            <w:tcW w:w="1417" w:type="dxa"/>
          </w:tcPr>
          <w:p w14:paraId="24FA1E9C" w14:textId="77777777" w:rsidR="00D973E7" w:rsidRPr="003C5595" w:rsidRDefault="00D973E7" w:rsidP="00D973E7">
            <w:pPr>
              <w:pStyle w:val="TAC"/>
            </w:pPr>
            <w:r w:rsidRPr="003C5595">
              <w:t>pos1</w:t>
            </w:r>
          </w:p>
        </w:tc>
        <w:tc>
          <w:tcPr>
            <w:tcW w:w="849" w:type="dxa"/>
          </w:tcPr>
          <w:p w14:paraId="2A751234" w14:textId="56C86083" w:rsidR="00D973E7" w:rsidRPr="003C5595" w:rsidRDefault="00D973E7" w:rsidP="00D973E7">
            <w:pPr>
              <w:pStyle w:val="TAC"/>
            </w:pPr>
            <w:r w:rsidRPr="001F7E1C">
              <w:t>2.3</w:t>
            </w:r>
          </w:p>
        </w:tc>
      </w:tr>
      <w:tr w:rsidR="00D973E7" w:rsidRPr="003C5595" w14:paraId="1648FB4A" w14:textId="77777777" w:rsidTr="00F86264">
        <w:trPr>
          <w:trHeight w:val="105"/>
        </w:trPr>
        <w:tc>
          <w:tcPr>
            <w:tcW w:w="1007" w:type="dxa"/>
            <w:vMerge/>
            <w:vAlign w:val="center"/>
          </w:tcPr>
          <w:p w14:paraId="2EFFC99D" w14:textId="77777777" w:rsidR="00D973E7" w:rsidRPr="003C5595" w:rsidRDefault="00D973E7" w:rsidP="00D973E7">
            <w:pPr>
              <w:pStyle w:val="TAC"/>
            </w:pPr>
          </w:p>
        </w:tc>
        <w:tc>
          <w:tcPr>
            <w:tcW w:w="1093" w:type="dxa"/>
            <w:vMerge/>
            <w:vAlign w:val="center"/>
          </w:tcPr>
          <w:p w14:paraId="25E65F6F" w14:textId="77777777" w:rsidR="00D973E7" w:rsidRPr="003C5595" w:rsidRDefault="00D973E7" w:rsidP="00D973E7">
            <w:pPr>
              <w:pStyle w:val="TAC"/>
            </w:pPr>
          </w:p>
        </w:tc>
        <w:tc>
          <w:tcPr>
            <w:tcW w:w="867" w:type="dxa"/>
            <w:vAlign w:val="center"/>
          </w:tcPr>
          <w:p w14:paraId="11E7DF2C" w14:textId="77777777" w:rsidR="00D973E7" w:rsidRPr="003C5595" w:rsidRDefault="00D973E7" w:rsidP="00D973E7">
            <w:pPr>
              <w:pStyle w:val="TAC"/>
              <w:rPr>
                <w:rFonts w:cs="Arial"/>
              </w:rPr>
            </w:pPr>
            <w:r w:rsidRPr="003C5595">
              <w:rPr>
                <w:rFonts w:cs="Arial"/>
              </w:rPr>
              <w:t>Normal</w:t>
            </w:r>
          </w:p>
        </w:tc>
        <w:tc>
          <w:tcPr>
            <w:tcW w:w="1966" w:type="dxa"/>
            <w:vAlign w:val="center"/>
          </w:tcPr>
          <w:p w14:paraId="07695728" w14:textId="77777777" w:rsidR="00D973E7" w:rsidRPr="003C5595" w:rsidRDefault="00D973E7" w:rsidP="00D973E7">
            <w:pPr>
              <w:pStyle w:val="TAC"/>
            </w:pPr>
            <w:r w:rsidRPr="003C5595">
              <w:t>TDLC300-100 Low</w:t>
            </w:r>
          </w:p>
        </w:tc>
        <w:tc>
          <w:tcPr>
            <w:tcW w:w="1176" w:type="dxa"/>
            <w:vAlign w:val="center"/>
          </w:tcPr>
          <w:p w14:paraId="6F414789" w14:textId="77777777" w:rsidR="00D973E7" w:rsidRPr="003C5595" w:rsidRDefault="00D973E7" w:rsidP="00D973E7">
            <w:pPr>
              <w:pStyle w:val="TAC"/>
            </w:pPr>
            <w:r w:rsidRPr="003C5595">
              <w:t>70 %</w:t>
            </w:r>
          </w:p>
        </w:tc>
        <w:tc>
          <w:tcPr>
            <w:tcW w:w="1402" w:type="dxa"/>
            <w:vAlign w:val="center"/>
          </w:tcPr>
          <w:p w14:paraId="366240D7" w14:textId="77777777" w:rsidR="00D973E7" w:rsidRPr="003C5595" w:rsidRDefault="00D973E7" w:rsidP="00D973E7">
            <w:pPr>
              <w:pStyle w:val="TAC"/>
            </w:pPr>
            <w:r w:rsidRPr="003C5595">
              <w:rPr>
                <w:lang w:eastAsia="zh-CN"/>
              </w:rPr>
              <w:t>G-FR1-A4-22</w:t>
            </w:r>
          </w:p>
        </w:tc>
        <w:tc>
          <w:tcPr>
            <w:tcW w:w="1417" w:type="dxa"/>
          </w:tcPr>
          <w:p w14:paraId="725E4B7F" w14:textId="77777777" w:rsidR="00D973E7" w:rsidRPr="003C5595" w:rsidRDefault="00D973E7" w:rsidP="00D973E7">
            <w:pPr>
              <w:pStyle w:val="TAC"/>
            </w:pPr>
            <w:r w:rsidRPr="003C5595">
              <w:t>pos1</w:t>
            </w:r>
          </w:p>
        </w:tc>
        <w:tc>
          <w:tcPr>
            <w:tcW w:w="849" w:type="dxa"/>
          </w:tcPr>
          <w:p w14:paraId="26834DB6" w14:textId="5E93637B" w:rsidR="00D973E7" w:rsidRPr="003C5595" w:rsidRDefault="00D973E7" w:rsidP="00D973E7">
            <w:pPr>
              <w:pStyle w:val="TAC"/>
            </w:pPr>
            <w:r w:rsidRPr="001F7E1C">
              <w:t>19.1</w:t>
            </w:r>
          </w:p>
        </w:tc>
      </w:tr>
      <w:tr w:rsidR="00D973E7" w:rsidRPr="003C5595" w14:paraId="55E7B00B" w14:textId="77777777" w:rsidTr="00F86264">
        <w:trPr>
          <w:trHeight w:val="105"/>
        </w:trPr>
        <w:tc>
          <w:tcPr>
            <w:tcW w:w="1007" w:type="dxa"/>
            <w:vMerge/>
            <w:vAlign w:val="center"/>
          </w:tcPr>
          <w:p w14:paraId="08DCF3E4" w14:textId="77777777" w:rsidR="00D973E7" w:rsidRPr="003C5595" w:rsidRDefault="00D973E7" w:rsidP="00D973E7">
            <w:pPr>
              <w:pStyle w:val="TAC"/>
            </w:pPr>
          </w:p>
        </w:tc>
        <w:tc>
          <w:tcPr>
            <w:tcW w:w="1093" w:type="dxa"/>
            <w:vMerge w:val="restart"/>
            <w:vAlign w:val="center"/>
          </w:tcPr>
          <w:p w14:paraId="1F853989" w14:textId="77777777" w:rsidR="00D973E7" w:rsidRPr="003C5595" w:rsidRDefault="00D973E7" w:rsidP="00D973E7">
            <w:pPr>
              <w:pStyle w:val="TAC"/>
            </w:pPr>
            <w:r w:rsidRPr="003C5595">
              <w:t>4</w:t>
            </w:r>
          </w:p>
        </w:tc>
        <w:tc>
          <w:tcPr>
            <w:tcW w:w="867" w:type="dxa"/>
            <w:vAlign w:val="center"/>
          </w:tcPr>
          <w:p w14:paraId="54FD1017" w14:textId="77777777" w:rsidR="00D973E7" w:rsidRPr="003C5595" w:rsidRDefault="00D973E7" w:rsidP="00D973E7">
            <w:pPr>
              <w:pStyle w:val="TAC"/>
              <w:rPr>
                <w:rFonts w:cs="Arial"/>
              </w:rPr>
            </w:pPr>
            <w:r w:rsidRPr="003C5595">
              <w:rPr>
                <w:rFonts w:cs="Arial"/>
              </w:rPr>
              <w:t>Normal</w:t>
            </w:r>
          </w:p>
        </w:tc>
        <w:tc>
          <w:tcPr>
            <w:tcW w:w="1966" w:type="dxa"/>
            <w:vAlign w:val="center"/>
          </w:tcPr>
          <w:p w14:paraId="0B5F1B99" w14:textId="77777777" w:rsidR="00D973E7" w:rsidRPr="003C5595" w:rsidRDefault="00D973E7" w:rsidP="00D973E7">
            <w:pPr>
              <w:pStyle w:val="TAC"/>
            </w:pPr>
            <w:r w:rsidRPr="003C5595">
              <w:t>TDLB100-400 Low</w:t>
            </w:r>
          </w:p>
        </w:tc>
        <w:tc>
          <w:tcPr>
            <w:tcW w:w="1176" w:type="dxa"/>
            <w:vAlign w:val="center"/>
          </w:tcPr>
          <w:p w14:paraId="5AB27CDF" w14:textId="77777777" w:rsidR="00D973E7" w:rsidRPr="003C5595" w:rsidRDefault="00D973E7" w:rsidP="00D973E7">
            <w:pPr>
              <w:pStyle w:val="TAC"/>
            </w:pPr>
            <w:r w:rsidRPr="003C5595">
              <w:t>70 %</w:t>
            </w:r>
          </w:p>
        </w:tc>
        <w:tc>
          <w:tcPr>
            <w:tcW w:w="1402" w:type="dxa"/>
            <w:vAlign w:val="center"/>
          </w:tcPr>
          <w:p w14:paraId="0C6D4B03" w14:textId="77777777" w:rsidR="00D973E7" w:rsidRPr="003C5595" w:rsidRDefault="00D973E7" w:rsidP="00D973E7">
            <w:pPr>
              <w:pStyle w:val="TAC"/>
            </w:pPr>
            <w:r w:rsidRPr="003C5595">
              <w:rPr>
                <w:lang w:eastAsia="zh-CN"/>
              </w:rPr>
              <w:t>G-FR1-A3-22</w:t>
            </w:r>
          </w:p>
        </w:tc>
        <w:tc>
          <w:tcPr>
            <w:tcW w:w="1417" w:type="dxa"/>
          </w:tcPr>
          <w:p w14:paraId="57E356F4" w14:textId="77777777" w:rsidR="00D973E7" w:rsidRPr="003C5595" w:rsidRDefault="00D973E7" w:rsidP="00D973E7">
            <w:pPr>
              <w:pStyle w:val="TAC"/>
            </w:pPr>
            <w:r w:rsidRPr="003C5595">
              <w:t>pos1</w:t>
            </w:r>
          </w:p>
        </w:tc>
        <w:tc>
          <w:tcPr>
            <w:tcW w:w="849" w:type="dxa"/>
          </w:tcPr>
          <w:p w14:paraId="478BB691" w14:textId="7D55AA35" w:rsidR="00D973E7" w:rsidRPr="003C5595" w:rsidRDefault="00D973E7" w:rsidP="00D973E7">
            <w:pPr>
              <w:pStyle w:val="TAC"/>
            </w:pPr>
            <w:r w:rsidRPr="001F7E1C">
              <w:t>-1.5</w:t>
            </w:r>
          </w:p>
        </w:tc>
      </w:tr>
      <w:tr w:rsidR="00D973E7" w:rsidRPr="003C5595" w14:paraId="12D7322E" w14:textId="77777777" w:rsidTr="00F86264">
        <w:trPr>
          <w:trHeight w:val="105"/>
        </w:trPr>
        <w:tc>
          <w:tcPr>
            <w:tcW w:w="1007" w:type="dxa"/>
            <w:vMerge/>
            <w:vAlign w:val="center"/>
          </w:tcPr>
          <w:p w14:paraId="345967E5" w14:textId="77777777" w:rsidR="00D973E7" w:rsidRPr="003C5595" w:rsidRDefault="00D973E7" w:rsidP="00D973E7">
            <w:pPr>
              <w:pStyle w:val="TAC"/>
            </w:pPr>
          </w:p>
        </w:tc>
        <w:tc>
          <w:tcPr>
            <w:tcW w:w="1093" w:type="dxa"/>
            <w:vMerge/>
            <w:vAlign w:val="center"/>
          </w:tcPr>
          <w:p w14:paraId="64F3841F" w14:textId="77777777" w:rsidR="00D973E7" w:rsidRPr="003C5595" w:rsidRDefault="00D973E7" w:rsidP="00D973E7">
            <w:pPr>
              <w:pStyle w:val="TAC"/>
            </w:pPr>
          </w:p>
        </w:tc>
        <w:tc>
          <w:tcPr>
            <w:tcW w:w="867" w:type="dxa"/>
            <w:vAlign w:val="center"/>
          </w:tcPr>
          <w:p w14:paraId="6D20817C" w14:textId="77777777" w:rsidR="00D973E7" w:rsidRPr="003C5595" w:rsidRDefault="00D973E7" w:rsidP="00D973E7">
            <w:pPr>
              <w:pStyle w:val="TAC"/>
              <w:rPr>
                <w:rFonts w:cs="Arial"/>
              </w:rPr>
            </w:pPr>
            <w:r w:rsidRPr="003C5595">
              <w:rPr>
                <w:rFonts w:cs="Arial"/>
              </w:rPr>
              <w:t>Normal</w:t>
            </w:r>
          </w:p>
        </w:tc>
        <w:tc>
          <w:tcPr>
            <w:tcW w:w="1966" w:type="dxa"/>
            <w:vAlign w:val="center"/>
          </w:tcPr>
          <w:p w14:paraId="1314654A" w14:textId="77777777" w:rsidR="00D973E7" w:rsidRPr="003C5595" w:rsidRDefault="00D973E7" w:rsidP="00D973E7">
            <w:pPr>
              <w:pStyle w:val="TAC"/>
            </w:pPr>
            <w:r w:rsidRPr="003C5595">
              <w:t>TDLC300-100 Low</w:t>
            </w:r>
          </w:p>
        </w:tc>
        <w:tc>
          <w:tcPr>
            <w:tcW w:w="1176" w:type="dxa"/>
            <w:vAlign w:val="center"/>
          </w:tcPr>
          <w:p w14:paraId="107E8973" w14:textId="77777777" w:rsidR="00D973E7" w:rsidRPr="003C5595" w:rsidRDefault="00D973E7" w:rsidP="00D973E7">
            <w:pPr>
              <w:pStyle w:val="TAC"/>
            </w:pPr>
            <w:r w:rsidRPr="003C5595">
              <w:t>70 %</w:t>
            </w:r>
          </w:p>
        </w:tc>
        <w:tc>
          <w:tcPr>
            <w:tcW w:w="1402" w:type="dxa"/>
            <w:vAlign w:val="center"/>
          </w:tcPr>
          <w:p w14:paraId="616BB1C7" w14:textId="77777777" w:rsidR="00D973E7" w:rsidRPr="003C5595" w:rsidRDefault="00D973E7" w:rsidP="00D973E7">
            <w:pPr>
              <w:pStyle w:val="TAC"/>
            </w:pPr>
            <w:r w:rsidRPr="003C5595">
              <w:rPr>
                <w:lang w:eastAsia="zh-CN"/>
              </w:rPr>
              <w:t>G-FR1-A4-22</w:t>
            </w:r>
          </w:p>
        </w:tc>
        <w:tc>
          <w:tcPr>
            <w:tcW w:w="1417" w:type="dxa"/>
          </w:tcPr>
          <w:p w14:paraId="7B90178D" w14:textId="77777777" w:rsidR="00D973E7" w:rsidRPr="003C5595" w:rsidRDefault="00D973E7" w:rsidP="00D973E7">
            <w:pPr>
              <w:pStyle w:val="TAC"/>
            </w:pPr>
            <w:r w:rsidRPr="003C5595">
              <w:t>pos1</w:t>
            </w:r>
          </w:p>
        </w:tc>
        <w:tc>
          <w:tcPr>
            <w:tcW w:w="849" w:type="dxa"/>
          </w:tcPr>
          <w:p w14:paraId="61E46A84" w14:textId="72AF434F" w:rsidR="00D973E7" w:rsidRPr="003C5595" w:rsidRDefault="00D973E7" w:rsidP="00D973E7">
            <w:pPr>
              <w:pStyle w:val="TAC"/>
            </w:pPr>
            <w:r w:rsidRPr="001F7E1C">
              <w:t>11.9</w:t>
            </w:r>
          </w:p>
        </w:tc>
      </w:tr>
      <w:tr w:rsidR="00D973E7" w:rsidRPr="003C5595" w14:paraId="0D1F9C52" w14:textId="77777777" w:rsidTr="00F86264">
        <w:trPr>
          <w:trHeight w:val="105"/>
        </w:trPr>
        <w:tc>
          <w:tcPr>
            <w:tcW w:w="1007" w:type="dxa"/>
            <w:vMerge/>
            <w:vAlign w:val="center"/>
          </w:tcPr>
          <w:p w14:paraId="64ACDB96" w14:textId="77777777" w:rsidR="00D973E7" w:rsidRPr="003C5595" w:rsidRDefault="00D973E7" w:rsidP="00D973E7">
            <w:pPr>
              <w:pStyle w:val="TAC"/>
            </w:pPr>
          </w:p>
        </w:tc>
        <w:tc>
          <w:tcPr>
            <w:tcW w:w="1093" w:type="dxa"/>
            <w:vMerge w:val="restart"/>
            <w:vAlign w:val="center"/>
          </w:tcPr>
          <w:p w14:paraId="5670F144" w14:textId="77777777" w:rsidR="00D973E7" w:rsidRPr="003C5595" w:rsidRDefault="00D973E7" w:rsidP="00D973E7">
            <w:pPr>
              <w:pStyle w:val="TAC"/>
            </w:pPr>
            <w:r w:rsidRPr="003C5595">
              <w:t>8</w:t>
            </w:r>
          </w:p>
        </w:tc>
        <w:tc>
          <w:tcPr>
            <w:tcW w:w="867" w:type="dxa"/>
            <w:vAlign w:val="center"/>
          </w:tcPr>
          <w:p w14:paraId="45E4AD7F" w14:textId="77777777" w:rsidR="00D973E7" w:rsidRPr="003C5595" w:rsidRDefault="00D973E7" w:rsidP="00D973E7">
            <w:pPr>
              <w:pStyle w:val="TAC"/>
              <w:rPr>
                <w:rFonts w:cs="Arial"/>
              </w:rPr>
            </w:pPr>
            <w:r w:rsidRPr="003C5595">
              <w:rPr>
                <w:rFonts w:cs="Arial"/>
              </w:rPr>
              <w:t>Normal</w:t>
            </w:r>
          </w:p>
        </w:tc>
        <w:tc>
          <w:tcPr>
            <w:tcW w:w="1966" w:type="dxa"/>
            <w:vAlign w:val="center"/>
          </w:tcPr>
          <w:p w14:paraId="70E0BB46" w14:textId="77777777" w:rsidR="00D973E7" w:rsidRPr="003C5595" w:rsidRDefault="00D973E7" w:rsidP="00D973E7">
            <w:pPr>
              <w:pStyle w:val="TAC"/>
            </w:pPr>
            <w:r w:rsidRPr="003C5595">
              <w:t>TDLB100-400 Low</w:t>
            </w:r>
          </w:p>
        </w:tc>
        <w:tc>
          <w:tcPr>
            <w:tcW w:w="1176" w:type="dxa"/>
            <w:vAlign w:val="center"/>
          </w:tcPr>
          <w:p w14:paraId="787D59F9" w14:textId="77777777" w:rsidR="00D973E7" w:rsidRPr="003C5595" w:rsidRDefault="00D973E7" w:rsidP="00D973E7">
            <w:pPr>
              <w:pStyle w:val="TAC"/>
            </w:pPr>
            <w:r w:rsidRPr="003C5595">
              <w:t>70 %</w:t>
            </w:r>
          </w:p>
        </w:tc>
        <w:tc>
          <w:tcPr>
            <w:tcW w:w="1402" w:type="dxa"/>
            <w:vAlign w:val="center"/>
          </w:tcPr>
          <w:p w14:paraId="7BF194DF" w14:textId="77777777" w:rsidR="00D973E7" w:rsidRPr="003C5595" w:rsidRDefault="00D973E7" w:rsidP="00D973E7">
            <w:pPr>
              <w:pStyle w:val="TAC"/>
            </w:pPr>
            <w:r w:rsidRPr="003C5595">
              <w:rPr>
                <w:lang w:eastAsia="zh-CN"/>
              </w:rPr>
              <w:t>G-FR1-A3-22</w:t>
            </w:r>
          </w:p>
        </w:tc>
        <w:tc>
          <w:tcPr>
            <w:tcW w:w="1417" w:type="dxa"/>
          </w:tcPr>
          <w:p w14:paraId="7DE9331B" w14:textId="77777777" w:rsidR="00D973E7" w:rsidRPr="003C5595" w:rsidRDefault="00D973E7" w:rsidP="00D973E7">
            <w:pPr>
              <w:pStyle w:val="TAC"/>
            </w:pPr>
            <w:r w:rsidRPr="003C5595">
              <w:t>pos1</w:t>
            </w:r>
          </w:p>
        </w:tc>
        <w:tc>
          <w:tcPr>
            <w:tcW w:w="849" w:type="dxa"/>
          </w:tcPr>
          <w:p w14:paraId="765A9C00" w14:textId="4727D5F3" w:rsidR="00D973E7" w:rsidRPr="003C5595" w:rsidRDefault="00D973E7" w:rsidP="00D973E7">
            <w:pPr>
              <w:pStyle w:val="TAC"/>
            </w:pPr>
            <w:r w:rsidRPr="001F7E1C">
              <w:t>-4.6</w:t>
            </w:r>
          </w:p>
        </w:tc>
      </w:tr>
      <w:tr w:rsidR="00D973E7" w:rsidRPr="003C5595" w14:paraId="6C6ABB05" w14:textId="77777777" w:rsidTr="00F86264">
        <w:trPr>
          <w:trHeight w:val="105"/>
        </w:trPr>
        <w:tc>
          <w:tcPr>
            <w:tcW w:w="1007" w:type="dxa"/>
            <w:vMerge/>
          </w:tcPr>
          <w:p w14:paraId="10BCB40F" w14:textId="77777777" w:rsidR="00D973E7" w:rsidRPr="003C5595" w:rsidRDefault="00D973E7" w:rsidP="00D973E7">
            <w:pPr>
              <w:pStyle w:val="TAC"/>
            </w:pPr>
          </w:p>
        </w:tc>
        <w:tc>
          <w:tcPr>
            <w:tcW w:w="1093" w:type="dxa"/>
            <w:vMerge/>
            <w:vAlign w:val="center"/>
          </w:tcPr>
          <w:p w14:paraId="325454C1" w14:textId="77777777" w:rsidR="00D973E7" w:rsidRPr="003C5595" w:rsidRDefault="00D973E7" w:rsidP="00D973E7">
            <w:pPr>
              <w:pStyle w:val="TAC"/>
            </w:pPr>
          </w:p>
        </w:tc>
        <w:tc>
          <w:tcPr>
            <w:tcW w:w="867" w:type="dxa"/>
            <w:vAlign w:val="center"/>
          </w:tcPr>
          <w:p w14:paraId="68443785" w14:textId="77777777" w:rsidR="00D973E7" w:rsidRPr="003C5595" w:rsidRDefault="00D973E7" w:rsidP="00D973E7">
            <w:pPr>
              <w:pStyle w:val="TAC"/>
              <w:rPr>
                <w:rFonts w:cs="Arial"/>
              </w:rPr>
            </w:pPr>
            <w:r w:rsidRPr="003C5595">
              <w:rPr>
                <w:rFonts w:cs="Arial"/>
              </w:rPr>
              <w:t>Normal</w:t>
            </w:r>
          </w:p>
        </w:tc>
        <w:tc>
          <w:tcPr>
            <w:tcW w:w="1966" w:type="dxa"/>
            <w:vAlign w:val="center"/>
          </w:tcPr>
          <w:p w14:paraId="1C12C721" w14:textId="77777777" w:rsidR="00D973E7" w:rsidRPr="003C5595" w:rsidRDefault="00D973E7" w:rsidP="00D973E7">
            <w:pPr>
              <w:pStyle w:val="TAC"/>
            </w:pPr>
            <w:r w:rsidRPr="003C5595">
              <w:t>TDLC300-100 Low</w:t>
            </w:r>
          </w:p>
        </w:tc>
        <w:tc>
          <w:tcPr>
            <w:tcW w:w="1176" w:type="dxa"/>
            <w:vAlign w:val="center"/>
          </w:tcPr>
          <w:p w14:paraId="176E005A" w14:textId="77777777" w:rsidR="00D973E7" w:rsidRPr="003C5595" w:rsidRDefault="00D973E7" w:rsidP="00D973E7">
            <w:pPr>
              <w:pStyle w:val="TAC"/>
            </w:pPr>
            <w:r w:rsidRPr="003C5595">
              <w:t>70 %</w:t>
            </w:r>
          </w:p>
        </w:tc>
        <w:tc>
          <w:tcPr>
            <w:tcW w:w="1402" w:type="dxa"/>
            <w:vAlign w:val="center"/>
          </w:tcPr>
          <w:p w14:paraId="72103B7C" w14:textId="77777777" w:rsidR="00D973E7" w:rsidRPr="003C5595" w:rsidRDefault="00D973E7" w:rsidP="00D973E7">
            <w:pPr>
              <w:pStyle w:val="TAC"/>
            </w:pPr>
            <w:r w:rsidRPr="003C5595">
              <w:rPr>
                <w:lang w:eastAsia="zh-CN"/>
              </w:rPr>
              <w:t>G-FR1-A4-22</w:t>
            </w:r>
          </w:p>
        </w:tc>
        <w:tc>
          <w:tcPr>
            <w:tcW w:w="1417" w:type="dxa"/>
          </w:tcPr>
          <w:p w14:paraId="73C6E620" w14:textId="77777777" w:rsidR="00D973E7" w:rsidRPr="003C5595" w:rsidRDefault="00D973E7" w:rsidP="00D973E7">
            <w:pPr>
              <w:pStyle w:val="TAC"/>
            </w:pPr>
            <w:r w:rsidRPr="003C5595">
              <w:t>pos1</w:t>
            </w:r>
          </w:p>
        </w:tc>
        <w:tc>
          <w:tcPr>
            <w:tcW w:w="849" w:type="dxa"/>
          </w:tcPr>
          <w:p w14:paraId="307750FD" w14:textId="3147F5A0" w:rsidR="00D973E7" w:rsidRPr="003C5595" w:rsidRDefault="00D973E7" w:rsidP="00D973E7">
            <w:pPr>
              <w:pStyle w:val="TAC"/>
            </w:pPr>
            <w:r w:rsidRPr="001F7E1C">
              <w:t>7.6</w:t>
            </w:r>
          </w:p>
        </w:tc>
      </w:tr>
    </w:tbl>
    <w:p w14:paraId="5595A919" w14:textId="77777777" w:rsidR="008C01E6" w:rsidRPr="003C5595" w:rsidRDefault="008C01E6" w:rsidP="008C01E6">
      <w:pPr>
        <w:rPr>
          <w:rFonts w:eastAsia="Malgun Gothic"/>
        </w:rPr>
      </w:pPr>
    </w:p>
    <w:p w14:paraId="69850EB4" w14:textId="77777777" w:rsidR="008C01E6" w:rsidRPr="003C5595" w:rsidRDefault="008C01E6" w:rsidP="008C01E6">
      <w:pPr>
        <w:pStyle w:val="TH"/>
        <w:rPr>
          <w:rFonts w:eastAsia="Malgun Gothic"/>
          <w:lang w:eastAsia="zh-CN"/>
        </w:rPr>
      </w:pPr>
      <w:r w:rsidRPr="003C5595">
        <w:rPr>
          <w:rFonts w:eastAsia="Malgun Gothic"/>
        </w:rPr>
        <w:lastRenderedPageBreak/>
        <w:t>Table 8.2.1.5-9: Test requirements for PUSCH, Type B, 10 MHz channel bandwidth</w:t>
      </w:r>
      <w:r w:rsidRPr="003C5595">
        <w:rPr>
          <w:rFonts w:eastAsia="Malgun Gothic"/>
          <w:lang w:eastAsia="zh-CN"/>
        </w:rPr>
        <w:t>, 15 kHz SCS</w:t>
      </w:r>
    </w:p>
    <w:tbl>
      <w:tblPr>
        <w:tblStyle w:val="TableGrid76"/>
        <w:tblW w:w="5076" w:type="pct"/>
        <w:tblLook w:val="04A0" w:firstRow="1" w:lastRow="0" w:firstColumn="1" w:lastColumn="0" w:noHBand="0" w:noVBand="1"/>
      </w:tblPr>
      <w:tblGrid>
        <w:gridCol w:w="1008"/>
        <w:gridCol w:w="1080"/>
        <w:gridCol w:w="886"/>
        <w:gridCol w:w="1961"/>
        <w:gridCol w:w="1176"/>
        <w:gridCol w:w="1402"/>
        <w:gridCol w:w="1417"/>
        <w:gridCol w:w="847"/>
      </w:tblGrid>
      <w:tr w:rsidR="003C5595" w:rsidRPr="003C5595" w14:paraId="264735E2" w14:textId="77777777" w:rsidTr="00F86264">
        <w:tc>
          <w:tcPr>
            <w:tcW w:w="1008" w:type="dxa"/>
          </w:tcPr>
          <w:p w14:paraId="3091FB7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6B67CEAD" w14:textId="77777777" w:rsidR="008C01E6" w:rsidRPr="003C5595" w:rsidRDefault="008C01E6" w:rsidP="00F86264">
            <w:pPr>
              <w:pStyle w:val="TAH"/>
            </w:pPr>
            <w:r w:rsidRPr="003C5595">
              <w:t>Number of RX antennas</w:t>
            </w:r>
          </w:p>
        </w:tc>
        <w:tc>
          <w:tcPr>
            <w:tcW w:w="886" w:type="dxa"/>
          </w:tcPr>
          <w:p w14:paraId="0870BEA2" w14:textId="77777777" w:rsidR="008C01E6" w:rsidRPr="003C5595" w:rsidRDefault="008C01E6" w:rsidP="00F86264">
            <w:pPr>
              <w:pStyle w:val="TAH"/>
            </w:pPr>
            <w:r w:rsidRPr="003C5595">
              <w:t>Cyclic prefix</w:t>
            </w:r>
          </w:p>
        </w:tc>
        <w:tc>
          <w:tcPr>
            <w:tcW w:w="1961" w:type="dxa"/>
          </w:tcPr>
          <w:p w14:paraId="684E0306"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13D6E389" w14:textId="77777777" w:rsidR="008C01E6" w:rsidRPr="003C5595" w:rsidRDefault="008C01E6" w:rsidP="00F86264">
            <w:pPr>
              <w:pStyle w:val="TAH"/>
            </w:pPr>
            <w:r w:rsidRPr="003C5595">
              <w:t>Fraction of maximum throughput</w:t>
            </w:r>
          </w:p>
        </w:tc>
        <w:tc>
          <w:tcPr>
            <w:tcW w:w="1402" w:type="dxa"/>
          </w:tcPr>
          <w:p w14:paraId="35E3B6E4" w14:textId="77777777" w:rsidR="008C01E6" w:rsidRPr="003C5595" w:rsidRDefault="008C01E6" w:rsidP="00F86264">
            <w:pPr>
              <w:pStyle w:val="TAH"/>
            </w:pPr>
            <w:r w:rsidRPr="003C5595">
              <w:t>FRC</w:t>
            </w:r>
            <w:r w:rsidRPr="003C5595">
              <w:br/>
              <w:t>(annex A)</w:t>
            </w:r>
          </w:p>
        </w:tc>
        <w:tc>
          <w:tcPr>
            <w:tcW w:w="1417" w:type="dxa"/>
          </w:tcPr>
          <w:p w14:paraId="7BEC2489" w14:textId="77777777" w:rsidR="008C01E6" w:rsidRPr="003C5595" w:rsidRDefault="008C01E6" w:rsidP="00F86264">
            <w:pPr>
              <w:pStyle w:val="TAH"/>
            </w:pPr>
            <w:r w:rsidRPr="003C5595">
              <w:t>Additional DM-RS position</w:t>
            </w:r>
          </w:p>
        </w:tc>
        <w:tc>
          <w:tcPr>
            <w:tcW w:w="847" w:type="dxa"/>
          </w:tcPr>
          <w:p w14:paraId="2D42A890" w14:textId="77777777" w:rsidR="008C01E6" w:rsidRPr="003C5595" w:rsidRDefault="008C01E6" w:rsidP="00F86264">
            <w:pPr>
              <w:pStyle w:val="TAH"/>
            </w:pPr>
            <w:r w:rsidRPr="003C5595">
              <w:t>SNR</w:t>
            </w:r>
          </w:p>
          <w:p w14:paraId="71495B79" w14:textId="77777777" w:rsidR="008C01E6" w:rsidRPr="003C5595" w:rsidRDefault="008C01E6" w:rsidP="00F86264">
            <w:pPr>
              <w:pStyle w:val="TAH"/>
            </w:pPr>
            <w:r w:rsidRPr="003C5595">
              <w:t>(dB)</w:t>
            </w:r>
          </w:p>
        </w:tc>
      </w:tr>
      <w:tr w:rsidR="0076283D" w:rsidRPr="003C5595" w14:paraId="4465CB3E" w14:textId="77777777" w:rsidTr="00F86264">
        <w:trPr>
          <w:trHeight w:val="105"/>
        </w:trPr>
        <w:tc>
          <w:tcPr>
            <w:tcW w:w="1008" w:type="dxa"/>
            <w:vMerge w:val="restart"/>
            <w:vAlign w:val="center"/>
          </w:tcPr>
          <w:p w14:paraId="14EADB92" w14:textId="77777777" w:rsidR="0076283D" w:rsidRPr="003C5595" w:rsidRDefault="0076283D" w:rsidP="0076283D">
            <w:pPr>
              <w:pStyle w:val="TAC"/>
            </w:pPr>
            <w:r w:rsidRPr="003C5595">
              <w:t>1</w:t>
            </w:r>
          </w:p>
        </w:tc>
        <w:tc>
          <w:tcPr>
            <w:tcW w:w="1080" w:type="dxa"/>
            <w:vMerge w:val="restart"/>
            <w:vAlign w:val="center"/>
          </w:tcPr>
          <w:p w14:paraId="10F639EC" w14:textId="77777777" w:rsidR="0076283D" w:rsidRPr="003C5595" w:rsidRDefault="0076283D" w:rsidP="0076283D">
            <w:pPr>
              <w:pStyle w:val="TAC"/>
            </w:pPr>
            <w:r w:rsidRPr="003C5595">
              <w:t>2</w:t>
            </w:r>
          </w:p>
        </w:tc>
        <w:tc>
          <w:tcPr>
            <w:tcW w:w="886" w:type="dxa"/>
            <w:vAlign w:val="center"/>
          </w:tcPr>
          <w:p w14:paraId="5118C9F5" w14:textId="77777777" w:rsidR="0076283D" w:rsidRPr="003C5595" w:rsidRDefault="0076283D" w:rsidP="0076283D">
            <w:pPr>
              <w:pStyle w:val="TAC"/>
            </w:pPr>
            <w:r w:rsidRPr="003C5595">
              <w:t>Normal</w:t>
            </w:r>
          </w:p>
        </w:tc>
        <w:tc>
          <w:tcPr>
            <w:tcW w:w="1961" w:type="dxa"/>
            <w:vAlign w:val="center"/>
          </w:tcPr>
          <w:p w14:paraId="3F0890D3" w14:textId="77777777" w:rsidR="0076283D" w:rsidRPr="003C5595" w:rsidRDefault="0076283D" w:rsidP="0076283D">
            <w:pPr>
              <w:pStyle w:val="TAC"/>
            </w:pPr>
            <w:r w:rsidRPr="003C5595">
              <w:t>TDLB100-400 Low</w:t>
            </w:r>
          </w:p>
        </w:tc>
        <w:tc>
          <w:tcPr>
            <w:tcW w:w="1176" w:type="dxa"/>
            <w:vAlign w:val="center"/>
          </w:tcPr>
          <w:p w14:paraId="46A8B9CE" w14:textId="77777777" w:rsidR="0076283D" w:rsidRPr="003C5595" w:rsidRDefault="0076283D" w:rsidP="0076283D">
            <w:pPr>
              <w:pStyle w:val="TAC"/>
            </w:pPr>
            <w:r w:rsidRPr="003C5595">
              <w:t>70 %</w:t>
            </w:r>
          </w:p>
        </w:tc>
        <w:tc>
          <w:tcPr>
            <w:tcW w:w="1402" w:type="dxa"/>
            <w:vAlign w:val="center"/>
          </w:tcPr>
          <w:p w14:paraId="51ECF4CB" w14:textId="77777777" w:rsidR="0076283D" w:rsidRPr="003C5595" w:rsidRDefault="0076283D" w:rsidP="0076283D">
            <w:pPr>
              <w:pStyle w:val="TAC"/>
            </w:pPr>
            <w:r w:rsidRPr="003C5595">
              <w:rPr>
                <w:lang w:eastAsia="zh-CN"/>
              </w:rPr>
              <w:t>G-FR1-A3-9</w:t>
            </w:r>
          </w:p>
        </w:tc>
        <w:tc>
          <w:tcPr>
            <w:tcW w:w="1417" w:type="dxa"/>
          </w:tcPr>
          <w:p w14:paraId="0A77EB3D" w14:textId="77777777" w:rsidR="0076283D" w:rsidRPr="003C5595" w:rsidRDefault="0076283D" w:rsidP="0076283D">
            <w:pPr>
              <w:pStyle w:val="TAC"/>
            </w:pPr>
            <w:r w:rsidRPr="003C5595">
              <w:t>pos1</w:t>
            </w:r>
          </w:p>
        </w:tc>
        <w:tc>
          <w:tcPr>
            <w:tcW w:w="847" w:type="dxa"/>
          </w:tcPr>
          <w:p w14:paraId="35882E52" w14:textId="5BC36EDE" w:rsidR="0076283D" w:rsidRPr="003C5595" w:rsidRDefault="0076283D" w:rsidP="0076283D">
            <w:pPr>
              <w:pStyle w:val="TAC"/>
            </w:pPr>
            <w:r w:rsidRPr="001F7E1C">
              <w:t>-1.7</w:t>
            </w:r>
          </w:p>
        </w:tc>
      </w:tr>
      <w:tr w:rsidR="0076283D" w:rsidRPr="003C5595" w14:paraId="02293EE8" w14:textId="77777777" w:rsidTr="00F86264">
        <w:trPr>
          <w:trHeight w:val="105"/>
        </w:trPr>
        <w:tc>
          <w:tcPr>
            <w:tcW w:w="1008" w:type="dxa"/>
            <w:vMerge/>
            <w:vAlign w:val="center"/>
          </w:tcPr>
          <w:p w14:paraId="1032DFFE" w14:textId="77777777" w:rsidR="0076283D" w:rsidRPr="003C5595" w:rsidRDefault="0076283D" w:rsidP="0076283D">
            <w:pPr>
              <w:pStyle w:val="TAC"/>
            </w:pPr>
          </w:p>
        </w:tc>
        <w:tc>
          <w:tcPr>
            <w:tcW w:w="1080" w:type="dxa"/>
            <w:vMerge/>
            <w:vAlign w:val="center"/>
          </w:tcPr>
          <w:p w14:paraId="0AC7DE48" w14:textId="77777777" w:rsidR="0076283D" w:rsidRPr="003C5595" w:rsidRDefault="0076283D" w:rsidP="0076283D">
            <w:pPr>
              <w:pStyle w:val="TAC"/>
            </w:pPr>
          </w:p>
        </w:tc>
        <w:tc>
          <w:tcPr>
            <w:tcW w:w="886" w:type="dxa"/>
            <w:vAlign w:val="center"/>
          </w:tcPr>
          <w:p w14:paraId="30A71CD1" w14:textId="77777777" w:rsidR="0076283D" w:rsidRPr="003C5595" w:rsidRDefault="0076283D" w:rsidP="0076283D">
            <w:pPr>
              <w:pStyle w:val="TAC"/>
            </w:pPr>
            <w:r w:rsidRPr="003C5595">
              <w:t>Normal</w:t>
            </w:r>
          </w:p>
        </w:tc>
        <w:tc>
          <w:tcPr>
            <w:tcW w:w="1961" w:type="dxa"/>
            <w:vAlign w:val="center"/>
          </w:tcPr>
          <w:p w14:paraId="16093B4C" w14:textId="77777777" w:rsidR="0076283D" w:rsidRPr="003C5595" w:rsidRDefault="0076283D" w:rsidP="0076283D">
            <w:pPr>
              <w:pStyle w:val="TAC"/>
            </w:pPr>
            <w:r w:rsidRPr="003C5595">
              <w:t>TDLC300-100 Low</w:t>
            </w:r>
          </w:p>
        </w:tc>
        <w:tc>
          <w:tcPr>
            <w:tcW w:w="1176" w:type="dxa"/>
            <w:vAlign w:val="center"/>
          </w:tcPr>
          <w:p w14:paraId="7B347D04" w14:textId="77777777" w:rsidR="0076283D" w:rsidRPr="003C5595" w:rsidRDefault="0076283D" w:rsidP="0076283D">
            <w:pPr>
              <w:pStyle w:val="TAC"/>
            </w:pPr>
            <w:r w:rsidRPr="003C5595">
              <w:t>70 %</w:t>
            </w:r>
          </w:p>
        </w:tc>
        <w:tc>
          <w:tcPr>
            <w:tcW w:w="1402" w:type="dxa"/>
            <w:vAlign w:val="center"/>
          </w:tcPr>
          <w:p w14:paraId="27ACFB50" w14:textId="77777777" w:rsidR="0076283D" w:rsidRPr="003C5595" w:rsidRDefault="0076283D" w:rsidP="0076283D">
            <w:pPr>
              <w:pStyle w:val="TAC"/>
            </w:pPr>
            <w:r w:rsidRPr="003C5595">
              <w:rPr>
                <w:lang w:eastAsia="zh-CN"/>
              </w:rPr>
              <w:t>G-FR1-A4-9</w:t>
            </w:r>
          </w:p>
        </w:tc>
        <w:tc>
          <w:tcPr>
            <w:tcW w:w="1417" w:type="dxa"/>
          </w:tcPr>
          <w:p w14:paraId="32320574" w14:textId="77777777" w:rsidR="0076283D" w:rsidRPr="003C5595" w:rsidRDefault="0076283D" w:rsidP="0076283D">
            <w:pPr>
              <w:pStyle w:val="TAC"/>
            </w:pPr>
            <w:r w:rsidRPr="003C5595">
              <w:t>pos1</w:t>
            </w:r>
          </w:p>
        </w:tc>
        <w:tc>
          <w:tcPr>
            <w:tcW w:w="847" w:type="dxa"/>
          </w:tcPr>
          <w:p w14:paraId="4408015E" w14:textId="241E4B6E" w:rsidR="0076283D" w:rsidRPr="003C5595" w:rsidRDefault="0076283D" w:rsidP="0076283D">
            <w:pPr>
              <w:pStyle w:val="TAC"/>
            </w:pPr>
            <w:r w:rsidRPr="001F7E1C">
              <w:t>11.1</w:t>
            </w:r>
          </w:p>
        </w:tc>
      </w:tr>
      <w:tr w:rsidR="0076283D" w:rsidRPr="003C5595" w14:paraId="6C8C5C74" w14:textId="77777777" w:rsidTr="00F86264">
        <w:trPr>
          <w:trHeight w:val="105"/>
        </w:trPr>
        <w:tc>
          <w:tcPr>
            <w:tcW w:w="1008" w:type="dxa"/>
            <w:vMerge/>
            <w:vAlign w:val="center"/>
          </w:tcPr>
          <w:p w14:paraId="035EEFE6" w14:textId="77777777" w:rsidR="0076283D" w:rsidRPr="003C5595" w:rsidRDefault="0076283D" w:rsidP="0076283D">
            <w:pPr>
              <w:pStyle w:val="TAC"/>
            </w:pPr>
          </w:p>
        </w:tc>
        <w:tc>
          <w:tcPr>
            <w:tcW w:w="1080" w:type="dxa"/>
            <w:vMerge/>
            <w:vAlign w:val="center"/>
          </w:tcPr>
          <w:p w14:paraId="6C260513" w14:textId="77777777" w:rsidR="0076283D" w:rsidRPr="003C5595" w:rsidRDefault="0076283D" w:rsidP="0076283D">
            <w:pPr>
              <w:pStyle w:val="TAC"/>
            </w:pPr>
          </w:p>
        </w:tc>
        <w:tc>
          <w:tcPr>
            <w:tcW w:w="886" w:type="dxa"/>
            <w:vAlign w:val="center"/>
          </w:tcPr>
          <w:p w14:paraId="099D956B" w14:textId="77777777" w:rsidR="0076283D" w:rsidRPr="003C5595" w:rsidRDefault="0076283D" w:rsidP="0076283D">
            <w:pPr>
              <w:pStyle w:val="TAC"/>
            </w:pPr>
            <w:r w:rsidRPr="003C5595">
              <w:t>Normal</w:t>
            </w:r>
          </w:p>
        </w:tc>
        <w:tc>
          <w:tcPr>
            <w:tcW w:w="1961" w:type="dxa"/>
            <w:vAlign w:val="center"/>
          </w:tcPr>
          <w:p w14:paraId="7D79E73C" w14:textId="77777777" w:rsidR="0076283D" w:rsidRPr="003C5595" w:rsidRDefault="0076283D" w:rsidP="0076283D">
            <w:pPr>
              <w:pStyle w:val="TAC"/>
            </w:pPr>
            <w:r w:rsidRPr="003C5595">
              <w:t>TDLA30-10 Low</w:t>
            </w:r>
          </w:p>
        </w:tc>
        <w:tc>
          <w:tcPr>
            <w:tcW w:w="1176" w:type="dxa"/>
            <w:vAlign w:val="center"/>
          </w:tcPr>
          <w:p w14:paraId="48A8DFEF" w14:textId="77777777" w:rsidR="0076283D" w:rsidRPr="003C5595" w:rsidRDefault="0076283D" w:rsidP="0076283D">
            <w:pPr>
              <w:pStyle w:val="TAC"/>
            </w:pPr>
            <w:r w:rsidRPr="003C5595">
              <w:t>70 %</w:t>
            </w:r>
          </w:p>
        </w:tc>
        <w:tc>
          <w:tcPr>
            <w:tcW w:w="1402" w:type="dxa"/>
            <w:vAlign w:val="center"/>
          </w:tcPr>
          <w:p w14:paraId="11A3A679" w14:textId="77777777" w:rsidR="0076283D" w:rsidRPr="003C5595" w:rsidRDefault="0076283D" w:rsidP="0076283D">
            <w:pPr>
              <w:pStyle w:val="TAC"/>
            </w:pPr>
            <w:r w:rsidRPr="003C5595">
              <w:rPr>
                <w:lang w:eastAsia="zh-CN"/>
              </w:rPr>
              <w:t>G-FR1-A5-9</w:t>
            </w:r>
          </w:p>
        </w:tc>
        <w:tc>
          <w:tcPr>
            <w:tcW w:w="1417" w:type="dxa"/>
          </w:tcPr>
          <w:p w14:paraId="4E3630D8" w14:textId="77777777" w:rsidR="0076283D" w:rsidRPr="003C5595" w:rsidRDefault="0076283D" w:rsidP="0076283D">
            <w:pPr>
              <w:pStyle w:val="TAC"/>
            </w:pPr>
            <w:r w:rsidRPr="003C5595">
              <w:t>pos1</w:t>
            </w:r>
          </w:p>
        </w:tc>
        <w:tc>
          <w:tcPr>
            <w:tcW w:w="847" w:type="dxa"/>
          </w:tcPr>
          <w:p w14:paraId="0FFCB3DA" w14:textId="21A4B2CD" w:rsidR="0076283D" w:rsidRPr="003C5595" w:rsidRDefault="0076283D" w:rsidP="0076283D">
            <w:pPr>
              <w:pStyle w:val="TAC"/>
            </w:pPr>
            <w:r w:rsidRPr="001F7E1C">
              <w:t>13.2</w:t>
            </w:r>
          </w:p>
        </w:tc>
      </w:tr>
      <w:tr w:rsidR="0076283D" w:rsidRPr="003C5595" w14:paraId="7ADF98F0" w14:textId="77777777" w:rsidTr="00F86264">
        <w:trPr>
          <w:trHeight w:val="105"/>
        </w:trPr>
        <w:tc>
          <w:tcPr>
            <w:tcW w:w="1008" w:type="dxa"/>
            <w:vMerge/>
            <w:vAlign w:val="center"/>
          </w:tcPr>
          <w:p w14:paraId="5FC3B910" w14:textId="77777777" w:rsidR="0076283D" w:rsidRPr="003C5595" w:rsidRDefault="0076283D" w:rsidP="0076283D">
            <w:pPr>
              <w:pStyle w:val="TAC"/>
            </w:pPr>
          </w:p>
        </w:tc>
        <w:tc>
          <w:tcPr>
            <w:tcW w:w="1080" w:type="dxa"/>
            <w:vMerge w:val="restart"/>
            <w:vAlign w:val="center"/>
          </w:tcPr>
          <w:p w14:paraId="729F7C71" w14:textId="77777777" w:rsidR="0076283D" w:rsidRPr="003C5595" w:rsidRDefault="0076283D" w:rsidP="0076283D">
            <w:pPr>
              <w:pStyle w:val="TAC"/>
            </w:pPr>
            <w:r w:rsidRPr="003C5595">
              <w:t>4</w:t>
            </w:r>
          </w:p>
        </w:tc>
        <w:tc>
          <w:tcPr>
            <w:tcW w:w="886" w:type="dxa"/>
            <w:vAlign w:val="center"/>
          </w:tcPr>
          <w:p w14:paraId="6B75EEE3" w14:textId="77777777" w:rsidR="0076283D" w:rsidRPr="003C5595" w:rsidRDefault="0076283D" w:rsidP="0076283D">
            <w:pPr>
              <w:pStyle w:val="TAC"/>
            </w:pPr>
            <w:r w:rsidRPr="003C5595">
              <w:t>Normal</w:t>
            </w:r>
          </w:p>
        </w:tc>
        <w:tc>
          <w:tcPr>
            <w:tcW w:w="1961" w:type="dxa"/>
            <w:vAlign w:val="center"/>
          </w:tcPr>
          <w:p w14:paraId="265A73C7" w14:textId="77777777" w:rsidR="0076283D" w:rsidRPr="003C5595" w:rsidRDefault="0076283D" w:rsidP="0076283D">
            <w:pPr>
              <w:pStyle w:val="TAC"/>
            </w:pPr>
            <w:r w:rsidRPr="003C5595">
              <w:t>TDLB100-400 Low</w:t>
            </w:r>
          </w:p>
        </w:tc>
        <w:tc>
          <w:tcPr>
            <w:tcW w:w="1176" w:type="dxa"/>
            <w:vAlign w:val="center"/>
          </w:tcPr>
          <w:p w14:paraId="77184FC3" w14:textId="77777777" w:rsidR="0076283D" w:rsidRPr="003C5595" w:rsidRDefault="0076283D" w:rsidP="0076283D">
            <w:pPr>
              <w:pStyle w:val="TAC"/>
            </w:pPr>
            <w:r w:rsidRPr="003C5595">
              <w:t>70 %</w:t>
            </w:r>
          </w:p>
        </w:tc>
        <w:tc>
          <w:tcPr>
            <w:tcW w:w="1402" w:type="dxa"/>
            <w:vAlign w:val="center"/>
          </w:tcPr>
          <w:p w14:paraId="7AB8EE10" w14:textId="77777777" w:rsidR="0076283D" w:rsidRPr="003C5595" w:rsidRDefault="0076283D" w:rsidP="0076283D">
            <w:pPr>
              <w:pStyle w:val="TAC"/>
            </w:pPr>
            <w:r w:rsidRPr="003C5595">
              <w:rPr>
                <w:lang w:eastAsia="zh-CN"/>
              </w:rPr>
              <w:t>G-FR1-A3-9</w:t>
            </w:r>
          </w:p>
        </w:tc>
        <w:tc>
          <w:tcPr>
            <w:tcW w:w="1417" w:type="dxa"/>
          </w:tcPr>
          <w:p w14:paraId="2391D054" w14:textId="77777777" w:rsidR="0076283D" w:rsidRPr="003C5595" w:rsidRDefault="0076283D" w:rsidP="0076283D">
            <w:pPr>
              <w:pStyle w:val="TAC"/>
            </w:pPr>
            <w:r w:rsidRPr="003C5595">
              <w:t>pos1</w:t>
            </w:r>
          </w:p>
        </w:tc>
        <w:tc>
          <w:tcPr>
            <w:tcW w:w="847" w:type="dxa"/>
          </w:tcPr>
          <w:p w14:paraId="2BF1EB60" w14:textId="3D34D28C" w:rsidR="0076283D" w:rsidRPr="003C5595" w:rsidRDefault="0076283D" w:rsidP="0076283D">
            <w:pPr>
              <w:pStyle w:val="TAC"/>
            </w:pPr>
            <w:r w:rsidRPr="001F7E1C">
              <w:t>-5.1</w:t>
            </w:r>
          </w:p>
        </w:tc>
      </w:tr>
      <w:tr w:rsidR="0076283D" w:rsidRPr="003C5595" w14:paraId="423EE485" w14:textId="77777777" w:rsidTr="00F86264">
        <w:trPr>
          <w:trHeight w:val="105"/>
        </w:trPr>
        <w:tc>
          <w:tcPr>
            <w:tcW w:w="1008" w:type="dxa"/>
            <w:vMerge/>
            <w:vAlign w:val="center"/>
          </w:tcPr>
          <w:p w14:paraId="6EFB31EF" w14:textId="77777777" w:rsidR="0076283D" w:rsidRPr="003C5595" w:rsidRDefault="0076283D" w:rsidP="0076283D">
            <w:pPr>
              <w:pStyle w:val="TAC"/>
            </w:pPr>
          </w:p>
        </w:tc>
        <w:tc>
          <w:tcPr>
            <w:tcW w:w="1080" w:type="dxa"/>
            <w:vMerge/>
            <w:vAlign w:val="center"/>
          </w:tcPr>
          <w:p w14:paraId="35B79CAE" w14:textId="77777777" w:rsidR="0076283D" w:rsidRPr="003C5595" w:rsidRDefault="0076283D" w:rsidP="0076283D">
            <w:pPr>
              <w:pStyle w:val="TAC"/>
            </w:pPr>
          </w:p>
        </w:tc>
        <w:tc>
          <w:tcPr>
            <w:tcW w:w="886" w:type="dxa"/>
            <w:vAlign w:val="center"/>
          </w:tcPr>
          <w:p w14:paraId="6002869E" w14:textId="77777777" w:rsidR="0076283D" w:rsidRPr="003C5595" w:rsidRDefault="0076283D" w:rsidP="0076283D">
            <w:pPr>
              <w:pStyle w:val="TAC"/>
            </w:pPr>
            <w:r w:rsidRPr="003C5595">
              <w:t>Normal</w:t>
            </w:r>
          </w:p>
        </w:tc>
        <w:tc>
          <w:tcPr>
            <w:tcW w:w="1961" w:type="dxa"/>
            <w:vAlign w:val="center"/>
          </w:tcPr>
          <w:p w14:paraId="5BF33935" w14:textId="77777777" w:rsidR="0076283D" w:rsidRPr="003C5595" w:rsidRDefault="0076283D" w:rsidP="0076283D">
            <w:pPr>
              <w:pStyle w:val="TAC"/>
            </w:pPr>
            <w:r w:rsidRPr="003C5595">
              <w:t>TDLC300-100 Low</w:t>
            </w:r>
          </w:p>
        </w:tc>
        <w:tc>
          <w:tcPr>
            <w:tcW w:w="1176" w:type="dxa"/>
            <w:vAlign w:val="center"/>
          </w:tcPr>
          <w:p w14:paraId="1CE68FFB" w14:textId="77777777" w:rsidR="0076283D" w:rsidRPr="003C5595" w:rsidRDefault="0076283D" w:rsidP="0076283D">
            <w:pPr>
              <w:pStyle w:val="TAC"/>
            </w:pPr>
            <w:r w:rsidRPr="003C5595">
              <w:t>70 %</w:t>
            </w:r>
          </w:p>
        </w:tc>
        <w:tc>
          <w:tcPr>
            <w:tcW w:w="1402" w:type="dxa"/>
            <w:vAlign w:val="center"/>
          </w:tcPr>
          <w:p w14:paraId="542E4EF9" w14:textId="77777777" w:rsidR="0076283D" w:rsidRPr="003C5595" w:rsidRDefault="0076283D" w:rsidP="0076283D">
            <w:pPr>
              <w:pStyle w:val="TAC"/>
            </w:pPr>
            <w:r w:rsidRPr="003C5595">
              <w:rPr>
                <w:lang w:eastAsia="zh-CN"/>
              </w:rPr>
              <w:t>G-FR1-A4-9</w:t>
            </w:r>
          </w:p>
        </w:tc>
        <w:tc>
          <w:tcPr>
            <w:tcW w:w="1417" w:type="dxa"/>
          </w:tcPr>
          <w:p w14:paraId="0F98888B" w14:textId="77777777" w:rsidR="0076283D" w:rsidRPr="003C5595" w:rsidRDefault="0076283D" w:rsidP="0076283D">
            <w:pPr>
              <w:pStyle w:val="TAC"/>
            </w:pPr>
            <w:r w:rsidRPr="003C5595">
              <w:t>pos1</w:t>
            </w:r>
          </w:p>
        </w:tc>
        <w:tc>
          <w:tcPr>
            <w:tcW w:w="847" w:type="dxa"/>
          </w:tcPr>
          <w:p w14:paraId="69BAE70E" w14:textId="7DA417BD" w:rsidR="0076283D" w:rsidRPr="003C5595" w:rsidRDefault="0076283D" w:rsidP="0076283D">
            <w:pPr>
              <w:pStyle w:val="TAC"/>
            </w:pPr>
            <w:r w:rsidRPr="001F7E1C">
              <w:t>7.1</w:t>
            </w:r>
          </w:p>
        </w:tc>
      </w:tr>
      <w:tr w:rsidR="0076283D" w:rsidRPr="003C5595" w14:paraId="40B7CF62" w14:textId="77777777" w:rsidTr="00F86264">
        <w:trPr>
          <w:trHeight w:val="105"/>
        </w:trPr>
        <w:tc>
          <w:tcPr>
            <w:tcW w:w="1008" w:type="dxa"/>
            <w:vMerge/>
            <w:vAlign w:val="center"/>
          </w:tcPr>
          <w:p w14:paraId="01D19365" w14:textId="77777777" w:rsidR="0076283D" w:rsidRPr="003C5595" w:rsidRDefault="0076283D" w:rsidP="0076283D">
            <w:pPr>
              <w:pStyle w:val="TAC"/>
            </w:pPr>
          </w:p>
        </w:tc>
        <w:tc>
          <w:tcPr>
            <w:tcW w:w="1080" w:type="dxa"/>
            <w:vMerge/>
            <w:vAlign w:val="center"/>
          </w:tcPr>
          <w:p w14:paraId="60102B55" w14:textId="77777777" w:rsidR="0076283D" w:rsidRPr="003C5595" w:rsidRDefault="0076283D" w:rsidP="0076283D">
            <w:pPr>
              <w:pStyle w:val="TAC"/>
            </w:pPr>
          </w:p>
        </w:tc>
        <w:tc>
          <w:tcPr>
            <w:tcW w:w="886" w:type="dxa"/>
            <w:vAlign w:val="center"/>
          </w:tcPr>
          <w:p w14:paraId="675B4B13" w14:textId="77777777" w:rsidR="0076283D" w:rsidRPr="003C5595" w:rsidRDefault="0076283D" w:rsidP="0076283D">
            <w:pPr>
              <w:pStyle w:val="TAC"/>
            </w:pPr>
            <w:r w:rsidRPr="003C5595">
              <w:t>Normal</w:t>
            </w:r>
          </w:p>
        </w:tc>
        <w:tc>
          <w:tcPr>
            <w:tcW w:w="1961" w:type="dxa"/>
            <w:vAlign w:val="center"/>
          </w:tcPr>
          <w:p w14:paraId="345BF7A9" w14:textId="77777777" w:rsidR="0076283D" w:rsidRPr="003C5595" w:rsidRDefault="0076283D" w:rsidP="0076283D">
            <w:pPr>
              <w:pStyle w:val="TAC"/>
            </w:pPr>
            <w:r w:rsidRPr="003C5595">
              <w:t>TDLA30-10 Low</w:t>
            </w:r>
          </w:p>
        </w:tc>
        <w:tc>
          <w:tcPr>
            <w:tcW w:w="1176" w:type="dxa"/>
            <w:vAlign w:val="center"/>
          </w:tcPr>
          <w:p w14:paraId="4738ED7A" w14:textId="77777777" w:rsidR="0076283D" w:rsidRPr="003C5595" w:rsidRDefault="0076283D" w:rsidP="0076283D">
            <w:pPr>
              <w:pStyle w:val="TAC"/>
            </w:pPr>
            <w:r w:rsidRPr="003C5595">
              <w:t>70 %</w:t>
            </w:r>
          </w:p>
        </w:tc>
        <w:tc>
          <w:tcPr>
            <w:tcW w:w="1402" w:type="dxa"/>
            <w:vAlign w:val="center"/>
          </w:tcPr>
          <w:p w14:paraId="6DFB4E6A" w14:textId="77777777" w:rsidR="0076283D" w:rsidRPr="003C5595" w:rsidRDefault="0076283D" w:rsidP="0076283D">
            <w:pPr>
              <w:pStyle w:val="TAC"/>
            </w:pPr>
            <w:r w:rsidRPr="003C5595">
              <w:rPr>
                <w:lang w:eastAsia="zh-CN"/>
              </w:rPr>
              <w:t>G-FR1-A5-9</w:t>
            </w:r>
          </w:p>
        </w:tc>
        <w:tc>
          <w:tcPr>
            <w:tcW w:w="1417" w:type="dxa"/>
          </w:tcPr>
          <w:p w14:paraId="5CFC2454" w14:textId="77777777" w:rsidR="0076283D" w:rsidRPr="003C5595" w:rsidRDefault="0076283D" w:rsidP="0076283D">
            <w:pPr>
              <w:pStyle w:val="TAC"/>
            </w:pPr>
            <w:r w:rsidRPr="003C5595">
              <w:t>pos1</w:t>
            </w:r>
          </w:p>
        </w:tc>
        <w:tc>
          <w:tcPr>
            <w:tcW w:w="847" w:type="dxa"/>
          </w:tcPr>
          <w:p w14:paraId="500A930A" w14:textId="649331DB" w:rsidR="0076283D" w:rsidRPr="003C5595" w:rsidRDefault="0076283D" w:rsidP="0076283D">
            <w:pPr>
              <w:pStyle w:val="TAC"/>
            </w:pPr>
            <w:r w:rsidRPr="001F7E1C">
              <w:t>9.5</w:t>
            </w:r>
          </w:p>
        </w:tc>
      </w:tr>
      <w:tr w:rsidR="0076283D" w:rsidRPr="003C5595" w14:paraId="1B545D46" w14:textId="77777777" w:rsidTr="00F86264">
        <w:trPr>
          <w:trHeight w:val="105"/>
        </w:trPr>
        <w:tc>
          <w:tcPr>
            <w:tcW w:w="1008" w:type="dxa"/>
            <w:vMerge/>
            <w:vAlign w:val="center"/>
          </w:tcPr>
          <w:p w14:paraId="669BB9E4" w14:textId="77777777" w:rsidR="0076283D" w:rsidRPr="003C5595" w:rsidRDefault="0076283D" w:rsidP="0076283D">
            <w:pPr>
              <w:pStyle w:val="TAC"/>
            </w:pPr>
          </w:p>
        </w:tc>
        <w:tc>
          <w:tcPr>
            <w:tcW w:w="1080" w:type="dxa"/>
            <w:vMerge w:val="restart"/>
            <w:vAlign w:val="center"/>
          </w:tcPr>
          <w:p w14:paraId="7F37511E" w14:textId="77777777" w:rsidR="0076283D" w:rsidRPr="003C5595" w:rsidRDefault="0076283D" w:rsidP="0076283D">
            <w:pPr>
              <w:pStyle w:val="TAC"/>
            </w:pPr>
            <w:r w:rsidRPr="003C5595">
              <w:t>8</w:t>
            </w:r>
          </w:p>
        </w:tc>
        <w:tc>
          <w:tcPr>
            <w:tcW w:w="886" w:type="dxa"/>
            <w:vAlign w:val="center"/>
          </w:tcPr>
          <w:p w14:paraId="082FDE51" w14:textId="77777777" w:rsidR="0076283D" w:rsidRPr="003C5595" w:rsidRDefault="0076283D" w:rsidP="0076283D">
            <w:pPr>
              <w:pStyle w:val="TAC"/>
            </w:pPr>
            <w:r w:rsidRPr="003C5595">
              <w:t>Normal</w:t>
            </w:r>
          </w:p>
        </w:tc>
        <w:tc>
          <w:tcPr>
            <w:tcW w:w="1961" w:type="dxa"/>
            <w:vAlign w:val="center"/>
          </w:tcPr>
          <w:p w14:paraId="2F708AFD" w14:textId="77777777" w:rsidR="0076283D" w:rsidRPr="003C5595" w:rsidRDefault="0076283D" w:rsidP="0076283D">
            <w:pPr>
              <w:pStyle w:val="TAC"/>
            </w:pPr>
            <w:r w:rsidRPr="003C5595">
              <w:t>TDLB100-400 Low</w:t>
            </w:r>
          </w:p>
        </w:tc>
        <w:tc>
          <w:tcPr>
            <w:tcW w:w="1176" w:type="dxa"/>
            <w:vAlign w:val="center"/>
          </w:tcPr>
          <w:p w14:paraId="0B90E348" w14:textId="77777777" w:rsidR="0076283D" w:rsidRPr="003C5595" w:rsidRDefault="0076283D" w:rsidP="0076283D">
            <w:pPr>
              <w:pStyle w:val="TAC"/>
            </w:pPr>
            <w:r w:rsidRPr="003C5595">
              <w:t>70 %</w:t>
            </w:r>
          </w:p>
        </w:tc>
        <w:tc>
          <w:tcPr>
            <w:tcW w:w="1402" w:type="dxa"/>
            <w:vAlign w:val="center"/>
          </w:tcPr>
          <w:p w14:paraId="506BECB0" w14:textId="77777777" w:rsidR="0076283D" w:rsidRPr="003C5595" w:rsidRDefault="0076283D" w:rsidP="0076283D">
            <w:pPr>
              <w:pStyle w:val="TAC"/>
            </w:pPr>
            <w:r w:rsidRPr="003C5595">
              <w:rPr>
                <w:lang w:eastAsia="zh-CN"/>
              </w:rPr>
              <w:t>G-FR1-A3-9</w:t>
            </w:r>
          </w:p>
        </w:tc>
        <w:tc>
          <w:tcPr>
            <w:tcW w:w="1417" w:type="dxa"/>
          </w:tcPr>
          <w:p w14:paraId="57640A3B" w14:textId="77777777" w:rsidR="0076283D" w:rsidRPr="003C5595" w:rsidRDefault="0076283D" w:rsidP="0076283D">
            <w:pPr>
              <w:pStyle w:val="TAC"/>
            </w:pPr>
            <w:r w:rsidRPr="003C5595">
              <w:t>pos1</w:t>
            </w:r>
          </w:p>
        </w:tc>
        <w:tc>
          <w:tcPr>
            <w:tcW w:w="847" w:type="dxa"/>
          </w:tcPr>
          <w:p w14:paraId="33E961A9" w14:textId="14CECE11" w:rsidR="0076283D" w:rsidRPr="003C5595" w:rsidRDefault="0076283D" w:rsidP="0076283D">
            <w:pPr>
              <w:pStyle w:val="TAC"/>
            </w:pPr>
            <w:r w:rsidRPr="001F7E1C">
              <w:t>-8.4</w:t>
            </w:r>
          </w:p>
        </w:tc>
      </w:tr>
      <w:tr w:rsidR="0076283D" w:rsidRPr="003C5595" w14:paraId="1402A4AC" w14:textId="77777777" w:rsidTr="00F86264">
        <w:trPr>
          <w:trHeight w:val="105"/>
        </w:trPr>
        <w:tc>
          <w:tcPr>
            <w:tcW w:w="1008" w:type="dxa"/>
            <w:vMerge/>
            <w:vAlign w:val="center"/>
          </w:tcPr>
          <w:p w14:paraId="0E8B07D8" w14:textId="77777777" w:rsidR="0076283D" w:rsidRPr="003C5595" w:rsidRDefault="0076283D" w:rsidP="0076283D">
            <w:pPr>
              <w:pStyle w:val="TAC"/>
            </w:pPr>
          </w:p>
        </w:tc>
        <w:tc>
          <w:tcPr>
            <w:tcW w:w="1080" w:type="dxa"/>
            <w:vMerge/>
            <w:vAlign w:val="center"/>
          </w:tcPr>
          <w:p w14:paraId="06B8B2E7" w14:textId="77777777" w:rsidR="0076283D" w:rsidRPr="003C5595" w:rsidRDefault="0076283D" w:rsidP="0076283D">
            <w:pPr>
              <w:pStyle w:val="TAC"/>
            </w:pPr>
          </w:p>
        </w:tc>
        <w:tc>
          <w:tcPr>
            <w:tcW w:w="886" w:type="dxa"/>
            <w:vAlign w:val="center"/>
          </w:tcPr>
          <w:p w14:paraId="76B3FBB1" w14:textId="77777777" w:rsidR="0076283D" w:rsidRPr="003C5595" w:rsidRDefault="0076283D" w:rsidP="0076283D">
            <w:pPr>
              <w:pStyle w:val="TAC"/>
            </w:pPr>
            <w:r w:rsidRPr="003C5595">
              <w:t>Normal</w:t>
            </w:r>
          </w:p>
        </w:tc>
        <w:tc>
          <w:tcPr>
            <w:tcW w:w="1961" w:type="dxa"/>
            <w:vAlign w:val="center"/>
          </w:tcPr>
          <w:p w14:paraId="71CBA2D8" w14:textId="77777777" w:rsidR="0076283D" w:rsidRPr="003C5595" w:rsidRDefault="0076283D" w:rsidP="0076283D">
            <w:pPr>
              <w:pStyle w:val="TAC"/>
            </w:pPr>
            <w:r w:rsidRPr="003C5595">
              <w:t>TDLC300-100 Low</w:t>
            </w:r>
          </w:p>
        </w:tc>
        <w:tc>
          <w:tcPr>
            <w:tcW w:w="1176" w:type="dxa"/>
            <w:vAlign w:val="center"/>
          </w:tcPr>
          <w:p w14:paraId="2C3327E3" w14:textId="77777777" w:rsidR="0076283D" w:rsidRPr="003C5595" w:rsidRDefault="0076283D" w:rsidP="0076283D">
            <w:pPr>
              <w:pStyle w:val="TAC"/>
            </w:pPr>
            <w:r w:rsidRPr="003C5595">
              <w:t>70 %</w:t>
            </w:r>
          </w:p>
        </w:tc>
        <w:tc>
          <w:tcPr>
            <w:tcW w:w="1402" w:type="dxa"/>
            <w:vAlign w:val="center"/>
          </w:tcPr>
          <w:p w14:paraId="418E0D33" w14:textId="77777777" w:rsidR="0076283D" w:rsidRPr="003C5595" w:rsidRDefault="0076283D" w:rsidP="0076283D">
            <w:pPr>
              <w:pStyle w:val="TAC"/>
            </w:pPr>
            <w:r w:rsidRPr="003C5595">
              <w:rPr>
                <w:lang w:eastAsia="zh-CN"/>
              </w:rPr>
              <w:t>G-FR1-A4-9</w:t>
            </w:r>
          </w:p>
        </w:tc>
        <w:tc>
          <w:tcPr>
            <w:tcW w:w="1417" w:type="dxa"/>
          </w:tcPr>
          <w:p w14:paraId="019D4049" w14:textId="77777777" w:rsidR="0076283D" w:rsidRPr="003C5595" w:rsidRDefault="0076283D" w:rsidP="0076283D">
            <w:pPr>
              <w:pStyle w:val="TAC"/>
            </w:pPr>
            <w:r w:rsidRPr="003C5595">
              <w:t>pos1</w:t>
            </w:r>
          </w:p>
        </w:tc>
        <w:tc>
          <w:tcPr>
            <w:tcW w:w="847" w:type="dxa"/>
          </w:tcPr>
          <w:p w14:paraId="08B7F36F" w14:textId="4E790B2F" w:rsidR="0076283D" w:rsidRPr="003C5595" w:rsidRDefault="0076283D" w:rsidP="0076283D">
            <w:pPr>
              <w:pStyle w:val="TAC"/>
            </w:pPr>
            <w:r w:rsidRPr="001F7E1C">
              <w:t>3.8</w:t>
            </w:r>
          </w:p>
        </w:tc>
      </w:tr>
      <w:tr w:rsidR="0076283D" w:rsidRPr="003C5595" w14:paraId="0F5DE496" w14:textId="77777777" w:rsidTr="00F86264">
        <w:trPr>
          <w:trHeight w:val="105"/>
        </w:trPr>
        <w:tc>
          <w:tcPr>
            <w:tcW w:w="1008" w:type="dxa"/>
            <w:vMerge/>
            <w:vAlign w:val="center"/>
          </w:tcPr>
          <w:p w14:paraId="44741411" w14:textId="77777777" w:rsidR="0076283D" w:rsidRPr="003C5595" w:rsidRDefault="0076283D" w:rsidP="0076283D">
            <w:pPr>
              <w:pStyle w:val="TAC"/>
            </w:pPr>
          </w:p>
        </w:tc>
        <w:tc>
          <w:tcPr>
            <w:tcW w:w="1080" w:type="dxa"/>
            <w:vMerge/>
            <w:vAlign w:val="center"/>
          </w:tcPr>
          <w:p w14:paraId="3432AD80" w14:textId="77777777" w:rsidR="0076283D" w:rsidRPr="003C5595" w:rsidRDefault="0076283D" w:rsidP="0076283D">
            <w:pPr>
              <w:pStyle w:val="TAC"/>
            </w:pPr>
          </w:p>
        </w:tc>
        <w:tc>
          <w:tcPr>
            <w:tcW w:w="886" w:type="dxa"/>
            <w:vAlign w:val="center"/>
          </w:tcPr>
          <w:p w14:paraId="1736D714" w14:textId="77777777" w:rsidR="0076283D" w:rsidRPr="003C5595" w:rsidRDefault="0076283D" w:rsidP="0076283D">
            <w:pPr>
              <w:pStyle w:val="TAC"/>
            </w:pPr>
            <w:r w:rsidRPr="003C5595">
              <w:t>Normal</w:t>
            </w:r>
          </w:p>
        </w:tc>
        <w:tc>
          <w:tcPr>
            <w:tcW w:w="1961" w:type="dxa"/>
            <w:vAlign w:val="center"/>
          </w:tcPr>
          <w:p w14:paraId="2DE5C9FF" w14:textId="77777777" w:rsidR="0076283D" w:rsidRPr="003C5595" w:rsidRDefault="0076283D" w:rsidP="0076283D">
            <w:pPr>
              <w:pStyle w:val="TAC"/>
            </w:pPr>
            <w:r w:rsidRPr="003C5595">
              <w:t>TDLA30-10 Low</w:t>
            </w:r>
          </w:p>
        </w:tc>
        <w:tc>
          <w:tcPr>
            <w:tcW w:w="1176" w:type="dxa"/>
            <w:vAlign w:val="center"/>
          </w:tcPr>
          <w:p w14:paraId="63830A29" w14:textId="77777777" w:rsidR="0076283D" w:rsidRPr="003C5595" w:rsidRDefault="0076283D" w:rsidP="0076283D">
            <w:pPr>
              <w:pStyle w:val="TAC"/>
            </w:pPr>
            <w:r w:rsidRPr="003C5595">
              <w:t>70 %</w:t>
            </w:r>
          </w:p>
        </w:tc>
        <w:tc>
          <w:tcPr>
            <w:tcW w:w="1402" w:type="dxa"/>
            <w:vAlign w:val="center"/>
          </w:tcPr>
          <w:p w14:paraId="3529AE85" w14:textId="77777777" w:rsidR="0076283D" w:rsidRPr="003C5595" w:rsidRDefault="0076283D" w:rsidP="0076283D">
            <w:pPr>
              <w:pStyle w:val="TAC"/>
            </w:pPr>
            <w:r w:rsidRPr="003C5595">
              <w:rPr>
                <w:lang w:eastAsia="zh-CN"/>
              </w:rPr>
              <w:t>G-FR1-A5-9</w:t>
            </w:r>
          </w:p>
        </w:tc>
        <w:tc>
          <w:tcPr>
            <w:tcW w:w="1417" w:type="dxa"/>
          </w:tcPr>
          <w:p w14:paraId="1B19062D" w14:textId="77777777" w:rsidR="0076283D" w:rsidRPr="003C5595" w:rsidRDefault="0076283D" w:rsidP="0076283D">
            <w:pPr>
              <w:pStyle w:val="TAC"/>
            </w:pPr>
            <w:r w:rsidRPr="003C5595">
              <w:t>pos1</w:t>
            </w:r>
          </w:p>
        </w:tc>
        <w:tc>
          <w:tcPr>
            <w:tcW w:w="847" w:type="dxa"/>
          </w:tcPr>
          <w:p w14:paraId="2A0EA85E" w14:textId="4EE0247E" w:rsidR="0076283D" w:rsidRPr="003C5595" w:rsidRDefault="0076283D" w:rsidP="0076283D">
            <w:pPr>
              <w:pStyle w:val="TAC"/>
            </w:pPr>
            <w:r w:rsidRPr="001F7E1C">
              <w:t>6.4</w:t>
            </w:r>
          </w:p>
        </w:tc>
      </w:tr>
      <w:tr w:rsidR="0076283D" w:rsidRPr="003C5595" w14:paraId="30CFD406" w14:textId="77777777" w:rsidTr="00F86264">
        <w:trPr>
          <w:trHeight w:val="105"/>
        </w:trPr>
        <w:tc>
          <w:tcPr>
            <w:tcW w:w="1008" w:type="dxa"/>
            <w:vMerge w:val="restart"/>
            <w:vAlign w:val="center"/>
          </w:tcPr>
          <w:p w14:paraId="2016F814" w14:textId="77777777" w:rsidR="0076283D" w:rsidRPr="003C5595" w:rsidRDefault="0076283D" w:rsidP="0076283D">
            <w:pPr>
              <w:pStyle w:val="TAC"/>
            </w:pPr>
            <w:r w:rsidRPr="003C5595">
              <w:t>2</w:t>
            </w:r>
          </w:p>
        </w:tc>
        <w:tc>
          <w:tcPr>
            <w:tcW w:w="1080" w:type="dxa"/>
            <w:vMerge w:val="restart"/>
            <w:vAlign w:val="center"/>
          </w:tcPr>
          <w:p w14:paraId="2C37E9D7" w14:textId="77777777" w:rsidR="0076283D" w:rsidRPr="003C5595" w:rsidRDefault="0076283D" w:rsidP="0076283D">
            <w:pPr>
              <w:pStyle w:val="TAC"/>
            </w:pPr>
            <w:r w:rsidRPr="003C5595">
              <w:t>2</w:t>
            </w:r>
          </w:p>
        </w:tc>
        <w:tc>
          <w:tcPr>
            <w:tcW w:w="886" w:type="dxa"/>
            <w:vAlign w:val="center"/>
          </w:tcPr>
          <w:p w14:paraId="78129706" w14:textId="77777777" w:rsidR="0076283D" w:rsidRPr="003C5595" w:rsidRDefault="0076283D" w:rsidP="0076283D">
            <w:pPr>
              <w:pStyle w:val="TAC"/>
            </w:pPr>
            <w:r w:rsidRPr="003C5595">
              <w:t>Normal</w:t>
            </w:r>
          </w:p>
        </w:tc>
        <w:tc>
          <w:tcPr>
            <w:tcW w:w="1961" w:type="dxa"/>
            <w:vAlign w:val="center"/>
          </w:tcPr>
          <w:p w14:paraId="7C38AAAD" w14:textId="77777777" w:rsidR="0076283D" w:rsidRPr="003C5595" w:rsidRDefault="0076283D" w:rsidP="0076283D">
            <w:pPr>
              <w:pStyle w:val="TAC"/>
            </w:pPr>
            <w:r w:rsidRPr="003C5595">
              <w:t>TDLB100-400 Low</w:t>
            </w:r>
          </w:p>
        </w:tc>
        <w:tc>
          <w:tcPr>
            <w:tcW w:w="1176" w:type="dxa"/>
            <w:vAlign w:val="center"/>
          </w:tcPr>
          <w:p w14:paraId="24F8A576" w14:textId="77777777" w:rsidR="0076283D" w:rsidRPr="003C5595" w:rsidRDefault="0076283D" w:rsidP="0076283D">
            <w:pPr>
              <w:pStyle w:val="TAC"/>
            </w:pPr>
            <w:r w:rsidRPr="003C5595">
              <w:t>70 %</w:t>
            </w:r>
          </w:p>
        </w:tc>
        <w:tc>
          <w:tcPr>
            <w:tcW w:w="1402" w:type="dxa"/>
            <w:vAlign w:val="center"/>
          </w:tcPr>
          <w:p w14:paraId="71F06805" w14:textId="77777777" w:rsidR="0076283D" w:rsidRPr="003C5595" w:rsidRDefault="0076283D" w:rsidP="0076283D">
            <w:pPr>
              <w:pStyle w:val="TAC"/>
            </w:pPr>
            <w:r w:rsidRPr="003C5595">
              <w:rPr>
                <w:lang w:eastAsia="zh-CN"/>
              </w:rPr>
              <w:t>G-FR1-A3-23</w:t>
            </w:r>
          </w:p>
        </w:tc>
        <w:tc>
          <w:tcPr>
            <w:tcW w:w="1417" w:type="dxa"/>
          </w:tcPr>
          <w:p w14:paraId="2ED384F3" w14:textId="77777777" w:rsidR="0076283D" w:rsidRPr="003C5595" w:rsidRDefault="0076283D" w:rsidP="0076283D">
            <w:pPr>
              <w:pStyle w:val="TAC"/>
            </w:pPr>
            <w:r w:rsidRPr="003C5595">
              <w:t>pos1</w:t>
            </w:r>
          </w:p>
        </w:tc>
        <w:tc>
          <w:tcPr>
            <w:tcW w:w="847" w:type="dxa"/>
          </w:tcPr>
          <w:p w14:paraId="03A01EF2" w14:textId="27A7C98F" w:rsidR="0076283D" w:rsidRPr="003C5595" w:rsidRDefault="0076283D" w:rsidP="0076283D">
            <w:pPr>
              <w:pStyle w:val="TAC"/>
            </w:pPr>
            <w:r w:rsidRPr="001F7E1C">
              <w:t>2.8</w:t>
            </w:r>
          </w:p>
        </w:tc>
      </w:tr>
      <w:tr w:rsidR="0076283D" w:rsidRPr="003C5595" w14:paraId="3F0CD6F3" w14:textId="77777777" w:rsidTr="00F86264">
        <w:trPr>
          <w:trHeight w:val="105"/>
        </w:trPr>
        <w:tc>
          <w:tcPr>
            <w:tcW w:w="1008" w:type="dxa"/>
            <w:vMerge/>
            <w:vAlign w:val="center"/>
          </w:tcPr>
          <w:p w14:paraId="3005C72B" w14:textId="77777777" w:rsidR="0076283D" w:rsidRPr="003C5595" w:rsidRDefault="0076283D" w:rsidP="0076283D">
            <w:pPr>
              <w:pStyle w:val="TAC"/>
            </w:pPr>
          </w:p>
        </w:tc>
        <w:tc>
          <w:tcPr>
            <w:tcW w:w="1080" w:type="dxa"/>
            <w:vMerge/>
            <w:vAlign w:val="center"/>
          </w:tcPr>
          <w:p w14:paraId="68B6800E" w14:textId="77777777" w:rsidR="0076283D" w:rsidRPr="003C5595" w:rsidRDefault="0076283D" w:rsidP="0076283D">
            <w:pPr>
              <w:pStyle w:val="TAC"/>
            </w:pPr>
          </w:p>
        </w:tc>
        <w:tc>
          <w:tcPr>
            <w:tcW w:w="886" w:type="dxa"/>
            <w:vAlign w:val="center"/>
          </w:tcPr>
          <w:p w14:paraId="3C5B8535" w14:textId="77777777" w:rsidR="0076283D" w:rsidRPr="003C5595" w:rsidRDefault="0076283D" w:rsidP="0076283D">
            <w:pPr>
              <w:pStyle w:val="TAC"/>
            </w:pPr>
            <w:r w:rsidRPr="003C5595">
              <w:t>Normal</w:t>
            </w:r>
          </w:p>
        </w:tc>
        <w:tc>
          <w:tcPr>
            <w:tcW w:w="1961" w:type="dxa"/>
            <w:vAlign w:val="center"/>
          </w:tcPr>
          <w:p w14:paraId="1E122037" w14:textId="77777777" w:rsidR="0076283D" w:rsidRPr="003C5595" w:rsidRDefault="0076283D" w:rsidP="0076283D">
            <w:pPr>
              <w:pStyle w:val="TAC"/>
            </w:pPr>
            <w:r w:rsidRPr="003C5595">
              <w:t>TDLC300-100 Low</w:t>
            </w:r>
          </w:p>
        </w:tc>
        <w:tc>
          <w:tcPr>
            <w:tcW w:w="1176" w:type="dxa"/>
            <w:vAlign w:val="center"/>
          </w:tcPr>
          <w:p w14:paraId="386AAF47" w14:textId="77777777" w:rsidR="0076283D" w:rsidRPr="003C5595" w:rsidRDefault="0076283D" w:rsidP="0076283D">
            <w:pPr>
              <w:pStyle w:val="TAC"/>
            </w:pPr>
            <w:r w:rsidRPr="003C5595">
              <w:t>70 %</w:t>
            </w:r>
          </w:p>
        </w:tc>
        <w:tc>
          <w:tcPr>
            <w:tcW w:w="1402" w:type="dxa"/>
            <w:vAlign w:val="center"/>
          </w:tcPr>
          <w:p w14:paraId="6FD313B4" w14:textId="77777777" w:rsidR="0076283D" w:rsidRPr="003C5595" w:rsidRDefault="0076283D" w:rsidP="0076283D">
            <w:pPr>
              <w:pStyle w:val="TAC"/>
            </w:pPr>
            <w:r w:rsidRPr="003C5595">
              <w:rPr>
                <w:lang w:eastAsia="zh-CN"/>
              </w:rPr>
              <w:t>G-FR1-A4-23</w:t>
            </w:r>
          </w:p>
        </w:tc>
        <w:tc>
          <w:tcPr>
            <w:tcW w:w="1417" w:type="dxa"/>
          </w:tcPr>
          <w:p w14:paraId="0FA7C339" w14:textId="77777777" w:rsidR="0076283D" w:rsidRPr="003C5595" w:rsidRDefault="0076283D" w:rsidP="0076283D">
            <w:pPr>
              <w:pStyle w:val="TAC"/>
            </w:pPr>
            <w:r w:rsidRPr="003C5595">
              <w:t>pos1</w:t>
            </w:r>
          </w:p>
        </w:tc>
        <w:tc>
          <w:tcPr>
            <w:tcW w:w="847" w:type="dxa"/>
          </w:tcPr>
          <w:p w14:paraId="31F92BAA" w14:textId="308C4D7D" w:rsidR="0076283D" w:rsidRPr="003C5595" w:rsidRDefault="0076283D" w:rsidP="0076283D">
            <w:pPr>
              <w:pStyle w:val="TAC"/>
            </w:pPr>
            <w:r w:rsidRPr="001F7E1C">
              <w:t>19.5</w:t>
            </w:r>
          </w:p>
        </w:tc>
      </w:tr>
      <w:tr w:rsidR="0076283D" w:rsidRPr="003C5595" w14:paraId="306328DD" w14:textId="77777777" w:rsidTr="00F86264">
        <w:trPr>
          <w:trHeight w:val="105"/>
        </w:trPr>
        <w:tc>
          <w:tcPr>
            <w:tcW w:w="1008" w:type="dxa"/>
            <w:vMerge/>
            <w:vAlign w:val="center"/>
          </w:tcPr>
          <w:p w14:paraId="6A9EF8F9" w14:textId="77777777" w:rsidR="0076283D" w:rsidRPr="003C5595" w:rsidRDefault="0076283D" w:rsidP="0076283D">
            <w:pPr>
              <w:pStyle w:val="TAC"/>
            </w:pPr>
          </w:p>
        </w:tc>
        <w:tc>
          <w:tcPr>
            <w:tcW w:w="1080" w:type="dxa"/>
            <w:vMerge w:val="restart"/>
            <w:vAlign w:val="center"/>
          </w:tcPr>
          <w:p w14:paraId="6FC25A58" w14:textId="77777777" w:rsidR="0076283D" w:rsidRPr="003C5595" w:rsidRDefault="0076283D" w:rsidP="0076283D">
            <w:pPr>
              <w:pStyle w:val="TAC"/>
            </w:pPr>
            <w:r w:rsidRPr="003C5595">
              <w:t>4</w:t>
            </w:r>
          </w:p>
        </w:tc>
        <w:tc>
          <w:tcPr>
            <w:tcW w:w="886" w:type="dxa"/>
            <w:vAlign w:val="center"/>
          </w:tcPr>
          <w:p w14:paraId="0E10E5C5" w14:textId="77777777" w:rsidR="0076283D" w:rsidRPr="003C5595" w:rsidRDefault="0076283D" w:rsidP="0076283D">
            <w:pPr>
              <w:pStyle w:val="TAC"/>
            </w:pPr>
            <w:r w:rsidRPr="003C5595">
              <w:t>Normal</w:t>
            </w:r>
          </w:p>
        </w:tc>
        <w:tc>
          <w:tcPr>
            <w:tcW w:w="1961" w:type="dxa"/>
            <w:vAlign w:val="center"/>
          </w:tcPr>
          <w:p w14:paraId="394B7D86" w14:textId="77777777" w:rsidR="0076283D" w:rsidRPr="003C5595" w:rsidRDefault="0076283D" w:rsidP="0076283D">
            <w:pPr>
              <w:pStyle w:val="TAC"/>
            </w:pPr>
            <w:r w:rsidRPr="003C5595">
              <w:t>TDLB100-400 Low</w:t>
            </w:r>
          </w:p>
        </w:tc>
        <w:tc>
          <w:tcPr>
            <w:tcW w:w="1176" w:type="dxa"/>
            <w:vAlign w:val="center"/>
          </w:tcPr>
          <w:p w14:paraId="201B580C" w14:textId="77777777" w:rsidR="0076283D" w:rsidRPr="003C5595" w:rsidRDefault="0076283D" w:rsidP="0076283D">
            <w:pPr>
              <w:pStyle w:val="TAC"/>
            </w:pPr>
            <w:r w:rsidRPr="003C5595">
              <w:t>70 %</w:t>
            </w:r>
          </w:p>
        </w:tc>
        <w:tc>
          <w:tcPr>
            <w:tcW w:w="1402" w:type="dxa"/>
            <w:vAlign w:val="center"/>
          </w:tcPr>
          <w:p w14:paraId="540D7A15" w14:textId="77777777" w:rsidR="0076283D" w:rsidRPr="003C5595" w:rsidRDefault="0076283D" w:rsidP="0076283D">
            <w:pPr>
              <w:pStyle w:val="TAC"/>
            </w:pPr>
            <w:r w:rsidRPr="003C5595">
              <w:rPr>
                <w:lang w:eastAsia="zh-CN"/>
              </w:rPr>
              <w:t>G-FR1-A3-23</w:t>
            </w:r>
          </w:p>
        </w:tc>
        <w:tc>
          <w:tcPr>
            <w:tcW w:w="1417" w:type="dxa"/>
          </w:tcPr>
          <w:p w14:paraId="24115A89" w14:textId="77777777" w:rsidR="0076283D" w:rsidRPr="003C5595" w:rsidRDefault="0076283D" w:rsidP="0076283D">
            <w:pPr>
              <w:pStyle w:val="TAC"/>
            </w:pPr>
            <w:r w:rsidRPr="003C5595">
              <w:t>pos1</w:t>
            </w:r>
          </w:p>
        </w:tc>
        <w:tc>
          <w:tcPr>
            <w:tcW w:w="847" w:type="dxa"/>
          </w:tcPr>
          <w:p w14:paraId="48CB0A9E" w14:textId="24D4C368" w:rsidR="0076283D" w:rsidRPr="003C5595" w:rsidRDefault="0076283D" w:rsidP="0076283D">
            <w:pPr>
              <w:pStyle w:val="TAC"/>
            </w:pPr>
            <w:r w:rsidRPr="001F7E1C">
              <w:t>-1.5</w:t>
            </w:r>
          </w:p>
        </w:tc>
      </w:tr>
      <w:tr w:rsidR="0076283D" w:rsidRPr="003C5595" w14:paraId="4419B116" w14:textId="77777777" w:rsidTr="00F86264">
        <w:trPr>
          <w:trHeight w:val="105"/>
        </w:trPr>
        <w:tc>
          <w:tcPr>
            <w:tcW w:w="1008" w:type="dxa"/>
            <w:vMerge/>
            <w:vAlign w:val="center"/>
          </w:tcPr>
          <w:p w14:paraId="67237B7A" w14:textId="77777777" w:rsidR="0076283D" w:rsidRPr="003C5595" w:rsidRDefault="0076283D" w:rsidP="0076283D">
            <w:pPr>
              <w:pStyle w:val="TAC"/>
            </w:pPr>
          </w:p>
        </w:tc>
        <w:tc>
          <w:tcPr>
            <w:tcW w:w="1080" w:type="dxa"/>
            <w:vMerge/>
            <w:vAlign w:val="center"/>
          </w:tcPr>
          <w:p w14:paraId="5744E550" w14:textId="77777777" w:rsidR="0076283D" w:rsidRPr="003C5595" w:rsidRDefault="0076283D" w:rsidP="0076283D">
            <w:pPr>
              <w:pStyle w:val="TAC"/>
            </w:pPr>
          </w:p>
        </w:tc>
        <w:tc>
          <w:tcPr>
            <w:tcW w:w="886" w:type="dxa"/>
            <w:vAlign w:val="center"/>
          </w:tcPr>
          <w:p w14:paraId="091E20C8" w14:textId="77777777" w:rsidR="0076283D" w:rsidRPr="003C5595" w:rsidRDefault="0076283D" w:rsidP="0076283D">
            <w:pPr>
              <w:pStyle w:val="TAC"/>
            </w:pPr>
            <w:r w:rsidRPr="003C5595">
              <w:t>Normal</w:t>
            </w:r>
          </w:p>
        </w:tc>
        <w:tc>
          <w:tcPr>
            <w:tcW w:w="1961" w:type="dxa"/>
            <w:vAlign w:val="center"/>
          </w:tcPr>
          <w:p w14:paraId="63DC4FA7" w14:textId="77777777" w:rsidR="0076283D" w:rsidRPr="003C5595" w:rsidRDefault="0076283D" w:rsidP="0076283D">
            <w:pPr>
              <w:pStyle w:val="TAC"/>
            </w:pPr>
            <w:r w:rsidRPr="003C5595">
              <w:t>TDLC300-100 Low</w:t>
            </w:r>
          </w:p>
        </w:tc>
        <w:tc>
          <w:tcPr>
            <w:tcW w:w="1176" w:type="dxa"/>
            <w:vAlign w:val="center"/>
          </w:tcPr>
          <w:p w14:paraId="15E89FF3" w14:textId="77777777" w:rsidR="0076283D" w:rsidRPr="003C5595" w:rsidRDefault="0076283D" w:rsidP="0076283D">
            <w:pPr>
              <w:pStyle w:val="TAC"/>
            </w:pPr>
            <w:r w:rsidRPr="003C5595">
              <w:t>70 %</w:t>
            </w:r>
          </w:p>
        </w:tc>
        <w:tc>
          <w:tcPr>
            <w:tcW w:w="1402" w:type="dxa"/>
            <w:vAlign w:val="center"/>
          </w:tcPr>
          <w:p w14:paraId="184CDE6F" w14:textId="77777777" w:rsidR="0076283D" w:rsidRPr="003C5595" w:rsidRDefault="0076283D" w:rsidP="0076283D">
            <w:pPr>
              <w:pStyle w:val="TAC"/>
            </w:pPr>
            <w:r w:rsidRPr="003C5595">
              <w:rPr>
                <w:lang w:eastAsia="zh-CN"/>
              </w:rPr>
              <w:t>G-FR1-A4-23</w:t>
            </w:r>
          </w:p>
        </w:tc>
        <w:tc>
          <w:tcPr>
            <w:tcW w:w="1417" w:type="dxa"/>
          </w:tcPr>
          <w:p w14:paraId="57FE01CB" w14:textId="77777777" w:rsidR="0076283D" w:rsidRPr="003C5595" w:rsidRDefault="0076283D" w:rsidP="0076283D">
            <w:pPr>
              <w:pStyle w:val="TAC"/>
            </w:pPr>
            <w:r w:rsidRPr="003C5595">
              <w:t>pos1</w:t>
            </w:r>
          </w:p>
        </w:tc>
        <w:tc>
          <w:tcPr>
            <w:tcW w:w="847" w:type="dxa"/>
          </w:tcPr>
          <w:p w14:paraId="4697AECC" w14:textId="67B0D85D" w:rsidR="0076283D" w:rsidRPr="003C5595" w:rsidRDefault="0076283D" w:rsidP="0076283D">
            <w:pPr>
              <w:pStyle w:val="TAC"/>
            </w:pPr>
            <w:r w:rsidRPr="001F7E1C">
              <w:t>12.1</w:t>
            </w:r>
          </w:p>
        </w:tc>
      </w:tr>
      <w:tr w:rsidR="0076283D" w:rsidRPr="003C5595" w14:paraId="78EB086F" w14:textId="77777777" w:rsidTr="00F86264">
        <w:trPr>
          <w:trHeight w:val="105"/>
        </w:trPr>
        <w:tc>
          <w:tcPr>
            <w:tcW w:w="1008" w:type="dxa"/>
            <w:vMerge/>
            <w:vAlign w:val="center"/>
          </w:tcPr>
          <w:p w14:paraId="28AB5ED4" w14:textId="77777777" w:rsidR="0076283D" w:rsidRPr="003C5595" w:rsidRDefault="0076283D" w:rsidP="0076283D">
            <w:pPr>
              <w:pStyle w:val="TAC"/>
            </w:pPr>
          </w:p>
        </w:tc>
        <w:tc>
          <w:tcPr>
            <w:tcW w:w="1080" w:type="dxa"/>
            <w:vMerge w:val="restart"/>
            <w:vAlign w:val="center"/>
          </w:tcPr>
          <w:p w14:paraId="5161A994" w14:textId="77777777" w:rsidR="0076283D" w:rsidRPr="003C5595" w:rsidRDefault="0076283D" w:rsidP="0076283D">
            <w:pPr>
              <w:pStyle w:val="TAC"/>
            </w:pPr>
            <w:r w:rsidRPr="003C5595">
              <w:t>8</w:t>
            </w:r>
          </w:p>
        </w:tc>
        <w:tc>
          <w:tcPr>
            <w:tcW w:w="886" w:type="dxa"/>
            <w:vAlign w:val="center"/>
          </w:tcPr>
          <w:p w14:paraId="2AB3864F" w14:textId="77777777" w:rsidR="0076283D" w:rsidRPr="003C5595" w:rsidRDefault="0076283D" w:rsidP="0076283D">
            <w:pPr>
              <w:pStyle w:val="TAC"/>
            </w:pPr>
            <w:r w:rsidRPr="003C5595">
              <w:t>Normal</w:t>
            </w:r>
          </w:p>
        </w:tc>
        <w:tc>
          <w:tcPr>
            <w:tcW w:w="1961" w:type="dxa"/>
            <w:vAlign w:val="center"/>
          </w:tcPr>
          <w:p w14:paraId="44343B9F" w14:textId="77777777" w:rsidR="0076283D" w:rsidRPr="003C5595" w:rsidRDefault="0076283D" w:rsidP="0076283D">
            <w:pPr>
              <w:pStyle w:val="TAC"/>
            </w:pPr>
            <w:r w:rsidRPr="003C5595">
              <w:t>TDLB100-400 Low</w:t>
            </w:r>
          </w:p>
        </w:tc>
        <w:tc>
          <w:tcPr>
            <w:tcW w:w="1176" w:type="dxa"/>
            <w:vAlign w:val="center"/>
          </w:tcPr>
          <w:p w14:paraId="22E02213" w14:textId="77777777" w:rsidR="0076283D" w:rsidRPr="003C5595" w:rsidRDefault="0076283D" w:rsidP="0076283D">
            <w:pPr>
              <w:pStyle w:val="TAC"/>
            </w:pPr>
            <w:r w:rsidRPr="003C5595">
              <w:t>70 %</w:t>
            </w:r>
          </w:p>
        </w:tc>
        <w:tc>
          <w:tcPr>
            <w:tcW w:w="1402" w:type="dxa"/>
            <w:vAlign w:val="center"/>
          </w:tcPr>
          <w:p w14:paraId="0B87E82E" w14:textId="77777777" w:rsidR="0076283D" w:rsidRPr="003C5595" w:rsidRDefault="0076283D" w:rsidP="0076283D">
            <w:pPr>
              <w:pStyle w:val="TAC"/>
            </w:pPr>
            <w:r w:rsidRPr="003C5595">
              <w:rPr>
                <w:lang w:eastAsia="zh-CN"/>
              </w:rPr>
              <w:t>G-FR1-A3-23</w:t>
            </w:r>
          </w:p>
        </w:tc>
        <w:tc>
          <w:tcPr>
            <w:tcW w:w="1417" w:type="dxa"/>
          </w:tcPr>
          <w:p w14:paraId="77E2E5CE" w14:textId="77777777" w:rsidR="0076283D" w:rsidRPr="003C5595" w:rsidRDefault="0076283D" w:rsidP="0076283D">
            <w:pPr>
              <w:pStyle w:val="TAC"/>
            </w:pPr>
            <w:r w:rsidRPr="003C5595">
              <w:t>pos1</w:t>
            </w:r>
          </w:p>
        </w:tc>
        <w:tc>
          <w:tcPr>
            <w:tcW w:w="847" w:type="dxa"/>
          </w:tcPr>
          <w:p w14:paraId="5696F969" w14:textId="689E12D3" w:rsidR="0076283D" w:rsidRPr="003C5595" w:rsidRDefault="0076283D" w:rsidP="0076283D">
            <w:pPr>
              <w:pStyle w:val="TAC"/>
            </w:pPr>
            <w:r w:rsidRPr="001F7E1C">
              <w:t>-4.4</w:t>
            </w:r>
          </w:p>
        </w:tc>
      </w:tr>
      <w:tr w:rsidR="0076283D" w:rsidRPr="003C5595" w14:paraId="511FE9B6" w14:textId="77777777" w:rsidTr="00F86264">
        <w:trPr>
          <w:trHeight w:val="105"/>
        </w:trPr>
        <w:tc>
          <w:tcPr>
            <w:tcW w:w="1008" w:type="dxa"/>
            <w:vMerge/>
            <w:vAlign w:val="center"/>
          </w:tcPr>
          <w:p w14:paraId="6BAF7B9D" w14:textId="77777777" w:rsidR="0076283D" w:rsidRPr="003C5595" w:rsidRDefault="0076283D" w:rsidP="0076283D">
            <w:pPr>
              <w:pStyle w:val="TAC"/>
            </w:pPr>
          </w:p>
        </w:tc>
        <w:tc>
          <w:tcPr>
            <w:tcW w:w="1080" w:type="dxa"/>
            <w:vMerge/>
            <w:vAlign w:val="center"/>
          </w:tcPr>
          <w:p w14:paraId="46262873" w14:textId="77777777" w:rsidR="0076283D" w:rsidRPr="003C5595" w:rsidRDefault="0076283D" w:rsidP="0076283D">
            <w:pPr>
              <w:pStyle w:val="TAC"/>
            </w:pPr>
          </w:p>
        </w:tc>
        <w:tc>
          <w:tcPr>
            <w:tcW w:w="886" w:type="dxa"/>
            <w:vAlign w:val="center"/>
          </w:tcPr>
          <w:p w14:paraId="40EAABB4" w14:textId="77777777" w:rsidR="0076283D" w:rsidRPr="003C5595" w:rsidRDefault="0076283D" w:rsidP="0076283D">
            <w:pPr>
              <w:pStyle w:val="TAC"/>
            </w:pPr>
            <w:r w:rsidRPr="003C5595">
              <w:t>Normal</w:t>
            </w:r>
          </w:p>
        </w:tc>
        <w:tc>
          <w:tcPr>
            <w:tcW w:w="1961" w:type="dxa"/>
            <w:vAlign w:val="center"/>
          </w:tcPr>
          <w:p w14:paraId="05C9EFC3" w14:textId="77777777" w:rsidR="0076283D" w:rsidRPr="003C5595" w:rsidRDefault="0076283D" w:rsidP="0076283D">
            <w:pPr>
              <w:pStyle w:val="TAC"/>
            </w:pPr>
            <w:r w:rsidRPr="003C5595">
              <w:t>TDLC300-100 Low</w:t>
            </w:r>
          </w:p>
        </w:tc>
        <w:tc>
          <w:tcPr>
            <w:tcW w:w="1176" w:type="dxa"/>
            <w:vAlign w:val="center"/>
          </w:tcPr>
          <w:p w14:paraId="2EFFB760" w14:textId="77777777" w:rsidR="0076283D" w:rsidRPr="003C5595" w:rsidRDefault="0076283D" w:rsidP="0076283D">
            <w:pPr>
              <w:pStyle w:val="TAC"/>
            </w:pPr>
            <w:r w:rsidRPr="003C5595">
              <w:t>70 %</w:t>
            </w:r>
          </w:p>
        </w:tc>
        <w:tc>
          <w:tcPr>
            <w:tcW w:w="1402" w:type="dxa"/>
            <w:vAlign w:val="center"/>
          </w:tcPr>
          <w:p w14:paraId="232AA5CF" w14:textId="77777777" w:rsidR="0076283D" w:rsidRPr="003C5595" w:rsidRDefault="0076283D" w:rsidP="0076283D">
            <w:pPr>
              <w:pStyle w:val="TAC"/>
            </w:pPr>
            <w:r w:rsidRPr="003C5595">
              <w:rPr>
                <w:lang w:eastAsia="zh-CN"/>
              </w:rPr>
              <w:t>G-FR1-A4-23</w:t>
            </w:r>
          </w:p>
        </w:tc>
        <w:tc>
          <w:tcPr>
            <w:tcW w:w="1417" w:type="dxa"/>
          </w:tcPr>
          <w:p w14:paraId="3627B810" w14:textId="77777777" w:rsidR="0076283D" w:rsidRPr="003C5595" w:rsidRDefault="0076283D" w:rsidP="0076283D">
            <w:pPr>
              <w:pStyle w:val="TAC"/>
            </w:pPr>
            <w:r w:rsidRPr="003C5595">
              <w:t>pos1</w:t>
            </w:r>
          </w:p>
        </w:tc>
        <w:tc>
          <w:tcPr>
            <w:tcW w:w="847" w:type="dxa"/>
          </w:tcPr>
          <w:p w14:paraId="2CCD0AB1" w14:textId="08586F54" w:rsidR="0076283D" w:rsidRPr="003C5595" w:rsidRDefault="0076283D" w:rsidP="0076283D">
            <w:pPr>
              <w:pStyle w:val="TAC"/>
            </w:pPr>
            <w:r w:rsidRPr="001F7E1C">
              <w:t>7.8</w:t>
            </w:r>
          </w:p>
        </w:tc>
      </w:tr>
    </w:tbl>
    <w:p w14:paraId="5055DAE9" w14:textId="77777777" w:rsidR="008C01E6" w:rsidRPr="003C5595" w:rsidRDefault="008C01E6" w:rsidP="008C01E6">
      <w:pPr>
        <w:rPr>
          <w:rFonts w:eastAsia="Malgun Gothic"/>
        </w:rPr>
      </w:pPr>
    </w:p>
    <w:p w14:paraId="08BBF6C9" w14:textId="77777777" w:rsidR="008C01E6" w:rsidRPr="003C5595" w:rsidRDefault="008C01E6" w:rsidP="008C01E6">
      <w:pPr>
        <w:pStyle w:val="TH"/>
        <w:rPr>
          <w:rFonts w:eastAsia="Malgun Gothic"/>
          <w:lang w:eastAsia="zh-CN"/>
        </w:rPr>
      </w:pPr>
      <w:r w:rsidRPr="003C5595">
        <w:rPr>
          <w:rFonts w:eastAsia="Malgun Gothic"/>
        </w:rPr>
        <w:t>Table 8.2.1.5-10: Test requirements for PUSCH, Type B, 20 MHz channel bandwidth</w:t>
      </w:r>
      <w:r w:rsidRPr="003C5595">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3C5595" w:rsidRPr="003C5595" w14:paraId="49C2B7FF" w14:textId="77777777" w:rsidTr="00F86264">
        <w:tc>
          <w:tcPr>
            <w:tcW w:w="1008" w:type="dxa"/>
          </w:tcPr>
          <w:p w14:paraId="2DF74434"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64" w:type="dxa"/>
          </w:tcPr>
          <w:p w14:paraId="020047CD" w14:textId="77777777" w:rsidR="008C01E6" w:rsidRPr="003C5595" w:rsidRDefault="008C01E6" w:rsidP="00F86264">
            <w:pPr>
              <w:pStyle w:val="TAH"/>
            </w:pPr>
            <w:r w:rsidRPr="003C5595">
              <w:t>Number of RX antennas</w:t>
            </w:r>
          </w:p>
        </w:tc>
        <w:tc>
          <w:tcPr>
            <w:tcW w:w="900" w:type="dxa"/>
          </w:tcPr>
          <w:p w14:paraId="5FCF2CD5" w14:textId="77777777" w:rsidR="008C01E6" w:rsidRPr="003C5595" w:rsidRDefault="008C01E6" w:rsidP="00F86264">
            <w:pPr>
              <w:pStyle w:val="TAH"/>
            </w:pPr>
            <w:r w:rsidRPr="003C5595">
              <w:t>Cyclic prefix</w:t>
            </w:r>
          </w:p>
        </w:tc>
        <w:tc>
          <w:tcPr>
            <w:tcW w:w="1961" w:type="dxa"/>
          </w:tcPr>
          <w:p w14:paraId="29F7CB6A"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2243586F" w14:textId="77777777" w:rsidR="008C01E6" w:rsidRPr="003C5595" w:rsidRDefault="008C01E6" w:rsidP="00F86264">
            <w:pPr>
              <w:pStyle w:val="TAH"/>
            </w:pPr>
            <w:r w:rsidRPr="003C5595">
              <w:t>Fraction of maximum throughput</w:t>
            </w:r>
          </w:p>
        </w:tc>
        <w:tc>
          <w:tcPr>
            <w:tcW w:w="1401" w:type="dxa"/>
          </w:tcPr>
          <w:p w14:paraId="0CA45346" w14:textId="77777777" w:rsidR="008C01E6" w:rsidRPr="003C5595" w:rsidRDefault="008C01E6" w:rsidP="00F86264">
            <w:pPr>
              <w:pStyle w:val="TAH"/>
            </w:pPr>
            <w:r w:rsidRPr="003C5595">
              <w:t>FRC</w:t>
            </w:r>
            <w:r w:rsidRPr="003C5595">
              <w:br/>
              <w:t>(annex A)</w:t>
            </w:r>
          </w:p>
        </w:tc>
        <w:tc>
          <w:tcPr>
            <w:tcW w:w="1417" w:type="dxa"/>
          </w:tcPr>
          <w:p w14:paraId="171B59B5" w14:textId="77777777" w:rsidR="008C01E6" w:rsidRPr="003C5595" w:rsidRDefault="008C01E6" w:rsidP="00F86264">
            <w:pPr>
              <w:pStyle w:val="TAH"/>
            </w:pPr>
            <w:r w:rsidRPr="003C5595">
              <w:t>Additional DM-RS position</w:t>
            </w:r>
          </w:p>
        </w:tc>
        <w:tc>
          <w:tcPr>
            <w:tcW w:w="820" w:type="dxa"/>
          </w:tcPr>
          <w:p w14:paraId="0F4D2DDA" w14:textId="77777777" w:rsidR="008C01E6" w:rsidRPr="003C5595" w:rsidRDefault="008C01E6" w:rsidP="00F86264">
            <w:pPr>
              <w:pStyle w:val="TAH"/>
            </w:pPr>
            <w:r w:rsidRPr="003C5595">
              <w:t>SNR</w:t>
            </w:r>
          </w:p>
          <w:p w14:paraId="1EE4C769" w14:textId="77777777" w:rsidR="008C01E6" w:rsidRPr="003C5595" w:rsidRDefault="008C01E6" w:rsidP="00F86264">
            <w:pPr>
              <w:pStyle w:val="TAH"/>
            </w:pPr>
            <w:r w:rsidRPr="003C5595">
              <w:t>(dB)</w:t>
            </w:r>
          </w:p>
        </w:tc>
      </w:tr>
      <w:tr w:rsidR="0066361E" w:rsidRPr="003C5595" w14:paraId="29999B54" w14:textId="77777777" w:rsidTr="00F86264">
        <w:trPr>
          <w:trHeight w:val="105"/>
        </w:trPr>
        <w:tc>
          <w:tcPr>
            <w:tcW w:w="1008" w:type="dxa"/>
            <w:vMerge w:val="restart"/>
            <w:vAlign w:val="center"/>
          </w:tcPr>
          <w:p w14:paraId="4E199BF6" w14:textId="77777777" w:rsidR="0066361E" w:rsidRPr="003C5595" w:rsidRDefault="0066361E" w:rsidP="0066361E">
            <w:pPr>
              <w:pStyle w:val="TAC"/>
            </w:pPr>
            <w:r w:rsidRPr="003C5595">
              <w:t>1</w:t>
            </w:r>
          </w:p>
        </w:tc>
        <w:tc>
          <w:tcPr>
            <w:tcW w:w="1064" w:type="dxa"/>
            <w:vMerge w:val="restart"/>
            <w:vAlign w:val="center"/>
          </w:tcPr>
          <w:p w14:paraId="4780FC8A" w14:textId="77777777" w:rsidR="0066361E" w:rsidRPr="003C5595" w:rsidRDefault="0066361E" w:rsidP="0066361E">
            <w:pPr>
              <w:pStyle w:val="TAC"/>
            </w:pPr>
            <w:r w:rsidRPr="003C5595">
              <w:t>2</w:t>
            </w:r>
          </w:p>
        </w:tc>
        <w:tc>
          <w:tcPr>
            <w:tcW w:w="900" w:type="dxa"/>
            <w:vAlign w:val="center"/>
          </w:tcPr>
          <w:p w14:paraId="3A65219C" w14:textId="77777777" w:rsidR="0066361E" w:rsidRPr="003C5595" w:rsidRDefault="0066361E" w:rsidP="0066361E">
            <w:pPr>
              <w:pStyle w:val="TAC"/>
            </w:pPr>
            <w:r w:rsidRPr="003C5595">
              <w:t>Normal</w:t>
            </w:r>
          </w:p>
        </w:tc>
        <w:tc>
          <w:tcPr>
            <w:tcW w:w="1961" w:type="dxa"/>
            <w:vAlign w:val="center"/>
          </w:tcPr>
          <w:p w14:paraId="54C73197" w14:textId="77777777" w:rsidR="0066361E" w:rsidRPr="003C5595" w:rsidRDefault="0066361E" w:rsidP="0066361E">
            <w:pPr>
              <w:pStyle w:val="TAC"/>
            </w:pPr>
            <w:r w:rsidRPr="003C5595">
              <w:t>TDLB100-400 Low</w:t>
            </w:r>
          </w:p>
        </w:tc>
        <w:tc>
          <w:tcPr>
            <w:tcW w:w="1176" w:type="dxa"/>
            <w:vAlign w:val="center"/>
          </w:tcPr>
          <w:p w14:paraId="78C6587A" w14:textId="77777777" w:rsidR="0066361E" w:rsidRPr="003C5595" w:rsidRDefault="0066361E" w:rsidP="0066361E">
            <w:pPr>
              <w:pStyle w:val="TAC"/>
            </w:pPr>
            <w:r w:rsidRPr="003C5595">
              <w:t>70 %</w:t>
            </w:r>
          </w:p>
        </w:tc>
        <w:tc>
          <w:tcPr>
            <w:tcW w:w="1401" w:type="dxa"/>
            <w:vAlign w:val="center"/>
          </w:tcPr>
          <w:p w14:paraId="6C3D2C5D" w14:textId="77777777" w:rsidR="0066361E" w:rsidRPr="003C5595" w:rsidRDefault="0066361E" w:rsidP="0066361E">
            <w:pPr>
              <w:pStyle w:val="TAC"/>
            </w:pPr>
            <w:r w:rsidRPr="003C5595">
              <w:rPr>
                <w:lang w:eastAsia="zh-CN"/>
              </w:rPr>
              <w:t>G-FR1-A3-10</w:t>
            </w:r>
          </w:p>
        </w:tc>
        <w:tc>
          <w:tcPr>
            <w:tcW w:w="1417" w:type="dxa"/>
          </w:tcPr>
          <w:p w14:paraId="01DBE94B" w14:textId="77777777" w:rsidR="0066361E" w:rsidRPr="003C5595" w:rsidRDefault="0066361E" w:rsidP="0066361E">
            <w:pPr>
              <w:pStyle w:val="TAC"/>
            </w:pPr>
            <w:r w:rsidRPr="003C5595">
              <w:t>pos1</w:t>
            </w:r>
          </w:p>
        </w:tc>
        <w:tc>
          <w:tcPr>
            <w:tcW w:w="820" w:type="dxa"/>
          </w:tcPr>
          <w:p w14:paraId="6C919F4F" w14:textId="5D39F6D7" w:rsidR="0066361E" w:rsidRPr="003C5595" w:rsidRDefault="0066361E" w:rsidP="0066361E">
            <w:pPr>
              <w:pStyle w:val="TAC"/>
            </w:pPr>
            <w:r w:rsidRPr="001F7E1C">
              <w:t>-1.5</w:t>
            </w:r>
          </w:p>
        </w:tc>
      </w:tr>
      <w:tr w:rsidR="0066361E" w:rsidRPr="003C5595" w14:paraId="6C278C23" w14:textId="77777777" w:rsidTr="00F86264">
        <w:trPr>
          <w:trHeight w:val="105"/>
        </w:trPr>
        <w:tc>
          <w:tcPr>
            <w:tcW w:w="1008" w:type="dxa"/>
            <w:vMerge/>
            <w:vAlign w:val="center"/>
          </w:tcPr>
          <w:p w14:paraId="04E8B937" w14:textId="77777777" w:rsidR="0066361E" w:rsidRPr="003C5595" w:rsidRDefault="0066361E" w:rsidP="0066361E">
            <w:pPr>
              <w:pStyle w:val="TAC"/>
            </w:pPr>
          </w:p>
        </w:tc>
        <w:tc>
          <w:tcPr>
            <w:tcW w:w="1064" w:type="dxa"/>
            <w:vMerge/>
            <w:vAlign w:val="center"/>
          </w:tcPr>
          <w:p w14:paraId="6F162255" w14:textId="77777777" w:rsidR="0066361E" w:rsidRPr="003C5595" w:rsidRDefault="0066361E" w:rsidP="0066361E">
            <w:pPr>
              <w:pStyle w:val="TAC"/>
            </w:pPr>
          </w:p>
        </w:tc>
        <w:tc>
          <w:tcPr>
            <w:tcW w:w="900" w:type="dxa"/>
            <w:vAlign w:val="center"/>
          </w:tcPr>
          <w:p w14:paraId="3F300F4A" w14:textId="77777777" w:rsidR="0066361E" w:rsidRPr="003C5595" w:rsidRDefault="0066361E" w:rsidP="0066361E">
            <w:pPr>
              <w:pStyle w:val="TAC"/>
            </w:pPr>
            <w:r w:rsidRPr="003C5595">
              <w:t>Normal</w:t>
            </w:r>
          </w:p>
        </w:tc>
        <w:tc>
          <w:tcPr>
            <w:tcW w:w="1961" w:type="dxa"/>
            <w:vAlign w:val="center"/>
          </w:tcPr>
          <w:p w14:paraId="31C75FD4" w14:textId="77777777" w:rsidR="0066361E" w:rsidRPr="003C5595" w:rsidRDefault="0066361E" w:rsidP="0066361E">
            <w:pPr>
              <w:pStyle w:val="TAC"/>
            </w:pPr>
            <w:r w:rsidRPr="003C5595">
              <w:t>TDLC300-100 Low</w:t>
            </w:r>
          </w:p>
        </w:tc>
        <w:tc>
          <w:tcPr>
            <w:tcW w:w="1176" w:type="dxa"/>
            <w:vAlign w:val="center"/>
          </w:tcPr>
          <w:p w14:paraId="48B4089B" w14:textId="77777777" w:rsidR="0066361E" w:rsidRPr="003C5595" w:rsidRDefault="0066361E" w:rsidP="0066361E">
            <w:pPr>
              <w:pStyle w:val="TAC"/>
            </w:pPr>
            <w:r w:rsidRPr="003C5595">
              <w:t>70 %</w:t>
            </w:r>
          </w:p>
        </w:tc>
        <w:tc>
          <w:tcPr>
            <w:tcW w:w="1401" w:type="dxa"/>
            <w:vAlign w:val="center"/>
          </w:tcPr>
          <w:p w14:paraId="3DBAEBD0" w14:textId="77777777" w:rsidR="0066361E" w:rsidRPr="003C5595" w:rsidRDefault="0066361E" w:rsidP="0066361E">
            <w:pPr>
              <w:pStyle w:val="TAC"/>
            </w:pPr>
            <w:r w:rsidRPr="003C5595">
              <w:rPr>
                <w:lang w:eastAsia="zh-CN"/>
              </w:rPr>
              <w:t>G-FR1-A4-10</w:t>
            </w:r>
          </w:p>
        </w:tc>
        <w:tc>
          <w:tcPr>
            <w:tcW w:w="1417" w:type="dxa"/>
          </w:tcPr>
          <w:p w14:paraId="46F56BAB" w14:textId="77777777" w:rsidR="0066361E" w:rsidRPr="003C5595" w:rsidRDefault="0066361E" w:rsidP="0066361E">
            <w:pPr>
              <w:pStyle w:val="TAC"/>
            </w:pPr>
            <w:r w:rsidRPr="003C5595">
              <w:t>pos1</w:t>
            </w:r>
          </w:p>
        </w:tc>
        <w:tc>
          <w:tcPr>
            <w:tcW w:w="820" w:type="dxa"/>
          </w:tcPr>
          <w:p w14:paraId="5030688B" w14:textId="7BAD597F" w:rsidR="0066361E" w:rsidRPr="003C5595" w:rsidRDefault="0066361E" w:rsidP="0066361E">
            <w:pPr>
              <w:pStyle w:val="TAC"/>
            </w:pPr>
            <w:r w:rsidRPr="001F7E1C">
              <w:t>11.0</w:t>
            </w:r>
          </w:p>
        </w:tc>
      </w:tr>
      <w:tr w:rsidR="0066361E" w:rsidRPr="003C5595" w14:paraId="75C14802" w14:textId="77777777" w:rsidTr="00F86264">
        <w:trPr>
          <w:trHeight w:val="105"/>
        </w:trPr>
        <w:tc>
          <w:tcPr>
            <w:tcW w:w="1008" w:type="dxa"/>
            <w:vMerge/>
            <w:vAlign w:val="center"/>
          </w:tcPr>
          <w:p w14:paraId="44380D48" w14:textId="77777777" w:rsidR="0066361E" w:rsidRPr="003C5595" w:rsidRDefault="0066361E" w:rsidP="0066361E">
            <w:pPr>
              <w:pStyle w:val="TAC"/>
            </w:pPr>
          </w:p>
        </w:tc>
        <w:tc>
          <w:tcPr>
            <w:tcW w:w="1064" w:type="dxa"/>
            <w:vMerge/>
            <w:vAlign w:val="center"/>
          </w:tcPr>
          <w:p w14:paraId="356252A8" w14:textId="77777777" w:rsidR="0066361E" w:rsidRPr="003C5595" w:rsidRDefault="0066361E" w:rsidP="0066361E">
            <w:pPr>
              <w:pStyle w:val="TAC"/>
            </w:pPr>
          </w:p>
        </w:tc>
        <w:tc>
          <w:tcPr>
            <w:tcW w:w="900" w:type="dxa"/>
            <w:vAlign w:val="center"/>
          </w:tcPr>
          <w:p w14:paraId="1809C629" w14:textId="77777777" w:rsidR="0066361E" w:rsidRPr="003C5595" w:rsidRDefault="0066361E" w:rsidP="0066361E">
            <w:pPr>
              <w:pStyle w:val="TAC"/>
            </w:pPr>
            <w:r w:rsidRPr="003C5595">
              <w:t>Normal</w:t>
            </w:r>
          </w:p>
        </w:tc>
        <w:tc>
          <w:tcPr>
            <w:tcW w:w="1961" w:type="dxa"/>
            <w:vAlign w:val="center"/>
          </w:tcPr>
          <w:p w14:paraId="4A03BF2D" w14:textId="77777777" w:rsidR="0066361E" w:rsidRPr="003C5595" w:rsidRDefault="0066361E" w:rsidP="0066361E">
            <w:pPr>
              <w:pStyle w:val="TAC"/>
            </w:pPr>
            <w:r w:rsidRPr="003C5595">
              <w:t>TDLA30-10 Low</w:t>
            </w:r>
          </w:p>
        </w:tc>
        <w:tc>
          <w:tcPr>
            <w:tcW w:w="1176" w:type="dxa"/>
            <w:vAlign w:val="center"/>
          </w:tcPr>
          <w:p w14:paraId="0CCA089A" w14:textId="77777777" w:rsidR="0066361E" w:rsidRPr="003C5595" w:rsidRDefault="0066361E" w:rsidP="0066361E">
            <w:pPr>
              <w:pStyle w:val="TAC"/>
            </w:pPr>
            <w:r w:rsidRPr="003C5595">
              <w:t>70 %</w:t>
            </w:r>
          </w:p>
        </w:tc>
        <w:tc>
          <w:tcPr>
            <w:tcW w:w="1401" w:type="dxa"/>
            <w:vAlign w:val="center"/>
          </w:tcPr>
          <w:p w14:paraId="3DB8BAF6" w14:textId="77777777" w:rsidR="0066361E" w:rsidRPr="003C5595" w:rsidRDefault="0066361E" w:rsidP="0066361E">
            <w:pPr>
              <w:pStyle w:val="TAC"/>
            </w:pPr>
            <w:r w:rsidRPr="003C5595">
              <w:rPr>
                <w:lang w:eastAsia="zh-CN"/>
              </w:rPr>
              <w:t>G-FR1-A5-10</w:t>
            </w:r>
          </w:p>
        </w:tc>
        <w:tc>
          <w:tcPr>
            <w:tcW w:w="1417" w:type="dxa"/>
          </w:tcPr>
          <w:p w14:paraId="72E93FFD" w14:textId="77777777" w:rsidR="0066361E" w:rsidRPr="003C5595" w:rsidRDefault="0066361E" w:rsidP="0066361E">
            <w:pPr>
              <w:pStyle w:val="TAC"/>
            </w:pPr>
            <w:r w:rsidRPr="003C5595">
              <w:t>pos1</w:t>
            </w:r>
          </w:p>
        </w:tc>
        <w:tc>
          <w:tcPr>
            <w:tcW w:w="820" w:type="dxa"/>
          </w:tcPr>
          <w:p w14:paraId="7948B7D4" w14:textId="555F780D" w:rsidR="0066361E" w:rsidRPr="003C5595" w:rsidRDefault="0066361E" w:rsidP="0066361E">
            <w:pPr>
              <w:pStyle w:val="TAC"/>
            </w:pPr>
            <w:r w:rsidRPr="001F7E1C">
              <w:t>12.9</w:t>
            </w:r>
          </w:p>
        </w:tc>
      </w:tr>
      <w:tr w:rsidR="0066361E" w:rsidRPr="003C5595" w14:paraId="4B5F4B6C" w14:textId="77777777" w:rsidTr="00F86264">
        <w:trPr>
          <w:trHeight w:val="105"/>
        </w:trPr>
        <w:tc>
          <w:tcPr>
            <w:tcW w:w="1008" w:type="dxa"/>
            <w:vMerge/>
            <w:vAlign w:val="center"/>
          </w:tcPr>
          <w:p w14:paraId="12F468A5" w14:textId="77777777" w:rsidR="0066361E" w:rsidRPr="003C5595" w:rsidRDefault="0066361E" w:rsidP="0066361E">
            <w:pPr>
              <w:pStyle w:val="TAC"/>
            </w:pPr>
          </w:p>
        </w:tc>
        <w:tc>
          <w:tcPr>
            <w:tcW w:w="1064" w:type="dxa"/>
            <w:vMerge w:val="restart"/>
            <w:vAlign w:val="center"/>
          </w:tcPr>
          <w:p w14:paraId="455F356B" w14:textId="77777777" w:rsidR="0066361E" w:rsidRPr="003C5595" w:rsidRDefault="0066361E" w:rsidP="0066361E">
            <w:pPr>
              <w:pStyle w:val="TAC"/>
            </w:pPr>
            <w:r w:rsidRPr="003C5595">
              <w:t>4</w:t>
            </w:r>
          </w:p>
        </w:tc>
        <w:tc>
          <w:tcPr>
            <w:tcW w:w="900" w:type="dxa"/>
            <w:vAlign w:val="center"/>
          </w:tcPr>
          <w:p w14:paraId="70911B8A" w14:textId="77777777" w:rsidR="0066361E" w:rsidRPr="003C5595" w:rsidRDefault="0066361E" w:rsidP="0066361E">
            <w:pPr>
              <w:pStyle w:val="TAC"/>
            </w:pPr>
            <w:r w:rsidRPr="003C5595">
              <w:t>Normal</w:t>
            </w:r>
          </w:p>
        </w:tc>
        <w:tc>
          <w:tcPr>
            <w:tcW w:w="1961" w:type="dxa"/>
            <w:vAlign w:val="center"/>
          </w:tcPr>
          <w:p w14:paraId="09DA7CE4" w14:textId="77777777" w:rsidR="0066361E" w:rsidRPr="003C5595" w:rsidRDefault="0066361E" w:rsidP="0066361E">
            <w:pPr>
              <w:pStyle w:val="TAC"/>
            </w:pPr>
            <w:r w:rsidRPr="003C5595">
              <w:t>TDLB100-400 Low</w:t>
            </w:r>
          </w:p>
        </w:tc>
        <w:tc>
          <w:tcPr>
            <w:tcW w:w="1176" w:type="dxa"/>
            <w:vAlign w:val="center"/>
          </w:tcPr>
          <w:p w14:paraId="1DF5DEC4" w14:textId="77777777" w:rsidR="0066361E" w:rsidRPr="003C5595" w:rsidRDefault="0066361E" w:rsidP="0066361E">
            <w:pPr>
              <w:pStyle w:val="TAC"/>
            </w:pPr>
            <w:r w:rsidRPr="003C5595">
              <w:t>70 %</w:t>
            </w:r>
          </w:p>
        </w:tc>
        <w:tc>
          <w:tcPr>
            <w:tcW w:w="1401" w:type="dxa"/>
            <w:vAlign w:val="center"/>
          </w:tcPr>
          <w:p w14:paraId="7C6FD7EC" w14:textId="77777777" w:rsidR="0066361E" w:rsidRPr="003C5595" w:rsidRDefault="0066361E" w:rsidP="0066361E">
            <w:pPr>
              <w:pStyle w:val="TAC"/>
            </w:pPr>
            <w:r w:rsidRPr="003C5595">
              <w:rPr>
                <w:lang w:eastAsia="zh-CN"/>
              </w:rPr>
              <w:t>G-FR1-A3-10</w:t>
            </w:r>
          </w:p>
        </w:tc>
        <w:tc>
          <w:tcPr>
            <w:tcW w:w="1417" w:type="dxa"/>
          </w:tcPr>
          <w:p w14:paraId="69BB66F4" w14:textId="77777777" w:rsidR="0066361E" w:rsidRPr="003C5595" w:rsidRDefault="0066361E" w:rsidP="0066361E">
            <w:pPr>
              <w:pStyle w:val="TAC"/>
            </w:pPr>
            <w:r w:rsidRPr="003C5595">
              <w:t>pos1</w:t>
            </w:r>
          </w:p>
        </w:tc>
        <w:tc>
          <w:tcPr>
            <w:tcW w:w="820" w:type="dxa"/>
          </w:tcPr>
          <w:p w14:paraId="55697FF9" w14:textId="58935FE7" w:rsidR="0066361E" w:rsidRPr="003C5595" w:rsidRDefault="0066361E" w:rsidP="0066361E">
            <w:pPr>
              <w:pStyle w:val="TAC"/>
            </w:pPr>
            <w:r w:rsidRPr="001F7E1C">
              <w:t>-5.1</w:t>
            </w:r>
          </w:p>
        </w:tc>
      </w:tr>
      <w:tr w:rsidR="0066361E" w:rsidRPr="003C5595" w14:paraId="48593B0D" w14:textId="77777777" w:rsidTr="00F86264">
        <w:trPr>
          <w:trHeight w:val="105"/>
        </w:trPr>
        <w:tc>
          <w:tcPr>
            <w:tcW w:w="1008" w:type="dxa"/>
            <w:vMerge/>
            <w:vAlign w:val="center"/>
          </w:tcPr>
          <w:p w14:paraId="21DD5184" w14:textId="77777777" w:rsidR="0066361E" w:rsidRPr="003C5595" w:rsidRDefault="0066361E" w:rsidP="0066361E">
            <w:pPr>
              <w:pStyle w:val="TAC"/>
            </w:pPr>
          </w:p>
        </w:tc>
        <w:tc>
          <w:tcPr>
            <w:tcW w:w="1064" w:type="dxa"/>
            <w:vMerge/>
            <w:vAlign w:val="center"/>
          </w:tcPr>
          <w:p w14:paraId="428D0247" w14:textId="77777777" w:rsidR="0066361E" w:rsidRPr="003C5595" w:rsidRDefault="0066361E" w:rsidP="0066361E">
            <w:pPr>
              <w:pStyle w:val="TAC"/>
            </w:pPr>
          </w:p>
        </w:tc>
        <w:tc>
          <w:tcPr>
            <w:tcW w:w="900" w:type="dxa"/>
            <w:vAlign w:val="center"/>
          </w:tcPr>
          <w:p w14:paraId="369D4904" w14:textId="77777777" w:rsidR="0066361E" w:rsidRPr="003C5595" w:rsidRDefault="0066361E" w:rsidP="0066361E">
            <w:pPr>
              <w:pStyle w:val="TAC"/>
            </w:pPr>
            <w:r w:rsidRPr="003C5595">
              <w:t>Normal</w:t>
            </w:r>
          </w:p>
        </w:tc>
        <w:tc>
          <w:tcPr>
            <w:tcW w:w="1961" w:type="dxa"/>
            <w:vAlign w:val="center"/>
          </w:tcPr>
          <w:p w14:paraId="4B06F585" w14:textId="77777777" w:rsidR="0066361E" w:rsidRPr="003C5595" w:rsidRDefault="0066361E" w:rsidP="0066361E">
            <w:pPr>
              <w:pStyle w:val="TAC"/>
            </w:pPr>
            <w:r w:rsidRPr="003C5595">
              <w:t>TDLC300-100 Low</w:t>
            </w:r>
          </w:p>
        </w:tc>
        <w:tc>
          <w:tcPr>
            <w:tcW w:w="1176" w:type="dxa"/>
            <w:vAlign w:val="center"/>
          </w:tcPr>
          <w:p w14:paraId="6505CBB3" w14:textId="77777777" w:rsidR="0066361E" w:rsidRPr="003C5595" w:rsidRDefault="0066361E" w:rsidP="0066361E">
            <w:pPr>
              <w:pStyle w:val="TAC"/>
            </w:pPr>
            <w:r w:rsidRPr="003C5595">
              <w:t>70 %</w:t>
            </w:r>
          </w:p>
        </w:tc>
        <w:tc>
          <w:tcPr>
            <w:tcW w:w="1401" w:type="dxa"/>
            <w:vAlign w:val="center"/>
          </w:tcPr>
          <w:p w14:paraId="2A6490CF" w14:textId="77777777" w:rsidR="0066361E" w:rsidRPr="003C5595" w:rsidRDefault="0066361E" w:rsidP="0066361E">
            <w:pPr>
              <w:pStyle w:val="TAC"/>
            </w:pPr>
            <w:r w:rsidRPr="003C5595">
              <w:rPr>
                <w:lang w:eastAsia="zh-CN"/>
              </w:rPr>
              <w:t>G-FR1-A4-10</w:t>
            </w:r>
          </w:p>
        </w:tc>
        <w:tc>
          <w:tcPr>
            <w:tcW w:w="1417" w:type="dxa"/>
          </w:tcPr>
          <w:p w14:paraId="6F14158F" w14:textId="77777777" w:rsidR="0066361E" w:rsidRPr="003C5595" w:rsidRDefault="0066361E" w:rsidP="0066361E">
            <w:pPr>
              <w:pStyle w:val="TAC"/>
            </w:pPr>
            <w:r w:rsidRPr="003C5595">
              <w:t>pos1</w:t>
            </w:r>
          </w:p>
        </w:tc>
        <w:tc>
          <w:tcPr>
            <w:tcW w:w="820" w:type="dxa"/>
          </w:tcPr>
          <w:p w14:paraId="708C1046" w14:textId="0ACB1A01" w:rsidR="0066361E" w:rsidRPr="003C5595" w:rsidRDefault="0066361E" w:rsidP="0066361E">
            <w:pPr>
              <w:pStyle w:val="TAC"/>
            </w:pPr>
            <w:r w:rsidRPr="001F7E1C">
              <w:t>6.9</w:t>
            </w:r>
          </w:p>
        </w:tc>
      </w:tr>
      <w:tr w:rsidR="0066361E" w:rsidRPr="003C5595" w14:paraId="08028CE1" w14:textId="77777777" w:rsidTr="00F86264">
        <w:trPr>
          <w:trHeight w:val="105"/>
        </w:trPr>
        <w:tc>
          <w:tcPr>
            <w:tcW w:w="1008" w:type="dxa"/>
            <w:vMerge/>
            <w:vAlign w:val="center"/>
          </w:tcPr>
          <w:p w14:paraId="223B31AC" w14:textId="77777777" w:rsidR="0066361E" w:rsidRPr="003C5595" w:rsidRDefault="0066361E" w:rsidP="0066361E">
            <w:pPr>
              <w:pStyle w:val="TAC"/>
            </w:pPr>
          </w:p>
        </w:tc>
        <w:tc>
          <w:tcPr>
            <w:tcW w:w="1064" w:type="dxa"/>
            <w:vMerge/>
            <w:vAlign w:val="center"/>
          </w:tcPr>
          <w:p w14:paraId="53ED660E" w14:textId="77777777" w:rsidR="0066361E" w:rsidRPr="003C5595" w:rsidRDefault="0066361E" w:rsidP="0066361E">
            <w:pPr>
              <w:pStyle w:val="TAC"/>
            </w:pPr>
          </w:p>
        </w:tc>
        <w:tc>
          <w:tcPr>
            <w:tcW w:w="900" w:type="dxa"/>
            <w:vAlign w:val="center"/>
          </w:tcPr>
          <w:p w14:paraId="5571075E" w14:textId="77777777" w:rsidR="0066361E" w:rsidRPr="003C5595" w:rsidRDefault="0066361E" w:rsidP="0066361E">
            <w:pPr>
              <w:pStyle w:val="TAC"/>
            </w:pPr>
            <w:r w:rsidRPr="003C5595">
              <w:t>Normal</w:t>
            </w:r>
          </w:p>
        </w:tc>
        <w:tc>
          <w:tcPr>
            <w:tcW w:w="1961" w:type="dxa"/>
            <w:vAlign w:val="center"/>
          </w:tcPr>
          <w:p w14:paraId="6C348AA5" w14:textId="77777777" w:rsidR="0066361E" w:rsidRPr="003C5595" w:rsidRDefault="0066361E" w:rsidP="0066361E">
            <w:pPr>
              <w:pStyle w:val="TAC"/>
            </w:pPr>
            <w:r w:rsidRPr="003C5595">
              <w:t>TDLA30-10 Low</w:t>
            </w:r>
          </w:p>
        </w:tc>
        <w:tc>
          <w:tcPr>
            <w:tcW w:w="1176" w:type="dxa"/>
            <w:vAlign w:val="center"/>
          </w:tcPr>
          <w:p w14:paraId="36B7D28E" w14:textId="77777777" w:rsidR="0066361E" w:rsidRPr="003C5595" w:rsidRDefault="0066361E" w:rsidP="0066361E">
            <w:pPr>
              <w:pStyle w:val="TAC"/>
            </w:pPr>
            <w:r w:rsidRPr="003C5595">
              <w:t>70 %</w:t>
            </w:r>
          </w:p>
        </w:tc>
        <w:tc>
          <w:tcPr>
            <w:tcW w:w="1401" w:type="dxa"/>
            <w:vAlign w:val="center"/>
          </w:tcPr>
          <w:p w14:paraId="451559BE" w14:textId="77777777" w:rsidR="0066361E" w:rsidRPr="003C5595" w:rsidRDefault="0066361E" w:rsidP="0066361E">
            <w:pPr>
              <w:pStyle w:val="TAC"/>
            </w:pPr>
            <w:r w:rsidRPr="003C5595">
              <w:rPr>
                <w:lang w:eastAsia="zh-CN"/>
              </w:rPr>
              <w:t>G-FR1-A5-10</w:t>
            </w:r>
          </w:p>
        </w:tc>
        <w:tc>
          <w:tcPr>
            <w:tcW w:w="1417" w:type="dxa"/>
          </w:tcPr>
          <w:p w14:paraId="5F20A4CA" w14:textId="77777777" w:rsidR="0066361E" w:rsidRPr="003C5595" w:rsidRDefault="0066361E" w:rsidP="0066361E">
            <w:pPr>
              <w:pStyle w:val="TAC"/>
            </w:pPr>
            <w:r w:rsidRPr="003C5595">
              <w:t>pos1</w:t>
            </w:r>
          </w:p>
        </w:tc>
        <w:tc>
          <w:tcPr>
            <w:tcW w:w="820" w:type="dxa"/>
          </w:tcPr>
          <w:p w14:paraId="025EC043" w14:textId="4D585AA0" w:rsidR="0066361E" w:rsidRPr="003C5595" w:rsidRDefault="0066361E" w:rsidP="0066361E">
            <w:pPr>
              <w:pStyle w:val="TAC"/>
            </w:pPr>
            <w:r w:rsidRPr="001F7E1C">
              <w:t>9.4</w:t>
            </w:r>
          </w:p>
        </w:tc>
      </w:tr>
      <w:tr w:rsidR="0066361E" w:rsidRPr="003C5595" w14:paraId="239B0901" w14:textId="77777777" w:rsidTr="00F86264">
        <w:trPr>
          <w:trHeight w:val="105"/>
        </w:trPr>
        <w:tc>
          <w:tcPr>
            <w:tcW w:w="1008" w:type="dxa"/>
            <w:vMerge/>
            <w:vAlign w:val="center"/>
          </w:tcPr>
          <w:p w14:paraId="64E3529B" w14:textId="77777777" w:rsidR="0066361E" w:rsidRPr="003C5595" w:rsidRDefault="0066361E" w:rsidP="0066361E">
            <w:pPr>
              <w:pStyle w:val="TAC"/>
            </w:pPr>
          </w:p>
        </w:tc>
        <w:tc>
          <w:tcPr>
            <w:tcW w:w="1064" w:type="dxa"/>
            <w:vMerge w:val="restart"/>
            <w:vAlign w:val="center"/>
          </w:tcPr>
          <w:p w14:paraId="7FE4DDFC" w14:textId="77777777" w:rsidR="0066361E" w:rsidRPr="003C5595" w:rsidRDefault="0066361E" w:rsidP="0066361E">
            <w:pPr>
              <w:pStyle w:val="TAC"/>
            </w:pPr>
            <w:r w:rsidRPr="003C5595">
              <w:t>8</w:t>
            </w:r>
          </w:p>
        </w:tc>
        <w:tc>
          <w:tcPr>
            <w:tcW w:w="900" w:type="dxa"/>
            <w:vAlign w:val="center"/>
          </w:tcPr>
          <w:p w14:paraId="0A250DBA" w14:textId="77777777" w:rsidR="0066361E" w:rsidRPr="003C5595" w:rsidRDefault="0066361E" w:rsidP="0066361E">
            <w:pPr>
              <w:pStyle w:val="TAC"/>
            </w:pPr>
            <w:r w:rsidRPr="003C5595">
              <w:t>Normal</w:t>
            </w:r>
          </w:p>
        </w:tc>
        <w:tc>
          <w:tcPr>
            <w:tcW w:w="1961" w:type="dxa"/>
            <w:vAlign w:val="center"/>
          </w:tcPr>
          <w:p w14:paraId="4A8C51BE" w14:textId="77777777" w:rsidR="0066361E" w:rsidRPr="003C5595" w:rsidRDefault="0066361E" w:rsidP="0066361E">
            <w:pPr>
              <w:pStyle w:val="TAC"/>
            </w:pPr>
            <w:r w:rsidRPr="003C5595">
              <w:t>TDLB100-400 Low</w:t>
            </w:r>
          </w:p>
        </w:tc>
        <w:tc>
          <w:tcPr>
            <w:tcW w:w="1176" w:type="dxa"/>
            <w:vAlign w:val="center"/>
          </w:tcPr>
          <w:p w14:paraId="0428B035" w14:textId="77777777" w:rsidR="0066361E" w:rsidRPr="003C5595" w:rsidRDefault="0066361E" w:rsidP="0066361E">
            <w:pPr>
              <w:pStyle w:val="TAC"/>
            </w:pPr>
            <w:r w:rsidRPr="003C5595">
              <w:t>70 %</w:t>
            </w:r>
          </w:p>
        </w:tc>
        <w:tc>
          <w:tcPr>
            <w:tcW w:w="1401" w:type="dxa"/>
            <w:vAlign w:val="center"/>
          </w:tcPr>
          <w:p w14:paraId="27FC8DFD" w14:textId="77777777" w:rsidR="0066361E" w:rsidRPr="003C5595" w:rsidRDefault="0066361E" w:rsidP="0066361E">
            <w:pPr>
              <w:pStyle w:val="TAC"/>
            </w:pPr>
            <w:r w:rsidRPr="003C5595">
              <w:rPr>
                <w:lang w:eastAsia="zh-CN"/>
              </w:rPr>
              <w:t>G-FR1-A3-10</w:t>
            </w:r>
          </w:p>
        </w:tc>
        <w:tc>
          <w:tcPr>
            <w:tcW w:w="1417" w:type="dxa"/>
          </w:tcPr>
          <w:p w14:paraId="1EDFE73F" w14:textId="77777777" w:rsidR="0066361E" w:rsidRPr="003C5595" w:rsidRDefault="0066361E" w:rsidP="0066361E">
            <w:pPr>
              <w:pStyle w:val="TAC"/>
            </w:pPr>
            <w:r w:rsidRPr="003C5595">
              <w:t>pos1</w:t>
            </w:r>
          </w:p>
        </w:tc>
        <w:tc>
          <w:tcPr>
            <w:tcW w:w="820" w:type="dxa"/>
          </w:tcPr>
          <w:p w14:paraId="0EB7288B" w14:textId="32A3D474" w:rsidR="0066361E" w:rsidRPr="003C5595" w:rsidRDefault="0066361E" w:rsidP="0066361E">
            <w:pPr>
              <w:pStyle w:val="TAC"/>
            </w:pPr>
            <w:r w:rsidRPr="001F7E1C">
              <w:t>-7.9</w:t>
            </w:r>
          </w:p>
        </w:tc>
      </w:tr>
      <w:tr w:rsidR="0066361E" w:rsidRPr="003C5595" w14:paraId="43F31101" w14:textId="77777777" w:rsidTr="00F86264">
        <w:trPr>
          <w:trHeight w:val="105"/>
        </w:trPr>
        <w:tc>
          <w:tcPr>
            <w:tcW w:w="1008" w:type="dxa"/>
            <w:vMerge/>
            <w:vAlign w:val="center"/>
          </w:tcPr>
          <w:p w14:paraId="0DB54129" w14:textId="77777777" w:rsidR="0066361E" w:rsidRPr="003C5595" w:rsidRDefault="0066361E" w:rsidP="0066361E">
            <w:pPr>
              <w:pStyle w:val="TAC"/>
            </w:pPr>
          </w:p>
        </w:tc>
        <w:tc>
          <w:tcPr>
            <w:tcW w:w="1064" w:type="dxa"/>
            <w:vMerge/>
            <w:vAlign w:val="center"/>
          </w:tcPr>
          <w:p w14:paraId="7D91748B" w14:textId="77777777" w:rsidR="0066361E" w:rsidRPr="003C5595" w:rsidRDefault="0066361E" w:rsidP="0066361E">
            <w:pPr>
              <w:pStyle w:val="TAC"/>
            </w:pPr>
          </w:p>
        </w:tc>
        <w:tc>
          <w:tcPr>
            <w:tcW w:w="900" w:type="dxa"/>
            <w:vAlign w:val="center"/>
          </w:tcPr>
          <w:p w14:paraId="5030F09B" w14:textId="77777777" w:rsidR="0066361E" w:rsidRPr="003C5595" w:rsidRDefault="0066361E" w:rsidP="0066361E">
            <w:pPr>
              <w:pStyle w:val="TAC"/>
            </w:pPr>
            <w:r w:rsidRPr="003C5595">
              <w:t>Normal</w:t>
            </w:r>
          </w:p>
        </w:tc>
        <w:tc>
          <w:tcPr>
            <w:tcW w:w="1961" w:type="dxa"/>
            <w:vAlign w:val="center"/>
          </w:tcPr>
          <w:p w14:paraId="008B4ABF" w14:textId="77777777" w:rsidR="0066361E" w:rsidRPr="003C5595" w:rsidRDefault="0066361E" w:rsidP="0066361E">
            <w:pPr>
              <w:pStyle w:val="TAC"/>
            </w:pPr>
            <w:r w:rsidRPr="003C5595">
              <w:t>TDLC300-100 Low</w:t>
            </w:r>
          </w:p>
        </w:tc>
        <w:tc>
          <w:tcPr>
            <w:tcW w:w="1176" w:type="dxa"/>
            <w:vAlign w:val="center"/>
          </w:tcPr>
          <w:p w14:paraId="7ABF2C18" w14:textId="77777777" w:rsidR="0066361E" w:rsidRPr="003C5595" w:rsidRDefault="0066361E" w:rsidP="0066361E">
            <w:pPr>
              <w:pStyle w:val="TAC"/>
            </w:pPr>
            <w:r w:rsidRPr="003C5595">
              <w:t>70 %</w:t>
            </w:r>
          </w:p>
        </w:tc>
        <w:tc>
          <w:tcPr>
            <w:tcW w:w="1401" w:type="dxa"/>
            <w:vAlign w:val="center"/>
          </w:tcPr>
          <w:p w14:paraId="130B8318" w14:textId="77777777" w:rsidR="0066361E" w:rsidRPr="003C5595" w:rsidRDefault="0066361E" w:rsidP="0066361E">
            <w:pPr>
              <w:pStyle w:val="TAC"/>
            </w:pPr>
            <w:r w:rsidRPr="003C5595">
              <w:rPr>
                <w:lang w:eastAsia="zh-CN"/>
              </w:rPr>
              <w:t>G-FR1-A4-10</w:t>
            </w:r>
          </w:p>
        </w:tc>
        <w:tc>
          <w:tcPr>
            <w:tcW w:w="1417" w:type="dxa"/>
          </w:tcPr>
          <w:p w14:paraId="3BB0DDCD" w14:textId="77777777" w:rsidR="0066361E" w:rsidRPr="003C5595" w:rsidRDefault="0066361E" w:rsidP="0066361E">
            <w:pPr>
              <w:pStyle w:val="TAC"/>
            </w:pPr>
            <w:r w:rsidRPr="003C5595">
              <w:t>pos1</w:t>
            </w:r>
          </w:p>
        </w:tc>
        <w:tc>
          <w:tcPr>
            <w:tcW w:w="820" w:type="dxa"/>
          </w:tcPr>
          <w:p w14:paraId="0B39D027" w14:textId="60E3E719" w:rsidR="0066361E" w:rsidRPr="003C5595" w:rsidRDefault="0066361E" w:rsidP="0066361E">
            <w:pPr>
              <w:pStyle w:val="TAC"/>
            </w:pPr>
            <w:r w:rsidRPr="001F7E1C">
              <w:t>3.7</w:t>
            </w:r>
          </w:p>
        </w:tc>
      </w:tr>
      <w:tr w:rsidR="0066361E" w:rsidRPr="003C5595" w14:paraId="792860BB" w14:textId="77777777" w:rsidTr="00F86264">
        <w:trPr>
          <w:trHeight w:val="105"/>
        </w:trPr>
        <w:tc>
          <w:tcPr>
            <w:tcW w:w="1008" w:type="dxa"/>
            <w:vMerge/>
            <w:vAlign w:val="center"/>
          </w:tcPr>
          <w:p w14:paraId="5EE02CFA" w14:textId="77777777" w:rsidR="0066361E" w:rsidRPr="003C5595" w:rsidRDefault="0066361E" w:rsidP="0066361E">
            <w:pPr>
              <w:pStyle w:val="TAC"/>
            </w:pPr>
          </w:p>
        </w:tc>
        <w:tc>
          <w:tcPr>
            <w:tcW w:w="1064" w:type="dxa"/>
            <w:vMerge/>
            <w:vAlign w:val="center"/>
          </w:tcPr>
          <w:p w14:paraId="592A55F3" w14:textId="77777777" w:rsidR="0066361E" w:rsidRPr="003C5595" w:rsidRDefault="0066361E" w:rsidP="0066361E">
            <w:pPr>
              <w:pStyle w:val="TAC"/>
            </w:pPr>
          </w:p>
        </w:tc>
        <w:tc>
          <w:tcPr>
            <w:tcW w:w="900" w:type="dxa"/>
            <w:vAlign w:val="center"/>
          </w:tcPr>
          <w:p w14:paraId="48303108" w14:textId="77777777" w:rsidR="0066361E" w:rsidRPr="003C5595" w:rsidRDefault="0066361E" w:rsidP="0066361E">
            <w:pPr>
              <w:pStyle w:val="TAC"/>
            </w:pPr>
            <w:r w:rsidRPr="003C5595">
              <w:t>Normal</w:t>
            </w:r>
          </w:p>
        </w:tc>
        <w:tc>
          <w:tcPr>
            <w:tcW w:w="1961" w:type="dxa"/>
            <w:vAlign w:val="center"/>
          </w:tcPr>
          <w:p w14:paraId="7BD5CD01" w14:textId="77777777" w:rsidR="0066361E" w:rsidRPr="003C5595" w:rsidRDefault="0066361E" w:rsidP="0066361E">
            <w:pPr>
              <w:pStyle w:val="TAC"/>
            </w:pPr>
            <w:r w:rsidRPr="003C5595">
              <w:t>TDLA30-10 Low</w:t>
            </w:r>
          </w:p>
        </w:tc>
        <w:tc>
          <w:tcPr>
            <w:tcW w:w="1176" w:type="dxa"/>
            <w:vAlign w:val="center"/>
          </w:tcPr>
          <w:p w14:paraId="54269C0B" w14:textId="77777777" w:rsidR="0066361E" w:rsidRPr="003C5595" w:rsidRDefault="0066361E" w:rsidP="0066361E">
            <w:pPr>
              <w:pStyle w:val="TAC"/>
            </w:pPr>
            <w:r w:rsidRPr="003C5595">
              <w:t>70 %</w:t>
            </w:r>
          </w:p>
        </w:tc>
        <w:tc>
          <w:tcPr>
            <w:tcW w:w="1401" w:type="dxa"/>
            <w:vAlign w:val="center"/>
          </w:tcPr>
          <w:p w14:paraId="683D356C" w14:textId="77777777" w:rsidR="0066361E" w:rsidRPr="003C5595" w:rsidRDefault="0066361E" w:rsidP="0066361E">
            <w:pPr>
              <w:pStyle w:val="TAC"/>
            </w:pPr>
            <w:r w:rsidRPr="003C5595">
              <w:rPr>
                <w:lang w:eastAsia="zh-CN"/>
              </w:rPr>
              <w:t>G-FR1-A5-10</w:t>
            </w:r>
          </w:p>
        </w:tc>
        <w:tc>
          <w:tcPr>
            <w:tcW w:w="1417" w:type="dxa"/>
          </w:tcPr>
          <w:p w14:paraId="0F3771DD" w14:textId="77777777" w:rsidR="0066361E" w:rsidRPr="003C5595" w:rsidRDefault="0066361E" w:rsidP="0066361E">
            <w:pPr>
              <w:pStyle w:val="TAC"/>
            </w:pPr>
            <w:r w:rsidRPr="003C5595">
              <w:t>pos1</w:t>
            </w:r>
          </w:p>
        </w:tc>
        <w:tc>
          <w:tcPr>
            <w:tcW w:w="820" w:type="dxa"/>
          </w:tcPr>
          <w:p w14:paraId="5D17E7E7" w14:textId="0580DBEC" w:rsidR="0066361E" w:rsidRPr="003C5595" w:rsidRDefault="0066361E" w:rsidP="0066361E">
            <w:pPr>
              <w:pStyle w:val="TAC"/>
            </w:pPr>
            <w:r w:rsidRPr="001F7E1C">
              <w:t>6.3</w:t>
            </w:r>
          </w:p>
        </w:tc>
      </w:tr>
      <w:tr w:rsidR="0066361E" w:rsidRPr="003C5595" w14:paraId="44774361" w14:textId="77777777" w:rsidTr="00F86264">
        <w:trPr>
          <w:trHeight w:val="105"/>
        </w:trPr>
        <w:tc>
          <w:tcPr>
            <w:tcW w:w="1008" w:type="dxa"/>
            <w:vMerge w:val="restart"/>
            <w:vAlign w:val="center"/>
          </w:tcPr>
          <w:p w14:paraId="1D13E1A5" w14:textId="77777777" w:rsidR="0066361E" w:rsidRPr="003C5595" w:rsidRDefault="0066361E" w:rsidP="0066361E">
            <w:pPr>
              <w:pStyle w:val="TAC"/>
            </w:pPr>
            <w:r w:rsidRPr="003C5595">
              <w:t>2</w:t>
            </w:r>
          </w:p>
        </w:tc>
        <w:tc>
          <w:tcPr>
            <w:tcW w:w="1064" w:type="dxa"/>
            <w:vMerge w:val="restart"/>
            <w:vAlign w:val="center"/>
          </w:tcPr>
          <w:p w14:paraId="1EC42639" w14:textId="77777777" w:rsidR="0066361E" w:rsidRPr="003C5595" w:rsidRDefault="0066361E" w:rsidP="0066361E">
            <w:pPr>
              <w:pStyle w:val="TAC"/>
            </w:pPr>
            <w:r w:rsidRPr="003C5595">
              <w:t>2</w:t>
            </w:r>
          </w:p>
        </w:tc>
        <w:tc>
          <w:tcPr>
            <w:tcW w:w="900" w:type="dxa"/>
            <w:vAlign w:val="center"/>
          </w:tcPr>
          <w:p w14:paraId="65FB23C8" w14:textId="77777777" w:rsidR="0066361E" w:rsidRPr="003C5595" w:rsidRDefault="0066361E" w:rsidP="0066361E">
            <w:pPr>
              <w:pStyle w:val="TAC"/>
            </w:pPr>
            <w:r w:rsidRPr="003C5595">
              <w:t>Normal</w:t>
            </w:r>
          </w:p>
        </w:tc>
        <w:tc>
          <w:tcPr>
            <w:tcW w:w="1961" w:type="dxa"/>
            <w:vAlign w:val="center"/>
          </w:tcPr>
          <w:p w14:paraId="6E98B002" w14:textId="77777777" w:rsidR="0066361E" w:rsidRPr="003C5595" w:rsidRDefault="0066361E" w:rsidP="0066361E">
            <w:pPr>
              <w:pStyle w:val="TAC"/>
            </w:pPr>
            <w:r w:rsidRPr="003C5595">
              <w:t>TDLB100-400 Low</w:t>
            </w:r>
          </w:p>
        </w:tc>
        <w:tc>
          <w:tcPr>
            <w:tcW w:w="1176" w:type="dxa"/>
            <w:vAlign w:val="center"/>
          </w:tcPr>
          <w:p w14:paraId="72A51C55" w14:textId="77777777" w:rsidR="0066361E" w:rsidRPr="003C5595" w:rsidRDefault="0066361E" w:rsidP="0066361E">
            <w:pPr>
              <w:pStyle w:val="TAC"/>
            </w:pPr>
            <w:r w:rsidRPr="003C5595">
              <w:t>70 %</w:t>
            </w:r>
          </w:p>
        </w:tc>
        <w:tc>
          <w:tcPr>
            <w:tcW w:w="1401" w:type="dxa"/>
            <w:vAlign w:val="center"/>
          </w:tcPr>
          <w:p w14:paraId="433CE064" w14:textId="77777777" w:rsidR="0066361E" w:rsidRPr="003C5595" w:rsidRDefault="0066361E" w:rsidP="0066361E">
            <w:pPr>
              <w:pStyle w:val="TAC"/>
            </w:pPr>
            <w:r w:rsidRPr="003C5595">
              <w:rPr>
                <w:lang w:eastAsia="zh-CN"/>
              </w:rPr>
              <w:t>G-FR1-A3-24</w:t>
            </w:r>
          </w:p>
        </w:tc>
        <w:tc>
          <w:tcPr>
            <w:tcW w:w="1417" w:type="dxa"/>
          </w:tcPr>
          <w:p w14:paraId="11792B61" w14:textId="77777777" w:rsidR="0066361E" w:rsidRPr="003C5595" w:rsidRDefault="0066361E" w:rsidP="0066361E">
            <w:pPr>
              <w:pStyle w:val="TAC"/>
            </w:pPr>
            <w:r w:rsidRPr="003C5595">
              <w:t>pos1</w:t>
            </w:r>
          </w:p>
        </w:tc>
        <w:tc>
          <w:tcPr>
            <w:tcW w:w="820" w:type="dxa"/>
          </w:tcPr>
          <w:p w14:paraId="7081F3EA" w14:textId="24C839E7" w:rsidR="0066361E" w:rsidRPr="003C5595" w:rsidRDefault="0066361E" w:rsidP="0066361E">
            <w:pPr>
              <w:pStyle w:val="TAC"/>
            </w:pPr>
            <w:r w:rsidRPr="001F7E1C">
              <w:t>2.4</w:t>
            </w:r>
          </w:p>
        </w:tc>
      </w:tr>
      <w:tr w:rsidR="0066361E" w:rsidRPr="003C5595" w14:paraId="0311D333" w14:textId="77777777" w:rsidTr="00F86264">
        <w:trPr>
          <w:trHeight w:val="105"/>
        </w:trPr>
        <w:tc>
          <w:tcPr>
            <w:tcW w:w="1008" w:type="dxa"/>
            <w:vMerge/>
            <w:vAlign w:val="center"/>
          </w:tcPr>
          <w:p w14:paraId="2E60C551" w14:textId="77777777" w:rsidR="0066361E" w:rsidRPr="003C5595" w:rsidRDefault="0066361E" w:rsidP="0066361E">
            <w:pPr>
              <w:pStyle w:val="TAC"/>
            </w:pPr>
          </w:p>
        </w:tc>
        <w:tc>
          <w:tcPr>
            <w:tcW w:w="1064" w:type="dxa"/>
            <w:vMerge/>
            <w:vAlign w:val="center"/>
          </w:tcPr>
          <w:p w14:paraId="517E8F8A" w14:textId="77777777" w:rsidR="0066361E" w:rsidRPr="003C5595" w:rsidRDefault="0066361E" w:rsidP="0066361E">
            <w:pPr>
              <w:pStyle w:val="TAC"/>
            </w:pPr>
          </w:p>
        </w:tc>
        <w:tc>
          <w:tcPr>
            <w:tcW w:w="900" w:type="dxa"/>
            <w:vAlign w:val="center"/>
          </w:tcPr>
          <w:p w14:paraId="7F55762C" w14:textId="77777777" w:rsidR="0066361E" w:rsidRPr="003C5595" w:rsidRDefault="0066361E" w:rsidP="0066361E">
            <w:pPr>
              <w:pStyle w:val="TAC"/>
            </w:pPr>
            <w:r w:rsidRPr="003C5595">
              <w:t>Normal</w:t>
            </w:r>
          </w:p>
        </w:tc>
        <w:tc>
          <w:tcPr>
            <w:tcW w:w="1961" w:type="dxa"/>
            <w:vAlign w:val="center"/>
          </w:tcPr>
          <w:p w14:paraId="0CA37C69" w14:textId="77777777" w:rsidR="0066361E" w:rsidRPr="003C5595" w:rsidRDefault="0066361E" w:rsidP="0066361E">
            <w:pPr>
              <w:pStyle w:val="TAC"/>
            </w:pPr>
            <w:r w:rsidRPr="003C5595">
              <w:t>TDLC300-100 Low</w:t>
            </w:r>
          </w:p>
        </w:tc>
        <w:tc>
          <w:tcPr>
            <w:tcW w:w="1176" w:type="dxa"/>
            <w:vAlign w:val="center"/>
          </w:tcPr>
          <w:p w14:paraId="76E87686" w14:textId="77777777" w:rsidR="0066361E" w:rsidRPr="003C5595" w:rsidRDefault="0066361E" w:rsidP="0066361E">
            <w:pPr>
              <w:pStyle w:val="TAC"/>
            </w:pPr>
            <w:r w:rsidRPr="003C5595">
              <w:t>70 %</w:t>
            </w:r>
          </w:p>
        </w:tc>
        <w:tc>
          <w:tcPr>
            <w:tcW w:w="1401" w:type="dxa"/>
            <w:vAlign w:val="center"/>
          </w:tcPr>
          <w:p w14:paraId="4F17DD3A" w14:textId="77777777" w:rsidR="0066361E" w:rsidRPr="003C5595" w:rsidRDefault="0066361E" w:rsidP="0066361E">
            <w:pPr>
              <w:pStyle w:val="TAC"/>
            </w:pPr>
            <w:r w:rsidRPr="003C5595">
              <w:rPr>
                <w:lang w:eastAsia="zh-CN"/>
              </w:rPr>
              <w:t>G-FR1-A4-24</w:t>
            </w:r>
          </w:p>
        </w:tc>
        <w:tc>
          <w:tcPr>
            <w:tcW w:w="1417" w:type="dxa"/>
          </w:tcPr>
          <w:p w14:paraId="618EDF4C" w14:textId="77777777" w:rsidR="0066361E" w:rsidRPr="003C5595" w:rsidRDefault="0066361E" w:rsidP="0066361E">
            <w:pPr>
              <w:pStyle w:val="TAC"/>
            </w:pPr>
            <w:r w:rsidRPr="003C5595">
              <w:t>pos1</w:t>
            </w:r>
          </w:p>
        </w:tc>
        <w:tc>
          <w:tcPr>
            <w:tcW w:w="820" w:type="dxa"/>
          </w:tcPr>
          <w:p w14:paraId="41194FA9" w14:textId="188A8729" w:rsidR="0066361E" w:rsidRPr="003C5595" w:rsidRDefault="0066361E" w:rsidP="0066361E">
            <w:pPr>
              <w:pStyle w:val="TAC"/>
            </w:pPr>
            <w:r w:rsidRPr="001F7E1C">
              <w:t>18.9</w:t>
            </w:r>
          </w:p>
        </w:tc>
      </w:tr>
      <w:tr w:rsidR="0066361E" w:rsidRPr="003C5595" w14:paraId="7CE645DC" w14:textId="77777777" w:rsidTr="00F86264">
        <w:trPr>
          <w:trHeight w:val="105"/>
        </w:trPr>
        <w:tc>
          <w:tcPr>
            <w:tcW w:w="1008" w:type="dxa"/>
            <w:vMerge/>
            <w:vAlign w:val="center"/>
          </w:tcPr>
          <w:p w14:paraId="5DE005F8" w14:textId="77777777" w:rsidR="0066361E" w:rsidRPr="003C5595" w:rsidRDefault="0066361E" w:rsidP="0066361E">
            <w:pPr>
              <w:pStyle w:val="TAC"/>
            </w:pPr>
          </w:p>
        </w:tc>
        <w:tc>
          <w:tcPr>
            <w:tcW w:w="1064" w:type="dxa"/>
            <w:vMerge w:val="restart"/>
            <w:vAlign w:val="center"/>
          </w:tcPr>
          <w:p w14:paraId="7651EF02" w14:textId="77777777" w:rsidR="0066361E" w:rsidRPr="003C5595" w:rsidRDefault="0066361E" w:rsidP="0066361E">
            <w:pPr>
              <w:pStyle w:val="TAC"/>
            </w:pPr>
            <w:r w:rsidRPr="003C5595">
              <w:t>4</w:t>
            </w:r>
          </w:p>
        </w:tc>
        <w:tc>
          <w:tcPr>
            <w:tcW w:w="900" w:type="dxa"/>
            <w:vAlign w:val="center"/>
          </w:tcPr>
          <w:p w14:paraId="404B107E" w14:textId="77777777" w:rsidR="0066361E" w:rsidRPr="003C5595" w:rsidRDefault="0066361E" w:rsidP="0066361E">
            <w:pPr>
              <w:pStyle w:val="TAC"/>
            </w:pPr>
            <w:r w:rsidRPr="003C5595">
              <w:t>Normal</w:t>
            </w:r>
          </w:p>
        </w:tc>
        <w:tc>
          <w:tcPr>
            <w:tcW w:w="1961" w:type="dxa"/>
            <w:vAlign w:val="center"/>
          </w:tcPr>
          <w:p w14:paraId="1AC499DA" w14:textId="77777777" w:rsidR="0066361E" w:rsidRPr="003C5595" w:rsidRDefault="0066361E" w:rsidP="0066361E">
            <w:pPr>
              <w:pStyle w:val="TAC"/>
            </w:pPr>
            <w:r w:rsidRPr="003C5595">
              <w:t>TDLB100-400 Low</w:t>
            </w:r>
          </w:p>
        </w:tc>
        <w:tc>
          <w:tcPr>
            <w:tcW w:w="1176" w:type="dxa"/>
            <w:vAlign w:val="center"/>
          </w:tcPr>
          <w:p w14:paraId="034EFF24" w14:textId="77777777" w:rsidR="0066361E" w:rsidRPr="003C5595" w:rsidRDefault="0066361E" w:rsidP="0066361E">
            <w:pPr>
              <w:pStyle w:val="TAC"/>
            </w:pPr>
            <w:r w:rsidRPr="003C5595">
              <w:t>70 %</w:t>
            </w:r>
          </w:p>
        </w:tc>
        <w:tc>
          <w:tcPr>
            <w:tcW w:w="1401" w:type="dxa"/>
            <w:vAlign w:val="center"/>
          </w:tcPr>
          <w:p w14:paraId="089EAB60" w14:textId="77777777" w:rsidR="0066361E" w:rsidRPr="003C5595" w:rsidRDefault="0066361E" w:rsidP="0066361E">
            <w:pPr>
              <w:pStyle w:val="TAC"/>
            </w:pPr>
            <w:r w:rsidRPr="003C5595">
              <w:rPr>
                <w:lang w:eastAsia="zh-CN"/>
              </w:rPr>
              <w:t>G-FR1-A3-24</w:t>
            </w:r>
          </w:p>
        </w:tc>
        <w:tc>
          <w:tcPr>
            <w:tcW w:w="1417" w:type="dxa"/>
          </w:tcPr>
          <w:p w14:paraId="4A212432" w14:textId="77777777" w:rsidR="0066361E" w:rsidRPr="003C5595" w:rsidRDefault="0066361E" w:rsidP="0066361E">
            <w:pPr>
              <w:pStyle w:val="TAC"/>
            </w:pPr>
            <w:r w:rsidRPr="003C5595">
              <w:t>pos1</w:t>
            </w:r>
          </w:p>
        </w:tc>
        <w:tc>
          <w:tcPr>
            <w:tcW w:w="820" w:type="dxa"/>
          </w:tcPr>
          <w:p w14:paraId="747663F9" w14:textId="24A7B445" w:rsidR="0066361E" w:rsidRPr="003C5595" w:rsidRDefault="0066361E" w:rsidP="0066361E">
            <w:pPr>
              <w:pStyle w:val="TAC"/>
            </w:pPr>
            <w:r w:rsidRPr="001F7E1C">
              <w:t>-1.2</w:t>
            </w:r>
          </w:p>
        </w:tc>
      </w:tr>
      <w:tr w:rsidR="0066361E" w:rsidRPr="003C5595" w14:paraId="4E367B66" w14:textId="77777777" w:rsidTr="00F86264">
        <w:trPr>
          <w:trHeight w:val="105"/>
        </w:trPr>
        <w:tc>
          <w:tcPr>
            <w:tcW w:w="1008" w:type="dxa"/>
            <w:vMerge/>
            <w:vAlign w:val="center"/>
          </w:tcPr>
          <w:p w14:paraId="2912F33F" w14:textId="77777777" w:rsidR="0066361E" w:rsidRPr="003C5595" w:rsidRDefault="0066361E" w:rsidP="0066361E">
            <w:pPr>
              <w:pStyle w:val="TAC"/>
            </w:pPr>
          </w:p>
        </w:tc>
        <w:tc>
          <w:tcPr>
            <w:tcW w:w="1064" w:type="dxa"/>
            <w:vMerge/>
            <w:vAlign w:val="center"/>
          </w:tcPr>
          <w:p w14:paraId="570A8822" w14:textId="77777777" w:rsidR="0066361E" w:rsidRPr="003C5595" w:rsidRDefault="0066361E" w:rsidP="0066361E">
            <w:pPr>
              <w:pStyle w:val="TAC"/>
            </w:pPr>
          </w:p>
        </w:tc>
        <w:tc>
          <w:tcPr>
            <w:tcW w:w="900" w:type="dxa"/>
            <w:vAlign w:val="center"/>
          </w:tcPr>
          <w:p w14:paraId="4A156ECC" w14:textId="77777777" w:rsidR="0066361E" w:rsidRPr="003C5595" w:rsidRDefault="0066361E" w:rsidP="0066361E">
            <w:pPr>
              <w:pStyle w:val="TAC"/>
            </w:pPr>
            <w:r w:rsidRPr="003C5595">
              <w:t>Normal</w:t>
            </w:r>
          </w:p>
        </w:tc>
        <w:tc>
          <w:tcPr>
            <w:tcW w:w="1961" w:type="dxa"/>
            <w:vAlign w:val="center"/>
          </w:tcPr>
          <w:p w14:paraId="334857E9" w14:textId="77777777" w:rsidR="0066361E" w:rsidRPr="003C5595" w:rsidRDefault="0066361E" w:rsidP="0066361E">
            <w:pPr>
              <w:pStyle w:val="TAC"/>
            </w:pPr>
            <w:r w:rsidRPr="003C5595">
              <w:t>TDLC300-100 Low</w:t>
            </w:r>
          </w:p>
        </w:tc>
        <w:tc>
          <w:tcPr>
            <w:tcW w:w="1176" w:type="dxa"/>
            <w:vAlign w:val="center"/>
          </w:tcPr>
          <w:p w14:paraId="79614A47" w14:textId="77777777" w:rsidR="0066361E" w:rsidRPr="003C5595" w:rsidRDefault="0066361E" w:rsidP="0066361E">
            <w:pPr>
              <w:pStyle w:val="TAC"/>
            </w:pPr>
            <w:r w:rsidRPr="003C5595">
              <w:t>70 %</w:t>
            </w:r>
          </w:p>
        </w:tc>
        <w:tc>
          <w:tcPr>
            <w:tcW w:w="1401" w:type="dxa"/>
            <w:vAlign w:val="center"/>
          </w:tcPr>
          <w:p w14:paraId="246B6E52" w14:textId="77777777" w:rsidR="0066361E" w:rsidRPr="003C5595" w:rsidRDefault="0066361E" w:rsidP="0066361E">
            <w:pPr>
              <w:pStyle w:val="TAC"/>
            </w:pPr>
            <w:r w:rsidRPr="003C5595">
              <w:rPr>
                <w:lang w:eastAsia="zh-CN"/>
              </w:rPr>
              <w:t>G-FR1-A4-24</w:t>
            </w:r>
          </w:p>
        </w:tc>
        <w:tc>
          <w:tcPr>
            <w:tcW w:w="1417" w:type="dxa"/>
          </w:tcPr>
          <w:p w14:paraId="48740240" w14:textId="77777777" w:rsidR="0066361E" w:rsidRPr="003C5595" w:rsidRDefault="0066361E" w:rsidP="0066361E">
            <w:pPr>
              <w:pStyle w:val="TAC"/>
            </w:pPr>
            <w:r w:rsidRPr="003C5595">
              <w:t>pos1</w:t>
            </w:r>
          </w:p>
        </w:tc>
        <w:tc>
          <w:tcPr>
            <w:tcW w:w="820" w:type="dxa"/>
          </w:tcPr>
          <w:p w14:paraId="25872F83" w14:textId="5D76043F" w:rsidR="0066361E" w:rsidRPr="003C5595" w:rsidRDefault="0066361E" w:rsidP="0066361E">
            <w:pPr>
              <w:pStyle w:val="TAC"/>
            </w:pPr>
            <w:r w:rsidRPr="001F7E1C">
              <w:t>12.0</w:t>
            </w:r>
          </w:p>
        </w:tc>
      </w:tr>
      <w:tr w:rsidR="0066361E" w:rsidRPr="003C5595" w14:paraId="1E784FB6" w14:textId="77777777" w:rsidTr="00F86264">
        <w:trPr>
          <w:trHeight w:val="105"/>
        </w:trPr>
        <w:tc>
          <w:tcPr>
            <w:tcW w:w="1008" w:type="dxa"/>
            <w:vMerge/>
            <w:vAlign w:val="center"/>
          </w:tcPr>
          <w:p w14:paraId="1B28C47C" w14:textId="77777777" w:rsidR="0066361E" w:rsidRPr="003C5595" w:rsidRDefault="0066361E" w:rsidP="0066361E">
            <w:pPr>
              <w:pStyle w:val="TAC"/>
            </w:pPr>
          </w:p>
        </w:tc>
        <w:tc>
          <w:tcPr>
            <w:tcW w:w="1064" w:type="dxa"/>
            <w:vMerge w:val="restart"/>
            <w:vAlign w:val="center"/>
          </w:tcPr>
          <w:p w14:paraId="06068704" w14:textId="77777777" w:rsidR="0066361E" w:rsidRPr="003C5595" w:rsidRDefault="0066361E" w:rsidP="0066361E">
            <w:pPr>
              <w:pStyle w:val="TAC"/>
            </w:pPr>
            <w:r w:rsidRPr="003C5595">
              <w:t>8</w:t>
            </w:r>
          </w:p>
        </w:tc>
        <w:tc>
          <w:tcPr>
            <w:tcW w:w="900" w:type="dxa"/>
            <w:vAlign w:val="center"/>
          </w:tcPr>
          <w:p w14:paraId="4376603F" w14:textId="77777777" w:rsidR="0066361E" w:rsidRPr="003C5595" w:rsidRDefault="0066361E" w:rsidP="0066361E">
            <w:pPr>
              <w:pStyle w:val="TAC"/>
            </w:pPr>
            <w:r w:rsidRPr="003C5595">
              <w:t>Normal</w:t>
            </w:r>
          </w:p>
        </w:tc>
        <w:tc>
          <w:tcPr>
            <w:tcW w:w="1961" w:type="dxa"/>
            <w:vAlign w:val="center"/>
          </w:tcPr>
          <w:p w14:paraId="2F5728C7" w14:textId="77777777" w:rsidR="0066361E" w:rsidRPr="003C5595" w:rsidRDefault="0066361E" w:rsidP="0066361E">
            <w:pPr>
              <w:pStyle w:val="TAC"/>
            </w:pPr>
            <w:r w:rsidRPr="003C5595">
              <w:t>TDLB100-400 Low</w:t>
            </w:r>
          </w:p>
        </w:tc>
        <w:tc>
          <w:tcPr>
            <w:tcW w:w="1176" w:type="dxa"/>
            <w:vAlign w:val="center"/>
          </w:tcPr>
          <w:p w14:paraId="3DC4369B" w14:textId="77777777" w:rsidR="0066361E" w:rsidRPr="003C5595" w:rsidRDefault="0066361E" w:rsidP="0066361E">
            <w:pPr>
              <w:pStyle w:val="TAC"/>
            </w:pPr>
            <w:r w:rsidRPr="003C5595">
              <w:t>70 %</w:t>
            </w:r>
          </w:p>
        </w:tc>
        <w:tc>
          <w:tcPr>
            <w:tcW w:w="1401" w:type="dxa"/>
            <w:vAlign w:val="center"/>
          </w:tcPr>
          <w:p w14:paraId="2B6FA9C2" w14:textId="77777777" w:rsidR="0066361E" w:rsidRPr="003C5595" w:rsidRDefault="0066361E" w:rsidP="0066361E">
            <w:pPr>
              <w:pStyle w:val="TAC"/>
            </w:pPr>
            <w:r w:rsidRPr="003C5595">
              <w:rPr>
                <w:lang w:eastAsia="zh-CN"/>
              </w:rPr>
              <w:t>G-FR1-A3-24</w:t>
            </w:r>
          </w:p>
        </w:tc>
        <w:tc>
          <w:tcPr>
            <w:tcW w:w="1417" w:type="dxa"/>
          </w:tcPr>
          <w:p w14:paraId="75D03BF5" w14:textId="77777777" w:rsidR="0066361E" w:rsidRPr="003C5595" w:rsidRDefault="0066361E" w:rsidP="0066361E">
            <w:pPr>
              <w:pStyle w:val="TAC"/>
            </w:pPr>
            <w:r w:rsidRPr="003C5595">
              <w:t>pos1</w:t>
            </w:r>
          </w:p>
        </w:tc>
        <w:tc>
          <w:tcPr>
            <w:tcW w:w="820" w:type="dxa"/>
          </w:tcPr>
          <w:p w14:paraId="509926F4" w14:textId="0B9AF75B" w:rsidR="0066361E" w:rsidRPr="003C5595" w:rsidRDefault="0066361E" w:rsidP="0066361E">
            <w:pPr>
              <w:pStyle w:val="TAC"/>
            </w:pPr>
            <w:r w:rsidRPr="001F7E1C">
              <w:t>-4.5</w:t>
            </w:r>
          </w:p>
        </w:tc>
      </w:tr>
      <w:tr w:rsidR="0066361E" w:rsidRPr="003C5595" w14:paraId="090D8C1E" w14:textId="77777777" w:rsidTr="00F86264">
        <w:trPr>
          <w:trHeight w:val="105"/>
        </w:trPr>
        <w:tc>
          <w:tcPr>
            <w:tcW w:w="1008" w:type="dxa"/>
            <w:vMerge/>
            <w:vAlign w:val="center"/>
          </w:tcPr>
          <w:p w14:paraId="0896B045" w14:textId="77777777" w:rsidR="0066361E" w:rsidRPr="003C5595" w:rsidRDefault="0066361E" w:rsidP="0066361E">
            <w:pPr>
              <w:pStyle w:val="TAC"/>
            </w:pPr>
          </w:p>
        </w:tc>
        <w:tc>
          <w:tcPr>
            <w:tcW w:w="1064" w:type="dxa"/>
            <w:vMerge/>
            <w:vAlign w:val="center"/>
          </w:tcPr>
          <w:p w14:paraId="17F4EE8E" w14:textId="77777777" w:rsidR="0066361E" w:rsidRPr="003C5595" w:rsidRDefault="0066361E" w:rsidP="0066361E">
            <w:pPr>
              <w:pStyle w:val="TAC"/>
            </w:pPr>
          </w:p>
        </w:tc>
        <w:tc>
          <w:tcPr>
            <w:tcW w:w="900" w:type="dxa"/>
            <w:vAlign w:val="center"/>
          </w:tcPr>
          <w:p w14:paraId="2A708CDD" w14:textId="77777777" w:rsidR="0066361E" w:rsidRPr="003C5595" w:rsidRDefault="0066361E" w:rsidP="0066361E">
            <w:pPr>
              <w:pStyle w:val="TAC"/>
            </w:pPr>
            <w:r w:rsidRPr="003C5595">
              <w:t>Normal</w:t>
            </w:r>
          </w:p>
        </w:tc>
        <w:tc>
          <w:tcPr>
            <w:tcW w:w="1961" w:type="dxa"/>
            <w:vAlign w:val="center"/>
          </w:tcPr>
          <w:p w14:paraId="3AD8B481" w14:textId="77777777" w:rsidR="0066361E" w:rsidRPr="003C5595" w:rsidRDefault="0066361E" w:rsidP="0066361E">
            <w:pPr>
              <w:pStyle w:val="TAC"/>
            </w:pPr>
            <w:r w:rsidRPr="003C5595">
              <w:t>TDLC300-100 Low</w:t>
            </w:r>
          </w:p>
        </w:tc>
        <w:tc>
          <w:tcPr>
            <w:tcW w:w="1176" w:type="dxa"/>
            <w:vAlign w:val="center"/>
          </w:tcPr>
          <w:p w14:paraId="269197E0" w14:textId="77777777" w:rsidR="0066361E" w:rsidRPr="003C5595" w:rsidRDefault="0066361E" w:rsidP="0066361E">
            <w:pPr>
              <w:pStyle w:val="TAC"/>
            </w:pPr>
            <w:r w:rsidRPr="003C5595">
              <w:t>70 %</w:t>
            </w:r>
          </w:p>
        </w:tc>
        <w:tc>
          <w:tcPr>
            <w:tcW w:w="1401" w:type="dxa"/>
            <w:vAlign w:val="center"/>
          </w:tcPr>
          <w:p w14:paraId="3A7C2C24" w14:textId="77777777" w:rsidR="0066361E" w:rsidRPr="003C5595" w:rsidRDefault="0066361E" w:rsidP="0066361E">
            <w:pPr>
              <w:pStyle w:val="TAC"/>
            </w:pPr>
            <w:r w:rsidRPr="003C5595">
              <w:rPr>
                <w:lang w:eastAsia="zh-CN"/>
              </w:rPr>
              <w:t>G-FR1-A4-24</w:t>
            </w:r>
          </w:p>
        </w:tc>
        <w:tc>
          <w:tcPr>
            <w:tcW w:w="1417" w:type="dxa"/>
          </w:tcPr>
          <w:p w14:paraId="48B62AA8" w14:textId="77777777" w:rsidR="0066361E" w:rsidRPr="003C5595" w:rsidRDefault="0066361E" w:rsidP="0066361E">
            <w:pPr>
              <w:pStyle w:val="TAC"/>
            </w:pPr>
            <w:r w:rsidRPr="003C5595">
              <w:t>pos1</w:t>
            </w:r>
          </w:p>
        </w:tc>
        <w:tc>
          <w:tcPr>
            <w:tcW w:w="820" w:type="dxa"/>
          </w:tcPr>
          <w:p w14:paraId="0F8F571C" w14:textId="4A791393" w:rsidR="0066361E" w:rsidRPr="003C5595" w:rsidRDefault="0066361E" w:rsidP="0066361E">
            <w:pPr>
              <w:pStyle w:val="TAC"/>
            </w:pPr>
            <w:r w:rsidRPr="001F7E1C">
              <w:t>7.7</w:t>
            </w:r>
          </w:p>
        </w:tc>
      </w:tr>
    </w:tbl>
    <w:p w14:paraId="67C4FE30" w14:textId="77777777" w:rsidR="008C01E6" w:rsidRPr="003C5595" w:rsidRDefault="008C01E6" w:rsidP="008C01E6">
      <w:pPr>
        <w:rPr>
          <w:rFonts w:eastAsia="Malgun Gothic"/>
        </w:rPr>
      </w:pPr>
    </w:p>
    <w:p w14:paraId="0B58667C" w14:textId="77777777" w:rsidR="008C01E6" w:rsidRPr="003C5595" w:rsidRDefault="008C01E6" w:rsidP="008C01E6">
      <w:pPr>
        <w:pStyle w:val="TH"/>
        <w:rPr>
          <w:rFonts w:eastAsia="Malgun Gothic"/>
          <w:lang w:eastAsia="zh-CN"/>
        </w:rPr>
      </w:pPr>
      <w:r w:rsidRPr="003C5595">
        <w:rPr>
          <w:rFonts w:eastAsia="Malgun Gothic"/>
        </w:rPr>
        <w:lastRenderedPageBreak/>
        <w:t>Table 8.2.1.5-11: Test requirements for PUSCH, Type B, 10 MHz channel bandwidth</w:t>
      </w:r>
      <w:r w:rsidRPr="003C5595">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3C5595" w:rsidRPr="003C5595" w14:paraId="31EE6AB2" w14:textId="77777777" w:rsidTr="00F86264">
        <w:tc>
          <w:tcPr>
            <w:tcW w:w="1007" w:type="dxa"/>
          </w:tcPr>
          <w:p w14:paraId="59605DDD"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4" w:type="dxa"/>
          </w:tcPr>
          <w:p w14:paraId="60FDD7AD" w14:textId="77777777" w:rsidR="008C01E6" w:rsidRPr="003C5595" w:rsidRDefault="008C01E6" w:rsidP="00F86264">
            <w:pPr>
              <w:pStyle w:val="TAH"/>
            </w:pPr>
            <w:r w:rsidRPr="003C5595">
              <w:t>Number of RX antennas</w:t>
            </w:r>
          </w:p>
        </w:tc>
        <w:tc>
          <w:tcPr>
            <w:tcW w:w="871" w:type="dxa"/>
          </w:tcPr>
          <w:p w14:paraId="0547F360" w14:textId="77777777" w:rsidR="008C01E6" w:rsidRPr="003C5595" w:rsidRDefault="008C01E6" w:rsidP="00F86264">
            <w:pPr>
              <w:pStyle w:val="TAH"/>
            </w:pPr>
            <w:r w:rsidRPr="003C5595">
              <w:t>Cyclic prefix</w:t>
            </w:r>
          </w:p>
        </w:tc>
        <w:tc>
          <w:tcPr>
            <w:tcW w:w="1973" w:type="dxa"/>
          </w:tcPr>
          <w:p w14:paraId="34505017"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81D4E43" w14:textId="77777777" w:rsidR="008C01E6" w:rsidRPr="003C5595" w:rsidRDefault="008C01E6" w:rsidP="00F86264">
            <w:pPr>
              <w:pStyle w:val="TAH"/>
            </w:pPr>
            <w:r w:rsidRPr="003C5595">
              <w:t>Fraction of maximum throughput</w:t>
            </w:r>
          </w:p>
        </w:tc>
        <w:tc>
          <w:tcPr>
            <w:tcW w:w="1406" w:type="dxa"/>
          </w:tcPr>
          <w:p w14:paraId="675013E3" w14:textId="77777777" w:rsidR="008C01E6" w:rsidRPr="003C5595" w:rsidRDefault="008C01E6" w:rsidP="00F86264">
            <w:pPr>
              <w:pStyle w:val="TAH"/>
            </w:pPr>
            <w:r w:rsidRPr="003C5595">
              <w:t>FRC</w:t>
            </w:r>
            <w:r w:rsidRPr="003C5595">
              <w:br/>
              <w:t>(annex A)</w:t>
            </w:r>
          </w:p>
        </w:tc>
        <w:tc>
          <w:tcPr>
            <w:tcW w:w="1400" w:type="dxa"/>
          </w:tcPr>
          <w:p w14:paraId="0617EA79" w14:textId="77777777" w:rsidR="008C01E6" w:rsidRPr="003C5595" w:rsidRDefault="008C01E6" w:rsidP="00F86264">
            <w:pPr>
              <w:pStyle w:val="TAH"/>
            </w:pPr>
            <w:r w:rsidRPr="003C5595">
              <w:t>Additional DM-RS position</w:t>
            </w:r>
          </w:p>
        </w:tc>
        <w:tc>
          <w:tcPr>
            <w:tcW w:w="850" w:type="dxa"/>
          </w:tcPr>
          <w:p w14:paraId="5E8AD2DC" w14:textId="77777777" w:rsidR="008C01E6" w:rsidRPr="003C5595" w:rsidRDefault="008C01E6" w:rsidP="00F86264">
            <w:pPr>
              <w:pStyle w:val="TAH"/>
            </w:pPr>
            <w:r w:rsidRPr="003C5595">
              <w:t>SNR</w:t>
            </w:r>
          </w:p>
          <w:p w14:paraId="0EC836E3" w14:textId="77777777" w:rsidR="008C01E6" w:rsidRPr="003C5595" w:rsidRDefault="008C01E6" w:rsidP="00F86264">
            <w:pPr>
              <w:pStyle w:val="TAH"/>
            </w:pPr>
            <w:r w:rsidRPr="003C5595">
              <w:t>(dB)</w:t>
            </w:r>
          </w:p>
        </w:tc>
      </w:tr>
      <w:tr w:rsidR="00D22C5F" w:rsidRPr="003C5595" w14:paraId="2E74A30B" w14:textId="77777777" w:rsidTr="00F86264">
        <w:trPr>
          <w:trHeight w:val="105"/>
        </w:trPr>
        <w:tc>
          <w:tcPr>
            <w:tcW w:w="1007" w:type="dxa"/>
            <w:vMerge w:val="restart"/>
            <w:vAlign w:val="center"/>
          </w:tcPr>
          <w:p w14:paraId="22800C67" w14:textId="77777777" w:rsidR="00D22C5F" w:rsidRPr="003C5595" w:rsidRDefault="00D22C5F" w:rsidP="00D22C5F">
            <w:pPr>
              <w:pStyle w:val="TAC"/>
            </w:pPr>
            <w:r w:rsidRPr="003C5595">
              <w:t>1</w:t>
            </w:r>
          </w:p>
        </w:tc>
        <w:tc>
          <w:tcPr>
            <w:tcW w:w="1094" w:type="dxa"/>
            <w:vMerge w:val="restart"/>
            <w:vAlign w:val="center"/>
          </w:tcPr>
          <w:p w14:paraId="256887D0" w14:textId="77777777" w:rsidR="00D22C5F" w:rsidRPr="003C5595" w:rsidRDefault="00D22C5F" w:rsidP="00D22C5F">
            <w:pPr>
              <w:pStyle w:val="TAC"/>
            </w:pPr>
            <w:r w:rsidRPr="003C5595">
              <w:t>2</w:t>
            </w:r>
          </w:p>
        </w:tc>
        <w:tc>
          <w:tcPr>
            <w:tcW w:w="871" w:type="dxa"/>
            <w:vAlign w:val="center"/>
          </w:tcPr>
          <w:p w14:paraId="362EF979" w14:textId="77777777" w:rsidR="00D22C5F" w:rsidRPr="003C5595" w:rsidRDefault="00D22C5F" w:rsidP="00D22C5F">
            <w:pPr>
              <w:pStyle w:val="TAC"/>
            </w:pPr>
            <w:r w:rsidRPr="003C5595">
              <w:t>Normal</w:t>
            </w:r>
          </w:p>
        </w:tc>
        <w:tc>
          <w:tcPr>
            <w:tcW w:w="1973" w:type="dxa"/>
            <w:vAlign w:val="center"/>
          </w:tcPr>
          <w:p w14:paraId="432578AA" w14:textId="77777777" w:rsidR="00D22C5F" w:rsidRPr="003C5595" w:rsidRDefault="00D22C5F" w:rsidP="00D22C5F">
            <w:pPr>
              <w:pStyle w:val="TAC"/>
            </w:pPr>
            <w:r w:rsidRPr="003C5595">
              <w:t>TDLB100-400 Low</w:t>
            </w:r>
          </w:p>
        </w:tc>
        <w:tc>
          <w:tcPr>
            <w:tcW w:w="1176" w:type="dxa"/>
            <w:vAlign w:val="center"/>
          </w:tcPr>
          <w:p w14:paraId="0F92E635" w14:textId="77777777" w:rsidR="00D22C5F" w:rsidRPr="003C5595" w:rsidRDefault="00D22C5F" w:rsidP="00D22C5F">
            <w:pPr>
              <w:pStyle w:val="TAC"/>
            </w:pPr>
            <w:r w:rsidRPr="003C5595">
              <w:t>70 %</w:t>
            </w:r>
          </w:p>
        </w:tc>
        <w:tc>
          <w:tcPr>
            <w:tcW w:w="1406" w:type="dxa"/>
            <w:vAlign w:val="center"/>
          </w:tcPr>
          <w:p w14:paraId="11962792" w14:textId="77777777" w:rsidR="00D22C5F" w:rsidRPr="003C5595" w:rsidRDefault="00D22C5F" w:rsidP="00D22C5F">
            <w:pPr>
              <w:pStyle w:val="TAC"/>
            </w:pPr>
            <w:r w:rsidRPr="003C5595">
              <w:rPr>
                <w:lang w:eastAsia="zh-CN"/>
              </w:rPr>
              <w:t>G-FR1-A3-11</w:t>
            </w:r>
          </w:p>
        </w:tc>
        <w:tc>
          <w:tcPr>
            <w:tcW w:w="1400" w:type="dxa"/>
          </w:tcPr>
          <w:p w14:paraId="4878B4E0" w14:textId="77777777" w:rsidR="00D22C5F" w:rsidRPr="003C5595" w:rsidRDefault="00D22C5F" w:rsidP="00D22C5F">
            <w:pPr>
              <w:pStyle w:val="TAC"/>
            </w:pPr>
            <w:r w:rsidRPr="003C5595">
              <w:t>pos1</w:t>
            </w:r>
          </w:p>
        </w:tc>
        <w:tc>
          <w:tcPr>
            <w:tcW w:w="850" w:type="dxa"/>
          </w:tcPr>
          <w:p w14:paraId="59BFCEFD" w14:textId="46531036" w:rsidR="00D22C5F" w:rsidRPr="003C5595" w:rsidRDefault="00D22C5F" w:rsidP="00D22C5F">
            <w:pPr>
              <w:pStyle w:val="TAC"/>
            </w:pPr>
            <w:r w:rsidRPr="001F7E1C">
              <w:t>-1.8</w:t>
            </w:r>
          </w:p>
        </w:tc>
      </w:tr>
      <w:tr w:rsidR="00D22C5F" w:rsidRPr="003C5595" w14:paraId="220E7261" w14:textId="77777777" w:rsidTr="00F86264">
        <w:trPr>
          <w:trHeight w:val="105"/>
        </w:trPr>
        <w:tc>
          <w:tcPr>
            <w:tcW w:w="1007" w:type="dxa"/>
            <w:vMerge/>
            <w:vAlign w:val="center"/>
          </w:tcPr>
          <w:p w14:paraId="4B9F9C63" w14:textId="77777777" w:rsidR="00D22C5F" w:rsidRPr="003C5595" w:rsidRDefault="00D22C5F" w:rsidP="00D22C5F">
            <w:pPr>
              <w:pStyle w:val="TAC"/>
            </w:pPr>
          </w:p>
        </w:tc>
        <w:tc>
          <w:tcPr>
            <w:tcW w:w="1094" w:type="dxa"/>
            <w:vMerge/>
            <w:vAlign w:val="center"/>
          </w:tcPr>
          <w:p w14:paraId="453F4F11" w14:textId="77777777" w:rsidR="00D22C5F" w:rsidRPr="003C5595" w:rsidRDefault="00D22C5F" w:rsidP="00D22C5F">
            <w:pPr>
              <w:pStyle w:val="TAC"/>
            </w:pPr>
          </w:p>
        </w:tc>
        <w:tc>
          <w:tcPr>
            <w:tcW w:w="871" w:type="dxa"/>
            <w:vAlign w:val="center"/>
          </w:tcPr>
          <w:p w14:paraId="28C9157F" w14:textId="77777777" w:rsidR="00D22C5F" w:rsidRPr="003C5595" w:rsidRDefault="00D22C5F" w:rsidP="00D22C5F">
            <w:pPr>
              <w:pStyle w:val="TAC"/>
            </w:pPr>
            <w:r w:rsidRPr="003C5595">
              <w:t>Normal</w:t>
            </w:r>
          </w:p>
        </w:tc>
        <w:tc>
          <w:tcPr>
            <w:tcW w:w="1973" w:type="dxa"/>
            <w:vAlign w:val="center"/>
          </w:tcPr>
          <w:p w14:paraId="454A6634" w14:textId="77777777" w:rsidR="00D22C5F" w:rsidRPr="003C5595" w:rsidRDefault="00D22C5F" w:rsidP="00D22C5F">
            <w:pPr>
              <w:pStyle w:val="TAC"/>
            </w:pPr>
            <w:r w:rsidRPr="003C5595">
              <w:t>TDLC300-100 Low</w:t>
            </w:r>
          </w:p>
        </w:tc>
        <w:tc>
          <w:tcPr>
            <w:tcW w:w="1176" w:type="dxa"/>
            <w:vAlign w:val="center"/>
          </w:tcPr>
          <w:p w14:paraId="523FB427" w14:textId="77777777" w:rsidR="00D22C5F" w:rsidRPr="003C5595" w:rsidRDefault="00D22C5F" w:rsidP="00D22C5F">
            <w:pPr>
              <w:pStyle w:val="TAC"/>
            </w:pPr>
            <w:r w:rsidRPr="003C5595">
              <w:t>70 %</w:t>
            </w:r>
          </w:p>
        </w:tc>
        <w:tc>
          <w:tcPr>
            <w:tcW w:w="1406" w:type="dxa"/>
            <w:vAlign w:val="center"/>
          </w:tcPr>
          <w:p w14:paraId="70EF1F25" w14:textId="77777777" w:rsidR="00D22C5F" w:rsidRPr="003C5595" w:rsidRDefault="00D22C5F" w:rsidP="00D22C5F">
            <w:pPr>
              <w:pStyle w:val="TAC"/>
            </w:pPr>
            <w:r w:rsidRPr="003C5595">
              <w:rPr>
                <w:lang w:eastAsia="zh-CN"/>
              </w:rPr>
              <w:t>G-FR1-A4-11</w:t>
            </w:r>
          </w:p>
        </w:tc>
        <w:tc>
          <w:tcPr>
            <w:tcW w:w="1400" w:type="dxa"/>
          </w:tcPr>
          <w:p w14:paraId="208ACC9F" w14:textId="77777777" w:rsidR="00D22C5F" w:rsidRPr="003C5595" w:rsidRDefault="00D22C5F" w:rsidP="00D22C5F">
            <w:pPr>
              <w:pStyle w:val="TAC"/>
            </w:pPr>
            <w:r w:rsidRPr="003C5595">
              <w:t>pos1</w:t>
            </w:r>
          </w:p>
        </w:tc>
        <w:tc>
          <w:tcPr>
            <w:tcW w:w="850" w:type="dxa"/>
          </w:tcPr>
          <w:p w14:paraId="07D8C51C" w14:textId="42114D0A" w:rsidR="00D22C5F" w:rsidRPr="003C5595" w:rsidRDefault="00D22C5F" w:rsidP="00D22C5F">
            <w:pPr>
              <w:pStyle w:val="TAC"/>
            </w:pPr>
            <w:r w:rsidRPr="001F7E1C">
              <w:t>10.7</w:t>
            </w:r>
          </w:p>
        </w:tc>
      </w:tr>
      <w:tr w:rsidR="00D22C5F" w:rsidRPr="003C5595" w14:paraId="44512FF2" w14:textId="77777777" w:rsidTr="00F86264">
        <w:trPr>
          <w:trHeight w:val="105"/>
        </w:trPr>
        <w:tc>
          <w:tcPr>
            <w:tcW w:w="1007" w:type="dxa"/>
            <w:vMerge/>
            <w:vAlign w:val="center"/>
          </w:tcPr>
          <w:p w14:paraId="1F46B75A" w14:textId="77777777" w:rsidR="00D22C5F" w:rsidRPr="003C5595" w:rsidRDefault="00D22C5F" w:rsidP="00D22C5F">
            <w:pPr>
              <w:pStyle w:val="TAC"/>
            </w:pPr>
          </w:p>
        </w:tc>
        <w:tc>
          <w:tcPr>
            <w:tcW w:w="1094" w:type="dxa"/>
            <w:vMerge/>
            <w:vAlign w:val="center"/>
          </w:tcPr>
          <w:p w14:paraId="76F4AF70" w14:textId="77777777" w:rsidR="00D22C5F" w:rsidRPr="003C5595" w:rsidRDefault="00D22C5F" w:rsidP="00D22C5F">
            <w:pPr>
              <w:pStyle w:val="TAC"/>
            </w:pPr>
          </w:p>
        </w:tc>
        <w:tc>
          <w:tcPr>
            <w:tcW w:w="871" w:type="dxa"/>
            <w:vAlign w:val="center"/>
          </w:tcPr>
          <w:p w14:paraId="23FB6149" w14:textId="77777777" w:rsidR="00D22C5F" w:rsidRPr="003C5595" w:rsidRDefault="00D22C5F" w:rsidP="00D22C5F">
            <w:pPr>
              <w:pStyle w:val="TAC"/>
            </w:pPr>
            <w:r w:rsidRPr="003C5595">
              <w:t>Normal</w:t>
            </w:r>
          </w:p>
        </w:tc>
        <w:tc>
          <w:tcPr>
            <w:tcW w:w="1973" w:type="dxa"/>
            <w:vAlign w:val="center"/>
          </w:tcPr>
          <w:p w14:paraId="7DD00243" w14:textId="77777777" w:rsidR="00D22C5F" w:rsidRPr="003C5595" w:rsidRDefault="00D22C5F" w:rsidP="00D22C5F">
            <w:pPr>
              <w:pStyle w:val="TAC"/>
            </w:pPr>
            <w:r w:rsidRPr="003C5595">
              <w:t>TDLA30-10 Low</w:t>
            </w:r>
          </w:p>
        </w:tc>
        <w:tc>
          <w:tcPr>
            <w:tcW w:w="1176" w:type="dxa"/>
            <w:vAlign w:val="center"/>
          </w:tcPr>
          <w:p w14:paraId="2FF3AEE4" w14:textId="77777777" w:rsidR="00D22C5F" w:rsidRPr="003C5595" w:rsidRDefault="00D22C5F" w:rsidP="00D22C5F">
            <w:pPr>
              <w:pStyle w:val="TAC"/>
            </w:pPr>
            <w:r w:rsidRPr="003C5595">
              <w:t>70 %</w:t>
            </w:r>
          </w:p>
        </w:tc>
        <w:tc>
          <w:tcPr>
            <w:tcW w:w="1406" w:type="dxa"/>
            <w:vAlign w:val="center"/>
          </w:tcPr>
          <w:p w14:paraId="32891FB2" w14:textId="77777777" w:rsidR="00D22C5F" w:rsidRPr="003C5595" w:rsidRDefault="00D22C5F" w:rsidP="00D22C5F">
            <w:pPr>
              <w:pStyle w:val="TAC"/>
            </w:pPr>
            <w:r w:rsidRPr="003C5595">
              <w:rPr>
                <w:lang w:eastAsia="zh-CN"/>
              </w:rPr>
              <w:t>G-FR1-A5-11</w:t>
            </w:r>
          </w:p>
        </w:tc>
        <w:tc>
          <w:tcPr>
            <w:tcW w:w="1400" w:type="dxa"/>
          </w:tcPr>
          <w:p w14:paraId="5191B259" w14:textId="77777777" w:rsidR="00D22C5F" w:rsidRPr="003C5595" w:rsidRDefault="00D22C5F" w:rsidP="00D22C5F">
            <w:pPr>
              <w:pStyle w:val="TAC"/>
            </w:pPr>
            <w:r w:rsidRPr="003C5595">
              <w:t>pos1</w:t>
            </w:r>
          </w:p>
        </w:tc>
        <w:tc>
          <w:tcPr>
            <w:tcW w:w="850" w:type="dxa"/>
          </w:tcPr>
          <w:p w14:paraId="5D73F37F" w14:textId="0019F0D6" w:rsidR="00D22C5F" w:rsidRPr="003C5595" w:rsidRDefault="00D22C5F" w:rsidP="00D22C5F">
            <w:pPr>
              <w:pStyle w:val="TAC"/>
            </w:pPr>
            <w:r w:rsidRPr="001F7E1C">
              <w:t>13.1</w:t>
            </w:r>
          </w:p>
        </w:tc>
      </w:tr>
      <w:tr w:rsidR="00D22C5F" w:rsidRPr="003C5595" w14:paraId="1DC58BB4" w14:textId="77777777" w:rsidTr="00F86264">
        <w:trPr>
          <w:trHeight w:val="105"/>
        </w:trPr>
        <w:tc>
          <w:tcPr>
            <w:tcW w:w="1007" w:type="dxa"/>
            <w:vMerge/>
            <w:vAlign w:val="center"/>
          </w:tcPr>
          <w:p w14:paraId="79A92476" w14:textId="77777777" w:rsidR="00D22C5F" w:rsidRPr="003C5595" w:rsidRDefault="00D22C5F" w:rsidP="00D22C5F">
            <w:pPr>
              <w:pStyle w:val="TAC"/>
            </w:pPr>
          </w:p>
        </w:tc>
        <w:tc>
          <w:tcPr>
            <w:tcW w:w="1094" w:type="dxa"/>
            <w:vMerge w:val="restart"/>
            <w:vAlign w:val="center"/>
          </w:tcPr>
          <w:p w14:paraId="68E8C2FE" w14:textId="77777777" w:rsidR="00D22C5F" w:rsidRPr="003C5595" w:rsidRDefault="00D22C5F" w:rsidP="00D22C5F">
            <w:pPr>
              <w:pStyle w:val="TAC"/>
            </w:pPr>
            <w:r w:rsidRPr="003C5595">
              <w:t>4</w:t>
            </w:r>
          </w:p>
        </w:tc>
        <w:tc>
          <w:tcPr>
            <w:tcW w:w="871" w:type="dxa"/>
            <w:vAlign w:val="center"/>
          </w:tcPr>
          <w:p w14:paraId="448D7B7D" w14:textId="77777777" w:rsidR="00D22C5F" w:rsidRPr="003C5595" w:rsidRDefault="00D22C5F" w:rsidP="00D22C5F">
            <w:pPr>
              <w:pStyle w:val="TAC"/>
            </w:pPr>
            <w:r w:rsidRPr="003C5595">
              <w:t>Normal</w:t>
            </w:r>
          </w:p>
        </w:tc>
        <w:tc>
          <w:tcPr>
            <w:tcW w:w="1973" w:type="dxa"/>
            <w:vAlign w:val="center"/>
          </w:tcPr>
          <w:p w14:paraId="02C755DD" w14:textId="77777777" w:rsidR="00D22C5F" w:rsidRPr="003C5595" w:rsidRDefault="00D22C5F" w:rsidP="00D22C5F">
            <w:pPr>
              <w:pStyle w:val="TAC"/>
            </w:pPr>
            <w:r w:rsidRPr="003C5595">
              <w:t>TDLB100-400 Low</w:t>
            </w:r>
          </w:p>
        </w:tc>
        <w:tc>
          <w:tcPr>
            <w:tcW w:w="1176" w:type="dxa"/>
            <w:vAlign w:val="center"/>
          </w:tcPr>
          <w:p w14:paraId="34359E88" w14:textId="77777777" w:rsidR="00D22C5F" w:rsidRPr="003C5595" w:rsidRDefault="00D22C5F" w:rsidP="00D22C5F">
            <w:pPr>
              <w:pStyle w:val="TAC"/>
            </w:pPr>
            <w:r w:rsidRPr="003C5595">
              <w:t>70 %</w:t>
            </w:r>
          </w:p>
        </w:tc>
        <w:tc>
          <w:tcPr>
            <w:tcW w:w="1406" w:type="dxa"/>
            <w:vAlign w:val="center"/>
          </w:tcPr>
          <w:p w14:paraId="080F9770" w14:textId="77777777" w:rsidR="00D22C5F" w:rsidRPr="003C5595" w:rsidRDefault="00D22C5F" w:rsidP="00D22C5F">
            <w:pPr>
              <w:pStyle w:val="TAC"/>
            </w:pPr>
            <w:r w:rsidRPr="003C5595">
              <w:rPr>
                <w:lang w:eastAsia="zh-CN"/>
              </w:rPr>
              <w:t>G-FR1-A3-11</w:t>
            </w:r>
          </w:p>
        </w:tc>
        <w:tc>
          <w:tcPr>
            <w:tcW w:w="1400" w:type="dxa"/>
          </w:tcPr>
          <w:p w14:paraId="59314781" w14:textId="77777777" w:rsidR="00D22C5F" w:rsidRPr="003C5595" w:rsidRDefault="00D22C5F" w:rsidP="00D22C5F">
            <w:pPr>
              <w:pStyle w:val="TAC"/>
            </w:pPr>
            <w:r w:rsidRPr="003C5595">
              <w:t>pos1</w:t>
            </w:r>
          </w:p>
        </w:tc>
        <w:tc>
          <w:tcPr>
            <w:tcW w:w="850" w:type="dxa"/>
          </w:tcPr>
          <w:p w14:paraId="5290F2F5" w14:textId="769FE459" w:rsidR="00D22C5F" w:rsidRPr="003C5595" w:rsidRDefault="00D22C5F" w:rsidP="00D22C5F">
            <w:pPr>
              <w:pStyle w:val="TAC"/>
            </w:pPr>
            <w:r w:rsidRPr="001F7E1C">
              <w:t>-5.1</w:t>
            </w:r>
          </w:p>
        </w:tc>
      </w:tr>
      <w:tr w:rsidR="00D22C5F" w:rsidRPr="003C5595" w14:paraId="5A7F1AE4" w14:textId="77777777" w:rsidTr="00F86264">
        <w:trPr>
          <w:trHeight w:val="105"/>
        </w:trPr>
        <w:tc>
          <w:tcPr>
            <w:tcW w:w="1007" w:type="dxa"/>
            <w:vMerge/>
            <w:vAlign w:val="center"/>
          </w:tcPr>
          <w:p w14:paraId="3E8D450B" w14:textId="77777777" w:rsidR="00D22C5F" w:rsidRPr="003C5595" w:rsidRDefault="00D22C5F" w:rsidP="00D22C5F">
            <w:pPr>
              <w:pStyle w:val="TAC"/>
            </w:pPr>
          </w:p>
        </w:tc>
        <w:tc>
          <w:tcPr>
            <w:tcW w:w="1094" w:type="dxa"/>
            <w:vMerge/>
            <w:vAlign w:val="center"/>
          </w:tcPr>
          <w:p w14:paraId="4C9E89DE" w14:textId="77777777" w:rsidR="00D22C5F" w:rsidRPr="003C5595" w:rsidRDefault="00D22C5F" w:rsidP="00D22C5F">
            <w:pPr>
              <w:pStyle w:val="TAC"/>
            </w:pPr>
          </w:p>
        </w:tc>
        <w:tc>
          <w:tcPr>
            <w:tcW w:w="871" w:type="dxa"/>
            <w:vAlign w:val="center"/>
          </w:tcPr>
          <w:p w14:paraId="791BDF70" w14:textId="77777777" w:rsidR="00D22C5F" w:rsidRPr="003C5595" w:rsidRDefault="00D22C5F" w:rsidP="00D22C5F">
            <w:pPr>
              <w:pStyle w:val="TAC"/>
            </w:pPr>
            <w:r w:rsidRPr="003C5595">
              <w:t>Normal</w:t>
            </w:r>
          </w:p>
        </w:tc>
        <w:tc>
          <w:tcPr>
            <w:tcW w:w="1973" w:type="dxa"/>
            <w:vAlign w:val="center"/>
          </w:tcPr>
          <w:p w14:paraId="3D57CB11" w14:textId="77777777" w:rsidR="00D22C5F" w:rsidRPr="003C5595" w:rsidRDefault="00D22C5F" w:rsidP="00D22C5F">
            <w:pPr>
              <w:pStyle w:val="TAC"/>
            </w:pPr>
            <w:r w:rsidRPr="003C5595">
              <w:t>TDLC300-100 Low</w:t>
            </w:r>
          </w:p>
        </w:tc>
        <w:tc>
          <w:tcPr>
            <w:tcW w:w="1176" w:type="dxa"/>
            <w:vAlign w:val="center"/>
          </w:tcPr>
          <w:p w14:paraId="6C161CEC" w14:textId="77777777" w:rsidR="00D22C5F" w:rsidRPr="003C5595" w:rsidRDefault="00D22C5F" w:rsidP="00D22C5F">
            <w:pPr>
              <w:pStyle w:val="TAC"/>
            </w:pPr>
            <w:r w:rsidRPr="003C5595">
              <w:t>70 %</w:t>
            </w:r>
          </w:p>
        </w:tc>
        <w:tc>
          <w:tcPr>
            <w:tcW w:w="1406" w:type="dxa"/>
            <w:vAlign w:val="center"/>
          </w:tcPr>
          <w:p w14:paraId="27606A18" w14:textId="77777777" w:rsidR="00D22C5F" w:rsidRPr="003C5595" w:rsidRDefault="00D22C5F" w:rsidP="00D22C5F">
            <w:pPr>
              <w:pStyle w:val="TAC"/>
            </w:pPr>
            <w:r w:rsidRPr="003C5595">
              <w:rPr>
                <w:lang w:eastAsia="zh-CN"/>
              </w:rPr>
              <w:t>G-FR1-A4-11</w:t>
            </w:r>
          </w:p>
        </w:tc>
        <w:tc>
          <w:tcPr>
            <w:tcW w:w="1400" w:type="dxa"/>
          </w:tcPr>
          <w:p w14:paraId="38D2E4F9" w14:textId="77777777" w:rsidR="00D22C5F" w:rsidRPr="003C5595" w:rsidRDefault="00D22C5F" w:rsidP="00D22C5F">
            <w:pPr>
              <w:pStyle w:val="TAC"/>
            </w:pPr>
            <w:r w:rsidRPr="003C5595">
              <w:t>pos1</w:t>
            </w:r>
          </w:p>
        </w:tc>
        <w:tc>
          <w:tcPr>
            <w:tcW w:w="850" w:type="dxa"/>
          </w:tcPr>
          <w:p w14:paraId="0DA6FE86" w14:textId="4B17562B" w:rsidR="00D22C5F" w:rsidRPr="003C5595" w:rsidRDefault="00D22C5F" w:rsidP="00D22C5F">
            <w:pPr>
              <w:pStyle w:val="TAC"/>
            </w:pPr>
            <w:r w:rsidRPr="001F7E1C">
              <w:t>7.0</w:t>
            </w:r>
          </w:p>
        </w:tc>
      </w:tr>
      <w:tr w:rsidR="00D22C5F" w:rsidRPr="003C5595" w14:paraId="403DC707" w14:textId="77777777" w:rsidTr="00F86264">
        <w:trPr>
          <w:trHeight w:val="105"/>
        </w:trPr>
        <w:tc>
          <w:tcPr>
            <w:tcW w:w="1007" w:type="dxa"/>
            <w:vMerge/>
            <w:vAlign w:val="center"/>
          </w:tcPr>
          <w:p w14:paraId="59379037" w14:textId="77777777" w:rsidR="00D22C5F" w:rsidRPr="003C5595" w:rsidRDefault="00D22C5F" w:rsidP="00D22C5F">
            <w:pPr>
              <w:pStyle w:val="TAC"/>
            </w:pPr>
          </w:p>
        </w:tc>
        <w:tc>
          <w:tcPr>
            <w:tcW w:w="1094" w:type="dxa"/>
            <w:vMerge/>
            <w:vAlign w:val="center"/>
          </w:tcPr>
          <w:p w14:paraId="43A483B1" w14:textId="77777777" w:rsidR="00D22C5F" w:rsidRPr="003C5595" w:rsidRDefault="00D22C5F" w:rsidP="00D22C5F">
            <w:pPr>
              <w:pStyle w:val="TAC"/>
            </w:pPr>
          </w:p>
        </w:tc>
        <w:tc>
          <w:tcPr>
            <w:tcW w:w="871" w:type="dxa"/>
            <w:vAlign w:val="center"/>
          </w:tcPr>
          <w:p w14:paraId="195D04DB" w14:textId="77777777" w:rsidR="00D22C5F" w:rsidRPr="003C5595" w:rsidRDefault="00D22C5F" w:rsidP="00D22C5F">
            <w:pPr>
              <w:pStyle w:val="TAC"/>
            </w:pPr>
            <w:r w:rsidRPr="003C5595">
              <w:t>Normal</w:t>
            </w:r>
          </w:p>
        </w:tc>
        <w:tc>
          <w:tcPr>
            <w:tcW w:w="1973" w:type="dxa"/>
            <w:vAlign w:val="center"/>
          </w:tcPr>
          <w:p w14:paraId="208FFA16" w14:textId="77777777" w:rsidR="00D22C5F" w:rsidRPr="003C5595" w:rsidRDefault="00D22C5F" w:rsidP="00D22C5F">
            <w:pPr>
              <w:pStyle w:val="TAC"/>
            </w:pPr>
            <w:r w:rsidRPr="003C5595">
              <w:t>TDLA30-10 Low</w:t>
            </w:r>
          </w:p>
        </w:tc>
        <w:tc>
          <w:tcPr>
            <w:tcW w:w="1176" w:type="dxa"/>
            <w:vAlign w:val="center"/>
          </w:tcPr>
          <w:p w14:paraId="4E79DE21" w14:textId="77777777" w:rsidR="00D22C5F" w:rsidRPr="003C5595" w:rsidRDefault="00D22C5F" w:rsidP="00D22C5F">
            <w:pPr>
              <w:pStyle w:val="TAC"/>
            </w:pPr>
            <w:r w:rsidRPr="003C5595">
              <w:t>70 %</w:t>
            </w:r>
          </w:p>
        </w:tc>
        <w:tc>
          <w:tcPr>
            <w:tcW w:w="1406" w:type="dxa"/>
            <w:vAlign w:val="center"/>
          </w:tcPr>
          <w:p w14:paraId="344B8469" w14:textId="77777777" w:rsidR="00D22C5F" w:rsidRPr="003C5595" w:rsidRDefault="00D22C5F" w:rsidP="00D22C5F">
            <w:pPr>
              <w:pStyle w:val="TAC"/>
            </w:pPr>
            <w:r w:rsidRPr="003C5595">
              <w:rPr>
                <w:lang w:eastAsia="zh-CN"/>
              </w:rPr>
              <w:t>G-FR1-A5-11</w:t>
            </w:r>
          </w:p>
        </w:tc>
        <w:tc>
          <w:tcPr>
            <w:tcW w:w="1400" w:type="dxa"/>
          </w:tcPr>
          <w:p w14:paraId="5023839D" w14:textId="77777777" w:rsidR="00D22C5F" w:rsidRPr="003C5595" w:rsidRDefault="00D22C5F" w:rsidP="00D22C5F">
            <w:pPr>
              <w:pStyle w:val="TAC"/>
            </w:pPr>
            <w:r w:rsidRPr="003C5595">
              <w:t>pos1</w:t>
            </w:r>
          </w:p>
        </w:tc>
        <w:tc>
          <w:tcPr>
            <w:tcW w:w="850" w:type="dxa"/>
          </w:tcPr>
          <w:p w14:paraId="7D7D0535" w14:textId="499745F0" w:rsidR="00D22C5F" w:rsidRPr="003C5595" w:rsidRDefault="00D22C5F" w:rsidP="00D22C5F">
            <w:pPr>
              <w:pStyle w:val="TAC"/>
            </w:pPr>
            <w:r w:rsidRPr="001F7E1C">
              <w:t>9.2</w:t>
            </w:r>
          </w:p>
        </w:tc>
      </w:tr>
      <w:tr w:rsidR="00D22C5F" w:rsidRPr="003C5595" w14:paraId="6AF7C213" w14:textId="77777777" w:rsidTr="00F86264">
        <w:trPr>
          <w:trHeight w:val="105"/>
        </w:trPr>
        <w:tc>
          <w:tcPr>
            <w:tcW w:w="1007" w:type="dxa"/>
            <w:vMerge/>
            <w:vAlign w:val="center"/>
          </w:tcPr>
          <w:p w14:paraId="1D092C4A" w14:textId="77777777" w:rsidR="00D22C5F" w:rsidRPr="003C5595" w:rsidRDefault="00D22C5F" w:rsidP="00D22C5F">
            <w:pPr>
              <w:pStyle w:val="TAC"/>
            </w:pPr>
          </w:p>
        </w:tc>
        <w:tc>
          <w:tcPr>
            <w:tcW w:w="1094" w:type="dxa"/>
            <w:vMerge w:val="restart"/>
            <w:vAlign w:val="center"/>
          </w:tcPr>
          <w:p w14:paraId="03F4D712" w14:textId="77777777" w:rsidR="00D22C5F" w:rsidRPr="003C5595" w:rsidRDefault="00D22C5F" w:rsidP="00D22C5F">
            <w:pPr>
              <w:pStyle w:val="TAC"/>
            </w:pPr>
            <w:r w:rsidRPr="003C5595">
              <w:t>8</w:t>
            </w:r>
          </w:p>
        </w:tc>
        <w:tc>
          <w:tcPr>
            <w:tcW w:w="871" w:type="dxa"/>
            <w:vAlign w:val="center"/>
          </w:tcPr>
          <w:p w14:paraId="62EB8C41" w14:textId="77777777" w:rsidR="00D22C5F" w:rsidRPr="003C5595" w:rsidRDefault="00D22C5F" w:rsidP="00D22C5F">
            <w:pPr>
              <w:pStyle w:val="TAC"/>
            </w:pPr>
            <w:r w:rsidRPr="003C5595">
              <w:t>Normal</w:t>
            </w:r>
          </w:p>
        </w:tc>
        <w:tc>
          <w:tcPr>
            <w:tcW w:w="1973" w:type="dxa"/>
            <w:vAlign w:val="center"/>
          </w:tcPr>
          <w:p w14:paraId="017074BB" w14:textId="77777777" w:rsidR="00D22C5F" w:rsidRPr="003C5595" w:rsidRDefault="00D22C5F" w:rsidP="00D22C5F">
            <w:pPr>
              <w:pStyle w:val="TAC"/>
            </w:pPr>
            <w:r w:rsidRPr="003C5595">
              <w:t>TDLB100-400 Low</w:t>
            </w:r>
          </w:p>
        </w:tc>
        <w:tc>
          <w:tcPr>
            <w:tcW w:w="1176" w:type="dxa"/>
            <w:vAlign w:val="center"/>
          </w:tcPr>
          <w:p w14:paraId="523AD89D" w14:textId="77777777" w:rsidR="00D22C5F" w:rsidRPr="003C5595" w:rsidRDefault="00D22C5F" w:rsidP="00D22C5F">
            <w:pPr>
              <w:pStyle w:val="TAC"/>
            </w:pPr>
            <w:r w:rsidRPr="003C5595">
              <w:t>70 %</w:t>
            </w:r>
          </w:p>
        </w:tc>
        <w:tc>
          <w:tcPr>
            <w:tcW w:w="1406" w:type="dxa"/>
            <w:vAlign w:val="center"/>
          </w:tcPr>
          <w:p w14:paraId="3694DF18" w14:textId="77777777" w:rsidR="00D22C5F" w:rsidRPr="003C5595" w:rsidRDefault="00D22C5F" w:rsidP="00D22C5F">
            <w:pPr>
              <w:pStyle w:val="TAC"/>
            </w:pPr>
            <w:r w:rsidRPr="003C5595">
              <w:rPr>
                <w:lang w:eastAsia="zh-CN"/>
              </w:rPr>
              <w:t>G-FR1-A3-11</w:t>
            </w:r>
          </w:p>
        </w:tc>
        <w:tc>
          <w:tcPr>
            <w:tcW w:w="1400" w:type="dxa"/>
          </w:tcPr>
          <w:p w14:paraId="083F7BC8" w14:textId="77777777" w:rsidR="00D22C5F" w:rsidRPr="003C5595" w:rsidRDefault="00D22C5F" w:rsidP="00D22C5F">
            <w:pPr>
              <w:pStyle w:val="TAC"/>
            </w:pPr>
            <w:r w:rsidRPr="003C5595">
              <w:t>pos1</w:t>
            </w:r>
          </w:p>
        </w:tc>
        <w:tc>
          <w:tcPr>
            <w:tcW w:w="850" w:type="dxa"/>
          </w:tcPr>
          <w:p w14:paraId="067C55E4" w14:textId="72AC0570" w:rsidR="00D22C5F" w:rsidRPr="003C5595" w:rsidRDefault="00D22C5F" w:rsidP="00D22C5F">
            <w:pPr>
              <w:pStyle w:val="TAC"/>
            </w:pPr>
            <w:r w:rsidRPr="001F7E1C">
              <w:t>-8.2</w:t>
            </w:r>
          </w:p>
        </w:tc>
      </w:tr>
      <w:tr w:rsidR="00D22C5F" w:rsidRPr="003C5595" w14:paraId="1E27CE17" w14:textId="77777777" w:rsidTr="00F86264">
        <w:trPr>
          <w:trHeight w:val="105"/>
        </w:trPr>
        <w:tc>
          <w:tcPr>
            <w:tcW w:w="1007" w:type="dxa"/>
            <w:vMerge/>
            <w:vAlign w:val="center"/>
          </w:tcPr>
          <w:p w14:paraId="3DDD4039" w14:textId="77777777" w:rsidR="00D22C5F" w:rsidRPr="003C5595" w:rsidRDefault="00D22C5F" w:rsidP="00D22C5F">
            <w:pPr>
              <w:pStyle w:val="TAC"/>
            </w:pPr>
          </w:p>
        </w:tc>
        <w:tc>
          <w:tcPr>
            <w:tcW w:w="1094" w:type="dxa"/>
            <w:vMerge/>
            <w:vAlign w:val="center"/>
          </w:tcPr>
          <w:p w14:paraId="6BF5A525" w14:textId="77777777" w:rsidR="00D22C5F" w:rsidRPr="003C5595" w:rsidRDefault="00D22C5F" w:rsidP="00D22C5F">
            <w:pPr>
              <w:pStyle w:val="TAC"/>
            </w:pPr>
          </w:p>
        </w:tc>
        <w:tc>
          <w:tcPr>
            <w:tcW w:w="871" w:type="dxa"/>
            <w:vAlign w:val="center"/>
          </w:tcPr>
          <w:p w14:paraId="49CD5F7F" w14:textId="77777777" w:rsidR="00D22C5F" w:rsidRPr="003C5595" w:rsidRDefault="00D22C5F" w:rsidP="00D22C5F">
            <w:pPr>
              <w:pStyle w:val="TAC"/>
            </w:pPr>
            <w:r w:rsidRPr="003C5595">
              <w:t>Normal</w:t>
            </w:r>
          </w:p>
        </w:tc>
        <w:tc>
          <w:tcPr>
            <w:tcW w:w="1973" w:type="dxa"/>
            <w:vAlign w:val="center"/>
          </w:tcPr>
          <w:p w14:paraId="66D56A12" w14:textId="77777777" w:rsidR="00D22C5F" w:rsidRPr="003C5595" w:rsidRDefault="00D22C5F" w:rsidP="00D22C5F">
            <w:pPr>
              <w:pStyle w:val="TAC"/>
            </w:pPr>
            <w:r w:rsidRPr="003C5595">
              <w:t>TDLC300-100 Low</w:t>
            </w:r>
          </w:p>
        </w:tc>
        <w:tc>
          <w:tcPr>
            <w:tcW w:w="1176" w:type="dxa"/>
            <w:vAlign w:val="center"/>
          </w:tcPr>
          <w:p w14:paraId="245313B3" w14:textId="77777777" w:rsidR="00D22C5F" w:rsidRPr="003C5595" w:rsidRDefault="00D22C5F" w:rsidP="00D22C5F">
            <w:pPr>
              <w:pStyle w:val="TAC"/>
            </w:pPr>
            <w:r w:rsidRPr="003C5595">
              <w:t>70 %</w:t>
            </w:r>
          </w:p>
        </w:tc>
        <w:tc>
          <w:tcPr>
            <w:tcW w:w="1406" w:type="dxa"/>
            <w:vAlign w:val="center"/>
          </w:tcPr>
          <w:p w14:paraId="222787BB" w14:textId="77777777" w:rsidR="00D22C5F" w:rsidRPr="003C5595" w:rsidRDefault="00D22C5F" w:rsidP="00D22C5F">
            <w:pPr>
              <w:pStyle w:val="TAC"/>
            </w:pPr>
            <w:r w:rsidRPr="003C5595">
              <w:rPr>
                <w:lang w:eastAsia="zh-CN"/>
              </w:rPr>
              <w:t>G-FR1-A4-11</w:t>
            </w:r>
          </w:p>
        </w:tc>
        <w:tc>
          <w:tcPr>
            <w:tcW w:w="1400" w:type="dxa"/>
          </w:tcPr>
          <w:p w14:paraId="618ED245" w14:textId="77777777" w:rsidR="00D22C5F" w:rsidRPr="003C5595" w:rsidRDefault="00D22C5F" w:rsidP="00D22C5F">
            <w:pPr>
              <w:pStyle w:val="TAC"/>
            </w:pPr>
            <w:r w:rsidRPr="003C5595">
              <w:t>pos1</w:t>
            </w:r>
          </w:p>
        </w:tc>
        <w:tc>
          <w:tcPr>
            <w:tcW w:w="850" w:type="dxa"/>
          </w:tcPr>
          <w:p w14:paraId="3F2589E4" w14:textId="0F293625" w:rsidR="00D22C5F" w:rsidRPr="003C5595" w:rsidRDefault="00D22C5F" w:rsidP="00D22C5F">
            <w:pPr>
              <w:pStyle w:val="TAC"/>
            </w:pPr>
            <w:r w:rsidRPr="001F7E1C">
              <w:t>3.8</w:t>
            </w:r>
          </w:p>
        </w:tc>
      </w:tr>
      <w:tr w:rsidR="00D22C5F" w:rsidRPr="003C5595" w14:paraId="4126643F" w14:textId="77777777" w:rsidTr="00F86264">
        <w:trPr>
          <w:trHeight w:val="105"/>
        </w:trPr>
        <w:tc>
          <w:tcPr>
            <w:tcW w:w="1007" w:type="dxa"/>
            <w:vMerge/>
            <w:vAlign w:val="center"/>
          </w:tcPr>
          <w:p w14:paraId="781A0F29" w14:textId="77777777" w:rsidR="00D22C5F" w:rsidRPr="003C5595" w:rsidRDefault="00D22C5F" w:rsidP="00D22C5F">
            <w:pPr>
              <w:pStyle w:val="TAC"/>
            </w:pPr>
          </w:p>
        </w:tc>
        <w:tc>
          <w:tcPr>
            <w:tcW w:w="1094" w:type="dxa"/>
            <w:vMerge/>
            <w:vAlign w:val="center"/>
          </w:tcPr>
          <w:p w14:paraId="1AC48AB0" w14:textId="77777777" w:rsidR="00D22C5F" w:rsidRPr="003C5595" w:rsidRDefault="00D22C5F" w:rsidP="00D22C5F">
            <w:pPr>
              <w:pStyle w:val="TAC"/>
            </w:pPr>
          </w:p>
        </w:tc>
        <w:tc>
          <w:tcPr>
            <w:tcW w:w="871" w:type="dxa"/>
            <w:vAlign w:val="center"/>
          </w:tcPr>
          <w:p w14:paraId="01093FE8" w14:textId="77777777" w:rsidR="00D22C5F" w:rsidRPr="003C5595" w:rsidRDefault="00D22C5F" w:rsidP="00D22C5F">
            <w:pPr>
              <w:pStyle w:val="TAC"/>
            </w:pPr>
            <w:r w:rsidRPr="003C5595">
              <w:t>Normal</w:t>
            </w:r>
          </w:p>
        </w:tc>
        <w:tc>
          <w:tcPr>
            <w:tcW w:w="1973" w:type="dxa"/>
            <w:vAlign w:val="center"/>
          </w:tcPr>
          <w:p w14:paraId="5AE56313" w14:textId="77777777" w:rsidR="00D22C5F" w:rsidRPr="003C5595" w:rsidRDefault="00D22C5F" w:rsidP="00D22C5F">
            <w:pPr>
              <w:pStyle w:val="TAC"/>
            </w:pPr>
            <w:r w:rsidRPr="003C5595">
              <w:t>TDLA30-10 Low</w:t>
            </w:r>
          </w:p>
        </w:tc>
        <w:tc>
          <w:tcPr>
            <w:tcW w:w="1176" w:type="dxa"/>
            <w:vAlign w:val="center"/>
          </w:tcPr>
          <w:p w14:paraId="2D16A7CC" w14:textId="77777777" w:rsidR="00D22C5F" w:rsidRPr="003C5595" w:rsidRDefault="00D22C5F" w:rsidP="00D22C5F">
            <w:pPr>
              <w:pStyle w:val="TAC"/>
            </w:pPr>
            <w:r w:rsidRPr="003C5595">
              <w:t>70 %</w:t>
            </w:r>
          </w:p>
        </w:tc>
        <w:tc>
          <w:tcPr>
            <w:tcW w:w="1406" w:type="dxa"/>
            <w:vAlign w:val="center"/>
          </w:tcPr>
          <w:p w14:paraId="592FFE85" w14:textId="77777777" w:rsidR="00D22C5F" w:rsidRPr="003C5595" w:rsidRDefault="00D22C5F" w:rsidP="00D22C5F">
            <w:pPr>
              <w:pStyle w:val="TAC"/>
            </w:pPr>
            <w:r w:rsidRPr="003C5595">
              <w:rPr>
                <w:lang w:eastAsia="zh-CN"/>
              </w:rPr>
              <w:t>G-FR1-A5-11</w:t>
            </w:r>
          </w:p>
        </w:tc>
        <w:tc>
          <w:tcPr>
            <w:tcW w:w="1400" w:type="dxa"/>
          </w:tcPr>
          <w:p w14:paraId="2144241D" w14:textId="77777777" w:rsidR="00D22C5F" w:rsidRPr="003C5595" w:rsidRDefault="00D22C5F" w:rsidP="00D22C5F">
            <w:pPr>
              <w:pStyle w:val="TAC"/>
            </w:pPr>
            <w:r w:rsidRPr="003C5595">
              <w:t>pos1</w:t>
            </w:r>
          </w:p>
        </w:tc>
        <w:tc>
          <w:tcPr>
            <w:tcW w:w="850" w:type="dxa"/>
          </w:tcPr>
          <w:p w14:paraId="4E2A204F" w14:textId="4EE309AC" w:rsidR="00D22C5F" w:rsidRPr="003C5595" w:rsidRDefault="00D22C5F" w:rsidP="00D22C5F">
            <w:pPr>
              <w:pStyle w:val="TAC"/>
            </w:pPr>
            <w:r w:rsidRPr="001F7E1C">
              <w:t>6.2</w:t>
            </w:r>
          </w:p>
        </w:tc>
      </w:tr>
      <w:tr w:rsidR="00D22C5F" w:rsidRPr="003C5595" w14:paraId="2BE588F7" w14:textId="77777777" w:rsidTr="00F86264">
        <w:trPr>
          <w:trHeight w:val="105"/>
        </w:trPr>
        <w:tc>
          <w:tcPr>
            <w:tcW w:w="1007" w:type="dxa"/>
            <w:vMerge w:val="restart"/>
            <w:vAlign w:val="center"/>
          </w:tcPr>
          <w:p w14:paraId="78E08DCA" w14:textId="77777777" w:rsidR="00D22C5F" w:rsidRPr="003C5595" w:rsidRDefault="00D22C5F" w:rsidP="00D22C5F">
            <w:pPr>
              <w:pStyle w:val="TAC"/>
            </w:pPr>
            <w:r w:rsidRPr="003C5595">
              <w:t>2</w:t>
            </w:r>
          </w:p>
        </w:tc>
        <w:tc>
          <w:tcPr>
            <w:tcW w:w="1094" w:type="dxa"/>
            <w:vMerge w:val="restart"/>
            <w:vAlign w:val="center"/>
          </w:tcPr>
          <w:p w14:paraId="59AC7478" w14:textId="77777777" w:rsidR="00D22C5F" w:rsidRPr="003C5595" w:rsidRDefault="00D22C5F" w:rsidP="00D22C5F">
            <w:pPr>
              <w:pStyle w:val="TAC"/>
            </w:pPr>
            <w:r w:rsidRPr="003C5595">
              <w:t>2</w:t>
            </w:r>
          </w:p>
        </w:tc>
        <w:tc>
          <w:tcPr>
            <w:tcW w:w="871" w:type="dxa"/>
            <w:vAlign w:val="center"/>
          </w:tcPr>
          <w:p w14:paraId="47FD039F" w14:textId="77777777" w:rsidR="00D22C5F" w:rsidRPr="003C5595" w:rsidRDefault="00D22C5F" w:rsidP="00D22C5F">
            <w:pPr>
              <w:pStyle w:val="TAC"/>
            </w:pPr>
            <w:r w:rsidRPr="003C5595">
              <w:t>Normal</w:t>
            </w:r>
          </w:p>
        </w:tc>
        <w:tc>
          <w:tcPr>
            <w:tcW w:w="1973" w:type="dxa"/>
            <w:vAlign w:val="center"/>
          </w:tcPr>
          <w:p w14:paraId="5080D768" w14:textId="77777777" w:rsidR="00D22C5F" w:rsidRPr="003C5595" w:rsidRDefault="00D22C5F" w:rsidP="00D22C5F">
            <w:pPr>
              <w:pStyle w:val="TAC"/>
            </w:pPr>
            <w:r w:rsidRPr="003C5595">
              <w:t>TDLB100-400 Low</w:t>
            </w:r>
          </w:p>
        </w:tc>
        <w:tc>
          <w:tcPr>
            <w:tcW w:w="1176" w:type="dxa"/>
            <w:vAlign w:val="center"/>
          </w:tcPr>
          <w:p w14:paraId="79D49927" w14:textId="77777777" w:rsidR="00D22C5F" w:rsidRPr="003C5595" w:rsidRDefault="00D22C5F" w:rsidP="00D22C5F">
            <w:pPr>
              <w:pStyle w:val="TAC"/>
            </w:pPr>
            <w:r w:rsidRPr="003C5595">
              <w:t>70 %</w:t>
            </w:r>
          </w:p>
        </w:tc>
        <w:tc>
          <w:tcPr>
            <w:tcW w:w="1406" w:type="dxa"/>
            <w:vAlign w:val="center"/>
          </w:tcPr>
          <w:p w14:paraId="6C046E58" w14:textId="77777777" w:rsidR="00D22C5F" w:rsidRPr="003C5595" w:rsidRDefault="00D22C5F" w:rsidP="00D22C5F">
            <w:pPr>
              <w:pStyle w:val="TAC"/>
            </w:pPr>
            <w:r w:rsidRPr="003C5595">
              <w:rPr>
                <w:lang w:eastAsia="zh-CN"/>
              </w:rPr>
              <w:t>G-FR1-A3-25</w:t>
            </w:r>
          </w:p>
        </w:tc>
        <w:tc>
          <w:tcPr>
            <w:tcW w:w="1400" w:type="dxa"/>
          </w:tcPr>
          <w:p w14:paraId="010A0582" w14:textId="77777777" w:rsidR="00D22C5F" w:rsidRPr="003C5595" w:rsidRDefault="00D22C5F" w:rsidP="00D22C5F">
            <w:pPr>
              <w:pStyle w:val="TAC"/>
            </w:pPr>
            <w:r w:rsidRPr="003C5595">
              <w:t>pos1</w:t>
            </w:r>
          </w:p>
        </w:tc>
        <w:tc>
          <w:tcPr>
            <w:tcW w:w="850" w:type="dxa"/>
          </w:tcPr>
          <w:p w14:paraId="7881F01D" w14:textId="7E3AAB77" w:rsidR="00D22C5F" w:rsidRPr="003C5595" w:rsidRDefault="00D22C5F" w:rsidP="00D22C5F">
            <w:pPr>
              <w:pStyle w:val="TAC"/>
            </w:pPr>
            <w:r w:rsidRPr="001F7E1C">
              <w:t>1.9</w:t>
            </w:r>
          </w:p>
        </w:tc>
      </w:tr>
      <w:tr w:rsidR="00D22C5F" w:rsidRPr="003C5595" w14:paraId="7CB6F340" w14:textId="77777777" w:rsidTr="00F86264">
        <w:trPr>
          <w:trHeight w:val="105"/>
        </w:trPr>
        <w:tc>
          <w:tcPr>
            <w:tcW w:w="1007" w:type="dxa"/>
            <w:vMerge/>
            <w:vAlign w:val="center"/>
          </w:tcPr>
          <w:p w14:paraId="1FC4377C" w14:textId="77777777" w:rsidR="00D22C5F" w:rsidRPr="003C5595" w:rsidRDefault="00D22C5F" w:rsidP="00D22C5F">
            <w:pPr>
              <w:pStyle w:val="TAC"/>
            </w:pPr>
          </w:p>
        </w:tc>
        <w:tc>
          <w:tcPr>
            <w:tcW w:w="1094" w:type="dxa"/>
            <w:vMerge/>
            <w:vAlign w:val="center"/>
          </w:tcPr>
          <w:p w14:paraId="45915C06" w14:textId="77777777" w:rsidR="00D22C5F" w:rsidRPr="003C5595" w:rsidRDefault="00D22C5F" w:rsidP="00D22C5F">
            <w:pPr>
              <w:pStyle w:val="TAC"/>
            </w:pPr>
          </w:p>
        </w:tc>
        <w:tc>
          <w:tcPr>
            <w:tcW w:w="871" w:type="dxa"/>
            <w:vAlign w:val="center"/>
          </w:tcPr>
          <w:p w14:paraId="7484330F" w14:textId="77777777" w:rsidR="00D22C5F" w:rsidRPr="003C5595" w:rsidRDefault="00D22C5F" w:rsidP="00D22C5F">
            <w:pPr>
              <w:pStyle w:val="TAC"/>
            </w:pPr>
            <w:r w:rsidRPr="003C5595">
              <w:t>Normal</w:t>
            </w:r>
          </w:p>
        </w:tc>
        <w:tc>
          <w:tcPr>
            <w:tcW w:w="1973" w:type="dxa"/>
            <w:vAlign w:val="center"/>
          </w:tcPr>
          <w:p w14:paraId="0EA7C156" w14:textId="77777777" w:rsidR="00D22C5F" w:rsidRPr="003C5595" w:rsidRDefault="00D22C5F" w:rsidP="00D22C5F">
            <w:pPr>
              <w:pStyle w:val="TAC"/>
            </w:pPr>
            <w:r w:rsidRPr="003C5595">
              <w:t>TDLC300-100 Low</w:t>
            </w:r>
          </w:p>
        </w:tc>
        <w:tc>
          <w:tcPr>
            <w:tcW w:w="1176" w:type="dxa"/>
            <w:vAlign w:val="center"/>
          </w:tcPr>
          <w:p w14:paraId="54B0AF85" w14:textId="77777777" w:rsidR="00D22C5F" w:rsidRPr="003C5595" w:rsidRDefault="00D22C5F" w:rsidP="00D22C5F">
            <w:pPr>
              <w:pStyle w:val="TAC"/>
            </w:pPr>
            <w:r w:rsidRPr="003C5595">
              <w:t>70 %</w:t>
            </w:r>
          </w:p>
        </w:tc>
        <w:tc>
          <w:tcPr>
            <w:tcW w:w="1406" w:type="dxa"/>
            <w:vAlign w:val="center"/>
          </w:tcPr>
          <w:p w14:paraId="194A72C3" w14:textId="77777777" w:rsidR="00D22C5F" w:rsidRPr="003C5595" w:rsidRDefault="00D22C5F" w:rsidP="00D22C5F">
            <w:pPr>
              <w:pStyle w:val="TAC"/>
            </w:pPr>
            <w:r w:rsidRPr="003C5595">
              <w:rPr>
                <w:lang w:eastAsia="zh-CN"/>
              </w:rPr>
              <w:t>G-FR1-A4-25</w:t>
            </w:r>
          </w:p>
        </w:tc>
        <w:tc>
          <w:tcPr>
            <w:tcW w:w="1400" w:type="dxa"/>
          </w:tcPr>
          <w:p w14:paraId="58215677" w14:textId="77777777" w:rsidR="00D22C5F" w:rsidRPr="003C5595" w:rsidRDefault="00D22C5F" w:rsidP="00D22C5F">
            <w:pPr>
              <w:pStyle w:val="TAC"/>
            </w:pPr>
            <w:r w:rsidRPr="003C5595">
              <w:t>pos1</w:t>
            </w:r>
          </w:p>
        </w:tc>
        <w:tc>
          <w:tcPr>
            <w:tcW w:w="850" w:type="dxa"/>
          </w:tcPr>
          <w:p w14:paraId="11FEF2D8" w14:textId="24A28E5F" w:rsidR="00D22C5F" w:rsidRPr="003C5595" w:rsidRDefault="00D22C5F" w:rsidP="00D22C5F">
            <w:pPr>
              <w:pStyle w:val="TAC"/>
            </w:pPr>
            <w:r w:rsidRPr="001F7E1C">
              <w:t>19.3</w:t>
            </w:r>
          </w:p>
        </w:tc>
      </w:tr>
      <w:tr w:rsidR="00D22C5F" w:rsidRPr="003C5595" w14:paraId="3A7BBC8A" w14:textId="77777777" w:rsidTr="00F86264">
        <w:trPr>
          <w:trHeight w:val="105"/>
        </w:trPr>
        <w:tc>
          <w:tcPr>
            <w:tcW w:w="1007" w:type="dxa"/>
            <w:vMerge/>
            <w:vAlign w:val="center"/>
          </w:tcPr>
          <w:p w14:paraId="119ED397" w14:textId="77777777" w:rsidR="00D22C5F" w:rsidRPr="003C5595" w:rsidRDefault="00D22C5F" w:rsidP="00D22C5F">
            <w:pPr>
              <w:pStyle w:val="TAC"/>
            </w:pPr>
          </w:p>
        </w:tc>
        <w:tc>
          <w:tcPr>
            <w:tcW w:w="1094" w:type="dxa"/>
            <w:vMerge w:val="restart"/>
            <w:vAlign w:val="center"/>
          </w:tcPr>
          <w:p w14:paraId="15280CB8" w14:textId="77777777" w:rsidR="00D22C5F" w:rsidRPr="003C5595" w:rsidRDefault="00D22C5F" w:rsidP="00D22C5F">
            <w:pPr>
              <w:pStyle w:val="TAC"/>
            </w:pPr>
            <w:r w:rsidRPr="003C5595">
              <w:t>4</w:t>
            </w:r>
          </w:p>
        </w:tc>
        <w:tc>
          <w:tcPr>
            <w:tcW w:w="871" w:type="dxa"/>
            <w:vAlign w:val="center"/>
          </w:tcPr>
          <w:p w14:paraId="3C7C9F8C" w14:textId="77777777" w:rsidR="00D22C5F" w:rsidRPr="003C5595" w:rsidRDefault="00D22C5F" w:rsidP="00D22C5F">
            <w:pPr>
              <w:pStyle w:val="TAC"/>
            </w:pPr>
            <w:r w:rsidRPr="003C5595">
              <w:t>Normal</w:t>
            </w:r>
          </w:p>
        </w:tc>
        <w:tc>
          <w:tcPr>
            <w:tcW w:w="1973" w:type="dxa"/>
            <w:vAlign w:val="center"/>
          </w:tcPr>
          <w:p w14:paraId="14019A40" w14:textId="77777777" w:rsidR="00D22C5F" w:rsidRPr="003C5595" w:rsidRDefault="00D22C5F" w:rsidP="00D22C5F">
            <w:pPr>
              <w:pStyle w:val="TAC"/>
            </w:pPr>
            <w:r w:rsidRPr="003C5595">
              <w:t>TDLB100-400 Low</w:t>
            </w:r>
          </w:p>
        </w:tc>
        <w:tc>
          <w:tcPr>
            <w:tcW w:w="1176" w:type="dxa"/>
            <w:vAlign w:val="center"/>
          </w:tcPr>
          <w:p w14:paraId="1C873B4E" w14:textId="77777777" w:rsidR="00D22C5F" w:rsidRPr="003C5595" w:rsidRDefault="00D22C5F" w:rsidP="00D22C5F">
            <w:pPr>
              <w:pStyle w:val="TAC"/>
            </w:pPr>
            <w:r w:rsidRPr="003C5595">
              <w:t>70 %</w:t>
            </w:r>
          </w:p>
        </w:tc>
        <w:tc>
          <w:tcPr>
            <w:tcW w:w="1406" w:type="dxa"/>
            <w:vAlign w:val="center"/>
          </w:tcPr>
          <w:p w14:paraId="0AFADFB4" w14:textId="77777777" w:rsidR="00D22C5F" w:rsidRPr="003C5595" w:rsidRDefault="00D22C5F" w:rsidP="00D22C5F">
            <w:pPr>
              <w:pStyle w:val="TAC"/>
            </w:pPr>
            <w:r w:rsidRPr="003C5595">
              <w:rPr>
                <w:lang w:eastAsia="zh-CN"/>
              </w:rPr>
              <w:t>G-FR1-A3-25</w:t>
            </w:r>
          </w:p>
        </w:tc>
        <w:tc>
          <w:tcPr>
            <w:tcW w:w="1400" w:type="dxa"/>
          </w:tcPr>
          <w:p w14:paraId="5564B0FD" w14:textId="77777777" w:rsidR="00D22C5F" w:rsidRPr="003C5595" w:rsidRDefault="00D22C5F" w:rsidP="00D22C5F">
            <w:pPr>
              <w:pStyle w:val="TAC"/>
            </w:pPr>
            <w:r w:rsidRPr="003C5595">
              <w:t>pos1</w:t>
            </w:r>
          </w:p>
        </w:tc>
        <w:tc>
          <w:tcPr>
            <w:tcW w:w="850" w:type="dxa"/>
          </w:tcPr>
          <w:p w14:paraId="12E6C762" w14:textId="498AFDD6" w:rsidR="00D22C5F" w:rsidRPr="003C5595" w:rsidRDefault="00D22C5F" w:rsidP="00D22C5F">
            <w:pPr>
              <w:pStyle w:val="TAC"/>
            </w:pPr>
            <w:r w:rsidRPr="001F7E1C">
              <w:t>-1.7</w:t>
            </w:r>
          </w:p>
        </w:tc>
      </w:tr>
      <w:tr w:rsidR="00D22C5F" w:rsidRPr="003C5595" w14:paraId="73746DFE" w14:textId="77777777" w:rsidTr="00F86264">
        <w:trPr>
          <w:trHeight w:val="105"/>
        </w:trPr>
        <w:tc>
          <w:tcPr>
            <w:tcW w:w="1007" w:type="dxa"/>
            <w:vMerge/>
            <w:vAlign w:val="center"/>
          </w:tcPr>
          <w:p w14:paraId="37FCCDFA" w14:textId="77777777" w:rsidR="00D22C5F" w:rsidRPr="003C5595" w:rsidRDefault="00D22C5F" w:rsidP="00D22C5F">
            <w:pPr>
              <w:pStyle w:val="TAC"/>
            </w:pPr>
          </w:p>
        </w:tc>
        <w:tc>
          <w:tcPr>
            <w:tcW w:w="1094" w:type="dxa"/>
            <w:vMerge/>
            <w:vAlign w:val="center"/>
          </w:tcPr>
          <w:p w14:paraId="7876D379" w14:textId="77777777" w:rsidR="00D22C5F" w:rsidRPr="003C5595" w:rsidRDefault="00D22C5F" w:rsidP="00D22C5F">
            <w:pPr>
              <w:pStyle w:val="TAC"/>
            </w:pPr>
          </w:p>
        </w:tc>
        <w:tc>
          <w:tcPr>
            <w:tcW w:w="871" w:type="dxa"/>
            <w:vAlign w:val="center"/>
          </w:tcPr>
          <w:p w14:paraId="019BB921" w14:textId="77777777" w:rsidR="00D22C5F" w:rsidRPr="003C5595" w:rsidRDefault="00D22C5F" w:rsidP="00D22C5F">
            <w:pPr>
              <w:pStyle w:val="TAC"/>
            </w:pPr>
            <w:r w:rsidRPr="003C5595">
              <w:t>Normal</w:t>
            </w:r>
          </w:p>
        </w:tc>
        <w:tc>
          <w:tcPr>
            <w:tcW w:w="1973" w:type="dxa"/>
            <w:vAlign w:val="center"/>
          </w:tcPr>
          <w:p w14:paraId="4E19D751" w14:textId="77777777" w:rsidR="00D22C5F" w:rsidRPr="003C5595" w:rsidRDefault="00D22C5F" w:rsidP="00D22C5F">
            <w:pPr>
              <w:pStyle w:val="TAC"/>
            </w:pPr>
            <w:r w:rsidRPr="003C5595">
              <w:t>TDLC300-100 Low</w:t>
            </w:r>
          </w:p>
        </w:tc>
        <w:tc>
          <w:tcPr>
            <w:tcW w:w="1176" w:type="dxa"/>
            <w:vAlign w:val="center"/>
          </w:tcPr>
          <w:p w14:paraId="50661E56" w14:textId="77777777" w:rsidR="00D22C5F" w:rsidRPr="003C5595" w:rsidRDefault="00D22C5F" w:rsidP="00D22C5F">
            <w:pPr>
              <w:pStyle w:val="TAC"/>
            </w:pPr>
            <w:r w:rsidRPr="003C5595">
              <w:t>70 %</w:t>
            </w:r>
          </w:p>
        </w:tc>
        <w:tc>
          <w:tcPr>
            <w:tcW w:w="1406" w:type="dxa"/>
            <w:vAlign w:val="center"/>
          </w:tcPr>
          <w:p w14:paraId="78A69B5C" w14:textId="77777777" w:rsidR="00D22C5F" w:rsidRPr="003C5595" w:rsidRDefault="00D22C5F" w:rsidP="00D22C5F">
            <w:pPr>
              <w:pStyle w:val="TAC"/>
            </w:pPr>
            <w:r w:rsidRPr="003C5595">
              <w:rPr>
                <w:lang w:eastAsia="zh-CN"/>
              </w:rPr>
              <w:t>G-FR1-A4-25</w:t>
            </w:r>
          </w:p>
        </w:tc>
        <w:tc>
          <w:tcPr>
            <w:tcW w:w="1400" w:type="dxa"/>
          </w:tcPr>
          <w:p w14:paraId="2AA31B9F" w14:textId="77777777" w:rsidR="00D22C5F" w:rsidRPr="003C5595" w:rsidRDefault="00D22C5F" w:rsidP="00D22C5F">
            <w:pPr>
              <w:pStyle w:val="TAC"/>
            </w:pPr>
            <w:r w:rsidRPr="003C5595">
              <w:t>pos1</w:t>
            </w:r>
          </w:p>
        </w:tc>
        <w:tc>
          <w:tcPr>
            <w:tcW w:w="850" w:type="dxa"/>
          </w:tcPr>
          <w:p w14:paraId="4E677EB3" w14:textId="6DA6D776" w:rsidR="00D22C5F" w:rsidRPr="003C5595" w:rsidRDefault="00D22C5F" w:rsidP="00D22C5F">
            <w:pPr>
              <w:pStyle w:val="TAC"/>
            </w:pPr>
            <w:r w:rsidRPr="001F7E1C">
              <w:t>12.1</w:t>
            </w:r>
          </w:p>
        </w:tc>
      </w:tr>
      <w:tr w:rsidR="00D22C5F" w:rsidRPr="003C5595" w14:paraId="6678FD2B" w14:textId="77777777" w:rsidTr="00F86264">
        <w:trPr>
          <w:trHeight w:val="105"/>
        </w:trPr>
        <w:tc>
          <w:tcPr>
            <w:tcW w:w="1007" w:type="dxa"/>
            <w:vMerge/>
            <w:vAlign w:val="center"/>
          </w:tcPr>
          <w:p w14:paraId="54ACA8BA" w14:textId="77777777" w:rsidR="00D22C5F" w:rsidRPr="003C5595" w:rsidRDefault="00D22C5F" w:rsidP="00D22C5F">
            <w:pPr>
              <w:pStyle w:val="TAC"/>
            </w:pPr>
          </w:p>
        </w:tc>
        <w:tc>
          <w:tcPr>
            <w:tcW w:w="1094" w:type="dxa"/>
            <w:vMerge w:val="restart"/>
            <w:vAlign w:val="center"/>
          </w:tcPr>
          <w:p w14:paraId="7ED1C05B" w14:textId="77777777" w:rsidR="00D22C5F" w:rsidRPr="003C5595" w:rsidRDefault="00D22C5F" w:rsidP="00D22C5F">
            <w:pPr>
              <w:pStyle w:val="TAC"/>
            </w:pPr>
            <w:r w:rsidRPr="003C5595">
              <w:t>8</w:t>
            </w:r>
          </w:p>
        </w:tc>
        <w:tc>
          <w:tcPr>
            <w:tcW w:w="871" w:type="dxa"/>
            <w:vAlign w:val="center"/>
          </w:tcPr>
          <w:p w14:paraId="4FCD6CA0" w14:textId="77777777" w:rsidR="00D22C5F" w:rsidRPr="003C5595" w:rsidRDefault="00D22C5F" w:rsidP="00D22C5F">
            <w:pPr>
              <w:pStyle w:val="TAC"/>
            </w:pPr>
            <w:r w:rsidRPr="003C5595">
              <w:t>Normal</w:t>
            </w:r>
          </w:p>
        </w:tc>
        <w:tc>
          <w:tcPr>
            <w:tcW w:w="1973" w:type="dxa"/>
            <w:vAlign w:val="center"/>
          </w:tcPr>
          <w:p w14:paraId="16CD22D9" w14:textId="77777777" w:rsidR="00D22C5F" w:rsidRPr="003C5595" w:rsidRDefault="00D22C5F" w:rsidP="00D22C5F">
            <w:pPr>
              <w:pStyle w:val="TAC"/>
            </w:pPr>
            <w:r w:rsidRPr="003C5595">
              <w:t>TDLB100-400 Low</w:t>
            </w:r>
          </w:p>
        </w:tc>
        <w:tc>
          <w:tcPr>
            <w:tcW w:w="1176" w:type="dxa"/>
            <w:vAlign w:val="center"/>
          </w:tcPr>
          <w:p w14:paraId="56BEA7D0" w14:textId="77777777" w:rsidR="00D22C5F" w:rsidRPr="003C5595" w:rsidRDefault="00D22C5F" w:rsidP="00D22C5F">
            <w:pPr>
              <w:pStyle w:val="TAC"/>
            </w:pPr>
            <w:r w:rsidRPr="003C5595">
              <w:t>70 %</w:t>
            </w:r>
          </w:p>
        </w:tc>
        <w:tc>
          <w:tcPr>
            <w:tcW w:w="1406" w:type="dxa"/>
            <w:vAlign w:val="center"/>
          </w:tcPr>
          <w:p w14:paraId="6B38AD41" w14:textId="77777777" w:rsidR="00D22C5F" w:rsidRPr="003C5595" w:rsidRDefault="00D22C5F" w:rsidP="00D22C5F">
            <w:pPr>
              <w:pStyle w:val="TAC"/>
            </w:pPr>
            <w:r w:rsidRPr="003C5595">
              <w:rPr>
                <w:lang w:eastAsia="zh-CN"/>
              </w:rPr>
              <w:t>G-FR1-A3-25</w:t>
            </w:r>
          </w:p>
        </w:tc>
        <w:tc>
          <w:tcPr>
            <w:tcW w:w="1400" w:type="dxa"/>
          </w:tcPr>
          <w:p w14:paraId="785B7685" w14:textId="77777777" w:rsidR="00D22C5F" w:rsidRPr="003C5595" w:rsidRDefault="00D22C5F" w:rsidP="00D22C5F">
            <w:pPr>
              <w:pStyle w:val="TAC"/>
            </w:pPr>
            <w:r w:rsidRPr="003C5595">
              <w:t>pos1</w:t>
            </w:r>
          </w:p>
        </w:tc>
        <w:tc>
          <w:tcPr>
            <w:tcW w:w="850" w:type="dxa"/>
          </w:tcPr>
          <w:p w14:paraId="67DEB956" w14:textId="6CC12417" w:rsidR="00D22C5F" w:rsidRPr="003C5595" w:rsidRDefault="00D22C5F" w:rsidP="00D22C5F">
            <w:pPr>
              <w:pStyle w:val="TAC"/>
            </w:pPr>
            <w:r w:rsidRPr="001F7E1C">
              <w:t>-4.8</w:t>
            </w:r>
          </w:p>
        </w:tc>
      </w:tr>
      <w:tr w:rsidR="00D22C5F" w:rsidRPr="003C5595" w14:paraId="65A2374A" w14:textId="77777777" w:rsidTr="00F86264">
        <w:trPr>
          <w:trHeight w:val="105"/>
        </w:trPr>
        <w:tc>
          <w:tcPr>
            <w:tcW w:w="1007" w:type="dxa"/>
            <w:vMerge/>
            <w:vAlign w:val="center"/>
          </w:tcPr>
          <w:p w14:paraId="4A954E29" w14:textId="77777777" w:rsidR="00D22C5F" w:rsidRPr="003C5595" w:rsidRDefault="00D22C5F" w:rsidP="00D22C5F">
            <w:pPr>
              <w:pStyle w:val="TAC"/>
            </w:pPr>
          </w:p>
        </w:tc>
        <w:tc>
          <w:tcPr>
            <w:tcW w:w="1094" w:type="dxa"/>
            <w:vMerge/>
            <w:vAlign w:val="center"/>
          </w:tcPr>
          <w:p w14:paraId="5CE4582E" w14:textId="77777777" w:rsidR="00D22C5F" w:rsidRPr="003C5595" w:rsidRDefault="00D22C5F" w:rsidP="00D22C5F">
            <w:pPr>
              <w:pStyle w:val="TAC"/>
            </w:pPr>
          </w:p>
        </w:tc>
        <w:tc>
          <w:tcPr>
            <w:tcW w:w="871" w:type="dxa"/>
            <w:vAlign w:val="center"/>
          </w:tcPr>
          <w:p w14:paraId="3F17BC05" w14:textId="77777777" w:rsidR="00D22C5F" w:rsidRPr="003C5595" w:rsidRDefault="00D22C5F" w:rsidP="00D22C5F">
            <w:pPr>
              <w:pStyle w:val="TAC"/>
            </w:pPr>
            <w:r w:rsidRPr="003C5595">
              <w:t>Normal</w:t>
            </w:r>
          </w:p>
        </w:tc>
        <w:tc>
          <w:tcPr>
            <w:tcW w:w="1973" w:type="dxa"/>
            <w:vAlign w:val="center"/>
          </w:tcPr>
          <w:p w14:paraId="0C94E775" w14:textId="77777777" w:rsidR="00D22C5F" w:rsidRPr="003C5595" w:rsidRDefault="00D22C5F" w:rsidP="00D22C5F">
            <w:pPr>
              <w:pStyle w:val="TAC"/>
            </w:pPr>
            <w:r w:rsidRPr="003C5595">
              <w:t>TDLC300-100 Low</w:t>
            </w:r>
          </w:p>
        </w:tc>
        <w:tc>
          <w:tcPr>
            <w:tcW w:w="1176" w:type="dxa"/>
            <w:vAlign w:val="center"/>
          </w:tcPr>
          <w:p w14:paraId="47802C99" w14:textId="77777777" w:rsidR="00D22C5F" w:rsidRPr="003C5595" w:rsidRDefault="00D22C5F" w:rsidP="00D22C5F">
            <w:pPr>
              <w:pStyle w:val="TAC"/>
            </w:pPr>
            <w:r w:rsidRPr="003C5595">
              <w:t>70 %</w:t>
            </w:r>
          </w:p>
        </w:tc>
        <w:tc>
          <w:tcPr>
            <w:tcW w:w="1406" w:type="dxa"/>
            <w:vAlign w:val="center"/>
          </w:tcPr>
          <w:p w14:paraId="1B3BD329" w14:textId="77777777" w:rsidR="00D22C5F" w:rsidRPr="003C5595" w:rsidRDefault="00D22C5F" w:rsidP="00D22C5F">
            <w:pPr>
              <w:pStyle w:val="TAC"/>
            </w:pPr>
            <w:r w:rsidRPr="003C5595">
              <w:rPr>
                <w:lang w:eastAsia="zh-CN"/>
              </w:rPr>
              <w:t>G-FR1-A4-25</w:t>
            </w:r>
          </w:p>
        </w:tc>
        <w:tc>
          <w:tcPr>
            <w:tcW w:w="1400" w:type="dxa"/>
          </w:tcPr>
          <w:p w14:paraId="61207CBF" w14:textId="77777777" w:rsidR="00D22C5F" w:rsidRPr="003C5595" w:rsidRDefault="00D22C5F" w:rsidP="00D22C5F">
            <w:pPr>
              <w:pStyle w:val="TAC"/>
            </w:pPr>
            <w:r w:rsidRPr="003C5595">
              <w:t>pos1</w:t>
            </w:r>
          </w:p>
        </w:tc>
        <w:tc>
          <w:tcPr>
            <w:tcW w:w="850" w:type="dxa"/>
          </w:tcPr>
          <w:p w14:paraId="365E95B6" w14:textId="20D9A3CA" w:rsidR="00D22C5F" w:rsidRPr="003C5595" w:rsidRDefault="00D22C5F" w:rsidP="00D22C5F">
            <w:pPr>
              <w:pStyle w:val="TAC"/>
            </w:pPr>
            <w:r w:rsidRPr="001F7E1C">
              <w:t>7.8</w:t>
            </w:r>
          </w:p>
        </w:tc>
      </w:tr>
    </w:tbl>
    <w:p w14:paraId="1B2FF95D" w14:textId="77777777" w:rsidR="008C01E6" w:rsidRPr="003C5595" w:rsidRDefault="008C01E6" w:rsidP="008C01E6">
      <w:pPr>
        <w:rPr>
          <w:rFonts w:eastAsia="Malgun Gothic"/>
        </w:rPr>
      </w:pPr>
    </w:p>
    <w:p w14:paraId="1A7E1258" w14:textId="77777777" w:rsidR="008C01E6" w:rsidRPr="003C5595" w:rsidRDefault="008C01E6" w:rsidP="008C01E6">
      <w:pPr>
        <w:pStyle w:val="TH"/>
        <w:rPr>
          <w:rFonts w:eastAsia="Malgun Gothic"/>
          <w:lang w:eastAsia="zh-CN"/>
        </w:rPr>
      </w:pPr>
      <w:r w:rsidRPr="003C5595">
        <w:rPr>
          <w:rFonts w:eastAsia="Malgun Gothic"/>
        </w:rPr>
        <w:t>Table 8.2.1.5-12: Test requirements for PUSCH, Type B, 20 MHz channel bandwidth</w:t>
      </w:r>
      <w:r w:rsidRPr="003C5595">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3C5595" w:rsidRPr="003C5595" w14:paraId="463E3F7E" w14:textId="77777777" w:rsidTr="00F86264">
        <w:tc>
          <w:tcPr>
            <w:tcW w:w="1007" w:type="dxa"/>
          </w:tcPr>
          <w:p w14:paraId="71927E3A"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1C01631F" w14:textId="77777777" w:rsidR="008C01E6" w:rsidRPr="003C5595" w:rsidRDefault="008C01E6" w:rsidP="00F86264">
            <w:pPr>
              <w:pStyle w:val="TAH"/>
            </w:pPr>
            <w:r w:rsidRPr="003C5595">
              <w:t>Number of RX antennas</w:t>
            </w:r>
          </w:p>
        </w:tc>
        <w:tc>
          <w:tcPr>
            <w:tcW w:w="872" w:type="dxa"/>
          </w:tcPr>
          <w:p w14:paraId="7C444D09" w14:textId="77777777" w:rsidR="008C01E6" w:rsidRPr="003C5595" w:rsidRDefault="008C01E6" w:rsidP="00F86264">
            <w:pPr>
              <w:pStyle w:val="TAH"/>
            </w:pPr>
            <w:r w:rsidRPr="003C5595">
              <w:t>Cyclic prefix</w:t>
            </w:r>
          </w:p>
        </w:tc>
        <w:tc>
          <w:tcPr>
            <w:tcW w:w="1961" w:type="dxa"/>
          </w:tcPr>
          <w:p w14:paraId="634C5BFC"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371CD5C" w14:textId="77777777" w:rsidR="008C01E6" w:rsidRPr="003C5595" w:rsidRDefault="008C01E6" w:rsidP="00F86264">
            <w:pPr>
              <w:pStyle w:val="TAH"/>
            </w:pPr>
            <w:r w:rsidRPr="003C5595">
              <w:t>Fraction of maximum throughput</w:t>
            </w:r>
          </w:p>
        </w:tc>
        <w:tc>
          <w:tcPr>
            <w:tcW w:w="1402" w:type="dxa"/>
          </w:tcPr>
          <w:p w14:paraId="3FDFEABC" w14:textId="77777777" w:rsidR="008C01E6" w:rsidRPr="003C5595" w:rsidRDefault="008C01E6" w:rsidP="00F86264">
            <w:pPr>
              <w:pStyle w:val="TAH"/>
            </w:pPr>
            <w:r w:rsidRPr="003C5595">
              <w:t>FRC</w:t>
            </w:r>
            <w:r w:rsidRPr="003C5595">
              <w:br/>
              <w:t>(annex A)</w:t>
            </w:r>
          </w:p>
        </w:tc>
        <w:tc>
          <w:tcPr>
            <w:tcW w:w="1417" w:type="dxa"/>
          </w:tcPr>
          <w:p w14:paraId="0C3CFD80" w14:textId="77777777" w:rsidR="008C01E6" w:rsidRPr="003C5595" w:rsidRDefault="008C01E6" w:rsidP="00F86264">
            <w:pPr>
              <w:pStyle w:val="TAH"/>
            </w:pPr>
            <w:r w:rsidRPr="003C5595">
              <w:t>Additional DM-RS position</w:t>
            </w:r>
          </w:p>
        </w:tc>
        <w:tc>
          <w:tcPr>
            <w:tcW w:w="849" w:type="dxa"/>
          </w:tcPr>
          <w:p w14:paraId="1AD5CAC1" w14:textId="77777777" w:rsidR="008C01E6" w:rsidRPr="003C5595" w:rsidRDefault="008C01E6" w:rsidP="00F86264">
            <w:pPr>
              <w:pStyle w:val="TAH"/>
            </w:pPr>
            <w:r w:rsidRPr="003C5595">
              <w:t>SNR</w:t>
            </w:r>
          </w:p>
          <w:p w14:paraId="16D00AE2" w14:textId="77777777" w:rsidR="008C01E6" w:rsidRPr="003C5595" w:rsidRDefault="008C01E6" w:rsidP="00F86264">
            <w:pPr>
              <w:pStyle w:val="TAH"/>
            </w:pPr>
            <w:r w:rsidRPr="003C5595">
              <w:t>(dB)</w:t>
            </w:r>
          </w:p>
        </w:tc>
      </w:tr>
      <w:tr w:rsidR="0040428A" w:rsidRPr="003C5595" w14:paraId="08FD63AF" w14:textId="77777777" w:rsidTr="00F86264">
        <w:trPr>
          <w:trHeight w:val="105"/>
        </w:trPr>
        <w:tc>
          <w:tcPr>
            <w:tcW w:w="1007" w:type="dxa"/>
            <w:vMerge w:val="restart"/>
            <w:vAlign w:val="center"/>
          </w:tcPr>
          <w:p w14:paraId="5D1691E0" w14:textId="77777777" w:rsidR="0040428A" w:rsidRPr="003C5595" w:rsidRDefault="0040428A" w:rsidP="0040428A">
            <w:pPr>
              <w:pStyle w:val="TAC"/>
            </w:pPr>
            <w:r w:rsidRPr="003C5595">
              <w:t>1</w:t>
            </w:r>
          </w:p>
        </w:tc>
        <w:tc>
          <w:tcPr>
            <w:tcW w:w="1093" w:type="dxa"/>
            <w:vMerge w:val="restart"/>
            <w:vAlign w:val="center"/>
          </w:tcPr>
          <w:p w14:paraId="45E714B1" w14:textId="77777777" w:rsidR="0040428A" w:rsidRPr="003C5595" w:rsidRDefault="0040428A" w:rsidP="0040428A">
            <w:pPr>
              <w:pStyle w:val="TAC"/>
            </w:pPr>
            <w:r w:rsidRPr="003C5595">
              <w:t>2</w:t>
            </w:r>
          </w:p>
        </w:tc>
        <w:tc>
          <w:tcPr>
            <w:tcW w:w="872" w:type="dxa"/>
            <w:vAlign w:val="center"/>
          </w:tcPr>
          <w:p w14:paraId="4D11ADBB" w14:textId="77777777" w:rsidR="0040428A" w:rsidRPr="003C5595" w:rsidRDefault="0040428A" w:rsidP="0040428A">
            <w:pPr>
              <w:pStyle w:val="TAC"/>
            </w:pPr>
            <w:r w:rsidRPr="003C5595">
              <w:t>Normal</w:t>
            </w:r>
          </w:p>
        </w:tc>
        <w:tc>
          <w:tcPr>
            <w:tcW w:w="1961" w:type="dxa"/>
            <w:vAlign w:val="center"/>
          </w:tcPr>
          <w:p w14:paraId="3A42BA32" w14:textId="77777777" w:rsidR="0040428A" w:rsidRPr="003C5595" w:rsidRDefault="0040428A" w:rsidP="0040428A">
            <w:pPr>
              <w:pStyle w:val="TAC"/>
            </w:pPr>
            <w:r w:rsidRPr="003C5595">
              <w:t>TDLB100-400 Low</w:t>
            </w:r>
          </w:p>
        </w:tc>
        <w:tc>
          <w:tcPr>
            <w:tcW w:w="1176" w:type="dxa"/>
            <w:vAlign w:val="center"/>
          </w:tcPr>
          <w:p w14:paraId="2CEDF325" w14:textId="77777777" w:rsidR="0040428A" w:rsidRPr="003C5595" w:rsidRDefault="0040428A" w:rsidP="0040428A">
            <w:pPr>
              <w:pStyle w:val="TAC"/>
            </w:pPr>
            <w:r w:rsidRPr="003C5595">
              <w:t>70 %</w:t>
            </w:r>
          </w:p>
        </w:tc>
        <w:tc>
          <w:tcPr>
            <w:tcW w:w="1402" w:type="dxa"/>
            <w:vAlign w:val="center"/>
          </w:tcPr>
          <w:p w14:paraId="3F95AA42" w14:textId="77777777" w:rsidR="0040428A" w:rsidRPr="003C5595" w:rsidRDefault="0040428A" w:rsidP="0040428A">
            <w:pPr>
              <w:pStyle w:val="TAC"/>
            </w:pPr>
            <w:r w:rsidRPr="003C5595">
              <w:rPr>
                <w:lang w:eastAsia="zh-CN"/>
              </w:rPr>
              <w:t>G-FR1-A3-12</w:t>
            </w:r>
          </w:p>
        </w:tc>
        <w:tc>
          <w:tcPr>
            <w:tcW w:w="1417" w:type="dxa"/>
          </w:tcPr>
          <w:p w14:paraId="6BB17B51" w14:textId="77777777" w:rsidR="0040428A" w:rsidRPr="003C5595" w:rsidRDefault="0040428A" w:rsidP="0040428A">
            <w:pPr>
              <w:pStyle w:val="TAC"/>
            </w:pPr>
            <w:r w:rsidRPr="003C5595">
              <w:t>pos1</w:t>
            </w:r>
          </w:p>
        </w:tc>
        <w:tc>
          <w:tcPr>
            <w:tcW w:w="849" w:type="dxa"/>
          </w:tcPr>
          <w:p w14:paraId="12D4CE5C" w14:textId="6A0E8C7F" w:rsidR="0040428A" w:rsidRPr="003C5595" w:rsidRDefault="0040428A" w:rsidP="0040428A">
            <w:pPr>
              <w:pStyle w:val="TAC"/>
            </w:pPr>
            <w:r w:rsidRPr="001F7E1C">
              <w:t>-2.3</w:t>
            </w:r>
          </w:p>
        </w:tc>
      </w:tr>
      <w:tr w:rsidR="0040428A" w:rsidRPr="003C5595" w14:paraId="48D4E97F" w14:textId="77777777" w:rsidTr="00F86264">
        <w:trPr>
          <w:trHeight w:val="105"/>
        </w:trPr>
        <w:tc>
          <w:tcPr>
            <w:tcW w:w="1007" w:type="dxa"/>
            <w:vMerge/>
            <w:vAlign w:val="center"/>
          </w:tcPr>
          <w:p w14:paraId="7BE5F641" w14:textId="77777777" w:rsidR="0040428A" w:rsidRPr="003C5595" w:rsidRDefault="0040428A" w:rsidP="0040428A">
            <w:pPr>
              <w:pStyle w:val="TAC"/>
            </w:pPr>
          </w:p>
        </w:tc>
        <w:tc>
          <w:tcPr>
            <w:tcW w:w="1093" w:type="dxa"/>
            <w:vMerge/>
            <w:vAlign w:val="center"/>
          </w:tcPr>
          <w:p w14:paraId="402518F8" w14:textId="77777777" w:rsidR="0040428A" w:rsidRPr="003C5595" w:rsidRDefault="0040428A" w:rsidP="0040428A">
            <w:pPr>
              <w:pStyle w:val="TAC"/>
            </w:pPr>
          </w:p>
        </w:tc>
        <w:tc>
          <w:tcPr>
            <w:tcW w:w="872" w:type="dxa"/>
            <w:vAlign w:val="center"/>
          </w:tcPr>
          <w:p w14:paraId="6A3BB796" w14:textId="77777777" w:rsidR="0040428A" w:rsidRPr="003C5595" w:rsidRDefault="0040428A" w:rsidP="0040428A">
            <w:pPr>
              <w:pStyle w:val="TAC"/>
            </w:pPr>
            <w:r w:rsidRPr="003C5595">
              <w:t>Normal</w:t>
            </w:r>
          </w:p>
        </w:tc>
        <w:tc>
          <w:tcPr>
            <w:tcW w:w="1961" w:type="dxa"/>
            <w:vAlign w:val="center"/>
          </w:tcPr>
          <w:p w14:paraId="0FFED900" w14:textId="77777777" w:rsidR="0040428A" w:rsidRPr="003C5595" w:rsidRDefault="0040428A" w:rsidP="0040428A">
            <w:pPr>
              <w:pStyle w:val="TAC"/>
            </w:pPr>
            <w:r w:rsidRPr="003C5595">
              <w:t>TDLC300-100 Low</w:t>
            </w:r>
          </w:p>
        </w:tc>
        <w:tc>
          <w:tcPr>
            <w:tcW w:w="1176" w:type="dxa"/>
            <w:vAlign w:val="center"/>
          </w:tcPr>
          <w:p w14:paraId="3ED790DE" w14:textId="77777777" w:rsidR="0040428A" w:rsidRPr="003C5595" w:rsidRDefault="0040428A" w:rsidP="0040428A">
            <w:pPr>
              <w:pStyle w:val="TAC"/>
            </w:pPr>
            <w:r w:rsidRPr="003C5595">
              <w:t>70 %</w:t>
            </w:r>
          </w:p>
        </w:tc>
        <w:tc>
          <w:tcPr>
            <w:tcW w:w="1402" w:type="dxa"/>
            <w:vAlign w:val="center"/>
          </w:tcPr>
          <w:p w14:paraId="6EDD7381" w14:textId="77777777" w:rsidR="0040428A" w:rsidRPr="003C5595" w:rsidRDefault="0040428A" w:rsidP="0040428A">
            <w:pPr>
              <w:pStyle w:val="TAC"/>
            </w:pPr>
            <w:r w:rsidRPr="003C5595">
              <w:rPr>
                <w:lang w:eastAsia="zh-CN"/>
              </w:rPr>
              <w:t>G-FR1-A4-12</w:t>
            </w:r>
          </w:p>
        </w:tc>
        <w:tc>
          <w:tcPr>
            <w:tcW w:w="1417" w:type="dxa"/>
          </w:tcPr>
          <w:p w14:paraId="40A51A6B" w14:textId="77777777" w:rsidR="0040428A" w:rsidRPr="003C5595" w:rsidRDefault="0040428A" w:rsidP="0040428A">
            <w:pPr>
              <w:pStyle w:val="TAC"/>
            </w:pPr>
            <w:r w:rsidRPr="003C5595">
              <w:t>pos1</w:t>
            </w:r>
          </w:p>
        </w:tc>
        <w:tc>
          <w:tcPr>
            <w:tcW w:w="849" w:type="dxa"/>
          </w:tcPr>
          <w:p w14:paraId="18F34CC5" w14:textId="2B283C67" w:rsidR="0040428A" w:rsidRPr="003C5595" w:rsidRDefault="0040428A" w:rsidP="0040428A">
            <w:pPr>
              <w:pStyle w:val="TAC"/>
            </w:pPr>
            <w:r w:rsidRPr="001F7E1C">
              <w:t>10.7</w:t>
            </w:r>
          </w:p>
        </w:tc>
      </w:tr>
      <w:tr w:rsidR="0040428A" w:rsidRPr="003C5595" w14:paraId="3FF34109" w14:textId="77777777" w:rsidTr="00F86264">
        <w:trPr>
          <w:trHeight w:val="105"/>
        </w:trPr>
        <w:tc>
          <w:tcPr>
            <w:tcW w:w="1007" w:type="dxa"/>
            <w:vMerge/>
            <w:vAlign w:val="center"/>
          </w:tcPr>
          <w:p w14:paraId="2B0E955D" w14:textId="77777777" w:rsidR="0040428A" w:rsidRPr="003C5595" w:rsidRDefault="0040428A" w:rsidP="0040428A">
            <w:pPr>
              <w:pStyle w:val="TAC"/>
            </w:pPr>
          </w:p>
        </w:tc>
        <w:tc>
          <w:tcPr>
            <w:tcW w:w="1093" w:type="dxa"/>
            <w:vMerge/>
            <w:vAlign w:val="center"/>
          </w:tcPr>
          <w:p w14:paraId="6984DDA9" w14:textId="77777777" w:rsidR="0040428A" w:rsidRPr="003C5595" w:rsidRDefault="0040428A" w:rsidP="0040428A">
            <w:pPr>
              <w:pStyle w:val="TAC"/>
            </w:pPr>
          </w:p>
        </w:tc>
        <w:tc>
          <w:tcPr>
            <w:tcW w:w="872" w:type="dxa"/>
            <w:vAlign w:val="center"/>
          </w:tcPr>
          <w:p w14:paraId="2938842C" w14:textId="77777777" w:rsidR="0040428A" w:rsidRPr="003C5595" w:rsidRDefault="0040428A" w:rsidP="0040428A">
            <w:pPr>
              <w:pStyle w:val="TAC"/>
            </w:pPr>
            <w:r w:rsidRPr="003C5595">
              <w:t>Normal</w:t>
            </w:r>
          </w:p>
        </w:tc>
        <w:tc>
          <w:tcPr>
            <w:tcW w:w="1961" w:type="dxa"/>
            <w:vAlign w:val="center"/>
          </w:tcPr>
          <w:p w14:paraId="78335569" w14:textId="77777777" w:rsidR="0040428A" w:rsidRPr="003C5595" w:rsidRDefault="0040428A" w:rsidP="0040428A">
            <w:pPr>
              <w:pStyle w:val="TAC"/>
            </w:pPr>
            <w:r w:rsidRPr="003C5595">
              <w:t>TDLA30-10 Low</w:t>
            </w:r>
          </w:p>
        </w:tc>
        <w:tc>
          <w:tcPr>
            <w:tcW w:w="1176" w:type="dxa"/>
            <w:vAlign w:val="center"/>
          </w:tcPr>
          <w:p w14:paraId="64609DA5" w14:textId="77777777" w:rsidR="0040428A" w:rsidRPr="003C5595" w:rsidRDefault="0040428A" w:rsidP="0040428A">
            <w:pPr>
              <w:pStyle w:val="TAC"/>
            </w:pPr>
            <w:r w:rsidRPr="003C5595">
              <w:t>70 %</w:t>
            </w:r>
          </w:p>
        </w:tc>
        <w:tc>
          <w:tcPr>
            <w:tcW w:w="1402" w:type="dxa"/>
            <w:vAlign w:val="center"/>
          </w:tcPr>
          <w:p w14:paraId="698CB08F" w14:textId="77777777" w:rsidR="0040428A" w:rsidRPr="003C5595" w:rsidRDefault="0040428A" w:rsidP="0040428A">
            <w:pPr>
              <w:pStyle w:val="TAC"/>
            </w:pPr>
            <w:r w:rsidRPr="003C5595">
              <w:rPr>
                <w:lang w:eastAsia="zh-CN"/>
              </w:rPr>
              <w:t>G-FR1-A5-12</w:t>
            </w:r>
          </w:p>
        </w:tc>
        <w:tc>
          <w:tcPr>
            <w:tcW w:w="1417" w:type="dxa"/>
          </w:tcPr>
          <w:p w14:paraId="555E542F" w14:textId="77777777" w:rsidR="0040428A" w:rsidRPr="003C5595" w:rsidRDefault="0040428A" w:rsidP="0040428A">
            <w:pPr>
              <w:pStyle w:val="TAC"/>
            </w:pPr>
            <w:r w:rsidRPr="003C5595">
              <w:t>pos1</w:t>
            </w:r>
          </w:p>
        </w:tc>
        <w:tc>
          <w:tcPr>
            <w:tcW w:w="849" w:type="dxa"/>
          </w:tcPr>
          <w:p w14:paraId="1ED0810B" w14:textId="1AA4B7BD" w:rsidR="0040428A" w:rsidRPr="003C5595" w:rsidRDefault="0040428A" w:rsidP="0040428A">
            <w:pPr>
              <w:pStyle w:val="TAC"/>
            </w:pPr>
            <w:r w:rsidRPr="001F7E1C">
              <w:t>13.1</w:t>
            </w:r>
          </w:p>
        </w:tc>
      </w:tr>
      <w:tr w:rsidR="0040428A" w:rsidRPr="003C5595" w14:paraId="36A593D7" w14:textId="77777777" w:rsidTr="00F86264">
        <w:trPr>
          <w:trHeight w:val="105"/>
        </w:trPr>
        <w:tc>
          <w:tcPr>
            <w:tcW w:w="1007" w:type="dxa"/>
            <w:vMerge/>
            <w:vAlign w:val="center"/>
          </w:tcPr>
          <w:p w14:paraId="7212DF64" w14:textId="77777777" w:rsidR="0040428A" w:rsidRPr="003C5595" w:rsidRDefault="0040428A" w:rsidP="0040428A">
            <w:pPr>
              <w:pStyle w:val="TAC"/>
            </w:pPr>
          </w:p>
        </w:tc>
        <w:tc>
          <w:tcPr>
            <w:tcW w:w="1093" w:type="dxa"/>
            <w:vMerge w:val="restart"/>
            <w:vAlign w:val="center"/>
          </w:tcPr>
          <w:p w14:paraId="5910F976" w14:textId="77777777" w:rsidR="0040428A" w:rsidRPr="003C5595" w:rsidRDefault="0040428A" w:rsidP="0040428A">
            <w:pPr>
              <w:pStyle w:val="TAC"/>
            </w:pPr>
            <w:r w:rsidRPr="003C5595">
              <w:t>4</w:t>
            </w:r>
          </w:p>
        </w:tc>
        <w:tc>
          <w:tcPr>
            <w:tcW w:w="872" w:type="dxa"/>
            <w:vAlign w:val="center"/>
          </w:tcPr>
          <w:p w14:paraId="7B3F00B3" w14:textId="77777777" w:rsidR="0040428A" w:rsidRPr="003C5595" w:rsidRDefault="0040428A" w:rsidP="0040428A">
            <w:pPr>
              <w:pStyle w:val="TAC"/>
            </w:pPr>
            <w:r w:rsidRPr="003C5595">
              <w:t>Normal</w:t>
            </w:r>
          </w:p>
        </w:tc>
        <w:tc>
          <w:tcPr>
            <w:tcW w:w="1961" w:type="dxa"/>
            <w:vAlign w:val="center"/>
          </w:tcPr>
          <w:p w14:paraId="3B0AD541" w14:textId="77777777" w:rsidR="0040428A" w:rsidRPr="003C5595" w:rsidRDefault="0040428A" w:rsidP="0040428A">
            <w:pPr>
              <w:pStyle w:val="TAC"/>
            </w:pPr>
            <w:r w:rsidRPr="003C5595">
              <w:t>TDLB100-400 Low</w:t>
            </w:r>
          </w:p>
        </w:tc>
        <w:tc>
          <w:tcPr>
            <w:tcW w:w="1176" w:type="dxa"/>
            <w:vAlign w:val="center"/>
          </w:tcPr>
          <w:p w14:paraId="29A3ECC4" w14:textId="77777777" w:rsidR="0040428A" w:rsidRPr="003C5595" w:rsidRDefault="0040428A" w:rsidP="0040428A">
            <w:pPr>
              <w:pStyle w:val="TAC"/>
            </w:pPr>
            <w:r w:rsidRPr="003C5595">
              <w:t>70 %</w:t>
            </w:r>
          </w:p>
        </w:tc>
        <w:tc>
          <w:tcPr>
            <w:tcW w:w="1402" w:type="dxa"/>
            <w:vAlign w:val="center"/>
          </w:tcPr>
          <w:p w14:paraId="10BEDFFE" w14:textId="77777777" w:rsidR="0040428A" w:rsidRPr="003C5595" w:rsidRDefault="0040428A" w:rsidP="0040428A">
            <w:pPr>
              <w:pStyle w:val="TAC"/>
            </w:pPr>
            <w:r w:rsidRPr="003C5595">
              <w:rPr>
                <w:lang w:eastAsia="zh-CN"/>
              </w:rPr>
              <w:t>G-FR1-A3-12</w:t>
            </w:r>
          </w:p>
        </w:tc>
        <w:tc>
          <w:tcPr>
            <w:tcW w:w="1417" w:type="dxa"/>
          </w:tcPr>
          <w:p w14:paraId="05A3BD03" w14:textId="77777777" w:rsidR="0040428A" w:rsidRPr="003C5595" w:rsidRDefault="0040428A" w:rsidP="0040428A">
            <w:pPr>
              <w:pStyle w:val="TAC"/>
            </w:pPr>
            <w:r w:rsidRPr="003C5595">
              <w:t>pos1</w:t>
            </w:r>
          </w:p>
        </w:tc>
        <w:tc>
          <w:tcPr>
            <w:tcW w:w="849" w:type="dxa"/>
          </w:tcPr>
          <w:p w14:paraId="7596D63B" w14:textId="35202AC4" w:rsidR="0040428A" w:rsidRPr="003C5595" w:rsidRDefault="0040428A" w:rsidP="0040428A">
            <w:pPr>
              <w:pStyle w:val="TAC"/>
            </w:pPr>
            <w:r w:rsidRPr="001F7E1C">
              <w:t>-5.4</w:t>
            </w:r>
          </w:p>
        </w:tc>
      </w:tr>
      <w:tr w:rsidR="0040428A" w:rsidRPr="003C5595" w14:paraId="253A2A90" w14:textId="77777777" w:rsidTr="00F86264">
        <w:trPr>
          <w:trHeight w:val="105"/>
        </w:trPr>
        <w:tc>
          <w:tcPr>
            <w:tcW w:w="1007" w:type="dxa"/>
            <w:vMerge/>
            <w:vAlign w:val="center"/>
          </w:tcPr>
          <w:p w14:paraId="09256312" w14:textId="77777777" w:rsidR="0040428A" w:rsidRPr="003C5595" w:rsidRDefault="0040428A" w:rsidP="0040428A">
            <w:pPr>
              <w:pStyle w:val="TAC"/>
            </w:pPr>
          </w:p>
        </w:tc>
        <w:tc>
          <w:tcPr>
            <w:tcW w:w="1093" w:type="dxa"/>
            <w:vMerge/>
            <w:vAlign w:val="center"/>
          </w:tcPr>
          <w:p w14:paraId="7A565359" w14:textId="77777777" w:rsidR="0040428A" w:rsidRPr="003C5595" w:rsidRDefault="0040428A" w:rsidP="0040428A">
            <w:pPr>
              <w:pStyle w:val="TAC"/>
            </w:pPr>
          </w:p>
        </w:tc>
        <w:tc>
          <w:tcPr>
            <w:tcW w:w="872" w:type="dxa"/>
            <w:vAlign w:val="center"/>
          </w:tcPr>
          <w:p w14:paraId="5CC864CE" w14:textId="77777777" w:rsidR="0040428A" w:rsidRPr="003C5595" w:rsidRDefault="0040428A" w:rsidP="0040428A">
            <w:pPr>
              <w:pStyle w:val="TAC"/>
            </w:pPr>
            <w:r w:rsidRPr="003C5595">
              <w:t>Normal</w:t>
            </w:r>
          </w:p>
        </w:tc>
        <w:tc>
          <w:tcPr>
            <w:tcW w:w="1961" w:type="dxa"/>
            <w:vAlign w:val="center"/>
          </w:tcPr>
          <w:p w14:paraId="0ED02D32" w14:textId="77777777" w:rsidR="0040428A" w:rsidRPr="003C5595" w:rsidRDefault="0040428A" w:rsidP="0040428A">
            <w:pPr>
              <w:pStyle w:val="TAC"/>
            </w:pPr>
            <w:r w:rsidRPr="003C5595">
              <w:t>TDLC300-100 Low</w:t>
            </w:r>
          </w:p>
        </w:tc>
        <w:tc>
          <w:tcPr>
            <w:tcW w:w="1176" w:type="dxa"/>
            <w:vAlign w:val="center"/>
          </w:tcPr>
          <w:p w14:paraId="6362A264" w14:textId="77777777" w:rsidR="0040428A" w:rsidRPr="003C5595" w:rsidRDefault="0040428A" w:rsidP="0040428A">
            <w:pPr>
              <w:pStyle w:val="TAC"/>
            </w:pPr>
            <w:r w:rsidRPr="003C5595">
              <w:t>70 %</w:t>
            </w:r>
          </w:p>
        </w:tc>
        <w:tc>
          <w:tcPr>
            <w:tcW w:w="1402" w:type="dxa"/>
            <w:vAlign w:val="center"/>
          </w:tcPr>
          <w:p w14:paraId="59FCBE41" w14:textId="77777777" w:rsidR="0040428A" w:rsidRPr="003C5595" w:rsidRDefault="0040428A" w:rsidP="0040428A">
            <w:pPr>
              <w:pStyle w:val="TAC"/>
            </w:pPr>
            <w:r w:rsidRPr="003C5595">
              <w:rPr>
                <w:lang w:eastAsia="zh-CN"/>
              </w:rPr>
              <w:t>G-FR1-A4-12</w:t>
            </w:r>
          </w:p>
        </w:tc>
        <w:tc>
          <w:tcPr>
            <w:tcW w:w="1417" w:type="dxa"/>
          </w:tcPr>
          <w:p w14:paraId="501B9AFB" w14:textId="77777777" w:rsidR="0040428A" w:rsidRPr="003C5595" w:rsidRDefault="0040428A" w:rsidP="0040428A">
            <w:pPr>
              <w:pStyle w:val="TAC"/>
            </w:pPr>
            <w:r w:rsidRPr="003C5595">
              <w:t>pos1</w:t>
            </w:r>
          </w:p>
        </w:tc>
        <w:tc>
          <w:tcPr>
            <w:tcW w:w="849" w:type="dxa"/>
          </w:tcPr>
          <w:p w14:paraId="4E156114" w14:textId="7CC81B58" w:rsidR="0040428A" w:rsidRPr="003C5595" w:rsidRDefault="0040428A" w:rsidP="0040428A">
            <w:pPr>
              <w:pStyle w:val="TAC"/>
            </w:pPr>
            <w:r w:rsidRPr="001F7E1C">
              <w:t>6.9</w:t>
            </w:r>
          </w:p>
        </w:tc>
      </w:tr>
      <w:tr w:rsidR="0040428A" w:rsidRPr="003C5595" w14:paraId="206935A6" w14:textId="77777777" w:rsidTr="00F86264">
        <w:trPr>
          <w:trHeight w:val="105"/>
        </w:trPr>
        <w:tc>
          <w:tcPr>
            <w:tcW w:w="1007" w:type="dxa"/>
            <w:vMerge/>
            <w:vAlign w:val="center"/>
          </w:tcPr>
          <w:p w14:paraId="437F982D" w14:textId="77777777" w:rsidR="0040428A" w:rsidRPr="003C5595" w:rsidRDefault="0040428A" w:rsidP="0040428A">
            <w:pPr>
              <w:pStyle w:val="TAC"/>
            </w:pPr>
          </w:p>
        </w:tc>
        <w:tc>
          <w:tcPr>
            <w:tcW w:w="1093" w:type="dxa"/>
            <w:vMerge/>
            <w:vAlign w:val="center"/>
          </w:tcPr>
          <w:p w14:paraId="10FDC33A" w14:textId="77777777" w:rsidR="0040428A" w:rsidRPr="003C5595" w:rsidRDefault="0040428A" w:rsidP="0040428A">
            <w:pPr>
              <w:pStyle w:val="TAC"/>
            </w:pPr>
          </w:p>
        </w:tc>
        <w:tc>
          <w:tcPr>
            <w:tcW w:w="872" w:type="dxa"/>
            <w:vAlign w:val="center"/>
          </w:tcPr>
          <w:p w14:paraId="7237497B" w14:textId="77777777" w:rsidR="0040428A" w:rsidRPr="003C5595" w:rsidRDefault="0040428A" w:rsidP="0040428A">
            <w:pPr>
              <w:pStyle w:val="TAC"/>
            </w:pPr>
            <w:r w:rsidRPr="003C5595">
              <w:t>Normal</w:t>
            </w:r>
          </w:p>
        </w:tc>
        <w:tc>
          <w:tcPr>
            <w:tcW w:w="1961" w:type="dxa"/>
            <w:vAlign w:val="center"/>
          </w:tcPr>
          <w:p w14:paraId="4E0AE37A" w14:textId="77777777" w:rsidR="0040428A" w:rsidRPr="003C5595" w:rsidRDefault="0040428A" w:rsidP="0040428A">
            <w:pPr>
              <w:pStyle w:val="TAC"/>
            </w:pPr>
            <w:r w:rsidRPr="003C5595">
              <w:t>TDLA30-10 Low</w:t>
            </w:r>
          </w:p>
        </w:tc>
        <w:tc>
          <w:tcPr>
            <w:tcW w:w="1176" w:type="dxa"/>
            <w:vAlign w:val="center"/>
          </w:tcPr>
          <w:p w14:paraId="12C59976" w14:textId="77777777" w:rsidR="0040428A" w:rsidRPr="003C5595" w:rsidRDefault="0040428A" w:rsidP="0040428A">
            <w:pPr>
              <w:pStyle w:val="TAC"/>
            </w:pPr>
            <w:r w:rsidRPr="003C5595">
              <w:t>70 %</w:t>
            </w:r>
          </w:p>
        </w:tc>
        <w:tc>
          <w:tcPr>
            <w:tcW w:w="1402" w:type="dxa"/>
            <w:vAlign w:val="center"/>
          </w:tcPr>
          <w:p w14:paraId="419D0B0D" w14:textId="77777777" w:rsidR="0040428A" w:rsidRPr="003C5595" w:rsidRDefault="0040428A" w:rsidP="0040428A">
            <w:pPr>
              <w:pStyle w:val="TAC"/>
            </w:pPr>
            <w:r w:rsidRPr="003C5595">
              <w:rPr>
                <w:lang w:eastAsia="zh-CN"/>
              </w:rPr>
              <w:t>G-FR1-A5-12</w:t>
            </w:r>
          </w:p>
        </w:tc>
        <w:tc>
          <w:tcPr>
            <w:tcW w:w="1417" w:type="dxa"/>
          </w:tcPr>
          <w:p w14:paraId="40BDBAA1" w14:textId="77777777" w:rsidR="0040428A" w:rsidRPr="003C5595" w:rsidRDefault="0040428A" w:rsidP="0040428A">
            <w:pPr>
              <w:pStyle w:val="TAC"/>
            </w:pPr>
            <w:r w:rsidRPr="003C5595">
              <w:t>pos1</w:t>
            </w:r>
          </w:p>
        </w:tc>
        <w:tc>
          <w:tcPr>
            <w:tcW w:w="849" w:type="dxa"/>
          </w:tcPr>
          <w:p w14:paraId="49AD8236" w14:textId="1305B854" w:rsidR="0040428A" w:rsidRPr="003C5595" w:rsidRDefault="0040428A" w:rsidP="0040428A">
            <w:pPr>
              <w:pStyle w:val="TAC"/>
            </w:pPr>
            <w:r w:rsidRPr="001F7E1C">
              <w:t>9.2</w:t>
            </w:r>
          </w:p>
        </w:tc>
      </w:tr>
      <w:tr w:rsidR="0040428A" w:rsidRPr="003C5595" w14:paraId="7DE9457B" w14:textId="77777777" w:rsidTr="00F86264">
        <w:trPr>
          <w:trHeight w:val="105"/>
        </w:trPr>
        <w:tc>
          <w:tcPr>
            <w:tcW w:w="1007" w:type="dxa"/>
            <w:vMerge/>
            <w:vAlign w:val="center"/>
          </w:tcPr>
          <w:p w14:paraId="7F3BE795" w14:textId="77777777" w:rsidR="0040428A" w:rsidRPr="003C5595" w:rsidRDefault="0040428A" w:rsidP="0040428A">
            <w:pPr>
              <w:pStyle w:val="TAC"/>
            </w:pPr>
          </w:p>
        </w:tc>
        <w:tc>
          <w:tcPr>
            <w:tcW w:w="1093" w:type="dxa"/>
            <w:vMerge w:val="restart"/>
            <w:vAlign w:val="center"/>
          </w:tcPr>
          <w:p w14:paraId="38304DDE" w14:textId="77777777" w:rsidR="0040428A" w:rsidRPr="003C5595" w:rsidRDefault="0040428A" w:rsidP="0040428A">
            <w:pPr>
              <w:pStyle w:val="TAC"/>
            </w:pPr>
            <w:r w:rsidRPr="003C5595">
              <w:t>8</w:t>
            </w:r>
          </w:p>
        </w:tc>
        <w:tc>
          <w:tcPr>
            <w:tcW w:w="872" w:type="dxa"/>
            <w:vAlign w:val="center"/>
          </w:tcPr>
          <w:p w14:paraId="3028188A" w14:textId="77777777" w:rsidR="0040428A" w:rsidRPr="003C5595" w:rsidRDefault="0040428A" w:rsidP="0040428A">
            <w:pPr>
              <w:pStyle w:val="TAC"/>
            </w:pPr>
            <w:r w:rsidRPr="003C5595">
              <w:t>Normal</w:t>
            </w:r>
          </w:p>
        </w:tc>
        <w:tc>
          <w:tcPr>
            <w:tcW w:w="1961" w:type="dxa"/>
            <w:vAlign w:val="center"/>
          </w:tcPr>
          <w:p w14:paraId="0D422646" w14:textId="77777777" w:rsidR="0040428A" w:rsidRPr="003C5595" w:rsidRDefault="0040428A" w:rsidP="0040428A">
            <w:pPr>
              <w:pStyle w:val="TAC"/>
            </w:pPr>
            <w:r w:rsidRPr="003C5595">
              <w:t>TDLB100-400 Low</w:t>
            </w:r>
          </w:p>
        </w:tc>
        <w:tc>
          <w:tcPr>
            <w:tcW w:w="1176" w:type="dxa"/>
            <w:vAlign w:val="center"/>
          </w:tcPr>
          <w:p w14:paraId="3DC3117D" w14:textId="77777777" w:rsidR="0040428A" w:rsidRPr="003C5595" w:rsidRDefault="0040428A" w:rsidP="0040428A">
            <w:pPr>
              <w:pStyle w:val="TAC"/>
            </w:pPr>
            <w:r w:rsidRPr="003C5595">
              <w:t>70 %</w:t>
            </w:r>
          </w:p>
        </w:tc>
        <w:tc>
          <w:tcPr>
            <w:tcW w:w="1402" w:type="dxa"/>
            <w:vAlign w:val="center"/>
          </w:tcPr>
          <w:p w14:paraId="7F82BBE0" w14:textId="77777777" w:rsidR="0040428A" w:rsidRPr="003C5595" w:rsidRDefault="0040428A" w:rsidP="0040428A">
            <w:pPr>
              <w:pStyle w:val="TAC"/>
            </w:pPr>
            <w:r w:rsidRPr="003C5595">
              <w:rPr>
                <w:lang w:eastAsia="zh-CN"/>
              </w:rPr>
              <w:t>G-FR1-A3-12</w:t>
            </w:r>
          </w:p>
        </w:tc>
        <w:tc>
          <w:tcPr>
            <w:tcW w:w="1417" w:type="dxa"/>
          </w:tcPr>
          <w:p w14:paraId="556E8DEA" w14:textId="77777777" w:rsidR="0040428A" w:rsidRPr="003C5595" w:rsidRDefault="0040428A" w:rsidP="0040428A">
            <w:pPr>
              <w:pStyle w:val="TAC"/>
            </w:pPr>
            <w:r w:rsidRPr="003C5595">
              <w:t>pos1</w:t>
            </w:r>
          </w:p>
        </w:tc>
        <w:tc>
          <w:tcPr>
            <w:tcW w:w="849" w:type="dxa"/>
          </w:tcPr>
          <w:p w14:paraId="0D47287F" w14:textId="73576D27" w:rsidR="0040428A" w:rsidRPr="003C5595" w:rsidRDefault="0040428A" w:rsidP="0040428A">
            <w:pPr>
              <w:pStyle w:val="TAC"/>
            </w:pPr>
            <w:r w:rsidRPr="001F7E1C">
              <w:t>-8.4</w:t>
            </w:r>
          </w:p>
        </w:tc>
      </w:tr>
      <w:tr w:rsidR="0040428A" w:rsidRPr="003C5595" w14:paraId="0F85A40A" w14:textId="77777777" w:rsidTr="00F86264">
        <w:trPr>
          <w:trHeight w:val="105"/>
        </w:trPr>
        <w:tc>
          <w:tcPr>
            <w:tcW w:w="1007" w:type="dxa"/>
            <w:vMerge/>
            <w:vAlign w:val="center"/>
          </w:tcPr>
          <w:p w14:paraId="791B8C78" w14:textId="77777777" w:rsidR="0040428A" w:rsidRPr="003C5595" w:rsidRDefault="0040428A" w:rsidP="0040428A">
            <w:pPr>
              <w:pStyle w:val="TAC"/>
            </w:pPr>
          </w:p>
        </w:tc>
        <w:tc>
          <w:tcPr>
            <w:tcW w:w="1093" w:type="dxa"/>
            <w:vMerge/>
            <w:vAlign w:val="center"/>
          </w:tcPr>
          <w:p w14:paraId="30E8E37C" w14:textId="77777777" w:rsidR="0040428A" w:rsidRPr="003C5595" w:rsidRDefault="0040428A" w:rsidP="0040428A">
            <w:pPr>
              <w:pStyle w:val="TAC"/>
            </w:pPr>
          </w:p>
        </w:tc>
        <w:tc>
          <w:tcPr>
            <w:tcW w:w="872" w:type="dxa"/>
            <w:vAlign w:val="center"/>
          </w:tcPr>
          <w:p w14:paraId="716BEAAE" w14:textId="77777777" w:rsidR="0040428A" w:rsidRPr="003C5595" w:rsidRDefault="0040428A" w:rsidP="0040428A">
            <w:pPr>
              <w:pStyle w:val="TAC"/>
            </w:pPr>
            <w:r w:rsidRPr="003C5595">
              <w:t>Normal</w:t>
            </w:r>
          </w:p>
        </w:tc>
        <w:tc>
          <w:tcPr>
            <w:tcW w:w="1961" w:type="dxa"/>
            <w:vAlign w:val="center"/>
          </w:tcPr>
          <w:p w14:paraId="5416FEDC" w14:textId="77777777" w:rsidR="0040428A" w:rsidRPr="003C5595" w:rsidRDefault="0040428A" w:rsidP="0040428A">
            <w:pPr>
              <w:pStyle w:val="TAC"/>
            </w:pPr>
            <w:r w:rsidRPr="003C5595">
              <w:t>TDLC300-100 Low</w:t>
            </w:r>
          </w:p>
        </w:tc>
        <w:tc>
          <w:tcPr>
            <w:tcW w:w="1176" w:type="dxa"/>
            <w:vAlign w:val="center"/>
          </w:tcPr>
          <w:p w14:paraId="113C1C43" w14:textId="77777777" w:rsidR="0040428A" w:rsidRPr="003C5595" w:rsidRDefault="0040428A" w:rsidP="0040428A">
            <w:pPr>
              <w:pStyle w:val="TAC"/>
            </w:pPr>
            <w:r w:rsidRPr="003C5595">
              <w:t>70 %</w:t>
            </w:r>
          </w:p>
        </w:tc>
        <w:tc>
          <w:tcPr>
            <w:tcW w:w="1402" w:type="dxa"/>
            <w:vAlign w:val="center"/>
          </w:tcPr>
          <w:p w14:paraId="4A14DDC0" w14:textId="77777777" w:rsidR="0040428A" w:rsidRPr="003C5595" w:rsidRDefault="0040428A" w:rsidP="0040428A">
            <w:pPr>
              <w:pStyle w:val="TAC"/>
            </w:pPr>
            <w:r w:rsidRPr="003C5595">
              <w:rPr>
                <w:lang w:eastAsia="zh-CN"/>
              </w:rPr>
              <w:t>G-FR1-A4-12</w:t>
            </w:r>
          </w:p>
        </w:tc>
        <w:tc>
          <w:tcPr>
            <w:tcW w:w="1417" w:type="dxa"/>
          </w:tcPr>
          <w:p w14:paraId="1D8BFD6C" w14:textId="77777777" w:rsidR="0040428A" w:rsidRPr="003C5595" w:rsidRDefault="0040428A" w:rsidP="0040428A">
            <w:pPr>
              <w:pStyle w:val="TAC"/>
            </w:pPr>
            <w:r w:rsidRPr="003C5595">
              <w:t>pos1</w:t>
            </w:r>
          </w:p>
        </w:tc>
        <w:tc>
          <w:tcPr>
            <w:tcW w:w="849" w:type="dxa"/>
          </w:tcPr>
          <w:p w14:paraId="1E85D694" w14:textId="5A241770" w:rsidR="0040428A" w:rsidRPr="003C5595" w:rsidRDefault="0040428A" w:rsidP="0040428A">
            <w:pPr>
              <w:pStyle w:val="TAC"/>
            </w:pPr>
            <w:r w:rsidRPr="001F7E1C">
              <w:t>3.7</w:t>
            </w:r>
          </w:p>
        </w:tc>
      </w:tr>
      <w:tr w:rsidR="0040428A" w:rsidRPr="003C5595" w14:paraId="124D6E45" w14:textId="77777777" w:rsidTr="00F86264">
        <w:trPr>
          <w:trHeight w:val="105"/>
        </w:trPr>
        <w:tc>
          <w:tcPr>
            <w:tcW w:w="1007" w:type="dxa"/>
            <w:vMerge/>
            <w:vAlign w:val="center"/>
          </w:tcPr>
          <w:p w14:paraId="14F2D6EC" w14:textId="77777777" w:rsidR="0040428A" w:rsidRPr="003C5595" w:rsidRDefault="0040428A" w:rsidP="0040428A">
            <w:pPr>
              <w:pStyle w:val="TAC"/>
            </w:pPr>
          </w:p>
        </w:tc>
        <w:tc>
          <w:tcPr>
            <w:tcW w:w="1093" w:type="dxa"/>
            <w:vMerge/>
            <w:vAlign w:val="center"/>
          </w:tcPr>
          <w:p w14:paraId="432BD38E" w14:textId="77777777" w:rsidR="0040428A" w:rsidRPr="003C5595" w:rsidRDefault="0040428A" w:rsidP="0040428A">
            <w:pPr>
              <w:pStyle w:val="TAC"/>
            </w:pPr>
          </w:p>
        </w:tc>
        <w:tc>
          <w:tcPr>
            <w:tcW w:w="872" w:type="dxa"/>
            <w:vAlign w:val="center"/>
          </w:tcPr>
          <w:p w14:paraId="035FD4CB" w14:textId="77777777" w:rsidR="0040428A" w:rsidRPr="003C5595" w:rsidRDefault="0040428A" w:rsidP="0040428A">
            <w:pPr>
              <w:pStyle w:val="TAC"/>
            </w:pPr>
            <w:r w:rsidRPr="003C5595">
              <w:t>Normal</w:t>
            </w:r>
          </w:p>
        </w:tc>
        <w:tc>
          <w:tcPr>
            <w:tcW w:w="1961" w:type="dxa"/>
            <w:vAlign w:val="center"/>
          </w:tcPr>
          <w:p w14:paraId="0E7319EF" w14:textId="77777777" w:rsidR="0040428A" w:rsidRPr="003C5595" w:rsidRDefault="0040428A" w:rsidP="0040428A">
            <w:pPr>
              <w:pStyle w:val="TAC"/>
            </w:pPr>
            <w:r w:rsidRPr="003C5595">
              <w:t>TDLA30-10 Low</w:t>
            </w:r>
          </w:p>
        </w:tc>
        <w:tc>
          <w:tcPr>
            <w:tcW w:w="1176" w:type="dxa"/>
            <w:vAlign w:val="center"/>
          </w:tcPr>
          <w:p w14:paraId="70B6A36A" w14:textId="77777777" w:rsidR="0040428A" w:rsidRPr="003C5595" w:rsidRDefault="0040428A" w:rsidP="0040428A">
            <w:pPr>
              <w:pStyle w:val="TAC"/>
            </w:pPr>
            <w:r w:rsidRPr="003C5595">
              <w:t>70 %</w:t>
            </w:r>
          </w:p>
        </w:tc>
        <w:tc>
          <w:tcPr>
            <w:tcW w:w="1402" w:type="dxa"/>
            <w:vAlign w:val="center"/>
          </w:tcPr>
          <w:p w14:paraId="29A7FF30" w14:textId="77777777" w:rsidR="0040428A" w:rsidRPr="003C5595" w:rsidRDefault="0040428A" w:rsidP="0040428A">
            <w:pPr>
              <w:pStyle w:val="TAC"/>
            </w:pPr>
            <w:r w:rsidRPr="003C5595">
              <w:rPr>
                <w:lang w:eastAsia="zh-CN"/>
              </w:rPr>
              <w:t>G-FR1-A5-12</w:t>
            </w:r>
          </w:p>
        </w:tc>
        <w:tc>
          <w:tcPr>
            <w:tcW w:w="1417" w:type="dxa"/>
          </w:tcPr>
          <w:p w14:paraId="2CF59AA6" w14:textId="77777777" w:rsidR="0040428A" w:rsidRPr="003C5595" w:rsidRDefault="0040428A" w:rsidP="0040428A">
            <w:pPr>
              <w:pStyle w:val="TAC"/>
            </w:pPr>
            <w:r w:rsidRPr="003C5595">
              <w:t>pos1</w:t>
            </w:r>
          </w:p>
        </w:tc>
        <w:tc>
          <w:tcPr>
            <w:tcW w:w="849" w:type="dxa"/>
          </w:tcPr>
          <w:p w14:paraId="653A8D59" w14:textId="3E84768C" w:rsidR="0040428A" w:rsidRPr="003C5595" w:rsidRDefault="0040428A" w:rsidP="0040428A">
            <w:pPr>
              <w:pStyle w:val="TAC"/>
            </w:pPr>
            <w:r w:rsidRPr="001F7E1C">
              <w:t>6.2</w:t>
            </w:r>
          </w:p>
        </w:tc>
      </w:tr>
      <w:tr w:rsidR="0040428A" w:rsidRPr="003C5595" w14:paraId="4CA31F7D" w14:textId="77777777" w:rsidTr="00F86264">
        <w:trPr>
          <w:trHeight w:val="105"/>
        </w:trPr>
        <w:tc>
          <w:tcPr>
            <w:tcW w:w="1007" w:type="dxa"/>
            <w:vMerge w:val="restart"/>
            <w:vAlign w:val="center"/>
          </w:tcPr>
          <w:p w14:paraId="3F8C05DD" w14:textId="77777777" w:rsidR="0040428A" w:rsidRPr="003C5595" w:rsidRDefault="0040428A" w:rsidP="0040428A">
            <w:pPr>
              <w:pStyle w:val="TAC"/>
            </w:pPr>
            <w:r w:rsidRPr="003C5595">
              <w:t>2</w:t>
            </w:r>
          </w:p>
        </w:tc>
        <w:tc>
          <w:tcPr>
            <w:tcW w:w="1093" w:type="dxa"/>
            <w:vMerge w:val="restart"/>
            <w:vAlign w:val="center"/>
          </w:tcPr>
          <w:p w14:paraId="79C9BCFC" w14:textId="77777777" w:rsidR="0040428A" w:rsidRPr="003C5595" w:rsidRDefault="0040428A" w:rsidP="0040428A">
            <w:pPr>
              <w:pStyle w:val="TAC"/>
            </w:pPr>
            <w:r w:rsidRPr="003C5595">
              <w:t>2</w:t>
            </w:r>
          </w:p>
        </w:tc>
        <w:tc>
          <w:tcPr>
            <w:tcW w:w="872" w:type="dxa"/>
            <w:vAlign w:val="center"/>
          </w:tcPr>
          <w:p w14:paraId="4B63F73F" w14:textId="77777777" w:rsidR="0040428A" w:rsidRPr="003C5595" w:rsidRDefault="0040428A" w:rsidP="0040428A">
            <w:pPr>
              <w:pStyle w:val="TAC"/>
            </w:pPr>
            <w:r w:rsidRPr="003C5595">
              <w:t>Normal</w:t>
            </w:r>
          </w:p>
        </w:tc>
        <w:tc>
          <w:tcPr>
            <w:tcW w:w="1961" w:type="dxa"/>
            <w:vAlign w:val="center"/>
          </w:tcPr>
          <w:p w14:paraId="551114B6" w14:textId="77777777" w:rsidR="0040428A" w:rsidRPr="003C5595" w:rsidRDefault="0040428A" w:rsidP="0040428A">
            <w:pPr>
              <w:pStyle w:val="TAC"/>
            </w:pPr>
            <w:r w:rsidRPr="003C5595">
              <w:t>TDLB100-400 Low</w:t>
            </w:r>
          </w:p>
        </w:tc>
        <w:tc>
          <w:tcPr>
            <w:tcW w:w="1176" w:type="dxa"/>
            <w:vAlign w:val="center"/>
          </w:tcPr>
          <w:p w14:paraId="0B546861" w14:textId="77777777" w:rsidR="0040428A" w:rsidRPr="003C5595" w:rsidRDefault="0040428A" w:rsidP="0040428A">
            <w:pPr>
              <w:pStyle w:val="TAC"/>
            </w:pPr>
            <w:r w:rsidRPr="003C5595">
              <w:t>70 %</w:t>
            </w:r>
          </w:p>
        </w:tc>
        <w:tc>
          <w:tcPr>
            <w:tcW w:w="1402" w:type="dxa"/>
            <w:vAlign w:val="center"/>
          </w:tcPr>
          <w:p w14:paraId="4035180C" w14:textId="77777777" w:rsidR="0040428A" w:rsidRPr="003C5595" w:rsidRDefault="0040428A" w:rsidP="0040428A">
            <w:pPr>
              <w:pStyle w:val="TAC"/>
            </w:pPr>
            <w:r w:rsidRPr="003C5595">
              <w:rPr>
                <w:lang w:eastAsia="zh-CN"/>
              </w:rPr>
              <w:t>G-FR1-A3-26</w:t>
            </w:r>
          </w:p>
        </w:tc>
        <w:tc>
          <w:tcPr>
            <w:tcW w:w="1417" w:type="dxa"/>
          </w:tcPr>
          <w:p w14:paraId="4FE850C9" w14:textId="77777777" w:rsidR="0040428A" w:rsidRPr="003C5595" w:rsidRDefault="0040428A" w:rsidP="0040428A">
            <w:pPr>
              <w:pStyle w:val="TAC"/>
            </w:pPr>
            <w:r w:rsidRPr="003C5595">
              <w:t>pos1</w:t>
            </w:r>
          </w:p>
        </w:tc>
        <w:tc>
          <w:tcPr>
            <w:tcW w:w="849" w:type="dxa"/>
          </w:tcPr>
          <w:p w14:paraId="1E70135A" w14:textId="19730BE2" w:rsidR="0040428A" w:rsidRPr="003C5595" w:rsidRDefault="0040428A" w:rsidP="0040428A">
            <w:pPr>
              <w:pStyle w:val="TAC"/>
            </w:pPr>
            <w:r w:rsidRPr="001F7E1C">
              <w:t>2.1</w:t>
            </w:r>
          </w:p>
        </w:tc>
      </w:tr>
      <w:tr w:rsidR="0040428A" w:rsidRPr="003C5595" w14:paraId="27B46DEF" w14:textId="77777777" w:rsidTr="00F86264">
        <w:trPr>
          <w:trHeight w:val="105"/>
        </w:trPr>
        <w:tc>
          <w:tcPr>
            <w:tcW w:w="1007" w:type="dxa"/>
            <w:vMerge/>
            <w:vAlign w:val="center"/>
          </w:tcPr>
          <w:p w14:paraId="28FBD64E" w14:textId="77777777" w:rsidR="0040428A" w:rsidRPr="003C5595" w:rsidRDefault="0040428A" w:rsidP="0040428A">
            <w:pPr>
              <w:pStyle w:val="TAC"/>
            </w:pPr>
          </w:p>
        </w:tc>
        <w:tc>
          <w:tcPr>
            <w:tcW w:w="1093" w:type="dxa"/>
            <w:vMerge/>
            <w:vAlign w:val="center"/>
          </w:tcPr>
          <w:p w14:paraId="60592448" w14:textId="77777777" w:rsidR="0040428A" w:rsidRPr="003C5595" w:rsidRDefault="0040428A" w:rsidP="0040428A">
            <w:pPr>
              <w:pStyle w:val="TAC"/>
            </w:pPr>
          </w:p>
        </w:tc>
        <w:tc>
          <w:tcPr>
            <w:tcW w:w="872" w:type="dxa"/>
            <w:vAlign w:val="center"/>
          </w:tcPr>
          <w:p w14:paraId="56D1D5F7" w14:textId="77777777" w:rsidR="0040428A" w:rsidRPr="003C5595" w:rsidRDefault="0040428A" w:rsidP="0040428A">
            <w:pPr>
              <w:pStyle w:val="TAC"/>
            </w:pPr>
            <w:r w:rsidRPr="003C5595">
              <w:t>Normal</w:t>
            </w:r>
          </w:p>
        </w:tc>
        <w:tc>
          <w:tcPr>
            <w:tcW w:w="1961" w:type="dxa"/>
            <w:vAlign w:val="center"/>
          </w:tcPr>
          <w:p w14:paraId="4B0A4F94" w14:textId="77777777" w:rsidR="0040428A" w:rsidRPr="003C5595" w:rsidRDefault="0040428A" w:rsidP="0040428A">
            <w:pPr>
              <w:pStyle w:val="TAC"/>
            </w:pPr>
            <w:r w:rsidRPr="003C5595">
              <w:t>TDLC300-100 Low</w:t>
            </w:r>
          </w:p>
        </w:tc>
        <w:tc>
          <w:tcPr>
            <w:tcW w:w="1176" w:type="dxa"/>
            <w:vAlign w:val="center"/>
          </w:tcPr>
          <w:p w14:paraId="659BBB5A" w14:textId="77777777" w:rsidR="0040428A" w:rsidRPr="003C5595" w:rsidRDefault="0040428A" w:rsidP="0040428A">
            <w:pPr>
              <w:pStyle w:val="TAC"/>
            </w:pPr>
            <w:r w:rsidRPr="003C5595">
              <w:t>70 %</w:t>
            </w:r>
          </w:p>
        </w:tc>
        <w:tc>
          <w:tcPr>
            <w:tcW w:w="1402" w:type="dxa"/>
            <w:vAlign w:val="center"/>
          </w:tcPr>
          <w:p w14:paraId="226F5CB0" w14:textId="77777777" w:rsidR="0040428A" w:rsidRPr="003C5595" w:rsidRDefault="0040428A" w:rsidP="0040428A">
            <w:pPr>
              <w:pStyle w:val="TAC"/>
            </w:pPr>
            <w:r w:rsidRPr="003C5595">
              <w:rPr>
                <w:lang w:eastAsia="zh-CN"/>
              </w:rPr>
              <w:t>G-FR1-A4-26</w:t>
            </w:r>
          </w:p>
        </w:tc>
        <w:tc>
          <w:tcPr>
            <w:tcW w:w="1417" w:type="dxa"/>
          </w:tcPr>
          <w:p w14:paraId="2543A27B" w14:textId="77777777" w:rsidR="0040428A" w:rsidRPr="003C5595" w:rsidRDefault="0040428A" w:rsidP="0040428A">
            <w:pPr>
              <w:pStyle w:val="TAC"/>
            </w:pPr>
            <w:r w:rsidRPr="003C5595">
              <w:t>pos1</w:t>
            </w:r>
          </w:p>
        </w:tc>
        <w:tc>
          <w:tcPr>
            <w:tcW w:w="849" w:type="dxa"/>
          </w:tcPr>
          <w:p w14:paraId="2EBD1AA8" w14:textId="03285654" w:rsidR="0040428A" w:rsidRPr="003C5595" w:rsidRDefault="0040428A" w:rsidP="0040428A">
            <w:pPr>
              <w:pStyle w:val="TAC"/>
            </w:pPr>
            <w:r w:rsidRPr="001F7E1C">
              <w:t>19.0</w:t>
            </w:r>
          </w:p>
        </w:tc>
      </w:tr>
      <w:tr w:rsidR="0040428A" w:rsidRPr="003C5595" w14:paraId="4581E3E5" w14:textId="77777777" w:rsidTr="00F86264">
        <w:trPr>
          <w:trHeight w:val="105"/>
        </w:trPr>
        <w:tc>
          <w:tcPr>
            <w:tcW w:w="1007" w:type="dxa"/>
            <w:vMerge/>
            <w:vAlign w:val="center"/>
          </w:tcPr>
          <w:p w14:paraId="4FEA2791" w14:textId="77777777" w:rsidR="0040428A" w:rsidRPr="003C5595" w:rsidRDefault="0040428A" w:rsidP="0040428A">
            <w:pPr>
              <w:pStyle w:val="TAC"/>
            </w:pPr>
          </w:p>
        </w:tc>
        <w:tc>
          <w:tcPr>
            <w:tcW w:w="1093" w:type="dxa"/>
            <w:vMerge w:val="restart"/>
            <w:vAlign w:val="center"/>
          </w:tcPr>
          <w:p w14:paraId="64FCB2ED" w14:textId="77777777" w:rsidR="0040428A" w:rsidRPr="003C5595" w:rsidRDefault="0040428A" w:rsidP="0040428A">
            <w:pPr>
              <w:pStyle w:val="TAC"/>
            </w:pPr>
            <w:r w:rsidRPr="003C5595">
              <w:t>4</w:t>
            </w:r>
          </w:p>
        </w:tc>
        <w:tc>
          <w:tcPr>
            <w:tcW w:w="872" w:type="dxa"/>
            <w:vAlign w:val="center"/>
          </w:tcPr>
          <w:p w14:paraId="4D69125A" w14:textId="77777777" w:rsidR="0040428A" w:rsidRPr="003C5595" w:rsidRDefault="0040428A" w:rsidP="0040428A">
            <w:pPr>
              <w:pStyle w:val="TAC"/>
            </w:pPr>
            <w:r w:rsidRPr="003C5595">
              <w:t>Normal</w:t>
            </w:r>
          </w:p>
        </w:tc>
        <w:tc>
          <w:tcPr>
            <w:tcW w:w="1961" w:type="dxa"/>
            <w:vAlign w:val="center"/>
          </w:tcPr>
          <w:p w14:paraId="52F1E1E2" w14:textId="77777777" w:rsidR="0040428A" w:rsidRPr="003C5595" w:rsidRDefault="0040428A" w:rsidP="0040428A">
            <w:pPr>
              <w:pStyle w:val="TAC"/>
            </w:pPr>
            <w:r w:rsidRPr="003C5595">
              <w:t>TDLB100-400 Low</w:t>
            </w:r>
          </w:p>
        </w:tc>
        <w:tc>
          <w:tcPr>
            <w:tcW w:w="1176" w:type="dxa"/>
            <w:vAlign w:val="center"/>
          </w:tcPr>
          <w:p w14:paraId="2473771E" w14:textId="77777777" w:rsidR="0040428A" w:rsidRPr="003C5595" w:rsidRDefault="0040428A" w:rsidP="0040428A">
            <w:pPr>
              <w:pStyle w:val="TAC"/>
            </w:pPr>
            <w:r w:rsidRPr="003C5595">
              <w:t>70 %</w:t>
            </w:r>
          </w:p>
        </w:tc>
        <w:tc>
          <w:tcPr>
            <w:tcW w:w="1402" w:type="dxa"/>
            <w:vAlign w:val="center"/>
          </w:tcPr>
          <w:p w14:paraId="7CAD6F78" w14:textId="77777777" w:rsidR="0040428A" w:rsidRPr="003C5595" w:rsidRDefault="0040428A" w:rsidP="0040428A">
            <w:pPr>
              <w:pStyle w:val="TAC"/>
            </w:pPr>
            <w:r w:rsidRPr="003C5595">
              <w:rPr>
                <w:lang w:eastAsia="zh-CN"/>
              </w:rPr>
              <w:t>G-FR1-A3-26</w:t>
            </w:r>
          </w:p>
        </w:tc>
        <w:tc>
          <w:tcPr>
            <w:tcW w:w="1417" w:type="dxa"/>
          </w:tcPr>
          <w:p w14:paraId="249A49ED" w14:textId="77777777" w:rsidR="0040428A" w:rsidRPr="003C5595" w:rsidRDefault="0040428A" w:rsidP="0040428A">
            <w:pPr>
              <w:pStyle w:val="TAC"/>
            </w:pPr>
            <w:r w:rsidRPr="003C5595">
              <w:t>pos1</w:t>
            </w:r>
          </w:p>
        </w:tc>
        <w:tc>
          <w:tcPr>
            <w:tcW w:w="849" w:type="dxa"/>
          </w:tcPr>
          <w:p w14:paraId="4E12E256" w14:textId="3CDC50F1" w:rsidR="0040428A" w:rsidRPr="003C5595" w:rsidRDefault="0040428A" w:rsidP="0040428A">
            <w:pPr>
              <w:pStyle w:val="TAC"/>
            </w:pPr>
            <w:r w:rsidRPr="001F7E1C">
              <w:t>-1.5</w:t>
            </w:r>
          </w:p>
        </w:tc>
      </w:tr>
      <w:tr w:rsidR="0040428A" w:rsidRPr="003C5595" w14:paraId="56442151" w14:textId="77777777" w:rsidTr="00F86264">
        <w:trPr>
          <w:trHeight w:val="105"/>
        </w:trPr>
        <w:tc>
          <w:tcPr>
            <w:tcW w:w="1007" w:type="dxa"/>
            <w:vMerge/>
            <w:vAlign w:val="center"/>
          </w:tcPr>
          <w:p w14:paraId="23109C30" w14:textId="77777777" w:rsidR="0040428A" w:rsidRPr="003C5595" w:rsidRDefault="0040428A" w:rsidP="0040428A">
            <w:pPr>
              <w:pStyle w:val="TAC"/>
            </w:pPr>
          </w:p>
        </w:tc>
        <w:tc>
          <w:tcPr>
            <w:tcW w:w="1093" w:type="dxa"/>
            <w:vMerge/>
            <w:vAlign w:val="center"/>
          </w:tcPr>
          <w:p w14:paraId="4F44A8AA" w14:textId="77777777" w:rsidR="0040428A" w:rsidRPr="003C5595" w:rsidRDefault="0040428A" w:rsidP="0040428A">
            <w:pPr>
              <w:pStyle w:val="TAC"/>
            </w:pPr>
          </w:p>
        </w:tc>
        <w:tc>
          <w:tcPr>
            <w:tcW w:w="872" w:type="dxa"/>
            <w:vAlign w:val="center"/>
          </w:tcPr>
          <w:p w14:paraId="180769B0" w14:textId="77777777" w:rsidR="0040428A" w:rsidRPr="003C5595" w:rsidRDefault="0040428A" w:rsidP="0040428A">
            <w:pPr>
              <w:pStyle w:val="TAC"/>
            </w:pPr>
            <w:r w:rsidRPr="003C5595">
              <w:t>Normal</w:t>
            </w:r>
          </w:p>
        </w:tc>
        <w:tc>
          <w:tcPr>
            <w:tcW w:w="1961" w:type="dxa"/>
            <w:vAlign w:val="center"/>
          </w:tcPr>
          <w:p w14:paraId="6F6E35F0" w14:textId="77777777" w:rsidR="0040428A" w:rsidRPr="003C5595" w:rsidRDefault="0040428A" w:rsidP="0040428A">
            <w:pPr>
              <w:pStyle w:val="TAC"/>
            </w:pPr>
            <w:r w:rsidRPr="003C5595">
              <w:t>TDLC300-100 Low</w:t>
            </w:r>
          </w:p>
        </w:tc>
        <w:tc>
          <w:tcPr>
            <w:tcW w:w="1176" w:type="dxa"/>
            <w:vAlign w:val="center"/>
          </w:tcPr>
          <w:p w14:paraId="72183072" w14:textId="77777777" w:rsidR="0040428A" w:rsidRPr="003C5595" w:rsidRDefault="0040428A" w:rsidP="0040428A">
            <w:pPr>
              <w:pStyle w:val="TAC"/>
            </w:pPr>
            <w:r w:rsidRPr="003C5595">
              <w:t>70 %</w:t>
            </w:r>
          </w:p>
        </w:tc>
        <w:tc>
          <w:tcPr>
            <w:tcW w:w="1402" w:type="dxa"/>
            <w:vAlign w:val="center"/>
          </w:tcPr>
          <w:p w14:paraId="250773C9" w14:textId="77777777" w:rsidR="0040428A" w:rsidRPr="003C5595" w:rsidRDefault="0040428A" w:rsidP="0040428A">
            <w:pPr>
              <w:pStyle w:val="TAC"/>
            </w:pPr>
            <w:r w:rsidRPr="003C5595">
              <w:rPr>
                <w:lang w:eastAsia="zh-CN"/>
              </w:rPr>
              <w:t>G-FR1-A4-26</w:t>
            </w:r>
          </w:p>
        </w:tc>
        <w:tc>
          <w:tcPr>
            <w:tcW w:w="1417" w:type="dxa"/>
          </w:tcPr>
          <w:p w14:paraId="29F1AEED" w14:textId="77777777" w:rsidR="0040428A" w:rsidRPr="003C5595" w:rsidRDefault="0040428A" w:rsidP="0040428A">
            <w:pPr>
              <w:pStyle w:val="TAC"/>
            </w:pPr>
            <w:r w:rsidRPr="003C5595">
              <w:t>pos1</w:t>
            </w:r>
          </w:p>
        </w:tc>
        <w:tc>
          <w:tcPr>
            <w:tcW w:w="849" w:type="dxa"/>
          </w:tcPr>
          <w:p w14:paraId="37D089D2" w14:textId="7B6477D7" w:rsidR="0040428A" w:rsidRPr="003C5595" w:rsidRDefault="0040428A" w:rsidP="0040428A">
            <w:pPr>
              <w:pStyle w:val="TAC"/>
            </w:pPr>
            <w:r w:rsidRPr="001F7E1C">
              <w:t>12.0</w:t>
            </w:r>
          </w:p>
        </w:tc>
      </w:tr>
      <w:tr w:rsidR="0040428A" w:rsidRPr="003C5595" w14:paraId="7808D871" w14:textId="77777777" w:rsidTr="00F86264">
        <w:trPr>
          <w:trHeight w:val="105"/>
        </w:trPr>
        <w:tc>
          <w:tcPr>
            <w:tcW w:w="1007" w:type="dxa"/>
            <w:vMerge/>
            <w:vAlign w:val="center"/>
          </w:tcPr>
          <w:p w14:paraId="0EBF0D13" w14:textId="77777777" w:rsidR="0040428A" w:rsidRPr="003C5595" w:rsidRDefault="0040428A" w:rsidP="0040428A">
            <w:pPr>
              <w:pStyle w:val="TAC"/>
            </w:pPr>
          </w:p>
        </w:tc>
        <w:tc>
          <w:tcPr>
            <w:tcW w:w="1093" w:type="dxa"/>
            <w:vMerge w:val="restart"/>
            <w:vAlign w:val="center"/>
          </w:tcPr>
          <w:p w14:paraId="526553EA" w14:textId="77777777" w:rsidR="0040428A" w:rsidRPr="003C5595" w:rsidRDefault="0040428A" w:rsidP="0040428A">
            <w:pPr>
              <w:pStyle w:val="TAC"/>
            </w:pPr>
            <w:r w:rsidRPr="003C5595">
              <w:t>8</w:t>
            </w:r>
          </w:p>
        </w:tc>
        <w:tc>
          <w:tcPr>
            <w:tcW w:w="872" w:type="dxa"/>
            <w:vAlign w:val="center"/>
          </w:tcPr>
          <w:p w14:paraId="145112D3" w14:textId="77777777" w:rsidR="0040428A" w:rsidRPr="003C5595" w:rsidRDefault="0040428A" w:rsidP="0040428A">
            <w:pPr>
              <w:pStyle w:val="TAC"/>
            </w:pPr>
            <w:r w:rsidRPr="003C5595">
              <w:t>Normal</w:t>
            </w:r>
          </w:p>
        </w:tc>
        <w:tc>
          <w:tcPr>
            <w:tcW w:w="1961" w:type="dxa"/>
            <w:vAlign w:val="center"/>
          </w:tcPr>
          <w:p w14:paraId="054BE1D4" w14:textId="77777777" w:rsidR="0040428A" w:rsidRPr="003C5595" w:rsidRDefault="0040428A" w:rsidP="0040428A">
            <w:pPr>
              <w:pStyle w:val="TAC"/>
            </w:pPr>
            <w:r w:rsidRPr="003C5595">
              <w:t>TDLB100-400 Low</w:t>
            </w:r>
          </w:p>
        </w:tc>
        <w:tc>
          <w:tcPr>
            <w:tcW w:w="1176" w:type="dxa"/>
            <w:vAlign w:val="center"/>
          </w:tcPr>
          <w:p w14:paraId="4B2325D5" w14:textId="77777777" w:rsidR="0040428A" w:rsidRPr="003C5595" w:rsidRDefault="0040428A" w:rsidP="0040428A">
            <w:pPr>
              <w:pStyle w:val="TAC"/>
            </w:pPr>
            <w:r w:rsidRPr="003C5595">
              <w:t>70 %</w:t>
            </w:r>
          </w:p>
        </w:tc>
        <w:tc>
          <w:tcPr>
            <w:tcW w:w="1402" w:type="dxa"/>
            <w:vAlign w:val="center"/>
          </w:tcPr>
          <w:p w14:paraId="1E6F2F7A" w14:textId="77777777" w:rsidR="0040428A" w:rsidRPr="003C5595" w:rsidRDefault="0040428A" w:rsidP="0040428A">
            <w:pPr>
              <w:pStyle w:val="TAC"/>
            </w:pPr>
            <w:r w:rsidRPr="003C5595">
              <w:rPr>
                <w:lang w:eastAsia="zh-CN"/>
              </w:rPr>
              <w:t>G-FR1-A3-26</w:t>
            </w:r>
          </w:p>
        </w:tc>
        <w:tc>
          <w:tcPr>
            <w:tcW w:w="1417" w:type="dxa"/>
          </w:tcPr>
          <w:p w14:paraId="2A7D1FA8" w14:textId="77777777" w:rsidR="0040428A" w:rsidRPr="003C5595" w:rsidRDefault="0040428A" w:rsidP="0040428A">
            <w:pPr>
              <w:pStyle w:val="TAC"/>
            </w:pPr>
            <w:r w:rsidRPr="003C5595">
              <w:t>pos1</w:t>
            </w:r>
          </w:p>
        </w:tc>
        <w:tc>
          <w:tcPr>
            <w:tcW w:w="849" w:type="dxa"/>
          </w:tcPr>
          <w:p w14:paraId="1D343CAF" w14:textId="64874A60" w:rsidR="0040428A" w:rsidRPr="003C5595" w:rsidRDefault="0040428A" w:rsidP="0040428A">
            <w:pPr>
              <w:pStyle w:val="TAC"/>
            </w:pPr>
            <w:r w:rsidRPr="001F7E1C">
              <w:t>-4.6</w:t>
            </w:r>
          </w:p>
        </w:tc>
      </w:tr>
      <w:tr w:rsidR="0040428A" w:rsidRPr="003C5595" w14:paraId="04A809E9" w14:textId="77777777" w:rsidTr="00F86264">
        <w:trPr>
          <w:trHeight w:val="105"/>
        </w:trPr>
        <w:tc>
          <w:tcPr>
            <w:tcW w:w="1007" w:type="dxa"/>
            <w:vMerge/>
            <w:vAlign w:val="center"/>
          </w:tcPr>
          <w:p w14:paraId="06646336" w14:textId="77777777" w:rsidR="0040428A" w:rsidRPr="003C5595" w:rsidRDefault="0040428A" w:rsidP="0040428A">
            <w:pPr>
              <w:pStyle w:val="TAC"/>
            </w:pPr>
          </w:p>
        </w:tc>
        <w:tc>
          <w:tcPr>
            <w:tcW w:w="1093" w:type="dxa"/>
            <w:vMerge/>
            <w:vAlign w:val="center"/>
          </w:tcPr>
          <w:p w14:paraId="543EC158" w14:textId="77777777" w:rsidR="0040428A" w:rsidRPr="003C5595" w:rsidRDefault="0040428A" w:rsidP="0040428A">
            <w:pPr>
              <w:pStyle w:val="TAC"/>
            </w:pPr>
          </w:p>
        </w:tc>
        <w:tc>
          <w:tcPr>
            <w:tcW w:w="872" w:type="dxa"/>
            <w:vAlign w:val="center"/>
          </w:tcPr>
          <w:p w14:paraId="068C25B0" w14:textId="77777777" w:rsidR="0040428A" w:rsidRPr="003C5595" w:rsidRDefault="0040428A" w:rsidP="0040428A">
            <w:pPr>
              <w:pStyle w:val="TAC"/>
            </w:pPr>
            <w:r w:rsidRPr="003C5595">
              <w:t>Normal</w:t>
            </w:r>
          </w:p>
        </w:tc>
        <w:tc>
          <w:tcPr>
            <w:tcW w:w="1961" w:type="dxa"/>
            <w:vAlign w:val="center"/>
          </w:tcPr>
          <w:p w14:paraId="498E86D0" w14:textId="77777777" w:rsidR="0040428A" w:rsidRPr="003C5595" w:rsidRDefault="0040428A" w:rsidP="0040428A">
            <w:pPr>
              <w:pStyle w:val="TAC"/>
            </w:pPr>
            <w:r w:rsidRPr="003C5595">
              <w:t>TDLC300-100 Low</w:t>
            </w:r>
          </w:p>
        </w:tc>
        <w:tc>
          <w:tcPr>
            <w:tcW w:w="1176" w:type="dxa"/>
            <w:vAlign w:val="center"/>
          </w:tcPr>
          <w:p w14:paraId="7BD6A40A" w14:textId="77777777" w:rsidR="0040428A" w:rsidRPr="003C5595" w:rsidRDefault="0040428A" w:rsidP="0040428A">
            <w:pPr>
              <w:pStyle w:val="TAC"/>
            </w:pPr>
            <w:r w:rsidRPr="003C5595">
              <w:t>70 %</w:t>
            </w:r>
          </w:p>
        </w:tc>
        <w:tc>
          <w:tcPr>
            <w:tcW w:w="1402" w:type="dxa"/>
            <w:vAlign w:val="center"/>
          </w:tcPr>
          <w:p w14:paraId="74600299" w14:textId="77777777" w:rsidR="0040428A" w:rsidRPr="003C5595" w:rsidRDefault="0040428A" w:rsidP="0040428A">
            <w:pPr>
              <w:pStyle w:val="TAC"/>
            </w:pPr>
            <w:r w:rsidRPr="003C5595">
              <w:rPr>
                <w:lang w:eastAsia="zh-CN"/>
              </w:rPr>
              <w:t>G-FR1-A4-26</w:t>
            </w:r>
          </w:p>
        </w:tc>
        <w:tc>
          <w:tcPr>
            <w:tcW w:w="1417" w:type="dxa"/>
          </w:tcPr>
          <w:p w14:paraId="2250A83C" w14:textId="77777777" w:rsidR="0040428A" w:rsidRPr="003C5595" w:rsidRDefault="0040428A" w:rsidP="0040428A">
            <w:pPr>
              <w:pStyle w:val="TAC"/>
            </w:pPr>
            <w:r w:rsidRPr="003C5595">
              <w:t>pos1</w:t>
            </w:r>
          </w:p>
        </w:tc>
        <w:tc>
          <w:tcPr>
            <w:tcW w:w="849" w:type="dxa"/>
          </w:tcPr>
          <w:p w14:paraId="0B52DAFE" w14:textId="259A993C" w:rsidR="0040428A" w:rsidRPr="003C5595" w:rsidRDefault="0040428A" w:rsidP="0040428A">
            <w:pPr>
              <w:pStyle w:val="TAC"/>
            </w:pPr>
            <w:r w:rsidRPr="001F7E1C">
              <w:t>7.8</w:t>
            </w:r>
          </w:p>
        </w:tc>
      </w:tr>
    </w:tbl>
    <w:p w14:paraId="3D90D5A2" w14:textId="77777777" w:rsidR="008C01E6" w:rsidRPr="003C5595" w:rsidRDefault="008C01E6" w:rsidP="008C01E6">
      <w:pPr>
        <w:rPr>
          <w:rFonts w:eastAsia="Malgun Gothic"/>
        </w:rPr>
      </w:pPr>
    </w:p>
    <w:p w14:paraId="78608536" w14:textId="77777777" w:rsidR="008C01E6" w:rsidRPr="003C5595" w:rsidRDefault="008C01E6" w:rsidP="008C01E6">
      <w:pPr>
        <w:pStyle w:val="TH"/>
        <w:rPr>
          <w:rFonts w:eastAsia="Malgun Gothic"/>
          <w:lang w:eastAsia="zh-CN"/>
        </w:rPr>
      </w:pPr>
      <w:r w:rsidRPr="003C5595">
        <w:rPr>
          <w:rFonts w:eastAsia="Malgun Gothic"/>
        </w:rPr>
        <w:lastRenderedPageBreak/>
        <w:t>Table 8.2.1.5-13: Test requirements for PUSCH, Type B, 40 MHz channel bandwidth</w:t>
      </w:r>
      <w:r w:rsidRPr="003C5595">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3C5595" w:rsidRPr="003C5595" w14:paraId="2A35BC86" w14:textId="77777777" w:rsidTr="00F86264">
        <w:tc>
          <w:tcPr>
            <w:tcW w:w="1008" w:type="dxa"/>
          </w:tcPr>
          <w:p w14:paraId="29E34EE5"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2" w:type="dxa"/>
          </w:tcPr>
          <w:p w14:paraId="10567EC9" w14:textId="77777777" w:rsidR="008C01E6" w:rsidRPr="003C5595" w:rsidRDefault="008C01E6" w:rsidP="00F86264">
            <w:pPr>
              <w:pStyle w:val="TAH"/>
            </w:pPr>
            <w:r w:rsidRPr="003C5595">
              <w:t>Number of RX antennas</w:t>
            </w:r>
          </w:p>
        </w:tc>
        <w:tc>
          <w:tcPr>
            <w:tcW w:w="872" w:type="dxa"/>
          </w:tcPr>
          <w:p w14:paraId="614AA575" w14:textId="77777777" w:rsidR="008C01E6" w:rsidRPr="003C5595" w:rsidRDefault="008C01E6" w:rsidP="00F86264">
            <w:pPr>
              <w:pStyle w:val="TAH"/>
            </w:pPr>
            <w:r w:rsidRPr="003C5595">
              <w:t>Cyclic prefix</w:t>
            </w:r>
          </w:p>
        </w:tc>
        <w:tc>
          <w:tcPr>
            <w:tcW w:w="1936" w:type="dxa"/>
          </w:tcPr>
          <w:p w14:paraId="07BA5B70"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83" w:type="dxa"/>
          </w:tcPr>
          <w:p w14:paraId="13529AAD" w14:textId="77777777" w:rsidR="008C01E6" w:rsidRPr="003C5595" w:rsidRDefault="008C01E6" w:rsidP="00F86264">
            <w:pPr>
              <w:pStyle w:val="TAH"/>
            </w:pPr>
            <w:r w:rsidRPr="003C5595">
              <w:t>Fraction of maximum throughput</w:t>
            </w:r>
          </w:p>
        </w:tc>
        <w:tc>
          <w:tcPr>
            <w:tcW w:w="1417" w:type="dxa"/>
          </w:tcPr>
          <w:p w14:paraId="6304A128" w14:textId="77777777" w:rsidR="008C01E6" w:rsidRPr="003C5595" w:rsidRDefault="008C01E6" w:rsidP="00F86264">
            <w:pPr>
              <w:pStyle w:val="TAH"/>
            </w:pPr>
            <w:r w:rsidRPr="003C5595">
              <w:t>FRC</w:t>
            </w:r>
            <w:r w:rsidRPr="003C5595">
              <w:br/>
              <w:t>(annex A)</w:t>
            </w:r>
          </w:p>
        </w:tc>
        <w:tc>
          <w:tcPr>
            <w:tcW w:w="1404" w:type="dxa"/>
          </w:tcPr>
          <w:p w14:paraId="43A77238" w14:textId="77777777" w:rsidR="008C01E6" w:rsidRPr="003C5595" w:rsidRDefault="008C01E6" w:rsidP="00F86264">
            <w:pPr>
              <w:pStyle w:val="TAH"/>
            </w:pPr>
            <w:r w:rsidRPr="003C5595">
              <w:t>Additional DM-RS position</w:t>
            </w:r>
          </w:p>
        </w:tc>
        <w:tc>
          <w:tcPr>
            <w:tcW w:w="864" w:type="dxa"/>
          </w:tcPr>
          <w:p w14:paraId="09D59D66" w14:textId="77777777" w:rsidR="008C01E6" w:rsidRPr="003C5595" w:rsidRDefault="008C01E6" w:rsidP="00F86264">
            <w:pPr>
              <w:pStyle w:val="TAH"/>
            </w:pPr>
            <w:r w:rsidRPr="003C5595">
              <w:t>SNR</w:t>
            </w:r>
          </w:p>
          <w:p w14:paraId="6303F75E" w14:textId="77777777" w:rsidR="008C01E6" w:rsidRPr="003C5595" w:rsidRDefault="008C01E6" w:rsidP="00F86264">
            <w:pPr>
              <w:pStyle w:val="TAH"/>
            </w:pPr>
            <w:r w:rsidRPr="003C5595">
              <w:t>(dB)</w:t>
            </w:r>
          </w:p>
        </w:tc>
      </w:tr>
      <w:tr w:rsidR="00BF60BC" w:rsidRPr="003C5595" w14:paraId="48A75B7F" w14:textId="77777777" w:rsidTr="00F86264">
        <w:trPr>
          <w:trHeight w:val="105"/>
        </w:trPr>
        <w:tc>
          <w:tcPr>
            <w:tcW w:w="1008" w:type="dxa"/>
            <w:vMerge w:val="restart"/>
            <w:vAlign w:val="center"/>
          </w:tcPr>
          <w:p w14:paraId="6A8E1F51" w14:textId="77777777" w:rsidR="00BF60BC" w:rsidRPr="003C5595" w:rsidRDefault="00BF60BC" w:rsidP="00BF60BC">
            <w:pPr>
              <w:pStyle w:val="TAC"/>
            </w:pPr>
            <w:r w:rsidRPr="003C5595">
              <w:t>1</w:t>
            </w:r>
          </w:p>
        </w:tc>
        <w:tc>
          <w:tcPr>
            <w:tcW w:w="1092" w:type="dxa"/>
            <w:vMerge w:val="restart"/>
            <w:vAlign w:val="center"/>
          </w:tcPr>
          <w:p w14:paraId="695460EE" w14:textId="77777777" w:rsidR="00BF60BC" w:rsidRPr="003C5595" w:rsidRDefault="00BF60BC" w:rsidP="00BF60BC">
            <w:pPr>
              <w:pStyle w:val="TAC"/>
            </w:pPr>
            <w:r w:rsidRPr="003C5595">
              <w:t>2</w:t>
            </w:r>
          </w:p>
        </w:tc>
        <w:tc>
          <w:tcPr>
            <w:tcW w:w="872" w:type="dxa"/>
            <w:vAlign w:val="center"/>
          </w:tcPr>
          <w:p w14:paraId="651789FD" w14:textId="77777777" w:rsidR="00BF60BC" w:rsidRPr="003C5595" w:rsidRDefault="00BF60BC" w:rsidP="00BF60BC">
            <w:pPr>
              <w:pStyle w:val="TAC"/>
            </w:pPr>
            <w:r w:rsidRPr="003C5595">
              <w:t>Normal</w:t>
            </w:r>
          </w:p>
        </w:tc>
        <w:tc>
          <w:tcPr>
            <w:tcW w:w="1936" w:type="dxa"/>
            <w:vAlign w:val="center"/>
          </w:tcPr>
          <w:p w14:paraId="53158E98" w14:textId="77777777" w:rsidR="00BF60BC" w:rsidRPr="003C5595" w:rsidRDefault="00BF60BC" w:rsidP="00BF60BC">
            <w:pPr>
              <w:pStyle w:val="TAC"/>
            </w:pPr>
            <w:r w:rsidRPr="003C5595">
              <w:t>TDLB100-400 Low</w:t>
            </w:r>
          </w:p>
        </w:tc>
        <w:tc>
          <w:tcPr>
            <w:tcW w:w="1183" w:type="dxa"/>
            <w:vAlign w:val="center"/>
          </w:tcPr>
          <w:p w14:paraId="7D0C3555" w14:textId="77777777" w:rsidR="00BF60BC" w:rsidRPr="003C5595" w:rsidRDefault="00BF60BC" w:rsidP="00BF60BC">
            <w:pPr>
              <w:pStyle w:val="TAC"/>
            </w:pPr>
            <w:r w:rsidRPr="003C5595">
              <w:t>70 %</w:t>
            </w:r>
          </w:p>
        </w:tc>
        <w:tc>
          <w:tcPr>
            <w:tcW w:w="1417" w:type="dxa"/>
            <w:vAlign w:val="center"/>
          </w:tcPr>
          <w:p w14:paraId="5866EF18" w14:textId="77777777" w:rsidR="00BF60BC" w:rsidRPr="003C5595" w:rsidRDefault="00BF60BC" w:rsidP="00BF60BC">
            <w:pPr>
              <w:pStyle w:val="TAC"/>
            </w:pPr>
            <w:r w:rsidRPr="003C5595">
              <w:rPr>
                <w:lang w:eastAsia="zh-CN"/>
              </w:rPr>
              <w:t>G-FR1-A3-13</w:t>
            </w:r>
          </w:p>
        </w:tc>
        <w:tc>
          <w:tcPr>
            <w:tcW w:w="1404" w:type="dxa"/>
          </w:tcPr>
          <w:p w14:paraId="7FEF573D" w14:textId="77777777" w:rsidR="00BF60BC" w:rsidRPr="003C5595" w:rsidRDefault="00BF60BC" w:rsidP="00BF60BC">
            <w:pPr>
              <w:pStyle w:val="TAC"/>
            </w:pPr>
            <w:r w:rsidRPr="003C5595">
              <w:t>pos1</w:t>
            </w:r>
          </w:p>
        </w:tc>
        <w:tc>
          <w:tcPr>
            <w:tcW w:w="864" w:type="dxa"/>
          </w:tcPr>
          <w:p w14:paraId="1BF2B21A" w14:textId="61714D11" w:rsidR="00BF60BC" w:rsidRPr="003C5595" w:rsidRDefault="00BF60BC" w:rsidP="00BF60BC">
            <w:pPr>
              <w:pStyle w:val="TAC"/>
            </w:pPr>
            <w:r w:rsidRPr="001F7E1C">
              <w:t>-1.9</w:t>
            </w:r>
          </w:p>
        </w:tc>
      </w:tr>
      <w:tr w:rsidR="00BF60BC" w:rsidRPr="003C5595" w14:paraId="06481DD9" w14:textId="77777777" w:rsidTr="00F86264">
        <w:trPr>
          <w:trHeight w:val="105"/>
        </w:trPr>
        <w:tc>
          <w:tcPr>
            <w:tcW w:w="1008" w:type="dxa"/>
            <w:vMerge/>
            <w:vAlign w:val="center"/>
          </w:tcPr>
          <w:p w14:paraId="576DFEFC" w14:textId="77777777" w:rsidR="00BF60BC" w:rsidRPr="003C5595" w:rsidRDefault="00BF60BC" w:rsidP="00BF60BC">
            <w:pPr>
              <w:pStyle w:val="TAC"/>
            </w:pPr>
          </w:p>
        </w:tc>
        <w:tc>
          <w:tcPr>
            <w:tcW w:w="1092" w:type="dxa"/>
            <w:vMerge/>
            <w:vAlign w:val="center"/>
          </w:tcPr>
          <w:p w14:paraId="31DC004F" w14:textId="77777777" w:rsidR="00BF60BC" w:rsidRPr="003C5595" w:rsidRDefault="00BF60BC" w:rsidP="00BF60BC">
            <w:pPr>
              <w:pStyle w:val="TAC"/>
            </w:pPr>
          </w:p>
        </w:tc>
        <w:tc>
          <w:tcPr>
            <w:tcW w:w="872" w:type="dxa"/>
            <w:vAlign w:val="center"/>
          </w:tcPr>
          <w:p w14:paraId="6004ACB7" w14:textId="77777777" w:rsidR="00BF60BC" w:rsidRPr="003C5595" w:rsidRDefault="00BF60BC" w:rsidP="00BF60BC">
            <w:pPr>
              <w:pStyle w:val="TAC"/>
            </w:pPr>
            <w:r w:rsidRPr="003C5595">
              <w:t>Normal</w:t>
            </w:r>
          </w:p>
        </w:tc>
        <w:tc>
          <w:tcPr>
            <w:tcW w:w="1936" w:type="dxa"/>
            <w:vAlign w:val="center"/>
          </w:tcPr>
          <w:p w14:paraId="2E62D667" w14:textId="77777777" w:rsidR="00BF60BC" w:rsidRPr="003C5595" w:rsidRDefault="00BF60BC" w:rsidP="00BF60BC">
            <w:pPr>
              <w:pStyle w:val="TAC"/>
            </w:pPr>
            <w:r w:rsidRPr="003C5595">
              <w:t>TDLC300-100 Low</w:t>
            </w:r>
          </w:p>
        </w:tc>
        <w:tc>
          <w:tcPr>
            <w:tcW w:w="1183" w:type="dxa"/>
            <w:vAlign w:val="center"/>
          </w:tcPr>
          <w:p w14:paraId="20C7F2CE" w14:textId="77777777" w:rsidR="00BF60BC" w:rsidRPr="003C5595" w:rsidRDefault="00BF60BC" w:rsidP="00BF60BC">
            <w:pPr>
              <w:pStyle w:val="TAC"/>
            </w:pPr>
            <w:r w:rsidRPr="003C5595">
              <w:t>70 %</w:t>
            </w:r>
          </w:p>
        </w:tc>
        <w:tc>
          <w:tcPr>
            <w:tcW w:w="1417" w:type="dxa"/>
            <w:vAlign w:val="center"/>
          </w:tcPr>
          <w:p w14:paraId="31BA83F5" w14:textId="77777777" w:rsidR="00BF60BC" w:rsidRPr="003C5595" w:rsidRDefault="00BF60BC" w:rsidP="00BF60BC">
            <w:pPr>
              <w:pStyle w:val="TAC"/>
            </w:pPr>
            <w:r w:rsidRPr="003C5595">
              <w:rPr>
                <w:lang w:eastAsia="zh-CN"/>
              </w:rPr>
              <w:t>G-FR1-A4-13</w:t>
            </w:r>
          </w:p>
        </w:tc>
        <w:tc>
          <w:tcPr>
            <w:tcW w:w="1404" w:type="dxa"/>
          </w:tcPr>
          <w:p w14:paraId="5B650D8B" w14:textId="77777777" w:rsidR="00BF60BC" w:rsidRPr="003C5595" w:rsidRDefault="00BF60BC" w:rsidP="00BF60BC">
            <w:pPr>
              <w:pStyle w:val="TAC"/>
            </w:pPr>
            <w:r w:rsidRPr="003C5595">
              <w:t>pos1</w:t>
            </w:r>
          </w:p>
        </w:tc>
        <w:tc>
          <w:tcPr>
            <w:tcW w:w="864" w:type="dxa"/>
          </w:tcPr>
          <w:p w14:paraId="4EC56889" w14:textId="62694027" w:rsidR="00BF60BC" w:rsidRPr="003C5595" w:rsidRDefault="00BF60BC" w:rsidP="00BF60BC">
            <w:pPr>
              <w:pStyle w:val="TAC"/>
            </w:pPr>
            <w:r w:rsidRPr="001F7E1C">
              <w:t>10.6</w:t>
            </w:r>
          </w:p>
        </w:tc>
      </w:tr>
      <w:tr w:rsidR="00BF60BC" w:rsidRPr="003C5595" w14:paraId="51B86E08" w14:textId="77777777" w:rsidTr="00F86264">
        <w:trPr>
          <w:trHeight w:val="105"/>
        </w:trPr>
        <w:tc>
          <w:tcPr>
            <w:tcW w:w="1008" w:type="dxa"/>
            <w:vMerge/>
            <w:vAlign w:val="center"/>
          </w:tcPr>
          <w:p w14:paraId="17ADCBA7" w14:textId="77777777" w:rsidR="00BF60BC" w:rsidRPr="003C5595" w:rsidRDefault="00BF60BC" w:rsidP="00BF60BC">
            <w:pPr>
              <w:pStyle w:val="TAC"/>
            </w:pPr>
          </w:p>
        </w:tc>
        <w:tc>
          <w:tcPr>
            <w:tcW w:w="1092" w:type="dxa"/>
            <w:vMerge/>
            <w:vAlign w:val="center"/>
          </w:tcPr>
          <w:p w14:paraId="016A7387" w14:textId="77777777" w:rsidR="00BF60BC" w:rsidRPr="003C5595" w:rsidRDefault="00BF60BC" w:rsidP="00BF60BC">
            <w:pPr>
              <w:pStyle w:val="TAC"/>
            </w:pPr>
          </w:p>
        </w:tc>
        <w:tc>
          <w:tcPr>
            <w:tcW w:w="872" w:type="dxa"/>
            <w:vAlign w:val="center"/>
          </w:tcPr>
          <w:p w14:paraId="6BDEBBCF" w14:textId="77777777" w:rsidR="00BF60BC" w:rsidRPr="003C5595" w:rsidRDefault="00BF60BC" w:rsidP="00BF60BC">
            <w:pPr>
              <w:pStyle w:val="TAC"/>
            </w:pPr>
            <w:r w:rsidRPr="003C5595">
              <w:t>Normal</w:t>
            </w:r>
          </w:p>
        </w:tc>
        <w:tc>
          <w:tcPr>
            <w:tcW w:w="1936" w:type="dxa"/>
            <w:vAlign w:val="center"/>
          </w:tcPr>
          <w:p w14:paraId="5AD7F620" w14:textId="77777777" w:rsidR="00BF60BC" w:rsidRPr="003C5595" w:rsidRDefault="00BF60BC" w:rsidP="00BF60BC">
            <w:pPr>
              <w:pStyle w:val="TAC"/>
            </w:pPr>
            <w:r w:rsidRPr="003C5595">
              <w:t>TDLA30-10 Low</w:t>
            </w:r>
          </w:p>
        </w:tc>
        <w:tc>
          <w:tcPr>
            <w:tcW w:w="1183" w:type="dxa"/>
            <w:vAlign w:val="center"/>
          </w:tcPr>
          <w:p w14:paraId="2A0A0DA8" w14:textId="77777777" w:rsidR="00BF60BC" w:rsidRPr="003C5595" w:rsidRDefault="00BF60BC" w:rsidP="00BF60BC">
            <w:pPr>
              <w:pStyle w:val="TAC"/>
            </w:pPr>
            <w:r w:rsidRPr="003C5595">
              <w:t>70 %</w:t>
            </w:r>
          </w:p>
        </w:tc>
        <w:tc>
          <w:tcPr>
            <w:tcW w:w="1417" w:type="dxa"/>
            <w:vAlign w:val="center"/>
          </w:tcPr>
          <w:p w14:paraId="5EBAAC50" w14:textId="77777777" w:rsidR="00BF60BC" w:rsidRPr="003C5595" w:rsidRDefault="00BF60BC" w:rsidP="00BF60BC">
            <w:pPr>
              <w:pStyle w:val="TAC"/>
            </w:pPr>
            <w:r w:rsidRPr="003C5595">
              <w:rPr>
                <w:lang w:eastAsia="zh-CN"/>
              </w:rPr>
              <w:t>G-FR1-A5-13</w:t>
            </w:r>
          </w:p>
        </w:tc>
        <w:tc>
          <w:tcPr>
            <w:tcW w:w="1404" w:type="dxa"/>
          </w:tcPr>
          <w:p w14:paraId="3A716170" w14:textId="77777777" w:rsidR="00BF60BC" w:rsidRPr="003C5595" w:rsidRDefault="00BF60BC" w:rsidP="00BF60BC">
            <w:pPr>
              <w:pStyle w:val="TAC"/>
            </w:pPr>
            <w:r w:rsidRPr="003C5595">
              <w:t>pos1</w:t>
            </w:r>
          </w:p>
        </w:tc>
        <w:tc>
          <w:tcPr>
            <w:tcW w:w="864" w:type="dxa"/>
          </w:tcPr>
          <w:p w14:paraId="2AB3E081" w14:textId="04774F1D" w:rsidR="00BF60BC" w:rsidRPr="003C5595" w:rsidRDefault="00BF60BC" w:rsidP="00BF60BC">
            <w:pPr>
              <w:pStyle w:val="TAC"/>
            </w:pPr>
            <w:r w:rsidRPr="001F7E1C">
              <w:t>13.1</w:t>
            </w:r>
          </w:p>
        </w:tc>
      </w:tr>
      <w:tr w:rsidR="00BF60BC" w:rsidRPr="003C5595" w14:paraId="42A10D2E" w14:textId="77777777" w:rsidTr="00F86264">
        <w:trPr>
          <w:trHeight w:val="105"/>
        </w:trPr>
        <w:tc>
          <w:tcPr>
            <w:tcW w:w="1008" w:type="dxa"/>
            <w:vMerge/>
            <w:vAlign w:val="center"/>
          </w:tcPr>
          <w:p w14:paraId="2B621973" w14:textId="77777777" w:rsidR="00BF60BC" w:rsidRPr="003C5595" w:rsidRDefault="00BF60BC" w:rsidP="00BF60BC">
            <w:pPr>
              <w:pStyle w:val="TAC"/>
            </w:pPr>
          </w:p>
        </w:tc>
        <w:tc>
          <w:tcPr>
            <w:tcW w:w="1092" w:type="dxa"/>
            <w:vMerge w:val="restart"/>
            <w:vAlign w:val="center"/>
          </w:tcPr>
          <w:p w14:paraId="6D7723DF" w14:textId="77777777" w:rsidR="00BF60BC" w:rsidRPr="003C5595" w:rsidRDefault="00BF60BC" w:rsidP="00BF60BC">
            <w:pPr>
              <w:pStyle w:val="TAC"/>
            </w:pPr>
            <w:r w:rsidRPr="003C5595">
              <w:t>4</w:t>
            </w:r>
          </w:p>
        </w:tc>
        <w:tc>
          <w:tcPr>
            <w:tcW w:w="872" w:type="dxa"/>
            <w:vAlign w:val="center"/>
          </w:tcPr>
          <w:p w14:paraId="0EA80CB7" w14:textId="77777777" w:rsidR="00BF60BC" w:rsidRPr="003C5595" w:rsidRDefault="00BF60BC" w:rsidP="00BF60BC">
            <w:pPr>
              <w:pStyle w:val="TAC"/>
            </w:pPr>
            <w:r w:rsidRPr="003C5595">
              <w:t>Normal</w:t>
            </w:r>
          </w:p>
        </w:tc>
        <w:tc>
          <w:tcPr>
            <w:tcW w:w="1936" w:type="dxa"/>
            <w:vAlign w:val="center"/>
          </w:tcPr>
          <w:p w14:paraId="5FFC6EC4" w14:textId="77777777" w:rsidR="00BF60BC" w:rsidRPr="003C5595" w:rsidRDefault="00BF60BC" w:rsidP="00BF60BC">
            <w:pPr>
              <w:pStyle w:val="TAC"/>
            </w:pPr>
            <w:r w:rsidRPr="003C5595">
              <w:t>TDLB100-400 Low</w:t>
            </w:r>
          </w:p>
        </w:tc>
        <w:tc>
          <w:tcPr>
            <w:tcW w:w="1183" w:type="dxa"/>
            <w:vAlign w:val="center"/>
          </w:tcPr>
          <w:p w14:paraId="72324E6F" w14:textId="77777777" w:rsidR="00BF60BC" w:rsidRPr="003C5595" w:rsidRDefault="00BF60BC" w:rsidP="00BF60BC">
            <w:pPr>
              <w:pStyle w:val="TAC"/>
            </w:pPr>
            <w:r w:rsidRPr="003C5595">
              <w:t>70 %</w:t>
            </w:r>
          </w:p>
        </w:tc>
        <w:tc>
          <w:tcPr>
            <w:tcW w:w="1417" w:type="dxa"/>
            <w:vAlign w:val="center"/>
          </w:tcPr>
          <w:p w14:paraId="0EF7F47C" w14:textId="77777777" w:rsidR="00BF60BC" w:rsidRPr="003C5595" w:rsidRDefault="00BF60BC" w:rsidP="00BF60BC">
            <w:pPr>
              <w:pStyle w:val="TAC"/>
            </w:pPr>
            <w:r w:rsidRPr="003C5595">
              <w:rPr>
                <w:lang w:eastAsia="zh-CN"/>
              </w:rPr>
              <w:t>G-FR1-A3-13</w:t>
            </w:r>
          </w:p>
        </w:tc>
        <w:tc>
          <w:tcPr>
            <w:tcW w:w="1404" w:type="dxa"/>
          </w:tcPr>
          <w:p w14:paraId="596AEBC6" w14:textId="77777777" w:rsidR="00BF60BC" w:rsidRPr="003C5595" w:rsidRDefault="00BF60BC" w:rsidP="00BF60BC">
            <w:pPr>
              <w:pStyle w:val="TAC"/>
            </w:pPr>
            <w:r w:rsidRPr="003C5595">
              <w:t>pos1</w:t>
            </w:r>
          </w:p>
        </w:tc>
        <w:tc>
          <w:tcPr>
            <w:tcW w:w="864" w:type="dxa"/>
          </w:tcPr>
          <w:p w14:paraId="75E3E3A4" w14:textId="0D0E80EF" w:rsidR="00BF60BC" w:rsidRPr="003C5595" w:rsidRDefault="00BF60BC" w:rsidP="00BF60BC">
            <w:pPr>
              <w:pStyle w:val="TAC"/>
            </w:pPr>
            <w:r w:rsidRPr="001F7E1C">
              <w:t>-5.2</w:t>
            </w:r>
          </w:p>
        </w:tc>
      </w:tr>
      <w:tr w:rsidR="00BF60BC" w:rsidRPr="003C5595" w14:paraId="5A22A120" w14:textId="77777777" w:rsidTr="00F86264">
        <w:trPr>
          <w:trHeight w:val="105"/>
        </w:trPr>
        <w:tc>
          <w:tcPr>
            <w:tcW w:w="1008" w:type="dxa"/>
            <w:vMerge/>
            <w:vAlign w:val="center"/>
          </w:tcPr>
          <w:p w14:paraId="37836844" w14:textId="77777777" w:rsidR="00BF60BC" w:rsidRPr="003C5595" w:rsidRDefault="00BF60BC" w:rsidP="00BF60BC">
            <w:pPr>
              <w:pStyle w:val="TAC"/>
            </w:pPr>
          </w:p>
        </w:tc>
        <w:tc>
          <w:tcPr>
            <w:tcW w:w="1092" w:type="dxa"/>
            <w:vMerge/>
            <w:vAlign w:val="center"/>
          </w:tcPr>
          <w:p w14:paraId="4743C847" w14:textId="77777777" w:rsidR="00BF60BC" w:rsidRPr="003C5595" w:rsidRDefault="00BF60BC" w:rsidP="00BF60BC">
            <w:pPr>
              <w:pStyle w:val="TAC"/>
            </w:pPr>
          </w:p>
        </w:tc>
        <w:tc>
          <w:tcPr>
            <w:tcW w:w="872" w:type="dxa"/>
            <w:vAlign w:val="center"/>
          </w:tcPr>
          <w:p w14:paraId="0E6721E4" w14:textId="77777777" w:rsidR="00BF60BC" w:rsidRPr="003C5595" w:rsidRDefault="00BF60BC" w:rsidP="00BF60BC">
            <w:pPr>
              <w:pStyle w:val="TAC"/>
            </w:pPr>
            <w:r w:rsidRPr="003C5595">
              <w:t>Normal</w:t>
            </w:r>
          </w:p>
        </w:tc>
        <w:tc>
          <w:tcPr>
            <w:tcW w:w="1936" w:type="dxa"/>
            <w:vAlign w:val="center"/>
          </w:tcPr>
          <w:p w14:paraId="258BCFFE" w14:textId="77777777" w:rsidR="00BF60BC" w:rsidRPr="003C5595" w:rsidRDefault="00BF60BC" w:rsidP="00BF60BC">
            <w:pPr>
              <w:pStyle w:val="TAC"/>
            </w:pPr>
            <w:r w:rsidRPr="003C5595">
              <w:t>TDLC300-100 Low</w:t>
            </w:r>
          </w:p>
        </w:tc>
        <w:tc>
          <w:tcPr>
            <w:tcW w:w="1183" w:type="dxa"/>
            <w:vAlign w:val="center"/>
          </w:tcPr>
          <w:p w14:paraId="7FB70488" w14:textId="77777777" w:rsidR="00BF60BC" w:rsidRPr="003C5595" w:rsidRDefault="00BF60BC" w:rsidP="00BF60BC">
            <w:pPr>
              <w:pStyle w:val="TAC"/>
            </w:pPr>
            <w:r w:rsidRPr="003C5595">
              <w:t>70 %</w:t>
            </w:r>
          </w:p>
        </w:tc>
        <w:tc>
          <w:tcPr>
            <w:tcW w:w="1417" w:type="dxa"/>
            <w:vAlign w:val="center"/>
          </w:tcPr>
          <w:p w14:paraId="2B35DDA1" w14:textId="77777777" w:rsidR="00BF60BC" w:rsidRPr="003C5595" w:rsidRDefault="00BF60BC" w:rsidP="00BF60BC">
            <w:pPr>
              <w:pStyle w:val="TAC"/>
            </w:pPr>
            <w:r w:rsidRPr="003C5595">
              <w:rPr>
                <w:lang w:eastAsia="zh-CN"/>
              </w:rPr>
              <w:t>G-FR1-A4-13</w:t>
            </w:r>
          </w:p>
        </w:tc>
        <w:tc>
          <w:tcPr>
            <w:tcW w:w="1404" w:type="dxa"/>
          </w:tcPr>
          <w:p w14:paraId="4C8425A8" w14:textId="77777777" w:rsidR="00BF60BC" w:rsidRPr="003C5595" w:rsidRDefault="00BF60BC" w:rsidP="00BF60BC">
            <w:pPr>
              <w:pStyle w:val="TAC"/>
            </w:pPr>
            <w:r w:rsidRPr="003C5595">
              <w:t>pos1</w:t>
            </w:r>
          </w:p>
        </w:tc>
        <w:tc>
          <w:tcPr>
            <w:tcW w:w="864" w:type="dxa"/>
          </w:tcPr>
          <w:p w14:paraId="04A57268" w14:textId="790C2CA7" w:rsidR="00BF60BC" w:rsidRPr="003C5595" w:rsidRDefault="00BF60BC" w:rsidP="00BF60BC">
            <w:pPr>
              <w:pStyle w:val="TAC"/>
            </w:pPr>
            <w:r w:rsidRPr="001F7E1C">
              <w:t>6.8</w:t>
            </w:r>
          </w:p>
        </w:tc>
      </w:tr>
      <w:tr w:rsidR="00BF60BC" w:rsidRPr="003C5595" w14:paraId="31A59EA9" w14:textId="77777777" w:rsidTr="00F86264">
        <w:trPr>
          <w:trHeight w:val="105"/>
        </w:trPr>
        <w:tc>
          <w:tcPr>
            <w:tcW w:w="1008" w:type="dxa"/>
            <w:vMerge/>
            <w:vAlign w:val="center"/>
          </w:tcPr>
          <w:p w14:paraId="7D8C1BF1" w14:textId="77777777" w:rsidR="00BF60BC" w:rsidRPr="003C5595" w:rsidRDefault="00BF60BC" w:rsidP="00BF60BC">
            <w:pPr>
              <w:pStyle w:val="TAC"/>
            </w:pPr>
          </w:p>
        </w:tc>
        <w:tc>
          <w:tcPr>
            <w:tcW w:w="1092" w:type="dxa"/>
            <w:vMerge/>
            <w:vAlign w:val="center"/>
          </w:tcPr>
          <w:p w14:paraId="0318EC28" w14:textId="77777777" w:rsidR="00BF60BC" w:rsidRPr="003C5595" w:rsidRDefault="00BF60BC" w:rsidP="00BF60BC">
            <w:pPr>
              <w:pStyle w:val="TAC"/>
            </w:pPr>
          </w:p>
        </w:tc>
        <w:tc>
          <w:tcPr>
            <w:tcW w:w="872" w:type="dxa"/>
            <w:vAlign w:val="center"/>
          </w:tcPr>
          <w:p w14:paraId="6E287AE4" w14:textId="77777777" w:rsidR="00BF60BC" w:rsidRPr="003C5595" w:rsidRDefault="00BF60BC" w:rsidP="00BF60BC">
            <w:pPr>
              <w:pStyle w:val="TAC"/>
            </w:pPr>
            <w:r w:rsidRPr="003C5595">
              <w:t>Normal</w:t>
            </w:r>
          </w:p>
        </w:tc>
        <w:tc>
          <w:tcPr>
            <w:tcW w:w="1936" w:type="dxa"/>
            <w:vAlign w:val="center"/>
          </w:tcPr>
          <w:p w14:paraId="21FF7E29" w14:textId="77777777" w:rsidR="00BF60BC" w:rsidRPr="003C5595" w:rsidRDefault="00BF60BC" w:rsidP="00BF60BC">
            <w:pPr>
              <w:pStyle w:val="TAC"/>
            </w:pPr>
            <w:r w:rsidRPr="003C5595">
              <w:t>TDLA30-10 Low</w:t>
            </w:r>
          </w:p>
        </w:tc>
        <w:tc>
          <w:tcPr>
            <w:tcW w:w="1183" w:type="dxa"/>
            <w:vAlign w:val="center"/>
          </w:tcPr>
          <w:p w14:paraId="6197A2B7" w14:textId="77777777" w:rsidR="00BF60BC" w:rsidRPr="003C5595" w:rsidRDefault="00BF60BC" w:rsidP="00BF60BC">
            <w:pPr>
              <w:pStyle w:val="TAC"/>
            </w:pPr>
            <w:r w:rsidRPr="003C5595">
              <w:t>70 %</w:t>
            </w:r>
          </w:p>
        </w:tc>
        <w:tc>
          <w:tcPr>
            <w:tcW w:w="1417" w:type="dxa"/>
            <w:vAlign w:val="center"/>
          </w:tcPr>
          <w:p w14:paraId="114A2CB0" w14:textId="77777777" w:rsidR="00BF60BC" w:rsidRPr="003C5595" w:rsidRDefault="00BF60BC" w:rsidP="00BF60BC">
            <w:pPr>
              <w:pStyle w:val="TAC"/>
            </w:pPr>
            <w:r w:rsidRPr="003C5595">
              <w:rPr>
                <w:lang w:eastAsia="zh-CN"/>
              </w:rPr>
              <w:t>G-FR1-A5-13</w:t>
            </w:r>
          </w:p>
        </w:tc>
        <w:tc>
          <w:tcPr>
            <w:tcW w:w="1404" w:type="dxa"/>
          </w:tcPr>
          <w:p w14:paraId="65A1061F" w14:textId="77777777" w:rsidR="00BF60BC" w:rsidRPr="003C5595" w:rsidRDefault="00BF60BC" w:rsidP="00BF60BC">
            <w:pPr>
              <w:pStyle w:val="TAC"/>
            </w:pPr>
            <w:r w:rsidRPr="003C5595">
              <w:t>pos1</w:t>
            </w:r>
          </w:p>
        </w:tc>
        <w:tc>
          <w:tcPr>
            <w:tcW w:w="864" w:type="dxa"/>
          </w:tcPr>
          <w:p w14:paraId="6D74B737" w14:textId="6C71E9A0" w:rsidR="00BF60BC" w:rsidRPr="003C5595" w:rsidRDefault="00BF60BC" w:rsidP="00BF60BC">
            <w:pPr>
              <w:pStyle w:val="TAC"/>
            </w:pPr>
            <w:r w:rsidRPr="001F7E1C">
              <w:t>9.3</w:t>
            </w:r>
          </w:p>
        </w:tc>
      </w:tr>
      <w:tr w:rsidR="00BF60BC" w:rsidRPr="003C5595" w14:paraId="30F07CDE" w14:textId="77777777" w:rsidTr="00F86264">
        <w:trPr>
          <w:trHeight w:val="105"/>
        </w:trPr>
        <w:tc>
          <w:tcPr>
            <w:tcW w:w="1008" w:type="dxa"/>
            <w:vMerge/>
            <w:vAlign w:val="center"/>
          </w:tcPr>
          <w:p w14:paraId="39C47F9A" w14:textId="77777777" w:rsidR="00BF60BC" w:rsidRPr="003C5595" w:rsidRDefault="00BF60BC" w:rsidP="00BF60BC">
            <w:pPr>
              <w:pStyle w:val="TAC"/>
            </w:pPr>
          </w:p>
        </w:tc>
        <w:tc>
          <w:tcPr>
            <w:tcW w:w="1092" w:type="dxa"/>
            <w:vMerge w:val="restart"/>
            <w:vAlign w:val="center"/>
          </w:tcPr>
          <w:p w14:paraId="4260185A" w14:textId="77777777" w:rsidR="00BF60BC" w:rsidRPr="003C5595" w:rsidRDefault="00BF60BC" w:rsidP="00BF60BC">
            <w:pPr>
              <w:pStyle w:val="TAC"/>
            </w:pPr>
            <w:r w:rsidRPr="003C5595">
              <w:t>8</w:t>
            </w:r>
          </w:p>
        </w:tc>
        <w:tc>
          <w:tcPr>
            <w:tcW w:w="872" w:type="dxa"/>
            <w:vAlign w:val="center"/>
          </w:tcPr>
          <w:p w14:paraId="7B9313A0" w14:textId="77777777" w:rsidR="00BF60BC" w:rsidRPr="003C5595" w:rsidRDefault="00BF60BC" w:rsidP="00BF60BC">
            <w:pPr>
              <w:pStyle w:val="TAC"/>
            </w:pPr>
            <w:r w:rsidRPr="003C5595">
              <w:t>Normal</w:t>
            </w:r>
          </w:p>
        </w:tc>
        <w:tc>
          <w:tcPr>
            <w:tcW w:w="1936" w:type="dxa"/>
            <w:vAlign w:val="center"/>
          </w:tcPr>
          <w:p w14:paraId="5464E6A5" w14:textId="77777777" w:rsidR="00BF60BC" w:rsidRPr="003C5595" w:rsidRDefault="00BF60BC" w:rsidP="00BF60BC">
            <w:pPr>
              <w:pStyle w:val="TAC"/>
            </w:pPr>
            <w:r w:rsidRPr="003C5595">
              <w:t>TDLB100-400 Low</w:t>
            </w:r>
          </w:p>
        </w:tc>
        <w:tc>
          <w:tcPr>
            <w:tcW w:w="1183" w:type="dxa"/>
            <w:vAlign w:val="center"/>
          </w:tcPr>
          <w:p w14:paraId="3DF13C28" w14:textId="77777777" w:rsidR="00BF60BC" w:rsidRPr="003C5595" w:rsidRDefault="00BF60BC" w:rsidP="00BF60BC">
            <w:pPr>
              <w:pStyle w:val="TAC"/>
            </w:pPr>
            <w:r w:rsidRPr="003C5595">
              <w:t>70 %</w:t>
            </w:r>
          </w:p>
        </w:tc>
        <w:tc>
          <w:tcPr>
            <w:tcW w:w="1417" w:type="dxa"/>
            <w:vAlign w:val="center"/>
          </w:tcPr>
          <w:p w14:paraId="6A9D99CE" w14:textId="77777777" w:rsidR="00BF60BC" w:rsidRPr="003C5595" w:rsidRDefault="00BF60BC" w:rsidP="00BF60BC">
            <w:pPr>
              <w:pStyle w:val="TAC"/>
            </w:pPr>
            <w:r w:rsidRPr="003C5595">
              <w:rPr>
                <w:lang w:eastAsia="zh-CN"/>
              </w:rPr>
              <w:t>G-FR1-A3-13</w:t>
            </w:r>
          </w:p>
        </w:tc>
        <w:tc>
          <w:tcPr>
            <w:tcW w:w="1404" w:type="dxa"/>
          </w:tcPr>
          <w:p w14:paraId="3B22546B" w14:textId="77777777" w:rsidR="00BF60BC" w:rsidRPr="003C5595" w:rsidRDefault="00BF60BC" w:rsidP="00BF60BC">
            <w:pPr>
              <w:pStyle w:val="TAC"/>
            </w:pPr>
            <w:r w:rsidRPr="003C5595">
              <w:t>pos1</w:t>
            </w:r>
          </w:p>
        </w:tc>
        <w:tc>
          <w:tcPr>
            <w:tcW w:w="864" w:type="dxa"/>
          </w:tcPr>
          <w:p w14:paraId="2F0D6BE2" w14:textId="5DFE280E" w:rsidR="00BF60BC" w:rsidRPr="003C5595" w:rsidRDefault="00BF60BC" w:rsidP="00BF60BC">
            <w:pPr>
              <w:pStyle w:val="TAC"/>
            </w:pPr>
            <w:r w:rsidRPr="001F7E1C">
              <w:t>-8.2</w:t>
            </w:r>
          </w:p>
        </w:tc>
      </w:tr>
      <w:tr w:rsidR="00BF60BC" w:rsidRPr="003C5595" w14:paraId="0F290248" w14:textId="77777777" w:rsidTr="00F86264">
        <w:trPr>
          <w:trHeight w:val="105"/>
        </w:trPr>
        <w:tc>
          <w:tcPr>
            <w:tcW w:w="1008" w:type="dxa"/>
            <w:vMerge/>
            <w:vAlign w:val="center"/>
          </w:tcPr>
          <w:p w14:paraId="14F31A3B" w14:textId="77777777" w:rsidR="00BF60BC" w:rsidRPr="003C5595" w:rsidRDefault="00BF60BC" w:rsidP="00BF60BC">
            <w:pPr>
              <w:pStyle w:val="TAC"/>
            </w:pPr>
          </w:p>
        </w:tc>
        <w:tc>
          <w:tcPr>
            <w:tcW w:w="1092" w:type="dxa"/>
            <w:vMerge/>
            <w:vAlign w:val="center"/>
          </w:tcPr>
          <w:p w14:paraId="4D420B25" w14:textId="77777777" w:rsidR="00BF60BC" w:rsidRPr="003C5595" w:rsidRDefault="00BF60BC" w:rsidP="00BF60BC">
            <w:pPr>
              <w:pStyle w:val="TAC"/>
            </w:pPr>
          </w:p>
        </w:tc>
        <w:tc>
          <w:tcPr>
            <w:tcW w:w="872" w:type="dxa"/>
            <w:vAlign w:val="center"/>
          </w:tcPr>
          <w:p w14:paraId="79B26FBE" w14:textId="77777777" w:rsidR="00BF60BC" w:rsidRPr="003C5595" w:rsidRDefault="00BF60BC" w:rsidP="00BF60BC">
            <w:pPr>
              <w:pStyle w:val="TAC"/>
            </w:pPr>
            <w:r w:rsidRPr="003C5595">
              <w:t>Normal</w:t>
            </w:r>
          </w:p>
        </w:tc>
        <w:tc>
          <w:tcPr>
            <w:tcW w:w="1936" w:type="dxa"/>
            <w:vAlign w:val="center"/>
          </w:tcPr>
          <w:p w14:paraId="4D75BC0A" w14:textId="77777777" w:rsidR="00BF60BC" w:rsidRPr="003C5595" w:rsidRDefault="00BF60BC" w:rsidP="00BF60BC">
            <w:pPr>
              <w:pStyle w:val="TAC"/>
            </w:pPr>
            <w:r w:rsidRPr="003C5595">
              <w:t>TDLC300-100 Low</w:t>
            </w:r>
          </w:p>
        </w:tc>
        <w:tc>
          <w:tcPr>
            <w:tcW w:w="1183" w:type="dxa"/>
            <w:vAlign w:val="center"/>
          </w:tcPr>
          <w:p w14:paraId="38BBBAC1" w14:textId="77777777" w:rsidR="00BF60BC" w:rsidRPr="003C5595" w:rsidRDefault="00BF60BC" w:rsidP="00BF60BC">
            <w:pPr>
              <w:pStyle w:val="TAC"/>
            </w:pPr>
            <w:r w:rsidRPr="003C5595">
              <w:t>70 %</w:t>
            </w:r>
          </w:p>
        </w:tc>
        <w:tc>
          <w:tcPr>
            <w:tcW w:w="1417" w:type="dxa"/>
            <w:vAlign w:val="center"/>
          </w:tcPr>
          <w:p w14:paraId="14F83FE7" w14:textId="77777777" w:rsidR="00BF60BC" w:rsidRPr="003C5595" w:rsidRDefault="00BF60BC" w:rsidP="00BF60BC">
            <w:pPr>
              <w:pStyle w:val="TAC"/>
            </w:pPr>
            <w:r w:rsidRPr="003C5595">
              <w:rPr>
                <w:lang w:eastAsia="zh-CN"/>
              </w:rPr>
              <w:t>G-FR1-A4-13</w:t>
            </w:r>
          </w:p>
        </w:tc>
        <w:tc>
          <w:tcPr>
            <w:tcW w:w="1404" w:type="dxa"/>
          </w:tcPr>
          <w:p w14:paraId="12B846D4" w14:textId="77777777" w:rsidR="00BF60BC" w:rsidRPr="003C5595" w:rsidRDefault="00BF60BC" w:rsidP="00BF60BC">
            <w:pPr>
              <w:pStyle w:val="TAC"/>
            </w:pPr>
            <w:r w:rsidRPr="003C5595">
              <w:t>pos1</w:t>
            </w:r>
          </w:p>
        </w:tc>
        <w:tc>
          <w:tcPr>
            <w:tcW w:w="864" w:type="dxa"/>
          </w:tcPr>
          <w:p w14:paraId="4281F88D" w14:textId="6E372CCE" w:rsidR="00BF60BC" w:rsidRPr="003C5595" w:rsidRDefault="00BF60BC" w:rsidP="00BF60BC">
            <w:pPr>
              <w:pStyle w:val="TAC"/>
            </w:pPr>
            <w:r w:rsidRPr="001F7E1C">
              <w:t>3.6</w:t>
            </w:r>
          </w:p>
        </w:tc>
      </w:tr>
      <w:tr w:rsidR="00BF60BC" w:rsidRPr="003C5595" w14:paraId="45DB38FF" w14:textId="77777777" w:rsidTr="00F86264">
        <w:trPr>
          <w:trHeight w:val="105"/>
        </w:trPr>
        <w:tc>
          <w:tcPr>
            <w:tcW w:w="1008" w:type="dxa"/>
            <w:vMerge/>
            <w:vAlign w:val="center"/>
          </w:tcPr>
          <w:p w14:paraId="33493B74" w14:textId="77777777" w:rsidR="00BF60BC" w:rsidRPr="003C5595" w:rsidRDefault="00BF60BC" w:rsidP="00BF60BC">
            <w:pPr>
              <w:pStyle w:val="TAC"/>
            </w:pPr>
          </w:p>
        </w:tc>
        <w:tc>
          <w:tcPr>
            <w:tcW w:w="1092" w:type="dxa"/>
            <w:vMerge/>
            <w:vAlign w:val="center"/>
          </w:tcPr>
          <w:p w14:paraId="1B7AACEE" w14:textId="77777777" w:rsidR="00BF60BC" w:rsidRPr="003C5595" w:rsidRDefault="00BF60BC" w:rsidP="00BF60BC">
            <w:pPr>
              <w:pStyle w:val="TAC"/>
            </w:pPr>
          </w:p>
        </w:tc>
        <w:tc>
          <w:tcPr>
            <w:tcW w:w="872" w:type="dxa"/>
            <w:vAlign w:val="center"/>
          </w:tcPr>
          <w:p w14:paraId="4C48ED7E" w14:textId="77777777" w:rsidR="00BF60BC" w:rsidRPr="003C5595" w:rsidRDefault="00BF60BC" w:rsidP="00BF60BC">
            <w:pPr>
              <w:pStyle w:val="TAC"/>
            </w:pPr>
            <w:r w:rsidRPr="003C5595">
              <w:t>Normal</w:t>
            </w:r>
          </w:p>
        </w:tc>
        <w:tc>
          <w:tcPr>
            <w:tcW w:w="1936" w:type="dxa"/>
            <w:vAlign w:val="center"/>
          </w:tcPr>
          <w:p w14:paraId="24CBDC1B" w14:textId="77777777" w:rsidR="00BF60BC" w:rsidRPr="003C5595" w:rsidRDefault="00BF60BC" w:rsidP="00BF60BC">
            <w:pPr>
              <w:pStyle w:val="TAC"/>
            </w:pPr>
            <w:r w:rsidRPr="003C5595">
              <w:t>TDLA30-10 Low</w:t>
            </w:r>
          </w:p>
        </w:tc>
        <w:tc>
          <w:tcPr>
            <w:tcW w:w="1183" w:type="dxa"/>
            <w:vAlign w:val="center"/>
          </w:tcPr>
          <w:p w14:paraId="3BC7CFC6" w14:textId="77777777" w:rsidR="00BF60BC" w:rsidRPr="003C5595" w:rsidRDefault="00BF60BC" w:rsidP="00BF60BC">
            <w:pPr>
              <w:pStyle w:val="TAC"/>
            </w:pPr>
            <w:r w:rsidRPr="003C5595">
              <w:t>70 %</w:t>
            </w:r>
          </w:p>
        </w:tc>
        <w:tc>
          <w:tcPr>
            <w:tcW w:w="1417" w:type="dxa"/>
            <w:vAlign w:val="center"/>
          </w:tcPr>
          <w:p w14:paraId="7B7AC235" w14:textId="77777777" w:rsidR="00BF60BC" w:rsidRPr="003C5595" w:rsidRDefault="00BF60BC" w:rsidP="00BF60BC">
            <w:pPr>
              <w:pStyle w:val="TAC"/>
            </w:pPr>
            <w:r w:rsidRPr="003C5595">
              <w:rPr>
                <w:lang w:eastAsia="zh-CN"/>
              </w:rPr>
              <w:t>G-FR1-A5-13</w:t>
            </w:r>
          </w:p>
        </w:tc>
        <w:tc>
          <w:tcPr>
            <w:tcW w:w="1404" w:type="dxa"/>
          </w:tcPr>
          <w:p w14:paraId="2F795EF2" w14:textId="77777777" w:rsidR="00BF60BC" w:rsidRPr="003C5595" w:rsidRDefault="00BF60BC" w:rsidP="00BF60BC">
            <w:pPr>
              <w:pStyle w:val="TAC"/>
            </w:pPr>
            <w:r w:rsidRPr="003C5595">
              <w:t>pos1</w:t>
            </w:r>
          </w:p>
        </w:tc>
        <w:tc>
          <w:tcPr>
            <w:tcW w:w="864" w:type="dxa"/>
          </w:tcPr>
          <w:p w14:paraId="5E3C2EC6" w14:textId="1F2A34A9" w:rsidR="00BF60BC" w:rsidRPr="003C5595" w:rsidRDefault="00BF60BC" w:rsidP="00BF60BC">
            <w:pPr>
              <w:pStyle w:val="TAC"/>
            </w:pPr>
            <w:r w:rsidRPr="001F7E1C">
              <w:t>6.1</w:t>
            </w:r>
          </w:p>
        </w:tc>
      </w:tr>
      <w:tr w:rsidR="00BF60BC" w:rsidRPr="003C5595" w14:paraId="165B9D05" w14:textId="77777777" w:rsidTr="00F86264">
        <w:trPr>
          <w:trHeight w:val="105"/>
        </w:trPr>
        <w:tc>
          <w:tcPr>
            <w:tcW w:w="1008" w:type="dxa"/>
            <w:vMerge w:val="restart"/>
            <w:vAlign w:val="center"/>
          </w:tcPr>
          <w:p w14:paraId="06266B07" w14:textId="77777777" w:rsidR="00BF60BC" w:rsidRPr="003C5595" w:rsidRDefault="00BF60BC" w:rsidP="00BF60BC">
            <w:pPr>
              <w:pStyle w:val="TAC"/>
            </w:pPr>
            <w:r w:rsidRPr="003C5595">
              <w:t>2</w:t>
            </w:r>
          </w:p>
        </w:tc>
        <w:tc>
          <w:tcPr>
            <w:tcW w:w="1092" w:type="dxa"/>
            <w:vMerge w:val="restart"/>
            <w:vAlign w:val="center"/>
          </w:tcPr>
          <w:p w14:paraId="0AE49D99" w14:textId="77777777" w:rsidR="00BF60BC" w:rsidRPr="003C5595" w:rsidRDefault="00BF60BC" w:rsidP="00BF60BC">
            <w:pPr>
              <w:pStyle w:val="TAC"/>
            </w:pPr>
            <w:r w:rsidRPr="003C5595">
              <w:t>2</w:t>
            </w:r>
          </w:p>
        </w:tc>
        <w:tc>
          <w:tcPr>
            <w:tcW w:w="872" w:type="dxa"/>
            <w:vAlign w:val="center"/>
          </w:tcPr>
          <w:p w14:paraId="7F7EB6F1" w14:textId="77777777" w:rsidR="00BF60BC" w:rsidRPr="003C5595" w:rsidRDefault="00BF60BC" w:rsidP="00BF60BC">
            <w:pPr>
              <w:pStyle w:val="TAC"/>
            </w:pPr>
            <w:r w:rsidRPr="003C5595">
              <w:t>Normal</w:t>
            </w:r>
          </w:p>
        </w:tc>
        <w:tc>
          <w:tcPr>
            <w:tcW w:w="1936" w:type="dxa"/>
            <w:vAlign w:val="center"/>
          </w:tcPr>
          <w:p w14:paraId="3B3D3CE1" w14:textId="77777777" w:rsidR="00BF60BC" w:rsidRPr="003C5595" w:rsidRDefault="00BF60BC" w:rsidP="00BF60BC">
            <w:pPr>
              <w:pStyle w:val="TAC"/>
            </w:pPr>
            <w:r w:rsidRPr="003C5595">
              <w:t>TDLB100-400 Low</w:t>
            </w:r>
          </w:p>
        </w:tc>
        <w:tc>
          <w:tcPr>
            <w:tcW w:w="1183" w:type="dxa"/>
            <w:vAlign w:val="center"/>
          </w:tcPr>
          <w:p w14:paraId="37554AFF" w14:textId="77777777" w:rsidR="00BF60BC" w:rsidRPr="003C5595" w:rsidRDefault="00BF60BC" w:rsidP="00BF60BC">
            <w:pPr>
              <w:pStyle w:val="TAC"/>
            </w:pPr>
            <w:r w:rsidRPr="003C5595">
              <w:t>70 %</w:t>
            </w:r>
          </w:p>
        </w:tc>
        <w:tc>
          <w:tcPr>
            <w:tcW w:w="1417" w:type="dxa"/>
            <w:vAlign w:val="center"/>
          </w:tcPr>
          <w:p w14:paraId="5E2AE882" w14:textId="77777777" w:rsidR="00BF60BC" w:rsidRPr="003C5595" w:rsidRDefault="00BF60BC" w:rsidP="00BF60BC">
            <w:pPr>
              <w:pStyle w:val="TAC"/>
            </w:pPr>
            <w:r w:rsidRPr="003C5595">
              <w:rPr>
                <w:lang w:eastAsia="zh-CN"/>
              </w:rPr>
              <w:t>G-FR1-A3-27</w:t>
            </w:r>
          </w:p>
        </w:tc>
        <w:tc>
          <w:tcPr>
            <w:tcW w:w="1404" w:type="dxa"/>
          </w:tcPr>
          <w:p w14:paraId="2F26B532" w14:textId="77777777" w:rsidR="00BF60BC" w:rsidRPr="003C5595" w:rsidRDefault="00BF60BC" w:rsidP="00BF60BC">
            <w:pPr>
              <w:pStyle w:val="TAC"/>
            </w:pPr>
            <w:r w:rsidRPr="003C5595">
              <w:t>pos1</w:t>
            </w:r>
          </w:p>
        </w:tc>
        <w:tc>
          <w:tcPr>
            <w:tcW w:w="864" w:type="dxa"/>
          </w:tcPr>
          <w:p w14:paraId="7B01FD34" w14:textId="6E259B40" w:rsidR="00BF60BC" w:rsidRPr="003C5595" w:rsidRDefault="00BF60BC" w:rsidP="00BF60BC">
            <w:pPr>
              <w:pStyle w:val="TAC"/>
            </w:pPr>
            <w:r w:rsidRPr="001F7E1C">
              <w:t>2.5</w:t>
            </w:r>
          </w:p>
        </w:tc>
      </w:tr>
      <w:tr w:rsidR="00BF60BC" w:rsidRPr="003C5595" w14:paraId="26C667C5" w14:textId="77777777" w:rsidTr="00F86264">
        <w:trPr>
          <w:trHeight w:val="105"/>
        </w:trPr>
        <w:tc>
          <w:tcPr>
            <w:tcW w:w="1008" w:type="dxa"/>
            <w:vMerge/>
            <w:vAlign w:val="center"/>
          </w:tcPr>
          <w:p w14:paraId="53A3764C" w14:textId="77777777" w:rsidR="00BF60BC" w:rsidRPr="003C5595" w:rsidRDefault="00BF60BC" w:rsidP="00BF60BC">
            <w:pPr>
              <w:pStyle w:val="TAC"/>
            </w:pPr>
          </w:p>
        </w:tc>
        <w:tc>
          <w:tcPr>
            <w:tcW w:w="1092" w:type="dxa"/>
            <w:vMerge/>
            <w:vAlign w:val="center"/>
          </w:tcPr>
          <w:p w14:paraId="40FE2544" w14:textId="77777777" w:rsidR="00BF60BC" w:rsidRPr="003C5595" w:rsidRDefault="00BF60BC" w:rsidP="00BF60BC">
            <w:pPr>
              <w:pStyle w:val="TAC"/>
            </w:pPr>
          </w:p>
        </w:tc>
        <w:tc>
          <w:tcPr>
            <w:tcW w:w="872" w:type="dxa"/>
            <w:vAlign w:val="center"/>
          </w:tcPr>
          <w:p w14:paraId="70E86B81" w14:textId="77777777" w:rsidR="00BF60BC" w:rsidRPr="003C5595" w:rsidRDefault="00BF60BC" w:rsidP="00BF60BC">
            <w:pPr>
              <w:pStyle w:val="TAC"/>
            </w:pPr>
            <w:r w:rsidRPr="003C5595">
              <w:t>Normal</w:t>
            </w:r>
          </w:p>
        </w:tc>
        <w:tc>
          <w:tcPr>
            <w:tcW w:w="1936" w:type="dxa"/>
            <w:vAlign w:val="center"/>
          </w:tcPr>
          <w:p w14:paraId="1F7130D9" w14:textId="77777777" w:rsidR="00BF60BC" w:rsidRPr="003C5595" w:rsidRDefault="00BF60BC" w:rsidP="00BF60BC">
            <w:pPr>
              <w:pStyle w:val="TAC"/>
            </w:pPr>
            <w:r w:rsidRPr="003C5595">
              <w:t>TDLC300-100 Low</w:t>
            </w:r>
          </w:p>
        </w:tc>
        <w:tc>
          <w:tcPr>
            <w:tcW w:w="1183" w:type="dxa"/>
            <w:vAlign w:val="center"/>
          </w:tcPr>
          <w:p w14:paraId="546BA768" w14:textId="77777777" w:rsidR="00BF60BC" w:rsidRPr="003C5595" w:rsidRDefault="00BF60BC" w:rsidP="00BF60BC">
            <w:pPr>
              <w:pStyle w:val="TAC"/>
            </w:pPr>
            <w:r w:rsidRPr="003C5595">
              <w:t>70 %</w:t>
            </w:r>
          </w:p>
        </w:tc>
        <w:tc>
          <w:tcPr>
            <w:tcW w:w="1417" w:type="dxa"/>
            <w:vAlign w:val="center"/>
          </w:tcPr>
          <w:p w14:paraId="410231EC" w14:textId="77777777" w:rsidR="00BF60BC" w:rsidRPr="003C5595" w:rsidRDefault="00BF60BC" w:rsidP="00BF60BC">
            <w:pPr>
              <w:pStyle w:val="TAC"/>
            </w:pPr>
            <w:r w:rsidRPr="003C5595">
              <w:rPr>
                <w:lang w:eastAsia="zh-CN"/>
              </w:rPr>
              <w:t>G-FR1-A4-27</w:t>
            </w:r>
          </w:p>
        </w:tc>
        <w:tc>
          <w:tcPr>
            <w:tcW w:w="1404" w:type="dxa"/>
          </w:tcPr>
          <w:p w14:paraId="0C420F37" w14:textId="77777777" w:rsidR="00BF60BC" w:rsidRPr="003C5595" w:rsidRDefault="00BF60BC" w:rsidP="00BF60BC">
            <w:pPr>
              <w:pStyle w:val="TAC"/>
            </w:pPr>
            <w:r w:rsidRPr="003C5595">
              <w:t>pos1</w:t>
            </w:r>
          </w:p>
        </w:tc>
        <w:tc>
          <w:tcPr>
            <w:tcW w:w="864" w:type="dxa"/>
          </w:tcPr>
          <w:p w14:paraId="5D4E7AB5" w14:textId="61494009" w:rsidR="00BF60BC" w:rsidRPr="003C5595" w:rsidRDefault="00BF60BC" w:rsidP="00BF60BC">
            <w:pPr>
              <w:pStyle w:val="TAC"/>
            </w:pPr>
            <w:r w:rsidRPr="001F7E1C">
              <w:t>19.5</w:t>
            </w:r>
          </w:p>
        </w:tc>
      </w:tr>
      <w:tr w:rsidR="00BF60BC" w:rsidRPr="003C5595" w14:paraId="411216EE" w14:textId="77777777" w:rsidTr="00F86264">
        <w:trPr>
          <w:trHeight w:val="105"/>
        </w:trPr>
        <w:tc>
          <w:tcPr>
            <w:tcW w:w="1008" w:type="dxa"/>
            <w:vMerge/>
            <w:vAlign w:val="center"/>
          </w:tcPr>
          <w:p w14:paraId="2487A744" w14:textId="77777777" w:rsidR="00BF60BC" w:rsidRPr="003C5595" w:rsidRDefault="00BF60BC" w:rsidP="00BF60BC">
            <w:pPr>
              <w:pStyle w:val="TAC"/>
            </w:pPr>
          </w:p>
        </w:tc>
        <w:tc>
          <w:tcPr>
            <w:tcW w:w="1092" w:type="dxa"/>
            <w:vMerge w:val="restart"/>
            <w:vAlign w:val="center"/>
          </w:tcPr>
          <w:p w14:paraId="0328A61C" w14:textId="77777777" w:rsidR="00BF60BC" w:rsidRPr="003C5595" w:rsidRDefault="00BF60BC" w:rsidP="00BF60BC">
            <w:pPr>
              <w:pStyle w:val="TAC"/>
            </w:pPr>
            <w:r w:rsidRPr="003C5595">
              <w:t>4</w:t>
            </w:r>
          </w:p>
        </w:tc>
        <w:tc>
          <w:tcPr>
            <w:tcW w:w="872" w:type="dxa"/>
            <w:vAlign w:val="center"/>
          </w:tcPr>
          <w:p w14:paraId="497941CF" w14:textId="77777777" w:rsidR="00BF60BC" w:rsidRPr="003C5595" w:rsidRDefault="00BF60BC" w:rsidP="00BF60BC">
            <w:pPr>
              <w:pStyle w:val="TAC"/>
            </w:pPr>
            <w:r w:rsidRPr="003C5595">
              <w:t>Normal</w:t>
            </w:r>
          </w:p>
        </w:tc>
        <w:tc>
          <w:tcPr>
            <w:tcW w:w="1936" w:type="dxa"/>
            <w:vAlign w:val="center"/>
          </w:tcPr>
          <w:p w14:paraId="4BDE8089" w14:textId="77777777" w:rsidR="00BF60BC" w:rsidRPr="003C5595" w:rsidRDefault="00BF60BC" w:rsidP="00BF60BC">
            <w:pPr>
              <w:pStyle w:val="TAC"/>
            </w:pPr>
            <w:r w:rsidRPr="003C5595">
              <w:t>TDLB100-400 Low</w:t>
            </w:r>
          </w:p>
        </w:tc>
        <w:tc>
          <w:tcPr>
            <w:tcW w:w="1183" w:type="dxa"/>
            <w:vAlign w:val="center"/>
          </w:tcPr>
          <w:p w14:paraId="31F5EC8D" w14:textId="77777777" w:rsidR="00BF60BC" w:rsidRPr="003C5595" w:rsidRDefault="00BF60BC" w:rsidP="00BF60BC">
            <w:pPr>
              <w:pStyle w:val="TAC"/>
            </w:pPr>
            <w:r w:rsidRPr="003C5595">
              <w:t>70 %</w:t>
            </w:r>
          </w:p>
        </w:tc>
        <w:tc>
          <w:tcPr>
            <w:tcW w:w="1417" w:type="dxa"/>
            <w:vAlign w:val="center"/>
          </w:tcPr>
          <w:p w14:paraId="42809C76" w14:textId="77777777" w:rsidR="00BF60BC" w:rsidRPr="003C5595" w:rsidRDefault="00BF60BC" w:rsidP="00BF60BC">
            <w:pPr>
              <w:pStyle w:val="TAC"/>
            </w:pPr>
            <w:r w:rsidRPr="003C5595">
              <w:rPr>
                <w:lang w:eastAsia="zh-CN"/>
              </w:rPr>
              <w:t>G-FR1-A3-27</w:t>
            </w:r>
          </w:p>
        </w:tc>
        <w:tc>
          <w:tcPr>
            <w:tcW w:w="1404" w:type="dxa"/>
          </w:tcPr>
          <w:p w14:paraId="5AFF4065" w14:textId="77777777" w:rsidR="00BF60BC" w:rsidRPr="003C5595" w:rsidRDefault="00BF60BC" w:rsidP="00BF60BC">
            <w:pPr>
              <w:pStyle w:val="TAC"/>
            </w:pPr>
            <w:r w:rsidRPr="003C5595">
              <w:t>pos1</w:t>
            </w:r>
          </w:p>
        </w:tc>
        <w:tc>
          <w:tcPr>
            <w:tcW w:w="864" w:type="dxa"/>
          </w:tcPr>
          <w:p w14:paraId="0D564141" w14:textId="75CEBCA7" w:rsidR="00BF60BC" w:rsidRPr="003C5595" w:rsidRDefault="00BF60BC" w:rsidP="00BF60BC">
            <w:pPr>
              <w:pStyle w:val="TAC"/>
            </w:pPr>
            <w:r w:rsidRPr="001F7E1C">
              <w:t>-1.3</w:t>
            </w:r>
          </w:p>
        </w:tc>
      </w:tr>
      <w:tr w:rsidR="00BF60BC" w:rsidRPr="003C5595" w14:paraId="07308CE7" w14:textId="77777777" w:rsidTr="00F86264">
        <w:trPr>
          <w:trHeight w:val="105"/>
        </w:trPr>
        <w:tc>
          <w:tcPr>
            <w:tcW w:w="1008" w:type="dxa"/>
            <w:vMerge/>
            <w:vAlign w:val="center"/>
          </w:tcPr>
          <w:p w14:paraId="6E068AC4" w14:textId="77777777" w:rsidR="00BF60BC" w:rsidRPr="003C5595" w:rsidRDefault="00BF60BC" w:rsidP="00BF60BC">
            <w:pPr>
              <w:pStyle w:val="TAC"/>
            </w:pPr>
          </w:p>
        </w:tc>
        <w:tc>
          <w:tcPr>
            <w:tcW w:w="1092" w:type="dxa"/>
            <w:vMerge/>
            <w:vAlign w:val="center"/>
          </w:tcPr>
          <w:p w14:paraId="0C066709" w14:textId="77777777" w:rsidR="00BF60BC" w:rsidRPr="003C5595" w:rsidRDefault="00BF60BC" w:rsidP="00BF60BC">
            <w:pPr>
              <w:pStyle w:val="TAC"/>
            </w:pPr>
          </w:p>
        </w:tc>
        <w:tc>
          <w:tcPr>
            <w:tcW w:w="872" w:type="dxa"/>
            <w:vAlign w:val="center"/>
          </w:tcPr>
          <w:p w14:paraId="6CAB720C" w14:textId="77777777" w:rsidR="00BF60BC" w:rsidRPr="003C5595" w:rsidRDefault="00BF60BC" w:rsidP="00BF60BC">
            <w:pPr>
              <w:pStyle w:val="TAC"/>
            </w:pPr>
            <w:r w:rsidRPr="003C5595">
              <w:t>Normal</w:t>
            </w:r>
          </w:p>
        </w:tc>
        <w:tc>
          <w:tcPr>
            <w:tcW w:w="1936" w:type="dxa"/>
            <w:vAlign w:val="center"/>
          </w:tcPr>
          <w:p w14:paraId="084335E4" w14:textId="77777777" w:rsidR="00BF60BC" w:rsidRPr="003C5595" w:rsidRDefault="00BF60BC" w:rsidP="00BF60BC">
            <w:pPr>
              <w:pStyle w:val="TAC"/>
            </w:pPr>
            <w:r w:rsidRPr="003C5595">
              <w:t>TDLC300-100 Low</w:t>
            </w:r>
          </w:p>
        </w:tc>
        <w:tc>
          <w:tcPr>
            <w:tcW w:w="1183" w:type="dxa"/>
            <w:vAlign w:val="center"/>
          </w:tcPr>
          <w:p w14:paraId="1577254D" w14:textId="77777777" w:rsidR="00BF60BC" w:rsidRPr="003C5595" w:rsidRDefault="00BF60BC" w:rsidP="00BF60BC">
            <w:pPr>
              <w:pStyle w:val="TAC"/>
            </w:pPr>
            <w:r w:rsidRPr="003C5595">
              <w:t>70 %</w:t>
            </w:r>
          </w:p>
        </w:tc>
        <w:tc>
          <w:tcPr>
            <w:tcW w:w="1417" w:type="dxa"/>
            <w:vAlign w:val="center"/>
          </w:tcPr>
          <w:p w14:paraId="16DEBAAA" w14:textId="77777777" w:rsidR="00BF60BC" w:rsidRPr="003C5595" w:rsidRDefault="00BF60BC" w:rsidP="00BF60BC">
            <w:pPr>
              <w:pStyle w:val="TAC"/>
            </w:pPr>
            <w:r w:rsidRPr="003C5595">
              <w:rPr>
                <w:lang w:eastAsia="zh-CN"/>
              </w:rPr>
              <w:t>G-FR1-A4-27</w:t>
            </w:r>
          </w:p>
        </w:tc>
        <w:tc>
          <w:tcPr>
            <w:tcW w:w="1404" w:type="dxa"/>
          </w:tcPr>
          <w:p w14:paraId="79ABCE5E" w14:textId="77777777" w:rsidR="00BF60BC" w:rsidRPr="003C5595" w:rsidRDefault="00BF60BC" w:rsidP="00BF60BC">
            <w:pPr>
              <w:pStyle w:val="TAC"/>
            </w:pPr>
            <w:r w:rsidRPr="003C5595">
              <w:t>pos1</w:t>
            </w:r>
          </w:p>
        </w:tc>
        <w:tc>
          <w:tcPr>
            <w:tcW w:w="864" w:type="dxa"/>
          </w:tcPr>
          <w:p w14:paraId="4F18D858" w14:textId="38007191" w:rsidR="00BF60BC" w:rsidRPr="003C5595" w:rsidRDefault="00BF60BC" w:rsidP="00BF60BC">
            <w:pPr>
              <w:pStyle w:val="TAC"/>
            </w:pPr>
            <w:r w:rsidRPr="001F7E1C">
              <w:t>12.0</w:t>
            </w:r>
          </w:p>
        </w:tc>
      </w:tr>
      <w:tr w:rsidR="00BF60BC" w:rsidRPr="003C5595" w14:paraId="0933AF8B" w14:textId="77777777" w:rsidTr="00F86264">
        <w:trPr>
          <w:trHeight w:val="105"/>
        </w:trPr>
        <w:tc>
          <w:tcPr>
            <w:tcW w:w="1008" w:type="dxa"/>
            <w:vMerge/>
            <w:vAlign w:val="center"/>
          </w:tcPr>
          <w:p w14:paraId="6C9A20BA" w14:textId="77777777" w:rsidR="00BF60BC" w:rsidRPr="003C5595" w:rsidRDefault="00BF60BC" w:rsidP="00BF60BC">
            <w:pPr>
              <w:pStyle w:val="TAC"/>
            </w:pPr>
          </w:p>
        </w:tc>
        <w:tc>
          <w:tcPr>
            <w:tcW w:w="1092" w:type="dxa"/>
            <w:vMerge w:val="restart"/>
            <w:vAlign w:val="center"/>
          </w:tcPr>
          <w:p w14:paraId="6FE68337" w14:textId="77777777" w:rsidR="00BF60BC" w:rsidRPr="003C5595" w:rsidRDefault="00BF60BC" w:rsidP="00BF60BC">
            <w:pPr>
              <w:pStyle w:val="TAC"/>
            </w:pPr>
            <w:r w:rsidRPr="003C5595">
              <w:t>8</w:t>
            </w:r>
          </w:p>
        </w:tc>
        <w:tc>
          <w:tcPr>
            <w:tcW w:w="872" w:type="dxa"/>
            <w:vAlign w:val="center"/>
          </w:tcPr>
          <w:p w14:paraId="7944DAB9" w14:textId="77777777" w:rsidR="00BF60BC" w:rsidRPr="003C5595" w:rsidRDefault="00BF60BC" w:rsidP="00BF60BC">
            <w:pPr>
              <w:pStyle w:val="TAC"/>
            </w:pPr>
            <w:r w:rsidRPr="003C5595">
              <w:t>Normal</w:t>
            </w:r>
          </w:p>
        </w:tc>
        <w:tc>
          <w:tcPr>
            <w:tcW w:w="1936" w:type="dxa"/>
            <w:vAlign w:val="center"/>
          </w:tcPr>
          <w:p w14:paraId="6187F440" w14:textId="77777777" w:rsidR="00BF60BC" w:rsidRPr="003C5595" w:rsidRDefault="00BF60BC" w:rsidP="00BF60BC">
            <w:pPr>
              <w:pStyle w:val="TAC"/>
            </w:pPr>
            <w:r w:rsidRPr="003C5595">
              <w:t>TDLB100-400 Low</w:t>
            </w:r>
          </w:p>
        </w:tc>
        <w:tc>
          <w:tcPr>
            <w:tcW w:w="1183" w:type="dxa"/>
            <w:vAlign w:val="center"/>
          </w:tcPr>
          <w:p w14:paraId="37B21DA2" w14:textId="77777777" w:rsidR="00BF60BC" w:rsidRPr="003C5595" w:rsidRDefault="00BF60BC" w:rsidP="00BF60BC">
            <w:pPr>
              <w:pStyle w:val="TAC"/>
            </w:pPr>
            <w:r w:rsidRPr="003C5595">
              <w:t>70 %</w:t>
            </w:r>
          </w:p>
        </w:tc>
        <w:tc>
          <w:tcPr>
            <w:tcW w:w="1417" w:type="dxa"/>
            <w:vAlign w:val="center"/>
          </w:tcPr>
          <w:p w14:paraId="47279649" w14:textId="77777777" w:rsidR="00BF60BC" w:rsidRPr="003C5595" w:rsidRDefault="00BF60BC" w:rsidP="00BF60BC">
            <w:pPr>
              <w:pStyle w:val="TAC"/>
            </w:pPr>
            <w:r w:rsidRPr="003C5595">
              <w:rPr>
                <w:lang w:eastAsia="zh-CN"/>
              </w:rPr>
              <w:t>G-FR1-A3-27</w:t>
            </w:r>
          </w:p>
        </w:tc>
        <w:tc>
          <w:tcPr>
            <w:tcW w:w="1404" w:type="dxa"/>
          </w:tcPr>
          <w:p w14:paraId="54BD3E78" w14:textId="77777777" w:rsidR="00BF60BC" w:rsidRPr="003C5595" w:rsidRDefault="00BF60BC" w:rsidP="00BF60BC">
            <w:pPr>
              <w:pStyle w:val="TAC"/>
            </w:pPr>
            <w:r w:rsidRPr="003C5595">
              <w:t>pos1</w:t>
            </w:r>
          </w:p>
        </w:tc>
        <w:tc>
          <w:tcPr>
            <w:tcW w:w="864" w:type="dxa"/>
          </w:tcPr>
          <w:p w14:paraId="7B125429" w14:textId="36DE3502" w:rsidR="00BF60BC" w:rsidRPr="003C5595" w:rsidRDefault="00BF60BC" w:rsidP="00BF60BC">
            <w:pPr>
              <w:pStyle w:val="TAC"/>
            </w:pPr>
            <w:r w:rsidRPr="001F7E1C">
              <w:t>-4.4</w:t>
            </w:r>
          </w:p>
        </w:tc>
      </w:tr>
      <w:tr w:rsidR="00BF60BC" w:rsidRPr="003C5595" w14:paraId="0E96B6F6" w14:textId="77777777" w:rsidTr="00F86264">
        <w:trPr>
          <w:trHeight w:val="105"/>
        </w:trPr>
        <w:tc>
          <w:tcPr>
            <w:tcW w:w="1008" w:type="dxa"/>
            <w:vMerge/>
            <w:vAlign w:val="center"/>
          </w:tcPr>
          <w:p w14:paraId="1EE22AB6" w14:textId="77777777" w:rsidR="00BF60BC" w:rsidRPr="003C5595" w:rsidRDefault="00BF60BC" w:rsidP="00BF60BC">
            <w:pPr>
              <w:pStyle w:val="TAC"/>
            </w:pPr>
          </w:p>
        </w:tc>
        <w:tc>
          <w:tcPr>
            <w:tcW w:w="1092" w:type="dxa"/>
            <w:vMerge/>
            <w:vAlign w:val="center"/>
          </w:tcPr>
          <w:p w14:paraId="658D38F8" w14:textId="77777777" w:rsidR="00BF60BC" w:rsidRPr="003C5595" w:rsidRDefault="00BF60BC" w:rsidP="00BF60BC">
            <w:pPr>
              <w:pStyle w:val="TAC"/>
            </w:pPr>
          </w:p>
        </w:tc>
        <w:tc>
          <w:tcPr>
            <w:tcW w:w="872" w:type="dxa"/>
            <w:vAlign w:val="center"/>
          </w:tcPr>
          <w:p w14:paraId="75CF6C6A" w14:textId="77777777" w:rsidR="00BF60BC" w:rsidRPr="003C5595" w:rsidRDefault="00BF60BC" w:rsidP="00BF60BC">
            <w:pPr>
              <w:pStyle w:val="TAC"/>
            </w:pPr>
            <w:r w:rsidRPr="003C5595">
              <w:t>Normal</w:t>
            </w:r>
          </w:p>
        </w:tc>
        <w:tc>
          <w:tcPr>
            <w:tcW w:w="1936" w:type="dxa"/>
            <w:vAlign w:val="center"/>
          </w:tcPr>
          <w:p w14:paraId="317F150C" w14:textId="77777777" w:rsidR="00BF60BC" w:rsidRPr="003C5595" w:rsidRDefault="00BF60BC" w:rsidP="00BF60BC">
            <w:pPr>
              <w:pStyle w:val="TAC"/>
            </w:pPr>
            <w:r w:rsidRPr="003C5595">
              <w:t>TDLC300-100 Low</w:t>
            </w:r>
          </w:p>
        </w:tc>
        <w:tc>
          <w:tcPr>
            <w:tcW w:w="1183" w:type="dxa"/>
            <w:vAlign w:val="center"/>
          </w:tcPr>
          <w:p w14:paraId="73572E9E" w14:textId="77777777" w:rsidR="00BF60BC" w:rsidRPr="003C5595" w:rsidRDefault="00BF60BC" w:rsidP="00BF60BC">
            <w:pPr>
              <w:pStyle w:val="TAC"/>
            </w:pPr>
            <w:r w:rsidRPr="003C5595">
              <w:t>70 %</w:t>
            </w:r>
          </w:p>
        </w:tc>
        <w:tc>
          <w:tcPr>
            <w:tcW w:w="1417" w:type="dxa"/>
            <w:vAlign w:val="center"/>
          </w:tcPr>
          <w:p w14:paraId="72A46B9E" w14:textId="77777777" w:rsidR="00BF60BC" w:rsidRPr="003C5595" w:rsidRDefault="00BF60BC" w:rsidP="00BF60BC">
            <w:pPr>
              <w:pStyle w:val="TAC"/>
            </w:pPr>
            <w:r w:rsidRPr="003C5595">
              <w:rPr>
                <w:lang w:eastAsia="zh-CN"/>
              </w:rPr>
              <w:t>G-FR1-A4-27</w:t>
            </w:r>
          </w:p>
        </w:tc>
        <w:tc>
          <w:tcPr>
            <w:tcW w:w="1404" w:type="dxa"/>
          </w:tcPr>
          <w:p w14:paraId="28C16EEE" w14:textId="77777777" w:rsidR="00BF60BC" w:rsidRPr="003C5595" w:rsidRDefault="00BF60BC" w:rsidP="00BF60BC">
            <w:pPr>
              <w:pStyle w:val="TAC"/>
            </w:pPr>
            <w:r w:rsidRPr="003C5595">
              <w:t>pos1</w:t>
            </w:r>
          </w:p>
        </w:tc>
        <w:tc>
          <w:tcPr>
            <w:tcW w:w="864" w:type="dxa"/>
          </w:tcPr>
          <w:p w14:paraId="1FC974E8" w14:textId="5A284C78" w:rsidR="00BF60BC" w:rsidRPr="003C5595" w:rsidRDefault="00BF60BC" w:rsidP="00BF60BC">
            <w:pPr>
              <w:pStyle w:val="TAC"/>
            </w:pPr>
            <w:r w:rsidRPr="001F7E1C">
              <w:t>7.7</w:t>
            </w:r>
          </w:p>
        </w:tc>
      </w:tr>
    </w:tbl>
    <w:p w14:paraId="46F5A434" w14:textId="77777777" w:rsidR="008C01E6" w:rsidRPr="003C5595" w:rsidRDefault="008C01E6" w:rsidP="008C01E6">
      <w:pPr>
        <w:rPr>
          <w:rFonts w:eastAsia="Malgun Gothic"/>
        </w:rPr>
      </w:pPr>
    </w:p>
    <w:p w14:paraId="58A93881" w14:textId="77777777" w:rsidR="008C01E6" w:rsidRPr="003C5595" w:rsidRDefault="008C01E6" w:rsidP="008C01E6">
      <w:pPr>
        <w:pStyle w:val="TH"/>
        <w:rPr>
          <w:rFonts w:eastAsia="Malgun Gothic"/>
          <w:lang w:eastAsia="zh-CN"/>
        </w:rPr>
      </w:pPr>
      <w:r w:rsidRPr="003C5595">
        <w:rPr>
          <w:rFonts w:eastAsia="Malgun Gothic"/>
        </w:rPr>
        <w:t>Table 8.2.1.5-14: Test requirements for PUSCH, Type B, 100 MHz channel bandwidth</w:t>
      </w:r>
      <w:r w:rsidRPr="003C5595">
        <w:rPr>
          <w:rFonts w:eastAsia="Malgun Gothic"/>
          <w:lang w:eastAsia="zh-CN"/>
        </w:rPr>
        <w:t>, 30 kHz SCS</w:t>
      </w:r>
    </w:p>
    <w:tbl>
      <w:tblPr>
        <w:tblStyle w:val="TableGrid76"/>
        <w:tblW w:w="9776" w:type="dxa"/>
        <w:tblLook w:val="04A0" w:firstRow="1" w:lastRow="0" w:firstColumn="1" w:lastColumn="0" w:noHBand="0" w:noVBand="1"/>
      </w:tblPr>
      <w:tblGrid>
        <w:gridCol w:w="1008"/>
        <w:gridCol w:w="1080"/>
        <w:gridCol w:w="860"/>
        <w:gridCol w:w="1857"/>
        <w:gridCol w:w="1176"/>
        <w:gridCol w:w="1527"/>
        <w:gridCol w:w="1151"/>
        <w:gridCol w:w="1117"/>
      </w:tblGrid>
      <w:tr w:rsidR="003C5595" w:rsidRPr="003C5595" w14:paraId="500E4E63" w14:textId="77777777" w:rsidTr="00AC488D">
        <w:tc>
          <w:tcPr>
            <w:tcW w:w="1008" w:type="dxa"/>
          </w:tcPr>
          <w:p w14:paraId="6EE98FFE"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1145E907" w14:textId="77777777" w:rsidR="008C01E6" w:rsidRPr="003C5595" w:rsidRDefault="008C01E6" w:rsidP="00F86264">
            <w:pPr>
              <w:pStyle w:val="TAH"/>
            </w:pPr>
            <w:r w:rsidRPr="003C5595">
              <w:t>Number of RX antennas</w:t>
            </w:r>
          </w:p>
        </w:tc>
        <w:tc>
          <w:tcPr>
            <w:tcW w:w="860" w:type="dxa"/>
          </w:tcPr>
          <w:p w14:paraId="42097ECB" w14:textId="77777777" w:rsidR="008C01E6" w:rsidRPr="003C5595" w:rsidRDefault="008C01E6" w:rsidP="00F86264">
            <w:pPr>
              <w:pStyle w:val="TAH"/>
            </w:pPr>
            <w:r w:rsidRPr="003C5595">
              <w:t>Cyclic prefix</w:t>
            </w:r>
          </w:p>
        </w:tc>
        <w:tc>
          <w:tcPr>
            <w:tcW w:w="1857" w:type="dxa"/>
          </w:tcPr>
          <w:p w14:paraId="01521601"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4522D930" w14:textId="77777777" w:rsidR="008C01E6" w:rsidRPr="003C5595" w:rsidRDefault="008C01E6" w:rsidP="00F86264">
            <w:pPr>
              <w:pStyle w:val="TAH"/>
            </w:pPr>
            <w:r w:rsidRPr="003C5595">
              <w:t>Fraction of maximum throughput</w:t>
            </w:r>
          </w:p>
        </w:tc>
        <w:tc>
          <w:tcPr>
            <w:tcW w:w="1527" w:type="dxa"/>
          </w:tcPr>
          <w:p w14:paraId="64F2E273" w14:textId="77777777" w:rsidR="008C01E6" w:rsidRPr="003C5595" w:rsidRDefault="008C01E6" w:rsidP="00F86264">
            <w:pPr>
              <w:pStyle w:val="TAH"/>
            </w:pPr>
            <w:r w:rsidRPr="003C5595">
              <w:t>FRC</w:t>
            </w:r>
            <w:r w:rsidRPr="003C5595">
              <w:br/>
              <w:t>(annex A)</w:t>
            </w:r>
          </w:p>
        </w:tc>
        <w:tc>
          <w:tcPr>
            <w:tcW w:w="1151" w:type="dxa"/>
          </w:tcPr>
          <w:p w14:paraId="54E63D2D" w14:textId="77777777" w:rsidR="008C01E6" w:rsidRPr="003C5595" w:rsidRDefault="008C01E6" w:rsidP="00F86264">
            <w:pPr>
              <w:pStyle w:val="TAH"/>
            </w:pPr>
            <w:r w:rsidRPr="003C5595">
              <w:t>Additional DM-RS position</w:t>
            </w:r>
          </w:p>
        </w:tc>
        <w:tc>
          <w:tcPr>
            <w:tcW w:w="1117" w:type="dxa"/>
          </w:tcPr>
          <w:p w14:paraId="1FC5DAAA" w14:textId="77777777" w:rsidR="008C01E6" w:rsidRPr="003C5595" w:rsidRDefault="008C01E6" w:rsidP="00F86264">
            <w:pPr>
              <w:pStyle w:val="TAH"/>
            </w:pPr>
            <w:r w:rsidRPr="003C5595">
              <w:t>SNR</w:t>
            </w:r>
          </w:p>
          <w:p w14:paraId="04627424" w14:textId="77777777" w:rsidR="008C01E6" w:rsidRPr="003C5595" w:rsidRDefault="008C01E6" w:rsidP="00F86264">
            <w:pPr>
              <w:pStyle w:val="TAH"/>
            </w:pPr>
            <w:r w:rsidRPr="003C5595">
              <w:t>(dB)</w:t>
            </w:r>
          </w:p>
        </w:tc>
      </w:tr>
      <w:tr w:rsidR="00AC488D" w:rsidRPr="003C5595" w14:paraId="203EB90D" w14:textId="77777777" w:rsidTr="00AC488D">
        <w:trPr>
          <w:trHeight w:val="105"/>
        </w:trPr>
        <w:tc>
          <w:tcPr>
            <w:tcW w:w="1008" w:type="dxa"/>
            <w:vMerge w:val="restart"/>
            <w:vAlign w:val="center"/>
          </w:tcPr>
          <w:p w14:paraId="4FE2067A" w14:textId="77777777" w:rsidR="00AC488D" w:rsidRPr="003C5595" w:rsidRDefault="00AC488D" w:rsidP="00AC488D">
            <w:pPr>
              <w:pStyle w:val="TAC"/>
            </w:pPr>
            <w:r w:rsidRPr="003C5595">
              <w:t>1</w:t>
            </w:r>
          </w:p>
        </w:tc>
        <w:tc>
          <w:tcPr>
            <w:tcW w:w="1080" w:type="dxa"/>
            <w:vMerge w:val="restart"/>
            <w:vAlign w:val="center"/>
          </w:tcPr>
          <w:p w14:paraId="2D1F6058" w14:textId="77777777" w:rsidR="00AC488D" w:rsidRPr="003C5595" w:rsidRDefault="00AC488D" w:rsidP="00AC488D">
            <w:pPr>
              <w:pStyle w:val="TAC"/>
            </w:pPr>
            <w:r w:rsidRPr="003C5595">
              <w:t>2</w:t>
            </w:r>
          </w:p>
        </w:tc>
        <w:tc>
          <w:tcPr>
            <w:tcW w:w="860" w:type="dxa"/>
            <w:vAlign w:val="center"/>
          </w:tcPr>
          <w:p w14:paraId="27BFEAA2" w14:textId="77777777" w:rsidR="00AC488D" w:rsidRPr="003C5595" w:rsidRDefault="00AC488D" w:rsidP="00AC488D">
            <w:pPr>
              <w:pStyle w:val="TAC"/>
            </w:pPr>
            <w:r w:rsidRPr="003C5595">
              <w:t>Normal</w:t>
            </w:r>
          </w:p>
        </w:tc>
        <w:tc>
          <w:tcPr>
            <w:tcW w:w="1857" w:type="dxa"/>
            <w:vAlign w:val="center"/>
          </w:tcPr>
          <w:p w14:paraId="08991A74" w14:textId="77777777" w:rsidR="00AC488D" w:rsidRPr="003C5595" w:rsidRDefault="00AC488D" w:rsidP="00AC488D">
            <w:pPr>
              <w:pStyle w:val="TAC"/>
            </w:pPr>
            <w:r w:rsidRPr="003C5595">
              <w:t>TDLB100-400 Low</w:t>
            </w:r>
          </w:p>
        </w:tc>
        <w:tc>
          <w:tcPr>
            <w:tcW w:w="1176" w:type="dxa"/>
            <w:vAlign w:val="center"/>
          </w:tcPr>
          <w:p w14:paraId="74988032" w14:textId="77777777" w:rsidR="00AC488D" w:rsidRPr="003C5595" w:rsidRDefault="00AC488D" w:rsidP="00AC488D">
            <w:pPr>
              <w:pStyle w:val="TAC"/>
            </w:pPr>
            <w:r w:rsidRPr="003C5595">
              <w:t>70 %</w:t>
            </w:r>
          </w:p>
        </w:tc>
        <w:tc>
          <w:tcPr>
            <w:tcW w:w="1527" w:type="dxa"/>
            <w:vAlign w:val="center"/>
          </w:tcPr>
          <w:p w14:paraId="197AF6E0" w14:textId="77777777" w:rsidR="00AC488D" w:rsidRPr="003C5595" w:rsidRDefault="00AC488D" w:rsidP="00AC488D">
            <w:pPr>
              <w:pStyle w:val="TAC"/>
            </w:pPr>
            <w:r w:rsidRPr="003C5595">
              <w:rPr>
                <w:lang w:eastAsia="zh-CN"/>
              </w:rPr>
              <w:t>G-FR1-A3-14</w:t>
            </w:r>
          </w:p>
        </w:tc>
        <w:tc>
          <w:tcPr>
            <w:tcW w:w="1151" w:type="dxa"/>
          </w:tcPr>
          <w:p w14:paraId="1D5DBAD5" w14:textId="77777777" w:rsidR="00AC488D" w:rsidRPr="003C5595" w:rsidRDefault="00AC488D" w:rsidP="00AC488D">
            <w:pPr>
              <w:pStyle w:val="TAC"/>
            </w:pPr>
            <w:r w:rsidRPr="003C5595">
              <w:t>pos1</w:t>
            </w:r>
          </w:p>
        </w:tc>
        <w:tc>
          <w:tcPr>
            <w:tcW w:w="1117" w:type="dxa"/>
          </w:tcPr>
          <w:p w14:paraId="2FD52D7C" w14:textId="01C823BE" w:rsidR="00AC488D" w:rsidRPr="003C5595" w:rsidRDefault="00AC488D" w:rsidP="00AC488D">
            <w:pPr>
              <w:pStyle w:val="TAC"/>
            </w:pPr>
            <w:r w:rsidRPr="001F7E1C">
              <w:t>-1.9</w:t>
            </w:r>
          </w:p>
        </w:tc>
      </w:tr>
      <w:tr w:rsidR="00AC488D" w:rsidRPr="003C5595" w14:paraId="03759063" w14:textId="77777777" w:rsidTr="00AC488D">
        <w:trPr>
          <w:trHeight w:val="105"/>
        </w:trPr>
        <w:tc>
          <w:tcPr>
            <w:tcW w:w="1008" w:type="dxa"/>
            <w:vMerge/>
            <w:vAlign w:val="center"/>
          </w:tcPr>
          <w:p w14:paraId="214DFABF" w14:textId="77777777" w:rsidR="00AC488D" w:rsidRPr="003C5595" w:rsidRDefault="00AC488D" w:rsidP="00AC488D">
            <w:pPr>
              <w:pStyle w:val="TAC"/>
            </w:pPr>
          </w:p>
        </w:tc>
        <w:tc>
          <w:tcPr>
            <w:tcW w:w="1080" w:type="dxa"/>
            <w:vMerge/>
            <w:vAlign w:val="center"/>
          </w:tcPr>
          <w:p w14:paraId="47992EC1" w14:textId="77777777" w:rsidR="00AC488D" w:rsidRPr="003C5595" w:rsidRDefault="00AC488D" w:rsidP="00AC488D">
            <w:pPr>
              <w:pStyle w:val="TAC"/>
            </w:pPr>
          </w:p>
        </w:tc>
        <w:tc>
          <w:tcPr>
            <w:tcW w:w="860" w:type="dxa"/>
            <w:vAlign w:val="center"/>
          </w:tcPr>
          <w:p w14:paraId="5AA372E2" w14:textId="77777777" w:rsidR="00AC488D" w:rsidRPr="003C5595" w:rsidRDefault="00AC488D" w:rsidP="00AC488D">
            <w:pPr>
              <w:pStyle w:val="TAC"/>
            </w:pPr>
            <w:r w:rsidRPr="003C5595">
              <w:t>Normal</w:t>
            </w:r>
          </w:p>
        </w:tc>
        <w:tc>
          <w:tcPr>
            <w:tcW w:w="1857" w:type="dxa"/>
            <w:vAlign w:val="center"/>
          </w:tcPr>
          <w:p w14:paraId="4B7B40F6" w14:textId="77777777" w:rsidR="00AC488D" w:rsidRPr="003C5595" w:rsidRDefault="00AC488D" w:rsidP="00AC488D">
            <w:pPr>
              <w:pStyle w:val="TAC"/>
            </w:pPr>
            <w:r w:rsidRPr="003C5595">
              <w:t>TDLC300-100 Low</w:t>
            </w:r>
          </w:p>
        </w:tc>
        <w:tc>
          <w:tcPr>
            <w:tcW w:w="1176" w:type="dxa"/>
            <w:vAlign w:val="center"/>
          </w:tcPr>
          <w:p w14:paraId="5277F6AE" w14:textId="77777777" w:rsidR="00AC488D" w:rsidRPr="003C5595" w:rsidRDefault="00AC488D" w:rsidP="00AC488D">
            <w:pPr>
              <w:pStyle w:val="TAC"/>
            </w:pPr>
            <w:r w:rsidRPr="003C5595">
              <w:t>70 %</w:t>
            </w:r>
          </w:p>
        </w:tc>
        <w:tc>
          <w:tcPr>
            <w:tcW w:w="1527" w:type="dxa"/>
            <w:vAlign w:val="center"/>
          </w:tcPr>
          <w:p w14:paraId="5F3F5ED4" w14:textId="77777777" w:rsidR="00AC488D" w:rsidRPr="003C5595" w:rsidRDefault="00AC488D" w:rsidP="00AC488D">
            <w:pPr>
              <w:pStyle w:val="TAC"/>
            </w:pPr>
            <w:r w:rsidRPr="003C5595">
              <w:rPr>
                <w:lang w:eastAsia="zh-CN"/>
              </w:rPr>
              <w:t>G-FR1-A4-14</w:t>
            </w:r>
          </w:p>
        </w:tc>
        <w:tc>
          <w:tcPr>
            <w:tcW w:w="1151" w:type="dxa"/>
          </w:tcPr>
          <w:p w14:paraId="1D25E141" w14:textId="77777777" w:rsidR="00AC488D" w:rsidRPr="003C5595" w:rsidRDefault="00AC488D" w:rsidP="00AC488D">
            <w:pPr>
              <w:pStyle w:val="TAC"/>
            </w:pPr>
            <w:r w:rsidRPr="003C5595">
              <w:t>pos1</w:t>
            </w:r>
          </w:p>
        </w:tc>
        <w:tc>
          <w:tcPr>
            <w:tcW w:w="1117" w:type="dxa"/>
          </w:tcPr>
          <w:p w14:paraId="513F4637" w14:textId="3C6CF8EE" w:rsidR="00AC488D" w:rsidRPr="003C5595" w:rsidRDefault="00AC488D" w:rsidP="00AC488D">
            <w:pPr>
              <w:pStyle w:val="TAC"/>
            </w:pPr>
            <w:r w:rsidRPr="001F7E1C">
              <w:t>10.7</w:t>
            </w:r>
          </w:p>
        </w:tc>
      </w:tr>
      <w:tr w:rsidR="00AC488D" w:rsidRPr="003C5595" w14:paraId="0DF13E28" w14:textId="77777777" w:rsidTr="00AC488D">
        <w:trPr>
          <w:trHeight w:val="105"/>
        </w:trPr>
        <w:tc>
          <w:tcPr>
            <w:tcW w:w="1008" w:type="dxa"/>
            <w:vMerge/>
            <w:vAlign w:val="center"/>
          </w:tcPr>
          <w:p w14:paraId="5030E8BA" w14:textId="77777777" w:rsidR="00AC488D" w:rsidRPr="003C5595" w:rsidRDefault="00AC488D" w:rsidP="00AC488D">
            <w:pPr>
              <w:pStyle w:val="TAC"/>
            </w:pPr>
          </w:p>
        </w:tc>
        <w:tc>
          <w:tcPr>
            <w:tcW w:w="1080" w:type="dxa"/>
            <w:vMerge/>
            <w:vAlign w:val="center"/>
          </w:tcPr>
          <w:p w14:paraId="7F5CFB56" w14:textId="77777777" w:rsidR="00AC488D" w:rsidRPr="003C5595" w:rsidRDefault="00AC488D" w:rsidP="00AC488D">
            <w:pPr>
              <w:pStyle w:val="TAC"/>
            </w:pPr>
          </w:p>
        </w:tc>
        <w:tc>
          <w:tcPr>
            <w:tcW w:w="860" w:type="dxa"/>
            <w:vAlign w:val="center"/>
          </w:tcPr>
          <w:p w14:paraId="2D23154B" w14:textId="77777777" w:rsidR="00AC488D" w:rsidRPr="003C5595" w:rsidRDefault="00AC488D" w:rsidP="00AC488D">
            <w:pPr>
              <w:pStyle w:val="TAC"/>
            </w:pPr>
            <w:r w:rsidRPr="003C5595">
              <w:t>Normal</w:t>
            </w:r>
          </w:p>
        </w:tc>
        <w:tc>
          <w:tcPr>
            <w:tcW w:w="1857" w:type="dxa"/>
            <w:vAlign w:val="center"/>
          </w:tcPr>
          <w:p w14:paraId="35F4AC3F" w14:textId="77777777" w:rsidR="00AC488D" w:rsidRPr="003C5595" w:rsidRDefault="00AC488D" w:rsidP="00AC488D">
            <w:pPr>
              <w:pStyle w:val="TAC"/>
            </w:pPr>
            <w:r w:rsidRPr="003C5595">
              <w:t>TDLA30-10 Low</w:t>
            </w:r>
          </w:p>
        </w:tc>
        <w:tc>
          <w:tcPr>
            <w:tcW w:w="1176" w:type="dxa"/>
            <w:vAlign w:val="center"/>
          </w:tcPr>
          <w:p w14:paraId="0680CA1A" w14:textId="77777777" w:rsidR="00AC488D" w:rsidRPr="003C5595" w:rsidRDefault="00AC488D" w:rsidP="00AC488D">
            <w:pPr>
              <w:pStyle w:val="TAC"/>
            </w:pPr>
            <w:r w:rsidRPr="003C5595">
              <w:t>70 %</w:t>
            </w:r>
          </w:p>
        </w:tc>
        <w:tc>
          <w:tcPr>
            <w:tcW w:w="1527" w:type="dxa"/>
            <w:vAlign w:val="center"/>
          </w:tcPr>
          <w:p w14:paraId="15D5F96D" w14:textId="77777777" w:rsidR="00AC488D" w:rsidRPr="003C5595" w:rsidRDefault="00AC488D" w:rsidP="00AC488D">
            <w:pPr>
              <w:pStyle w:val="TAC"/>
            </w:pPr>
            <w:r w:rsidRPr="003C5595">
              <w:rPr>
                <w:lang w:eastAsia="zh-CN"/>
              </w:rPr>
              <w:t>G-FR1-A5-14</w:t>
            </w:r>
          </w:p>
        </w:tc>
        <w:tc>
          <w:tcPr>
            <w:tcW w:w="1151" w:type="dxa"/>
          </w:tcPr>
          <w:p w14:paraId="4CCE83FE" w14:textId="77777777" w:rsidR="00AC488D" w:rsidRPr="003C5595" w:rsidRDefault="00AC488D" w:rsidP="00AC488D">
            <w:pPr>
              <w:pStyle w:val="TAC"/>
            </w:pPr>
            <w:r w:rsidRPr="003C5595">
              <w:t>pos1</w:t>
            </w:r>
          </w:p>
        </w:tc>
        <w:tc>
          <w:tcPr>
            <w:tcW w:w="1117" w:type="dxa"/>
          </w:tcPr>
          <w:p w14:paraId="29AA865C" w14:textId="303DE7AF" w:rsidR="00AC488D" w:rsidRPr="003C5595" w:rsidRDefault="00AC488D" w:rsidP="00AC488D">
            <w:pPr>
              <w:pStyle w:val="TAC"/>
            </w:pPr>
            <w:r w:rsidRPr="001F7E1C">
              <w:t>13.7</w:t>
            </w:r>
          </w:p>
        </w:tc>
      </w:tr>
      <w:tr w:rsidR="00AC488D" w:rsidRPr="003C5595" w14:paraId="485B2024" w14:textId="77777777" w:rsidTr="00AC488D">
        <w:trPr>
          <w:trHeight w:val="105"/>
        </w:trPr>
        <w:tc>
          <w:tcPr>
            <w:tcW w:w="1008" w:type="dxa"/>
            <w:vMerge/>
            <w:vAlign w:val="center"/>
          </w:tcPr>
          <w:p w14:paraId="7AEA49FD" w14:textId="77777777" w:rsidR="00AC488D" w:rsidRPr="003C5595" w:rsidRDefault="00AC488D" w:rsidP="00AC488D">
            <w:pPr>
              <w:pStyle w:val="TAC"/>
            </w:pPr>
          </w:p>
        </w:tc>
        <w:tc>
          <w:tcPr>
            <w:tcW w:w="1080" w:type="dxa"/>
            <w:vMerge w:val="restart"/>
            <w:vAlign w:val="center"/>
          </w:tcPr>
          <w:p w14:paraId="0925575D" w14:textId="77777777" w:rsidR="00AC488D" w:rsidRPr="003C5595" w:rsidRDefault="00AC488D" w:rsidP="00AC488D">
            <w:pPr>
              <w:pStyle w:val="TAC"/>
            </w:pPr>
            <w:r w:rsidRPr="003C5595">
              <w:t>4</w:t>
            </w:r>
          </w:p>
        </w:tc>
        <w:tc>
          <w:tcPr>
            <w:tcW w:w="860" w:type="dxa"/>
            <w:vAlign w:val="center"/>
          </w:tcPr>
          <w:p w14:paraId="7895465A" w14:textId="77777777" w:rsidR="00AC488D" w:rsidRPr="003C5595" w:rsidRDefault="00AC488D" w:rsidP="00AC488D">
            <w:pPr>
              <w:pStyle w:val="TAC"/>
            </w:pPr>
            <w:r w:rsidRPr="003C5595">
              <w:t>Normal</w:t>
            </w:r>
          </w:p>
        </w:tc>
        <w:tc>
          <w:tcPr>
            <w:tcW w:w="1857" w:type="dxa"/>
            <w:vAlign w:val="center"/>
          </w:tcPr>
          <w:p w14:paraId="11B8D40C" w14:textId="77777777" w:rsidR="00AC488D" w:rsidRPr="003C5595" w:rsidRDefault="00AC488D" w:rsidP="00AC488D">
            <w:pPr>
              <w:pStyle w:val="TAC"/>
            </w:pPr>
            <w:r w:rsidRPr="003C5595">
              <w:t>TDLB100-400 Low</w:t>
            </w:r>
          </w:p>
        </w:tc>
        <w:tc>
          <w:tcPr>
            <w:tcW w:w="1176" w:type="dxa"/>
            <w:vAlign w:val="center"/>
          </w:tcPr>
          <w:p w14:paraId="7AAB92D1" w14:textId="77777777" w:rsidR="00AC488D" w:rsidRPr="003C5595" w:rsidRDefault="00AC488D" w:rsidP="00AC488D">
            <w:pPr>
              <w:pStyle w:val="TAC"/>
            </w:pPr>
            <w:r w:rsidRPr="003C5595">
              <w:t>70 %</w:t>
            </w:r>
          </w:p>
        </w:tc>
        <w:tc>
          <w:tcPr>
            <w:tcW w:w="1527" w:type="dxa"/>
            <w:vAlign w:val="center"/>
          </w:tcPr>
          <w:p w14:paraId="232C608D" w14:textId="77777777" w:rsidR="00AC488D" w:rsidRPr="003C5595" w:rsidRDefault="00AC488D" w:rsidP="00AC488D">
            <w:pPr>
              <w:pStyle w:val="TAC"/>
            </w:pPr>
            <w:r w:rsidRPr="003C5595">
              <w:rPr>
                <w:lang w:eastAsia="zh-CN"/>
              </w:rPr>
              <w:t>G-FR1-A3-14</w:t>
            </w:r>
          </w:p>
        </w:tc>
        <w:tc>
          <w:tcPr>
            <w:tcW w:w="1151" w:type="dxa"/>
          </w:tcPr>
          <w:p w14:paraId="7880C82D" w14:textId="77777777" w:rsidR="00AC488D" w:rsidRPr="003C5595" w:rsidRDefault="00AC488D" w:rsidP="00AC488D">
            <w:pPr>
              <w:pStyle w:val="TAC"/>
            </w:pPr>
            <w:r w:rsidRPr="003C5595">
              <w:t>pos1</w:t>
            </w:r>
          </w:p>
        </w:tc>
        <w:tc>
          <w:tcPr>
            <w:tcW w:w="1117" w:type="dxa"/>
          </w:tcPr>
          <w:p w14:paraId="7F8C6712" w14:textId="5D34F1D9" w:rsidR="00AC488D" w:rsidRPr="003C5595" w:rsidRDefault="00AC488D" w:rsidP="00AC488D">
            <w:pPr>
              <w:pStyle w:val="TAC"/>
            </w:pPr>
            <w:r w:rsidRPr="001F7E1C">
              <w:t>-5.2</w:t>
            </w:r>
          </w:p>
        </w:tc>
      </w:tr>
      <w:tr w:rsidR="00AC488D" w:rsidRPr="003C5595" w14:paraId="09EE9FC6" w14:textId="77777777" w:rsidTr="00AC488D">
        <w:trPr>
          <w:trHeight w:val="105"/>
        </w:trPr>
        <w:tc>
          <w:tcPr>
            <w:tcW w:w="1008" w:type="dxa"/>
            <w:vMerge/>
            <w:vAlign w:val="center"/>
          </w:tcPr>
          <w:p w14:paraId="6AECCFA1" w14:textId="77777777" w:rsidR="00AC488D" w:rsidRPr="003C5595" w:rsidRDefault="00AC488D" w:rsidP="00AC488D">
            <w:pPr>
              <w:pStyle w:val="TAC"/>
            </w:pPr>
          </w:p>
        </w:tc>
        <w:tc>
          <w:tcPr>
            <w:tcW w:w="1080" w:type="dxa"/>
            <w:vMerge/>
            <w:vAlign w:val="center"/>
          </w:tcPr>
          <w:p w14:paraId="19E6496E" w14:textId="77777777" w:rsidR="00AC488D" w:rsidRPr="003C5595" w:rsidRDefault="00AC488D" w:rsidP="00AC488D">
            <w:pPr>
              <w:pStyle w:val="TAC"/>
            </w:pPr>
          </w:p>
        </w:tc>
        <w:tc>
          <w:tcPr>
            <w:tcW w:w="860" w:type="dxa"/>
            <w:vAlign w:val="center"/>
          </w:tcPr>
          <w:p w14:paraId="329BB0D7" w14:textId="77777777" w:rsidR="00AC488D" w:rsidRPr="003C5595" w:rsidRDefault="00AC488D" w:rsidP="00AC488D">
            <w:pPr>
              <w:pStyle w:val="TAC"/>
            </w:pPr>
            <w:r w:rsidRPr="003C5595">
              <w:t>Normal</w:t>
            </w:r>
          </w:p>
        </w:tc>
        <w:tc>
          <w:tcPr>
            <w:tcW w:w="1857" w:type="dxa"/>
            <w:vAlign w:val="center"/>
          </w:tcPr>
          <w:p w14:paraId="19DC0492" w14:textId="77777777" w:rsidR="00AC488D" w:rsidRPr="003C5595" w:rsidRDefault="00AC488D" w:rsidP="00AC488D">
            <w:pPr>
              <w:pStyle w:val="TAC"/>
            </w:pPr>
            <w:r w:rsidRPr="003C5595">
              <w:t>TDLC300-100 Low</w:t>
            </w:r>
          </w:p>
        </w:tc>
        <w:tc>
          <w:tcPr>
            <w:tcW w:w="1176" w:type="dxa"/>
            <w:vAlign w:val="center"/>
          </w:tcPr>
          <w:p w14:paraId="28A80E10" w14:textId="77777777" w:rsidR="00AC488D" w:rsidRPr="003C5595" w:rsidRDefault="00AC488D" w:rsidP="00AC488D">
            <w:pPr>
              <w:pStyle w:val="TAC"/>
            </w:pPr>
            <w:r w:rsidRPr="003C5595">
              <w:t>70 %</w:t>
            </w:r>
          </w:p>
        </w:tc>
        <w:tc>
          <w:tcPr>
            <w:tcW w:w="1527" w:type="dxa"/>
            <w:vAlign w:val="center"/>
          </w:tcPr>
          <w:p w14:paraId="5230380E" w14:textId="77777777" w:rsidR="00AC488D" w:rsidRPr="003C5595" w:rsidRDefault="00AC488D" w:rsidP="00AC488D">
            <w:pPr>
              <w:pStyle w:val="TAC"/>
            </w:pPr>
            <w:r w:rsidRPr="003C5595">
              <w:rPr>
                <w:lang w:eastAsia="zh-CN"/>
              </w:rPr>
              <w:t>G-FR1-A4-14</w:t>
            </w:r>
          </w:p>
        </w:tc>
        <w:tc>
          <w:tcPr>
            <w:tcW w:w="1151" w:type="dxa"/>
          </w:tcPr>
          <w:p w14:paraId="1EE34C6D" w14:textId="77777777" w:rsidR="00AC488D" w:rsidRPr="003C5595" w:rsidRDefault="00AC488D" w:rsidP="00AC488D">
            <w:pPr>
              <w:pStyle w:val="TAC"/>
            </w:pPr>
            <w:r w:rsidRPr="003C5595">
              <w:t>pos1</w:t>
            </w:r>
          </w:p>
        </w:tc>
        <w:tc>
          <w:tcPr>
            <w:tcW w:w="1117" w:type="dxa"/>
          </w:tcPr>
          <w:p w14:paraId="10F7B530" w14:textId="4D2E26A2" w:rsidR="00AC488D" w:rsidRPr="003C5595" w:rsidRDefault="00AC488D" w:rsidP="00AC488D">
            <w:pPr>
              <w:pStyle w:val="TAC"/>
            </w:pPr>
            <w:r w:rsidRPr="001F7E1C">
              <w:t>6.9</w:t>
            </w:r>
          </w:p>
        </w:tc>
      </w:tr>
      <w:tr w:rsidR="00AC488D" w:rsidRPr="003C5595" w14:paraId="684EC8F3" w14:textId="77777777" w:rsidTr="00AC488D">
        <w:trPr>
          <w:trHeight w:val="105"/>
        </w:trPr>
        <w:tc>
          <w:tcPr>
            <w:tcW w:w="1008" w:type="dxa"/>
            <w:vMerge/>
            <w:vAlign w:val="center"/>
          </w:tcPr>
          <w:p w14:paraId="22741E49" w14:textId="77777777" w:rsidR="00AC488D" w:rsidRPr="003C5595" w:rsidRDefault="00AC488D" w:rsidP="00AC488D">
            <w:pPr>
              <w:pStyle w:val="TAC"/>
            </w:pPr>
          </w:p>
        </w:tc>
        <w:tc>
          <w:tcPr>
            <w:tcW w:w="1080" w:type="dxa"/>
            <w:vMerge/>
            <w:vAlign w:val="center"/>
          </w:tcPr>
          <w:p w14:paraId="5BBAA891" w14:textId="77777777" w:rsidR="00AC488D" w:rsidRPr="003C5595" w:rsidRDefault="00AC488D" w:rsidP="00AC488D">
            <w:pPr>
              <w:pStyle w:val="TAC"/>
            </w:pPr>
          </w:p>
        </w:tc>
        <w:tc>
          <w:tcPr>
            <w:tcW w:w="860" w:type="dxa"/>
            <w:vAlign w:val="center"/>
          </w:tcPr>
          <w:p w14:paraId="22E1988C" w14:textId="77777777" w:rsidR="00AC488D" w:rsidRPr="003C5595" w:rsidRDefault="00AC488D" w:rsidP="00AC488D">
            <w:pPr>
              <w:pStyle w:val="TAC"/>
            </w:pPr>
            <w:r w:rsidRPr="003C5595">
              <w:t>Normal</w:t>
            </w:r>
          </w:p>
        </w:tc>
        <w:tc>
          <w:tcPr>
            <w:tcW w:w="1857" w:type="dxa"/>
            <w:vAlign w:val="center"/>
          </w:tcPr>
          <w:p w14:paraId="43A5EC7B" w14:textId="77777777" w:rsidR="00AC488D" w:rsidRPr="003C5595" w:rsidRDefault="00AC488D" w:rsidP="00AC488D">
            <w:pPr>
              <w:pStyle w:val="TAC"/>
            </w:pPr>
            <w:r w:rsidRPr="003C5595">
              <w:t>TDLA30-10 Low</w:t>
            </w:r>
          </w:p>
        </w:tc>
        <w:tc>
          <w:tcPr>
            <w:tcW w:w="1176" w:type="dxa"/>
            <w:vAlign w:val="center"/>
          </w:tcPr>
          <w:p w14:paraId="4F6DF84F" w14:textId="77777777" w:rsidR="00AC488D" w:rsidRPr="003C5595" w:rsidRDefault="00AC488D" w:rsidP="00AC488D">
            <w:pPr>
              <w:pStyle w:val="TAC"/>
            </w:pPr>
            <w:r w:rsidRPr="003C5595">
              <w:t>70 %</w:t>
            </w:r>
          </w:p>
        </w:tc>
        <w:tc>
          <w:tcPr>
            <w:tcW w:w="1527" w:type="dxa"/>
            <w:vAlign w:val="center"/>
          </w:tcPr>
          <w:p w14:paraId="48DBCF6E" w14:textId="77777777" w:rsidR="00AC488D" w:rsidRPr="003C5595" w:rsidRDefault="00AC488D" w:rsidP="00AC488D">
            <w:pPr>
              <w:pStyle w:val="TAC"/>
            </w:pPr>
            <w:r w:rsidRPr="003C5595">
              <w:rPr>
                <w:lang w:eastAsia="zh-CN"/>
              </w:rPr>
              <w:t>G-FR1-A5-14</w:t>
            </w:r>
          </w:p>
        </w:tc>
        <w:tc>
          <w:tcPr>
            <w:tcW w:w="1151" w:type="dxa"/>
          </w:tcPr>
          <w:p w14:paraId="33B19BE8" w14:textId="77777777" w:rsidR="00AC488D" w:rsidRPr="003C5595" w:rsidRDefault="00AC488D" w:rsidP="00AC488D">
            <w:pPr>
              <w:pStyle w:val="TAC"/>
            </w:pPr>
            <w:r w:rsidRPr="003C5595">
              <w:t>pos1</w:t>
            </w:r>
          </w:p>
        </w:tc>
        <w:tc>
          <w:tcPr>
            <w:tcW w:w="1117" w:type="dxa"/>
          </w:tcPr>
          <w:p w14:paraId="3FB6F12B" w14:textId="066CD854" w:rsidR="00AC488D" w:rsidRPr="003C5595" w:rsidRDefault="00AC488D" w:rsidP="00AC488D">
            <w:pPr>
              <w:pStyle w:val="TAC"/>
            </w:pPr>
            <w:r w:rsidRPr="001F7E1C">
              <w:t>9.8</w:t>
            </w:r>
          </w:p>
        </w:tc>
      </w:tr>
      <w:tr w:rsidR="00AC488D" w:rsidRPr="003C5595" w14:paraId="5D481016" w14:textId="77777777" w:rsidTr="00AC488D">
        <w:trPr>
          <w:trHeight w:val="105"/>
        </w:trPr>
        <w:tc>
          <w:tcPr>
            <w:tcW w:w="1008" w:type="dxa"/>
            <w:vMerge/>
            <w:vAlign w:val="center"/>
          </w:tcPr>
          <w:p w14:paraId="317FF350" w14:textId="77777777" w:rsidR="00AC488D" w:rsidRPr="003C5595" w:rsidRDefault="00AC488D" w:rsidP="00AC488D">
            <w:pPr>
              <w:pStyle w:val="TAC"/>
            </w:pPr>
          </w:p>
        </w:tc>
        <w:tc>
          <w:tcPr>
            <w:tcW w:w="1080" w:type="dxa"/>
            <w:vMerge w:val="restart"/>
            <w:vAlign w:val="center"/>
          </w:tcPr>
          <w:p w14:paraId="14A60028" w14:textId="77777777" w:rsidR="00AC488D" w:rsidRPr="003C5595" w:rsidRDefault="00AC488D" w:rsidP="00AC488D">
            <w:pPr>
              <w:pStyle w:val="TAC"/>
            </w:pPr>
            <w:r w:rsidRPr="003C5595">
              <w:t>8</w:t>
            </w:r>
          </w:p>
        </w:tc>
        <w:tc>
          <w:tcPr>
            <w:tcW w:w="860" w:type="dxa"/>
            <w:vAlign w:val="center"/>
          </w:tcPr>
          <w:p w14:paraId="3F60CBEF" w14:textId="77777777" w:rsidR="00AC488D" w:rsidRPr="003C5595" w:rsidRDefault="00AC488D" w:rsidP="00AC488D">
            <w:pPr>
              <w:pStyle w:val="TAC"/>
            </w:pPr>
            <w:r w:rsidRPr="003C5595">
              <w:t>Normal</w:t>
            </w:r>
          </w:p>
        </w:tc>
        <w:tc>
          <w:tcPr>
            <w:tcW w:w="1857" w:type="dxa"/>
            <w:vAlign w:val="center"/>
          </w:tcPr>
          <w:p w14:paraId="7F7C5BA6" w14:textId="77777777" w:rsidR="00AC488D" w:rsidRPr="003C5595" w:rsidRDefault="00AC488D" w:rsidP="00AC488D">
            <w:pPr>
              <w:pStyle w:val="TAC"/>
            </w:pPr>
            <w:r w:rsidRPr="003C5595">
              <w:t>TDLB100-400 Low</w:t>
            </w:r>
          </w:p>
        </w:tc>
        <w:tc>
          <w:tcPr>
            <w:tcW w:w="1176" w:type="dxa"/>
            <w:vAlign w:val="center"/>
          </w:tcPr>
          <w:p w14:paraId="60D4E89D" w14:textId="77777777" w:rsidR="00AC488D" w:rsidRPr="003C5595" w:rsidRDefault="00AC488D" w:rsidP="00AC488D">
            <w:pPr>
              <w:pStyle w:val="TAC"/>
            </w:pPr>
            <w:r w:rsidRPr="003C5595">
              <w:t>70 %</w:t>
            </w:r>
          </w:p>
        </w:tc>
        <w:tc>
          <w:tcPr>
            <w:tcW w:w="1527" w:type="dxa"/>
            <w:vAlign w:val="center"/>
          </w:tcPr>
          <w:p w14:paraId="62ECABDF" w14:textId="77777777" w:rsidR="00AC488D" w:rsidRPr="003C5595" w:rsidRDefault="00AC488D" w:rsidP="00AC488D">
            <w:pPr>
              <w:pStyle w:val="TAC"/>
            </w:pPr>
            <w:r w:rsidRPr="003C5595">
              <w:rPr>
                <w:lang w:eastAsia="zh-CN"/>
              </w:rPr>
              <w:t>G-FR1-A3-14</w:t>
            </w:r>
          </w:p>
        </w:tc>
        <w:tc>
          <w:tcPr>
            <w:tcW w:w="1151" w:type="dxa"/>
          </w:tcPr>
          <w:p w14:paraId="2C8A65E0" w14:textId="77777777" w:rsidR="00AC488D" w:rsidRPr="003C5595" w:rsidRDefault="00AC488D" w:rsidP="00AC488D">
            <w:pPr>
              <w:pStyle w:val="TAC"/>
            </w:pPr>
            <w:r w:rsidRPr="003C5595">
              <w:t>pos1</w:t>
            </w:r>
          </w:p>
        </w:tc>
        <w:tc>
          <w:tcPr>
            <w:tcW w:w="1117" w:type="dxa"/>
          </w:tcPr>
          <w:p w14:paraId="54731060" w14:textId="7828DDEA" w:rsidR="00AC488D" w:rsidRPr="003C5595" w:rsidRDefault="00AC488D" w:rsidP="00AC488D">
            <w:pPr>
              <w:pStyle w:val="TAC"/>
            </w:pPr>
            <w:r w:rsidRPr="001F7E1C">
              <w:t>-8.1</w:t>
            </w:r>
          </w:p>
        </w:tc>
      </w:tr>
      <w:tr w:rsidR="00AC488D" w:rsidRPr="003C5595" w14:paraId="0025F736" w14:textId="77777777" w:rsidTr="00AC488D">
        <w:trPr>
          <w:trHeight w:val="105"/>
        </w:trPr>
        <w:tc>
          <w:tcPr>
            <w:tcW w:w="1008" w:type="dxa"/>
            <w:vMerge/>
            <w:vAlign w:val="center"/>
          </w:tcPr>
          <w:p w14:paraId="309DF455" w14:textId="77777777" w:rsidR="00AC488D" w:rsidRPr="003C5595" w:rsidRDefault="00AC488D" w:rsidP="00AC488D">
            <w:pPr>
              <w:pStyle w:val="TAC"/>
            </w:pPr>
          </w:p>
        </w:tc>
        <w:tc>
          <w:tcPr>
            <w:tcW w:w="1080" w:type="dxa"/>
            <w:vMerge/>
            <w:vAlign w:val="center"/>
          </w:tcPr>
          <w:p w14:paraId="36B340A3" w14:textId="77777777" w:rsidR="00AC488D" w:rsidRPr="003C5595" w:rsidRDefault="00AC488D" w:rsidP="00AC488D">
            <w:pPr>
              <w:pStyle w:val="TAC"/>
            </w:pPr>
          </w:p>
        </w:tc>
        <w:tc>
          <w:tcPr>
            <w:tcW w:w="860" w:type="dxa"/>
            <w:vAlign w:val="center"/>
          </w:tcPr>
          <w:p w14:paraId="15C38C4D" w14:textId="77777777" w:rsidR="00AC488D" w:rsidRPr="003C5595" w:rsidRDefault="00AC488D" w:rsidP="00AC488D">
            <w:pPr>
              <w:pStyle w:val="TAC"/>
            </w:pPr>
            <w:r w:rsidRPr="003C5595">
              <w:t>Normal</w:t>
            </w:r>
          </w:p>
        </w:tc>
        <w:tc>
          <w:tcPr>
            <w:tcW w:w="1857" w:type="dxa"/>
            <w:vAlign w:val="center"/>
          </w:tcPr>
          <w:p w14:paraId="09EA2CB5" w14:textId="77777777" w:rsidR="00AC488D" w:rsidRPr="003C5595" w:rsidRDefault="00AC488D" w:rsidP="00AC488D">
            <w:pPr>
              <w:pStyle w:val="TAC"/>
            </w:pPr>
            <w:r w:rsidRPr="003C5595">
              <w:t>TDLC300-100 Low</w:t>
            </w:r>
          </w:p>
        </w:tc>
        <w:tc>
          <w:tcPr>
            <w:tcW w:w="1176" w:type="dxa"/>
            <w:vAlign w:val="center"/>
          </w:tcPr>
          <w:p w14:paraId="77C1E136" w14:textId="77777777" w:rsidR="00AC488D" w:rsidRPr="003C5595" w:rsidRDefault="00AC488D" w:rsidP="00AC488D">
            <w:pPr>
              <w:pStyle w:val="TAC"/>
            </w:pPr>
            <w:r w:rsidRPr="003C5595">
              <w:t>70 %</w:t>
            </w:r>
          </w:p>
        </w:tc>
        <w:tc>
          <w:tcPr>
            <w:tcW w:w="1527" w:type="dxa"/>
            <w:vAlign w:val="center"/>
          </w:tcPr>
          <w:p w14:paraId="63E9BD11" w14:textId="77777777" w:rsidR="00AC488D" w:rsidRPr="003C5595" w:rsidRDefault="00AC488D" w:rsidP="00AC488D">
            <w:pPr>
              <w:pStyle w:val="TAC"/>
            </w:pPr>
            <w:r w:rsidRPr="003C5595">
              <w:rPr>
                <w:lang w:eastAsia="zh-CN"/>
              </w:rPr>
              <w:t>G-FR1-A4-14</w:t>
            </w:r>
          </w:p>
        </w:tc>
        <w:tc>
          <w:tcPr>
            <w:tcW w:w="1151" w:type="dxa"/>
          </w:tcPr>
          <w:p w14:paraId="1907171C" w14:textId="77777777" w:rsidR="00AC488D" w:rsidRPr="003C5595" w:rsidRDefault="00AC488D" w:rsidP="00AC488D">
            <w:pPr>
              <w:pStyle w:val="TAC"/>
            </w:pPr>
            <w:r w:rsidRPr="003C5595">
              <w:t>pos1</w:t>
            </w:r>
          </w:p>
        </w:tc>
        <w:tc>
          <w:tcPr>
            <w:tcW w:w="1117" w:type="dxa"/>
          </w:tcPr>
          <w:p w14:paraId="400E5028" w14:textId="1EB0A489" w:rsidR="00AC488D" w:rsidRPr="003C5595" w:rsidRDefault="00AC488D" w:rsidP="00AC488D">
            <w:pPr>
              <w:pStyle w:val="TAC"/>
            </w:pPr>
            <w:r w:rsidRPr="001F7E1C">
              <w:t>3.7</w:t>
            </w:r>
          </w:p>
        </w:tc>
      </w:tr>
      <w:tr w:rsidR="00AC488D" w:rsidRPr="003C5595" w14:paraId="4FEEB3FA" w14:textId="77777777" w:rsidTr="00AC488D">
        <w:trPr>
          <w:trHeight w:val="105"/>
        </w:trPr>
        <w:tc>
          <w:tcPr>
            <w:tcW w:w="1008" w:type="dxa"/>
            <w:vMerge/>
            <w:vAlign w:val="center"/>
          </w:tcPr>
          <w:p w14:paraId="4B897C94" w14:textId="77777777" w:rsidR="00AC488D" w:rsidRPr="003C5595" w:rsidRDefault="00AC488D" w:rsidP="00AC488D">
            <w:pPr>
              <w:pStyle w:val="TAC"/>
            </w:pPr>
          </w:p>
        </w:tc>
        <w:tc>
          <w:tcPr>
            <w:tcW w:w="1080" w:type="dxa"/>
            <w:vMerge/>
            <w:vAlign w:val="center"/>
          </w:tcPr>
          <w:p w14:paraId="747D08D0" w14:textId="77777777" w:rsidR="00AC488D" w:rsidRPr="003C5595" w:rsidRDefault="00AC488D" w:rsidP="00AC488D">
            <w:pPr>
              <w:pStyle w:val="TAC"/>
            </w:pPr>
          </w:p>
        </w:tc>
        <w:tc>
          <w:tcPr>
            <w:tcW w:w="860" w:type="dxa"/>
            <w:vAlign w:val="center"/>
          </w:tcPr>
          <w:p w14:paraId="7BC813FC" w14:textId="77777777" w:rsidR="00AC488D" w:rsidRPr="003C5595" w:rsidRDefault="00AC488D" w:rsidP="00AC488D">
            <w:pPr>
              <w:pStyle w:val="TAC"/>
            </w:pPr>
            <w:r w:rsidRPr="003C5595">
              <w:t>Normal</w:t>
            </w:r>
          </w:p>
        </w:tc>
        <w:tc>
          <w:tcPr>
            <w:tcW w:w="1857" w:type="dxa"/>
            <w:vAlign w:val="center"/>
          </w:tcPr>
          <w:p w14:paraId="45B3B7A3" w14:textId="77777777" w:rsidR="00AC488D" w:rsidRPr="003C5595" w:rsidRDefault="00AC488D" w:rsidP="00AC488D">
            <w:pPr>
              <w:pStyle w:val="TAC"/>
            </w:pPr>
            <w:r w:rsidRPr="003C5595">
              <w:t>TDLA30-10 Low</w:t>
            </w:r>
          </w:p>
        </w:tc>
        <w:tc>
          <w:tcPr>
            <w:tcW w:w="1176" w:type="dxa"/>
            <w:vAlign w:val="center"/>
          </w:tcPr>
          <w:p w14:paraId="1A98C341" w14:textId="77777777" w:rsidR="00AC488D" w:rsidRPr="003C5595" w:rsidRDefault="00AC488D" w:rsidP="00AC488D">
            <w:pPr>
              <w:pStyle w:val="TAC"/>
            </w:pPr>
            <w:r w:rsidRPr="003C5595">
              <w:t>70 %</w:t>
            </w:r>
          </w:p>
        </w:tc>
        <w:tc>
          <w:tcPr>
            <w:tcW w:w="1527" w:type="dxa"/>
            <w:vAlign w:val="center"/>
          </w:tcPr>
          <w:p w14:paraId="718762B0" w14:textId="77777777" w:rsidR="00AC488D" w:rsidRPr="003C5595" w:rsidRDefault="00AC488D" w:rsidP="00AC488D">
            <w:pPr>
              <w:pStyle w:val="TAC"/>
            </w:pPr>
            <w:r w:rsidRPr="003C5595">
              <w:rPr>
                <w:lang w:eastAsia="zh-CN"/>
              </w:rPr>
              <w:t>G-FR1-A5-14</w:t>
            </w:r>
          </w:p>
        </w:tc>
        <w:tc>
          <w:tcPr>
            <w:tcW w:w="1151" w:type="dxa"/>
          </w:tcPr>
          <w:p w14:paraId="71E1DE1D" w14:textId="77777777" w:rsidR="00AC488D" w:rsidRPr="003C5595" w:rsidRDefault="00AC488D" w:rsidP="00AC488D">
            <w:pPr>
              <w:pStyle w:val="TAC"/>
            </w:pPr>
            <w:r w:rsidRPr="003C5595">
              <w:t>pos1</w:t>
            </w:r>
          </w:p>
        </w:tc>
        <w:tc>
          <w:tcPr>
            <w:tcW w:w="1117" w:type="dxa"/>
          </w:tcPr>
          <w:p w14:paraId="0112F932" w14:textId="610EAE01" w:rsidR="00AC488D" w:rsidRPr="003C5595" w:rsidRDefault="00AC488D" w:rsidP="00AC488D">
            <w:pPr>
              <w:pStyle w:val="TAC"/>
            </w:pPr>
            <w:r w:rsidRPr="001F7E1C">
              <w:t>6.5</w:t>
            </w:r>
          </w:p>
        </w:tc>
      </w:tr>
      <w:tr w:rsidR="00AC488D" w:rsidRPr="003C5595" w14:paraId="2AD47BED" w14:textId="77777777" w:rsidTr="00AC488D">
        <w:trPr>
          <w:trHeight w:val="105"/>
        </w:trPr>
        <w:tc>
          <w:tcPr>
            <w:tcW w:w="1008" w:type="dxa"/>
            <w:vMerge w:val="restart"/>
            <w:vAlign w:val="center"/>
          </w:tcPr>
          <w:p w14:paraId="137B5C3C" w14:textId="77777777" w:rsidR="00AC488D" w:rsidRPr="003C5595" w:rsidRDefault="00AC488D" w:rsidP="00AC488D">
            <w:pPr>
              <w:pStyle w:val="TAC"/>
            </w:pPr>
            <w:r w:rsidRPr="003C5595">
              <w:t>2</w:t>
            </w:r>
          </w:p>
        </w:tc>
        <w:tc>
          <w:tcPr>
            <w:tcW w:w="1080" w:type="dxa"/>
            <w:vMerge w:val="restart"/>
            <w:vAlign w:val="center"/>
          </w:tcPr>
          <w:p w14:paraId="7E8E23A3" w14:textId="77777777" w:rsidR="00AC488D" w:rsidRPr="003C5595" w:rsidRDefault="00AC488D" w:rsidP="00AC488D">
            <w:pPr>
              <w:pStyle w:val="TAC"/>
            </w:pPr>
            <w:r w:rsidRPr="003C5595">
              <w:t>2</w:t>
            </w:r>
          </w:p>
        </w:tc>
        <w:tc>
          <w:tcPr>
            <w:tcW w:w="860" w:type="dxa"/>
            <w:vAlign w:val="center"/>
          </w:tcPr>
          <w:p w14:paraId="2DFA2D1C" w14:textId="77777777" w:rsidR="00AC488D" w:rsidRPr="003C5595" w:rsidRDefault="00AC488D" w:rsidP="00AC488D">
            <w:pPr>
              <w:pStyle w:val="TAC"/>
            </w:pPr>
            <w:r w:rsidRPr="003C5595">
              <w:t>Normal</w:t>
            </w:r>
          </w:p>
        </w:tc>
        <w:tc>
          <w:tcPr>
            <w:tcW w:w="1857" w:type="dxa"/>
            <w:vAlign w:val="center"/>
          </w:tcPr>
          <w:p w14:paraId="71A15F9D" w14:textId="77777777" w:rsidR="00AC488D" w:rsidRPr="003C5595" w:rsidRDefault="00AC488D" w:rsidP="00AC488D">
            <w:pPr>
              <w:pStyle w:val="TAC"/>
            </w:pPr>
            <w:r w:rsidRPr="003C5595">
              <w:t>TDLB100-400 Low</w:t>
            </w:r>
          </w:p>
        </w:tc>
        <w:tc>
          <w:tcPr>
            <w:tcW w:w="1176" w:type="dxa"/>
            <w:vAlign w:val="center"/>
          </w:tcPr>
          <w:p w14:paraId="56DDFF12" w14:textId="77777777" w:rsidR="00AC488D" w:rsidRPr="003C5595" w:rsidRDefault="00AC488D" w:rsidP="00AC488D">
            <w:pPr>
              <w:pStyle w:val="TAC"/>
            </w:pPr>
            <w:r w:rsidRPr="003C5595">
              <w:t>70 %</w:t>
            </w:r>
          </w:p>
        </w:tc>
        <w:tc>
          <w:tcPr>
            <w:tcW w:w="1527" w:type="dxa"/>
            <w:vAlign w:val="center"/>
          </w:tcPr>
          <w:p w14:paraId="1D8F4B41" w14:textId="77777777" w:rsidR="00AC488D" w:rsidRPr="003C5595" w:rsidRDefault="00AC488D" w:rsidP="00AC488D">
            <w:pPr>
              <w:pStyle w:val="TAC"/>
            </w:pPr>
            <w:r w:rsidRPr="003C5595">
              <w:rPr>
                <w:lang w:eastAsia="zh-CN"/>
              </w:rPr>
              <w:t>G-FR1-A3-28</w:t>
            </w:r>
          </w:p>
        </w:tc>
        <w:tc>
          <w:tcPr>
            <w:tcW w:w="1151" w:type="dxa"/>
          </w:tcPr>
          <w:p w14:paraId="1D46BDCE" w14:textId="77777777" w:rsidR="00AC488D" w:rsidRPr="003C5595" w:rsidRDefault="00AC488D" w:rsidP="00AC488D">
            <w:pPr>
              <w:pStyle w:val="TAC"/>
            </w:pPr>
            <w:r w:rsidRPr="003C5595">
              <w:t>pos1</w:t>
            </w:r>
          </w:p>
        </w:tc>
        <w:tc>
          <w:tcPr>
            <w:tcW w:w="1117" w:type="dxa"/>
          </w:tcPr>
          <w:p w14:paraId="3DEC3C5C" w14:textId="728B31B1" w:rsidR="00AC488D" w:rsidRPr="003C5595" w:rsidRDefault="00AC488D" w:rsidP="00AC488D">
            <w:pPr>
              <w:pStyle w:val="TAC"/>
            </w:pPr>
            <w:r w:rsidRPr="001F7E1C">
              <w:t>2.4</w:t>
            </w:r>
          </w:p>
        </w:tc>
      </w:tr>
      <w:tr w:rsidR="00AC488D" w:rsidRPr="003C5595" w14:paraId="41D01988" w14:textId="77777777" w:rsidTr="00AC488D">
        <w:trPr>
          <w:trHeight w:val="105"/>
        </w:trPr>
        <w:tc>
          <w:tcPr>
            <w:tcW w:w="1008" w:type="dxa"/>
            <w:vMerge/>
            <w:vAlign w:val="center"/>
          </w:tcPr>
          <w:p w14:paraId="34A2F928" w14:textId="77777777" w:rsidR="00AC488D" w:rsidRPr="003C5595" w:rsidRDefault="00AC488D" w:rsidP="00AC488D">
            <w:pPr>
              <w:pStyle w:val="TAC"/>
            </w:pPr>
          </w:p>
        </w:tc>
        <w:tc>
          <w:tcPr>
            <w:tcW w:w="1080" w:type="dxa"/>
            <w:vMerge/>
            <w:vAlign w:val="center"/>
          </w:tcPr>
          <w:p w14:paraId="6B3D4700" w14:textId="77777777" w:rsidR="00AC488D" w:rsidRPr="003C5595" w:rsidRDefault="00AC488D" w:rsidP="00AC488D">
            <w:pPr>
              <w:pStyle w:val="TAC"/>
            </w:pPr>
          </w:p>
        </w:tc>
        <w:tc>
          <w:tcPr>
            <w:tcW w:w="860" w:type="dxa"/>
            <w:vAlign w:val="center"/>
          </w:tcPr>
          <w:p w14:paraId="28D9B22E" w14:textId="77777777" w:rsidR="00AC488D" w:rsidRPr="003C5595" w:rsidRDefault="00AC488D" w:rsidP="00AC488D">
            <w:pPr>
              <w:pStyle w:val="TAC"/>
            </w:pPr>
            <w:r w:rsidRPr="003C5595">
              <w:t>Normal</w:t>
            </w:r>
          </w:p>
        </w:tc>
        <w:tc>
          <w:tcPr>
            <w:tcW w:w="1857" w:type="dxa"/>
            <w:vAlign w:val="center"/>
          </w:tcPr>
          <w:p w14:paraId="429546D5" w14:textId="77777777" w:rsidR="00AC488D" w:rsidRPr="003C5595" w:rsidRDefault="00AC488D" w:rsidP="00AC488D">
            <w:pPr>
              <w:pStyle w:val="TAC"/>
            </w:pPr>
            <w:r w:rsidRPr="003C5595">
              <w:t>TDLC300-100 Low</w:t>
            </w:r>
          </w:p>
        </w:tc>
        <w:tc>
          <w:tcPr>
            <w:tcW w:w="1176" w:type="dxa"/>
            <w:vAlign w:val="center"/>
          </w:tcPr>
          <w:p w14:paraId="73CB3517" w14:textId="77777777" w:rsidR="00AC488D" w:rsidRPr="003C5595" w:rsidRDefault="00AC488D" w:rsidP="00AC488D">
            <w:pPr>
              <w:pStyle w:val="TAC"/>
            </w:pPr>
            <w:r w:rsidRPr="003C5595">
              <w:t>70 %</w:t>
            </w:r>
          </w:p>
        </w:tc>
        <w:tc>
          <w:tcPr>
            <w:tcW w:w="1527" w:type="dxa"/>
            <w:vAlign w:val="center"/>
          </w:tcPr>
          <w:p w14:paraId="55C099C8" w14:textId="77777777" w:rsidR="00AC488D" w:rsidRPr="003C5595" w:rsidRDefault="00AC488D" w:rsidP="00AC488D">
            <w:pPr>
              <w:pStyle w:val="TAC"/>
            </w:pPr>
            <w:r w:rsidRPr="003C5595">
              <w:rPr>
                <w:lang w:eastAsia="zh-CN"/>
              </w:rPr>
              <w:t>G-FR1-A4-28</w:t>
            </w:r>
          </w:p>
        </w:tc>
        <w:tc>
          <w:tcPr>
            <w:tcW w:w="1151" w:type="dxa"/>
          </w:tcPr>
          <w:p w14:paraId="58D8732F" w14:textId="77777777" w:rsidR="00AC488D" w:rsidRPr="003C5595" w:rsidRDefault="00AC488D" w:rsidP="00AC488D">
            <w:pPr>
              <w:pStyle w:val="TAC"/>
            </w:pPr>
            <w:r w:rsidRPr="003C5595">
              <w:t>pos1</w:t>
            </w:r>
          </w:p>
        </w:tc>
        <w:tc>
          <w:tcPr>
            <w:tcW w:w="1117" w:type="dxa"/>
          </w:tcPr>
          <w:p w14:paraId="02C7B0A3" w14:textId="5ACF06E5" w:rsidR="00AC488D" w:rsidRPr="003C5595" w:rsidRDefault="00AC488D" w:rsidP="00AC488D">
            <w:pPr>
              <w:pStyle w:val="TAC"/>
            </w:pPr>
            <w:r w:rsidRPr="001F7E1C">
              <w:t>20.1</w:t>
            </w:r>
          </w:p>
        </w:tc>
      </w:tr>
      <w:tr w:rsidR="00AC488D" w:rsidRPr="003C5595" w14:paraId="0B173299" w14:textId="77777777" w:rsidTr="00AC488D">
        <w:trPr>
          <w:trHeight w:val="105"/>
        </w:trPr>
        <w:tc>
          <w:tcPr>
            <w:tcW w:w="1008" w:type="dxa"/>
            <w:vMerge/>
            <w:vAlign w:val="center"/>
          </w:tcPr>
          <w:p w14:paraId="677058B6" w14:textId="77777777" w:rsidR="00AC488D" w:rsidRPr="003C5595" w:rsidRDefault="00AC488D" w:rsidP="00AC488D">
            <w:pPr>
              <w:pStyle w:val="TAC"/>
            </w:pPr>
          </w:p>
        </w:tc>
        <w:tc>
          <w:tcPr>
            <w:tcW w:w="1080" w:type="dxa"/>
            <w:vMerge w:val="restart"/>
            <w:vAlign w:val="center"/>
          </w:tcPr>
          <w:p w14:paraId="5C083AF2" w14:textId="77777777" w:rsidR="00AC488D" w:rsidRPr="003C5595" w:rsidRDefault="00AC488D" w:rsidP="00AC488D">
            <w:pPr>
              <w:pStyle w:val="TAC"/>
            </w:pPr>
            <w:r w:rsidRPr="003C5595">
              <w:t>4</w:t>
            </w:r>
          </w:p>
        </w:tc>
        <w:tc>
          <w:tcPr>
            <w:tcW w:w="860" w:type="dxa"/>
            <w:vAlign w:val="center"/>
          </w:tcPr>
          <w:p w14:paraId="42CA4748" w14:textId="77777777" w:rsidR="00AC488D" w:rsidRPr="003C5595" w:rsidRDefault="00AC488D" w:rsidP="00AC488D">
            <w:pPr>
              <w:pStyle w:val="TAC"/>
            </w:pPr>
            <w:r w:rsidRPr="003C5595">
              <w:t>Normal</w:t>
            </w:r>
          </w:p>
        </w:tc>
        <w:tc>
          <w:tcPr>
            <w:tcW w:w="1857" w:type="dxa"/>
            <w:vAlign w:val="center"/>
          </w:tcPr>
          <w:p w14:paraId="651D682D" w14:textId="77777777" w:rsidR="00AC488D" w:rsidRPr="003C5595" w:rsidRDefault="00AC488D" w:rsidP="00AC488D">
            <w:pPr>
              <w:pStyle w:val="TAC"/>
            </w:pPr>
            <w:r w:rsidRPr="003C5595">
              <w:t>TDLB100-400 Low</w:t>
            </w:r>
          </w:p>
        </w:tc>
        <w:tc>
          <w:tcPr>
            <w:tcW w:w="1176" w:type="dxa"/>
            <w:vAlign w:val="center"/>
          </w:tcPr>
          <w:p w14:paraId="34326A14" w14:textId="77777777" w:rsidR="00AC488D" w:rsidRPr="003C5595" w:rsidRDefault="00AC488D" w:rsidP="00AC488D">
            <w:pPr>
              <w:pStyle w:val="TAC"/>
            </w:pPr>
            <w:r w:rsidRPr="003C5595">
              <w:t>70 %</w:t>
            </w:r>
          </w:p>
        </w:tc>
        <w:tc>
          <w:tcPr>
            <w:tcW w:w="1527" w:type="dxa"/>
            <w:vAlign w:val="center"/>
          </w:tcPr>
          <w:p w14:paraId="0D1C520B" w14:textId="77777777" w:rsidR="00AC488D" w:rsidRPr="003C5595" w:rsidRDefault="00AC488D" w:rsidP="00AC488D">
            <w:pPr>
              <w:pStyle w:val="TAC"/>
            </w:pPr>
            <w:r w:rsidRPr="003C5595">
              <w:rPr>
                <w:lang w:eastAsia="zh-CN"/>
              </w:rPr>
              <w:t>G-FR1-A3-28</w:t>
            </w:r>
          </w:p>
        </w:tc>
        <w:tc>
          <w:tcPr>
            <w:tcW w:w="1151" w:type="dxa"/>
          </w:tcPr>
          <w:p w14:paraId="12841C22" w14:textId="77777777" w:rsidR="00AC488D" w:rsidRPr="003C5595" w:rsidRDefault="00AC488D" w:rsidP="00AC488D">
            <w:pPr>
              <w:pStyle w:val="TAC"/>
            </w:pPr>
            <w:r w:rsidRPr="003C5595">
              <w:t>pos1</w:t>
            </w:r>
          </w:p>
        </w:tc>
        <w:tc>
          <w:tcPr>
            <w:tcW w:w="1117" w:type="dxa"/>
          </w:tcPr>
          <w:p w14:paraId="7137F74D" w14:textId="4DFBD780" w:rsidR="00AC488D" w:rsidRPr="003C5595" w:rsidRDefault="00AC488D" w:rsidP="00AC488D">
            <w:pPr>
              <w:pStyle w:val="TAC"/>
            </w:pPr>
            <w:r w:rsidRPr="001F7E1C">
              <w:t>-1.4</w:t>
            </w:r>
          </w:p>
        </w:tc>
      </w:tr>
      <w:tr w:rsidR="00AC488D" w:rsidRPr="003C5595" w14:paraId="24ABBA8B" w14:textId="77777777" w:rsidTr="00AC488D">
        <w:trPr>
          <w:trHeight w:val="105"/>
        </w:trPr>
        <w:tc>
          <w:tcPr>
            <w:tcW w:w="1008" w:type="dxa"/>
            <w:vMerge/>
            <w:vAlign w:val="center"/>
          </w:tcPr>
          <w:p w14:paraId="13FCC12C" w14:textId="77777777" w:rsidR="00AC488D" w:rsidRPr="003C5595" w:rsidRDefault="00AC488D" w:rsidP="00AC488D">
            <w:pPr>
              <w:pStyle w:val="TAC"/>
            </w:pPr>
          </w:p>
        </w:tc>
        <w:tc>
          <w:tcPr>
            <w:tcW w:w="1080" w:type="dxa"/>
            <w:vMerge/>
            <w:vAlign w:val="center"/>
          </w:tcPr>
          <w:p w14:paraId="628B6131" w14:textId="77777777" w:rsidR="00AC488D" w:rsidRPr="003C5595" w:rsidRDefault="00AC488D" w:rsidP="00AC488D">
            <w:pPr>
              <w:pStyle w:val="TAC"/>
            </w:pPr>
          </w:p>
        </w:tc>
        <w:tc>
          <w:tcPr>
            <w:tcW w:w="860" w:type="dxa"/>
            <w:vAlign w:val="center"/>
          </w:tcPr>
          <w:p w14:paraId="181C7516" w14:textId="77777777" w:rsidR="00AC488D" w:rsidRPr="003C5595" w:rsidRDefault="00AC488D" w:rsidP="00AC488D">
            <w:pPr>
              <w:pStyle w:val="TAC"/>
            </w:pPr>
            <w:r w:rsidRPr="003C5595">
              <w:t>Normal</w:t>
            </w:r>
          </w:p>
        </w:tc>
        <w:tc>
          <w:tcPr>
            <w:tcW w:w="1857" w:type="dxa"/>
            <w:vAlign w:val="center"/>
          </w:tcPr>
          <w:p w14:paraId="16C49021" w14:textId="77777777" w:rsidR="00AC488D" w:rsidRPr="003C5595" w:rsidRDefault="00AC488D" w:rsidP="00AC488D">
            <w:pPr>
              <w:pStyle w:val="TAC"/>
            </w:pPr>
            <w:r w:rsidRPr="003C5595">
              <w:t>TDLC300-100 Low</w:t>
            </w:r>
          </w:p>
        </w:tc>
        <w:tc>
          <w:tcPr>
            <w:tcW w:w="1176" w:type="dxa"/>
            <w:vAlign w:val="center"/>
          </w:tcPr>
          <w:p w14:paraId="0DDA123D" w14:textId="77777777" w:rsidR="00AC488D" w:rsidRPr="003C5595" w:rsidRDefault="00AC488D" w:rsidP="00AC488D">
            <w:pPr>
              <w:pStyle w:val="TAC"/>
            </w:pPr>
            <w:r w:rsidRPr="003C5595">
              <w:t>70 %</w:t>
            </w:r>
          </w:p>
        </w:tc>
        <w:tc>
          <w:tcPr>
            <w:tcW w:w="1527" w:type="dxa"/>
            <w:vAlign w:val="center"/>
          </w:tcPr>
          <w:p w14:paraId="01FA763F" w14:textId="77777777" w:rsidR="00AC488D" w:rsidRPr="003C5595" w:rsidRDefault="00AC488D" w:rsidP="00AC488D">
            <w:pPr>
              <w:pStyle w:val="TAC"/>
            </w:pPr>
            <w:r w:rsidRPr="003C5595">
              <w:rPr>
                <w:lang w:eastAsia="zh-CN"/>
              </w:rPr>
              <w:t>G-FR1-A4-28</w:t>
            </w:r>
          </w:p>
        </w:tc>
        <w:tc>
          <w:tcPr>
            <w:tcW w:w="1151" w:type="dxa"/>
          </w:tcPr>
          <w:p w14:paraId="0096F854" w14:textId="77777777" w:rsidR="00AC488D" w:rsidRPr="003C5595" w:rsidRDefault="00AC488D" w:rsidP="00AC488D">
            <w:pPr>
              <w:pStyle w:val="TAC"/>
            </w:pPr>
            <w:r w:rsidRPr="003C5595">
              <w:t>pos1</w:t>
            </w:r>
          </w:p>
        </w:tc>
        <w:tc>
          <w:tcPr>
            <w:tcW w:w="1117" w:type="dxa"/>
          </w:tcPr>
          <w:p w14:paraId="3AC14CCA" w14:textId="568DD2D9" w:rsidR="00AC488D" w:rsidRPr="003C5595" w:rsidRDefault="00AC488D" w:rsidP="00AC488D">
            <w:pPr>
              <w:pStyle w:val="TAC"/>
            </w:pPr>
            <w:r w:rsidRPr="001F7E1C">
              <w:t>12.4</w:t>
            </w:r>
          </w:p>
        </w:tc>
      </w:tr>
      <w:tr w:rsidR="00AC488D" w:rsidRPr="003C5595" w14:paraId="6E5BA872" w14:textId="77777777" w:rsidTr="00AC488D">
        <w:trPr>
          <w:trHeight w:val="105"/>
        </w:trPr>
        <w:tc>
          <w:tcPr>
            <w:tcW w:w="1008" w:type="dxa"/>
            <w:vMerge/>
            <w:vAlign w:val="center"/>
          </w:tcPr>
          <w:p w14:paraId="6B203312" w14:textId="77777777" w:rsidR="00AC488D" w:rsidRPr="003C5595" w:rsidRDefault="00AC488D" w:rsidP="00AC488D">
            <w:pPr>
              <w:pStyle w:val="TAC"/>
            </w:pPr>
          </w:p>
        </w:tc>
        <w:tc>
          <w:tcPr>
            <w:tcW w:w="1080" w:type="dxa"/>
            <w:vMerge w:val="restart"/>
            <w:vAlign w:val="center"/>
          </w:tcPr>
          <w:p w14:paraId="4D542BCE" w14:textId="77777777" w:rsidR="00AC488D" w:rsidRPr="003C5595" w:rsidRDefault="00AC488D" w:rsidP="00AC488D">
            <w:pPr>
              <w:pStyle w:val="TAC"/>
            </w:pPr>
            <w:r w:rsidRPr="003C5595">
              <w:t>8</w:t>
            </w:r>
          </w:p>
        </w:tc>
        <w:tc>
          <w:tcPr>
            <w:tcW w:w="860" w:type="dxa"/>
            <w:vAlign w:val="center"/>
          </w:tcPr>
          <w:p w14:paraId="312157D3" w14:textId="77777777" w:rsidR="00AC488D" w:rsidRPr="003C5595" w:rsidRDefault="00AC488D" w:rsidP="00AC488D">
            <w:pPr>
              <w:pStyle w:val="TAC"/>
            </w:pPr>
            <w:r w:rsidRPr="003C5595">
              <w:t>Normal</w:t>
            </w:r>
          </w:p>
        </w:tc>
        <w:tc>
          <w:tcPr>
            <w:tcW w:w="1857" w:type="dxa"/>
            <w:vAlign w:val="center"/>
          </w:tcPr>
          <w:p w14:paraId="67331942" w14:textId="77777777" w:rsidR="00AC488D" w:rsidRPr="003C5595" w:rsidRDefault="00AC488D" w:rsidP="00AC488D">
            <w:pPr>
              <w:pStyle w:val="TAC"/>
            </w:pPr>
            <w:r w:rsidRPr="003C5595">
              <w:t>TDLB100-400 Low</w:t>
            </w:r>
          </w:p>
        </w:tc>
        <w:tc>
          <w:tcPr>
            <w:tcW w:w="1176" w:type="dxa"/>
            <w:vAlign w:val="center"/>
          </w:tcPr>
          <w:p w14:paraId="2E5CF07D" w14:textId="77777777" w:rsidR="00AC488D" w:rsidRPr="003C5595" w:rsidRDefault="00AC488D" w:rsidP="00AC488D">
            <w:pPr>
              <w:pStyle w:val="TAC"/>
            </w:pPr>
            <w:r w:rsidRPr="003C5595">
              <w:t>70 %</w:t>
            </w:r>
          </w:p>
        </w:tc>
        <w:tc>
          <w:tcPr>
            <w:tcW w:w="1527" w:type="dxa"/>
            <w:vAlign w:val="center"/>
          </w:tcPr>
          <w:p w14:paraId="3E82BA63" w14:textId="77777777" w:rsidR="00AC488D" w:rsidRPr="003C5595" w:rsidRDefault="00AC488D" w:rsidP="00AC488D">
            <w:pPr>
              <w:pStyle w:val="TAC"/>
            </w:pPr>
            <w:r w:rsidRPr="003C5595">
              <w:rPr>
                <w:lang w:eastAsia="zh-CN"/>
              </w:rPr>
              <w:t>G-FR1-A3-28</w:t>
            </w:r>
          </w:p>
        </w:tc>
        <w:tc>
          <w:tcPr>
            <w:tcW w:w="1151" w:type="dxa"/>
          </w:tcPr>
          <w:p w14:paraId="38352CAD" w14:textId="77777777" w:rsidR="00AC488D" w:rsidRPr="003C5595" w:rsidRDefault="00AC488D" w:rsidP="00AC488D">
            <w:pPr>
              <w:pStyle w:val="TAC"/>
            </w:pPr>
            <w:r w:rsidRPr="003C5595">
              <w:t>pos1</w:t>
            </w:r>
          </w:p>
        </w:tc>
        <w:tc>
          <w:tcPr>
            <w:tcW w:w="1117" w:type="dxa"/>
          </w:tcPr>
          <w:p w14:paraId="6AFFB1FA" w14:textId="579EE53E" w:rsidR="00AC488D" w:rsidRPr="003C5595" w:rsidRDefault="00AC488D" w:rsidP="00AC488D">
            <w:pPr>
              <w:pStyle w:val="TAC"/>
            </w:pPr>
            <w:r w:rsidRPr="001F7E1C">
              <w:t>-4.5</w:t>
            </w:r>
          </w:p>
        </w:tc>
      </w:tr>
      <w:tr w:rsidR="00AC488D" w:rsidRPr="003C5595" w14:paraId="2B895661" w14:textId="77777777" w:rsidTr="00AC488D">
        <w:trPr>
          <w:trHeight w:val="105"/>
        </w:trPr>
        <w:tc>
          <w:tcPr>
            <w:tcW w:w="1008" w:type="dxa"/>
            <w:vMerge/>
            <w:vAlign w:val="center"/>
          </w:tcPr>
          <w:p w14:paraId="4D5A1B85" w14:textId="77777777" w:rsidR="00AC488D" w:rsidRPr="003C5595" w:rsidRDefault="00AC488D" w:rsidP="00AC488D">
            <w:pPr>
              <w:pStyle w:val="TAC"/>
            </w:pPr>
          </w:p>
        </w:tc>
        <w:tc>
          <w:tcPr>
            <w:tcW w:w="1080" w:type="dxa"/>
            <w:vMerge/>
            <w:vAlign w:val="center"/>
          </w:tcPr>
          <w:p w14:paraId="14DE8BC5" w14:textId="77777777" w:rsidR="00AC488D" w:rsidRPr="003C5595" w:rsidRDefault="00AC488D" w:rsidP="00AC488D">
            <w:pPr>
              <w:pStyle w:val="TAC"/>
            </w:pPr>
          </w:p>
        </w:tc>
        <w:tc>
          <w:tcPr>
            <w:tcW w:w="860" w:type="dxa"/>
            <w:vAlign w:val="center"/>
          </w:tcPr>
          <w:p w14:paraId="38A4BEDD" w14:textId="77777777" w:rsidR="00AC488D" w:rsidRPr="003C5595" w:rsidRDefault="00AC488D" w:rsidP="00AC488D">
            <w:pPr>
              <w:pStyle w:val="TAC"/>
            </w:pPr>
            <w:r w:rsidRPr="003C5595">
              <w:t>Normal</w:t>
            </w:r>
          </w:p>
        </w:tc>
        <w:tc>
          <w:tcPr>
            <w:tcW w:w="1857" w:type="dxa"/>
            <w:vAlign w:val="center"/>
          </w:tcPr>
          <w:p w14:paraId="233AE3E7" w14:textId="77777777" w:rsidR="00AC488D" w:rsidRPr="003C5595" w:rsidRDefault="00AC488D" w:rsidP="00AC488D">
            <w:pPr>
              <w:pStyle w:val="TAC"/>
            </w:pPr>
            <w:r w:rsidRPr="003C5595">
              <w:t>TDLC300-100 Low</w:t>
            </w:r>
          </w:p>
        </w:tc>
        <w:tc>
          <w:tcPr>
            <w:tcW w:w="1176" w:type="dxa"/>
            <w:vAlign w:val="center"/>
          </w:tcPr>
          <w:p w14:paraId="2545D090" w14:textId="77777777" w:rsidR="00AC488D" w:rsidRPr="003C5595" w:rsidRDefault="00AC488D" w:rsidP="00AC488D">
            <w:pPr>
              <w:pStyle w:val="TAC"/>
            </w:pPr>
            <w:r w:rsidRPr="003C5595">
              <w:t>70 %</w:t>
            </w:r>
          </w:p>
        </w:tc>
        <w:tc>
          <w:tcPr>
            <w:tcW w:w="1527" w:type="dxa"/>
            <w:vAlign w:val="center"/>
          </w:tcPr>
          <w:p w14:paraId="025EEE45" w14:textId="77777777" w:rsidR="00AC488D" w:rsidRPr="003C5595" w:rsidRDefault="00AC488D" w:rsidP="00AC488D">
            <w:pPr>
              <w:pStyle w:val="TAC"/>
            </w:pPr>
            <w:r w:rsidRPr="003C5595">
              <w:rPr>
                <w:lang w:eastAsia="zh-CN"/>
              </w:rPr>
              <w:t>G-FR1-A4-28</w:t>
            </w:r>
          </w:p>
        </w:tc>
        <w:tc>
          <w:tcPr>
            <w:tcW w:w="1151" w:type="dxa"/>
          </w:tcPr>
          <w:p w14:paraId="0EE78B43" w14:textId="77777777" w:rsidR="00AC488D" w:rsidRPr="003C5595" w:rsidRDefault="00AC488D" w:rsidP="00AC488D">
            <w:pPr>
              <w:pStyle w:val="TAC"/>
            </w:pPr>
            <w:r w:rsidRPr="003C5595">
              <w:t>pos1</w:t>
            </w:r>
          </w:p>
        </w:tc>
        <w:tc>
          <w:tcPr>
            <w:tcW w:w="1117" w:type="dxa"/>
          </w:tcPr>
          <w:p w14:paraId="63D633AD" w14:textId="26BC316A" w:rsidR="00AC488D" w:rsidRPr="003C5595" w:rsidRDefault="00AC488D" w:rsidP="00AC488D">
            <w:pPr>
              <w:pStyle w:val="TAC"/>
            </w:pPr>
            <w:r w:rsidRPr="001F7E1C">
              <w:t>7.9</w:t>
            </w:r>
          </w:p>
        </w:tc>
      </w:tr>
    </w:tbl>
    <w:p w14:paraId="4EC39B9B" w14:textId="77777777" w:rsidR="008C01E6" w:rsidRPr="003C5595" w:rsidRDefault="008C01E6" w:rsidP="008C01E6"/>
    <w:p w14:paraId="41357761" w14:textId="77777777" w:rsidR="008C01E6" w:rsidRPr="003C5595" w:rsidRDefault="008C01E6" w:rsidP="008C01E6">
      <w:pPr>
        <w:pStyle w:val="Heading3"/>
        <w:rPr>
          <w:lang w:eastAsia="zh-CN"/>
        </w:rPr>
      </w:pPr>
      <w:bookmarkStart w:id="2674" w:name="_Toc21100116"/>
      <w:bookmarkStart w:id="2675" w:name="_Toc29809914"/>
      <w:bookmarkStart w:id="2676" w:name="_Toc36645299"/>
      <w:r w:rsidRPr="003C5595">
        <w:t>8.2.</w:t>
      </w:r>
      <w:r w:rsidRPr="003C5595">
        <w:rPr>
          <w:lang w:eastAsia="zh-CN"/>
        </w:rPr>
        <w:t>2</w:t>
      </w:r>
      <w:r w:rsidRPr="003C5595">
        <w:tab/>
        <w:t xml:space="preserve">Performance requirements for PUSCH </w:t>
      </w:r>
      <w:r w:rsidRPr="003C5595">
        <w:rPr>
          <w:lang w:eastAsia="zh-CN"/>
        </w:rPr>
        <w:t xml:space="preserve">with </w:t>
      </w:r>
      <w:r w:rsidRPr="003C5595">
        <w:rPr>
          <w:rFonts w:eastAsia="Malgun Gothic"/>
        </w:rPr>
        <w:t xml:space="preserve">transform </w:t>
      </w:r>
      <w:r w:rsidRPr="003C5595">
        <w:rPr>
          <w:lang w:eastAsia="zh-CN"/>
        </w:rPr>
        <w:t>precoding enabled</w:t>
      </w:r>
      <w:bookmarkEnd w:id="2674"/>
      <w:bookmarkEnd w:id="2675"/>
      <w:bookmarkEnd w:id="2676"/>
    </w:p>
    <w:p w14:paraId="3B31978F" w14:textId="77777777" w:rsidR="008C01E6" w:rsidRPr="003C5595" w:rsidRDefault="008C01E6" w:rsidP="008C01E6">
      <w:pPr>
        <w:pStyle w:val="Heading4"/>
      </w:pPr>
      <w:bookmarkStart w:id="2677" w:name="_Toc21100117"/>
      <w:bookmarkStart w:id="2678" w:name="_Toc29809915"/>
      <w:bookmarkStart w:id="2679" w:name="_Toc36645300"/>
      <w:r w:rsidRPr="003C5595">
        <w:t>8.2.</w:t>
      </w:r>
      <w:r w:rsidRPr="003C5595">
        <w:rPr>
          <w:lang w:eastAsia="zh-CN"/>
        </w:rPr>
        <w:t>2</w:t>
      </w:r>
      <w:r w:rsidRPr="003C5595">
        <w:t>.1</w:t>
      </w:r>
      <w:r w:rsidRPr="003C5595">
        <w:tab/>
        <w:t>Definition and applicability</w:t>
      </w:r>
      <w:bookmarkEnd w:id="2677"/>
      <w:bookmarkEnd w:id="2678"/>
      <w:bookmarkEnd w:id="2679"/>
    </w:p>
    <w:p w14:paraId="78902230" w14:textId="77777777" w:rsidR="008C01E6" w:rsidRPr="003C5595" w:rsidRDefault="008C01E6" w:rsidP="008C01E6">
      <w:r w:rsidRPr="003C559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216DCC53" w:rsidR="008C01E6" w:rsidRPr="003C5595" w:rsidRDefault="008C01E6" w:rsidP="008C01E6">
      <w:pPr>
        <w:rPr>
          <w:i/>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p>
    <w:p w14:paraId="5D31B080" w14:textId="77777777" w:rsidR="008C01E6" w:rsidRPr="003C5595" w:rsidRDefault="008C01E6" w:rsidP="008C01E6">
      <w:pPr>
        <w:pStyle w:val="Heading4"/>
      </w:pPr>
      <w:bookmarkStart w:id="2680" w:name="_Toc21100118"/>
      <w:bookmarkStart w:id="2681" w:name="_Toc29809916"/>
      <w:bookmarkStart w:id="2682" w:name="_Toc36645301"/>
      <w:r w:rsidRPr="003C5595">
        <w:t>8.2.</w:t>
      </w:r>
      <w:r w:rsidRPr="003C5595">
        <w:rPr>
          <w:lang w:eastAsia="zh-CN"/>
        </w:rPr>
        <w:t>2</w:t>
      </w:r>
      <w:r w:rsidRPr="003C5595">
        <w:t>.2</w:t>
      </w:r>
      <w:r w:rsidRPr="003C5595">
        <w:tab/>
        <w:t>Minimum Requirement</w:t>
      </w:r>
      <w:bookmarkEnd w:id="2680"/>
      <w:bookmarkEnd w:id="2681"/>
      <w:bookmarkEnd w:id="2682"/>
    </w:p>
    <w:p w14:paraId="564CF7AA" w14:textId="35350807" w:rsidR="008C01E6" w:rsidRPr="003C5595" w:rsidRDefault="008C01E6" w:rsidP="008C01E6">
      <w:r w:rsidRPr="003C5595">
        <w:t>The minimum requirement is in TS 38.104 [</w:t>
      </w:r>
      <w:r w:rsidRPr="003C5595">
        <w:rPr>
          <w:lang w:eastAsia="zh-CN"/>
        </w:rPr>
        <w:t>2</w:t>
      </w:r>
      <w:r w:rsidRPr="003C5595">
        <w:t xml:space="preserve">] </w:t>
      </w:r>
      <w:r w:rsidR="00AC59EA">
        <w:t>clause</w:t>
      </w:r>
      <w:r w:rsidRPr="003C5595">
        <w:t xml:space="preserve"> 8.2.2.</w:t>
      </w:r>
    </w:p>
    <w:p w14:paraId="61C61471" w14:textId="77777777" w:rsidR="008C01E6" w:rsidRPr="003C5595" w:rsidRDefault="008C01E6" w:rsidP="008C01E6">
      <w:pPr>
        <w:pStyle w:val="Heading4"/>
      </w:pPr>
      <w:bookmarkStart w:id="2683" w:name="_Toc21100119"/>
      <w:bookmarkStart w:id="2684" w:name="_Toc29809917"/>
      <w:bookmarkStart w:id="2685" w:name="_Toc36645302"/>
      <w:r w:rsidRPr="003C5595">
        <w:lastRenderedPageBreak/>
        <w:t>8.2.2.3</w:t>
      </w:r>
      <w:r w:rsidRPr="003C5595">
        <w:tab/>
        <w:t>Test Purpose</w:t>
      </w:r>
      <w:bookmarkEnd w:id="2683"/>
      <w:bookmarkEnd w:id="2684"/>
      <w:bookmarkEnd w:id="2685"/>
    </w:p>
    <w:p w14:paraId="070B0B2C" w14:textId="3B7DDCC0" w:rsidR="008C01E6" w:rsidRPr="003C5595" w:rsidRDefault="008C01E6" w:rsidP="008C01E6">
      <w:r w:rsidRPr="003C5595">
        <w:t>The test shall verify the receiver</w:t>
      </w:r>
      <w:r w:rsidR="003C5595" w:rsidRPr="003C5595">
        <w:t>'</w:t>
      </w:r>
      <w:r w:rsidRPr="003C5595">
        <w:t>s ability to achieve throughput under multipath fading propagation conditions for a given SNR.</w:t>
      </w:r>
    </w:p>
    <w:p w14:paraId="4DB83B79" w14:textId="77777777" w:rsidR="008C01E6" w:rsidRPr="003C5595" w:rsidRDefault="008C01E6" w:rsidP="008C01E6">
      <w:pPr>
        <w:pStyle w:val="Heading4"/>
      </w:pPr>
      <w:bookmarkStart w:id="2686" w:name="_Toc21100120"/>
      <w:bookmarkStart w:id="2687" w:name="_Toc29809918"/>
      <w:bookmarkStart w:id="2688" w:name="_Toc36645303"/>
      <w:r w:rsidRPr="003C5595">
        <w:t>8.2.2.4</w:t>
      </w:r>
      <w:r w:rsidRPr="003C5595">
        <w:tab/>
        <w:t>Method of test</w:t>
      </w:r>
      <w:bookmarkEnd w:id="2686"/>
      <w:bookmarkEnd w:id="2687"/>
      <w:bookmarkEnd w:id="2688"/>
    </w:p>
    <w:p w14:paraId="2FCE7C68" w14:textId="77777777" w:rsidR="008C01E6" w:rsidRPr="003C5595" w:rsidRDefault="008C01E6" w:rsidP="008C01E6">
      <w:pPr>
        <w:pStyle w:val="Heading5"/>
      </w:pPr>
      <w:bookmarkStart w:id="2689" w:name="_Toc21100121"/>
      <w:bookmarkStart w:id="2690" w:name="_Toc29809919"/>
      <w:bookmarkStart w:id="2691" w:name="_Toc36645304"/>
      <w:r w:rsidRPr="003C5595">
        <w:t>8.2.2.4.1</w:t>
      </w:r>
      <w:r w:rsidRPr="003C5595">
        <w:tab/>
        <w:t>Initial Conditions</w:t>
      </w:r>
      <w:bookmarkEnd w:id="2689"/>
      <w:bookmarkEnd w:id="2690"/>
      <w:bookmarkEnd w:id="2691"/>
    </w:p>
    <w:p w14:paraId="440044C3" w14:textId="77777777" w:rsidR="00C81688" w:rsidRPr="00271E6D" w:rsidRDefault="00C81688" w:rsidP="00C81688">
      <w:r w:rsidRPr="00271E6D">
        <w:t>Test environment: Normal, see annex B.2.</w:t>
      </w:r>
    </w:p>
    <w:p w14:paraId="595AC721" w14:textId="61F49882" w:rsidR="00C81688" w:rsidRPr="00271E6D" w:rsidRDefault="00C81688" w:rsidP="00C81688">
      <w:r w:rsidRPr="00271E6D">
        <w:t xml:space="preserve">RF channels to be tested for single carrier: M; see </w:t>
      </w:r>
      <w:r w:rsidR="00AC59EA">
        <w:t>clause</w:t>
      </w:r>
      <w:r w:rsidRPr="00271E6D">
        <w:t xml:space="preserve"> 4.9.1.</w:t>
      </w:r>
    </w:p>
    <w:p w14:paraId="3A417CD6" w14:textId="77777777" w:rsidR="00C81688" w:rsidRPr="00271E6D" w:rsidRDefault="00C81688" w:rsidP="00C81688">
      <w:pPr>
        <w:pStyle w:val="Heading5"/>
      </w:pPr>
      <w:bookmarkStart w:id="2692" w:name="_Toc13084620"/>
      <w:bookmarkStart w:id="2693" w:name="_Toc29809920"/>
      <w:bookmarkStart w:id="2694" w:name="_Toc36645305"/>
      <w:r w:rsidRPr="00271E6D">
        <w:t>8.2.2.4.2</w:t>
      </w:r>
      <w:r w:rsidRPr="00271E6D">
        <w:tab/>
        <w:t>Procedure</w:t>
      </w:r>
      <w:bookmarkEnd w:id="2692"/>
      <w:bookmarkEnd w:id="2693"/>
      <w:bookmarkEnd w:id="2694"/>
    </w:p>
    <w:p w14:paraId="7D5EEE36" w14:textId="77777777" w:rsidR="00C81688" w:rsidRPr="00271E6D" w:rsidRDefault="00C81688" w:rsidP="00C81688">
      <w:r w:rsidRPr="00271E6D">
        <w:t>1)</w:t>
      </w:r>
      <w:r w:rsidRPr="00271E6D">
        <w:tab/>
        <w:t xml:space="preserve">Connect the BS tester generating the wanted signal, multipath fading simulators and AWGN generators to all BS antenna connectors for diversity reception via a combining network as shown in annex D.5 and D.6 for </w:t>
      </w:r>
      <w:r w:rsidRPr="00271E6D">
        <w:rPr>
          <w:i/>
          <w:iCs/>
        </w:rPr>
        <w:t>BS type 1-C</w:t>
      </w:r>
      <w:r w:rsidRPr="00271E6D">
        <w:t xml:space="preserve"> and </w:t>
      </w:r>
      <w:r w:rsidRPr="00271E6D">
        <w:rPr>
          <w:i/>
          <w:iCs/>
        </w:rPr>
        <w:t>type 1-H</w:t>
      </w:r>
      <w:r w:rsidRPr="00271E6D">
        <w:t xml:space="preserve"> respectively.</w:t>
      </w:r>
    </w:p>
    <w:p w14:paraId="3DE590F8" w14:textId="064E86CE" w:rsidR="00C81688" w:rsidRPr="00271E6D" w:rsidRDefault="00C81688" w:rsidP="00C81688">
      <w:r w:rsidRPr="00271E6D">
        <w:t>2)</w:t>
      </w:r>
      <w:r w:rsidRPr="00271E6D">
        <w:tab/>
        <w:t>Adjust the AWGN generator, according to the SCS and channel bandwidth, defined in table 8.2.2.4.2-1.</w:t>
      </w:r>
    </w:p>
    <w:p w14:paraId="2AF73D9B" w14:textId="77777777" w:rsidR="00C81688" w:rsidRPr="00271E6D" w:rsidRDefault="00C81688" w:rsidP="00C81688">
      <w:pPr>
        <w:pStyle w:val="TH"/>
        <w:rPr>
          <w:lang w:eastAsia="zh-CN"/>
        </w:rPr>
      </w:pPr>
      <w:r w:rsidRPr="00271E6D">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271E6D" w14:paraId="5D2A49DB" w14:textId="77777777" w:rsidTr="00046DB5">
        <w:trPr>
          <w:cantSplit/>
          <w:jc w:val="center"/>
        </w:trPr>
        <w:tc>
          <w:tcPr>
            <w:tcW w:w="2406" w:type="dxa"/>
          </w:tcPr>
          <w:p w14:paraId="6A033008" w14:textId="77777777" w:rsidR="00C81688" w:rsidRPr="00271E6D" w:rsidRDefault="00C81688" w:rsidP="00046DB5">
            <w:pPr>
              <w:pStyle w:val="TAH"/>
              <w:rPr>
                <w:rFonts w:eastAsia="‚c‚e‚o“Á‘¾ƒSƒVƒbƒN‘Ì" w:cs="v5.0.0"/>
              </w:rPr>
            </w:pPr>
            <w:r w:rsidRPr="00271E6D">
              <w:rPr>
                <w:rFonts w:eastAsia="‚c‚e‚o“Á‘¾ƒSƒVƒbƒN‘Ì" w:cs="v5.0.0"/>
              </w:rPr>
              <w:t>Sub-carrier spacing (kHz)</w:t>
            </w:r>
          </w:p>
        </w:tc>
        <w:tc>
          <w:tcPr>
            <w:tcW w:w="2406" w:type="dxa"/>
            <w:vAlign w:val="center"/>
          </w:tcPr>
          <w:p w14:paraId="1756A31D" w14:textId="77777777" w:rsidR="00C81688" w:rsidRPr="00271E6D" w:rsidRDefault="00C81688" w:rsidP="00046DB5">
            <w:pPr>
              <w:pStyle w:val="TAH"/>
              <w:rPr>
                <w:rFonts w:eastAsia="‚c‚e‚o“Á‘¾ƒSƒVƒbƒN‘Ì" w:cs="v5.0.0"/>
                <w:lang w:eastAsia="ja-JP"/>
              </w:rPr>
            </w:pPr>
            <w:r w:rsidRPr="00271E6D">
              <w:rPr>
                <w:rFonts w:eastAsia="‚c‚e‚o“Á‘¾ƒSƒVƒbƒN‘Ì" w:cs="v5.0.0"/>
              </w:rPr>
              <w:t>Channel bandwidth (MHz)</w:t>
            </w:r>
          </w:p>
        </w:tc>
        <w:tc>
          <w:tcPr>
            <w:tcW w:w="2129" w:type="dxa"/>
            <w:vAlign w:val="center"/>
          </w:tcPr>
          <w:p w14:paraId="71BC3AD7" w14:textId="77777777" w:rsidR="00C81688" w:rsidRPr="00271E6D" w:rsidRDefault="00C81688" w:rsidP="00046DB5">
            <w:pPr>
              <w:pStyle w:val="TAH"/>
              <w:rPr>
                <w:rFonts w:eastAsia="‚c‚e‚o“Á‘¾ƒSƒVƒbƒN‘Ì" w:cs="v5.0.0"/>
                <w:lang w:eastAsia="ja-JP"/>
              </w:rPr>
            </w:pPr>
            <w:r w:rsidRPr="00271E6D">
              <w:rPr>
                <w:rFonts w:eastAsia="‚c‚e‚o“Á‘¾ƒSƒVƒbƒN‘Ì" w:cs="v5.0.0"/>
              </w:rPr>
              <w:t>AWGN power level</w:t>
            </w:r>
          </w:p>
        </w:tc>
      </w:tr>
      <w:tr w:rsidR="00C81688" w:rsidRPr="00271E6D" w14:paraId="68A8062E" w14:textId="77777777" w:rsidTr="00046DB5">
        <w:trPr>
          <w:cantSplit/>
          <w:trHeight w:val="197"/>
          <w:jc w:val="center"/>
        </w:trPr>
        <w:tc>
          <w:tcPr>
            <w:tcW w:w="2406" w:type="dxa"/>
          </w:tcPr>
          <w:p w14:paraId="3A604B39" w14:textId="77777777" w:rsidR="00C81688" w:rsidRPr="00271E6D" w:rsidRDefault="00C81688" w:rsidP="00046DB5">
            <w:pPr>
              <w:pStyle w:val="TAC"/>
              <w:rPr>
                <w:rFonts w:eastAsia="‚c‚e‚o“Á‘¾ƒSƒVƒbƒN‘Ì" w:cs="v5.0.0"/>
                <w:lang w:eastAsia="ja-JP"/>
              </w:rPr>
            </w:pPr>
            <w:r w:rsidRPr="00271E6D">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271E6D" w:rsidRDefault="00C81688" w:rsidP="00046DB5">
            <w:pPr>
              <w:pStyle w:val="TAC"/>
              <w:rPr>
                <w:rFonts w:eastAsia="‚c‚e‚o“Á‘¾ƒSƒVƒbƒN‘Ì" w:cs="v5.0.0"/>
                <w:lang w:eastAsia="ja-JP"/>
              </w:rPr>
            </w:pPr>
            <w:r w:rsidRPr="00271E6D">
              <w:rPr>
                <w:rFonts w:eastAsia="‚c‚e‚o“Á‘¾ƒSƒVƒbƒN‘Ì" w:cs="v5.0.0"/>
                <w:lang w:eastAsia="ja-JP"/>
              </w:rPr>
              <w:t>5</w:t>
            </w:r>
          </w:p>
        </w:tc>
        <w:tc>
          <w:tcPr>
            <w:tcW w:w="2129" w:type="dxa"/>
            <w:tcBorders>
              <w:bottom w:val="single" w:sz="4" w:space="0" w:color="auto"/>
            </w:tcBorders>
            <w:vAlign w:val="center"/>
          </w:tcPr>
          <w:p w14:paraId="7FA7EFD0" w14:textId="77777777" w:rsidR="00C81688" w:rsidRPr="00271E6D" w:rsidRDefault="00C81688" w:rsidP="00046DB5">
            <w:pPr>
              <w:pStyle w:val="TAC"/>
              <w:jc w:val="left"/>
              <w:rPr>
                <w:rFonts w:eastAsia="‚c‚e‚o“Á‘¾ƒSƒVƒbƒN‘Ì" w:cs="v5.0.0"/>
                <w:lang w:eastAsia="ja-JP"/>
              </w:rPr>
            </w:pPr>
            <w:r w:rsidRPr="00271E6D">
              <w:rPr>
                <w:rFonts w:eastAsiaTheme="minorEastAsia" w:cs="v5.0.0"/>
                <w:lang w:eastAsia="zh-CN"/>
              </w:rPr>
              <w:t>-86.5</w:t>
            </w:r>
            <w:r w:rsidRPr="00271E6D">
              <w:rPr>
                <w:rFonts w:eastAsia="‚c‚e‚o“Á‘¾ƒSƒVƒbƒN‘Ì" w:cs="v5.0.0"/>
                <w:lang w:eastAsia="ja-JP"/>
              </w:rPr>
              <w:t xml:space="preserve"> dBm / 4.5MHz</w:t>
            </w:r>
          </w:p>
        </w:tc>
      </w:tr>
      <w:tr w:rsidR="00C81688" w:rsidRPr="00271E6D" w14:paraId="5A4812A6" w14:textId="77777777" w:rsidTr="00046DB5">
        <w:trPr>
          <w:cantSplit/>
          <w:trHeight w:val="70"/>
          <w:jc w:val="center"/>
        </w:trPr>
        <w:tc>
          <w:tcPr>
            <w:tcW w:w="2406" w:type="dxa"/>
          </w:tcPr>
          <w:p w14:paraId="11020A3A" w14:textId="77777777" w:rsidR="00C81688" w:rsidRPr="00271E6D" w:rsidRDefault="00C81688" w:rsidP="00046DB5">
            <w:pPr>
              <w:pStyle w:val="TAC"/>
              <w:rPr>
                <w:rFonts w:eastAsia="‚c‚e‚o“Á‘¾ƒSƒVƒbƒN‘Ì" w:cs="v5.0.0"/>
              </w:rPr>
            </w:pPr>
            <w:r w:rsidRPr="00271E6D">
              <w:rPr>
                <w:rFonts w:eastAsia="‚c‚e‚o“Á‘¾ƒSƒVƒbƒN‘Ì"/>
                <w:lang w:eastAsia="ja-JP"/>
              </w:rPr>
              <w:t xml:space="preserve">30 </w:t>
            </w:r>
          </w:p>
        </w:tc>
        <w:tc>
          <w:tcPr>
            <w:tcW w:w="2406" w:type="dxa"/>
            <w:tcBorders>
              <w:bottom w:val="single" w:sz="4" w:space="0" w:color="auto"/>
            </w:tcBorders>
            <w:vAlign w:val="center"/>
          </w:tcPr>
          <w:p w14:paraId="164EFBAF" w14:textId="77777777" w:rsidR="00C81688" w:rsidRPr="00271E6D" w:rsidRDefault="00C81688" w:rsidP="00046DB5">
            <w:pPr>
              <w:pStyle w:val="TAC"/>
              <w:rPr>
                <w:rFonts w:eastAsia="‚c‚e‚o“Á‘¾ƒSƒVƒbƒN‘Ì" w:cs="v5.0.0"/>
              </w:rPr>
            </w:pPr>
            <w:r w:rsidRPr="00271E6D">
              <w:rPr>
                <w:rFonts w:eastAsia="‚c‚e‚o“Á‘¾ƒSƒVƒbƒN‘Ì" w:cs="v5.0.0"/>
              </w:rPr>
              <w:t>10</w:t>
            </w:r>
          </w:p>
        </w:tc>
        <w:tc>
          <w:tcPr>
            <w:tcW w:w="2129" w:type="dxa"/>
            <w:tcBorders>
              <w:bottom w:val="single" w:sz="4" w:space="0" w:color="auto"/>
            </w:tcBorders>
            <w:vAlign w:val="center"/>
          </w:tcPr>
          <w:p w14:paraId="6F1A2D48" w14:textId="77777777" w:rsidR="00C81688" w:rsidRPr="00271E6D" w:rsidRDefault="00C81688" w:rsidP="00046DB5">
            <w:pPr>
              <w:pStyle w:val="TAC"/>
              <w:jc w:val="left"/>
              <w:rPr>
                <w:rFonts w:eastAsia="‚c‚e‚o“Á‘¾ƒSƒVƒbƒN‘Ì" w:cs="v5.0.0"/>
                <w:lang w:eastAsia="ja-JP"/>
              </w:rPr>
            </w:pPr>
            <w:r w:rsidRPr="00271E6D">
              <w:rPr>
                <w:rFonts w:eastAsiaTheme="minorEastAsia" w:cs="v5.0.0"/>
                <w:lang w:eastAsia="zh-CN"/>
              </w:rPr>
              <w:t>-83.6</w:t>
            </w:r>
            <w:r w:rsidRPr="00271E6D">
              <w:rPr>
                <w:rFonts w:eastAsia="‚c‚e‚o“Á‘¾ƒSƒVƒbƒN‘Ì" w:cs="v5.0.0"/>
                <w:lang w:eastAsia="ja-JP"/>
              </w:rPr>
              <w:t xml:space="preserve"> dBm / 8.64MHz</w:t>
            </w:r>
          </w:p>
        </w:tc>
      </w:tr>
    </w:tbl>
    <w:p w14:paraId="1A004EF0" w14:textId="77777777" w:rsidR="00C81688" w:rsidRPr="00271E6D" w:rsidRDefault="00C81688" w:rsidP="00C81688"/>
    <w:p w14:paraId="18E0FE7E" w14:textId="0D96397F" w:rsidR="00C81688" w:rsidRPr="00271E6D" w:rsidRDefault="00C81688" w:rsidP="0054676D">
      <w:r w:rsidRPr="00271E6D">
        <w:t>3)</w:t>
      </w:r>
      <w:r w:rsidRPr="00271E6D">
        <w:tab/>
        <w:t>The characteristics of the wanted signal shall be configured according to the corresponding UL reference measurement channel defined in annex A and the test parameters in table 8.2.2.4.2-2.</w:t>
      </w:r>
    </w:p>
    <w:p w14:paraId="79583CEA" w14:textId="77777777" w:rsidR="008C01E6" w:rsidRPr="003C5595" w:rsidRDefault="008C01E6" w:rsidP="008C01E6">
      <w:pPr>
        <w:pStyle w:val="TH"/>
      </w:pPr>
      <w:r w:rsidRPr="003C5595">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3C5595" w:rsidRPr="003C5595" w14:paraId="76005D8D" w14:textId="77777777" w:rsidTr="00F86264">
        <w:trPr>
          <w:jc w:val="center"/>
        </w:trPr>
        <w:tc>
          <w:tcPr>
            <w:tcW w:w="0" w:type="auto"/>
            <w:gridSpan w:val="2"/>
          </w:tcPr>
          <w:p w14:paraId="4925CE73" w14:textId="77777777" w:rsidR="008C01E6" w:rsidRPr="003C5595" w:rsidRDefault="008C01E6" w:rsidP="00F86264">
            <w:pPr>
              <w:pStyle w:val="TAH"/>
              <w:rPr>
                <w:rFonts w:eastAsia="SimSun"/>
              </w:rPr>
            </w:pPr>
            <w:r w:rsidRPr="003C5595">
              <w:rPr>
                <w:rFonts w:eastAsia="SimSun"/>
              </w:rPr>
              <w:t>Parameter</w:t>
            </w:r>
          </w:p>
        </w:tc>
        <w:tc>
          <w:tcPr>
            <w:tcW w:w="0" w:type="auto"/>
          </w:tcPr>
          <w:p w14:paraId="4A6DEBEA" w14:textId="77777777" w:rsidR="008C01E6" w:rsidRPr="003C5595" w:rsidRDefault="008C01E6" w:rsidP="00F86264">
            <w:pPr>
              <w:pStyle w:val="TAH"/>
              <w:rPr>
                <w:rFonts w:eastAsia="SimSun"/>
              </w:rPr>
            </w:pPr>
            <w:r w:rsidRPr="003C5595">
              <w:rPr>
                <w:rFonts w:eastAsia="SimSun"/>
              </w:rPr>
              <w:t>Value</w:t>
            </w:r>
          </w:p>
        </w:tc>
      </w:tr>
      <w:tr w:rsidR="003C5595" w:rsidRPr="003C5595" w14:paraId="4B247A09" w14:textId="77777777" w:rsidTr="00F86264">
        <w:trPr>
          <w:jc w:val="center"/>
        </w:trPr>
        <w:tc>
          <w:tcPr>
            <w:tcW w:w="0" w:type="auto"/>
            <w:gridSpan w:val="2"/>
          </w:tcPr>
          <w:p w14:paraId="0711D97F" w14:textId="77777777" w:rsidR="008C01E6" w:rsidRPr="003C5595" w:rsidRDefault="008C01E6" w:rsidP="00F86264">
            <w:pPr>
              <w:pStyle w:val="TAL"/>
              <w:rPr>
                <w:rFonts w:eastAsia="SimSun"/>
              </w:rPr>
            </w:pPr>
            <w:r w:rsidRPr="003C5595">
              <w:rPr>
                <w:rFonts w:eastAsia="SimSun"/>
              </w:rPr>
              <w:t>Transform precoding</w:t>
            </w:r>
          </w:p>
        </w:tc>
        <w:tc>
          <w:tcPr>
            <w:tcW w:w="0" w:type="auto"/>
          </w:tcPr>
          <w:p w14:paraId="52D18692" w14:textId="77777777" w:rsidR="008C01E6" w:rsidRPr="003C5595" w:rsidRDefault="008C01E6" w:rsidP="00F86264">
            <w:pPr>
              <w:pStyle w:val="TAC"/>
              <w:rPr>
                <w:rFonts w:eastAsia="SimSun"/>
                <w:lang w:eastAsia="zh-CN"/>
              </w:rPr>
            </w:pPr>
            <w:r w:rsidRPr="003C5595">
              <w:rPr>
                <w:rFonts w:eastAsia="SimSun"/>
                <w:lang w:eastAsia="zh-CN"/>
              </w:rPr>
              <w:t>Enabled</w:t>
            </w:r>
          </w:p>
        </w:tc>
      </w:tr>
      <w:tr w:rsidR="003C5595" w:rsidRPr="003C5595" w14:paraId="7BC635BC" w14:textId="77777777" w:rsidTr="00F86264">
        <w:trPr>
          <w:jc w:val="center"/>
        </w:trPr>
        <w:tc>
          <w:tcPr>
            <w:tcW w:w="0" w:type="auto"/>
            <w:gridSpan w:val="2"/>
          </w:tcPr>
          <w:p w14:paraId="516A93CB" w14:textId="122A7AB7" w:rsidR="008C01E6" w:rsidRPr="003C5595" w:rsidRDefault="002F31F8" w:rsidP="00F86264">
            <w:pPr>
              <w:pStyle w:val="TAL"/>
              <w:rPr>
                <w:rFonts w:eastAsia="SimSun"/>
              </w:rPr>
            </w:pPr>
            <w:r w:rsidRPr="0054676D">
              <w:t>Default TDD UL-DL pattern</w:t>
            </w:r>
            <w:r w:rsidRPr="0054676D">
              <w:rPr>
                <w:rFonts w:eastAsia="SimSun"/>
                <w:lang w:eastAsia="zh-CN"/>
              </w:rPr>
              <w:t xml:space="preserve"> (Note 1)</w:t>
            </w:r>
          </w:p>
        </w:tc>
        <w:tc>
          <w:tcPr>
            <w:tcW w:w="0" w:type="auto"/>
          </w:tcPr>
          <w:p w14:paraId="00B4BB80" w14:textId="77777777" w:rsidR="008C01E6" w:rsidRPr="003C5595" w:rsidRDefault="008C01E6" w:rsidP="00F86264">
            <w:pPr>
              <w:pStyle w:val="TAC"/>
              <w:rPr>
                <w:rFonts w:eastAsia="SimSun"/>
              </w:rPr>
            </w:pPr>
            <w:r w:rsidRPr="003C5595">
              <w:rPr>
                <w:rFonts w:eastAsia="SimSun"/>
              </w:rPr>
              <w:t>15 kHz SCS:</w:t>
            </w:r>
          </w:p>
          <w:p w14:paraId="3089CE6E" w14:textId="77777777" w:rsidR="008C01E6" w:rsidRPr="003C5595" w:rsidRDefault="008C01E6" w:rsidP="00F86264">
            <w:pPr>
              <w:pStyle w:val="TAC"/>
              <w:rPr>
                <w:rFonts w:eastAsia="SimSun"/>
              </w:rPr>
            </w:pPr>
            <w:r w:rsidRPr="003C5595">
              <w:rPr>
                <w:rFonts w:eastAsia="SimSun"/>
              </w:rPr>
              <w:t>3D1S1U, S=10D:2G:2U</w:t>
            </w:r>
          </w:p>
          <w:p w14:paraId="31C11CE4" w14:textId="77777777" w:rsidR="008C01E6" w:rsidRPr="003C5595" w:rsidRDefault="008C01E6" w:rsidP="00F86264">
            <w:pPr>
              <w:pStyle w:val="TAC"/>
              <w:rPr>
                <w:rFonts w:eastAsia="SimSun"/>
              </w:rPr>
            </w:pPr>
            <w:r w:rsidRPr="003C5595">
              <w:rPr>
                <w:rFonts w:eastAsia="SimSun"/>
              </w:rPr>
              <w:t>30 kHz SCS:</w:t>
            </w:r>
          </w:p>
          <w:p w14:paraId="587E2E61" w14:textId="77777777" w:rsidR="008C01E6" w:rsidRPr="003C5595" w:rsidRDefault="008C01E6" w:rsidP="00F86264">
            <w:pPr>
              <w:pStyle w:val="TAC"/>
              <w:rPr>
                <w:rFonts w:eastAsia="SimSun"/>
              </w:rPr>
            </w:pPr>
            <w:r w:rsidRPr="003C5595">
              <w:rPr>
                <w:rFonts w:eastAsia="SimSun"/>
              </w:rPr>
              <w:t>7D1S2U, S=6D:4G:4U</w:t>
            </w:r>
          </w:p>
        </w:tc>
      </w:tr>
      <w:tr w:rsidR="003C5595" w:rsidRPr="003C5595" w14:paraId="6FE12A37" w14:textId="77777777" w:rsidTr="00F86264">
        <w:trPr>
          <w:jc w:val="center"/>
        </w:trPr>
        <w:tc>
          <w:tcPr>
            <w:tcW w:w="0" w:type="auto"/>
            <w:vMerge w:val="restart"/>
          </w:tcPr>
          <w:p w14:paraId="7E08646E" w14:textId="77777777" w:rsidR="008C01E6" w:rsidRPr="003C5595" w:rsidRDefault="008C01E6" w:rsidP="00F86264">
            <w:pPr>
              <w:pStyle w:val="TAL"/>
              <w:rPr>
                <w:rFonts w:eastAsia="SimSun"/>
              </w:rPr>
            </w:pPr>
            <w:r w:rsidRPr="003C5595">
              <w:rPr>
                <w:rFonts w:eastAsia="SimSun"/>
              </w:rPr>
              <w:t>HARQ</w:t>
            </w:r>
          </w:p>
        </w:tc>
        <w:tc>
          <w:tcPr>
            <w:tcW w:w="0" w:type="auto"/>
          </w:tcPr>
          <w:p w14:paraId="2301C8F9" w14:textId="77777777" w:rsidR="008C01E6" w:rsidRPr="003C5595" w:rsidRDefault="008C01E6" w:rsidP="00F86264">
            <w:pPr>
              <w:pStyle w:val="TAL"/>
              <w:rPr>
                <w:rFonts w:eastAsia="SimSun"/>
              </w:rPr>
            </w:pPr>
            <w:r w:rsidRPr="003C5595">
              <w:rPr>
                <w:rFonts w:eastAsia="SimSun"/>
              </w:rPr>
              <w:t>Maximum number of HARQ transmissions</w:t>
            </w:r>
          </w:p>
        </w:tc>
        <w:tc>
          <w:tcPr>
            <w:tcW w:w="0" w:type="auto"/>
          </w:tcPr>
          <w:p w14:paraId="1687B96C" w14:textId="77777777" w:rsidR="008C01E6" w:rsidRPr="003C5595" w:rsidRDefault="008C01E6" w:rsidP="00F86264">
            <w:pPr>
              <w:pStyle w:val="TAC"/>
              <w:rPr>
                <w:rFonts w:eastAsia="SimSun"/>
              </w:rPr>
            </w:pPr>
            <w:r w:rsidRPr="003C5595">
              <w:rPr>
                <w:rFonts w:eastAsia="SimSun"/>
              </w:rPr>
              <w:t>4</w:t>
            </w:r>
          </w:p>
        </w:tc>
      </w:tr>
      <w:tr w:rsidR="003C5595" w:rsidRPr="003C5595" w14:paraId="3CD91A51" w14:textId="77777777" w:rsidTr="00F86264">
        <w:trPr>
          <w:jc w:val="center"/>
        </w:trPr>
        <w:tc>
          <w:tcPr>
            <w:tcW w:w="0" w:type="auto"/>
            <w:vMerge/>
          </w:tcPr>
          <w:p w14:paraId="2C1D72D9" w14:textId="77777777" w:rsidR="008C01E6" w:rsidRPr="003C5595" w:rsidRDefault="008C01E6" w:rsidP="00F86264">
            <w:pPr>
              <w:pStyle w:val="TAL"/>
              <w:rPr>
                <w:rFonts w:eastAsia="SimSun"/>
              </w:rPr>
            </w:pPr>
          </w:p>
        </w:tc>
        <w:tc>
          <w:tcPr>
            <w:tcW w:w="0" w:type="auto"/>
          </w:tcPr>
          <w:p w14:paraId="00CBB3D8" w14:textId="77777777" w:rsidR="008C01E6" w:rsidRPr="003C5595" w:rsidRDefault="008C01E6" w:rsidP="00F86264">
            <w:pPr>
              <w:pStyle w:val="TAL"/>
              <w:rPr>
                <w:rFonts w:eastAsia="SimSun"/>
              </w:rPr>
            </w:pPr>
            <w:r w:rsidRPr="003C5595">
              <w:rPr>
                <w:rFonts w:eastAsia="SimSun"/>
              </w:rPr>
              <w:t>RV sequence</w:t>
            </w:r>
          </w:p>
        </w:tc>
        <w:tc>
          <w:tcPr>
            <w:tcW w:w="0" w:type="auto"/>
          </w:tcPr>
          <w:p w14:paraId="21BF241C" w14:textId="77777777" w:rsidR="008C01E6" w:rsidRPr="003C5595" w:rsidRDefault="008C01E6" w:rsidP="00F86264">
            <w:pPr>
              <w:pStyle w:val="TAC"/>
              <w:rPr>
                <w:rFonts w:eastAsia="SimSun"/>
              </w:rPr>
            </w:pPr>
            <w:r w:rsidRPr="003C5595">
              <w:rPr>
                <w:rFonts w:eastAsia="SimSun"/>
                <w:lang w:val="fr-FR"/>
              </w:rPr>
              <w:t>0, 2, 3, 1</w:t>
            </w:r>
          </w:p>
        </w:tc>
      </w:tr>
      <w:tr w:rsidR="003C5595" w:rsidRPr="003C5595" w14:paraId="7EB79847" w14:textId="77777777" w:rsidTr="00F86264">
        <w:trPr>
          <w:jc w:val="center"/>
        </w:trPr>
        <w:tc>
          <w:tcPr>
            <w:tcW w:w="0" w:type="auto"/>
            <w:vMerge w:val="restart"/>
          </w:tcPr>
          <w:p w14:paraId="6FD37A17" w14:textId="77777777" w:rsidR="008C01E6" w:rsidRPr="003C5595" w:rsidRDefault="008C01E6" w:rsidP="00F86264">
            <w:pPr>
              <w:pStyle w:val="TAL"/>
              <w:rPr>
                <w:rFonts w:eastAsia="SimSun"/>
              </w:rPr>
            </w:pPr>
            <w:r w:rsidRPr="003C5595">
              <w:rPr>
                <w:rFonts w:eastAsia="SimSun"/>
              </w:rPr>
              <w:t>DM-RS</w:t>
            </w:r>
          </w:p>
        </w:tc>
        <w:tc>
          <w:tcPr>
            <w:tcW w:w="0" w:type="auto"/>
            <w:vAlign w:val="center"/>
          </w:tcPr>
          <w:p w14:paraId="1EFFB2A7" w14:textId="77777777" w:rsidR="008C01E6" w:rsidRPr="003C5595" w:rsidRDefault="008C01E6" w:rsidP="00F86264">
            <w:pPr>
              <w:pStyle w:val="TAL"/>
              <w:rPr>
                <w:rFonts w:eastAsia="SimSun"/>
              </w:rPr>
            </w:pPr>
            <w:r w:rsidRPr="003C5595">
              <w:rPr>
                <w:rFonts w:eastAsia="SimSun"/>
              </w:rPr>
              <w:t>DM-RS configuration type</w:t>
            </w:r>
          </w:p>
        </w:tc>
        <w:tc>
          <w:tcPr>
            <w:tcW w:w="0" w:type="auto"/>
          </w:tcPr>
          <w:p w14:paraId="52757287" w14:textId="77777777" w:rsidR="008C01E6" w:rsidRPr="003C5595" w:rsidRDefault="008C01E6" w:rsidP="00F86264">
            <w:pPr>
              <w:pStyle w:val="TAC"/>
              <w:rPr>
                <w:rFonts w:eastAsia="SimSun"/>
              </w:rPr>
            </w:pPr>
            <w:r w:rsidRPr="003C5595">
              <w:rPr>
                <w:rFonts w:eastAsia="SimSun"/>
              </w:rPr>
              <w:t>1</w:t>
            </w:r>
          </w:p>
        </w:tc>
      </w:tr>
      <w:tr w:rsidR="003C5595" w:rsidRPr="003C5595" w14:paraId="1AB36F30" w14:textId="77777777" w:rsidTr="00F86264">
        <w:trPr>
          <w:jc w:val="center"/>
        </w:trPr>
        <w:tc>
          <w:tcPr>
            <w:tcW w:w="0" w:type="auto"/>
            <w:vMerge/>
          </w:tcPr>
          <w:p w14:paraId="6459E9EE" w14:textId="77777777" w:rsidR="008C01E6" w:rsidRPr="003C5595" w:rsidRDefault="008C01E6" w:rsidP="00F86264">
            <w:pPr>
              <w:pStyle w:val="TAL"/>
              <w:rPr>
                <w:rFonts w:eastAsia="SimSun"/>
                <w:lang w:eastAsia="zh-CN"/>
              </w:rPr>
            </w:pPr>
          </w:p>
        </w:tc>
        <w:tc>
          <w:tcPr>
            <w:tcW w:w="0" w:type="auto"/>
            <w:vAlign w:val="center"/>
          </w:tcPr>
          <w:p w14:paraId="68703F54" w14:textId="77777777" w:rsidR="008C01E6" w:rsidRPr="003C5595" w:rsidRDefault="008C01E6" w:rsidP="00F86264">
            <w:pPr>
              <w:pStyle w:val="TAL"/>
              <w:rPr>
                <w:rFonts w:eastAsia="SimSun"/>
              </w:rPr>
            </w:pPr>
            <w:r w:rsidRPr="003C5595">
              <w:t>DM-RS duration</w:t>
            </w:r>
          </w:p>
        </w:tc>
        <w:tc>
          <w:tcPr>
            <w:tcW w:w="0" w:type="auto"/>
          </w:tcPr>
          <w:p w14:paraId="353A5AA0" w14:textId="77777777" w:rsidR="008C01E6" w:rsidRPr="003C5595" w:rsidRDefault="008C01E6" w:rsidP="00F86264">
            <w:pPr>
              <w:pStyle w:val="TAC"/>
              <w:rPr>
                <w:rFonts w:eastAsia="SimSun"/>
              </w:rPr>
            </w:pPr>
            <w:r w:rsidRPr="003C5595">
              <w:t>single-symbol DM-RS</w:t>
            </w:r>
          </w:p>
        </w:tc>
      </w:tr>
      <w:tr w:rsidR="003C5595" w:rsidRPr="003C5595" w14:paraId="2B2E2E0C" w14:textId="77777777" w:rsidTr="00F86264">
        <w:trPr>
          <w:jc w:val="center"/>
        </w:trPr>
        <w:tc>
          <w:tcPr>
            <w:tcW w:w="0" w:type="auto"/>
            <w:vMerge/>
          </w:tcPr>
          <w:p w14:paraId="70BD4DB7" w14:textId="77777777" w:rsidR="008C01E6" w:rsidRPr="003C5595" w:rsidRDefault="008C01E6" w:rsidP="00F86264">
            <w:pPr>
              <w:pStyle w:val="TAL"/>
              <w:rPr>
                <w:rFonts w:eastAsia="SimSun"/>
                <w:lang w:eastAsia="zh-CN"/>
              </w:rPr>
            </w:pPr>
          </w:p>
        </w:tc>
        <w:tc>
          <w:tcPr>
            <w:tcW w:w="0" w:type="auto"/>
            <w:vAlign w:val="center"/>
          </w:tcPr>
          <w:p w14:paraId="295B580C" w14:textId="77777777" w:rsidR="008C01E6" w:rsidRPr="003C5595" w:rsidRDefault="008C01E6" w:rsidP="00F86264">
            <w:pPr>
              <w:pStyle w:val="TAL"/>
              <w:rPr>
                <w:rFonts w:eastAsia="SimSun"/>
              </w:rPr>
            </w:pPr>
            <w:r w:rsidRPr="003C5595">
              <w:rPr>
                <w:rFonts w:eastAsia="DengXian" w:cs="Arial"/>
                <w:szCs w:val="18"/>
                <w:lang w:eastAsia="zh-CN"/>
              </w:rPr>
              <w:t>A</w:t>
            </w:r>
            <w:r w:rsidRPr="003C5595">
              <w:rPr>
                <w:rFonts w:cs="Arial"/>
                <w:szCs w:val="18"/>
              </w:rPr>
              <w:t>dditional DM-RS position</w:t>
            </w:r>
          </w:p>
        </w:tc>
        <w:tc>
          <w:tcPr>
            <w:tcW w:w="0" w:type="auto"/>
          </w:tcPr>
          <w:p w14:paraId="304D93DC" w14:textId="77777777" w:rsidR="008C01E6" w:rsidRPr="003C5595" w:rsidRDefault="008C01E6" w:rsidP="00F86264">
            <w:pPr>
              <w:pStyle w:val="TAC"/>
              <w:rPr>
                <w:rFonts w:eastAsia="SimSun"/>
              </w:rPr>
            </w:pPr>
            <w:r w:rsidRPr="003C5595">
              <w:rPr>
                <w:rFonts w:eastAsia="SimSun"/>
              </w:rPr>
              <w:t>pos1</w:t>
            </w:r>
          </w:p>
        </w:tc>
      </w:tr>
      <w:tr w:rsidR="003C5595" w:rsidRPr="003C5595" w14:paraId="07EECD36" w14:textId="77777777" w:rsidTr="00F86264">
        <w:trPr>
          <w:jc w:val="center"/>
        </w:trPr>
        <w:tc>
          <w:tcPr>
            <w:tcW w:w="0" w:type="auto"/>
            <w:vMerge/>
          </w:tcPr>
          <w:p w14:paraId="25A95502" w14:textId="77777777" w:rsidR="008C01E6" w:rsidRPr="003C5595" w:rsidRDefault="008C01E6" w:rsidP="00F86264">
            <w:pPr>
              <w:pStyle w:val="TAL"/>
              <w:rPr>
                <w:rFonts w:eastAsia="SimSun"/>
              </w:rPr>
            </w:pPr>
            <w:bookmarkStart w:id="2695" w:name="_Hlk526816956"/>
          </w:p>
        </w:tc>
        <w:tc>
          <w:tcPr>
            <w:tcW w:w="0" w:type="auto"/>
            <w:vAlign w:val="center"/>
          </w:tcPr>
          <w:p w14:paraId="6C2EEE9D" w14:textId="77777777" w:rsidR="008C01E6" w:rsidRPr="003C5595" w:rsidRDefault="008C01E6" w:rsidP="00F86264">
            <w:pPr>
              <w:pStyle w:val="TAL"/>
              <w:rPr>
                <w:rFonts w:eastAsia="SimSun"/>
              </w:rPr>
            </w:pPr>
            <w:r w:rsidRPr="003C5595">
              <w:rPr>
                <w:rFonts w:eastAsia="SimSun"/>
              </w:rPr>
              <w:t>Number of DM-RS CDM group(s) without data</w:t>
            </w:r>
          </w:p>
        </w:tc>
        <w:tc>
          <w:tcPr>
            <w:tcW w:w="0" w:type="auto"/>
          </w:tcPr>
          <w:p w14:paraId="5F84E269" w14:textId="77777777" w:rsidR="008C01E6" w:rsidRPr="003C5595" w:rsidRDefault="008C01E6" w:rsidP="00F86264">
            <w:pPr>
              <w:pStyle w:val="TAC"/>
              <w:rPr>
                <w:rFonts w:eastAsia="SimSun"/>
              </w:rPr>
            </w:pPr>
            <w:r w:rsidRPr="003C5595">
              <w:rPr>
                <w:rFonts w:eastAsia="SimSun"/>
              </w:rPr>
              <w:t>2</w:t>
            </w:r>
          </w:p>
        </w:tc>
      </w:tr>
      <w:bookmarkEnd w:id="2695"/>
      <w:tr w:rsidR="003C5595" w:rsidRPr="003C5595" w14:paraId="598B5936" w14:textId="77777777" w:rsidTr="00F86264">
        <w:trPr>
          <w:jc w:val="center"/>
        </w:trPr>
        <w:tc>
          <w:tcPr>
            <w:tcW w:w="0" w:type="auto"/>
            <w:vMerge/>
          </w:tcPr>
          <w:p w14:paraId="6F4335C7" w14:textId="77777777" w:rsidR="008C01E6" w:rsidRPr="003C5595" w:rsidRDefault="008C01E6" w:rsidP="00F86264">
            <w:pPr>
              <w:pStyle w:val="TAL"/>
              <w:rPr>
                <w:rFonts w:eastAsia="SimSun"/>
              </w:rPr>
            </w:pPr>
          </w:p>
        </w:tc>
        <w:tc>
          <w:tcPr>
            <w:tcW w:w="0" w:type="auto"/>
            <w:vAlign w:val="center"/>
          </w:tcPr>
          <w:p w14:paraId="00731719" w14:textId="77777777" w:rsidR="008C01E6" w:rsidRPr="003C5595" w:rsidRDefault="008C01E6" w:rsidP="00F86264">
            <w:pPr>
              <w:pStyle w:val="TAL"/>
              <w:rPr>
                <w:rFonts w:eastAsia="SimSun"/>
              </w:rPr>
            </w:pPr>
            <w:r w:rsidRPr="003C5595">
              <w:t>Ratio of PUSCH EPRE to DM-RS EPRE</w:t>
            </w:r>
          </w:p>
        </w:tc>
        <w:tc>
          <w:tcPr>
            <w:tcW w:w="0" w:type="auto"/>
          </w:tcPr>
          <w:p w14:paraId="5A49BAAD" w14:textId="77777777" w:rsidR="008C01E6" w:rsidRPr="003C5595" w:rsidRDefault="008C01E6" w:rsidP="00F86264">
            <w:pPr>
              <w:pStyle w:val="TAC"/>
              <w:rPr>
                <w:rFonts w:eastAsia="SimSun"/>
                <w:lang w:eastAsia="zh-CN"/>
              </w:rPr>
            </w:pPr>
            <w:r w:rsidRPr="003C5595">
              <w:rPr>
                <w:rFonts w:eastAsia="SimSun"/>
                <w:lang w:eastAsia="zh-CN"/>
              </w:rPr>
              <w:t>-3 dB</w:t>
            </w:r>
          </w:p>
        </w:tc>
      </w:tr>
      <w:tr w:rsidR="003C5595" w:rsidRPr="003C5595" w14:paraId="60C858FD" w14:textId="77777777" w:rsidTr="00F86264">
        <w:trPr>
          <w:jc w:val="center"/>
        </w:trPr>
        <w:tc>
          <w:tcPr>
            <w:tcW w:w="0" w:type="auto"/>
            <w:vMerge/>
          </w:tcPr>
          <w:p w14:paraId="51EA542B" w14:textId="77777777" w:rsidR="008C01E6" w:rsidRPr="003C5595" w:rsidRDefault="008C01E6" w:rsidP="00F86264">
            <w:pPr>
              <w:pStyle w:val="TAL"/>
              <w:rPr>
                <w:rFonts w:eastAsia="SimSun"/>
              </w:rPr>
            </w:pPr>
          </w:p>
        </w:tc>
        <w:tc>
          <w:tcPr>
            <w:tcW w:w="0" w:type="auto"/>
            <w:vAlign w:val="center"/>
          </w:tcPr>
          <w:p w14:paraId="25ABD083" w14:textId="77777777" w:rsidR="008C01E6" w:rsidRPr="003C5595" w:rsidRDefault="008C01E6" w:rsidP="00F86264">
            <w:pPr>
              <w:pStyle w:val="TAL"/>
              <w:rPr>
                <w:rFonts w:eastAsia="SimSun"/>
              </w:rPr>
            </w:pPr>
            <w:r w:rsidRPr="003C5595">
              <w:rPr>
                <w:rFonts w:eastAsia="SimSun"/>
              </w:rPr>
              <w:t>DM-RS port</w:t>
            </w:r>
            <w:r w:rsidRPr="003C5595">
              <w:t>(s)</w:t>
            </w:r>
          </w:p>
        </w:tc>
        <w:tc>
          <w:tcPr>
            <w:tcW w:w="0" w:type="auto"/>
          </w:tcPr>
          <w:p w14:paraId="4B6AF1BA" w14:textId="77777777" w:rsidR="008C01E6" w:rsidRPr="003C5595" w:rsidRDefault="008C01E6" w:rsidP="00F86264">
            <w:pPr>
              <w:pStyle w:val="TAC"/>
              <w:rPr>
                <w:rFonts w:eastAsia="SimSun"/>
              </w:rPr>
            </w:pPr>
            <w:r w:rsidRPr="003C5595">
              <w:rPr>
                <w:rFonts w:eastAsia="SimSun"/>
              </w:rPr>
              <w:t>0</w:t>
            </w:r>
          </w:p>
        </w:tc>
      </w:tr>
      <w:tr w:rsidR="003C5595" w:rsidRPr="003C5595" w14:paraId="7D9AB86E" w14:textId="77777777" w:rsidTr="00F86264">
        <w:trPr>
          <w:jc w:val="center"/>
        </w:trPr>
        <w:tc>
          <w:tcPr>
            <w:tcW w:w="0" w:type="auto"/>
            <w:vMerge/>
          </w:tcPr>
          <w:p w14:paraId="010ADBBF" w14:textId="77777777" w:rsidR="008C01E6" w:rsidRPr="003C5595" w:rsidRDefault="008C01E6" w:rsidP="00F86264">
            <w:pPr>
              <w:pStyle w:val="TAL"/>
              <w:rPr>
                <w:rFonts w:eastAsia="SimSun"/>
              </w:rPr>
            </w:pPr>
          </w:p>
        </w:tc>
        <w:tc>
          <w:tcPr>
            <w:tcW w:w="0" w:type="auto"/>
            <w:vAlign w:val="center"/>
          </w:tcPr>
          <w:p w14:paraId="189CEF34" w14:textId="77777777" w:rsidR="008C01E6" w:rsidRPr="003C5595" w:rsidRDefault="008C01E6" w:rsidP="00F86264">
            <w:pPr>
              <w:pStyle w:val="TAL"/>
              <w:rPr>
                <w:rFonts w:eastAsia="SimSun"/>
              </w:rPr>
            </w:pPr>
            <w:r w:rsidRPr="003C5595">
              <w:rPr>
                <w:rFonts w:eastAsia="SimSun"/>
              </w:rPr>
              <w:t>DM-RS sequence generation</w:t>
            </w:r>
          </w:p>
        </w:tc>
        <w:tc>
          <w:tcPr>
            <w:tcW w:w="0" w:type="auto"/>
          </w:tcPr>
          <w:p w14:paraId="579155F0" w14:textId="77777777" w:rsidR="008C01E6" w:rsidRPr="003C5595" w:rsidRDefault="008C01E6" w:rsidP="00F86264">
            <w:pPr>
              <w:pStyle w:val="TAC"/>
              <w:rPr>
                <w:rFonts w:eastAsia="SimSun"/>
              </w:rPr>
            </w:pPr>
            <w:r w:rsidRPr="003C5595">
              <w:rPr>
                <w:rFonts w:eastAsia="SimSun"/>
              </w:rPr>
              <w:t>N</w:t>
            </w:r>
            <w:r w:rsidRPr="003C5595">
              <w:rPr>
                <w:rFonts w:eastAsia="SimSun"/>
                <w:vertAlign w:val="subscript"/>
              </w:rPr>
              <w:t>ID</w:t>
            </w:r>
            <w:r w:rsidRPr="003C5595">
              <w:rPr>
                <w:rFonts w:cs="Arial"/>
                <w:vertAlign w:val="superscript"/>
              </w:rPr>
              <w:t>0</w:t>
            </w:r>
            <w:r w:rsidRPr="003C5595">
              <w:rPr>
                <w:rFonts w:eastAsia="SimSun"/>
              </w:rPr>
              <w:t xml:space="preserve">=0, </w:t>
            </w:r>
            <w:r w:rsidRPr="003C5595">
              <w:rPr>
                <w:rFonts w:cs="Arial"/>
              </w:rPr>
              <w:t>group hopping and sequence hopping are disabled</w:t>
            </w:r>
          </w:p>
        </w:tc>
      </w:tr>
      <w:tr w:rsidR="003C5595" w:rsidRPr="003C5595" w14:paraId="2A8B617F" w14:textId="77777777" w:rsidTr="00F86264">
        <w:trPr>
          <w:jc w:val="center"/>
        </w:trPr>
        <w:tc>
          <w:tcPr>
            <w:tcW w:w="0" w:type="auto"/>
            <w:vMerge w:val="restart"/>
          </w:tcPr>
          <w:p w14:paraId="33A24D32" w14:textId="77777777" w:rsidR="008C01E6" w:rsidRPr="003C5595" w:rsidRDefault="008C01E6" w:rsidP="00F86264">
            <w:pPr>
              <w:pStyle w:val="TAL"/>
              <w:rPr>
                <w:rFonts w:eastAsia="SimSun"/>
              </w:rPr>
            </w:pPr>
            <w:r w:rsidRPr="003C5595">
              <w:rPr>
                <w:rFonts w:eastAsia="SimSun"/>
              </w:rPr>
              <w:t>Time domain resource</w:t>
            </w:r>
            <w:r w:rsidRPr="003C5595">
              <w:t xml:space="preserve"> assignment</w:t>
            </w:r>
          </w:p>
        </w:tc>
        <w:tc>
          <w:tcPr>
            <w:tcW w:w="0" w:type="auto"/>
          </w:tcPr>
          <w:p w14:paraId="74784D1B" w14:textId="77777777" w:rsidR="008C01E6" w:rsidRPr="003C5595" w:rsidRDefault="008C01E6" w:rsidP="00F86264">
            <w:pPr>
              <w:pStyle w:val="TAL"/>
              <w:rPr>
                <w:rFonts w:eastAsia="SimSun"/>
              </w:rPr>
            </w:pPr>
            <w:r w:rsidRPr="003C5595">
              <w:rPr>
                <w:rFonts w:eastAsia="Batang"/>
              </w:rPr>
              <w:t>PUSCH mapping type</w:t>
            </w:r>
          </w:p>
        </w:tc>
        <w:tc>
          <w:tcPr>
            <w:tcW w:w="0" w:type="auto"/>
          </w:tcPr>
          <w:p w14:paraId="4632EBC3" w14:textId="77777777" w:rsidR="008C01E6" w:rsidRPr="003C5595" w:rsidRDefault="008C01E6" w:rsidP="00F86264">
            <w:pPr>
              <w:pStyle w:val="TAC"/>
              <w:rPr>
                <w:rFonts w:eastAsia="SimSun"/>
                <w:lang w:eastAsia="zh-CN"/>
              </w:rPr>
            </w:pPr>
            <w:r w:rsidRPr="003C5595">
              <w:rPr>
                <w:rFonts w:eastAsia="SimSun"/>
              </w:rPr>
              <w:t>A, B</w:t>
            </w:r>
          </w:p>
        </w:tc>
      </w:tr>
      <w:tr w:rsidR="003C5595" w:rsidRPr="003C5595" w14:paraId="3BF3680D" w14:textId="77777777" w:rsidTr="00F86264">
        <w:trPr>
          <w:jc w:val="center"/>
        </w:trPr>
        <w:tc>
          <w:tcPr>
            <w:tcW w:w="0" w:type="auto"/>
            <w:vMerge/>
          </w:tcPr>
          <w:p w14:paraId="40280DD1" w14:textId="77777777" w:rsidR="008C01E6" w:rsidRPr="003C5595" w:rsidRDefault="008C01E6" w:rsidP="00F86264">
            <w:pPr>
              <w:pStyle w:val="TAL"/>
              <w:rPr>
                <w:rFonts w:eastAsia="SimSun"/>
              </w:rPr>
            </w:pPr>
          </w:p>
        </w:tc>
        <w:tc>
          <w:tcPr>
            <w:tcW w:w="0" w:type="auto"/>
          </w:tcPr>
          <w:p w14:paraId="5BA6EC1B" w14:textId="77777777" w:rsidR="008C01E6" w:rsidRPr="003C5595" w:rsidRDefault="008C01E6" w:rsidP="00F86264">
            <w:pPr>
              <w:pStyle w:val="TAL"/>
              <w:rPr>
                <w:rFonts w:eastAsia="SimSun"/>
              </w:rPr>
            </w:pPr>
            <w:r w:rsidRPr="003C5595">
              <w:t>Start symbol</w:t>
            </w:r>
          </w:p>
        </w:tc>
        <w:tc>
          <w:tcPr>
            <w:tcW w:w="0" w:type="auto"/>
          </w:tcPr>
          <w:p w14:paraId="2DBCB834" w14:textId="77777777" w:rsidR="008C01E6" w:rsidRPr="003C5595" w:rsidRDefault="008C01E6" w:rsidP="00F86264">
            <w:pPr>
              <w:pStyle w:val="TAC"/>
              <w:rPr>
                <w:rFonts w:eastAsia="SimSun"/>
                <w:lang w:eastAsia="zh-CN"/>
              </w:rPr>
            </w:pPr>
            <w:r w:rsidRPr="003C5595">
              <w:rPr>
                <w:rFonts w:eastAsia="SimSun"/>
              </w:rPr>
              <w:t>0</w:t>
            </w:r>
          </w:p>
        </w:tc>
      </w:tr>
      <w:tr w:rsidR="003C5595" w:rsidRPr="003C5595" w14:paraId="60C42E85" w14:textId="77777777" w:rsidTr="00F86264">
        <w:trPr>
          <w:jc w:val="center"/>
        </w:trPr>
        <w:tc>
          <w:tcPr>
            <w:tcW w:w="0" w:type="auto"/>
            <w:vMerge/>
          </w:tcPr>
          <w:p w14:paraId="03EB874E" w14:textId="77777777" w:rsidR="008C01E6" w:rsidRPr="003C5595" w:rsidRDefault="008C01E6" w:rsidP="00F86264">
            <w:pPr>
              <w:pStyle w:val="TAL"/>
              <w:rPr>
                <w:rFonts w:eastAsia="SimSun"/>
              </w:rPr>
            </w:pPr>
          </w:p>
        </w:tc>
        <w:tc>
          <w:tcPr>
            <w:tcW w:w="0" w:type="auto"/>
          </w:tcPr>
          <w:p w14:paraId="7DB260DF" w14:textId="77777777" w:rsidR="008C01E6" w:rsidRPr="003C5595" w:rsidRDefault="008C01E6" w:rsidP="00F86264">
            <w:pPr>
              <w:pStyle w:val="TAL"/>
              <w:rPr>
                <w:rFonts w:eastAsia="SimSun"/>
              </w:rPr>
            </w:pPr>
            <w:r w:rsidRPr="003C5595">
              <w:t>Allocation length</w:t>
            </w:r>
          </w:p>
        </w:tc>
        <w:tc>
          <w:tcPr>
            <w:tcW w:w="0" w:type="auto"/>
          </w:tcPr>
          <w:p w14:paraId="3F3B4B4A" w14:textId="77777777" w:rsidR="008C01E6" w:rsidRPr="003C5595" w:rsidRDefault="008C01E6" w:rsidP="00F86264">
            <w:pPr>
              <w:pStyle w:val="TAC"/>
              <w:rPr>
                <w:rFonts w:eastAsia="SimSun"/>
                <w:lang w:eastAsia="zh-CN"/>
              </w:rPr>
            </w:pPr>
            <w:r w:rsidRPr="003C5595">
              <w:rPr>
                <w:rFonts w:eastAsia="SimSun"/>
              </w:rPr>
              <w:t>14</w:t>
            </w:r>
          </w:p>
        </w:tc>
      </w:tr>
      <w:tr w:rsidR="003C5595" w:rsidRPr="003C5595" w14:paraId="6861D0C5" w14:textId="77777777" w:rsidTr="00F86264">
        <w:trPr>
          <w:jc w:val="center"/>
        </w:trPr>
        <w:tc>
          <w:tcPr>
            <w:tcW w:w="0" w:type="auto"/>
            <w:vMerge w:val="restart"/>
          </w:tcPr>
          <w:p w14:paraId="61399FF2" w14:textId="77777777" w:rsidR="008C01E6" w:rsidRPr="003C5595" w:rsidRDefault="008C01E6" w:rsidP="00F86264">
            <w:pPr>
              <w:pStyle w:val="TAL"/>
              <w:rPr>
                <w:rFonts w:eastAsia="SimSun"/>
              </w:rPr>
            </w:pPr>
            <w:r w:rsidRPr="003C5595">
              <w:rPr>
                <w:rFonts w:eastAsia="SimSun"/>
              </w:rPr>
              <w:t>Frequency domain resource</w:t>
            </w:r>
            <w:r w:rsidRPr="003C5595">
              <w:t xml:space="preserve"> assignment</w:t>
            </w:r>
          </w:p>
        </w:tc>
        <w:tc>
          <w:tcPr>
            <w:tcW w:w="0" w:type="auto"/>
          </w:tcPr>
          <w:p w14:paraId="7AB9FBE0" w14:textId="77777777" w:rsidR="008C01E6" w:rsidRPr="003C5595" w:rsidRDefault="008C01E6" w:rsidP="00F86264">
            <w:pPr>
              <w:pStyle w:val="TAL"/>
              <w:rPr>
                <w:rFonts w:eastAsia="SimSun"/>
              </w:rPr>
            </w:pPr>
            <w:r w:rsidRPr="003C5595">
              <w:rPr>
                <w:rFonts w:eastAsia="SimSun"/>
              </w:rPr>
              <w:t>RB assignment</w:t>
            </w:r>
          </w:p>
        </w:tc>
        <w:tc>
          <w:tcPr>
            <w:tcW w:w="0" w:type="auto"/>
          </w:tcPr>
          <w:p w14:paraId="4C00AEF8" w14:textId="77777777" w:rsidR="008C01E6" w:rsidRPr="003C5595" w:rsidRDefault="008C01E6" w:rsidP="00F86264">
            <w:pPr>
              <w:pStyle w:val="TAC"/>
              <w:rPr>
                <w:rFonts w:eastAsia="SimSun"/>
                <w:lang w:eastAsia="zh-CN"/>
              </w:rPr>
            </w:pPr>
            <w:r w:rsidRPr="003C5595">
              <w:rPr>
                <w:rFonts w:eastAsia="SimSun"/>
              </w:rPr>
              <w:t>15 kHz SCS:</w:t>
            </w:r>
            <w:r w:rsidRPr="003C5595">
              <w:rPr>
                <w:rFonts w:eastAsia="SimSun"/>
                <w:lang w:eastAsia="zh-CN"/>
              </w:rPr>
              <w:t xml:space="preserve"> 25 PRBs in the middle of the test bandwidth</w:t>
            </w:r>
          </w:p>
          <w:p w14:paraId="51453DD4" w14:textId="77777777" w:rsidR="008C01E6" w:rsidRPr="003C5595" w:rsidRDefault="008C01E6" w:rsidP="00F86264">
            <w:pPr>
              <w:pStyle w:val="TAC"/>
              <w:rPr>
                <w:rFonts w:eastAsia="SimSun"/>
                <w:lang w:eastAsia="zh-CN"/>
              </w:rPr>
            </w:pPr>
            <w:r w:rsidRPr="003C5595">
              <w:rPr>
                <w:rFonts w:eastAsia="SimSun"/>
                <w:lang w:eastAsia="zh-CN"/>
              </w:rPr>
              <w:t xml:space="preserve"> </w:t>
            </w:r>
            <w:r w:rsidRPr="003C5595">
              <w:rPr>
                <w:rFonts w:eastAsia="SimSun"/>
              </w:rPr>
              <w:t>30 kHz SCS:</w:t>
            </w:r>
            <w:r w:rsidRPr="003C5595">
              <w:rPr>
                <w:rFonts w:eastAsia="SimSun"/>
                <w:lang w:eastAsia="zh-CN"/>
              </w:rPr>
              <w:t xml:space="preserve"> 24 PRBs in the middle of the test bandwidth</w:t>
            </w:r>
          </w:p>
        </w:tc>
      </w:tr>
      <w:tr w:rsidR="003C5595" w:rsidRPr="003C5595" w14:paraId="3535B267" w14:textId="77777777" w:rsidTr="00F86264">
        <w:trPr>
          <w:trHeight w:val="55"/>
          <w:jc w:val="center"/>
        </w:trPr>
        <w:tc>
          <w:tcPr>
            <w:tcW w:w="0" w:type="auto"/>
            <w:vMerge/>
          </w:tcPr>
          <w:p w14:paraId="0B92FED8" w14:textId="77777777" w:rsidR="008C01E6" w:rsidRPr="003C5595" w:rsidRDefault="008C01E6" w:rsidP="00F86264">
            <w:pPr>
              <w:pStyle w:val="TAL"/>
              <w:rPr>
                <w:rFonts w:eastAsia="SimSun"/>
              </w:rPr>
            </w:pPr>
          </w:p>
        </w:tc>
        <w:tc>
          <w:tcPr>
            <w:tcW w:w="0" w:type="auto"/>
          </w:tcPr>
          <w:p w14:paraId="21475FD0" w14:textId="77777777" w:rsidR="008C01E6" w:rsidRPr="003C5595" w:rsidRDefault="008C01E6" w:rsidP="00F86264">
            <w:pPr>
              <w:pStyle w:val="TAL"/>
              <w:rPr>
                <w:rFonts w:eastAsia="SimSun"/>
              </w:rPr>
            </w:pPr>
            <w:r w:rsidRPr="003C5595">
              <w:rPr>
                <w:rFonts w:eastAsia="SimSun"/>
              </w:rPr>
              <w:t>Frequency hopping</w:t>
            </w:r>
          </w:p>
        </w:tc>
        <w:tc>
          <w:tcPr>
            <w:tcW w:w="0" w:type="auto"/>
          </w:tcPr>
          <w:p w14:paraId="4A338302" w14:textId="77777777" w:rsidR="008C01E6" w:rsidRPr="003C5595" w:rsidRDefault="008C01E6" w:rsidP="00F86264">
            <w:pPr>
              <w:pStyle w:val="TAC"/>
              <w:rPr>
                <w:rFonts w:eastAsia="SimSun"/>
              </w:rPr>
            </w:pPr>
            <w:r w:rsidRPr="003C5595">
              <w:rPr>
                <w:rFonts w:eastAsia="SimSun"/>
              </w:rPr>
              <w:t>Disabled</w:t>
            </w:r>
          </w:p>
        </w:tc>
      </w:tr>
      <w:tr w:rsidR="008C01E6" w:rsidRPr="003C5595" w14:paraId="7B6B8937" w14:textId="77777777" w:rsidTr="00F86264">
        <w:trPr>
          <w:jc w:val="center"/>
        </w:trPr>
        <w:tc>
          <w:tcPr>
            <w:tcW w:w="0" w:type="auto"/>
            <w:gridSpan w:val="2"/>
            <w:vAlign w:val="center"/>
          </w:tcPr>
          <w:p w14:paraId="6809E89D" w14:textId="77777777" w:rsidR="008C01E6" w:rsidRPr="003C5595" w:rsidRDefault="008C01E6" w:rsidP="00F86264">
            <w:pPr>
              <w:pStyle w:val="TAL"/>
              <w:rPr>
                <w:rFonts w:eastAsia="SimSun"/>
              </w:rPr>
            </w:pPr>
            <w:r w:rsidRPr="003C5595">
              <w:rPr>
                <w:rFonts w:eastAsia="SimSun"/>
              </w:rPr>
              <w:t>Code block group based PUSCH transmission</w:t>
            </w:r>
          </w:p>
        </w:tc>
        <w:tc>
          <w:tcPr>
            <w:tcW w:w="0" w:type="auto"/>
            <w:vAlign w:val="center"/>
          </w:tcPr>
          <w:p w14:paraId="5F2DCF03" w14:textId="77777777" w:rsidR="008C01E6" w:rsidRPr="003C5595" w:rsidRDefault="008C01E6" w:rsidP="00F86264">
            <w:pPr>
              <w:pStyle w:val="TAC"/>
              <w:rPr>
                <w:rFonts w:eastAsia="SimSun"/>
              </w:rPr>
            </w:pPr>
            <w:r w:rsidRPr="003C5595">
              <w:rPr>
                <w:rFonts w:eastAsia="SimSun"/>
              </w:rPr>
              <w:t>Disabled</w:t>
            </w:r>
          </w:p>
        </w:tc>
      </w:tr>
      <w:tr w:rsidR="002F31F8" w:rsidRPr="003C5595" w14:paraId="7C6D968A" w14:textId="77777777" w:rsidTr="00046DB5">
        <w:trPr>
          <w:jc w:val="center"/>
        </w:trPr>
        <w:tc>
          <w:tcPr>
            <w:tcW w:w="0" w:type="auto"/>
            <w:gridSpan w:val="3"/>
            <w:vAlign w:val="center"/>
          </w:tcPr>
          <w:p w14:paraId="1219A221" w14:textId="6F02CF91" w:rsidR="002F31F8" w:rsidRPr="003C5595" w:rsidRDefault="00506EC9" w:rsidP="002F31F8">
            <w:pPr>
              <w:pStyle w:val="TAN"/>
              <w:rPr>
                <w:rFonts w:eastAsia="SimSun"/>
              </w:rPr>
            </w:pPr>
            <w:r w:rsidRPr="00271E6D">
              <w:rPr>
                <w:rFonts w:eastAsia="Malgun Gothic"/>
                <w:lang w:val="fr-FR"/>
              </w:rPr>
              <w:t>Note 1</w:t>
            </w:r>
            <w:r w:rsidRPr="00271E6D">
              <w:rPr>
                <w:rFonts w:eastAsia="Malgun Gothic" w:hint="eastAsia"/>
                <w:lang w:val="fr-FR" w:eastAsia="zh-CN"/>
              </w:rPr>
              <w:t>:</w:t>
            </w:r>
            <w:r w:rsidRPr="00271E6D">
              <w:t xml:space="preserve"> </w:t>
            </w:r>
            <w:r w:rsidRPr="00271E6D">
              <w:tab/>
              <w:t>The same requirements are applicable to FDD and TDD with different UL-DL patterns.</w:t>
            </w:r>
          </w:p>
        </w:tc>
      </w:tr>
    </w:tbl>
    <w:p w14:paraId="677C0F18" w14:textId="77777777" w:rsidR="008C01E6" w:rsidRPr="003C5595" w:rsidRDefault="008C01E6" w:rsidP="008C01E6"/>
    <w:p w14:paraId="31F4BEF3" w14:textId="02B27170" w:rsidR="00EB6311" w:rsidRPr="00271E6D" w:rsidRDefault="00EB6311" w:rsidP="00EB6311">
      <w:bookmarkStart w:id="2696" w:name="_Toc21100123"/>
      <w:r w:rsidRPr="00271E6D">
        <w:lastRenderedPageBreak/>
        <w:t>4)</w:t>
      </w:r>
      <w:r w:rsidRPr="00271E6D">
        <w:tab/>
        <w:t xml:space="preserve">The multipath fading emulators shall be configured according to the corresponding channel model defined in </w:t>
      </w:r>
      <w:r w:rsidRPr="00271E6D">
        <w:rPr>
          <w:lang w:eastAsia="zh-CN"/>
        </w:rPr>
        <w:t>annex G</w:t>
      </w:r>
      <w:r w:rsidRPr="00271E6D">
        <w:t>.</w:t>
      </w:r>
    </w:p>
    <w:p w14:paraId="154E40AE" w14:textId="12B67696" w:rsidR="00EB6311" w:rsidRPr="00271E6D" w:rsidRDefault="00EB6311" w:rsidP="00EB6311">
      <w:r w:rsidRPr="00271E6D">
        <w:t>5)</w:t>
      </w:r>
      <w:r w:rsidRPr="00271E6D">
        <w:tab/>
        <w:t>Adjust the equipment so that required SNR specified in table 8.2.2.5-1 to 8.2.2.5-</w:t>
      </w:r>
      <w:r w:rsidRPr="00271E6D">
        <w:rPr>
          <w:lang w:eastAsia="zh-CN"/>
        </w:rPr>
        <w:t>4</w:t>
      </w:r>
      <w:r w:rsidRPr="00271E6D">
        <w:t xml:space="preserve"> is achieved at the BS input.</w:t>
      </w:r>
    </w:p>
    <w:p w14:paraId="761402DD" w14:textId="7CF00200" w:rsidR="00EB6311" w:rsidRPr="00271E6D" w:rsidRDefault="00EB6311" w:rsidP="00EB6311">
      <w:r w:rsidRPr="00271E6D">
        <w:t>6)</w:t>
      </w:r>
      <w:r w:rsidRPr="00271E6D">
        <w:tab/>
        <w:t>For each of the reference channels in table 8.2.2.5-1 to 8.2.2.5-</w:t>
      </w:r>
      <w:r w:rsidRPr="00271E6D">
        <w:rPr>
          <w:lang w:eastAsia="zh-CN"/>
        </w:rPr>
        <w:t>4</w:t>
      </w:r>
      <w:r w:rsidRPr="00271E6D">
        <w:t xml:space="preserve"> applicable for the base station, measure the throughput.</w:t>
      </w:r>
    </w:p>
    <w:p w14:paraId="0BB93539" w14:textId="77777777" w:rsidR="008C01E6" w:rsidRPr="003C5595" w:rsidRDefault="008C01E6" w:rsidP="008C01E6">
      <w:pPr>
        <w:pStyle w:val="Heading4"/>
      </w:pPr>
      <w:bookmarkStart w:id="2697" w:name="_Toc29809921"/>
      <w:bookmarkStart w:id="2698" w:name="_Toc36645306"/>
      <w:r w:rsidRPr="003C5595">
        <w:t>8.2.2.5</w:t>
      </w:r>
      <w:r w:rsidRPr="003C5595">
        <w:tab/>
        <w:t>Test Requirement</w:t>
      </w:r>
      <w:bookmarkEnd w:id="2696"/>
      <w:bookmarkEnd w:id="2697"/>
      <w:bookmarkEnd w:id="2698"/>
    </w:p>
    <w:p w14:paraId="5B3B8853" w14:textId="2B1C4F68" w:rsidR="008C01E6" w:rsidRPr="003C5595" w:rsidRDefault="008C01E6" w:rsidP="008C01E6">
      <w:r w:rsidRPr="003C5595">
        <w:t xml:space="preserve">The throughput measured according to </w:t>
      </w:r>
      <w:r w:rsidR="00AC59EA">
        <w:t>clause</w:t>
      </w:r>
      <w:r w:rsidRPr="003C5595">
        <w:t xml:space="preserve"> 8.2.2.4.2 shall not be below the limits for the SNR levels specified in table 8.2.2.5-1 to 8.2.2.5-</w:t>
      </w:r>
      <w:r w:rsidRPr="003C5595">
        <w:rPr>
          <w:lang w:eastAsia="zh-CN"/>
        </w:rPr>
        <w:t>4</w:t>
      </w:r>
      <w:r w:rsidRPr="003C5595">
        <w:t>.</w:t>
      </w:r>
    </w:p>
    <w:p w14:paraId="15E9AFF9" w14:textId="77777777" w:rsidR="008C01E6" w:rsidRPr="003C5595" w:rsidRDefault="008C01E6" w:rsidP="008C01E6">
      <w:pPr>
        <w:pStyle w:val="TH"/>
        <w:rPr>
          <w:lang w:eastAsia="zh-CN"/>
        </w:rPr>
      </w:pPr>
      <w:r w:rsidRPr="003C5595">
        <w:t xml:space="preserve">Table 8.2.2.5-1: Test requirements for PUSCH, </w:t>
      </w:r>
      <w:r w:rsidRPr="003C5595">
        <w:rPr>
          <w:lang w:eastAsia="zh-CN"/>
        </w:rPr>
        <w:t>T</w:t>
      </w:r>
      <w:r w:rsidRPr="003C5595">
        <w:rPr>
          <w:rFonts w:eastAsia="Batang"/>
        </w:rPr>
        <w:t>ype A,</w:t>
      </w:r>
      <w:r w:rsidRPr="003C5595">
        <w:t xml:space="preserve"> 5 MHz channel bandwidth</w:t>
      </w:r>
      <w:r w:rsidRPr="003C5595">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3C5595" w:rsidRPr="003C5595" w14:paraId="1298135F" w14:textId="77777777" w:rsidTr="00F86264">
        <w:tc>
          <w:tcPr>
            <w:tcW w:w="1008" w:type="dxa"/>
            <w:shd w:val="clear" w:color="auto" w:fill="auto"/>
          </w:tcPr>
          <w:p w14:paraId="4110927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shd w:val="clear" w:color="auto" w:fill="auto"/>
          </w:tcPr>
          <w:p w14:paraId="33CEA842" w14:textId="77777777" w:rsidR="008C01E6" w:rsidRPr="003C5595" w:rsidRDefault="008C01E6" w:rsidP="00F86264">
            <w:pPr>
              <w:pStyle w:val="TAH"/>
            </w:pPr>
            <w:r w:rsidRPr="003C5595">
              <w:t>Number of RX antennas</w:t>
            </w:r>
          </w:p>
        </w:tc>
        <w:tc>
          <w:tcPr>
            <w:tcW w:w="1199" w:type="dxa"/>
            <w:shd w:val="clear" w:color="auto" w:fill="auto"/>
          </w:tcPr>
          <w:p w14:paraId="1A19B017" w14:textId="77777777" w:rsidR="008C01E6" w:rsidRPr="003C5595" w:rsidRDefault="008C01E6" w:rsidP="00F86264">
            <w:pPr>
              <w:pStyle w:val="TAH"/>
            </w:pPr>
            <w:r w:rsidRPr="003C5595">
              <w:t>Cyclic prefix</w:t>
            </w:r>
          </w:p>
        </w:tc>
        <w:tc>
          <w:tcPr>
            <w:tcW w:w="1509" w:type="dxa"/>
            <w:shd w:val="clear" w:color="auto" w:fill="auto"/>
          </w:tcPr>
          <w:p w14:paraId="66851A1A"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1B4736AF"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shd w:val="clear" w:color="auto" w:fill="auto"/>
          </w:tcPr>
          <w:p w14:paraId="160985E2" w14:textId="77777777" w:rsidR="008C01E6" w:rsidRPr="003C5595" w:rsidRDefault="008C01E6" w:rsidP="00F86264">
            <w:pPr>
              <w:pStyle w:val="TAH"/>
            </w:pPr>
            <w:r w:rsidRPr="003C5595">
              <w:t>Fraction of maximum throughput</w:t>
            </w:r>
          </w:p>
        </w:tc>
        <w:tc>
          <w:tcPr>
            <w:tcW w:w="1388" w:type="dxa"/>
            <w:shd w:val="clear" w:color="auto" w:fill="auto"/>
          </w:tcPr>
          <w:p w14:paraId="0661EC52" w14:textId="77777777" w:rsidR="008C01E6" w:rsidRPr="003C5595" w:rsidRDefault="008C01E6" w:rsidP="00F86264">
            <w:pPr>
              <w:pStyle w:val="TAH"/>
            </w:pPr>
            <w:r w:rsidRPr="003C5595">
              <w:t>FRC</w:t>
            </w:r>
            <w:r w:rsidRPr="003C5595">
              <w:br/>
              <w:t>(annex A)</w:t>
            </w:r>
          </w:p>
        </w:tc>
        <w:tc>
          <w:tcPr>
            <w:tcW w:w="1440" w:type="dxa"/>
            <w:shd w:val="clear" w:color="auto" w:fill="auto"/>
          </w:tcPr>
          <w:p w14:paraId="75B3C89F"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819" w:type="dxa"/>
            <w:shd w:val="clear" w:color="auto" w:fill="auto"/>
          </w:tcPr>
          <w:p w14:paraId="0D247CDE" w14:textId="77777777" w:rsidR="008C01E6" w:rsidRPr="003C5595" w:rsidRDefault="008C01E6" w:rsidP="00F86264">
            <w:pPr>
              <w:pStyle w:val="TAH"/>
            </w:pPr>
            <w:r w:rsidRPr="003C5595">
              <w:t>SNR</w:t>
            </w:r>
          </w:p>
          <w:p w14:paraId="4BD702ED" w14:textId="77777777" w:rsidR="008C01E6" w:rsidRPr="003C5595" w:rsidRDefault="008C01E6" w:rsidP="00F86264">
            <w:pPr>
              <w:pStyle w:val="TAH"/>
            </w:pPr>
            <w:r w:rsidRPr="003C5595">
              <w:rPr>
                <w:rFonts w:eastAsia="Malgun Gothic" w:cs="Arial"/>
              </w:rPr>
              <w:t>(dB)</w:t>
            </w:r>
          </w:p>
        </w:tc>
      </w:tr>
      <w:tr w:rsidR="007E497B" w:rsidRPr="003C5595" w14:paraId="38EF0EC5" w14:textId="77777777" w:rsidTr="00F86264">
        <w:trPr>
          <w:trHeight w:val="105"/>
        </w:trPr>
        <w:tc>
          <w:tcPr>
            <w:tcW w:w="1008" w:type="dxa"/>
            <w:vMerge w:val="restart"/>
            <w:shd w:val="clear" w:color="auto" w:fill="auto"/>
          </w:tcPr>
          <w:p w14:paraId="6F2BCBBF" w14:textId="77777777" w:rsidR="007E497B" w:rsidRPr="003C5595" w:rsidRDefault="007E497B" w:rsidP="007E497B">
            <w:pPr>
              <w:pStyle w:val="TAC"/>
            </w:pPr>
            <w:r w:rsidRPr="003C5595">
              <w:t>1</w:t>
            </w:r>
          </w:p>
        </w:tc>
        <w:tc>
          <w:tcPr>
            <w:tcW w:w="1095" w:type="dxa"/>
            <w:shd w:val="clear" w:color="auto" w:fill="auto"/>
          </w:tcPr>
          <w:p w14:paraId="7E344CFA" w14:textId="77777777" w:rsidR="007E497B" w:rsidRPr="003C5595" w:rsidRDefault="007E497B" w:rsidP="007E497B">
            <w:pPr>
              <w:pStyle w:val="TAC"/>
            </w:pPr>
            <w:r w:rsidRPr="003C5595">
              <w:t>2</w:t>
            </w:r>
          </w:p>
        </w:tc>
        <w:tc>
          <w:tcPr>
            <w:tcW w:w="1199" w:type="dxa"/>
            <w:shd w:val="clear" w:color="auto" w:fill="auto"/>
          </w:tcPr>
          <w:p w14:paraId="377A16EB" w14:textId="77777777" w:rsidR="007E497B" w:rsidRPr="003C5595" w:rsidRDefault="007E497B" w:rsidP="007E497B">
            <w:pPr>
              <w:pStyle w:val="TAC"/>
            </w:pPr>
            <w:r w:rsidRPr="003C5595">
              <w:t>Normal</w:t>
            </w:r>
          </w:p>
        </w:tc>
        <w:tc>
          <w:tcPr>
            <w:tcW w:w="1509" w:type="dxa"/>
            <w:shd w:val="clear" w:color="auto" w:fill="auto"/>
          </w:tcPr>
          <w:p w14:paraId="61CE1833" w14:textId="77777777" w:rsidR="007E497B" w:rsidRPr="003C5595" w:rsidRDefault="007E497B" w:rsidP="007E497B">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3A834CC5" w14:textId="77777777" w:rsidR="007E497B" w:rsidRPr="003C5595" w:rsidRDefault="007E497B" w:rsidP="007E497B">
            <w:pPr>
              <w:pStyle w:val="TAC"/>
            </w:pPr>
            <w:r w:rsidRPr="003C5595">
              <w:t>70 %</w:t>
            </w:r>
          </w:p>
        </w:tc>
        <w:tc>
          <w:tcPr>
            <w:tcW w:w="1388" w:type="dxa"/>
            <w:shd w:val="clear" w:color="auto" w:fill="auto"/>
            <w:vAlign w:val="center"/>
          </w:tcPr>
          <w:p w14:paraId="5A24FF27" w14:textId="77777777" w:rsidR="007E497B" w:rsidRPr="003C5595" w:rsidRDefault="007E497B" w:rsidP="007E497B">
            <w:pPr>
              <w:pStyle w:val="TAC"/>
            </w:pPr>
            <w:r w:rsidRPr="003C5595">
              <w:rPr>
                <w:rFonts w:eastAsia="Malgun Gothic"/>
                <w:lang w:eastAsia="zh-CN"/>
              </w:rPr>
              <w:t>G-FR1-A3-31</w:t>
            </w:r>
          </w:p>
        </w:tc>
        <w:tc>
          <w:tcPr>
            <w:tcW w:w="1440" w:type="dxa"/>
            <w:shd w:val="clear" w:color="auto" w:fill="auto"/>
            <w:vAlign w:val="center"/>
          </w:tcPr>
          <w:p w14:paraId="585D4FFC" w14:textId="77777777" w:rsidR="007E497B" w:rsidRPr="003C5595" w:rsidRDefault="007E497B" w:rsidP="007E497B">
            <w:pPr>
              <w:pStyle w:val="TAC"/>
            </w:pPr>
            <w:r w:rsidRPr="003C5595">
              <w:t>pos1</w:t>
            </w:r>
          </w:p>
        </w:tc>
        <w:tc>
          <w:tcPr>
            <w:tcW w:w="819" w:type="dxa"/>
            <w:shd w:val="clear" w:color="auto" w:fill="auto"/>
            <w:vAlign w:val="center"/>
          </w:tcPr>
          <w:p w14:paraId="0ED26811" w14:textId="556A88E9" w:rsidR="007E497B" w:rsidRPr="003C5595" w:rsidRDefault="007E497B" w:rsidP="007E497B">
            <w:pPr>
              <w:pStyle w:val="TAC"/>
            </w:pPr>
            <w:r w:rsidRPr="00271E6D">
              <w:rPr>
                <w:rFonts w:eastAsia="Malgun Gothic"/>
                <w:lang w:eastAsia="zh-CN"/>
              </w:rPr>
              <w:t>-</w:t>
            </w:r>
            <w:r w:rsidRPr="00271E6D">
              <w:rPr>
                <w:lang w:eastAsia="zh-CN"/>
              </w:rPr>
              <w:t>1.8</w:t>
            </w:r>
          </w:p>
        </w:tc>
      </w:tr>
      <w:tr w:rsidR="007E497B" w:rsidRPr="003C5595" w14:paraId="765E1A61" w14:textId="77777777" w:rsidTr="00F86264">
        <w:trPr>
          <w:trHeight w:val="105"/>
        </w:trPr>
        <w:tc>
          <w:tcPr>
            <w:tcW w:w="1008" w:type="dxa"/>
            <w:vMerge/>
            <w:shd w:val="clear" w:color="auto" w:fill="auto"/>
          </w:tcPr>
          <w:p w14:paraId="4616770E" w14:textId="77777777" w:rsidR="007E497B" w:rsidRPr="003C5595" w:rsidRDefault="007E497B" w:rsidP="007E497B">
            <w:pPr>
              <w:pStyle w:val="TAC"/>
            </w:pPr>
          </w:p>
        </w:tc>
        <w:tc>
          <w:tcPr>
            <w:tcW w:w="1095" w:type="dxa"/>
            <w:shd w:val="clear" w:color="auto" w:fill="auto"/>
          </w:tcPr>
          <w:p w14:paraId="66E2259B" w14:textId="77777777" w:rsidR="007E497B" w:rsidRPr="003C5595" w:rsidRDefault="007E497B" w:rsidP="007E497B">
            <w:pPr>
              <w:pStyle w:val="TAC"/>
            </w:pPr>
            <w:r w:rsidRPr="003C5595">
              <w:t>4</w:t>
            </w:r>
          </w:p>
        </w:tc>
        <w:tc>
          <w:tcPr>
            <w:tcW w:w="1199" w:type="dxa"/>
            <w:shd w:val="clear" w:color="auto" w:fill="auto"/>
          </w:tcPr>
          <w:p w14:paraId="0CC99D21" w14:textId="77777777" w:rsidR="007E497B" w:rsidRPr="003C5595" w:rsidRDefault="007E497B" w:rsidP="007E497B">
            <w:pPr>
              <w:pStyle w:val="TAC"/>
            </w:pPr>
            <w:r w:rsidRPr="003C5595">
              <w:t>Normal</w:t>
            </w:r>
          </w:p>
        </w:tc>
        <w:tc>
          <w:tcPr>
            <w:tcW w:w="1509" w:type="dxa"/>
            <w:shd w:val="clear" w:color="auto" w:fill="auto"/>
          </w:tcPr>
          <w:p w14:paraId="2D9DAB18" w14:textId="77777777" w:rsidR="007E497B" w:rsidRPr="003C5595" w:rsidRDefault="007E497B" w:rsidP="007E497B">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14B982BA" w14:textId="77777777" w:rsidR="007E497B" w:rsidRPr="003C5595" w:rsidRDefault="007E497B" w:rsidP="007E497B">
            <w:pPr>
              <w:pStyle w:val="TAC"/>
            </w:pPr>
            <w:r w:rsidRPr="003C5595">
              <w:t>70 %</w:t>
            </w:r>
          </w:p>
        </w:tc>
        <w:tc>
          <w:tcPr>
            <w:tcW w:w="1388" w:type="dxa"/>
            <w:shd w:val="clear" w:color="auto" w:fill="auto"/>
            <w:vAlign w:val="center"/>
          </w:tcPr>
          <w:p w14:paraId="2BD8C63B" w14:textId="77777777" w:rsidR="007E497B" w:rsidRPr="003C5595" w:rsidRDefault="007E497B" w:rsidP="007E497B">
            <w:pPr>
              <w:pStyle w:val="TAC"/>
            </w:pPr>
            <w:r w:rsidRPr="003C5595">
              <w:rPr>
                <w:rFonts w:eastAsia="Malgun Gothic"/>
                <w:lang w:eastAsia="zh-CN"/>
              </w:rPr>
              <w:t>G-FR1-A3-31</w:t>
            </w:r>
          </w:p>
        </w:tc>
        <w:tc>
          <w:tcPr>
            <w:tcW w:w="1440" w:type="dxa"/>
            <w:shd w:val="clear" w:color="auto" w:fill="auto"/>
            <w:vAlign w:val="center"/>
          </w:tcPr>
          <w:p w14:paraId="363982CD" w14:textId="77777777" w:rsidR="007E497B" w:rsidRPr="003C5595" w:rsidRDefault="007E497B" w:rsidP="007E497B">
            <w:pPr>
              <w:pStyle w:val="TAC"/>
            </w:pPr>
            <w:r w:rsidRPr="003C5595">
              <w:t>pos1</w:t>
            </w:r>
          </w:p>
        </w:tc>
        <w:tc>
          <w:tcPr>
            <w:tcW w:w="819" w:type="dxa"/>
            <w:shd w:val="clear" w:color="auto" w:fill="auto"/>
            <w:vAlign w:val="center"/>
          </w:tcPr>
          <w:p w14:paraId="575BC33F" w14:textId="21B01B33" w:rsidR="007E497B" w:rsidRPr="003C5595" w:rsidRDefault="007E497B" w:rsidP="007E497B">
            <w:pPr>
              <w:pStyle w:val="TAC"/>
            </w:pPr>
            <w:r w:rsidRPr="00271E6D">
              <w:rPr>
                <w:rFonts w:eastAsia="Malgun Gothic"/>
                <w:lang w:eastAsia="zh-CN"/>
              </w:rPr>
              <w:t>-5.</w:t>
            </w:r>
            <w:r w:rsidRPr="00271E6D">
              <w:rPr>
                <w:lang w:eastAsia="zh-CN"/>
              </w:rPr>
              <w:t>1</w:t>
            </w:r>
          </w:p>
        </w:tc>
      </w:tr>
      <w:tr w:rsidR="007E497B" w:rsidRPr="003C5595" w14:paraId="568845A5" w14:textId="77777777" w:rsidTr="00F86264">
        <w:trPr>
          <w:trHeight w:val="105"/>
        </w:trPr>
        <w:tc>
          <w:tcPr>
            <w:tcW w:w="1008" w:type="dxa"/>
            <w:vMerge/>
            <w:shd w:val="clear" w:color="auto" w:fill="auto"/>
          </w:tcPr>
          <w:p w14:paraId="1326FAEB" w14:textId="77777777" w:rsidR="007E497B" w:rsidRPr="003C5595" w:rsidRDefault="007E497B" w:rsidP="007E497B">
            <w:pPr>
              <w:pStyle w:val="TAC"/>
            </w:pPr>
          </w:p>
        </w:tc>
        <w:tc>
          <w:tcPr>
            <w:tcW w:w="1095" w:type="dxa"/>
            <w:shd w:val="clear" w:color="auto" w:fill="auto"/>
          </w:tcPr>
          <w:p w14:paraId="5974D0A0" w14:textId="77777777" w:rsidR="007E497B" w:rsidRPr="003C5595" w:rsidRDefault="007E497B" w:rsidP="007E497B">
            <w:pPr>
              <w:pStyle w:val="TAC"/>
            </w:pPr>
            <w:r w:rsidRPr="003C5595">
              <w:t>8</w:t>
            </w:r>
          </w:p>
        </w:tc>
        <w:tc>
          <w:tcPr>
            <w:tcW w:w="1199" w:type="dxa"/>
            <w:shd w:val="clear" w:color="auto" w:fill="auto"/>
          </w:tcPr>
          <w:p w14:paraId="7174805C" w14:textId="77777777" w:rsidR="007E497B" w:rsidRPr="003C5595" w:rsidRDefault="007E497B" w:rsidP="007E497B">
            <w:pPr>
              <w:pStyle w:val="TAC"/>
            </w:pPr>
            <w:r w:rsidRPr="003C5595">
              <w:t>Normal</w:t>
            </w:r>
          </w:p>
        </w:tc>
        <w:tc>
          <w:tcPr>
            <w:tcW w:w="1509" w:type="dxa"/>
            <w:shd w:val="clear" w:color="auto" w:fill="auto"/>
          </w:tcPr>
          <w:p w14:paraId="1D6D3B64" w14:textId="77777777" w:rsidR="007E497B" w:rsidRPr="003C5595" w:rsidRDefault="007E497B" w:rsidP="007E497B">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028C2973" w14:textId="77777777" w:rsidR="007E497B" w:rsidRPr="003C5595" w:rsidRDefault="007E497B" w:rsidP="007E497B">
            <w:pPr>
              <w:pStyle w:val="TAC"/>
            </w:pPr>
            <w:r w:rsidRPr="003C5595">
              <w:t>70 %</w:t>
            </w:r>
          </w:p>
        </w:tc>
        <w:tc>
          <w:tcPr>
            <w:tcW w:w="1388" w:type="dxa"/>
            <w:shd w:val="clear" w:color="auto" w:fill="auto"/>
            <w:vAlign w:val="center"/>
          </w:tcPr>
          <w:p w14:paraId="561EC424" w14:textId="77777777" w:rsidR="007E497B" w:rsidRPr="003C5595" w:rsidRDefault="007E497B" w:rsidP="007E497B">
            <w:pPr>
              <w:pStyle w:val="TAC"/>
            </w:pPr>
            <w:r w:rsidRPr="003C5595">
              <w:rPr>
                <w:rFonts w:eastAsia="Malgun Gothic"/>
                <w:lang w:eastAsia="zh-CN"/>
              </w:rPr>
              <w:t>G-FR1-A3-31</w:t>
            </w:r>
          </w:p>
        </w:tc>
        <w:tc>
          <w:tcPr>
            <w:tcW w:w="1440" w:type="dxa"/>
            <w:shd w:val="clear" w:color="auto" w:fill="auto"/>
            <w:vAlign w:val="center"/>
          </w:tcPr>
          <w:p w14:paraId="75578F17" w14:textId="77777777" w:rsidR="007E497B" w:rsidRPr="003C5595" w:rsidRDefault="007E497B" w:rsidP="007E497B">
            <w:pPr>
              <w:pStyle w:val="TAC"/>
            </w:pPr>
            <w:r w:rsidRPr="003C5595">
              <w:t>pos1</w:t>
            </w:r>
          </w:p>
        </w:tc>
        <w:tc>
          <w:tcPr>
            <w:tcW w:w="819" w:type="dxa"/>
            <w:shd w:val="clear" w:color="auto" w:fill="auto"/>
            <w:vAlign w:val="center"/>
          </w:tcPr>
          <w:p w14:paraId="3B19596C" w14:textId="024DC58D" w:rsidR="007E497B" w:rsidRPr="003C5595" w:rsidRDefault="007E497B" w:rsidP="007E497B">
            <w:pPr>
              <w:pStyle w:val="TAC"/>
            </w:pPr>
            <w:r w:rsidRPr="00271E6D">
              <w:rPr>
                <w:rFonts w:eastAsia="Malgun Gothic"/>
                <w:lang w:eastAsia="zh-CN"/>
              </w:rPr>
              <w:t>-7.9</w:t>
            </w:r>
          </w:p>
        </w:tc>
      </w:tr>
    </w:tbl>
    <w:p w14:paraId="44E4BABC" w14:textId="77777777" w:rsidR="008C01E6" w:rsidRPr="003C5595" w:rsidRDefault="008C01E6" w:rsidP="008C01E6">
      <w:pPr>
        <w:rPr>
          <w:lang w:eastAsia="zh-CN"/>
        </w:rPr>
      </w:pPr>
    </w:p>
    <w:p w14:paraId="15DC9870" w14:textId="77777777" w:rsidR="008C01E6" w:rsidRPr="003C5595" w:rsidRDefault="008C01E6" w:rsidP="008C01E6">
      <w:pPr>
        <w:pStyle w:val="TH"/>
        <w:rPr>
          <w:lang w:eastAsia="zh-CN"/>
        </w:rPr>
      </w:pPr>
      <w:r w:rsidRPr="003C5595">
        <w:t>Table 8.2.2.5-</w:t>
      </w:r>
      <w:r w:rsidRPr="003C5595">
        <w:rPr>
          <w:lang w:eastAsia="zh-CN"/>
        </w:rPr>
        <w:t>2:</w:t>
      </w:r>
      <w:r w:rsidRPr="003C5595">
        <w:t xml:space="preserve"> Test requirements for PUSCH, </w:t>
      </w:r>
      <w:r w:rsidRPr="003C5595">
        <w:rPr>
          <w:lang w:eastAsia="zh-CN"/>
        </w:rPr>
        <w:t>T</w:t>
      </w:r>
      <w:r w:rsidRPr="003C5595">
        <w:rPr>
          <w:rFonts w:eastAsia="Batang"/>
        </w:rPr>
        <w:t>ype A,</w:t>
      </w:r>
      <w:r w:rsidRPr="003C5595">
        <w:t xml:space="preserve"> </w:t>
      </w:r>
      <w:r w:rsidRPr="003C5595">
        <w:rPr>
          <w:lang w:eastAsia="zh-CN"/>
        </w:rPr>
        <w:t>10</w:t>
      </w:r>
      <w:r w:rsidRPr="003C5595">
        <w:t xml:space="preserve"> MHz channel bandwidth</w:t>
      </w:r>
      <w:r w:rsidRPr="003C5595">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3C5595" w:rsidRPr="003C5595" w14:paraId="6BF17EAD" w14:textId="77777777" w:rsidTr="00F86264">
        <w:tc>
          <w:tcPr>
            <w:tcW w:w="1008" w:type="dxa"/>
          </w:tcPr>
          <w:p w14:paraId="4AD0C7DE"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tcPr>
          <w:p w14:paraId="46907EEB" w14:textId="77777777" w:rsidR="008C01E6" w:rsidRPr="003C5595" w:rsidRDefault="008C01E6" w:rsidP="00F86264">
            <w:pPr>
              <w:pStyle w:val="TAH"/>
            </w:pPr>
            <w:r w:rsidRPr="003C5595">
              <w:t>Number of RX antennas</w:t>
            </w:r>
          </w:p>
        </w:tc>
        <w:tc>
          <w:tcPr>
            <w:tcW w:w="1199" w:type="dxa"/>
          </w:tcPr>
          <w:p w14:paraId="3061CD19" w14:textId="77777777" w:rsidR="008C01E6" w:rsidRPr="003C5595" w:rsidRDefault="008C01E6" w:rsidP="00F86264">
            <w:pPr>
              <w:pStyle w:val="TAH"/>
            </w:pPr>
            <w:r w:rsidRPr="003C5595">
              <w:t>Cyclic prefix</w:t>
            </w:r>
          </w:p>
        </w:tc>
        <w:tc>
          <w:tcPr>
            <w:tcW w:w="1509" w:type="dxa"/>
          </w:tcPr>
          <w:p w14:paraId="3305F5C0"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06B18D09"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tcPr>
          <w:p w14:paraId="647C5448" w14:textId="77777777" w:rsidR="008C01E6" w:rsidRPr="003C5595" w:rsidRDefault="008C01E6" w:rsidP="00F86264">
            <w:pPr>
              <w:pStyle w:val="TAH"/>
            </w:pPr>
            <w:r w:rsidRPr="003C5595">
              <w:t>Fraction of maximum throughput</w:t>
            </w:r>
          </w:p>
        </w:tc>
        <w:tc>
          <w:tcPr>
            <w:tcW w:w="1298" w:type="dxa"/>
          </w:tcPr>
          <w:p w14:paraId="10BA28F9" w14:textId="77777777" w:rsidR="008C01E6" w:rsidRPr="003C5595" w:rsidRDefault="008C01E6" w:rsidP="00F86264">
            <w:pPr>
              <w:pStyle w:val="TAH"/>
            </w:pPr>
            <w:r w:rsidRPr="003C5595">
              <w:t>FRC</w:t>
            </w:r>
            <w:r w:rsidRPr="003C5595">
              <w:br/>
              <w:t>(annex A)</w:t>
            </w:r>
          </w:p>
        </w:tc>
        <w:tc>
          <w:tcPr>
            <w:tcW w:w="1440" w:type="dxa"/>
          </w:tcPr>
          <w:p w14:paraId="50C291A0"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909" w:type="dxa"/>
          </w:tcPr>
          <w:p w14:paraId="535997AB" w14:textId="77777777" w:rsidR="008C01E6" w:rsidRPr="003C5595" w:rsidRDefault="008C01E6" w:rsidP="00F86264">
            <w:pPr>
              <w:pStyle w:val="TAH"/>
            </w:pPr>
            <w:r w:rsidRPr="003C5595">
              <w:t>SNR</w:t>
            </w:r>
          </w:p>
          <w:p w14:paraId="2F1C4E38" w14:textId="77777777" w:rsidR="008C01E6" w:rsidRPr="003C5595" w:rsidRDefault="008C01E6" w:rsidP="00F86264">
            <w:pPr>
              <w:pStyle w:val="TAH"/>
            </w:pPr>
            <w:r w:rsidRPr="003C5595">
              <w:rPr>
                <w:rFonts w:cs="Arial"/>
              </w:rPr>
              <w:t>(dB)</w:t>
            </w:r>
          </w:p>
        </w:tc>
      </w:tr>
      <w:tr w:rsidR="00692A5B" w:rsidRPr="003C5595" w14:paraId="62FFC7D9" w14:textId="77777777" w:rsidTr="00F86264">
        <w:trPr>
          <w:trHeight w:val="105"/>
        </w:trPr>
        <w:tc>
          <w:tcPr>
            <w:tcW w:w="1008" w:type="dxa"/>
            <w:vMerge w:val="restart"/>
            <w:vAlign w:val="center"/>
          </w:tcPr>
          <w:p w14:paraId="2A95A5DD" w14:textId="77777777" w:rsidR="00692A5B" w:rsidRPr="003C5595" w:rsidRDefault="00692A5B" w:rsidP="00692A5B">
            <w:pPr>
              <w:pStyle w:val="TAC"/>
            </w:pPr>
            <w:r w:rsidRPr="003C5595">
              <w:t>1</w:t>
            </w:r>
          </w:p>
        </w:tc>
        <w:tc>
          <w:tcPr>
            <w:tcW w:w="1095" w:type="dxa"/>
            <w:vAlign w:val="center"/>
          </w:tcPr>
          <w:p w14:paraId="4A08E23B" w14:textId="77777777" w:rsidR="00692A5B" w:rsidRPr="003C5595" w:rsidRDefault="00692A5B" w:rsidP="00692A5B">
            <w:pPr>
              <w:pStyle w:val="TAC"/>
            </w:pPr>
            <w:r w:rsidRPr="003C5595">
              <w:t>2</w:t>
            </w:r>
          </w:p>
        </w:tc>
        <w:tc>
          <w:tcPr>
            <w:tcW w:w="1199" w:type="dxa"/>
            <w:vAlign w:val="center"/>
          </w:tcPr>
          <w:p w14:paraId="51DBCE32" w14:textId="77777777" w:rsidR="00692A5B" w:rsidRPr="003C5595" w:rsidRDefault="00692A5B" w:rsidP="00692A5B">
            <w:pPr>
              <w:pStyle w:val="TAC"/>
              <w:rPr>
                <w:rFonts w:cs="Arial"/>
              </w:rPr>
            </w:pPr>
            <w:r w:rsidRPr="003C5595">
              <w:rPr>
                <w:rFonts w:cs="Arial"/>
              </w:rPr>
              <w:t>Normal</w:t>
            </w:r>
          </w:p>
        </w:tc>
        <w:tc>
          <w:tcPr>
            <w:tcW w:w="1509" w:type="dxa"/>
            <w:vAlign w:val="center"/>
          </w:tcPr>
          <w:p w14:paraId="7882290E" w14:textId="77777777" w:rsidR="00692A5B" w:rsidRPr="003C5595" w:rsidRDefault="00692A5B" w:rsidP="00692A5B">
            <w:pPr>
              <w:pStyle w:val="TAC"/>
            </w:pPr>
            <w:r w:rsidRPr="003C5595">
              <w:t>TDLB100-400</w:t>
            </w:r>
            <w:r w:rsidRPr="003C5595">
              <w:rPr>
                <w:lang w:eastAsia="zh-CN"/>
              </w:rPr>
              <w:t xml:space="preserve"> Low</w:t>
            </w:r>
          </w:p>
        </w:tc>
        <w:tc>
          <w:tcPr>
            <w:tcW w:w="1176" w:type="dxa"/>
            <w:vAlign w:val="center"/>
          </w:tcPr>
          <w:p w14:paraId="346DF692" w14:textId="77777777" w:rsidR="00692A5B" w:rsidRPr="003C5595" w:rsidRDefault="00692A5B" w:rsidP="00692A5B">
            <w:pPr>
              <w:pStyle w:val="TAC"/>
            </w:pPr>
            <w:r w:rsidRPr="003C5595">
              <w:t>70 %</w:t>
            </w:r>
          </w:p>
        </w:tc>
        <w:tc>
          <w:tcPr>
            <w:tcW w:w="1298" w:type="dxa"/>
            <w:vAlign w:val="center"/>
          </w:tcPr>
          <w:p w14:paraId="79991BDF" w14:textId="77777777" w:rsidR="00692A5B" w:rsidRPr="003C5595" w:rsidRDefault="00692A5B" w:rsidP="00692A5B">
            <w:pPr>
              <w:pStyle w:val="TAC"/>
            </w:pPr>
            <w:r w:rsidRPr="003C5595">
              <w:rPr>
                <w:lang w:eastAsia="zh-CN"/>
              </w:rPr>
              <w:t>G-FR1-A3-32</w:t>
            </w:r>
          </w:p>
        </w:tc>
        <w:tc>
          <w:tcPr>
            <w:tcW w:w="1440" w:type="dxa"/>
            <w:vAlign w:val="center"/>
          </w:tcPr>
          <w:p w14:paraId="01CF3C3E" w14:textId="77777777" w:rsidR="00692A5B" w:rsidRPr="003C5595" w:rsidRDefault="00692A5B" w:rsidP="00692A5B">
            <w:pPr>
              <w:pStyle w:val="TAC"/>
            </w:pPr>
            <w:r w:rsidRPr="003C5595">
              <w:t>pos1</w:t>
            </w:r>
          </w:p>
        </w:tc>
        <w:tc>
          <w:tcPr>
            <w:tcW w:w="909" w:type="dxa"/>
            <w:vAlign w:val="center"/>
          </w:tcPr>
          <w:p w14:paraId="0646BE50" w14:textId="2B492A32" w:rsidR="00692A5B" w:rsidRPr="003C5595" w:rsidRDefault="00692A5B" w:rsidP="00692A5B">
            <w:pPr>
              <w:pStyle w:val="TAC"/>
            </w:pPr>
            <w:r w:rsidRPr="00271E6D">
              <w:rPr>
                <w:lang w:eastAsia="zh-CN"/>
              </w:rPr>
              <w:t>-1.9</w:t>
            </w:r>
          </w:p>
        </w:tc>
      </w:tr>
      <w:tr w:rsidR="00692A5B" w:rsidRPr="003C5595" w14:paraId="565BBDFB" w14:textId="77777777" w:rsidTr="00F86264">
        <w:trPr>
          <w:trHeight w:val="105"/>
        </w:trPr>
        <w:tc>
          <w:tcPr>
            <w:tcW w:w="1008" w:type="dxa"/>
            <w:vMerge/>
            <w:vAlign w:val="center"/>
          </w:tcPr>
          <w:p w14:paraId="09A2B6ED" w14:textId="77777777" w:rsidR="00692A5B" w:rsidRPr="003C5595" w:rsidRDefault="00692A5B" w:rsidP="00692A5B">
            <w:pPr>
              <w:pStyle w:val="TAC"/>
            </w:pPr>
          </w:p>
        </w:tc>
        <w:tc>
          <w:tcPr>
            <w:tcW w:w="1095" w:type="dxa"/>
            <w:vAlign w:val="center"/>
          </w:tcPr>
          <w:p w14:paraId="42506A41" w14:textId="77777777" w:rsidR="00692A5B" w:rsidRPr="003C5595" w:rsidRDefault="00692A5B" w:rsidP="00692A5B">
            <w:pPr>
              <w:pStyle w:val="TAC"/>
            </w:pPr>
            <w:r w:rsidRPr="003C5595">
              <w:t>4</w:t>
            </w:r>
          </w:p>
        </w:tc>
        <w:tc>
          <w:tcPr>
            <w:tcW w:w="1199" w:type="dxa"/>
            <w:vAlign w:val="center"/>
          </w:tcPr>
          <w:p w14:paraId="22091662" w14:textId="77777777" w:rsidR="00692A5B" w:rsidRPr="003C5595" w:rsidRDefault="00692A5B" w:rsidP="00692A5B">
            <w:pPr>
              <w:pStyle w:val="TAC"/>
              <w:rPr>
                <w:rFonts w:cs="Arial"/>
              </w:rPr>
            </w:pPr>
            <w:r w:rsidRPr="003C5595">
              <w:rPr>
                <w:rFonts w:cs="Arial"/>
              </w:rPr>
              <w:t>Normal</w:t>
            </w:r>
          </w:p>
        </w:tc>
        <w:tc>
          <w:tcPr>
            <w:tcW w:w="1509" w:type="dxa"/>
            <w:vAlign w:val="center"/>
          </w:tcPr>
          <w:p w14:paraId="51AC6E1D" w14:textId="77777777" w:rsidR="00692A5B" w:rsidRPr="003C5595" w:rsidRDefault="00692A5B" w:rsidP="00692A5B">
            <w:pPr>
              <w:pStyle w:val="TAC"/>
            </w:pPr>
            <w:r w:rsidRPr="003C5595">
              <w:t>TDLB100-400</w:t>
            </w:r>
            <w:r w:rsidRPr="003C5595">
              <w:rPr>
                <w:lang w:eastAsia="zh-CN"/>
              </w:rPr>
              <w:t xml:space="preserve"> Low</w:t>
            </w:r>
          </w:p>
        </w:tc>
        <w:tc>
          <w:tcPr>
            <w:tcW w:w="1176" w:type="dxa"/>
            <w:vAlign w:val="center"/>
          </w:tcPr>
          <w:p w14:paraId="5F09376F" w14:textId="77777777" w:rsidR="00692A5B" w:rsidRPr="003C5595" w:rsidRDefault="00692A5B" w:rsidP="00692A5B">
            <w:pPr>
              <w:pStyle w:val="TAC"/>
            </w:pPr>
            <w:r w:rsidRPr="003C5595">
              <w:t>70 %</w:t>
            </w:r>
          </w:p>
        </w:tc>
        <w:tc>
          <w:tcPr>
            <w:tcW w:w="1298" w:type="dxa"/>
            <w:vAlign w:val="center"/>
          </w:tcPr>
          <w:p w14:paraId="7FA0828C" w14:textId="77777777" w:rsidR="00692A5B" w:rsidRPr="003C5595" w:rsidRDefault="00692A5B" w:rsidP="00692A5B">
            <w:pPr>
              <w:pStyle w:val="TAC"/>
            </w:pPr>
            <w:r w:rsidRPr="003C5595">
              <w:rPr>
                <w:lang w:eastAsia="zh-CN"/>
              </w:rPr>
              <w:t>G-FR1-A3-32</w:t>
            </w:r>
          </w:p>
        </w:tc>
        <w:tc>
          <w:tcPr>
            <w:tcW w:w="1440" w:type="dxa"/>
            <w:vAlign w:val="center"/>
          </w:tcPr>
          <w:p w14:paraId="4BBD4446" w14:textId="77777777" w:rsidR="00692A5B" w:rsidRPr="003C5595" w:rsidRDefault="00692A5B" w:rsidP="00692A5B">
            <w:pPr>
              <w:pStyle w:val="TAC"/>
            </w:pPr>
            <w:r w:rsidRPr="003C5595">
              <w:t>pos1</w:t>
            </w:r>
          </w:p>
        </w:tc>
        <w:tc>
          <w:tcPr>
            <w:tcW w:w="909" w:type="dxa"/>
            <w:vAlign w:val="center"/>
          </w:tcPr>
          <w:p w14:paraId="36F0FE62" w14:textId="619E17A9" w:rsidR="00692A5B" w:rsidRPr="003C5595" w:rsidRDefault="00692A5B" w:rsidP="00692A5B">
            <w:pPr>
              <w:pStyle w:val="TAC"/>
            </w:pPr>
            <w:r w:rsidRPr="00271E6D">
              <w:rPr>
                <w:lang w:eastAsia="zh-CN"/>
              </w:rPr>
              <w:t>-5.1</w:t>
            </w:r>
          </w:p>
        </w:tc>
      </w:tr>
      <w:tr w:rsidR="00692A5B" w:rsidRPr="003C5595" w14:paraId="60AE7BF3" w14:textId="77777777" w:rsidTr="00F86264">
        <w:trPr>
          <w:trHeight w:val="105"/>
        </w:trPr>
        <w:tc>
          <w:tcPr>
            <w:tcW w:w="1008" w:type="dxa"/>
            <w:vMerge/>
            <w:vAlign w:val="center"/>
          </w:tcPr>
          <w:p w14:paraId="189431DC" w14:textId="77777777" w:rsidR="00692A5B" w:rsidRPr="003C5595" w:rsidRDefault="00692A5B" w:rsidP="00692A5B">
            <w:pPr>
              <w:pStyle w:val="TAC"/>
            </w:pPr>
          </w:p>
        </w:tc>
        <w:tc>
          <w:tcPr>
            <w:tcW w:w="1095" w:type="dxa"/>
            <w:vAlign w:val="center"/>
          </w:tcPr>
          <w:p w14:paraId="08497913" w14:textId="77777777" w:rsidR="00692A5B" w:rsidRPr="003C5595" w:rsidRDefault="00692A5B" w:rsidP="00692A5B">
            <w:pPr>
              <w:pStyle w:val="TAC"/>
            </w:pPr>
            <w:r w:rsidRPr="003C5595">
              <w:t>8</w:t>
            </w:r>
          </w:p>
        </w:tc>
        <w:tc>
          <w:tcPr>
            <w:tcW w:w="1199" w:type="dxa"/>
            <w:vAlign w:val="center"/>
          </w:tcPr>
          <w:p w14:paraId="05B69191" w14:textId="77777777" w:rsidR="00692A5B" w:rsidRPr="003C5595" w:rsidRDefault="00692A5B" w:rsidP="00692A5B">
            <w:pPr>
              <w:pStyle w:val="TAC"/>
              <w:rPr>
                <w:rFonts w:cs="Arial"/>
              </w:rPr>
            </w:pPr>
            <w:r w:rsidRPr="003C5595">
              <w:rPr>
                <w:rFonts w:cs="Arial"/>
              </w:rPr>
              <w:t>Normal</w:t>
            </w:r>
          </w:p>
        </w:tc>
        <w:tc>
          <w:tcPr>
            <w:tcW w:w="1509" w:type="dxa"/>
            <w:vAlign w:val="center"/>
          </w:tcPr>
          <w:p w14:paraId="47FB1BFA" w14:textId="77777777" w:rsidR="00692A5B" w:rsidRPr="003C5595" w:rsidRDefault="00692A5B" w:rsidP="00692A5B">
            <w:pPr>
              <w:pStyle w:val="TAC"/>
            </w:pPr>
            <w:r w:rsidRPr="003C5595">
              <w:t>TDLB100-400</w:t>
            </w:r>
            <w:r w:rsidRPr="003C5595">
              <w:rPr>
                <w:lang w:eastAsia="zh-CN"/>
              </w:rPr>
              <w:t xml:space="preserve"> Low</w:t>
            </w:r>
          </w:p>
        </w:tc>
        <w:tc>
          <w:tcPr>
            <w:tcW w:w="1176" w:type="dxa"/>
            <w:vAlign w:val="center"/>
          </w:tcPr>
          <w:p w14:paraId="076D176C" w14:textId="77777777" w:rsidR="00692A5B" w:rsidRPr="003C5595" w:rsidRDefault="00692A5B" w:rsidP="00692A5B">
            <w:pPr>
              <w:pStyle w:val="TAC"/>
            </w:pPr>
            <w:r w:rsidRPr="003C5595">
              <w:t>70 %</w:t>
            </w:r>
          </w:p>
        </w:tc>
        <w:tc>
          <w:tcPr>
            <w:tcW w:w="1298" w:type="dxa"/>
            <w:vAlign w:val="center"/>
          </w:tcPr>
          <w:p w14:paraId="7F28364A" w14:textId="77777777" w:rsidR="00692A5B" w:rsidRPr="003C5595" w:rsidRDefault="00692A5B" w:rsidP="00692A5B">
            <w:pPr>
              <w:pStyle w:val="TAC"/>
            </w:pPr>
            <w:r w:rsidRPr="003C5595">
              <w:rPr>
                <w:lang w:eastAsia="zh-CN"/>
              </w:rPr>
              <w:t>G-FR1-A3-32</w:t>
            </w:r>
          </w:p>
        </w:tc>
        <w:tc>
          <w:tcPr>
            <w:tcW w:w="1440" w:type="dxa"/>
            <w:vAlign w:val="center"/>
          </w:tcPr>
          <w:p w14:paraId="44B7AD98" w14:textId="77777777" w:rsidR="00692A5B" w:rsidRPr="003C5595" w:rsidRDefault="00692A5B" w:rsidP="00692A5B">
            <w:pPr>
              <w:pStyle w:val="TAC"/>
            </w:pPr>
            <w:r w:rsidRPr="003C5595">
              <w:t>pos1</w:t>
            </w:r>
          </w:p>
        </w:tc>
        <w:tc>
          <w:tcPr>
            <w:tcW w:w="909" w:type="dxa"/>
            <w:vAlign w:val="center"/>
          </w:tcPr>
          <w:p w14:paraId="558B6BAC" w14:textId="61F94203" w:rsidR="00692A5B" w:rsidRPr="003C5595" w:rsidRDefault="00692A5B" w:rsidP="00692A5B">
            <w:pPr>
              <w:pStyle w:val="TAC"/>
            </w:pPr>
            <w:r w:rsidRPr="00271E6D">
              <w:t>-7.8</w:t>
            </w:r>
          </w:p>
        </w:tc>
      </w:tr>
    </w:tbl>
    <w:p w14:paraId="20D60AA5" w14:textId="77777777" w:rsidR="008C01E6" w:rsidRPr="003C5595" w:rsidRDefault="008C01E6" w:rsidP="008C01E6"/>
    <w:p w14:paraId="4E632EF6" w14:textId="77777777" w:rsidR="008C01E6" w:rsidRPr="003C5595" w:rsidRDefault="008C01E6" w:rsidP="008C01E6">
      <w:pPr>
        <w:pStyle w:val="TH"/>
        <w:rPr>
          <w:lang w:eastAsia="zh-CN"/>
        </w:rPr>
      </w:pPr>
      <w:r w:rsidRPr="003C5595">
        <w:t>Table 8.2.2.5-3: Test requirements for PUSCH</w:t>
      </w:r>
      <w:r w:rsidRPr="003C5595">
        <w:rPr>
          <w:lang w:eastAsia="zh-CN"/>
        </w:rPr>
        <w:t>,</w:t>
      </w:r>
      <w:r w:rsidRPr="003C5595">
        <w:rPr>
          <w:rFonts w:eastAsia="Batang"/>
        </w:rPr>
        <w:t xml:space="preserve"> </w:t>
      </w:r>
      <w:r w:rsidRPr="003C5595">
        <w:rPr>
          <w:lang w:eastAsia="zh-CN"/>
        </w:rPr>
        <w:t>T</w:t>
      </w:r>
      <w:r w:rsidRPr="003C5595">
        <w:rPr>
          <w:rFonts w:eastAsia="Batang"/>
        </w:rPr>
        <w:t>ype B</w:t>
      </w:r>
      <w:r w:rsidRPr="003C5595">
        <w:t>, 5 MHz channel bandwidth</w:t>
      </w:r>
      <w:r w:rsidRPr="003C5595">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3C5595" w:rsidRPr="003C5595" w14:paraId="616896B6" w14:textId="77777777" w:rsidTr="00F86264">
        <w:tc>
          <w:tcPr>
            <w:tcW w:w="1008" w:type="dxa"/>
            <w:shd w:val="clear" w:color="auto" w:fill="auto"/>
          </w:tcPr>
          <w:p w14:paraId="4E0D7719"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shd w:val="clear" w:color="auto" w:fill="auto"/>
          </w:tcPr>
          <w:p w14:paraId="759ECADA" w14:textId="77777777" w:rsidR="008C01E6" w:rsidRPr="003C5595" w:rsidRDefault="008C01E6" w:rsidP="00F86264">
            <w:pPr>
              <w:pStyle w:val="TAH"/>
            </w:pPr>
            <w:r w:rsidRPr="003C5595">
              <w:t>Number of RX antennas</w:t>
            </w:r>
          </w:p>
        </w:tc>
        <w:tc>
          <w:tcPr>
            <w:tcW w:w="1199" w:type="dxa"/>
            <w:shd w:val="clear" w:color="auto" w:fill="auto"/>
          </w:tcPr>
          <w:p w14:paraId="67D9060D" w14:textId="77777777" w:rsidR="008C01E6" w:rsidRPr="003C5595" w:rsidRDefault="008C01E6" w:rsidP="00F86264">
            <w:pPr>
              <w:pStyle w:val="TAH"/>
            </w:pPr>
            <w:r w:rsidRPr="003C5595">
              <w:t>Cyclic prefix</w:t>
            </w:r>
          </w:p>
        </w:tc>
        <w:tc>
          <w:tcPr>
            <w:tcW w:w="1509" w:type="dxa"/>
            <w:shd w:val="clear" w:color="auto" w:fill="auto"/>
          </w:tcPr>
          <w:p w14:paraId="0BCA207B"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644CB68B"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shd w:val="clear" w:color="auto" w:fill="auto"/>
          </w:tcPr>
          <w:p w14:paraId="6E03E49C" w14:textId="77777777" w:rsidR="008C01E6" w:rsidRPr="003C5595" w:rsidRDefault="008C01E6" w:rsidP="00F86264">
            <w:pPr>
              <w:pStyle w:val="TAH"/>
            </w:pPr>
            <w:r w:rsidRPr="003C5595">
              <w:t>Fraction of maximum throughput</w:t>
            </w:r>
          </w:p>
        </w:tc>
        <w:tc>
          <w:tcPr>
            <w:tcW w:w="1388" w:type="dxa"/>
            <w:shd w:val="clear" w:color="auto" w:fill="auto"/>
          </w:tcPr>
          <w:p w14:paraId="26662704" w14:textId="77777777" w:rsidR="008C01E6" w:rsidRPr="003C5595" w:rsidRDefault="008C01E6" w:rsidP="00F86264">
            <w:pPr>
              <w:pStyle w:val="TAH"/>
            </w:pPr>
            <w:r w:rsidRPr="003C5595">
              <w:t>FRC</w:t>
            </w:r>
            <w:r w:rsidRPr="003C5595">
              <w:br/>
              <w:t>(annex A)</w:t>
            </w:r>
          </w:p>
        </w:tc>
        <w:tc>
          <w:tcPr>
            <w:tcW w:w="1440" w:type="dxa"/>
            <w:shd w:val="clear" w:color="auto" w:fill="auto"/>
          </w:tcPr>
          <w:p w14:paraId="37F37F1F"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819" w:type="dxa"/>
            <w:shd w:val="clear" w:color="auto" w:fill="auto"/>
          </w:tcPr>
          <w:p w14:paraId="1360AAB8" w14:textId="77777777" w:rsidR="008C01E6" w:rsidRPr="003C5595" w:rsidRDefault="008C01E6" w:rsidP="00F86264">
            <w:pPr>
              <w:pStyle w:val="TAH"/>
            </w:pPr>
            <w:r w:rsidRPr="003C5595">
              <w:t>SNR</w:t>
            </w:r>
          </w:p>
          <w:p w14:paraId="7E82223E" w14:textId="77777777" w:rsidR="008C01E6" w:rsidRPr="003C5595" w:rsidRDefault="008C01E6" w:rsidP="00F86264">
            <w:pPr>
              <w:pStyle w:val="TAH"/>
            </w:pPr>
            <w:r w:rsidRPr="003C5595">
              <w:rPr>
                <w:rFonts w:eastAsia="Malgun Gothic" w:cs="Arial"/>
              </w:rPr>
              <w:t>(dB)</w:t>
            </w:r>
          </w:p>
        </w:tc>
      </w:tr>
      <w:tr w:rsidR="00AE2778" w:rsidRPr="003C5595" w14:paraId="37F4D698" w14:textId="77777777" w:rsidTr="00F86264">
        <w:trPr>
          <w:trHeight w:val="105"/>
        </w:trPr>
        <w:tc>
          <w:tcPr>
            <w:tcW w:w="1008" w:type="dxa"/>
            <w:vMerge w:val="restart"/>
            <w:shd w:val="clear" w:color="auto" w:fill="auto"/>
          </w:tcPr>
          <w:p w14:paraId="046ABD6E" w14:textId="77777777" w:rsidR="00AE2778" w:rsidRPr="003C5595" w:rsidRDefault="00AE2778" w:rsidP="00AE2778">
            <w:pPr>
              <w:pStyle w:val="TAC"/>
            </w:pPr>
            <w:r w:rsidRPr="003C5595">
              <w:t>1</w:t>
            </w:r>
          </w:p>
        </w:tc>
        <w:tc>
          <w:tcPr>
            <w:tcW w:w="1095" w:type="dxa"/>
            <w:shd w:val="clear" w:color="auto" w:fill="auto"/>
          </w:tcPr>
          <w:p w14:paraId="0DF1DB5D" w14:textId="77777777" w:rsidR="00AE2778" w:rsidRPr="003C5595" w:rsidRDefault="00AE2778" w:rsidP="00AE2778">
            <w:pPr>
              <w:pStyle w:val="TAC"/>
            </w:pPr>
            <w:r w:rsidRPr="003C5595">
              <w:t>2</w:t>
            </w:r>
          </w:p>
        </w:tc>
        <w:tc>
          <w:tcPr>
            <w:tcW w:w="1199" w:type="dxa"/>
            <w:shd w:val="clear" w:color="auto" w:fill="auto"/>
          </w:tcPr>
          <w:p w14:paraId="12792D52" w14:textId="77777777" w:rsidR="00AE2778" w:rsidRPr="003C5595" w:rsidRDefault="00AE2778" w:rsidP="00AE2778">
            <w:pPr>
              <w:pStyle w:val="TAC"/>
            </w:pPr>
            <w:r w:rsidRPr="003C5595">
              <w:t>Normal</w:t>
            </w:r>
          </w:p>
        </w:tc>
        <w:tc>
          <w:tcPr>
            <w:tcW w:w="1509" w:type="dxa"/>
            <w:shd w:val="clear" w:color="auto" w:fill="auto"/>
          </w:tcPr>
          <w:p w14:paraId="4DCC4E8C" w14:textId="77777777" w:rsidR="00AE2778" w:rsidRPr="003C5595" w:rsidRDefault="00AE2778" w:rsidP="00AE2778">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31EE2DB2" w14:textId="77777777" w:rsidR="00AE2778" w:rsidRPr="003C5595" w:rsidRDefault="00AE2778" w:rsidP="00AE2778">
            <w:pPr>
              <w:pStyle w:val="TAC"/>
            </w:pPr>
            <w:r w:rsidRPr="003C5595">
              <w:t>70 %</w:t>
            </w:r>
          </w:p>
        </w:tc>
        <w:tc>
          <w:tcPr>
            <w:tcW w:w="1388" w:type="dxa"/>
            <w:shd w:val="clear" w:color="auto" w:fill="auto"/>
            <w:vAlign w:val="center"/>
          </w:tcPr>
          <w:p w14:paraId="195BE187" w14:textId="77777777" w:rsidR="00AE2778" w:rsidRPr="003C5595" w:rsidRDefault="00AE2778" w:rsidP="00AE2778">
            <w:pPr>
              <w:pStyle w:val="TAC"/>
            </w:pPr>
            <w:r w:rsidRPr="003C5595">
              <w:rPr>
                <w:rFonts w:eastAsia="Malgun Gothic"/>
                <w:lang w:eastAsia="zh-CN"/>
              </w:rPr>
              <w:t>G-FR1-A3-31</w:t>
            </w:r>
          </w:p>
        </w:tc>
        <w:tc>
          <w:tcPr>
            <w:tcW w:w="1440" w:type="dxa"/>
            <w:shd w:val="clear" w:color="auto" w:fill="auto"/>
            <w:vAlign w:val="center"/>
          </w:tcPr>
          <w:p w14:paraId="74E7C60A" w14:textId="77777777" w:rsidR="00AE2778" w:rsidRPr="003C5595" w:rsidRDefault="00AE2778" w:rsidP="00AE2778">
            <w:pPr>
              <w:pStyle w:val="TAC"/>
            </w:pPr>
            <w:r w:rsidRPr="003C5595">
              <w:t>pos1</w:t>
            </w:r>
          </w:p>
        </w:tc>
        <w:tc>
          <w:tcPr>
            <w:tcW w:w="819" w:type="dxa"/>
            <w:shd w:val="clear" w:color="auto" w:fill="auto"/>
            <w:vAlign w:val="center"/>
          </w:tcPr>
          <w:p w14:paraId="7AA57134" w14:textId="0904D8DF" w:rsidR="00AE2778" w:rsidRPr="003C5595" w:rsidRDefault="00AE2778" w:rsidP="00AE2778">
            <w:pPr>
              <w:pStyle w:val="TAC"/>
            </w:pPr>
            <w:r w:rsidRPr="00271E6D">
              <w:rPr>
                <w:lang w:eastAsia="zh-CN"/>
              </w:rPr>
              <w:t>-1.7</w:t>
            </w:r>
          </w:p>
        </w:tc>
      </w:tr>
      <w:tr w:rsidR="00AE2778" w:rsidRPr="003C5595" w14:paraId="5F3304AF" w14:textId="77777777" w:rsidTr="00F86264">
        <w:trPr>
          <w:trHeight w:val="105"/>
        </w:trPr>
        <w:tc>
          <w:tcPr>
            <w:tcW w:w="1008" w:type="dxa"/>
            <w:vMerge/>
            <w:shd w:val="clear" w:color="auto" w:fill="auto"/>
          </w:tcPr>
          <w:p w14:paraId="46D9650D" w14:textId="77777777" w:rsidR="00AE2778" w:rsidRPr="003C5595" w:rsidRDefault="00AE2778" w:rsidP="00AE2778">
            <w:pPr>
              <w:pStyle w:val="TAC"/>
            </w:pPr>
          </w:p>
        </w:tc>
        <w:tc>
          <w:tcPr>
            <w:tcW w:w="1095" w:type="dxa"/>
            <w:shd w:val="clear" w:color="auto" w:fill="auto"/>
          </w:tcPr>
          <w:p w14:paraId="1D0689C7" w14:textId="77777777" w:rsidR="00AE2778" w:rsidRPr="003C5595" w:rsidRDefault="00AE2778" w:rsidP="00AE2778">
            <w:pPr>
              <w:pStyle w:val="TAC"/>
            </w:pPr>
            <w:r w:rsidRPr="003C5595">
              <w:t>4</w:t>
            </w:r>
          </w:p>
        </w:tc>
        <w:tc>
          <w:tcPr>
            <w:tcW w:w="1199" w:type="dxa"/>
            <w:shd w:val="clear" w:color="auto" w:fill="auto"/>
          </w:tcPr>
          <w:p w14:paraId="1EE059E8" w14:textId="77777777" w:rsidR="00AE2778" w:rsidRPr="003C5595" w:rsidRDefault="00AE2778" w:rsidP="00AE2778">
            <w:pPr>
              <w:pStyle w:val="TAC"/>
            </w:pPr>
            <w:r w:rsidRPr="003C5595">
              <w:t>Normal</w:t>
            </w:r>
          </w:p>
        </w:tc>
        <w:tc>
          <w:tcPr>
            <w:tcW w:w="1509" w:type="dxa"/>
            <w:shd w:val="clear" w:color="auto" w:fill="auto"/>
          </w:tcPr>
          <w:p w14:paraId="1FE5DF1E" w14:textId="77777777" w:rsidR="00AE2778" w:rsidRPr="003C5595" w:rsidRDefault="00AE2778" w:rsidP="00AE2778">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50AD4076" w14:textId="77777777" w:rsidR="00AE2778" w:rsidRPr="003C5595" w:rsidRDefault="00AE2778" w:rsidP="00AE2778">
            <w:pPr>
              <w:pStyle w:val="TAC"/>
            </w:pPr>
            <w:r w:rsidRPr="003C5595">
              <w:t>70 %</w:t>
            </w:r>
          </w:p>
        </w:tc>
        <w:tc>
          <w:tcPr>
            <w:tcW w:w="1388" w:type="dxa"/>
            <w:shd w:val="clear" w:color="auto" w:fill="auto"/>
            <w:vAlign w:val="center"/>
          </w:tcPr>
          <w:p w14:paraId="218EE269" w14:textId="77777777" w:rsidR="00AE2778" w:rsidRPr="003C5595" w:rsidRDefault="00AE2778" w:rsidP="00AE2778">
            <w:pPr>
              <w:pStyle w:val="TAC"/>
            </w:pPr>
            <w:r w:rsidRPr="003C5595">
              <w:rPr>
                <w:rFonts w:eastAsia="Malgun Gothic"/>
                <w:lang w:eastAsia="zh-CN"/>
              </w:rPr>
              <w:t>G-FR1-A3-31</w:t>
            </w:r>
          </w:p>
        </w:tc>
        <w:tc>
          <w:tcPr>
            <w:tcW w:w="1440" w:type="dxa"/>
            <w:shd w:val="clear" w:color="auto" w:fill="auto"/>
            <w:vAlign w:val="center"/>
          </w:tcPr>
          <w:p w14:paraId="01908D12" w14:textId="77777777" w:rsidR="00AE2778" w:rsidRPr="003C5595" w:rsidRDefault="00AE2778" w:rsidP="00AE2778">
            <w:pPr>
              <w:pStyle w:val="TAC"/>
            </w:pPr>
            <w:r w:rsidRPr="003C5595">
              <w:t>pos1</w:t>
            </w:r>
          </w:p>
        </w:tc>
        <w:tc>
          <w:tcPr>
            <w:tcW w:w="819" w:type="dxa"/>
            <w:shd w:val="clear" w:color="auto" w:fill="auto"/>
            <w:vAlign w:val="center"/>
          </w:tcPr>
          <w:p w14:paraId="2180A47D" w14:textId="30753A85" w:rsidR="00AE2778" w:rsidRPr="003C5595" w:rsidRDefault="00AE2778" w:rsidP="00AE2778">
            <w:pPr>
              <w:pStyle w:val="TAC"/>
              <w:rPr>
                <w:lang w:eastAsia="zh-CN"/>
              </w:rPr>
            </w:pPr>
            <w:r w:rsidRPr="00271E6D">
              <w:rPr>
                <w:rFonts w:cs="Arial"/>
                <w:szCs w:val="18"/>
              </w:rPr>
              <w:t>-5.2</w:t>
            </w:r>
          </w:p>
        </w:tc>
      </w:tr>
      <w:tr w:rsidR="00AE2778" w:rsidRPr="003C5595" w14:paraId="68C7532B" w14:textId="77777777" w:rsidTr="00F86264">
        <w:trPr>
          <w:trHeight w:val="105"/>
        </w:trPr>
        <w:tc>
          <w:tcPr>
            <w:tcW w:w="1008" w:type="dxa"/>
            <w:vMerge/>
            <w:shd w:val="clear" w:color="auto" w:fill="auto"/>
          </w:tcPr>
          <w:p w14:paraId="43479889" w14:textId="77777777" w:rsidR="00AE2778" w:rsidRPr="003C5595" w:rsidRDefault="00AE2778" w:rsidP="00AE2778">
            <w:pPr>
              <w:pStyle w:val="TAC"/>
            </w:pPr>
          </w:p>
        </w:tc>
        <w:tc>
          <w:tcPr>
            <w:tcW w:w="1095" w:type="dxa"/>
            <w:shd w:val="clear" w:color="auto" w:fill="auto"/>
          </w:tcPr>
          <w:p w14:paraId="2CB39198" w14:textId="77777777" w:rsidR="00AE2778" w:rsidRPr="003C5595" w:rsidRDefault="00AE2778" w:rsidP="00AE2778">
            <w:pPr>
              <w:pStyle w:val="TAC"/>
            </w:pPr>
            <w:r w:rsidRPr="003C5595">
              <w:t>8</w:t>
            </w:r>
          </w:p>
        </w:tc>
        <w:tc>
          <w:tcPr>
            <w:tcW w:w="1199" w:type="dxa"/>
            <w:shd w:val="clear" w:color="auto" w:fill="auto"/>
          </w:tcPr>
          <w:p w14:paraId="7FE5352E" w14:textId="77777777" w:rsidR="00AE2778" w:rsidRPr="003C5595" w:rsidRDefault="00AE2778" w:rsidP="00AE2778">
            <w:pPr>
              <w:pStyle w:val="TAC"/>
            </w:pPr>
            <w:r w:rsidRPr="003C5595">
              <w:t>Normal</w:t>
            </w:r>
          </w:p>
        </w:tc>
        <w:tc>
          <w:tcPr>
            <w:tcW w:w="1509" w:type="dxa"/>
            <w:shd w:val="clear" w:color="auto" w:fill="auto"/>
          </w:tcPr>
          <w:p w14:paraId="1736120F" w14:textId="77777777" w:rsidR="00AE2778" w:rsidRPr="003C5595" w:rsidRDefault="00AE2778" w:rsidP="00AE2778">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105F961B" w14:textId="77777777" w:rsidR="00AE2778" w:rsidRPr="003C5595" w:rsidRDefault="00AE2778" w:rsidP="00AE2778">
            <w:pPr>
              <w:pStyle w:val="TAC"/>
            </w:pPr>
            <w:r w:rsidRPr="003C5595">
              <w:t>70 %</w:t>
            </w:r>
          </w:p>
        </w:tc>
        <w:tc>
          <w:tcPr>
            <w:tcW w:w="1388" w:type="dxa"/>
            <w:shd w:val="clear" w:color="auto" w:fill="auto"/>
            <w:vAlign w:val="center"/>
          </w:tcPr>
          <w:p w14:paraId="3E0E3651" w14:textId="77777777" w:rsidR="00AE2778" w:rsidRPr="003C5595" w:rsidRDefault="00AE2778" w:rsidP="00AE2778">
            <w:pPr>
              <w:pStyle w:val="TAC"/>
            </w:pPr>
            <w:r w:rsidRPr="003C5595">
              <w:rPr>
                <w:rFonts w:eastAsia="Malgun Gothic"/>
                <w:lang w:eastAsia="zh-CN"/>
              </w:rPr>
              <w:t>G-FR1-A3-31</w:t>
            </w:r>
          </w:p>
        </w:tc>
        <w:tc>
          <w:tcPr>
            <w:tcW w:w="1440" w:type="dxa"/>
            <w:shd w:val="clear" w:color="auto" w:fill="auto"/>
            <w:vAlign w:val="center"/>
          </w:tcPr>
          <w:p w14:paraId="42469738" w14:textId="77777777" w:rsidR="00AE2778" w:rsidRPr="003C5595" w:rsidRDefault="00AE2778" w:rsidP="00AE2778">
            <w:pPr>
              <w:pStyle w:val="TAC"/>
            </w:pPr>
            <w:r w:rsidRPr="003C5595">
              <w:t>pos1</w:t>
            </w:r>
          </w:p>
        </w:tc>
        <w:tc>
          <w:tcPr>
            <w:tcW w:w="819" w:type="dxa"/>
            <w:shd w:val="clear" w:color="auto" w:fill="auto"/>
            <w:vAlign w:val="center"/>
          </w:tcPr>
          <w:p w14:paraId="2924185C" w14:textId="71296FBB" w:rsidR="00AE2778" w:rsidRPr="003C5595" w:rsidRDefault="00AE2778" w:rsidP="00AE2778">
            <w:pPr>
              <w:pStyle w:val="TAC"/>
              <w:rPr>
                <w:lang w:eastAsia="zh-CN"/>
              </w:rPr>
            </w:pPr>
            <w:r w:rsidRPr="00271E6D">
              <w:rPr>
                <w:rFonts w:cs="Arial"/>
                <w:szCs w:val="18"/>
              </w:rPr>
              <w:t>-8.0</w:t>
            </w:r>
          </w:p>
        </w:tc>
      </w:tr>
    </w:tbl>
    <w:p w14:paraId="41CE78FB" w14:textId="77777777" w:rsidR="008C01E6" w:rsidRPr="003C5595" w:rsidRDefault="008C01E6" w:rsidP="008C01E6">
      <w:pPr>
        <w:rPr>
          <w:lang w:eastAsia="zh-CN"/>
        </w:rPr>
      </w:pPr>
    </w:p>
    <w:p w14:paraId="2903FF4A" w14:textId="77777777" w:rsidR="008C01E6" w:rsidRPr="003C5595" w:rsidRDefault="008C01E6" w:rsidP="008C01E6">
      <w:pPr>
        <w:pStyle w:val="TH"/>
        <w:rPr>
          <w:lang w:eastAsia="zh-CN"/>
        </w:rPr>
      </w:pPr>
      <w:r w:rsidRPr="003C5595">
        <w:lastRenderedPageBreak/>
        <w:t>Table 8.2.2.5-</w:t>
      </w:r>
      <w:r w:rsidRPr="003C5595">
        <w:rPr>
          <w:lang w:eastAsia="zh-CN"/>
        </w:rPr>
        <w:t>4:</w:t>
      </w:r>
      <w:r w:rsidRPr="003C5595">
        <w:t xml:space="preserve"> Test requirements for PUSCH</w:t>
      </w:r>
      <w:r w:rsidRPr="003C5595">
        <w:rPr>
          <w:lang w:eastAsia="zh-CN"/>
        </w:rPr>
        <w:t>,</w:t>
      </w:r>
      <w:r w:rsidRPr="003C5595">
        <w:rPr>
          <w:rFonts w:eastAsia="Batang"/>
        </w:rPr>
        <w:t xml:space="preserve"> </w:t>
      </w:r>
      <w:r w:rsidRPr="003C5595">
        <w:rPr>
          <w:lang w:eastAsia="zh-CN"/>
        </w:rPr>
        <w:t>T</w:t>
      </w:r>
      <w:r w:rsidRPr="003C5595">
        <w:rPr>
          <w:rFonts w:eastAsia="Batang"/>
        </w:rPr>
        <w:t>ype B</w:t>
      </w:r>
      <w:r w:rsidRPr="003C5595">
        <w:t xml:space="preserve">, </w:t>
      </w:r>
      <w:r w:rsidRPr="003C5595">
        <w:rPr>
          <w:lang w:eastAsia="zh-CN"/>
        </w:rPr>
        <w:t>10</w:t>
      </w:r>
      <w:r w:rsidRPr="003C5595">
        <w:t xml:space="preserve"> MHz channel bandwidth</w:t>
      </w:r>
      <w:r w:rsidRPr="003C5595">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3C5595" w:rsidRPr="003C5595" w14:paraId="21A8DCAB" w14:textId="77777777" w:rsidTr="00F86264">
        <w:tc>
          <w:tcPr>
            <w:tcW w:w="1008" w:type="dxa"/>
          </w:tcPr>
          <w:p w14:paraId="19658603"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tcPr>
          <w:p w14:paraId="66D2E98B" w14:textId="77777777" w:rsidR="008C01E6" w:rsidRPr="003C5595" w:rsidRDefault="008C01E6" w:rsidP="00F86264">
            <w:pPr>
              <w:pStyle w:val="TAH"/>
            </w:pPr>
            <w:r w:rsidRPr="003C5595">
              <w:t>Number of RX antennas</w:t>
            </w:r>
          </w:p>
        </w:tc>
        <w:tc>
          <w:tcPr>
            <w:tcW w:w="1199" w:type="dxa"/>
          </w:tcPr>
          <w:p w14:paraId="44566C23" w14:textId="77777777" w:rsidR="008C01E6" w:rsidRPr="003C5595" w:rsidRDefault="008C01E6" w:rsidP="00F86264">
            <w:pPr>
              <w:pStyle w:val="TAH"/>
            </w:pPr>
            <w:r w:rsidRPr="003C5595">
              <w:t>Cyclic prefix</w:t>
            </w:r>
          </w:p>
        </w:tc>
        <w:tc>
          <w:tcPr>
            <w:tcW w:w="1509" w:type="dxa"/>
          </w:tcPr>
          <w:p w14:paraId="427F511B"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29576335"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tcPr>
          <w:p w14:paraId="1885BF66" w14:textId="77777777" w:rsidR="008C01E6" w:rsidRPr="003C5595" w:rsidRDefault="008C01E6" w:rsidP="00F86264">
            <w:pPr>
              <w:pStyle w:val="TAH"/>
            </w:pPr>
            <w:r w:rsidRPr="003C5595">
              <w:t>Fraction of maximum throughput</w:t>
            </w:r>
          </w:p>
        </w:tc>
        <w:tc>
          <w:tcPr>
            <w:tcW w:w="1298" w:type="dxa"/>
          </w:tcPr>
          <w:p w14:paraId="5E0C690B" w14:textId="77777777" w:rsidR="008C01E6" w:rsidRPr="003C5595" w:rsidRDefault="008C01E6" w:rsidP="00F86264">
            <w:pPr>
              <w:pStyle w:val="TAH"/>
            </w:pPr>
            <w:r w:rsidRPr="003C5595">
              <w:t>FRC</w:t>
            </w:r>
            <w:r w:rsidRPr="003C5595">
              <w:br/>
              <w:t>(annex A)</w:t>
            </w:r>
          </w:p>
        </w:tc>
        <w:tc>
          <w:tcPr>
            <w:tcW w:w="1440" w:type="dxa"/>
          </w:tcPr>
          <w:p w14:paraId="1D26C5A8"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909" w:type="dxa"/>
          </w:tcPr>
          <w:p w14:paraId="73797EC4" w14:textId="77777777" w:rsidR="008C01E6" w:rsidRPr="003C5595" w:rsidRDefault="008C01E6" w:rsidP="00F86264">
            <w:pPr>
              <w:pStyle w:val="TAH"/>
            </w:pPr>
            <w:r w:rsidRPr="003C5595">
              <w:t>SNR</w:t>
            </w:r>
          </w:p>
          <w:p w14:paraId="17012303" w14:textId="77777777" w:rsidR="008C01E6" w:rsidRPr="003C5595" w:rsidRDefault="008C01E6" w:rsidP="00F86264">
            <w:pPr>
              <w:pStyle w:val="TAH"/>
            </w:pPr>
            <w:r w:rsidRPr="003C5595">
              <w:rPr>
                <w:rFonts w:cs="Arial"/>
              </w:rPr>
              <w:t>(dB)</w:t>
            </w:r>
          </w:p>
        </w:tc>
      </w:tr>
      <w:tr w:rsidR="00686277" w:rsidRPr="003C5595" w14:paraId="2DCE06C6" w14:textId="77777777" w:rsidTr="00F86264">
        <w:trPr>
          <w:trHeight w:val="105"/>
        </w:trPr>
        <w:tc>
          <w:tcPr>
            <w:tcW w:w="1008" w:type="dxa"/>
            <w:vMerge w:val="restart"/>
            <w:vAlign w:val="center"/>
          </w:tcPr>
          <w:p w14:paraId="662656E6" w14:textId="77777777" w:rsidR="00686277" w:rsidRPr="003C5595" w:rsidRDefault="00686277" w:rsidP="00686277">
            <w:pPr>
              <w:pStyle w:val="TAC"/>
            </w:pPr>
            <w:r w:rsidRPr="003C5595">
              <w:t>1</w:t>
            </w:r>
          </w:p>
        </w:tc>
        <w:tc>
          <w:tcPr>
            <w:tcW w:w="1095" w:type="dxa"/>
            <w:vAlign w:val="center"/>
          </w:tcPr>
          <w:p w14:paraId="67E09A08" w14:textId="77777777" w:rsidR="00686277" w:rsidRPr="003C5595" w:rsidRDefault="00686277" w:rsidP="00686277">
            <w:pPr>
              <w:pStyle w:val="TAC"/>
            </w:pPr>
            <w:r w:rsidRPr="003C5595">
              <w:t>2</w:t>
            </w:r>
          </w:p>
        </w:tc>
        <w:tc>
          <w:tcPr>
            <w:tcW w:w="1199" w:type="dxa"/>
            <w:vAlign w:val="center"/>
          </w:tcPr>
          <w:p w14:paraId="2E821500" w14:textId="77777777" w:rsidR="00686277" w:rsidRPr="003C5595" w:rsidRDefault="00686277" w:rsidP="00686277">
            <w:pPr>
              <w:pStyle w:val="TAC"/>
              <w:rPr>
                <w:rFonts w:cs="Arial"/>
              </w:rPr>
            </w:pPr>
            <w:r w:rsidRPr="003C5595">
              <w:rPr>
                <w:rFonts w:cs="Arial"/>
              </w:rPr>
              <w:t>Normal</w:t>
            </w:r>
          </w:p>
        </w:tc>
        <w:tc>
          <w:tcPr>
            <w:tcW w:w="1509" w:type="dxa"/>
            <w:vAlign w:val="center"/>
          </w:tcPr>
          <w:p w14:paraId="4F6C70A6" w14:textId="77777777" w:rsidR="00686277" w:rsidRPr="003C5595" w:rsidRDefault="00686277" w:rsidP="00686277">
            <w:pPr>
              <w:pStyle w:val="TAC"/>
            </w:pPr>
            <w:r w:rsidRPr="003C5595">
              <w:t>TDLB100-400</w:t>
            </w:r>
            <w:r w:rsidRPr="003C5595">
              <w:rPr>
                <w:lang w:eastAsia="zh-CN"/>
              </w:rPr>
              <w:t xml:space="preserve"> Low</w:t>
            </w:r>
          </w:p>
        </w:tc>
        <w:tc>
          <w:tcPr>
            <w:tcW w:w="1176" w:type="dxa"/>
            <w:vAlign w:val="center"/>
          </w:tcPr>
          <w:p w14:paraId="0E2A6D5E" w14:textId="77777777" w:rsidR="00686277" w:rsidRPr="003C5595" w:rsidRDefault="00686277" w:rsidP="00686277">
            <w:pPr>
              <w:pStyle w:val="TAC"/>
            </w:pPr>
            <w:r w:rsidRPr="003C5595">
              <w:t>70 %</w:t>
            </w:r>
          </w:p>
        </w:tc>
        <w:tc>
          <w:tcPr>
            <w:tcW w:w="1298" w:type="dxa"/>
            <w:vAlign w:val="center"/>
          </w:tcPr>
          <w:p w14:paraId="0CB2798E" w14:textId="77777777" w:rsidR="00686277" w:rsidRPr="003C5595" w:rsidRDefault="00686277" w:rsidP="00686277">
            <w:pPr>
              <w:pStyle w:val="TAC"/>
            </w:pPr>
            <w:r w:rsidRPr="003C5595">
              <w:rPr>
                <w:lang w:eastAsia="zh-CN"/>
              </w:rPr>
              <w:t>G-FR1-A3-32</w:t>
            </w:r>
          </w:p>
        </w:tc>
        <w:tc>
          <w:tcPr>
            <w:tcW w:w="1440" w:type="dxa"/>
            <w:vAlign w:val="center"/>
          </w:tcPr>
          <w:p w14:paraId="35EDFE39" w14:textId="77777777" w:rsidR="00686277" w:rsidRPr="003C5595" w:rsidRDefault="00686277" w:rsidP="00686277">
            <w:pPr>
              <w:pStyle w:val="TAC"/>
            </w:pPr>
            <w:r w:rsidRPr="003C5595">
              <w:t>pos1</w:t>
            </w:r>
          </w:p>
        </w:tc>
        <w:tc>
          <w:tcPr>
            <w:tcW w:w="909" w:type="dxa"/>
            <w:vAlign w:val="center"/>
          </w:tcPr>
          <w:p w14:paraId="063EAF0C" w14:textId="47777A70" w:rsidR="00686277" w:rsidRPr="003C5595" w:rsidRDefault="00686277" w:rsidP="00686277">
            <w:pPr>
              <w:pStyle w:val="TAC"/>
              <w:rPr>
                <w:lang w:eastAsia="zh-CN"/>
              </w:rPr>
            </w:pPr>
            <w:r w:rsidRPr="00271E6D">
              <w:rPr>
                <w:rFonts w:cs="Arial"/>
                <w:szCs w:val="18"/>
              </w:rPr>
              <w:t>-2</w:t>
            </w:r>
            <w:r w:rsidRPr="00271E6D">
              <w:rPr>
                <w:rFonts w:cs="Arial"/>
                <w:szCs w:val="18"/>
                <w:lang w:eastAsia="zh-CN"/>
              </w:rPr>
              <w:t>.</w:t>
            </w:r>
            <w:r w:rsidRPr="00271E6D">
              <w:rPr>
                <w:rFonts w:eastAsiaTheme="minorEastAsia" w:cs="Arial" w:hint="eastAsia"/>
                <w:szCs w:val="18"/>
                <w:lang w:eastAsia="zh-CN"/>
              </w:rPr>
              <w:t>1</w:t>
            </w:r>
          </w:p>
        </w:tc>
      </w:tr>
      <w:tr w:rsidR="00686277" w:rsidRPr="003C5595" w14:paraId="6F65DE7F" w14:textId="77777777" w:rsidTr="00F86264">
        <w:trPr>
          <w:trHeight w:val="105"/>
        </w:trPr>
        <w:tc>
          <w:tcPr>
            <w:tcW w:w="1008" w:type="dxa"/>
            <w:vMerge/>
            <w:vAlign w:val="center"/>
          </w:tcPr>
          <w:p w14:paraId="53E6A23C" w14:textId="77777777" w:rsidR="00686277" w:rsidRPr="003C5595" w:rsidRDefault="00686277" w:rsidP="00686277">
            <w:pPr>
              <w:pStyle w:val="TAC"/>
            </w:pPr>
          </w:p>
        </w:tc>
        <w:tc>
          <w:tcPr>
            <w:tcW w:w="1095" w:type="dxa"/>
            <w:vAlign w:val="center"/>
          </w:tcPr>
          <w:p w14:paraId="51EABC80" w14:textId="77777777" w:rsidR="00686277" w:rsidRPr="003C5595" w:rsidRDefault="00686277" w:rsidP="00686277">
            <w:pPr>
              <w:pStyle w:val="TAC"/>
            </w:pPr>
            <w:r w:rsidRPr="003C5595">
              <w:t>4</w:t>
            </w:r>
          </w:p>
        </w:tc>
        <w:tc>
          <w:tcPr>
            <w:tcW w:w="1199" w:type="dxa"/>
            <w:vAlign w:val="center"/>
          </w:tcPr>
          <w:p w14:paraId="354E5923" w14:textId="77777777" w:rsidR="00686277" w:rsidRPr="003C5595" w:rsidRDefault="00686277" w:rsidP="00686277">
            <w:pPr>
              <w:pStyle w:val="TAC"/>
              <w:rPr>
                <w:rFonts w:cs="Arial"/>
              </w:rPr>
            </w:pPr>
            <w:r w:rsidRPr="003C5595">
              <w:rPr>
                <w:rFonts w:cs="Arial"/>
              </w:rPr>
              <w:t>Normal</w:t>
            </w:r>
          </w:p>
        </w:tc>
        <w:tc>
          <w:tcPr>
            <w:tcW w:w="1509" w:type="dxa"/>
            <w:vAlign w:val="center"/>
          </w:tcPr>
          <w:p w14:paraId="19BE5701" w14:textId="77777777" w:rsidR="00686277" w:rsidRPr="003C5595" w:rsidRDefault="00686277" w:rsidP="00686277">
            <w:pPr>
              <w:pStyle w:val="TAC"/>
            </w:pPr>
            <w:r w:rsidRPr="003C5595">
              <w:t>TDLB100-400</w:t>
            </w:r>
            <w:r w:rsidRPr="003C5595">
              <w:rPr>
                <w:lang w:eastAsia="zh-CN"/>
              </w:rPr>
              <w:t xml:space="preserve"> Low</w:t>
            </w:r>
          </w:p>
        </w:tc>
        <w:tc>
          <w:tcPr>
            <w:tcW w:w="1176" w:type="dxa"/>
            <w:vAlign w:val="center"/>
          </w:tcPr>
          <w:p w14:paraId="361C7930" w14:textId="77777777" w:rsidR="00686277" w:rsidRPr="003C5595" w:rsidRDefault="00686277" w:rsidP="00686277">
            <w:pPr>
              <w:pStyle w:val="TAC"/>
            </w:pPr>
            <w:r w:rsidRPr="003C5595">
              <w:t>70 %</w:t>
            </w:r>
          </w:p>
        </w:tc>
        <w:tc>
          <w:tcPr>
            <w:tcW w:w="1298" w:type="dxa"/>
            <w:vAlign w:val="center"/>
          </w:tcPr>
          <w:p w14:paraId="7D61E646" w14:textId="77777777" w:rsidR="00686277" w:rsidRPr="003C5595" w:rsidRDefault="00686277" w:rsidP="00686277">
            <w:pPr>
              <w:pStyle w:val="TAC"/>
            </w:pPr>
            <w:r w:rsidRPr="003C5595">
              <w:rPr>
                <w:lang w:eastAsia="zh-CN"/>
              </w:rPr>
              <w:t>G-FR1-A3-32</w:t>
            </w:r>
          </w:p>
        </w:tc>
        <w:tc>
          <w:tcPr>
            <w:tcW w:w="1440" w:type="dxa"/>
            <w:vAlign w:val="center"/>
          </w:tcPr>
          <w:p w14:paraId="2FCC0258" w14:textId="77777777" w:rsidR="00686277" w:rsidRPr="003C5595" w:rsidRDefault="00686277" w:rsidP="00686277">
            <w:pPr>
              <w:pStyle w:val="TAC"/>
            </w:pPr>
            <w:r w:rsidRPr="003C5595">
              <w:t>pos1</w:t>
            </w:r>
          </w:p>
        </w:tc>
        <w:tc>
          <w:tcPr>
            <w:tcW w:w="909" w:type="dxa"/>
            <w:vAlign w:val="center"/>
          </w:tcPr>
          <w:p w14:paraId="4082A7A3" w14:textId="56910BF0" w:rsidR="00686277" w:rsidRPr="003C5595" w:rsidRDefault="00686277" w:rsidP="00686277">
            <w:pPr>
              <w:pStyle w:val="TAC"/>
              <w:rPr>
                <w:lang w:eastAsia="zh-CN"/>
              </w:rPr>
            </w:pPr>
            <w:r w:rsidRPr="00271E6D">
              <w:rPr>
                <w:rFonts w:cs="Arial"/>
                <w:szCs w:val="18"/>
              </w:rPr>
              <w:t>-5.4</w:t>
            </w:r>
          </w:p>
        </w:tc>
      </w:tr>
      <w:tr w:rsidR="00686277" w:rsidRPr="003C5595" w14:paraId="6912708B" w14:textId="77777777" w:rsidTr="00F86264">
        <w:trPr>
          <w:trHeight w:val="105"/>
        </w:trPr>
        <w:tc>
          <w:tcPr>
            <w:tcW w:w="1008" w:type="dxa"/>
            <w:vMerge/>
            <w:vAlign w:val="center"/>
          </w:tcPr>
          <w:p w14:paraId="32159683" w14:textId="77777777" w:rsidR="00686277" w:rsidRPr="003C5595" w:rsidRDefault="00686277" w:rsidP="00686277">
            <w:pPr>
              <w:pStyle w:val="TAC"/>
            </w:pPr>
          </w:p>
        </w:tc>
        <w:tc>
          <w:tcPr>
            <w:tcW w:w="1095" w:type="dxa"/>
            <w:vAlign w:val="center"/>
          </w:tcPr>
          <w:p w14:paraId="013BFA7B" w14:textId="77777777" w:rsidR="00686277" w:rsidRPr="003C5595" w:rsidRDefault="00686277" w:rsidP="00686277">
            <w:pPr>
              <w:pStyle w:val="TAC"/>
            </w:pPr>
            <w:r w:rsidRPr="003C5595">
              <w:t>8</w:t>
            </w:r>
          </w:p>
        </w:tc>
        <w:tc>
          <w:tcPr>
            <w:tcW w:w="1199" w:type="dxa"/>
            <w:vAlign w:val="center"/>
          </w:tcPr>
          <w:p w14:paraId="750500D2" w14:textId="77777777" w:rsidR="00686277" w:rsidRPr="003C5595" w:rsidRDefault="00686277" w:rsidP="00686277">
            <w:pPr>
              <w:pStyle w:val="TAC"/>
              <w:rPr>
                <w:rFonts w:cs="Arial"/>
              </w:rPr>
            </w:pPr>
            <w:r w:rsidRPr="003C5595">
              <w:rPr>
                <w:rFonts w:cs="Arial"/>
              </w:rPr>
              <w:t>Normal</w:t>
            </w:r>
          </w:p>
        </w:tc>
        <w:tc>
          <w:tcPr>
            <w:tcW w:w="1509" w:type="dxa"/>
            <w:vAlign w:val="center"/>
          </w:tcPr>
          <w:p w14:paraId="5BFD64B6" w14:textId="77777777" w:rsidR="00686277" w:rsidRPr="003C5595" w:rsidRDefault="00686277" w:rsidP="00686277">
            <w:pPr>
              <w:pStyle w:val="TAC"/>
            </w:pPr>
            <w:r w:rsidRPr="003C5595">
              <w:t>TDLB100-400</w:t>
            </w:r>
            <w:r w:rsidRPr="003C5595">
              <w:rPr>
                <w:lang w:eastAsia="zh-CN"/>
              </w:rPr>
              <w:t xml:space="preserve"> Low</w:t>
            </w:r>
          </w:p>
        </w:tc>
        <w:tc>
          <w:tcPr>
            <w:tcW w:w="1176" w:type="dxa"/>
            <w:vAlign w:val="center"/>
          </w:tcPr>
          <w:p w14:paraId="230D7934" w14:textId="77777777" w:rsidR="00686277" w:rsidRPr="003C5595" w:rsidRDefault="00686277" w:rsidP="00686277">
            <w:pPr>
              <w:pStyle w:val="TAC"/>
            </w:pPr>
            <w:r w:rsidRPr="003C5595">
              <w:t>70 %</w:t>
            </w:r>
          </w:p>
        </w:tc>
        <w:tc>
          <w:tcPr>
            <w:tcW w:w="1298" w:type="dxa"/>
            <w:vAlign w:val="center"/>
          </w:tcPr>
          <w:p w14:paraId="56EF869F" w14:textId="77777777" w:rsidR="00686277" w:rsidRPr="003C5595" w:rsidRDefault="00686277" w:rsidP="00686277">
            <w:pPr>
              <w:pStyle w:val="TAC"/>
            </w:pPr>
            <w:r w:rsidRPr="003C5595">
              <w:rPr>
                <w:lang w:eastAsia="zh-CN"/>
              </w:rPr>
              <w:t>G-FR1-A3-32</w:t>
            </w:r>
          </w:p>
        </w:tc>
        <w:tc>
          <w:tcPr>
            <w:tcW w:w="1440" w:type="dxa"/>
            <w:vAlign w:val="center"/>
          </w:tcPr>
          <w:p w14:paraId="3E0C6D95" w14:textId="77777777" w:rsidR="00686277" w:rsidRPr="003C5595" w:rsidRDefault="00686277" w:rsidP="00686277">
            <w:pPr>
              <w:pStyle w:val="TAC"/>
            </w:pPr>
            <w:r w:rsidRPr="003C5595">
              <w:t>pos1</w:t>
            </w:r>
          </w:p>
        </w:tc>
        <w:tc>
          <w:tcPr>
            <w:tcW w:w="909" w:type="dxa"/>
            <w:vAlign w:val="center"/>
          </w:tcPr>
          <w:p w14:paraId="7DD4D593" w14:textId="4B3656A4" w:rsidR="00686277" w:rsidRPr="003C5595" w:rsidRDefault="00686277" w:rsidP="00686277">
            <w:pPr>
              <w:pStyle w:val="TAC"/>
              <w:rPr>
                <w:lang w:eastAsia="zh-CN"/>
              </w:rPr>
            </w:pPr>
            <w:r w:rsidRPr="00271E6D">
              <w:rPr>
                <w:rFonts w:cs="Arial"/>
                <w:szCs w:val="18"/>
              </w:rPr>
              <w:t>-8.2</w:t>
            </w:r>
          </w:p>
        </w:tc>
      </w:tr>
    </w:tbl>
    <w:p w14:paraId="0374865A" w14:textId="77777777" w:rsidR="008C01E6" w:rsidRPr="003C5595" w:rsidRDefault="008C01E6" w:rsidP="008C01E6"/>
    <w:p w14:paraId="2852D5DB" w14:textId="77777777" w:rsidR="008C01E6" w:rsidRPr="003C5595" w:rsidRDefault="008C01E6" w:rsidP="008C01E6">
      <w:pPr>
        <w:pStyle w:val="Heading3"/>
        <w:rPr>
          <w:rFonts w:eastAsia="SimSun"/>
        </w:rPr>
      </w:pPr>
      <w:bookmarkStart w:id="2699" w:name="_Toc21100124"/>
      <w:bookmarkStart w:id="2700" w:name="_Toc29809922"/>
      <w:bookmarkStart w:id="2701" w:name="_Toc36645307"/>
      <w:r w:rsidRPr="003C5595">
        <w:rPr>
          <w:rFonts w:eastAsia="SimSun"/>
        </w:rPr>
        <w:t>8.2.3</w:t>
      </w:r>
      <w:r w:rsidRPr="003C5595">
        <w:rPr>
          <w:rFonts w:eastAsia="SimSun"/>
        </w:rPr>
        <w:tab/>
        <w:t>Performance requirements for UCI multiplexed on PUSCH</w:t>
      </w:r>
      <w:bookmarkEnd w:id="2699"/>
      <w:bookmarkEnd w:id="2700"/>
      <w:bookmarkEnd w:id="2701"/>
    </w:p>
    <w:p w14:paraId="0CE2FE04" w14:textId="77777777" w:rsidR="008C01E6" w:rsidRPr="003C5595" w:rsidRDefault="008C01E6" w:rsidP="008C01E6">
      <w:pPr>
        <w:pStyle w:val="Heading4"/>
      </w:pPr>
      <w:bookmarkStart w:id="2702" w:name="_Toc21100125"/>
      <w:bookmarkStart w:id="2703" w:name="_Toc29809923"/>
      <w:bookmarkStart w:id="2704" w:name="_Toc36645308"/>
      <w:r w:rsidRPr="003C5595">
        <w:t>8.2.3.1</w:t>
      </w:r>
      <w:r w:rsidRPr="003C5595">
        <w:tab/>
        <w:t>Definition and applicability</w:t>
      </w:r>
      <w:bookmarkEnd w:id="2702"/>
      <w:bookmarkEnd w:id="2703"/>
      <w:bookmarkEnd w:id="2704"/>
    </w:p>
    <w:p w14:paraId="42811794" w14:textId="77777777" w:rsidR="00391E4F" w:rsidRDefault="00391E4F" w:rsidP="00391E4F">
      <w:pPr>
        <w:rPr>
          <w:lang w:eastAsia="zh-CN"/>
        </w:rPr>
      </w:pPr>
      <w:r>
        <w:rPr>
          <w:lang w:eastAsia="zh-CN"/>
        </w:rPr>
        <w:t>The performance requirement of UCI multiplexed on PUSCH is determined by two parameters: block error probability (BLER) of CSI part 1 and block error probability</w:t>
      </w:r>
      <w:del w:id="2705" w:author="CR0085" w:date="2020-03-13T16:07:00Z">
        <w:r>
          <w:rPr>
            <w:lang w:eastAsia="zh-CN"/>
          </w:rPr>
          <w:delText xml:space="preserve"> </w:delText>
        </w:r>
      </w:del>
      <w:r>
        <w:rPr>
          <w:lang w:eastAsia="zh-CN"/>
        </w:rPr>
        <w:t xml:space="preserve"> of CSI part 2. The performance is measured by the required SNR at block error probability of CSI part 1 not exceeding 0.1 %, and the required SNR at block error probability</w:t>
      </w:r>
      <w:ins w:id="2706" w:author="CR0085" w:date="2020-03-13T16:07:00Z">
        <w:r>
          <w:rPr>
            <w:lang w:eastAsia="zh-CN"/>
          </w:rPr>
          <w:t xml:space="preserve"> of CSI part 2</w:t>
        </w:r>
      </w:ins>
      <w:r>
        <w:rPr>
          <w:lang w:eastAsia="zh-CN"/>
        </w:rPr>
        <w:t xml:space="preserve"> not exceeding 1 %.</w:t>
      </w:r>
    </w:p>
    <w:p w14:paraId="1D8B2BF4" w14:textId="0309721D" w:rsidR="008C01E6" w:rsidRPr="003C5595" w:rsidRDefault="008C01E6" w:rsidP="008C01E6">
      <w:pPr>
        <w:rPr>
          <w:rFonts w:eastAsia="DengXian"/>
          <w:lang w:eastAsia="zh-CN"/>
        </w:rPr>
      </w:pPr>
      <w:r w:rsidRPr="003C5595">
        <w:rPr>
          <w:rFonts w:eastAsia="DengXian"/>
          <w:lang w:eastAsia="zh-CN"/>
        </w:rPr>
        <w:t>The CSI part 1 BLER is defined as the probability of incorrectly decoding the CSI part 1 information when the CSI part 1 information</w:t>
      </w:r>
      <w:r w:rsidRPr="003C5595">
        <w:rPr>
          <w:rFonts w:hint="eastAsia"/>
          <w:lang w:eastAsia="zh-CN"/>
        </w:rPr>
        <w:t xml:space="preserve"> is sent.</w:t>
      </w:r>
    </w:p>
    <w:p w14:paraId="7F2202BC" w14:textId="60E32B0A" w:rsidR="008C01E6" w:rsidRPr="003C5595" w:rsidRDefault="008C01E6" w:rsidP="008C01E6">
      <w:pPr>
        <w:rPr>
          <w:rFonts w:eastAsia="DengXian"/>
          <w:lang w:eastAsia="zh-CN"/>
        </w:rPr>
      </w:pPr>
      <w:r w:rsidRPr="003C5595">
        <w:rPr>
          <w:rFonts w:eastAsia="DengXian"/>
          <w:lang w:eastAsia="zh-CN"/>
        </w:rPr>
        <w:t xml:space="preserve">The CSI part 2 </w:t>
      </w:r>
      <w:r w:rsidRPr="003C5595">
        <w:rPr>
          <w:rFonts w:hint="eastAsia"/>
          <w:lang w:eastAsia="zh-CN"/>
        </w:rPr>
        <w:t>BLER</w:t>
      </w:r>
      <w:r w:rsidRPr="003C5595">
        <w:rPr>
          <w:rFonts w:eastAsia="DengXian"/>
          <w:lang w:eastAsia="zh-CN"/>
        </w:rPr>
        <w:t xml:space="preserve"> is defined as the probability of incorrectly decoding the CSI part 2 information when the CSI part 2 information </w:t>
      </w:r>
      <w:r w:rsidRPr="003C5595">
        <w:rPr>
          <w:rFonts w:hint="eastAsia"/>
          <w:lang w:eastAsia="zh-CN"/>
        </w:rPr>
        <w:t>is</w:t>
      </w:r>
      <w:r w:rsidR="00F86264" w:rsidRPr="003C5595">
        <w:rPr>
          <w:lang w:eastAsia="zh-CN"/>
        </w:rPr>
        <w:t xml:space="preserve"> </w:t>
      </w:r>
      <w:r w:rsidRPr="003C5595">
        <w:rPr>
          <w:rFonts w:eastAsia="DengXian"/>
          <w:lang w:eastAsia="zh-CN"/>
        </w:rPr>
        <w:t>sent.</w:t>
      </w:r>
    </w:p>
    <w:p w14:paraId="56CFD0FE" w14:textId="77777777" w:rsidR="008C01E6" w:rsidRPr="003C5595" w:rsidRDefault="008C01E6" w:rsidP="008C01E6">
      <w:pPr>
        <w:rPr>
          <w:rFonts w:eastAsia="DengXian"/>
          <w:lang w:eastAsia="zh-CN"/>
        </w:rPr>
      </w:pPr>
      <w:r w:rsidRPr="003C5595">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3C5595" w:rsidRDefault="008C01E6" w:rsidP="008C01E6">
      <w:pPr>
        <w:rPr>
          <w:rFonts w:eastAsia="DengXian"/>
          <w:lang w:eastAsia="zh-CN"/>
        </w:rPr>
      </w:pPr>
      <w:r w:rsidRPr="003C5595">
        <w:rPr>
          <w:rFonts w:eastAsia="DengXian"/>
          <w:lang w:eastAsia="zh-CN"/>
        </w:rPr>
        <w:t>The number of UCI information bit payload per slot is defined for two cases as follows:</w:t>
      </w:r>
    </w:p>
    <w:p w14:paraId="54CC50C1" w14:textId="77777777" w:rsidR="008C01E6" w:rsidRPr="003C5595" w:rsidRDefault="008C01E6" w:rsidP="008C01E6">
      <w:pPr>
        <w:pStyle w:val="B1"/>
        <w:rPr>
          <w:lang w:eastAsia="zh-CN"/>
        </w:rPr>
      </w:pPr>
      <w:r w:rsidRPr="003C5595">
        <w:rPr>
          <w:lang w:eastAsia="zh-CN"/>
        </w:rPr>
        <w:t>-</w:t>
      </w:r>
      <w:r w:rsidRPr="003C5595">
        <w:rPr>
          <w:lang w:eastAsia="zh-CN"/>
        </w:rPr>
        <w:tab/>
        <w:t>7 bits:  5 bits in CSI part 1, 2 bits in CSI part 2,</w:t>
      </w:r>
    </w:p>
    <w:p w14:paraId="3D42D20E" w14:textId="77777777" w:rsidR="008C01E6" w:rsidRPr="003C5595" w:rsidRDefault="008C01E6" w:rsidP="008C01E6">
      <w:pPr>
        <w:pStyle w:val="B1"/>
        <w:rPr>
          <w:lang w:eastAsia="zh-CN"/>
        </w:rPr>
      </w:pPr>
      <w:r w:rsidRPr="003C5595">
        <w:rPr>
          <w:lang w:eastAsia="zh-CN"/>
        </w:rPr>
        <w:t>-</w:t>
      </w:r>
      <w:r w:rsidRPr="003C5595">
        <w:rPr>
          <w:lang w:eastAsia="zh-CN"/>
        </w:rPr>
        <w:tab/>
        <w:t>40 bits: 20 bits in CSI part 1, 20 bits in CSI part 2.</w:t>
      </w:r>
    </w:p>
    <w:p w14:paraId="47814A0A" w14:textId="77777777" w:rsidR="008C01E6" w:rsidRPr="003C5595" w:rsidRDefault="008C01E6" w:rsidP="008C01E6">
      <w:pPr>
        <w:rPr>
          <w:rFonts w:eastAsia="DengXian"/>
          <w:lang w:eastAsia="zh-CN"/>
        </w:rPr>
      </w:pPr>
      <w:r w:rsidRPr="003C5595">
        <w:rPr>
          <w:rFonts w:eastAsia="DengXian"/>
          <w:lang w:eastAsia="zh-CN"/>
        </w:rPr>
        <w:t xml:space="preserve">The 7 bits UCI information case is further defined with </w:t>
      </w:r>
      <w:r w:rsidRPr="003C5595">
        <w:rPr>
          <w:rFonts w:hint="eastAsia"/>
          <w:lang w:eastAsia="zh-CN"/>
        </w:rPr>
        <w:t>the</w:t>
      </w:r>
      <w:r w:rsidRPr="003C5595">
        <w:rPr>
          <w:rFonts w:eastAsia="DengXian"/>
          <w:lang w:eastAsia="zh-CN"/>
        </w:rPr>
        <w:t xml:space="preserve"> bitmap [c0 c1 c2 c3 c4] = [0 1 0 1 0] for CSI part 1 information, where c0 is mapping to the RI information, and with </w:t>
      </w:r>
      <w:r w:rsidRPr="003C5595">
        <w:rPr>
          <w:rFonts w:hint="eastAsia"/>
          <w:lang w:eastAsia="zh-CN"/>
        </w:rPr>
        <w:t>the</w:t>
      </w:r>
      <w:r w:rsidRPr="003C5595">
        <w:rPr>
          <w:rFonts w:eastAsia="DengXian"/>
          <w:lang w:eastAsia="zh-CN"/>
        </w:rPr>
        <w:t xml:space="preserve"> bitmap [c0 c1] = [1 0] for CSI part 2 information.</w:t>
      </w:r>
    </w:p>
    <w:p w14:paraId="27D6D899" w14:textId="77777777" w:rsidR="00391E4F" w:rsidRDefault="00391E4F" w:rsidP="00391E4F">
      <w:pPr>
        <w:rPr>
          <w:lang w:eastAsia="zh-CN"/>
        </w:rPr>
      </w:pPr>
      <w:r>
        <w:rPr>
          <w:lang w:eastAsia="zh-CN"/>
        </w:rPr>
        <w:t>The 40 bits UCI information case is assumed random information bit</w:t>
      </w:r>
      <w:ins w:id="2707" w:author="CR0085" w:date="2020-03-13T16:07:00Z">
        <w:r>
          <w:rPr>
            <w:lang w:eastAsia="zh-CN"/>
          </w:rPr>
          <w:t xml:space="preserve"> </w:t>
        </w:r>
      </w:ins>
      <w:r>
        <w:rPr>
          <w:lang w:eastAsia="zh-CN"/>
        </w:rPr>
        <w:t>selection.</w:t>
      </w:r>
    </w:p>
    <w:p w14:paraId="5C3DBED2" w14:textId="77777777" w:rsidR="008C01E6" w:rsidRPr="003C5595" w:rsidRDefault="008C01E6" w:rsidP="008C01E6">
      <w:pPr>
        <w:rPr>
          <w:rFonts w:eastAsia="DengXian"/>
          <w:lang w:eastAsia="zh-CN"/>
        </w:rPr>
      </w:pPr>
      <w:r w:rsidRPr="003C5595">
        <w:rPr>
          <w:rFonts w:eastAsia="DengXian"/>
          <w:lang w:eastAsia="zh-CN"/>
        </w:rPr>
        <w:t>In both tests, PUSCH data, CSI part 1 and CSI part 2 are transmitted simultaneously.</w:t>
      </w:r>
    </w:p>
    <w:p w14:paraId="47CE67B7" w14:textId="590DB2A5" w:rsidR="008C01E6" w:rsidRPr="003C5595" w:rsidRDefault="008C01E6" w:rsidP="008C01E6">
      <w:pPr>
        <w:rPr>
          <w:rFonts w:eastAsia="DengXian"/>
          <w:lang w:eastAsia="zh-CN"/>
        </w:rPr>
      </w:pPr>
      <w:r w:rsidRPr="003C5595">
        <w:rPr>
          <w:rFonts w:eastAsia="DengXian"/>
          <w:lang w:eastAsia="zh-CN"/>
        </w:rPr>
        <w:t xml:space="preserve">Which specific test(s) is applicable to BS is based on the test applicability rule defined in </w:t>
      </w:r>
      <w:r w:rsidR="00AC59EA">
        <w:rPr>
          <w:rFonts w:eastAsia="DengXian"/>
          <w:lang w:eastAsia="zh-CN"/>
        </w:rPr>
        <w:t>clause</w:t>
      </w:r>
      <w:r w:rsidRPr="003C5595">
        <w:rPr>
          <w:rFonts w:eastAsia="DengXian"/>
          <w:lang w:eastAsia="zh-CN"/>
        </w:rPr>
        <w:t xml:space="preserve"> 8.1.2.</w:t>
      </w:r>
    </w:p>
    <w:p w14:paraId="546DA0C2" w14:textId="77777777" w:rsidR="008C01E6" w:rsidRPr="003C5595" w:rsidRDefault="008C01E6" w:rsidP="008C01E6">
      <w:pPr>
        <w:pStyle w:val="Heading4"/>
      </w:pPr>
      <w:bookmarkStart w:id="2708" w:name="_Toc21100126"/>
      <w:bookmarkStart w:id="2709" w:name="_Toc29809924"/>
      <w:bookmarkStart w:id="2710" w:name="_Toc36645309"/>
      <w:r w:rsidRPr="003C5595">
        <w:t>8.2.3.2</w:t>
      </w:r>
      <w:r w:rsidRPr="003C5595">
        <w:tab/>
        <w:t>Minimum Requirements</w:t>
      </w:r>
      <w:bookmarkEnd w:id="2708"/>
      <w:bookmarkEnd w:id="2709"/>
      <w:bookmarkEnd w:id="2710"/>
    </w:p>
    <w:p w14:paraId="0CBD250C" w14:textId="64DBD026" w:rsidR="008C01E6" w:rsidRPr="003C5595" w:rsidRDefault="008C01E6" w:rsidP="008C01E6">
      <w:r w:rsidRPr="003C5595">
        <w:rPr>
          <w:lang w:eastAsia="ko-KR"/>
        </w:rPr>
        <w:t xml:space="preserve">The minimum requirements are in TS </w:t>
      </w:r>
      <w:r w:rsidRPr="003C5595">
        <w:t>38</w:t>
      </w:r>
      <w:r w:rsidRPr="003C5595">
        <w:rPr>
          <w:lang w:eastAsia="ko-KR"/>
        </w:rPr>
        <w:t>.104 [</w:t>
      </w:r>
      <w:r w:rsidRPr="003C5595">
        <w:t>2</w:t>
      </w:r>
      <w:r w:rsidRPr="003C5595">
        <w:rPr>
          <w:lang w:eastAsia="ko-KR"/>
        </w:rPr>
        <w:t xml:space="preserve">] </w:t>
      </w:r>
      <w:r w:rsidR="00AC59EA">
        <w:rPr>
          <w:rFonts w:eastAsia="DengXian"/>
        </w:rPr>
        <w:t>clause</w:t>
      </w:r>
      <w:r w:rsidRPr="003C5595">
        <w:rPr>
          <w:rFonts w:eastAsia="DengXian"/>
        </w:rPr>
        <w:t xml:space="preserve"> 8.</w:t>
      </w:r>
      <w:r w:rsidRPr="003C5595">
        <w:rPr>
          <w:rFonts w:eastAsia="DengXian"/>
          <w:lang w:eastAsia="zh-CN"/>
        </w:rPr>
        <w:t>2</w:t>
      </w:r>
      <w:r w:rsidRPr="003C5595">
        <w:rPr>
          <w:rFonts w:eastAsia="DengXian"/>
        </w:rPr>
        <w:t>.</w:t>
      </w:r>
      <w:r w:rsidRPr="003C5595">
        <w:rPr>
          <w:rFonts w:eastAsia="DengXian"/>
          <w:lang w:eastAsia="zh-CN"/>
        </w:rPr>
        <w:t>3</w:t>
      </w:r>
      <w:r w:rsidRPr="003C5595">
        <w:rPr>
          <w:rFonts w:eastAsia="DengXian"/>
        </w:rPr>
        <w:t>.</w:t>
      </w:r>
    </w:p>
    <w:p w14:paraId="4F42E66B" w14:textId="77777777" w:rsidR="008C01E6" w:rsidRPr="003C5595" w:rsidRDefault="008C01E6" w:rsidP="008C01E6">
      <w:pPr>
        <w:pStyle w:val="Heading4"/>
      </w:pPr>
      <w:bookmarkStart w:id="2711" w:name="_Toc21100127"/>
      <w:bookmarkStart w:id="2712" w:name="_Toc29809925"/>
      <w:bookmarkStart w:id="2713" w:name="_Toc36645310"/>
      <w:r w:rsidRPr="003C5595">
        <w:t>8.2.3.3</w:t>
      </w:r>
      <w:r w:rsidRPr="003C5595">
        <w:tab/>
        <w:t>Test purpose</w:t>
      </w:r>
      <w:bookmarkEnd w:id="2711"/>
      <w:bookmarkEnd w:id="2712"/>
      <w:bookmarkEnd w:id="2713"/>
    </w:p>
    <w:p w14:paraId="548E8564" w14:textId="72D5EA1A" w:rsidR="008C01E6" w:rsidRPr="003C5595" w:rsidRDefault="008C01E6" w:rsidP="008C01E6">
      <w:pPr>
        <w:rPr>
          <w:lang w:eastAsia="zh-CN"/>
        </w:rPr>
      </w:pPr>
      <w:r w:rsidRPr="003C5595">
        <w:rPr>
          <w:lang w:eastAsia="ko-KR"/>
        </w:rPr>
        <w:t>The test shall verify the receiver</w:t>
      </w:r>
      <w:r w:rsidR="003C5595" w:rsidRPr="003C5595">
        <w:t>'</w:t>
      </w:r>
      <w:r w:rsidRPr="003C5595">
        <w:rPr>
          <w:lang w:eastAsia="ko-KR"/>
        </w:rPr>
        <w:t>s ability to detect</w:t>
      </w:r>
      <w:r w:rsidRPr="003C5595">
        <w:rPr>
          <w:lang w:eastAsia="zh-CN"/>
        </w:rPr>
        <w:t xml:space="preserve"> UCI </w:t>
      </w:r>
      <w:r w:rsidRPr="003C5595">
        <w:rPr>
          <w:rFonts w:hint="eastAsia"/>
          <w:lang w:eastAsia="zh-CN"/>
        </w:rPr>
        <w:t xml:space="preserve">with </w:t>
      </w:r>
      <w:r w:rsidRPr="003C5595">
        <w:rPr>
          <w:lang w:eastAsia="zh-CN"/>
        </w:rPr>
        <w:t>CSI part 1 and CSI part 2 bits multiplexed on PUSCH</w:t>
      </w:r>
      <w:r w:rsidRPr="003C5595">
        <w:rPr>
          <w:lang w:eastAsia="ko-KR"/>
        </w:rPr>
        <w:t xml:space="preserve"> under multipath fading propagation conditions for a given SNR.</w:t>
      </w:r>
    </w:p>
    <w:p w14:paraId="7AA02418" w14:textId="77777777" w:rsidR="008C01E6" w:rsidRPr="003C5595" w:rsidRDefault="008C01E6" w:rsidP="008C01E6">
      <w:pPr>
        <w:pStyle w:val="Heading4"/>
      </w:pPr>
      <w:bookmarkStart w:id="2714" w:name="_Toc21100128"/>
      <w:bookmarkStart w:id="2715" w:name="_Toc29809926"/>
      <w:bookmarkStart w:id="2716" w:name="_Toc36645311"/>
      <w:r w:rsidRPr="003C5595">
        <w:t>8.2.3.</w:t>
      </w:r>
      <w:r w:rsidRPr="003C5595">
        <w:rPr>
          <w:lang w:eastAsia="zh-CN"/>
        </w:rPr>
        <w:t>4</w:t>
      </w:r>
      <w:r w:rsidRPr="003C5595">
        <w:tab/>
        <w:t>Method of test</w:t>
      </w:r>
      <w:bookmarkEnd w:id="2714"/>
      <w:bookmarkEnd w:id="2715"/>
      <w:bookmarkEnd w:id="2716"/>
    </w:p>
    <w:p w14:paraId="6C959398" w14:textId="77777777" w:rsidR="008C01E6" w:rsidRPr="003C5595" w:rsidRDefault="008C01E6" w:rsidP="008C01E6">
      <w:pPr>
        <w:pStyle w:val="Heading5"/>
      </w:pPr>
      <w:bookmarkStart w:id="2717" w:name="_Toc21100129"/>
      <w:bookmarkStart w:id="2718" w:name="_Toc29809927"/>
      <w:bookmarkStart w:id="2719" w:name="_Toc36645312"/>
      <w:r w:rsidRPr="003C5595">
        <w:t>8.2.3.</w:t>
      </w:r>
      <w:r w:rsidRPr="003C5595">
        <w:rPr>
          <w:lang w:eastAsia="zh-CN"/>
        </w:rPr>
        <w:t>4</w:t>
      </w:r>
      <w:r w:rsidRPr="003C5595">
        <w:t>.1</w:t>
      </w:r>
      <w:r w:rsidRPr="003C5595">
        <w:tab/>
        <w:t>Initial conditions</w:t>
      </w:r>
      <w:bookmarkEnd w:id="2717"/>
      <w:bookmarkEnd w:id="2718"/>
      <w:bookmarkEnd w:id="2719"/>
    </w:p>
    <w:p w14:paraId="414C1732" w14:textId="77777777" w:rsidR="008C01E6" w:rsidRPr="003C5595" w:rsidRDefault="008C01E6" w:rsidP="008C01E6">
      <w:r w:rsidRPr="003C5595">
        <w:t>Test environment: Normal, see annex B.2.</w:t>
      </w:r>
    </w:p>
    <w:p w14:paraId="09CEA93F" w14:textId="5F1CA766" w:rsidR="00F34F45" w:rsidRPr="003C5595" w:rsidRDefault="00F34F45" w:rsidP="00F34F45">
      <w:bookmarkStart w:id="2720" w:name="_Toc21100130"/>
      <w:r w:rsidRPr="003C5595">
        <w:lastRenderedPageBreak/>
        <w:t>RF channels to be tested</w:t>
      </w:r>
      <w:r>
        <w:rPr>
          <w:rFonts w:hint="eastAsia"/>
          <w:lang w:eastAsia="zh-CN"/>
        </w:rPr>
        <w:t xml:space="preserve"> for single carrier</w:t>
      </w:r>
      <w:r w:rsidRPr="003C5595">
        <w:t>:</w:t>
      </w:r>
      <w:r w:rsidRPr="003C5595">
        <w:rPr>
          <w:lang w:eastAsia="zh-CN"/>
        </w:rPr>
        <w:t xml:space="preserve"> </w:t>
      </w:r>
      <w:r w:rsidRPr="003C5595">
        <w:t xml:space="preserve">M; see </w:t>
      </w:r>
      <w:r w:rsidR="00AC59EA">
        <w:t>clause</w:t>
      </w:r>
      <w:r w:rsidRPr="003C5595">
        <w:t xml:space="preserve"> 4.9.1.</w:t>
      </w:r>
    </w:p>
    <w:p w14:paraId="63CFCEBE" w14:textId="77777777" w:rsidR="008C01E6" w:rsidRPr="003C5595" w:rsidRDefault="008C01E6" w:rsidP="008C01E6">
      <w:pPr>
        <w:pStyle w:val="Heading5"/>
      </w:pPr>
      <w:bookmarkStart w:id="2721" w:name="_Toc29809928"/>
      <w:bookmarkStart w:id="2722" w:name="_Toc36645313"/>
      <w:r w:rsidRPr="003C5595">
        <w:t>8.2.3.4.2</w:t>
      </w:r>
      <w:r w:rsidRPr="003C5595">
        <w:tab/>
        <w:t>Procedure</w:t>
      </w:r>
      <w:bookmarkEnd w:id="2720"/>
      <w:bookmarkEnd w:id="2721"/>
      <w:bookmarkEnd w:id="2722"/>
    </w:p>
    <w:p w14:paraId="7028EC77" w14:textId="77777777" w:rsidR="00093FBB" w:rsidRPr="00273AD3" w:rsidRDefault="00093FBB" w:rsidP="00093FBB">
      <w:pPr>
        <w:pStyle w:val="B1"/>
        <w:rPr>
          <w:lang w:eastAsia="zh-CN"/>
        </w:rPr>
      </w:pPr>
      <w:r w:rsidRPr="00273AD3">
        <w:rPr>
          <w:lang w:eastAsia="zh-CN"/>
        </w:rPr>
        <w:t>1)</w:t>
      </w:r>
      <w:r w:rsidRPr="00273AD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273AD3">
        <w:rPr>
          <w:i/>
          <w:iCs/>
          <w:lang w:eastAsia="zh-CN"/>
        </w:rPr>
        <w:t>BS type 1-C</w:t>
      </w:r>
      <w:r w:rsidRPr="00273AD3">
        <w:rPr>
          <w:lang w:eastAsia="zh-CN"/>
        </w:rPr>
        <w:t xml:space="preserve"> and </w:t>
      </w:r>
      <w:r w:rsidRPr="00273AD3">
        <w:rPr>
          <w:i/>
          <w:iCs/>
          <w:lang w:eastAsia="zh-CN"/>
        </w:rPr>
        <w:t>type 1-H</w:t>
      </w:r>
      <w:r w:rsidRPr="00273AD3">
        <w:rPr>
          <w:lang w:eastAsia="zh-CN"/>
        </w:rPr>
        <w:t xml:space="preserve"> respectively.</w:t>
      </w:r>
    </w:p>
    <w:p w14:paraId="6D0474F5" w14:textId="28DF0EDD" w:rsidR="00093FBB" w:rsidRPr="003C5595" w:rsidRDefault="00093FBB" w:rsidP="00093FBB">
      <w:pPr>
        <w:pStyle w:val="B1"/>
      </w:pPr>
      <w:r>
        <w:rPr>
          <w:rFonts w:hint="eastAsia"/>
          <w:lang w:eastAsia="zh-CN"/>
        </w:rPr>
        <w:t>2</w:t>
      </w:r>
      <w:r w:rsidRPr="003C5595">
        <w:t>)</w:t>
      </w:r>
      <w:r w:rsidRPr="003C5595">
        <w:tab/>
        <w:t xml:space="preserve">Adjust the AWGN generator, according to </w:t>
      </w:r>
      <w:r w:rsidRPr="003C5595">
        <w:rPr>
          <w:lang w:eastAsia="zh-CN"/>
        </w:rPr>
        <w:t xml:space="preserve">combination of </w:t>
      </w:r>
      <w:r w:rsidRPr="003C5595">
        <w:t>SCS and channel bandwidth</w:t>
      </w:r>
      <w:r w:rsidRPr="003C5595">
        <w:rPr>
          <w:lang w:eastAsia="zh-CN"/>
        </w:rPr>
        <w:t xml:space="preserve"> </w:t>
      </w:r>
      <w:r w:rsidRPr="003C5595">
        <w:t>defined in table 8.2.</w:t>
      </w:r>
      <w:r w:rsidRPr="003C5595">
        <w:rPr>
          <w:lang w:eastAsia="zh-CN"/>
        </w:rPr>
        <w:t>3</w:t>
      </w:r>
      <w:r w:rsidRPr="003C5595">
        <w:t>.4.2-1.</w:t>
      </w:r>
    </w:p>
    <w:p w14:paraId="172E115D" w14:textId="77777777" w:rsidR="008C01E6" w:rsidRPr="003C5595" w:rsidRDefault="008C01E6" w:rsidP="008C01E6">
      <w:pPr>
        <w:pStyle w:val="TH"/>
      </w:pPr>
      <w:r w:rsidRPr="003C5595">
        <w:t>Table 8.</w:t>
      </w:r>
      <w:r w:rsidRPr="003C5595">
        <w:rPr>
          <w:lang w:eastAsia="zh-CN"/>
        </w:rPr>
        <w:t>2</w:t>
      </w:r>
      <w:r w:rsidRPr="003C5595">
        <w:t>.</w:t>
      </w:r>
      <w:r w:rsidRPr="003C5595">
        <w:rPr>
          <w:lang w:eastAsia="zh-CN"/>
        </w:rPr>
        <w:t>3.</w:t>
      </w:r>
      <w:r w:rsidRPr="003C5595">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3C5595" w:rsidRPr="003C5595" w14:paraId="53B869D4" w14:textId="77777777" w:rsidTr="00F86264">
        <w:trPr>
          <w:cantSplit/>
          <w:trHeight w:val="201"/>
          <w:jc w:val="center"/>
        </w:trPr>
        <w:tc>
          <w:tcPr>
            <w:tcW w:w="2702" w:type="dxa"/>
          </w:tcPr>
          <w:p w14:paraId="5D5CE3D1" w14:textId="77777777" w:rsidR="008C01E6" w:rsidRPr="003C5595" w:rsidRDefault="008C01E6" w:rsidP="00F86264">
            <w:pPr>
              <w:keepNext/>
              <w:keepLines/>
              <w:spacing w:after="0"/>
              <w:jc w:val="center"/>
              <w:rPr>
                <w:rFonts w:ascii="Arial" w:hAnsi="Arial"/>
                <w:b/>
                <w:sz w:val="18"/>
              </w:rPr>
            </w:pPr>
            <w:r w:rsidRPr="003C5595">
              <w:rPr>
                <w:rFonts w:ascii="Arial" w:hAnsi="Arial"/>
                <w:b/>
                <w:sz w:val="18"/>
              </w:rPr>
              <w:t>Sub-carrier spacing (kHz)</w:t>
            </w:r>
          </w:p>
        </w:tc>
        <w:tc>
          <w:tcPr>
            <w:tcW w:w="2702" w:type="dxa"/>
            <w:vAlign w:val="center"/>
          </w:tcPr>
          <w:p w14:paraId="4F9CAA42" w14:textId="77777777" w:rsidR="008C01E6" w:rsidRPr="003C5595" w:rsidRDefault="008C01E6" w:rsidP="00F86264">
            <w:pPr>
              <w:keepNext/>
              <w:keepLines/>
              <w:spacing w:after="0"/>
              <w:jc w:val="center"/>
              <w:rPr>
                <w:rFonts w:ascii="Arial" w:hAnsi="Arial"/>
                <w:b/>
                <w:sz w:val="18"/>
                <w:lang w:eastAsia="ja-JP"/>
              </w:rPr>
            </w:pPr>
            <w:r w:rsidRPr="003C5595">
              <w:rPr>
                <w:rFonts w:ascii="Arial" w:hAnsi="Arial"/>
                <w:b/>
                <w:sz w:val="18"/>
              </w:rPr>
              <w:t>Channel bandwidth (MHz)</w:t>
            </w:r>
          </w:p>
        </w:tc>
        <w:tc>
          <w:tcPr>
            <w:tcW w:w="2474" w:type="dxa"/>
            <w:vAlign w:val="center"/>
          </w:tcPr>
          <w:p w14:paraId="483C7DF1" w14:textId="77777777" w:rsidR="008C01E6" w:rsidRPr="003C5595" w:rsidRDefault="008C01E6" w:rsidP="00F86264">
            <w:pPr>
              <w:keepNext/>
              <w:keepLines/>
              <w:spacing w:after="0"/>
              <w:jc w:val="center"/>
              <w:rPr>
                <w:rFonts w:ascii="Arial" w:hAnsi="Arial"/>
                <w:b/>
                <w:sz w:val="18"/>
                <w:lang w:eastAsia="ja-JP"/>
              </w:rPr>
            </w:pPr>
            <w:r w:rsidRPr="003C5595">
              <w:rPr>
                <w:rFonts w:ascii="Arial" w:hAnsi="Arial"/>
                <w:b/>
                <w:sz w:val="18"/>
              </w:rPr>
              <w:t>AWGN power level</w:t>
            </w:r>
          </w:p>
        </w:tc>
      </w:tr>
      <w:tr w:rsidR="008C01E6" w:rsidRPr="003C5595" w14:paraId="0A4D3CD6" w14:textId="77777777" w:rsidTr="00F86264">
        <w:trPr>
          <w:cantSplit/>
          <w:trHeight w:val="47"/>
          <w:jc w:val="center"/>
        </w:trPr>
        <w:tc>
          <w:tcPr>
            <w:tcW w:w="2702" w:type="dxa"/>
          </w:tcPr>
          <w:p w14:paraId="64C0DDB4" w14:textId="77777777" w:rsidR="008C01E6" w:rsidRPr="003C5595" w:rsidRDefault="008C01E6" w:rsidP="00F86264">
            <w:pPr>
              <w:keepNext/>
              <w:keepLines/>
              <w:spacing w:after="0"/>
              <w:jc w:val="center"/>
              <w:rPr>
                <w:rFonts w:ascii="Arial" w:eastAsia="‚c‚e‚o“Á‘¾ƒSƒVƒbƒN‘Ì" w:hAnsi="Arial" w:cs="v5.0.0"/>
                <w:sz w:val="18"/>
              </w:rPr>
            </w:pPr>
            <w:r w:rsidRPr="003C5595">
              <w:rPr>
                <w:rFonts w:ascii="Arial" w:eastAsia="‚c‚e‚o“Á‘¾ƒSƒVƒbƒN‘Ì" w:hAnsi="Arial"/>
                <w:sz w:val="18"/>
                <w:lang w:eastAsia="ja-JP"/>
              </w:rPr>
              <w:t xml:space="preserve">30 </w:t>
            </w:r>
          </w:p>
        </w:tc>
        <w:tc>
          <w:tcPr>
            <w:tcW w:w="2702" w:type="dxa"/>
            <w:tcBorders>
              <w:bottom w:val="single" w:sz="4" w:space="0" w:color="auto"/>
            </w:tcBorders>
            <w:vAlign w:val="center"/>
          </w:tcPr>
          <w:p w14:paraId="56062D9D" w14:textId="77777777" w:rsidR="008C01E6" w:rsidRPr="003C5595" w:rsidRDefault="008C01E6" w:rsidP="00F86264">
            <w:pPr>
              <w:keepNext/>
              <w:keepLines/>
              <w:spacing w:after="0"/>
              <w:jc w:val="center"/>
              <w:rPr>
                <w:rFonts w:ascii="Arial" w:eastAsia="‚c‚e‚o“Á‘¾ƒSƒVƒbƒN‘Ì" w:hAnsi="Arial" w:cs="v5.0.0"/>
                <w:sz w:val="18"/>
              </w:rPr>
            </w:pPr>
            <w:r w:rsidRPr="003C5595">
              <w:rPr>
                <w:rFonts w:ascii="Arial" w:eastAsia="‚c‚e‚o“Á‘¾ƒSƒVƒbƒN‘Ì" w:hAnsi="Arial" w:cs="v5.0.0"/>
                <w:sz w:val="18"/>
              </w:rPr>
              <w:t>10</w:t>
            </w:r>
          </w:p>
        </w:tc>
        <w:tc>
          <w:tcPr>
            <w:tcW w:w="2474" w:type="dxa"/>
            <w:tcBorders>
              <w:bottom w:val="single" w:sz="4" w:space="0" w:color="auto"/>
            </w:tcBorders>
            <w:vAlign w:val="center"/>
          </w:tcPr>
          <w:p w14:paraId="4610B71A" w14:textId="77777777" w:rsidR="008C01E6" w:rsidRPr="003C5595" w:rsidRDefault="008C01E6" w:rsidP="00F86264">
            <w:pPr>
              <w:keepNext/>
              <w:keepLines/>
              <w:spacing w:after="0"/>
              <w:jc w:val="center"/>
              <w:rPr>
                <w:rFonts w:ascii="Arial" w:eastAsia="‚c‚e‚o“Á‘¾ƒSƒVƒbƒN‘Ì" w:hAnsi="Arial" w:cs="v5.0.0"/>
                <w:sz w:val="18"/>
                <w:lang w:eastAsia="ja-JP"/>
              </w:rPr>
            </w:pPr>
            <w:r w:rsidRPr="003C5595">
              <w:rPr>
                <w:rFonts w:ascii="Arial" w:eastAsia="‚c‚e‚o“Á‘¾ƒSƒVƒbƒN‘Ì" w:hAnsi="Arial" w:cs="v5.0.0"/>
                <w:sz w:val="18"/>
                <w:lang w:eastAsia="ja-JP"/>
              </w:rPr>
              <w:t>-80.</w:t>
            </w:r>
            <w:r w:rsidRPr="003C5595">
              <w:rPr>
                <w:rFonts w:ascii="Arial" w:hAnsi="Arial" w:cs="v5.0.0"/>
                <w:sz w:val="18"/>
                <w:lang w:eastAsia="zh-CN"/>
              </w:rPr>
              <w:t>6</w:t>
            </w:r>
            <w:r w:rsidRPr="003C5595">
              <w:rPr>
                <w:rFonts w:ascii="Arial" w:eastAsia="‚c‚e‚o“Á‘¾ƒSƒVƒbƒN‘Ì" w:hAnsi="Arial" w:cs="v5.0.0"/>
                <w:sz w:val="18"/>
                <w:lang w:eastAsia="ja-JP"/>
              </w:rPr>
              <w:t xml:space="preserve"> dBm / 8.64 MHz</w:t>
            </w:r>
          </w:p>
        </w:tc>
      </w:tr>
    </w:tbl>
    <w:p w14:paraId="50238FCB" w14:textId="77777777" w:rsidR="008C01E6" w:rsidRPr="003C5595" w:rsidRDefault="008C01E6" w:rsidP="008C01E6"/>
    <w:p w14:paraId="1041661C" w14:textId="77777777" w:rsidR="00391E4F" w:rsidRDefault="00391E4F" w:rsidP="00391E4F">
      <w:pPr>
        <w:pStyle w:val="B1"/>
        <w:rPr>
          <w:lang w:eastAsia="zh-CN"/>
        </w:rPr>
      </w:pPr>
      <w:r>
        <w:rPr>
          <w:lang w:eastAsia="zh-CN"/>
        </w:rPr>
        <w:t>3</w:t>
      </w:r>
      <w:r>
        <w:rPr>
          <w:lang w:eastAsia="ko-KR"/>
        </w:rPr>
        <w:t>)</w:t>
      </w:r>
      <w:r>
        <w:rPr>
          <w:lang w:eastAsia="ko-KR"/>
        </w:rPr>
        <w:tab/>
        <w:t xml:space="preserve">The characteristics of the wanted signal shall be configured according to </w:t>
      </w:r>
      <w:r>
        <w:rPr>
          <w:lang w:eastAsia="zh-CN"/>
        </w:rPr>
        <w:t>the corresponding UL reference measurement channel defined in annex A</w:t>
      </w:r>
      <w:r>
        <w:t xml:space="preserve"> and the specific test parameters are configured as b</w:t>
      </w:r>
      <w:ins w:id="2723" w:author="CR0085" w:date="2020-03-13T16:07:00Z">
        <w:r>
          <w:rPr>
            <w:lang w:eastAsia="zh-CN"/>
          </w:rPr>
          <w:t>e</w:t>
        </w:r>
      </w:ins>
      <w:r>
        <w:t>low</w:t>
      </w:r>
      <w:r>
        <w:rPr>
          <w:lang w:eastAsia="zh-CN"/>
        </w:rPr>
        <w:t>. The UCI information bit payload per slot is equal to 7 bits with CSI part 1 5bits, CSI part 2 2bit; and the UCI information bit payload per slot is equal to 40 bits with CSI part 1 20bits, CSI part 2 20bits.</w:t>
      </w:r>
    </w:p>
    <w:p w14:paraId="45860DEC" w14:textId="77777777" w:rsidR="008C01E6" w:rsidRPr="003C5595" w:rsidRDefault="008C01E6" w:rsidP="008C01E6">
      <w:pPr>
        <w:pStyle w:val="TH"/>
        <w:rPr>
          <w:lang w:eastAsia="zh-CN"/>
        </w:rPr>
      </w:pPr>
      <w:r w:rsidRPr="003C5595">
        <w:t>Table: 8.2.</w:t>
      </w:r>
      <w:r w:rsidRPr="003C5595">
        <w:rPr>
          <w:lang w:eastAsia="zh-CN"/>
        </w:rPr>
        <w:t>3.4.2</w:t>
      </w:r>
      <w:r w:rsidRPr="003C5595">
        <w:t>-</w:t>
      </w:r>
      <w:r w:rsidRPr="003C5595">
        <w:rPr>
          <w:lang w:eastAsia="zh-CN"/>
        </w:rPr>
        <w:t>2:</w:t>
      </w:r>
      <w:r w:rsidRPr="003C5595">
        <w:t xml:space="preserve"> Test parameters </w:t>
      </w:r>
      <w:r w:rsidRPr="003C5595">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3C5595" w:rsidRPr="003C5595" w14:paraId="15F46269" w14:textId="77777777" w:rsidTr="00F86264">
        <w:trPr>
          <w:jc w:val="center"/>
        </w:trPr>
        <w:tc>
          <w:tcPr>
            <w:tcW w:w="6944" w:type="dxa"/>
            <w:gridSpan w:val="2"/>
          </w:tcPr>
          <w:p w14:paraId="42D0DDFE" w14:textId="77777777" w:rsidR="008C01E6" w:rsidRPr="003C5595" w:rsidRDefault="008C01E6" w:rsidP="00F86264">
            <w:pPr>
              <w:pStyle w:val="TAH"/>
            </w:pPr>
            <w:r w:rsidRPr="003C5595">
              <w:t>Parameter</w:t>
            </w:r>
          </w:p>
        </w:tc>
        <w:tc>
          <w:tcPr>
            <w:tcW w:w="2126" w:type="dxa"/>
            <w:vAlign w:val="center"/>
          </w:tcPr>
          <w:p w14:paraId="61E12925" w14:textId="77777777" w:rsidR="008C01E6" w:rsidRPr="003C5595" w:rsidRDefault="008C01E6" w:rsidP="00F86264">
            <w:pPr>
              <w:pStyle w:val="TAH"/>
            </w:pPr>
            <w:r w:rsidRPr="003C5595">
              <w:t>Value</w:t>
            </w:r>
          </w:p>
        </w:tc>
      </w:tr>
      <w:tr w:rsidR="003C5595" w:rsidRPr="003C5595" w14:paraId="5D4FD04C" w14:textId="77777777" w:rsidTr="00F86264">
        <w:trPr>
          <w:jc w:val="center"/>
        </w:trPr>
        <w:tc>
          <w:tcPr>
            <w:tcW w:w="6944" w:type="dxa"/>
            <w:gridSpan w:val="2"/>
          </w:tcPr>
          <w:p w14:paraId="5B70142F" w14:textId="77777777" w:rsidR="008C01E6" w:rsidRPr="003C5595" w:rsidRDefault="008C01E6" w:rsidP="00F86264">
            <w:pPr>
              <w:pStyle w:val="TAL"/>
            </w:pPr>
            <w:r w:rsidRPr="003C5595">
              <w:t>Transform precoding</w:t>
            </w:r>
          </w:p>
        </w:tc>
        <w:tc>
          <w:tcPr>
            <w:tcW w:w="2126" w:type="dxa"/>
            <w:vAlign w:val="center"/>
          </w:tcPr>
          <w:p w14:paraId="75C33832" w14:textId="77777777" w:rsidR="008C01E6" w:rsidRPr="003C5595" w:rsidRDefault="008C01E6" w:rsidP="00F86264">
            <w:pPr>
              <w:pStyle w:val="TAC"/>
            </w:pPr>
            <w:r w:rsidRPr="003C5595">
              <w:t>Disabled</w:t>
            </w:r>
          </w:p>
        </w:tc>
      </w:tr>
      <w:tr w:rsidR="003C5595" w:rsidRPr="003C5595" w14:paraId="26369F09" w14:textId="77777777" w:rsidTr="00F86264">
        <w:trPr>
          <w:jc w:val="center"/>
        </w:trPr>
        <w:tc>
          <w:tcPr>
            <w:tcW w:w="6944" w:type="dxa"/>
            <w:gridSpan w:val="2"/>
          </w:tcPr>
          <w:p w14:paraId="59F6D072" w14:textId="48CF14D3" w:rsidR="008C01E6" w:rsidRPr="003C5595" w:rsidRDefault="00C95BF6" w:rsidP="00F86264">
            <w:pPr>
              <w:pStyle w:val="TAL"/>
            </w:pPr>
            <w:r>
              <w:rPr>
                <w:rFonts w:hint="eastAsia"/>
                <w:lang w:eastAsia="zh-CN"/>
              </w:rPr>
              <w:t>Default TDD UL-DL pattern (Note 1)</w:t>
            </w:r>
          </w:p>
        </w:tc>
        <w:tc>
          <w:tcPr>
            <w:tcW w:w="2126" w:type="dxa"/>
            <w:vAlign w:val="center"/>
          </w:tcPr>
          <w:p w14:paraId="6CA78146" w14:textId="77777777" w:rsidR="008C01E6" w:rsidRPr="003C5595" w:rsidRDefault="008C01E6" w:rsidP="00F86264">
            <w:pPr>
              <w:pStyle w:val="TAC"/>
            </w:pPr>
            <w:r w:rsidRPr="003C5595">
              <w:t>30 kHz SCS:</w:t>
            </w:r>
          </w:p>
          <w:p w14:paraId="71174ECA" w14:textId="77777777" w:rsidR="008C01E6" w:rsidRPr="003C5595" w:rsidRDefault="008C01E6" w:rsidP="00F86264">
            <w:pPr>
              <w:pStyle w:val="TAC"/>
            </w:pPr>
            <w:r w:rsidRPr="003C5595">
              <w:t>7D1S2U, S=6D:4G:4U</w:t>
            </w:r>
          </w:p>
        </w:tc>
      </w:tr>
      <w:tr w:rsidR="003C5595" w:rsidRPr="003C5595" w14:paraId="4D75B169" w14:textId="77777777" w:rsidTr="00F86264">
        <w:trPr>
          <w:jc w:val="center"/>
        </w:trPr>
        <w:tc>
          <w:tcPr>
            <w:tcW w:w="1841" w:type="dxa"/>
            <w:vMerge w:val="restart"/>
          </w:tcPr>
          <w:p w14:paraId="187FD54B" w14:textId="77777777" w:rsidR="008C01E6" w:rsidRPr="003C5595" w:rsidRDefault="008C01E6" w:rsidP="00F86264">
            <w:pPr>
              <w:pStyle w:val="TAL"/>
            </w:pPr>
            <w:r w:rsidRPr="003C5595">
              <w:t>HARQ</w:t>
            </w:r>
          </w:p>
        </w:tc>
        <w:tc>
          <w:tcPr>
            <w:tcW w:w="5103" w:type="dxa"/>
          </w:tcPr>
          <w:p w14:paraId="7B265A7C" w14:textId="77777777" w:rsidR="008C01E6" w:rsidRPr="003C5595" w:rsidRDefault="008C01E6" w:rsidP="00F86264">
            <w:pPr>
              <w:pStyle w:val="TAL"/>
            </w:pPr>
            <w:r w:rsidRPr="003C5595">
              <w:t>Maximum number of HARQ transmissions</w:t>
            </w:r>
          </w:p>
        </w:tc>
        <w:tc>
          <w:tcPr>
            <w:tcW w:w="2126" w:type="dxa"/>
            <w:vAlign w:val="center"/>
          </w:tcPr>
          <w:p w14:paraId="096A48C0" w14:textId="77777777" w:rsidR="008C01E6" w:rsidRPr="003C5595" w:rsidRDefault="008C01E6" w:rsidP="00F86264">
            <w:pPr>
              <w:pStyle w:val="TAC"/>
              <w:rPr>
                <w:lang w:eastAsia="zh-CN"/>
              </w:rPr>
            </w:pPr>
            <w:r w:rsidRPr="003C5595">
              <w:rPr>
                <w:lang w:eastAsia="zh-CN"/>
              </w:rPr>
              <w:t>1</w:t>
            </w:r>
          </w:p>
        </w:tc>
      </w:tr>
      <w:tr w:rsidR="003C5595" w:rsidRPr="003C5595" w14:paraId="7D30FCC0" w14:textId="77777777" w:rsidTr="00F86264">
        <w:trPr>
          <w:jc w:val="center"/>
        </w:trPr>
        <w:tc>
          <w:tcPr>
            <w:tcW w:w="1841" w:type="dxa"/>
            <w:vMerge/>
          </w:tcPr>
          <w:p w14:paraId="3723E3CF" w14:textId="77777777" w:rsidR="008C01E6" w:rsidRPr="003C5595" w:rsidRDefault="008C01E6" w:rsidP="00F86264">
            <w:pPr>
              <w:pStyle w:val="TAL"/>
            </w:pPr>
          </w:p>
        </w:tc>
        <w:tc>
          <w:tcPr>
            <w:tcW w:w="5103" w:type="dxa"/>
          </w:tcPr>
          <w:p w14:paraId="76E74DCB" w14:textId="77777777" w:rsidR="008C01E6" w:rsidRPr="003C5595" w:rsidRDefault="008C01E6" w:rsidP="00F86264">
            <w:pPr>
              <w:pStyle w:val="TAL"/>
            </w:pPr>
            <w:r w:rsidRPr="003C5595">
              <w:t>RV sequence</w:t>
            </w:r>
          </w:p>
        </w:tc>
        <w:tc>
          <w:tcPr>
            <w:tcW w:w="2126" w:type="dxa"/>
            <w:vAlign w:val="center"/>
          </w:tcPr>
          <w:p w14:paraId="22A05D88" w14:textId="77777777" w:rsidR="008C01E6" w:rsidRPr="003C5595" w:rsidRDefault="008C01E6" w:rsidP="00F86264">
            <w:pPr>
              <w:pStyle w:val="TAC"/>
              <w:rPr>
                <w:lang w:eastAsia="zh-CN"/>
              </w:rPr>
            </w:pPr>
            <w:r w:rsidRPr="003C5595">
              <w:rPr>
                <w:lang w:val="fr-FR"/>
              </w:rPr>
              <w:t>0</w:t>
            </w:r>
          </w:p>
        </w:tc>
      </w:tr>
      <w:tr w:rsidR="003C5595" w:rsidRPr="003C5595" w14:paraId="6326D203" w14:textId="77777777" w:rsidTr="00F86264">
        <w:trPr>
          <w:jc w:val="center"/>
        </w:trPr>
        <w:tc>
          <w:tcPr>
            <w:tcW w:w="1841" w:type="dxa"/>
            <w:vMerge w:val="restart"/>
          </w:tcPr>
          <w:p w14:paraId="5B5D437D" w14:textId="77777777" w:rsidR="008C01E6" w:rsidRPr="003C5595" w:rsidRDefault="008C01E6" w:rsidP="00F86264">
            <w:pPr>
              <w:pStyle w:val="TAL"/>
            </w:pPr>
            <w:r w:rsidRPr="003C5595">
              <w:t>DM</w:t>
            </w:r>
            <w:r w:rsidRPr="003C5595">
              <w:rPr>
                <w:lang w:eastAsia="zh-CN"/>
              </w:rPr>
              <w:t>-</w:t>
            </w:r>
            <w:r w:rsidRPr="003C5595">
              <w:t>RS</w:t>
            </w:r>
          </w:p>
        </w:tc>
        <w:tc>
          <w:tcPr>
            <w:tcW w:w="5103" w:type="dxa"/>
            <w:vAlign w:val="center"/>
          </w:tcPr>
          <w:p w14:paraId="23F3086D" w14:textId="77777777" w:rsidR="008C01E6" w:rsidRPr="003C5595" w:rsidRDefault="008C01E6" w:rsidP="00F86264">
            <w:pPr>
              <w:pStyle w:val="TAL"/>
            </w:pPr>
            <w:r w:rsidRPr="003C5595">
              <w:t>DM</w:t>
            </w:r>
            <w:r w:rsidRPr="003C5595">
              <w:rPr>
                <w:lang w:eastAsia="zh-CN"/>
              </w:rPr>
              <w:t>-</w:t>
            </w:r>
            <w:r w:rsidRPr="003C5595">
              <w:t>RS configuration type</w:t>
            </w:r>
          </w:p>
        </w:tc>
        <w:tc>
          <w:tcPr>
            <w:tcW w:w="2126" w:type="dxa"/>
            <w:vAlign w:val="center"/>
          </w:tcPr>
          <w:p w14:paraId="3D96F44C" w14:textId="77777777" w:rsidR="008C01E6" w:rsidRPr="003C5595" w:rsidRDefault="008C01E6" w:rsidP="00F86264">
            <w:pPr>
              <w:pStyle w:val="TAC"/>
            </w:pPr>
            <w:r w:rsidRPr="003C5595">
              <w:t>1</w:t>
            </w:r>
          </w:p>
        </w:tc>
      </w:tr>
      <w:tr w:rsidR="003C5595" w:rsidRPr="003C5595" w14:paraId="123A5493" w14:textId="77777777" w:rsidTr="00F86264">
        <w:trPr>
          <w:jc w:val="center"/>
        </w:trPr>
        <w:tc>
          <w:tcPr>
            <w:tcW w:w="1841" w:type="dxa"/>
            <w:vMerge/>
          </w:tcPr>
          <w:p w14:paraId="6353A517" w14:textId="77777777" w:rsidR="008C01E6" w:rsidRPr="003C5595" w:rsidRDefault="008C01E6" w:rsidP="00F86264">
            <w:pPr>
              <w:pStyle w:val="TAL"/>
              <w:rPr>
                <w:lang w:eastAsia="zh-CN"/>
              </w:rPr>
            </w:pPr>
          </w:p>
        </w:tc>
        <w:tc>
          <w:tcPr>
            <w:tcW w:w="5103" w:type="dxa"/>
            <w:vAlign w:val="center"/>
          </w:tcPr>
          <w:p w14:paraId="1AF141B1" w14:textId="77777777" w:rsidR="008C01E6" w:rsidRPr="003C5595" w:rsidRDefault="008C01E6" w:rsidP="00F86264">
            <w:pPr>
              <w:pStyle w:val="TAL"/>
              <w:rPr>
                <w:lang w:eastAsia="zh-CN"/>
              </w:rPr>
            </w:pPr>
            <w:r w:rsidRPr="003C5595">
              <w:rPr>
                <w:lang w:eastAsia="zh-CN"/>
              </w:rPr>
              <w:t>DM-RS duration</w:t>
            </w:r>
          </w:p>
        </w:tc>
        <w:tc>
          <w:tcPr>
            <w:tcW w:w="2126" w:type="dxa"/>
            <w:vAlign w:val="center"/>
          </w:tcPr>
          <w:p w14:paraId="3471F114" w14:textId="77777777" w:rsidR="008C01E6" w:rsidRPr="003C5595" w:rsidRDefault="008C01E6" w:rsidP="00F86264">
            <w:pPr>
              <w:pStyle w:val="TAC"/>
              <w:rPr>
                <w:lang w:eastAsia="zh-CN"/>
              </w:rPr>
            </w:pPr>
            <w:r w:rsidRPr="003C5595">
              <w:rPr>
                <w:lang w:eastAsia="zh-CN"/>
              </w:rPr>
              <w:t>Single-symbol DM-RS</w:t>
            </w:r>
          </w:p>
        </w:tc>
      </w:tr>
      <w:tr w:rsidR="003C5595" w:rsidRPr="003C5595" w14:paraId="4AF1AB65" w14:textId="77777777" w:rsidTr="00F86264">
        <w:trPr>
          <w:jc w:val="center"/>
        </w:trPr>
        <w:tc>
          <w:tcPr>
            <w:tcW w:w="1841" w:type="dxa"/>
            <w:vMerge/>
          </w:tcPr>
          <w:p w14:paraId="62CB49BE" w14:textId="77777777" w:rsidR="008C01E6" w:rsidRPr="003C5595" w:rsidRDefault="008C01E6" w:rsidP="00F86264">
            <w:pPr>
              <w:pStyle w:val="TAL"/>
              <w:rPr>
                <w:lang w:eastAsia="zh-CN"/>
              </w:rPr>
            </w:pPr>
          </w:p>
        </w:tc>
        <w:tc>
          <w:tcPr>
            <w:tcW w:w="5103" w:type="dxa"/>
            <w:vAlign w:val="center"/>
          </w:tcPr>
          <w:p w14:paraId="2BD8DCA9" w14:textId="77777777" w:rsidR="008C01E6" w:rsidRPr="003C5595" w:rsidRDefault="008C01E6" w:rsidP="00F86264">
            <w:pPr>
              <w:pStyle w:val="TAL"/>
            </w:pPr>
            <w:r w:rsidRPr="003C5595">
              <w:rPr>
                <w:lang w:eastAsia="zh-CN"/>
              </w:rPr>
              <w:t>Additional DM-RS position</w:t>
            </w:r>
          </w:p>
        </w:tc>
        <w:tc>
          <w:tcPr>
            <w:tcW w:w="2126" w:type="dxa"/>
            <w:vAlign w:val="center"/>
          </w:tcPr>
          <w:p w14:paraId="399602AE" w14:textId="77777777" w:rsidR="008C01E6" w:rsidRPr="003C5595" w:rsidRDefault="008C01E6" w:rsidP="00F86264">
            <w:pPr>
              <w:pStyle w:val="TAC"/>
              <w:rPr>
                <w:lang w:eastAsia="zh-CN"/>
              </w:rPr>
            </w:pPr>
            <w:r w:rsidRPr="003C5595">
              <w:rPr>
                <w:lang w:eastAsia="zh-CN"/>
              </w:rPr>
              <w:t>pos1</w:t>
            </w:r>
          </w:p>
        </w:tc>
      </w:tr>
      <w:tr w:rsidR="003C5595" w:rsidRPr="003C5595" w14:paraId="2A64B6DD" w14:textId="77777777" w:rsidTr="00F86264">
        <w:trPr>
          <w:jc w:val="center"/>
        </w:trPr>
        <w:tc>
          <w:tcPr>
            <w:tcW w:w="1841" w:type="dxa"/>
            <w:vMerge/>
          </w:tcPr>
          <w:p w14:paraId="344927E5" w14:textId="77777777" w:rsidR="008C01E6" w:rsidRPr="003C5595" w:rsidRDefault="008C01E6" w:rsidP="00F86264">
            <w:pPr>
              <w:pStyle w:val="TAL"/>
            </w:pPr>
          </w:p>
        </w:tc>
        <w:tc>
          <w:tcPr>
            <w:tcW w:w="5103" w:type="dxa"/>
            <w:vAlign w:val="center"/>
          </w:tcPr>
          <w:p w14:paraId="758C4CBD" w14:textId="77777777" w:rsidR="008C01E6" w:rsidRPr="003C5595" w:rsidRDefault="008C01E6" w:rsidP="00F86264">
            <w:pPr>
              <w:pStyle w:val="TAL"/>
            </w:pPr>
            <w:r w:rsidRPr="003C5595">
              <w:t>Number of DM</w:t>
            </w:r>
            <w:r w:rsidRPr="003C5595">
              <w:rPr>
                <w:lang w:eastAsia="zh-CN"/>
              </w:rPr>
              <w:t>-</w:t>
            </w:r>
            <w:r w:rsidRPr="003C5595">
              <w:t>RS CDM group(s) without data</w:t>
            </w:r>
          </w:p>
        </w:tc>
        <w:tc>
          <w:tcPr>
            <w:tcW w:w="2126" w:type="dxa"/>
            <w:vAlign w:val="center"/>
          </w:tcPr>
          <w:p w14:paraId="2268D29E" w14:textId="77777777" w:rsidR="008C01E6" w:rsidRPr="003C5595" w:rsidRDefault="008C01E6" w:rsidP="00F86264">
            <w:pPr>
              <w:pStyle w:val="TAC"/>
            </w:pPr>
            <w:r w:rsidRPr="003C5595">
              <w:t>2</w:t>
            </w:r>
          </w:p>
        </w:tc>
      </w:tr>
      <w:tr w:rsidR="003C5595" w:rsidRPr="003C5595" w14:paraId="2DCD6A7C" w14:textId="77777777" w:rsidTr="00F86264">
        <w:trPr>
          <w:jc w:val="center"/>
        </w:trPr>
        <w:tc>
          <w:tcPr>
            <w:tcW w:w="1841" w:type="dxa"/>
            <w:vMerge/>
          </w:tcPr>
          <w:p w14:paraId="74C8105A" w14:textId="77777777" w:rsidR="008C01E6" w:rsidRPr="003C5595" w:rsidRDefault="008C01E6" w:rsidP="00F86264">
            <w:pPr>
              <w:pStyle w:val="TAL"/>
            </w:pPr>
          </w:p>
        </w:tc>
        <w:tc>
          <w:tcPr>
            <w:tcW w:w="5103" w:type="dxa"/>
            <w:vAlign w:val="center"/>
          </w:tcPr>
          <w:p w14:paraId="3A284541" w14:textId="77777777" w:rsidR="008C01E6" w:rsidRPr="003C5595" w:rsidRDefault="008C01E6" w:rsidP="00F86264">
            <w:pPr>
              <w:pStyle w:val="TAL"/>
              <w:rPr>
                <w:lang w:eastAsia="zh-CN"/>
              </w:rPr>
            </w:pPr>
            <w:r w:rsidRPr="003C5595">
              <w:rPr>
                <w:lang w:eastAsia="zh-CN"/>
              </w:rPr>
              <w:t>Ratio of PUSCH EPRE to DM-RS EPRE</w:t>
            </w:r>
          </w:p>
        </w:tc>
        <w:tc>
          <w:tcPr>
            <w:tcW w:w="2126" w:type="dxa"/>
            <w:vAlign w:val="center"/>
          </w:tcPr>
          <w:p w14:paraId="35F5B27E" w14:textId="30A600F7" w:rsidR="008C01E6" w:rsidRPr="003C5595" w:rsidRDefault="008C01E6" w:rsidP="00F86264">
            <w:pPr>
              <w:pStyle w:val="TAC"/>
              <w:rPr>
                <w:lang w:eastAsia="zh-CN"/>
              </w:rPr>
            </w:pPr>
            <w:r w:rsidRPr="003C5595">
              <w:rPr>
                <w:lang w:eastAsia="zh-CN"/>
              </w:rPr>
              <w:t xml:space="preserve">-3 </w:t>
            </w:r>
            <w:r w:rsidRPr="003C5595">
              <w:rPr>
                <w:rFonts w:hint="eastAsia"/>
                <w:lang w:eastAsia="zh-CN"/>
              </w:rPr>
              <w:t>dB</w:t>
            </w:r>
          </w:p>
        </w:tc>
      </w:tr>
      <w:tr w:rsidR="003C5595" w:rsidRPr="003C5595" w14:paraId="11DD1DDD" w14:textId="77777777" w:rsidTr="00F86264">
        <w:trPr>
          <w:jc w:val="center"/>
        </w:trPr>
        <w:tc>
          <w:tcPr>
            <w:tcW w:w="1841" w:type="dxa"/>
            <w:vMerge/>
          </w:tcPr>
          <w:p w14:paraId="3C7AE14D" w14:textId="77777777" w:rsidR="008C01E6" w:rsidRPr="003C5595" w:rsidRDefault="008C01E6" w:rsidP="00F86264">
            <w:pPr>
              <w:pStyle w:val="TAL"/>
            </w:pPr>
          </w:p>
        </w:tc>
        <w:tc>
          <w:tcPr>
            <w:tcW w:w="5103" w:type="dxa"/>
            <w:vAlign w:val="center"/>
          </w:tcPr>
          <w:p w14:paraId="51222109" w14:textId="77777777" w:rsidR="008C01E6" w:rsidRPr="003C5595" w:rsidRDefault="008C01E6" w:rsidP="00F86264">
            <w:pPr>
              <w:pStyle w:val="TAL"/>
              <w:rPr>
                <w:lang w:eastAsia="zh-CN"/>
              </w:rPr>
            </w:pPr>
            <w:r w:rsidRPr="003C5595">
              <w:t>DM</w:t>
            </w:r>
            <w:r w:rsidRPr="003C5595">
              <w:rPr>
                <w:lang w:eastAsia="zh-CN"/>
              </w:rPr>
              <w:t>-</w:t>
            </w:r>
            <w:r w:rsidRPr="003C5595">
              <w:t>RS port</w:t>
            </w:r>
            <w:r w:rsidRPr="003C5595">
              <w:rPr>
                <w:lang w:eastAsia="zh-CN"/>
              </w:rPr>
              <w:t>(s)</w:t>
            </w:r>
          </w:p>
        </w:tc>
        <w:tc>
          <w:tcPr>
            <w:tcW w:w="2126" w:type="dxa"/>
            <w:vAlign w:val="center"/>
          </w:tcPr>
          <w:p w14:paraId="255A3CD9" w14:textId="6B7FDE2B" w:rsidR="008C01E6" w:rsidRPr="003C5595" w:rsidRDefault="008C01E6" w:rsidP="00F86264">
            <w:pPr>
              <w:pStyle w:val="TAC"/>
            </w:pPr>
            <w:r w:rsidRPr="003C5595">
              <w:t>{0}</w:t>
            </w:r>
          </w:p>
        </w:tc>
      </w:tr>
      <w:tr w:rsidR="003C5595" w:rsidRPr="003C5595" w14:paraId="10253CC4" w14:textId="77777777" w:rsidTr="00F86264">
        <w:trPr>
          <w:jc w:val="center"/>
        </w:trPr>
        <w:tc>
          <w:tcPr>
            <w:tcW w:w="1841" w:type="dxa"/>
            <w:vMerge/>
          </w:tcPr>
          <w:p w14:paraId="6ACF5045" w14:textId="77777777" w:rsidR="008C01E6" w:rsidRPr="003C5595" w:rsidRDefault="008C01E6" w:rsidP="00F86264">
            <w:pPr>
              <w:pStyle w:val="TAL"/>
            </w:pPr>
          </w:p>
        </w:tc>
        <w:tc>
          <w:tcPr>
            <w:tcW w:w="5103" w:type="dxa"/>
            <w:vAlign w:val="center"/>
          </w:tcPr>
          <w:p w14:paraId="2E474E9E" w14:textId="77777777" w:rsidR="008C01E6" w:rsidRPr="003C5595" w:rsidRDefault="008C01E6" w:rsidP="00F86264">
            <w:pPr>
              <w:pStyle w:val="TAL"/>
            </w:pPr>
            <w:r w:rsidRPr="003C5595">
              <w:t>DM</w:t>
            </w:r>
            <w:r w:rsidRPr="003C5595">
              <w:rPr>
                <w:lang w:eastAsia="zh-CN"/>
              </w:rPr>
              <w:t>-</w:t>
            </w:r>
            <w:r w:rsidRPr="003C5595">
              <w:t>RS sequence generation</w:t>
            </w:r>
          </w:p>
        </w:tc>
        <w:tc>
          <w:tcPr>
            <w:tcW w:w="2126" w:type="dxa"/>
            <w:vAlign w:val="center"/>
          </w:tcPr>
          <w:p w14:paraId="009FDE71" w14:textId="77777777" w:rsidR="008C01E6" w:rsidRPr="003C5595" w:rsidRDefault="008C01E6" w:rsidP="00F86264">
            <w:pPr>
              <w:pStyle w:val="TAC"/>
            </w:pPr>
            <w:r w:rsidRPr="003C5595">
              <w:rPr>
                <w:i/>
              </w:rPr>
              <w:t>N</w:t>
            </w:r>
            <w:r w:rsidRPr="003C5595">
              <w:rPr>
                <w:i/>
                <w:vertAlign w:val="subscript"/>
              </w:rPr>
              <w:t>ID</w:t>
            </w:r>
            <w:r w:rsidRPr="003C5595">
              <w:rPr>
                <w:i/>
                <w:vertAlign w:val="superscript"/>
                <w:lang w:eastAsia="zh-CN"/>
              </w:rPr>
              <w:t>0</w:t>
            </w:r>
            <w:r w:rsidRPr="003C5595">
              <w:rPr>
                <w:i/>
                <w:lang w:eastAsia="zh-CN"/>
              </w:rPr>
              <w:t xml:space="preserve"> </w:t>
            </w:r>
            <w:r w:rsidRPr="003C5595">
              <w:rPr>
                <w:lang w:eastAsia="zh-CN"/>
              </w:rPr>
              <w:t xml:space="preserve">= </w:t>
            </w:r>
            <w:r w:rsidRPr="003C5595">
              <w:t xml:space="preserve">0, </w:t>
            </w:r>
            <w:r w:rsidRPr="003C5595">
              <w:rPr>
                <w:i/>
              </w:rPr>
              <w:t>n</w:t>
            </w:r>
            <w:r w:rsidRPr="003C5595">
              <w:rPr>
                <w:i/>
                <w:vertAlign w:val="subscript"/>
              </w:rPr>
              <w:t>SCID</w:t>
            </w:r>
            <w:r w:rsidRPr="003C5595">
              <w:t xml:space="preserve"> = 0</w:t>
            </w:r>
          </w:p>
        </w:tc>
      </w:tr>
      <w:tr w:rsidR="003C5595" w:rsidRPr="003C5595" w14:paraId="59E8AF22" w14:textId="77777777" w:rsidTr="00F86264">
        <w:trPr>
          <w:jc w:val="center"/>
        </w:trPr>
        <w:tc>
          <w:tcPr>
            <w:tcW w:w="1841" w:type="dxa"/>
            <w:vMerge w:val="restart"/>
          </w:tcPr>
          <w:p w14:paraId="7F98E904" w14:textId="77777777" w:rsidR="008C01E6" w:rsidRPr="003C5595" w:rsidRDefault="008C01E6" w:rsidP="00F86264">
            <w:pPr>
              <w:pStyle w:val="TAL"/>
              <w:rPr>
                <w:lang w:eastAsia="zh-CN"/>
              </w:rPr>
            </w:pPr>
            <w:r w:rsidRPr="003C5595">
              <w:t>Time domain resource</w:t>
            </w:r>
            <w:r w:rsidRPr="003C5595">
              <w:rPr>
                <w:lang w:eastAsia="zh-CN"/>
              </w:rPr>
              <w:t xml:space="preserve"> assignment</w:t>
            </w:r>
          </w:p>
        </w:tc>
        <w:tc>
          <w:tcPr>
            <w:tcW w:w="5103" w:type="dxa"/>
          </w:tcPr>
          <w:p w14:paraId="2830448A" w14:textId="77777777" w:rsidR="008C01E6" w:rsidRPr="003C5595" w:rsidRDefault="008C01E6" w:rsidP="00F86264">
            <w:pPr>
              <w:pStyle w:val="TAL"/>
            </w:pPr>
            <w:r w:rsidRPr="003C5595">
              <w:rPr>
                <w:rFonts w:eastAsia="Batang"/>
              </w:rPr>
              <w:t>PUSCH mapping type</w:t>
            </w:r>
          </w:p>
        </w:tc>
        <w:tc>
          <w:tcPr>
            <w:tcW w:w="2126" w:type="dxa"/>
            <w:vAlign w:val="center"/>
          </w:tcPr>
          <w:p w14:paraId="5EC22A96" w14:textId="77777777" w:rsidR="008C01E6" w:rsidRPr="003C5595" w:rsidRDefault="008C01E6" w:rsidP="00F86264">
            <w:pPr>
              <w:pStyle w:val="TAC"/>
              <w:rPr>
                <w:lang w:eastAsia="zh-CN"/>
              </w:rPr>
            </w:pPr>
            <w:r w:rsidRPr="003C5595">
              <w:t>A</w:t>
            </w:r>
            <w:r w:rsidRPr="003C5595">
              <w:rPr>
                <w:lang w:eastAsia="zh-CN"/>
              </w:rPr>
              <w:t>, B</w:t>
            </w:r>
          </w:p>
        </w:tc>
      </w:tr>
      <w:tr w:rsidR="003C5595" w:rsidRPr="003C5595" w14:paraId="1AC9B43C" w14:textId="77777777" w:rsidTr="00F86264">
        <w:trPr>
          <w:jc w:val="center"/>
        </w:trPr>
        <w:tc>
          <w:tcPr>
            <w:tcW w:w="1841" w:type="dxa"/>
            <w:vMerge/>
          </w:tcPr>
          <w:p w14:paraId="4E9381BE" w14:textId="77777777" w:rsidR="008C01E6" w:rsidRPr="003C5595" w:rsidRDefault="008C01E6" w:rsidP="00F86264">
            <w:pPr>
              <w:pStyle w:val="TAL"/>
            </w:pPr>
          </w:p>
        </w:tc>
        <w:tc>
          <w:tcPr>
            <w:tcW w:w="5103" w:type="dxa"/>
          </w:tcPr>
          <w:p w14:paraId="0BE5406D" w14:textId="77777777" w:rsidR="008C01E6" w:rsidRPr="003C5595" w:rsidRDefault="008C01E6" w:rsidP="00F86264">
            <w:pPr>
              <w:pStyle w:val="TAL"/>
            </w:pPr>
            <w:r w:rsidRPr="003C5595">
              <w:rPr>
                <w:lang w:eastAsia="zh-CN"/>
              </w:rPr>
              <w:t>Start symbol</w:t>
            </w:r>
          </w:p>
        </w:tc>
        <w:tc>
          <w:tcPr>
            <w:tcW w:w="2126" w:type="dxa"/>
            <w:vAlign w:val="center"/>
          </w:tcPr>
          <w:p w14:paraId="74E54660" w14:textId="77777777" w:rsidR="008C01E6" w:rsidRPr="003C5595" w:rsidRDefault="008C01E6" w:rsidP="00F86264">
            <w:pPr>
              <w:pStyle w:val="TAC"/>
            </w:pPr>
            <w:r w:rsidRPr="003C5595">
              <w:t>0</w:t>
            </w:r>
          </w:p>
        </w:tc>
      </w:tr>
      <w:tr w:rsidR="003C5595" w:rsidRPr="003C5595" w14:paraId="4D6BC75E" w14:textId="77777777" w:rsidTr="00F86264">
        <w:trPr>
          <w:jc w:val="center"/>
        </w:trPr>
        <w:tc>
          <w:tcPr>
            <w:tcW w:w="1841" w:type="dxa"/>
            <w:vMerge/>
          </w:tcPr>
          <w:p w14:paraId="47140FE1" w14:textId="77777777" w:rsidR="008C01E6" w:rsidRPr="003C5595" w:rsidRDefault="008C01E6" w:rsidP="00F86264">
            <w:pPr>
              <w:pStyle w:val="TAL"/>
            </w:pPr>
          </w:p>
        </w:tc>
        <w:tc>
          <w:tcPr>
            <w:tcW w:w="5103" w:type="dxa"/>
          </w:tcPr>
          <w:p w14:paraId="67B1F969" w14:textId="77777777" w:rsidR="008C01E6" w:rsidRPr="003C5595" w:rsidRDefault="008C01E6" w:rsidP="00F86264">
            <w:pPr>
              <w:pStyle w:val="TAL"/>
              <w:rPr>
                <w:lang w:eastAsia="zh-CN"/>
              </w:rPr>
            </w:pPr>
            <w:r w:rsidRPr="003C5595">
              <w:rPr>
                <w:lang w:eastAsia="zh-CN"/>
              </w:rPr>
              <w:t>Allocation length</w:t>
            </w:r>
          </w:p>
        </w:tc>
        <w:tc>
          <w:tcPr>
            <w:tcW w:w="2126" w:type="dxa"/>
            <w:vAlign w:val="center"/>
          </w:tcPr>
          <w:p w14:paraId="31BA26B5" w14:textId="77777777" w:rsidR="008C01E6" w:rsidRPr="003C5595" w:rsidRDefault="008C01E6" w:rsidP="00F86264">
            <w:pPr>
              <w:pStyle w:val="TAC"/>
            </w:pPr>
            <w:r w:rsidRPr="003C5595">
              <w:t>14</w:t>
            </w:r>
          </w:p>
        </w:tc>
      </w:tr>
      <w:tr w:rsidR="003C5595" w:rsidRPr="003C5595" w14:paraId="1DBDE3B0" w14:textId="77777777" w:rsidTr="00F86264">
        <w:trPr>
          <w:jc w:val="center"/>
        </w:trPr>
        <w:tc>
          <w:tcPr>
            <w:tcW w:w="1841" w:type="dxa"/>
            <w:vMerge w:val="restart"/>
          </w:tcPr>
          <w:p w14:paraId="3ACC4447" w14:textId="77777777" w:rsidR="008C01E6" w:rsidRPr="003C5595" w:rsidRDefault="008C01E6" w:rsidP="00F86264">
            <w:pPr>
              <w:pStyle w:val="TAL"/>
              <w:rPr>
                <w:lang w:eastAsia="zh-CN"/>
              </w:rPr>
            </w:pPr>
            <w:r w:rsidRPr="003C5595">
              <w:t>Frequency domain resource</w:t>
            </w:r>
            <w:r w:rsidRPr="003C5595">
              <w:rPr>
                <w:lang w:eastAsia="zh-CN"/>
              </w:rPr>
              <w:t xml:space="preserve"> assignment</w:t>
            </w:r>
          </w:p>
        </w:tc>
        <w:tc>
          <w:tcPr>
            <w:tcW w:w="5103" w:type="dxa"/>
          </w:tcPr>
          <w:p w14:paraId="49643D8C" w14:textId="77777777" w:rsidR="008C01E6" w:rsidRPr="003C5595" w:rsidRDefault="008C01E6" w:rsidP="00F86264">
            <w:pPr>
              <w:pStyle w:val="TAL"/>
            </w:pPr>
            <w:r w:rsidRPr="003C5595">
              <w:t>RB assignment</w:t>
            </w:r>
          </w:p>
        </w:tc>
        <w:tc>
          <w:tcPr>
            <w:tcW w:w="2126" w:type="dxa"/>
            <w:vAlign w:val="center"/>
          </w:tcPr>
          <w:p w14:paraId="2599F0F6" w14:textId="77777777" w:rsidR="008C01E6" w:rsidRPr="003C5595" w:rsidRDefault="008C01E6" w:rsidP="00F86264">
            <w:pPr>
              <w:pStyle w:val="TAC"/>
            </w:pPr>
            <w:r w:rsidRPr="003C5595">
              <w:t>Full applicable test bandwidth</w:t>
            </w:r>
          </w:p>
        </w:tc>
      </w:tr>
      <w:tr w:rsidR="003C5595" w:rsidRPr="003C5595" w14:paraId="11FCD9A1" w14:textId="77777777" w:rsidTr="00F86264">
        <w:trPr>
          <w:jc w:val="center"/>
        </w:trPr>
        <w:tc>
          <w:tcPr>
            <w:tcW w:w="1841" w:type="dxa"/>
            <w:vMerge/>
          </w:tcPr>
          <w:p w14:paraId="18D49402" w14:textId="77777777" w:rsidR="008C01E6" w:rsidRPr="003C5595" w:rsidRDefault="008C01E6" w:rsidP="00F86264">
            <w:pPr>
              <w:pStyle w:val="TAL"/>
            </w:pPr>
          </w:p>
        </w:tc>
        <w:tc>
          <w:tcPr>
            <w:tcW w:w="5103" w:type="dxa"/>
          </w:tcPr>
          <w:p w14:paraId="2E3EC5A1" w14:textId="77777777" w:rsidR="008C01E6" w:rsidRPr="003C5595" w:rsidRDefault="008C01E6" w:rsidP="00F86264">
            <w:pPr>
              <w:pStyle w:val="TAL"/>
            </w:pPr>
            <w:r w:rsidRPr="003C5595">
              <w:t>Frequency hopping</w:t>
            </w:r>
          </w:p>
        </w:tc>
        <w:tc>
          <w:tcPr>
            <w:tcW w:w="2126" w:type="dxa"/>
            <w:vAlign w:val="center"/>
          </w:tcPr>
          <w:p w14:paraId="39306E1B" w14:textId="77777777" w:rsidR="008C01E6" w:rsidRPr="003C5595" w:rsidRDefault="008C01E6" w:rsidP="00F86264">
            <w:pPr>
              <w:pStyle w:val="TAC"/>
            </w:pPr>
            <w:r w:rsidRPr="003C5595">
              <w:t>Disabled</w:t>
            </w:r>
          </w:p>
        </w:tc>
      </w:tr>
      <w:tr w:rsidR="003C5595" w:rsidRPr="003C5595" w14:paraId="347CC05E" w14:textId="77777777" w:rsidTr="00F86264">
        <w:trPr>
          <w:jc w:val="center"/>
        </w:trPr>
        <w:tc>
          <w:tcPr>
            <w:tcW w:w="6944" w:type="dxa"/>
            <w:gridSpan w:val="2"/>
            <w:vAlign w:val="center"/>
          </w:tcPr>
          <w:p w14:paraId="2C35A478" w14:textId="77777777" w:rsidR="008C01E6" w:rsidRPr="003C5595" w:rsidRDefault="008C01E6" w:rsidP="00F86264">
            <w:pPr>
              <w:pStyle w:val="TAL"/>
            </w:pPr>
            <w:r w:rsidRPr="003C5595">
              <w:t>Code block group based PUSCH transmission</w:t>
            </w:r>
          </w:p>
        </w:tc>
        <w:tc>
          <w:tcPr>
            <w:tcW w:w="2126" w:type="dxa"/>
            <w:vAlign w:val="center"/>
          </w:tcPr>
          <w:p w14:paraId="20F3652A" w14:textId="77777777" w:rsidR="008C01E6" w:rsidRPr="003C5595" w:rsidRDefault="008C01E6" w:rsidP="00F86264">
            <w:pPr>
              <w:pStyle w:val="TAC"/>
            </w:pPr>
            <w:r w:rsidRPr="003C5595">
              <w:t>Disabled</w:t>
            </w:r>
          </w:p>
        </w:tc>
      </w:tr>
      <w:tr w:rsidR="003C5595" w:rsidRPr="003C5595" w14:paraId="59CF2F19" w14:textId="77777777" w:rsidTr="00F86264">
        <w:trPr>
          <w:jc w:val="center"/>
        </w:trPr>
        <w:tc>
          <w:tcPr>
            <w:tcW w:w="1841" w:type="dxa"/>
            <w:vMerge w:val="restart"/>
            <w:vAlign w:val="center"/>
          </w:tcPr>
          <w:p w14:paraId="30ECB442" w14:textId="77777777" w:rsidR="008C01E6" w:rsidRPr="003C5595" w:rsidRDefault="008C01E6" w:rsidP="00F86264">
            <w:pPr>
              <w:pStyle w:val="TAL"/>
              <w:rPr>
                <w:lang w:eastAsia="zh-CN"/>
              </w:rPr>
            </w:pPr>
            <w:r w:rsidRPr="003C5595">
              <w:rPr>
                <w:lang w:eastAsia="zh-CN"/>
              </w:rPr>
              <w:t>UC</w:t>
            </w:r>
          </w:p>
        </w:tc>
        <w:tc>
          <w:tcPr>
            <w:tcW w:w="5103" w:type="dxa"/>
            <w:vAlign w:val="center"/>
          </w:tcPr>
          <w:p w14:paraId="03CC2737" w14:textId="77777777" w:rsidR="008C01E6" w:rsidRPr="003C5595" w:rsidRDefault="008C01E6" w:rsidP="00F86264">
            <w:pPr>
              <w:pStyle w:val="TAL"/>
              <w:rPr>
                <w:lang w:eastAsia="zh-CN"/>
              </w:rPr>
            </w:pPr>
            <w:r w:rsidRPr="003C5595">
              <w:rPr>
                <w:lang w:eastAsia="zh-CN"/>
              </w:rPr>
              <w:t>Number of CSI part 1 and CSI part 2 information bit payload</w:t>
            </w:r>
          </w:p>
        </w:tc>
        <w:tc>
          <w:tcPr>
            <w:tcW w:w="2126" w:type="dxa"/>
            <w:vAlign w:val="center"/>
          </w:tcPr>
          <w:p w14:paraId="4A091749" w14:textId="77777777" w:rsidR="008C01E6" w:rsidRPr="003C5595" w:rsidRDefault="008C01E6" w:rsidP="00F86264">
            <w:pPr>
              <w:pStyle w:val="TAC"/>
              <w:rPr>
                <w:lang w:eastAsia="zh-CN"/>
              </w:rPr>
            </w:pPr>
            <w:r w:rsidRPr="003C5595">
              <w:rPr>
                <w:lang w:eastAsia="zh-CN"/>
              </w:rPr>
              <w:t>{5,2}, {20, 20}</w:t>
            </w:r>
          </w:p>
        </w:tc>
      </w:tr>
      <w:tr w:rsidR="003C5595" w:rsidRPr="003C5595" w14:paraId="21AA10B9" w14:textId="77777777" w:rsidTr="00F86264">
        <w:trPr>
          <w:jc w:val="center"/>
        </w:trPr>
        <w:tc>
          <w:tcPr>
            <w:tcW w:w="1841" w:type="dxa"/>
            <w:vMerge/>
            <w:vAlign w:val="center"/>
          </w:tcPr>
          <w:p w14:paraId="7C4EBB47" w14:textId="77777777" w:rsidR="008C01E6" w:rsidRPr="003C5595" w:rsidRDefault="008C01E6" w:rsidP="00F86264">
            <w:pPr>
              <w:pStyle w:val="TAL"/>
              <w:rPr>
                <w:lang w:eastAsia="zh-CN"/>
              </w:rPr>
            </w:pPr>
          </w:p>
        </w:tc>
        <w:tc>
          <w:tcPr>
            <w:tcW w:w="5103" w:type="dxa"/>
            <w:vAlign w:val="center"/>
          </w:tcPr>
          <w:p w14:paraId="737393E4" w14:textId="77777777" w:rsidR="008C01E6" w:rsidRPr="003C5595" w:rsidRDefault="008C01E6" w:rsidP="00F86264">
            <w:pPr>
              <w:pStyle w:val="TAL"/>
              <w:rPr>
                <w:i/>
                <w:lang w:eastAsia="zh-CN"/>
              </w:rPr>
            </w:pPr>
            <w:r w:rsidRPr="003C5595">
              <w:rPr>
                <w:i/>
                <w:lang w:eastAsia="zh-CN"/>
              </w:rPr>
              <w:t xml:space="preserve">scaling </w:t>
            </w:r>
          </w:p>
        </w:tc>
        <w:tc>
          <w:tcPr>
            <w:tcW w:w="2126" w:type="dxa"/>
            <w:vAlign w:val="center"/>
          </w:tcPr>
          <w:p w14:paraId="33FD90D5" w14:textId="77777777" w:rsidR="008C01E6" w:rsidRPr="003C5595" w:rsidRDefault="008C01E6" w:rsidP="00F86264">
            <w:pPr>
              <w:pStyle w:val="TAC"/>
              <w:rPr>
                <w:lang w:eastAsia="zh-CN"/>
              </w:rPr>
            </w:pPr>
            <w:r w:rsidRPr="003C5595">
              <w:rPr>
                <w:lang w:eastAsia="zh-CN"/>
              </w:rPr>
              <w:t>1</w:t>
            </w:r>
          </w:p>
        </w:tc>
      </w:tr>
      <w:tr w:rsidR="003C5595" w:rsidRPr="003C5595" w14:paraId="0006AF48" w14:textId="77777777" w:rsidTr="00F86264">
        <w:trPr>
          <w:jc w:val="center"/>
        </w:trPr>
        <w:tc>
          <w:tcPr>
            <w:tcW w:w="1841" w:type="dxa"/>
            <w:vMerge/>
            <w:vAlign w:val="center"/>
          </w:tcPr>
          <w:p w14:paraId="14505EC7" w14:textId="77777777" w:rsidR="008C01E6" w:rsidRPr="003C5595" w:rsidRDefault="008C01E6" w:rsidP="00F86264">
            <w:pPr>
              <w:pStyle w:val="TAL"/>
              <w:rPr>
                <w:lang w:eastAsia="zh-CN"/>
              </w:rPr>
            </w:pPr>
          </w:p>
        </w:tc>
        <w:tc>
          <w:tcPr>
            <w:tcW w:w="5103" w:type="dxa"/>
            <w:vAlign w:val="center"/>
          </w:tcPr>
          <w:p w14:paraId="6A50BC67" w14:textId="77777777" w:rsidR="008C01E6" w:rsidRPr="003C5595" w:rsidRDefault="008C01E6" w:rsidP="00F86264">
            <w:pPr>
              <w:pStyle w:val="TAL"/>
              <w:rPr>
                <w:i/>
                <w:lang w:eastAsia="zh-CN"/>
              </w:rPr>
            </w:pPr>
            <w:r w:rsidRPr="003C5595">
              <w:rPr>
                <w:i/>
                <w:lang w:eastAsia="zh-CN"/>
              </w:rPr>
              <w:t>betaOffsetACK-Index1</w:t>
            </w:r>
          </w:p>
        </w:tc>
        <w:tc>
          <w:tcPr>
            <w:tcW w:w="2126" w:type="dxa"/>
            <w:vAlign w:val="center"/>
          </w:tcPr>
          <w:p w14:paraId="36589987" w14:textId="77777777" w:rsidR="008C01E6" w:rsidRPr="003C5595" w:rsidRDefault="008C01E6" w:rsidP="00F86264">
            <w:pPr>
              <w:pStyle w:val="TAC"/>
              <w:rPr>
                <w:lang w:eastAsia="zh-CN"/>
              </w:rPr>
            </w:pPr>
            <w:r w:rsidRPr="003C5595">
              <w:rPr>
                <w:lang w:eastAsia="zh-CN"/>
              </w:rPr>
              <w:t>11</w:t>
            </w:r>
          </w:p>
        </w:tc>
      </w:tr>
      <w:tr w:rsidR="003C5595" w:rsidRPr="003C5595" w14:paraId="10A6A964" w14:textId="77777777" w:rsidTr="00F86264">
        <w:trPr>
          <w:jc w:val="center"/>
        </w:trPr>
        <w:tc>
          <w:tcPr>
            <w:tcW w:w="1841" w:type="dxa"/>
            <w:vMerge/>
            <w:vAlign w:val="center"/>
          </w:tcPr>
          <w:p w14:paraId="1B7F0B77" w14:textId="77777777" w:rsidR="008C01E6" w:rsidRPr="003C5595" w:rsidRDefault="008C01E6" w:rsidP="00F86264">
            <w:pPr>
              <w:pStyle w:val="TAL"/>
              <w:rPr>
                <w:lang w:eastAsia="zh-CN"/>
              </w:rPr>
            </w:pPr>
          </w:p>
        </w:tc>
        <w:tc>
          <w:tcPr>
            <w:tcW w:w="5103" w:type="dxa"/>
            <w:vAlign w:val="center"/>
          </w:tcPr>
          <w:p w14:paraId="73E79172" w14:textId="77777777" w:rsidR="008C01E6" w:rsidRPr="003C5595" w:rsidRDefault="008C01E6" w:rsidP="00F86264">
            <w:pPr>
              <w:pStyle w:val="TAL"/>
              <w:rPr>
                <w:i/>
                <w:lang w:eastAsia="zh-CN"/>
              </w:rPr>
            </w:pPr>
            <w:r w:rsidRPr="003C5595">
              <w:rPr>
                <w:i/>
                <w:lang w:eastAsia="zh-CN"/>
              </w:rPr>
              <w:t>betaOffsetCSI-Part1-Index1 and betaOffsetCSI-Part1-Index2</w:t>
            </w:r>
          </w:p>
        </w:tc>
        <w:tc>
          <w:tcPr>
            <w:tcW w:w="2126" w:type="dxa"/>
            <w:vAlign w:val="center"/>
          </w:tcPr>
          <w:p w14:paraId="15C3B941" w14:textId="77777777" w:rsidR="008C01E6" w:rsidRPr="003C5595" w:rsidRDefault="008C01E6" w:rsidP="00F86264">
            <w:pPr>
              <w:pStyle w:val="TAC"/>
              <w:rPr>
                <w:lang w:eastAsia="zh-CN"/>
              </w:rPr>
            </w:pPr>
            <w:r w:rsidRPr="003C5595">
              <w:rPr>
                <w:lang w:eastAsia="zh-CN"/>
              </w:rPr>
              <w:t>13</w:t>
            </w:r>
          </w:p>
        </w:tc>
      </w:tr>
      <w:tr w:rsidR="003C5595" w:rsidRPr="003C5595" w14:paraId="5F3A2CB6" w14:textId="77777777" w:rsidTr="00F86264">
        <w:trPr>
          <w:jc w:val="center"/>
        </w:trPr>
        <w:tc>
          <w:tcPr>
            <w:tcW w:w="1841" w:type="dxa"/>
            <w:vMerge/>
            <w:vAlign w:val="center"/>
          </w:tcPr>
          <w:p w14:paraId="64BD0C56" w14:textId="77777777" w:rsidR="008C01E6" w:rsidRPr="003C5595" w:rsidRDefault="008C01E6" w:rsidP="00F86264">
            <w:pPr>
              <w:pStyle w:val="TAL"/>
              <w:rPr>
                <w:lang w:eastAsia="zh-CN"/>
              </w:rPr>
            </w:pPr>
          </w:p>
        </w:tc>
        <w:tc>
          <w:tcPr>
            <w:tcW w:w="5103" w:type="dxa"/>
            <w:vAlign w:val="center"/>
          </w:tcPr>
          <w:p w14:paraId="438F231F" w14:textId="77777777" w:rsidR="008C01E6" w:rsidRPr="003C5595" w:rsidRDefault="008C01E6" w:rsidP="00F86264">
            <w:pPr>
              <w:pStyle w:val="TAL"/>
              <w:rPr>
                <w:i/>
                <w:lang w:eastAsia="zh-CN"/>
              </w:rPr>
            </w:pPr>
            <w:r w:rsidRPr="003C5595">
              <w:rPr>
                <w:i/>
                <w:lang w:eastAsia="zh-CN"/>
              </w:rPr>
              <w:t>betaOffsetCSI-Part2-Index1 and betaOffsetCSI-Part2-Index2</w:t>
            </w:r>
          </w:p>
        </w:tc>
        <w:tc>
          <w:tcPr>
            <w:tcW w:w="2126" w:type="dxa"/>
            <w:vAlign w:val="center"/>
          </w:tcPr>
          <w:p w14:paraId="65433AF8" w14:textId="77777777" w:rsidR="008C01E6" w:rsidRPr="003C5595" w:rsidRDefault="008C01E6" w:rsidP="00F86264">
            <w:pPr>
              <w:pStyle w:val="TAC"/>
              <w:rPr>
                <w:lang w:eastAsia="zh-CN"/>
              </w:rPr>
            </w:pPr>
            <w:r w:rsidRPr="003C5595">
              <w:rPr>
                <w:lang w:eastAsia="zh-CN"/>
              </w:rPr>
              <w:t>13</w:t>
            </w:r>
          </w:p>
        </w:tc>
      </w:tr>
      <w:tr w:rsidR="008C01E6" w:rsidRPr="003C5595" w14:paraId="39F31FFF" w14:textId="77777777" w:rsidTr="00F86264">
        <w:trPr>
          <w:jc w:val="center"/>
        </w:trPr>
        <w:tc>
          <w:tcPr>
            <w:tcW w:w="1841" w:type="dxa"/>
            <w:vMerge/>
            <w:vAlign w:val="center"/>
          </w:tcPr>
          <w:p w14:paraId="55D21C2E" w14:textId="77777777" w:rsidR="008C01E6" w:rsidRPr="003C5595" w:rsidRDefault="008C01E6" w:rsidP="00F86264">
            <w:pPr>
              <w:pStyle w:val="TAL"/>
              <w:rPr>
                <w:lang w:eastAsia="zh-CN"/>
              </w:rPr>
            </w:pPr>
          </w:p>
        </w:tc>
        <w:tc>
          <w:tcPr>
            <w:tcW w:w="5103" w:type="dxa"/>
            <w:vAlign w:val="center"/>
          </w:tcPr>
          <w:p w14:paraId="788FF749" w14:textId="77777777" w:rsidR="008C01E6" w:rsidRPr="003C5595" w:rsidRDefault="008C01E6" w:rsidP="00F86264">
            <w:pPr>
              <w:pStyle w:val="TAL"/>
              <w:rPr>
                <w:lang w:eastAsia="zh-CN"/>
              </w:rPr>
            </w:pPr>
            <w:r w:rsidRPr="003C5595">
              <w:rPr>
                <w:lang w:eastAsia="zh-CN"/>
              </w:rPr>
              <w:t xml:space="preserve">UCI partition for frequency hopping </w:t>
            </w:r>
          </w:p>
        </w:tc>
        <w:tc>
          <w:tcPr>
            <w:tcW w:w="2126" w:type="dxa"/>
            <w:vAlign w:val="center"/>
          </w:tcPr>
          <w:p w14:paraId="460E9EE9" w14:textId="77777777" w:rsidR="008C01E6" w:rsidRPr="003C5595" w:rsidRDefault="008C01E6" w:rsidP="00F86264">
            <w:pPr>
              <w:pStyle w:val="TAC"/>
              <w:rPr>
                <w:lang w:eastAsia="zh-CN"/>
              </w:rPr>
            </w:pPr>
            <w:r w:rsidRPr="003C5595">
              <w:t>Disabled</w:t>
            </w:r>
          </w:p>
        </w:tc>
      </w:tr>
      <w:tr w:rsidR="00C95BF6" w:rsidRPr="003C5595" w14:paraId="63540D20" w14:textId="77777777" w:rsidTr="00046DB5">
        <w:trPr>
          <w:jc w:val="center"/>
        </w:trPr>
        <w:tc>
          <w:tcPr>
            <w:tcW w:w="9070" w:type="dxa"/>
            <w:gridSpan w:val="3"/>
            <w:vAlign w:val="center"/>
          </w:tcPr>
          <w:p w14:paraId="031BFA0A" w14:textId="344A37AE" w:rsidR="00C95BF6" w:rsidRPr="003C5595" w:rsidRDefault="008A3790" w:rsidP="00C95BF6">
            <w:pPr>
              <w:pStyle w:val="TAN"/>
            </w:pPr>
            <w:r>
              <w:rPr>
                <w:rFonts w:hint="eastAsia"/>
                <w:lang w:eastAsia="zh-CN"/>
              </w:rPr>
              <w:t>Note 1:</w:t>
            </w:r>
            <w:r w:rsidR="00C1027C" w:rsidRPr="003C5595">
              <w:tab/>
            </w:r>
            <w:r>
              <w:rPr>
                <w:rFonts w:hint="eastAsia"/>
                <w:lang w:eastAsia="zh-CN"/>
              </w:rPr>
              <w:t>The same requirements are applicable to FDD and TDD with different UL-DL patterns.</w:t>
            </w:r>
          </w:p>
        </w:tc>
      </w:tr>
    </w:tbl>
    <w:p w14:paraId="3F1F3AD3" w14:textId="77777777" w:rsidR="008C01E6" w:rsidRPr="003C5595" w:rsidRDefault="008C01E6" w:rsidP="008C01E6">
      <w:pPr>
        <w:jc w:val="both"/>
        <w:rPr>
          <w:rFonts w:eastAsia="DengXian"/>
          <w:lang w:eastAsia="zh-CN"/>
        </w:rPr>
      </w:pPr>
    </w:p>
    <w:p w14:paraId="21AC4C93" w14:textId="4B5ED151" w:rsidR="00567CCF" w:rsidRPr="003C5595" w:rsidRDefault="00567CCF" w:rsidP="00567CCF">
      <w:pPr>
        <w:pStyle w:val="B1"/>
      </w:pPr>
      <w:bookmarkStart w:id="2724" w:name="_Toc21100131"/>
      <w:r>
        <w:rPr>
          <w:rFonts w:hint="eastAsia"/>
          <w:lang w:eastAsia="zh-CN"/>
        </w:rPr>
        <w:t>4</w:t>
      </w:r>
      <w:r w:rsidRPr="003C5595">
        <w:t>)</w:t>
      </w:r>
      <w:r w:rsidRPr="003C5595">
        <w:tab/>
        <w:t xml:space="preserve">The multipath fading emulators shall be configured according to the corresponding channel model defined in </w:t>
      </w:r>
      <w:r w:rsidRPr="003C5595">
        <w:rPr>
          <w:lang w:eastAsia="zh-CN"/>
        </w:rPr>
        <w:t>annex G</w:t>
      </w:r>
      <w:r w:rsidRPr="003C5595">
        <w:t>.</w:t>
      </w:r>
    </w:p>
    <w:p w14:paraId="6A026E1B" w14:textId="0F90E4E0" w:rsidR="00567CCF" w:rsidRPr="003C5595" w:rsidRDefault="00567CCF" w:rsidP="00567CCF">
      <w:pPr>
        <w:pStyle w:val="B1"/>
        <w:rPr>
          <w:lang w:eastAsia="zh-CN"/>
        </w:rPr>
      </w:pPr>
      <w:r>
        <w:rPr>
          <w:rFonts w:hint="eastAsia"/>
          <w:lang w:eastAsia="zh-CN"/>
        </w:rPr>
        <w:t>5</w:t>
      </w:r>
      <w:r w:rsidRPr="003C5595">
        <w:t>)</w:t>
      </w:r>
      <w:r w:rsidRPr="003C5595">
        <w:tab/>
        <w:t>Adjust the equipment so that required SNR specified in table 8.2.</w:t>
      </w:r>
      <w:r w:rsidRPr="003C5595">
        <w:rPr>
          <w:lang w:eastAsia="zh-CN"/>
        </w:rPr>
        <w:t>3</w:t>
      </w:r>
      <w:r w:rsidRPr="003C5595">
        <w:t>.5-1 to 8.2.</w:t>
      </w:r>
      <w:r w:rsidRPr="003C5595">
        <w:rPr>
          <w:lang w:eastAsia="zh-CN"/>
        </w:rPr>
        <w:t>3</w:t>
      </w:r>
      <w:r w:rsidRPr="003C5595">
        <w:t>.5-</w:t>
      </w:r>
      <w:r w:rsidRPr="003C5595">
        <w:rPr>
          <w:lang w:eastAsia="zh-CN"/>
        </w:rPr>
        <w:t>4</w:t>
      </w:r>
      <w:r w:rsidRPr="003C5595">
        <w:t xml:space="preserve"> is achieved at the BS inpu</w:t>
      </w:r>
      <w:r w:rsidRPr="003C5595">
        <w:rPr>
          <w:lang w:eastAsia="zh-CN"/>
        </w:rPr>
        <w:t>t during the UCI multiplexed on PUSCH transmissions.</w:t>
      </w:r>
    </w:p>
    <w:p w14:paraId="7A46EAD1" w14:textId="44A90DB0" w:rsidR="00567CCF" w:rsidRPr="003C5595" w:rsidRDefault="00567CCF" w:rsidP="00567CCF">
      <w:pPr>
        <w:pStyle w:val="B1"/>
        <w:rPr>
          <w:lang w:eastAsia="zh-CN"/>
        </w:rPr>
      </w:pPr>
      <w:r>
        <w:rPr>
          <w:rFonts w:hint="eastAsia"/>
          <w:lang w:eastAsia="zh-CN"/>
        </w:rPr>
        <w:t>6</w:t>
      </w:r>
      <w:r w:rsidRPr="003C5595">
        <w:t>)</w:t>
      </w:r>
      <w:r w:rsidRPr="003C5595">
        <w:tab/>
      </w:r>
      <w:r w:rsidRPr="003C5595">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3C5595" w:rsidRDefault="008C01E6" w:rsidP="008C01E6">
      <w:pPr>
        <w:pStyle w:val="Heading4"/>
      </w:pPr>
      <w:bookmarkStart w:id="2725" w:name="_Toc29809929"/>
      <w:bookmarkStart w:id="2726" w:name="_Toc36645314"/>
      <w:r w:rsidRPr="003C5595">
        <w:lastRenderedPageBreak/>
        <w:t>8.2.</w:t>
      </w:r>
      <w:r w:rsidRPr="003C5595">
        <w:rPr>
          <w:lang w:eastAsia="zh-CN"/>
        </w:rPr>
        <w:t>3</w:t>
      </w:r>
      <w:r w:rsidRPr="003C5595">
        <w:t>.5</w:t>
      </w:r>
      <w:r w:rsidRPr="003C5595">
        <w:tab/>
        <w:t>Test Requirement</w:t>
      </w:r>
      <w:bookmarkEnd w:id="2724"/>
      <w:bookmarkEnd w:id="2725"/>
      <w:bookmarkEnd w:id="2726"/>
    </w:p>
    <w:p w14:paraId="7A2CB899" w14:textId="5BE137B5" w:rsidR="008C01E6" w:rsidRPr="003C5595" w:rsidRDefault="008C01E6" w:rsidP="008C01E6">
      <w:pPr>
        <w:rPr>
          <w:rFonts w:eastAsia="DengXian"/>
          <w:lang w:eastAsia="zh-CN"/>
        </w:rPr>
      </w:pPr>
      <w:r w:rsidRPr="003C5595">
        <w:rPr>
          <w:rFonts w:eastAsia="DengXian"/>
          <w:lang w:eastAsia="zh-CN"/>
        </w:rPr>
        <w:t xml:space="preserve">The fractional of incorrectly decoded UCI </w:t>
      </w:r>
      <w:r w:rsidRPr="003C5595">
        <w:rPr>
          <w:rFonts w:hint="eastAsia"/>
          <w:lang w:eastAsia="zh-CN"/>
        </w:rPr>
        <w:t>with</w:t>
      </w:r>
      <w:r w:rsidRPr="003C5595">
        <w:rPr>
          <w:rFonts w:eastAsia="DengXian"/>
          <w:lang w:eastAsia="zh-CN"/>
        </w:rPr>
        <w:t xml:space="preserve"> CSI part 1 according to </w:t>
      </w:r>
      <w:r w:rsidR="00AC59EA">
        <w:rPr>
          <w:rFonts w:eastAsia="DengXian"/>
          <w:lang w:eastAsia="zh-CN"/>
        </w:rPr>
        <w:t>clause</w:t>
      </w:r>
      <w:r w:rsidRPr="003C5595">
        <w:rPr>
          <w:rFonts w:eastAsia="DengXian"/>
          <w:lang w:eastAsia="zh-CN"/>
        </w:rPr>
        <w:t xml:space="preserve"> 8.2.3.4.2 shall be less than 0.1 % for SNR listed in table 8.2.3.5-1 and table 8.2.3.5-2. The fractional of incorrectly decoded UCI </w:t>
      </w:r>
      <w:r w:rsidRPr="003C5595">
        <w:rPr>
          <w:rFonts w:hint="eastAsia"/>
          <w:lang w:eastAsia="zh-CN"/>
        </w:rPr>
        <w:t>with</w:t>
      </w:r>
      <w:r w:rsidRPr="003C5595">
        <w:rPr>
          <w:rFonts w:eastAsia="DengXian"/>
          <w:lang w:eastAsia="zh-CN"/>
        </w:rPr>
        <w:t xml:space="preserve"> CSI part 2 according to </w:t>
      </w:r>
      <w:r w:rsidR="00AC59EA">
        <w:rPr>
          <w:rFonts w:eastAsia="DengXian"/>
          <w:lang w:eastAsia="zh-CN"/>
        </w:rPr>
        <w:t>clause</w:t>
      </w:r>
      <w:r w:rsidRPr="003C5595">
        <w:rPr>
          <w:rFonts w:eastAsia="DengXian"/>
          <w:lang w:eastAsia="zh-CN"/>
        </w:rPr>
        <w:t xml:space="preserve"> 8.2.3.4.2 shall be less than 1 % for SNR listed in table 8.2.3.5-3 and table 8.2.3.5-4.</w:t>
      </w:r>
    </w:p>
    <w:p w14:paraId="20B2C63C"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lang w:eastAsia="zh-CN"/>
        </w:rPr>
        <w:t>.</w:t>
      </w:r>
      <w:r w:rsidRPr="003C5595">
        <w:rPr>
          <w:lang w:eastAsia="zh-CN"/>
        </w:rPr>
        <w:t>5</w:t>
      </w:r>
      <w:r w:rsidRPr="003C5595">
        <w:rPr>
          <w:rFonts w:eastAsia="Malgun Gothic"/>
        </w:rPr>
        <w:t xml:space="preserve">-1: </w:t>
      </w:r>
      <w:r w:rsidRPr="003C5595">
        <w:rPr>
          <w:lang w:eastAsia="zh-CN"/>
        </w:rPr>
        <w:t>Test</w:t>
      </w:r>
      <w:r w:rsidRPr="003C5595">
        <w:rPr>
          <w:rFonts w:eastAsia="Malgun Gothic"/>
        </w:rPr>
        <w:t xml:space="preserve"> requirements for </w:t>
      </w:r>
      <w:r w:rsidRPr="003C5595">
        <w:rPr>
          <w:lang w:eastAsia="zh-CN"/>
        </w:rPr>
        <w:t>UCI multiplexed on PUSCH, Type A, CSI part 1, 10 MHz channel bandwidth,</w:t>
      </w:r>
      <w:r w:rsidRPr="003C5595">
        <w:rPr>
          <w:rFonts w:eastAsia="Malgun Gothic"/>
        </w:rPr>
        <w:t xml:space="preserve"> </w:t>
      </w:r>
      <w:r w:rsidRPr="003C5595">
        <w:rPr>
          <w:lang w:eastAsia="zh-CN"/>
        </w:rPr>
        <w:t>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6B0C1B3D" w14:textId="77777777" w:rsidTr="00F86264">
        <w:trPr>
          <w:trHeight w:val="1242"/>
          <w:jc w:val="center"/>
        </w:trPr>
        <w:tc>
          <w:tcPr>
            <w:tcW w:w="1128" w:type="dxa"/>
            <w:vAlign w:val="center"/>
          </w:tcPr>
          <w:p w14:paraId="056BC0FF"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11D797E8"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16EB6BA3"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608D0336"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1CC114E6" w14:textId="77777777" w:rsidR="008C01E6" w:rsidRPr="003C5595" w:rsidRDefault="008C01E6" w:rsidP="00F86264">
            <w:pPr>
              <w:pStyle w:val="TAH"/>
              <w:rPr>
                <w:lang w:eastAsia="zh-CN"/>
              </w:rPr>
            </w:pPr>
            <w:r w:rsidRPr="003C5595">
              <w:rPr>
                <w:lang w:eastAsia="zh-CN"/>
              </w:rPr>
              <w:t>UCI bits</w:t>
            </w:r>
          </w:p>
          <w:p w14:paraId="364B6CB5"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4C78CF8B"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51BEF078" w14:textId="77777777" w:rsidR="008C01E6" w:rsidRPr="003C5595" w:rsidRDefault="008C01E6" w:rsidP="00F86264">
            <w:pPr>
              <w:pStyle w:val="TAH"/>
              <w:rPr>
                <w:lang w:eastAsia="zh-CN"/>
              </w:rPr>
            </w:pPr>
            <w:r w:rsidRPr="003C5595">
              <w:rPr>
                <w:lang w:eastAsia="zh-CN"/>
              </w:rPr>
              <w:t>FRC</w:t>
            </w:r>
          </w:p>
          <w:p w14:paraId="251C17CB"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41C98550" w14:textId="77777777" w:rsidR="008C01E6" w:rsidRPr="003C5595" w:rsidRDefault="008C01E6" w:rsidP="00F86264">
            <w:pPr>
              <w:pStyle w:val="TAH"/>
              <w:rPr>
                <w:rFonts w:eastAsia="Malgun Gothic"/>
              </w:rPr>
            </w:pPr>
            <w:r w:rsidRPr="003C5595">
              <w:rPr>
                <w:rFonts w:eastAsia="Malgun Gothic"/>
              </w:rPr>
              <w:t>SNR (dB)</w:t>
            </w:r>
          </w:p>
        </w:tc>
      </w:tr>
      <w:tr w:rsidR="00A97F9A" w:rsidRPr="003C5595" w14:paraId="6382806A" w14:textId="77777777" w:rsidTr="00F86264">
        <w:trPr>
          <w:trHeight w:val="245"/>
          <w:jc w:val="center"/>
        </w:trPr>
        <w:tc>
          <w:tcPr>
            <w:tcW w:w="1128" w:type="dxa"/>
            <w:vMerge w:val="restart"/>
            <w:vAlign w:val="center"/>
          </w:tcPr>
          <w:p w14:paraId="4A7DD072" w14:textId="77777777" w:rsidR="00A97F9A" w:rsidRPr="003C5595" w:rsidRDefault="00A97F9A" w:rsidP="00A97F9A">
            <w:pPr>
              <w:pStyle w:val="TAC"/>
              <w:rPr>
                <w:lang w:eastAsia="zh-CN"/>
              </w:rPr>
            </w:pPr>
            <w:r w:rsidRPr="003C5595">
              <w:rPr>
                <w:rFonts w:eastAsia="Malgun Gothic"/>
                <w:lang w:eastAsia="zh-CN"/>
              </w:rPr>
              <w:t>1</w:t>
            </w:r>
          </w:p>
        </w:tc>
        <w:tc>
          <w:tcPr>
            <w:tcW w:w="1128" w:type="dxa"/>
            <w:vAlign w:val="center"/>
          </w:tcPr>
          <w:p w14:paraId="57B284CC" w14:textId="77777777" w:rsidR="00A97F9A" w:rsidRPr="003C5595" w:rsidRDefault="00A97F9A" w:rsidP="00A97F9A">
            <w:pPr>
              <w:pStyle w:val="TAC"/>
              <w:rPr>
                <w:rFonts w:eastAsia="Malgun Gothic"/>
                <w:lang w:eastAsia="zh-CN"/>
              </w:rPr>
            </w:pPr>
            <w:r w:rsidRPr="003C5595">
              <w:rPr>
                <w:rFonts w:eastAsia="Malgun Gothic"/>
                <w:lang w:eastAsia="zh-CN"/>
              </w:rPr>
              <w:t>2</w:t>
            </w:r>
          </w:p>
        </w:tc>
        <w:tc>
          <w:tcPr>
            <w:tcW w:w="825" w:type="dxa"/>
            <w:vAlign w:val="center"/>
          </w:tcPr>
          <w:p w14:paraId="769D68B6" w14:textId="77777777" w:rsidR="00A97F9A" w:rsidRPr="003C5595" w:rsidRDefault="00A97F9A" w:rsidP="00A97F9A">
            <w:pPr>
              <w:pStyle w:val="TAC"/>
              <w:rPr>
                <w:rFonts w:eastAsia="Malgun Gothic"/>
              </w:rPr>
            </w:pPr>
            <w:r w:rsidRPr="003C5595">
              <w:rPr>
                <w:rFonts w:eastAsia="Malgun Gothic"/>
              </w:rPr>
              <w:t>Normal</w:t>
            </w:r>
          </w:p>
        </w:tc>
        <w:tc>
          <w:tcPr>
            <w:tcW w:w="1643" w:type="dxa"/>
            <w:vAlign w:val="center"/>
          </w:tcPr>
          <w:p w14:paraId="0FC70FD2" w14:textId="77777777" w:rsidR="00A97F9A" w:rsidRPr="003C5595" w:rsidRDefault="00A97F9A" w:rsidP="00A97F9A">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62B6AEF3" w14:textId="77777777" w:rsidR="00A97F9A" w:rsidRPr="003C5595" w:rsidRDefault="00A97F9A" w:rsidP="00A97F9A">
            <w:pPr>
              <w:pStyle w:val="TAC"/>
              <w:rPr>
                <w:lang w:eastAsia="zh-CN"/>
              </w:rPr>
            </w:pPr>
            <w:r w:rsidRPr="003C5595">
              <w:rPr>
                <w:lang w:eastAsia="zh-CN"/>
              </w:rPr>
              <w:t>7 (5, 2)</w:t>
            </w:r>
          </w:p>
        </w:tc>
        <w:tc>
          <w:tcPr>
            <w:tcW w:w="1417" w:type="dxa"/>
            <w:vAlign w:val="center"/>
          </w:tcPr>
          <w:p w14:paraId="15627AF2" w14:textId="77777777" w:rsidR="00A97F9A" w:rsidRPr="003C5595" w:rsidRDefault="00A97F9A" w:rsidP="00A97F9A">
            <w:pPr>
              <w:pStyle w:val="TAC"/>
              <w:rPr>
                <w:lang w:eastAsia="zh-CN"/>
              </w:rPr>
            </w:pPr>
            <w:r w:rsidRPr="003C5595">
              <w:rPr>
                <w:lang w:eastAsia="zh-CN"/>
              </w:rPr>
              <w:t>pos1</w:t>
            </w:r>
          </w:p>
        </w:tc>
        <w:tc>
          <w:tcPr>
            <w:tcW w:w="1418" w:type="dxa"/>
            <w:vAlign w:val="center"/>
          </w:tcPr>
          <w:p w14:paraId="7E134125" w14:textId="77777777" w:rsidR="00A97F9A" w:rsidRPr="003C5595" w:rsidRDefault="00A97F9A" w:rsidP="00A97F9A">
            <w:pPr>
              <w:pStyle w:val="TAC"/>
              <w:rPr>
                <w:lang w:eastAsia="zh-CN"/>
              </w:rPr>
            </w:pPr>
            <w:r w:rsidRPr="003C5595">
              <w:rPr>
                <w:lang w:eastAsia="zh-CN"/>
              </w:rPr>
              <w:t>G-FR1-A4-11</w:t>
            </w:r>
          </w:p>
        </w:tc>
        <w:tc>
          <w:tcPr>
            <w:tcW w:w="870" w:type="dxa"/>
            <w:shd w:val="clear" w:color="auto" w:fill="auto"/>
            <w:vAlign w:val="center"/>
          </w:tcPr>
          <w:p w14:paraId="43B7213A" w14:textId="112859A6" w:rsidR="00A97F9A" w:rsidRPr="003C5595" w:rsidRDefault="00A97F9A" w:rsidP="00A97F9A">
            <w:pPr>
              <w:pStyle w:val="TAC"/>
              <w:rPr>
                <w:rFonts w:eastAsia="Malgun Gothic"/>
                <w:lang w:eastAsia="zh-CN"/>
              </w:rPr>
            </w:pPr>
            <w:r>
              <w:rPr>
                <w:rFonts w:hint="eastAsia"/>
                <w:lang w:eastAsia="zh-CN"/>
              </w:rPr>
              <w:t>6.0</w:t>
            </w:r>
          </w:p>
        </w:tc>
      </w:tr>
      <w:tr w:rsidR="00A97F9A" w:rsidRPr="003C5595" w14:paraId="6A7429E7" w14:textId="77777777" w:rsidTr="00F86264">
        <w:trPr>
          <w:trHeight w:val="245"/>
          <w:jc w:val="center"/>
        </w:trPr>
        <w:tc>
          <w:tcPr>
            <w:tcW w:w="1128" w:type="dxa"/>
            <w:vMerge/>
            <w:vAlign w:val="center"/>
          </w:tcPr>
          <w:p w14:paraId="20855440" w14:textId="77777777" w:rsidR="00A97F9A" w:rsidRPr="003C5595" w:rsidRDefault="00A97F9A" w:rsidP="00A97F9A">
            <w:pPr>
              <w:pStyle w:val="TAC"/>
              <w:rPr>
                <w:lang w:eastAsia="zh-CN"/>
              </w:rPr>
            </w:pPr>
          </w:p>
        </w:tc>
        <w:tc>
          <w:tcPr>
            <w:tcW w:w="1128" w:type="dxa"/>
            <w:vAlign w:val="center"/>
          </w:tcPr>
          <w:p w14:paraId="35FDEAC0" w14:textId="77777777" w:rsidR="00A97F9A" w:rsidRPr="003C5595" w:rsidRDefault="00A97F9A" w:rsidP="00A97F9A">
            <w:pPr>
              <w:pStyle w:val="TAC"/>
              <w:rPr>
                <w:lang w:eastAsia="zh-CN"/>
              </w:rPr>
            </w:pPr>
            <w:r w:rsidRPr="003C5595">
              <w:rPr>
                <w:lang w:eastAsia="zh-CN"/>
              </w:rPr>
              <w:t>2</w:t>
            </w:r>
          </w:p>
        </w:tc>
        <w:tc>
          <w:tcPr>
            <w:tcW w:w="825" w:type="dxa"/>
            <w:vAlign w:val="center"/>
          </w:tcPr>
          <w:p w14:paraId="692396DF" w14:textId="77777777" w:rsidR="00A97F9A" w:rsidRPr="003C5595" w:rsidRDefault="00A97F9A" w:rsidP="00A97F9A">
            <w:pPr>
              <w:pStyle w:val="TAC"/>
              <w:rPr>
                <w:lang w:eastAsia="zh-CN"/>
              </w:rPr>
            </w:pPr>
            <w:r w:rsidRPr="003C5595">
              <w:rPr>
                <w:rFonts w:eastAsia="Malgun Gothic"/>
              </w:rPr>
              <w:t>Normal</w:t>
            </w:r>
          </w:p>
        </w:tc>
        <w:tc>
          <w:tcPr>
            <w:tcW w:w="1643" w:type="dxa"/>
            <w:vAlign w:val="center"/>
          </w:tcPr>
          <w:p w14:paraId="155FE206" w14:textId="77777777" w:rsidR="00A97F9A" w:rsidRPr="003C5595" w:rsidRDefault="00A97F9A" w:rsidP="00A97F9A">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1A6EC112" w14:textId="77777777" w:rsidR="00A97F9A" w:rsidRPr="003C5595" w:rsidRDefault="00A97F9A" w:rsidP="00A97F9A">
            <w:pPr>
              <w:pStyle w:val="TAC"/>
              <w:rPr>
                <w:lang w:eastAsia="zh-CN"/>
              </w:rPr>
            </w:pPr>
            <w:r w:rsidRPr="003C5595">
              <w:rPr>
                <w:lang w:eastAsia="zh-CN"/>
              </w:rPr>
              <w:t>40 (20,20)</w:t>
            </w:r>
          </w:p>
        </w:tc>
        <w:tc>
          <w:tcPr>
            <w:tcW w:w="1417" w:type="dxa"/>
            <w:vAlign w:val="center"/>
          </w:tcPr>
          <w:p w14:paraId="25F18E8E" w14:textId="77777777" w:rsidR="00A97F9A" w:rsidRPr="003C5595" w:rsidRDefault="00A97F9A" w:rsidP="00A97F9A">
            <w:pPr>
              <w:pStyle w:val="TAC"/>
              <w:rPr>
                <w:lang w:eastAsia="zh-CN"/>
              </w:rPr>
            </w:pPr>
            <w:r w:rsidRPr="003C5595">
              <w:rPr>
                <w:lang w:eastAsia="zh-CN"/>
              </w:rPr>
              <w:t>pos1</w:t>
            </w:r>
          </w:p>
        </w:tc>
        <w:tc>
          <w:tcPr>
            <w:tcW w:w="1418" w:type="dxa"/>
            <w:vAlign w:val="center"/>
          </w:tcPr>
          <w:p w14:paraId="3EF6AE36" w14:textId="77777777" w:rsidR="00A97F9A" w:rsidRPr="003C5595" w:rsidRDefault="00A97F9A" w:rsidP="00A97F9A">
            <w:pPr>
              <w:pStyle w:val="TAC"/>
              <w:rPr>
                <w:lang w:eastAsia="zh-CN"/>
              </w:rPr>
            </w:pPr>
            <w:r w:rsidRPr="003C5595">
              <w:rPr>
                <w:lang w:eastAsia="zh-CN"/>
              </w:rPr>
              <w:t>G-FR1-A4-11</w:t>
            </w:r>
          </w:p>
        </w:tc>
        <w:tc>
          <w:tcPr>
            <w:tcW w:w="870" w:type="dxa"/>
            <w:shd w:val="clear" w:color="auto" w:fill="auto"/>
            <w:vAlign w:val="center"/>
          </w:tcPr>
          <w:p w14:paraId="1886122E" w14:textId="36CF1DC4" w:rsidR="00A97F9A" w:rsidRPr="003C5595" w:rsidRDefault="00A97F9A" w:rsidP="00A97F9A">
            <w:pPr>
              <w:pStyle w:val="TAC"/>
              <w:rPr>
                <w:lang w:eastAsia="zh-CN"/>
              </w:rPr>
            </w:pPr>
            <w:r w:rsidRPr="003C5595">
              <w:rPr>
                <w:rFonts w:hint="eastAsia"/>
                <w:lang w:eastAsia="zh-CN"/>
              </w:rPr>
              <w:t>4.9</w:t>
            </w:r>
          </w:p>
        </w:tc>
      </w:tr>
    </w:tbl>
    <w:p w14:paraId="05786FCB" w14:textId="77777777" w:rsidR="008C01E6" w:rsidRPr="003C5595" w:rsidRDefault="008C01E6" w:rsidP="008C01E6">
      <w:pPr>
        <w:jc w:val="both"/>
        <w:rPr>
          <w:rFonts w:eastAsia="DengXian"/>
          <w:lang w:eastAsia="zh-CN"/>
        </w:rPr>
      </w:pPr>
    </w:p>
    <w:p w14:paraId="78656F4C"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lang w:eastAsia="zh-CN"/>
        </w:rPr>
        <w:t>.</w:t>
      </w:r>
      <w:r w:rsidRPr="003C5595">
        <w:rPr>
          <w:lang w:eastAsia="zh-CN"/>
        </w:rPr>
        <w:t>5</w:t>
      </w:r>
      <w:r w:rsidRPr="003C5595">
        <w:rPr>
          <w:rFonts w:eastAsia="Malgun Gothic"/>
        </w:rPr>
        <w:t>-</w:t>
      </w:r>
      <w:r w:rsidRPr="003C5595">
        <w:rPr>
          <w:lang w:eastAsia="zh-CN"/>
        </w:rPr>
        <w:t>2</w:t>
      </w:r>
      <w:r w:rsidRPr="003C5595">
        <w:rPr>
          <w:rFonts w:eastAsia="Malgun Gothic"/>
        </w:rPr>
        <w:t xml:space="preserve">: </w:t>
      </w:r>
      <w:r w:rsidRPr="003C5595">
        <w:rPr>
          <w:lang w:eastAsia="zh-CN"/>
        </w:rPr>
        <w:t>Test</w:t>
      </w:r>
      <w:r w:rsidRPr="003C5595">
        <w:rPr>
          <w:rFonts w:eastAsia="Malgun Gothic"/>
        </w:rPr>
        <w:t xml:space="preserve"> requirements for </w:t>
      </w:r>
      <w:r w:rsidRPr="003C5595">
        <w:rPr>
          <w:lang w:eastAsia="zh-CN"/>
        </w:rPr>
        <w:t>UCI multiplexed on PUSCH, Type B, CSI part 1, 10 MHz channel bandwidth,</w:t>
      </w:r>
      <w:r w:rsidRPr="003C5595">
        <w:rPr>
          <w:rFonts w:eastAsia="Malgun Gothic"/>
        </w:rPr>
        <w:t xml:space="preserve"> </w:t>
      </w:r>
      <w:r w:rsidRPr="003C5595">
        <w:rPr>
          <w:lang w:eastAsia="zh-CN"/>
        </w:rPr>
        <w:t>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1075C033" w14:textId="77777777" w:rsidTr="00F86264">
        <w:trPr>
          <w:trHeight w:val="1242"/>
          <w:jc w:val="center"/>
        </w:trPr>
        <w:tc>
          <w:tcPr>
            <w:tcW w:w="1128" w:type="dxa"/>
            <w:vAlign w:val="center"/>
          </w:tcPr>
          <w:p w14:paraId="666BAB6C"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4B9C2EF7"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41C2A6AD"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638118BB"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6A9EAEA0" w14:textId="77777777" w:rsidR="008C01E6" w:rsidRPr="003C5595" w:rsidRDefault="008C01E6" w:rsidP="00F86264">
            <w:pPr>
              <w:pStyle w:val="TAH"/>
              <w:rPr>
                <w:lang w:eastAsia="zh-CN"/>
              </w:rPr>
            </w:pPr>
            <w:r w:rsidRPr="003C5595">
              <w:rPr>
                <w:lang w:eastAsia="zh-CN"/>
              </w:rPr>
              <w:t>UCI bits</w:t>
            </w:r>
          </w:p>
          <w:p w14:paraId="649E1128"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1FF67050"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4C3F78E4" w14:textId="77777777" w:rsidR="008C01E6" w:rsidRPr="003C5595" w:rsidRDefault="008C01E6" w:rsidP="00F86264">
            <w:pPr>
              <w:pStyle w:val="TAH"/>
              <w:rPr>
                <w:lang w:eastAsia="zh-CN"/>
              </w:rPr>
            </w:pPr>
            <w:r w:rsidRPr="003C5595">
              <w:rPr>
                <w:lang w:eastAsia="zh-CN"/>
              </w:rPr>
              <w:t>FRC</w:t>
            </w:r>
          </w:p>
          <w:p w14:paraId="3A0D95C6"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3637A9B1" w14:textId="77777777" w:rsidR="008C01E6" w:rsidRPr="003C5595" w:rsidRDefault="008C01E6" w:rsidP="00F86264">
            <w:pPr>
              <w:pStyle w:val="TAH"/>
              <w:rPr>
                <w:rFonts w:eastAsia="Malgun Gothic"/>
              </w:rPr>
            </w:pPr>
            <w:r w:rsidRPr="003C5595">
              <w:rPr>
                <w:rFonts w:eastAsia="Malgun Gothic"/>
              </w:rPr>
              <w:t>SNR (dB)</w:t>
            </w:r>
          </w:p>
        </w:tc>
      </w:tr>
      <w:tr w:rsidR="006E2E63" w:rsidRPr="003C5595" w14:paraId="442F1765" w14:textId="77777777" w:rsidTr="00F86264">
        <w:trPr>
          <w:trHeight w:val="245"/>
          <w:jc w:val="center"/>
        </w:trPr>
        <w:tc>
          <w:tcPr>
            <w:tcW w:w="1128" w:type="dxa"/>
            <w:vMerge w:val="restart"/>
            <w:vAlign w:val="center"/>
          </w:tcPr>
          <w:p w14:paraId="105B104A" w14:textId="77777777" w:rsidR="006E2E63" w:rsidRPr="003C5595" w:rsidRDefault="006E2E63" w:rsidP="006E2E63">
            <w:pPr>
              <w:pStyle w:val="TAC"/>
              <w:rPr>
                <w:rFonts w:eastAsia="Malgun Gothic"/>
                <w:lang w:eastAsia="zh-CN"/>
              </w:rPr>
            </w:pPr>
            <w:r w:rsidRPr="003C5595">
              <w:rPr>
                <w:rFonts w:eastAsia="Malgun Gothic"/>
                <w:lang w:eastAsia="zh-CN"/>
              </w:rPr>
              <w:t>1</w:t>
            </w:r>
          </w:p>
        </w:tc>
        <w:tc>
          <w:tcPr>
            <w:tcW w:w="1128" w:type="dxa"/>
            <w:vAlign w:val="center"/>
          </w:tcPr>
          <w:p w14:paraId="108C9D5C" w14:textId="77777777" w:rsidR="006E2E63" w:rsidRPr="003C5595" w:rsidRDefault="006E2E63" w:rsidP="006E2E63">
            <w:pPr>
              <w:pStyle w:val="TAC"/>
              <w:rPr>
                <w:rFonts w:eastAsia="Malgun Gothic"/>
                <w:lang w:eastAsia="zh-CN"/>
              </w:rPr>
            </w:pPr>
            <w:r w:rsidRPr="003C5595">
              <w:rPr>
                <w:rFonts w:eastAsia="Malgun Gothic"/>
                <w:lang w:eastAsia="zh-CN"/>
              </w:rPr>
              <w:t>2</w:t>
            </w:r>
          </w:p>
        </w:tc>
        <w:tc>
          <w:tcPr>
            <w:tcW w:w="825" w:type="dxa"/>
            <w:vAlign w:val="center"/>
          </w:tcPr>
          <w:p w14:paraId="7D7D87EB" w14:textId="77777777" w:rsidR="006E2E63" w:rsidRPr="003C5595" w:rsidRDefault="006E2E63" w:rsidP="006E2E63">
            <w:pPr>
              <w:pStyle w:val="TAC"/>
              <w:rPr>
                <w:rFonts w:eastAsia="Malgun Gothic"/>
              </w:rPr>
            </w:pPr>
            <w:r w:rsidRPr="003C5595">
              <w:rPr>
                <w:rFonts w:eastAsia="Malgun Gothic"/>
              </w:rPr>
              <w:t>Normal</w:t>
            </w:r>
          </w:p>
        </w:tc>
        <w:tc>
          <w:tcPr>
            <w:tcW w:w="1643" w:type="dxa"/>
            <w:vAlign w:val="center"/>
          </w:tcPr>
          <w:p w14:paraId="53D436BC" w14:textId="77777777" w:rsidR="006E2E63" w:rsidRPr="003C5595" w:rsidRDefault="006E2E63" w:rsidP="006E2E63">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0F44A796" w14:textId="77777777" w:rsidR="006E2E63" w:rsidRPr="003C5595" w:rsidRDefault="006E2E63" w:rsidP="006E2E63">
            <w:pPr>
              <w:pStyle w:val="TAC"/>
              <w:rPr>
                <w:lang w:eastAsia="zh-CN"/>
              </w:rPr>
            </w:pPr>
            <w:r w:rsidRPr="003C5595">
              <w:rPr>
                <w:lang w:eastAsia="zh-CN"/>
              </w:rPr>
              <w:t>7 (5, 2)</w:t>
            </w:r>
          </w:p>
        </w:tc>
        <w:tc>
          <w:tcPr>
            <w:tcW w:w="1417" w:type="dxa"/>
            <w:vAlign w:val="center"/>
          </w:tcPr>
          <w:p w14:paraId="57DDDE70" w14:textId="77777777" w:rsidR="006E2E63" w:rsidRPr="003C5595" w:rsidRDefault="006E2E63" w:rsidP="006E2E63">
            <w:pPr>
              <w:pStyle w:val="TAC"/>
              <w:rPr>
                <w:lang w:eastAsia="zh-CN"/>
              </w:rPr>
            </w:pPr>
            <w:r w:rsidRPr="003C5595">
              <w:rPr>
                <w:lang w:eastAsia="zh-CN"/>
              </w:rPr>
              <w:t>pos1</w:t>
            </w:r>
          </w:p>
        </w:tc>
        <w:tc>
          <w:tcPr>
            <w:tcW w:w="1418" w:type="dxa"/>
            <w:vAlign w:val="center"/>
          </w:tcPr>
          <w:p w14:paraId="75AB4A52" w14:textId="77777777" w:rsidR="006E2E63" w:rsidRPr="003C5595" w:rsidRDefault="006E2E63" w:rsidP="006E2E63">
            <w:pPr>
              <w:pStyle w:val="TAC"/>
              <w:rPr>
                <w:lang w:eastAsia="zh-CN"/>
              </w:rPr>
            </w:pPr>
            <w:r w:rsidRPr="003C5595">
              <w:rPr>
                <w:lang w:eastAsia="zh-CN"/>
              </w:rPr>
              <w:t>G-FR1-A4-11</w:t>
            </w:r>
          </w:p>
        </w:tc>
        <w:tc>
          <w:tcPr>
            <w:tcW w:w="870" w:type="dxa"/>
            <w:shd w:val="clear" w:color="auto" w:fill="auto"/>
            <w:vAlign w:val="center"/>
          </w:tcPr>
          <w:p w14:paraId="474F319C" w14:textId="515AD7BF" w:rsidR="006E2E63" w:rsidRPr="003C5595" w:rsidRDefault="006E2E63" w:rsidP="006E2E63">
            <w:pPr>
              <w:pStyle w:val="TAC"/>
              <w:rPr>
                <w:rFonts w:eastAsia="Malgun Gothic"/>
                <w:lang w:eastAsia="zh-CN"/>
              </w:rPr>
            </w:pPr>
            <w:r w:rsidRPr="003C5595">
              <w:rPr>
                <w:lang w:eastAsia="zh-CN"/>
              </w:rPr>
              <w:t>6.4</w:t>
            </w:r>
          </w:p>
        </w:tc>
      </w:tr>
      <w:tr w:rsidR="006E2E63" w:rsidRPr="003C5595" w14:paraId="3E11F3CC" w14:textId="77777777" w:rsidTr="00F86264">
        <w:trPr>
          <w:trHeight w:val="245"/>
          <w:jc w:val="center"/>
        </w:trPr>
        <w:tc>
          <w:tcPr>
            <w:tcW w:w="1128" w:type="dxa"/>
            <w:vMerge/>
            <w:vAlign w:val="center"/>
          </w:tcPr>
          <w:p w14:paraId="5DA162D8" w14:textId="77777777" w:rsidR="006E2E63" w:rsidRPr="003C5595" w:rsidRDefault="006E2E63" w:rsidP="006E2E63">
            <w:pPr>
              <w:pStyle w:val="TAC"/>
              <w:rPr>
                <w:lang w:eastAsia="zh-CN"/>
              </w:rPr>
            </w:pPr>
          </w:p>
        </w:tc>
        <w:tc>
          <w:tcPr>
            <w:tcW w:w="1128" w:type="dxa"/>
            <w:vAlign w:val="center"/>
          </w:tcPr>
          <w:p w14:paraId="1359DA8E" w14:textId="77777777" w:rsidR="006E2E63" w:rsidRPr="003C5595" w:rsidRDefault="006E2E63" w:rsidP="006E2E63">
            <w:pPr>
              <w:pStyle w:val="TAC"/>
              <w:rPr>
                <w:lang w:eastAsia="zh-CN"/>
              </w:rPr>
            </w:pPr>
            <w:r w:rsidRPr="003C5595">
              <w:rPr>
                <w:lang w:eastAsia="zh-CN"/>
              </w:rPr>
              <w:t>2</w:t>
            </w:r>
          </w:p>
        </w:tc>
        <w:tc>
          <w:tcPr>
            <w:tcW w:w="825" w:type="dxa"/>
            <w:vAlign w:val="center"/>
          </w:tcPr>
          <w:p w14:paraId="79222424" w14:textId="77777777" w:rsidR="006E2E63" w:rsidRPr="003C5595" w:rsidRDefault="006E2E63" w:rsidP="006E2E63">
            <w:pPr>
              <w:pStyle w:val="TAC"/>
              <w:rPr>
                <w:lang w:eastAsia="zh-CN"/>
              </w:rPr>
            </w:pPr>
            <w:r w:rsidRPr="003C5595">
              <w:rPr>
                <w:rFonts w:eastAsia="Malgun Gothic"/>
              </w:rPr>
              <w:t>Normal</w:t>
            </w:r>
          </w:p>
        </w:tc>
        <w:tc>
          <w:tcPr>
            <w:tcW w:w="1643" w:type="dxa"/>
            <w:vAlign w:val="center"/>
          </w:tcPr>
          <w:p w14:paraId="2DD17FE0" w14:textId="77777777" w:rsidR="006E2E63" w:rsidRPr="003C5595" w:rsidRDefault="006E2E63" w:rsidP="006E2E63">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59238585" w14:textId="77777777" w:rsidR="006E2E63" w:rsidRPr="003C5595" w:rsidRDefault="006E2E63" w:rsidP="006E2E63">
            <w:pPr>
              <w:pStyle w:val="TAC"/>
              <w:rPr>
                <w:lang w:eastAsia="zh-CN"/>
              </w:rPr>
            </w:pPr>
            <w:r w:rsidRPr="003C5595">
              <w:rPr>
                <w:lang w:eastAsia="zh-CN"/>
              </w:rPr>
              <w:t>40 (20,20)</w:t>
            </w:r>
          </w:p>
        </w:tc>
        <w:tc>
          <w:tcPr>
            <w:tcW w:w="1417" w:type="dxa"/>
            <w:vAlign w:val="center"/>
          </w:tcPr>
          <w:p w14:paraId="42C634A7" w14:textId="77777777" w:rsidR="006E2E63" w:rsidRPr="003C5595" w:rsidRDefault="006E2E63" w:rsidP="006E2E63">
            <w:pPr>
              <w:pStyle w:val="TAC"/>
              <w:rPr>
                <w:lang w:eastAsia="zh-CN"/>
              </w:rPr>
            </w:pPr>
            <w:r w:rsidRPr="003C5595">
              <w:rPr>
                <w:lang w:eastAsia="zh-CN"/>
              </w:rPr>
              <w:t>pos1</w:t>
            </w:r>
          </w:p>
        </w:tc>
        <w:tc>
          <w:tcPr>
            <w:tcW w:w="1418" w:type="dxa"/>
            <w:vAlign w:val="center"/>
          </w:tcPr>
          <w:p w14:paraId="48DED5BE" w14:textId="77777777" w:rsidR="006E2E63" w:rsidRPr="003C5595" w:rsidRDefault="006E2E63" w:rsidP="006E2E63">
            <w:pPr>
              <w:pStyle w:val="TAC"/>
              <w:rPr>
                <w:lang w:eastAsia="zh-CN"/>
              </w:rPr>
            </w:pPr>
            <w:r w:rsidRPr="003C5595">
              <w:rPr>
                <w:lang w:eastAsia="zh-CN"/>
              </w:rPr>
              <w:t>G-FR1-A4-11</w:t>
            </w:r>
          </w:p>
        </w:tc>
        <w:tc>
          <w:tcPr>
            <w:tcW w:w="870" w:type="dxa"/>
            <w:shd w:val="clear" w:color="auto" w:fill="auto"/>
            <w:vAlign w:val="center"/>
          </w:tcPr>
          <w:p w14:paraId="27BAA328" w14:textId="7B60E448" w:rsidR="006E2E63" w:rsidRPr="003C5595" w:rsidRDefault="006E2E63" w:rsidP="006E2E63">
            <w:pPr>
              <w:pStyle w:val="TAC"/>
              <w:rPr>
                <w:lang w:eastAsia="zh-CN"/>
              </w:rPr>
            </w:pPr>
            <w:r w:rsidRPr="003C5595">
              <w:rPr>
                <w:rFonts w:hint="eastAsia"/>
                <w:lang w:eastAsia="zh-CN"/>
              </w:rPr>
              <w:t>4.7</w:t>
            </w:r>
          </w:p>
        </w:tc>
      </w:tr>
    </w:tbl>
    <w:p w14:paraId="51C2B0C6" w14:textId="77777777" w:rsidR="008C01E6" w:rsidRPr="003C5595" w:rsidRDefault="008C01E6" w:rsidP="008C01E6">
      <w:pPr>
        <w:jc w:val="both"/>
        <w:rPr>
          <w:rFonts w:eastAsia="DengXian"/>
          <w:lang w:eastAsia="zh-CN"/>
        </w:rPr>
      </w:pPr>
    </w:p>
    <w:p w14:paraId="350489B3"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rPr>
        <w:t>.</w:t>
      </w:r>
      <w:r w:rsidRPr="003C5595">
        <w:rPr>
          <w:rFonts w:eastAsia="SimSun"/>
          <w:lang w:eastAsia="zh-CN"/>
        </w:rPr>
        <w:t>5</w:t>
      </w:r>
      <w:r w:rsidRPr="003C5595">
        <w:rPr>
          <w:rFonts w:eastAsia="Malgun Gothic"/>
        </w:rPr>
        <w:t>-</w:t>
      </w:r>
      <w:r w:rsidRPr="003C5595">
        <w:rPr>
          <w:lang w:eastAsia="zh-CN"/>
        </w:rPr>
        <w:t>3</w:t>
      </w:r>
      <w:r w:rsidRPr="003C5595">
        <w:rPr>
          <w:rFonts w:eastAsia="Malgun Gothic"/>
        </w:rPr>
        <w:t xml:space="preserve">: </w:t>
      </w:r>
      <w:r w:rsidRPr="003C5595">
        <w:rPr>
          <w:lang w:eastAsia="zh-CN"/>
        </w:rPr>
        <w:t>Test</w:t>
      </w:r>
      <w:r w:rsidRPr="003C5595">
        <w:rPr>
          <w:rFonts w:eastAsia="Malgun Gothic"/>
        </w:rPr>
        <w:t xml:space="preserve"> requirements for </w:t>
      </w:r>
      <w:r w:rsidRPr="003C5595">
        <w:rPr>
          <w:lang w:eastAsia="zh-CN"/>
        </w:rPr>
        <w:t>UCI multiplexed on PUSCH, Type A, CSI part 2, 10 MHz channel bandwidth, 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5A64E667" w14:textId="77777777" w:rsidTr="00F86264">
        <w:trPr>
          <w:trHeight w:val="1242"/>
          <w:jc w:val="center"/>
        </w:trPr>
        <w:tc>
          <w:tcPr>
            <w:tcW w:w="1128" w:type="dxa"/>
            <w:vAlign w:val="center"/>
          </w:tcPr>
          <w:p w14:paraId="0A2375D7"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0D6C7C78"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15EFC663"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2A9A7FAF"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04212D80" w14:textId="77777777" w:rsidR="008C01E6" w:rsidRPr="003C5595" w:rsidRDefault="008C01E6" w:rsidP="00F86264">
            <w:pPr>
              <w:pStyle w:val="TAH"/>
              <w:rPr>
                <w:lang w:eastAsia="zh-CN"/>
              </w:rPr>
            </w:pPr>
            <w:r w:rsidRPr="003C5595">
              <w:rPr>
                <w:lang w:eastAsia="zh-CN"/>
              </w:rPr>
              <w:t>UCI bits</w:t>
            </w:r>
          </w:p>
          <w:p w14:paraId="07DB4193"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263AD38B"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39D24454" w14:textId="77777777" w:rsidR="008C01E6" w:rsidRPr="003C5595" w:rsidRDefault="008C01E6" w:rsidP="00F86264">
            <w:pPr>
              <w:pStyle w:val="TAH"/>
              <w:rPr>
                <w:lang w:eastAsia="zh-CN"/>
              </w:rPr>
            </w:pPr>
            <w:r w:rsidRPr="003C5595">
              <w:rPr>
                <w:lang w:eastAsia="zh-CN"/>
              </w:rPr>
              <w:t>FRC</w:t>
            </w:r>
          </w:p>
          <w:p w14:paraId="52941EC6"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176D6268" w14:textId="77777777" w:rsidR="008C01E6" w:rsidRPr="003C5595" w:rsidRDefault="008C01E6" w:rsidP="00F86264">
            <w:pPr>
              <w:pStyle w:val="TAH"/>
              <w:rPr>
                <w:rFonts w:eastAsia="Malgun Gothic"/>
              </w:rPr>
            </w:pPr>
            <w:r w:rsidRPr="003C5595">
              <w:rPr>
                <w:rFonts w:eastAsia="Malgun Gothic"/>
              </w:rPr>
              <w:t>SNR (dB)</w:t>
            </w:r>
          </w:p>
        </w:tc>
      </w:tr>
      <w:tr w:rsidR="002E07C6" w:rsidRPr="003C5595" w14:paraId="7CCAC82C" w14:textId="77777777" w:rsidTr="00F86264">
        <w:trPr>
          <w:trHeight w:val="245"/>
          <w:jc w:val="center"/>
        </w:trPr>
        <w:tc>
          <w:tcPr>
            <w:tcW w:w="1128" w:type="dxa"/>
            <w:vMerge w:val="restart"/>
            <w:vAlign w:val="center"/>
          </w:tcPr>
          <w:p w14:paraId="6BE7E737" w14:textId="77777777" w:rsidR="002E07C6" w:rsidRPr="003C5595" w:rsidRDefault="002E07C6" w:rsidP="002E07C6">
            <w:pPr>
              <w:pStyle w:val="TAC"/>
              <w:rPr>
                <w:rFonts w:eastAsia="Malgun Gothic"/>
                <w:lang w:eastAsia="zh-CN"/>
              </w:rPr>
            </w:pPr>
            <w:r w:rsidRPr="003C5595">
              <w:rPr>
                <w:rFonts w:eastAsia="Malgun Gothic"/>
                <w:lang w:eastAsia="zh-CN"/>
              </w:rPr>
              <w:t>1</w:t>
            </w:r>
          </w:p>
        </w:tc>
        <w:tc>
          <w:tcPr>
            <w:tcW w:w="1128" w:type="dxa"/>
            <w:vAlign w:val="center"/>
          </w:tcPr>
          <w:p w14:paraId="3A9E151A" w14:textId="77777777" w:rsidR="002E07C6" w:rsidRPr="003C5595" w:rsidRDefault="002E07C6" w:rsidP="002E07C6">
            <w:pPr>
              <w:pStyle w:val="TAC"/>
              <w:rPr>
                <w:rFonts w:eastAsia="Malgun Gothic"/>
                <w:lang w:eastAsia="zh-CN"/>
              </w:rPr>
            </w:pPr>
            <w:r w:rsidRPr="003C5595">
              <w:rPr>
                <w:rFonts w:eastAsia="Malgun Gothic"/>
                <w:lang w:eastAsia="zh-CN"/>
              </w:rPr>
              <w:t>2</w:t>
            </w:r>
          </w:p>
        </w:tc>
        <w:tc>
          <w:tcPr>
            <w:tcW w:w="825" w:type="dxa"/>
            <w:vAlign w:val="center"/>
          </w:tcPr>
          <w:p w14:paraId="5D9C647B" w14:textId="77777777" w:rsidR="002E07C6" w:rsidRPr="003C5595" w:rsidRDefault="002E07C6" w:rsidP="002E07C6">
            <w:pPr>
              <w:pStyle w:val="TAC"/>
              <w:rPr>
                <w:rFonts w:eastAsia="Malgun Gothic"/>
              </w:rPr>
            </w:pPr>
            <w:r w:rsidRPr="003C5595">
              <w:rPr>
                <w:rFonts w:eastAsia="Malgun Gothic"/>
              </w:rPr>
              <w:t>Normal</w:t>
            </w:r>
          </w:p>
        </w:tc>
        <w:tc>
          <w:tcPr>
            <w:tcW w:w="1643" w:type="dxa"/>
            <w:vAlign w:val="center"/>
          </w:tcPr>
          <w:p w14:paraId="53C79AF3" w14:textId="77777777" w:rsidR="002E07C6" w:rsidRPr="003C5595" w:rsidRDefault="002E07C6" w:rsidP="002E07C6">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2B903512" w14:textId="77777777" w:rsidR="002E07C6" w:rsidRPr="003C5595" w:rsidRDefault="002E07C6" w:rsidP="002E07C6">
            <w:pPr>
              <w:pStyle w:val="TAC"/>
              <w:rPr>
                <w:lang w:eastAsia="zh-CN"/>
              </w:rPr>
            </w:pPr>
            <w:r w:rsidRPr="003C5595">
              <w:rPr>
                <w:lang w:eastAsia="zh-CN"/>
              </w:rPr>
              <w:t>7 (5, 2)</w:t>
            </w:r>
          </w:p>
        </w:tc>
        <w:tc>
          <w:tcPr>
            <w:tcW w:w="1417" w:type="dxa"/>
            <w:vAlign w:val="center"/>
          </w:tcPr>
          <w:p w14:paraId="5650B061" w14:textId="77777777" w:rsidR="002E07C6" w:rsidRPr="003C5595" w:rsidRDefault="002E07C6" w:rsidP="002E07C6">
            <w:pPr>
              <w:pStyle w:val="TAC"/>
              <w:rPr>
                <w:lang w:eastAsia="zh-CN"/>
              </w:rPr>
            </w:pPr>
            <w:r w:rsidRPr="003C5595">
              <w:rPr>
                <w:lang w:eastAsia="zh-CN"/>
              </w:rPr>
              <w:t>pos1</w:t>
            </w:r>
          </w:p>
        </w:tc>
        <w:tc>
          <w:tcPr>
            <w:tcW w:w="1418" w:type="dxa"/>
            <w:vAlign w:val="center"/>
          </w:tcPr>
          <w:p w14:paraId="708B65F5" w14:textId="77777777" w:rsidR="002E07C6" w:rsidRPr="003C5595" w:rsidRDefault="002E07C6" w:rsidP="002E07C6">
            <w:pPr>
              <w:pStyle w:val="TAC"/>
              <w:rPr>
                <w:lang w:eastAsia="zh-CN"/>
              </w:rPr>
            </w:pPr>
            <w:r w:rsidRPr="003C5595">
              <w:rPr>
                <w:lang w:eastAsia="zh-CN"/>
              </w:rPr>
              <w:t>G-FR1-A4-11</w:t>
            </w:r>
          </w:p>
        </w:tc>
        <w:tc>
          <w:tcPr>
            <w:tcW w:w="870" w:type="dxa"/>
            <w:shd w:val="clear" w:color="auto" w:fill="auto"/>
            <w:vAlign w:val="center"/>
          </w:tcPr>
          <w:p w14:paraId="2ED35759" w14:textId="7DD46495" w:rsidR="002E07C6" w:rsidRPr="003C5595" w:rsidRDefault="002E07C6" w:rsidP="002E07C6">
            <w:pPr>
              <w:pStyle w:val="TAC"/>
              <w:rPr>
                <w:rFonts w:eastAsia="Malgun Gothic"/>
                <w:lang w:eastAsia="zh-CN"/>
              </w:rPr>
            </w:pPr>
            <w:r w:rsidRPr="003C5595">
              <w:rPr>
                <w:lang w:eastAsia="zh-CN"/>
              </w:rPr>
              <w:t>0.4</w:t>
            </w:r>
          </w:p>
        </w:tc>
      </w:tr>
      <w:tr w:rsidR="002E07C6" w:rsidRPr="003C5595" w14:paraId="69710FFD" w14:textId="77777777" w:rsidTr="00F86264">
        <w:trPr>
          <w:trHeight w:val="245"/>
          <w:jc w:val="center"/>
        </w:trPr>
        <w:tc>
          <w:tcPr>
            <w:tcW w:w="1128" w:type="dxa"/>
            <w:vMerge/>
            <w:vAlign w:val="center"/>
          </w:tcPr>
          <w:p w14:paraId="0A6E2DD5" w14:textId="77777777" w:rsidR="002E07C6" w:rsidRPr="003C5595" w:rsidRDefault="002E07C6" w:rsidP="002E07C6">
            <w:pPr>
              <w:pStyle w:val="TAC"/>
              <w:rPr>
                <w:lang w:eastAsia="zh-CN"/>
              </w:rPr>
            </w:pPr>
          </w:p>
        </w:tc>
        <w:tc>
          <w:tcPr>
            <w:tcW w:w="1128" w:type="dxa"/>
            <w:vAlign w:val="center"/>
          </w:tcPr>
          <w:p w14:paraId="3FE102F2" w14:textId="77777777" w:rsidR="002E07C6" w:rsidRPr="003C5595" w:rsidRDefault="002E07C6" w:rsidP="002E07C6">
            <w:pPr>
              <w:pStyle w:val="TAC"/>
              <w:rPr>
                <w:lang w:eastAsia="zh-CN"/>
              </w:rPr>
            </w:pPr>
            <w:r w:rsidRPr="003C5595">
              <w:rPr>
                <w:lang w:eastAsia="zh-CN"/>
              </w:rPr>
              <w:t>2</w:t>
            </w:r>
          </w:p>
        </w:tc>
        <w:tc>
          <w:tcPr>
            <w:tcW w:w="825" w:type="dxa"/>
            <w:vAlign w:val="center"/>
          </w:tcPr>
          <w:p w14:paraId="363ACB17" w14:textId="77777777" w:rsidR="002E07C6" w:rsidRPr="003C5595" w:rsidRDefault="002E07C6" w:rsidP="002E07C6">
            <w:pPr>
              <w:pStyle w:val="TAC"/>
              <w:rPr>
                <w:lang w:eastAsia="zh-CN"/>
              </w:rPr>
            </w:pPr>
            <w:r w:rsidRPr="003C5595">
              <w:rPr>
                <w:rFonts w:eastAsia="Malgun Gothic"/>
              </w:rPr>
              <w:t>Normal</w:t>
            </w:r>
          </w:p>
        </w:tc>
        <w:tc>
          <w:tcPr>
            <w:tcW w:w="1643" w:type="dxa"/>
            <w:vAlign w:val="center"/>
          </w:tcPr>
          <w:p w14:paraId="088E0EA5" w14:textId="77777777" w:rsidR="002E07C6" w:rsidRPr="003C5595" w:rsidRDefault="002E07C6" w:rsidP="002E07C6">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4CD488E3" w14:textId="77777777" w:rsidR="002E07C6" w:rsidRPr="003C5595" w:rsidRDefault="002E07C6" w:rsidP="002E07C6">
            <w:pPr>
              <w:pStyle w:val="TAC"/>
              <w:rPr>
                <w:lang w:eastAsia="zh-CN"/>
              </w:rPr>
            </w:pPr>
            <w:r w:rsidRPr="003C5595">
              <w:rPr>
                <w:lang w:eastAsia="zh-CN"/>
              </w:rPr>
              <w:t>40 (20,20)</w:t>
            </w:r>
          </w:p>
        </w:tc>
        <w:tc>
          <w:tcPr>
            <w:tcW w:w="1417" w:type="dxa"/>
            <w:vAlign w:val="center"/>
          </w:tcPr>
          <w:p w14:paraId="1094481B" w14:textId="77777777" w:rsidR="002E07C6" w:rsidRPr="003C5595" w:rsidRDefault="002E07C6" w:rsidP="002E07C6">
            <w:pPr>
              <w:pStyle w:val="TAC"/>
              <w:rPr>
                <w:lang w:eastAsia="zh-CN"/>
              </w:rPr>
            </w:pPr>
            <w:r w:rsidRPr="003C5595">
              <w:rPr>
                <w:lang w:eastAsia="zh-CN"/>
              </w:rPr>
              <w:t>pos1</w:t>
            </w:r>
          </w:p>
        </w:tc>
        <w:tc>
          <w:tcPr>
            <w:tcW w:w="1418" w:type="dxa"/>
            <w:vAlign w:val="center"/>
          </w:tcPr>
          <w:p w14:paraId="239EECE8" w14:textId="77777777" w:rsidR="002E07C6" w:rsidRPr="003C5595" w:rsidRDefault="002E07C6" w:rsidP="002E07C6">
            <w:pPr>
              <w:pStyle w:val="TAC"/>
              <w:rPr>
                <w:lang w:eastAsia="zh-CN"/>
              </w:rPr>
            </w:pPr>
            <w:r w:rsidRPr="003C5595">
              <w:rPr>
                <w:lang w:eastAsia="zh-CN"/>
              </w:rPr>
              <w:t>G-FR1-A4-11</w:t>
            </w:r>
          </w:p>
        </w:tc>
        <w:tc>
          <w:tcPr>
            <w:tcW w:w="870" w:type="dxa"/>
            <w:shd w:val="clear" w:color="auto" w:fill="auto"/>
            <w:vAlign w:val="center"/>
          </w:tcPr>
          <w:p w14:paraId="22F3437E" w14:textId="6A59BE12" w:rsidR="002E07C6" w:rsidRPr="003C5595" w:rsidRDefault="002E07C6" w:rsidP="002E07C6">
            <w:pPr>
              <w:pStyle w:val="TAC"/>
              <w:rPr>
                <w:lang w:eastAsia="zh-CN"/>
              </w:rPr>
            </w:pPr>
            <w:r w:rsidRPr="003C5595">
              <w:rPr>
                <w:lang w:eastAsia="zh-CN"/>
              </w:rPr>
              <w:t>3.0</w:t>
            </w:r>
          </w:p>
        </w:tc>
      </w:tr>
    </w:tbl>
    <w:p w14:paraId="317F473C" w14:textId="77777777" w:rsidR="008C01E6" w:rsidRPr="003C5595" w:rsidRDefault="008C01E6" w:rsidP="008C01E6">
      <w:pPr>
        <w:jc w:val="both"/>
        <w:rPr>
          <w:rFonts w:eastAsia="DengXian"/>
          <w:lang w:eastAsia="zh-CN"/>
        </w:rPr>
      </w:pPr>
    </w:p>
    <w:p w14:paraId="7ADC98F8"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rPr>
        <w:t>.</w:t>
      </w:r>
      <w:r w:rsidRPr="003C5595">
        <w:rPr>
          <w:rFonts w:eastAsia="SimSun"/>
          <w:lang w:eastAsia="zh-CN"/>
        </w:rPr>
        <w:t>5</w:t>
      </w:r>
      <w:r w:rsidRPr="003C5595">
        <w:rPr>
          <w:rFonts w:eastAsia="Malgun Gothic"/>
        </w:rPr>
        <w:t>-</w:t>
      </w:r>
      <w:r w:rsidRPr="003C5595">
        <w:rPr>
          <w:lang w:eastAsia="zh-CN"/>
        </w:rPr>
        <w:t>4</w:t>
      </w:r>
      <w:r w:rsidRPr="003C5595">
        <w:rPr>
          <w:rFonts w:eastAsia="Malgun Gothic"/>
        </w:rPr>
        <w:t xml:space="preserve">: </w:t>
      </w:r>
      <w:r w:rsidRPr="003C5595">
        <w:rPr>
          <w:lang w:eastAsia="zh-CN"/>
        </w:rPr>
        <w:t>Test</w:t>
      </w:r>
      <w:r w:rsidRPr="003C5595">
        <w:rPr>
          <w:rFonts w:eastAsia="Malgun Gothic"/>
        </w:rPr>
        <w:t xml:space="preserve"> requirements for </w:t>
      </w:r>
      <w:r w:rsidRPr="003C5595">
        <w:rPr>
          <w:lang w:eastAsia="zh-CN"/>
        </w:rPr>
        <w:t>UCI multiplexed on PUSCH, Type B, CSI part 2, 10 MHz channel bandwidth, 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4E12BF1E" w14:textId="77777777" w:rsidTr="00F86264">
        <w:trPr>
          <w:trHeight w:val="1242"/>
          <w:jc w:val="center"/>
        </w:trPr>
        <w:tc>
          <w:tcPr>
            <w:tcW w:w="1128" w:type="dxa"/>
            <w:vAlign w:val="center"/>
          </w:tcPr>
          <w:p w14:paraId="7BE54991"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26443A09"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22733693"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39016DEF"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06E33D13" w14:textId="77777777" w:rsidR="008C01E6" w:rsidRPr="003C5595" w:rsidRDefault="008C01E6" w:rsidP="00F86264">
            <w:pPr>
              <w:pStyle w:val="TAH"/>
              <w:rPr>
                <w:lang w:eastAsia="zh-CN"/>
              </w:rPr>
            </w:pPr>
            <w:r w:rsidRPr="003C5595">
              <w:rPr>
                <w:lang w:eastAsia="zh-CN"/>
              </w:rPr>
              <w:t>UCI bits</w:t>
            </w:r>
          </w:p>
          <w:p w14:paraId="56AAADCF"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205CCC14"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230DEA04" w14:textId="77777777" w:rsidR="008C01E6" w:rsidRPr="003C5595" w:rsidRDefault="008C01E6" w:rsidP="00F86264">
            <w:pPr>
              <w:pStyle w:val="TAH"/>
              <w:rPr>
                <w:lang w:eastAsia="zh-CN"/>
              </w:rPr>
            </w:pPr>
            <w:r w:rsidRPr="003C5595">
              <w:rPr>
                <w:lang w:eastAsia="zh-CN"/>
              </w:rPr>
              <w:t>FRC</w:t>
            </w:r>
          </w:p>
          <w:p w14:paraId="67D7719E"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4F2EB641" w14:textId="77777777" w:rsidR="008C01E6" w:rsidRPr="003C5595" w:rsidRDefault="008C01E6" w:rsidP="00F86264">
            <w:pPr>
              <w:pStyle w:val="TAH"/>
              <w:rPr>
                <w:rFonts w:eastAsia="Malgun Gothic"/>
              </w:rPr>
            </w:pPr>
            <w:r w:rsidRPr="003C5595">
              <w:rPr>
                <w:rFonts w:eastAsia="Malgun Gothic"/>
              </w:rPr>
              <w:t>SNR (dB)</w:t>
            </w:r>
          </w:p>
        </w:tc>
      </w:tr>
      <w:tr w:rsidR="00F471AB" w:rsidRPr="003C5595" w14:paraId="31BBD7A5" w14:textId="77777777" w:rsidTr="00F86264">
        <w:trPr>
          <w:trHeight w:val="245"/>
          <w:jc w:val="center"/>
        </w:trPr>
        <w:tc>
          <w:tcPr>
            <w:tcW w:w="1128" w:type="dxa"/>
            <w:vMerge w:val="restart"/>
            <w:vAlign w:val="center"/>
          </w:tcPr>
          <w:p w14:paraId="403AC421" w14:textId="77777777" w:rsidR="00F471AB" w:rsidRPr="003C5595" w:rsidRDefault="00F471AB" w:rsidP="00F471AB">
            <w:pPr>
              <w:pStyle w:val="TAC"/>
              <w:rPr>
                <w:rFonts w:eastAsia="Malgun Gothic"/>
                <w:lang w:eastAsia="zh-CN"/>
              </w:rPr>
            </w:pPr>
            <w:r w:rsidRPr="003C5595">
              <w:rPr>
                <w:rFonts w:eastAsia="Malgun Gothic"/>
                <w:lang w:eastAsia="zh-CN"/>
              </w:rPr>
              <w:t>1</w:t>
            </w:r>
          </w:p>
        </w:tc>
        <w:tc>
          <w:tcPr>
            <w:tcW w:w="1128" w:type="dxa"/>
            <w:vAlign w:val="center"/>
          </w:tcPr>
          <w:p w14:paraId="298304D9" w14:textId="77777777" w:rsidR="00F471AB" w:rsidRPr="003C5595" w:rsidRDefault="00F471AB" w:rsidP="00F471AB">
            <w:pPr>
              <w:pStyle w:val="TAC"/>
              <w:rPr>
                <w:rFonts w:eastAsia="Malgun Gothic"/>
                <w:lang w:eastAsia="zh-CN"/>
              </w:rPr>
            </w:pPr>
            <w:r w:rsidRPr="003C5595">
              <w:rPr>
                <w:rFonts w:eastAsia="Malgun Gothic"/>
                <w:lang w:eastAsia="zh-CN"/>
              </w:rPr>
              <w:t>2</w:t>
            </w:r>
          </w:p>
        </w:tc>
        <w:tc>
          <w:tcPr>
            <w:tcW w:w="825" w:type="dxa"/>
            <w:vAlign w:val="center"/>
          </w:tcPr>
          <w:p w14:paraId="225DD106" w14:textId="77777777" w:rsidR="00F471AB" w:rsidRPr="003C5595" w:rsidRDefault="00F471AB" w:rsidP="00F471AB">
            <w:pPr>
              <w:pStyle w:val="TAC"/>
              <w:rPr>
                <w:rFonts w:eastAsia="Malgun Gothic"/>
              </w:rPr>
            </w:pPr>
            <w:r w:rsidRPr="003C5595">
              <w:rPr>
                <w:rFonts w:eastAsia="Malgun Gothic"/>
              </w:rPr>
              <w:t>Normal</w:t>
            </w:r>
          </w:p>
        </w:tc>
        <w:tc>
          <w:tcPr>
            <w:tcW w:w="1643" w:type="dxa"/>
            <w:vAlign w:val="center"/>
          </w:tcPr>
          <w:p w14:paraId="0428A501" w14:textId="77777777" w:rsidR="00F471AB" w:rsidRPr="003C5595" w:rsidRDefault="00F471AB" w:rsidP="00F471AB">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264ED854" w14:textId="77777777" w:rsidR="00F471AB" w:rsidRPr="003C5595" w:rsidRDefault="00F471AB" w:rsidP="00F471AB">
            <w:pPr>
              <w:pStyle w:val="TAC"/>
              <w:rPr>
                <w:lang w:eastAsia="zh-CN"/>
              </w:rPr>
            </w:pPr>
            <w:r w:rsidRPr="003C5595">
              <w:rPr>
                <w:lang w:eastAsia="zh-CN"/>
              </w:rPr>
              <w:t>7 (5, 2)</w:t>
            </w:r>
          </w:p>
        </w:tc>
        <w:tc>
          <w:tcPr>
            <w:tcW w:w="1417" w:type="dxa"/>
            <w:vAlign w:val="center"/>
          </w:tcPr>
          <w:p w14:paraId="39CDD480" w14:textId="77777777" w:rsidR="00F471AB" w:rsidRPr="003C5595" w:rsidRDefault="00F471AB" w:rsidP="00F471AB">
            <w:pPr>
              <w:pStyle w:val="TAC"/>
              <w:rPr>
                <w:lang w:eastAsia="zh-CN"/>
              </w:rPr>
            </w:pPr>
            <w:r w:rsidRPr="003C5595">
              <w:rPr>
                <w:lang w:eastAsia="zh-CN"/>
              </w:rPr>
              <w:t>pos1</w:t>
            </w:r>
          </w:p>
        </w:tc>
        <w:tc>
          <w:tcPr>
            <w:tcW w:w="1418" w:type="dxa"/>
            <w:vAlign w:val="center"/>
          </w:tcPr>
          <w:p w14:paraId="285DFF01" w14:textId="77777777" w:rsidR="00F471AB" w:rsidRPr="003C5595" w:rsidRDefault="00F471AB" w:rsidP="00F471AB">
            <w:pPr>
              <w:pStyle w:val="TAC"/>
              <w:rPr>
                <w:lang w:eastAsia="zh-CN"/>
              </w:rPr>
            </w:pPr>
            <w:r w:rsidRPr="003C5595">
              <w:rPr>
                <w:lang w:eastAsia="zh-CN"/>
              </w:rPr>
              <w:t>G-FR1-A4-11</w:t>
            </w:r>
          </w:p>
        </w:tc>
        <w:tc>
          <w:tcPr>
            <w:tcW w:w="870" w:type="dxa"/>
            <w:shd w:val="clear" w:color="auto" w:fill="auto"/>
            <w:vAlign w:val="center"/>
          </w:tcPr>
          <w:p w14:paraId="390C8E4C" w14:textId="44FFE57C" w:rsidR="00F471AB" w:rsidRPr="003C5595" w:rsidRDefault="00F471AB" w:rsidP="00F471AB">
            <w:pPr>
              <w:pStyle w:val="TAC"/>
              <w:rPr>
                <w:rFonts w:eastAsia="Malgun Gothic"/>
                <w:lang w:eastAsia="zh-CN"/>
              </w:rPr>
            </w:pPr>
            <w:r w:rsidRPr="003C5595">
              <w:rPr>
                <w:rFonts w:hint="eastAsia"/>
                <w:lang w:eastAsia="zh-CN"/>
              </w:rPr>
              <w:t>0.9</w:t>
            </w:r>
          </w:p>
        </w:tc>
      </w:tr>
      <w:tr w:rsidR="00F471AB" w:rsidRPr="003C5595" w14:paraId="22476DD3" w14:textId="77777777" w:rsidTr="00F86264">
        <w:trPr>
          <w:trHeight w:val="245"/>
          <w:jc w:val="center"/>
        </w:trPr>
        <w:tc>
          <w:tcPr>
            <w:tcW w:w="1128" w:type="dxa"/>
            <w:vMerge/>
            <w:vAlign w:val="center"/>
          </w:tcPr>
          <w:p w14:paraId="0E4CAD36" w14:textId="77777777" w:rsidR="00F471AB" w:rsidRPr="003C5595" w:rsidRDefault="00F471AB" w:rsidP="00F471AB">
            <w:pPr>
              <w:pStyle w:val="TAC"/>
              <w:rPr>
                <w:lang w:eastAsia="zh-CN"/>
              </w:rPr>
            </w:pPr>
          </w:p>
        </w:tc>
        <w:tc>
          <w:tcPr>
            <w:tcW w:w="1128" w:type="dxa"/>
            <w:vAlign w:val="center"/>
          </w:tcPr>
          <w:p w14:paraId="2E9DA30C" w14:textId="77777777" w:rsidR="00F471AB" w:rsidRPr="003C5595" w:rsidRDefault="00F471AB" w:rsidP="00F471AB">
            <w:pPr>
              <w:pStyle w:val="TAC"/>
              <w:rPr>
                <w:lang w:eastAsia="zh-CN"/>
              </w:rPr>
            </w:pPr>
            <w:r w:rsidRPr="003C5595">
              <w:rPr>
                <w:lang w:eastAsia="zh-CN"/>
              </w:rPr>
              <w:t>2</w:t>
            </w:r>
          </w:p>
        </w:tc>
        <w:tc>
          <w:tcPr>
            <w:tcW w:w="825" w:type="dxa"/>
            <w:vAlign w:val="center"/>
          </w:tcPr>
          <w:p w14:paraId="7084C033" w14:textId="77777777" w:rsidR="00F471AB" w:rsidRPr="003C5595" w:rsidRDefault="00F471AB" w:rsidP="00F471AB">
            <w:pPr>
              <w:pStyle w:val="TAC"/>
              <w:rPr>
                <w:lang w:eastAsia="zh-CN"/>
              </w:rPr>
            </w:pPr>
            <w:r w:rsidRPr="003C5595">
              <w:rPr>
                <w:rFonts w:eastAsia="Malgun Gothic"/>
              </w:rPr>
              <w:t>Normal</w:t>
            </w:r>
          </w:p>
        </w:tc>
        <w:tc>
          <w:tcPr>
            <w:tcW w:w="1643" w:type="dxa"/>
            <w:vAlign w:val="center"/>
          </w:tcPr>
          <w:p w14:paraId="2FCE5140" w14:textId="77777777" w:rsidR="00F471AB" w:rsidRPr="003C5595" w:rsidRDefault="00F471AB" w:rsidP="00F471AB">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190FCD4F" w14:textId="77777777" w:rsidR="00F471AB" w:rsidRPr="003C5595" w:rsidRDefault="00F471AB" w:rsidP="00F471AB">
            <w:pPr>
              <w:pStyle w:val="TAC"/>
              <w:rPr>
                <w:lang w:eastAsia="zh-CN"/>
              </w:rPr>
            </w:pPr>
            <w:r w:rsidRPr="003C5595">
              <w:rPr>
                <w:lang w:eastAsia="zh-CN"/>
              </w:rPr>
              <w:t>40 (20,20)</w:t>
            </w:r>
          </w:p>
        </w:tc>
        <w:tc>
          <w:tcPr>
            <w:tcW w:w="1417" w:type="dxa"/>
            <w:vAlign w:val="center"/>
          </w:tcPr>
          <w:p w14:paraId="0E440700" w14:textId="77777777" w:rsidR="00F471AB" w:rsidRPr="003C5595" w:rsidRDefault="00F471AB" w:rsidP="00F471AB">
            <w:pPr>
              <w:pStyle w:val="TAC"/>
              <w:rPr>
                <w:lang w:eastAsia="zh-CN"/>
              </w:rPr>
            </w:pPr>
            <w:r w:rsidRPr="003C5595">
              <w:rPr>
                <w:lang w:eastAsia="zh-CN"/>
              </w:rPr>
              <w:t>pos1</w:t>
            </w:r>
          </w:p>
        </w:tc>
        <w:tc>
          <w:tcPr>
            <w:tcW w:w="1418" w:type="dxa"/>
            <w:vAlign w:val="center"/>
          </w:tcPr>
          <w:p w14:paraId="62CD406C" w14:textId="77777777" w:rsidR="00F471AB" w:rsidRPr="003C5595" w:rsidRDefault="00F471AB" w:rsidP="00F471AB">
            <w:pPr>
              <w:pStyle w:val="TAC"/>
              <w:rPr>
                <w:lang w:eastAsia="zh-CN"/>
              </w:rPr>
            </w:pPr>
            <w:r w:rsidRPr="003C5595">
              <w:rPr>
                <w:lang w:eastAsia="zh-CN"/>
              </w:rPr>
              <w:t>G-FR1-A4-11</w:t>
            </w:r>
          </w:p>
        </w:tc>
        <w:tc>
          <w:tcPr>
            <w:tcW w:w="870" w:type="dxa"/>
            <w:shd w:val="clear" w:color="auto" w:fill="auto"/>
            <w:vAlign w:val="center"/>
          </w:tcPr>
          <w:p w14:paraId="772D5CA0" w14:textId="134000C5" w:rsidR="00F471AB" w:rsidRPr="003C5595" w:rsidRDefault="00F471AB" w:rsidP="00F471AB">
            <w:pPr>
              <w:pStyle w:val="TAC"/>
              <w:rPr>
                <w:lang w:eastAsia="zh-CN"/>
              </w:rPr>
            </w:pPr>
            <w:r w:rsidRPr="003C5595">
              <w:rPr>
                <w:rFonts w:hint="eastAsia"/>
                <w:lang w:eastAsia="zh-CN"/>
              </w:rPr>
              <w:t>3.2</w:t>
            </w:r>
          </w:p>
        </w:tc>
      </w:tr>
    </w:tbl>
    <w:p w14:paraId="294CE955" w14:textId="77777777" w:rsidR="008C01E6" w:rsidRPr="003C5595" w:rsidRDefault="008C01E6" w:rsidP="008C01E6"/>
    <w:p w14:paraId="265274E3" w14:textId="77777777" w:rsidR="00BB7778" w:rsidRPr="00EF3042" w:rsidRDefault="00BB7778" w:rsidP="00BB7778">
      <w:pPr>
        <w:pStyle w:val="Heading3"/>
        <w:rPr>
          <w:ins w:id="2727" w:author="CR0109" w:date="2020-03-30T14:18:00Z"/>
          <w:lang w:eastAsia="zh-CN"/>
        </w:rPr>
      </w:pPr>
      <w:bookmarkStart w:id="2728" w:name="_Toc5282889"/>
      <w:bookmarkStart w:id="2729" w:name="_Toc36645315"/>
      <w:bookmarkStart w:id="2730" w:name="_Toc13079726"/>
      <w:bookmarkStart w:id="2731" w:name="_Toc21100132"/>
      <w:bookmarkStart w:id="2732" w:name="_Toc29809930"/>
      <w:ins w:id="2733" w:author="CR0109" w:date="2020-03-30T14:18:00Z">
        <w:r>
          <w:lastRenderedPageBreak/>
          <w:t>8.2.4</w:t>
        </w:r>
        <w:r w:rsidRPr="00EF3042">
          <w:tab/>
        </w:r>
        <w:bookmarkEnd w:id="2728"/>
        <w:r>
          <w:t>Performance r</w:t>
        </w:r>
        <w:r w:rsidRPr="0006458D">
          <w:t xml:space="preserve">equirements for PUSCH </w:t>
        </w:r>
        <w:r>
          <w:t>for high speed train</w:t>
        </w:r>
        <w:bookmarkEnd w:id="2729"/>
      </w:ins>
    </w:p>
    <w:p w14:paraId="445AEEAC" w14:textId="77777777" w:rsidR="00BB7778" w:rsidRPr="00EF3042" w:rsidRDefault="00BB7778" w:rsidP="00BB7778">
      <w:pPr>
        <w:pStyle w:val="Heading4"/>
        <w:rPr>
          <w:ins w:id="2734" w:author="CR0109" w:date="2020-03-30T14:18:00Z"/>
        </w:rPr>
      </w:pPr>
      <w:bookmarkStart w:id="2735" w:name="_Toc5282890"/>
      <w:bookmarkStart w:id="2736" w:name="_Toc36645316"/>
      <w:ins w:id="2737" w:author="CR0109" w:date="2020-03-30T14:18:00Z">
        <w:r>
          <w:t>8.2.4</w:t>
        </w:r>
        <w:r w:rsidRPr="00EF3042">
          <w:t>.1</w:t>
        </w:r>
        <w:r w:rsidRPr="00EF3042">
          <w:tab/>
          <w:t>Definition and applicability</w:t>
        </w:r>
        <w:bookmarkEnd w:id="2735"/>
        <w:bookmarkEnd w:id="2736"/>
      </w:ins>
    </w:p>
    <w:p w14:paraId="6F831DE3" w14:textId="77777777" w:rsidR="00BB7778" w:rsidRPr="00EF3042" w:rsidRDefault="00BB7778" w:rsidP="00BB7778">
      <w:pPr>
        <w:rPr>
          <w:ins w:id="2738" w:author="CR0109" w:date="2020-03-30T14:18:00Z"/>
        </w:rPr>
      </w:pPr>
      <w:ins w:id="2739" w:author="CR0109" w:date="2020-03-30T14:18:00Z">
        <w:r w:rsidRPr="00EF3042">
          <w:t xml:space="preserve">The performance requirement of PUSCH is determined by a minimum required throughput for a given SNR. The required throughput is expressed as a fraction of maximum throughput for the FRCs listed in </w:t>
        </w:r>
        <w:r>
          <w:t>annex</w:t>
        </w:r>
        <w:r w:rsidRPr="00EF3042">
          <w:t xml:space="preserve"> A. The performance requirements assume HARQ re-transmissions. </w:t>
        </w:r>
        <w:r>
          <w:rPr>
            <w:lang w:val="en-US" w:eastAsia="fr-FR"/>
          </w:rPr>
          <w:t>The performance requirements for high speed train conditions are optional.</w:t>
        </w:r>
      </w:ins>
    </w:p>
    <w:p w14:paraId="141E92C4" w14:textId="77777777" w:rsidR="00BB7778" w:rsidRPr="00EF3042" w:rsidRDefault="00BB7778" w:rsidP="00BB7778">
      <w:pPr>
        <w:rPr>
          <w:ins w:id="2740" w:author="CR0109" w:date="2020-03-30T14:18:00Z"/>
          <w:i/>
        </w:rPr>
      </w:pPr>
      <w:ins w:id="2741" w:author="CR0109" w:date="2020-03-30T14:18:00Z">
        <w:r w:rsidRPr="00EF3042">
          <w:rPr>
            <w:lang w:eastAsia="zh-CN"/>
          </w:rPr>
          <w:t>Which specific test</w:t>
        </w:r>
        <w:r>
          <w:rPr>
            <w:lang w:eastAsia="zh-CN"/>
          </w:rPr>
          <w:t>(s)</w:t>
        </w:r>
        <w:r w:rsidRPr="00EF3042">
          <w:rPr>
            <w:lang w:eastAsia="zh-CN"/>
          </w:rPr>
          <w:t xml:space="preserve"> </w:t>
        </w:r>
        <w:r>
          <w:rPr>
            <w:lang w:eastAsia="zh-CN"/>
          </w:rPr>
          <w:t xml:space="preserve">are </w:t>
        </w:r>
        <w:r w:rsidRPr="00EF3042">
          <w:rPr>
            <w:lang w:eastAsia="zh-CN"/>
          </w:rPr>
          <w:t>applicable to BS is based on the test applicability rule</w:t>
        </w:r>
        <w:r>
          <w:rPr>
            <w:lang w:eastAsia="zh-CN"/>
          </w:rPr>
          <w:t>s</w:t>
        </w:r>
        <w:r w:rsidRPr="00EF3042">
          <w:rPr>
            <w:lang w:eastAsia="zh-CN"/>
          </w:rPr>
          <w:t xml:space="preserve"> defined in </w:t>
        </w:r>
        <w:r>
          <w:rPr>
            <w:lang w:eastAsia="zh-CN"/>
          </w:rPr>
          <w:t>subclause</w:t>
        </w:r>
        <w:r w:rsidRPr="00EF3042">
          <w:rPr>
            <w:lang w:eastAsia="zh-CN"/>
          </w:rPr>
          <w:t xml:space="preserve"> </w:t>
        </w:r>
        <w:r>
          <w:rPr>
            <w:lang w:eastAsia="zh-CN"/>
          </w:rPr>
          <w:t>8.1.2.1</w:t>
        </w:r>
        <w:r w:rsidRPr="00EF3042">
          <w:rPr>
            <w:lang w:eastAsia="zh-CN"/>
          </w:rPr>
          <w:t>.</w:t>
        </w:r>
      </w:ins>
    </w:p>
    <w:p w14:paraId="73F12212" w14:textId="77777777" w:rsidR="00BB7778" w:rsidRPr="00EF3042" w:rsidRDefault="00BB7778" w:rsidP="00BB7778">
      <w:pPr>
        <w:pStyle w:val="Heading4"/>
        <w:rPr>
          <w:ins w:id="2742" w:author="CR0109" w:date="2020-03-30T14:18:00Z"/>
        </w:rPr>
      </w:pPr>
      <w:bookmarkStart w:id="2743" w:name="_Toc5282891"/>
      <w:bookmarkStart w:id="2744" w:name="_Toc36645317"/>
      <w:ins w:id="2745" w:author="CR0109" w:date="2020-03-30T14:18:00Z">
        <w:r>
          <w:t>8.2.4</w:t>
        </w:r>
        <w:r w:rsidRPr="00EF3042">
          <w:t>.2</w:t>
        </w:r>
        <w:r w:rsidRPr="00EF3042">
          <w:tab/>
          <w:t>Minimum Requirement</w:t>
        </w:r>
        <w:bookmarkEnd w:id="2743"/>
        <w:bookmarkEnd w:id="2744"/>
      </w:ins>
    </w:p>
    <w:p w14:paraId="04B50793" w14:textId="77777777" w:rsidR="00BB7778" w:rsidRPr="00EF3042" w:rsidRDefault="00BB7778" w:rsidP="00BB7778">
      <w:pPr>
        <w:rPr>
          <w:ins w:id="2746" w:author="CR0109" w:date="2020-03-30T14:18:00Z"/>
        </w:rPr>
      </w:pPr>
      <w:ins w:id="2747" w:author="CR0109" w:date="2020-03-30T14:18:00Z">
        <w:r w:rsidRPr="00EF3042">
          <w:t xml:space="preserve">The minimum requirement is in TS 38.104 [2] subclause </w:t>
        </w:r>
        <w:r>
          <w:t>8.2.4</w:t>
        </w:r>
        <w:r w:rsidRPr="00EF3042">
          <w:t>.</w:t>
        </w:r>
      </w:ins>
    </w:p>
    <w:p w14:paraId="2FF04FC5" w14:textId="77777777" w:rsidR="00BB7778" w:rsidRPr="00EF3042" w:rsidRDefault="00BB7778" w:rsidP="00BB7778">
      <w:pPr>
        <w:pStyle w:val="Heading4"/>
        <w:rPr>
          <w:ins w:id="2748" w:author="CR0109" w:date="2020-03-30T14:18:00Z"/>
        </w:rPr>
      </w:pPr>
      <w:bookmarkStart w:id="2749" w:name="_Toc5282892"/>
      <w:bookmarkStart w:id="2750" w:name="_Toc36645318"/>
      <w:ins w:id="2751" w:author="CR0109" w:date="2020-03-30T14:18:00Z">
        <w:r>
          <w:t>8.2.4</w:t>
        </w:r>
        <w:r w:rsidRPr="00EF3042">
          <w:t>.3</w:t>
        </w:r>
        <w:r w:rsidRPr="00EF3042">
          <w:tab/>
          <w:t>Test Purpose</w:t>
        </w:r>
        <w:bookmarkEnd w:id="2749"/>
        <w:bookmarkEnd w:id="2750"/>
      </w:ins>
    </w:p>
    <w:p w14:paraId="31310957" w14:textId="77777777" w:rsidR="00BB7778" w:rsidRPr="00EF3042" w:rsidRDefault="00BB7778" w:rsidP="00BB7778">
      <w:pPr>
        <w:rPr>
          <w:ins w:id="2752" w:author="CR0109" w:date="2020-03-30T14:18:00Z"/>
        </w:rPr>
      </w:pPr>
      <w:ins w:id="2753" w:author="CR0109" w:date="2020-03-30T14:18:00Z">
        <w:r w:rsidRPr="00EF3042">
          <w:t xml:space="preserve">The test shall verify the receiver’s ability to achieve throughput </w:t>
        </w:r>
        <w:r>
          <w:t>under high speed t</w:t>
        </w:r>
        <w:r w:rsidRPr="000355DE">
          <w:t>rain conditions</w:t>
        </w:r>
        <w:r w:rsidRPr="00EF3042">
          <w:t xml:space="preserve"> for a given SNR.</w:t>
        </w:r>
      </w:ins>
    </w:p>
    <w:p w14:paraId="4140211A" w14:textId="77777777" w:rsidR="00BB7778" w:rsidRPr="00EF3042" w:rsidRDefault="00BB7778" w:rsidP="00BB7778">
      <w:pPr>
        <w:pStyle w:val="Heading4"/>
        <w:rPr>
          <w:ins w:id="2754" w:author="CR0109" w:date="2020-03-30T14:18:00Z"/>
        </w:rPr>
      </w:pPr>
      <w:bookmarkStart w:id="2755" w:name="_Toc5282893"/>
      <w:bookmarkStart w:id="2756" w:name="_Toc36645319"/>
      <w:ins w:id="2757" w:author="CR0109" w:date="2020-03-30T14:18:00Z">
        <w:r>
          <w:t>8.2.4</w:t>
        </w:r>
        <w:r w:rsidRPr="00EF3042">
          <w:t>.4</w:t>
        </w:r>
        <w:r w:rsidRPr="00EF3042">
          <w:tab/>
          <w:t>Method of test</w:t>
        </w:r>
        <w:bookmarkEnd w:id="2755"/>
        <w:bookmarkEnd w:id="2756"/>
      </w:ins>
    </w:p>
    <w:p w14:paraId="5442BBC2" w14:textId="77777777" w:rsidR="00BB7778" w:rsidRPr="00EF3042" w:rsidRDefault="00BB7778" w:rsidP="00BB7778">
      <w:pPr>
        <w:pStyle w:val="Heading5"/>
        <w:rPr>
          <w:ins w:id="2758" w:author="CR0109" w:date="2020-03-30T14:18:00Z"/>
        </w:rPr>
      </w:pPr>
      <w:bookmarkStart w:id="2759" w:name="_Toc5282894"/>
      <w:bookmarkStart w:id="2760" w:name="_Toc36645320"/>
      <w:ins w:id="2761" w:author="CR0109" w:date="2020-03-30T14:18:00Z">
        <w:r>
          <w:t>8.2.4</w:t>
        </w:r>
        <w:r w:rsidRPr="00EF3042">
          <w:t>.4.1</w:t>
        </w:r>
        <w:r w:rsidRPr="00EF3042">
          <w:tab/>
          <w:t>Initial Conditions</w:t>
        </w:r>
        <w:bookmarkEnd w:id="2759"/>
        <w:bookmarkEnd w:id="2760"/>
      </w:ins>
    </w:p>
    <w:p w14:paraId="1F29EF19" w14:textId="77777777" w:rsidR="00BB7778" w:rsidRPr="00EF3042" w:rsidRDefault="00BB7778" w:rsidP="00BB7778">
      <w:pPr>
        <w:rPr>
          <w:ins w:id="2762" w:author="CR0109" w:date="2020-03-30T14:18:00Z"/>
        </w:rPr>
      </w:pPr>
      <w:ins w:id="2763" w:author="CR0109" w:date="2020-03-30T14:18:00Z">
        <w:r w:rsidRPr="00EF3042">
          <w:t>Test environment:</w:t>
        </w:r>
        <w:r w:rsidRPr="00EF3042">
          <w:tab/>
          <w:t>Normal, see annex B.2.</w:t>
        </w:r>
      </w:ins>
    </w:p>
    <w:p w14:paraId="26C661F5" w14:textId="77777777" w:rsidR="00BB7778" w:rsidRDefault="00BB7778" w:rsidP="00BB7778">
      <w:pPr>
        <w:rPr>
          <w:ins w:id="2764" w:author="CR0109" w:date="2020-03-30T14:18:00Z"/>
        </w:rPr>
      </w:pPr>
      <w:ins w:id="2765" w:author="CR0109" w:date="2020-03-30T14:18:00Z">
        <w:r w:rsidRPr="00EF3042">
          <w:t>RF channels to be tested:</w:t>
        </w:r>
        <w:r w:rsidRPr="00EF3042">
          <w:tab/>
          <w:t>M; see subclause 4.9.1.</w:t>
        </w:r>
      </w:ins>
    </w:p>
    <w:p w14:paraId="23A8BF9C" w14:textId="77777777" w:rsidR="00BB7778" w:rsidRPr="007844F6" w:rsidRDefault="00BB7778" w:rsidP="00BB7778">
      <w:pPr>
        <w:rPr>
          <w:ins w:id="2766" w:author="CR0109" w:date="2020-03-30T14:18:00Z"/>
        </w:rPr>
      </w:pPr>
      <w:ins w:id="2767" w:author="CR0109" w:date="2020-03-30T14:18:00Z">
        <w:r w:rsidRPr="00345C03">
          <w:t>RF channels to be tested for carrier aggregation: M</w:t>
        </w:r>
        <w:r w:rsidRPr="0054676D">
          <w:rPr>
            <w:vertAlign w:val="subscript"/>
          </w:rPr>
          <w:t>BW Channel CA</w:t>
        </w:r>
        <w:r w:rsidRPr="00345C03">
          <w:t xml:space="preserve">; see </w:t>
        </w:r>
        <w:r>
          <w:t>clause</w:t>
        </w:r>
        <w:r w:rsidRPr="00345C03">
          <w:t xml:space="preserve"> 4.9.1.</w:t>
        </w:r>
      </w:ins>
    </w:p>
    <w:p w14:paraId="1BCB81B7" w14:textId="77777777" w:rsidR="00BB7778" w:rsidRPr="00EF3042" w:rsidRDefault="00BB7778" w:rsidP="00BB7778">
      <w:pPr>
        <w:pStyle w:val="Heading5"/>
        <w:rPr>
          <w:ins w:id="2768" w:author="CR0109" w:date="2020-03-30T14:18:00Z"/>
        </w:rPr>
      </w:pPr>
      <w:bookmarkStart w:id="2769" w:name="_Toc5282895"/>
      <w:bookmarkStart w:id="2770" w:name="_Toc36645321"/>
      <w:ins w:id="2771" w:author="CR0109" w:date="2020-03-30T14:18:00Z">
        <w:r>
          <w:t>8.2.4</w:t>
        </w:r>
        <w:r w:rsidRPr="00EF3042">
          <w:t>.4.2</w:t>
        </w:r>
        <w:r w:rsidRPr="00EF3042">
          <w:tab/>
          <w:t>Procedure</w:t>
        </w:r>
        <w:bookmarkEnd w:id="2769"/>
        <w:bookmarkEnd w:id="2770"/>
      </w:ins>
    </w:p>
    <w:p w14:paraId="693C0C3D" w14:textId="77777777" w:rsidR="00BB7778" w:rsidRPr="004C5EF0" w:rsidRDefault="00BB7778" w:rsidP="00BB7778">
      <w:pPr>
        <w:ind w:left="284" w:hanging="284"/>
        <w:jc w:val="both"/>
        <w:rPr>
          <w:ins w:id="2772" w:author="CR0109" w:date="2020-03-30T14:18:00Z"/>
        </w:rPr>
      </w:pPr>
      <w:ins w:id="2773" w:author="CR0109" w:date="2020-03-30T14:18:00Z">
        <w:r w:rsidRPr="004C5EF0">
          <w:t>1)</w:t>
        </w:r>
        <w:r w:rsidRPr="004C5EF0">
          <w:tab/>
          <w:t xml:space="preserve">Connect the BS tester generating the wanted signal, </w:t>
        </w:r>
        <w:r>
          <w:t>channel</w:t>
        </w:r>
        <w:r w:rsidRPr="004C5EF0">
          <w:t xml:space="preserve"> simulators and AWGN generators to all BS antenna connectors</w:t>
        </w:r>
        <w:r>
          <w:t xml:space="preserve"> </w:t>
        </w:r>
        <w:r w:rsidRPr="000355DE">
          <w:t>(depending on HST scenario)</w:t>
        </w:r>
        <w:r w:rsidRPr="004C5EF0">
          <w:t xml:space="preserve"> for diversity reception via a combining network as shown in annex </w:t>
        </w:r>
        <w:r w:rsidRPr="004C5EF0">
          <w:rPr>
            <w:lang w:val="en-US" w:eastAsia="zh-CN"/>
          </w:rPr>
          <w:t xml:space="preserve">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r w:rsidRPr="004C5EF0">
          <w:t>.</w:t>
        </w:r>
      </w:ins>
    </w:p>
    <w:p w14:paraId="3FAE7A4B" w14:textId="77777777" w:rsidR="00BB7778" w:rsidRPr="00EF3042" w:rsidRDefault="00BB7778" w:rsidP="00BB7778">
      <w:pPr>
        <w:rPr>
          <w:ins w:id="2774" w:author="CR0109" w:date="2020-03-30T14:18:00Z"/>
        </w:rPr>
      </w:pPr>
      <w:ins w:id="2775" w:author="CR0109" w:date="2020-03-30T14:18:00Z">
        <w:r>
          <w:t>2</w:t>
        </w:r>
        <w:r w:rsidRPr="00EF3042">
          <w:t>)</w:t>
        </w:r>
        <w:r w:rsidRPr="00EF3042">
          <w:tab/>
          <w:t xml:space="preserve">Adjust the AWGN generator, according to the channel bandwidth, defined in table </w:t>
        </w:r>
        <w:r>
          <w:t>8.2.4</w:t>
        </w:r>
        <w:r w:rsidRPr="00EF3042">
          <w:t>.4.2-1.</w:t>
        </w:r>
      </w:ins>
    </w:p>
    <w:p w14:paraId="23966BEF" w14:textId="77777777" w:rsidR="00BB7778" w:rsidRDefault="00BB7778" w:rsidP="00BB7778">
      <w:pPr>
        <w:pStyle w:val="TH"/>
        <w:rPr>
          <w:ins w:id="2776" w:author="CR0109" w:date="2020-03-30T14:18:00Z"/>
          <w:rFonts w:eastAsia="‚c‚e‚o“Á‘¾ƒSƒVƒbƒN‘Ì"/>
        </w:rPr>
      </w:pPr>
      <w:ins w:id="2777" w:author="CR0109" w:date="2020-03-30T14:18:00Z">
        <w:r w:rsidRPr="00EF3042">
          <w:rPr>
            <w:rFonts w:eastAsia="‚c‚e‚o“Á‘¾ƒSƒVƒbƒN‘Ì"/>
          </w:rPr>
          <w:t xml:space="preserve">Table </w:t>
        </w:r>
        <w:r>
          <w:rPr>
            <w:rFonts w:eastAsia="‚c‚e‚o“Á‘¾ƒSƒVƒbƒN‘Ì"/>
          </w:rPr>
          <w:t>8.2.4</w:t>
        </w:r>
        <w:r w:rsidRPr="00EF3042">
          <w:rPr>
            <w:rFonts w:eastAsia="‚c‚e‚o“Á‘¾ƒSƒVƒbƒN‘Ì"/>
          </w:rPr>
          <w:t>.4.2-1: AWGN power level at the BS input</w:t>
        </w:r>
      </w:ins>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BB7778" w:rsidRPr="003C5595" w14:paraId="6C07EBAE" w14:textId="77777777" w:rsidTr="00232B8C">
        <w:trPr>
          <w:cantSplit/>
          <w:jc w:val="center"/>
          <w:ins w:id="2778" w:author="CR0109" w:date="2020-03-30T14:18:00Z"/>
        </w:trPr>
        <w:tc>
          <w:tcPr>
            <w:tcW w:w="2406" w:type="dxa"/>
          </w:tcPr>
          <w:p w14:paraId="5CB77DC0" w14:textId="77777777" w:rsidR="00BB7778" w:rsidRPr="003C5595" w:rsidRDefault="00BB7778" w:rsidP="00232B8C">
            <w:pPr>
              <w:pStyle w:val="TAH"/>
              <w:rPr>
                <w:ins w:id="2779" w:author="CR0109" w:date="2020-03-30T14:18:00Z"/>
                <w:rFonts w:eastAsia="‚c‚e‚o“Á‘¾ƒSƒVƒbƒN‘Ì" w:cs="v5.0.0"/>
              </w:rPr>
            </w:pPr>
            <w:ins w:id="2780" w:author="CR0109" w:date="2020-03-30T14:18:00Z">
              <w:r w:rsidRPr="003C5595">
                <w:rPr>
                  <w:rFonts w:eastAsia="‚c‚e‚o“Á‘¾ƒSƒVƒbƒN‘Ì" w:cs="v5.0.0"/>
                </w:rPr>
                <w:t>Sub-carrier spacing (kHz)</w:t>
              </w:r>
            </w:ins>
          </w:p>
        </w:tc>
        <w:tc>
          <w:tcPr>
            <w:tcW w:w="2406" w:type="dxa"/>
            <w:vAlign w:val="center"/>
          </w:tcPr>
          <w:p w14:paraId="066004FF" w14:textId="77777777" w:rsidR="00BB7778" w:rsidRPr="003C5595" w:rsidRDefault="00BB7778" w:rsidP="00232B8C">
            <w:pPr>
              <w:pStyle w:val="TAH"/>
              <w:rPr>
                <w:ins w:id="2781" w:author="CR0109" w:date="2020-03-30T14:18:00Z"/>
                <w:rFonts w:eastAsia="‚c‚e‚o“Á‘¾ƒSƒVƒbƒN‘Ì" w:cs="v5.0.0"/>
                <w:lang w:eastAsia="ja-JP"/>
              </w:rPr>
            </w:pPr>
            <w:ins w:id="2782" w:author="CR0109" w:date="2020-03-30T14:18:00Z">
              <w:r w:rsidRPr="003C5595">
                <w:rPr>
                  <w:rFonts w:eastAsia="‚c‚e‚o“Á‘¾ƒSƒVƒbƒN‘Ì" w:cs="v5.0.0"/>
                </w:rPr>
                <w:t>Channel bandwidth (MHz)</w:t>
              </w:r>
            </w:ins>
          </w:p>
        </w:tc>
        <w:tc>
          <w:tcPr>
            <w:tcW w:w="2129" w:type="dxa"/>
            <w:vAlign w:val="center"/>
          </w:tcPr>
          <w:p w14:paraId="2CAC60BD" w14:textId="77777777" w:rsidR="00BB7778" w:rsidRPr="003C5595" w:rsidRDefault="00BB7778" w:rsidP="00232B8C">
            <w:pPr>
              <w:pStyle w:val="TAH"/>
              <w:rPr>
                <w:ins w:id="2783" w:author="CR0109" w:date="2020-03-30T14:18:00Z"/>
                <w:rFonts w:eastAsia="‚c‚e‚o“Á‘¾ƒSƒVƒbƒN‘Ì" w:cs="v5.0.0"/>
                <w:lang w:eastAsia="ja-JP"/>
              </w:rPr>
            </w:pPr>
            <w:ins w:id="2784" w:author="CR0109" w:date="2020-03-30T14:18:00Z">
              <w:r w:rsidRPr="003C5595">
                <w:rPr>
                  <w:rFonts w:eastAsia="‚c‚e‚o“Á‘¾ƒSƒVƒbƒN‘Ì" w:cs="v5.0.0"/>
                </w:rPr>
                <w:t>AWGN power level</w:t>
              </w:r>
            </w:ins>
          </w:p>
        </w:tc>
      </w:tr>
      <w:tr w:rsidR="00BB7778" w:rsidRPr="003C5595" w14:paraId="08BD8795" w14:textId="77777777" w:rsidTr="00232B8C">
        <w:trPr>
          <w:cantSplit/>
          <w:trHeight w:val="197"/>
          <w:jc w:val="center"/>
          <w:ins w:id="2785" w:author="CR0109" w:date="2020-03-30T14:18:00Z"/>
        </w:trPr>
        <w:tc>
          <w:tcPr>
            <w:tcW w:w="2406" w:type="dxa"/>
          </w:tcPr>
          <w:p w14:paraId="06E954D2" w14:textId="77777777" w:rsidR="00BB7778" w:rsidRPr="003C5595" w:rsidRDefault="00BB7778" w:rsidP="00232B8C">
            <w:pPr>
              <w:pStyle w:val="TAC"/>
              <w:rPr>
                <w:ins w:id="2786" w:author="CR0109" w:date="2020-03-30T14:18:00Z"/>
                <w:rFonts w:cs="v5.0.0"/>
                <w:lang w:eastAsia="ja-JP"/>
              </w:rPr>
            </w:pPr>
            <w:ins w:id="2787" w:author="CR0109" w:date="2020-03-30T14:18:00Z">
              <w:r w:rsidRPr="003C5595">
                <w:rPr>
                  <w:lang w:eastAsia="ja-JP"/>
                </w:rPr>
                <w:t>15 kHz</w:t>
              </w:r>
            </w:ins>
          </w:p>
        </w:tc>
        <w:tc>
          <w:tcPr>
            <w:tcW w:w="2406" w:type="dxa"/>
            <w:tcBorders>
              <w:bottom w:val="single" w:sz="4" w:space="0" w:color="auto"/>
            </w:tcBorders>
            <w:vAlign w:val="center"/>
          </w:tcPr>
          <w:p w14:paraId="4067B143" w14:textId="77777777" w:rsidR="00BB7778" w:rsidRPr="003C5595" w:rsidRDefault="00BB7778" w:rsidP="00232B8C">
            <w:pPr>
              <w:pStyle w:val="TAC"/>
              <w:rPr>
                <w:ins w:id="2788" w:author="CR0109" w:date="2020-03-30T14:18:00Z"/>
                <w:rFonts w:cs="v5.0.0"/>
                <w:lang w:eastAsia="ja-JP"/>
              </w:rPr>
            </w:pPr>
            <w:ins w:id="2789" w:author="CR0109" w:date="2020-03-30T14:18:00Z">
              <w:r w:rsidRPr="003C5595">
                <w:rPr>
                  <w:rFonts w:cs="v5.0.0"/>
                  <w:lang w:eastAsia="ja-JP"/>
                </w:rPr>
                <w:t>10</w:t>
              </w:r>
            </w:ins>
          </w:p>
        </w:tc>
        <w:tc>
          <w:tcPr>
            <w:tcW w:w="2129" w:type="dxa"/>
            <w:tcBorders>
              <w:bottom w:val="single" w:sz="4" w:space="0" w:color="auto"/>
            </w:tcBorders>
            <w:vAlign w:val="center"/>
          </w:tcPr>
          <w:p w14:paraId="65084149" w14:textId="77777777" w:rsidR="00BB7778" w:rsidRPr="003C5595" w:rsidRDefault="00BB7778" w:rsidP="00232B8C">
            <w:pPr>
              <w:pStyle w:val="TAC"/>
              <w:rPr>
                <w:ins w:id="2790" w:author="CR0109" w:date="2020-03-30T14:18:00Z"/>
                <w:rFonts w:cs="v5.0.0"/>
                <w:lang w:eastAsia="ja-JP"/>
              </w:rPr>
            </w:pPr>
            <w:ins w:id="2791" w:author="CR0109" w:date="2020-03-30T14:18:00Z">
              <w:r w:rsidRPr="003C5595">
                <w:rPr>
                  <w:rFonts w:cs="v5.0.0"/>
                  <w:lang w:eastAsia="ja-JP"/>
                </w:rPr>
                <w:t>-83.3 dBm / 9.36MHz</w:t>
              </w:r>
            </w:ins>
          </w:p>
        </w:tc>
      </w:tr>
      <w:tr w:rsidR="00BB7778" w:rsidRPr="003C5595" w14:paraId="53357579" w14:textId="77777777" w:rsidTr="00232B8C">
        <w:trPr>
          <w:cantSplit/>
          <w:trHeight w:val="70"/>
          <w:jc w:val="center"/>
          <w:ins w:id="2792" w:author="CR0109" w:date="2020-03-30T14:18:00Z"/>
        </w:trPr>
        <w:tc>
          <w:tcPr>
            <w:tcW w:w="2406" w:type="dxa"/>
          </w:tcPr>
          <w:p w14:paraId="6A070E7B" w14:textId="77777777" w:rsidR="00BB7778" w:rsidRPr="003C5595" w:rsidRDefault="00BB7778" w:rsidP="00232B8C">
            <w:pPr>
              <w:pStyle w:val="TAC"/>
              <w:rPr>
                <w:ins w:id="2793" w:author="CR0109" w:date="2020-03-30T14:18:00Z"/>
                <w:rFonts w:cs="v5.0.0"/>
              </w:rPr>
            </w:pPr>
            <w:ins w:id="2794" w:author="CR0109" w:date="2020-03-30T14:18:00Z">
              <w:r w:rsidRPr="003C5595">
                <w:rPr>
                  <w:lang w:eastAsia="ja-JP"/>
                </w:rPr>
                <w:t>30 kHz</w:t>
              </w:r>
            </w:ins>
          </w:p>
        </w:tc>
        <w:tc>
          <w:tcPr>
            <w:tcW w:w="2406" w:type="dxa"/>
            <w:tcBorders>
              <w:bottom w:val="single" w:sz="4" w:space="0" w:color="auto"/>
            </w:tcBorders>
            <w:vAlign w:val="center"/>
          </w:tcPr>
          <w:p w14:paraId="2BC37D18" w14:textId="77777777" w:rsidR="00BB7778" w:rsidRPr="003C5595" w:rsidRDefault="00BB7778" w:rsidP="00232B8C">
            <w:pPr>
              <w:pStyle w:val="TAC"/>
              <w:rPr>
                <w:ins w:id="2795" w:author="CR0109" w:date="2020-03-30T14:18:00Z"/>
                <w:rFonts w:cs="v5.0.0"/>
              </w:rPr>
            </w:pPr>
            <w:ins w:id="2796" w:author="CR0109" w:date="2020-03-30T14:18:00Z">
              <w:r w:rsidRPr="003C5595">
                <w:rPr>
                  <w:rFonts w:cs="v5.0.0"/>
                </w:rPr>
                <w:t>40</w:t>
              </w:r>
            </w:ins>
          </w:p>
        </w:tc>
        <w:tc>
          <w:tcPr>
            <w:tcW w:w="2129" w:type="dxa"/>
            <w:tcBorders>
              <w:bottom w:val="single" w:sz="4" w:space="0" w:color="auto"/>
            </w:tcBorders>
            <w:vAlign w:val="center"/>
          </w:tcPr>
          <w:p w14:paraId="05A2D797" w14:textId="77777777" w:rsidR="00BB7778" w:rsidRPr="003C5595" w:rsidRDefault="00BB7778" w:rsidP="00232B8C">
            <w:pPr>
              <w:pStyle w:val="TAC"/>
              <w:rPr>
                <w:ins w:id="2797" w:author="CR0109" w:date="2020-03-30T14:18:00Z"/>
                <w:rFonts w:cs="v5.0.0"/>
                <w:lang w:eastAsia="ja-JP"/>
              </w:rPr>
            </w:pPr>
            <w:ins w:id="2798" w:author="CR0109" w:date="2020-03-30T14:18:00Z">
              <w:r w:rsidRPr="003C5595">
                <w:rPr>
                  <w:rFonts w:cs="v5.0.0"/>
                  <w:lang w:eastAsia="ja-JP"/>
                </w:rPr>
                <w:t>-77.2 dBm / 38.16MHz</w:t>
              </w:r>
            </w:ins>
          </w:p>
        </w:tc>
      </w:tr>
    </w:tbl>
    <w:p w14:paraId="44E896F2" w14:textId="77777777" w:rsidR="00BB7778" w:rsidRPr="00EF3042" w:rsidRDefault="00BB7778" w:rsidP="00BB7778">
      <w:pPr>
        <w:rPr>
          <w:ins w:id="2799" w:author="CR0109" w:date="2020-03-30T14:18:00Z"/>
        </w:rPr>
      </w:pPr>
    </w:p>
    <w:p w14:paraId="29F3A2A6" w14:textId="77777777" w:rsidR="00BB7778" w:rsidRPr="00EF3042" w:rsidRDefault="00BB7778" w:rsidP="00BB7778">
      <w:pPr>
        <w:tabs>
          <w:tab w:val="num" w:pos="737"/>
        </w:tabs>
        <w:ind w:left="454" w:hanging="454"/>
        <w:rPr>
          <w:ins w:id="2800" w:author="CR0109" w:date="2020-03-30T14:18:00Z"/>
        </w:rPr>
      </w:pPr>
      <w:ins w:id="2801" w:author="CR0109" w:date="2020-03-30T14:18:00Z">
        <w:r>
          <w:t>3</w:t>
        </w:r>
        <w:r w:rsidRPr="00EF3042">
          <w:t>)</w:t>
        </w:r>
        <w:r w:rsidRPr="00EF3042">
          <w:tab/>
          <w:t xml:space="preserve">The characteristics of the wanted signal shall be configured according to the corresponding UL reference measurement channel defined in annex A and the test parameters in table </w:t>
        </w:r>
        <w:r>
          <w:t>8.2.4</w:t>
        </w:r>
        <w:r w:rsidRPr="00EF3042">
          <w:t>.4.2-2.</w:t>
        </w:r>
      </w:ins>
    </w:p>
    <w:p w14:paraId="02B380E4" w14:textId="77777777" w:rsidR="00BB7778" w:rsidRPr="00EF3042" w:rsidRDefault="00BB7778" w:rsidP="00BB7778">
      <w:pPr>
        <w:pStyle w:val="TH"/>
        <w:rPr>
          <w:ins w:id="2802" w:author="CR0109" w:date="2020-03-30T14:18:00Z"/>
        </w:rPr>
      </w:pPr>
      <w:ins w:id="2803" w:author="CR0109" w:date="2020-03-30T14:18:00Z">
        <w:r w:rsidRPr="00EF3042">
          <w:lastRenderedPageBreak/>
          <w:t xml:space="preserve">Table </w:t>
        </w:r>
        <w:r>
          <w:t>8.2.4</w:t>
        </w:r>
        <w:r w:rsidRPr="00EF3042">
          <w:t>.4.2-2: Test parameters for testing</w:t>
        </w:r>
        <w:r>
          <w:t xml:space="preserve"> high speed train</w:t>
        </w:r>
        <w:r w:rsidRPr="00EF3042">
          <w:t xml:space="preserve"> 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BB7778" w:rsidRPr="0006458D" w14:paraId="364E9B37" w14:textId="77777777" w:rsidTr="00232B8C">
        <w:trPr>
          <w:jc w:val="center"/>
          <w:ins w:id="2804" w:author="CR0109" w:date="2020-03-30T14:18:00Z"/>
        </w:trPr>
        <w:tc>
          <w:tcPr>
            <w:tcW w:w="6941" w:type="dxa"/>
            <w:gridSpan w:val="2"/>
          </w:tcPr>
          <w:p w14:paraId="3B64625A" w14:textId="77777777" w:rsidR="00BB7778" w:rsidRPr="0006458D" w:rsidRDefault="00BB7778" w:rsidP="00232B8C">
            <w:pPr>
              <w:pStyle w:val="TAH"/>
              <w:rPr>
                <w:ins w:id="2805" w:author="CR0109" w:date="2020-03-30T14:18:00Z"/>
                <w:rFonts w:cs="Arial"/>
              </w:rPr>
            </w:pPr>
            <w:ins w:id="2806" w:author="CR0109" w:date="2020-03-30T14:18:00Z">
              <w:r w:rsidRPr="0006458D">
                <w:rPr>
                  <w:rFonts w:cs="Arial"/>
                </w:rPr>
                <w:t>Parameter</w:t>
              </w:r>
            </w:ins>
          </w:p>
        </w:tc>
        <w:tc>
          <w:tcPr>
            <w:tcW w:w="2126" w:type="dxa"/>
          </w:tcPr>
          <w:p w14:paraId="151DE108" w14:textId="77777777" w:rsidR="00BB7778" w:rsidRPr="0006458D" w:rsidRDefault="00BB7778" w:rsidP="00232B8C">
            <w:pPr>
              <w:pStyle w:val="TAH"/>
              <w:rPr>
                <w:ins w:id="2807" w:author="CR0109" w:date="2020-03-30T14:18:00Z"/>
                <w:rFonts w:cs="Arial"/>
              </w:rPr>
            </w:pPr>
            <w:ins w:id="2808" w:author="CR0109" w:date="2020-03-30T14:18:00Z">
              <w:r w:rsidRPr="0006458D">
                <w:rPr>
                  <w:rFonts w:cs="Arial"/>
                </w:rPr>
                <w:t>Value</w:t>
              </w:r>
            </w:ins>
          </w:p>
        </w:tc>
      </w:tr>
      <w:tr w:rsidR="00BB7778" w:rsidRPr="0006458D" w14:paraId="2FA2D66A" w14:textId="77777777" w:rsidTr="00232B8C">
        <w:trPr>
          <w:jc w:val="center"/>
          <w:ins w:id="2809" w:author="CR0109" w:date="2020-03-30T14:18:00Z"/>
        </w:trPr>
        <w:tc>
          <w:tcPr>
            <w:tcW w:w="6941" w:type="dxa"/>
            <w:gridSpan w:val="2"/>
          </w:tcPr>
          <w:p w14:paraId="00A56660" w14:textId="77777777" w:rsidR="00BB7778" w:rsidRPr="0006458D" w:rsidRDefault="00BB7778" w:rsidP="00232B8C">
            <w:pPr>
              <w:pStyle w:val="TAL"/>
              <w:rPr>
                <w:ins w:id="2810" w:author="CR0109" w:date="2020-03-30T14:18:00Z"/>
              </w:rPr>
            </w:pPr>
            <w:ins w:id="2811" w:author="CR0109" w:date="2020-03-30T14:18:00Z">
              <w:r w:rsidRPr="0006458D">
                <w:t>Transform precoding</w:t>
              </w:r>
            </w:ins>
          </w:p>
        </w:tc>
        <w:tc>
          <w:tcPr>
            <w:tcW w:w="2126" w:type="dxa"/>
          </w:tcPr>
          <w:p w14:paraId="645518BC" w14:textId="77777777" w:rsidR="00BB7778" w:rsidRPr="0006458D" w:rsidRDefault="00BB7778" w:rsidP="00232B8C">
            <w:pPr>
              <w:pStyle w:val="TAC"/>
              <w:rPr>
                <w:ins w:id="2812" w:author="CR0109" w:date="2020-03-30T14:18:00Z"/>
                <w:rFonts w:cs="Arial"/>
              </w:rPr>
            </w:pPr>
            <w:ins w:id="2813" w:author="CR0109" w:date="2020-03-30T14:18:00Z">
              <w:r w:rsidRPr="0006458D">
                <w:rPr>
                  <w:rFonts w:cs="Arial"/>
                </w:rPr>
                <w:t>Disabled</w:t>
              </w:r>
            </w:ins>
          </w:p>
        </w:tc>
      </w:tr>
      <w:tr w:rsidR="00BB7778" w:rsidRPr="0006458D" w14:paraId="467C049B" w14:textId="77777777" w:rsidTr="00232B8C">
        <w:trPr>
          <w:jc w:val="center"/>
          <w:ins w:id="2814" w:author="CR0109" w:date="2020-03-30T14:18:00Z"/>
        </w:trPr>
        <w:tc>
          <w:tcPr>
            <w:tcW w:w="6941" w:type="dxa"/>
            <w:gridSpan w:val="2"/>
          </w:tcPr>
          <w:p w14:paraId="150877F4" w14:textId="77777777" w:rsidR="00BB7778" w:rsidRPr="004A34CE" w:rsidRDefault="00BB7778" w:rsidP="00232B8C">
            <w:pPr>
              <w:pStyle w:val="TAL"/>
              <w:rPr>
                <w:ins w:id="2815" w:author="CR0109" w:date="2020-03-30T14:18:00Z"/>
                <w:lang w:eastAsia="ja-JP"/>
              </w:rPr>
            </w:pPr>
            <w:ins w:id="2816" w:author="CR0109" w:date="2020-03-30T14:18:00Z">
              <w:r w:rsidRPr="0006458D">
                <w:t>Uplink</w:t>
              </w:r>
              <w:r w:rsidRPr="0006458D">
                <w:rPr>
                  <w:lang w:eastAsia="zh-CN"/>
                </w:rPr>
                <w:t>-</w:t>
              </w:r>
              <w:r w:rsidRPr="0006458D">
                <w:t>downlink allocation for TDD</w:t>
              </w:r>
              <w:r>
                <w:t xml:space="preserve"> </w:t>
              </w:r>
              <w:r>
                <w:rPr>
                  <w:lang w:eastAsia="ja-JP"/>
                </w:rPr>
                <w:t>(Note 1)</w:t>
              </w:r>
            </w:ins>
          </w:p>
        </w:tc>
        <w:tc>
          <w:tcPr>
            <w:tcW w:w="2126" w:type="dxa"/>
          </w:tcPr>
          <w:p w14:paraId="00EE7E25" w14:textId="77777777" w:rsidR="00BB7778" w:rsidRPr="0006458D" w:rsidRDefault="00BB7778" w:rsidP="00232B8C">
            <w:pPr>
              <w:pStyle w:val="TAC"/>
              <w:rPr>
                <w:ins w:id="2817" w:author="CR0109" w:date="2020-03-30T14:18:00Z"/>
                <w:rFonts w:cs="Arial"/>
              </w:rPr>
            </w:pPr>
            <w:ins w:id="2818" w:author="CR0109" w:date="2020-03-30T14:18:00Z">
              <w:r w:rsidRPr="0006458D">
                <w:rPr>
                  <w:rFonts w:cs="Arial"/>
                </w:rPr>
                <w:t>15 kHz SCS:</w:t>
              </w:r>
            </w:ins>
          </w:p>
          <w:p w14:paraId="586A1540" w14:textId="77777777" w:rsidR="00BB7778" w:rsidRPr="0006458D" w:rsidRDefault="00BB7778" w:rsidP="00232B8C">
            <w:pPr>
              <w:pStyle w:val="TAC"/>
              <w:rPr>
                <w:ins w:id="2819" w:author="CR0109" w:date="2020-03-30T14:18:00Z"/>
                <w:rFonts w:cs="Arial"/>
              </w:rPr>
            </w:pPr>
            <w:ins w:id="2820" w:author="CR0109" w:date="2020-03-30T14:18:00Z">
              <w:r w:rsidRPr="0006458D">
                <w:rPr>
                  <w:rFonts w:cs="Arial"/>
                </w:rPr>
                <w:t>3D1S1U, S=10D:2G:2U</w:t>
              </w:r>
            </w:ins>
          </w:p>
          <w:p w14:paraId="78BE20D9" w14:textId="77777777" w:rsidR="00BB7778" w:rsidRPr="0006458D" w:rsidRDefault="00BB7778" w:rsidP="00232B8C">
            <w:pPr>
              <w:pStyle w:val="TAC"/>
              <w:rPr>
                <w:ins w:id="2821" w:author="CR0109" w:date="2020-03-30T14:18:00Z"/>
                <w:rFonts w:cs="Arial"/>
              </w:rPr>
            </w:pPr>
            <w:ins w:id="2822" w:author="CR0109" w:date="2020-03-30T14:18:00Z">
              <w:r w:rsidRPr="0006458D">
                <w:rPr>
                  <w:rFonts w:cs="Arial"/>
                </w:rPr>
                <w:t>30 kHz SCS:</w:t>
              </w:r>
            </w:ins>
          </w:p>
          <w:p w14:paraId="30FF2004" w14:textId="77777777" w:rsidR="00BB7778" w:rsidRPr="0006458D" w:rsidRDefault="00BB7778" w:rsidP="00232B8C">
            <w:pPr>
              <w:pStyle w:val="TAC"/>
              <w:rPr>
                <w:ins w:id="2823" w:author="CR0109" w:date="2020-03-30T14:18:00Z"/>
                <w:rFonts w:cs="Arial"/>
              </w:rPr>
            </w:pPr>
            <w:ins w:id="2824" w:author="CR0109" w:date="2020-03-30T14:18:00Z">
              <w:r w:rsidRPr="0006458D">
                <w:rPr>
                  <w:rFonts w:cs="Arial"/>
                </w:rPr>
                <w:t>7D1S2U, S=6D:4G:4U</w:t>
              </w:r>
            </w:ins>
          </w:p>
        </w:tc>
      </w:tr>
      <w:tr w:rsidR="00BB7778" w:rsidRPr="0006458D" w14:paraId="1B1E579C" w14:textId="77777777" w:rsidTr="00232B8C">
        <w:trPr>
          <w:jc w:val="center"/>
          <w:ins w:id="2825" w:author="CR0109" w:date="2020-03-30T14:18:00Z"/>
        </w:trPr>
        <w:tc>
          <w:tcPr>
            <w:tcW w:w="1838" w:type="dxa"/>
            <w:vMerge w:val="restart"/>
          </w:tcPr>
          <w:p w14:paraId="1EC98F45" w14:textId="77777777" w:rsidR="00BB7778" w:rsidRPr="0006458D" w:rsidRDefault="00BB7778" w:rsidP="00232B8C">
            <w:pPr>
              <w:pStyle w:val="TAL"/>
              <w:rPr>
                <w:ins w:id="2826" w:author="CR0109" w:date="2020-03-30T14:18:00Z"/>
              </w:rPr>
            </w:pPr>
            <w:ins w:id="2827" w:author="CR0109" w:date="2020-03-30T14:18:00Z">
              <w:r w:rsidRPr="0006458D">
                <w:t>HARQ</w:t>
              </w:r>
            </w:ins>
          </w:p>
        </w:tc>
        <w:tc>
          <w:tcPr>
            <w:tcW w:w="5103" w:type="dxa"/>
          </w:tcPr>
          <w:p w14:paraId="3589FF31" w14:textId="77777777" w:rsidR="00BB7778" w:rsidRPr="0006458D" w:rsidRDefault="00BB7778" w:rsidP="00232B8C">
            <w:pPr>
              <w:pStyle w:val="TAL"/>
              <w:rPr>
                <w:ins w:id="2828" w:author="CR0109" w:date="2020-03-30T14:18:00Z"/>
              </w:rPr>
            </w:pPr>
            <w:ins w:id="2829" w:author="CR0109" w:date="2020-03-30T14:18:00Z">
              <w:r w:rsidRPr="0006458D">
                <w:t>Maximum number of HARQ transmissions</w:t>
              </w:r>
            </w:ins>
          </w:p>
        </w:tc>
        <w:tc>
          <w:tcPr>
            <w:tcW w:w="2126" w:type="dxa"/>
          </w:tcPr>
          <w:p w14:paraId="0A0FCC54" w14:textId="77777777" w:rsidR="00BB7778" w:rsidRPr="0006458D" w:rsidRDefault="00BB7778" w:rsidP="00232B8C">
            <w:pPr>
              <w:pStyle w:val="TAC"/>
              <w:rPr>
                <w:ins w:id="2830" w:author="CR0109" w:date="2020-03-30T14:18:00Z"/>
                <w:rFonts w:cs="Arial"/>
              </w:rPr>
            </w:pPr>
            <w:ins w:id="2831" w:author="CR0109" w:date="2020-03-30T14:18:00Z">
              <w:r w:rsidRPr="0006458D">
                <w:rPr>
                  <w:rFonts w:cs="Arial"/>
                </w:rPr>
                <w:t>4</w:t>
              </w:r>
            </w:ins>
          </w:p>
        </w:tc>
      </w:tr>
      <w:tr w:rsidR="00BB7778" w:rsidRPr="0006458D" w14:paraId="15501E2B" w14:textId="77777777" w:rsidTr="00232B8C">
        <w:trPr>
          <w:jc w:val="center"/>
          <w:ins w:id="2832" w:author="CR0109" w:date="2020-03-30T14:18:00Z"/>
        </w:trPr>
        <w:tc>
          <w:tcPr>
            <w:tcW w:w="1838" w:type="dxa"/>
            <w:vMerge/>
          </w:tcPr>
          <w:p w14:paraId="7613ABC6" w14:textId="77777777" w:rsidR="00BB7778" w:rsidRPr="0006458D" w:rsidRDefault="00BB7778" w:rsidP="00232B8C">
            <w:pPr>
              <w:pStyle w:val="TAL"/>
              <w:rPr>
                <w:ins w:id="2833" w:author="CR0109" w:date="2020-03-30T14:18:00Z"/>
              </w:rPr>
            </w:pPr>
          </w:p>
        </w:tc>
        <w:tc>
          <w:tcPr>
            <w:tcW w:w="5103" w:type="dxa"/>
          </w:tcPr>
          <w:p w14:paraId="6BB1BC4B" w14:textId="77777777" w:rsidR="00BB7778" w:rsidRPr="0006458D" w:rsidRDefault="00BB7778" w:rsidP="00232B8C">
            <w:pPr>
              <w:pStyle w:val="TAL"/>
              <w:rPr>
                <w:ins w:id="2834" w:author="CR0109" w:date="2020-03-30T14:18:00Z"/>
              </w:rPr>
            </w:pPr>
            <w:ins w:id="2835" w:author="CR0109" w:date="2020-03-30T14:18:00Z">
              <w:r w:rsidRPr="0006458D">
                <w:t>RV sequence</w:t>
              </w:r>
            </w:ins>
          </w:p>
        </w:tc>
        <w:tc>
          <w:tcPr>
            <w:tcW w:w="2126" w:type="dxa"/>
          </w:tcPr>
          <w:p w14:paraId="1C9182B5" w14:textId="77777777" w:rsidR="00BB7778" w:rsidRPr="0006458D" w:rsidRDefault="00BB7778" w:rsidP="00232B8C">
            <w:pPr>
              <w:pStyle w:val="TAC"/>
              <w:rPr>
                <w:ins w:id="2836" w:author="CR0109" w:date="2020-03-30T14:18:00Z"/>
                <w:rFonts w:cs="Arial"/>
              </w:rPr>
            </w:pPr>
            <w:ins w:id="2837" w:author="CR0109" w:date="2020-03-30T14:18:00Z">
              <w:r w:rsidRPr="0006458D">
                <w:rPr>
                  <w:rFonts w:cs="Arial"/>
                  <w:lang w:val="fr-FR"/>
                </w:rPr>
                <w:t>0, 2, 3, 1</w:t>
              </w:r>
            </w:ins>
          </w:p>
        </w:tc>
      </w:tr>
      <w:tr w:rsidR="00BB7778" w:rsidRPr="0006458D" w14:paraId="62DFFA42" w14:textId="77777777" w:rsidTr="00232B8C">
        <w:trPr>
          <w:jc w:val="center"/>
          <w:ins w:id="2838" w:author="CR0109" w:date="2020-03-30T14:18:00Z"/>
        </w:trPr>
        <w:tc>
          <w:tcPr>
            <w:tcW w:w="1838" w:type="dxa"/>
            <w:vMerge w:val="restart"/>
          </w:tcPr>
          <w:p w14:paraId="3DA204E1" w14:textId="77777777" w:rsidR="00BB7778" w:rsidRPr="0006458D" w:rsidRDefault="00BB7778" w:rsidP="00232B8C">
            <w:pPr>
              <w:pStyle w:val="TAL"/>
              <w:rPr>
                <w:ins w:id="2839" w:author="CR0109" w:date="2020-03-30T14:18:00Z"/>
              </w:rPr>
            </w:pPr>
            <w:ins w:id="2840" w:author="CR0109" w:date="2020-03-30T14:18:00Z">
              <w:r w:rsidRPr="0006458D">
                <w:t>DM-RS</w:t>
              </w:r>
            </w:ins>
          </w:p>
        </w:tc>
        <w:tc>
          <w:tcPr>
            <w:tcW w:w="5103" w:type="dxa"/>
            <w:vAlign w:val="center"/>
          </w:tcPr>
          <w:p w14:paraId="0BA1FA7E" w14:textId="77777777" w:rsidR="00BB7778" w:rsidRPr="0006458D" w:rsidRDefault="00BB7778" w:rsidP="00232B8C">
            <w:pPr>
              <w:pStyle w:val="TAL"/>
              <w:rPr>
                <w:ins w:id="2841" w:author="CR0109" w:date="2020-03-30T14:18:00Z"/>
              </w:rPr>
            </w:pPr>
            <w:ins w:id="2842" w:author="CR0109" w:date="2020-03-30T14:18:00Z">
              <w:r w:rsidRPr="0006458D">
                <w:t>DM-RS configuration type</w:t>
              </w:r>
            </w:ins>
          </w:p>
        </w:tc>
        <w:tc>
          <w:tcPr>
            <w:tcW w:w="2126" w:type="dxa"/>
          </w:tcPr>
          <w:p w14:paraId="60136393" w14:textId="77777777" w:rsidR="00BB7778" w:rsidRPr="0006458D" w:rsidRDefault="00BB7778" w:rsidP="00232B8C">
            <w:pPr>
              <w:pStyle w:val="TAC"/>
              <w:rPr>
                <w:ins w:id="2843" w:author="CR0109" w:date="2020-03-30T14:18:00Z"/>
                <w:rFonts w:cs="Arial"/>
              </w:rPr>
            </w:pPr>
            <w:ins w:id="2844" w:author="CR0109" w:date="2020-03-30T14:18:00Z">
              <w:r w:rsidRPr="0006458D">
                <w:rPr>
                  <w:rFonts w:cs="Arial"/>
                </w:rPr>
                <w:t>1</w:t>
              </w:r>
            </w:ins>
          </w:p>
        </w:tc>
      </w:tr>
      <w:tr w:rsidR="00BB7778" w:rsidRPr="0006458D" w14:paraId="2112BCD7" w14:textId="77777777" w:rsidTr="00232B8C">
        <w:trPr>
          <w:jc w:val="center"/>
          <w:ins w:id="2845" w:author="CR0109" w:date="2020-03-30T14:18:00Z"/>
        </w:trPr>
        <w:tc>
          <w:tcPr>
            <w:tcW w:w="1838" w:type="dxa"/>
            <w:vMerge/>
          </w:tcPr>
          <w:p w14:paraId="4590997B" w14:textId="77777777" w:rsidR="00BB7778" w:rsidRPr="0006458D" w:rsidRDefault="00BB7778" w:rsidP="00232B8C">
            <w:pPr>
              <w:pStyle w:val="TAL"/>
              <w:rPr>
                <w:ins w:id="2846" w:author="CR0109" w:date="2020-03-30T14:18:00Z"/>
                <w:lang w:eastAsia="zh-CN"/>
              </w:rPr>
            </w:pPr>
          </w:p>
        </w:tc>
        <w:tc>
          <w:tcPr>
            <w:tcW w:w="5103" w:type="dxa"/>
            <w:vAlign w:val="center"/>
          </w:tcPr>
          <w:p w14:paraId="575CE5EA" w14:textId="77777777" w:rsidR="00BB7778" w:rsidRPr="0006458D" w:rsidRDefault="00BB7778" w:rsidP="00232B8C">
            <w:pPr>
              <w:pStyle w:val="TAL"/>
              <w:rPr>
                <w:ins w:id="2847" w:author="CR0109" w:date="2020-03-30T14:18:00Z"/>
              </w:rPr>
            </w:pPr>
            <w:ins w:id="2848" w:author="CR0109" w:date="2020-03-30T14:18:00Z">
              <w:r w:rsidRPr="0006458D">
                <w:t>DM-RS duration</w:t>
              </w:r>
            </w:ins>
          </w:p>
        </w:tc>
        <w:tc>
          <w:tcPr>
            <w:tcW w:w="2126" w:type="dxa"/>
          </w:tcPr>
          <w:p w14:paraId="21ED20DF" w14:textId="77777777" w:rsidR="00BB7778" w:rsidRPr="0006458D" w:rsidRDefault="00BB7778" w:rsidP="00232B8C">
            <w:pPr>
              <w:pStyle w:val="TAC"/>
              <w:rPr>
                <w:ins w:id="2849" w:author="CR0109" w:date="2020-03-30T14:18:00Z"/>
                <w:rFonts w:cs="Arial"/>
              </w:rPr>
            </w:pPr>
            <w:ins w:id="2850" w:author="CR0109" w:date="2020-03-30T14:18:00Z">
              <w:r w:rsidRPr="0006458D">
                <w:t>single-symbol DM-RS</w:t>
              </w:r>
            </w:ins>
          </w:p>
        </w:tc>
      </w:tr>
      <w:tr w:rsidR="00BB7778" w:rsidRPr="0006458D" w14:paraId="5F939BA1" w14:textId="77777777" w:rsidTr="00232B8C">
        <w:trPr>
          <w:jc w:val="center"/>
          <w:ins w:id="2851" w:author="CR0109" w:date="2020-03-30T14:18:00Z"/>
        </w:trPr>
        <w:tc>
          <w:tcPr>
            <w:tcW w:w="1838" w:type="dxa"/>
            <w:vMerge/>
          </w:tcPr>
          <w:p w14:paraId="66E355ED" w14:textId="77777777" w:rsidR="00BB7778" w:rsidRPr="0006458D" w:rsidRDefault="00BB7778" w:rsidP="00232B8C">
            <w:pPr>
              <w:pStyle w:val="TAL"/>
              <w:rPr>
                <w:ins w:id="2852" w:author="CR0109" w:date="2020-03-30T14:18:00Z"/>
                <w:lang w:eastAsia="zh-CN"/>
              </w:rPr>
            </w:pPr>
          </w:p>
        </w:tc>
        <w:tc>
          <w:tcPr>
            <w:tcW w:w="5103" w:type="dxa"/>
            <w:vAlign w:val="center"/>
          </w:tcPr>
          <w:p w14:paraId="3A644C6D" w14:textId="77777777" w:rsidR="00BB7778" w:rsidRPr="0006458D" w:rsidRDefault="00BB7778" w:rsidP="00232B8C">
            <w:pPr>
              <w:pStyle w:val="TAL"/>
              <w:rPr>
                <w:ins w:id="2853" w:author="CR0109" w:date="2020-03-30T14:18:00Z"/>
              </w:rPr>
            </w:pPr>
            <w:ins w:id="2854" w:author="CR0109" w:date="2020-03-30T14:18:00Z">
              <w:r>
                <w:t>First DM-RS position</w:t>
              </w:r>
            </w:ins>
          </w:p>
        </w:tc>
        <w:tc>
          <w:tcPr>
            <w:tcW w:w="2126" w:type="dxa"/>
          </w:tcPr>
          <w:p w14:paraId="34D4B795" w14:textId="77777777" w:rsidR="00BB7778" w:rsidRPr="0006458D" w:rsidRDefault="00BB7778" w:rsidP="00232B8C">
            <w:pPr>
              <w:pStyle w:val="TAC"/>
              <w:rPr>
                <w:ins w:id="2855" w:author="CR0109" w:date="2020-03-30T14:18:00Z"/>
                <w:lang w:eastAsia="ja-JP"/>
              </w:rPr>
            </w:pPr>
            <w:ins w:id="2856" w:author="CR0109" w:date="2020-03-30T14:18:00Z">
              <w:r>
                <w:rPr>
                  <w:lang w:eastAsia="ja-JP"/>
                </w:rPr>
                <w:t>pos2 or pos3 (NOTE2)</w:t>
              </w:r>
            </w:ins>
          </w:p>
        </w:tc>
      </w:tr>
      <w:tr w:rsidR="00BB7778" w:rsidRPr="0006458D" w14:paraId="5007497C" w14:textId="77777777" w:rsidTr="00232B8C">
        <w:trPr>
          <w:jc w:val="center"/>
          <w:ins w:id="2857" w:author="CR0109" w:date="2020-03-30T14:18:00Z"/>
        </w:trPr>
        <w:tc>
          <w:tcPr>
            <w:tcW w:w="1838" w:type="dxa"/>
            <w:vMerge/>
          </w:tcPr>
          <w:p w14:paraId="3CC65AC9" w14:textId="77777777" w:rsidR="00BB7778" w:rsidRPr="0006458D" w:rsidRDefault="00BB7778" w:rsidP="00232B8C">
            <w:pPr>
              <w:pStyle w:val="TAL"/>
              <w:rPr>
                <w:ins w:id="2858" w:author="CR0109" w:date="2020-03-30T14:18:00Z"/>
                <w:lang w:eastAsia="zh-CN"/>
              </w:rPr>
            </w:pPr>
          </w:p>
        </w:tc>
        <w:tc>
          <w:tcPr>
            <w:tcW w:w="5103" w:type="dxa"/>
            <w:vAlign w:val="center"/>
          </w:tcPr>
          <w:p w14:paraId="2095AF0F" w14:textId="77777777" w:rsidR="00BB7778" w:rsidRPr="0006458D" w:rsidRDefault="00BB7778" w:rsidP="00232B8C">
            <w:pPr>
              <w:pStyle w:val="TAL"/>
              <w:rPr>
                <w:ins w:id="2859" w:author="CR0109" w:date="2020-03-30T14:18:00Z"/>
              </w:rPr>
            </w:pPr>
            <w:ins w:id="2860" w:author="CR0109" w:date="2020-03-30T14:18:00Z">
              <w:r w:rsidRPr="0006458D">
                <w:rPr>
                  <w:lang w:eastAsia="zh-CN"/>
                </w:rPr>
                <w:t>Additional DM-RS position</w:t>
              </w:r>
            </w:ins>
          </w:p>
        </w:tc>
        <w:tc>
          <w:tcPr>
            <w:tcW w:w="2126" w:type="dxa"/>
          </w:tcPr>
          <w:p w14:paraId="2969845A" w14:textId="77777777" w:rsidR="00BB7778" w:rsidRPr="0006458D" w:rsidRDefault="00BB7778" w:rsidP="00232B8C">
            <w:pPr>
              <w:pStyle w:val="TAC"/>
              <w:rPr>
                <w:ins w:id="2861" w:author="CR0109" w:date="2020-03-30T14:18:00Z"/>
                <w:rFonts w:cs="Arial"/>
              </w:rPr>
            </w:pPr>
            <w:ins w:id="2862" w:author="CR0109" w:date="2020-03-30T14:18:00Z">
              <w:r>
                <w:rPr>
                  <w:rFonts w:cs="Arial"/>
                </w:rPr>
                <w:t>p</w:t>
              </w:r>
              <w:r w:rsidRPr="0006458D">
                <w:rPr>
                  <w:rFonts w:cs="Arial"/>
                </w:rPr>
                <w:t>os</w:t>
              </w:r>
              <w:r>
                <w:rPr>
                  <w:rFonts w:cs="Arial"/>
                </w:rPr>
                <w:t>2</w:t>
              </w:r>
            </w:ins>
          </w:p>
        </w:tc>
      </w:tr>
      <w:tr w:rsidR="00BB7778" w:rsidRPr="0006458D" w14:paraId="76198060" w14:textId="77777777" w:rsidTr="00232B8C">
        <w:trPr>
          <w:jc w:val="center"/>
          <w:ins w:id="2863" w:author="CR0109" w:date="2020-03-30T14:18:00Z"/>
        </w:trPr>
        <w:tc>
          <w:tcPr>
            <w:tcW w:w="1838" w:type="dxa"/>
            <w:vMerge/>
          </w:tcPr>
          <w:p w14:paraId="429AFD41" w14:textId="77777777" w:rsidR="00BB7778" w:rsidRPr="0006458D" w:rsidRDefault="00BB7778" w:rsidP="00232B8C">
            <w:pPr>
              <w:pStyle w:val="TAL"/>
              <w:rPr>
                <w:ins w:id="2864" w:author="CR0109" w:date="2020-03-30T14:18:00Z"/>
              </w:rPr>
            </w:pPr>
          </w:p>
        </w:tc>
        <w:tc>
          <w:tcPr>
            <w:tcW w:w="5103" w:type="dxa"/>
            <w:vAlign w:val="center"/>
          </w:tcPr>
          <w:p w14:paraId="4EF26CF8" w14:textId="77777777" w:rsidR="00BB7778" w:rsidRPr="0006458D" w:rsidRDefault="00BB7778" w:rsidP="00232B8C">
            <w:pPr>
              <w:pStyle w:val="TAL"/>
              <w:rPr>
                <w:ins w:id="2865" w:author="CR0109" w:date="2020-03-30T14:18:00Z"/>
              </w:rPr>
            </w:pPr>
            <w:ins w:id="2866" w:author="CR0109" w:date="2020-03-30T14:18:00Z">
              <w:r w:rsidRPr="0006458D">
                <w:t>Number of DM-RS CDM group(s) without data</w:t>
              </w:r>
            </w:ins>
          </w:p>
        </w:tc>
        <w:tc>
          <w:tcPr>
            <w:tcW w:w="2126" w:type="dxa"/>
          </w:tcPr>
          <w:p w14:paraId="454B5570" w14:textId="77777777" w:rsidR="00BB7778" w:rsidRPr="0006458D" w:rsidRDefault="00BB7778" w:rsidP="00232B8C">
            <w:pPr>
              <w:pStyle w:val="TAC"/>
              <w:rPr>
                <w:ins w:id="2867" w:author="CR0109" w:date="2020-03-30T14:18:00Z"/>
                <w:rFonts w:cs="Arial"/>
              </w:rPr>
            </w:pPr>
            <w:ins w:id="2868" w:author="CR0109" w:date="2020-03-30T14:18:00Z">
              <w:r w:rsidRPr="0006458D">
                <w:rPr>
                  <w:rFonts w:cs="Arial"/>
                </w:rPr>
                <w:t>2</w:t>
              </w:r>
            </w:ins>
          </w:p>
        </w:tc>
      </w:tr>
      <w:tr w:rsidR="00BB7778" w:rsidRPr="0006458D" w14:paraId="1510AB6B" w14:textId="77777777" w:rsidTr="00232B8C">
        <w:trPr>
          <w:jc w:val="center"/>
          <w:ins w:id="2869" w:author="CR0109" w:date="2020-03-30T14:18:00Z"/>
        </w:trPr>
        <w:tc>
          <w:tcPr>
            <w:tcW w:w="1838" w:type="dxa"/>
            <w:vMerge/>
          </w:tcPr>
          <w:p w14:paraId="4B5EE925" w14:textId="77777777" w:rsidR="00BB7778" w:rsidRPr="0006458D" w:rsidRDefault="00BB7778" w:rsidP="00232B8C">
            <w:pPr>
              <w:pStyle w:val="TAL"/>
              <w:rPr>
                <w:ins w:id="2870" w:author="CR0109" w:date="2020-03-30T14:18:00Z"/>
              </w:rPr>
            </w:pPr>
          </w:p>
        </w:tc>
        <w:tc>
          <w:tcPr>
            <w:tcW w:w="5103" w:type="dxa"/>
            <w:vAlign w:val="center"/>
          </w:tcPr>
          <w:p w14:paraId="13231D77" w14:textId="77777777" w:rsidR="00BB7778" w:rsidRPr="0006458D" w:rsidRDefault="00BB7778" w:rsidP="00232B8C">
            <w:pPr>
              <w:pStyle w:val="TAL"/>
              <w:rPr>
                <w:ins w:id="2871" w:author="CR0109" w:date="2020-03-30T14:18:00Z"/>
              </w:rPr>
            </w:pPr>
            <w:ins w:id="2872" w:author="CR0109" w:date="2020-03-30T14:18:00Z">
              <w:r w:rsidRPr="0006458D">
                <w:t>Ratio of PUSCH EPRE to DM-RS EPRE</w:t>
              </w:r>
            </w:ins>
          </w:p>
        </w:tc>
        <w:tc>
          <w:tcPr>
            <w:tcW w:w="2126" w:type="dxa"/>
          </w:tcPr>
          <w:p w14:paraId="452E1CB8" w14:textId="77777777" w:rsidR="00BB7778" w:rsidRPr="0006458D" w:rsidRDefault="00BB7778" w:rsidP="00232B8C">
            <w:pPr>
              <w:pStyle w:val="TAC"/>
              <w:rPr>
                <w:ins w:id="2873" w:author="CR0109" w:date="2020-03-30T14:18:00Z"/>
                <w:rFonts w:cs="Arial"/>
                <w:lang w:eastAsia="zh-CN"/>
              </w:rPr>
            </w:pPr>
            <w:ins w:id="2874" w:author="CR0109" w:date="2020-03-30T14:18:00Z">
              <w:r w:rsidRPr="0006458D">
                <w:rPr>
                  <w:rFonts w:cs="Arial"/>
                  <w:lang w:eastAsia="zh-CN"/>
                </w:rPr>
                <w:t>-3 dB</w:t>
              </w:r>
            </w:ins>
          </w:p>
        </w:tc>
      </w:tr>
      <w:tr w:rsidR="00BB7778" w:rsidRPr="0006458D" w14:paraId="4EC1B0D1" w14:textId="77777777" w:rsidTr="00232B8C">
        <w:trPr>
          <w:jc w:val="center"/>
          <w:ins w:id="2875" w:author="CR0109" w:date="2020-03-30T14:18:00Z"/>
        </w:trPr>
        <w:tc>
          <w:tcPr>
            <w:tcW w:w="1838" w:type="dxa"/>
            <w:vMerge/>
          </w:tcPr>
          <w:p w14:paraId="3B8CE2EA" w14:textId="77777777" w:rsidR="00BB7778" w:rsidRPr="0006458D" w:rsidRDefault="00BB7778" w:rsidP="00232B8C">
            <w:pPr>
              <w:pStyle w:val="TAL"/>
              <w:rPr>
                <w:ins w:id="2876" w:author="CR0109" w:date="2020-03-30T14:18:00Z"/>
              </w:rPr>
            </w:pPr>
          </w:p>
        </w:tc>
        <w:tc>
          <w:tcPr>
            <w:tcW w:w="5103" w:type="dxa"/>
            <w:vAlign w:val="center"/>
          </w:tcPr>
          <w:p w14:paraId="26EA09F2" w14:textId="77777777" w:rsidR="00BB7778" w:rsidRPr="0006458D" w:rsidRDefault="00BB7778" w:rsidP="00232B8C">
            <w:pPr>
              <w:pStyle w:val="TAL"/>
              <w:rPr>
                <w:ins w:id="2877" w:author="CR0109" w:date="2020-03-30T14:18:00Z"/>
              </w:rPr>
            </w:pPr>
            <w:ins w:id="2878" w:author="CR0109" w:date="2020-03-30T14:18:00Z">
              <w:r w:rsidRPr="0006458D">
                <w:t>DM-RS port</w:t>
              </w:r>
            </w:ins>
          </w:p>
        </w:tc>
        <w:tc>
          <w:tcPr>
            <w:tcW w:w="2126" w:type="dxa"/>
          </w:tcPr>
          <w:p w14:paraId="7B8C41B5" w14:textId="77777777" w:rsidR="00BB7778" w:rsidRPr="0006458D" w:rsidRDefault="00BB7778" w:rsidP="00232B8C">
            <w:pPr>
              <w:pStyle w:val="TAC"/>
              <w:rPr>
                <w:ins w:id="2879" w:author="CR0109" w:date="2020-03-30T14:18:00Z"/>
                <w:rFonts w:cs="Arial"/>
              </w:rPr>
            </w:pPr>
            <w:ins w:id="2880" w:author="CR0109" w:date="2020-03-30T14:18:00Z">
              <w:r w:rsidRPr="0006458D">
                <w:rPr>
                  <w:rFonts w:cs="Arial"/>
                </w:rPr>
                <w:t>{0}</w:t>
              </w:r>
            </w:ins>
          </w:p>
        </w:tc>
      </w:tr>
      <w:tr w:rsidR="00BB7778" w:rsidRPr="0006458D" w14:paraId="422A2C25" w14:textId="77777777" w:rsidTr="00232B8C">
        <w:trPr>
          <w:jc w:val="center"/>
          <w:ins w:id="2881" w:author="CR0109" w:date="2020-03-30T14:18:00Z"/>
        </w:trPr>
        <w:tc>
          <w:tcPr>
            <w:tcW w:w="1838" w:type="dxa"/>
            <w:vMerge/>
          </w:tcPr>
          <w:p w14:paraId="77A929B3" w14:textId="77777777" w:rsidR="00BB7778" w:rsidRPr="0006458D" w:rsidRDefault="00BB7778" w:rsidP="00232B8C">
            <w:pPr>
              <w:pStyle w:val="TAL"/>
              <w:rPr>
                <w:ins w:id="2882" w:author="CR0109" w:date="2020-03-30T14:18:00Z"/>
              </w:rPr>
            </w:pPr>
          </w:p>
        </w:tc>
        <w:tc>
          <w:tcPr>
            <w:tcW w:w="5103" w:type="dxa"/>
            <w:vAlign w:val="center"/>
          </w:tcPr>
          <w:p w14:paraId="2FB1A7D2" w14:textId="77777777" w:rsidR="00BB7778" w:rsidRPr="0006458D" w:rsidRDefault="00BB7778" w:rsidP="00232B8C">
            <w:pPr>
              <w:pStyle w:val="TAL"/>
              <w:rPr>
                <w:ins w:id="2883" w:author="CR0109" w:date="2020-03-30T14:18:00Z"/>
              </w:rPr>
            </w:pPr>
            <w:ins w:id="2884" w:author="CR0109" w:date="2020-03-30T14:18:00Z">
              <w:r w:rsidRPr="0006458D">
                <w:t>DM-RS sequence generation</w:t>
              </w:r>
            </w:ins>
          </w:p>
        </w:tc>
        <w:tc>
          <w:tcPr>
            <w:tcW w:w="2126" w:type="dxa"/>
          </w:tcPr>
          <w:p w14:paraId="4D7FFD6D" w14:textId="77777777" w:rsidR="00BB7778" w:rsidRPr="0006458D" w:rsidRDefault="00BB7778" w:rsidP="00232B8C">
            <w:pPr>
              <w:pStyle w:val="TAC"/>
              <w:rPr>
                <w:ins w:id="2885" w:author="CR0109" w:date="2020-03-30T14:18:00Z"/>
                <w:rFonts w:cs="Arial"/>
              </w:rPr>
            </w:pPr>
            <w:ins w:id="2886" w:author="CR0109" w:date="2020-03-30T14:18:00Z">
              <w:r w:rsidRPr="0006458D">
                <w:rPr>
                  <w:rFonts w:cs="Arial"/>
                </w:rPr>
                <w:t>N</w:t>
              </w:r>
              <w:r w:rsidRPr="0006458D">
                <w:rPr>
                  <w:rFonts w:cs="Arial"/>
                  <w:vertAlign w:val="subscript"/>
                </w:rPr>
                <w:t>ID</w:t>
              </w:r>
              <w:r>
                <w:rPr>
                  <w:rFonts w:cs="Arial"/>
                  <w:vertAlign w:val="superscript"/>
                </w:rPr>
                <w:t>0</w:t>
              </w:r>
              <w:r w:rsidRPr="0006458D">
                <w:rPr>
                  <w:rFonts w:cs="Arial"/>
                </w:rPr>
                <w:t>=0, n</w:t>
              </w:r>
              <w:r w:rsidRPr="0006458D">
                <w:rPr>
                  <w:rFonts w:cs="Arial"/>
                  <w:vertAlign w:val="subscript"/>
                </w:rPr>
                <w:t>SCID</w:t>
              </w:r>
              <w:r w:rsidRPr="0006458D">
                <w:rPr>
                  <w:rFonts w:cs="Arial"/>
                </w:rPr>
                <w:t xml:space="preserve"> =0</w:t>
              </w:r>
            </w:ins>
          </w:p>
        </w:tc>
      </w:tr>
      <w:tr w:rsidR="00BB7778" w:rsidRPr="0006458D" w14:paraId="29C4942F" w14:textId="77777777" w:rsidTr="00232B8C">
        <w:trPr>
          <w:jc w:val="center"/>
          <w:ins w:id="2887" w:author="CR0109" w:date="2020-03-30T14:18:00Z"/>
        </w:trPr>
        <w:tc>
          <w:tcPr>
            <w:tcW w:w="1838" w:type="dxa"/>
            <w:vMerge w:val="restart"/>
          </w:tcPr>
          <w:p w14:paraId="66EC5058" w14:textId="77777777" w:rsidR="00BB7778" w:rsidRPr="0006458D" w:rsidRDefault="00BB7778" w:rsidP="00232B8C">
            <w:pPr>
              <w:pStyle w:val="TAL"/>
              <w:rPr>
                <w:ins w:id="2888" w:author="CR0109" w:date="2020-03-30T14:18:00Z"/>
              </w:rPr>
            </w:pPr>
            <w:ins w:id="2889" w:author="CR0109" w:date="2020-03-30T14:18:00Z">
              <w:r w:rsidRPr="0006458D">
                <w:t>Time domain resource assignment</w:t>
              </w:r>
            </w:ins>
          </w:p>
        </w:tc>
        <w:tc>
          <w:tcPr>
            <w:tcW w:w="5103" w:type="dxa"/>
          </w:tcPr>
          <w:p w14:paraId="12D3360F" w14:textId="77777777" w:rsidR="00BB7778" w:rsidRPr="0006458D" w:rsidRDefault="00BB7778" w:rsidP="00232B8C">
            <w:pPr>
              <w:pStyle w:val="TAL"/>
              <w:rPr>
                <w:ins w:id="2890" w:author="CR0109" w:date="2020-03-30T14:18:00Z"/>
              </w:rPr>
            </w:pPr>
            <w:ins w:id="2891" w:author="CR0109" w:date="2020-03-30T14:18:00Z">
              <w:r w:rsidRPr="0006458D">
                <w:rPr>
                  <w:rFonts w:eastAsia="Batang"/>
                </w:rPr>
                <w:t>PUSCH mapping type</w:t>
              </w:r>
            </w:ins>
          </w:p>
        </w:tc>
        <w:tc>
          <w:tcPr>
            <w:tcW w:w="2126" w:type="dxa"/>
          </w:tcPr>
          <w:p w14:paraId="4BCD9B1D" w14:textId="77777777" w:rsidR="00BB7778" w:rsidRPr="0006458D" w:rsidRDefault="00BB7778" w:rsidP="00232B8C">
            <w:pPr>
              <w:pStyle w:val="TAC"/>
              <w:rPr>
                <w:ins w:id="2892" w:author="CR0109" w:date="2020-03-30T14:18:00Z"/>
                <w:rFonts w:cs="Arial"/>
              </w:rPr>
            </w:pPr>
            <w:ins w:id="2893" w:author="CR0109" w:date="2020-03-30T14:18:00Z">
              <w:r>
                <w:rPr>
                  <w:rFonts w:cs="Arial"/>
                </w:rPr>
                <w:t>A</w:t>
              </w:r>
            </w:ins>
          </w:p>
        </w:tc>
      </w:tr>
      <w:tr w:rsidR="00BB7778" w:rsidRPr="0006458D" w14:paraId="2582B7B1" w14:textId="77777777" w:rsidTr="00232B8C">
        <w:trPr>
          <w:jc w:val="center"/>
          <w:ins w:id="2894" w:author="CR0109" w:date="2020-03-30T14:18:00Z"/>
        </w:trPr>
        <w:tc>
          <w:tcPr>
            <w:tcW w:w="1838" w:type="dxa"/>
            <w:vMerge/>
          </w:tcPr>
          <w:p w14:paraId="75759115" w14:textId="77777777" w:rsidR="00BB7778" w:rsidRPr="0006458D" w:rsidRDefault="00BB7778" w:rsidP="00232B8C">
            <w:pPr>
              <w:pStyle w:val="TAL"/>
              <w:rPr>
                <w:ins w:id="2895" w:author="CR0109" w:date="2020-03-30T14:18:00Z"/>
              </w:rPr>
            </w:pPr>
          </w:p>
        </w:tc>
        <w:tc>
          <w:tcPr>
            <w:tcW w:w="5103" w:type="dxa"/>
          </w:tcPr>
          <w:p w14:paraId="3A4BD3CE" w14:textId="77777777" w:rsidR="00BB7778" w:rsidRPr="0006458D" w:rsidRDefault="00BB7778" w:rsidP="00232B8C">
            <w:pPr>
              <w:pStyle w:val="TAL"/>
              <w:rPr>
                <w:ins w:id="2896" w:author="CR0109" w:date="2020-03-30T14:18:00Z"/>
              </w:rPr>
            </w:pPr>
            <w:ins w:id="2897" w:author="CR0109" w:date="2020-03-30T14:18:00Z">
              <w:r w:rsidRPr="0006458D">
                <w:t>Start symbol</w:t>
              </w:r>
            </w:ins>
          </w:p>
        </w:tc>
        <w:tc>
          <w:tcPr>
            <w:tcW w:w="2126" w:type="dxa"/>
          </w:tcPr>
          <w:p w14:paraId="0A096560" w14:textId="77777777" w:rsidR="00BB7778" w:rsidRPr="0006458D" w:rsidRDefault="00BB7778" w:rsidP="00232B8C">
            <w:pPr>
              <w:pStyle w:val="TAC"/>
              <w:rPr>
                <w:ins w:id="2898" w:author="CR0109" w:date="2020-03-30T14:18:00Z"/>
                <w:rFonts w:cs="Arial"/>
              </w:rPr>
            </w:pPr>
            <w:ins w:id="2899" w:author="CR0109" w:date="2020-03-30T14:18:00Z">
              <w:r w:rsidRPr="0006458D">
                <w:rPr>
                  <w:rFonts w:cs="Arial"/>
                </w:rPr>
                <w:t xml:space="preserve">0 </w:t>
              </w:r>
            </w:ins>
          </w:p>
        </w:tc>
      </w:tr>
      <w:tr w:rsidR="00BB7778" w:rsidRPr="0006458D" w14:paraId="7D3E710D" w14:textId="77777777" w:rsidTr="00232B8C">
        <w:trPr>
          <w:jc w:val="center"/>
          <w:ins w:id="2900" w:author="CR0109" w:date="2020-03-30T14:18:00Z"/>
        </w:trPr>
        <w:tc>
          <w:tcPr>
            <w:tcW w:w="1838" w:type="dxa"/>
            <w:vMerge/>
          </w:tcPr>
          <w:p w14:paraId="22CDD466" w14:textId="77777777" w:rsidR="00BB7778" w:rsidRPr="0006458D" w:rsidRDefault="00BB7778" w:rsidP="00232B8C">
            <w:pPr>
              <w:pStyle w:val="TAL"/>
              <w:rPr>
                <w:ins w:id="2901" w:author="CR0109" w:date="2020-03-30T14:18:00Z"/>
              </w:rPr>
            </w:pPr>
          </w:p>
        </w:tc>
        <w:tc>
          <w:tcPr>
            <w:tcW w:w="5103" w:type="dxa"/>
          </w:tcPr>
          <w:p w14:paraId="4D5A1164" w14:textId="77777777" w:rsidR="00BB7778" w:rsidRPr="0006458D" w:rsidRDefault="00BB7778" w:rsidP="00232B8C">
            <w:pPr>
              <w:pStyle w:val="TAL"/>
              <w:rPr>
                <w:ins w:id="2902" w:author="CR0109" w:date="2020-03-30T14:18:00Z"/>
              </w:rPr>
            </w:pPr>
            <w:ins w:id="2903" w:author="CR0109" w:date="2020-03-30T14:18:00Z">
              <w:r w:rsidRPr="0006458D">
                <w:t>Allocation length</w:t>
              </w:r>
            </w:ins>
          </w:p>
        </w:tc>
        <w:tc>
          <w:tcPr>
            <w:tcW w:w="2126" w:type="dxa"/>
          </w:tcPr>
          <w:p w14:paraId="1359F5FC" w14:textId="77777777" w:rsidR="00BB7778" w:rsidRPr="0006458D" w:rsidRDefault="00BB7778" w:rsidP="00232B8C">
            <w:pPr>
              <w:pStyle w:val="TAC"/>
              <w:rPr>
                <w:ins w:id="2904" w:author="CR0109" w:date="2020-03-30T14:18:00Z"/>
                <w:rFonts w:cs="Arial"/>
              </w:rPr>
            </w:pPr>
            <w:ins w:id="2905" w:author="CR0109" w:date="2020-03-30T14:18:00Z">
              <w:r w:rsidRPr="0006458D">
                <w:rPr>
                  <w:rFonts w:cs="Arial"/>
                </w:rPr>
                <w:t xml:space="preserve">14 </w:t>
              </w:r>
            </w:ins>
          </w:p>
        </w:tc>
      </w:tr>
      <w:tr w:rsidR="00BB7778" w:rsidRPr="0006458D" w14:paraId="1C36E22C" w14:textId="77777777" w:rsidTr="00232B8C">
        <w:trPr>
          <w:jc w:val="center"/>
          <w:ins w:id="2906" w:author="CR0109" w:date="2020-03-30T14:18:00Z"/>
        </w:trPr>
        <w:tc>
          <w:tcPr>
            <w:tcW w:w="1838" w:type="dxa"/>
            <w:vMerge w:val="restart"/>
          </w:tcPr>
          <w:p w14:paraId="5F83FBE1" w14:textId="77777777" w:rsidR="00BB7778" w:rsidRPr="0006458D" w:rsidRDefault="00BB7778" w:rsidP="00232B8C">
            <w:pPr>
              <w:pStyle w:val="TAL"/>
              <w:rPr>
                <w:ins w:id="2907" w:author="CR0109" w:date="2020-03-30T14:18:00Z"/>
              </w:rPr>
            </w:pPr>
            <w:ins w:id="2908" w:author="CR0109" w:date="2020-03-30T14:18:00Z">
              <w:r w:rsidRPr="0006458D">
                <w:t>Frequency domain resource assignment</w:t>
              </w:r>
            </w:ins>
          </w:p>
        </w:tc>
        <w:tc>
          <w:tcPr>
            <w:tcW w:w="5103" w:type="dxa"/>
          </w:tcPr>
          <w:p w14:paraId="6562BFD3" w14:textId="77777777" w:rsidR="00BB7778" w:rsidRPr="0006458D" w:rsidRDefault="00BB7778" w:rsidP="00232B8C">
            <w:pPr>
              <w:pStyle w:val="TAL"/>
              <w:rPr>
                <w:ins w:id="2909" w:author="CR0109" w:date="2020-03-30T14:18:00Z"/>
              </w:rPr>
            </w:pPr>
            <w:ins w:id="2910" w:author="CR0109" w:date="2020-03-30T14:18:00Z">
              <w:r w:rsidRPr="0006458D">
                <w:t>RB assignment</w:t>
              </w:r>
            </w:ins>
          </w:p>
        </w:tc>
        <w:tc>
          <w:tcPr>
            <w:tcW w:w="2126" w:type="dxa"/>
          </w:tcPr>
          <w:p w14:paraId="186600BC" w14:textId="77777777" w:rsidR="00BB7778" w:rsidRPr="0006458D" w:rsidRDefault="00BB7778" w:rsidP="00232B8C">
            <w:pPr>
              <w:pStyle w:val="TAC"/>
              <w:rPr>
                <w:ins w:id="2911" w:author="CR0109" w:date="2020-03-30T14:18:00Z"/>
                <w:rFonts w:cs="Arial"/>
              </w:rPr>
            </w:pPr>
            <w:ins w:id="2912" w:author="CR0109" w:date="2020-03-30T14:18:00Z">
              <w:r w:rsidRPr="0006458D">
                <w:rPr>
                  <w:rFonts w:cs="Arial"/>
                </w:rPr>
                <w:t>Full applicable test bandwidth</w:t>
              </w:r>
            </w:ins>
          </w:p>
        </w:tc>
      </w:tr>
      <w:tr w:rsidR="00BB7778" w:rsidRPr="0006458D" w14:paraId="7D04A0A7" w14:textId="77777777" w:rsidTr="00232B8C">
        <w:trPr>
          <w:jc w:val="center"/>
          <w:ins w:id="2913" w:author="CR0109" w:date="2020-03-30T14:18:00Z"/>
        </w:trPr>
        <w:tc>
          <w:tcPr>
            <w:tcW w:w="1838" w:type="dxa"/>
            <w:vMerge/>
          </w:tcPr>
          <w:p w14:paraId="008F7C78" w14:textId="77777777" w:rsidR="00BB7778" w:rsidRPr="0006458D" w:rsidRDefault="00BB7778" w:rsidP="00232B8C">
            <w:pPr>
              <w:pStyle w:val="TAL"/>
              <w:rPr>
                <w:ins w:id="2914" w:author="CR0109" w:date="2020-03-30T14:18:00Z"/>
              </w:rPr>
            </w:pPr>
          </w:p>
        </w:tc>
        <w:tc>
          <w:tcPr>
            <w:tcW w:w="5103" w:type="dxa"/>
          </w:tcPr>
          <w:p w14:paraId="1BA6A9D7" w14:textId="77777777" w:rsidR="00BB7778" w:rsidRPr="0006458D" w:rsidRDefault="00BB7778" w:rsidP="00232B8C">
            <w:pPr>
              <w:pStyle w:val="TAL"/>
              <w:rPr>
                <w:ins w:id="2915" w:author="CR0109" w:date="2020-03-30T14:18:00Z"/>
              </w:rPr>
            </w:pPr>
            <w:ins w:id="2916" w:author="CR0109" w:date="2020-03-30T14:18:00Z">
              <w:r w:rsidRPr="0006458D">
                <w:t>Frequency hopping</w:t>
              </w:r>
            </w:ins>
          </w:p>
        </w:tc>
        <w:tc>
          <w:tcPr>
            <w:tcW w:w="2126" w:type="dxa"/>
          </w:tcPr>
          <w:p w14:paraId="63CE50F5" w14:textId="77777777" w:rsidR="00BB7778" w:rsidRPr="0006458D" w:rsidRDefault="00BB7778" w:rsidP="00232B8C">
            <w:pPr>
              <w:pStyle w:val="TAC"/>
              <w:rPr>
                <w:ins w:id="2917" w:author="CR0109" w:date="2020-03-30T14:18:00Z"/>
                <w:rFonts w:cs="Arial"/>
              </w:rPr>
            </w:pPr>
            <w:ins w:id="2918" w:author="CR0109" w:date="2020-03-30T14:18:00Z">
              <w:r w:rsidRPr="0006458D">
                <w:rPr>
                  <w:rFonts w:cs="Arial"/>
                </w:rPr>
                <w:t>Disabled</w:t>
              </w:r>
            </w:ins>
          </w:p>
        </w:tc>
      </w:tr>
      <w:tr w:rsidR="00BB7778" w:rsidRPr="0006458D" w14:paraId="05DF4C01" w14:textId="77777777" w:rsidTr="00232B8C">
        <w:trPr>
          <w:jc w:val="center"/>
          <w:ins w:id="2919" w:author="CR0109" w:date="2020-03-30T14:18:00Z"/>
        </w:trPr>
        <w:tc>
          <w:tcPr>
            <w:tcW w:w="6941" w:type="dxa"/>
            <w:gridSpan w:val="2"/>
            <w:vAlign w:val="center"/>
          </w:tcPr>
          <w:p w14:paraId="35942081" w14:textId="77777777" w:rsidR="00BB7778" w:rsidRPr="0006458D" w:rsidRDefault="00BB7778" w:rsidP="00232B8C">
            <w:pPr>
              <w:pStyle w:val="TAL"/>
              <w:rPr>
                <w:ins w:id="2920" w:author="CR0109" w:date="2020-03-30T14:18:00Z"/>
              </w:rPr>
            </w:pPr>
            <w:ins w:id="2921" w:author="CR0109" w:date="2020-03-30T14:18:00Z">
              <w:r w:rsidRPr="0006458D">
                <w:t>Code block group based PUSCH transmission</w:t>
              </w:r>
            </w:ins>
          </w:p>
        </w:tc>
        <w:tc>
          <w:tcPr>
            <w:tcW w:w="2126" w:type="dxa"/>
            <w:vAlign w:val="center"/>
          </w:tcPr>
          <w:p w14:paraId="0EAFB5D4" w14:textId="77777777" w:rsidR="00BB7778" w:rsidRPr="0006458D" w:rsidRDefault="00BB7778" w:rsidP="00232B8C">
            <w:pPr>
              <w:pStyle w:val="TAC"/>
              <w:rPr>
                <w:ins w:id="2922" w:author="CR0109" w:date="2020-03-30T14:18:00Z"/>
                <w:rFonts w:cs="Arial"/>
              </w:rPr>
            </w:pPr>
            <w:ins w:id="2923" w:author="CR0109" w:date="2020-03-30T14:18:00Z">
              <w:r w:rsidRPr="0006458D">
                <w:rPr>
                  <w:rFonts w:cs="Arial"/>
                </w:rPr>
                <w:t>Disabled</w:t>
              </w:r>
            </w:ins>
          </w:p>
        </w:tc>
      </w:tr>
      <w:tr w:rsidR="00BB7778" w:rsidRPr="0006458D" w14:paraId="51EF2D25" w14:textId="77777777" w:rsidTr="00232B8C">
        <w:trPr>
          <w:jc w:val="center"/>
          <w:ins w:id="2924" w:author="CR0109" w:date="2020-03-30T14:18:00Z"/>
        </w:trPr>
        <w:tc>
          <w:tcPr>
            <w:tcW w:w="9067" w:type="dxa"/>
            <w:gridSpan w:val="3"/>
            <w:vAlign w:val="center"/>
          </w:tcPr>
          <w:p w14:paraId="62736880" w14:textId="77777777" w:rsidR="00BB7778" w:rsidRDefault="00BB7778" w:rsidP="00232B8C">
            <w:pPr>
              <w:pStyle w:val="TAC"/>
              <w:jc w:val="left"/>
              <w:rPr>
                <w:ins w:id="2925" w:author="CR0109" w:date="2020-03-30T14:18:00Z"/>
              </w:rPr>
            </w:pPr>
            <w:ins w:id="2926" w:author="CR0109" w:date="2020-03-30T14:18:00Z">
              <w:r w:rsidRPr="002C57FB">
                <w:t>Note 1:</w:t>
              </w:r>
              <w:r w:rsidRPr="002C57FB">
                <w:tab/>
                <w:t>The same requirements are applicable to FDD and TDD with different UL-DL patterns.</w:t>
              </w:r>
            </w:ins>
          </w:p>
          <w:p w14:paraId="007CE1CD" w14:textId="77777777" w:rsidR="00BB7778" w:rsidRPr="0006458D" w:rsidRDefault="00BB7778" w:rsidP="00232B8C">
            <w:pPr>
              <w:pStyle w:val="TAC"/>
              <w:jc w:val="left"/>
              <w:rPr>
                <w:ins w:id="2927" w:author="CR0109" w:date="2020-03-30T14:18:00Z"/>
                <w:rFonts w:cs="Arial"/>
              </w:rPr>
            </w:pPr>
            <w:ins w:id="2928" w:author="CR0109" w:date="2020-03-30T14:18:00Z">
              <w:r>
                <w:rPr>
                  <w:rFonts w:cs="Arial"/>
                </w:rPr>
                <w:t>Note 2:</w:t>
              </w:r>
              <w:r w:rsidRPr="002C57FB">
                <w:t xml:space="preserve"> </w:t>
              </w:r>
              <w:r w:rsidRPr="002C57FB">
                <w:tab/>
              </w:r>
              <w:r>
                <w:rPr>
                  <w:rFonts w:cs="Arial"/>
                </w:rPr>
                <w:t>Either pos2 or pos3 may be selected for conformance testing.</w:t>
              </w:r>
            </w:ins>
          </w:p>
        </w:tc>
      </w:tr>
    </w:tbl>
    <w:p w14:paraId="5FA3BCB5" w14:textId="77777777" w:rsidR="00BB7778" w:rsidRPr="00EF3042" w:rsidRDefault="00BB7778" w:rsidP="00BB7778">
      <w:pPr>
        <w:rPr>
          <w:ins w:id="2929" w:author="CR0109" w:date="2020-03-30T14:18:00Z"/>
        </w:rPr>
      </w:pPr>
    </w:p>
    <w:p w14:paraId="278B5003" w14:textId="77777777" w:rsidR="00BB7778" w:rsidRPr="00EF3042" w:rsidRDefault="00BB7778" w:rsidP="00BB7778">
      <w:pPr>
        <w:ind w:left="284" w:hanging="284"/>
        <w:rPr>
          <w:ins w:id="2930" w:author="CR0109" w:date="2020-03-30T14:18:00Z"/>
        </w:rPr>
      </w:pPr>
      <w:ins w:id="2931" w:author="CR0109" w:date="2020-03-30T14:18:00Z">
        <w:r>
          <w:t>4</w:t>
        </w:r>
        <w:r w:rsidRPr="00EF3042">
          <w:t>)</w:t>
        </w:r>
        <w:r w:rsidRPr="00EF3042">
          <w:tab/>
          <w:t xml:space="preserve">The </w:t>
        </w:r>
        <w:r>
          <w:t>channel simulators</w:t>
        </w:r>
        <w:r w:rsidRPr="00EF3042">
          <w:t xml:space="preserve"> shall be configured according to the corresponding channel model defined in annex G.</w:t>
        </w:r>
        <w:r>
          <w:t>3.</w:t>
        </w:r>
      </w:ins>
    </w:p>
    <w:p w14:paraId="268937EB" w14:textId="77777777" w:rsidR="00BB7778" w:rsidRPr="00EF3042" w:rsidRDefault="00BB7778" w:rsidP="00BB7778">
      <w:pPr>
        <w:rPr>
          <w:ins w:id="2932" w:author="CR0109" w:date="2020-03-30T14:18:00Z"/>
        </w:rPr>
      </w:pPr>
      <w:ins w:id="2933" w:author="CR0109" w:date="2020-03-30T14:18:00Z">
        <w:r>
          <w:t>5</w:t>
        </w:r>
        <w:r w:rsidRPr="00EF3042">
          <w:t>)</w:t>
        </w:r>
        <w:r w:rsidRPr="00EF3042">
          <w:tab/>
          <w:t xml:space="preserve">Adjust the equipment so that required SNR specified in table </w:t>
        </w:r>
        <w:r>
          <w:t>8.2.4</w:t>
        </w:r>
        <w:r w:rsidRPr="00EF3042">
          <w:t xml:space="preserve">.5-1 to </w:t>
        </w:r>
        <w:r>
          <w:t>8.2.4</w:t>
        </w:r>
        <w:r w:rsidRPr="00EF3042">
          <w:t>.5-</w:t>
        </w:r>
        <w:r>
          <w:t>2</w:t>
        </w:r>
        <w:r w:rsidRPr="00EF3042">
          <w:t xml:space="preserve"> is achieved at the BS input.</w:t>
        </w:r>
      </w:ins>
    </w:p>
    <w:p w14:paraId="7932E804" w14:textId="77777777" w:rsidR="00BB7778" w:rsidRPr="00EF3042" w:rsidRDefault="00BB7778" w:rsidP="00BB7778">
      <w:pPr>
        <w:ind w:left="284" w:hanging="284"/>
        <w:rPr>
          <w:ins w:id="2934" w:author="CR0109" w:date="2020-03-30T14:18:00Z"/>
        </w:rPr>
      </w:pPr>
      <w:ins w:id="2935" w:author="CR0109" w:date="2020-03-30T14:18:00Z">
        <w:r>
          <w:t>6</w:t>
        </w:r>
        <w:r w:rsidRPr="00EF3042">
          <w:t>)</w:t>
        </w:r>
        <w:r w:rsidRPr="00EF3042">
          <w:tab/>
          <w:t xml:space="preserve">For each of the reference channels in table </w:t>
        </w:r>
        <w:r>
          <w:t>8.2.4</w:t>
        </w:r>
        <w:r w:rsidRPr="00EF3042">
          <w:t xml:space="preserve">.5-1 to </w:t>
        </w:r>
        <w:r>
          <w:t>8.2.4</w:t>
        </w:r>
        <w:r w:rsidRPr="00EF3042">
          <w:t>.5-</w:t>
        </w:r>
        <w:r>
          <w:t>2</w:t>
        </w:r>
        <w:r w:rsidRPr="00EF3042">
          <w:t xml:space="preserve"> applicable for the base station, measure the throughput.</w:t>
        </w:r>
      </w:ins>
    </w:p>
    <w:p w14:paraId="30FBE3C1" w14:textId="77777777" w:rsidR="00BB7778" w:rsidRPr="00EF3042" w:rsidRDefault="00BB7778" w:rsidP="00BB7778">
      <w:pPr>
        <w:pStyle w:val="Heading4"/>
        <w:rPr>
          <w:ins w:id="2936" w:author="CR0109" w:date="2020-03-30T14:18:00Z"/>
        </w:rPr>
      </w:pPr>
      <w:bookmarkStart w:id="2937" w:name="_Toc5282896"/>
      <w:bookmarkStart w:id="2938" w:name="_Toc36645322"/>
      <w:ins w:id="2939" w:author="CR0109" w:date="2020-03-30T14:18:00Z">
        <w:r>
          <w:t>8.2.4</w:t>
        </w:r>
        <w:r w:rsidRPr="00EF3042">
          <w:t>.5</w:t>
        </w:r>
        <w:r w:rsidRPr="00EF3042">
          <w:tab/>
          <w:t>Test Requirement</w:t>
        </w:r>
        <w:bookmarkEnd w:id="2937"/>
        <w:bookmarkEnd w:id="2938"/>
      </w:ins>
    </w:p>
    <w:p w14:paraId="4A5D3828" w14:textId="77777777" w:rsidR="00BB7778" w:rsidRDefault="00BB7778" w:rsidP="00BB7778">
      <w:pPr>
        <w:rPr>
          <w:ins w:id="2940" w:author="CR0109" w:date="2020-03-30T14:18:00Z"/>
        </w:rPr>
      </w:pPr>
      <w:ins w:id="2941" w:author="CR0109" w:date="2020-03-30T14:18:00Z">
        <w:r w:rsidRPr="00EF3042">
          <w:t xml:space="preserve">The throughput measured according to subclause </w:t>
        </w:r>
        <w:r>
          <w:t>8.2.4</w:t>
        </w:r>
        <w:r w:rsidRPr="00EF3042">
          <w:t xml:space="preserve">.4.2 shall not be below the limits for the SNR levels specified in table </w:t>
        </w:r>
        <w:r>
          <w:t>8.2.4</w:t>
        </w:r>
        <w:r w:rsidRPr="00EF3042">
          <w:t xml:space="preserve">.5-1 to </w:t>
        </w:r>
        <w:r>
          <w:t>8.2.4</w:t>
        </w:r>
        <w:r w:rsidRPr="00EF3042">
          <w:t>.5-</w:t>
        </w:r>
        <w:r>
          <w:t>2</w:t>
        </w:r>
        <w:r w:rsidRPr="00EF3042">
          <w:t>.</w:t>
        </w:r>
        <w:r>
          <w:t xml:space="preserve"> </w:t>
        </w:r>
        <w:r w:rsidRPr="00C87003">
          <w:t>Unless stated otherwise</w:t>
        </w:r>
        <w:r>
          <w:t>, the MIMO correlation matrics for the gNB are defined in annex G for low correlation.</w:t>
        </w:r>
      </w:ins>
    </w:p>
    <w:p w14:paraId="75403696" w14:textId="77777777" w:rsidR="00BB7778" w:rsidRPr="001C0AE2" w:rsidRDefault="00BB7778" w:rsidP="00BB7778">
      <w:pPr>
        <w:pStyle w:val="TH"/>
        <w:rPr>
          <w:ins w:id="2942" w:author="CR0109" w:date="2020-03-30T14:18:00Z"/>
          <w:rFonts w:eastAsia="Malgun Gothic"/>
          <w:lang w:eastAsia="zh-CN"/>
        </w:rPr>
      </w:pPr>
      <w:ins w:id="2943" w:author="CR0109" w:date="2020-03-30T14:18:00Z">
        <w:r w:rsidRPr="001C0AE2">
          <w:rPr>
            <w:rFonts w:eastAsia="Malgun Gothic"/>
          </w:rPr>
          <w:t xml:space="preserve">Table </w:t>
        </w:r>
        <w:r>
          <w:rPr>
            <w:rFonts w:eastAsia="Malgun Gothic"/>
          </w:rPr>
          <w:t>8.2.4</w:t>
        </w:r>
        <w:r w:rsidRPr="001C0AE2">
          <w:rPr>
            <w:rFonts w:eastAsia="Malgun Gothic"/>
          </w:rPr>
          <w:t>.</w:t>
        </w:r>
        <w:r>
          <w:rPr>
            <w:rFonts w:eastAsia="Malgun Gothic"/>
          </w:rPr>
          <w:t>5-1</w:t>
        </w:r>
        <w:r w:rsidRPr="001C0AE2">
          <w:rPr>
            <w:rFonts w:eastAsia="Malgun Gothic"/>
          </w:rPr>
          <w:t>:</w:t>
        </w:r>
        <w:r>
          <w:rPr>
            <w:rFonts w:eastAsia="Malgun Gothic"/>
          </w:rPr>
          <w:t xml:space="preserve"> Test</w:t>
        </w:r>
        <w:r w:rsidRPr="001C0AE2">
          <w:rPr>
            <w:rFonts w:eastAsia="Malgun Gothic"/>
          </w:rPr>
          <w:t xml:space="preserve"> requirements for PUSCH, </w:t>
        </w:r>
        <w:r>
          <w:rPr>
            <w:rFonts w:eastAsia="Malgun Gothic"/>
          </w:rPr>
          <w:t xml:space="preserve">Type A, </w:t>
        </w:r>
        <w:r w:rsidRPr="001C0AE2">
          <w:rPr>
            <w:rFonts w:eastAsia="Malgun Gothic"/>
          </w:rPr>
          <w:t>10 MHz channel bandwidth</w:t>
        </w:r>
        <w:r w:rsidRPr="001C0AE2">
          <w:rPr>
            <w:rFonts w:eastAsia="Malgun Gothic"/>
            <w:lang w:eastAsia="zh-CN"/>
          </w:rPr>
          <w:t>, 15 kHz SCS</w:t>
        </w:r>
      </w:ins>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B7778" w:rsidRPr="004A34CE" w14:paraId="63F3F7BE" w14:textId="77777777" w:rsidTr="00232B8C">
        <w:trPr>
          <w:jc w:val="center"/>
          <w:ins w:id="2944" w:author="CR0109" w:date="2020-03-30T14:18:00Z"/>
        </w:trPr>
        <w:tc>
          <w:tcPr>
            <w:tcW w:w="1052" w:type="dxa"/>
          </w:tcPr>
          <w:p w14:paraId="3B7B1373" w14:textId="77777777" w:rsidR="00BB7778" w:rsidRPr="004A34CE" w:rsidRDefault="00BB7778" w:rsidP="00232B8C">
            <w:pPr>
              <w:keepNext/>
              <w:keepLines/>
              <w:spacing w:after="0"/>
              <w:jc w:val="center"/>
              <w:rPr>
                <w:ins w:id="2945" w:author="CR0109" w:date="2020-03-30T14:18:00Z"/>
                <w:rFonts w:ascii="Arial" w:hAnsi="Arial"/>
                <w:b/>
                <w:sz w:val="18"/>
              </w:rPr>
            </w:pPr>
            <w:ins w:id="2946" w:author="CR0109" w:date="2020-03-30T14:18:00Z">
              <w:r w:rsidRPr="004A34CE">
                <w:rPr>
                  <w:rFonts w:ascii="Arial" w:hAnsi="Arial"/>
                  <w:b/>
                  <w:sz w:val="18"/>
                </w:rPr>
                <w:t>Number of TX antennas</w:t>
              </w:r>
            </w:ins>
          </w:p>
        </w:tc>
        <w:tc>
          <w:tcPr>
            <w:tcW w:w="1051" w:type="dxa"/>
          </w:tcPr>
          <w:p w14:paraId="7BA5FF76" w14:textId="77777777" w:rsidR="00BB7778" w:rsidRPr="004A34CE" w:rsidRDefault="00BB7778" w:rsidP="00232B8C">
            <w:pPr>
              <w:keepNext/>
              <w:keepLines/>
              <w:spacing w:after="0"/>
              <w:jc w:val="center"/>
              <w:rPr>
                <w:ins w:id="2947" w:author="CR0109" w:date="2020-03-30T14:18:00Z"/>
                <w:rFonts w:ascii="Arial" w:hAnsi="Arial"/>
                <w:b/>
                <w:sz w:val="18"/>
              </w:rPr>
            </w:pPr>
            <w:ins w:id="2948" w:author="CR0109" w:date="2020-03-30T14:18:00Z">
              <w:r w:rsidRPr="004A34CE">
                <w:rPr>
                  <w:rFonts w:ascii="Arial" w:hAnsi="Arial"/>
                  <w:b/>
                  <w:sz w:val="18"/>
                </w:rPr>
                <w:t>Number of RX antennas</w:t>
              </w:r>
            </w:ins>
          </w:p>
        </w:tc>
        <w:tc>
          <w:tcPr>
            <w:tcW w:w="876" w:type="dxa"/>
          </w:tcPr>
          <w:p w14:paraId="2A464628" w14:textId="77777777" w:rsidR="00BB7778" w:rsidRPr="004A34CE" w:rsidRDefault="00BB7778" w:rsidP="00232B8C">
            <w:pPr>
              <w:keepNext/>
              <w:keepLines/>
              <w:spacing w:after="0"/>
              <w:jc w:val="center"/>
              <w:rPr>
                <w:ins w:id="2949" w:author="CR0109" w:date="2020-03-30T14:18:00Z"/>
                <w:rFonts w:ascii="Arial" w:hAnsi="Arial"/>
                <w:b/>
                <w:sz w:val="18"/>
              </w:rPr>
            </w:pPr>
            <w:ins w:id="2950" w:author="CR0109" w:date="2020-03-30T14:18:00Z">
              <w:r w:rsidRPr="004A34CE">
                <w:rPr>
                  <w:rFonts w:ascii="Arial" w:hAnsi="Arial"/>
                  <w:b/>
                  <w:sz w:val="18"/>
                </w:rPr>
                <w:t>Cyclic prefix</w:t>
              </w:r>
            </w:ins>
          </w:p>
        </w:tc>
        <w:tc>
          <w:tcPr>
            <w:tcW w:w="2219" w:type="dxa"/>
          </w:tcPr>
          <w:p w14:paraId="64FE42C6" w14:textId="77777777" w:rsidR="00BB7778" w:rsidRPr="004A34CE" w:rsidRDefault="00BB7778" w:rsidP="00232B8C">
            <w:pPr>
              <w:keepNext/>
              <w:keepLines/>
              <w:spacing w:after="0"/>
              <w:jc w:val="center"/>
              <w:rPr>
                <w:ins w:id="2951" w:author="CR0109" w:date="2020-03-30T14:18:00Z"/>
                <w:rFonts w:ascii="Arial" w:hAnsi="Arial"/>
                <w:b/>
                <w:sz w:val="18"/>
              </w:rPr>
            </w:pPr>
            <w:ins w:id="2952" w:author="CR0109" w:date="2020-03-30T14:18:00Z">
              <w:r w:rsidRPr="004A34CE">
                <w:rPr>
                  <w:rFonts w:ascii="Arial" w:hAnsi="Arial"/>
                  <w:b/>
                  <w:sz w:val="18"/>
                </w:rPr>
                <w:t xml:space="preserve">Propagation conditions </w:t>
              </w:r>
            </w:ins>
          </w:p>
          <w:p w14:paraId="09548265" w14:textId="77777777" w:rsidR="00BB7778" w:rsidRPr="004A34CE" w:rsidRDefault="00BB7778" w:rsidP="00232B8C">
            <w:pPr>
              <w:keepNext/>
              <w:keepLines/>
              <w:spacing w:after="0"/>
              <w:jc w:val="center"/>
              <w:rPr>
                <w:ins w:id="2953" w:author="CR0109" w:date="2020-03-30T14:18:00Z"/>
                <w:rFonts w:ascii="Arial" w:hAnsi="Arial"/>
                <w:b/>
                <w:sz w:val="18"/>
              </w:rPr>
            </w:pPr>
            <w:ins w:id="2954" w:author="CR0109" w:date="2020-03-30T14:18:00Z">
              <w:r w:rsidRPr="004A34CE">
                <w:rPr>
                  <w:rFonts w:ascii="Arial" w:hAnsi="Arial"/>
                  <w:b/>
                  <w:sz w:val="18"/>
                </w:rPr>
                <w:t>(Annex G)</w:t>
              </w:r>
            </w:ins>
          </w:p>
        </w:tc>
        <w:tc>
          <w:tcPr>
            <w:tcW w:w="1227" w:type="dxa"/>
          </w:tcPr>
          <w:p w14:paraId="0A1B15B7" w14:textId="77777777" w:rsidR="00BB7778" w:rsidRPr="004A34CE" w:rsidRDefault="00BB7778" w:rsidP="00232B8C">
            <w:pPr>
              <w:keepNext/>
              <w:keepLines/>
              <w:spacing w:after="0"/>
              <w:jc w:val="center"/>
              <w:rPr>
                <w:ins w:id="2955" w:author="CR0109" w:date="2020-03-30T14:18:00Z"/>
                <w:rFonts w:ascii="Arial" w:hAnsi="Arial"/>
                <w:b/>
                <w:sz w:val="18"/>
              </w:rPr>
            </w:pPr>
            <w:ins w:id="2956" w:author="CR0109" w:date="2020-03-30T14:18:00Z">
              <w:r w:rsidRPr="004A34CE">
                <w:rPr>
                  <w:rFonts w:ascii="Arial" w:hAnsi="Arial"/>
                  <w:b/>
                  <w:sz w:val="18"/>
                </w:rPr>
                <w:t>Fraction of maximum throughput</w:t>
              </w:r>
            </w:ins>
          </w:p>
        </w:tc>
        <w:tc>
          <w:tcPr>
            <w:tcW w:w="1343" w:type="dxa"/>
          </w:tcPr>
          <w:p w14:paraId="4C1CC9B9" w14:textId="77777777" w:rsidR="00BB7778" w:rsidRPr="004A34CE" w:rsidRDefault="00BB7778" w:rsidP="00232B8C">
            <w:pPr>
              <w:keepNext/>
              <w:keepLines/>
              <w:spacing w:after="0"/>
              <w:jc w:val="center"/>
              <w:rPr>
                <w:ins w:id="2957" w:author="CR0109" w:date="2020-03-30T14:18:00Z"/>
                <w:rFonts w:ascii="Arial" w:hAnsi="Arial"/>
                <w:b/>
                <w:sz w:val="18"/>
              </w:rPr>
            </w:pPr>
            <w:ins w:id="2958" w:author="CR0109" w:date="2020-03-30T14:18:00Z">
              <w:r w:rsidRPr="004A34CE">
                <w:rPr>
                  <w:rFonts w:ascii="Arial" w:hAnsi="Arial"/>
                  <w:b/>
                  <w:sz w:val="18"/>
                </w:rPr>
                <w:t>FRC</w:t>
              </w:r>
            </w:ins>
          </w:p>
          <w:p w14:paraId="0773998C" w14:textId="77777777" w:rsidR="00BB7778" w:rsidRPr="004A34CE" w:rsidRDefault="00BB7778" w:rsidP="00232B8C">
            <w:pPr>
              <w:keepNext/>
              <w:keepLines/>
              <w:spacing w:after="0"/>
              <w:jc w:val="center"/>
              <w:rPr>
                <w:ins w:id="2959" w:author="CR0109" w:date="2020-03-30T14:18:00Z"/>
                <w:rFonts w:ascii="Arial" w:hAnsi="Arial"/>
                <w:b/>
                <w:sz w:val="18"/>
              </w:rPr>
            </w:pPr>
            <w:ins w:id="2960" w:author="CR0109" w:date="2020-03-30T14:18:00Z">
              <w:r w:rsidRPr="004A34CE">
                <w:rPr>
                  <w:rFonts w:ascii="Arial" w:hAnsi="Arial"/>
                  <w:b/>
                  <w:sz w:val="18"/>
                </w:rPr>
                <w:t>(Annex A)</w:t>
              </w:r>
            </w:ins>
          </w:p>
        </w:tc>
        <w:tc>
          <w:tcPr>
            <w:tcW w:w="1168" w:type="dxa"/>
          </w:tcPr>
          <w:p w14:paraId="78D65371" w14:textId="77777777" w:rsidR="00BB7778" w:rsidRPr="004A34CE" w:rsidRDefault="00BB7778" w:rsidP="00232B8C">
            <w:pPr>
              <w:keepNext/>
              <w:keepLines/>
              <w:spacing w:after="0"/>
              <w:jc w:val="center"/>
              <w:rPr>
                <w:ins w:id="2961" w:author="CR0109" w:date="2020-03-30T14:18:00Z"/>
                <w:rFonts w:ascii="Arial" w:hAnsi="Arial"/>
                <w:b/>
                <w:sz w:val="18"/>
              </w:rPr>
            </w:pPr>
            <w:ins w:id="2962" w:author="CR0109" w:date="2020-03-30T14:18:00Z">
              <w:r w:rsidRPr="004A34CE">
                <w:rPr>
                  <w:rFonts w:ascii="Arial" w:hAnsi="Arial"/>
                  <w:b/>
                  <w:sz w:val="18"/>
                </w:rPr>
                <w:t>Additional DM-RS position</w:t>
              </w:r>
            </w:ins>
          </w:p>
        </w:tc>
        <w:tc>
          <w:tcPr>
            <w:tcW w:w="759" w:type="dxa"/>
          </w:tcPr>
          <w:p w14:paraId="514C101C" w14:textId="77777777" w:rsidR="00BB7778" w:rsidRPr="004A34CE" w:rsidRDefault="00BB7778" w:rsidP="00232B8C">
            <w:pPr>
              <w:keepNext/>
              <w:keepLines/>
              <w:spacing w:after="0"/>
              <w:jc w:val="center"/>
              <w:rPr>
                <w:ins w:id="2963" w:author="CR0109" w:date="2020-03-30T14:18:00Z"/>
                <w:rFonts w:ascii="Arial" w:hAnsi="Arial"/>
                <w:b/>
                <w:sz w:val="18"/>
              </w:rPr>
            </w:pPr>
            <w:ins w:id="2964" w:author="CR0109" w:date="2020-03-30T14:18:00Z">
              <w:r w:rsidRPr="004A34CE">
                <w:rPr>
                  <w:rFonts w:ascii="Arial" w:hAnsi="Arial"/>
                  <w:b/>
                  <w:sz w:val="18"/>
                </w:rPr>
                <w:t>SNR</w:t>
              </w:r>
            </w:ins>
          </w:p>
          <w:p w14:paraId="6E12D7F6" w14:textId="77777777" w:rsidR="00BB7778" w:rsidRPr="004A34CE" w:rsidRDefault="00BB7778" w:rsidP="00232B8C">
            <w:pPr>
              <w:keepNext/>
              <w:keepLines/>
              <w:spacing w:after="0"/>
              <w:jc w:val="center"/>
              <w:rPr>
                <w:ins w:id="2965" w:author="CR0109" w:date="2020-03-30T14:18:00Z"/>
                <w:rFonts w:ascii="Arial" w:hAnsi="Arial"/>
                <w:b/>
                <w:sz w:val="18"/>
              </w:rPr>
            </w:pPr>
            <w:ins w:id="2966" w:author="CR0109" w:date="2020-03-30T14:18:00Z">
              <w:r w:rsidRPr="004A34CE">
                <w:rPr>
                  <w:rFonts w:ascii="Arial" w:hAnsi="Arial"/>
                  <w:b/>
                  <w:sz w:val="18"/>
                </w:rPr>
                <w:t>(dB)</w:t>
              </w:r>
            </w:ins>
          </w:p>
        </w:tc>
      </w:tr>
      <w:tr w:rsidR="00BB7778" w:rsidRPr="004A34CE" w14:paraId="67EB298F" w14:textId="77777777" w:rsidTr="00232B8C">
        <w:trPr>
          <w:trHeight w:val="105"/>
          <w:jc w:val="center"/>
          <w:ins w:id="2967" w:author="CR0109" w:date="2020-03-30T14:18:00Z"/>
        </w:trPr>
        <w:tc>
          <w:tcPr>
            <w:tcW w:w="1052" w:type="dxa"/>
            <w:vMerge w:val="restart"/>
            <w:vAlign w:val="center"/>
          </w:tcPr>
          <w:p w14:paraId="21742C23" w14:textId="77777777" w:rsidR="00BB7778" w:rsidRPr="00314C9D" w:rsidRDefault="00BB7778" w:rsidP="00232B8C">
            <w:pPr>
              <w:keepNext/>
              <w:keepLines/>
              <w:spacing w:after="0"/>
              <w:jc w:val="center"/>
              <w:rPr>
                <w:ins w:id="2968" w:author="CR0109" w:date="2020-03-30T14:18:00Z"/>
                <w:rFonts w:ascii="Arial" w:eastAsiaTheme="minorEastAsia" w:hAnsi="Arial"/>
                <w:sz w:val="18"/>
                <w:lang w:eastAsia="ja-JP"/>
              </w:rPr>
            </w:pPr>
            <w:ins w:id="2969" w:author="CR0109" w:date="2020-03-30T14:18:00Z">
              <w:r>
                <w:rPr>
                  <w:rFonts w:ascii="Arial" w:eastAsiaTheme="minorEastAsia" w:hAnsi="Arial" w:hint="eastAsia"/>
                  <w:sz w:val="18"/>
                  <w:lang w:eastAsia="ja-JP"/>
                </w:rPr>
                <w:t>1</w:t>
              </w:r>
            </w:ins>
          </w:p>
        </w:tc>
        <w:tc>
          <w:tcPr>
            <w:tcW w:w="1051" w:type="dxa"/>
            <w:vMerge w:val="restart"/>
            <w:vAlign w:val="center"/>
          </w:tcPr>
          <w:p w14:paraId="00CDF4B7" w14:textId="77777777" w:rsidR="00BB7778" w:rsidRPr="004A34CE" w:rsidRDefault="00BB7778" w:rsidP="00232B8C">
            <w:pPr>
              <w:keepNext/>
              <w:keepLines/>
              <w:spacing w:after="0"/>
              <w:jc w:val="center"/>
              <w:rPr>
                <w:ins w:id="2970" w:author="CR0109" w:date="2020-03-30T14:18:00Z"/>
                <w:rFonts w:ascii="Arial" w:hAnsi="Arial" w:cs="Arial"/>
                <w:sz w:val="18"/>
                <w:szCs w:val="18"/>
                <w:lang w:eastAsia="ja-JP"/>
              </w:rPr>
            </w:pPr>
            <w:ins w:id="2971" w:author="CR0109" w:date="2020-03-30T14:18:00Z">
              <w:r w:rsidRPr="004A34CE">
                <w:rPr>
                  <w:rFonts w:ascii="Arial" w:hAnsi="Arial" w:cs="Arial"/>
                  <w:sz w:val="18"/>
                  <w:szCs w:val="18"/>
                  <w:lang w:eastAsia="ja-JP"/>
                </w:rPr>
                <w:t>2</w:t>
              </w:r>
            </w:ins>
          </w:p>
        </w:tc>
        <w:tc>
          <w:tcPr>
            <w:tcW w:w="876" w:type="dxa"/>
            <w:vAlign w:val="center"/>
          </w:tcPr>
          <w:p w14:paraId="7831B438" w14:textId="77777777" w:rsidR="00BB7778" w:rsidRPr="004A34CE" w:rsidRDefault="00BB7778" w:rsidP="00232B8C">
            <w:pPr>
              <w:keepNext/>
              <w:keepLines/>
              <w:spacing w:after="0"/>
              <w:jc w:val="center"/>
              <w:rPr>
                <w:ins w:id="2972" w:author="CR0109" w:date="2020-03-30T14:18:00Z"/>
                <w:rFonts w:ascii="Arial" w:hAnsi="Arial" w:cs="Arial"/>
                <w:sz w:val="18"/>
                <w:szCs w:val="18"/>
              </w:rPr>
            </w:pPr>
            <w:ins w:id="2973" w:author="CR0109" w:date="2020-03-30T14:18:00Z">
              <w:r w:rsidRPr="004A34CE">
                <w:rPr>
                  <w:rFonts w:ascii="Arial" w:hAnsi="Arial" w:cs="Arial"/>
                  <w:sz w:val="18"/>
                  <w:szCs w:val="18"/>
                </w:rPr>
                <w:t>Normal</w:t>
              </w:r>
            </w:ins>
          </w:p>
        </w:tc>
        <w:tc>
          <w:tcPr>
            <w:tcW w:w="2219" w:type="dxa"/>
            <w:vAlign w:val="center"/>
          </w:tcPr>
          <w:p w14:paraId="25DBBAD6" w14:textId="77777777" w:rsidR="00BB7778" w:rsidRPr="004A34CE" w:rsidRDefault="00BB7778" w:rsidP="00232B8C">
            <w:pPr>
              <w:keepNext/>
              <w:keepLines/>
              <w:spacing w:after="0"/>
              <w:jc w:val="center"/>
              <w:rPr>
                <w:ins w:id="2974" w:author="CR0109" w:date="2020-03-30T14:18:00Z"/>
                <w:rFonts w:ascii="Arial" w:hAnsi="Arial" w:cs="Arial"/>
                <w:sz w:val="18"/>
                <w:szCs w:val="18"/>
              </w:rPr>
            </w:pPr>
            <w:ins w:id="2975" w:author="CR0109" w:date="2020-03-30T14:18:00Z">
              <w:r w:rsidRPr="004A34CE">
                <w:rPr>
                  <w:rFonts w:ascii="Arial" w:hAnsi="Arial" w:cs="Arial"/>
                  <w:sz w:val="18"/>
                  <w:szCs w:val="18"/>
                </w:rPr>
                <w:t>HST Scenario 1-NR350</w:t>
              </w:r>
            </w:ins>
          </w:p>
        </w:tc>
        <w:tc>
          <w:tcPr>
            <w:tcW w:w="1227" w:type="dxa"/>
            <w:vAlign w:val="center"/>
          </w:tcPr>
          <w:p w14:paraId="799B77BC" w14:textId="77777777" w:rsidR="00BB7778" w:rsidRPr="004A34CE" w:rsidRDefault="00BB7778" w:rsidP="00232B8C">
            <w:pPr>
              <w:keepNext/>
              <w:keepLines/>
              <w:spacing w:after="0"/>
              <w:jc w:val="center"/>
              <w:rPr>
                <w:ins w:id="2976" w:author="CR0109" w:date="2020-03-30T14:18:00Z"/>
                <w:rFonts w:ascii="Arial" w:hAnsi="Arial" w:cs="Arial"/>
                <w:sz w:val="18"/>
                <w:szCs w:val="18"/>
              </w:rPr>
            </w:pPr>
            <w:ins w:id="2977" w:author="CR0109" w:date="2020-03-30T14:18:00Z">
              <w:r w:rsidRPr="004A34CE">
                <w:rPr>
                  <w:rFonts w:ascii="Arial" w:hAnsi="Arial" w:cs="Arial"/>
                  <w:sz w:val="18"/>
                  <w:szCs w:val="18"/>
                </w:rPr>
                <w:t>70 %</w:t>
              </w:r>
            </w:ins>
          </w:p>
        </w:tc>
        <w:tc>
          <w:tcPr>
            <w:tcW w:w="1343" w:type="dxa"/>
            <w:vAlign w:val="center"/>
          </w:tcPr>
          <w:p w14:paraId="5C4D58E3" w14:textId="77777777" w:rsidR="00BB7778" w:rsidRPr="004A34CE" w:rsidRDefault="00BB7778" w:rsidP="00232B8C">
            <w:pPr>
              <w:keepNext/>
              <w:keepLines/>
              <w:spacing w:after="0"/>
              <w:jc w:val="center"/>
              <w:rPr>
                <w:ins w:id="2978" w:author="CR0109" w:date="2020-03-30T14:18:00Z"/>
                <w:rFonts w:ascii="Arial" w:hAnsi="Arial"/>
                <w:sz w:val="18"/>
                <w:lang w:eastAsia="zh-CN"/>
              </w:rPr>
            </w:pPr>
            <w:ins w:id="2979" w:author="CR0109" w:date="2020-03-30T14:18:00Z">
              <w:r>
                <w:rPr>
                  <w:rFonts w:ascii="Arial" w:hAnsi="Arial" w:cs="Arial"/>
                  <w:sz w:val="18"/>
                  <w:szCs w:val="18"/>
                </w:rPr>
                <w:t>G-FR1-A3-33</w:t>
              </w:r>
            </w:ins>
          </w:p>
        </w:tc>
        <w:tc>
          <w:tcPr>
            <w:tcW w:w="1168" w:type="dxa"/>
            <w:vAlign w:val="center"/>
          </w:tcPr>
          <w:p w14:paraId="1E57E465" w14:textId="77777777" w:rsidR="00BB7778" w:rsidRPr="004A34CE" w:rsidRDefault="00BB7778" w:rsidP="00232B8C">
            <w:pPr>
              <w:keepNext/>
              <w:keepLines/>
              <w:spacing w:after="0"/>
              <w:jc w:val="center"/>
              <w:rPr>
                <w:ins w:id="2980" w:author="CR0109" w:date="2020-03-30T14:18:00Z"/>
                <w:rFonts w:ascii="Arial" w:hAnsi="Arial" w:cs="Arial"/>
                <w:sz w:val="18"/>
                <w:szCs w:val="18"/>
              </w:rPr>
            </w:pPr>
            <w:ins w:id="2981"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2CE1A7B2" w14:textId="77777777" w:rsidR="00BB7778" w:rsidRPr="004A34CE" w:rsidRDefault="00BB7778" w:rsidP="00232B8C">
            <w:pPr>
              <w:keepNext/>
              <w:keepLines/>
              <w:spacing w:after="0"/>
              <w:jc w:val="center"/>
              <w:rPr>
                <w:ins w:id="2982" w:author="CR0109" w:date="2020-03-30T14:18:00Z"/>
                <w:rFonts w:ascii="Arial" w:hAnsi="Arial" w:cs="Arial"/>
                <w:sz w:val="18"/>
                <w:szCs w:val="18"/>
              </w:rPr>
            </w:pPr>
            <w:ins w:id="2983"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32A82E03" w14:textId="77777777" w:rsidTr="00232B8C">
        <w:trPr>
          <w:trHeight w:val="105"/>
          <w:jc w:val="center"/>
          <w:ins w:id="2984" w:author="CR0109" w:date="2020-03-30T14:18:00Z"/>
        </w:trPr>
        <w:tc>
          <w:tcPr>
            <w:tcW w:w="1052" w:type="dxa"/>
            <w:vMerge/>
            <w:vAlign w:val="center"/>
          </w:tcPr>
          <w:p w14:paraId="43A6413E" w14:textId="77777777" w:rsidR="00BB7778" w:rsidRPr="004A34CE" w:rsidRDefault="00BB7778" w:rsidP="00232B8C">
            <w:pPr>
              <w:keepNext/>
              <w:keepLines/>
              <w:spacing w:after="0"/>
              <w:jc w:val="center"/>
              <w:rPr>
                <w:ins w:id="2985" w:author="CR0109" w:date="2020-03-30T14:18:00Z"/>
                <w:rFonts w:ascii="Arial" w:hAnsi="Arial"/>
                <w:sz w:val="18"/>
              </w:rPr>
            </w:pPr>
          </w:p>
        </w:tc>
        <w:tc>
          <w:tcPr>
            <w:tcW w:w="1051" w:type="dxa"/>
            <w:vMerge/>
            <w:vAlign w:val="center"/>
          </w:tcPr>
          <w:p w14:paraId="5C21CFBF" w14:textId="77777777" w:rsidR="00BB7778" w:rsidRPr="004A34CE" w:rsidRDefault="00BB7778" w:rsidP="00232B8C">
            <w:pPr>
              <w:keepNext/>
              <w:keepLines/>
              <w:spacing w:after="0"/>
              <w:jc w:val="center"/>
              <w:rPr>
                <w:ins w:id="2986" w:author="CR0109" w:date="2020-03-30T14:18:00Z"/>
                <w:rFonts w:ascii="Arial" w:hAnsi="Arial" w:cs="Arial"/>
                <w:sz w:val="18"/>
                <w:szCs w:val="18"/>
                <w:lang w:eastAsia="ja-JP"/>
              </w:rPr>
            </w:pPr>
          </w:p>
        </w:tc>
        <w:tc>
          <w:tcPr>
            <w:tcW w:w="876" w:type="dxa"/>
            <w:vAlign w:val="center"/>
          </w:tcPr>
          <w:p w14:paraId="182BC5A1" w14:textId="77777777" w:rsidR="00BB7778" w:rsidRPr="004A34CE" w:rsidRDefault="00BB7778" w:rsidP="00232B8C">
            <w:pPr>
              <w:keepNext/>
              <w:keepLines/>
              <w:spacing w:after="0"/>
              <w:jc w:val="center"/>
              <w:rPr>
                <w:ins w:id="2987" w:author="CR0109" w:date="2020-03-30T14:18:00Z"/>
                <w:rFonts w:ascii="Arial" w:hAnsi="Arial" w:cs="Arial"/>
                <w:sz w:val="18"/>
                <w:szCs w:val="18"/>
              </w:rPr>
            </w:pPr>
            <w:ins w:id="2988" w:author="CR0109" w:date="2020-03-30T14:18:00Z">
              <w:r w:rsidRPr="004A34CE">
                <w:rPr>
                  <w:rFonts w:ascii="Arial" w:hAnsi="Arial" w:cs="Arial"/>
                  <w:sz w:val="18"/>
                  <w:szCs w:val="18"/>
                </w:rPr>
                <w:t>Normal</w:t>
              </w:r>
            </w:ins>
          </w:p>
        </w:tc>
        <w:tc>
          <w:tcPr>
            <w:tcW w:w="2219" w:type="dxa"/>
            <w:vAlign w:val="center"/>
          </w:tcPr>
          <w:p w14:paraId="624972E6" w14:textId="77777777" w:rsidR="00BB7778" w:rsidRPr="004A34CE" w:rsidRDefault="00BB7778" w:rsidP="00232B8C">
            <w:pPr>
              <w:keepNext/>
              <w:keepLines/>
              <w:spacing w:after="0"/>
              <w:jc w:val="center"/>
              <w:rPr>
                <w:ins w:id="2989" w:author="CR0109" w:date="2020-03-30T14:18:00Z"/>
                <w:rFonts w:ascii="Arial" w:hAnsi="Arial" w:cs="Arial"/>
                <w:sz w:val="18"/>
                <w:szCs w:val="18"/>
              </w:rPr>
            </w:pPr>
            <w:ins w:id="2990" w:author="CR0109" w:date="2020-03-30T14:18:00Z">
              <w:r w:rsidRPr="004A34CE">
                <w:rPr>
                  <w:rFonts w:ascii="Arial" w:hAnsi="Arial" w:cs="Arial"/>
                  <w:sz w:val="18"/>
                  <w:szCs w:val="18"/>
                </w:rPr>
                <w:t>HST Scenario 1-NR350</w:t>
              </w:r>
            </w:ins>
          </w:p>
        </w:tc>
        <w:tc>
          <w:tcPr>
            <w:tcW w:w="1227" w:type="dxa"/>
            <w:vAlign w:val="center"/>
          </w:tcPr>
          <w:p w14:paraId="36C9D159" w14:textId="77777777" w:rsidR="00BB7778" w:rsidRPr="004A34CE" w:rsidRDefault="00BB7778" w:rsidP="00232B8C">
            <w:pPr>
              <w:keepNext/>
              <w:keepLines/>
              <w:spacing w:after="0"/>
              <w:jc w:val="center"/>
              <w:rPr>
                <w:ins w:id="2991" w:author="CR0109" w:date="2020-03-30T14:18:00Z"/>
                <w:rFonts w:ascii="Arial" w:hAnsi="Arial" w:cs="Arial"/>
                <w:sz w:val="18"/>
                <w:szCs w:val="18"/>
              </w:rPr>
            </w:pPr>
            <w:ins w:id="2992" w:author="CR0109" w:date="2020-03-30T14:18:00Z">
              <w:r w:rsidRPr="004A34CE">
                <w:rPr>
                  <w:rFonts w:ascii="Arial" w:hAnsi="Arial" w:cs="Arial"/>
                  <w:sz w:val="18"/>
                  <w:szCs w:val="18"/>
                </w:rPr>
                <w:t>70 %</w:t>
              </w:r>
            </w:ins>
          </w:p>
        </w:tc>
        <w:tc>
          <w:tcPr>
            <w:tcW w:w="1343" w:type="dxa"/>
            <w:vAlign w:val="center"/>
          </w:tcPr>
          <w:p w14:paraId="77711D78" w14:textId="77777777" w:rsidR="00BB7778" w:rsidRPr="004A34CE" w:rsidRDefault="00BB7778" w:rsidP="00232B8C">
            <w:pPr>
              <w:keepNext/>
              <w:keepLines/>
              <w:spacing w:after="0"/>
              <w:jc w:val="center"/>
              <w:rPr>
                <w:ins w:id="2993" w:author="CR0109" w:date="2020-03-30T14:18:00Z"/>
                <w:rFonts w:ascii="Arial" w:hAnsi="Arial"/>
                <w:sz w:val="18"/>
                <w:lang w:eastAsia="zh-CN"/>
              </w:rPr>
            </w:pPr>
            <w:ins w:id="2994" w:author="CR0109" w:date="2020-03-30T14:18:00Z">
              <w:r>
                <w:rPr>
                  <w:rFonts w:ascii="Arial" w:hAnsi="Arial" w:cs="Arial"/>
                  <w:sz w:val="18"/>
                  <w:szCs w:val="18"/>
                </w:rPr>
                <w:t>G-FR1-A4-29</w:t>
              </w:r>
            </w:ins>
          </w:p>
        </w:tc>
        <w:tc>
          <w:tcPr>
            <w:tcW w:w="1168" w:type="dxa"/>
            <w:vAlign w:val="center"/>
          </w:tcPr>
          <w:p w14:paraId="49847223" w14:textId="77777777" w:rsidR="00BB7778" w:rsidRPr="004A34CE" w:rsidRDefault="00BB7778" w:rsidP="00232B8C">
            <w:pPr>
              <w:keepNext/>
              <w:keepLines/>
              <w:spacing w:after="0"/>
              <w:jc w:val="center"/>
              <w:rPr>
                <w:ins w:id="2995" w:author="CR0109" w:date="2020-03-30T14:18:00Z"/>
                <w:rFonts w:ascii="Arial" w:hAnsi="Arial" w:cs="Arial"/>
                <w:sz w:val="18"/>
                <w:szCs w:val="18"/>
              </w:rPr>
            </w:pPr>
            <w:ins w:id="2996"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791B9821" w14:textId="77777777" w:rsidR="00BB7778" w:rsidRPr="004A34CE" w:rsidRDefault="00BB7778" w:rsidP="00232B8C">
            <w:pPr>
              <w:keepNext/>
              <w:keepLines/>
              <w:spacing w:after="0"/>
              <w:jc w:val="center"/>
              <w:rPr>
                <w:ins w:id="2997" w:author="CR0109" w:date="2020-03-30T14:18:00Z"/>
                <w:rFonts w:ascii="Arial" w:hAnsi="Arial" w:cs="Arial"/>
                <w:sz w:val="18"/>
                <w:szCs w:val="18"/>
              </w:rPr>
            </w:pPr>
            <w:ins w:id="2998"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701C5EF4" w14:textId="77777777" w:rsidTr="00232B8C">
        <w:trPr>
          <w:trHeight w:val="105"/>
          <w:jc w:val="center"/>
          <w:ins w:id="2999" w:author="CR0109" w:date="2020-03-30T14:18:00Z"/>
        </w:trPr>
        <w:tc>
          <w:tcPr>
            <w:tcW w:w="1052" w:type="dxa"/>
            <w:vMerge/>
            <w:vAlign w:val="center"/>
          </w:tcPr>
          <w:p w14:paraId="78FA0506" w14:textId="77777777" w:rsidR="00BB7778" w:rsidRPr="004A34CE" w:rsidRDefault="00BB7778" w:rsidP="00232B8C">
            <w:pPr>
              <w:keepNext/>
              <w:keepLines/>
              <w:spacing w:after="0"/>
              <w:jc w:val="center"/>
              <w:rPr>
                <w:ins w:id="3000" w:author="CR0109" w:date="2020-03-30T14:18:00Z"/>
                <w:rFonts w:ascii="Arial" w:hAnsi="Arial"/>
                <w:sz w:val="18"/>
              </w:rPr>
            </w:pPr>
          </w:p>
        </w:tc>
        <w:tc>
          <w:tcPr>
            <w:tcW w:w="1051" w:type="dxa"/>
            <w:vMerge/>
            <w:vAlign w:val="center"/>
          </w:tcPr>
          <w:p w14:paraId="2A9FB283" w14:textId="77777777" w:rsidR="00BB7778" w:rsidRPr="004A34CE" w:rsidRDefault="00BB7778" w:rsidP="00232B8C">
            <w:pPr>
              <w:keepNext/>
              <w:keepLines/>
              <w:spacing w:after="0"/>
              <w:jc w:val="center"/>
              <w:rPr>
                <w:ins w:id="3001" w:author="CR0109" w:date="2020-03-30T14:18:00Z"/>
                <w:rFonts w:ascii="Arial" w:hAnsi="Arial" w:cs="Arial"/>
                <w:sz w:val="18"/>
                <w:szCs w:val="18"/>
                <w:lang w:eastAsia="ja-JP"/>
              </w:rPr>
            </w:pPr>
          </w:p>
        </w:tc>
        <w:tc>
          <w:tcPr>
            <w:tcW w:w="876" w:type="dxa"/>
            <w:vAlign w:val="center"/>
          </w:tcPr>
          <w:p w14:paraId="4B9024D4" w14:textId="77777777" w:rsidR="00BB7778" w:rsidRPr="004A34CE" w:rsidRDefault="00BB7778" w:rsidP="00232B8C">
            <w:pPr>
              <w:keepNext/>
              <w:keepLines/>
              <w:spacing w:after="0"/>
              <w:jc w:val="center"/>
              <w:rPr>
                <w:ins w:id="3002" w:author="CR0109" w:date="2020-03-30T14:18:00Z"/>
                <w:rFonts w:ascii="Arial" w:hAnsi="Arial" w:cs="Arial"/>
                <w:sz w:val="18"/>
                <w:szCs w:val="18"/>
              </w:rPr>
            </w:pPr>
            <w:ins w:id="3003" w:author="CR0109" w:date="2020-03-30T14:18:00Z">
              <w:r w:rsidRPr="004A34CE">
                <w:rPr>
                  <w:rFonts w:ascii="Arial" w:hAnsi="Arial" w:cs="Arial"/>
                  <w:sz w:val="18"/>
                  <w:szCs w:val="18"/>
                </w:rPr>
                <w:t>Normal</w:t>
              </w:r>
            </w:ins>
          </w:p>
        </w:tc>
        <w:tc>
          <w:tcPr>
            <w:tcW w:w="2219" w:type="dxa"/>
            <w:vAlign w:val="center"/>
          </w:tcPr>
          <w:p w14:paraId="73E1BFAA" w14:textId="77777777" w:rsidR="00BB7778" w:rsidRPr="004A34CE" w:rsidRDefault="00BB7778" w:rsidP="00232B8C">
            <w:pPr>
              <w:keepNext/>
              <w:keepLines/>
              <w:spacing w:after="0"/>
              <w:jc w:val="center"/>
              <w:rPr>
                <w:ins w:id="3004" w:author="CR0109" w:date="2020-03-30T14:18:00Z"/>
                <w:rFonts w:ascii="Arial" w:hAnsi="Arial" w:cs="Arial"/>
                <w:sz w:val="18"/>
                <w:szCs w:val="18"/>
              </w:rPr>
            </w:pPr>
            <w:ins w:id="3005" w:author="CR0109" w:date="2020-03-30T14:18:00Z">
              <w:r w:rsidRPr="004A34CE">
                <w:rPr>
                  <w:rFonts w:ascii="Arial" w:hAnsi="Arial" w:cs="Arial"/>
                  <w:sz w:val="18"/>
                  <w:szCs w:val="18"/>
                </w:rPr>
                <w:t>HST Scenario 3-NR350</w:t>
              </w:r>
            </w:ins>
          </w:p>
        </w:tc>
        <w:tc>
          <w:tcPr>
            <w:tcW w:w="1227" w:type="dxa"/>
            <w:vAlign w:val="center"/>
          </w:tcPr>
          <w:p w14:paraId="3682D71E" w14:textId="77777777" w:rsidR="00BB7778" w:rsidRPr="004A34CE" w:rsidRDefault="00BB7778" w:rsidP="00232B8C">
            <w:pPr>
              <w:keepNext/>
              <w:keepLines/>
              <w:spacing w:after="0"/>
              <w:jc w:val="center"/>
              <w:rPr>
                <w:ins w:id="3006" w:author="CR0109" w:date="2020-03-30T14:18:00Z"/>
                <w:rFonts w:ascii="Arial" w:hAnsi="Arial" w:cs="Arial"/>
                <w:sz w:val="18"/>
                <w:szCs w:val="18"/>
              </w:rPr>
            </w:pPr>
            <w:ins w:id="3007" w:author="CR0109" w:date="2020-03-30T14:18:00Z">
              <w:r w:rsidRPr="004A34CE">
                <w:rPr>
                  <w:rFonts w:ascii="Arial" w:hAnsi="Arial" w:cs="Arial"/>
                  <w:sz w:val="18"/>
                  <w:szCs w:val="18"/>
                </w:rPr>
                <w:t>70 %</w:t>
              </w:r>
            </w:ins>
          </w:p>
        </w:tc>
        <w:tc>
          <w:tcPr>
            <w:tcW w:w="1343" w:type="dxa"/>
            <w:vAlign w:val="center"/>
          </w:tcPr>
          <w:p w14:paraId="54836533" w14:textId="77777777" w:rsidR="00BB7778" w:rsidRPr="004A34CE" w:rsidRDefault="00BB7778" w:rsidP="00232B8C">
            <w:pPr>
              <w:keepNext/>
              <w:keepLines/>
              <w:spacing w:after="0"/>
              <w:jc w:val="center"/>
              <w:rPr>
                <w:ins w:id="3008" w:author="CR0109" w:date="2020-03-30T14:18:00Z"/>
                <w:rFonts w:ascii="Arial" w:hAnsi="Arial"/>
                <w:sz w:val="18"/>
                <w:lang w:eastAsia="zh-CN"/>
              </w:rPr>
            </w:pPr>
            <w:ins w:id="3009" w:author="CR0109" w:date="2020-03-30T14:18:00Z">
              <w:r>
                <w:rPr>
                  <w:rFonts w:ascii="Arial" w:hAnsi="Arial" w:cs="Arial"/>
                  <w:sz w:val="18"/>
                  <w:szCs w:val="18"/>
                </w:rPr>
                <w:t>G-FR1-A3-33</w:t>
              </w:r>
            </w:ins>
          </w:p>
        </w:tc>
        <w:tc>
          <w:tcPr>
            <w:tcW w:w="1168" w:type="dxa"/>
            <w:vAlign w:val="center"/>
          </w:tcPr>
          <w:p w14:paraId="4FCE446C" w14:textId="77777777" w:rsidR="00BB7778" w:rsidRPr="004A34CE" w:rsidRDefault="00BB7778" w:rsidP="00232B8C">
            <w:pPr>
              <w:keepNext/>
              <w:keepLines/>
              <w:spacing w:after="0"/>
              <w:jc w:val="center"/>
              <w:rPr>
                <w:ins w:id="3010" w:author="CR0109" w:date="2020-03-30T14:18:00Z"/>
                <w:rFonts w:ascii="Arial" w:hAnsi="Arial" w:cs="Arial"/>
                <w:sz w:val="18"/>
                <w:szCs w:val="18"/>
              </w:rPr>
            </w:pPr>
            <w:ins w:id="3011"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3723B67B" w14:textId="77777777" w:rsidR="00BB7778" w:rsidRPr="004A34CE" w:rsidRDefault="00BB7778" w:rsidP="00232B8C">
            <w:pPr>
              <w:keepNext/>
              <w:keepLines/>
              <w:spacing w:after="0"/>
              <w:jc w:val="center"/>
              <w:rPr>
                <w:ins w:id="3012" w:author="CR0109" w:date="2020-03-30T14:18:00Z"/>
                <w:rFonts w:ascii="Arial" w:hAnsi="Arial" w:cs="Arial"/>
                <w:sz w:val="18"/>
                <w:szCs w:val="18"/>
              </w:rPr>
            </w:pPr>
            <w:ins w:id="3013"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1075F504" w14:textId="77777777" w:rsidTr="00232B8C">
        <w:trPr>
          <w:trHeight w:val="105"/>
          <w:jc w:val="center"/>
          <w:ins w:id="3014" w:author="CR0109" w:date="2020-03-30T14:18:00Z"/>
        </w:trPr>
        <w:tc>
          <w:tcPr>
            <w:tcW w:w="1052" w:type="dxa"/>
            <w:vMerge/>
            <w:vAlign w:val="center"/>
          </w:tcPr>
          <w:p w14:paraId="0B73A16B" w14:textId="77777777" w:rsidR="00BB7778" w:rsidRPr="004A34CE" w:rsidRDefault="00BB7778" w:rsidP="00232B8C">
            <w:pPr>
              <w:keepNext/>
              <w:keepLines/>
              <w:spacing w:after="0"/>
              <w:jc w:val="center"/>
              <w:rPr>
                <w:ins w:id="3015" w:author="CR0109" w:date="2020-03-30T14:18:00Z"/>
                <w:rFonts w:ascii="Arial" w:hAnsi="Arial"/>
                <w:sz w:val="18"/>
              </w:rPr>
            </w:pPr>
          </w:p>
        </w:tc>
        <w:tc>
          <w:tcPr>
            <w:tcW w:w="1051" w:type="dxa"/>
            <w:vMerge/>
            <w:vAlign w:val="center"/>
          </w:tcPr>
          <w:p w14:paraId="6E043333" w14:textId="77777777" w:rsidR="00BB7778" w:rsidRPr="004A34CE" w:rsidRDefault="00BB7778" w:rsidP="00232B8C">
            <w:pPr>
              <w:keepNext/>
              <w:keepLines/>
              <w:spacing w:after="0"/>
              <w:jc w:val="center"/>
              <w:rPr>
                <w:ins w:id="3016" w:author="CR0109" w:date="2020-03-30T14:18:00Z"/>
                <w:rFonts w:ascii="Arial" w:hAnsi="Arial" w:cs="Arial"/>
                <w:sz w:val="18"/>
                <w:szCs w:val="18"/>
                <w:lang w:eastAsia="ja-JP"/>
              </w:rPr>
            </w:pPr>
          </w:p>
        </w:tc>
        <w:tc>
          <w:tcPr>
            <w:tcW w:w="876" w:type="dxa"/>
            <w:vAlign w:val="center"/>
          </w:tcPr>
          <w:p w14:paraId="322D279C" w14:textId="77777777" w:rsidR="00BB7778" w:rsidRPr="004A34CE" w:rsidRDefault="00BB7778" w:rsidP="00232B8C">
            <w:pPr>
              <w:keepNext/>
              <w:keepLines/>
              <w:spacing w:after="0"/>
              <w:jc w:val="center"/>
              <w:rPr>
                <w:ins w:id="3017" w:author="CR0109" w:date="2020-03-30T14:18:00Z"/>
                <w:rFonts w:ascii="Arial" w:hAnsi="Arial" w:cs="Arial"/>
                <w:sz w:val="18"/>
                <w:szCs w:val="18"/>
              </w:rPr>
            </w:pPr>
            <w:ins w:id="3018" w:author="CR0109" w:date="2020-03-30T14:18:00Z">
              <w:r w:rsidRPr="004A34CE">
                <w:rPr>
                  <w:rFonts w:ascii="Arial" w:hAnsi="Arial" w:cs="Arial"/>
                  <w:sz w:val="18"/>
                  <w:szCs w:val="18"/>
                </w:rPr>
                <w:t>Normal</w:t>
              </w:r>
            </w:ins>
          </w:p>
        </w:tc>
        <w:tc>
          <w:tcPr>
            <w:tcW w:w="2219" w:type="dxa"/>
            <w:vAlign w:val="center"/>
          </w:tcPr>
          <w:p w14:paraId="09555DB9" w14:textId="77777777" w:rsidR="00BB7778" w:rsidRPr="004A34CE" w:rsidRDefault="00BB7778" w:rsidP="00232B8C">
            <w:pPr>
              <w:keepNext/>
              <w:keepLines/>
              <w:spacing w:after="0"/>
              <w:jc w:val="center"/>
              <w:rPr>
                <w:ins w:id="3019" w:author="CR0109" w:date="2020-03-30T14:18:00Z"/>
                <w:rFonts w:ascii="Arial" w:hAnsi="Arial" w:cs="Arial"/>
                <w:sz w:val="18"/>
                <w:szCs w:val="18"/>
              </w:rPr>
            </w:pPr>
            <w:ins w:id="3020" w:author="CR0109" w:date="2020-03-30T14:18:00Z">
              <w:r w:rsidRPr="004A34CE">
                <w:rPr>
                  <w:rFonts w:ascii="Arial" w:hAnsi="Arial" w:cs="Arial"/>
                  <w:sz w:val="18"/>
                  <w:szCs w:val="18"/>
                </w:rPr>
                <w:t>HST Scenario 3-NR350</w:t>
              </w:r>
            </w:ins>
          </w:p>
        </w:tc>
        <w:tc>
          <w:tcPr>
            <w:tcW w:w="1227" w:type="dxa"/>
            <w:vAlign w:val="center"/>
          </w:tcPr>
          <w:p w14:paraId="2AF931B7" w14:textId="77777777" w:rsidR="00BB7778" w:rsidRPr="004A34CE" w:rsidRDefault="00BB7778" w:rsidP="00232B8C">
            <w:pPr>
              <w:keepNext/>
              <w:keepLines/>
              <w:spacing w:after="0"/>
              <w:jc w:val="center"/>
              <w:rPr>
                <w:ins w:id="3021" w:author="CR0109" w:date="2020-03-30T14:18:00Z"/>
                <w:rFonts w:ascii="Arial" w:hAnsi="Arial" w:cs="Arial"/>
                <w:sz w:val="18"/>
                <w:szCs w:val="18"/>
              </w:rPr>
            </w:pPr>
            <w:ins w:id="3022" w:author="CR0109" w:date="2020-03-30T14:18:00Z">
              <w:r w:rsidRPr="004A34CE">
                <w:rPr>
                  <w:rFonts w:ascii="Arial" w:hAnsi="Arial" w:cs="Arial"/>
                  <w:sz w:val="18"/>
                  <w:szCs w:val="18"/>
                </w:rPr>
                <w:t>70 %</w:t>
              </w:r>
            </w:ins>
          </w:p>
        </w:tc>
        <w:tc>
          <w:tcPr>
            <w:tcW w:w="1343" w:type="dxa"/>
            <w:vAlign w:val="center"/>
          </w:tcPr>
          <w:p w14:paraId="34F4F31A" w14:textId="77777777" w:rsidR="00BB7778" w:rsidRPr="004A34CE" w:rsidRDefault="00BB7778" w:rsidP="00232B8C">
            <w:pPr>
              <w:keepNext/>
              <w:keepLines/>
              <w:spacing w:after="0"/>
              <w:jc w:val="center"/>
              <w:rPr>
                <w:ins w:id="3023" w:author="CR0109" w:date="2020-03-30T14:18:00Z"/>
                <w:rFonts w:ascii="Arial" w:hAnsi="Arial"/>
                <w:sz w:val="18"/>
                <w:lang w:eastAsia="zh-CN"/>
              </w:rPr>
            </w:pPr>
            <w:ins w:id="3024" w:author="CR0109" w:date="2020-03-30T14:18:00Z">
              <w:r>
                <w:rPr>
                  <w:rFonts w:ascii="Arial" w:hAnsi="Arial" w:cs="Arial"/>
                  <w:sz w:val="18"/>
                  <w:szCs w:val="18"/>
                </w:rPr>
                <w:t>G-FR1-A4-29</w:t>
              </w:r>
            </w:ins>
          </w:p>
        </w:tc>
        <w:tc>
          <w:tcPr>
            <w:tcW w:w="1168" w:type="dxa"/>
            <w:vAlign w:val="center"/>
          </w:tcPr>
          <w:p w14:paraId="341EFA12" w14:textId="77777777" w:rsidR="00BB7778" w:rsidRPr="004A34CE" w:rsidRDefault="00BB7778" w:rsidP="00232B8C">
            <w:pPr>
              <w:keepNext/>
              <w:keepLines/>
              <w:spacing w:after="0"/>
              <w:jc w:val="center"/>
              <w:rPr>
                <w:ins w:id="3025" w:author="CR0109" w:date="2020-03-30T14:18:00Z"/>
                <w:rFonts w:ascii="Arial" w:hAnsi="Arial" w:cs="Arial"/>
                <w:sz w:val="18"/>
                <w:szCs w:val="18"/>
              </w:rPr>
            </w:pPr>
            <w:ins w:id="3026"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236C6546" w14:textId="77777777" w:rsidR="00BB7778" w:rsidRPr="004A34CE" w:rsidRDefault="00BB7778" w:rsidP="00232B8C">
            <w:pPr>
              <w:keepNext/>
              <w:keepLines/>
              <w:spacing w:after="0"/>
              <w:jc w:val="center"/>
              <w:rPr>
                <w:ins w:id="3027" w:author="CR0109" w:date="2020-03-30T14:18:00Z"/>
                <w:rFonts w:ascii="Arial" w:hAnsi="Arial" w:cs="Arial"/>
                <w:sz w:val="18"/>
                <w:szCs w:val="18"/>
              </w:rPr>
            </w:pPr>
            <w:ins w:id="3028"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38B81056" w14:textId="77777777" w:rsidTr="00232B8C">
        <w:trPr>
          <w:trHeight w:val="105"/>
          <w:jc w:val="center"/>
          <w:ins w:id="3029" w:author="CR0109" w:date="2020-03-30T14:18:00Z"/>
        </w:trPr>
        <w:tc>
          <w:tcPr>
            <w:tcW w:w="1052" w:type="dxa"/>
            <w:vMerge/>
            <w:vAlign w:val="center"/>
          </w:tcPr>
          <w:p w14:paraId="184551FA" w14:textId="77777777" w:rsidR="00BB7778" w:rsidRPr="004A34CE" w:rsidRDefault="00BB7778" w:rsidP="00232B8C">
            <w:pPr>
              <w:keepNext/>
              <w:keepLines/>
              <w:spacing w:after="0"/>
              <w:jc w:val="center"/>
              <w:rPr>
                <w:ins w:id="3030" w:author="CR0109" w:date="2020-03-30T14:18:00Z"/>
                <w:rFonts w:ascii="Arial" w:hAnsi="Arial"/>
                <w:sz w:val="18"/>
              </w:rPr>
            </w:pPr>
          </w:p>
        </w:tc>
        <w:tc>
          <w:tcPr>
            <w:tcW w:w="1051" w:type="dxa"/>
            <w:vMerge w:val="restart"/>
            <w:vAlign w:val="center"/>
          </w:tcPr>
          <w:p w14:paraId="3666AE26" w14:textId="77777777" w:rsidR="00BB7778" w:rsidRPr="004A34CE" w:rsidRDefault="00BB7778" w:rsidP="00232B8C">
            <w:pPr>
              <w:keepNext/>
              <w:keepLines/>
              <w:spacing w:after="0"/>
              <w:jc w:val="center"/>
              <w:rPr>
                <w:ins w:id="3031" w:author="CR0109" w:date="2020-03-30T14:18:00Z"/>
                <w:rFonts w:ascii="Arial" w:hAnsi="Arial" w:cs="Arial"/>
                <w:sz w:val="18"/>
                <w:szCs w:val="18"/>
                <w:lang w:eastAsia="ja-JP"/>
              </w:rPr>
            </w:pPr>
            <w:ins w:id="3032" w:author="CR0109" w:date="2020-03-30T14:18:00Z">
              <w:r w:rsidRPr="004A34CE">
                <w:rPr>
                  <w:rFonts w:ascii="Arial" w:hAnsi="Arial" w:cs="Arial"/>
                  <w:sz w:val="18"/>
                  <w:szCs w:val="18"/>
                  <w:lang w:eastAsia="ja-JP"/>
                </w:rPr>
                <w:t>8</w:t>
              </w:r>
            </w:ins>
          </w:p>
        </w:tc>
        <w:tc>
          <w:tcPr>
            <w:tcW w:w="876" w:type="dxa"/>
            <w:vAlign w:val="center"/>
          </w:tcPr>
          <w:p w14:paraId="1C33C8D7" w14:textId="77777777" w:rsidR="00BB7778" w:rsidRPr="004A34CE" w:rsidRDefault="00BB7778" w:rsidP="00232B8C">
            <w:pPr>
              <w:keepNext/>
              <w:keepLines/>
              <w:spacing w:after="0"/>
              <w:jc w:val="center"/>
              <w:rPr>
                <w:ins w:id="3033" w:author="CR0109" w:date="2020-03-30T14:18:00Z"/>
                <w:rFonts w:ascii="Arial" w:hAnsi="Arial" w:cs="Arial"/>
                <w:sz w:val="18"/>
                <w:szCs w:val="18"/>
              </w:rPr>
            </w:pPr>
            <w:ins w:id="3034" w:author="CR0109" w:date="2020-03-30T14:18:00Z">
              <w:r w:rsidRPr="004A34CE">
                <w:rPr>
                  <w:rFonts w:ascii="Arial" w:hAnsi="Arial" w:cs="Arial"/>
                  <w:sz w:val="18"/>
                  <w:szCs w:val="18"/>
                </w:rPr>
                <w:t>Normal</w:t>
              </w:r>
            </w:ins>
          </w:p>
        </w:tc>
        <w:tc>
          <w:tcPr>
            <w:tcW w:w="2219" w:type="dxa"/>
            <w:vAlign w:val="center"/>
          </w:tcPr>
          <w:p w14:paraId="09AC9C34" w14:textId="77777777" w:rsidR="00BB7778" w:rsidRPr="004A34CE" w:rsidRDefault="00BB7778" w:rsidP="00232B8C">
            <w:pPr>
              <w:keepNext/>
              <w:keepLines/>
              <w:spacing w:after="0"/>
              <w:jc w:val="center"/>
              <w:rPr>
                <w:ins w:id="3035" w:author="CR0109" w:date="2020-03-30T14:18:00Z"/>
                <w:rFonts w:ascii="Arial" w:hAnsi="Arial" w:cs="Arial"/>
                <w:sz w:val="18"/>
                <w:szCs w:val="18"/>
              </w:rPr>
            </w:pPr>
            <w:ins w:id="3036" w:author="CR0109" w:date="2020-03-30T14:18:00Z">
              <w:r w:rsidRPr="004A34CE">
                <w:rPr>
                  <w:rFonts w:ascii="Arial" w:hAnsi="Arial" w:cs="Arial"/>
                  <w:sz w:val="18"/>
                  <w:szCs w:val="18"/>
                </w:rPr>
                <w:t>HST Scenario 1-NR350</w:t>
              </w:r>
            </w:ins>
          </w:p>
        </w:tc>
        <w:tc>
          <w:tcPr>
            <w:tcW w:w="1227" w:type="dxa"/>
            <w:vAlign w:val="center"/>
          </w:tcPr>
          <w:p w14:paraId="3DF11DEE" w14:textId="77777777" w:rsidR="00BB7778" w:rsidRPr="004A34CE" w:rsidRDefault="00BB7778" w:rsidP="00232B8C">
            <w:pPr>
              <w:keepNext/>
              <w:keepLines/>
              <w:spacing w:after="0"/>
              <w:jc w:val="center"/>
              <w:rPr>
                <w:ins w:id="3037" w:author="CR0109" w:date="2020-03-30T14:18:00Z"/>
                <w:rFonts w:ascii="Arial" w:hAnsi="Arial" w:cs="Arial"/>
                <w:sz w:val="18"/>
                <w:szCs w:val="18"/>
              </w:rPr>
            </w:pPr>
            <w:ins w:id="3038" w:author="CR0109" w:date="2020-03-30T14:18:00Z">
              <w:r w:rsidRPr="004A34CE">
                <w:rPr>
                  <w:rFonts w:ascii="Arial" w:hAnsi="Arial" w:cs="Arial"/>
                  <w:sz w:val="18"/>
                  <w:szCs w:val="18"/>
                </w:rPr>
                <w:t>70 %</w:t>
              </w:r>
            </w:ins>
          </w:p>
        </w:tc>
        <w:tc>
          <w:tcPr>
            <w:tcW w:w="1343" w:type="dxa"/>
            <w:vAlign w:val="center"/>
          </w:tcPr>
          <w:p w14:paraId="6615FF49" w14:textId="77777777" w:rsidR="00BB7778" w:rsidRPr="004A34CE" w:rsidRDefault="00BB7778" w:rsidP="00232B8C">
            <w:pPr>
              <w:keepNext/>
              <w:keepLines/>
              <w:spacing w:after="0"/>
              <w:jc w:val="center"/>
              <w:rPr>
                <w:ins w:id="3039" w:author="CR0109" w:date="2020-03-30T14:18:00Z"/>
                <w:rFonts w:ascii="Arial" w:hAnsi="Arial"/>
                <w:sz w:val="18"/>
                <w:lang w:eastAsia="zh-CN"/>
              </w:rPr>
            </w:pPr>
            <w:ins w:id="3040" w:author="CR0109" w:date="2020-03-30T14:18:00Z">
              <w:r>
                <w:rPr>
                  <w:rFonts w:ascii="Arial" w:hAnsi="Arial" w:cs="Arial"/>
                  <w:sz w:val="18"/>
                  <w:szCs w:val="18"/>
                </w:rPr>
                <w:t>G-FR1-A3-33</w:t>
              </w:r>
            </w:ins>
          </w:p>
        </w:tc>
        <w:tc>
          <w:tcPr>
            <w:tcW w:w="1168" w:type="dxa"/>
            <w:vAlign w:val="center"/>
          </w:tcPr>
          <w:p w14:paraId="74EF8CD3" w14:textId="77777777" w:rsidR="00BB7778" w:rsidRPr="004A34CE" w:rsidRDefault="00BB7778" w:rsidP="00232B8C">
            <w:pPr>
              <w:keepNext/>
              <w:keepLines/>
              <w:spacing w:after="0"/>
              <w:jc w:val="center"/>
              <w:rPr>
                <w:ins w:id="3041" w:author="CR0109" w:date="2020-03-30T14:18:00Z"/>
                <w:rFonts w:ascii="Arial" w:hAnsi="Arial" w:cs="Arial"/>
                <w:sz w:val="18"/>
                <w:szCs w:val="18"/>
              </w:rPr>
            </w:pPr>
            <w:ins w:id="3042"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24FA7DC7" w14:textId="77777777" w:rsidR="00BB7778" w:rsidRPr="004A34CE" w:rsidRDefault="00BB7778" w:rsidP="00232B8C">
            <w:pPr>
              <w:keepNext/>
              <w:keepLines/>
              <w:spacing w:after="0"/>
              <w:jc w:val="center"/>
              <w:rPr>
                <w:ins w:id="3043" w:author="CR0109" w:date="2020-03-30T14:18:00Z"/>
                <w:rFonts w:ascii="Arial" w:hAnsi="Arial" w:cs="Arial"/>
                <w:sz w:val="18"/>
                <w:szCs w:val="18"/>
              </w:rPr>
            </w:pPr>
            <w:ins w:id="3044"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6CBD6326" w14:textId="77777777" w:rsidTr="00232B8C">
        <w:trPr>
          <w:trHeight w:val="105"/>
          <w:jc w:val="center"/>
          <w:ins w:id="3045" w:author="CR0109" w:date="2020-03-30T14:18:00Z"/>
        </w:trPr>
        <w:tc>
          <w:tcPr>
            <w:tcW w:w="1052" w:type="dxa"/>
            <w:vMerge/>
            <w:vAlign w:val="center"/>
          </w:tcPr>
          <w:p w14:paraId="0857934E" w14:textId="77777777" w:rsidR="00BB7778" w:rsidRPr="004A34CE" w:rsidRDefault="00BB7778" w:rsidP="00232B8C">
            <w:pPr>
              <w:keepNext/>
              <w:keepLines/>
              <w:spacing w:after="0"/>
              <w:jc w:val="center"/>
              <w:rPr>
                <w:ins w:id="3046" w:author="CR0109" w:date="2020-03-30T14:18:00Z"/>
                <w:rFonts w:ascii="Arial" w:hAnsi="Arial"/>
                <w:sz w:val="18"/>
              </w:rPr>
            </w:pPr>
          </w:p>
        </w:tc>
        <w:tc>
          <w:tcPr>
            <w:tcW w:w="1051" w:type="dxa"/>
            <w:vMerge/>
            <w:vAlign w:val="center"/>
          </w:tcPr>
          <w:p w14:paraId="22BAC592" w14:textId="77777777" w:rsidR="00BB7778" w:rsidRPr="004A34CE" w:rsidRDefault="00BB7778" w:rsidP="00232B8C">
            <w:pPr>
              <w:keepNext/>
              <w:keepLines/>
              <w:spacing w:after="0"/>
              <w:jc w:val="center"/>
              <w:rPr>
                <w:ins w:id="3047" w:author="CR0109" w:date="2020-03-30T14:18:00Z"/>
                <w:rFonts w:ascii="Arial" w:hAnsi="Arial" w:cs="Arial"/>
                <w:sz w:val="18"/>
                <w:szCs w:val="18"/>
                <w:lang w:eastAsia="ja-JP"/>
              </w:rPr>
            </w:pPr>
          </w:p>
        </w:tc>
        <w:tc>
          <w:tcPr>
            <w:tcW w:w="876" w:type="dxa"/>
            <w:vAlign w:val="center"/>
          </w:tcPr>
          <w:p w14:paraId="723A2849" w14:textId="77777777" w:rsidR="00BB7778" w:rsidRPr="004A34CE" w:rsidRDefault="00BB7778" w:rsidP="00232B8C">
            <w:pPr>
              <w:keepNext/>
              <w:keepLines/>
              <w:spacing w:after="0"/>
              <w:jc w:val="center"/>
              <w:rPr>
                <w:ins w:id="3048" w:author="CR0109" w:date="2020-03-30T14:18:00Z"/>
                <w:rFonts w:ascii="Arial" w:hAnsi="Arial" w:cs="Arial"/>
                <w:sz w:val="18"/>
                <w:szCs w:val="18"/>
              </w:rPr>
            </w:pPr>
            <w:ins w:id="3049" w:author="CR0109" w:date="2020-03-30T14:18:00Z">
              <w:r w:rsidRPr="004A34CE">
                <w:rPr>
                  <w:rFonts w:ascii="Arial" w:hAnsi="Arial" w:cs="Arial"/>
                  <w:sz w:val="18"/>
                  <w:szCs w:val="18"/>
                </w:rPr>
                <w:t>Normal</w:t>
              </w:r>
            </w:ins>
          </w:p>
        </w:tc>
        <w:tc>
          <w:tcPr>
            <w:tcW w:w="2219" w:type="dxa"/>
            <w:vAlign w:val="center"/>
          </w:tcPr>
          <w:p w14:paraId="3C2865D7" w14:textId="77777777" w:rsidR="00BB7778" w:rsidRPr="004A34CE" w:rsidRDefault="00BB7778" w:rsidP="00232B8C">
            <w:pPr>
              <w:keepNext/>
              <w:keepLines/>
              <w:spacing w:after="0"/>
              <w:jc w:val="center"/>
              <w:rPr>
                <w:ins w:id="3050" w:author="CR0109" w:date="2020-03-30T14:18:00Z"/>
                <w:rFonts w:ascii="Arial" w:hAnsi="Arial" w:cs="Arial"/>
                <w:sz w:val="18"/>
                <w:szCs w:val="18"/>
              </w:rPr>
            </w:pPr>
            <w:ins w:id="3051" w:author="CR0109" w:date="2020-03-30T14:18:00Z">
              <w:r w:rsidRPr="004A34CE">
                <w:rPr>
                  <w:rFonts w:ascii="Arial" w:hAnsi="Arial" w:cs="Arial"/>
                  <w:sz w:val="18"/>
                  <w:szCs w:val="18"/>
                </w:rPr>
                <w:t>HST Scenario 1-NR350</w:t>
              </w:r>
            </w:ins>
          </w:p>
        </w:tc>
        <w:tc>
          <w:tcPr>
            <w:tcW w:w="1227" w:type="dxa"/>
            <w:vAlign w:val="center"/>
          </w:tcPr>
          <w:p w14:paraId="74D7C38B" w14:textId="77777777" w:rsidR="00BB7778" w:rsidRPr="004A34CE" w:rsidRDefault="00BB7778" w:rsidP="00232B8C">
            <w:pPr>
              <w:keepNext/>
              <w:keepLines/>
              <w:spacing w:after="0"/>
              <w:jc w:val="center"/>
              <w:rPr>
                <w:ins w:id="3052" w:author="CR0109" w:date="2020-03-30T14:18:00Z"/>
                <w:rFonts w:ascii="Arial" w:hAnsi="Arial" w:cs="Arial"/>
                <w:sz w:val="18"/>
                <w:szCs w:val="18"/>
              </w:rPr>
            </w:pPr>
            <w:ins w:id="3053" w:author="CR0109" w:date="2020-03-30T14:18:00Z">
              <w:r w:rsidRPr="004A34CE">
                <w:rPr>
                  <w:rFonts w:ascii="Arial" w:hAnsi="Arial" w:cs="Arial"/>
                  <w:sz w:val="18"/>
                  <w:szCs w:val="18"/>
                </w:rPr>
                <w:t>70 %</w:t>
              </w:r>
            </w:ins>
          </w:p>
        </w:tc>
        <w:tc>
          <w:tcPr>
            <w:tcW w:w="1343" w:type="dxa"/>
            <w:vAlign w:val="center"/>
          </w:tcPr>
          <w:p w14:paraId="14758E8E" w14:textId="77777777" w:rsidR="00BB7778" w:rsidRPr="004A34CE" w:rsidRDefault="00BB7778" w:rsidP="00232B8C">
            <w:pPr>
              <w:keepNext/>
              <w:keepLines/>
              <w:spacing w:after="0"/>
              <w:jc w:val="center"/>
              <w:rPr>
                <w:ins w:id="3054" w:author="CR0109" w:date="2020-03-30T14:18:00Z"/>
                <w:rFonts w:ascii="Arial" w:hAnsi="Arial"/>
                <w:sz w:val="18"/>
                <w:lang w:eastAsia="zh-CN"/>
              </w:rPr>
            </w:pPr>
            <w:ins w:id="3055" w:author="CR0109" w:date="2020-03-30T14:18:00Z">
              <w:r>
                <w:rPr>
                  <w:rFonts w:ascii="Arial" w:hAnsi="Arial" w:cs="Arial"/>
                  <w:sz w:val="18"/>
                  <w:szCs w:val="18"/>
                </w:rPr>
                <w:t>G-FR1-A4-29</w:t>
              </w:r>
            </w:ins>
          </w:p>
        </w:tc>
        <w:tc>
          <w:tcPr>
            <w:tcW w:w="1168" w:type="dxa"/>
            <w:vAlign w:val="center"/>
          </w:tcPr>
          <w:p w14:paraId="7CEA9627" w14:textId="77777777" w:rsidR="00BB7778" w:rsidRPr="004A34CE" w:rsidRDefault="00BB7778" w:rsidP="00232B8C">
            <w:pPr>
              <w:keepNext/>
              <w:keepLines/>
              <w:spacing w:after="0"/>
              <w:jc w:val="center"/>
              <w:rPr>
                <w:ins w:id="3056" w:author="CR0109" w:date="2020-03-30T14:18:00Z"/>
                <w:rFonts w:ascii="Arial" w:hAnsi="Arial" w:cs="Arial"/>
                <w:sz w:val="18"/>
                <w:szCs w:val="18"/>
              </w:rPr>
            </w:pPr>
            <w:ins w:id="3057"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4E8F5BB1" w14:textId="77777777" w:rsidR="00BB7778" w:rsidRPr="004A34CE" w:rsidRDefault="00BB7778" w:rsidP="00232B8C">
            <w:pPr>
              <w:keepNext/>
              <w:keepLines/>
              <w:spacing w:after="0"/>
              <w:jc w:val="center"/>
              <w:rPr>
                <w:ins w:id="3058" w:author="CR0109" w:date="2020-03-30T14:18:00Z"/>
                <w:rFonts w:ascii="Arial" w:hAnsi="Arial" w:cs="Arial"/>
                <w:sz w:val="18"/>
                <w:szCs w:val="18"/>
              </w:rPr>
            </w:pPr>
            <w:ins w:id="3059"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bl>
    <w:p w14:paraId="38919E71" w14:textId="77777777" w:rsidR="00BB7778" w:rsidRPr="001C0AE2" w:rsidRDefault="00BB7778" w:rsidP="00BB7778">
      <w:pPr>
        <w:rPr>
          <w:ins w:id="3060" w:author="CR0109" w:date="2020-03-30T14:18:00Z"/>
          <w:rFonts w:eastAsia="Malgun Gothic"/>
        </w:rPr>
      </w:pPr>
    </w:p>
    <w:p w14:paraId="457835C8" w14:textId="77777777" w:rsidR="00BB7778" w:rsidRPr="001C0AE2" w:rsidRDefault="00BB7778" w:rsidP="00BB7778">
      <w:pPr>
        <w:pStyle w:val="TH"/>
        <w:rPr>
          <w:ins w:id="3061" w:author="CR0109" w:date="2020-03-30T14:18:00Z"/>
          <w:rFonts w:eastAsia="Malgun Gothic"/>
          <w:lang w:eastAsia="zh-CN"/>
        </w:rPr>
      </w:pPr>
      <w:ins w:id="3062" w:author="CR0109" w:date="2020-03-30T14:18:00Z">
        <w:r w:rsidRPr="001C0AE2">
          <w:rPr>
            <w:rFonts w:eastAsia="Malgun Gothic"/>
          </w:rPr>
          <w:lastRenderedPageBreak/>
          <w:t xml:space="preserve">Table </w:t>
        </w:r>
        <w:r>
          <w:rPr>
            <w:rFonts w:eastAsia="Malgun Gothic"/>
          </w:rPr>
          <w:t>8.2.4</w:t>
        </w:r>
        <w:r w:rsidRPr="001C0AE2">
          <w:rPr>
            <w:rFonts w:eastAsia="Malgun Gothic"/>
          </w:rPr>
          <w:t>.</w:t>
        </w:r>
        <w:r>
          <w:rPr>
            <w:rFonts w:eastAsia="Malgun Gothic"/>
          </w:rPr>
          <w:t>5</w:t>
        </w:r>
        <w:r w:rsidRPr="001C0AE2">
          <w:rPr>
            <w:rFonts w:eastAsia="Malgun Gothic"/>
          </w:rPr>
          <w:t>-</w:t>
        </w:r>
        <w:r>
          <w:rPr>
            <w:rFonts w:eastAsia="Malgun Gothic"/>
          </w:rPr>
          <w:t>2</w:t>
        </w:r>
        <w:r w:rsidRPr="001C0AE2">
          <w:rPr>
            <w:rFonts w:eastAsia="Malgun Gothic"/>
          </w:rPr>
          <w:t xml:space="preserve">: </w:t>
        </w:r>
        <w:r>
          <w:rPr>
            <w:rFonts w:eastAsia="Malgun Gothic"/>
          </w:rPr>
          <w:t xml:space="preserve">Test </w:t>
        </w:r>
        <w:r w:rsidRPr="001C0AE2">
          <w:rPr>
            <w:rFonts w:eastAsia="Malgun Gothic"/>
          </w:rPr>
          <w:t xml:space="preserve">requirements for PUSCH, </w:t>
        </w:r>
        <w:r>
          <w:rPr>
            <w:rFonts w:eastAsia="Malgun Gothic"/>
          </w:rPr>
          <w:t xml:space="preserve">Type A, </w:t>
        </w:r>
        <w:r w:rsidRPr="001C0AE2">
          <w:rPr>
            <w:rFonts w:eastAsia="Malgun Gothic"/>
          </w:rPr>
          <w:t>40 MHz channel bandwidth</w:t>
        </w:r>
        <w:r w:rsidRPr="001C0AE2">
          <w:rPr>
            <w:rFonts w:eastAsia="Malgun Gothic"/>
            <w:lang w:eastAsia="zh-CN"/>
          </w:rPr>
          <w:t>, 30 kHz SCS</w:t>
        </w:r>
      </w:ins>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B7778" w:rsidRPr="004A34CE" w14:paraId="29BDE19C" w14:textId="77777777" w:rsidTr="00232B8C">
        <w:trPr>
          <w:jc w:val="center"/>
          <w:ins w:id="3063" w:author="CR0109" w:date="2020-03-30T14:18:00Z"/>
        </w:trPr>
        <w:tc>
          <w:tcPr>
            <w:tcW w:w="1052" w:type="dxa"/>
          </w:tcPr>
          <w:p w14:paraId="2FB4269A" w14:textId="77777777" w:rsidR="00BB7778" w:rsidRPr="004A34CE" w:rsidRDefault="00BB7778" w:rsidP="00232B8C">
            <w:pPr>
              <w:keepNext/>
              <w:keepLines/>
              <w:spacing w:after="0"/>
              <w:jc w:val="center"/>
              <w:rPr>
                <w:ins w:id="3064" w:author="CR0109" w:date="2020-03-30T14:18:00Z"/>
                <w:rFonts w:ascii="Arial" w:hAnsi="Arial"/>
                <w:b/>
                <w:sz w:val="18"/>
              </w:rPr>
            </w:pPr>
            <w:ins w:id="3065" w:author="CR0109" w:date="2020-03-30T14:18:00Z">
              <w:r w:rsidRPr="004A34CE">
                <w:rPr>
                  <w:rFonts w:ascii="Arial" w:hAnsi="Arial"/>
                  <w:b/>
                  <w:sz w:val="18"/>
                </w:rPr>
                <w:t>Number of TX antennas</w:t>
              </w:r>
            </w:ins>
          </w:p>
        </w:tc>
        <w:tc>
          <w:tcPr>
            <w:tcW w:w="1051" w:type="dxa"/>
          </w:tcPr>
          <w:p w14:paraId="2D39BFD5" w14:textId="77777777" w:rsidR="00BB7778" w:rsidRPr="004A34CE" w:rsidRDefault="00BB7778" w:rsidP="00232B8C">
            <w:pPr>
              <w:keepNext/>
              <w:keepLines/>
              <w:spacing w:after="0"/>
              <w:jc w:val="center"/>
              <w:rPr>
                <w:ins w:id="3066" w:author="CR0109" w:date="2020-03-30T14:18:00Z"/>
                <w:rFonts w:ascii="Arial" w:hAnsi="Arial"/>
                <w:b/>
                <w:sz w:val="18"/>
              </w:rPr>
            </w:pPr>
            <w:ins w:id="3067" w:author="CR0109" w:date="2020-03-30T14:18:00Z">
              <w:r w:rsidRPr="004A34CE">
                <w:rPr>
                  <w:rFonts w:ascii="Arial" w:hAnsi="Arial"/>
                  <w:b/>
                  <w:sz w:val="18"/>
                </w:rPr>
                <w:t>Number of RX antennas</w:t>
              </w:r>
            </w:ins>
          </w:p>
        </w:tc>
        <w:tc>
          <w:tcPr>
            <w:tcW w:w="876" w:type="dxa"/>
          </w:tcPr>
          <w:p w14:paraId="1B8118B6" w14:textId="77777777" w:rsidR="00BB7778" w:rsidRPr="004A34CE" w:rsidRDefault="00BB7778" w:rsidP="00232B8C">
            <w:pPr>
              <w:keepNext/>
              <w:keepLines/>
              <w:spacing w:after="0"/>
              <w:jc w:val="center"/>
              <w:rPr>
                <w:ins w:id="3068" w:author="CR0109" w:date="2020-03-30T14:18:00Z"/>
                <w:rFonts w:ascii="Arial" w:hAnsi="Arial"/>
                <w:b/>
                <w:sz w:val="18"/>
              </w:rPr>
            </w:pPr>
            <w:ins w:id="3069" w:author="CR0109" w:date="2020-03-30T14:18:00Z">
              <w:r w:rsidRPr="004A34CE">
                <w:rPr>
                  <w:rFonts w:ascii="Arial" w:hAnsi="Arial"/>
                  <w:b/>
                  <w:sz w:val="18"/>
                </w:rPr>
                <w:t>Cyclic prefix</w:t>
              </w:r>
            </w:ins>
          </w:p>
        </w:tc>
        <w:tc>
          <w:tcPr>
            <w:tcW w:w="2219" w:type="dxa"/>
          </w:tcPr>
          <w:p w14:paraId="429DB8C9" w14:textId="77777777" w:rsidR="00BB7778" w:rsidRPr="004A34CE" w:rsidRDefault="00BB7778" w:rsidP="00232B8C">
            <w:pPr>
              <w:keepNext/>
              <w:keepLines/>
              <w:spacing w:after="0"/>
              <w:jc w:val="center"/>
              <w:rPr>
                <w:ins w:id="3070" w:author="CR0109" w:date="2020-03-30T14:18:00Z"/>
                <w:rFonts w:ascii="Arial" w:hAnsi="Arial"/>
                <w:b/>
                <w:sz w:val="18"/>
              </w:rPr>
            </w:pPr>
            <w:ins w:id="3071" w:author="CR0109" w:date="2020-03-30T14:18:00Z">
              <w:r w:rsidRPr="004A34CE">
                <w:rPr>
                  <w:rFonts w:ascii="Arial" w:hAnsi="Arial"/>
                  <w:b/>
                  <w:sz w:val="18"/>
                </w:rPr>
                <w:t xml:space="preserve">Propagation conditions </w:t>
              </w:r>
            </w:ins>
          </w:p>
          <w:p w14:paraId="37C6D97A" w14:textId="77777777" w:rsidR="00BB7778" w:rsidRPr="004A34CE" w:rsidRDefault="00BB7778" w:rsidP="00232B8C">
            <w:pPr>
              <w:keepNext/>
              <w:keepLines/>
              <w:spacing w:after="0"/>
              <w:jc w:val="center"/>
              <w:rPr>
                <w:ins w:id="3072" w:author="CR0109" w:date="2020-03-30T14:18:00Z"/>
                <w:rFonts w:ascii="Arial" w:hAnsi="Arial"/>
                <w:b/>
                <w:sz w:val="18"/>
              </w:rPr>
            </w:pPr>
            <w:ins w:id="3073" w:author="CR0109" w:date="2020-03-30T14:18:00Z">
              <w:r w:rsidRPr="004A34CE">
                <w:rPr>
                  <w:rFonts w:ascii="Arial" w:hAnsi="Arial"/>
                  <w:b/>
                  <w:sz w:val="18"/>
                </w:rPr>
                <w:t>(Annex G)</w:t>
              </w:r>
            </w:ins>
          </w:p>
        </w:tc>
        <w:tc>
          <w:tcPr>
            <w:tcW w:w="1227" w:type="dxa"/>
          </w:tcPr>
          <w:p w14:paraId="6291EAB8" w14:textId="77777777" w:rsidR="00BB7778" w:rsidRPr="004A34CE" w:rsidRDefault="00BB7778" w:rsidP="00232B8C">
            <w:pPr>
              <w:keepNext/>
              <w:keepLines/>
              <w:spacing w:after="0"/>
              <w:jc w:val="center"/>
              <w:rPr>
                <w:ins w:id="3074" w:author="CR0109" w:date="2020-03-30T14:18:00Z"/>
                <w:rFonts w:ascii="Arial" w:hAnsi="Arial"/>
                <w:b/>
                <w:sz w:val="18"/>
              </w:rPr>
            </w:pPr>
            <w:ins w:id="3075" w:author="CR0109" w:date="2020-03-30T14:18:00Z">
              <w:r w:rsidRPr="004A34CE">
                <w:rPr>
                  <w:rFonts w:ascii="Arial" w:hAnsi="Arial"/>
                  <w:b/>
                  <w:sz w:val="18"/>
                </w:rPr>
                <w:t>Fraction of maximum throughput</w:t>
              </w:r>
            </w:ins>
          </w:p>
        </w:tc>
        <w:tc>
          <w:tcPr>
            <w:tcW w:w="1343" w:type="dxa"/>
          </w:tcPr>
          <w:p w14:paraId="12E6870A" w14:textId="77777777" w:rsidR="00BB7778" w:rsidRPr="004A34CE" w:rsidRDefault="00BB7778" w:rsidP="00232B8C">
            <w:pPr>
              <w:keepNext/>
              <w:keepLines/>
              <w:spacing w:after="0"/>
              <w:jc w:val="center"/>
              <w:rPr>
                <w:ins w:id="3076" w:author="CR0109" w:date="2020-03-30T14:18:00Z"/>
                <w:rFonts w:ascii="Arial" w:hAnsi="Arial"/>
                <w:b/>
                <w:sz w:val="18"/>
              </w:rPr>
            </w:pPr>
            <w:ins w:id="3077" w:author="CR0109" w:date="2020-03-30T14:18:00Z">
              <w:r w:rsidRPr="004A34CE">
                <w:rPr>
                  <w:rFonts w:ascii="Arial" w:hAnsi="Arial"/>
                  <w:b/>
                  <w:sz w:val="18"/>
                </w:rPr>
                <w:t>FRC</w:t>
              </w:r>
            </w:ins>
          </w:p>
          <w:p w14:paraId="30D73737" w14:textId="77777777" w:rsidR="00BB7778" w:rsidRPr="004A34CE" w:rsidRDefault="00BB7778" w:rsidP="00232B8C">
            <w:pPr>
              <w:keepNext/>
              <w:keepLines/>
              <w:spacing w:after="0"/>
              <w:jc w:val="center"/>
              <w:rPr>
                <w:ins w:id="3078" w:author="CR0109" w:date="2020-03-30T14:18:00Z"/>
                <w:rFonts w:ascii="Arial" w:hAnsi="Arial"/>
                <w:b/>
                <w:sz w:val="18"/>
              </w:rPr>
            </w:pPr>
            <w:ins w:id="3079" w:author="CR0109" w:date="2020-03-30T14:18:00Z">
              <w:r w:rsidRPr="004A34CE">
                <w:rPr>
                  <w:rFonts w:ascii="Arial" w:hAnsi="Arial"/>
                  <w:b/>
                  <w:sz w:val="18"/>
                </w:rPr>
                <w:t>(Annex A)</w:t>
              </w:r>
            </w:ins>
          </w:p>
        </w:tc>
        <w:tc>
          <w:tcPr>
            <w:tcW w:w="1168" w:type="dxa"/>
          </w:tcPr>
          <w:p w14:paraId="4B6E15BE" w14:textId="77777777" w:rsidR="00BB7778" w:rsidRPr="004A34CE" w:rsidRDefault="00BB7778" w:rsidP="00232B8C">
            <w:pPr>
              <w:keepNext/>
              <w:keepLines/>
              <w:spacing w:after="0"/>
              <w:jc w:val="center"/>
              <w:rPr>
                <w:ins w:id="3080" w:author="CR0109" w:date="2020-03-30T14:18:00Z"/>
                <w:rFonts w:ascii="Arial" w:hAnsi="Arial"/>
                <w:b/>
                <w:sz w:val="18"/>
              </w:rPr>
            </w:pPr>
            <w:ins w:id="3081" w:author="CR0109" w:date="2020-03-30T14:18:00Z">
              <w:r w:rsidRPr="004A34CE">
                <w:rPr>
                  <w:rFonts w:ascii="Arial" w:hAnsi="Arial"/>
                  <w:b/>
                  <w:sz w:val="18"/>
                </w:rPr>
                <w:t>Additional DM-RS position</w:t>
              </w:r>
            </w:ins>
          </w:p>
        </w:tc>
        <w:tc>
          <w:tcPr>
            <w:tcW w:w="759" w:type="dxa"/>
          </w:tcPr>
          <w:p w14:paraId="5944EEEA" w14:textId="77777777" w:rsidR="00BB7778" w:rsidRPr="004A34CE" w:rsidRDefault="00BB7778" w:rsidP="00232B8C">
            <w:pPr>
              <w:keepNext/>
              <w:keepLines/>
              <w:spacing w:after="0"/>
              <w:jc w:val="center"/>
              <w:rPr>
                <w:ins w:id="3082" w:author="CR0109" w:date="2020-03-30T14:18:00Z"/>
                <w:rFonts w:ascii="Arial" w:hAnsi="Arial"/>
                <w:b/>
                <w:sz w:val="18"/>
              </w:rPr>
            </w:pPr>
            <w:ins w:id="3083" w:author="CR0109" w:date="2020-03-30T14:18:00Z">
              <w:r w:rsidRPr="004A34CE">
                <w:rPr>
                  <w:rFonts w:ascii="Arial" w:hAnsi="Arial"/>
                  <w:b/>
                  <w:sz w:val="18"/>
                </w:rPr>
                <w:t>SNR</w:t>
              </w:r>
            </w:ins>
          </w:p>
          <w:p w14:paraId="448E7F7E" w14:textId="77777777" w:rsidR="00BB7778" w:rsidRPr="004A34CE" w:rsidRDefault="00BB7778" w:rsidP="00232B8C">
            <w:pPr>
              <w:keepNext/>
              <w:keepLines/>
              <w:spacing w:after="0"/>
              <w:jc w:val="center"/>
              <w:rPr>
                <w:ins w:id="3084" w:author="CR0109" w:date="2020-03-30T14:18:00Z"/>
                <w:rFonts w:ascii="Arial" w:hAnsi="Arial"/>
                <w:b/>
                <w:sz w:val="18"/>
              </w:rPr>
            </w:pPr>
            <w:ins w:id="3085" w:author="CR0109" w:date="2020-03-30T14:18:00Z">
              <w:r w:rsidRPr="004A34CE">
                <w:rPr>
                  <w:rFonts w:ascii="Arial" w:hAnsi="Arial"/>
                  <w:b/>
                  <w:sz w:val="18"/>
                </w:rPr>
                <w:t>(dB)</w:t>
              </w:r>
            </w:ins>
          </w:p>
        </w:tc>
      </w:tr>
      <w:tr w:rsidR="00BB7778" w:rsidRPr="004A34CE" w14:paraId="603942B5" w14:textId="77777777" w:rsidTr="00232B8C">
        <w:trPr>
          <w:trHeight w:val="105"/>
          <w:jc w:val="center"/>
          <w:ins w:id="3086" w:author="CR0109" w:date="2020-03-30T14:18:00Z"/>
        </w:trPr>
        <w:tc>
          <w:tcPr>
            <w:tcW w:w="1052" w:type="dxa"/>
            <w:vMerge w:val="restart"/>
            <w:vAlign w:val="center"/>
          </w:tcPr>
          <w:p w14:paraId="7484F988" w14:textId="77777777" w:rsidR="00BB7778" w:rsidRPr="00314C9D" w:rsidRDefault="00BB7778" w:rsidP="00232B8C">
            <w:pPr>
              <w:keepNext/>
              <w:keepLines/>
              <w:spacing w:after="0"/>
              <w:jc w:val="center"/>
              <w:rPr>
                <w:ins w:id="3087" w:author="CR0109" w:date="2020-03-30T14:18:00Z"/>
                <w:rFonts w:ascii="Arial" w:eastAsiaTheme="minorEastAsia" w:hAnsi="Arial"/>
                <w:sz w:val="18"/>
                <w:lang w:eastAsia="ja-JP"/>
              </w:rPr>
            </w:pPr>
            <w:ins w:id="3088" w:author="CR0109" w:date="2020-03-30T14:18:00Z">
              <w:r>
                <w:rPr>
                  <w:rFonts w:ascii="Arial" w:eastAsiaTheme="minorEastAsia" w:hAnsi="Arial" w:hint="eastAsia"/>
                  <w:sz w:val="18"/>
                  <w:lang w:eastAsia="ja-JP"/>
                </w:rPr>
                <w:t>1</w:t>
              </w:r>
            </w:ins>
          </w:p>
        </w:tc>
        <w:tc>
          <w:tcPr>
            <w:tcW w:w="1051" w:type="dxa"/>
            <w:vMerge w:val="restart"/>
            <w:vAlign w:val="center"/>
          </w:tcPr>
          <w:p w14:paraId="2C65CAC5" w14:textId="77777777" w:rsidR="00BB7778" w:rsidRPr="004A34CE" w:rsidRDefault="00BB7778" w:rsidP="00232B8C">
            <w:pPr>
              <w:keepNext/>
              <w:keepLines/>
              <w:spacing w:after="0"/>
              <w:jc w:val="center"/>
              <w:rPr>
                <w:ins w:id="3089" w:author="CR0109" w:date="2020-03-30T14:18:00Z"/>
                <w:rFonts w:ascii="Arial" w:hAnsi="Arial" w:cs="Arial"/>
                <w:sz w:val="18"/>
                <w:szCs w:val="18"/>
                <w:lang w:eastAsia="ja-JP"/>
              </w:rPr>
            </w:pPr>
            <w:ins w:id="3090" w:author="CR0109" w:date="2020-03-30T14:18:00Z">
              <w:r w:rsidRPr="004A34CE">
                <w:rPr>
                  <w:rFonts w:ascii="Arial" w:hAnsi="Arial" w:cs="Arial"/>
                  <w:sz w:val="18"/>
                  <w:szCs w:val="18"/>
                  <w:lang w:eastAsia="ja-JP"/>
                </w:rPr>
                <w:t>2</w:t>
              </w:r>
            </w:ins>
          </w:p>
        </w:tc>
        <w:tc>
          <w:tcPr>
            <w:tcW w:w="876" w:type="dxa"/>
            <w:vAlign w:val="center"/>
          </w:tcPr>
          <w:p w14:paraId="5820C4DA" w14:textId="77777777" w:rsidR="00BB7778" w:rsidRPr="004A34CE" w:rsidRDefault="00BB7778" w:rsidP="00232B8C">
            <w:pPr>
              <w:keepNext/>
              <w:keepLines/>
              <w:spacing w:after="0"/>
              <w:jc w:val="center"/>
              <w:rPr>
                <w:ins w:id="3091" w:author="CR0109" w:date="2020-03-30T14:18:00Z"/>
                <w:rFonts w:ascii="Arial" w:hAnsi="Arial" w:cs="Arial"/>
                <w:sz w:val="18"/>
                <w:szCs w:val="18"/>
              </w:rPr>
            </w:pPr>
            <w:ins w:id="3092" w:author="CR0109" w:date="2020-03-30T14:18:00Z">
              <w:r w:rsidRPr="004A34CE">
                <w:rPr>
                  <w:rFonts w:ascii="Arial" w:hAnsi="Arial" w:cs="Arial"/>
                  <w:sz w:val="18"/>
                  <w:szCs w:val="18"/>
                </w:rPr>
                <w:t>Normal</w:t>
              </w:r>
            </w:ins>
          </w:p>
        </w:tc>
        <w:tc>
          <w:tcPr>
            <w:tcW w:w="2219" w:type="dxa"/>
            <w:vAlign w:val="center"/>
          </w:tcPr>
          <w:p w14:paraId="7C2CBE80" w14:textId="77777777" w:rsidR="00BB7778" w:rsidRPr="004A34CE" w:rsidRDefault="00BB7778" w:rsidP="00232B8C">
            <w:pPr>
              <w:keepNext/>
              <w:keepLines/>
              <w:spacing w:after="0"/>
              <w:jc w:val="center"/>
              <w:rPr>
                <w:ins w:id="3093" w:author="CR0109" w:date="2020-03-30T14:18:00Z"/>
                <w:rFonts w:ascii="Arial" w:hAnsi="Arial" w:cs="Arial"/>
                <w:sz w:val="18"/>
                <w:szCs w:val="18"/>
              </w:rPr>
            </w:pPr>
            <w:ins w:id="3094" w:author="CR0109" w:date="2020-03-30T14:18:00Z">
              <w:r w:rsidRPr="004A34CE">
                <w:rPr>
                  <w:rFonts w:ascii="Arial" w:hAnsi="Arial" w:cs="Arial"/>
                  <w:sz w:val="18"/>
                  <w:szCs w:val="18"/>
                </w:rPr>
                <w:t>HST Scenario 1-NR350</w:t>
              </w:r>
            </w:ins>
          </w:p>
        </w:tc>
        <w:tc>
          <w:tcPr>
            <w:tcW w:w="1227" w:type="dxa"/>
            <w:vAlign w:val="center"/>
          </w:tcPr>
          <w:p w14:paraId="5B953680" w14:textId="77777777" w:rsidR="00BB7778" w:rsidRPr="004A34CE" w:rsidRDefault="00BB7778" w:rsidP="00232B8C">
            <w:pPr>
              <w:keepNext/>
              <w:keepLines/>
              <w:spacing w:after="0"/>
              <w:jc w:val="center"/>
              <w:rPr>
                <w:ins w:id="3095" w:author="CR0109" w:date="2020-03-30T14:18:00Z"/>
                <w:rFonts w:ascii="Arial" w:hAnsi="Arial" w:cs="Arial"/>
                <w:sz w:val="18"/>
                <w:szCs w:val="18"/>
              </w:rPr>
            </w:pPr>
            <w:ins w:id="3096" w:author="CR0109" w:date="2020-03-30T14:18:00Z">
              <w:r w:rsidRPr="004A34CE">
                <w:rPr>
                  <w:rFonts w:ascii="Arial" w:hAnsi="Arial" w:cs="Arial"/>
                  <w:sz w:val="18"/>
                  <w:szCs w:val="18"/>
                </w:rPr>
                <w:t>70 %</w:t>
              </w:r>
            </w:ins>
          </w:p>
        </w:tc>
        <w:tc>
          <w:tcPr>
            <w:tcW w:w="1343" w:type="dxa"/>
            <w:vAlign w:val="center"/>
          </w:tcPr>
          <w:p w14:paraId="0658AC0A" w14:textId="77777777" w:rsidR="00BB7778" w:rsidRPr="004A34CE" w:rsidRDefault="00BB7778" w:rsidP="00232B8C">
            <w:pPr>
              <w:keepNext/>
              <w:keepLines/>
              <w:spacing w:after="0"/>
              <w:jc w:val="center"/>
              <w:rPr>
                <w:ins w:id="3097" w:author="CR0109" w:date="2020-03-30T14:18:00Z"/>
                <w:rFonts w:ascii="Arial" w:hAnsi="Arial"/>
                <w:sz w:val="18"/>
                <w:lang w:eastAsia="zh-CN"/>
              </w:rPr>
            </w:pPr>
            <w:ins w:id="3098" w:author="CR0109" w:date="2020-03-30T14:18:00Z">
              <w:r>
                <w:rPr>
                  <w:rFonts w:ascii="Arial" w:hAnsi="Arial" w:cs="Arial"/>
                  <w:sz w:val="18"/>
                  <w:szCs w:val="18"/>
                </w:rPr>
                <w:t>G-FR1-A3-34</w:t>
              </w:r>
            </w:ins>
          </w:p>
        </w:tc>
        <w:tc>
          <w:tcPr>
            <w:tcW w:w="1168" w:type="dxa"/>
            <w:vAlign w:val="center"/>
          </w:tcPr>
          <w:p w14:paraId="12CC9F74" w14:textId="77777777" w:rsidR="00BB7778" w:rsidRPr="004A34CE" w:rsidRDefault="00BB7778" w:rsidP="00232B8C">
            <w:pPr>
              <w:keepNext/>
              <w:keepLines/>
              <w:spacing w:after="0"/>
              <w:jc w:val="center"/>
              <w:rPr>
                <w:ins w:id="3099" w:author="CR0109" w:date="2020-03-30T14:18:00Z"/>
                <w:rFonts w:ascii="Arial" w:hAnsi="Arial" w:cs="Arial"/>
                <w:sz w:val="18"/>
                <w:szCs w:val="18"/>
              </w:rPr>
            </w:pPr>
            <w:ins w:id="3100"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4F0DD1DF" w14:textId="77777777" w:rsidR="00BB7778" w:rsidRPr="004A34CE" w:rsidRDefault="00BB7778" w:rsidP="00232B8C">
            <w:pPr>
              <w:keepNext/>
              <w:keepLines/>
              <w:spacing w:after="0"/>
              <w:jc w:val="center"/>
              <w:rPr>
                <w:ins w:id="3101" w:author="CR0109" w:date="2020-03-30T14:18:00Z"/>
                <w:rFonts w:ascii="Arial" w:hAnsi="Arial" w:cs="Arial"/>
                <w:sz w:val="18"/>
                <w:szCs w:val="18"/>
              </w:rPr>
            </w:pPr>
            <w:ins w:id="3102"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7E1815FE" w14:textId="77777777" w:rsidTr="00232B8C">
        <w:trPr>
          <w:trHeight w:val="105"/>
          <w:jc w:val="center"/>
          <w:ins w:id="3103" w:author="CR0109" w:date="2020-03-30T14:18:00Z"/>
        </w:trPr>
        <w:tc>
          <w:tcPr>
            <w:tcW w:w="1052" w:type="dxa"/>
            <w:vMerge/>
            <w:vAlign w:val="center"/>
          </w:tcPr>
          <w:p w14:paraId="0FC10CC6" w14:textId="77777777" w:rsidR="00BB7778" w:rsidRPr="004A34CE" w:rsidRDefault="00BB7778" w:rsidP="00232B8C">
            <w:pPr>
              <w:keepNext/>
              <w:keepLines/>
              <w:spacing w:after="0"/>
              <w:jc w:val="center"/>
              <w:rPr>
                <w:ins w:id="3104" w:author="CR0109" w:date="2020-03-30T14:18:00Z"/>
                <w:rFonts w:ascii="Arial" w:hAnsi="Arial"/>
                <w:sz w:val="18"/>
              </w:rPr>
            </w:pPr>
          </w:p>
        </w:tc>
        <w:tc>
          <w:tcPr>
            <w:tcW w:w="1051" w:type="dxa"/>
            <w:vMerge/>
            <w:vAlign w:val="center"/>
          </w:tcPr>
          <w:p w14:paraId="7C13B46F" w14:textId="77777777" w:rsidR="00BB7778" w:rsidRPr="004A34CE" w:rsidRDefault="00BB7778" w:rsidP="00232B8C">
            <w:pPr>
              <w:keepNext/>
              <w:keepLines/>
              <w:spacing w:after="0"/>
              <w:jc w:val="center"/>
              <w:rPr>
                <w:ins w:id="3105" w:author="CR0109" w:date="2020-03-30T14:18:00Z"/>
                <w:rFonts w:ascii="Arial" w:hAnsi="Arial" w:cs="Arial"/>
                <w:sz w:val="18"/>
                <w:szCs w:val="18"/>
                <w:lang w:eastAsia="ja-JP"/>
              </w:rPr>
            </w:pPr>
          </w:p>
        </w:tc>
        <w:tc>
          <w:tcPr>
            <w:tcW w:w="876" w:type="dxa"/>
            <w:vAlign w:val="center"/>
          </w:tcPr>
          <w:p w14:paraId="1AFE027C" w14:textId="77777777" w:rsidR="00BB7778" w:rsidRPr="004A34CE" w:rsidRDefault="00BB7778" w:rsidP="00232B8C">
            <w:pPr>
              <w:keepNext/>
              <w:keepLines/>
              <w:spacing w:after="0"/>
              <w:jc w:val="center"/>
              <w:rPr>
                <w:ins w:id="3106" w:author="CR0109" w:date="2020-03-30T14:18:00Z"/>
                <w:rFonts w:ascii="Arial" w:hAnsi="Arial" w:cs="Arial"/>
                <w:sz w:val="18"/>
                <w:szCs w:val="18"/>
              </w:rPr>
            </w:pPr>
            <w:ins w:id="3107" w:author="CR0109" w:date="2020-03-30T14:18:00Z">
              <w:r w:rsidRPr="004A34CE">
                <w:rPr>
                  <w:rFonts w:ascii="Arial" w:hAnsi="Arial" w:cs="Arial"/>
                  <w:sz w:val="18"/>
                  <w:szCs w:val="18"/>
                </w:rPr>
                <w:t>Normal</w:t>
              </w:r>
            </w:ins>
          </w:p>
        </w:tc>
        <w:tc>
          <w:tcPr>
            <w:tcW w:w="2219" w:type="dxa"/>
            <w:vAlign w:val="center"/>
          </w:tcPr>
          <w:p w14:paraId="1DB201C7" w14:textId="77777777" w:rsidR="00BB7778" w:rsidRPr="004A34CE" w:rsidRDefault="00BB7778" w:rsidP="00232B8C">
            <w:pPr>
              <w:keepNext/>
              <w:keepLines/>
              <w:spacing w:after="0"/>
              <w:jc w:val="center"/>
              <w:rPr>
                <w:ins w:id="3108" w:author="CR0109" w:date="2020-03-30T14:18:00Z"/>
                <w:rFonts w:ascii="Arial" w:hAnsi="Arial" w:cs="Arial"/>
                <w:sz w:val="18"/>
                <w:szCs w:val="18"/>
              </w:rPr>
            </w:pPr>
            <w:ins w:id="3109" w:author="CR0109" w:date="2020-03-30T14:18:00Z">
              <w:r w:rsidRPr="004A34CE">
                <w:rPr>
                  <w:rFonts w:ascii="Arial" w:hAnsi="Arial" w:cs="Arial"/>
                  <w:sz w:val="18"/>
                  <w:szCs w:val="18"/>
                </w:rPr>
                <w:t>HST Scenario 1-NR350</w:t>
              </w:r>
            </w:ins>
          </w:p>
        </w:tc>
        <w:tc>
          <w:tcPr>
            <w:tcW w:w="1227" w:type="dxa"/>
            <w:vAlign w:val="center"/>
          </w:tcPr>
          <w:p w14:paraId="50FAE1A5" w14:textId="77777777" w:rsidR="00BB7778" w:rsidRPr="004A34CE" w:rsidRDefault="00BB7778" w:rsidP="00232B8C">
            <w:pPr>
              <w:keepNext/>
              <w:keepLines/>
              <w:spacing w:after="0"/>
              <w:jc w:val="center"/>
              <w:rPr>
                <w:ins w:id="3110" w:author="CR0109" w:date="2020-03-30T14:18:00Z"/>
                <w:rFonts w:ascii="Arial" w:hAnsi="Arial" w:cs="Arial"/>
                <w:sz w:val="18"/>
                <w:szCs w:val="18"/>
              </w:rPr>
            </w:pPr>
            <w:ins w:id="3111" w:author="CR0109" w:date="2020-03-30T14:18:00Z">
              <w:r w:rsidRPr="004A34CE">
                <w:rPr>
                  <w:rFonts w:ascii="Arial" w:hAnsi="Arial" w:cs="Arial"/>
                  <w:sz w:val="18"/>
                  <w:szCs w:val="18"/>
                </w:rPr>
                <w:t>70 %</w:t>
              </w:r>
            </w:ins>
          </w:p>
        </w:tc>
        <w:tc>
          <w:tcPr>
            <w:tcW w:w="1343" w:type="dxa"/>
            <w:vAlign w:val="center"/>
          </w:tcPr>
          <w:p w14:paraId="43AF532E" w14:textId="77777777" w:rsidR="00BB7778" w:rsidRPr="004A34CE" w:rsidRDefault="00BB7778" w:rsidP="00232B8C">
            <w:pPr>
              <w:keepNext/>
              <w:keepLines/>
              <w:spacing w:after="0"/>
              <w:jc w:val="center"/>
              <w:rPr>
                <w:ins w:id="3112" w:author="CR0109" w:date="2020-03-30T14:18:00Z"/>
                <w:rFonts w:ascii="Arial" w:hAnsi="Arial"/>
                <w:sz w:val="18"/>
                <w:lang w:eastAsia="zh-CN"/>
              </w:rPr>
            </w:pPr>
            <w:ins w:id="3113" w:author="CR0109" w:date="2020-03-30T14:18:00Z">
              <w:r>
                <w:rPr>
                  <w:rFonts w:ascii="Arial" w:hAnsi="Arial" w:cs="Arial"/>
                  <w:sz w:val="18"/>
                  <w:szCs w:val="18"/>
                </w:rPr>
                <w:t>G-FR1-A4-30</w:t>
              </w:r>
            </w:ins>
          </w:p>
        </w:tc>
        <w:tc>
          <w:tcPr>
            <w:tcW w:w="1168" w:type="dxa"/>
            <w:vAlign w:val="center"/>
          </w:tcPr>
          <w:p w14:paraId="3816D631" w14:textId="77777777" w:rsidR="00BB7778" w:rsidRPr="004A34CE" w:rsidRDefault="00BB7778" w:rsidP="00232B8C">
            <w:pPr>
              <w:keepNext/>
              <w:keepLines/>
              <w:spacing w:after="0"/>
              <w:jc w:val="center"/>
              <w:rPr>
                <w:ins w:id="3114" w:author="CR0109" w:date="2020-03-30T14:18:00Z"/>
                <w:rFonts w:ascii="Arial" w:hAnsi="Arial" w:cs="Arial"/>
                <w:sz w:val="18"/>
                <w:szCs w:val="18"/>
              </w:rPr>
            </w:pPr>
            <w:ins w:id="3115"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5F23DE68" w14:textId="77777777" w:rsidR="00BB7778" w:rsidRPr="004A34CE" w:rsidRDefault="00BB7778" w:rsidP="00232B8C">
            <w:pPr>
              <w:keepNext/>
              <w:keepLines/>
              <w:spacing w:after="0"/>
              <w:jc w:val="center"/>
              <w:rPr>
                <w:ins w:id="3116" w:author="CR0109" w:date="2020-03-30T14:18:00Z"/>
                <w:rFonts w:ascii="Arial" w:hAnsi="Arial" w:cs="Arial"/>
                <w:sz w:val="18"/>
                <w:szCs w:val="18"/>
              </w:rPr>
            </w:pPr>
            <w:ins w:id="3117"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0BC1B44B" w14:textId="77777777" w:rsidTr="00232B8C">
        <w:trPr>
          <w:trHeight w:val="105"/>
          <w:jc w:val="center"/>
          <w:ins w:id="3118" w:author="CR0109" w:date="2020-03-30T14:18:00Z"/>
        </w:trPr>
        <w:tc>
          <w:tcPr>
            <w:tcW w:w="1052" w:type="dxa"/>
            <w:vMerge/>
            <w:vAlign w:val="center"/>
          </w:tcPr>
          <w:p w14:paraId="7D10A5C9" w14:textId="77777777" w:rsidR="00BB7778" w:rsidRPr="004A34CE" w:rsidRDefault="00BB7778" w:rsidP="00232B8C">
            <w:pPr>
              <w:keepNext/>
              <w:keepLines/>
              <w:spacing w:after="0"/>
              <w:jc w:val="center"/>
              <w:rPr>
                <w:ins w:id="3119" w:author="CR0109" w:date="2020-03-30T14:18:00Z"/>
                <w:rFonts w:ascii="Arial" w:hAnsi="Arial"/>
                <w:sz w:val="18"/>
              </w:rPr>
            </w:pPr>
          </w:p>
        </w:tc>
        <w:tc>
          <w:tcPr>
            <w:tcW w:w="1051" w:type="dxa"/>
            <w:vMerge/>
            <w:vAlign w:val="center"/>
          </w:tcPr>
          <w:p w14:paraId="02B4FB3F" w14:textId="77777777" w:rsidR="00BB7778" w:rsidRPr="004A34CE" w:rsidRDefault="00BB7778" w:rsidP="00232B8C">
            <w:pPr>
              <w:keepNext/>
              <w:keepLines/>
              <w:spacing w:after="0"/>
              <w:jc w:val="center"/>
              <w:rPr>
                <w:ins w:id="3120" w:author="CR0109" w:date="2020-03-30T14:18:00Z"/>
                <w:rFonts w:ascii="Arial" w:hAnsi="Arial" w:cs="Arial"/>
                <w:sz w:val="18"/>
                <w:szCs w:val="18"/>
                <w:lang w:eastAsia="ja-JP"/>
              </w:rPr>
            </w:pPr>
          </w:p>
        </w:tc>
        <w:tc>
          <w:tcPr>
            <w:tcW w:w="876" w:type="dxa"/>
            <w:vAlign w:val="center"/>
          </w:tcPr>
          <w:p w14:paraId="741750AA" w14:textId="77777777" w:rsidR="00BB7778" w:rsidRPr="004A34CE" w:rsidRDefault="00BB7778" w:rsidP="00232B8C">
            <w:pPr>
              <w:keepNext/>
              <w:keepLines/>
              <w:spacing w:after="0"/>
              <w:jc w:val="center"/>
              <w:rPr>
                <w:ins w:id="3121" w:author="CR0109" w:date="2020-03-30T14:18:00Z"/>
                <w:rFonts w:ascii="Arial" w:hAnsi="Arial" w:cs="Arial"/>
                <w:sz w:val="18"/>
                <w:szCs w:val="18"/>
              </w:rPr>
            </w:pPr>
            <w:ins w:id="3122" w:author="CR0109" w:date="2020-03-30T14:18:00Z">
              <w:r w:rsidRPr="004A34CE">
                <w:rPr>
                  <w:rFonts w:ascii="Arial" w:hAnsi="Arial" w:cs="Arial"/>
                  <w:sz w:val="18"/>
                  <w:szCs w:val="18"/>
                </w:rPr>
                <w:t>Normal</w:t>
              </w:r>
            </w:ins>
          </w:p>
        </w:tc>
        <w:tc>
          <w:tcPr>
            <w:tcW w:w="2219" w:type="dxa"/>
            <w:vAlign w:val="center"/>
          </w:tcPr>
          <w:p w14:paraId="3D7E6D1E" w14:textId="77777777" w:rsidR="00BB7778" w:rsidRPr="004A34CE" w:rsidRDefault="00BB7778" w:rsidP="00232B8C">
            <w:pPr>
              <w:keepNext/>
              <w:keepLines/>
              <w:spacing w:after="0"/>
              <w:jc w:val="center"/>
              <w:rPr>
                <w:ins w:id="3123" w:author="CR0109" w:date="2020-03-30T14:18:00Z"/>
                <w:rFonts w:ascii="Arial" w:hAnsi="Arial" w:cs="Arial"/>
                <w:sz w:val="18"/>
                <w:szCs w:val="18"/>
              </w:rPr>
            </w:pPr>
            <w:ins w:id="3124" w:author="CR0109" w:date="2020-03-30T14:18:00Z">
              <w:r w:rsidRPr="004A34CE">
                <w:rPr>
                  <w:rFonts w:ascii="Arial" w:hAnsi="Arial" w:cs="Arial"/>
                  <w:sz w:val="18"/>
                  <w:szCs w:val="18"/>
                </w:rPr>
                <w:t>HST Scenario 3-NR350</w:t>
              </w:r>
            </w:ins>
          </w:p>
        </w:tc>
        <w:tc>
          <w:tcPr>
            <w:tcW w:w="1227" w:type="dxa"/>
            <w:vAlign w:val="center"/>
          </w:tcPr>
          <w:p w14:paraId="362CDCE9" w14:textId="77777777" w:rsidR="00BB7778" w:rsidRPr="004A34CE" w:rsidRDefault="00BB7778" w:rsidP="00232B8C">
            <w:pPr>
              <w:keepNext/>
              <w:keepLines/>
              <w:spacing w:after="0"/>
              <w:jc w:val="center"/>
              <w:rPr>
                <w:ins w:id="3125" w:author="CR0109" w:date="2020-03-30T14:18:00Z"/>
                <w:rFonts w:ascii="Arial" w:hAnsi="Arial" w:cs="Arial"/>
                <w:sz w:val="18"/>
                <w:szCs w:val="18"/>
              </w:rPr>
            </w:pPr>
            <w:ins w:id="3126" w:author="CR0109" w:date="2020-03-30T14:18:00Z">
              <w:r w:rsidRPr="004A34CE">
                <w:rPr>
                  <w:rFonts w:ascii="Arial" w:hAnsi="Arial" w:cs="Arial"/>
                  <w:sz w:val="18"/>
                  <w:szCs w:val="18"/>
                </w:rPr>
                <w:t>70 %</w:t>
              </w:r>
            </w:ins>
          </w:p>
        </w:tc>
        <w:tc>
          <w:tcPr>
            <w:tcW w:w="1343" w:type="dxa"/>
            <w:vAlign w:val="center"/>
          </w:tcPr>
          <w:p w14:paraId="72239548" w14:textId="77777777" w:rsidR="00BB7778" w:rsidRPr="004A34CE" w:rsidRDefault="00BB7778" w:rsidP="00232B8C">
            <w:pPr>
              <w:keepNext/>
              <w:keepLines/>
              <w:spacing w:after="0"/>
              <w:jc w:val="center"/>
              <w:rPr>
                <w:ins w:id="3127" w:author="CR0109" w:date="2020-03-30T14:18:00Z"/>
                <w:rFonts w:ascii="Arial" w:hAnsi="Arial"/>
                <w:sz w:val="18"/>
                <w:lang w:eastAsia="zh-CN"/>
              </w:rPr>
            </w:pPr>
            <w:ins w:id="3128" w:author="CR0109" w:date="2020-03-30T14:18:00Z">
              <w:r>
                <w:rPr>
                  <w:rFonts w:ascii="Arial" w:hAnsi="Arial" w:cs="Arial"/>
                  <w:sz w:val="18"/>
                  <w:szCs w:val="18"/>
                </w:rPr>
                <w:t>G-FR1-A3-34</w:t>
              </w:r>
            </w:ins>
          </w:p>
        </w:tc>
        <w:tc>
          <w:tcPr>
            <w:tcW w:w="1168" w:type="dxa"/>
            <w:vAlign w:val="center"/>
          </w:tcPr>
          <w:p w14:paraId="5A22E5AA" w14:textId="77777777" w:rsidR="00BB7778" w:rsidRPr="004A34CE" w:rsidRDefault="00BB7778" w:rsidP="00232B8C">
            <w:pPr>
              <w:keepNext/>
              <w:keepLines/>
              <w:spacing w:after="0"/>
              <w:jc w:val="center"/>
              <w:rPr>
                <w:ins w:id="3129" w:author="CR0109" w:date="2020-03-30T14:18:00Z"/>
                <w:rFonts w:ascii="Arial" w:hAnsi="Arial" w:cs="Arial"/>
                <w:sz w:val="18"/>
                <w:szCs w:val="18"/>
              </w:rPr>
            </w:pPr>
            <w:ins w:id="3130"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07D18400" w14:textId="77777777" w:rsidR="00BB7778" w:rsidRPr="004A34CE" w:rsidRDefault="00BB7778" w:rsidP="00232B8C">
            <w:pPr>
              <w:keepNext/>
              <w:keepLines/>
              <w:spacing w:after="0"/>
              <w:jc w:val="center"/>
              <w:rPr>
                <w:ins w:id="3131" w:author="CR0109" w:date="2020-03-30T14:18:00Z"/>
                <w:rFonts w:ascii="Arial" w:hAnsi="Arial" w:cs="Arial"/>
                <w:sz w:val="18"/>
                <w:szCs w:val="18"/>
              </w:rPr>
            </w:pPr>
            <w:ins w:id="3132"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52AD20B1" w14:textId="77777777" w:rsidTr="00232B8C">
        <w:trPr>
          <w:trHeight w:val="105"/>
          <w:jc w:val="center"/>
          <w:ins w:id="3133" w:author="CR0109" w:date="2020-03-30T14:18:00Z"/>
        </w:trPr>
        <w:tc>
          <w:tcPr>
            <w:tcW w:w="1052" w:type="dxa"/>
            <w:vMerge/>
            <w:vAlign w:val="center"/>
          </w:tcPr>
          <w:p w14:paraId="212E4EE1" w14:textId="77777777" w:rsidR="00BB7778" w:rsidRPr="004A34CE" w:rsidRDefault="00BB7778" w:rsidP="00232B8C">
            <w:pPr>
              <w:keepNext/>
              <w:keepLines/>
              <w:spacing w:after="0"/>
              <w:jc w:val="center"/>
              <w:rPr>
                <w:ins w:id="3134" w:author="CR0109" w:date="2020-03-30T14:18:00Z"/>
                <w:rFonts w:ascii="Arial" w:hAnsi="Arial"/>
                <w:sz w:val="18"/>
              </w:rPr>
            </w:pPr>
          </w:p>
        </w:tc>
        <w:tc>
          <w:tcPr>
            <w:tcW w:w="1051" w:type="dxa"/>
            <w:vMerge/>
            <w:vAlign w:val="center"/>
          </w:tcPr>
          <w:p w14:paraId="0894D8F8" w14:textId="77777777" w:rsidR="00BB7778" w:rsidRPr="004A34CE" w:rsidRDefault="00BB7778" w:rsidP="00232B8C">
            <w:pPr>
              <w:keepNext/>
              <w:keepLines/>
              <w:spacing w:after="0"/>
              <w:jc w:val="center"/>
              <w:rPr>
                <w:ins w:id="3135" w:author="CR0109" w:date="2020-03-30T14:18:00Z"/>
                <w:rFonts w:ascii="Arial" w:hAnsi="Arial" w:cs="Arial"/>
                <w:sz w:val="18"/>
                <w:szCs w:val="18"/>
                <w:lang w:eastAsia="ja-JP"/>
              </w:rPr>
            </w:pPr>
          </w:p>
        </w:tc>
        <w:tc>
          <w:tcPr>
            <w:tcW w:w="876" w:type="dxa"/>
            <w:vAlign w:val="center"/>
          </w:tcPr>
          <w:p w14:paraId="515463A8" w14:textId="77777777" w:rsidR="00BB7778" w:rsidRPr="004A34CE" w:rsidRDefault="00BB7778" w:rsidP="00232B8C">
            <w:pPr>
              <w:keepNext/>
              <w:keepLines/>
              <w:spacing w:after="0"/>
              <w:jc w:val="center"/>
              <w:rPr>
                <w:ins w:id="3136" w:author="CR0109" w:date="2020-03-30T14:18:00Z"/>
                <w:rFonts w:ascii="Arial" w:hAnsi="Arial" w:cs="Arial"/>
                <w:sz w:val="18"/>
                <w:szCs w:val="18"/>
              </w:rPr>
            </w:pPr>
            <w:ins w:id="3137" w:author="CR0109" w:date="2020-03-30T14:18:00Z">
              <w:r w:rsidRPr="004A34CE">
                <w:rPr>
                  <w:rFonts w:ascii="Arial" w:hAnsi="Arial" w:cs="Arial"/>
                  <w:sz w:val="18"/>
                  <w:szCs w:val="18"/>
                </w:rPr>
                <w:t>Normal</w:t>
              </w:r>
            </w:ins>
          </w:p>
        </w:tc>
        <w:tc>
          <w:tcPr>
            <w:tcW w:w="2219" w:type="dxa"/>
            <w:vAlign w:val="center"/>
          </w:tcPr>
          <w:p w14:paraId="2D7FFB66" w14:textId="77777777" w:rsidR="00BB7778" w:rsidRPr="004A34CE" w:rsidRDefault="00BB7778" w:rsidP="00232B8C">
            <w:pPr>
              <w:keepNext/>
              <w:keepLines/>
              <w:spacing w:after="0"/>
              <w:jc w:val="center"/>
              <w:rPr>
                <w:ins w:id="3138" w:author="CR0109" w:date="2020-03-30T14:18:00Z"/>
                <w:rFonts w:ascii="Arial" w:hAnsi="Arial" w:cs="Arial"/>
                <w:sz w:val="18"/>
                <w:szCs w:val="18"/>
              </w:rPr>
            </w:pPr>
            <w:ins w:id="3139" w:author="CR0109" w:date="2020-03-30T14:18:00Z">
              <w:r w:rsidRPr="004A34CE">
                <w:rPr>
                  <w:rFonts w:ascii="Arial" w:hAnsi="Arial" w:cs="Arial"/>
                  <w:sz w:val="18"/>
                  <w:szCs w:val="18"/>
                </w:rPr>
                <w:t>HST Scenario 3-NR350</w:t>
              </w:r>
            </w:ins>
          </w:p>
        </w:tc>
        <w:tc>
          <w:tcPr>
            <w:tcW w:w="1227" w:type="dxa"/>
            <w:vAlign w:val="center"/>
          </w:tcPr>
          <w:p w14:paraId="21DC49F4" w14:textId="77777777" w:rsidR="00BB7778" w:rsidRPr="004A34CE" w:rsidRDefault="00BB7778" w:rsidP="00232B8C">
            <w:pPr>
              <w:keepNext/>
              <w:keepLines/>
              <w:spacing w:after="0"/>
              <w:jc w:val="center"/>
              <w:rPr>
                <w:ins w:id="3140" w:author="CR0109" w:date="2020-03-30T14:18:00Z"/>
                <w:rFonts w:ascii="Arial" w:hAnsi="Arial" w:cs="Arial"/>
                <w:sz w:val="18"/>
                <w:szCs w:val="18"/>
              </w:rPr>
            </w:pPr>
            <w:ins w:id="3141" w:author="CR0109" w:date="2020-03-30T14:18:00Z">
              <w:r w:rsidRPr="004A34CE">
                <w:rPr>
                  <w:rFonts w:ascii="Arial" w:hAnsi="Arial" w:cs="Arial"/>
                  <w:sz w:val="18"/>
                  <w:szCs w:val="18"/>
                </w:rPr>
                <w:t>70 %</w:t>
              </w:r>
            </w:ins>
          </w:p>
        </w:tc>
        <w:tc>
          <w:tcPr>
            <w:tcW w:w="1343" w:type="dxa"/>
            <w:vAlign w:val="center"/>
          </w:tcPr>
          <w:p w14:paraId="1B0DDD93" w14:textId="77777777" w:rsidR="00BB7778" w:rsidRPr="004A34CE" w:rsidRDefault="00BB7778" w:rsidP="00232B8C">
            <w:pPr>
              <w:keepNext/>
              <w:keepLines/>
              <w:spacing w:after="0"/>
              <w:jc w:val="center"/>
              <w:rPr>
                <w:ins w:id="3142" w:author="CR0109" w:date="2020-03-30T14:18:00Z"/>
                <w:rFonts w:ascii="Arial" w:hAnsi="Arial"/>
                <w:sz w:val="18"/>
                <w:lang w:eastAsia="zh-CN"/>
              </w:rPr>
            </w:pPr>
            <w:ins w:id="3143" w:author="CR0109" w:date="2020-03-30T14:18:00Z">
              <w:r>
                <w:rPr>
                  <w:rFonts w:ascii="Arial" w:hAnsi="Arial" w:cs="Arial"/>
                  <w:sz w:val="18"/>
                  <w:szCs w:val="18"/>
                </w:rPr>
                <w:t>G-FR1-A4-30</w:t>
              </w:r>
            </w:ins>
          </w:p>
        </w:tc>
        <w:tc>
          <w:tcPr>
            <w:tcW w:w="1168" w:type="dxa"/>
            <w:vAlign w:val="center"/>
          </w:tcPr>
          <w:p w14:paraId="7DFA1243" w14:textId="77777777" w:rsidR="00BB7778" w:rsidRPr="004A34CE" w:rsidRDefault="00BB7778" w:rsidP="00232B8C">
            <w:pPr>
              <w:keepNext/>
              <w:keepLines/>
              <w:spacing w:after="0"/>
              <w:jc w:val="center"/>
              <w:rPr>
                <w:ins w:id="3144" w:author="CR0109" w:date="2020-03-30T14:18:00Z"/>
                <w:rFonts w:ascii="Arial" w:hAnsi="Arial" w:cs="Arial"/>
                <w:sz w:val="18"/>
                <w:szCs w:val="18"/>
              </w:rPr>
            </w:pPr>
            <w:ins w:id="3145"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7D9B8793" w14:textId="77777777" w:rsidR="00BB7778" w:rsidRPr="004A34CE" w:rsidRDefault="00BB7778" w:rsidP="00232B8C">
            <w:pPr>
              <w:keepNext/>
              <w:keepLines/>
              <w:spacing w:after="0"/>
              <w:jc w:val="center"/>
              <w:rPr>
                <w:ins w:id="3146" w:author="CR0109" w:date="2020-03-30T14:18:00Z"/>
                <w:rFonts w:ascii="Arial" w:hAnsi="Arial" w:cs="Arial"/>
                <w:sz w:val="18"/>
                <w:szCs w:val="18"/>
              </w:rPr>
            </w:pPr>
            <w:ins w:id="3147"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49C2C471" w14:textId="77777777" w:rsidTr="00232B8C">
        <w:trPr>
          <w:trHeight w:val="105"/>
          <w:jc w:val="center"/>
          <w:ins w:id="3148" w:author="CR0109" w:date="2020-03-30T14:18:00Z"/>
        </w:trPr>
        <w:tc>
          <w:tcPr>
            <w:tcW w:w="1052" w:type="dxa"/>
            <w:vMerge/>
            <w:vAlign w:val="center"/>
          </w:tcPr>
          <w:p w14:paraId="56CBFDBE" w14:textId="77777777" w:rsidR="00BB7778" w:rsidRPr="004A34CE" w:rsidRDefault="00BB7778" w:rsidP="00232B8C">
            <w:pPr>
              <w:keepNext/>
              <w:keepLines/>
              <w:spacing w:after="0"/>
              <w:jc w:val="center"/>
              <w:rPr>
                <w:ins w:id="3149" w:author="CR0109" w:date="2020-03-30T14:18:00Z"/>
                <w:rFonts w:ascii="Arial" w:hAnsi="Arial"/>
                <w:sz w:val="18"/>
              </w:rPr>
            </w:pPr>
          </w:p>
        </w:tc>
        <w:tc>
          <w:tcPr>
            <w:tcW w:w="1051" w:type="dxa"/>
            <w:vMerge w:val="restart"/>
            <w:vAlign w:val="center"/>
          </w:tcPr>
          <w:p w14:paraId="6AD23AE3" w14:textId="77777777" w:rsidR="00BB7778" w:rsidRPr="004A34CE" w:rsidRDefault="00BB7778" w:rsidP="00232B8C">
            <w:pPr>
              <w:keepNext/>
              <w:keepLines/>
              <w:spacing w:after="0"/>
              <w:jc w:val="center"/>
              <w:rPr>
                <w:ins w:id="3150" w:author="CR0109" w:date="2020-03-30T14:18:00Z"/>
                <w:rFonts w:ascii="Arial" w:hAnsi="Arial" w:cs="Arial"/>
                <w:sz w:val="18"/>
                <w:szCs w:val="18"/>
                <w:lang w:eastAsia="ja-JP"/>
              </w:rPr>
            </w:pPr>
            <w:ins w:id="3151" w:author="CR0109" w:date="2020-03-30T14:18:00Z">
              <w:r w:rsidRPr="004A34CE">
                <w:rPr>
                  <w:rFonts w:ascii="Arial" w:hAnsi="Arial" w:cs="Arial"/>
                  <w:sz w:val="18"/>
                  <w:szCs w:val="18"/>
                  <w:lang w:eastAsia="ja-JP"/>
                </w:rPr>
                <w:t>8</w:t>
              </w:r>
            </w:ins>
          </w:p>
        </w:tc>
        <w:tc>
          <w:tcPr>
            <w:tcW w:w="876" w:type="dxa"/>
            <w:vAlign w:val="center"/>
          </w:tcPr>
          <w:p w14:paraId="1E2A00A4" w14:textId="77777777" w:rsidR="00BB7778" w:rsidRPr="004A34CE" w:rsidRDefault="00BB7778" w:rsidP="00232B8C">
            <w:pPr>
              <w:keepNext/>
              <w:keepLines/>
              <w:spacing w:after="0"/>
              <w:jc w:val="center"/>
              <w:rPr>
                <w:ins w:id="3152" w:author="CR0109" w:date="2020-03-30T14:18:00Z"/>
                <w:rFonts w:ascii="Arial" w:hAnsi="Arial" w:cs="Arial"/>
                <w:sz w:val="18"/>
                <w:szCs w:val="18"/>
              </w:rPr>
            </w:pPr>
            <w:ins w:id="3153" w:author="CR0109" w:date="2020-03-30T14:18:00Z">
              <w:r w:rsidRPr="004A34CE">
                <w:rPr>
                  <w:rFonts w:ascii="Arial" w:hAnsi="Arial" w:cs="Arial"/>
                  <w:sz w:val="18"/>
                  <w:szCs w:val="18"/>
                </w:rPr>
                <w:t>Normal</w:t>
              </w:r>
            </w:ins>
          </w:p>
        </w:tc>
        <w:tc>
          <w:tcPr>
            <w:tcW w:w="2219" w:type="dxa"/>
            <w:vAlign w:val="center"/>
          </w:tcPr>
          <w:p w14:paraId="4C6755E4" w14:textId="77777777" w:rsidR="00BB7778" w:rsidRPr="004A34CE" w:rsidRDefault="00BB7778" w:rsidP="00232B8C">
            <w:pPr>
              <w:keepNext/>
              <w:keepLines/>
              <w:spacing w:after="0"/>
              <w:jc w:val="center"/>
              <w:rPr>
                <w:ins w:id="3154" w:author="CR0109" w:date="2020-03-30T14:18:00Z"/>
                <w:rFonts w:ascii="Arial" w:hAnsi="Arial" w:cs="Arial"/>
                <w:sz w:val="18"/>
                <w:szCs w:val="18"/>
              </w:rPr>
            </w:pPr>
            <w:ins w:id="3155" w:author="CR0109" w:date="2020-03-30T14:18:00Z">
              <w:r w:rsidRPr="004A34CE">
                <w:rPr>
                  <w:rFonts w:ascii="Arial" w:hAnsi="Arial" w:cs="Arial"/>
                  <w:sz w:val="18"/>
                  <w:szCs w:val="18"/>
                </w:rPr>
                <w:t>HST Scenario 1-NR350</w:t>
              </w:r>
            </w:ins>
          </w:p>
        </w:tc>
        <w:tc>
          <w:tcPr>
            <w:tcW w:w="1227" w:type="dxa"/>
            <w:vAlign w:val="center"/>
          </w:tcPr>
          <w:p w14:paraId="3356DC27" w14:textId="77777777" w:rsidR="00BB7778" w:rsidRPr="004A34CE" w:rsidRDefault="00BB7778" w:rsidP="00232B8C">
            <w:pPr>
              <w:keepNext/>
              <w:keepLines/>
              <w:spacing w:after="0"/>
              <w:jc w:val="center"/>
              <w:rPr>
                <w:ins w:id="3156" w:author="CR0109" w:date="2020-03-30T14:18:00Z"/>
                <w:rFonts w:ascii="Arial" w:hAnsi="Arial" w:cs="Arial"/>
                <w:sz w:val="18"/>
                <w:szCs w:val="18"/>
              </w:rPr>
            </w:pPr>
            <w:ins w:id="3157" w:author="CR0109" w:date="2020-03-30T14:18:00Z">
              <w:r w:rsidRPr="004A34CE">
                <w:rPr>
                  <w:rFonts w:ascii="Arial" w:hAnsi="Arial" w:cs="Arial"/>
                  <w:sz w:val="18"/>
                  <w:szCs w:val="18"/>
                </w:rPr>
                <w:t>70 %</w:t>
              </w:r>
            </w:ins>
          </w:p>
        </w:tc>
        <w:tc>
          <w:tcPr>
            <w:tcW w:w="1343" w:type="dxa"/>
            <w:vAlign w:val="center"/>
          </w:tcPr>
          <w:p w14:paraId="26489338" w14:textId="77777777" w:rsidR="00BB7778" w:rsidRPr="004A34CE" w:rsidRDefault="00BB7778" w:rsidP="00232B8C">
            <w:pPr>
              <w:keepNext/>
              <w:keepLines/>
              <w:spacing w:after="0"/>
              <w:jc w:val="center"/>
              <w:rPr>
                <w:ins w:id="3158" w:author="CR0109" w:date="2020-03-30T14:18:00Z"/>
                <w:rFonts w:ascii="Arial" w:hAnsi="Arial"/>
                <w:sz w:val="18"/>
                <w:lang w:eastAsia="zh-CN"/>
              </w:rPr>
            </w:pPr>
            <w:ins w:id="3159" w:author="CR0109" w:date="2020-03-30T14:18:00Z">
              <w:r>
                <w:rPr>
                  <w:rFonts w:ascii="Arial" w:hAnsi="Arial" w:cs="Arial"/>
                  <w:sz w:val="18"/>
                  <w:szCs w:val="18"/>
                </w:rPr>
                <w:t>G-FR1-A3-34</w:t>
              </w:r>
            </w:ins>
          </w:p>
        </w:tc>
        <w:tc>
          <w:tcPr>
            <w:tcW w:w="1168" w:type="dxa"/>
            <w:vAlign w:val="center"/>
          </w:tcPr>
          <w:p w14:paraId="49449705" w14:textId="77777777" w:rsidR="00BB7778" w:rsidRPr="004A34CE" w:rsidRDefault="00BB7778" w:rsidP="00232B8C">
            <w:pPr>
              <w:keepNext/>
              <w:keepLines/>
              <w:spacing w:after="0"/>
              <w:jc w:val="center"/>
              <w:rPr>
                <w:ins w:id="3160" w:author="CR0109" w:date="2020-03-30T14:18:00Z"/>
                <w:rFonts w:ascii="Arial" w:hAnsi="Arial" w:cs="Arial"/>
                <w:sz w:val="18"/>
                <w:szCs w:val="18"/>
              </w:rPr>
            </w:pPr>
            <w:ins w:id="3161"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67628630" w14:textId="77777777" w:rsidR="00BB7778" w:rsidRPr="004A34CE" w:rsidRDefault="00BB7778" w:rsidP="00232B8C">
            <w:pPr>
              <w:keepNext/>
              <w:keepLines/>
              <w:spacing w:after="0"/>
              <w:jc w:val="center"/>
              <w:rPr>
                <w:ins w:id="3162" w:author="CR0109" w:date="2020-03-30T14:18:00Z"/>
                <w:rFonts w:ascii="Arial" w:hAnsi="Arial" w:cs="Arial"/>
                <w:sz w:val="18"/>
                <w:szCs w:val="18"/>
              </w:rPr>
            </w:pPr>
            <w:ins w:id="3163"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51854073" w14:textId="77777777" w:rsidTr="00232B8C">
        <w:trPr>
          <w:trHeight w:val="105"/>
          <w:jc w:val="center"/>
          <w:ins w:id="3164" w:author="CR0109" w:date="2020-03-30T14:18:00Z"/>
        </w:trPr>
        <w:tc>
          <w:tcPr>
            <w:tcW w:w="1052" w:type="dxa"/>
            <w:vMerge/>
            <w:vAlign w:val="center"/>
          </w:tcPr>
          <w:p w14:paraId="4FF6F732" w14:textId="77777777" w:rsidR="00BB7778" w:rsidRPr="004A34CE" w:rsidRDefault="00BB7778" w:rsidP="00232B8C">
            <w:pPr>
              <w:keepNext/>
              <w:keepLines/>
              <w:spacing w:after="0"/>
              <w:jc w:val="center"/>
              <w:rPr>
                <w:ins w:id="3165" w:author="CR0109" w:date="2020-03-30T14:18:00Z"/>
                <w:rFonts w:ascii="Arial" w:hAnsi="Arial"/>
                <w:sz w:val="18"/>
              </w:rPr>
            </w:pPr>
          </w:p>
        </w:tc>
        <w:tc>
          <w:tcPr>
            <w:tcW w:w="1051" w:type="dxa"/>
            <w:vMerge/>
            <w:vAlign w:val="center"/>
          </w:tcPr>
          <w:p w14:paraId="50761254" w14:textId="77777777" w:rsidR="00BB7778" w:rsidRPr="004A34CE" w:rsidRDefault="00BB7778" w:rsidP="00232B8C">
            <w:pPr>
              <w:keepNext/>
              <w:keepLines/>
              <w:spacing w:after="0"/>
              <w:jc w:val="center"/>
              <w:rPr>
                <w:ins w:id="3166" w:author="CR0109" w:date="2020-03-30T14:18:00Z"/>
                <w:rFonts w:ascii="Arial" w:hAnsi="Arial" w:cs="Arial"/>
                <w:sz w:val="18"/>
                <w:szCs w:val="18"/>
                <w:lang w:eastAsia="ja-JP"/>
              </w:rPr>
            </w:pPr>
          </w:p>
        </w:tc>
        <w:tc>
          <w:tcPr>
            <w:tcW w:w="876" w:type="dxa"/>
            <w:vAlign w:val="center"/>
          </w:tcPr>
          <w:p w14:paraId="5CAA0033" w14:textId="77777777" w:rsidR="00BB7778" w:rsidRPr="004A34CE" w:rsidRDefault="00BB7778" w:rsidP="00232B8C">
            <w:pPr>
              <w:keepNext/>
              <w:keepLines/>
              <w:spacing w:after="0"/>
              <w:jc w:val="center"/>
              <w:rPr>
                <w:ins w:id="3167" w:author="CR0109" w:date="2020-03-30T14:18:00Z"/>
                <w:rFonts w:ascii="Arial" w:hAnsi="Arial" w:cs="Arial"/>
                <w:sz w:val="18"/>
                <w:szCs w:val="18"/>
              </w:rPr>
            </w:pPr>
            <w:ins w:id="3168" w:author="CR0109" w:date="2020-03-30T14:18:00Z">
              <w:r w:rsidRPr="004A34CE">
                <w:rPr>
                  <w:rFonts w:ascii="Arial" w:hAnsi="Arial" w:cs="Arial"/>
                  <w:sz w:val="18"/>
                  <w:szCs w:val="18"/>
                </w:rPr>
                <w:t>Normal</w:t>
              </w:r>
            </w:ins>
          </w:p>
        </w:tc>
        <w:tc>
          <w:tcPr>
            <w:tcW w:w="2219" w:type="dxa"/>
            <w:vAlign w:val="center"/>
          </w:tcPr>
          <w:p w14:paraId="00D67CA6" w14:textId="77777777" w:rsidR="00BB7778" w:rsidRPr="004A34CE" w:rsidRDefault="00BB7778" w:rsidP="00232B8C">
            <w:pPr>
              <w:keepNext/>
              <w:keepLines/>
              <w:spacing w:after="0"/>
              <w:jc w:val="center"/>
              <w:rPr>
                <w:ins w:id="3169" w:author="CR0109" w:date="2020-03-30T14:18:00Z"/>
                <w:rFonts w:ascii="Arial" w:hAnsi="Arial" w:cs="Arial"/>
                <w:sz w:val="18"/>
                <w:szCs w:val="18"/>
              </w:rPr>
            </w:pPr>
            <w:ins w:id="3170" w:author="CR0109" w:date="2020-03-30T14:18:00Z">
              <w:r w:rsidRPr="004A34CE">
                <w:rPr>
                  <w:rFonts w:ascii="Arial" w:hAnsi="Arial" w:cs="Arial"/>
                  <w:sz w:val="18"/>
                  <w:szCs w:val="18"/>
                </w:rPr>
                <w:t>HST Scenario 1-NR350</w:t>
              </w:r>
            </w:ins>
          </w:p>
        </w:tc>
        <w:tc>
          <w:tcPr>
            <w:tcW w:w="1227" w:type="dxa"/>
            <w:vAlign w:val="center"/>
          </w:tcPr>
          <w:p w14:paraId="3F7890CC" w14:textId="77777777" w:rsidR="00BB7778" w:rsidRPr="004A34CE" w:rsidRDefault="00BB7778" w:rsidP="00232B8C">
            <w:pPr>
              <w:keepNext/>
              <w:keepLines/>
              <w:spacing w:after="0"/>
              <w:jc w:val="center"/>
              <w:rPr>
                <w:ins w:id="3171" w:author="CR0109" w:date="2020-03-30T14:18:00Z"/>
                <w:rFonts w:ascii="Arial" w:hAnsi="Arial" w:cs="Arial"/>
                <w:sz w:val="18"/>
                <w:szCs w:val="18"/>
              </w:rPr>
            </w:pPr>
            <w:ins w:id="3172" w:author="CR0109" w:date="2020-03-30T14:18:00Z">
              <w:r w:rsidRPr="004A34CE">
                <w:rPr>
                  <w:rFonts w:ascii="Arial" w:hAnsi="Arial" w:cs="Arial"/>
                  <w:sz w:val="18"/>
                  <w:szCs w:val="18"/>
                </w:rPr>
                <w:t>70 %</w:t>
              </w:r>
            </w:ins>
          </w:p>
        </w:tc>
        <w:tc>
          <w:tcPr>
            <w:tcW w:w="1343" w:type="dxa"/>
            <w:vAlign w:val="center"/>
          </w:tcPr>
          <w:p w14:paraId="0F57A733" w14:textId="77777777" w:rsidR="00BB7778" w:rsidRPr="004A34CE" w:rsidRDefault="00BB7778" w:rsidP="00232B8C">
            <w:pPr>
              <w:keepNext/>
              <w:keepLines/>
              <w:spacing w:after="0"/>
              <w:jc w:val="center"/>
              <w:rPr>
                <w:ins w:id="3173" w:author="CR0109" w:date="2020-03-30T14:18:00Z"/>
                <w:rFonts w:ascii="Arial" w:hAnsi="Arial"/>
                <w:sz w:val="18"/>
                <w:lang w:eastAsia="zh-CN"/>
              </w:rPr>
            </w:pPr>
            <w:ins w:id="3174" w:author="CR0109" w:date="2020-03-30T14:18:00Z">
              <w:r>
                <w:rPr>
                  <w:rFonts w:ascii="Arial" w:hAnsi="Arial" w:cs="Arial"/>
                  <w:sz w:val="18"/>
                  <w:szCs w:val="18"/>
                </w:rPr>
                <w:t>G-FR1-A4-30</w:t>
              </w:r>
            </w:ins>
          </w:p>
        </w:tc>
        <w:tc>
          <w:tcPr>
            <w:tcW w:w="1168" w:type="dxa"/>
            <w:vAlign w:val="center"/>
          </w:tcPr>
          <w:p w14:paraId="30B5FA3D" w14:textId="77777777" w:rsidR="00BB7778" w:rsidRPr="004A34CE" w:rsidRDefault="00BB7778" w:rsidP="00232B8C">
            <w:pPr>
              <w:keepNext/>
              <w:keepLines/>
              <w:spacing w:after="0"/>
              <w:jc w:val="center"/>
              <w:rPr>
                <w:ins w:id="3175" w:author="CR0109" w:date="2020-03-30T14:18:00Z"/>
                <w:rFonts w:ascii="Arial" w:hAnsi="Arial" w:cs="Arial"/>
                <w:sz w:val="18"/>
                <w:szCs w:val="18"/>
              </w:rPr>
            </w:pPr>
            <w:ins w:id="3176"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504DBE2A" w14:textId="77777777" w:rsidR="00BB7778" w:rsidRPr="004A34CE" w:rsidRDefault="00BB7778" w:rsidP="00232B8C">
            <w:pPr>
              <w:keepNext/>
              <w:keepLines/>
              <w:spacing w:after="0"/>
              <w:jc w:val="center"/>
              <w:rPr>
                <w:ins w:id="3177" w:author="CR0109" w:date="2020-03-30T14:18:00Z"/>
                <w:rFonts w:ascii="Arial" w:hAnsi="Arial" w:cs="Arial"/>
                <w:sz w:val="18"/>
                <w:szCs w:val="18"/>
              </w:rPr>
            </w:pPr>
            <w:ins w:id="3178"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bl>
    <w:p w14:paraId="00066AE6" w14:textId="77777777" w:rsidR="00BB7778" w:rsidRDefault="00BB7778" w:rsidP="00BB7778">
      <w:pPr>
        <w:rPr>
          <w:ins w:id="3179" w:author="CR0109" w:date="2020-03-30T14:18:00Z"/>
        </w:rPr>
      </w:pPr>
    </w:p>
    <w:p w14:paraId="06A025C5" w14:textId="77777777" w:rsidR="008C01E6" w:rsidRPr="003C5595" w:rsidRDefault="008C01E6" w:rsidP="008C01E6">
      <w:pPr>
        <w:pStyle w:val="Heading2"/>
      </w:pPr>
      <w:bookmarkStart w:id="3180" w:name="_Toc36645323"/>
      <w:bookmarkEnd w:id="2730"/>
      <w:r w:rsidRPr="003C5595">
        <w:t>8.3</w:t>
      </w:r>
      <w:r w:rsidRPr="003C5595">
        <w:tab/>
        <w:t>Performance requirements for PUCCH</w:t>
      </w:r>
      <w:bookmarkEnd w:id="2731"/>
      <w:bookmarkEnd w:id="2732"/>
      <w:bookmarkEnd w:id="3180"/>
    </w:p>
    <w:p w14:paraId="48D59968" w14:textId="77777777" w:rsidR="008C01E6" w:rsidRPr="003C5595" w:rsidRDefault="008C01E6" w:rsidP="008C01E6">
      <w:pPr>
        <w:pStyle w:val="Heading3"/>
        <w:rPr>
          <w:lang w:eastAsia="zh-CN"/>
        </w:rPr>
      </w:pPr>
      <w:bookmarkStart w:id="3181" w:name="_Toc21100133"/>
      <w:bookmarkStart w:id="3182" w:name="_Toc29809931"/>
      <w:bookmarkStart w:id="3183" w:name="_Toc36645324"/>
      <w:r w:rsidRPr="003C5595">
        <w:t>8.3.1</w:t>
      </w:r>
      <w:r w:rsidRPr="003C5595">
        <w:tab/>
        <w:t xml:space="preserve">Performance requirements for PUCCH format </w:t>
      </w:r>
      <w:r w:rsidRPr="003C5595">
        <w:rPr>
          <w:lang w:eastAsia="zh-CN"/>
        </w:rPr>
        <w:t>0</w:t>
      </w:r>
      <w:bookmarkEnd w:id="3181"/>
      <w:bookmarkEnd w:id="3182"/>
      <w:bookmarkEnd w:id="3183"/>
    </w:p>
    <w:p w14:paraId="456B1661" w14:textId="77777777" w:rsidR="008C01E6" w:rsidRPr="003C5595" w:rsidRDefault="008C01E6" w:rsidP="008C01E6">
      <w:pPr>
        <w:pStyle w:val="Heading4"/>
      </w:pPr>
      <w:bookmarkStart w:id="3184" w:name="_Toc21100134"/>
      <w:bookmarkStart w:id="3185" w:name="_Toc29809932"/>
      <w:bookmarkStart w:id="3186" w:name="_Toc36645325"/>
      <w:r w:rsidRPr="003C5595">
        <w:t>8.3.1.1</w:t>
      </w:r>
      <w:r w:rsidRPr="003C5595">
        <w:tab/>
        <w:t>Definition and applicability</w:t>
      </w:r>
      <w:bookmarkEnd w:id="3184"/>
      <w:bookmarkEnd w:id="3185"/>
      <w:bookmarkEnd w:id="3186"/>
    </w:p>
    <w:p w14:paraId="38465AC9" w14:textId="77777777" w:rsidR="008C01E6" w:rsidRPr="003C5595" w:rsidRDefault="008C01E6" w:rsidP="008C01E6">
      <w:pPr>
        <w:rPr>
          <w:rFonts w:eastAsia="?c?e?o“A‘??S?V?b?N‘I" w:cs="v4.2.0"/>
        </w:rPr>
      </w:pPr>
      <w:r w:rsidRPr="003C5595">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3C5595" w:rsidRDefault="008C01E6" w:rsidP="008C01E6">
      <w:pPr>
        <w:rPr>
          <w:rFonts w:eastAsia="?c?e?o“A‘??S?V?b?N‘I" w:cs="v4.2.0"/>
        </w:rPr>
      </w:pPr>
      <w:r w:rsidRPr="003C5595">
        <w:rPr>
          <w:rFonts w:eastAsia="?c?e?o“A‘??S?V?b?N‘I" w:cs="v4.2.0"/>
        </w:rPr>
        <w:t>The probability of false detection of the ACK is defined as a conditional probability of erroneous detection of the ACK when input is only noise.</w:t>
      </w:r>
    </w:p>
    <w:p w14:paraId="1D93CAC4" w14:textId="77777777" w:rsidR="008C01E6" w:rsidRPr="003C5595" w:rsidRDefault="008C01E6" w:rsidP="008C01E6">
      <w:pPr>
        <w:rPr>
          <w:rFonts w:eastAsia="?c?e?o“A‘??S?V?b?N‘I" w:cs="v4.2.0"/>
        </w:rPr>
      </w:pPr>
      <w:r w:rsidRPr="003C5595">
        <w:rPr>
          <w:rFonts w:eastAsia="?c?e?o“A‘??S?V?b?N‘I" w:cs="v4.2.0"/>
        </w:rPr>
        <w:t>The probability of detection of ACK is defined as conditional probability of detection of the ACK when the signal is present.</w:t>
      </w:r>
    </w:p>
    <w:p w14:paraId="49D67008" w14:textId="5D0ADA7D" w:rsidR="008C01E6" w:rsidRPr="003C5595" w:rsidRDefault="008C01E6" w:rsidP="008C01E6">
      <w:pPr>
        <w:rPr>
          <w:rFonts w:eastAsia="?c?e?o“A‘??S?V?b?N‘I" w:cs="v4.2.0"/>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4294D0E7" w14:textId="5E861881" w:rsidR="008C01E6" w:rsidRPr="003C5595" w:rsidRDefault="008C01E6" w:rsidP="008C01E6">
      <w:pPr>
        <w:rPr>
          <w:i/>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p>
    <w:p w14:paraId="621EFA45" w14:textId="77777777" w:rsidR="008C01E6" w:rsidRPr="003C5595" w:rsidRDefault="008C01E6" w:rsidP="008C01E6">
      <w:pPr>
        <w:pStyle w:val="Heading4"/>
      </w:pPr>
      <w:bookmarkStart w:id="3187" w:name="_Toc21100135"/>
      <w:bookmarkStart w:id="3188" w:name="_Toc29809933"/>
      <w:bookmarkStart w:id="3189" w:name="_Toc36645326"/>
      <w:r w:rsidRPr="003C5595">
        <w:t>8.3.1.2</w:t>
      </w:r>
      <w:r w:rsidRPr="003C5595">
        <w:tab/>
        <w:t>Minimum Requirement</w:t>
      </w:r>
      <w:bookmarkEnd w:id="3187"/>
      <w:bookmarkEnd w:id="3188"/>
      <w:bookmarkEnd w:id="3189"/>
    </w:p>
    <w:p w14:paraId="5974066D" w14:textId="5CE98AD6" w:rsidR="008C01E6" w:rsidRPr="003C5595" w:rsidRDefault="008C01E6" w:rsidP="008C01E6">
      <w:r w:rsidRPr="003C5595">
        <w:t xml:space="preserve">The minimum requirements are in TS 38.104 [2] </w:t>
      </w:r>
      <w:r w:rsidR="00AC59EA">
        <w:t>clause</w:t>
      </w:r>
      <w:r w:rsidRPr="003C5595">
        <w:t xml:space="preserve"> 8.3.1 and 8.3.2.</w:t>
      </w:r>
    </w:p>
    <w:p w14:paraId="532769E0" w14:textId="77777777" w:rsidR="008C01E6" w:rsidRPr="003C5595" w:rsidRDefault="008C01E6" w:rsidP="008C01E6">
      <w:pPr>
        <w:pStyle w:val="Heading4"/>
      </w:pPr>
      <w:bookmarkStart w:id="3190" w:name="_Toc21100136"/>
      <w:bookmarkStart w:id="3191" w:name="_Toc29809934"/>
      <w:bookmarkStart w:id="3192" w:name="_Toc36645327"/>
      <w:r w:rsidRPr="003C5595">
        <w:t>8.3.1.3</w:t>
      </w:r>
      <w:r w:rsidRPr="003C5595">
        <w:tab/>
        <w:t>Test purpose</w:t>
      </w:r>
      <w:bookmarkEnd w:id="3190"/>
      <w:bookmarkEnd w:id="3191"/>
      <w:bookmarkEnd w:id="3192"/>
    </w:p>
    <w:p w14:paraId="2A158DE5" w14:textId="48633234" w:rsidR="008C01E6" w:rsidRPr="003C5595" w:rsidRDefault="008C01E6" w:rsidP="008C01E6">
      <w:r w:rsidRPr="003C5595">
        <w:t>The test shall verify the receiver</w:t>
      </w:r>
      <w:r w:rsidR="003C5595" w:rsidRPr="003C5595">
        <w:t>'</w:t>
      </w:r>
      <w:r w:rsidRPr="003C5595">
        <w:t>s ability to detect ACK under multipath fading propagation conditions for a given SNR.</w:t>
      </w:r>
    </w:p>
    <w:p w14:paraId="17F143AA" w14:textId="77777777" w:rsidR="008C01E6" w:rsidRPr="003C5595" w:rsidRDefault="008C01E6" w:rsidP="008C01E6">
      <w:pPr>
        <w:pStyle w:val="Heading4"/>
      </w:pPr>
      <w:bookmarkStart w:id="3193" w:name="_Toc21100137"/>
      <w:bookmarkStart w:id="3194" w:name="_Toc29809935"/>
      <w:bookmarkStart w:id="3195" w:name="_Toc36645328"/>
      <w:r w:rsidRPr="003C5595">
        <w:t>8.3.1.4</w:t>
      </w:r>
      <w:r w:rsidRPr="003C5595">
        <w:tab/>
        <w:t>Method of test</w:t>
      </w:r>
      <w:bookmarkEnd w:id="3193"/>
      <w:bookmarkEnd w:id="3194"/>
      <w:bookmarkEnd w:id="3195"/>
    </w:p>
    <w:p w14:paraId="1DBD9073" w14:textId="77777777" w:rsidR="008C01E6" w:rsidRPr="003C5595" w:rsidRDefault="008C01E6" w:rsidP="008C01E6">
      <w:pPr>
        <w:pStyle w:val="Heading5"/>
      </w:pPr>
      <w:bookmarkStart w:id="3196" w:name="_Toc21100138"/>
      <w:bookmarkStart w:id="3197" w:name="_Toc29809936"/>
      <w:bookmarkStart w:id="3198" w:name="_Toc36645329"/>
      <w:r w:rsidRPr="003C5595">
        <w:t>8.3.1.4.1</w:t>
      </w:r>
      <w:r w:rsidRPr="003C5595">
        <w:tab/>
        <w:t>Initial conditions</w:t>
      </w:r>
      <w:bookmarkEnd w:id="3196"/>
      <w:bookmarkEnd w:id="3197"/>
      <w:bookmarkEnd w:id="3198"/>
    </w:p>
    <w:p w14:paraId="0C5B4E64" w14:textId="77777777" w:rsidR="008C01E6" w:rsidRPr="003C5595" w:rsidRDefault="008C01E6" w:rsidP="008C01E6">
      <w:r w:rsidRPr="003C5595">
        <w:t>Test environment: Normal, see annex B.2.</w:t>
      </w:r>
    </w:p>
    <w:p w14:paraId="0840251E" w14:textId="7A92D36B" w:rsidR="00CF6331" w:rsidRPr="004C5EF0" w:rsidRDefault="00CF6331" w:rsidP="00CF6331">
      <w:bookmarkStart w:id="3199" w:name="_Toc21100139"/>
      <w:r w:rsidRPr="004C5EF0">
        <w:t xml:space="preserve">RF channels to be tested: single carrier M; see </w:t>
      </w:r>
      <w:r w:rsidR="00AC59EA">
        <w:t>clause</w:t>
      </w:r>
      <w:r w:rsidRPr="004C5EF0">
        <w:t xml:space="preserve"> 4.9.1.</w:t>
      </w:r>
    </w:p>
    <w:p w14:paraId="1FDCAADF" w14:textId="6C7C8940" w:rsidR="00CF6331" w:rsidRPr="004C5EF0" w:rsidRDefault="00CF6331" w:rsidP="00CF6331"/>
    <w:p w14:paraId="262A88D5" w14:textId="77777777" w:rsidR="008C01E6" w:rsidRPr="003C5595" w:rsidRDefault="008C01E6" w:rsidP="008C01E6">
      <w:pPr>
        <w:pStyle w:val="Heading5"/>
      </w:pPr>
      <w:bookmarkStart w:id="3200" w:name="_Toc29809937"/>
      <w:bookmarkStart w:id="3201" w:name="_Toc36645330"/>
      <w:r w:rsidRPr="003C5595">
        <w:t>8.3.1.4.2</w:t>
      </w:r>
      <w:r w:rsidRPr="003C5595">
        <w:tab/>
        <w:t>Procedure</w:t>
      </w:r>
      <w:bookmarkEnd w:id="3199"/>
      <w:bookmarkEnd w:id="3200"/>
      <w:bookmarkEnd w:id="3201"/>
    </w:p>
    <w:p w14:paraId="00CF5F6B" w14:textId="77777777" w:rsidR="00466324" w:rsidRDefault="00466324" w:rsidP="00466324">
      <w:pPr>
        <w:pStyle w:val="B1"/>
      </w:pPr>
      <w:r w:rsidRPr="004C5EF0">
        <w:t>1)</w:t>
      </w:r>
      <w:r w:rsidRPr="004C5EF0">
        <w:tab/>
        <w:t xml:space="preserve">Connect the BS tester generating the wanted signal, multipath fading simulators and AWGN generators to all BS antenna connectors for diversity reception via a combining network as shown in </w:t>
      </w:r>
      <w:r w:rsidRPr="004C5EF0">
        <w:rPr>
          <w:lang w:val="en-US" w:eastAsia="zh-CN"/>
        </w:rPr>
        <w:t xml:space="preserve">annex 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p>
    <w:p w14:paraId="2E8C4F3C" w14:textId="00AA42AE" w:rsidR="00466324" w:rsidRPr="004C5EF0" w:rsidRDefault="00466324" w:rsidP="00466324">
      <w:pPr>
        <w:pStyle w:val="B1"/>
      </w:pPr>
      <w:r>
        <w:lastRenderedPageBreak/>
        <w:t>2</w:t>
      </w:r>
      <w:r w:rsidRPr="004C5EF0">
        <w:t>)</w:t>
      </w:r>
      <w:r w:rsidRPr="004C5EF0">
        <w:tab/>
        <w:t>Adjust the AWGN generator, according to the channel bandwidth and sub-carrier spacing defined in table 8.3.1.4.2-1.</w:t>
      </w:r>
    </w:p>
    <w:p w14:paraId="70280B47" w14:textId="77777777" w:rsidR="008C01E6" w:rsidRPr="003C5595" w:rsidRDefault="008C01E6" w:rsidP="008C01E6">
      <w:pPr>
        <w:pStyle w:val="TH"/>
        <w:rPr>
          <w:rFonts w:eastAsia="‚c‚e‚o“Á‘¾ƒSƒVƒbƒN‘Ì"/>
        </w:rPr>
      </w:pPr>
      <w:r w:rsidRPr="003C5595">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3F7B9157" w14:textId="77777777" w:rsidTr="00F86264">
        <w:trPr>
          <w:cantSplit/>
          <w:jc w:val="center"/>
        </w:trPr>
        <w:tc>
          <w:tcPr>
            <w:tcW w:w="2406" w:type="dxa"/>
          </w:tcPr>
          <w:p w14:paraId="4B45A4CB"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49CFDF48"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46B59756"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5F004AA0" w14:textId="77777777" w:rsidTr="00F86264">
        <w:trPr>
          <w:cantSplit/>
          <w:trHeight w:val="197"/>
          <w:jc w:val="center"/>
        </w:trPr>
        <w:tc>
          <w:tcPr>
            <w:tcW w:w="2406" w:type="dxa"/>
            <w:vMerge w:val="restart"/>
          </w:tcPr>
          <w:p w14:paraId="02837AF2"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 xml:space="preserve">15 </w:t>
            </w:r>
          </w:p>
        </w:tc>
        <w:tc>
          <w:tcPr>
            <w:tcW w:w="2406" w:type="dxa"/>
            <w:tcBorders>
              <w:bottom w:val="single" w:sz="4" w:space="0" w:color="auto"/>
            </w:tcBorders>
            <w:vAlign w:val="center"/>
          </w:tcPr>
          <w:p w14:paraId="09103C3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4EE269C3"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 MHz</w:t>
            </w:r>
          </w:p>
        </w:tc>
      </w:tr>
      <w:tr w:rsidR="003C5595" w:rsidRPr="003C5595" w14:paraId="1D8CE530" w14:textId="77777777" w:rsidTr="00F86264">
        <w:trPr>
          <w:cantSplit/>
          <w:trHeight w:val="129"/>
          <w:jc w:val="center"/>
        </w:trPr>
        <w:tc>
          <w:tcPr>
            <w:tcW w:w="2406" w:type="dxa"/>
            <w:vMerge/>
          </w:tcPr>
          <w:p w14:paraId="293BC327"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4BA7FA3"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31BF939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 MHz</w:t>
            </w:r>
          </w:p>
        </w:tc>
      </w:tr>
      <w:tr w:rsidR="003C5595" w:rsidRPr="003C5595" w14:paraId="54E50DA7" w14:textId="77777777" w:rsidTr="00F86264">
        <w:trPr>
          <w:cantSplit/>
          <w:trHeight w:val="70"/>
          <w:jc w:val="center"/>
        </w:trPr>
        <w:tc>
          <w:tcPr>
            <w:tcW w:w="2406" w:type="dxa"/>
            <w:vMerge/>
            <w:tcBorders>
              <w:bottom w:val="single" w:sz="4" w:space="0" w:color="auto"/>
            </w:tcBorders>
          </w:tcPr>
          <w:p w14:paraId="41412F2A"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CBB3818"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3563E8C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 MHz</w:t>
            </w:r>
          </w:p>
        </w:tc>
      </w:tr>
      <w:tr w:rsidR="003C5595" w:rsidRPr="003C5595" w14:paraId="15F1614C" w14:textId="77777777" w:rsidTr="00F86264">
        <w:trPr>
          <w:cantSplit/>
          <w:trHeight w:val="70"/>
          <w:jc w:val="center"/>
        </w:trPr>
        <w:tc>
          <w:tcPr>
            <w:tcW w:w="2406" w:type="dxa"/>
            <w:vMerge w:val="restart"/>
          </w:tcPr>
          <w:p w14:paraId="72499BD4" w14:textId="77777777" w:rsidR="008C01E6" w:rsidRPr="003C5595" w:rsidRDefault="008C01E6" w:rsidP="00F86264">
            <w:pPr>
              <w:pStyle w:val="TAC"/>
              <w:rPr>
                <w:rFonts w:eastAsia="‚c‚e‚o“Á‘¾ƒSƒVƒbƒN‘Ì" w:cs="v5.0.0"/>
              </w:rPr>
            </w:pPr>
            <w:r w:rsidRPr="003C5595">
              <w:rPr>
                <w:rFonts w:eastAsia="‚c‚e‚o“Á‘¾ƒSƒVƒbƒN‘Ì"/>
                <w:lang w:eastAsia="ja-JP"/>
              </w:rPr>
              <w:t xml:space="preserve">30 </w:t>
            </w:r>
          </w:p>
        </w:tc>
        <w:tc>
          <w:tcPr>
            <w:tcW w:w="2406" w:type="dxa"/>
            <w:tcBorders>
              <w:bottom w:val="single" w:sz="4" w:space="0" w:color="auto"/>
            </w:tcBorders>
            <w:vAlign w:val="center"/>
          </w:tcPr>
          <w:p w14:paraId="0CEBFDE5"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5477E0A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 MHz</w:t>
            </w:r>
          </w:p>
        </w:tc>
      </w:tr>
      <w:tr w:rsidR="003C5595" w:rsidRPr="003C5595" w14:paraId="62A51697" w14:textId="77777777" w:rsidTr="00F86264">
        <w:trPr>
          <w:cantSplit/>
          <w:trHeight w:val="70"/>
          <w:jc w:val="center"/>
        </w:trPr>
        <w:tc>
          <w:tcPr>
            <w:tcW w:w="2406" w:type="dxa"/>
            <w:vMerge/>
          </w:tcPr>
          <w:p w14:paraId="682E6E28"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5844F4A8"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686AC219"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 MHz</w:t>
            </w:r>
          </w:p>
        </w:tc>
      </w:tr>
      <w:tr w:rsidR="003C5595" w:rsidRPr="003C5595" w14:paraId="4C04AE44" w14:textId="77777777" w:rsidTr="00F86264">
        <w:trPr>
          <w:cantSplit/>
          <w:trHeight w:val="70"/>
          <w:jc w:val="center"/>
        </w:trPr>
        <w:tc>
          <w:tcPr>
            <w:tcW w:w="2406" w:type="dxa"/>
            <w:vMerge/>
          </w:tcPr>
          <w:p w14:paraId="72609311"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DF6E8CF"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044E544D"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 MHz</w:t>
            </w:r>
          </w:p>
        </w:tc>
      </w:tr>
      <w:tr w:rsidR="008C01E6" w:rsidRPr="003C5595" w14:paraId="29142420" w14:textId="77777777" w:rsidTr="00F86264">
        <w:trPr>
          <w:cantSplit/>
          <w:trHeight w:val="70"/>
          <w:jc w:val="center"/>
        </w:trPr>
        <w:tc>
          <w:tcPr>
            <w:tcW w:w="2406" w:type="dxa"/>
            <w:vMerge/>
            <w:tcBorders>
              <w:bottom w:val="single" w:sz="4" w:space="0" w:color="auto"/>
            </w:tcBorders>
          </w:tcPr>
          <w:p w14:paraId="6A9E4B8E"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5C5732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12DFA6F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 MHz</w:t>
            </w:r>
          </w:p>
        </w:tc>
      </w:tr>
    </w:tbl>
    <w:p w14:paraId="04BA986D" w14:textId="77777777" w:rsidR="008C01E6" w:rsidRPr="003C5595" w:rsidRDefault="008C01E6" w:rsidP="008C01E6"/>
    <w:p w14:paraId="4E933B86" w14:textId="1ECCCC61" w:rsidR="0089671E" w:rsidRPr="004C5EF0" w:rsidRDefault="0089671E" w:rsidP="0089671E">
      <w:pPr>
        <w:pStyle w:val="B1"/>
      </w:pPr>
      <w:r>
        <w:t>3</w:t>
      </w:r>
      <w:r w:rsidRPr="004C5EF0">
        <w:t>)</w:t>
      </w:r>
      <w:r w:rsidRPr="004C5EF0">
        <w:tab/>
        <w:t>The characteristics of the wanted signal shall be configured according to TS 38.211 [17] and the specific test parameters are configured as mentioned in table 8.3.1.4.2-2:</w:t>
      </w:r>
    </w:p>
    <w:p w14:paraId="22D99C87" w14:textId="77777777" w:rsidR="008C01E6" w:rsidRPr="003C5595" w:rsidRDefault="008C01E6" w:rsidP="008C01E6">
      <w:pPr>
        <w:pStyle w:val="TH"/>
      </w:pPr>
      <w:r w:rsidRPr="003C5595">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3C5595" w14:paraId="6C25CA6E"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3C5595" w:rsidRDefault="008C01E6" w:rsidP="00F86264">
            <w:pPr>
              <w:pStyle w:val="TAH"/>
              <w:rPr>
                <w:rFonts w:eastAsia="?? ??" w:cs="Arial"/>
                <w:bCs/>
              </w:rPr>
            </w:pPr>
            <w:r w:rsidRPr="003C5595">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3C5595" w:rsidRDefault="008C01E6" w:rsidP="00F86264">
            <w:pPr>
              <w:pStyle w:val="TAH"/>
              <w:rPr>
                <w:rFonts w:eastAsia="?? ??" w:cs="Arial"/>
                <w:bCs/>
              </w:rPr>
            </w:pPr>
            <w:r w:rsidRPr="003C5595">
              <w:rPr>
                <w:rFonts w:eastAsia="?? ??" w:cs="Arial"/>
                <w:bCs/>
              </w:rPr>
              <w:t>Test</w:t>
            </w:r>
          </w:p>
        </w:tc>
      </w:tr>
      <w:tr w:rsidR="002E7F46" w:rsidRPr="003C5595" w14:paraId="5F4CF36C"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0D3D0C1" w14:textId="31C95D70" w:rsidR="002E7F46" w:rsidRPr="003C5595" w:rsidRDefault="002E7F46" w:rsidP="002E7F46">
            <w:pPr>
              <w:pStyle w:val="TAL"/>
              <w:rPr>
                <w:lang w:eastAsia="zh-CN"/>
              </w:rPr>
            </w:pPr>
            <w:r w:rsidRPr="00DF1993">
              <w:rPr>
                <w:lang w:eastAsia="zh-CN"/>
              </w:rPr>
              <w:t xml:space="preserve">numebr </w:t>
            </w:r>
            <w:r w:rsidRPr="00DF199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8FC3A14" w14:textId="4AE9F13C" w:rsidR="002E7F46" w:rsidRPr="003C5595" w:rsidRDefault="002E7F46" w:rsidP="002E7F46">
            <w:pPr>
              <w:pStyle w:val="TAC"/>
              <w:rPr>
                <w:rFonts w:eastAsia="?? ??" w:cs="Arial"/>
              </w:rPr>
            </w:pPr>
            <w:r w:rsidRPr="004C5EF0">
              <w:rPr>
                <w:rFonts w:eastAsia="?? ??" w:cs="Arial"/>
              </w:rPr>
              <w:t>1</w:t>
            </w:r>
          </w:p>
        </w:tc>
      </w:tr>
      <w:tr w:rsidR="002E7F46" w:rsidRPr="003C5595" w14:paraId="2BC7FAE8"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235997" w14:textId="15125982" w:rsidR="002E7F46" w:rsidRPr="003C5595" w:rsidRDefault="002E7F46" w:rsidP="002E7F46">
            <w:pPr>
              <w:pStyle w:val="TAL"/>
              <w:rPr>
                <w:rFonts w:eastAsia="?? ??" w:cs="Arial"/>
              </w:rPr>
            </w:pPr>
            <w:r w:rsidRPr="00DF1993">
              <w:t>N</w:t>
            </w:r>
            <w:r>
              <w:t>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530CA27" w14:textId="75D4EF34" w:rsidR="002E7F46" w:rsidRPr="003C5595" w:rsidRDefault="002E7F46" w:rsidP="002E7F46">
            <w:pPr>
              <w:pStyle w:val="TAC"/>
              <w:rPr>
                <w:rFonts w:eastAsia="?? ??" w:cs="Arial"/>
              </w:rPr>
            </w:pPr>
            <w:r w:rsidRPr="004C5EF0">
              <w:rPr>
                <w:rFonts w:eastAsia="?? ??" w:cs="Arial"/>
              </w:rPr>
              <w:t>1</w:t>
            </w:r>
          </w:p>
        </w:tc>
      </w:tr>
      <w:tr w:rsidR="002E7F46" w:rsidRPr="003C5595" w14:paraId="45803BB6"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1F16DB9" w14:textId="120F48B6" w:rsidR="002E7F46" w:rsidRPr="003C5595" w:rsidRDefault="002E7F46" w:rsidP="002E7F46">
            <w:pPr>
              <w:pStyle w:val="TAL"/>
            </w:pPr>
            <w:r>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160B2B13" w14:textId="14314821" w:rsidR="002E7F46" w:rsidRPr="003C5595" w:rsidRDefault="002E7F46" w:rsidP="002E7F46">
            <w:pPr>
              <w:pStyle w:val="TAC"/>
              <w:rPr>
                <w:rFonts w:eastAsia="?? ??" w:cs="Arial"/>
              </w:rPr>
            </w:pPr>
            <w:r w:rsidRPr="004C5EF0">
              <w:rPr>
                <w:rFonts w:eastAsia="?? ??" w:cs="Arial"/>
              </w:rPr>
              <w:t>0</w:t>
            </w:r>
          </w:p>
        </w:tc>
      </w:tr>
      <w:tr w:rsidR="00FA45EF" w:rsidRPr="003C5595" w14:paraId="6F8128B2"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37F9DB7" w14:textId="61785E8B" w:rsidR="00FA45EF" w:rsidRPr="003C5595" w:rsidRDefault="00FA45EF" w:rsidP="00FA45EF">
            <w:pPr>
              <w:pStyle w:val="TAL"/>
            </w:pPr>
            <w:r>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4A1A599" w14:textId="77777777" w:rsidR="00232B8C" w:rsidRDefault="00FA45EF" w:rsidP="00FA45EF">
            <w:pPr>
              <w:pStyle w:val="TAC"/>
              <w:rPr>
                <w:ins w:id="3202" w:author="MCC" w:date="2020-04-02T07:03:00Z"/>
                <w:rFonts w:eastAsia="?? ??" w:cs="Arial"/>
              </w:rPr>
            </w:pPr>
            <w:ins w:id="3203" w:author="CR0100" w:date="2020-03-13T16:07:00Z">
              <w:r>
                <w:rPr>
                  <w:rFonts w:eastAsia="?? ??" w:cs="Arial"/>
                </w:rPr>
                <w:t xml:space="preserve">N/A for 1 symbol </w:t>
              </w:r>
            </w:ins>
            <w:del w:id="3204" w:author="CR0100" w:date="2020-03-13T16:07:00Z">
              <w:r w:rsidRPr="004C5EF0" w:rsidDel="00AD3AEA">
                <w:rPr>
                  <w:rFonts w:eastAsia="?? ??" w:cs="Arial"/>
                </w:rPr>
                <w:delText>e</w:delText>
              </w:r>
            </w:del>
          </w:p>
          <w:p w14:paraId="31D26533" w14:textId="368FC5BD" w:rsidR="00FA45EF" w:rsidRPr="003C5595" w:rsidRDefault="00FA45EF" w:rsidP="00FA45EF">
            <w:pPr>
              <w:pStyle w:val="TAC"/>
              <w:rPr>
                <w:rFonts w:eastAsia="?? ??" w:cs="Arial"/>
              </w:rPr>
            </w:pPr>
            <w:ins w:id="3205" w:author="CR0100" w:date="2020-03-13T16:07:00Z">
              <w:r>
                <w:rPr>
                  <w:rFonts w:eastAsia="?? ??" w:cs="Arial"/>
                </w:rPr>
                <w:t>E</w:t>
              </w:r>
            </w:ins>
            <w:r w:rsidRPr="004C5EF0">
              <w:rPr>
                <w:rFonts w:eastAsia="?? ??" w:cs="Arial"/>
              </w:rPr>
              <w:t>nabled</w:t>
            </w:r>
            <w:ins w:id="3206" w:author="CR0100" w:date="2020-03-13T16:07:00Z">
              <w:r>
                <w:rPr>
                  <w:rFonts w:eastAsia="?? ??" w:cs="Arial"/>
                </w:rPr>
                <w:t xml:space="preserve"> for 2 symbols</w:t>
              </w:r>
            </w:ins>
          </w:p>
        </w:tc>
      </w:tr>
      <w:tr w:rsidR="002E7F46" w:rsidRPr="003C5595" w14:paraId="3DA99643"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49032654" w14:textId="475DDBA0" w:rsidR="002E7F46" w:rsidRPr="003C5595" w:rsidRDefault="002E7F46" w:rsidP="002E7F46">
            <w:pPr>
              <w:pStyle w:val="TAL"/>
            </w:pPr>
            <w:r>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18E2537D" w14:textId="7C009AD0" w:rsidR="002E7F46" w:rsidRPr="003C5595" w:rsidRDefault="002E7F46" w:rsidP="002E7F46">
            <w:pPr>
              <w:pStyle w:val="TAC"/>
              <w:rPr>
                <w:rFonts w:eastAsia="?? ??" w:cs="Arial"/>
              </w:rPr>
            </w:pPr>
            <w:r w:rsidRPr="004C5EF0">
              <w:rPr>
                <w:rFonts w:eastAsia="?? ??" w:cs="Arial"/>
              </w:rPr>
              <w:t xml:space="preserve">The largest PRB index </w:t>
            </w:r>
            <w:r>
              <w:rPr>
                <w:rFonts w:eastAsia="?? ??" w:cs="Arial"/>
              </w:rPr>
              <w:t>–</w:t>
            </w:r>
            <w:r w:rsidRPr="004C5EF0">
              <w:rPr>
                <w:rFonts w:eastAsia="?? ??" w:cs="Arial"/>
              </w:rPr>
              <w:t xml:space="preserve"> </w:t>
            </w:r>
            <w:r>
              <w:rPr>
                <w:rFonts w:eastAsia="?? ??" w:cs="Arial"/>
              </w:rPr>
              <w:t>(</w:t>
            </w:r>
            <w:r w:rsidRPr="00DF1993">
              <w:rPr>
                <w:rFonts w:eastAsia="?? ??" w:cs="Arial"/>
              </w:rPr>
              <w:t>Number of PRBs</w:t>
            </w:r>
            <w:r>
              <w:rPr>
                <w:rFonts w:eastAsia="?? ??" w:cs="Arial"/>
              </w:rPr>
              <w:t xml:space="preserve"> – 1)</w:t>
            </w:r>
          </w:p>
        </w:tc>
      </w:tr>
      <w:tr w:rsidR="002E7F46" w:rsidRPr="003C5595" w14:paraId="462D120C"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2DF6567E" w14:textId="3205F8CD" w:rsidR="002E7F46" w:rsidRPr="003C5595" w:rsidRDefault="002E7F46" w:rsidP="002E7F46">
            <w:pPr>
              <w:pStyle w:val="TAL"/>
            </w:pPr>
            <w:r>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5E60E48E" w14:textId="2935472A" w:rsidR="002E7F46" w:rsidRPr="003C5595" w:rsidRDefault="002E7F46" w:rsidP="002E7F46">
            <w:pPr>
              <w:pStyle w:val="TAC"/>
              <w:rPr>
                <w:rFonts w:eastAsia="?? ??" w:cs="Arial"/>
              </w:rPr>
            </w:pPr>
            <w:r w:rsidRPr="004C5EF0">
              <w:rPr>
                <w:rFonts w:eastAsia="?? ??" w:cs="Arial"/>
              </w:rPr>
              <w:t>neither</w:t>
            </w:r>
          </w:p>
        </w:tc>
      </w:tr>
      <w:tr w:rsidR="002E7F46" w:rsidRPr="003C5595" w14:paraId="2581DC30"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4A1A36DE" w14:textId="71FC3E2A" w:rsidR="002E7F46" w:rsidRPr="003C5595" w:rsidRDefault="002E7F46" w:rsidP="002E7F46">
            <w:pPr>
              <w:pStyle w:val="TAL"/>
            </w:pPr>
            <w:r>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AB7BAB0" w14:textId="482F77F6" w:rsidR="002E7F46" w:rsidRPr="003C5595" w:rsidRDefault="002E7F46" w:rsidP="002E7F46">
            <w:pPr>
              <w:pStyle w:val="TAC"/>
              <w:rPr>
                <w:rFonts w:eastAsia="?? ??" w:cs="Arial"/>
              </w:rPr>
            </w:pPr>
            <w:r w:rsidRPr="004C5EF0">
              <w:rPr>
                <w:rFonts w:eastAsia="?? ??" w:cs="Arial"/>
              </w:rPr>
              <w:t>0</w:t>
            </w:r>
          </w:p>
        </w:tc>
      </w:tr>
      <w:tr w:rsidR="002E7F46" w:rsidRPr="003C5595" w14:paraId="14374AE6"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1E8E6A6" w14:textId="3E402A2A" w:rsidR="002E7F46" w:rsidRPr="003C5595" w:rsidRDefault="002E7F46" w:rsidP="002E7F46">
            <w:pPr>
              <w:pStyle w:val="TAL"/>
            </w:pPr>
            <w:r w:rsidRPr="00DF1993">
              <w:t>Initial</w:t>
            </w:r>
            <w:r>
              <w:t xml:space="preserve">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EE50D2C" w14:textId="0DD1C64F" w:rsidR="002E7F46" w:rsidRPr="003C5595" w:rsidRDefault="002E7F46" w:rsidP="002E7F46">
            <w:pPr>
              <w:pStyle w:val="TAC"/>
              <w:rPr>
                <w:rFonts w:eastAsia="?? ??" w:cs="Arial"/>
              </w:rPr>
            </w:pPr>
            <w:r w:rsidRPr="004C5EF0">
              <w:rPr>
                <w:rFonts w:eastAsia="?? ??" w:cs="Arial"/>
              </w:rPr>
              <w:t>0</w:t>
            </w:r>
          </w:p>
        </w:tc>
      </w:tr>
      <w:tr w:rsidR="002E7F46" w:rsidRPr="003C5595" w14:paraId="68E56A23"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84111FA" w14:textId="0856BF4D" w:rsidR="002E7F46" w:rsidRPr="003C5595" w:rsidRDefault="002E7F46" w:rsidP="002E7F46">
            <w:pPr>
              <w:pStyle w:val="TAL"/>
            </w:pPr>
            <w:r>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25F657FC" w14:textId="77777777" w:rsidR="002E7F46" w:rsidRPr="004C5EF0" w:rsidRDefault="002E7F46" w:rsidP="002E7F46">
            <w:pPr>
              <w:pStyle w:val="TAC"/>
              <w:rPr>
                <w:rFonts w:eastAsia="?? ??" w:cs="Arial"/>
              </w:rPr>
            </w:pPr>
            <w:r w:rsidRPr="004C5EF0">
              <w:rPr>
                <w:rFonts w:eastAsia="?? ??" w:cs="Arial"/>
              </w:rPr>
              <w:t>13 for 1 symbol</w:t>
            </w:r>
          </w:p>
          <w:p w14:paraId="46A5FCF0" w14:textId="769A1804" w:rsidR="002E7F46" w:rsidRPr="003C5595" w:rsidRDefault="002E7F46" w:rsidP="002E7F46">
            <w:pPr>
              <w:pStyle w:val="TAC"/>
              <w:rPr>
                <w:rFonts w:eastAsia="?? ??" w:cs="Arial"/>
              </w:rPr>
            </w:pPr>
            <w:r w:rsidRPr="004C5EF0">
              <w:rPr>
                <w:rFonts w:eastAsia="?? ??" w:cs="Arial"/>
              </w:rPr>
              <w:t>12 for 2 symbols</w:t>
            </w:r>
          </w:p>
        </w:tc>
      </w:tr>
    </w:tbl>
    <w:p w14:paraId="4425B095" w14:textId="77777777" w:rsidR="008C01E6" w:rsidRPr="003C5595" w:rsidRDefault="008C01E6" w:rsidP="008C01E6"/>
    <w:p w14:paraId="5F47A28F" w14:textId="3E9E7496" w:rsidR="006C58E2" w:rsidRPr="004C5EF0" w:rsidRDefault="006C58E2" w:rsidP="006C58E2">
      <w:pPr>
        <w:pStyle w:val="B1"/>
      </w:pPr>
      <w:r>
        <w:t>4</w:t>
      </w:r>
      <w:r w:rsidRPr="004C5EF0">
        <w:t>)</w:t>
      </w:r>
      <w:r w:rsidRPr="004C5EF0">
        <w:tab/>
        <w:t>The multipath fading emulators shall be configured according to the corresponding channel model defined in annex B.</w:t>
      </w:r>
    </w:p>
    <w:p w14:paraId="5A342C21" w14:textId="5FEB6479" w:rsidR="006C58E2" w:rsidRPr="004C5EF0" w:rsidRDefault="006C58E2" w:rsidP="006C58E2">
      <w:pPr>
        <w:pStyle w:val="B1"/>
      </w:pPr>
      <w:r>
        <w:t>5</w:t>
      </w:r>
      <w:r w:rsidRPr="004C5EF0">
        <w:t>)</w:t>
      </w:r>
      <w:r w:rsidRPr="004C5EF0">
        <w:tab/>
        <w:t>Adjust the equipment so that the SNR specified in table 8.3.1.5-1 or table 8.3.1.5-2 is achieved at the BS input during the ACK transmissions.</w:t>
      </w:r>
    </w:p>
    <w:p w14:paraId="1E8DC236" w14:textId="647A68D2" w:rsidR="006C58E2" w:rsidRPr="004C5EF0" w:rsidRDefault="006C58E2" w:rsidP="006C58E2">
      <w:pPr>
        <w:pStyle w:val="B1"/>
      </w:pPr>
      <w:r>
        <w:t>6</w:t>
      </w:r>
      <w:r w:rsidRPr="004C5EF0">
        <w:t>)</w:t>
      </w:r>
      <w:r w:rsidRPr="004C5EF0">
        <w:tab/>
        <w:t>The signal generator sends a test pattern with the pattern outlined in figure 8.3.1.4.2-1. The following statistics are kept: the number of ACKs detected in the idle periods and the number of missed ACKs.</w:t>
      </w:r>
    </w:p>
    <w:p w14:paraId="69B0D4FB" w14:textId="77777777" w:rsidR="008C01E6" w:rsidRPr="003C5595" w:rsidRDefault="008C01E6" w:rsidP="008C01E6">
      <w:pPr>
        <w:pStyle w:val="TH"/>
      </w:pPr>
      <w:r w:rsidRPr="003C5595">
        <w:object w:dxaOrig="8670" w:dyaOrig="570" w14:anchorId="2518139A">
          <v:shape id="_x0000_i1050" type="#_x0000_t75" style="width:6in;height:30.75pt" o:ole="" fillcolor="window">
            <v:imagedata r:id="rId60" o:title=""/>
          </v:shape>
          <o:OLEObject Type="Embed" ProgID="Word.Picture.8" ShapeID="_x0000_i1050" DrawAspect="Content" ObjectID="_1647681493" r:id="rId61"/>
        </w:object>
      </w:r>
    </w:p>
    <w:p w14:paraId="3FE792DA" w14:textId="77777777" w:rsidR="008C01E6" w:rsidRPr="003C5595" w:rsidRDefault="008C01E6" w:rsidP="008C01E6">
      <w:pPr>
        <w:pStyle w:val="TF"/>
      </w:pPr>
      <w:r w:rsidRPr="003C5595">
        <w:t>Figure 8.3.1.4.2-1: Test signal pattern for single user PUCCH format 0 demodulation tests</w:t>
      </w:r>
    </w:p>
    <w:p w14:paraId="31F97DBA" w14:textId="77777777" w:rsidR="008C01E6" w:rsidRPr="003C5595" w:rsidRDefault="008C01E6" w:rsidP="008C01E6">
      <w:pPr>
        <w:pStyle w:val="Heading4"/>
      </w:pPr>
      <w:bookmarkStart w:id="3207" w:name="_Toc21100140"/>
      <w:bookmarkStart w:id="3208" w:name="_Toc29809938"/>
      <w:bookmarkStart w:id="3209" w:name="_Toc36645331"/>
      <w:r w:rsidRPr="003C5595">
        <w:t>8.3.1.5</w:t>
      </w:r>
      <w:r w:rsidRPr="003C5595">
        <w:tab/>
        <w:t>Test Requirement</w:t>
      </w:r>
      <w:bookmarkEnd w:id="3207"/>
      <w:bookmarkEnd w:id="3208"/>
      <w:bookmarkEnd w:id="3209"/>
    </w:p>
    <w:p w14:paraId="4B591BD1" w14:textId="77777777" w:rsidR="008C01E6" w:rsidRPr="003C5595" w:rsidRDefault="008C01E6" w:rsidP="008C01E6">
      <w:r w:rsidRPr="003C5595">
        <w:t>The fraction of falsely detected ACKs shall be less than 1% and the fraction of correctly detected ACKs shall be larger than 99% for the SNR listed in table 8.3.1.5-1 and in table 8.3.1.5-2.</w:t>
      </w:r>
    </w:p>
    <w:p w14:paraId="348CF333" w14:textId="77777777" w:rsidR="008C01E6" w:rsidRPr="003C5595" w:rsidRDefault="008C01E6" w:rsidP="008C01E6">
      <w:pPr>
        <w:pStyle w:val="TH"/>
      </w:pPr>
      <w:r w:rsidRPr="003C5595">
        <w:lastRenderedPageBreak/>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3C5595" w:rsidRPr="003C5595" w14:paraId="3BC7301C" w14:textId="77777777" w:rsidTr="00F86264">
        <w:trPr>
          <w:trHeight w:val="522"/>
        </w:trPr>
        <w:tc>
          <w:tcPr>
            <w:tcW w:w="1007" w:type="dxa"/>
            <w:vMerge w:val="restart"/>
          </w:tcPr>
          <w:p w14:paraId="1E5AAFF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407" w:type="dxa"/>
            <w:vMerge w:val="restart"/>
          </w:tcPr>
          <w:p w14:paraId="181C5DCF" w14:textId="77777777" w:rsidR="008C01E6" w:rsidRPr="003C5595" w:rsidRDefault="008C01E6" w:rsidP="00F86264">
            <w:pPr>
              <w:pStyle w:val="TAH"/>
            </w:pPr>
            <w:r w:rsidRPr="003C5595">
              <w:t>Number of RX antennas</w:t>
            </w:r>
          </w:p>
        </w:tc>
        <w:tc>
          <w:tcPr>
            <w:tcW w:w="2690" w:type="dxa"/>
            <w:vMerge w:val="restart"/>
          </w:tcPr>
          <w:p w14:paraId="13479CF4" w14:textId="77777777" w:rsidR="008C01E6" w:rsidRPr="003C5595" w:rsidRDefault="008C01E6" w:rsidP="00F86264">
            <w:pPr>
              <w:pStyle w:val="TAH"/>
              <w:rPr>
                <w:lang w:val="fr-FR" w:eastAsia="zh-CN"/>
              </w:rPr>
            </w:pPr>
            <w:r w:rsidRPr="003C5595">
              <w:rPr>
                <w:lang w:val="fr-FR"/>
              </w:rPr>
              <w:t xml:space="preserve">Propagation conditions </w:t>
            </w:r>
            <w:r w:rsidRPr="003C5595">
              <w:rPr>
                <w:lang w:val="fr-FR" w:eastAsia="zh-CN"/>
              </w:rPr>
              <w:t>and</w:t>
            </w:r>
          </w:p>
          <w:p w14:paraId="3D5CEC72" w14:textId="77777777" w:rsidR="008C01E6" w:rsidRPr="003C5595" w:rsidRDefault="008C01E6" w:rsidP="00F86264">
            <w:pPr>
              <w:pStyle w:val="TAH"/>
              <w:rPr>
                <w:lang w:val="fr-FR"/>
              </w:rPr>
            </w:pPr>
            <w:r w:rsidRPr="003C5595">
              <w:rPr>
                <w:lang w:val="fr-FR" w:eastAsia="zh-CN"/>
              </w:rPr>
              <w:t>correlation matrix</w:t>
            </w:r>
            <w:r w:rsidRPr="003C5595">
              <w:rPr>
                <w:lang w:val="fr-FR"/>
              </w:rPr>
              <w:t xml:space="preserve"> </w:t>
            </w:r>
          </w:p>
          <w:p w14:paraId="30E7A6E9" w14:textId="77777777" w:rsidR="008C01E6" w:rsidRPr="003C5595" w:rsidRDefault="008C01E6" w:rsidP="00F86264">
            <w:pPr>
              <w:pStyle w:val="TAH"/>
              <w:rPr>
                <w:lang w:val="fr-FR"/>
              </w:rPr>
            </w:pPr>
            <w:r w:rsidRPr="003C5595">
              <w:rPr>
                <w:lang w:val="fr-FR"/>
              </w:rPr>
              <w:t>(annex G)</w:t>
            </w:r>
          </w:p>
        </w:tc>
        <w:tc>
          <w:tcPr>
            <w:tcW w:w="1134" w:type="dxa"/>
            <w:vMerge w:val="restart"/>
          </w:tcPr>
          <w:p w14:paraId="41FAF5C9" w14:textId="77777777" w:rsidR="008C01E6" w:rsidRPr="003C5595" w:rsidRDefault="008C01E6" w:rsidP="00F86264">
            <w:pPr>
              <w:pStyle w:val="TAH"/>
            </w:pPr>
            <w:r w:rsidRPr="003C5595">
              <w:t>Number of OFDM symbols</w:t>
            </w:r>
          </w:p>
        </w:tc>
        <w:tc>
          <w:tcPr>
            <w:tcW w:w="3402" w:type="dxa"/>
            <w:gridSpan w:val="3"/>
          </w:tcPr>
          <w:p w14:paraId="53B40240" w14:textId="77777777" w:rsidR="008C01E6" w:rsidRPr="003C5595" w:rsidRDefault="008C01E6" w:rsidP="00F86264">
            <w:pPr>
              <w:pStyle w:val="TAH"/>
            </w:pPr>
            <w:r w:rsidRPr="003C5595">
              <w:t>Channel bandwidth / SNR (dB)</w:t>
            </w:r>
          </w:p>
        </w:tc>
      </w:tr>
      <w:tr w:rsidR="003C5595" w:rsidRPr="003C5595" w14:paraId="36F76A58" w14:textId="77777777" w:rsidTr="00F86264">
        <w:trPr>
          <w:trHeight w:val="289"/>
        </w:trPr>
        <w:tc>
          <w:tcPr>
            <w:tcW w:w="1007" w:type="dxa"/>
            <w:vMerge/>
          </w:tcPr>
          <w:p w14:paraId="638D7A5C" w14:textId="77777777" w:rsidR="008C01E6" w:rsidRPr="003C5595" w:rsidRDefault="008C01E6" w:rsidP="00F86264">
            <w:pPr>
              <w:pStyle w:val="TAH"/>
              <w:rPr>
                <w:rFonts w:cs="Arial"/>
              </w:rPr>
            </w:pPr>
          </w:p>
        </w:tc>
        <w:tc>
          <w:tcPr>
            <w:tcW w:w="1407" w:type="dxa"/>
            <w:vMerge/>
          </w:tcPr>
          <w:p w14:paraId="459C139B" w14:textId="77777777" w:rsidR="008C01E6" w:rsidRPr="003C5595" w:rsidRDefault="008C01E6" w:rsidP="00F86264">
            <w:pPr>
              <w:pStyle w:val="TAH"/>
              <w:rPr>
                <w:rFonts w:cs="Arial"/>
              </w:rPr>
            </w:pPr>
          </w:p>
        </w:tc>
        <w:tc>
          <w:tcPr>
            <w:tcW w:w="2690" w:type="dxa"/>
            <w:vMerge/>
          </w:tcPr>
          <w:p w14:paraId="0FA908A3" w14:textId="77777777" w:rsidR="008C01E6" w:rsidRPr="003C5595" w:rsidRDefault="008C01E6" w:rsidP="00F86264">
            <w:pPr>
              <w:pStyle w:val="TAH"/>
              <w:rPr>
                <w:rFonts w:cs="Arial"/>
              </w:rPr>
            </w:pPr>
          </w:p>
        </w:tc>
        <w:tc>
          <w:tcPr>
            <w:tcW w:w="1134" w:type="dxa"/>
            <w:vMerge/>
          </w:tcPr>
          <w:p w14:paraId="62BD1B32" w14:textId="77777777" w:rsidR="008C01E6" w:rsidRPr="003C5595" w:rsidRDefault="008C01E6" w:rsidP="00F86264">
            <w:pPr>
              <w:pStyle w:val="TAC"/>
            </w:pPr>
          </w:p>
        </w:tc>
        <w:tc>
          <w:tcPr>
            <w:tcW w:w="1134" w:type="dxa"/>
          </w:tcPr>
          <w:p w14:paraId="0BC94008" w14:textId="77777777" w:rsidR="008C01E6" w:rsidRPr="003C5595" w:rsidRDefault="008C01E6" w:rsidP="00F86264">
            <w:pPr>
              <w:pStyle w:val="TAH"/>
            </w:pPr>
            <w:r w:rsidRPr="003C5595">
              <w:t>5 MHz</w:t>
            </w:r>
          </w:p>
        </w:tc>
        <w:tc>
          <w:tcPr>
            <w:tcW w:w="1134" w:type="dxa"/>
          </w:tcPr>
          <w:p w14:paraId="42AA37D7" w14:textId="77777777" w:rsidR="008C01E6" w:rsidRPr="003C5595" w:rsidRDefault="008C01E6" w:rsidP="00F86264">
            <w:pPr>
              <w:pStyle w:val="TAH"/>
            </w:pPr>
            <w:r w:rsidRPr="003C5595">
              <w:t>10 MHz</w:t>
            </w:r>
          </w:p>
        </w:tc>
        <w:tc>
          <w:tcPr>
            <w:tcW w:w="1134" w:type="dxa"/>
          </w:tcPr>
          <w:p w14:paraId="172D1125" w14:textId="77777777" w:rsidR="008C01E6" w:rsidRPr="003C5595" w:rsidRDefault="008C01E6" w:rsidP="00F86264">
            <w:pPr>
              <w:pStyle w:val="TAH"/>
            </w:pPr>
            <w:r w:rsidRPr="003C5595">
              <w:t>20 MHz</w:t>
            </w:r>
          </w:p>
        </w:tc>
      </w:tr>
      <w:tr w:rsidR="009A4920" w:rsidRPr="003C5595" w14:paraId="2B0E7B5B" w14:textId="77777777" w:rsidTr="00F86264">
        <w:tc>
          <w:tcPr>
            <w:tcW w:w="1007" w:type="dxa"/>
            <w:vMerge w:val="restart"/>
          </w:tcPr>
          <w:p w14:paraId="4CB78AC2" w14:textId="77777777" w:rsidR="009A4920" w:rsidRPr="003C5595" w:rsidRDefault="009A4920" w:rsidP="009A4920">
            <w:pPr>
              <w:pStyle w:val="TAC"/>
            </w:pPr>
            <w:r w:rsidRPr="003C5595">
              <w:t>1</w:t>
            </w:r>
          </w:p>
        </w:tc>
        <w:tc>
          <w:tcPr>
            <w:tcW w:w="1407" w:type="dxa"/>
            <w:vMerge w:val="restart"/>
          </w:tcPr>
          <w:p w14:paraId="385317AF" w14:textId="77777777" w:rsidR="009A4920" w:rsidRPr="003C5595" w:rsidRDefault="009A4920" w:rsidP="009A4920">
            <w:pPr>
              <w:pStyle w:val="TAC"/>
            </w:pPr>
            <w:r w:rsidRPr="003C5595">
              <w:t>2</w:t>
            </w:r>
          </w:p>
        </w:tc>
        <w:tc>
          <w:tcPr>
            <w:tcW w:w="2690" w:type="dxa"/>
            <w:vMerge w:val="restart"/>
          </w:tcPr>
          <w:p w14:paraId="66C05AEE" w14:textId="77777777" w:rsidR="009A4920" w:rsidRPr="003C5595" w:rsidRDefault="009A4920" w:rsidP="009A4920">
            <w:pPr>
              <w:pStyle w:val="TAC"/>
            </w:pPr>
            <w:r w:rsidRPr="003C5595">
              <w:t>TDLC-300-100 Low</w:t>
            </w:r>
          </w:p>
        </w:tc>
        <w:tc>
          <w:tcPr>
            <w:tcW w:w="1134" w:type="dxa"/>
          </w:tcPr>
          <w:p w14:paraId="7C6D4BCD" w14:textId="77777777" w:rsidR="009A4920" w:rsidRPr="003C5595" w:rsidRDefault="009A4920" w:rsidP="009A4920">
            <w:pPr>
              <w:pStyle w:val="TAC"/>
            </w:pPr>
            <w:r w:rsidRPr="003C5595">
              <w:t>1</w:t>
            </w:r>
          </w:p>
        </w:tc>
        <w:tc>
          <w:tcPr>
            <w:tcW w:w="1134" w:type="dxa"/>
          </w:tcPr>
          <w:p w14:paraId="0801F488" w14:textId="6BD8F786" w:rsidR="009A4920" w:rsidRPr="003C5595" w:rsidRDefault="009A4920" w:rsidP="009A4920">
            <w:pPr>
              <w:pStyle w:val="TAC"/>
            </w:pPr>
            <w:r>
              <w:t>10.0</w:t>
            </w:r>
          </w:p>
        </w:tc>
        <w:tc>
          <w:tcPr>
            <w:tcW w:w="1134" w:type="dxa"/>
          </w:tcPr>
          <w:p w14:paraId="4E0EBF07" w14:textId="03A385A5" w:rsidR="009A4920" w:rsidRPr="003C5595" w:rsidRDefault="009A4920" w:rsidP="009A4920">
            <w:pPr>
              <w:pStyle w:val="TAC"/>
            </w:pPr>
            <w:r w:rsidRPr="004C5EF0">
              <w:t>9.4</w:t>
            </w:r>
          </w:p>
        </w:tc>
        <w:tc>
          <w:tcPr>
            <w:tcW w:w="1134" w:type="dxa"/>
          </w:tcPr>
          <w:p w14:paraId="26C33D2C" w14:textId="5338FA68" w:rsidR="009A4920" w:rsidRPr="003C5595" w:rsidRDefault="009A4920" w:rsidP="009A4920">
            <w:pPr>
              <w:pStyle w:val="TAC"/>
            </w:pPr>
            <w:r w:rsidRPr="004C5EF0">
              <w:t>9.</w:t>
            </w:r>
            <w:r>
              <w:t>9</w:t>
            </w:r>
          </w:p>
        </w:tc>
      </w:tr>
      <w:tr w:rsidR="009A4920" w:rsidRPr="003C5595" w14:paraId="3CD107E8" w14:textId="77777777" w:rsidTr="00F86264">
        <w:tc>
          <w:tcPr>
            <w:tcW w:w="1007" w:type="dxa"/>
            <w:vMerge/>
          </w:tcPr>
          <w:p w14:paraId="659F18A4" w14:textId="77777777" w:rsidR="009A4920" w:rsidRPr="003C5595" w:rsidRDefault="009A4920" w:rsidP="009A4920">
            <w:pPr>
              <w:pStyle w:val="TAC"/>
              <w:rPr>
                <w:rFonts w:cs="Arial"/>
              </w:rPr>
            </w:pPr>
          </w:p>
        </w:tc>
        <w:tc>
          <w:tcPr>
            <w:tcW w:w="1407" w:type="dxa"/>
            <w:vMerge/>
          </w:tcPr>
          <w:p w14:paraId="23812977" w14:textId="77777777" w:rsidR="009A4920" w:rsidRPr="003C5595" w:rsidRDefault="009A4920" w:rsidP="009A4920">
            <w:pPr>
              <w:pStyle w:val="TAC"/>
              <w:rPr>
                <w:rFonts w:cs="Arial"/>
              </w:rPr>
            </w:pPr>
          </w:p>
        </w:tc>
        <w:tc>
          <w:tcPr>
            <w:tcW w:w="2690" w:type="dxa"/>
            <w:vMerge/>
          </w:tcPr>
          <w:p w14:paraId="2D208490" w14:textId="77777777" w:rsidR="009A4920" w:rsidRPr="003C5595" w:rsidRDefault="009A4920" w:rsidP="009A4920">
            <w:pPr>
              <w:pStyle w:val="TAC"/>
              <w:rPr>
                <w:rFonts w:cs="Arial"/>
              </w:rPr>
            </w:pPr>
          </w:p>
        </w:tc>
        <w:tc>
          <w:tcPr>
            <w:tcW w:w="1134" w:type="dxa"/>
          </w:tcPr>
          <w:p w14:paraId="538A42FB" w14:textId="77777777" w:rsidR="009A4920" w:rsidRPr="003C5595" w:rsidRDefault="009A4920" w:rsidP="009A4920">
            <w:pPr>
              <w:pStyle w:val="TAC"/>
            </w:pPr>
            <w:r w:rsidRPr="003C5595">
              <w:t>2</w:t>
            </w:r>
          </w:p>
        </w:tc>
        <w:tc>
          <w:tcPr>
            <w:tcW w:w="1134" w:type="dxa"/>
          </w:tcPr>
          <w:p w14:paraId="7A3879A3" w14:textId="1DF8E324" w:rsidR="009A4920" w:rsidRPr="003C5595" w:rsidRDefault="009A4920" w:rsidP="009A4920">
            <w:pPr>
              <w:pStyle w:val="TAC"/>
            </w:pPr>
            <w:r w:rsidRPr="004C5EF0">
              <w:t>3.4</w:t>
            </w:r>
          </w:p>
        </w:tc>
        <w:tc>
          <w:tcPr>
            <w:tcW w:w="1134" w:type="dxa"/>
          </w:tcPr>
          <w:p w14:paraId="639F55FA" w14:textId="453A8CC6" w:rsidR="009A4920" w:rsidRPr="003C5595" w:rsidRDefault="009A4920" w:rsidP="009A4920">
            <w:pPr>
              <w:pStyle w:val="TAC"/>
            </w:pPr>
            <w:r w:rsidRPr="004C5EF0">
              <w:t>4.</w:t>
            </w:r>
            <w:r>
              <w:t>3</w:t>
            </w:r>
          </w:p>
        </w:tc>
        <w:tc>
          <w:tcPr>
            <w:tcW w:w="1134" w:type="dxa"/>
          </w:tcPr>
          <w:p w14:paraId="72B24A15" w14:textId="541B784E" w:rsidR="009A4920" w:rsidRPr="003C5595" w:rsidRDefault="009A4920" w:rsidP="009A4920">
            <w:pPr>
              <w:pStyle w:val="TAC"/>
            </w:pPr>
            <w:r w:rsidRPr="004C5EF0">
              <w:t>3.9</w:t>
            </w:r>
          </w:p>
        </w:tc>
      </w:tr>
      <w:tr w:rsidR="009A4920" w:rsidRPr="003C5595" w14:paraId="28864F2E" w14:textId="77777777" w:rsidTr="00F86264">
        <w:tc>
          <w:tcPr>
            <w:tcW w:w="1007" w:type="dxa"/>
            <w:vMerge w:val="restart"/>
          </w:tcPr>
          <w:p w14:paraId="3A2927EC" w14:textId="77777777" w:rsidR="009A4920" w:rsidRPr="003C5595" w:rsidRDefault="009A4920" w:rsidP="009A4920">
            <w:pPr>
              <w:pStyle w:val="TAC"/>
            </w:pPr>
            <w:r w:rsidRPr="003C5595">
              <w:t>1</w:t>
            </w:r>
          </w:p>
        </w:tc>
        <w:tc>
          <w:tcPr>
            <w:tcW w:w="1407" w:type="dxa"/>
            <w:vMerge w:val="restart"/>
          </w:tcPr>
          <w:p w14:paraId="57ED5E00" w14:textId="77777777" w:rsidR="009A4920" w:rsidRPr="003C5595" w:rsidRDefault="009A4920" w:rsidP="009A4920">
            <w:pPr>
              <w:pStyle w:val="TAC"/>
            </w:pPr>
            <w:r w:rsidRPr="003C5595">
              <w:t>4</w:t>
            </w:r>
          </w:p>
        </w:tc>
        <w:tc>
          <w:tcPr>
            <w:tcW w:w="2690" w:type="dxa"/>
            <w:vMerge w:val="restart"/>
          </w:tcPr>
          <w:p w14:paraId="483C1AF6" w14:textId="77777777" w:rsidR="009A4920" w:rsidRPr="003C5595" w:rsidRDefault="009A4920" w:rsidP="009A4920">
            <w:pPr>
              <w:pStyle w:val="TAC"/>
            </w:pPr>
            <w:r w:rsidRPr="003C5595">
              <w:t>TDLC-300-100 Low</w:t>
            </w:r>
          </w:p>
        </w:tc>
        <w:tc>
          <w:tcPr>
            <w:tcW w:w="1134" w:type="dxa"/>
          </w:tcPr>
          <w:p w14:paraId="44E33DF6" w14:textId="77777777" w:rsidR="009A4920" w:rsidRPr="003C5595" w:rsidRDefault="009A4920" w:rsidP="009A4920">
            <w:pPr>
              <w:pStyle w:val="TAC"/>
            </w:pPr>
            <w:r w:rsidRPr="003C5595">
              <w:t>1</w:t>
            </w:r>
          </w:p>
        </w:tc>
        <w:tc>
          <w:tcPr>
            <w:tcW w:w="1134" w:type="dxa"/>
          </w:tcPr>
          <w:p w14:paraId="5CCCE41A" w14:textId="6F6C77FC" w:rsidR="009A4920" w:rsidRPr="003C5595" w:rsidRDefault="009A4920" w:rsidP="009A4920">
            <w:pPr>
              <w:pStyle w:val="TAC"/>
            </w:pPr>
            <w:r w:rsidRPr="004C5EF0">
              <w:t>3.6</w:t>
            </w:r>
          </w:p>
        </w:tc>
        <w:tc>
          <w:tcPr>
            <w:tcW w:w="1134" w:type="dxa"/>
          </w:tcPr>
          <w:p w14:paraId="3B579C34" w14:textId="5C3538A7" w:rsidR="009A4920" w:rsidRPr="003C5595" w:rsidRDefault="009A4920" w:rsidP="009A4920">
            <w:pPr>
              <w:pStyle w:val="TAC"/>
            </w:pPr>
            <w:r w:rsidRPr="004C5EF0">
              <w:t>3.</w:t>
            </w:r>
            <w:r>
              <w:t>5</w:t>
            </w:r>
          </w:p>
        </w:tc>
        <w:tc>
          <w:tcPr>
            <w:tcW w:w="1134" w:type="dxa"/>
          </w:tcPr>
          <w:p w14:paraId="2B1039CE" w14:textId="1373D4AA" w:rsidR="009A4920" w:rsidRPr="003C5595" w:rsidRDefault="009A4920" w:rsidP="009A4920">
            <w:pPr>
              <w:pStyle w:val="TAC"/>
            </w:pPr>
            <w:r w:rsidRPr="004C5EF0">
              <w:t>3.</w:t>
            </w:r>
            <w:r>
              <w:t>8</w:t>
            </w:r>
          </w:p>
        </w:tc>
      </w:tr>
      <w:tr w:rsidR="009A4920" w:rsidRPr="003C5595" w14:paraId="2F991E41" w14:textId="77777777" w:rsidTr="00F86264">
        <w:tc>
          <w:tcPr>
            <w:tcW w:w="1007" w:type="dxa"/>
            <w:vMerge/>
          </w:tcPr>
          <w:p w14:paraId="43986C28" w14:textId="77777777" w:rsidR="009A4920" w:rsidRPr="003C5595" w:rsidRDefault="009A4920" w:rsidP="009A4920">
            <w:pPr>
              <w:pStyle w:val="TAC"/>
              <w:rPr>
                <w:rFonts w:cs="Arial"/>
              </w:rPr>
            </w:pPr>
          </w:p>
        </w:tc>
        <w:tc>
          <w:tcPr>
            <w:tcW w:w="1407" w:type="dxa"/>
            <w:vMerge/>
          </w:tcPr>
          <w:p w14:paraId="497A0935" w14:textId="77777777" w:rsidR="009A4920" w:rsidRPr="003C5595" w:rsidRDefault="009A4920" w:rsidP="009A4920">
            <w:pPr>
              <w:pStyle w:val="TAC"/>
              <w:rPr>
                <w:rFonts w:cs="Arial"/>
              </w:rPr>
            </w:pPr>
          </w:p>
        </w:tc>
        <w:tc>
          <w:tcPr>
            <w:tcW w:w="2690" w:type="dxa"/>
            <w:vMerge/>
          </w:tcPr>
          <w:p w14:paraId="69C00573" w14:textId="77777777" w:rsidR="009A4920" w:rsidRPr="003C5595" w:rsidRDefault="009A4920" w:rsidP="009A4920">
            <w:pPr>
              <w:pStyle w:val="TAC"/>
              <w:rPr>
                <w:rFonts w:cs="Arial"/>
              </w:rPr>
            </w:pPr>
          </w:p>
        </w:tc>
        <w:tc>
          <w:tcPr>
            <w:tcW w:w="1134" w:type="dxa"/>
          </w:tcPr>
          <w:p w14:paraId="069E0CC2" w14:textId="77777777" w:rsidR="009A4920" w:rsidRPr="003C5595" w:rsidRDefault="009A4920" w:rsidP="009A4920">
            <w:pPr>
              <w:pStyle w:val="TAC"/>
            </w:pPr>
            <w:r w:rsidRPr="003C5595">
              <w:t>2</w:t>
            </w:r>
          </w:p>
        </w:tc>
        <w:tc>
          <w:tcPr>
            <w:tcW w:w="1134" w:type="dxa"/>
          </w:tcPr>
          <w:p w14:paraId="785C2B3E" w14:textId="17A1CD46" w:rsidR="009A4920" w:rsidRPr="003C5595" w:rsidRDefault="009A4920" w:rsidP="009A4920">
            <w:pPr>
              <w:pStyle w:val="TAC"/>
            </w:pPr>
            <w:r w:rsidRPr="004C5EF0">
              <w:t>-0.4</w:t>
            </w:r>
          </w:p>
        </w:tc>
        <w:tc>
          <w:tcPr>
            <w:tcW w:w="1134" w:type="dxa"/>
          </w:tcPr>
          <w:p w14:paraId="02F3CF48" w14:textId="5D94279C" w:rsidR="009A4920" w:rsidRPr="003C5595" w:rsidRDefault="009A4920" w:rsidP="009A4920">
            <w:pPr>
              <w:pStyle w:val="TAC"/>
            </w:pPr>
            <w:r w:rsidRPr="004C5EF0">
              <w:t>0.1</w:t>
            </w:r>
          </w:p>
        </w:tc>
        <w:tc>
          <w:tcPr>
            <w:tcW w:w="1134" w:type="dxa"/>
          </w:tcPr>
          <w:p w14:paraId="5E63A40B" w14:textId="4CFA2DA1" w:rsidR="009A4920" w:rsidRPr="003C5595" w:rsidRDefault="009A4920" w:rsidP="009A4920">
            <w:pPr>
              <w:pStyle w:val="TAC"/>
            </w:pPr>
            <w:r w:rsidRPr="004C5EF0">
              <w:t>-0.2</w:t>
            </w:r>
          </w:p>
        </w:tc>
      </w:tr>
      <w:tr w:rsidR="009A4920" w:rsidRPr="003C5595" w14:paraId="13B2D32D" w14:textId="77777777" w:rsidTr="00F86264">
        <w:tc>
          <w:tcPr>
            <w:tcW w:w="1007" w:type="dxa"/>
            <w:vMerge w:val="restart"/>
          </w:tcPr>
          <w:p w14:paraId="202A6F71" w14:textId="77777777" w:rsidR="009A4920" w:rsidRPr="003C5595" w:rsidRDefault="009A4920" w:rsidP="009A4920">
            <w:pPr>
              <w:pStyle w:val="TAC"/>
              <w:rPr>
                <w:rFonts w:cs="Arial"/>
              </w:rPr>
            </w:pPr>
            <w:r w:rsidRPr="003C5595">
              <w:rPr>
                <w:rFonts w:cs="Arial"/>
              </w:rPr>
              <w:t>1</w:t>
            </w:r>
          </w:p>
        </w:tc>
        <w:tc>
          <w:tcPr>
            <w:tcW w:w="1407" w:type="dxa"/>
            <w:vMerge w:val="restart"/>
          </w:tcPr>
          <w:p w14:paraId="17021500" w14:textId="77777777" w:rsidR="009A4920" w:rsidRPr="003C5595" w:rsidRDefault="009A4920" w:rsidP="009A4920">
            <w:pPr>
              <w:pStyle w:val="TAC"/>
              <w:rPr>
                <w:rFonts w:cs="Arial"/>
              </w:rPr>
            </w:pPr>
            <w:r w:rsidRPr="003C5595">
              <w:rPr>
                <w:rFonts w:cs="Arial"/>
              </w:rPr>
              <w:t>8</w:t>
            </w:r>
          </w:p>
        </w:tc>
        <w:tc>
          <w:tcPr>
            <w:tcW w:w="2690" w:type="dxa"/>
            <w:vMerge w:val="restart"/>
          </w:tcPr>
          <w:p w14:paraId="45EC5766" w14:textId="77777777" w:rsidR="009A4920" w:rsidRPr="003C5595" w:rsidRDefault="009A4920" w:rsidP="009A4920">
            <w:pPr>
              <w:pStyle w:val="TAC"/>
              <w:rPr>
                <w:rFonts w:cs="Arial"/>
              </w:rPr>
            </w:pPr>
            <w:r w:rsidRPr="003C5595">
              <w:t>TDLC-300-100 Low</w:t>
            </w:r>
          </w:p>
        </w:tc>
        <w:tc>
          <w:tcPr>
            <w:tcW w:w="1134" w:type="dxa"/>
          </w:tcPr>
          <w:p w14:paraId="16E1B8F4" w14:textId="77777777" w:rsidR="009A4920" w:rsidRPr="003C5595" w:rsidRDefault="009A4920" w:rsidP="009A4920">
            <w:pPr>
              <w:pStyle w:val="TAC"/>
            </w:pPr>
            <w:r w:rsidRPr="003C5595">
              <w:t>1</w:t>
            </w:r>
          </w:p>
        </w:tc>
        <w:tc>
          <w:tcPr>
            <w:tcW w:w="1134" w:type="dxa"/>
          </w:tcPr>
          <w:p w14:paraId="6C811465" w14:textId="2C6162A5" w:rsidR="009A4920" w:rsidRPr="003C5595" w:rsidRDefault="009A4920" w:rsidP="009A4920">
            <w:pPr>
              <w:pStyle w:val="TAC"/>
            </w:pPr>
            <w:r w:rsidRPr="004C5EF0">
              <w:t>-0.5</w:t>
            </w:r>
          </w:p>
        </w:tc>
        <w:tc>
          <w:tcPr>
            <w:tcW w:w="1134" w:type="dxa"/>
          </w:tcPr>
          <w:p w14:paraId="2EF869E4" w14:textId="64F7DFE8" w:rsidR="009A4920" w:rsidRPr="003C5595" w:rsidRDefault="009A4920" w:rsidP="009A4920">
            <w:pPr>
              <w:pStyle w:val="TAC"/>
            </w:pPr>
            <w:r w:rsidRPr="004C5EF0">
              <w:t>-0.5</w:t>
            </w:r>
          </w:p>
        </w:tc>
        <w:tc>
          <w:tcPr>
            <w:tcW w:w="1134" w:type="dxa"/>
          </w:tcPr>
          <w:p w14:paraId="0B032BC5" w14:textId="384323B2" w:rsidR="009A4920" w:rsidRPr="003C5595" w:rsidRDefault="009A4920" w:rsidP="009A4920">
            <w:pPr>
              <w:pStyle w:val="TAC"/>
            </w:pPr>
            <w:r w:rsidRPr="004C5EF0">
              <w:t>-0.</w:t>
            </w:r>
            <w:r>
              <w:t>5</w:t>
            </w:r>
          </w:p>
        </w:tc>
      </w:tr>
      <w:tr w:rsidR="009A4920" w:rsidRPr="003C5595" w14:paraId="790A927B" w14:textId="77777777" w:rsidTr="00F86264">
        <w:tc>
          <w:tcPr>
            <w:tcW w:w="1007" w:type="dxa"/>
            <w:vMerge/>
          </w:tcPr>
          <w:p w14:paraId="4E5C1813" w14:textId="77777777" w:rsidR="009A4920" w:rsidRPr="003C5595" w:rsidRDefault="009A4920" w:rsidP="009A4920">
            <w:pPr>
              <w:pStyle w:val="TAC"/>
              <w:rPr>
                <w:rFonts w:cs="Arial"/>
              </w:rPr>
            </w:pPr>
          </w:p>
        </w:tc>
        <w:tc>
          <w:tcPr>
            <w:tcW w:w="1407" w:type="dxa"/>
            <w:vMerge/>
          </w:tcPr>
          <w:p w14:paraId="3E14699E" w14:textId="77777777" w:rsidR="009A4920" w:rsidRPr="003C5595" w:rsidRDefault="009A4920" w:rsidP="009A4920">
            <w:pPr>
              <w:pStyle w:val="TAC"/>
              <w:rPr>
                <w:rFonts w:cs="Arial"/>
              </w:rPr>
            </w:pPr>
          </w:p>
        </w:tc>
        <w:tc>
          <w:tcPr>
            <w:tcW w:w="2690" w:type="dxa"/>
            <w:vMerge/>
          </w:tcPr>
          <w:p w14:paraId="3024AEA3" w14:textId="77777777" w:rsidR="009A4920" w:rsidRPr="003C5595" w:rsidRDefault="009A4920" w:rsidP="009A4920">
            <w:pPr>
              <w:pStyle w:val="TAC"/>
              <w:rPr>
                <w:rFonts w:cs="Arial"/>
              </w:rPr>
            </w:pPr>
          </w:p>
        </w:tc>
        <w:tc>
          <w:tcPr>
            <w:tcW w:w="1134" w:type="dxa"/>
          </w:tcPr>
          <w:p w14:paraId="0A4C6DB2" w14:textId="77777777" w:rsidR="009A4920" w:rsidRPr="003C5595" w:rsidRDefault="009A4920" w:rsidP="009A4920">
            <w:pPr>
              <w:pStyle w:val="TAC"/>
            </w:pPr>
            <w:r w:rsidRPr="003C5595">
              <w:t>2</w:t>
            </w:r>
          </w:p>
        </w:tc>
        <w:tc>
          <w:tcPr>
            <w:tcW w:w="1134" w:type="dxa"/>
          </w:tcPr>
          <w:p w14:paraId="31190E45" w14:textId="0C33D252" w:rsidR="009A4920" w:rsidRPr="003C5595" w:rsidRDefault="009A4920" w:rsidP="009A4920">
            <w:pPr>
              <w:pStyle w:val="TAC"/>
            </w:pPr>
            <w:r>
              <w:t>-3.5</w:t>
            </w:r>
          </w:p>
        </w:tc>
        <w:tc>
          <w:tcPr>
            <w:tcW w:w="1134" w:type="dxa"/>
          </w:tcPr>
          <w:p w14:paraId="29454748" w14:textId="307774D7" w:rsidR="009A4920" w:rsidRPr="003C5595" w:rsidRDefault="009A4920" w:rsidP="009A4920">
            <w:pPr>
              <w:pStyle w:val="TAC"/>
            </w:pPr>
            <w:r w:rsidRPr="004C5EF0">
              <w:t>-3.3</w:t>
            </w:r>
          </w:p>
        </w:tc>
        <w:tc>
          <w:tcPr>
            <w:tcW w:w="1134" w:type="dxa"/>
          </w:tcPr>
          <w:p w14:paraId="61CC634E" w14:textId="720675CE" w:rsidR="009A4920" w:rsidRPr="003C5595" w:rsidRDefault="009A4920" w:rsidP="009A4920">
            <w:pPr>
              <w:pStyle w:val="TAC"/>
            </w:pPr>
            <w:r w:rsidRPr="004C5EF0">
              <w:t>-3.</w:t>
            </w:r>
            <w:r>
              <w:t>4</w:t>
            </w:r>
          </w:p>
        </w:tc>
      </w:tr>
    </w:tbl>
    <w:p w14:paraId="25A26F26" w14:textId="77777777" w:rsidR="008C01E6" w:rsidRPr="003C5595" w:rsidRDefault="008C01E6" w:rsidP="008C01E6"/>
    <w:p w14:paraId="638EBF06" w14:textId="77777777" w:rsidR="008C01E6" w:rsidRPr="003C5595" w:rsidRDefault="008C01E6" w:rsidP="008C01E6">
      <w:pPr>
        <w:pStyle w:val="TH"/>
      </w:pPr>
      <w:r w:rsidRPr="003C5595">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3C5595" w:rsidRPr="003C5595" w14:paraId="1860766B" w14:textId="77777777" w:rsidTr="00F86264">
        <w:trPr>
          <w:trHeight w:val="522"/>
        </w:trPr>
        <w:tc>
          <w:tcPr>
            <w:tcW w:w="524" w:type="pct"/>
            <w:vMerge w:val="restart"/>
          </w:tcPr>
          <w:p w14:paraId="7643283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592" w:type="pct"/>
            <w:vMerge w:val="restart"/>
          </w:tcPr>
          <w:p w14:paraId="09699F92" w14:textId="77777777" w:rsidR="008C01E6" w:rsidRPr="003C5595" w:rsidRDefault="008C01E6" w:rsidP="00F86264">
            <w:pPr>
              <w:pStyle w:val="TAH"/>
            </w:pPr>
            <w:r w:rsidRPr="003C5595">
              <w:t>Number of RX antennas</w:t>
            </w:r>
          </w:p>
        </w:tc>
        <w:tc>
          <w:tcPr>
            <w:tcW w:w="1250" w:type="pct"/>
            <w:vMerge w:val="restart"/>
          </w:tcPr>
          <w:p w14:paraId="341B4755" w14:textId="77777777" w:rsidR="008C01E6" w:rsidRPr="003C5595" w:rsidRDefault="008C01E6" w:rsidP="00F86264">
            <w:pPr>
              <w:pStyle w:val="TAH"/>
              <w:rPr>
                <w:lang w:val="fr-FR" w:eastAsia="zh-CN"/>
              </w:rPr>
            </w:pPr>
            <w:r w:rsidRPr="003C5595">
              <w:rPr>
                <w:lang w:val="fr-FR"/>
              </w:rPr>
              <w:t xml:space="preserve">Propagation conditions </w:t>
            </w:r>
            <w:r w:rsidRPr="003C5595">
              <w:rPr>
                <w:lang w:val="fr-FR" w:eastAsia="zh-CN"/>
              </w:rPr>
              <w:t>and</w:t>
            </w:r>
          </w:p>
          <w:p w14:paraId="158C5090" w14:textId="77777777" w:rsidR="008C01E6" w:rsidRPr="003C5595" w:rsidRDefault="008C01E6" w:rsidP="00F86264">
            <w:pPr>
              <w:pStyle w:val="TAH"/>
              <w:rPr>
                <w:lang w:val="fr-FR"/>
              </w:rPr>
            </w:pPr>
            <w:r w:rsidRPr="003C5595">
              <w:rPr>
                <w:lang w:val="fr-FR" w:eastAsia="zh-CN"/>
              </w:rPr>
              <w:t>correlation matrix</w:t>
            </w:r>
            <w:r w:rsidRPr="003C5595">
              <w:rPr>
                <w:lang w:val="fr-FR"/>
              </w:rPr>
              <w:t xml:space="preserve"> </w:t>
            </w:r>
          </w:p>
          <w:p w14:paraId="42FB5F22" w14:textId="77777777" w:rsidR="008C01E6" w:rsidRPr="003C5595" w:rsidRDefault="008C01E6" w:rsidP="00F86264">
            <w:pPr>
              <w:pStyle w:val="TAH"/>
              <w:rPr>
                <w:lang w:val="fr-FR"/>
              </w:rPr>
            </w:pPr>
            <w:r w:rsidRPr="003C5595">
              <w:rPr>
                <w:lang w:val="fr-FR"/>
              </w:rPr>
              <w:t>(annex G)</w:t>
            </w:r>
          </w:p>
        </w:tc>
        <w:tc>
          <w:tcPr>
            <w:tcW w:w="527" w:type="pct"/>
            <w:vMerge w:val="restart"/>
          </w:tcPr>
          <w:p w14:paraId="407D6562" w14:textId="77777777" w:rsidR="008C01E6" w:rsidRPr="003C5595" w:rsidRDefault="008C01E6" w:rsidP="00F86264">
            <w:pPr>
              <w:pStyle w:val="TAH"/>
            </w:pPr>
            <w:r w:rsidRPr="003C5595">
              <w:t>Number of OFDM symbols</w:t>
            </w:r>
          </w:p>
        </w:tc>
        <w:tc>
          <w:tcPr>
            <w:tcW w:w="2107" w:type="pct"/>
            <w:gridSpan w:val="4"/>
          </w:tcPr>
          <w:p w14:paraId="25A725C3" w14:textId="77777777" w:rsidR="008C01E6" w:rsidRPr="003C5595" w:rsidRDefault="008C01E6" w:rsidP="00F86264">
            <w:pPr>
              <w:pStyle w:val="TAH"/>
            </w:pPr>
            <w:r w:rsidRPr="003C5595">
              <w:t>Channel bandwidth / SNR (dB)</w:t>
            </w:r>
          </w:p>
        </w:tc>
      </w:tr>
      <w:tr w:rsidR="003C5595" w:rsidRPr="003C5595" w14:paraId="4172706F" w14:textId="77777777" w:rsidTr="00F86264">
        <w:trPr>
          <w:trHeight w:val="289"/>
        </w:trPr>
        <w:tc>
          <w:tcPr>
            <w:tcW w:w="524" w:type="pct"/>
            <w:vMerge/>
          </w:tcPr>
          <w:p w14:paraId="47ABB2C6" w14:textId="77777777" w:rsidR="008C01E6" w:rsidRPr="003C5595" w:rsidRDefault="008C01E6" w:rsidP="00F86264">
            <w:pPr>
              <w:pStyle w:val="TAH"/>
              <w:rPr>
                <w:rFonts w:cs="Arial"/>
              </w:rPr>
            </w:pPr>
          </w:p>
        </w:tc>
        <w:tc>
          <w:tcPr>
            <w:tcW w:w="592" w:type="pct"/>
            <w:vMerge/>
          </w:tcPr>
          <w:p w14:paraId="20F62FD9" w14:textId="77777777" w:rsidR="008C01E6" w:rsidRPr="003C5595" w:rsidRDefault="008C01E6" w:rsidP="00F86264">
            <w:pPr>
              <w:pStyle w:val="TAH"/>
              <w:rPr>
                <w:rFonts w:cs="Arial"/>
              </w:rPr>
            </w:pPr>
          </w:p>
        </w:tc>
        <w:tc>
          <w:tcPr>
            <w:tcW w:w="1250" w:type="pct"/>
            <w:vMerge/>
          </w:tcPr>
          <w:p w14:paraId="1F964A1C" w14:textId="77777777" w:rsidR="008C01E6" w:rsidRPr="003C5595" w:rsidRDefault="008C01E6" w:rsidP="00F86264">
            <w:pPr>
              <w:pStyle w:val="TAH"/>
              <w:rPr>
                <w:rFonts w:cs="Arial"/>
              </w:rPr>
            </w:pPr>
          </w:p>
        </w:tc>
        <w:tc>
          <w:tcPr>
            <w:tcW w:w="527" w:type="pct"/>
            <w:vMerge/>
          </w:tcPr>
          <w:p w14:paraId="63A5E970" w14:textId="77777777" w:rsidR="008C01E6" w:rsidRPr="003C5595" w:rsidRDefault="008C01E6" w:rsidP="00F86264">
            <w:pPr>
              <w:pStyle w:val="TAC"/>
            </w:pPr>
          </w:p>
        </w:tc>
        <w:tc>
          <w:tcPr>
            <w:tcW w:w="527" w:type="pct"/>
          </w:tcPr>
          <w:p w14:paraId="6EF962A6" w14:textId="77777777" w:rsidR="008C01E6" w:rsidRPr="003C5595" w:rsidRDefault="008C01E6" w:rsidP="00F86264">
            <w:pPr>
              <w:pStyle w:val="TAH"/>
            </w:pPr>
            <w:r w:rsidRPr="003C5595">
              <w:t>10 MHz</w:t>
            </w:r>
          </w:p>
        </w:tc>
        <w:tc>
          <w:tcPr>
            <w:tcW w:w="527" w:type="pct"/>
          </w:tcPr>
          <w:p w14:paraId="704A68E5" w14:textId="77777777" w:rsidR="008C01E6" w:rsidRPr="003C5595" w:rsidRDefault="008C01E6" w:rsidP="00F86264">
            <w:pPr>
              <w:pStyle w:val="TAH"/>
            </w:pPr>
            <w:r w:rsidRPr="003C5595">
              <w:t>20 MHz</w:t>
            </w:r>
          </w:p>
        </w:tc>
        <w:tc>
          <w:tcPr>
            <w:tcW w:w="527" w:type="pct"/>
          </w:tcPr>
          <w:p w14:paraId="71A71D4A" w14:textId="77777777" w:rsidR="008C01E6" w:rsidRPr="003C5595" w:rsidRDefault="008C01E6" w:rsidP="00F86264">
            <w:pPr>
              <w:pStyle w:val="TAH"/>
            </w:pPr>
            <w:r w:rsidRPr="003C5595">
              <w:t>40 MHz</w:t>
            </w:r>
          </w:p>
        </w:tc>
        <w:tc>
          <w:tcPr>
            <w:tcW w:w="526" w:type="pct"/>
          </w:tcPr>
          <w:p w14:paraId="331B82B7" w14:textId="77777777" w:rsidR="008C01E6" w:rsidRPr="003C5595" w:rsidRDefault="008C01E6" w:rsidP="00F86264">
            <w:pPr>
              <w:pStyle w:val="TAH"/>
            </w:pPr>
            <w:r w:rsidRPr="003C5595">
              <w:t>100 MHz</w:t>
            </w:r>
          </w:p>
        </w:tc>
      </w:tr>
      <w:tr w:rsidR="006D52AB" w:rsidRPr="003C5595" w14:paraId="76D92F4B" w14:textId="77777777" w:rsidTr="00F86264">
        <w:tc>
          <w:tcPr>
            <w:tcW w:w="524" w:type="pct"/>
            <w:vMerge w:val="restart"/>
          </w:tcPr>
          <w:p w14:paraId="5E5036E0" w14:textId="77777777" w:rsidR="006D52AB" w:rsidRPr="003C5595" w:rsidRDefault="006D52AB" w:rsidP="006D52AB">
            <w:pPr>
              <w:pStyle w:val="TAC"/>
            </w:pPr>
            <w:r w:rsidRPr="003C5595">
              <w:t>1</w:t>
            </w:r>
          </w:p>
        </w:tc>
        <w:tc>
          <w:tcPr>
            <w:tcW w:w="592" w:type="pct"/>
            <w:vMerge w:val="restart"/>
          </w:tcPr>
          <w:p w14:paraId="46562670" w14:textId="77777777" w:rsidR="006D52AB" w:rsidRPr="003C5595" w:rsidRDefault="006D52AB" w:rsidP="006D52AB">
            <w:pPr>
              <w:pStyle w:val="TAC"/>
            </w:pPr>
            <w:r w:rsidRPr="003C5595">
              <w:t>2</w:t>
            </w:r>
          </w:p>
        </w:tc>
        <w:tc>
          <w:tcPr>
            <w:tcW w:w="1250" w:type="pct"/>
            <w:vMerge w:val="restart"/>
          </w:tcPr>
          <w:p w14:paraId="720D6236" w14:textId="77777777" w:rsidR="006D52AB" w:rsidRPr="003C5595" w:rsidRDefault="006D52AB" w:rsidP="006D52AB">
            <w:pPr>
              <w:pStyle w:val="TAC"/>
            </w:pPr>
            <w:r w:rsidRPr="003C5595">
              <w:t>TDLC-300-100 Low</w:t>
            </w:r>
          </w:p>
        </w:tc>
        <w:tc>
          <w:tcPr>
            <w:tcW w:w="527" w:type="pct"/>
          </w:tcPr>
          <w:p w14:paraId="067DB56B" w14:textId="77777777" w:rsidR="006D52AB" w:rsidRPr="003C5595" w:rsidRDefault="006D52AB" w:rsidP="006D52AB">
            <w:pPr>
              <w:pStyle w:val="TAC"/>
            </w:pPr>
            <w:r w:rsidRPr="003C5595">
              <w:t>1</w:t>
            </w:r>
          </w:p>
        </w:tc>
        <w:tc>
          <w:tcPr>
            <w:tcW w:w="527" w:type="pct"/>
          </w:tcPr>
          <w:p w14:paraId="1FA590D5" w14:textId="147CA685" w:rsidR="006D52AB" w:rsidRPr="003C5595" w:rsidRDefault="006D52AB" w:rsidP="006D52AB">
            <w:pPr>
              <w:pStyle w:val="TAC"/>
            </w:pPr>
            <w:r w:rsidRPr="004C5EF0">
              <w:t>10.4</w:t>
            </w:r>
          </w:p>
        </w:tc>
        <w:tc>
          <w:tcPr>
            <w:tcW w:w="527" w:type="pct"/>
          </w:tcPr>
          <w:p w14:paraId="2DB1EF61" w14:textId="45328697" w:rsidR="006D52AB" w:rsidRPr="003C5595" w:rsidRDefault="006D52AB" w:rsidP="006D52AB">
            <w:pPr>
              <w:pStyle w:val="TAC"/>
            </w:pPr>
            <w:r w:rsidRPr="004C5EF0">
              <w:t>10.</w:t>
            </w:r>
            <w:r>
              <w:t>4</w:t>
            </w:r>
          </w:p>
        </w:tc>
        <w:tc>
          <w:tcPr>
            <w:tcW w:w="527" w:type="pct"/>
          </w:tcPr>
          <w:p w14:paraId="1E393854" w14:textId="55BD51F9" w:rsidR="006D52AB" w:rsidRPr="003C5595" w:rsidRDefault="006D52AB" w:rsidP="006D52AB">
            <w:pPr>
              <w:pStyle w:val="TAC"/>
            </w:pPr>
            <w:r w:rsidRPr="004C5EF0">
              <w:t>10.1</w:t>
            </w:r>
          </w:p>
        </w:tc>
        <w:tc>
          <w:tcPr>
            <w:tcW w:w="526" w:type="pct"/>
          </w:tcPr>
          <w:p w14:paraId="1432AB10" w14:textId="77C4E4D3" w:rsidR="006D52AB" w:rsidRPr="003C5595" w:rsidRDefault="006D52AB" w:rsidP="006D52AB">
            <w:pPr>
              <w:pStyle w:val="TAC"/>
            </w:pPr>
            <w:r>
              <w:t>9.8</w:t>
            </w:r>
          </w:p>
        </w:tc>
      </w:tr>
      <w:tr w:rsidR="006D52AB" w:rsidRPr="003C5595" w14:paraId="1360419C" w14:textId="77777777" w:rsidTr="00F86264">
        <w:tc>
          <w:tcPr>
            <w:tcW w:w="524" w:type="pct"/>
            <w:vMerge/>
          </w:tcPr>
          <w:p w14:paraId="04F85014" w14:textId="77777777" w:rsidR="006D52AB" w:rsidRPr="003C5595" w:rsidRDefault="006D52AB" w:rsidP="006D52AB">
            <w:pPr>
              <w:pStyle w:val="TAC"/>
              <w:rPr>
                <w:rFonts w:cs="Arial"/>
              </w:rPr>
            </w:pPr>
          </w:p>
        </w:tc>
        <w:tc>
          <w:tcPr>
            <w:tcW w:w="592" w:type="pct"/>
            <w:vMerge/>
          </w:tcPr>
          <w:p w14:paraId="4524BE3F" w14:textId="77777777" w:rsidR="006D52AB" w:rsidRPr="003C5595" w:rsidRDefault="006D52AB" w:rsidP="006D52AB">
            <w:pPr>
              <w:pStyle w:val="TAC"/>
              <w:rPr>
                <w:rFonts w:cs="Arial"/>
              </w:rPr>
            </w:pPr>
          </w:p>
        </w:tc>
        <w:tc>
          <w:tcPr>
            <w:tcW w:w="1250" w:type="pct"/>
            <w:vMerge/>
          </w:tcPr>
          <w:p w14:paraId="2DA34C75" w14:textId="77777777" w:rsidR="006D52AB" w:rsidRPr="003C5595" w:rsidRDefault="006D52AB" w:rsidP="006D52AB">
            <w:pPr>
              <w:pStyle w:val="TAC"/>
              <w:rPr>
                <w:rFonts w:cs="Arial"/>
              </w:rPr>
            </w:pPr>
          </w:p>
        </w:tc>
        <w:tc>
          <w:tcPr>
            <w:tcW w:w="527" w:type="pct"/>
          </w:tcPr>
          <w:p w14:paraId="6CB8E89C" w14:textId="77777777" w:rsidR="006D52AB" w:rsidRPr="003C5595" w:rsidRDefault="006D52AB" w:rsidP="006D52AB">
            <w:pPr>
              <w:pStyle w:val="TAC"/>
            </w:pPr>
            <w:r w:rsidRPr="003C5595">
              <w:t>2</w:t>
            </w:r>
          </w:p>
        </w:tc>
        <w:tc>
          <w:tcPr>
            <w:tcW w:w="527" w:type="pct"/>
          </w:tcPr>
          <w:p w14:paraId="0CC0AD26" w14:textId="1B26D44B" w:rsidR="006D52AB" w:rsidRPr="003C5595" w:rsidRDefault="006D52AB" w:rsidP="006D52AB">
            <w:pPr>
              <w:pStyle w:val="TAC"/>
            </w:pPr>
            <w:r w:rsidRPr="004C5EF0">
              <w:t>4.8</w:t>
            </w:r>
          </w:p>
        </w:tc>
        <w:tc>
          <w:tcPr>
            <w:tcW w:w="527" w:type="pct"/>
          </w:tcPr>
          <w:p w14:paraId="56BF43AD" w14:textId="285010D2" w:rsidR="006D52AB" w:rsidRPr="003C5595" w:rsidRDefault="006D52AB" w:rsidP="006D52AB">
            <w:pPr>
              <w:pStyle w:val="TAC"/>
            </w:pPr>
            <w:r w:rsidRPr="004C5EF0">
              <w:t>4.</w:t>
            </w:r>
            <w:r>
              <w:t>2</w:t>
            </w:r>
          </w:p>
        </w:tc>
        <w:tc>
          <w:tcPr>
            <w:tcW w:w="527" w:type="pct"/>
          </w:tcPr>
          <w:p w14:paraId="02941885" w14:textId="078FEA34" w:rsidR="006D52AB" w:rsidRPr="003C5595" w:rsidRDefault="006D52AB" w:rsidP="006D52AB">
            <w:pPr>
              <w:pStyle w:val="TAC"/>
            </w:pPr>
            <w:r w:rsidRPr="004C5EF0">
              <w:t>4.</w:t>
            </w:r>
            <w:r>
              <w:t>4</w:t>
            </w:r>
          </w:p>
        </w:tc>
        <w:tc>
          <w:tcPr>
            <w:tcW w:w="526" w:type="pct"/>
          </w:tcPr>
          <w:p w14:paraId="067D6389" w14:textId="181035BD" w:rsidR="006D52AB" w:rsidRPr="003C5595" w:rsidRDefault="006D52AB" w:rsidP="006D52AB">
            <w:pPr>
              <w:pStyle w:val="TAC"/>
            </w:pPr>
            <w:r>
              <w:t>4.1</w:t>
            </w:r>
          </w:p>
        </w:tc>
      </w:tr>
      <w:tr w:rsidR="006D52AB" w:rsidRPr="003C5595" w14:paraId="2678A001" w14:textId="77777777" w:rsidTr="00F86264">
        <w:tc>
          <w:tcPr>
            <w:tcW w:w="524" w:type="pct"/>
            <w:vMerge w:val="restart"/>
          </w:tcPr>
          <w:p w14:paraId="6EC1C90A" w14:textId="77777777" w:rsidR="006D52AB" w:rsidRPr="003C5595" w:rsidRDefault="006D52AB" w:rsidP="006D52AB">
            <w:pPr>
              <w:pStyle w:val="TAC"/>
              <w:rPr>
                <w:rFonts w:cs="Arial"/>
              </w:rPr>
            </w:pPr>
            <w:r w:rsidRPr="003C5595">
              <w:t>1</w:t>
            </w:r>
          </w:p>
        </w:tc>
        <w:tc>
          <w:tcPr>
            <w:tcW w:w="592" w:type="pct"/>
            <w:vMerge w:val="restart"/>
          </w:tcPr>
          <w:p w14:paraId="1B4A6B40" w14:textId="77777777" w:rsidR="006D52AB" w:rsidRPr="003C5595" w:rsidRDefault="006D52AB" w:rsidP="006D52AB">
            <w:pPr>
              <w:pStyle w:val="TAC"/>
              <w:rPr>
                <w:rFonts w:cs="Arial"/>
              </w:rPr>
            </w:pPr>
            <w:r w:rsidRPr="003C5595">
              <w:t>4</w:t>
            </w:r>
          </w:p>
        </w:tc>
        <w:tc>
          <w:tcPr>
            <w:tcW w:w="1250" w:type="pct"/>
            <w:vMerge w:val="restart"/>
          </w:tcPr>
          <w:p w14:paraId="1101339F" w14:textId="77777777" w:rsidR="006D52AB" w:rsidRPr="003C5595" w:rsidRDefault="006D52AB" w:rsidP="006D52AB">
            <w:pPr>
              <w:pStyle w:val="TAC"/>
              <w:rPr>
                <w:rFonts w:cs="Arial"/>
              </w:rPr>
            </w:pPr>
            <w:r w:rsidRPr="003C5595">
              <w:t>TDLC-300-100 Low</w:t>
            </w:r>
          </w:p>
        </w:tc>
        <w:tc>
          <w:tcPr>
            <w:tcW w:w="527" w:type="pct"/>
          </w:tcPr>
          <w:p w14:paraId="7626052B" w14:textId="77777777" w:rsidR="006D52AB" w:rsidRPr="003C5595" w:rsidRDefault="006D52AB" w:rsidP="006D52AB">
            <w:pPr>
              <w:pStyle w:val="TAC"/>
            </w:pPr>
            <w:r w:rsidRPr="003C5595">
              <w:t>1</w:t>
            </w:r>
          </w:p>
        </w:tc>
        <w:tc>
          <w:tcPr>
            <w:tcW w:w="527" w:type="pct"/>
          </w:tcPr>
          <w:p w14:paraId="2BA13B7B" w14:textId="77B7AFE0" w:rsidR="006D52AB" w:rsidRPr="003C5595" w:rsidRDefault="006D52AB" w:rsidP="006D52AB">
            <w:pPr>
              <w:pStyle w:val="TAC"/>
            </w:pPr>
            <w:r>
              <w:t>4.0</w:t>
            </w:r>
          </w:p>
        </w:tc>
        <w:tc>
          <w:tcPr>
            <w:tcW w:w="527" w:type="pct"/>
          </w:tcPr>
          <w:p w14:paraId="6373B712" w14:textId="6E0816DA" w:rsidR="006D52AB" w:rsidRPr="003C5595" w:rsidRDefault="006D52AB" w:rsidP="006D52AB">
            <w:pPr>
              <w:pStyle w:val="TAC"/>
            </w:pPr>
            <w:r>
              <w:t>4.0</w:t>
            </w:r>
          </w:p>
        </w:tc>
        <w:tc>
          <w:tcPr>
            <w:tcW w:w="527" w:type="pct"/>
          </w:tcPr>
          <w:p w14:paraId="69432220" w14:textId="067ED8E5" w:rsidR="006D52AB" w:rsidRPr="003C5595" w:rsidRDefault="006D52AB" w:rsidP="006D52AB">
            <w:pPr>
              <w:pStyle w:val="TAC"/>
            </w:pPr>
            <w:r w:rsidRPr="004C5EF0">
              <w:t>3.6</w:t>
            </w:r>
          </w:p>
        </w:tc>
        <w:tc>
          <w:tcPr>
            <w:tcW w:w="526" w:type="pct"/>
          </w:tcPr>
          <w:p w14:paraId="4F8117BD" w14:textId="5CF0DD25" w:rsidR="006D52AB" w:rsidRPr="003C5595" w:rsidRDefault="006D52AB" w:rsidP="006D52AB">
            <w:pPr>
              <w:pStyle w:val="TAC"/>
            </w:pPr>
            <w:r w:rsidRPr="004C5EF0">
              <w:t>3.</w:t>
            </w:r>
            <w:r>
              <w:t>9</w:t>
            </w:r>
          </w:p>
        </w:tc>
      </w:tr>
      <w:tr w:rsidR="006D52AB" w:rsidRPr="003C5595" w14:paraId="1014F08B" w14:textId="77777777" w:rsidTr="00F86264">
        <w:tc>
          <w:tcPr>
            <w:tcW w:w="524" w:type="pct"/>
            <w:vMerge/>
          </w:tcPr>
          <w:p w14:paraId="7C9F00E1" w14:textId="77777777" w:rsidR="006D52AB" w:rsidRPr="003C5595" w:rsidRDefault="006D52AB" w:rsidP="006D52AB">
            <w:pPr>
              <w:pStyle w:val="TAC"/>
              <w:rPr>
                <w:rFonts w:cs="Arial"/>
              </w:rPr>
            </w:pPr>
          </w:p>
        </w:tc>
        <w:tc>
          <w:tcPr>
            <w:tcW w:w="592" w:type="pct"/>
            <w:vMerge/>
          </w:tcPr>
          <w:p w14:paraId="7AF1B29E" w14:textId="77777777" w:rsidR="006D52AB" w:rsidRPr="003C5595" w:rsidRDefault="006D52AB" w:rsidP="006D52AB">
            <w:pPr>
              <w:pStyle w:val="TAC"/>
              <w:rPr>
                <w:rFonts w:cs="Arial"/>
              </w:rPr>
            </w:pPr>
          </w:p>
        </w:tc>
        <w:tc>
          <w:tcPr>
            <w:tcW w:w="1250" w:type="pct"/>
            <w:vMerge/>
          </w:tcPr>
          <w:p w14:paraId="255E5368" w14:textId="77777777" w:rsidR="006D52AB" w:rsidRPr="003C5595" w:rsidRDefault="006D52AB" w:rsidP="006D52AB">
            <w:pPr>
              <w:pStyle w:val="TAC"/>
              <w:rPr>
                <w:rFonts w:cs="Arial"/>
              </w:rPr>
            </w:pPr>
          </w:p>
        </w:tc>
        <w:tc>
          <w:tcPr>
            <w:tcW w:w="527" w:type="pct"/>
          </w:tcPr>
          <w:p w14:paraId="2EB287F0" w14:textId="77777777" w:rsidR="006D52AB" w:rsidRPr="003C5595" w:rsidRDefault="006D52AB" w:rsidP="006D52AB">
            <w:pPr>
              <w:pStyle w:val="TAC"/>
            </w:pPr>
            <w:r w:rsidRPr="003C5595">
              <w:t>2</w:t>
            </w:r>
          </w:p>
        </w:tc>
        <w:tc>
          <w:tcPr>
            <w:tcW w:w="527" w:type="pct"/>
          </w:tcPr>
          <w:p w14:paraId="1215BCC9" w14:textId="5DA2D3F4" w:rsidR="006D52AB" w:rsidRPr="003C5595" w:rsidRDefault="006D52AB" w:rsidP="006D52AB">
            <w:pPr>
              <w:pStyle w:val="TAC"/>
            </w:pPr>
            <w:r w:rsidRPr="004C5EF0">
              <w:t>0.3</w:t>
            </w:r>
          </w:p>
        </w:tc>
        <w:tc>
          <w:tcPr>
            <w:tcW w:w="527" w:type="pct"/>
          </w:tcPr>
          <w:p w14:paraId="66F82024" w14:textId="7B108D32" w:rsidR="006D52AB" w:rsidRPr="003C5595" w:rsidRDefault="006D52AB" w:rsidP="006D52AB">
            <w:pPr>
              <w:pStyle w:val="TAC"/>
            </w:pPr>
            <w:r>
              <w:t>0.2</w:t>
            </w:r>
          </w:p>
        </w:tc>
        <w:tc>
          <w:tcPr>
            <w:tcW w:w="527" w:type="pct"/>
          </w:tcPr>
          <w:p w14:paraId="57F5FCF6" w14:textId="0E5EDB27" w:rsidR="006D52AB" w:rsidRPr="003C5595" w:rsidRDefault="006D52AB" w:rsidP="006D52AB">
            <w:pPr>
              <w:pStyle w:val="TAC"/>
            </w:pPr>
            <w:r w:rsidRPr="004C5EF0">
              <w:t>0.</w:t>
            </w:r>
            <w:r>
              <w:t>1</w:t>
            </w:r>
          </w:p>
        </w:tc>
        <w:tc>
          <w:tcPr>
            <w:tcW w:w="526" w:type="pct"/>
          </w:tcPr>
          <w:p w14:paraId="12F65B30" w14:textId="6A339501" w:rsidR="006D52AB" w:rsidRPr="003C5595" w:rsidRDefault="006D52AB" w:rsidP="006D52AB">
            <w:pPr>
              <w:pStyle w:val="TAC"/>
            </w:pPr>
            <w:r w:rsidRPr="004C5EF0">
              <w:t>-0.2</w:t>
            </w:r>
          </w:p>
        </w:tc>
      </w:tr>
      <w:tr w:rsidR="006D52AB" w:rsidRPr="003C5595" w14:paraId="3D591B47" w14:textId="77777777" w:rsidTr="00F86264">
        <w:tc>
          <w:tcPr>
            <w:tcW w:w="524" w:type="pct"/>
            <w:vMerge w:val="restart"/>
          </w:tcPr>
          <w:p w14:paraId="0E5CCF81" w14:textId="77777777" w:rsidR="006D52AB" w:rsidRPr="003C5595" w:rsidRDefault="006D52AB" w:rsidP="006D52AB">
            <w:pPr>
              <w:pStyle w:val="TAC"/>
              <w:rPr>
                <w:rFonts w:cs="Arial"/>
              </w:rPr>
            </w:pPr>
            <w:r w:rsidRPr="003C5595">
              <w:rPr>
                <w:rFonts w:cs="Arial"/>
              </w:rPr>
              <w:t>1</w:t>
            </w:r>
          </w:p>
        </w:tc>
        <w:tc>
          <w:tcPr>
            <w:tcW w:w="592" w:type="pct"/>
            <w:vMerge w:val="restart"/>
          </w:tcPr>
          <w:p w14:paraId="19913486" w14:textId="77777777" w:rsidR="006D52AB" w:rsidRPr="003C5595" w:rsidRDefault="006D52AB" w:rsidP="006D52AB">
            <w:pPr>
              <w:pStyle w:val="TAC"/>
              <w:rPr>
                <w:rFonts w:cs="Arial"/>
              </w:rPr>
            </w:pPr>
            <w:r w:rsidRPr="003C5595">
              <w:rPr>
                <w:rFonts w:cs="Arial"/>
              </w:rPr>
              <w:t>8</w:t>
            </w:r>
          </w:p>
        </w:tc>
        <w:tc>
          <w:tcPr>
            <w:tcW w:w="1250" w:type="pct"/>
            <w:vMerge w:val="restart"/>
          </w:tcPr>
          <w:p w14:paraId="7298B60B" w14:textId="77777777" w:rsidR="006D52AB" w:rsidRPr="003C5595" w:rsidRDefault="006D52AB" w:rsidP="006D52AB">
            <w:pPr>
              <w:pStyle w:val="TAC"/>
              <w:rPr>
                <w:rFonts w:cs="Arial"/>
              </w:rPr>
            </w:pPr>
            <w:r w:rsidRPr="003C5595">
              <w:t>TDLC-300-100 Low</w:t>
            </w:r>
          </w:p>
        </w:tc>
        <w:tc>
          <w:tcPr>
            <w:tcW w:w="527" w:type="pct"/>
          </w:tcPr>
          <w:p w14:paraId="678CBB21" w14:textId="77777777" w:rsidR="006D52AB" w:rsidRPr="003C5595" w:rsidRDefault="006D52AB" w:rsidP="006D52AB">
            <w:pPr>
              <w:pStyle w:val="TAC"/>
            </w:pPr>
            <w:r w:rsidRPr="003C5595">
              <w:t>1</w:t>
            </w:r>
          </w:p>
        </w:tc>
        <w:tc>
          <w:tcPr>
            <w:tcW w:w="527" w:type="pct"/>
          </w:tcPr>
          <w:p w14:paraId="1CF3DA00" w14:textId="00CA087F" w:rsidR="006D52AB" w:rsidRPr="003C5595" w:rsidRDefault="006D52AB" w:rsidP="006D52AB">
            <w:pPr>
              <w:pStyle w:val="TAC"/>
            </w:pPr>
            <w:r w:rsidRPr="004C5EF0">
              <w:t>-</w:t>
            </w:r>
            <w:r>
              <w:t>0.4</w:t>
            </w:r>
          </w:p>
        </w:tc>
        <w:tc>
          <w:tcPr>
            <w:tcW w:w="527" w:type="pct"/>
          </w:tcPr>
          <w:p w14:paraId="51FEF2E3" w14:textId="68DBDC61" w:rsidR="006D52AB" w:rsidRPr="003C5595" w:rsidRDefault="006D52AB" w:rsidP="006D52AB">
            <w:pPr>
              <w:pStyle w:val="TAC"/>
            </w:pPr>
            <w:r w:rsidRPr="004C5EF0">
              <w:t>-0.</w:t>
            </w:r>
            <w:r>
              <w:t>4</w:t>
            </w:r>
          </w:p>
        </w:tc>
        <w:tc>
          <w:tcPr>
            <w:tcW w:w="527" w:type="pct"/>
          </w:tcPr>
          <w:p w14:paraId="3CB8D3D8" w14:textId="536F2E02" w:rsidR="006D52AB" w:rsidRPr="003C5595" w:rsidRDefault="006D52AB" w:rsidP="006D52AB">
            <w:pPr>
              <w:pStyle w:val="TAC"/>
            </w:pPr>
            <w:r w:rsidRPr="004C5EF0">
              <w:t>-0.5</w:t>
            </w:r>
          </w:p>
        </w:tc>
        <w:tc>
          <w:tcPr>
            <w:tcW w:w="526" w:type="pct"/>
          </w:tcPr>
          <w:p w14:paraId="19A3D618" w14:textId="4CEB0B8B" w:rsidR="006D52AB" w:rsidRPr="003C5595" w:rsidRDefault="006D52AB" w:rsidP="006D52AB">
            <w:pPr>
              <w:pStyle w:val="TAC"/>
            </w:pPr>
            <w:r w:rsidRPr="004C5EF0">
              <w:t>-0.4</w:t>
            </w:r>
          </w:p>
        </w:tc>
      </w:tr>
      <w:tr w:rsidR="006D52AB" w:rsidRPr="003C5595" w14:paraId="2EA6BBE4" w14:textId="77777777" w:rsidTr="00F86264">
        <w:tc>
          <w:tcPr>
            <w:tcW w:w="524" w:type="pct"/>
            <w:vMerge/>
          </w:tcPr>
          <w:p w14:paraId="1E78545A" w14:textId="77777777" w:rsidR="006D52AB" w:rsidRPr="003C5595" w:rsidRDefault="006D52AB" w:rsidP="006D52AB">
            <w:pPr>
              <w:pStyle w:val="TAC"/>
              <w:rPr>
                <w:rFonts w:cs="Arial"/>
              </w:rPr>
            </w:pPr>
          </w:p>
        </w:tc>
        <w:tc>
          <w:tcPr>
            <w:tcW w:w="592" w:type="pct"/>
            <w:vMerge/>
          </w:tcPr>
          <w:p w14:paraId="0948C735" w14:textId="77777777" w:rsidR="006D52AB" w:rsidRPr="003C5595" w:rsidRDefault="006D52AB" w:rsidP="006D52AB">
            <w:pPr>
              <w:pStyle w:val="TAC"/>
              <w:rPr>
                <w:rFonts w:cs="Arial"/>
              </w:rPr>
            </w:pPr>
          </w:p>
        </w:tc>
        <w:tc>
          <w:tcPr>
            <w:tcW w:w="1250" w:type="pct"/>
            <w:vMerge/>
          </w:tcPr>
          <w:p w14:paraId="480EECCF" w14:textId="77777777" w:rsidR="006D52AB" w:rsidRPr="003C5595" w:rsidRDefault="006D52AB" w:rsidP="006D52AB">
            <w:pPr>
              <w:pStyle w:val="TAC"/>
              <w:rPr>
                <w:rFonts w:cs="Arial"/>
              </w:rPr>
            </w:pPr>
          </w:p>
        </w:tc>
        <w:tc>
          <w:tcPr>
            <w:tcW w:w="527" w:type="pct"/>
          </w:tcPr>
          <w:p w14:paraId="7F9F8FA5" w14:textId="77777777" w:rsidR="006D52AB" w:rsidRPr="003C5595" w:rsidRDefault="006D52AB" w:rsidP="006D52AB">
            <w:pPr>
              <w:pStyle w:val="TAC"/>
            </w:pPr>
            <w:r w:rsidRPr="003C5595">
              <w:t>2</w:t>
            </w:r>
          </w:p>
        </w:tc>
        <w:tc>
          <w:tcPr>
            <w:tcW w:w="527" w:type="pct"/>
          </w:tcPr>
          <w:p w14:paraId="2756B3F7" w14:textId="18DFB661" w:rsidR="006D52AB" w:rsidRPr="003C5595" w:rsidRDefault="006D52AB" w:rsidP="006D52AB">
            <w:pPr>
              <w:pStyle w:val="TAC"/>
            </w:pPr>
            <w:r w:rsidRPr="004C5EF0">
              <w:t>-3.</w:t>
            </w:r>
            <w:r>
              <w:t>1</w:t>
            </w:r>
          </w:p>
        </w:tc>
        <w:tc>
          <w:tcPr>
            <w:tcW w:w="527" w:type="pct"/>
          </w:tcPr>
          <w:p w14:paraId="4442CA7F" w14:textId="7C7CD32E" w:rsidR="006D52AB" w:rsidRPr="003C5595" w:rsidRDefault="006D52AB" w:rsidP="006D52AB">
            <w:pPr>
              <w:pStyle w:val="TAC"/>
            </w:pPr>
            <w:r w:rsidRPr="004C5EF0">
              <w:t>-3.</w:t>
            </w:r>
            <w:r>
              <w:t>2</w:t>
            </w:r>
          </w:p>
        </w:tc>
        <w:tc>
          <w:tcPr>
            <w:tcW w:w="527" w:type="pct"/>
          </w:tcPr>
          <w:p w14:paraId="515F33B7" w14:textId="379D26AB" w:rsidR="006D52AB" w:rsidRPr="003C5595" w:rsidRDefault="006D52AB" w:rsidP="006D52AB">
            <w:pPr>
              <w:pStyle w:val="TAC"/>
            </w:pPr>
            <w:r w:rsidRPr="004C5EF0">
              <w:t>-3.</w:t>
            </w:r>
            <w:r>
              <w:t>4</w:t>
            </w:r>
          </w:p>
        </w:tc>
        <w:tc>
          <w:tcPr>
            <w:tcW w:w="526" w:type="pct"/>
          </w:tcPr>
          <w:p w14:paraId="4C4FDB8E" w14:textId="3905495B" w:rsidR="006D52AB" w:rsidRPr="003C5595" w:rsidRDefault="006D52AB" w:rsidP="006D52AB">
            <w:pPr>
              <w:pStyle w:val="TAC"/>
            </w:pPr>
            <w:r w:rsidRPr="004C5EF0">
              <w:t>-3.</w:t>
            </w:r>
            <w:r>
              <w:t>3</w:t>
            </w:r>
          </w:p>
        </w:tc>
      </w:tr>
    </w:tbl>
    <w:p w14:paraId="4D82E37B" w14:textId="77777777" w:rsidR="008C01E6" w:rsidRPr="003C5595" w:rsidRDefault="008C01E6" w:rsidP="008C01E6"/>
    <w:p w14:paraId="315DD4BB" w14:textId="77777777" w:rsidR="008C01E6" w:rsidRPr="003C5595" w:rsidRDefault="008C01E6" w:rsidP="008C01E6">
      <w:pPr>
        <w:pStyle w:val="Heading3"/>
      </w:pPr>
      <w:bookmarkStart w:id="3210" w:name="_Toc21100141"/>
      <w:bookmarkStart w:id="3211" w:name="_Toc29809939"/>
      <w:bookmarkStart w:id="3212" w:name="_Toc36645332"/>
      <w:r w:rsidRPr="003C5595">
        <w:t>8.3.</w:t>
      </w:r>
      <w:r w:rsidRPr="003C5595">
        <w:rPr>
          <w:lang w:eastAsia="zh-CN"/>
        </w:rPr>
        <w:t>2</w:t>
      </w:r>
      <w:r w:rsidRPr="003C5595">
        <w:tab/>
        <w:t>Performance requirements for PUCCH format 1</w:t>
      </w:r>
      <w:bookmarkEnd w:id="3210"/>
      <w:bookmarkEnd w:id="3211"/>
      <w:bookmarkEnd w:id="3212"/>
    </w:p>
    <w:p w14:paraId="77B6C4C0" w14:textId="77777777" w:rsidR="008C01E6" w:rsidRPr="003C5595" w:rsidRDefault="008C01E6" w:rsidP="008C01E6">
      <w:pPr>
        <w:pStyle w:val="Heading4"/>
      </w:pPr>
      <w:bookmarkStart w:id="3213" w:name="_Toc21100142"/>
      <w:bookmarkStart w:id="3214" w:name="_Toc29809940"/>
      <w:bookmarkStart w:id="3215" w:name="_Toc36645333"/>
      <w:r w:rsidRPr="003C5595">
        <w:t>8.3.</w:t>
      </w:r>
      <w:r w:rsidRPr="003C5595">
        <w:rPr>
          <w:lang w:eastAsia="zh-CN"/>
        </w:rPr>
        <w:t>2</w:t>
      </w:r>
      <w:r w:rsidRPr="003C5595">
        <w:t>.1</w:t>
      </w:r>
      <w:r w:rsidRPr="003C5595">
        <w:tab/>
        <w:t>NACK to ACK detection</w:t>
      </w:r>
      <w:bookmarkEnd w:id="3213"/>
      <w:bookmarkEnd w:id="3214"/>
      <w:bookmarkEnd w:id="3215"/>
    </w:p>
    <w:p w14:paraId="39A6EA25" w14:textId="77777777" w:rsidR="008C01E6" w:rsidRPr="003C5595" w:rsidRDefault="008C01E6" w:rsidP="008C01E6">
      <w:pPr>
        <w:pStyle w:val="Heading5"/>
      </w:pPr>
      <w:bookmarkStart w:id="3216" w:name="_Toc21100143"/>
      <w:bookmarkStart w:id="3217" w:name="_Toc29809941"/>
      <w:bookmarkStart w:id="3218" w:name="_Toc36645334"/>
      <w:r w:rsidRPr="003C5595">
        <w:t>8.3.</w:t>
      </w:r>
      <w:r w:rsidRPr="003C5595">
        <w:rPr>
          <w:lang w:eastAsia="zh-CN"/>
        </w:rPr>
        <w:t>2</w:t>
      </w:r>
      <w:r w:rsidRPr="003C5595">
        <w:t>.1.1</w:t>
      </w:r>
      <w:r w:rsidRPr="003C5595">
        <w:tab/>
        <w:t>Definition and applicability</w:t>
      </w:r>
      <w:bookmarkEnd w:id="3216"/>
      <w:bookmarkEnd w:id="3217"/>
      <w:bookmarkEnd w:id="3218"/>
    </w:p>
    <w:p w14:paraId="53715299" w14:textId="77777777" w:rsidR="008C01E6" w:rsidRPr="003C5595" w:rsidRDefault="008C01E6" w:rsidP="008C01E6">
      <w:r w:rsidRPr="003C5595">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3C5595" w:rsidRDefault="008C01E6" w:rsidP="008C01E6">
      <w:r w:rsidRPr="003C5595">
        <w:t>The probability of false detection of the ACK is defined as a conditional probability of erroneous detection of the ACK at particular bit position when input is only noise. E</w:t>
      </w:r>
      <w:r w:rsidRPr="003C5595">
        <w:rPr>
          <w:rFonts w:eastAsia="SimSun"/>
          <w:lang w:val="en-US"/>
        </w:rPr>
        <w:t xml:space="preserve">ach </w:t>
      </w:r>
      <w:r w:rsidRPr="003C5595">
        <w:t xml:space="preserve">false </w:t>
      </w:r>
      <w:r w:rsidRPr="003C5595">
        <w:rPr>
          <w:rFonts w:eastAsia="SimSun"/>
          <w:lang w:val="en-US"/>
        </w:rPr>
        <w:t xml:space="preserve">bit </w:t>
      </w:r>
      <w:r w:rsidRPr="003C5595">
        <w:t xml:space="preserve">detection </w:t>
      </w:r>
      <w:r w:rsidRPr="003C5595">
        <w:rPr>
          <w:rFonts w:eastAsia="SimSun"/>
          <w:lang w:val="en-US"/>
        </w:rPr>
        <w:t>is counted as one error</w:t>
      </w:r>
      <w:r w:rsidRPr="003C5595">
        <w:t>.</w:t>
      </w:r>
    </w:p>
    <w:p w14:paraId="25ECA295" w14:textId="77777777" w:rsidR="008C01E6" w:rsidRPr="003C5595" w:rsidRDefault="008C01E6" w:rsidP="008C01E6">
      <w:r w:rsidRPr="003C5595">
        <w:t>The NACK to ACK detection probability is the probability of detecting an ACK bit when an NACK bit was sent on particular bit position. E</w:t>
      </w:r>
      <w:r w:rsidRPr="003C5595">
        <w:rPr>
          <w:rFonts w:eastAsia="SimSun"/>
        </w:rPr>
        <w:t xml:space="preserve">ach </w:t>
      </w:r>
      <w:r w:rsidRPr="003C5595">
        <w:t>NACK</w:t>
      </w:r>
      <w:r w:rsidRPr="003C5595">
        <w:rPr>
          <w:rFonts w:eastAsia="SimSun"/>
        </w:rPr>
        <w:t xml:space="preserve"> bit erroneously detected as ACK bit is counted as one error</w:t>
      </w:r>
      <w:r w:rsidRPr="003C5595">
        <w:t xml:space="preserve">. </w:t>
      </w:r>
      <w:r w:rsidRPr="003C5595">
        <w:rPr>
          <w:rFonts w:eastAsia="SimSun"/>
        </w:rPr>
        <w:t xml:space="preserve">Erroneously detected </w:t>
      </w:r>
      <w:r w:rsidRPr="003C5595">
        <w:t>NACK bits in the definition do not contain the NACK bits which are mapped from DTX, i.e. NACK bits received when DTX is sent should not be considered.</w:t>
      </w:r>
    </w:p>
    <w:p w14:paraId="0226080C" w14:textId="5154796E" w:rsidR="008C01E6" w:rsidRPr="003C5595" w:rsidRDefault="008C01E6" w:rsidP="008C01E6">
      <w:pPr>
        <w:rPr>
          <w:rFonts w:eastAsia="?c?e?o“A‘??S?V?b?N‘I" w:cs="v4.2.0"/>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080F66A4" w14:textId="4D983D79" w:rsidR="008C01E6" w:rsidRPr="003C5595" w:rsidRDefault="008C01E6" w:rsidP="008C01E6">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p>
    <w:p w14:paraId="51E1507C" w14:textId="77777777" w:rsidR="008C01E6" w:rsidRPr="003C5595" w:rsidRDefault="008C01E6" w:rsidP="008C01E6">
      <w:pPr>
        <w:pStyle w:val="Heading5"/>
      </w:pPr>
      <w:bookmarkStart w:id="3219" w:name="_Toc21100144"/>
      <w:bookmarkStart w:id="3220" w:name="_Toc29809942"/>
      <w:bookmarkStart w:id="3221" w:name="_Toc36645335"/>
      <w:r w:rsidRPr="003C5595">
        <w:t>8.3.</w:t>
      </w:r>
      <w:r w:rsidRPr="003C5595">
        <w:rPr>
          <w:lang w:eastAsia="zh-CN"/>
        </w:rPr>
        <w:t>2</w:t>
      </w:r>
      <w:r w:rsidRPr="003C5595">
        <w:t>.1.2</w:t>
      </w:r>
      <w:r w:rsidRPr="003C5595">
        <w:tab/>
        <w:t>Minimum Requirement</w:t>
      </w:r>
      <w:bookmarkEnd w:id="3219"/>
      <w:bookmarkEnd w:id="3220"/>
      <w:bookmarkEnd w:id="3221"/>
    </w:p>
    <w:p w14:paraId="4BD98AA4" w14:textId="6572DE6E" w:rsidR="008C01E6" w:rsidRPr="003C5595" w:rsidRDefault="008C01E6" w:rsidP="008C01E6">
      <w:r w:rsidRPr="003C5595">
        <w:t xml:space="preserve">The minimum requirement is in TS 38.104 [2] </w:t>
      </w:r>
      <w:r w:rsidR="00AC59EA">
        <w:t>clause</w:t>
      </w:r>
      <w:r w:rsidRPr="003C5595">
        <w:t xml:space="preserve"> 8.3.3.</w:t>
      </w:r>
    </w:p>
    <w:p w14:paraId="73A88BD1" w14:textId="77777777" w:rsidR="008C01E6" w:rsidRPr="003C5595" w:rsidRDefault="008C01E6" w:rsidP="008C01E6">
      <w:pPr>
        <w:pStyle w:val="Heading5"/>
      </w:pPr>
      <w:bookmarkStart w:id="3222" w:name="_Toc21100145"/>
      <w:bookmarkStart w:id="3223" w:name="_Toc29809943"/>
      <w:bookmarkStart w:id="3224" w:name="_Toc36645336"/>
      <w:r w:rsidRPr="003C5595">
        <w:t>8.3.</w:t>
      </w:r>
      <w:r w:rsidRPr="003C5595">
        <w:rPr>
          <w:lang w:eastAsia="zh-CN"/>
        </w:rPr>
        <w:t>2</w:t>
      </w:r>
      <w:r w:rsidRPr="003C5595">
        <w:t>.1.3</w:t>
      </w:r>
      <w:r w:rsidRPr="003C5595">
        <w:tab/>
        <w:t>Test purpose</w:t>
      </w:r>
      <w:bookmarkEnd w:id="3222"/>
      <w:bookmarkEnd w:id="3223"/>
      <w:bookmarkEnd w:id="3224"/>
    </w:p>
    <w:p w14:paraId="2408D3C1" w14:textId="6B345A2C" w:rsidR="008C01E6" w:rsidRPr="003C5595" w:rsidRDefault="008C01E6" w:rsidP="008C01E6">
      <w:r w:rsidRPr="003C5595">
        <w:t>The test shall verify the receiver</w:t>
      </w:r>
      <w:r w:rsidR="003C5595" w:rsidRPr="003C5595">
        <w:t>'</w:t>
      </w:r>
      <w:r w:rsidRPr="003C5595">
        <w:t>s ability not to falsely detect NACK bits as ACK bits under multipath fading propagation conditions for a given SNR.</w:t>
      </w:r>
    </w:p>
    <w:p w14:paraId="01B04C4A" w14:textId="77777777" w:rsidR="008C01E6" w:rsidRPr="003C5595" w:rsidRDefault="008C01E6" w:rsidP="008C01E6">
      <w:pPr>
        <w:pStyle w:val="Heading5"/>
      </w:pPr>
      <w:bookmarkStart w:id="3225" w:name="_Toc21100146"/>
      <w:bookmarkStart w:id="3226" w:name="_Toc29809944"/>
      <w:bookmarkStart w:id="3227" w:name="_Toc36645337"/>
      <w:r w:rsidRPr="003C5595">
        <w:lastRenderedPageBreak/>
        <w:t>8.3.</w:t>
      </w:r>
      <w:r w:rsidRPr="003C5595">
        <w:rPr>
          <w:lang w:eastAsia="zh-CN"/>
        </w:rPr>
        <w:t>2</w:t>
      </w:r>
      <w:r w:rsidRPr="003C5595">
        <w:t>.1.4</w:t>
      </w:r>
      <w:r w:rsidRPr="003C5595">
        <w:tab/>
        <w:t>Method of test</w:t>
      </w:r>
      <w:bookmarkEnd w:id="3225"/>
      <w:bookmarkEnd w:id="3226"/>
      <w:bookmarkEnd w:id="3227"/>
    </w:p>
    <w:p w14:paraId="636B56B2" w14:textId="77777777" w:rsidR="008C01E6" w:rsidRPr="003C5595" w:rsidRDefault="008C01E6" w:rsidP="008C01E6">
      <w:pPr>
        <w:pStyle w:val="Heading6"/>
      </w:pPr>
      <w:bookmarkStart w:id="3228" w:name="_Toc21100147"/>
      <w:bookmarkStart w:id="3229" w:name="_Toc29809945"/>
      <w:bookmarkStart w:id="3230" w:name="_Toc36645338"/>
      <w:r w:rsidRPr="003C5595">
        <w:t>8.3.</w:t>
      </w:r>
      <w:r w:rsidRPr="003C5595">
        <w:rPr>
          <w:lang w:eastAsia="zh-CN"/>
        </w:rPr>
        <w:t>2</w:t>
      </w:r>
      <w:r w:rsidRPr="003C5595">
        <w:t>.1.4.1</w:t>
      </w:r>
      <w:r w:rsidRPr="003C5595">
        <w:tab/>
        <w:t>Initial Conditions</w:t>
      </w:r>
      <w:bookmarkEnd w:id="3228"/>
      <w:bookmarkEnd w:id="3229"/>
      <w:bookmarkEnd w:id="3230"/>
    </w:p>
    <w:p w14:paraId="27E9E421" w14:textId="77777777" w:rsidR="008C01E6" w:rsidRPr="003C5595" w:rsidRDefault="008C01E6" w:rsidP="008C01E6">
      <w:r w:rsidRPr="003C5595">
        <w:t>Test environment: Normal; see annex B.2.</w:t>
      </w:r>
    </w:p>
    <w:p w14:paraId="770A3E39" w14:textId="6BE5BB53" w:rsidR="00AF5A8C" w:rsidRPr="009B526E" w:rsidRDefault="00AF5A8C" w:rsidP="00AF5A8C">
      <w:bookmarkStart w:id="3231" w:name="_Toc21100148"/>
      <w:r w:rsidRPr="009B526E">
        <w:t xml:space="preserve">RF channels to be tested: for single carrier: M; see </w:t>
      </w:r>
      <w:r w:rsidR="00AC59EA">
        <w:t>clause</w:t>
      </w:r>
      <w:r w:rsidRPr="009B526E">
        <w:t xml:space="preserve"> 4.9.1.</w:t>
      </w:r>
    </w:p>
    <w:p w14:paraId="6FD30C1E" w14:textId="77777777" w:rsidR="008C01E6" w:rsidRPr="003C5595" w:rsidRDefault="008C01E6" w:rsidP="008C01E6">
      <w:pPr>
        <w:pStyle w:val="Heading6"/>
      </w:pPr>
      <w:bookmarkStart w:id="3232" w:name="_Toc29809946"/>
      <w:bookmarkStart w:id="3233" w:name="_Toc36645339"/>
      <w:r w:rsidRPr="003C5595">
        <w:t>8.3.</w:t>
      </w:r>
      <w:r w:rsidRPr="003C5595">
        <w:rPr>
          <w:lang w:eastAsia="zh-CN"/>
        </w:rPr>
        <w:t>2</w:t>
      </w:r>
      <w:r w:rsidRPr="003C5595">
        <w:t>.1.4.2</w:t>
      </w:r>
      <w:r w:rsidRPr="003C5595">
        <w:tab/>
        <w:t>Procedure</w:t>
      </w:r>
      <w:bookmarkEnd w:id="3231"/>
      <w:bookmarkEnd w:id="3232"/>
      <w:bookmarkEnd w:id="3233"/>
    </w:p>
    <w:p w14:paraId="6993FABD" w14:textId="77777777" w:rsidR="00A01A37" w:rsidRPr="009B526E" w:rsidRDefault="00A01A37" w:rsidP="00A01A37">
      <w:pPr>
        <w:pStyle w:val="B1"/>
      </w:pPr>
      <w:r w:rsidRPr="009B526E">
        <w:t>1)</w:t>
      </w:r>
      <w:r w:rsidRPr="009B526E">
        <w:tab/>
        <w:t xml:space="preserve">Connect the BS tester generating the wanted signal, multipath fading simulators and AWGN generators to all BS antenna connectors for diversity reception via a combining network as shown in annex </w:t>
      </w:r>
      <w:r w:rsidRPr="009B526E">
        <w:rPr>
          <w:lang w:val="en-US" w:eastAsia="zh-CN"/>
        </w:rPr>
        <w:t xml:space="preserve">D.5 and D.6 for </w:t>
      </w:r>
      <w:r w:rsidRPr="009B526E">
        <w:rPr>
          <w:i/>
          <w:iCs/>
          <w:lang w:val="en-US" w:eastAsia="zh-CN"/>
        </w:rPr>
        <w:t>BS type 1-C</w:t>
      </w:r>
      <w:r w:rsidRPr="009B526E">
        <w:rPr>
          <w:lang w:val="en-US" w:eastAsia="zh-CN"/>
        </w:rPr>
        <w:t xml:space="preserve"> and </w:t>
      </w:r>
      <w:r w:rsidRPr="009B526E">
        <w:rPr>
          <w:i/>
          <w:iCs/>
          <w:lang w:val="en-US" w:eastAsia="zh-CN"/>
        </w:rPr>
        <w:t>type 1-H</w:t>
      </w:r>
      <w:r w:rsidRPr="009B526E">
        <w:rPr>
          <w:lang w:val="en-US" w:eastAsia="zh-CN"/>
        </w:rPr>
        <w:t xml:space="preserve"> respectively</w:t>
      </w:r>
      <w:r w:rsidRPr="009B526E">
        <w:t>.</w:t>
      </w:r>
    </w:p>
    <w:p w14:paraId="6D07254F" w14:textId="737FF2AD" w:rsidR="00A01A37" w:rsidRPr="009B526E" w:rsidRDefault="00A01A37" w:rsidP="00A01A37">
      <w:pPr>
        <w:pStyle w:val="B1"/>
      </w:pPr>
      <w:r w:rsidRPr="009B526E">
        <w:t>2)</w:t>
      </w:r>
      <w:r w:rsidRPr="009B526E">
        <w:tab/>
        <w:t>Adjust the AWGN generator, according to the combinations of SCS and channel bandwidth defined in table 8.3.</w:t>
      </w:r>
      <w:r w:rsidRPr="009B526E">
        <w:rPr>
          <w:lang w:eastAsia="zh-CN"/>
        </w:rPr>
        <w:t>2</w:t>
      </w:r>
      <w:r w:rsidRPr="009B526E">
        <w:t>.1.4.2-1.</w:t>
      </w:r>
    </w:p>
    <w:p w14:paraId="19382D3C" w14:textId="77777777" w:rsidR="008C01E6" w:rsidRPr="003C5595" w:rsidRDefault="008C01E6" w:rsidP="008C01E6">
      <w:pPr>
        <w:pStyle w:val="TH"/>
        <w:rPr>
          <w:rFonts w:eastAsia="‚c‚e‚o“Á‘¾ƒSƒVƒbƒN‘Ì"/>
        </w:rPr>
      </w:pPr>
      <w:r w:rsidRPr="003C5595">
        <w:t>Table 8.3.</w:t>
      </w:r>
      <w:r w:rsidRPr="003C5595">
        <w:rPr>
          <w:lang w:eastAsia="zh-CN"/>
        </w:rPr>
        <w:t>2</w:t>
      </w:r>
      <w:r w:rsidRPr="003C5595">
        <w:t xml:space="preserve">.1.4.2-1: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56F58439" w14:textId="77777777" w:rsidTr="00F86264">
        <w:trPr>
          <w:cantSplit/>
          <w:jc w:val="center"/>
        </w:trPr>
        <w:tc>
          <w:tcPr>
            <w:tcW w:w="2406" w:type="dxa"/>
          </w:tcPr>
          <w:p w14:paraId="1B2C064E"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02FA97F6"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62A45FA1"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6EFE0078" w14:textId="77777777" w:rsidTr="00F86264">
        <w:trPr>
          <w:cantSplit/>
          <w:trHeight w:val="197"/>
          <w:jc w:val="center"/>
        </w:trPr>
        <w:tc>
          <w:tcPr>
            <w:tcW w:w="2406" w:type="dxa"/>
            <w:vMerge w:val="restart"/>
          </w:tcPr>
          <w:p w14:paraId="23DE5C4B"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 kHz</w:t>
            </w:r>
          </w:p>
        </w:tc>
        <w:tc>
          <w:tcPr>
            <w:tcW w:w="2406" w:type="dxa"/>
            <w:tcBorders>
              <w:bottom w:val="single" w:sz="4" w:space="0" w:color="auto"/>
            </w:tcBorders>
            <w:vAlign w:val="center"/>
          </w:tcPr>
          <w:p w14:paraId="24877E1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7CFC1D53"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 MHz</w:t>
            </w:r>
          </w:p>
        </w:tc>
      </w:tr>
      <w:tr w:rsidR="003C5595" w:rsidRPr="003C5595" w14:paraId="386F7558" w14:textId="77777777" w:rsidTr="00F86264">
        <w:trPr>
          <w:cantSplit/>
          <w:trHeight w:val="129"/>
          <w:jc w:val="center"/>
        </w:trPr>
        <w:tc>
          <w:tcPr>
            <w:tcW w:w="2406" w:type="dxa"/>
            <w:vMerge/>
          </w:tcPr>
          <w:p w14:paraId="2164FD99"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A618FC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4BD4A94B"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 MHz</w:t>
            </w:r>
          </w:p>
        </w:tc>
      </w:tr>
      <w:tr w:rsidR="003C5595" w:rsidRPr="003C5595" w14:paraId="5779BF73" w14:textId="77777777" w:rsidTr="00F86264">
        <w:trPr>
          <w:cantSplit/>
          <w:trHeight w:val="70"/>
          <w:jc w:val="center"/>
        </w:trPr>
        <w:tc>
          <w:tcPr>
            <w:tcW w:w="2406" w:type="dxa"/>
            <w:vMerge/>
            <w:tcBorders>
              <w:bottom w:val="single" w:sz="4" w:space="0" w:color="auto"/>
            </w:tcBorders>
          </w:tcPr>
          <w:p w14:paraId="26F5754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31A1FDFD"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2E99A5C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 MHz</w:t>
            </w:r>
          </w:p>
        </w:tc>
      </w:tr>
      <w:tr w:rsidR="003C5595" w:rsidRPr="003C5595" w14:paraId="39DA7467" w14:textId="77777777" w:rsidTr="00F86264">
        <w:trPr>
          <w:cantSplit/>
          <w:trHeight w:val="70"/>
          <w:jc w:val="center"/>
        </w:trPr>
        <w:tc>
          <w:tcPr>
            <w:tcW w:w="2406" w:type="dxa"/>
            <w:vMerge w:val="restart"/>
          </w:tcPr>
          <w:p w14:paraId="74B277CA" w14:textId="77777777" w:rsidR="008C01E6" w:rsidRPr="003C5595" w:rsidRDefault="008C01E6" w:rsidP="00F86264">
            <w:pPr>
              <w:pStyle w:val="TAC"/>
              <w:rPr>
                <w:rFonts w:eastAsia="‚c‚e‚o“Á‘¾ƒSƒVƒbƒN‘Ì" w:cs="v5.0.0"/>
              </w:rPr>
            </w:pPr>
            <w:r w:rsidRPr="003C5595">
              <w:rPr>
                <w:rFonts w:eastAsia="‚c‚e‚o“Á‘¾ƒSƒVƒbƒN‘Ì"/>
                <w:lang w:eastAsia="ja-JP"/>
              </w:rPr>
              <w:t>30 kHz</w:t>
            </w:r>
          </w:p>
        </w:tc>
        <w:tc>
          <w:tcPr>
            <w:tcW w:w="2406" w:type="dxa"/>
            <w:tcBorders>
              <w:bottom w:val="single" w:sz="4" w:space="0" w:color="auto"/>
            </w:tcBorders>
            <w:vAlign w:val="center"/>
          </w:tcPr>
          <w:p w14:paraId="7DAA787D"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0FDD5A36"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 MHz</w:t>
            </w:r>
          </w:p>
        </w:tc>
      </w:tr>
      <w:tr w:rsidR="003C5595" w:rsidRPr="003C5595" w14:paraId="3227807D" w14:textId="77777777" w:rsidTr="00F86264">
        <w:trPr>
          <w:cantSplit/>
          <w:trHeight w:val="70"/>
          <w:jc w:val="center"/>
        </w:trPr>
        <w:tc>
          <w:tcPr>
            <w:tcW w:w="2406" w:type="dxa"/>
            <w:vMerge/>
          </w:tcPr>
          <w:p w14:paraId="0CB06265"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65BB8166"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6560158C"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 MHz</w:t>
            </w:r>
          </w:p>
        </w:tc>
      </w:tr>
      <w:tr w:rsidR="003C5595" w:rsidRPr="003C5595" w14:paraId="053F8FF9" w14:textId="77777777" w:rsidTr="00F86264">
        <w:trPr>
          <w:cantSplit/>
          <w:trHeight w:val="70"/>
          <w:jc w:val="center"/>
        </w:trPr>
        <w:tc>
          <w:tcPr>
            <w:tcW w:w="2406" w:type="dxa"/>
            <w:vMerge/>
          </w:tcPr>
          <w:p w14:paraId="30791314"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2FDDADAC"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665C7D4B"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 MHz</w:t>
            </w:r>
          </w:p>
        </w:tc>
      </w:tr>
      <w:tr w:rsidR="008C01E6" w:rsidRPr="003C5595" w14:paraId="10A9F4C2" w14:textId="77777777" w:rsidTr="00F86264">
        <w:trPr>
          <w:cantSplit/>
          <w:trHeight w:val="70"/>
          <w:jc w:val="center"/>
        </w:trPr>
        <w:tc>
          <w:tcPr>
            <w:tcW w:w="2406" w:type="dxa"/>
            <w:vMerge/>
            <w:tcBorders>
              <w:bottom w:val="single" w:sz="4" w:space="0" w:color="auto"/>
            </w:tcBorders>
          </w:tcPr>
          <w:p w14:paraId="7283023F"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26FA0CF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61D05717"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 MHz</w:t>
            </w:r>
          </w:p>
        </w:tc>
      </w:tr>
    </w:tbl>
    <w:p w14:paraId="631F836D" w14:textId="77777777" w:rsidR="008C01E6" w:rsidRPr="003C5595" w:rsidRDefault="008C01E6" w:rsidP="008C01E6"/>
    <w:p w14:paraId="3E82312F" w14:textId="0E8DC333" w:rsidR="00227762" w:rsidRPr="009B526E" w:rsidRDefault="00227762" w:rsidP="00227762">
      <w:pPr>
        <w:pStyle w:val="B1"/>
      </w:pPr>
      <w:r w:rsidRPr="009B526E">
        <w:t>3)</w:t>
      </w:r>
      <w:r w:rsidRPr="009B526E">
        <w:tab/>
        <w:t>The characteristics of the wanted signal shall be configured according to TS 38.211 [17], and the specific test parameters are configured as below:</w:t>
      </w:r>
    </w:p>
    <w:p w14:paraId="21488448" w14:textId="77777777" w:rsidR="008C01E6" w:rsidRPr="003C5595" w:rsidRDefault="008C01E6" w:rsidP="008C01E6">
      <w:pPr>
        <w:pStyle w:val="TH"/>
      </w:pPr>
      <w:r w:rsidRPr="003C5595">
        <w:t>Table 8.3.</w:t>
      </w:r>
      <w:r w:rsidRPr="003C5595">
        <w:rPr>
          <w:lang w:eastAsia="zh-CN"/>
        </w:rPr>
        <w:t>2</w:t>
      </w:r>
      <w:r w:rsidRPr="003C5595">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3C5595" w:rsidRPr="003C5595" w14:paraId="52E91829" w14:textId="77777777" w:rsidTr="00F86264">
        <w:trPr>
          <w:cantSplit/>
          <w:jc w:val="center"/>
        </w:trPr>
        <w:tc>
          <w:tcPr>
            <w:tcW w:w="0" w:type="auto"/>
          </w:tcPr>
          <w:p w14:paraId="7607724E" w14:textId="77777777" w:rsidR="008C01E6" w:rsidRPr="003C5595" w:rsidRDefault="008C01E6" w:rsidP="00F86264">
            <w:pPr>
              <w:pStyle w:val="TAH"/>
              <w:rPr>
                <w:rFonts w:eastAsia="?? ??" w:cs="Arial"/>
                <w:bCs/>
              </w:rPr>
            </w:pPr>
            <w:r w:rsidRPr="003C5595">
              <w:rPr>
                <w:rFonts w:eastAsia="?? ??" w:cs="Arial"/>
                <w:bCs/>
              </w:rPr>
              <w:t>Parameter</w:t>
            </w:r>
          </w:p>
        </w:tc>
        <w:tc>
          <w:tcPr>
            <w:tcW w:w="3077" w:type="dxa"/>
          </w:tcPr>
          <w:p w14:paraId="16B9045D" w14:textId="77777777" w:rsidR="008C01E6" w:rsidRPr="003C5595" w:rsidRDefault="008C01E6" w:rsidP="00F86264">
            <w:pPr>
              <w:pStyle w:val="TAH"/>
              <w:rPr>
                <w:rFonts w:eastAsia="?? ??" w:cs="Arial"/>
                <w:bCs/>
              </w:rPr>
            </w:pPr>
            <w:r w:rsidRPr="003C5595">
              <w:rPr>
                <w:rFonts w:eastAsia="?? ??" w:cs="Arial"/>
                <w:bCs/>
              </w:rPr>
              <w:t>Values</w:t>
            </w:r>
          </w:p>
        </w:tc>
      </w:tr>
      <w:tr w:rsidR="003C5595" w:rsidRPr="003C5595" w14:paraId="06B3CA59" w14:textId="77777777" w:rsidTr="00F86264">
        <w:trPr>
          <w:cantSplit/>
          <w:jc w:val="center"/>
        </w:trPr>
        <w:tc>
          <w:tcPr>
            <w:tcW w:w="0" w:type="auto"/>
            <w:vAlign w:val="center"/>
          </w:tcPr>
          <w:p w14:paraId="5350B575" w14:textId="22A89235" w:rsidR="008C01E6" w:rsidRPr="003C5595" w:rsidRDefault="008C01E6" w:rsidP="00F86264">
            <w:pPr>
              <w:pStyle w:val="TAL"/>
              <w:rPr>
                <w:lang w:eastAsia="zh-CN"/>
              </w:rPr>
            </w:pPr>
            <w:r w:rsidRPr="003C5595">
              <w:rPr>
                <w:lang w:eastAsia="zh-CN"/>
              </w:rPr>
              <w:t>Number of information bits</w:t>
            </w:r>
          </w:p>
        </w:tc>
        <w:tc>
          <w:tcPr>
            <w:tcW w:w="3077" w:type="dxa"/>
            <w:vAlign w:val="center"/>
          </w:tcPr>
          <w:p w14:paraId="5A4E3E2A" w14:textId="77777777" w:rsidR="008C01E6" w:rsidRPr="003C5595" w:rsidRDefault="008C01E6" w:rsidP="00F86264">
            <w:pPr>
              <w:pStyle w:val="TAC"/>
              <w:rPr>
                <w:rFonts w:eastAsia="?? ??" w:cs="Arial"/>
              </w:rPr>
            </w:pPr>
            <w:r w:rsidRPr="003C5595">
              <w:rPr>
                <w:rFonts w:eastAsia="?? ??" w:cs="Arial"/>
              </w:rPr>
              <w:t>2</w:t>
            </w:r>
          </w:p>
        </w:tc>
      </w:tr>
      <w:tr w:rsidR="003C5595" w:rsidRPr="003C5595" w14:paraId="6644BFA4" w14:textId="77777777" w:rsidTr="00F86264">
        <w:trPr>
          <w:cantSplit/>
          <w:jc w:val="center"/>
        </w:trPr>
        <w:tc>
          <w:tcPr>
            <w:tcW w:w="0" w:type="auto"/>
            <w:vAlign w:val="center"/>
          </w:tcPr>
          <w:p w14:paraId="3A6659D3" w14:textId="37FDAD4F" w:rsidR="008C01E6" w:rsidRPr="003C5595" w:rsidRDefault="008C01E6" w:rsidP="00F86264">
            <w:pPr>
              <w:pStyle w:val="TAL"/>
              <w:rPr>
                <w:rFonts w:eastAsia="?? ??" w:cs="Arial"/>
              </w:rPr>
            </w:pPr>
            <w:r w:rsidRPr="003C5595">
              <w:t>Number of PRBs</w:t>
            </w:r>
          </w:p>
        </w:tc>
        <w:tc>
          <w:tcPr>
            <w:tcW w:w="3077" w:type="dxa"/>
            <w:vAlign w:val="center"/>
          </w:tcPr>
          <w:p w14:paraId="0390D4EA" w14:textId="77777777" w:rsidR="008C01E6" w:rsidRPr="003C5595" w:rsidRDefault="008C01E6" w:rsidP="00F86264">
            <w:pPr>
              <w:pStyle w:val="TAC"/>
              <w:rPr>
                <w:rFonts w:eastAsia="?? ??" w:cs="Arial"/>
              </w:rPr>
            </w:pPr>
            <w:r w:rsidRPr="003C5595">
              <w:rPr>
                <w:rFonts w:eastAsia="?? ??" w:cs="Arial"/>
              </w:rPr>
              <w:t>1</w:t>
            </w:r>
          </w:p>
        </w:tc>
      </w:tr>
      <w:tr w:rsidR="003C5595" w:rsidRPr="003C5595" w14:paraId="1B2D0E2C" w14:textId="77777777" w:rsidTr="00F86264">
        <w:trPr>
          <w:cantSplit/>
          <w:jc w:val="center"/>
        </w:trPr>
        <w:tc>
          <w:tcPr>
            <w:tcW w:w="0" w:type="auto"/>
            <w:vAlign w:val="center"/>
          </w:tcPr>
          <w:p w14:paraId="7678DDFA" w14:textId="19EE7011" w:rsidR="008C01E6" w:rsidRPr="003C5595" w:rsidRDefault="008C01E6" w:rsidP="00F86264">
            <w:pPr>
              <w:pStyle w:val="TAL"/>
              <w:rPr>
                <w:rFonts w:eastAsia="?? ??" w:cs="Arial"/>
              </w:rPr>
            </w:pPr>
            <w:r w:rsidRPr="003C5595">
              <w:t xml:space="preserve">Number of symbols </w:t>
            </w:r>
          </w:p>
        </w:tc>
        <w:tc>
          <w:tcPr>
            <w:tcW w:w="3077" w:type="dxa"/>
            <w:vAlign w:val="center"/>
          </w:tcPr>
          <w:p w14:paraId="15E8B323" w14:textId="77777777" w:rsidR="008C01E6" w:rsidRPr="003C5595" w:rsidRDefault="008C01E6" w:rsidP="00F86264">
            <w:pPr>
              <w:pStyle w:val="TAC"/>
              <w:rPr>
                <w:rFonts w:eastAsia="?? ??" w:cs="Arial"/>
              </w:rPr>
            </w:pPr>
            <w:r w:rsidRPr="003C5595">
              <w:rPr>
                <w:rFonts w:eastAsia="?? ??" w:cs="Arial"/>
              </w:rPr>
              <w:t>14</w:t>
            </w:r>
          </w:p>
        </w:tc>
      </w:tr>
      <w:tr w:rsidR="003C5595" w:rsidRPr="003C5595" w14:paraId="4B971A55" w14:textId="77777777" w:rsidTr="00F86264">
        <w:trPr>
          <w:cantSplit/>
          <w:jc w:val="center"/>
        </w:trPr>
        <w:tc>
          <w:tcPr>
            <w:tcW w:w="0" w:type="auto"/>
            <w:vAlign w:val="center"/>
          </w:tcPr>
          <w:p w14:paraId="2A857A43" w14:textId="6B4DF0C6" w:rsidR="008C01E6" w:rsidRPr="003C5595" w:rsidRDefault="008C01E6" w:rsidP="00F86264">
            <w:pPr>
              <w:pStyle w:val="TAL"/>
            </w:pPr>
            <w:r w:rsidRPr="003C5595">
              <w:t>First PRB prior to frequency hopping</w:t>
            </w:r>
          </w:p>
        </w:tc>
        <w:tc>
          <w:tcPr>
            <w:tcW w:w="3077" w:type="dxa"/>
            <w:vAlign w:val="center"/>
          </w:tcPr>
          <w:p w14:paraId="5DB032BB" w14:textId="77777777" w:rsidR="008C01E6" w:rsidRPr="003C5595" w:rsidRDefault="008C01E6" w:rsidP="00F86264">
            <w:pPr>
              <w:pStyle w:val="TAC"/>
              <w:rPr>
                <w:rFonts w:eastAsia="?? ??" w:cs="Arial"/>
              </w:rPr>
            </w:pPr>
            <w:r w:rsidRPr="003C5595">
              <w:rPr>
                <w:rFonts w:eastAsia="?? ??" w:cs="Arial"/>
              </w:rPr>
              <w:t>0</w:t>
            </w:r>
          </w:p>
        </w:tc>
      </w:tr>
      <w:tr w:rsidR="003C5595" w:rsidRPr="003C5595" w14:paraId="7ED6596D" w14:textId="77777777" w:rsidTr="00F86264">
        <w:trPr>
          <w:cantSplit/>
          <w:jc w:val="center"/>
        </w:trPr>
        <w:tc>
          <w:tcPr>
            <w:tcW w:w="0" w:type="auto"/>
            <w:vAlign w:val="center"/>
          </w:tcPr>
          <w:p w14:paraId="7EDA0604" w14:textId="281AC967" w:rsidR="008C01E6" w:rsidRPr="003C5595" w:rsidRDefault="008C01E6" w:rsidP="00F86264">
            <w:pPr>
              <w:pStyle w:val="TAL"/>
            </w:pPr>
            <w:r w:rsidRPr="003C5595">
              <w:t>Intra-slot frequency hopping</w:t>
            </w:r>
          </w:p>
        </w:tc>
        <w:tc>
          <w:tcPr>
            <w:tcW w:w="3077" w:type="dxa"/>
            <w:vAlign w:val="center"/>
          </w:tcPr>
          <w:p w14:paraId="0D25D12D"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68EA1EDD" w14:textId="77777777" w:rsidTr="00F86264">
        <w:trPr>
          <w:cantSplit/>
          <w:jc w:val="center"/>
        </w:trPr>
        <w:tc>
          <w:tcPr>
            <w:tcW w:w="0" w:type="auto"/>
            <w:vAlign w:val="center"/>
          </w:tcPr>
          <w:p w14:paraId="00319FA4" w14:textId="26AD366F" w:rsidR="008C01E6" w:rsidRPr="003C5595" w:rsidRDefault="008C01E6" w:rsidP="00F86264">
            <w:pPr>
              <w:pStyle w:val="TAL"/>
            </w:pPr>
            <w:r w:rsidRPr="003C5595">
              <w:t>First PRB after frequency hopping</w:t>
            </w:r>
          </w:p>
        </w:tc>
        <w:tc>
          <w:tcPr>
            <w:tcW w:w="3077" w:type="dxa"/>
            <w:vAlign w:val="center"/>
          </w:tcPr>
          <w:p w14:paraId="0AC5FF91" w14:textId="5E0DF4C6" w:rsidR="008C01E6" w:rsidRPr="003C5595" w:rsidRDefault="008C01E6" w:rsidP="00F86264">
            <w:pPr>
              <w:pStyle w:val="TAC"/>
              <w:rPr>
                <w:rFonts w:eastAsia="?? ??" w:cs="Arial"/>
              </w:rPr>
            </w:pPr>
            <w:r w:rsidRPr="003C5595">
              <w:rPr>
                <w:rFonts w:eastAsia="?? ??" w:cs="Arial"/>
              </w:rPr>
              <w:t>The largest PRB index - (nrofPRBs -1)</w:t>
            </w:r>
          </w:p>
        </w:tc>
      </w:tr>
      <w:tr w:rsidR="003C5595" w:rsidRPr="003C5595" w14:paraId="39DDE84A" w14:textId="77777777" w:rsidTr="00F86264">
        <w:trPr>
          <w:cantSplit/>
          <w:jc w:val="center"/>
        </w:trPr>
        <w:tc>
          <w:tcPr>
            <w:tcW w:w="0" w:type="auto"/>
            <w:vAlign w:val="center"/>
          </w:tcPr>
          <w:p w14:paraId="78AEED8C" w14:textId="58742F76" w:rsidR="008C01E6" w:rsidRPr="003C5595" w:rsidRDefault="008C01E6" w:rsidP="00F86264">
            <w:pPr>
              <w:pStyle w:val="TAL"/>
            </w:pPr>
            <w:r w:rsidRPr="003C5595">
              <w:t>Group and sequence hopping</w:t>
            </w:r>
          </w:p>
        </w:tc>
        <w:tc>
          <w:tcPr>
            <w:tcW w:w="3077" w:type="dxa"/>
            <w:vAlign w:val="center"/>
          </w:tcPr>
          <w:p w14:paraId="69DC0CA4"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12DFD63C" w14:textId="77777777" w:rsidTr="00F86264">
        <w:trPr>
          <w:cantSplit/>
          <w:jc w:val="center"/>
        </w:trPr>
        <w:tc>
          <w:tcPr>
            <w:tcW w:w="0" w:type="auto"/>
            <w:vAlign w:val="center"/>
          </w:tcPr>
          <w:p w14:paraId="11252A44" w14:textId="7C4DB268" w:rsidR="008C01E6" w:rsidRPr="003C5595" w:rsidRDefault="008C01E6" w:rsidP="00F86264">
            <w:pPr>
              <w:pStyle w:val="TAL"/>
            </w:pPr>
            <w:r w:rsidRPr="003C5595">
              <w:t>Hopping ID</w:t>
            </w:r>
          </w:p>
        </w:tc>
        <w:tc>
          <w:tcPr>
            <w:tcW w:w="3077" w:type="dxa"/>
            <w:vAlign w:val="center"/>
          </w:tcPr>
          <w:p w14:paraId="59D31BD6" w14:textId="77777777" w:rsidR="008C01E6" w:rsidRPr="003C5595" w:rsidRDefault="008C01E6" w:rsidP="00F86264">
            <w:pPr>
              <w:pStyle w:val="TAC"/>
              <w:rPr>
                <w:rFonts w:eastAsia="?? ??" w:cs="Arial"/>
              </w:rPr>
            </w:pPr>
            <w:r w:rsidRPr="003C5595">
              <w:rPr>
                <w:rFonts w:eastAsia="?? ??" w:cs="Arial"/>
              </w:rPr>
              <w:t>0</w:t>
            </w:r>
          </w:p>
        </w:tc>
      </w:tr>
      <w:tr w:rsidR="003C5595" w:rsidRPr="003C5595" w14:paraId="041EE356" w14:textId="77777777" w:rsidTr="00F86264">
        <w:trPr>
          <w:cantSplit/>
          <w:jc w:val="center"/>
        </w:trPr>
        <w:tc>
          <w:tcPr>
            <w:tcW w:w="0" w:type="auto"/>
            <w:vAlign w:val="center"/>
          </w:tcPr>
          <w:p w14:paraId="302A6815" w14:textId="4BC2393D" w:rsidR="008C01E6" w:rsidRPr="003C5595" w:rsidRDefault="008C01E6" w:rsidP="00F86264">
            <w:pPr>
              <w:pStyle w:val="TAL"/>
            </w:pPr>
            <w:r w:rsidRPr="003C5595">
              <w:t>Initial cyclic shift</w:t>
            </w:r>
          </w:p>
        </w:tc>
        <w:tc>
          <w:tcPr>
            <w:tcW w:w="3077" w:type="dxa"/>
            <w:vAlign w:val="center"/>
          </w:tcPr>
          <w:p w14:paraId="65E7AE84" w14:textId="77777777" w:rsidR="008C01E6" w:rsidRPr="003C5595" w:rsidRDefault="008C01E6" w:rsidP="00F86264">
            <w:pPr>
              <w:pStyle w:val="TAC"/>
              <w:rPr>
                <w:rFonts w:eastAsia="?? ??" w:cs="Arial"/>
              </w:rPr>
            </w:pPr>
            <w:r w:rsidRPr="003C5595">
              <w:rPr>
                <w:rFonts w:eastAsia="?? ??" w:cs="Arial"/>
              </w:rPr>
              <w:t>0</w:t>
            </w:r>
          </w:p>
        </w:tc>
      </w:tr>
      <w:tr w:rsidR="003C5595" w:rsidRPr="003C5595" w14:paraId="5F9749CA" w14:textId="77777777" w:rsidTr="00F86264">
        <w:trPr>
          <w:cantSplit/>
          <w:jc w:val="center"/>
        </w:trPr>
        <w:tc>
          <w:tcPr>
            <w:tcW w:w="0" w:type="auto"/>
            <w:vAlign w:val="center"/>
          </w:tcPr>
          <w:p w14:paraId="30040481" w14:textId="751AC3EE" w:rsidR="008C01E6" w:rsidRPr="003C5595" w:rsidRDefault="008C01E6" w:rsidP="00F86264">
            <w:pPr>
              <w:pStyle w:val="TAL"/>
            </w:pPr>
            <w:r w:rsidRPr="003C5595">
              <w:t>First symbol</w:t>
            </w:r>
          </w:p>
        </w:tc>
        <w:tc>
          <w:tcPr>
            <w:tcW w:w="3077" w:type="dxa"/>
            <w:vAlign w:val="center"/>
          </w:tcPr>
          <w:p w14:paraId="252D8D6D" w14:textId="77777777" w:rsidR="008C01E6" w:rsidRPr="003C5595" w:rsidRDefault="008C01E6" w:rsidP="00F86264">
            <w:pPr>
              <w:pStyle w:val="TAC"/>
              <w:rPr>
                <w:rFonts w:eastAsia="?? ??" w:cs="Arial"/>
              </w:rPr>
            </w:pPr>
            <w:r w:rsidRPr="003C5595">
              <w:rPr>
                <w:rFonts w:eastAsia="?? ??" w:cs="Arial"/>
              </w:rPr>
              <w:t>0</w:t>
            </w:r>
          </w:p>
        </w:tc>
      </w:tr>
      <w:tr w:rsidR="003C5595" w:rsidRPr="003C5595" w14:paraId="0D1DA2DC" w14:textId="77777777" w:rsidTr="00F86264">
        <w:trPr>
          <w:cantSplit/>
          <w:jc w:val="center"/>
        </w:trPr>
        <w:tc>
          <w:tcPr>
            <w:tcW w:w="0" w:type="auto"/>
            <w:vAlign w:val="center"/>
          </w:tcPr>
          <w:p w14:paraId="49F6B741" w14:textId="651B9329" w:rsidR="008C01E6" w:rsidRPr="003C5595" w:rsidRDefault="008C01E6" w:rsidP="00F86264">
            <w:pPr>
              <w:pStyle w:val="TAL"/>
            </w:pPr>
            <w:r w:rsidRPr="003C5595">
              <w:t>Index of orthogonal cover code (</w:t>
            </w:r>
            <w:r w:rsidRPr="003C5595">
              <w:rPr>
                <w:i/>
              </w:rPr>
              <w:t>timeDomainOCC</w:t>
            </w:r>
            <w:r w:rsidRPr="003C5595">
              <w:t>)</w:t>
            </w:r>
          </w:p>
        </w:tc>
        <w:tc>
          <w:tcPr>
            <w:tcW w:w="3077" w:type="dxa"/>
            <w:vAlign w:val="center"/>
          </w:tcPr>
          <w:p w14:paraId="18E10F88" w14:textId="77777777" w:rsidR="008C01E6" w:rsidRPr="003C5595" w:rsidRDefault="008C01E6" w:rsidP="00F86264">
            <w:pPr>
              <w:pStyle w:val="TAC"/>
              <w:rPr>
                <w:rFonts w:eastAsia="SimSun"/>
              </w:rPr>
            </w:pPr>
            <w:r w:rsidRPr="003C5595">
              <w:rPr>
                <w:rFonts w:eastAsia="SimSun"/>
              </w:rPr>
              <w:t>0</w:t>
            </w:r>
          </w:p>
        </w:tc>
      </w:tr>
    </w:tbl>
    <w:p w14:paraId="44FD8C37" w14:textId="77777777" w:rsidR="008C01E6" w:rsidRPr="003C5595" w:rsidRDefault="008C01E6" w:rsidP="008C01E6"/>
    <w:p w14:paraId="4EB9EF66" w14:textId="6F8621D0" w:rsidR="00045C66" w:rsidRPr="009B526E" w:rsidRDefault="00045C66" w:rsidP="00045C66">
      <w:pPr>
        <w:pStyle w:val="B1"/>
      </w:pPr>
      <w:bookmarkStart w:id="3234" w:name="_Toc21100149"/>
      <w:r w:rsidRPr="009B526E">
        <w:t>4)</w:t>
      </w:r>
      <w:r w:rsidRPr="009B526E">
        <w:tab/>
        <w:t xml:space="preserve">The multipath fading emulators shall be configured according to the corresponding channel model defined in </w:t>
      </w:r>
      <w:r w:rsidRPr="009B526E">
        <w:rPr>
          <w:lang w:eastAsia="zh-CN"/>
        </w:rPr>
        <w:t>annex G</w:t>
      </w:r>
      <w:r w:rsidRPr="009B526E">
        <w:t>.</w:t>
      </w:r>
    </w:p>
    <w:p w14:paraId="4E21E915" w14:textId="07CC21CD" w:rsidR="00045C66" w:rsidRPr="009B526E" w:rsidRDefault="00045C66" w:rsidP="00045C66">
      <w:pPr>
        <w:pStyle w:val="B1"/>
      </w:pPr>
      <w:r w:rsidRPr="009B526E">
        <w:t>5)</w:t>
      </w:r>
      <w:r w:rsidRPr="009B526E">
        <w:tab/>
        <w:t>Adjusting the equipment so that the SNR specified in table 8.3.</w:t>
      </w:r>
      <w:r w:rsidRPr="009B526E">
        <w:rPr>
          <w:lang w:eastAsia="zh-CN"/>
        </w:rPr>
        <w:t>2</w:t>
      </w:r>
      <w:r w:rsidRPr="009B526E">
        <w:t>.1.5-1 and table 8.3.</w:t>
      </w:r>
      <w:r w:rsidRPr="009B526E">
        <w:rPr>
          <w:lang w:eastAsia="zh-CN"/>
        </w:rPr>
        <w:t>2</w:t>
      </w:r>
      <w:r w:rsidRPr="009B526E">
        <w:t>.1.5-2 is achieved at the BS input during the transmissions.</w:t>
      </w:r>
    </w:p>
    <w:p w14:paraId="05F799FB" w14:textId="3D39650D" w:rsidR="00045C66" w:rsidRPr="009B526E" w:rsidRDefault="00045C66" w:rsidP="00045C66">
      <w:pPr>
        <w:pStyle w:val="B1"/>
      </w:pPr>
      <w:r w:rsidRPr="009B526E">
        <w:t>6)</w:t>
      </w:r>
      <w:r w:rsidRPr="009B526E">
        <w:tab/>
      </w:r>
      <w:r w:rsidRPr="009B526E">
        <w:rPr>
          <w:lang w:val="en-US"/>
        </w:rPr>
        <w:t>The signal generator sends random codeword from applicable codebook, in regular time periods. The following statistics are kept: the number of ACK bits detected in the idle periods and the number of NACK bits detected as ACK</w:t>
      </w:r>
      <w:r w:rsidRPr="009B526E">
        <w:t>.</w:t>
      </w:r>
    </w:p>
    <w:p w14:paraId="3EE6CF8D" w14:textId="77777777" w:rsidR="008C01E6" w:rsidRPr="003C5595" w:rsidRDefault="008C01E6" w:rsidP="008C01E6">
      <w:pPr>
        <w:pStyle w:val="Heading5"/>
      </w:pPr>
      <w:bookmarkStart w:id="3235" w:name="_Toc29809947"/>
      <w:bookmarkStart w:id="3236" w:name="_Toc36645340"/>
      <w:r w:rsidRPr="003C5595">
        <w:t>8.3.</w:t>
      </w:r>
      <w:r w:rsidRPr="003C5595">
        <w:rPr>
          <w:lang w:eastAsia="zh-CN"/>
        </w:rPr>
        <w:t>2</w:t>
      </w:r>
      <w:r w:rsidRPr="003C5595">
        <w:t>.1.5</w:t>
      </w:r>
      <w:r w:rsidRPr="003C5595">
        <w:tab/>
        <w:t>Test Requirement</w:t>
      </w:r>
      <w:bookmarkEnd w:id="3234"/>
      <w:bookmarkEnd w:id="3235"/>
      <w:bookmarkEnd w:id="3236"/>
    </w:p>
    <w:p w14:paraId="37B524EC" w14:textId="77777777" w:rsidR="008C01E6" w:rsidRPr="003C5595" w:rsidRDefault="008C01E6" w:rsidP="008C01E6">
      <w:r w:rsidRPr="003C5595">
        <w:rPr>
          <w:lang w:val="en-US"/>
        </w:rPr>
        <w:t xml:space="preserve">The fraction of falsely detected ACK bits shall be less than 1% and </w:t>
      </w:r>
      <w:r w:rsidRPr="003C5595">
        <w:t>the fraction of NACK bits falsely detected as ACK shall be less than 0.1% for the SNR listed in tables 8.3.</w:t>
      </w:r>
      <w:r w:rsidRPr="003C5595">
        <w:rPr>
          <w:lang w:eastAsia="zh-CN"/>
        </w:rPr>
        <w:t>2</w:t>
      </w:r>
      <w:r w:rsidRPr="003C5595">
        <w:t>.1.5-1 and table 8.3.</w:t>
      </w:r>
      <w:r w:rsidRPr="003C5595">
        <w:rPr>
          <w:lang w:eastAsia="zh-CN"/>
        </w:rPr>
        <w:t>2</w:t>
      </w:r>
      <w:r w:rsidRPr="003C5595">
        <w:t>.1.5-2.</w:t>
      </w:r>
    </w:p>
    <w:p w14:paraId="3B563D43" w14:textId="77777777" w:rsidR="008C01E6" w:rsidRPr="003C5595" w:rsidRDefault="008C01E6" w:rsidP="008C01E6">
      <w:pPr>
        <w:pStyle w:val="TH"/>
      </w:pPr>
      <w:r w:rsidRPr="003C5595">
        <w:lastRenderedPageBreak/>
        <w:t>Table 8.3.</w:t>
      </w:r>
      <w:r w:rsidRPr="003C5595">
        <w:rPr>
          <w:lang w:eastAsia="zh-CN"/>
        </w:rPr>
        <w:t>2</w:t>
      </w:r>
      <w:r w:rsidRPr="003C5595">
        <w:t xml:space="preserve">.1.5-1: </w:t>
      </w:r>
      <w:r w:rsidRPr="003C5595">
        <w:rPr>
          <w:lang w:val="en-US"/>
        </w:rPr>
        <w:t>Required SNR</w:t>
      </w:r>
      <w:r w:rsidRPr="003C5595">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3C5595" w:rsidRPr="003C5595" w14:paraId="2E241C82" w14:textId="77777777" w:rsidTr="00F86264">
        <w:trPr>
          <w:trHeight w:val="227"/>
          <w:jc w:val="center"/>
        </w:trPr>
        <w:tc>
          <w:tcPr>
            <w:tcW w:w="1012" w:type="dxa"/>
            <w:vMerge w:val="restart"/>
          </w:tcPr>
          <w:p w14:paraId="767910C6"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012" w:type="dxa"/>
            <w:vMerge w:val="restart"/>
          </w:tcPr>
          <w:p w14:paraId="1D85692D"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19" w:type="dxa"/>
            <w:vMerge w:val="restart"/>
          </w:tcPr>
          <w:p w14:paraId="2220B6E5" w14:textId="77777777" w:rsidR="008C01E6" w:rsidRPr="003C5595" w:rsidRDefault="008C01E6" w:rsidP="00F86264">
            <w:pPr>
              <w:pStyle w:val="TAH"/>
              <w:rPr>
                <w:rFonts w:cs="Arial"/>
              </w:rPr>
            </w:pPr>
            <w:r w:rsidRPr="003C5595">
              <w:rPr>
                <w:rFonts w:cs="Arial"/>
              </w:rPr>
              <w:t>Cyclic Prefix</w:t>
            </w:r>
          </w:p>
        </w:tc>
        <w:tc>
          <w:tcPr>
            <w:tcW w:w="1294" w:type="dxa"/>
            <w:vMerge w:val="restart"/>
          </w:tcPr>
          <w:p w14:paraId="5C1536F9"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2799" w:type="dxa"/>
            <w:gridSpan w:val="3"/>
          </w:tcPr>
          <w:p w14:paraId="34EAC8BF" w14:textId="77777777" w:rsidR="008C01E6" w:rsidRPr="003C5595" w:rsidRDefault="008C01E6" w:rsidP="00F86264">
            <w:pPr>
              <w:pStyle w:val="TAH"/>
              <w:rPr>
                <w:rFonts w:cs="Arial"/>
              </w:rPr>
            </w:pPr>
            <w:r w:rsidRPr="003C5595">
              <w:rPr>
                <w:rFonts w:cs="Arial"/>
              </w:rPr>
              <w:t>Channel bandwidth / SNR (dB)</w:t>
            </w:r>
          </w:p>
        </w:tc>
      </w:tr>
      <w:tr w:rsidR="003C5595" w:rsidRPr="003C5595" w14:paraId="031A0CA4" w14:textId="77777777" w:rsidTr="00F86264">
        <w:trPr>
          <w:trHeight w:val="160"/>
          <w:jc w:val="center"/>
        </w:trPr>
        <w:tc>
          <w:tcPr>
            <w:tcW w:w="1012" w:type="dxa"/>
            <w:vMerge/>
          </w:tcPr>
          <w:p w14:paraId="3A6667E4" w14:textId="77777777" w:rsidR="008C01E6" w:rsidRPr="003C5595" w:rsidRDefault="008C01E6" w:rsidP="00F86264">
            <w:pPr>
              <w:pStyle w:val="TAH"/>
              <w:rPr>
                <w:rFonts w:cs="Arial"/>
              </w:rPr>
            </w:pPr>
          </w:p>
        </w:tc>
        <w:tc>
          <w:tcPr>
            <w:tcW w:w="1012" w:type="dxa"/>
            <w:vMerge/>
          </w:tcPr>
          <w:p w14:paraId="05AC664E" w14:textId="77777777" w:rsidR="008C01E6" w:rsidRPr="003C5595" w:rsidRDefault="008C01E6" w:rsidP="00F86264">
            <w:pPr>
              <w:pStyle w:val="TAH"/>
              <w:rPr>
                <w:rFonts w:cs="Arial"/>
              </w:rPr>
            </w:pPr>
          </w:p>
        </w:tc>
        <w:tc>
          <w:tcPr>
            <w:tcW w:w="919" w:type="dxa"/>
            <w:vMerge/>
          </w:tcPr>
          <w:p w14:paraId="41DD74F5" w14:textId="77777777" w:rsidR="008C01E6" w:rsidRPr="003C5595" w:rsidRDefault="008C01E6" w:rsidP="00F86264">
            <w:pPr>
              <w:pStyle w:val="TAH"/>
              <w:rPr>
                <w:rFonts w:cs="Arial"/>
              </w:rPr>
            </w:pPr>
          </w:p>
        </w:tc>
        <w:tc>
          <w:tcPr>
            <w:tcW w:w="1294" w:type="dxa"/>
            <w:vMerge/>
          </w:tcPr>
          <w:p w14:paraId="67DCC4CD" w14:textId="77777777" w:rsidR="008C01E6" w:rsidRPr="003C5595" w:rsidRDefault="008C01E6" w:rsidP="00F86264">
            <w:pPr>
              <w:pStyle w:val="TAH"/>
              <w:rPr>
                <w:rFonts w:cs="Arial"/>
              </w:rPr>
            </w:pPr>
          </w:p>
        </w:tc>
        <w:tc>
          <w:tcPr>
            <w:tcW w:w="980" w:type="dxa"/>
          </w:tcPr>
          <w:p w14:paraId="1B76D899" w14:textId="77777777" w:rsidR="008C01E6" w:rsidRPr="003C5595" w:rsidRDefault="008C01E6" w:rsidP="00F86264">
            <w:pPr>
              <w:pStyle w:val="TAH"/>
              <w:rPr>
                <w:rFonts w:cs="Arial"/>
              </w:rPr>
            </w:pPr>
            <w:r w:rsidRPr="003C5595">
              <w:rPr>
                <w:rFonts w:cs="Arial"/>
              </w:rPr>
              <w:t>5 MHz</w:t>
            </w:r>
          </w:p>
        </w:tc>
        <w:tc>
          <w:tcPr>
            <w:tcW w:w="974" w:type="dxa"/>
          </w:tcPr>
          <w:p w14:paraId="39601D2E" w14:textId="77777777" w:rsidR="008C01E6" w:rsidRPr="003C5595" w:rsidRDefault="008C01E6" w:rsidP="00F86264">
            <w:pPr>
              <w:pStyle w:val="TAH"/>
              <w:rPr>
                <w:rFonts w:cs="Arial"/>
              </w:rPr>
            </w:pPr>
            <w:r w:rsidRPr="003C5595">
              <w:rPr>
                <w:rFonts w:cs="Arial"/>
              </w:rPr>
              <w:t>10 MHz</w:t>
            </w:r>
          </w:p>
        </w:tc>
        <w:tc>
          <w:tcPr>
            <w:tcW w:w="845" w:type="dxa"/>
          </w:tcPr>
          <w:p w14:paraId="374C3F02" w14:textId="77777777" w:rsidR="008C01E6" w:rsidRPr="003C5595" w:rsidRDefault="008C01E6" w:rsidP="00F86264">
            <w:pPr>
              <w:pStyle w:val="TAH"/>
              <w:rPr>
                <w:rFonts w:cs="Arial"/>
              </w:rPr>
            </w:pPr>
            <w:r w:rsidRPr="003C5595">
              <w:rPr>
                <w:rFonts w:cs="Arial"/>
              </w:rPr>
              <w:t>20 MHz</w:t>
            </w:r>
          </w:p>
        </w:tc>
      </w:tr>
      <w:tr w:rsidR="0053131B" w:rsidRPr="003C5595" w14:paraId="78B57ACE" w14:textId="77777777" w:rsidTr="00F86264">
        <w:trPr>
          <w:trHeight w:val="424"/>
          <w:jc w:val="center"/>
        </w:trPr>
        <w:tc>
          <w:tcPr>
            <w:tcW w:w="1012" w:type="dxa"/>
            <w:vMerge w:val="restart"/>
          </w:tcPr>
          <w:p w14:paraId="1963AC0C" w14:textId="77777777" w:rsidR="0053131B" w:rsidRPr="003C5595" w:rsidRDefault="0053131B" w:rsidP="0053131B">
            <w:pPr>
              <w:pStyle w:val="TAC"/>
              <w:rPr>
                <w:rFonts w:cs="Arial"/>
                <w:lang w:eastAsia="zh-CN"/>
              </w:rPr>
            </w:pPr>
            <w:r w:rsidRPr="003C5595">
              <w:rPr>
                <w:rFonts w:cs="Arial"/>
                <w:lang w:eastAsia="zh-CN"/>
              </w:rPr>
              <w:t>1</w:t>
            </w:r>
          </w:p>
        </w:tc>
        <w:tc>
          <w:tcPr>
            <w:tcW w:w="1012" w:type="dxa"/>
          </w:tcPr>
          <w:p w14:paraId="1FCC123E" w14:textId="77777777" w:rsidR="0053131B" w:rsidRPr="003C5595" w:rsidRDefault="0053131B" w:rsidP="0053131B">
            <w:pPr>
              <w:pStyle w:val="TAC"/>
              <w:rPr>
                <w:rFonts w:cs="Arial"/>
                <w:lang w:eastAsia="zh-CN"/>
              </w:rPr>
            </w:pPr>
            <w:r w:rsidRPr="003C5595">
              <w:rPr>
                <w:rFonts w:cs="Arial"/>
                <w:lang w:eastAsia="zh-CN"/>
              </w:rPr>
              <w:t>2</w:t>
            </w:r>
          </w:p>
        </w:tc>
        <w:tc>
          <w:tcPr>
            <w:tcW w:w="919" w:type="dxa"/>
          </w:tcPr>
          <w:p w14:paraId="72E4A2BF" w14:textId="77777777" w:rsidR="0053131B" w:rsidRPr="003C5595" w:rsidRDefault="0053131B" w:rsidP="0053131B">
            <w:pPr>
              <w:pStyle w:val="TAC"/>
              <w:rPr>
                <w:rFonts w:cs="Arial"/>
              </w:rPr>
            </w:pPr>
            <w:r w:rsidRPr="003C5595">
              <w:rPr>
                <w:rFonts w:cs="Arial"/>
              </w:rPr>
              <w:t>Normal</w:t>
            </w:r>
          </w:p>
        </w:tc>
        <w:tc>
          <w:tcPr>
            <w:tcW w:w="1294" w:type="dxa"/>
          </w:tcPr>
          <w:p w14:paraId="48446B81" w14:textId="77777777" w:rsidR="0053131B" w:rsidRPr="003C5595" w:rsidRDefault="0053131B" w:rsidP="0053131B">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03DCFFEB" w14:textId="1B12D5CE" w:rsidR="0053131B" w:rsidRPr="003C5595" w:rsidRDefault="0053131B" w:rsidP="0053131B">
            <w:pPr>
              <w:pStyle w:val="TAC"/>
              <w:rPr>
                <w:rFonts w:cs="Arial"/>
                <w:lang w:eastAsia="zh-CN"/>
              </w:rPr>
            </w:pPr>
            <w:r w:rsidRPr="009B526E">
              <w:rPr>
                <w:rFonts w:cs="Arial"/>
                <w:lang w:eastAsia="zh-CN"/>
              </w:rPr>
              <w:t>-3.2</w:t>
            </w:r>
          </w:p>
        </w:tc>
        <w:tc>
          <w:tcPr>
            <w:tcW w:w="974" w:type="dxa"/>
            <w:shd w:val="clear" w:color="auto" w:fill="auto"/>
          </w:tcPr>
          <w:p w14:paraId="50529BDC" w14:textId="3C59A657" w:rsidR="0053131B" w:rsidRPr="003C5595" w:rsidRDefault="0053131B" w:rsidP="0053131B">
            <w:pPr>
              <w:pStyle w:val="TAC"/>
              <w:rPr>
                <w:rFonts w:cs="Arial"/>
                <w:lang w:eastAsia="zh-CN"/>
              </w:rPr>
            </w:pPr>
            <w:r w:rsidRPr="009B526E">
              <w:rPr>
                <w:rFonts w:cs="Arial"/>
                <w:lang w:eastAsia="zh-CN"/>
              </w:rPr>
              <w:t>-3.0</w:t>
            </w:r>
          </w:p>
        </w:tc>
        <w:tc>
          <w:tcPr>
            <w:tcW w:w="845" w:type="dxa"/>
            <w:shd w:val="clear" w:color="auto" w:fill="auto"/>
          </w:tcPr>
          <w:p w14:paraId="0C321753" w14:textId="3482529C" w:rsidR="0053131B" w:rsidRPr="003C5595" w:rsidRDefault="0053131B" w:rsidP="0053131B">
            <w:pPr>
              <w:pStyle w:val="TAC"/>
              <w:rPr>
                <w:rFonts w:cs="Arial"/>
                <w:lang w:eastAsia="zh-CN"/>
              </w:rPr>
            </w:pPr>
            <w:r w:rsidRPr="009B526E">
              <w:rPr>
                <w:rFonts w:cs="Arial"/>
                <w:lang w:eastAsia="zh-CN"/>
              </w:rPr>
              <w:t>-3.0</w:t>
            </w:r>
          </w:p>
        </w:tc>
      </w:tr>
      <w:tr w:rsidR="0053131B" w:rsidRPr="003C5595" w14:paraId="20961804" w14:textId="77777777" w:rsidTr="00F86264">
        <w:trPr>
          <w:trHeight w:val="424"/>
          <w:jc w:val="center"/>
        </w:trPr>
        <w:tc>
          <w:tcPr>
            <w:tcW w:w="1012" w:type="dxa"/>
            <w:vMerge/>
          </w:tcPr>
          <w:p w14:paraId="65351EC1" w14:textId="77777777" w:rsidR="0053131B" w:rsidRPr="003C5595" w:rsidRDefault="0053131B" w:rsidP="0053131B">
            <w:pPr>
              <w:pStyle w:val="TAC"/>
              <w:rPr>
                <w:rFonts w:cs="Arial"/>
                <w:lang w:eastAsia="zh-CN"/>
              </w:rPr>
            </w:pPr>
          </w:p>
        </w:tc>
        <w:tc>
          <w:tcPr>
            <w:tcW w:w="1012" w:type="dxa"/>
          </w:tcPr>
          <w:p w14:paraId="41E9BDEF" w14:textId="77777777" w:rsidR="0053131B" w:rsidRPr="003C5595" w:rsidRDefault="0053131B" w:rsidP="0053131B">
            <w:pPr>
              <w:pStyle w:val="TAC"/>
              <w:rPr>
                <w:rFonts w:cs="Arial"/>
                <w:lang w:eastAsia="zh-CN"/>
              </w:rPr>
            </w:pPr>
            <w:r w:rsidRPr="003C5595">
              <w:rPr>
                <w:rFonts w:cs="Arial"/>
                <w:lang w:eastAsia="zh-CN"/>
              </w:rPr>
              <w:t>4</w:t>
            </w:r>
          </w:p>
        </w:tc>
        <w:tc>
          <w:tcPr>
            <w:tcW w:w="919" w:type="dxa"/>
          </w:tcPr>
          <w:p w14:paraId="3F286246" w14:textId="77777777" w:rsidR="0053131B" w:rsidRPr="003C5595" w:rsidRDefault="0053131B" w:rsidP="0053131B">
            <w:pPr>
              <w:pStyle w:val="TAC"/>
              <w:rPr>
                <w:rFonts w:cs="Arial"/>
              </w:rPr>
            </w:pPr>
            <w:r w:rsidRPr="003C5595">
              <w:rPr>
                <w:rFonts w:cs="Arial"/>
              </w:rPr>
              <w:t>Normal</w:t>
            </w:r>
          </w:p>
        </w:tc>
        <w:tc>
          <w:tcPr>
            <w:tcW w:w="1294" w:type="dxa"/>
          </w:tcPr>
          <w:p w14:paraId="0B4EF937" w14:textId="77777777" w:rsidR="0053131B" w:rsidRPr="003C5595" w:rsidRDefault="0053131B" w:rsidP="0053131B">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6FBB6807" w14:textId="72F652F9" w:rsidR="0053131B" w:rsidRPr="003C5595" w:rsidRDefault="0053131B" w:rsidP="0053131B">
            <w:pPr>
              <w:pStyle w:val="TAC"/>
              <w:rPr>
                <w:rFonts w:cs="Arial"/>
                <w:lang w:eastAsia="zh-CN"/>
              </w:rPr>
            </w:pPr>
            <w:r w:rsidRPr="009B526E">
              <w:rPr>
                <w:rFonts w:cs="Arial"/>
                <w:lang w:eastAsia="zh-CN"/>
              </w:rPr>
              <w:t>-7.8</w:t>
            </w:r>
          </w:p>
        </w:tc>
        <w:tc>
          <w:tcPr>
            <w:tcW w:w="974" w:type="dxa"/>
            <w:shd w:val="clear" w:color="auto" w:fill="auto"/>
          </w:tcPr>
          <w:p w14:paraId="0392C577" w14:textId="3C32C5B3" w:rsidR="0053131B" w:rsidRPr="003C5595" w:rsidRDefault="0053131B" w:rsidP="0053131B">
            <w:pPr>
              <w:pStyle w:val="TAC"/>
              <w:rPr>
                <w:rFonts w:cs="Arial"/>
                <w:lang w:eastAsia="zh-CN"/>
              </w:rPr>
            </w:pPr>
            <w:r w:rsidRPr="009B526E">
              <w:rPr>
                <w:rFonts w:cs="Arial"/>
                <w:lang w:eastAsia="zh-CN"/>
              </w:rPr>
              <w:t>-7.0</w:t>
            </w:r>
          </w:p>
        </w:tc>
        <w:tc>
          <w:tcPr>
            <w:tcW w:w="845" w:type="dxa"/>
            <w:shd w:val="clear" w:color="auto" w:fill="auto"/>
          </w:tcPr>
          <w:p w14:paraId="30AE0F84" w14:textId="0221EEEF" w:rsidR="0053131B" w:rsidRPr="003C5595" w:rsidRDefault="0053131B" w:rsidP="0053131B">
            <w:pPr>
              <w:pStyle w:val="TAC"/>
              <w:rPr>
                <w:rFonts w:cs="Arial"/>
                <w:lang w:eastAsia="zh-CN"/>
              </w:rPr>
            </w:pPr>
            <w:r w:rsidRPr="009B526E">
              <w:rPr>
                <w:rFonts w:cs="Arial"/>
                <w:lang w:eastAsia="zh-CN"/>
              </w:rPr>
              <w:t>-7.8</w:t>
            </w:r>
          </w:p>
        </w:tc>
      </w:tr>
      <w:tr w:rsidR="0053131B" w:rsidRPr="003C5595" w14:paraId="7BBF59CD" w14:textId="77777777" w:rsidTr="00F86264">
        <w:trPr>
          <w:trHeight w:val="424"/>
          <w:jc w:val="center"/>
        </w:trPr>
        <w:tc>
          <w:tcPr>
            <w:tcW w:w="1012" w:type="dxa"/>
            <w:vMerge/>
          </w:tcPr>
          <w:p w14:paraId="39241BDC" w14:textId="77777777" w:rsidR="0053131B" w:rsidRPr="003C5595" w:rsidRDefault="0053131B" w:rsidP="0053131B">
            <w:pPr>
              <w:pStyle w:val="TAC"/>
              <w:rPr>
                <w:rFonts w:cs="Arial"/>
                <w:lang w:eastAsia="zh-CN"/>
              </w:rPr>
            </w:pPr>
          </w:p>
        </w:tc>
        <w:tc>
          <w:tcPr>
            <w:tcW w:w="1012" w:type="dxa"/>
          </w:tcPr>
          <w:p w14:paraId="394D888F" w14:textId="77777777" w:rsidR="0053131B" w:rsidRPr="003C5595" w:rsidRDefault="0053131B" w:rsidP="0053131B">
            <w:pPr>
              <w:pStyle w:val="TAC"/>
              <w:rPr>
                <w:rFonts w:cs="Arial"/>
                <w:lang w:eastAsia="zh-CN"/>
              </w:rPr>
            </w:pPr>
            <w:r w:rsidRPr="003C5595">
              <w:rPr>
                <w:rFonts w:cs="Arial"/>
                <w:lang w:eastAsia="zh-CN"/>
              </w:rPr>
              <w:t>8</w:t>
            </w:r>
          </w:p>
        </w:tc>
        <w:tc>
          <w:tcPr>
            <w:tcW w:w="919" w:type="dxa"/>
          </w:tcPr>
          <w:p w14:paraId="6E7CB448" w14:textId="77777777" w:rsidR="0053131B" w:rsidRPr="003C5595" w:rsidRDefault="0053131B" w:rsidP="0053131B">
            <w:pPr>
              <w:pStyle w:val="TAC"/>
              <w:rPr>
                <w:rFonts w:cs="Arial"/>
              </w:rPr>
            </w:pPr>
            <w:r w:rsidRPr="003C5595">
              <w:rPr>
                <w:rFonts w:cs="Arial"/>
              </w:rPr>
              <w:t>Normal</w:t>
            </w:r>
          </w:p>
        </w:tc>
        <w:tc>
          <w:tcPr>
            <w:tcW w:w="1294" w:type="dxa"/>
          </w:tcPr>
          <w:p w14:paraId="411D224C" w14:textId="77777777" w:rsidR="0053131B" w:rsidRPr="003C5595" w:rsidRDefault="0053131B" w:rsidP="0053131B">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15B98611" w14:textId="196F6E87" w:rsidR="0053131B" w:rsidRPr="003C5595" w:rsidRDefault="0053131B" w:rsidP="0053131B">
            <w:pPr>
              <w:pStyle w:val="TAC"/>
              <w:rPr>
                <w:rFonts w:cs="Arial"/>
                <w:lang w:eastAsia="zh-CN"/>
              </w:rPr>
            </w:pPr>
            <w:r w:rsidRPr="009B526E">
              <w:rPr>
                <w:rFonts w:cs="Arial"/>
                <w:lang w:eastAsia="zh-CN"/>
              </w:rPr>
              <w:t>-11.2</w:t>
            </w:r>
          </w:p>
        </w:tc>
        <w:tc>
          <w:tcPr>
            <w:tcW w:w="974" w:type="dxa"/>
            <w:shd w:val="clear" w:color="auto" w:fill="auto"/>
          </w:tcPr>
          <w:p w14:paraId="09590675" w14:textId="537B51D6" w:rsidR="0053131B" w:rsidRPr="003C5595" w:rsidRDefault="0053131B" w:rsidP="0053131B">
            <w:pPr>
              <w:pStyle w:val="TAC"/>
              <w:rPr>
                <w:rFonts w:cs="Arial"/>
                <w:lang w:eastAsia="zh-CN"/>
              </w:rPr>
            </w:pPr>
            <w:r w:rsidRPr="009B526E">
              <w:rPr>
                <w:rFonts w:cs="Arial"/>
                <w:lang w:eastAsia="zh-CN"/>
              </w:rPr>
              <w:t>-10.8</w:t>
            </w:r>
          </w:p>
        </w:tc>
        <w:tc>
          <w:tcPr>
            <w:tcW w:w="845" w:type="dxa"/>
            <w:shd w:val="clear" w:color="auto" w:fill="auto"/>
          </w:tcPr>
          <w:p w14:paraId="37596689" w14:textId="29DF4A59" w:rsidR="0053131B" w:rsidRPr="003C5595" w:rsidRDefault="0053131B" w:rsidP="0053131B">
            <w:pPr>
              <w:pStyle w:val="TAC"/>
              <w:rPr>
                <w:rFonts w:cs="Arial"/>
                <w:lang w:eastAsia="zh-CN"/>
              </w:rPr>
            </w:pPr>
            <w:r w:rsidRPr="009B526E">
              <w:rPr>
                <w:rFonts w:cs="Arial"/>
                <w:lang w:eastAsia="zh-CN"/>
              </w:rPr>
              <w:t>-10.8</w:t>
            </w:r>
          </w:p>
        </w:tc>
      </w:tr>
    </w:tbl>
    <w:p w14:paraId="76E50AF9" w14:textId="77777777" w:rsidR="008C01E6" w:rsidRPr="003C5595" w:rsidRDefault="008C01E6" w:rsidP="008C01E6"/>
    <w:p w14:paraId="4BE2FC40" w14:textId="77777777" w:rsidR="008C01E6" w:rsidRPr="003C5595" w:rsidRDefault="008C01E6" w:rsidP="008C01E6">
      <w:pPr>
        <w:pStyle w:val="TH"/>
        <w:rPr>
          <w:rFonts w:cs="Arial"/>
        </w:rPr>
      </w:pPr>
      <w:r w:rsidRPr="003C5595">
        <w:t xml:space="preserve">Table </w:t>
      </w:r>
      <w:r w:rsidRPr="003C5595">
        <w:rPr>
          <w:rFonts w:cs="Arial"/>
        </w:rPr>
        <w:t>8.3.</w:t>
      </w:r>
      <w:r w:rsidRPr="003C5595">
        <w:rPr>
          <w:rFonts w:cs="Arial"/>
          <w:lang w:eastAsia="zh-CN"/>
        </w:rPr>
        <w:t>2</w:t>
      </w:r>
      <w:r w:rsidRPr="003C5595">
        <w:rPr>
          <w:rFonts w:cs="Arial"/>
        </w:rPr>
        <w:t xml:space="preserve">.1.5-2: </w:t>
      </w:r>
      <w:r w:rsidRPr="003C5595">
        <w:rPr>
          <w:lang w:val="en-US"/>
        </w:rPr>
        <w:t>Required SNR</w:t>
      </w:r>
      <w:r w:rsidRPr="003C5595">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3C5595" w:rsidRPr="003C5595" w14:paraId="78FFCB50" w14:textId="77777777" w:rsidTr="00F86264">
        <w:trPr>
          <w:trHeight w:val="227"/>
          <w:jc w:val="center"/>
        </w:trPr>
        <w:tc>
          <w:tcPr>
            <w:tcW w:w="1080" w:type="dxa"/>
            <w:vMerge w:val="restart"/>
          </w:tcPr>
          <w:p w14:paraId="5DF3FE96"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990" w:type="dxa"/>
            <w:vMerge w:val="restart"/>
          </w:tcPr>
          <w:p w14:paraId="747AAA70"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00" w:type="dxa"/>
            <w:vMerge w:val="restart"/>
          </w:tcPr>
          <w:p w14:paraId="20E984BF" w14:textId="77777777" w:rsidR="008C01E6" w:rsidRPr="003C5595" w:rsidRDefault="008C01E6" w:rsidP="00F86264">
            <w:pPr>
              <w:pStyle w:val="TAH"/>
              <w:rPr>
                <w:rFonts w:cs="Arial"/>
              </w:rPr>
            </w:pPr>
            <w:r w:rsidRPr="003C5595">
              <w:rPr>
                <w:rFonts w:cs="Arial"/>
              </w:rPr>
              <w:t>Cyclic Prefix</w:t>
            </w:r>
          </w:p>
        </w:tc>
        <w:tc>
          <w:tcPr>
            <w:tcW w:w="1350" w:type="dxa"/>
            <w:vMerge w:val="restart"/>
          </w:tcPr>
          <w:p w14:paraId="3996692E"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3240" w:type="dxa"/>
            <w:gridSpan w:val="4"/>
          </w:tcPr>
          <w:p w14:paraId="5A4DE2B9" w14:textId="77777777" w:rsidR="008C01E6" w:rsidRPr="003C5595" w:rsidRDefault="008C01E6" w:rsidP="00F86264">
            <w:pPr>
              <w:pStyle w:val="TAH"/>
              <w:rPr>
                <w:rFonts w:cs="Arial"/>
              </w:rPr>
            </w:pPr>
            <w:r w:rsidRPr="003C5595">
              <w:rPr>
                <w:rFonts w:cs="Arial"/>
              </w:rPr>
              <w:t>Channel bandwidth / SNR (dB)</w:t>
            </w:r>
          </w:p>
        </w:tc>
      </w:tr>
      <w:tr w:rsidR="003C5595" w:rsidRPr="003C5595" w14:paraId="34038343" w14:textId="77777777" w:rsidTr="00F86264">
        <w:trPr>
          <w:trHeight w:val="160"/>
          <w:jc w:val="center"/>
        </w:trPr>
        <w:tc>
          <w:tcPr>
            <w:tcW w:w="1080" w:type="dxa"/>
            <w:vMerge/>
          </w:tcPr>
          <w:p w14:paraId="0827C2CA" w14:textId="77777777" w:rsidR="008C01E6" w:rsidRPr="003C5595" w:rsidRDefault="008C01E6" w:rsidP="00F86264">
            <w:pPr>
              <w:pStyle w:val="TAH"/>
              <w:rPr>
                <w:rFonts w:cs="Arial"/>
              </w:rPr>
            </w:pPr>
          </w:p>
        </w:tc>
        <w:tc>
          <w:tcPr>
            <w:tcW w:w="990" w:type="dxa"/>
            <w:vMerge/>
          </w:tcPr>
          <w:p w14:paraId="78686345" w14:textId="77777777" w:rsidR="008C01E6" w:rsidRPr="003C5595" w:rsidRDefault="008C01E6" w:rsidP="00F86264">
            <w:pPr>
              <w:pStyle w:val="TAH"/>
              <w:rPr>
                <w:rFonts w:cs="Arial"/>
              </w:rPr>
            </w:pPr>
          </w:p>
        </w:tc>
        <w:tc>
          <w:tcPr>
            <w:tcW w:w="900" w:type="dxa"/>
            <w:vMerge/>
          </w:tcPr>
          <w:p w14:paraId="57B54E7E" w14:textId="77777777" w:rsidR="008C01E6" w:rsidRPr="003C5595" w:rsidRDefault="008C01E6" w:rsidP="00F86264">
            <w:pPr>
              <w:pStyle w:val="TAH"/>
              <w:rPr>
                <w:rFonts w:cs="Arial"/>
              </w:rPr>
            </w:pPr>
          </w:p>
        </w:tc>
        <w:tc>
          <w:tcPr>
            <w:tcW w:w="1350" w:type="dxa"/>
            <w:vMerge/>
          </w:tcPr>
          <w:p w14:paraId="61911E80" w14:textId="77777777" w:rsidR="008C01E6" w:rsidRPr="003C5595" w:rsidRDefault="008C01E6" w:rsidP="00F86264">
            <w:pPr>
              <w:pStyle w:val="TAH"/>
              <w:rPr>
                <w:rFonts w:cs="Arial"/>
              </w:rPr>
            </w:pPr>
          </w:p>
        </w:tc>
        <w:tc>
          <w:tcPr>
            <w:tcW w:w="810" w:type="dxa"/>
          </w:tcPr>
          <w:p w14:paraId="174BEF77" w14:textId="77777777" w:rsidR="008C01E6" w:rsidRPr="003C5595" w:rsidRDefault="008C01E6" w:rsidP="00F86264">
            <w:pPr>
              <w:pStyle w:val="TAH"/>
              <w:rPr>
                <w:rFonts w:cs="Arial"/>
              </w:rPr>
            </w:pPr>
            <w:r w:rsidRPr="003C5595">
              <w:rPr>
                <w:rFonts w:cs="Arial"/>
              </w:rPr>
              <w:t>10</w:t>
            </w:r>
            <w:r w:rsidRPr="003C5595">
              <w:rPr>
                <w:rFonts w:cs="Arial"/>
                <w:lang w:eastAsia="zh-CN"/>
              </w:rPr>
              <w:t xml:space="preserve"> </w:t>
            </w:r>
            <w:r w:rsidRPr="003C5595">
              <w:rPr>
                <w:rFonts w:cs="Arial"/>
              </w:rPr>
              <w:t>MHz</w:t>
            </w:r>
          </w:p>
        </w:tc>
        <w:tc>
          <w:tcPr>
            <w:tcW w:w="810" w:type="dxa"/>
          </w:tcPr>
          <w:p w14:paraId="572E6F56" w14:textId="77777777" w:rsidR="008C01E6" w:rsidRPr="003C5595" w:rsidRDefault="008C01E6" w:rsidP="00F86264">
            <w:pPr>
              <w:pStyle w:val="TAH"/>
              <w:rPr>
                <w:rFonts w:cs="Arial"/>
              </w:rPr>
            </w:pPr>
            <w:r w:rsidRPr="003C5595">
              <w:rPr>
                <w:rFonts w:cs="Arial"/>
              </w:rPr>
              <w:t>20</w:t>
            </w:r>
            <w:r w:rsidRPr="003C5595">
              <w:rPr>
                <w:rFonts w:cs="Arial"/>
                <w:lang w:eastAsia="zh-CN"/>
              </w:rPr>
              <w:t xml:space="preserve"> </w:t>
            </w:r>
            <w:r w:rsidRPr="003C5595">
              <w:rPr>
                <w:rFonts w:cs="Arial"/>
              </w:rPr>
              <w:t>MHz</w:t>
            </w:r>
          </w:p>
        </w:tc>
        <w:tc>
          <w:tcPr>
            <w:tcW w:w="900" w:type="dxa"/>
          </w:tcPr>
          <w:p w14:paraId="2B721E8B" w14:textId="77777777" w:rsidR="008C01E6" w:rsidRPr="003C5595" w:rsidRDefault="008C01E6" w:rsidP="00F86264">
            <w:pPr>
              <w:pStyle w:val="TAH"/>
              <w:rPr>
                <w:rFonts w:cs="Arial"/>
              </w:rPr>
            </w:pPr>
            <w:r w:rsidRPr="003C5595">
              <w:rPr>
                <w:rFonts w:cs="Arial"/>
              </w:rPr>
              <w:t>40</w:t>
            </w:r>
            <w:r w:rsidRPr="003C5595">
              <w:rPr>
                <w:rFonts w:cs="Arial"/>
                <w:lang w:eastAsia="zh-CN"/>
              </w:rPr>
              <w:t xml:space="preserve"> </w:t>
            </w:r>
            <w:r w:rsidRPr="003C5595">
              <w:rPr>
                <w:rFonts w:cs="Arial"/>
              </w:rPr>
              <w:t>MHz</w:t>
            </w:r>
          </w:p>
        </w:tc>
        <w:tc>
          <w:tcPr>
            <w:tcW w:w="720" w:type="dxa"/>
          </w:tcPr>
          <w:p w14:paraId="540A8E57" w14:textId="77777777" w:rsidR="008C01E6" w:rsidRPr="003C5595" w:rsidRDefault="008C01E6" w:rsidP="00F86264">
            <w:pPr>
              <w:pStyle w:val="TAH"/>
              <w:rPr>
                <w:rFonts w:cs="Arial"/>
              </w:rPr>
            </w:pPr>
            <w:r w:rsidRPr="003C5595">
              <w:rPr>
                <w:rFonts w:cs="Arial"/>
              </w:rPr>
              <w:t>100</w:t>
            </w:r>
            <w:r w:rsidRPr="003C5595">
              <w:rPr>
                <w:rFonts w:cs="Arial"/>
                <w:lang w:eastAsia="zh-CN"/>
              </w:rPr>
              <w:t xml:space="preserve"> </w:t>
            </w:r>
            <w:r w:rsidRPr="003C5595">
              <w:rPr>
                <w:rFonts w:cs="Arial"/>
              </w:rPr>
              <w:t>MHz</w:t>
            </w:r>
          </w:p>
        </w:tc>
      </w:tr>
      <w:tr w:rsidR="00EE037A" w:rsidRPr="003C5595" w14:paraId="6B2F9D73" w14:textId="77777777" w:rsidTr="00F86264">
        <w:trPr>
          <w:trHeight w:val="424"/>
          <w:jc w:val="center"/>
        </w:trPr>
        <w:tc>
          <w:tcPr>
            <w:tcW w:w="1080" w:type="dxa"/>
            <w:vMerge w:val="restart"/>
          </w:tcPr>
          <w:p w14:paraId="05CF6B26" w14:textId="77777777" w:rsidR="00EE037A" w:rsidRPr="003C5595" w:rsidRDefault="00EE037A" w:rsidP="00EE037A">
            <w:pPr>
              <w:pStyle w:val="TAC"/>
              <w:rPr>
                <w:rFonts w:cs="Arial"/>
                <w:lang w:eastAsia="zh-CN"/>
              </w:rPr>
            </w:pPr>
            <w:r w:rsidRPr="003C5595">
              <w:rPr>
                <w:rFonts w:cs="Arial"/>
                <w:lang w:eastAsia="zh-CN"/>
              </w:rPr>
              <w:t>1</w:t>
            </w:r>
          </w:p>
        </w:tc>
        <w:tc>
          <w:tcPr>
            <w:tcW w:w="990" w:type="dxa"/>
          </w:tcPr>
          <w:p w14:paraId="014E4110" w14:textId="77777777" w:rsidR="00EE037A" w:rsidRPr="003C5595" w:rsidRDefault="00EE037A" w:rsidP="00EE037A">
            <w:pPr>
              <w:pStyle w:val="TAC"/>
              <w:rPr>
                <w:rFonts w:cs="Arial"/>
                <w:lang w:eastAsia="zh-CN"/>
              </w:rPr>
            </w:pPr>
            <w:r w:rsidRPr="003C5595">
              <w:rPr>
                <w:rFonts w:cs="Arial"/>
                <w:lang w:eastAsia="zh-CN"/>
              </w:rPr>
              <w:t>2</w:t>
            </w:r>
          </w:p>
        </w:tc>
        <w:tc>
          <w:tcPr>
            <w:tcW w:w="900" w:type="dxa"/>
          </w:tcPr>
          <w:p w14:paraId="3222B564" w14:textId="77777777" w:rsidR="00EE037A" w:rsidRPr="003C5595" w:rsidRDefault="00EE037A" w:rsidP="00EE037A">
            <w:pPr>
              <w:pStyle w:val="TAC"/>
              <w:rPr>
                <w:rFonts w:cs="Arial"/>
              </w:rPr>
            </w:pPr>
            <w:r w:rsidRPr="003C5595">
              <w:rPr>
                <w:rFonts w:cs="Arial"/>
              </w:rPr>
              <w:t>Normal</w:t>
            </w:r>
          </w:p>
        </w:tc>
        <w:tc>
          <w:tcPr>
            <w:tcW w:w="1350" w:type="dxa"/>
          </w:tcPr>
          <w:p w14:paraId="7895881B" w14:textId="77777777" w:rsidR="00EE037A" w:rsidRPr="003C5595" w:rsidRDefault="00EE037A" w:rsidP="00EE037A">
            <w:pPr>
              <w:pStyle w:val="TAC"/>
              <w:rPr>
                <w:rFonts w:cs="Arial"/>
              </w:rPr>
            </w:pPr>
            <w:r w:rsidRPr="003C5595">
              <w:rPr>
                <w:rFonts w:cs="Arial"/>
              </w:rPr>
              <w:t>TDLC-300-100</w:t>
            </w:r>
            <w:r w:rsidRPr="003C5595">
              <w:rPr>
                <w:rFonts w:cs="Arial"/>
                <w:lang w:eastAsia="zh-CN"/>
              </w:rPr>
              <w:t xml:space="preserve"> Low</w:t>
            </w:r>
          </w:p>
        </w:tc>
        <w:tc>
          <w:tcPr>
            <w:tcW w:w="810" w:type="dxa"/>
            <w:shd w:val="clear" w:color="auto" w:fill="auto"/>
          </w:tcPr>
          <w:p w14:paraId="1B9363CB" w14:textId="7B9DF89F" w:rsidR="00EE037A" w:rsidRPr="003C5595" w:rsidRDefault="00EE037A" w:rsidP="00EE037A">
            <w:pPr>
              <w:pStyle w:val="TAC"/>
              <w:rPr>
                <w:rFonts w:cs="Arial"/>
                <w:lang w:eastAsia="zh-CN"/>
              </w:rPr>
            </w:pPr>
            <w:r w:rsidRPr="009B526E">
              <w:rPr>
                <w:rFonts w:cs="Arial"/>
                <w:lang w:eastAsia="zh-CN"/>
              </w:rPr>
              <w:t>-2.2</w:t>
            </w:r>
          </w:p>
        </w:tc>
        <w:tc>
          <w:tcPr>
            <w:tcW w:w="810" w:type="dxa"/>
            <w:shd w:val="clear" w:color="auto" w:fill="auto"/>
          </w:tcPr>
          <w:p w14:paraId="006814E1" w14:textId="258E59DB" w:rsidR="00EE037A" w:rsidRPr="003C5595" w:rsidRDefault="00EE037A" w:rsidP="00EE037A">
            <w:pPr>
              <w:pStyle w:val="TAC"/>
              <w:rPr>
                <w:rFonts w:cs="Arial"/>
                <w:lang w:eastAsia="zh-CN"/>
              </w:rPr>
            </w:pPr>
            <w:r w:rsidRPr="009B526E">
              <w:rPr>
                <w:rFonts w:cs="Arial"/>
                <w:lang w:eastAsia="zh-CN"/>
              </w:rPr>
              <w:t>-2.7</w:t>
            </w:r>
          </w:p>
        </w:tc>
        <w:tc>
          <w:tcPr>
            <w:tcW w:w="900" w:type="dxa"/>
            <w:shd w:val="clear" w:color="auto" w:fill="auto"/>
          </w:tcPr>
          <w:p w14:paraId="33F59CB5" w14:textId="0F1A1474" w:rsidR="00EE037A" w:rsidRPr="003C5595" w:rsidRDefault="00EE037A" w:rsidP="00EE037A">
            <w:pPr>
              <w:pStyle w:val="TAC"/>
              <w:rPr>
                <w:rFonts w:cs="Arial"/>
                <w:lang w:eastAsia="zh-CN"/>
              </w:rPr>
            </w:pPr>
            <w:r w:rsidRPr="009B526E">
              <w:rPr>
                <w:rFonts w:cs="Arial"/>
                <w:lang w:eastAsia="zh-CN"/>
              </w:rPr>
              <w:t>-3.3</w:t>
            </w:r>
          </w:p>
        </w:tc>
        <w:tc>
          <w:tcPr>
            <w:tcW w:w="720" w:type="dxa"/>
          </w:tcPr>
          <w:p w14:paraId="7089A298" w14:textId="049FAD21" w:rsidR="00EE037A" w:rsidRPr="003C5595" w:rsidRDefault="00EE037A" w:rsidP="00EE037A">
            <w:pPr>
              <w:pStyle w:val="TAC"/>
              <w:rPr>
                <w:rFonts w:cs="Arial"/>
                <w:lang w:eastAsia="zh-CN"/>
              </w:rPr>
            </w:pPr>
            <w:r w:rsidRPr="009B526E">
              <w:rPr>
                <w:rFonts w:cs="Arial"/>
                <w:lang w:eastAsia="zh-CN"/>
              </w:rPr>
              <w:t>-2.9</w:t>
            </w:r>
          </w:p>
        </w:tc>
      </w:tr>
      <w:tr w:rsidR="00EE037A" w:rsidRPr="003C5595" w14:paraId="6EC54140" w14:textId="77777777" w:rsidTr="00F86264">
        <w:trPr>
          <w:trHeight w:val="424"/>
          <w:jc w:val="center"/>
        </w:trPr>
        <w:tc>
          <w:tcPr>
            <w:tcW w:w="1080" w:type="dxa"/>
            <w:vMerge/>
          </w:tcPr>
          <w:p w14:paraId="1CB824EA" w14:textId="77777777" w:rsidR="00EE037A" w:rsidRPr="003C5595" w:rsidRDefault="00EE037A" w:rsidP="00EE037A">
            <w:pPr>
              <w:pStyle w:val="TAC"/>
              <w:rPr>
                <w:rFonts w:cs="Arial"/>
                <w:lang w:eastAsia="zh-CN"/>
              </w:rPr>
            </w:pPr>
          </w:p>
        </w:tc>
        <w:tc>
          <w:tcPr>
            <w:tcW w:w="990" w:type="dxa"/>
          </w:tcPr>
          <w:p w14:paraId="5F6CDA48" w14:textId="77777777" w:rsidR="00EE037A" w:rsidRPr="003C5595" w:rsidRDefault="00EE037A" w:rsidP="00EE037A">
            <w:pPr>
              <w:pStyle w:val="TAC"/>
              <w:rPr>
                <w:rFonts w:cs="Arial"/>
                <w:lang w:eastAsia="zh-CN"/>
              </w:rPr>
            </w:pPr>
            <w:r w:rsidRPr="003C5595">
              <w:rPr>
                <w:rFonts w:cs="Arial"/>
                <w:lang w:eastAsia="zh-CN"/>
              </w:rPr>
              <w:t>4</w:t>
            </w:r>
          </w:p>
        </w:tc>
        <w:tc>
          <w:tcPr>
            <w:tcW w:w="900" w:type="dxa"/>
          </w:tcPr>
          <w:p w14:paraId="6DFEDB9D" w14:textId="77777777" w:rsidR="00EE037A" w:rsidRPr="003C5595" w:rsidRDefault="00EE037A" w:rsidP="00EE037A">
            <w:pPr>
              <w:pStyle w:val="TAC"/>
              <w:rPr>
                <w:rFonts w:cs="Arial"/>
              </w:rPr>
            </w:pPr>
            <w:r w:rsidRPr="003C5595">
              <w:rPr>
                <w:rFonts w:cs="Arial"/>
              </w:rPr>
              <w:t>Normal</w:t>
            </w:r>
          </w:p>
        </w:tc>
        <w:tc>
          <w:tcPr>
            <w:tcW w:w="1350" w:type="dxa"/>
          </w:tcPr>
          <w:p w14:paraId="653BFF9B" w14:textId="77777777" w:rsidR="00EE037A" w:rsidRPr="003C5595" w:rsidRDefault="00EE037A" w:rsidP="00EE037A">
            <w:pPr>
              <w:pStyle w:val="TAC"/>
              <w:rPr>
                <w:rFonts w:cs="Arial"/>
              </w:rPr>
            </w:pPr>
            <w:r w:rsidRPr="003C5595">
              <w:rPr>
                <w:rFonts w:cs="Arial"/>
              </w:rPr>
              <w:t>TDLC-300-100</w:t>
            </w:r>
            <w:r w:rsidRPr="003C5595">
              <w:rPr>
                <w:rFonts w:cs="Arial"/>
                <w:lang w:eastAsia="zh-CN"/>
              </w:rPr>
              <w:t xml:space="preserve"> Low</w:t>
            </w:r>
          </w:p>
        </w:tc>
        <w:tc>
          <w:tcPr>
            <w:tcW w:w="810" w:type="dxa"/>
            <w:shd w:val="clear" w:color="auto" w:fill="auto"/>
          </w:tcPr>
          <w:p w14:paraId="49C9DAF7" w14:textId="18ED28EE" w:rsidR="00EE037A" w:rsidRPr="003C5595" w:rsidRDefault="00EE037A" w:rsidP="00EE037A">
            <w:pPr>
              <w:pStyle w:val="TAC"/>
              <w:rPr>
                <w:rFonts w:cs="Arial"/>
                <w:lang w:eastAsia="zh-CN"/>
              </w:rPr>
            </w:pPr>
            <w:r w:rsidRPr="009B526E">
              <w:rPr>
                <w:rFonts w:cs="Arial"/>
                <w:lang w:eastAsia="zh-CN"/>
              </w:rPr>
              <w:t>-7.5</w:t>
            </w:r>
          </w:p>
        </w:tc>
        <w:tc>
          <w:tcPr>
            <w:tcW w:w="810" w:type="dxa"/>
            <w:shd w:val="clear" w:color="auto" w:fill="auto"/>
          </w:tcPr>
          <w:p w14:paraId="5FE200A8" w14:textId="20FBB4D5" w:rsidR="00EE037A" w:rsidRPr="003C5595" w:rsidRDefault="00EE037A" w:rsidP="00EE037A">
            <w:pPr>
              <w:pStyle w:val="TAC"/>
              <w:rPr>
                <w:rFonts w:cs="Arial"/>
                <w:lang w:eastAsia="zh-CN"/>
              </w:rPr>
            </w:pPr>
            <w:r w:rsidRPr="009B526E">
              <w:rPr>
                <w:rFonts w:cs="Arial"/>
                <w:lang w:eastAsia="zh-CN"/>
              </w:rPr>
              <w:t>-7.7</w:t>
            </w:r>
          </w:p>
        </w:tc>
        <w:tc>
          <w:tcPr>
            <w:tcW w:w="900" w:type="dxa"/>
            <w:shd w:val="clear" w:color="auto" w:fill="auto"/>
          </w:tcPr>
          <w:p w14:paraId="7C401F72" w14:textId="70D9855E" w:rsidR="00EE037A" w:rsidRPr="003C5595" w:rsidRDefault="00EE037A" w:rsidP="00EE037A">
            <w:pPr>
              <w:pStyle w:val="TAC"/>
              <w:rPr>
                <w:rFonts w:cs="Arial"/>
                <w:lang w:eastAsia="zh-CN"/>
              </w:rPr>
            </w:pPr>
            <w:r w:rsidRPr="009B526E">
              <w:rPr>
                <w:rFonts w:cs="Arial"/>
                <w:lang w:eastAsia="zh-CN"/>
              </w:rPr>
              <w:t>-6.9</w:t>
            </w:r>
          </w:p>
        </w:tc>
        <w:tc>
          <w:tcPr>
            <w:tcW w:w="720" w:type="dxa"/>
          </w:tcPr>
          <w:p w14:paraId="43034044" w14:textId="40D4E0E0" w:rsidR="00EE037A" w:rsidRPr="003C5595" w:rsidRDefault="00EE037A" w:rsidP="00EE037A">
            <w:pPr>
              <w:pStyle w:val="TAC"/>
              <w:rPr>
                <w:rFonts w:cs="Arial"/>
                <w:lang w:eastAsia="zh-CN"/>
              </w:rPr>
            </w:pPr>
            <w:r w:rsidRPr="009B526E">
              <w:rPr>
                <w:rFonts w:cs="Arial"/>
                <w:lang w:eastAsia="zh-CN"/>
              </w:rPr>
              <w:t>-7.4</w:t>
            </w:r>
          </w:p>
        </w:tc>
      </w:tr>
      <w:tr w:rsidR="00EE037A" w:rsidRPr="003C5595" w14:paraId="363868F6" w14:textId="77777777" w:rsidTr="00F86264">
        <w:trPr>
          <w:trHeight w:val="424"/>
          <w:jc w:val="center"/>
        </w:trPr>
        <w:tc>
          <w:tcPr>
            <w:tcW w:w="1080" w:type="dxa"/>
            <w:vMerge/>
          </w:tcPr>
          <w:p w14:paraId="20651835" w14:textId="77777777" w:rsidR="00EE037A" w:rsidRPr="003C5595" w:rsidRDefault="00EE037A" w:rsidP="00EE037A">
            <w:pPr>
              <w:pStyle w:val="TAC"/>
              <w:rPr>
                <w:rFonts w:cs="Arial"/>
                <w:lang w:eastAsia="zh-CN"/>
              </w:rPr>
            </w:pPr>
          </w:p>
        </w:tc>
        <w:tc>
          <w:tcPr>
            <w:tcW w:w="990" w:type="dxa"/>
          </w:tcPr>
          <w:p w14:paraId="615E68B7" w14:textId="77777777" w:rsidR="00EE037A" w:rsidRPr="003C5595" w:rsidRDefault="00EE037A" w:rsidP="00EE037A">
            <w:pPr>
              <w:pStyle w:val="TAC"/>
              <w:rPr>
                <w:rFonts w:cs="Arial"/>
                <w:lang w:eastAsia="zh-CN"/>
              </w:rPr>
            </w:pPr>
            <w:r w:rsidRPr="003C5595">
              <w:rPr>
                <w:rFonts w:cs="Arial"/>
                <w:lang w:eastAsia="zh-CN"/>
              </w:rPr>
              <w:t>8</w:t>
            </w:r>
          </w:p>
        </w:tc>
        <w:tc>
          <w:tcPr>
            <w:tcW w:w="900" w:type="dxa"/>
          </w:tcPr>
          <w:p w14:paraId="7DE42EE9" w14:textId="77777777" w:rsidR="00EE037A" w:rsidRPr="003C5595" w:rsidRDefault="00EE037A" w:rsidP="00EE037A">
            <w:pPr>
              <w:pStyle w:val="TAC"/>
              <w:rPr>
                <w:rFonts w:cs="Arial"/>
              </w:rPr>
            </w:pPr>
            <w:r w:rsidRPr="003C5595">
              <w:rPr>
                <w:rFonts w:cs="Arial"/>
              </w:rPr>
              <w:t>Normal</w:t>
            </w:r>
          </w:p>
        </w:tc>
        <w:tc>
          <w:tcPr>
            <w:tcW w:w="1350" w:type="dxa"/>
          </w:tcPr>
          <w:p w14:paraId="35E89935" w14:textId="77777777" w:rsidR="00EE037A" w:rsidRPr="003C5595" w:rsidRDefault="00EE037A" w:rsidP="00EE037A">
            <w:pPr>
              <w:pStyle w:val="TAC"/>
              <w:rPr>
                <w:rFonts w:cs="Arial"/>
              </w:rPr>
            </w:pPr>
            <w:r w:rsidRPr="003C5595">
              <w:rPr>
                <w:rFonts w:cs="Arial"/>
              </w:rPr>
              <w:t>TDLC-300-100</w:t>
            </w:r>
            <w:r w:rsidRPr="003C5595">
              <w:rPr>
                <w:rFonts w:cs="Arial"/>
                <w:lang w:eastAsia="zh-CN"/>
              </w:rPr>
              <w:t xml:space="preserve"> Low</w:t>
            </w:r>
          </w:p>
        </w:tc>
        <w:tc>
          <w:tcPr>
            <w:tcW w:w="810" w:type="dxa"/>
            <w:shd w:val="clear" w:color="auto" w:fill="auto"/>
          </w:tcPr>
          <w:p w14:paraId="374A43C5" w14:textId="77932816" w:rsidR="00EE037A" w:rsidRPr="003C5595" w:rsidRDefault="00EE037A" w:rsidP="00EE037A">
            <w:pPr>
              <w:pStyle w:val="TAC"/>
              <w:rPr>
                <w:rFonts w:cs="Arial"/>
                <w:lang w:eastAsia="zh-CN"/>
              </w:rPr>
            </w:pPr>
            <w:r w:rsidRPr="009B526E">
              <w:rPr>
                <w:rFonts w:cs="Arial"/>
                <w:lang w:eastAsia="zh-CN"/>
              </w:rPr>
              <w:t>-10.9</w:t>
            </w:r>
          </w:p>
        </w:tc>
        <w:tc>
          <w:tcPr>
            <w:tcW w:w="810" w:type="dxa"/>
            <w:shd w:val="clear" w:color="auto" w:fill="auto"/>
          </w:tcPr>
          <w:p w14:paraId="3716BB47" w14:textId="399F7C65" w:rsidR="00EE037A" w:rsidRPr="003C5595" w:rsidRDefault="00EE037A" w:rsidP="00EE037A">
            <w:pPr>
              <w:pStyle w:val="TAC"/>
              <w:rPr>
                <w:rFonts w:cs="Arial"/>
                <w:lang w:eastAsia="zh-CN"/>
              </w:rPr>
            </w:pPr>
            <w:r w:rsidRPr="009B526E">
              <w:rPr>
                <w:rFonts w:cs="Arial"/>
                <w:lang w:eastAsia="zh-CN"/>
              </w:rPr>
              <w:t>-10.6</w:t>
            </w:r>
          </w:p>
        </w:tc>
        <w:tc>
          <w:tcPr>
            <w:tcW w:w="900" w:type="dxa"/>
            <w:shd w:val="clear" w:color="auto" w:fill="auto"/>
          </w:tcPr>
          <w:p w14:paraId="7E1B5D0B" w14:textId="62E89AF0" w:rsidR="00EE037A" w:rsidRPr="003C5595" w:rsidRDefault="00EE037A" w:rsidP="00EE037A">
            <w:pPr>
              <w:pStyle w:val="TAC"/>
              <w:rPr>
                <w:rFonts w:cs="Arial"/>
                <w:lang w:eastAsia="zh-CN"/>
              </w:rPr>
            </w:pPr>
            <w:r w:rsidRPr="009B526E">
              <w:rPr>
                <w:rFonts w:cs="Arial"/>
                <w:lang w:eastAsia="zh-CN"/>
              </w:rPr>
              <w:t>-10.1</w:t>
            </w:r>
          </w:p>
        </w:tc>
        <w:tc>
          <w:tcPr>
            <w:tcW w:w="720" w:type="dxa"/>
          </w:tcPr>
          <w:p w14:paraId="7ACD6F6C" w14:textId="61449BD0" w:rsidR="00EE037A" w:rsidRPr="003C5595" w:rsidRDefault="00EE037A" w:rsidP="00EE037A">
            <w:pPr>
              <w:pStyle w:val="TAC"/>
              <w:rPr>
                <w:rFonts w:cs="Arial"/>
                <w:lang w:eastAsia="zh-CN"/>
              </w:rPr>
            </w:pPr>
            <w:r w:rsidRPr="009B526E">
              <w:rPr>
                <w:rFonts w:cs="Arial"/>
                <w:lang w:eastAsia="zh-CN"/>
              </w:rPr>
              <w:t>-10.7</w:t>
            </w:r>
          </w:p>
        </w:tc>
      </w:tr>
    </w:tbl>
    <w:p w14:paraId="2D1F8068" w14:textId="77777777" w:rsidR="008C01E6" w:rsidRPr="003C5595" w:rsidRDefault="008C01E6" w:rsidP="008C01E6"/>
    <w:p w14:paraId="2C8DE3DC" w14:textId="77777777" w:rsidR="008C01E6" w:rsidRPr="003C5595" w:rsidRDefault="008C01E6" w:rsidP="008C01E6">
      <w:pPr>
        <w:pStyle w:val="Heading4"/>
      </w:pPr>
      <w:bookmarkStart w:id="3237" w:name="_Toc21100150"/>
      <w:bookmarkStart w:id="3238" w:name="_Toc29809948"/>
      <w:bookmarkStart w:id="3239" w:name="_Toc36645341"/>
      <w:r w:rsidRPr="003C5595">
        <w:t>8.3.</w:t>
      </w:r>
      <w:r w:rsidRPr="003C5595">
        <w:rPr>
          <w:lang w:eastAsia="zh-CN"/>
        </w:rPr>
        <w:t>2</w:t>
      </w:r>
      <w:r w:rsidRPr="003C5595">
        <w:t>.2</w:t>
      </w:r>
      <w:r w:rsidRPr="003C5595">
        <w:tab/>
        <w:t>ACK missed detection</w:t>
      </w:r>
      <w:bookmarkEnd w:id="3237"/>
      <w:bookmarkEnd w:id="3238"/>
      <w:bookmarkEnd w:id="3239"/>
    </w:p>
    <w:p w14:paraId="5A6B2CBD" w14:textId="77777777" w:rsidR="008C01E6" w:rsidRPr="003C5595" w:rsidRDefault="008C01E6" w:rsidP="008C01E6">
      <w:pPr>
        <w:pStyle w:val="Heading5"/>
      </w:pPr>
      <w:bookmarkStart w:id="3240" w:name="_Toc21100151"/>
      <w:bookmarkStart w:id="3241" w:name="_Toc29809949"/>
      <w:bookmarkStart w:id="3242" w:name="_Toc36645342"/>
      <w:r w:rsidRPr="003C5595">
        <w:t>8.3.</w:t>
      </w:r>
      <w:r w:rsidRPr="003C5595">
        <w:rPr>
          <w:lang w:eastAsia="zh-CN"/>
        </w:rPr>
        <w:t>2</w:t>
      </w:r>
      <w:r w:rsidRPr="003C5595">
        <w:t>.2.1</w:t>
      </w:r>
      <w:r w:rsidRPr="003C5595">
        <w:tab/>
        <w:t>Definition and applicability</w:t>
      </w:r>
      <w:bookmarkEnd w:id="3240"/>
      <w:bookmarkEnd w:id="3241"/>
      <w:bookmarkEnd w:id="3242"/>
    </w:p>
    <w:p w14:paraId="5CA022E1" w14:textId="77777777" w:rsidR="008C01E6" w:rsidRPr="003C5595" w:rsidRDefault="008C01E6" w:rsidP="008C01E6">
      <w:r w:rsidRPr="003C5595">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3C5595" w:rsidRDefault="008C01E6" w:rsidP="008C01E6">
      <w:r w:rsidRPr="003C5595">
        <w:t>The probability of false detection of the ACK is defined as a conditional probability of erroneous detection of the ACK when input is only noise.</w:t>
      </w:r>
    </w:p>
    <w:p w14:paraId="3659D393" w14:textId="77777777" w:rsidR="008C01E6" w:rsidRPr="003C5595" w:rsidRDefault="008C01E6" w:rsidP="008C01E6">
      <w:r w:rsidRPr="003C5595">
        <w:t>The probability of detection of ACK is defined as conditional probability of detection of the ACK when the signal is present.</w:t>
      </w:r>
    </w:p>
    <w:p w14:paraId="2F1686E5" w14:textId="0F562688" w:rsidR="008C01E6" w:rsidRPr="003C5595" w:rsidRDefault="008C01E6" w:rsidP="008C01E6">
      <w:pPr>
        <w:rPr>
          <w:rFonts w:eastAsia="?c?e?o“A‘??S?V?b?N‘I" w:cs="v4.2.0"/>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0E41C687" w14:textId="60D68780" w:rsidR="008C01E6" w:rsidRPr="003C5595" w:rsidRDefault="008C01E6" w:rsidP="008C01E6">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p>
    <w:p w14:paraId="0C69D986" w14:textId="77777777" w:rsidR="008C01E6" w:rsidRPr="003C5595" w:rsidRDefault="008C01E6" w:rsidP="008C01E6">
      <w:pPr>
        <w:pStyle w:val="Heading5"/>
      </w:pPr>
      <w:bookmarkStart w:id="3243" w:name="_Toc21100152"/>
      <w:bookmarkStart w:id="3244" w:name="_Toc29809950"/>
      <w:bookmarkStart w:id="3245" w:name="_Toc36645343"/>
      <w:r w:rsidRPr="003C5595">
        <w:t>8.3.</w:t>
      </w:r>
      <w:r w:rsidRPr="003C5595">
        <w:rPr>
          <w:lang w:eastAsia="zh-CN"/>
        </w:rPr>
        <w:t>2</w:t>
      </w:r>
      <w:r w:rsidRPr="003C5595">
        <w:t>.2.2</w:t>
      </w:r>
      <w:r w:rsidRPr="003C5595">
        <w:tab/>
        <w:t>Minimum Requirement</w:t>
      </w:r>
      <w:bookmarkEnd w:id="3243"/>
      <w:bookmarkEnd w:id="3244"/>
      <w:bookmarkEnd w:id="3245"/>
    </w:p>
    <w:p w14:paraId="53CAB129" w14:textId="5D0A1F9E" w:rsidR="008C01E6" w:rsidRPr="003C5595" w:rsidRDefault="008C01E6" w:rsidP="008C01E6">
      <w:r w:rsidRPr="003C5595">
        <w:t xml:space="preserve">The minimum requirement is in TS 38.104 [2] </w:t>
      </w:r>
      <w:r w:rsidR="00AC59EA">
        <w:t>clause</w:t>
      </w:r>
      <w:r w:rsidRPr="003C5595">
        <w:t xml:space="preserve"> 8.3.3.</w:t>
      </w:r>
    </w:p>
    <w:p w14:paraId="21FB56AD" w14:textId="77777777" w:rsidR="008C01E6" w:rsidRPr="003C5595" w:rsidRDefault="008C01E6" w:rsidP="008C01E6">
      <w:pPr>
        <w:pStyle w:val="Heading5"/>
      </w:pPr>
      <w:bookmarkStart w:id="3246" w:name="_Toc21100153"/>
      <w:bookmarkStart w:id="3247" w:name="_Toc29809951"/>
      <w:bookmarkStart w:id="3248" w:name="_Toc36645344"/>
      <w:r w:rsidRPr="003C5595">
        <w:t>8.3.</w:t>
      </w:r>
      <w:r w:rsidRPr="003C5595">
        <w:rPr>
          <w:lang w:eastAsia="zh-CN"/>
        </w:rPr>
        <w:t>2</w:t>
      </w:r>
      <w:r w:rsidRPr="003C5595">
        <w:t>.2.3</w:t>
      </w:r>
      <w:r w:rsidRPr="003C5595">
        <w:tab/>
        <w:t>Test purpose</w:t>
      </w:r>
      <w:bookmarkEnd w:id="3246"/>
      <w:bookmarkEnd w:id="3247"/>
      <w:bookmarkEnd w:id="3248"/>
    </w:p>
    <w:p w14:paraId="4238EA16" w14:textId="7598FF67" w:rsidR="008C01E6" w:rsidRPr="003C5595" w:rsidRDefault="008C01E6" w:rsidP="008C01E6">
      <w:r w:rsidRPr="003C5595">
        <w:t>The test shall verify the receiver</w:t>
      </w:r>
      <w:r w:rsidR="003C5595" w:rsidRPr="003C5595">
        <w:t>'</w:t>
      </w:r>
      <w:r w:rsidRPr="003C5595">
        <w:t>s ability to detect ACK bits under multipath fading propagation conditions for a given SNR.</w:t>
      </w:r>
    </w:p>
    <w:p w14:paraId="1C793386" w14:textId="77777777" w:rsidR="008C01E6" w:rsidRPr="003C5595" w:rsidRDefault="008C01E6" w:rsidP="008C01E6">
      <w:pPr>
        <w:pStyle w:val="Heading5"/>
      </w:pPr>
      <w:bookmarkStart w:id="3249" w:name="_Toc21100154"/>
      <w:bookmarkStart w:id="3250" w:name="_Toc29809952"/>
      <w:bookmarkStart w:id="3251" w:name="_Toc36645345"/>
      <w:r w:rsidRPr="003C5595">
        <w:lastRenderedPageBreak/>
        <w:t>8.3.</w:t>
      </w:r>
      <w:r w:rsidRPr="003C5595">
        <w:rPr>
          <w:lang w:eastAsia="zh-CN"/>
        </w:rPr>
        <w:t>2</w:t>
      </w:r>
      <w:r w:rsidRPr="003C5595">
        <w:t>.2.4</w:t>
      </w:r>
      <w:r w:rsidRPr="003C5595">
        <w:tab/>
        <w:t>Method of test</w:t>
      </w:r>
      <w:bookmarkEnd w:id="3249"/>
      <w:bookmarkEnd w:id="3250"/>
      <w:bookmarkEnd w:id="3251"/>
    </w:p>
    <w:p w14:paraId="70BA53E0" w14:textId="77777777" w:rsidR="008C01E6" w:rsidRPr="003C5595" w:rsidRDefault="008C01E6" w:rsidP="008C01E6">
      <w:pPr>
        <w:pStyle w:val="Heading6"/>
      </w:pPr>
      <w:bookmarkStart w:id="3252" w:name="_Toc21100155"/>
      <w:bookmarkStart w:id="3253" w:name="_Toc29809953"/>
      <w:bookmarkStart w:id="3254" w:name="_Toc36645346"/>
      <w:r w:rsidRPr="003C5595">
        <w:t>8.3.</w:t>
      </w:r>
      <w:r w:rsidRPr="003C5595">
        <w:rPr>
          <w:lang w:eastAsia="zh-CN"/>
        </w:rPr>
        <w:t>2</w:t>
      </w:r>
      <w:r w:rsidRPr="003C5595">
        <w:t>.2.4.1</w:t>
      </w:r>
      <w:r w:rsidRPr="003C5595">
        <w:tab/>
        <w:t>Initial Conditions</w:t>
      </w:r>
      <w:bookmarkEnd w:id="3252"/>
      <w:bookmarkEnd w:id="3253"/>
      <w:bookmarkEnd w:id="3254"/>
    </w:p>
    <w:p w14:paraId="37309B0E" w14:textId="77777777" w:rsidR="008C01E6" w:rsidRPr="003C5595" w:rsidRDefault="008C01E6" w:rsidP="008C01E6">
      <w:r w:rsidRPr="003C5595">
        <w:t>Test environment: Normal; see annex B.2.</w:t>
      </w:r>
    </w:p>
    <w:p w14:paraId="1F87E176" w14:textId="0B5F8AA5" w:rsidR="007A33C3" w:rsidRPr="009B526E" w:rsidRDefault="007A33C3" w:rsidP="007A33C3">
      <w:bookmarkStart w:id="3255" w:name="_Toc21100156"/>
      <w:r w:rsidRPr="009B526E">
        <w:t xml:space="preserve">RF channels to be tested: for single carrier (SC): M; see </w:t>
      </w:r>
      <w:r w:rsidR="00AC59EA">
        <w:t>clause</w:t>
      </w:r>
      <w:r w:rsidRPr="009B526E">
        <w:t xml:space="preserve"> 4.9.1.</w:t>
      </w:r>
    </w:p>
    <w:p w14:paraId="6723707D" w14:textId="77777777" w:rsidR="008C01E6" w:rsidRPr="003C5595" w:rsidRDefault="008C01E6" w:rsidP="008C01E6">
      <w:pPr>
        <w:pStyle w:val="Heading6"/>
      </w:pPr>
      <w:bookmarkStart w:id="3256" w:name="_Toc29809954"/>
      <w:bookmarkStart w:id="3257" w:name="_Toc36645347"/>
      <w:r w:rsidRPr="003C5595">
        <w:t>8.3.</w:t>
      </w:r>
      <w:r w:rsidRPr="003C5595">
        <w:rPr>
          <w:lang w:eastAsia="zh-CN"/>
        </w:rPr>
        <w:t>2</w:t>
      </w:r>
      <w:r w:rsidRPr="003C5595">
        <w:t>.2.4.2</w:t>
      </w:r>
      <w:r w:rsidRPr="003C5595">
        <w:tab/>
        <w:t>Procedure</w:t>
      </w:r>
      <w:bookmarkEnd w:id="3255"/>
      <w:bookmarkEnd w:id="3256"/>
      <w:bookmarkEnd w:id="3257"/>
    </w:p>
    <w:p w14:paraId="0F36A5D1" w14:textId="77777777" w:rsidR="008A1E26" w:rsidRPr="009B526E" w:rsidRDefault="008A1E26" w:rsidP="008A1E26">
      <w:pPr>
        <w:pStyle w:val="B1"/>
      </w:pPr>
      <w:r w:rsidRPr="009B526E">
        <w:t>1)</w:t>
      </w:r>
      <w:r w:rsidRPr="009B526E">
        <w:tab/>
        <w:t xml:space="preserve">Connect the BS tester generating the wanted signal, multipath fading simulators and AWGN generators to all BS antenna connectors for diversity reception via a combining network as shown in annex </w:t>
      </w:r>
      <w:r w:rsidRPr="009B526E">
        <w:rPr>
          <w:lang w:val="en-US" w:eastAsia="zh-CN"/>
        </w:rPr>
        <w:t xml:space="preserve">D.5 and D.6 for </w:t>
      </w:r>
      <w:r w:rsidRPr="009B526E">
        <w:rPr>
          <w:i/>
          <w:iCs/>
          <w:lang w:val="en-US" w:eastAsia="zh-CN"/>
        </w:rPr>
        <w:t>BS type 1-C</w:t>
      </w:r>
      <w:r w:rsidRPr="009B526E">
        <w:rPr>
          <w:lang w:val="en-US" w:eastAsia="zh-CN"/>
        </w:rPr>
        <w:t xml:space="preserve"> and </w:t>
      </w:r>
      <w:r w:rsidRPr="009B526E">
        <w:rPr>
          <w:i/>
          <w:iCs/>
          <w:lang w:val="en-US" w:eastAsia="zh-CN"/>
        </w:rPr>
        <w:t>type 1-H</w:t>
      </w:r>
      <w:r w:rsidRPr="009B526E">
        <w:rPr>
          <w:lang w:val="en-US" w:eastAsia="zh-CN"/>
        </w:rPr>
        <w:t xml:space="preserve"> respectively</w:t>
      </w:r>
      <w:r w:rsidRPr="009B526E">
        <w:t>.</w:t>
      </w:r>
    </w:p>
    <w:p w14:paraId="3E840A08" w14:textId="0FC0C8E6" w:rsidR="008A1E26" w:rsidRPr="009B526E" w:rsidRDefault="008A1E26" w:rsidP="008A1E26">
      <w:pPr>
        <w:pStyle w:val="B1"/>
      </w:pPr>
      <w:r w:rsidRPr="009B526E">
        <w:t>2)</w:t>
      </w:r>
      <w:r w:rsidRPr="009B526E">
        <w:tab/>
        <w:t>Adjust the AWGN generator, according to the combinations of SCS and channel bandwidth defined in table 8.3.2.2.4.2-1.</w:t>
      </w:r>
    </w:p>
    <w:p w14:paraId="5ED96440" w14:textId="77777777" w:rsidR="008C01E6" w:rsidRPr="003C5595" w:rsidRDefault="008C01E6" w:rsidP="008C01E6">
      <w:pPr>
        <w:pStyle w:val="TH"/>
        <w:rPr>
          <w:rFonts w:eastAsia="‚c‚e‚o“Á‘¾ƒSƒVƒbƒN‘Ì"/>
        </w:rPr>
      </w:pPr>
      <w:r w:rsidRPr="003C5595">
        <w:t>Table 8.3.</w:t>
      </w:r>
      <w:r w:rsidRPr="003C5595">
        <w:rPr>
          <w:lang w:eastAsia="zh-CN"/>
        </w:rPr>
        <w:t>2</w:t>
      </w:r>
      <w:r w:rsidRPr="003C5595">
        <w:t xml:space="preserve">.2.4.2-1: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47F0876D" w14:textId="77777777" w:rsidTr="00F86264">
        <w:trPr>
          <w:cantSplit/>
          <w:jc w:val="center"/>
        </w:trPr>
        <w:tc>
          <w:tcPr>
            <w:tcW w:w="2406" w:type="dxa"/>
          </w:tcPr>
          <w:p w14:paraId="54E7D4C0"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5CD999FF"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22F5BA15"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59147E17" w14:textId="77777777" w:rsidTr="00F86264">
        <w:trPr>
          <w:cantSplit/>
          <w:trHeight w:val="197"/>
          <w:jc w:val="center"/>
        </w:trPr>
        <w:tc>
          <w:tcPr>
            <w:tcW w:w="2406" w:type="dxa"/>
            <w:vMerge w:val="restart"/>
          </w:tcPr>
          <w:p w14:paraId="71884B98"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 kHz</w:t>
            </w:r>
          </w:p>
        </w:tc>
        <w:tc>
          <w:tcPr>
            <w:tcW w:w="2406" w:type="dxa"/>
            <w:tcBorders>
              <w:bottom w:val="single" w:sz="4" w:space="0" w:color="auto"/>
            </w:tcBorders>
            <w:vAlign w:val="center"/>
          </w:tcPr>
          <w:p w14:paraId="14C8EEB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7B7BD7D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 MHz</w:t>
            </w:r>
          </w:p>
        </w:tc>
      </w:tr>
      <w:tr w:rsidR="003C5595" w:rsidRPr="003C5595" w14:paraId="502A324C" w14:textId="77777777" w:rsidTr="00F86264">
        <w:trPr>
          <w:cantSplit/>
          <w:trHeight w:val="129"/>
          <w:jc w:val="center"/>
        </w:trPr>
        <w:tc>
          <w:tcPr>
            <w:tcW w:w="2406" w:type="dxa"/>
            <w:vMerge/>
          </w:tcPr>
          <w:p w14:paraId="023625AE"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250383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0A894BB6"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 MHz</w:t>
            </w:r>
          </w:p>
        </w:tc>
      </w:tr>
      <w:tr w:rsidR="003C5595" w:rsidRPr="003C5595" w14:paraId="01CDDFBF" w14:textId="77777777" w:rsidTr="00F86264">
        <w:trPr>
          <w:cantSplit/>
          <w:trHeight w:val="70"/>
          <w:jc w:val="center"/>
        </w:trPr>
        <w:tc>
          <w:tcPr>
            <w:tcW w:w="2406" w:type="dxa"/>
            <w:vMerge/>
            <w:tcBorders>
              <w:bottom w:val="single" w:sz="4" w:space="0" w:color="auto"/>
            </w:tcBorders>
          </w:tcPr>
          <w:p w14:paraId="7DD87BC0"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5107566"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1374C59D"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 MHz</w:t>
            </w:r>
          </w:p>
        </w:tc>
      </w:tr>
      <w:tr w:rsidR="003C5595" w:rsidRPr="003C5595" w14:paraId="612EC792" w14:textId="77777777" w:rsidTr="00F86264">
        <w:trPr>
          <w:cantSplit/>
          <w:trHeight w:val="70"/>
          <w:jc w:val="center"/>
        </w:trPr>
        <w:tc>
          <w:tcPr>
            <w:tcW w:w="2406" w:type="dxa"/>
            <w:vMerge w:val="restart"/>
          </w:tcPr>
          <w:p w14:paraId="520D4F58" w14:textId="77777777" w:rsidR="008C01E6" w:rsidRPr="003C5595" w:rsidRDefault="008C01E6" w:rsidP="00F86264">
            <w:pPr>
              <w:pStyle w:val="TAC"/>
              <w:rPr>
                <w:rFonts w:eastAsia="‚c‚e‚o“Á‘¾ƒSƒVƒbƒN‘Ì" w:cs="v5.0.0"/>
              </w:rPr>
            </w:pPr>
            <w:r w:rsidRPr="003C5595">
              <w:rPr>
                <w:rFonts w:eastAsia="‚c‚e‚o“Á‘¾ƒSƒVƒbƒN‘Ì"/>
                <w:lang w:eastAsia="ja-JP"/>
              </w:rPr>
              <w:t>30 kHz</w:t>
            </w:r>
          </w:p>
        </w:tc>
        <w:tc>
          <w:tcPr>
            <w:tcW w:w="2406" w:type="dxa"/>
            <w:tcBorders>
              <w:bottom w:val="single" w:sz="4" w:space="0" w:color="auto"/>
            </w:tcBorders>
            <w:vAlign w:val="center"/>
          </w:tcPr>
          <w:p w14:paraId="63A9BC35"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01A63AEA"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 MHz</w:t>
            </w:r>
          </w:p>
        </w:tc>
      </w:tr>
      <w:tr w:rsidR="003C5595" w:rsidRPr="003C5595" w14:paraId="3E6B2CEC" w14:textId="77777777" w:rsidTr="00F86264">
        <w:trPr>
          <w:cantSplit/>
          <w:trHeight w:val="70"/>
          <w:jc w:val="center"/>
        </w:trPr>
        <w:tc>
          <w:tcPr>
            <w:tcW w:w="2406" w:type="dxa"/>
            <w:vMerge/>
          </w:tcPr>
          <w:p w14:paraId="5AAB1E74"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1BC3B74"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5D41BFE2"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 MHz</w:t>
            </w:r>
          </w:p>
        </w:tc>
      </w:tr>
      <w:tr w:rsidR="003C5595" w:rsidRPr="003C5595" w14:paraId="53062D03" w14:textId="77777777" w:rsidTr="00F86264">
        <w:trPr>
          <w:cantSplit/>
          <w:trHeight w:val="70"/>
          <w:jc w:val="center"/>
        </w:trPr>
        <w:tc>
          <w:tcPr>
            <w:tcW w:w="2406" w:type="dxa"/>
            <w:vMerge/>
          </w:tcPr>
          <w:p w14:paraId="30A74230"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BA2E6DC"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537F3AF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 MHz</w:t>
            </w:r>
          </w:p>
        </w:tc>
      </w:tr>
      <w:tr w:rsidR="008C01E6" w:rsidRPr="003C5595" w14:paraId="72027D78" w14:textId="77777777" w:rsidTr="00F86264">
        <w:trPr>
          <w:cantSplit/>
          <w:trHeight w:val="70"/>
          <w:jc w:val="center"/>
        </w:trPr>
        <w:tc>
          <w:tcPr>
            <w:tcW w:w="2406" w:type="dxa"/>
            <w:vMerge/>
            <w:tcBorders>
              <w:bottom w:val="single" w:sz="4" w:space="0" w:color="auto"/>
            </w:tcBorders>
          </w:tcPr>
          <w:p w14:paraId="2EF99BAA"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8D59EDA"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763BDFB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 MHz</w:t>
            </w:r>
          </w:p>
        </w:tc>
      </w:tr>
    </w:tbl>
    <w:p w14:paraId="64944686" w14:textId="77777777" w:rsidR="008C01E6" w:rsidRPr="003C5595" w:rsidRDefault="008C01E6" w:rsidP="008C01E6"/>
    <w:p w14:paraId="203D2856" w14:textId="71E7E0F7" w:rsidR="00830245" w:rsidRPr="009B526E" w:rsidRDefault="00830245" w:rsidP="00830245">
      <w:pPr>
        <w:pStyle w:val="B1"/>
      </w:pPr>
      <w:r w:rsidRPr="009B526E">
        <w:t>3)</w:t>
      </w:r>
      <w:r w:rsidRPr="009B526E">
        <w:tab/>
        <w:t>The characteristics of the wanted signal shall be configured according to TS 38.211 [17], and the specific test parameters are configured as below:</w:t>
      </w:r>
    </w:p>
    <w:p w14:paraId="05DA1118" w14:textId="77777777" w:rsidR="008C01E6" w:rsidRPr="003C5595" w:rsidDel="005B212F" w:rsidRDefault="008C01E6" w:rsidP="008C01E6">
      <w:pPr>
        <w:pStyle w:val="TH"/>
      </w:pPr>
      <w:r w:rsidRPr="003C5595">
        <w:t>Table 8.3.</w:t>
      </w:r>
      <w:r w:rsidRPr="003C5595">
        <w:rPr>
          <w:lang w:eastAsia="zh-CN"/>
        </w:rPr>
        <w:t>2</w:t>
      </w:r>
      <w:r w:rsidRPr="003C5595">
        <w:t>.2.4.2-2: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C5595" w:rsidRPr="003C5595" w14:paraId="08AA5709" w14:textId="77777777" w:rsidTr="00F86264">
        <w:trPr>
          <w:cantSplit/>
          <w:jc w:val="center"/>
        </w:trPr>
        <w:tc>
          <w:tcPr>
            <w:tcW w:w="2965" w:type="dxa"/>
          </w:tcPr>
          <w:p w14:paraId="19CE6B8F" w14:textId="77777777" w:rsidR="008C01E6" w:rsidRPr="003C5595" w:rsidRDefault="008C01E6" w:rsidP="00F86264">
            <w:pPr>
              <w:pStyle w:val="TAH"/>
              <w:rPr>
                <w:rFonts w:eastAsia="?? ??" w:cs="Arial"/>
                <w:bCs/>
              </w:rPr>
            </w:pPr>
            <w:r w:rsidRPr="003C5595">
              <w:rPr>
                <w:rFonts w:eastAsia="?? ??" w:cs="Arial"/>
                <w:bCs/>
              </w:rPr>
              <w:t>Parameter</w:t>
            </w:r>
          </w:p>
        </w:tc>
        <w:tc>
          <w:tcPr>
            <w:tcW w:w="2019" w:type="dxa"/>
          </w:tcPr>
          <w:p w14:paraId="1F011C60" w14:textId="77777777" w:rsidR="008C01E6" w:rsidRPr="003C5595" w:rsidRDefault="008C01E6" w:rsidP="00F86264">
            <w:pPr>
              <w:pStyle w:val="TAH"/>
              <w:rPr>
                <w:rFonts w:eastAsia="?? ??" w:cs="Arial"/>
                <w:bCs/>
              </w:rPr>
            </w:pPr>
            <w:r w:rsidRPr="003C5595">
              <w:rPr>
                <w:rFonts w:eastAsia="?? ??" w:cs="Arial"/>
                <w:bCs/>
              </w:rPr>
              <w:t>Values</w:t>
            </w:r>
          </w:p>
        </w:tc>
      </w:tr>
      <w:tr w:rsidR="003C5595" w:rsidRPr="003C5595" w14:paraId="7BCB4F51" w14:textId="77777777" w:rsidTr="00F86264">
        <w:trPr>
          <w:cantSplit/>
          <w:jc w:val="center"/>
        </w:trPr>
        <w:tc>
          <w:tcPr>
            <w:tcW w:w="2965" w:type="dxa"/>
            <w:vAlign w:val="center"/>
          </w:tcPr>
          <w:p w14:paraId="09D9A4AD" w14:textId="6DE9886C" w:rsidR="008C01E6" w:rsidRPr="003C5595" w:rsidRDefault="008C01E6" w:rsidP="00F86264">
            <w:pPr>
              <w:pStyle w:val="TAL"/>
              <w:rPr>
                <w:lang w:eastAsia="zh-CN"/>
              </w:rPr>
            </w:pPr>
            <w:r w:rsidRPr="003C5595">
              <w:rPr>
                <w:lang w:eastAsia="zh-CN"/>
              </w:rPr>
              <w:t>Number of information bits</w:t>
            </w:r>
          </w:p>
        </w:tc>
        <w:tc>
          <w:tcPr>
            <w:tcW w:w="2019" w:type="dxa"/>
            <w:vAlign w:val="center"/>
          </w:tcPr>
          <w:p w14:paraId="7D8F415C" w14:textId="77777777" w:rsidR="008C01E6" w:rsidRPr="003C5595" w:rsidRDefault="008C01E6" w:rsidP="00F86264">
            <w:pPr>
              <w:pStyle w:val="TAC"/>
              <w:rPr>
                <w:rFonts w:eastAsia="?? ??" w:cs="Arial"/>
              </w:rPr>
            </w:pPr>
            <w:r w:rsidRPr="003C5595">
              <w:rPr>
                <w:rFonts w:eastAsia="?? ??" w:cs="Arial"/>
              </w:rPr>
              <w:t>2</w:t>
            </w:r>
          </w:p>
        </w:tc>
      </w:tr>
      <w:tr w:rsidR="003C5595" w:rsidRPr="003C5595" w14:paraId="3D80AD89" w14:textId="77777777" w:rsidTr="00F86264">
        <w:trPr>
          <w:cantSplit/>
          <w:jc w:val="center"/>
        </w:trPr>
        <w:tc>
          <w:tcPr>
            <w:tcW w:w="2965" w:type="dxa"/>
            <w:vAlign w:val="center"/>
          </w:tcPr>
          <w:p w14:paraId="41AEE204" w14:textId="33239318" w:rsidR="008C01E6" w:rsidRPr="003C5595" w:rsidRDefault="008C01E6" w:rsidP="00F86264">
            <w:pPr>
              <w:pStyle w:val="TAL"/>
              <w:rPr>
                <w:rFonts w:eastAsia="?? ??" w:cs="Arial"/>
              </w:rPr>
            </w:pPr>
            <w:r w:rsidRPr="003C5595">
              <w:t>Number of PRBs</w:t>
            </w:r>
          </w:p>
        </w:tc>
        <w:tc>
          <w:tcPr>
            <w:tcW w:w="2019" w:type="dxa"/>
            <w:vAlign w:val="center"/>
          </w:tcPr>
          <w:p w14:paraId="6D219C93" w14:textId="77777777" w:rsidR="008C01E6" w:rsidRPr="003C5595" w:rsidRDefault="008C01E6" w:rsidP="00F86264">
            <w:pPr>
              <w:pStyle w:val="TAC"/>
              <w:rPr>
                <w:rFonts w:eastAsia="?? ??" w:cs="Arial"/>
              </w:rPr>
            </w:pPr>
            <w:r w:rsidRPr="003C5595">
              <w:rPr>
                <w:rFonts w:eastAsia="?? ??" w:cs="Arial"/>
              </w:rPr>
              <w:t>1</w:t>
            </w:r>
          </w:p>
        </w:tc>
      </w:tr>
      <w:tr w:rsidR="003C5595" w:rsidRPr="003C5595" w14:paraId="342A48FC" w14:textId="77777777" w:rsidTr="00F86264">
        <w:trPr>
          <w:cantSplit/>
          <w:jc w:val="center"/>
        </w:trPr>
        <w:tc>
          <w:tcPr>
            <w:tcW w:w="2965" w:type="dxa"/>
            <w:vAlign w:val="center"/>
          </w:tcPr>
          <w:p w14:paraId="0C8E3D9C" w14:textId="76CEBCEF" w:rsidR="008C01E6" w:rsidRPr="003C5595" w:rsidRDefault="008C01E6" w:rsidP="00F86264">
            <w:pPr>
              <w:pStyle w:val="TAL"/>
              <w:rPr>
                <w:rFonts w:eastAsia="?? ??" w:cs="Arial"/>
              </w:rPr>
            </w:pPr>
            <w:r w:rsidRPr="003C5595">
              <w:t>Number of symbols</w:t>
            </w:r>
          </w:p>
        </w:tc>
        <w:tc>
          <w:tcPr>
            <w:tcW w:w="2019" w:type="dxa"/>
            <w:vAlign w:val="center"/>
          </w:tcPr>
          <w:p w14:paraId="47DE3F2C" w14:textId="77777777" w:rsidR="008C01E6" w:rsidRPr="003C5595" w:rsidRDefault="008C01E6" w:rsidP="00F86264">
            <w:pPr>
              <w:pStyle w:val="TAC"/>
              <w:rPr>
                <w:rFonts w:eastAsia="?? ??" w:cs="Arial"/>
              </w:rPr>
            </w:pPr>
            <w:r w:rsidRPr="003C5595">
              <w:rPr>
                <w:rFonts w:eastAsia="?? ??" w:cs="Arial"/>
              </w:rPr>
              <w:t>14</w:t>
            </w:r>
          </w:p>
        </w:tc>
      </w:tr>
      <w:tr w:rsidR="003C5595" w:rsidRPr="003C5595" w14:paraId="32153BAF" w14:textId="77777777" w:rsidTr="00F86264">
        <w:trPr>
          <w:cantSplit/>
          <w:jc w:val="center"/>
        </w:trPr>
        <w:tc>
          <w:tcPr>
            <w:tcW w:w="2965" w:type="dxa"/>
            <w:vAlign w:val="center"/>
          </w:tcPr>
          <w:p w14:paraId="553EC8C2" w14:textId="74330605" w:rsidR="008C01E6" w:rsidRPr="003C5595" w:rsidRDefault="008C01E6" w:rsidP="00F86264">
            <w:pPr>
              <w:pStyle w:val="TAL"/>
            </w:pPr>
            <w:r w:rsidRPr="003C5595">
              <w:t>First PRB prior to frequency hopping</w:t>
            </w:r>
          </w:p>
        </w:tc>
        <w:tc>
          <w:tcPr>
            <w:tcW w:w="2019" w:type="dxa"/>
            <w:vAlign w:val="center"/>
          </w:tcPr>
          <w:p w14:paraId="64A892D1" w14:textId="77777777" w:rsidR="008C01E6" w:rsidRPr="003C5595" w:rsidRDefault="008C01E6" w:rsidP="00F86264">
            <w:pPr>
              <w:pStyle w:val="TAC"/>
              <w:rPr>
                <w:rFonts w:eastAsia="?? ??" w:cs="Arial"/>
              </w:rPr>
            </w:pPr>
            <w:r w:rsidRPr="003C5595">
              <w:rPr>
                <w:rFonts w:eastAsia="?? ??" w:cs="Arial"/>
              </w:rPr>
              <w:t>0</w:t>
            </w:r>
          </w:p>
        </w:tc>
      </w:tr>
      <w:tr w:rsidR="003C5595" w:rsidRPr="003C5595" w14:paraId="67B12872" w14:textId="77777777" w:rsidTr="00F86264">
        <w:trPr>
          <w:cantSplit/>
          <w:jc w:val="center"/>
        </w:trPr>
        <w:tc>
          <w:tcPr>
            <w:tcW w:w="2965" w:type="dxa"/>
            <w:vAlign w:val="center"/>
          </w:tcPr>
          <w:p w14:paraId="739F87A8" w14:textId="647AEEEA" w:rsidR="008C01E6" w:rsidRPr="003C5595" w:rsidRDefault="008C01E6" w:rsidP="00F86264">
            <w:pPr>
              <w:pStyle w:val="TAL"/>
            </w:pPr>
            <w:r w:rsidRPr="003C5595">
              <w:t>Intra-frequency hopping</w:t>
            </w:r>
          </w:p>
        </w:tc>
        <w:tc>
          <w:tcPr>
            <w:tcW w:w="2019" w:type="dxa"/>
            <w:vAlign w:val="center"/>
          </w:tcPr>
          <w:p w14:paraId="4A242520"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65CFD496" w14:textId="77777777" w:rsidTr="00F86264">
        <w:trPr>
          <w:cantSplit/>
          <w:jc w:val="center"/>
        </w:trPr>
        <w:tc>
          <w:tcPr>
            <w:tcW w:w="2965" w:type="dxa"/>
            <w:vAlign w:val="center"/>
          </w:tcPr>
          <w:p w14:paraId="126985DE" w14:textId="5B2C8603" w:rsidR="008C01E6" w:rsidRPr="003C5595" w:rsidRDefault="008C01E6" w:rsidP="00F86264">
            <w:pPr>
              <w:pStyle w:val="TAL"/>
            </w:pPr>
            <w:r w:rsidRPr="003C5595">
              <w:t>First PRB after frequency hopping</w:t>
            </w:r>
          </w:p>
        </w:tc>
        <w:tc>
          <w:tcPr>
            <w:tcW w:w="2019" w:type="dxa"/>
            <w:vAlign w:val="center"/>
          </w:tcPr>
          <w:p w14:paraId="75415110" w14:textId="77777777" w:rsidR="008C01E6" w:rsidRPr="003C5595" w:rsidRDefault="008C01E6" w:rsidP="00F86264">
            <w:pPr>
              <w:pStyle w:val="TAC"/>
              <w:rPr>
                <w:rFonts w:eastAsia="?? ??" w:cs="Arial"/>
              </w:rPr>
            </w:pPr>
            <w:r w:rsidRPr="003C5595">
              <w:rPr>
                <w:rFonts w:eastAsia="?? ??" w:cs="Arial"/>
              </w:rPr>
              <w:t>The largest PRB index - (nrofPRBs – 1)</w:t>
            </w:r>
          </w:p>
        </w:tc>
      </w:tr>
      <w:tr w:rsidR="003C5595" w:rsidRPr="003C5595" w14:paraId="11A60F17" w14:textId="77777777" w:rsidTr="00F86264">
        <w:trPr>
          <w:cantSplit/>
          <w:jc w:val="center"/>
        </w:trPr>
        <w:tc>
          <w:tcPr>
            <w:tcW w:w="2965" w:type="dxa"/>
            <w:vAlign w:val="center"/>
          </w:tcPr>
          <w:p w14:paraId="711B6F68" w14:textId="561DF65B" w:rsidR="008C01E6" w:rsidRPr="003C5595" w:rsidRDefault="008C01E6" w:rsidP="00F86264">
            <w:pPr>
              <w:pStyle w:val="TAL"/>
            </w:pPr>
            <w:r w:rsidRPr="003C5595">
              <w:t>Group and sequence hopping</w:t>
            </w:r>
          </w:p>
        </w:tc>
        <w:tc>
          <w:tcPr>
            <w:tcW w:w="2019" w:type="dxa"/>
            <w:vAlign w:val="center"/>
          </w:tcPr>
          <w:p w14:paraId="448DDEB8"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68F24748" w14:textId="77777777" w:rsidTr="00F86264">
        <w:trPr>
          <w:cantSplit/>
          <w:jc w:val="center"/>
        </w:trPr>
        <w:tc>
          <w:tcPr>
            <w:tcW w:w="2965" w:type="dxa"/>
            <w:vAlign w:val="center"/>
          </w:tcPr>
          <w:p w14:paraId="2A9D9B75" w14:textId="5680F605" w:rsidR="008C01E6" w:rsidRPr="003C5595" w:rsidRDefault="008C01E6" w:rsidP="00F86264">
            <w:pPr>
              <w:pStyle w:val="TAL"/>
            </w:pPr>
            <w:r w:rsidRPr="003C5595">
              <w:t>Hopping ID</w:t>
            </w:r>
          </w:p>
        </w:tc>
        <w:tc>
          <w:tcPr>
            <w:tcW w:w="2019" w:type="dxa"/>
            <w:vAlign w:val="center"/>
          </w:tcPr>
          <w:p w14:paraId="7B619085" w14:textId="77777777" w:rsidR="008C01E6" w:rsidRPr="003C5595" w:rsidRDefault="008C01E6" w:rsidP="00F86264">
            <w:pPr>
              <w:pStyle w:val="TAC"/>
              <w:rPr>
                <w:rFonts w:eastAsia="?? ??" w:cs="Arial"/>
              </w:rPr>
            </w:pPr>
            <w:r w:rsidRPr="003C5595">
              <w:rPr>
                <w:rFonts w:eastAsia="?? ??" w:cs="Arial"/>
              </w:rPr>
              <w:t>0</w:t>
            </w:r>
          </w:p>
        </w:tc>
      </w:tr>
      <w:tr w:rsidR="003C5595" w:rsidRPr="003C5595" w14:paraId="694003EB" w14:textId="77777777" w:rsidTr="00F86264">
        <w:trPr>
          <w:cantSplit/>
          <w:jc w:val="center"/>
        </w:trPr>
        <w:tc>
          <w:tcPr>
            <w:tcW w:w="2965" w:type="dxa"/>
            <w:vAlign w:val="center"/>
          </w:tcPr>
          <w:p w14:paraId="31A596DC" w14:textId="2C6B0C69" w:rsidR="008C01E6" w:rsidRPr="003C5595" w:rsidRDefault="008C01E6" w:rsidP="00F86264">
            <w:pPr>
              <w:pStyle w:val="TAL"/>
            </w:pPr>
            <w:r w:rsidRPr="003C5595">
              <w:t>Initial cyclic shift</w:t>
            </w:r>
          </w:p>
        </w:tc>
        <w:tc>
          <w:tcPr>
            <w:tcW w:w="2019" w:type="dxa"/>
            <w:vAlign w:val="center"/>
          </w:tcPr>
          <w:p w14:paraId="38993982" w14:textId="77777777" w:rsidR="008C01E6" w:rsidRPr="003C5595" w:rsidRDefault="008C01E6" w:rsidP="00F86264">
            <w:pPr>
              <w:pStyle w:val="TAC"/>
              <w:rPr>
                <w:rFonts w:eastAsia="?? ??" w:cs="Arial"/>
              </w:rPr>
            </w:pPr>
            <w:r w:rsidRPr="003C5595">
              <w:rPr>
                <w:rFonts w:eastAsia="?? ??" w:cs="Arial"/>
              </w:rPr>
              <w:t>0</w:t>
            </w:r>
          </w:p>
        </w:tc>
      </w:tr>
      <w:tr w:rsidR="003C5595" w:rsidRPr="003C5595" w14:paraId="75DC054D" w14:textId="77777777" w:rsidTr="00F86264">
        <w:trPr>
          <w:cantSplit/>
          <w:jc w:val="center"/>
        </w:trPr>
        <w:tc>
          <w:tcPr>
            <w:tcW w:w="2965" w:type="dxa"/>
            <w:vAlign w:val="center"/>
          </w:tcPr>
          <w:p w14:paraId="57E34A74" w14:textId="21C7F5E2" w:rsidR="008C01E6" w:rsidRPr="003C5595" w:rsidRDefault="008C01E6" w:rsidP="00F86264">
            <w:pPr>
              <w:pStyle w:val="TAL"/>
            </w:pPr>
            <w:r w:rsidRPr="003C5595">
              <w:t>First symbol</w:t>
            </w:r>
          </w:p>
        </w:tc>
        <w:tc>
          <w:tcPr>
            <w:tcW w:w="2019" w:type="dxa"/>
            <w:vAlign w:val="center"/>
          </w:tcPr>
          <w:p w14:paraId="45AC1630" w14:textId="77777777" w:rsidR="008C01E6" w:rsidRPr="003C5595" w:rsidRDefault="008C01E6" w:rsidP="00F86264">
            <w:pPr>
              <w:pStyle w:val="TAC"/>
              <w:rPr>
                <w:rFonts w:eastAsia="?? ??" w:cs="Arial"/>
              </w:rPr>
            </w:pPr>
            <w:r w:rsidRPr="003C5595">
              <w:rPr>
                <w:rFonts w:eastAsia="?? ??" w:cs="Arial"/>
              </w:rPr>
              <w:t>0</w:t>
            </w:r>
          </w:p>
        </w:tc>
      </w:tr>
      <w:tr w:rsidR="008C01E6" w:rsidRPr="003C5595" w14:paraId="5574271C" w14:textId="77777777" w:rsidTr="00F86264">
        <w:trPr>
          <w:cantSplit/>
          <w:jc w:val="center"/>
        </w:trPr>
        <w:tc>
          <w:tcPr>
            <w:tcW w:w="2965" w:type="dxa"/>
            <w:vAlign w:val="center"/>
          </w:tcPr>
          <w:p w14:paraId="14C46152" w14:textId="56CA1A0C" w:rsidR="008C01E6" w:rsidRPr="003C5595" w:rsidRDefault="008C01E6" w:rsidP="00F86264">
            <w:pPr>
              <w:pStyle w:val="TAL"/>
            </w:pPr>
            <w:r w:rsidRPr="003C5595">
              <w:t>Index of orthogonal cover code (</w:t>
            </w:r>
            <w:r w:rsidRPr="003C5595">
              <w:rPr>
                <w:i/>
              </w:rPr>
              <w:t>timeDomainOCC</w:t>
            </w:r>
            <w:r w:rsidRPr="003C5595">
              <w:t>)</w:t>
            </w:r>
          </w:p>
        </w:tc>
        <w:tc>
          <w:tcPr>
            <w:tcW w:w="2019" w:type="dxa"/>
            <w:vAlign w:val="center"/>
          </w:tcPr>
          <w:p w14:paraId="4CD6547D" w14:textId="77777777" w:rsidR="008C01E6" w:rsidRPr="003C5595" w:rsidRDefault="008C01E6" w:rsidP="00F86264">
            <w:pPr>
              <w:pStyle w:val="TAC"/>
              <w:rPr>
                <w:rFonts w:eastAsia="SimSun"/>
              </w:rPr>
            </w:pPr>
            <w:r w:rsidRPr="003C5595">
              <w:rPr>
                <w:rFonts w:eastAsia="SimSun"/>
              </w:rPr>
              <w:t>0</w:t>
            </w:r>
          </w:p>
        </w:tc>
      </w:tr>
    </w:tbl>
    <w:p w14:paraId="640D45FF" w14:textId="77777777" w:rsidR="008C01E6" w:rsidRPr="003C5595" w:rsidRDefault="008C01E6" w:rsidP="008C01E6"/>
    <w:p w14:paraId="5C53D21D" w14:textId="67AE5385" w:rsidR="00015C7B" w:rsidRPr="009B526E" w:rsidRDefault="00015C7B" w:rsidP="00015C7B">
      <w:pPr>
        <w:pStyle w:val="B1"/>
      </w:pPr>
      <w:r w:rsidRPr="009B526E">
        <w:t>4)</w:t>
      </w:r>
      <w:r w:rsidRPr="009B526E">
        <w:tab/>
        <w:t xml:space="preserve">The multipath fading emulators shall be configured according to the corresponding channel model defined in </w:t>
      </w:r>
      <w:r w:rsidRPr="009B526E">
        <w:rPr>
          <w:lang w:eastAsia="zh-CN"/>
        </w:rPr>
        <w:t>annex G</w:t>
      </w:r>
      <w:r w:rsidRPr="009B526E">
        <w:t>.</w:t>
      </w:r>
    </w:p>
    <w:p w14:paraId="16B097A7" w14:textId="25C715D2" w:rsidR="00015C7B" w:rsidRPr="009B526E" w:rsidRDefault="00015C7B" w:rsidP="00015C7B">
      <w:pPr>
        <w:pStyle w:val="B1"/>
      </w:pPr>
      <w:r w:rsidRPr="009B526E">
        <w:t>5)</w:t>
      </w:r>
      <w:r w:rsidRPr="009B526E">
        <w:tab/>
        <w:t>Adjusting the equipment so that the SNR specified in table 8.3.</w:t>
      </w:r>
      <w:r w:rsidRPr="009B526E">
        <w:rPr>
          <w:lang w:eastAsia="zh-CN"/>
        </w:rPr>
        <w:t>2</w:t>
      </w:r>
      <w:r w:rsidRPr="009B526E">
        <w:t>.2.5-1 and table 8.3.</w:t>
      </w:r>
      <w:r w:rsidRPr="009B526E">
        <w:rPr>
          <w:lang w:eastAsia="zh-CN"/>
        </w:rPr>
        <w:t>2</w:t>
      </w:r>
      <w:r w:rsidRPr="009B526E">
        <w:t>.2.5-2 is achieved at the BS input during the transmissions.</w:t>
      </w:r>
    </w:p>
    <w:p w14:paraId="0FB6917A" w14:textId="619CE078" w:rsidR="00015C7B" w:rsidRPr="009B526E" w:rsidRDefault="00015C7B" w:rsidP="00015C7B">
      <w:pPr>
        <w:pStyle w:val="B1"/>
      </w:pPr>
      <w:r w:rsidRPr="009B526E">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CE563BF" w:rsidR="008C01E6" w:rsidRPr="003C5595" w:rsidRDefault="008C01E6" w:rsidP="008C01E6">
      <w:r w:rsidRPr="003C5595">
        <w:t xml:space="preserve">Note that the procedure described in this </w:t>
      </w:r>
      <w:r w:rsidR="00AC59EA">
        <w:t>clause</w:t>
      </w:r>
      <w:r w:rsidRPr="003C5595">
        <w:t xml:space="preserve"> for ACK missed detection has the same condition as that described in </w:t>
      </w:r>
      <w:r w:rsidR="00AC59EA">
        <w:t>clause</w:t>
      </w:r>
      <w:r w:rsidRPr="003C5595">
        <w:t xml:space="preserve"> 8.3.2.1.4.2 for NACK to ACK detection. Both statistics are measured in the same testing.</w:t>
      </w:r>
    </w:p>
    <w:p w14:paraId="5732C5F6" w14:textId="77777777" w:rsidR="008C01E6" w:rsidRPr="003C5595" w:rsidRDefault="008C01E6" w:rsidP="008C01E6">
      <w:pPr>
        <w:pStyle w:val="TH"/>
      </w:pPr>
      <w:r w:rsidRPr="003C5595">
        <w:lastRenderedPageBreak/>
        <w:t>Figure 8.3.</w:t>
      </w:r>
      <w:r w:rsidRPr="003C5595">
        <w:rPr>
          <w:lang w:eastAsia="zh-CN"/>
        </w:rPr>
        <w:t>2</w:t>
      </w:r>
      <w:r w:rsidRPr="003C5595">
        <w:t>.2.4.2-1: Void</w:t>
      </w:r>
    </w:p>
    <w:p w14:paraId="51E146B5" w14:textId="77777777" w:rsidR="008C01E6" w:rsidRPr="003C5595" w:rsidRDefault="008C01E6" w:rsidP="008C01E6">
      <w:pPr>
        <w:pStyle w:val="Heading5"/>
      </w:pPr>
      <w:bookmarkStart w:id="3258" w:name="_Toc21100157"/>
      <w:bookmarkStart w:id="3259" w:name="_Toc29809955"/>
      <w:bookmarkStart w:id="3260" w:name="_Toc36645348"/>
      <w:r w:rsidRPr="003C5595">
        <w:t>8.3.</w:t>
      </w:r>
      <w:r w:rsidRPr="003C5595">
        <w:rPr>
          <w:lang w:eastAsia="zh-CN"/>
        </w:rPr>
        <w:t>2</w:t>
      </w:r>
      <w:r w:rsidRPr="003C5595">
        <w:t>.2.5</w:t>
      </w:r>
      <w:r w:rsidRPr="003C5595">
        <w:tab/>
        <w:t>Test Requirement</w:t>
      </w:r>
      <w:bookmarkEnd w:id="3258"/>
      <w:bookmarkEnd w:id="3259"/>
      <w:bookmarkEnd w:id="3260"/>
    </w:p>
    <w:p w14:paraId="4A626D83" w14:textId="77777777" w:rsidR="008C01E6" w:rsidRPr="003C5595" w:rsidRDefault="008C01E6" w:rsidP="008C01E6">
      <w:r w:rsidRPr="003C5595">
        <w:t>The fraction of falsely detected ACK bits shall be less than 1% and the fraction of correctly detected ACK bits shall be larger than 99% for the SNR listed in tables 8.3.</w:t>
      </w:r>
      <w:r w:rsidRPr="003C5595">
        <w:rPr>
          <w:lang w:eastAsia="zh-CN"/>
        </w:rPr>
        <w:t>2</w:t>
      </w:r>
      <w:r w:rsidRPr="003C5595">
        <w:t>.2.5-1 and table 8.3.</w:t>
      </w:r>
      <w:r w:rsidRPr="003C5595">
        <w:rPr>
          <w:lang w:eastAsia="zh-CN"/>
        </w:rPr>
        <w:t>2</w:t>
      </w:r>
      <w:r w:rsidRPr="003C5595">
        <w:t>.2.5-2.</w:t>
      </w:r>
    </w:p>
    <w:p w14:paraId="3D1019AD" w14:textId="77777777" w:rsidR="008C01E6" w:rsidRPr="003C5595" w:rsidRDefault="008C01E6" w:rsidP="008C01E6">
      <w:pPr>
        <w:pStyle w:val="TH"/>
      </w:pPr>
      <w:r w:rsidRPr="003C5595">
        <w:t>Table 8.3.</w:t>
      </w:r>
      <w:r w:rsidRPr="003C5595">
        <w:rPr>
          <w:lang w:eastAsia="zh-CN"/>
        </w:rPr>
        <w:t>2</w:t>
      </w:r>
      <w:r w:rsidRPr="003C5595">
        <w:t xml:space="preserve">.2.5-1 </w:t>
      </w:r>
      <w:r w:rsidRPr="003C5595">
        <w:rPr>
          <w:lang w:val="en-US"/>
        </w:rPr>
        <w:t>Required SNR</w:t>
      </w:r>
      <w:r w:rsidRPr="003C5595">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3C5595" w:rsidRPr="003C5595" w14:paraId="1FD3D1AC" w14:textId="77777777" w:rsidTr="00F86264">
        <w:trPr>
          <w:trHeight w:val="227"/>
          <w:jc w:val="center"/>
        </w:trPr>
        <w:tc>
          <w:tcPr>
            <w:tcW w:w="1012" w:type="dxa"/>
            <w:vMerge w:val="restart"/>
          </w:tcPr>
          <w:p w14:paraId="2DB5C895"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012" w:type="dxa"/>
            <w:vMerge w:val="restart"/>
          </w:tcPr>
          <w:p w14:paraId="31DCC197"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19" w:type="dxa"/>
            <w:vMerge w:val="restart"/>
          </w:tcPr>
          <w:p w14:paraId="7CFB7FF0" w14:textId="77777777" w:rsidR="008C01E6" w:rsidRPr="003C5595" w:rsidRDefault="008C01E6" w:rsidP="00F86264">
            <w:pPr>
              <w:pStyle w:val="TAH"/>
              <w:rPr>
                <w:rFonts w:cs="Arial"/>
              </w:rPr>
            </w:pPr>
            <w:r w:rsidRPr="003C5595">
              <w:rPr>
                <w:rFonts w:cs="Arial"/>
              </w:rPr>
              <w:t>Cyclic Prefix</w:t>
            </w:r>
          </w:p>
        </w:tc>
        <w:tc>
          <w:tcPr>
            <w:tcW w:w="1294" w:type="dxa"/>
            <w:vMerge w:val="restart"/>
          </w:tcPr>
          <w:p w14:paraId="57682255"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2799" w:type="dxa"/>
            <w:gridSpan w:val="3"/>
          </w:tcPr>
          <w:p w14:paraId="50F9F25E" w14:textId="77777777" w:rsidR="008C01E6" w:rsidRPr="003C5595" w:rsidRDefault="008C01E6" w:rsidP="00F86264">
            <w:pPr>
              <w:pStyle w:val="TAH"/>
              <w:rPr>
                <w:rFonts w:cs="Arial"/>
              </w:rPr>
            </w:pPr>
            <w:r w:rsidRPr="003C5595">
              <w:rPr>
                <w:rFonts w:cs="Arial"/>
              </w:rPr>
              <w:t>Channel bandwidth / SNR (dB)</w:t>
            </w:r>
          </w:p>
        </w:tc>
      </w:tr>
      <w:tr w:rsidR="003C5595" w:rsidRPr="003C5595" w14:paraId="14856839" w14:textId="77777777" w:rsidTr="00F86264">
        <w:trPr>
          <w:trHeight w:val="160"/>
          <w:jc w:val="center"/>
        </w:trPr>
        <w:tc>
          <w:tcPr>
            <w:tcW w:w="1012" w:type="dxa"/>
            <w:vMerge/>
          </w:tcPr>
          <w:p w14:paraId="1C1F7EF1" w14:textId="77777777" w:rsidR="008C01E6" w:rsidRPr="003C5595" w:rsidRDefault="008C01E6" w:rsidP="00F86264">
            <w:pPr>
              <w:pStyle w:val="TAH"/>
              <w:rPr>
                <w:rFonts w:cs="Arial"/>
              </w:rPr>
            </w:pPr>
          </w:p>
        </w:tc>
        <w:tc>
          <w:tcPr>
            <w:tcW w:w="1012" w:type="dxa"/>
            <w:vMerge/>
          </w:tcPr>
          <w:p w14:paraId="7F5593A7" w14:textId="77777777" w:rsidR="008C01E6" w:rsidRPr="003C5595" w:rsidRDefault="008C01E6" w:rsidP="00F86264">
            <w:pPr>
              <w:pStyle w:val="TAH"/>
              <w:rPr>
                <w:rFonts w:cs="Arial"/>
              </w:rPr>
            </w:pPr>
          </w:p>
        </w:tc>
        <w:tc>
          <w:tcPr>
            <w:tcW w:w="919" w:type="dxa"/>
            <w:vMerge/>
          </w:tcPr>
          <w:p w14:paraId="110E5F0A" w14:textId="77777777" w:rsidR="008C01E6" w:rsidRPr="003C5595" w:rsidRDefault="008C01E6" w:rsidP="00F86264">
            <w:pPr>
              <w:pStyle w:val="TAH"/>
              <w:rPr>
                <w:rFonts w:cs="Arial"/>
              </w:rPr>
            </w:pPr>
          </w:p>
        </w:tc>
        <w:tc>
          <w:tcPr>
            <w:tcW w:w="1294" w:type="dxa"/>
            <w:vMerge/>
          </w:tcPr>
          <w:p w14:paraId="6F60AF5D" w14:textId="77777777" w:rsidR="008C01E6" w:rsidRPr="003C5595" w:rsidRDefault="008C01E6" w:rsidP="00F86264">
            <w:pPr>
              <w:pStyle w:val="TAH"/>
              <w:rPr>
                <w:rFonts w:cs="Arial"/>
              </w:rPr>
            </w:pPr>
          </w:p>
        </w:tc>
        <w:tc>
          <w:tcPr>
            <w:tcW w:w="980" w:type="dxa"/>
          </w:tcPr>
          <w:p w14:paraId="6B346D7B" w14:textId="77777777" w:rsidR="008C01E6" w:rsidRPr="003C5595" w:rsidRDefault="008C01E6" w:rsidP="00F86264">
            <w:pPr>
              <w:pStyle w:val="TAH"/>
              <w:rPr>
                <w:rFonts w:cs="Arial"/>
              </w:rPr>
            </w:pPr>
            <w:r w:rsidRPr="003C5595">
              <w:rPr>
                <w:rFonts w:cs="Arial"/>
              </w:rPr>
              <w:t>5 MHz</w:t>
            </w:r>
          </w:p>
        </w:tc>
        <w:tc>
          <w:tcPr>
            <w:tcW w:w="974" w:type="dxa"/>
          </w:tcPr>
          <w:p w14:paraId="5558FAB3" w14:textId="77777777" w:rsidR="008C01E6" w:rsidRPr="003C5595" w:rsidRDefault="008C01E6" w:rsidP="00F86264">
            <w:pPr>
              <w:pStyle w:val="TAH"/>
              <w:rPr>
                <w:rFonts w:cs="Arial"/>
              </w:rPr>
            </w:pPr>
            <w:r w:rsidRPr="003C5595">
              <w:rPr>
                <w:rFonts w:cs="Arial"/>
              </w:rPr>
              <w:t>10 MHz</w:t>
            </w:r>
          </w:p>
        </w:tc>
        <w:tc>
          <w:tcPr>
            <w:tcW w:w="845" w:type="dxa"/>
          </w:tcPr>
          <w:p w14:paraId="519677F9" w14:textId="77777777" w:rsidR="008C01E6" w:rsidRPr="003C5595" w:rsidRDefault="008C01E6" w:rsidP="00F86264">
            <w:pPr>
              <w:pStyle w:val="TAH"/>
              <w:rPr>
                <w:rFonts w:cs="Arial"/>
              </w:rPr>
            </w:pPr>
            <w:r w:rsidRPr="003C5595">
              <w:rPr>
                <w:rFonts w:cs="Arial"/>
              </w:rPr>
              <w:t>20 MHz</w:t>
            </w:r>
          </w:p>
        </w:tc>
      </w:tr>
      <w:tr w:rsidR="00096886" w:rsidRPr="003C5595" w14:paraId="436BA34F" w14:textId="77777777" w:rsidTr="00F86264">
        <w:trPr>
          <w:trHeight w:val="424"/>
          <w:jc w:val="center"/>
        </w:trPr>
        <w:tc>
          <w:tcPr>
            <w:tcW w:w="1012" w:type="dxa"/>
            <w:vMerge w:val="restart"/>
          </w:tcPr>
          <w:p w14:paraId="5CFC013C" w14:textId="77777777" w:rsidR="00096886" w:rsidRPr="003C5595" w:rsidRDefault="00096886" w:rsidP="00096886">
            <w:pPr>
              <w:pStyle w:val="TAC"/>
              <w:rPr>
                <w:rFonts w:cs="Arial"/>
                <w:lang w:eastAsia="zh-CN"/>
              </w:rPr>
            </w:pPr>
            <w:r w:rsidRPr="003C5595">
              <w:rPr>
                <w:rFonts w:cs="Arial"/>
                <w:lang w:eastAsia="zh-CN"/>
              </w:rPr>
              <w:t>1</w:t>
            </w:r>
          </w:p>
        </w:tc>
        <w:tc>
          <w:tcPr>
            <w:tcW w:w="1012" w:type="dxa"/>
          </w:tcPr>
          <w:p w14:paraId="4AC85348" w14:textId="77777777" w:rsidR="00096886" w:rsidRPr="003C5595" w:rsidRDefault="00096886" w:rsidP="00096886">
            <w:pPr>
              <w:pStyle w:val="TAC"/>
              <w:rPr>
                <w:rFonts w:cs="Arial"/>
                <w:lang w:eastAsia="zh-CN"/>
              </w:rPr>
            </w:pPr>
            <w:r w:rsidRPr="003C5595">
              <w:rPr>
                <w:rFonts w:cs="Arial"/>
                <w:lang w:eastAsia="zh-CN"/>
              </w:rPr>
              <w:t>2</w:t>
            </w:r>
          </w:p>
        </w:tc>
        <w:tc>
          <w:tcPr>
            <w:tcW w:w="919" w:type="dxa"/>
          </w:tcPr>
          <w:p w14:paraId="022FCDFF" w14:textId="77777777" w:rsidR="00096886" w:rsidRPr="003C5595" w:rsidRDefault="00096886" w:rsidP="00096886">
            <w:pPr>
              <w:pStyle w:val="TAC"/>
              <w:rPr>
                <w:rFonts w:cs="Arial"/>
              </w:rPr>
            </w:pPr>
            <w:r w:rsidRPr="003C5595">
              <w:rPr>
                <w:rFonts w:cs="Arial"/>
              </w:rPr>
              <w:t>Normal</w:t>
            </w:r>
          </w:p>
        </w:tc>
        <w:tc>
          <w:tcPr>
            <w:tcW w:w="1294" w:type="dxa"/>
          </w:tcPr>
          <w:p w14:paraId="7EFE6522" w14:textId="5A5C4ADC" w:rsidR="00096886" w:rsidRPr="003C5595" w:rsidRDefault="00096886" w:rsidP="00096886">
            <w:pPr>
              <w:pStyle w:val="TAC"/>
              <w:rPr>
                <w:rFonts w:cs="Arial"/>
              </w:rPr>
            </w:pPr>
            <w:r w:rsidRPr="009B526E">
              <w:rPr>
                <w:rFonts w:cs="Arial"/>
              </w:rPr>
              <w:t>TDLC300-100</w:t>
            </w:r>
            <w:r w:rsidRPr="009B526E">
              <w:rPr>
                <w:rFonts w:cs="Arial"/>
                <w:lang w:eastAsia="zh-CN"/>
              </w:rPr>
              <w:t xml:space="preserve"> Low</w:t>
            </w:r>
          </w:p>
        </w:tc>
        <w:tc>
          <w:tcPr>
            <w:tcW w:w="980" w:type="dxa"/>
            <w:shd w:val="clear" w:color="auto" w:fill="auto"/>
          </w:tcPr>
          <w:p w14:paraId="007ABDB9" w14:textId="1728C0C2" w:rsidR="00096886" w:rsidRPr="003C5595" w:rsidRDefault="00096886" w:rsidP="00096886">
            <w:pPr>
              <w:pStyle w:val="TAC"/>
              <w:rPr>
                <w:rFonts w:cs="Arial"/>
                <w:lang w:eastAsia="zh-CN"/>
              </w:rPr>
            </w:pPr>
            <w:r w:rsidRPr="009B526E">
              <w:rPr>
                <w:rFonts w:cs="Arial"/>
                <w:lang w:eastAsia="zh-CN"/>
              </w:rPr>
              <w:t>-4.4</w:t>
            </w:r>
          </w:p>
        </w:tc>
        <w:tc>
          <w:tcPr>
            <w:tcW w:w="974" w:type="dxa"/>
            <w:shd w:val="clear" w:color="auto" w:fill="auto"/>
          </w:tcPr>
          <w:p w14:paraId="7FCD09B1" w14:textId="1EA7B003" w:rsidR="00096886" w:rsidRPr="003C5595" w:rsidRDefault="00096886" w:rsidP="00096886">
            <w:pPr>
              <w:pStyle w:val="TAC"/>
              <w:rPr>
                <w:rFonts w:cs="Arial"/>
                <w:lang w:eastAsia="zh-CN"/>
              </w:rPr>
            </w:pPr>
            <w:r w:rsidRPr="009B526E">
              <w:rPr>
                <w:rFonts w:cs="Arial"/>
                <w:lang w:eastAsia="zh-CN"/>
              </w:rPr>
              <w:t>-3.8</w:t>
            </w:r>
          </w:p>
        </w:tc>
        <w:tc>
          <w:tcPr>
            <w:tcW w:w="845" w:type="dxa"/>
            <w:shd w:val="clear" w:color="auto" w:fill="auto"/>
          </w:tcPr>
          <w:p w14:paraId="77F9C0F0" w14:textId="12010086" w:rsidR="00096886" w:rsidRPr="003C5595" w:rsidRDefault="00096886" w:rsidP="00096886">
            <w:pPr>
              <w:pStyle w:val="TAC"/>
              <w:rPr>
                <w:rFonts w:cs="Arial"/>
                <w:lang w:eastAsia="zh-CN"/>
              </w:rPr>
            </w:pPr>
            <w:r w:rsidRPr="009B526E">
              <w:rPr>
                <w:rFonts w:cs="Arial"/>
                <w:lang w:eastAsia="zh-CN"/>
              </w:rPr>
              <w:t>-4.4</w:t>
            </w:r>
          </w:p>
        </w:tc>
      </w:tr>
      <w:tr w:rsidR="00096886" w:rsidRPr="003C5595" w14:paraId="5F18956B" w14:textId="77777777" w:rsidTr="00F86264">
        <w:trPr>
          <w:trHeight w:val="424"/>
          <w:jc w:val="center"/>
        </w:trPr>
        <w:tc>
          <w:tcPr>
            <w:tcW w:w="1012" w:type="dxa"/>
            <w:vMerge/>
          </w:tcPr>
          <w:p w14:paraId="1364EBBD" w14:textId="77777777" w:rsidR="00096886" w:rsidRPr="003C5595" w:rsidRDefault="00096886" w:rsidP="00096886">
            <w:pPr>
              <w:pStyle w:val="TAC"/>
              <w:rPr>
                <w:rFonts w:cs="Arial"/>
                <w:lang w:eastAsia="zh-CN"/>
              </w:rPr>
            </w:pPr>
          </w:p>
        </w:tc>
        <w:tc>
          <w:tcPr>
            <w:tcW w:w="1012" w:type="dxa"/>
          </w:tcPr>
          <w:p w14:paraId="21B46391" w14:textId="77777777" w:rsidR="00096886" w:rsidRPr="003C5595" w:rsidRDefault="00096886" w:rsidP="00096886">
            <w:pPr>
              <w:pStyle w:val="TAC"/>
              <w:rPr>
                <w:rFonts w:cs="Arial"/>
                <w:lang w:eastAsia="zh-CN"/>
              </w:rPr>
            </w:pPr>
            <w:r w:rsidRPr="003C5595">
              <w:rPr>
                <w:rFonts w:cs="Arial"/>
                <w:lang w:eastAsia="zh-CN"/>
              </w:rPr>
              <w:t>4</w:t>
            </w:r>
          </w:p>
        </w:tc>
        <w:tc>
          <w:tcPr>
            <w:tcW w:w="919" w:type="dxa"/>
          </w:tcPr>
          <w:p w14:paraId="205C641B" w14:textId="77777777" w:rsidR="00096886" w:rsidRPr="003C5595" w:rsidRDefault="00096886" w:rsidP="00096886">
            <w:pPr>
              <w:pStyle w:val="TAC"/>
              <w:rPr>
                <w:rFonts w:cs="Arial"/>
              </w:rPr>
            </w:pPr>
            <w:r w:rsidRPr="003C5595">
              <w:rPr>
                <w:rFonts w:cs="Arial"/>
              </w:rPr>
              <w:t>Normal</w:t>
            </w:r>
          </w:p>
        </w:tc>
        <w:tc>
          <w:tcPr>
            <w:tcW w:w="1294" w:type="dxa"/>
          </w:tcPr>
          <w:p w14:paraId="13791CA7" w14:textId="4B7DC169" w:rsidR="00096886" w:rsidRPr="003C5595" w:rsidRDefault="00096886" w:rsidP="00096886">
            <w:pPr>
              <w:pStyle w:val="TAC"/>
              <w:rPr>
                <w:rFonts w:cs="Arial"/>
              </w:rPr>
            </w:pPr>
            <w:r w:rsidRPr="009B526E">
              <w:rPr>
                <w:rFonts w:cs="Arial"/>
              </w:rPr>
              <w:t>TDLC300-100</w:t>
            </w:r>
            <w:r w:rsidRPr="009B526E">
              <w:rPr>
                <w:rFonts w:cs="Arial"/>
                <w:lang w:eastAsia="zh-CN"/>
              </w:rPr>
              <w:t xml:space="preserve"> Low</w:t>
            </w:r>
          </w:p>
        </w:tc>
        <w:tc>
          <w:tcPr>
            <w:tcW w:w="980" w:type="dxa"/>
            <w:shd w:val="clear" w:color="auto" w:fill="auto"/>
          </w:tcPr>
          <w:p w14:paraId="284CF907" w14:textId="5173021F" w:rsidR="00096886" w:rsidRPr="003C5595" w:rsidRDefault="00096886" w:rsidP="00096886">
            <w:pPr>
              <w:pStyle w:val="TAC"/>
              <w:rPr>
                <w:rFonts w:cs="Arial"/>
                <w:lang w:eastAsia="zh-CN"/>
              </w:rPr>
            </w:pPr>
            <w:r w:rsidRPr="009B526E">
              <w:rPr>
                <w:rFonts w:cs="Arial"/>
                <w:lang w:eastAsia="zh-CN"/>
              </w:rPr>
              <w:t>-8.0</w:t>
            </w:r>
          </w:p>
        </w:tc>
        <w:tc>
          <w:tcPr>
            <w:tcW w:w="974" w:type="dxa"/>
            <w:shd w:val="clear" w:color="auto" w:fill="auto"/>
          </w:tcPr>
          <w:p w14:paraId="2BFA4A86" w14:textId="5F081C74" w:rsidR="00096886" w:rsidRPr="003C5595" w:rsidRDefault="00096886" w:rsidP="00096886">
            <w:pPr>
              <w:pStyle w:val="TAC"/>
              <w:rPr>
                <w:rFonts w:cs="Arial"/>
                <w:lang w:eastAsia="zh-CN"/>
              </w:rPr>
            </w:pPr>
            <w:r w:rsidRPr="009B526E">
              <w:rPr>
                <w:rFonts w:cs="Arial"/>
                <w:lang w:eastAsia="zh-CN"/>
              </w:rPr>
              <w:t>-7.6</w:t>
            </w:r>
          </w:p>
        </w:tc>
        <w:tc>
          <w:tcPr>
            <w:tcW w:w="845" w:type="dxa"/>
            <w:shd w:val="clear" w:color="auto" w:fill="auto"/>
          </w:tcPr>
          <w:p w14:paraId="3C09CD5F" w14:textId="7483259B" w:rsidR="00096886" w:rsidRPr="003C5595" w:rsidRDefault="00096886" w:rsidP="00096886">
            <w:pPr>
              <w:pStyle w:val="TAC"/>
              <w:rPr>
                <w:rFonts w:cs="Arial"/>
                <w:lang w:eastAsia="zh-CN"/>
              </w:rPr>
            </w:pPr>
            <w:r w:rsidRPr="009B526E">
              <w:rPr>
                <w:rFonts w:cs="Arial"/>
                <w:lang w:eastAsia="zh-CN"/>
              </w:rPr>
              <w:t>-7.9</w:t>
            </w:r>
          </w:p>
        </w:tc>
      </w:tr>
      <w:tr w:rsidR="00096886" w:rsidRPr="003C5595" w14:paraId="671F91A6" w14:textId="77777777" w:rsidTr="00F86264">
        <w:trPr>
          <w:trHeight w:val="424"/>
          <w:jc w:val="center"/>
        </w:trPr>
        <w:tc>
          <w:tcPr>
            <w:tcW w:w="1012" w:type="dxa"/>
            <w:vMerge/>
          </w:tcPr>
          <w:p w14:paraId="4D2916E4" w14:textId="77777777" w:rsidR="00096886" w:rsidRPr="003C5595" w:rsidRDefault="00096886" w:rsidP="00096886">
            <w:pPr>
              <w:pStyle w:val="TAC"/>
              <w:rPr>
                <w:rFonts w:cs="Arial"/>
                <w:lang w:eastAsia="zh-CN"/>
              </w:rPr>
            </w:pPr>
          </w:p>
        </w:tc>
        <w:tc>
          <w:tcPr>
            <w:tcW w:w="1012" w:type="dxa"/>
          </w:tcPr>
          <w:p w14:paraId="3C600DAF" w14:textId="77777777" w:rsidR="00096886" w:rsidRPr="003C5595" w:rsidRDefault="00096886" w:rsidP="00096886">
            <w:pPr>
              <w:pStyle w:val="TAC"/>
              <w:rPr>
                <w:rFonts w:cs="Arial"/>
                <w:lang w:eastAsia="zh-CN"/>
              </w:rPr>
            </w:pPr>
            <w:r w:rsidRPr="003C5595">
              <w:rPr>
                <w:rFonts w:cs="Arial"/>
                <w:lang w:eastAsia="zh-CN"/>
              </w:rPr>
              <w:t>8</w:t>
            </w:r>
          </w:p>
        </w:tc>
        <w:tc>
          <w:tcPr>
            <w:tcW w:w="919" w:type="dxa"/>
          </w:tcPr>
          <w:p w14:paraId="4BF9B8C8" w14:textId="77777777" w:rsidR="00096886" w:rsidRPr="003C5595" w:rsidRDefault="00096886" w:rsidP="00096886">
            <w:pPr>
              <w:pStyle w:val="TAC"/>
              <w:rPr>
                <w:rFonts w:cs="Arial"/>
              </w:rPr>
            </w:pPr>
            <w:r w:rsidRPr="003C5595">
              <w:rPr>
                <w:rFonts w:cs="Arial"/>
              </w:rPr>
              <w:t>Normal</w:t>
            </w:r>
          </w:p>
        </w:tc>
        <w:tc>
          <w:tcPr>
            <w:tcW w:w="1294" w:type="dxa"/>
          </w:tcPr>
          <w:p w14:paraId="4632B210" w14:textId="66469BC6" w:rsidR="00096886" w:rsidRPr="003C5595" w:rsidRDefault="00096886" w:rsidP="00096886">
            <w:pPr>
              <w:pStyle w:val="TAC"/>
              <w:rPr>
                <w:rFonts w:cs="Arial"/>
              </w:rPr>
            </w:pPr>
            <w:r w:rsidRPr="009B526E">
              <w:rPr>
                <w:rFonts w:cs="Arial"/>
              </w:rPr>
              <w:t>TDLC300-100</w:t>
            </w:r>
            <w:r w:rsidRPr="009B526E">
              <w:rPr>
                <w:rFonts w:cs="Arial"/>
                <w:lang w:eastAsia="zh-CN"/>
              </w:rPr>
              <w:t xml:space="preserve"> Low</w:t>
            </w:r>
          </w:p>
        </w:tc>
        <w:tc>
          <w:tcPr>
            <w:tcW w:w="980" w:type="dxa"/>
            <w:shd w:val="clear" w:color="auto" w:fill="auto"/>
          </w:tcPr>
          <w:p w14:paraId="21E5EEC0" w14:textId="46328C78" w:rsidR="00096886" w:rsidRPr="003C5595" w:rsidRDefault="00096886" w:rsidP="00096886">
            <w:pPr>
              <w:pStyle w:val="TAC"/>
              <w:rPr>
                <w:rFonts w:cs="Arial"/>
                <w:lang w:eastAsia="zh-CN"/>
              </w:rPr>
            </w:pPr>
            <w:r w:rsidRPr="009B526E">
              <w:rPr>
                <w:rFonts w:cs="Arial"/>
                <w:lang w:eastAsia="zh-CN"/>
              </w:rPr>
              <w:t>-10.1</w:t>
            </w:r>
          </w:p>
        </w:tc>
        <w:tc>
          <w:tcPr>
            <w:tcW w:w="974" w:type="dxa"/>
            <w:shd w:val="clear" w:color="auto" w:fill="auto"/>
          </w:tcPr>
          <w:p w14:paraId="0D04F48D" w14:textId="6483DA82" w:rsidR="00096886" w:rsidRPr="003C5595" w:rsidRDefault="00096886" w:rsidP="00096886">
            <w:pPr>
              <w:pStyle w:val="TAC"/>
              <w:rPr>
                <w:rFonts w:cs="Arial"/>
                <w:lang w:eastAsia="zh-CN"/>
              </w:rPr>
            </w:pPr>
            <w:r w:rsidRPr="009B526E">
              <w:rPr>
                <w:rFonts w:cs="Arial"/>
                <w:lang w:eastAsia="zh-CN"/>
              </w:rPr>
              <w:t>-10.9</w:t>
            </w:r>
          </w:p>
        </w:tc>
        <w:tc>
          <w:tcPr>
            <w:tcW w:w="845" w:type="dxa"/>
            <w:shd w:val="clear" w:color="auto" w:fill="auto"/>
          </w:tcPr>
          <w:p w14:paraId="12266C90" w14:textId="2D995531" w:rsidR="00096886" w:rsidRPr="003C5595" w:rsidRDefault="00096886" w:rsidP="00096886">
            <w:pPr>
              <w:pStyle w:val="TAC"/>
              <w:rPr>
                <w:rFonts w:cs="Arial"/>
                <w:lang w:eastAsia="zh-CN"/>
              </w:rPr>
            </w:pPr>
            <w:r w:rsidRPr="009B526E">
              <w:rPr>
                <w:rFonts w:cs="Arial"/>
                <w:lang w:eastAsia="zh-CN"/>
              </w:rPr>
              <w:t>-10.9</w:t>
            </w:r>
          </w:p>
        </w:tc>
      </w:tr>
    </w:tbl>
    <w:p w14:paraId="41237621" w14:textId="77777777" w:rsidR="008C01E6" w:rsidRPr="003C5595" w:rsidRDefault="008C01E6" w:rsidP="008C01E6">
      <w:pPr>
        <w:rPr>
          <w:lang w:eastAsia="zh-CN"/>
        </w:rPr>
      </w:pPr>
    </w:p>
    <w:p w14:paraId="0877AE40" w14:textId="77777777" w:rsidR="008C01E6" w:rsidRPr="003C5595" w:rsidRDefault="008C01E6" w:rsidP="008C01E6">
      <w:pPr>
        <w:pStyle w:val="TH"/>
        <w:rPr>
          <w:rFonts w:cs="Arial"/>
        </w:rPr>
      </w:pPr>
      <w:r w:rsidRPr="003C5595">
        <w:t xml:space="preserve">Table </w:t>
      </w:r>
      <w:r w:rsidRPr="003C5595">
        <w:rPr>
          <w:rFonts w:cs="Arial"/>
        </w:rPr>
        <w:t>8.3.</w:t>
      </w:r>
      <w:r w:rsidRPr="003C5595">
        <w:rPr>
          <w:rFonts w:cs="Arial"/>
          <w:lang w:eastAsia="zh-CN"/>
        </w:rPr>
        <w:t>2</w:t>
      </w:r>
      <w:r w:rsidRPr="003C5595">
        <w:rPr>
          <w:rFonts w:cs="Arial"/>
        </w:rPr>
        <w:t xml:space="preserve">.2.5-2 </w:t>
      </w:r>
      <w:r w:rsidRPr="003C5595">
        <w:rPr>
          <w:lang w:val="en-US"/>
        </w:rPr>
        <w:t>Required SNR</w:t>
      </w:r>
      <w:r w:rsidRPr="003C5595">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7"/>
        <w:gridCol w:w="1033"/>
        <w:gridCol w:w="3053"/>
        <w:gridCol w:w="705"/>
        <w:gridCol w:w="705"/>
        <w:gridCol w:w="705"/>
        <w:gridCol w:w="752"/>
      </w:tblGrid>
      <w:tr w:rsidR="003C5595" w:rsidRPr="003C5595" w14:paraId="426B2710" w14:textId="77777777" w:rsidTr="00CB60F9">
        <w:trPr>
          <w:trHeight w:val="227"/>
          <w:jc w:val="center"/>
        </w:trPr>
        <w:tc>
          <w:tcPr>
            <w:tcW w:w="1082" w:type="dxa"/>
            <w:vMerge w:val="restart"/>
          </w:tcPr>
          <w:p w14:paraId="7264940E"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0" w:type="auto"/>
            <w:vMerge w:val="restart"/>
          </w:tcPr>
          <w:p w14:paraId="1790CFE1"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0" w:type="auto"/>
            <w:vMerge w:val="restart"/>
          </w:tcPr>
          <w:p w14:paraId="2983A8B5" w14:textId="77777777" w:rsidR="008C01E6" w:rsidRPr="003C5595" w:rsidRDefault="008C01E6" w:rsidP="00F86264">
            <w:pPr>
              <w:pStyle w:val="TAH"/>
              <w:rPr>
                <w:rFonts w:cs="Arial"/>
              </w:rPr>
            </w:pPr>
            <w:r w:rsidRPr="003C5595">
              <w:rPr>
                <w:rFonts w:cs="Arial"/>
              </w:rPr>
              <w:t>Cyclic Prefix</w:t>
            </w:r>
          </w:p>
        </w:tc>
        <w:tc>
          <w:tcPr>
            <w:tcW w:w="0" w:type="auto"/>
            <w:vMerge w:val="restart"/>
          </w:tcPr>
          <w:p w14:paraId="3AEBE38C"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0" w:type="auto"/>
            <w:gridSpan w:val="4"/>
          </w:tcPr>
          <w:p w14:paraId="068549C1" w14:textId="6E66059A" w:rsidR="008C01E6" w:rsidRPr="003C5595" w:rsidRDefault="00FF4403" w:rsidP="00F86264">
            <w:pPr>
              <w:pStyle w:val="TAH"/>
              <w:rPr>
                <w:rFonts w:cs="Arial"/>
              </w:rPr>
            </w:pPr>
            <w:r w:rsidRPr="009B526E">
              <w:rPr>
                <w:rFonts w:cs="Arial"/>
              </w:rPr>
              <w:t>Channel bandwidth / SNR (dB)</w:t>
            </w:r>
          </w:p>
        </w:tc>
      </w:tr>
      <w:tr w:rsidR="00915AE0" w:rsidRPr="003C5595" w14:paraId="75775D06" w14:textId="77777777" w:rsidTr="00CB60F9">
        <w:trPr>
          <w:trHeight w:val="160"/>
          <w:jc w:val="center"/>
        </w:trPr>
        <w:tc>
          <w:tcPr>
            <w:tcW w:w="1082" w:type="dxa"/>
            <w:vMerge/>
          </w:tcPr>
          <w:p w14:paraId="23C66243" w14:textId="77777777" w:rsidR="00915AE0" w:rsidRPr="003C5595" w:rsidRDefault="00915AE0" w:rsidP="00915AE0">
            <w:pPr>
              <w:pStyle w:val="TAH"/>
              <w:rPr>
                <w:rFonts w:cs="Arial"/>
              </w:rPr>
            </w:pPr>
          </w:p>
        </w:tc>
        <w:tc>
          <w:tcPr>
            <w:tcW w:w="0" w:type="auto"/>
            <w:vMerge/>
          </w:tcPr>
          <w:p w14:paraId="0CB468D4" w14:textId="77777777" w:rsidR="00915AE0" w:rsidRPr="003C5595" w:rsidRDefault="00915AE0" w:rsidP="00915AE0">
            <w:pPr>
              <w:pStyle w:val="TAH"/>
              <w:rPr>
                <w:rFonts w:cs="Arial"/>
              </w:rPr>
            </w:pPr>
          </w:p>
        </w:tc>
        <w:tc>
          <w:tcPr>
            <w:tcW w:w="0" w:type="auto"/>
            <w:vMerge/>
          </w:tcPr>
          <w:p w14:paraId="0026413F" w14:textId="77777777" w:rsidR="00915AE0" w:rsidRPr="003C5595" w:rsidRDefault="00915AE0" w:rsidP="00915AE0">
            <w:pPr>
              <w:pStyle w:val="TAH"/>
              <w:rPr>
                <w:rFonts w:cs="Arial"/>
              </w:rPr>
            </w:pPr>
          </w:p>
        </w:tc>
        <w:tc>
          <w:tcPr>
            <w:tcW w:w="0" w:type="auto"/>
            <w:vMerge/>
          </w:tcPr>
          <w:p w14:paraId="56A1B227" w14:textId="77777777" w:rsidR="00915AE0" w:rsidRPr="003C5595" w:rsidRDefault="00915AE0" w:rsidP="00915AE0">
            <w:pPr>
              <w:pStyle w:val="TAH"/>
              <w:rPr>
                <w:rFonts w:cs="Arial"/>
              </w:rPr>
            </w:pPr>
          </w:p>
        </w:tc>
        <w:tc>
          <w:tcPr>
            <w:tcW w:w="0" w:type="auto"/>
          </w:tcPr>
          <w:p w14:paraId="143C58B7" w14:textId="35E70935" w:rsidR="00915AE0" w:rsidRPr="003C5595" w:rsidRDefault="00915AE0" w:rsidP="00915AE0">
            <w:pPr>
              <w:pStyle w:val="TAH"/>
              <w:rPr>
                <w:rFonts w:cs="Arial"/>
              </w:rPr>
            </w:pPr>
            <w:r w:rsidRPr="009B526E">
              <w:rPr>
                <w:rFonts w:cs="Arial"/>
              </w:rPr>
              <w:t>10 MHz</w:t>
            </w:r>
          </w:p>
        </w:tc>
        <w:tc>
          <w:tcPr>
            <w:tcW w:w="0" w:type="auto"/>
          </w:tcPr>
          <w:p w14:paraId="6A241E79" w14:textId="217529C8" w:rsidR="00915AE0" w:rsidRPr="003C5595" w:rsidRDefault="00915AE0" w:rsidP="00915AE0">
            <w:pPr>
              <w:pStyle w:val="TAH"/>
              <w:rPr>
                <w:rFonts w:cs="Arial"/>
              </w:rPr>
            </w:pPr>
            <w:r w:rsidRPr="009B526E">
              <w:rPr>
                <w:rFonts w:cs="Arial"/>
              </w:rPr>
              <w:t>20 MHz</w:t>
            </w:r>
          </w:p>
        </w:tc>
        <w:tc>
          <w:tcPr>
            <w:tcW w:w="0" w:type="auto"/>
          </w:tcPr>
          <w:p w14:paraId="06B1F86E" w14:textId="2ECEE3D0" w:rsidR="00915AE0" w:rsidRPr="003C5595" w:rsidRDefault="00915AE0" w:rsidP="00915AE0">
            <w:pPr>
              <w:pStyle w:val="TAH"/>
              <w:rPr>
                <w:rFonts w:cs="Arial"/>
              </w:rPr>
            </w:pPr>
            <w:r w:rsidRPr="009B526E">
              <w:rPr>
                <w:rFonts w:cs="Arial"/>
              </w:rPr>
              <w:t>40 MHz</w:t>
            </w:r>
          </w:p>
        </w:tc>
        <w:tc>
          <w:tcPr>
            <w:tcW w:w="0" w:type="auto"/>
          </w:tcPr>
          <w:p w14:paraId="749439B9" w14:textId="5AB4B18F" w:rsidR="00915AE0" w:rsidRPr="003C5595" w:rsidRDefault="00915AE0" w:rsidP="00915AE0">
            <w:pPr>
              <w:pStyle w:val="TAH"/>
              <w:rPr>
                <w:rFonts w:cs="Arial"/>
              </w:rPr>
            </w:pPr>
            <w:r w:rsidRPr="009B526E">
              <w:rPr>
                <w:rFonts w:cs="Arial"/>
              </w:rPr>
              <w:t>100 MHz</w:t>
            </w:r>
          </w:p>
        </w:tc>
      </w:tr>
      <w:tr w:rsidR="00CB60F9" w:rsidRPr="003C5595" w14:paraId="40937A65" w14:textId="77777777" w:rsidTr="00CB60F9">
        <w:trPr>
          <w:trHeight w:val="424"/>
          <w:jc w:val="center"/>
        </w:trPr>
        <w:tc>
          <w:tcPr>
            <w:tcW w:w="1082" w:type="dxa"/>
            <w:vMerge w:val="restart"/>
          </w:tcPr>
          <w:p w14:paraId="7F38A1E4" w14:textId="77777777" w:rsidR="00CB60F9" w:rsidRPr="003C5595" w:rsidRDefault="00CB60F9" w:rsidP="00CB60F9">
            <w:pPr>
              <w:pStyle w:val="TAC"/>
              <w:rPr>
                <w:lang w:eastAsia="zh-CN"/>
              </w:rPr>
            </w:pPr>
            <w:r w:rsidRPr="003C5595">
              <w:rPr>
                <w:lang w:eastAsia="zh-CN"/>
              </w:rPr>
              <w:t>1</w:t>
            </w:r>
          </w:p>
        </w:tc>
        <w:tc>
          <w:tcPr>
            <w:tcW w:w="0" w:type="auto"/>
          </w:tcPr>
          <w:p w14:paraId="3AA7ABA1" w14:textId="77777777" w:rsidR="00CB60F9" w:rsidRPr="003C5595" w:rsidRDefault="00CB60F9" w:rsidP="00CB60F9">
            <w:pPr>
              <w:pStyle w:val="TAC"/>
              <w:rPr>
                <w:lang w:eastAsia="zh-CN"/>
              </w:rPr>
            </w:pPr>
            <w:r w:rsidRPr="003C5595">
              <w:rPr>
                <w:lang w:eastAsia="zh-CN"/>
              </w:rPr>
              <w:t>2</w:t>
            </w:r>
          </w:p>
        </w:tc>
        <w:tc>
          <w:tcPr>
            <w:tcW w:w="0" w:type="auto"/>
          </w:tcPr>
          <w:p w14:paraId="4D700672" w14:textId="77777777" w:rsidR="00CB60F9" w:rsidRPr="003C5595" w:rsidRDefault="00CB60F9" w:rsidP="00CB60F9">
            <w:pPr>
              <w:pStyle w:val="TAC"/>
            </w:pPr>
            <w:r w:rsidRPr="003C5595">
              <w:t>Normal</w:t>
            </w:r>
          </w:p>
        </w:tc>
        <w:tc>
          <w:tcPr>
            <w:tcW w:w="0" w:type="auto"/>
          </w:tcPr>
          <w:p w14:paraId="5DB41DC7" w14:textId="5AF1C5C0" w:rsidR="00CB60F9" w:rsidRPr="003C5595" w:rsidRDefault="00CB60F9" w:rsidP="00CB60F9">
            <w:pPr>
              <w:pStyle w:val="TAC"/>
            </w:pPr>
            <w:r w:rsidRPr="009B526E">
              <w:t>TDLC300-100</w:t>
            </w:r>
            <w:r w:rsidRPr="009B526E">
              <w:rPr>
                <w:lang w:eastAsia="zh-CN"/>
              </w:rPr>
              <w:t xml:space="preserve"> Low</w:t>
            </w:r>
          </w:p>
        </w:tc>
        <w:tc>
          <w:tcPr>
            <w:tcW w:w="0" w:type="auto"/>
            <w:shd w:val="clear" w:color="auto" w:fill="auto"/>
          </w:tcPr>
          <w:p w14:paraId="61E73761" w14:textId="0C093587" w:rsidR="00CB60F9" w:rsidRPr="003C5595" w:rsidRDefault="00CB60F9" w:rsidP="00CB60F9">
            <w:pPr>
              <w:pStyle w:val="TAC"/>
              <w:rPr>
                <w:lang w:eastAsia="zh-CN"/>
              </w:rPr>
            </w:pPr>
            <w:r w:rsidRPr="009B526E">
              <w:rPr>
                <w:rFonts w:cs="Arial"/>
                <w:lang w:eastAsia="zh-CN"/>
              </w:rPr>
              <w:t>-3.3</w:t>
            </w:r>
          </w:p>
        </w:tc>
        <w:tc>
          <w:tcPr>
            <w:tcW w:w="0" w:type="auto"/>
            <w:shd w:val="clear" w:color="auto" w:fill="auto"/>
          </w:tcPr>
          <w:p w14:paraId="7E446724" w14:textId="21822D1D" w:rsidR="00CB60F9" w:rsidRPr="003C5595" w:rsidRDefault="00CB60F9" w:rsidP="00CB60F9">
            <w:pPr>
              <w:pStyle w:val="TAC"/>
              <w:rPr>
                <w:lang w:eastAsia="zh-CN"/>
              </w:rPr>
            </w:pPr>
            <w:r w:rsidRPr="009B526E">
              <w:rPr>
                <w:rFonts w:cs="Arial"/>
                <w:lang w:eastAsia="zh-CN"/>
              </w:rPr>
              <w:t>-3.8</w:t>
            </w:r>
          </w:p>
        </w:tc>
        <w:tc>
          <w:tcPr>
            <w:tcW w:w="0" w:type="auto"/>
            <w:shd w:val="clear" w:color="auto" w:fill="auto"/>
          </w:tcPr>
          <w:p w14:paraId="2135C74B" w14:textId="7968C83C" w:rsidR="00CB60F9" w:rsidRPr="003C5595" w:rsidRDefault="00CB60F9" w:rsidP="00CB60F9">
            <w:pPr>
              <w:pStyle w:val="TAC"/>
              <w:rPr>
                <w:lang w:eastAsia="zh-CN"/>
              </w:rPr>
            </w:pPr>
            <w:r w:rsidRPr="009B526E">
              <w:rPr>
                <w:rFonts w:cs="Arial"/>
                <w:lang w:eastAsia="zh-CN"/>
              </w:rPr>
              <w:t>-3.8</w:t>
            </w:r>
          </w:p>
        </w:tc>
        <w:tc>
          <w:tcPr>
            <w:tcW w:w="0" w:type="auto"/>
          </w:tcPr>
          <w:p w14:paraId="272B3B6D" w14:textId="30AEFCE8" w:rsidR="00CB60F9" w:rsidRPr="003C5595" w:rsidRDefault="00CB60F9" w:rsidP="00CB60F9">
            <w:pPr>
              <w:pStyle w:val="TAC"/>
              <w:rPr>
                <w:lang w:eastAsia="zh-CN"/>
              </w:rPr>
            </w:pPr>
            <w:r w:rsidRPr="009B526E">
              <w:rPr>
                <w:rFonts w:cs="Arial"/>
                <w:lang w:eastAsia="zh-CN"/>
              </w:rPr>
              <w:t>-3.6</w:t>
            </w:r>
          </w:p>
        </w:tc>
      </w:tr>
      <w:tr w:rsidR="00CB60F9" w:rsidRPr="003C5595" w14:paraId="0F1A00B2" w14:textId="77777777" w:rsidTr="00CB60F9">
        <w:trPr>
          <w:trHeight w:val="424"/>
          <w:jc w:val="center"/>
        </w:trPr>
        <w:tc>
          <w:tcPr>
            <w:tcW w:w="1082" w:type="dxa"/>
            <w:vMerge/>
          </w:tcPr>
          <w:p w14:paraId="74CB5E90" w14:textId="77777777" w:rsidR="00CB60F9" w:rsidRPr="003C5595" w:rsidRDefault="00CB60F9" w:rsidP="00CB60F9">
            <w:pPr>
              <w:pStyle w:val="TAC"/>
              <w:rPr>
                <w:lang w:eastAsia="zh-CN"/>
              </w:rPr>
            </w:pPr>
          </w:p>
        </w:tc>
        <w:tc>
          <w:tcPr>
            <w:tcW w:w="0" w:type="auto"/>
          </w:tcPr>
          <w:p w14:paraId="38F7AD67" w14:textId="77777777" w:rsidR="00CB60F9" w:rsidRPr="003C5595" w:rsidRDefault="00CB60F9" w:rsidP="00CB60F9">
            <w:pPr>
              <w:pStyle w:val="TAC"/>
              <w:rPr>
                <w:lang w:eastAsia="zh-CN"/>
              </w:rPr>
            </w:pPr>
            <w:r w:rsidRPr="003C5595">
              <w:rPr>
                <w:lang w:eastAsia="zh-CN"/>
              </w:rPr>
              <w:t>4</w:t>
            </w:r>
          </w:p>
        </w:tc>
        <w:tc>
          <w:tcPr>
            <w:tcW w:w="0" w:type="auto"/>
          </w:tcPr>
          <w:p w14:paraId="10C42243" w14:textId="77777777" w:rsidR="00CB60F9" w:rsidRPr="003C5595" w:rsidRDefault="00CB60F9" w:rsidP="00CB60F9">
            <w:pPr>
              <w:pStyle w:val="TAC"/>
            </w:pPr>
            <w:r w:rsidRPr="003C5595">
              <w:t>Normal</w:t>
            </w:r>
          </w:p>
        </w:tc>
        <w:tc>
          <w:tcPr>
            <w:tcW w:w="0" w:type="auto"/>
          </w:tcPr>
          <w:p w14:paraId="4F630FA6" w14:textId="442915BD" w:rsidR="00CB60F9" w:rsidRPr="003C5595" w:rsidRDefault="00CB60F9" w:rsidP="00CB60F9">
            <w:pPr>
              <w:pStyle w:val="TAC"/>
            </w:pPr>
            <w:r w:rsidRPr="009B526E">
              <w:t>TDLC300-100</w:t>
            </w:r>
            <w:r w:rsidRPr="009B526E">
              <w:rPr>
                <w:lang w:eastAsia="zh-CN"/>
              </w:rPr>
              <w:t xml:space="preserve"> Low</w:t>
            </w:r>
          </w:p>
        </w:tc>
        <w:tc>
          <w:tcPr>
            <w:tcW w:w="0" w:type="auto"/>
            <w:shd w:val="clear" w:color="auto" w:fill="auto"/>
          </w:tcPr>
          <w:p w14:paraId="265C2CB2" w14:textId="7E5B0F20" w:rsidR="00CB60F9" w:rsidRPr="003C5595" w:rsidRDefault="00CB60F9" w:rsidP="00CB60F9">
            <w:pPr>
              <w:pStyle w:val="TAC"/>
              <w:rPr>
                <w:lang w:eastAsia="zh-CN"/>
              </w:rPr>
            </w:pPr>
            <w:r w:rsidRPr="009B526E">
              <w:rPr>
                <w:rFonts w:cs="Arial"/>
                <w:lang w:eastAsia="zh-CN"/>
              </w:rPr>
              <w:t>-7.4</w:t>
            </w:r>
          </w:p>
        </w:tc>
        <w:tc>
          <w:tcPr>
            <w:tcW w:w="0" w:type="auto"/>
            <w:shd w:val="clear" w:color="auto" w:fill="auto"/>
          </w:tcPr>
          <w:p w14:paraId="392B76E4" w14:textId="34180B0B" w:rsidR="00CB60F9" w:rsidRPr="003C5595" w:rsidRDefault="00CB60F9" w:rsidP="00CB60F9">
            <w:pPr>
              <w:pStyle w:val="TAC"/>
              <w:rPr>
                <w:lang w:eastAsia="zh-CN"/>
              </w:rPr>
            </w:pPr>
            <w:r w:rsidRPr="009B526E">
              <w:rPr>
                <w:rFonts w:cs="Arial"/>
                <w:lang w:eastAsia="zh-CN"/>
              </w:rPr>
              <w:t>-7.5</w:t>
            </w:r>
          </w:p>
        </w:tc>
        <w:tc>
          <w:tcPr>
            <w:tcW w:w="0" w:type="auto"/>
            <w:shd w:val="clear" w:color="auto" w:fill="auto"/>
          </w:tcPr>
          <w:p w14:paraId="537CD494" w14:textId="52F183D1" w:rsidR="00CB60F9" w:rsidRPr="003C5595" w:rsidRDefault="00CB60F9" w:rsidP="00CB60F9">
            <w:pPr>
              <w:pStyle w:val="TAC"/>
              <w:rPr>
                <w:lang w:eastAsia="zh-CN"/>
              </w:rPr>
            </w:pPr>
            <w:r w:rsidRPr="009B526E">
              <w:rPr>
                <w:rFonts w:cs="Arial"/>
                <w:lang w:eastAsia="zh-CN"/>
              </w:rPr>
              <w:t>-7.8</w:t>
            </w:r>
          </w:p>
        </w:tc>
        <w:tc>
          <w:tcPr>
            <w:tcW w:w="0" w:type="auto"/>
          </w:tcPr>
          <w:p w14:paraId="76F4241A" w14:textId="346A19CE" w:rsidR="00CB60F9" w:rsidRPr="003C5595" w:rsidRDefault="00CB60F9" w:rsidP="00CB60F9">
            <w:pPr>
              <w:pStyle w:val="TAC"/>
              <w:rPr>
                <w:lang w:eastAsia="zh-CN"/>
              </w:rPr>
            </w:pPr>
            <w:r w:rsidRPr="009B526E">
              <w:rPr>
                <w:rFonts w:cs="Arial"/>
                <w:lang w:eastAsia="zh-CN"/>
              </w:rPr>
              <w:t>-7.7</w:t>
            </w:r>
          </w:p>
        </w:tc>
      </w:tr>
      <w:tr w:rsidR="00CB60F9" w:rsidRPr="003C5595" w14:paraId="2D08156C" w14:textId="77777777" w:rsidTr="00CB60F9">
        <w:trPr>
          <w:trHeight w:val="424"/>
          <w:jc w:val="center"/>
        </w:trPr>
        <w:tc>
          <w:tcPr>
            <w:tcW w:w="1082" w:type="dxa"/>
            <w:vMerge/>
          </w:tcPr>
          <w:p w14:paraId="73995AE4" w14:textId="77777777" w:rsidR="00CB60F9" w:rsidRPr="003C5595" w:rsidRDefault="00CB60F9" w:rsidP="00CB60F9">
            <w:pPr>
              <w:pStyle w:val="TAC"/>
              <w:rPr>
                <w:lang w:eastAsia="zh-CN"/>
              </w:rPr>
            </w:pPr>
          </w:p>
        </w:tc>
        <w:tc>
          <w:tcPr>
            <w:tcW w:w="0" w:type="auto"/>
          </w:tcPr>
          <w:p w14:paraId="5D40DFCD" w14:textId="77777777" w:rsidR="00CB60F9" w:rsidRPr="003C5595" w:rsidRDefault="00CB60F9" w:rsidP="00CB60F9">
            <w:pPr>
              <w:pStyle w:val="TAC"/>
              <w:rPr>
                <w:lang w:eastAsia="zh-CN"/>
              </w:rPr>
            </w:pPr>
            <w:r w:rsidRPr="003C5595">
              <w:rPr>
                <w:lang w:eastAsia="zh-CN"/>
              </w:rPr>
              <w:t>8</w:t>
            </w:r>
          </w:p>
        </w:tc>
        <w:tc>
          <w:tcPr>
            <w:tcW w:w="0" w:type="auto"/>
          </w:tcPr>
          <w:p w14:paraId="1CD6A8CC" w14:textId="77777777" w:rsidR="00CB60F9" w:rsidRPr="003C5595" w:rsidRDefault="00CB60F9" w:rsidP="00CB60F9">
            <w:pPr>
              <w:pStyle w:val="TAC"/>
            </w:pPr>
            <w:r w:rsidRPr="003C5595">
              <w:t>Normal</w:t>
            </w:r>
          </w:p>
        </w:tc>
        <w:tc>
          <w:tcPr>
            <w:tcW w:w="0" w:type="auto"/>
          </w:tcPr>
          <w:p w14:paraId="72164E1B" w14:textId="656CC654" w:rsidR="00CB60F9" w:rsidRPr="003C5595" w:rsidRDefault="00CB60F9" w:rsidP="00CB60F9">
            <w:pPr>
              <w:pStyle w:val="TAC"/>
            </w:pPr>
            <w:r w:rsidRPr="009B526E">
              <w:t>TDLC300-100</w:t>
            </w:r>
            <w:r w:rsidRPr="009B526E">
              <w:rPr>
                <w:lang w:eastAsia="zh-CN"/>
              </w:rPr>
              <w:t xml:space="preserve"> Low</w:t>
            </w:r>
          </w:p>
        </w:tc>
        <w:tc>
          <w:tcPr>
            <w:tcW w:w="0" w:type="auto"/>
            <w:shd w:val="clear" w:color="auto" w:fill="auto"/>
          </w:tcPr>
          <w:p w14:paraId="5CBF6442" w14:textId="305CB41C" w:rsidR="00CB60F9" w:rsidRPr="003C5595" w:rsidRDefault="00CB60F9" w:rsidP="00CB60F9">
            <w:pPr>
              <w:pStyle w:val="TAC"/>
              <w:rPr>
                <w:lang w:eastAsia="zh-CN"/>
              </w:rPr>
            </w:pPr>
            <w:r w:rsidRPr="009B526E">
              <w:rPr>
                <w:rFonts w:cs="Arial"/>
                <w:lang w:eastAsia="zh-CN"/>
              </w:rPr>
              <w:t>-10.8</w:t>
            </w:r>
          </w:p>
        </w:tc>
        <w:tc>
          <w:tcPr>
            <w:tcW w:w="0" w:type="auto"/>
            <w:shd w:val="clear" w:color="auto" w:fill="auto"/>
          </w:tcPr>
          <w:p w14:paraId="35761AF5" w14:textId="137F1F02" w:rsidR="00CB60F9" w:rsidRPr="003C5595" w:rsidRDefault="00CB60F9" w:rsidP="00CB60F9">
            <w:pPr>
              <w:pStyle w:val="TAC"/>
              <w:rPr>
                <w:lang w:eastAsia="zh-CN"/>
              </w:rPr>
            </w:pPr>
            <w:r w:rsidRPr="009B526E">
              <w:rPr>
                <w:rFonts w:cs="Arial"/>
                <w:lang w:eastAsia="zh-CN"/>
              </w:rPr>
              <w:t>-10.8</w:t>
            </w:r>
          </w:p>
        </w:tc>
        <w:tc>
          <w:tcPr>
            <w:tcW w:w="0" w:type="auto"/>
            <w:shd w:val="clear" w:color="auto" w:fill="auto"/>
          </w:tcPr>
          <w:p w14:paraId="0EF500D3" w14:textId="3168338F" w:rsidR="00CB60F9" w:rsidRPr="003C5595" w:rsidRDefault="00CB60F9" w:rsidP="00CB60F9">
            <w:pPr>
              <w:pStyle w:val="TAC"/>
              <w:rPr>
                <w:lang w:eastAsia="zh-CN"/>
              </w:rPr>
            </w:pPr>
            <w:r w:rsidRPr="009B526E">
              <w:rPr>
                <w:rFonts w:cs="Arial"/>
                <w:lang w:eastAsia="zh-CN"/>
              </w:rPr>
              <w:t>-10.8</w:t>
            </w:r>
          </w:p>
        </w:tc>
        <w:tc>
          <w:tcPr>
            <w:tcW w:w="0" w:type="auto"/>
          </w:tcPr>
          <w:p w14:paraId="682D4DA1" w14:textId="2F2230BA" w:rsidR="00CB60F9" w:rsidRPr="003C5595" w:rsidRDefault="00CB60F9" w:rsidP="00CB60F9">
            <w:pPr>
              <w:pStyle w:val="TAC"/>
              <w:rPr>
                <w:lang w:eastAsia="zh-CN"/>
              </w:rPr>
            </w:pPr>
            <w:r w:rsidRPr="009B526E">
              <w:rPr>
                <w:rFonts w:cs="Arial"/>
                <w:lang w:eastAsia="zh-CN"/>
              </w:rPr>
              <w:t>-10.8</w:t>
            </w:r>
          </w:p>
        </w:tc>
      </w:tr>
    </w:tbl>
    <w:p w14:paraId="2A2A9459" w14:textId="77777777" w:rsidR="008C01E6" w:rsidRPr="003C5595" w:rsidRDefault="008C01E6" w:rsidP="008C01E6"/>
    <w:p w14:paraId="3E89D214" w14:textId="77777777" w:rsidR="008C01E6" w:rsidRPr="003C5595" w:rsidRDefault="008C01E6" w:rsidP="008C01E6">
      <w:pPr>
        <w:pStyle w:val="Heading3"/>
        <w:rPr>
          <w:b/>
          <w:bCs/>
        </w:rPr>
      </w:pPr>
      <w:bookmarkStart w:id="3261" w:name="_Toc21100158"/>
      <w:bookmarkStart w:id="3262" w:name="_Toc29809956"/>
      <w:bookmarkStart w:id="3263" w:name="_Toc36645349"/>
      <w:r w:rsidRPr="003C5595">
        <w:t>8.3.3</w:t>
      </w:r>
      <w:r w:rsidRPr="003C5595">
        <w:tab/>
        <w:t>Performance requirements for PUCCH format 2</w:t>
      </w:r>
      <w:bookmarkEnd w:id="3261"/>
      <w:bookmarkEnd w:id="3262"/>
      <w:bookmarkEnd w:id="3263"/>
    </w:p>
    <w:p w14:paraId="484D2880" w14:textId="77777777" w:rsidR="008C01E6" w:rsidRPr="003C5595" w:rsidRDefault="008C01E6" w:rsidP="008C01E6">
      <w:pPr>
        <w:pStyle w:val="Heading4"/>
        <w:rPr>
          <w:rFonts w:eastAsia="SimSun"/>
        </w:rPr>
      </w:pPr>
      <w:bookmarkStart w:id="3264" w:name="_Toc21100159"/>
      <w:bookmarkStart w:id="3265" w:name="_Toc29809957"/>
      <w:bookmarkStart w:id="3266" w:name="_Toc36645350"/>
      <w:r w:rsidRPr="003C5595">
        <w:rPr>
          <w:rFonts w:eastAsia="SimSun"/>
        </w:rPr>
        <w:t>8.3.3.1</w:t>
      </w:r>
      <w:r w:rsidRPr="003C5595">
        <w:rPr>
          <w:rFonts w:eastAsia="SimSun"/>
        </w:rPr>
        <w:tab/>
        <w:t>ACK missed detection</w:t>
      </w:r>
      <w:bookmarkEnd w:id="3264"/>
      <w:bookmarkEnd w:id="3265"/>
      <w:bookmarkEnd w:id="3266"/>
    </w:p>
    <w:p w14:paraId="53178B2B" w14:textId="77777777" w:rsidR="008C01E6" w:rsidRPr="003C5595" w:rsidRDefault="008C01E6" w:rsidP="008C01E6">
      <w:pPr>
        <w:pStyle w:val="Heading5"/>
      </w:pPr>
      <w:bookmarkStart w:id="3267" w:name="_Toc21100160"/>
      <w:bookmarkStart w:id="3268" w:name="_Toc29809958"/>
      <w:bookmarkStart w:id="3269" w:name="_Toc36645351"/>
      <w:r w:rsidRPr="003C5595">
        <w:t>8.3.3.1.1</w:t>
      </w:r>
      <w:r w:rsidRPr="003C5595">
        <w:tab/>
        <w:t>Definition and applicability</w:t>
      </w:r>
      <w:bookmarkEnd w:id="3267"/>
      <w:bookmarkEnd w:id="3268"/>
      <w:bookmarkEnd w:id="3269"/>
    </w:p>
    <w:p w14:paraId="4942D433" w14:textId="77777777" w:rsidR="008C01E6" w:rsidRPr="003C5595" w:rsidRDefault="008C01E6" w:rsidP="008C01E6">
      <w:pPr>
        <w:overflowPunct w:val="0"/>
        <w:autoSpaceDE w:val="0"/>
        <w:autoSpaceDN w:val="0"/>
        <w:adjustRightInd w:val="0"/>
        <w:textAlignment w:val="baseline"/>
        <w:rPr>
          <w:rFonts w:eastAsia="?c?e?o“A‘??S?V?b?N‘I" w:cs="v4.2.0"/>
          <w:lang w:eastAsia="ko-KR"/>
        </w:rPr>
      </w:pPr>
      <w:r w:rsidRPr="003C5595">
        <w:rPr>
          <w:rFonts w:eastAsia="?c?e?o“A‘??S?V?b?N‘I" w:cs="v4.2.0"/>
          <w:lang w:eastAsia="ko-KR"/>
        </w:rPr>
        <w:t xml:space="preserve">The performance requirement of </w:t>
      </w:r>
      <w:r w:rsidRPr="003C5595">
        <w:rPr>
          <w:rFonts w:cs="v4.2.0"/>
        </w:rPr>
        <w:t>PUCCH format 2 f</w:t>
      </w:r>
      <w:r w:rsidRPr="003C5595">
        <w:rPr>
          <w:rFonts w:eastAsia="?c?e?o“A‘??S?V?b?N‘I" w:cs="v4.2.0"/>
          <w:lang w:eastAsia="ko-KR"/>
        </w:rPr>
        <w:t>or ACK missed detection is determined by the two parameters: probability of false detection of the ACK and the probability of detection of ACK</w:t>
      </w:r>
      <w:r w:rsidRPr="003C5595">
        <w:rPr>
          <w:rFonts w:cs="v4.2.0"/>
        </w:rPr>
        <w:t>.</w:t>
      </w:r>
      <w:r w:rsidRPr="003C5595">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3C5595" w:rsidRDefault="008C01E6" w:rsidP="008C01E6">
      <w:pPr>
        <w:overflowPunct w:val="0"/>
        <w:autoSpaceDE w:val="0"/>
        <w:autoSpaceDN w:val="0"/>
        <w:adjustRightInd w:val="0"/>
        <w:textAlignment w:val="baseline"/>
        <w:rPr>
          <w:rFonts w:cs="v4.2.0"/>
        </w:rPr>
      </w:pPr>
      <w:r w:rsidRPr="003C5595">
        <w:rPr>
          <w:rFonts w:eastAsia="?c?e?o“A‘??S?V?b?N‘I" w:cs="v4.2.0"/>
          <w:lang w:eastAsia="ko-KR"/>
        </w:rPr>
        <w:t>The probability of false detection of the ACK is defined as a probability of erroneous detection of the ACK when input is only noise</w:t>
      </w:r>
      <w:r w:rsidRPr="003C5595">
        <w:rPr>
          <w:rFonts w:cs="v4.2.0"/>
        </w:rPr>
        <w:t>.</w:t>
      </w:r>
    </w:p>
    <w:p w14:paraId="068A6750" w14:textId="77777777" w:rsidR="008C01E6" w:rsidRPr="003C5595" w:rsidRDefault="008C01E6" w:rsidP="008C01E6">
      <w:pPr>
        <w:overflowPunct w:val="0"/>
        <w:autoSpaceDE w:val="0"/>
        <w:autoSpaceDN w:val="0"/>
        <w:adjustRightInd w:val="0"/>
        <w:textAlignment w:val="baseline"/>
        <w:rPr>
          <w:rFonts w:eastAsia="?c?e?o“A‘??S?V?b?N‘I" w:cs="v4.2.0"/>
          <w:lang w:eastAsia="ko-KR"/>
        </w:rPr>
      </w:pPr>
      <w:r w:rsidRPr="003C5595">
        <w:rPr>
          <w:rFonts w:eastAsia="?c?e?o“A‘??S?V?b?N‘I" w:cs="v4.2.0"/>
          <w:lang w:eastAsia="ko-KR"/>
        </w:rPr>
        <w:t>The probability of detection of ACK is defined as probability of detection of the ACK when the signal is present.</w:t>
      </w:r>
    </w:p>
    <w:p w14:paraId="558C2953" w14:textId="6ECE9366" w:rsidR="004849A5" w:rsidRDefault="008C01E6" w:rsidP="004849A5">
      <w:pPr>
        <w:overflowPunct w:val="0"/>
        <w:autoSpaceDE w:val="0"/>
        <w:autoSpaceDN w:val="0"/>
        <w:adjustRightInd w:val="0"/>
        <w:textAlignment w:val="baseline"/>
        <w:rPr>
          <w:lang w:eastAsia="zh-CN"/>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r w:rsidR="004849A5" w:rsidRPr="004849A5">
        <w:rPr>
          <w:lang w:eastAsia="zh-CN"/>
        </w:rPr>
        <w:t xml:space="preserve"> </w:t>
      </w:r>
    </w:p>
    <w:p w14:paraId="7D1A4085" w14:textId="558FD572" w:rsidR="004849A5" w:rsidRPr="0054676D" w:rsidRDefault="004849A5" w:rsidP="004849A5">
      <w:pPr>
        <w:overflowPunct w:val="0"/>
        <w:autoSpaceDE w:val="0"/>
        <w:autoSpaceDN w:val="0"/>
        <w:adjustRightInd w:val="0"/>
        <w:textAlignment w:val="baseline"/>
        <w:rPr>
          <w:i/>
          <w:lang w:eastAsia="zh-CN"/>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46BE7101" w14:textId="77777777" w:rsidR="008C01E6" w:rsidRPr="003C5595" w:rsidRDefault="008C01E6" w:rsidP="008C01E6">
      <w:pPr>
        <w:pStyle w:val="Heading5"/>
      </w:pPr>
      <w:bookmarkStart w:id="3270" w:name="_Toc21100161"/>
      <w:bookmarkStart w:id="3271" w:name="_Toc29809959"/>
      <w:bookmarkStart w:id="3272" w:name="_Toc36645352"/>
      <w:r w:rsidRPr="003C5595">
        <w:t>8.3.3.1.2</w:t>
      </w:r>
      <w:r w:rsidRPr="003C5595">
        <w:tab/>
        <w:t>Minimum requirements</w:t>
      </w:r>
      <w:bookmarkEnd w:id="3270"/>
      <w:bookmarkEnd w:id="3271"/>
      <w:bookmarkEnd w:id="3272"/>
    </w:p>
    <w:p w14:paraId="13020616" w14:textId="31A22823" w:rsidR="008C01E6" w:rsidRPr="003C5595" w:rsidRDefault="008C01E6" w:rsidP="008C01E6">
      <w:pPr>
        <w:overflowPunct w:val="0"/>
        <w:autoSpaceDE w:val="0"/>
        <w:autoSpaceDN w:val="0"/>
        <w:adjustRightInd w:val="0"/>
        <w:textAlignment w:val="baseline"/>
      </w:pPr>
      <w:r w:rsidRPr="003C5595">
        <w:rPr>
          <w:lang w:eastAsia="ko-KR"/>
        </w:rPr>
        <w:t xml:space="preserve">The minimum requirements are in TS </w:t>
      </w:r>
      <w:r w:rsidRPr="003C5595">
        <w:t>38</w:t>
      </w:r>
      <w:r w:rsidRPr="003C5595">
        <w:rPr>
          <w:lang w:eastAsia="ko-KR"/>
        </w:rPr>
        <w:t>.104 [</w:t>
      </w:r>
      <w:r w:rsidRPr="003C5595">
        <w:t>2</w:t>
      </w:r>
      <w:r w:rsidRPr="003C5595">
        <w:rPr>
          <w:lang w:eastAsia="ko-KR"/>
        </w:rPr>
        <w:t xml:space="preserve">] </w:t>
      </w:r>
      <w:r w:rsidR="00AC59EA">
        <w:rPr>
          <w:rFonts w:eastAsia="DengXian"/>
        </w:rPr>
        <w:t>clause</w:t>
      </w:r>
      <w:r w:rsidRPr="003C5595">
        <w:rPr>
          <w:rFonts w:eastAsia="DengXian"/>
        </w:rPr>
        <w:t xml:space="preserve"> 8.3.4.</w:t>
      </w:r>
    </w:p>
    <w:p w14:paraId="4FB041D9" w14:textId="77777777" w:rsidR="008C01E6" w:rsidRPr="003C5595" w:rsidRDefault="008C01E6" w:rsidP="008C01E6">
      <w:pPr>
        <w:pStyle w:val="Heading5"/>
      </w:pPr>
      <w:bookmarkStart w:id="3273" w:name="_Toc21100162"/>
      <w:bookmarkStart w:id="3274" w:name="_Toc29809960"/>
      <w:bookmarkStart w:id="3275" w:name="_Toc36645353"/>
      <w:r w:rsidRPr="003C5595">
        <w:lastRenderedPageBreak/>
        <w:t>8.3.3.1.3</w:t>
      </w:r>
      <w:r w:rsidRPr="003C5595">
        <w:tab/>
        <w:t>Test purpose</w:t>
      </w:r>
      <w:bookmarkEnd w:id="3273"/>
      <w:bookmarkEnd w:id="3274"/>
      <w:bookmarkEnd w:id="3275"/>
    </w:p>
    <w:p w14:paraId="37DB0317" w14:textId="68749FFD" w:rsidR="008C01E6" w:rsidRPr="003C5595" w:rsidRDefault="008C01E6" w:rsidP="008C01E6">
      <w:pPr>
        <w:overflowPunct w:val="0"/>
        <w:autoSpaceDE w:val="0"/>
        <w:autoSpaceDN w:val="0"/>
        <w:adjustRightInd w:val="0"/>
        <w:textAlignment w:val="baseline"/>
      </w:pPr>
      <w:r w:rsidRPr="003C5595">
        <w:rPr>
          <w:lang w:eastAsia="ko-KR"/>
        </w:rPr>
        <w:t>The test shall verify the receiver</w:t>
      </w:r>
      <w:r w:rsidR="003C5595" w:rsidRPr="003C5595">
        <w:t>'</w:t>
      </w:r>
      <w:r w:rsidRPr="003C5595">
        <w:rPr>
          <w:lang w:eastAsia="ko-KR"/>
        </w:rPr>
        <w:t>s ability to detect ACK</w:t>
      </w:r>
      <w:r w:rsidRPr="003C5595">
        <w:t xml:space="preserve"> bits</w:t>
      </w:r>
      <w:r w:rsidRPr="003C5595">
        <w:rPr>
          <w:lang w:eastAsia="ko-KR"/>
        </w:rPr>
        <w:t xml:space="preserve"> under multipath fading propagation conditions for a given SNR.</w:t>
      </w:r>
    </w:p>
    <w:p w14:paraId="68125A5A" w14:textId="77777777" w:rsidR="008C01E6" w:rsidRPr="003C5595" w:rsidRDefault="008C01E6" w:rsidP="008C01E6">
      <w:pPr>
        <w:pStyle w:val="Heading5"/>
      </w:pPr>
      <w:bookmarkStart w:id="3276" w:name="_Toc21100163"/>
      <w:bookmarkStart w:id="3277" w:name="_Toc29809961"/>
      <w:bookmarkStart w:id="3278" w:name="_Toc36645354"/>
      <w:r w:rsidRPr="003C5595">
        <w:t>8.3.3.1.4</w:t>
      </w:r>
      <w:r w:rsidRPr="003C5595">
        <w:tab/>
        <w:t>Method of test</w:t>
      </w:r>
      <w:bookmarkEnd w:id="3276"/>
      <w:bookmarkEnd w:id="3277"/>
      <w:bookmarkEnd w:id="3278"/>
    </w:p>
    <w:p w14:paraId="23211619" w14:textId="77777777" w:rsidR="008C01E6" w:rsidRPr="003C5595" w:rsidRDefault="008C01E6" w:rsidP="008C01E6">
      <w:pPr>
        <w:pStyle w:val="Heading6"/>
        <w:jc w:val="both"/>
      </w:pPr>
      <w:bookmarkStart w:id="3279" w:name="_Toc21100164"/>
      <w:bookmarkStart w:id="3280" w:name="_Toc29809962"/>
      <w:bookmarkStart w:id="3281" w:name="_Toc36645355"/>
      <w:r w:rsidRPr="003C5595">
        <w:t>8.3.3.</w:t>
      </w:r>
      <w:r w:rsidRPr="003C5595">
        <w:rPr>
          <w:lang w:eastAsia="zh-CN"/>
        </w:rPr>
        <w:t>1</w:t>
      </w:r>
      <w:r w:rsidRPr="003C5595">
        <w:t>.4.1</w:t>
      </w:r>
      <w:r w:rsidRPr="003C5595">
        <w:tab/>
        <w:t>Initial Condition</w:t>
      </w:r>
      <w:bookmarkEnd w:id="3279"/>
      <w:bookmarkEnd w:id="3280"/>
      <w:bookmarkEnd w:id="3281"/>
    </w:p>
    <w:p w14:paraId="58A2CEEE" w14:textId="77777777" w:rsidR="00041B4D" w:rsidRPr="003C5595" w:rsidRDefault="00041B4D" w:rsidP="00041B4D">
      <w:pPr>
        <w:overflowPunct w:val="0"/>
        <w:autoSpaceDE w:val="0"/>
        <w:autoSpaceDN w:val="0"/>
        <w:adjustRightInd w:val="0"/>
        <w:textAlignment w:val="baseline"/>
        <w:rPr>
          <w:lang w:eastAsia="ko-KR"/>
        </w:rPr>
      </w:pPr>
      <w:bookmarkStart w:id="3282" w:name="_Toc21100165"/>
      <w:r w:rsidRPr="003C5595">
        <w:rPr>
          <w:lang w:eastAsia="ko-KR"/>
        </w:rPr>
        <w:t xml:space="preserve">Test environment: Normal, see annex </w:t>
      </w:r>
      <w:r w:rsidRPr="003C5595">
        <w:t>B</w:t>
      </w:r>
      <w:r w:rsidRPr="003C5595">
        <w:rPr>
          <w:lang w:eastAsia="ko-KR"/>
        </w:rPr>
        <w:t>.2.</w:t>
      </w:r>
    </w:p>
    <w:p w14:paraId="78E9598C" w14:textId="26BCA92B" w:rsidR="00041B4D" w:rsidRPr="003C5595" w:rsidRDefault="00041B4D" w:rsidP="00041B4D">
      <w:pPr>
        <w:overflowPunct w:val="0"/>
        <w:autoSpaceDE w:val="0"/>
        <w:autoSpaceDN w:val="0"/>
        <w:adjustRightInd w:val="0"/>
        <w:textAlignment w:val="baseline"/>
      </w:pPr>
      <w:r w:rsidRPr="003C5595">
        <w:rPr>
          <w:lang w:eastAsia="ko-KR"/>
        </w:rPr>
        <w:t>RF channels to be tested</w:t>
      </w:r>
      <w:r>
        <w:rPr>
          <w:rFonts w:hint="eastAsia"/>
          <w:lang w:eastAsia="zh-CN"/>
        </w:rPr>
        <w:t xml:space="preserve"> for single carrier;</w:t>
      </w:r>
      <w:r w:rsidRPr="003C5595">
        <w:t xml:space="preserve"> </w:t>
      </w:r>
      <w:r w:rsidRPr="003C5595">
        <w:rPr>
          <w:lang w:eastAsia="ko-KR"/>
        </w:rPr>
        <w:t xml:space="preserve">M; see </w:t>
      </w:r>
      <w:r w:rsidR="00AC59EA">
        <w:rPr>
          <w:lang w:eastAsia="ko-KR"/>
        </w:rPr>
        <w:t>clause</w:t>
      </w:r>
      <w:r w:rsidRPr="003C5595">
        <w:rPr>
          <w:lang w:eastAsia="ko-KR"/>
        </w:rPr>
        <w:t xml:space="preserve"> 4.</w:t>
      </w:r>
      <w:r w:rsidRPr="003C5595">
        <w:t>9.1</w:t>
      </w:r>
    </w:p>
    <w:p w14:paraId="7613AB55" w14:textId="77777777" w:rsidR="008C01E6" w:rsidRPr="003C5595" w:rsidRDefault="008C01E6" w:rsidP="008C01E6">
      <w:pPr>
        <w:pStyle w:val="Heading6"/>
        <w:jc w:val="both"/>
      </w:pPr>
      <w:bookmarkStart w:id="3283" w:name="_Toc29809963"/>
      <w:bookmarkStart w:id="3284" w:name="_Toc36645356"/>
      <w:r w:rsidRPr="003C5595">
        <w:t>8.3.3.</w:t>
      </w:r>
      <w:r w:rsidRPr="003C5595">
        <w:rPr>
          <w:lang w:eastAsia="zh-CN"/>
        </w:rPr>
        <w:t>1</w:t>
      </w:r>
      <w:r w:rsidRPr="003C5595">
        <w:t>.4.2</w:t>
      </w:r>
      <w:r w:rsidRPr="003C5595">
        <w:tab/>
        <w:t>Procedure</w:t>
      </w:r>
      <w:bookmarkEnd w:id="3282"/>
      <w:bookmarkEnd w:id="3283"/>
      <w:bookmarkEnd w:id="3284"/>
    </w:p>
    <w:p w14:paraId="6F452D74" w14:textId="77777777" w:rsidR="00726DBF" w:rsidRPr="003C5595" w:rsidRDefault="00726DBF" w:rsidP="00726DBF">
      <w:pPr>
        <w:overflowPunct w:val="0"/>
        <w:autoSpaceDE w:val="0"/>
        <w:autoSpaceDN w:val="0"/>
        <w:adjustRightInd w:val="0"/>
        <w:ind w:left="284" w:hanging="284"/>
        <w:textAlignment w:val="baseline"/>
      </w:pPr>
      <w:r w:rsidRPr="003C5595">
        <w:rPr>
          <w:lang w:eastAsia="ko-KR"/>
        </w:rPr>
        <w:t>1)</w:t>
      </w:r>
      <w:r w:rsidRPr="003C5595">
        <w:rPr>
          <w:lang w:eastAsia="ko-KR"/>
        </w:rPr>
        <w:tab/>
        <w:t xml:space="preserve">Connect the BS tester generating the wanted signal, multipath fading simulators and AWGN generators to all BS antenna connectors for diversity reception via a combining network as shown in annex D.5 and D.6 for </w:t>
      </w:r>
      <w:r w:rsidRPr="005F27B0">
        <w:rPr>
          <w:lang w:eastAsia="ko-KR"/>
        </w:rPr>
        <w:t>BS type 1-C</w:t>
      </w:r>
      <w:r w:rsidRPr="003C5595">
        <w:rPr>
          <w:lang w:eastAsia="ko-KR"/>
        </w:rPr>
        <w:t xml:space="preserve"> and</w:t>
      </w:r>
      <w:r w:rsidRPr="005F27B0">
        <w:rPr>
          <w:lang w:eastAsia="ko-KR"/>
        </w:rPr>
        <w:t xml:space="preserve"> </w:t>
      </w:r>
      <w:r w:rsidRPr="005F27B0">
        <w:rPr>
          <w:i/>
          <w:lang w:eastAsia="ko-KR"/>
        </w:rPr>
        <w:t>type 1-H</w:t>
      </w:r>
      <w:r w:rsidRPr="003C5595">
        <w:rPr>
          <w:lang w:eastAsia="ko-KR"/>
        </w:rPr>
        <w:t xml:space="preserve"> respectively</w:t>
      </w:r>
      <w:r w:rsidRPr="005F27B0">
        <w:rPr>
          <w:lang w:eastAsia="ko-KR"/>
        </w:rPr>
        <w:t>.</w:t>
      </w:r>
    </w:p>
    <w:p w14:paraId="4BEDBF8A" w14:textId="67F49C7A" w:rsidR="00726DBF" w:rsidRPr="003C5595" w:rsidRDefault="00726DBF" w:rsidP="00726DBF">
      <w:pPr>
        <w:overflowPunct w:val="0"/>
        <w:autoSpaceDE w:val="0"/>
        <w:autoSpaceDN w:val="0"/>
        <w:adjustRightInd w:val="0"/>
        <w:ind w:left="284" w:hanging="284"/>
        <w:textAlignment w:val="baseline"/>
        <w:rPr>
          <w:lang w:eastAsia="ko-KR"/>
        </w:rPr>
      </w:pPr>
      <w:r>
        <w:rPr>
          <w:rFonts w:hint="eastAsia"/>
          <w:lang w:eastAsia="zh-CN"/>
        </w:rPr>
        <w:t>2</w:t>
      </w:r>
      <w:r w:rsidRPr="003C5595">
        <w:rPr>
          <w:lang w:eastAsia="ko-KR"/>
        </w:rPr>
        <w:t>)</w:t>
      </w:r>
      <w:r w:rsidRPr="003C5595">
        <w:rPr>
          <w:lang w:eastAsia="ko-KR"/>
        </w:rPr>
        <w:tab/>
        <w:t xml:space="preserve">Adjust the AWGN generator, according to the channel bandwidth defined in </w:t>
      </w:r>
      <w:r w:rsidRPr="003C5595">
        <w:t>t</w:t>
      </w:r>
      <w:r w:rsidRPr="003C5595">
        <w:rPr>
          <w:lang w:eastAsia="ko-KR"/>
        </w:rPr>
        <w:t>able 8.</w:t>
      </w:r>
      <w:r w:rsidRPr="003C5595">
        <w:t>3</w:t>
      </w:r>
      <w:r w:rsidRPr="003C5595">
        <w:rPr>
          <w:lang w:eastAsia="ko-KR"/>
        </w:rPr>
        <w:t>.</w:t>
      </w:r>
      <w:r w:rsidRPr="003C5595">
        <w:t>3</w:t>
      </w:r>
      <w:r w:rsidRPr="003C5595">
        <w:rPr>
          <w:lang w:eastAsia="ko-KR"/>
        </w:rPr>
        <w:t>.</w:t>
      </w:r>
      <w:r w:rsidRPr="003C5595">
        <w:t>1.</w:t>
      </w:r>
      <w:r w:rsidRPr="003C5595">
        <w:rPr>
          <w:lang w:eastAsia="ko-KR"/>
        </w:rPr>
        <w:t>4.2-1.</w:t>
      </w:r>
    </w:p>
    <w:p w14:paraId="11D509A9" w14:textId="77777777" w:rsidR="008C01E6" w:rsidRPr="003C5595" w:rsidRDefault="008C01E6" w:rsidP="008C01E6">
      <w:pPr>
        <w:pStyle w:val="TH"/>
      </w:pPr>
      <w:r w:rsidRPr="003C5595">
        <w:t>Table 8.3.</w:t>
      </w:r>
      <w:r w:rsidRPr="003C5595">
        <w:rPr>
          <w:lang w:eastAsia="zh-CN"/>
        </w:rPr>
        <w:t>3</w:t>
      </w:r>
      <w:r w:rsidRPr="003C5595">
        <w:t>.</w:t>
      </w:r>
      <w:r w:rsidRPr="003C5595">
        <w:rPr>
          <w:lang w:eastAsia="zh-CN"/>
        </w:rPr>
        <w:t>1.</w:t>
      </w:r>
      <w:r w:rsidRPr="003C5595">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3C5595" w:rsidRPr="003C5595" w14:paraId="61DCEBB6" w14:textId="77777777" w:rsidTr="00F86264">
        <w:trPr>
          <w:cantSplit/>
          <w:trHeight w:val="201"/>
          <w:jc w:val="center"/>
        </w:trPr>
        <w:tc>
          <w:tcPr>
            <w:tcW w:w="2702" w:type="dxa"/>
          </w:tcPr>
          <w:p w14:paraId="34E04AAC" w14:textId="77777777" w:rsidR="008C01E6" w:rsidRPr="003C5595" w:rsidRDefault="008C01E6" w:rsidP="00F86264">
            <w:pPr>
              <w:pStyle w:val="TAH"/>
            </w:pPr>
            <w:r w:rsidRPr="003C5595">
              <w:t>Sub-carrier spacing (kHz)</w:t>
            </w:r>
          </w:p>
        </w:tc>
        <w:tc>
          <w:tcPr>
            <w:tcW w:w="2702" w:type="dxa"/>
            <w:vAlign w:val="center"/>
          </w:tcPr>
          <w:p w14:paraId="1B9D7DC1" w14:textId="77777777" w:rsidR="008C01E6" w:rsidRPr="003C5595" w:rsidRDefault="008C01E6" w:rsidP="00F86264">
            <w:pPr>
              <w:pStyle w:val="TAH"/>
              <w:rPr>
                <w:lang w:eastAsia="ja-JP"/>
              </w:rPr>
            </w:pPr>
            <w:r w:rsidRPr="003C5595">
              <w:t>Channel bandwidth (MHz)</w:t>
            </w:r>
          </w:p>
        </w:tc>
        <w:tc>
          <w:tcPr>
            <w:tcW w:w="2474" w:type="dxa"/>
            <w:vAlign w:val="center"/>
          </w:tcPr>
          <w:p w14:paraId="03EE23B8" w14:textId="77777777" w:rsidR="008C01E6" w:rsidRPr="003C5595" w:rsidRDefault="008C01E6" w:rsidP="00F86264">
            <w:pPr>
              <w:pStyle w:val="TAH"/>
              <w:rPr>
                <w:lang w:eastAsia="ja-JP"/>
              </w:rPr>
            </w:pPr>
            <w:r w:rsidRPr="003C5595">
              <w:t>AWGN power level</w:t>
            </w:r>
          </w:p>
        </w:tc>
      </w:tr>
      <w:tr w:rsidR="003C5595" w:rsidRPr="003C5595" w14:paraId="5D4B28AB" w14:textId="77777777" w:rsidTr="00F86264">
        <w:trPr>
          <w:cantSplit/>
          <w:trHeight w:val="132"/>
          <w:jc w:val="center"/>
        </w:trPr>
        <w:tc>
          <w:tcPr>
            <w:tcW w:w="2702" w:type="dxa"/>
            <w:vMerge w:val="restart"/>
          </w:tcPr>
          <w:p w14:paraId="734B82DA"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 xml:space="preserve">15 </w:t>
            </w:r>
          </w:p>
        </w:tc>
        <w:tc>
          <w:tcPr>
            <w:tcW w:w="2702" w:type="dxa"/>
            <w:tcBorders>
              <w:bottom w:val="single" w:sz="4" w:space="0" w:color="auto"/>
            </w:tcBorders>
            <w:vAlign w:val="center"/>
          </w:tcPr>
          <w:p w14:paraId="32E7C7F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474" w:type="dxa"/>
            <w:tcBorders>
              <w:bottom w:val="single" w:sz="4" w:space="0" w:color="auto"/>
            </w:tcBorders>
            <w:vAlign w:val="center"/>
          </w:tcPr>
          <w:p w14:paraId="00EE9EB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 MHz</w:t>
            </w:r>
          </w:p>
        </w:tc>
      </w:tr>
      <w:tr w:rsidR="003C5595" w:rsidRPr="003C5595" w14:paraId="0AE02198" w14:textId="77777777" w:rsidTr="00F86264">
        <w:trPr>
          <w:cantSplit/>
          <w:trHeight w:val="86"/>
          <w:jc w:val="center"/>
        </w:trPr>
        <w:tc>
          <w:tcPr>
            <w:tcW w:w="2702" w:type="dxa"/>
            <w:vMerge/>
          </w:tcPr>
          <w:p w14:paraId="27641AB0" w14:textId="77777777" w:rsidR="008C01E6" w:rsidRPr="003C5595" w:rsidRDefault="008C01E6" w:rsidP="00F86264">
            <w:pPr>
              <w:pStyle w:val="TAC"/>
              <w:rPr>
                <w:rFonts w:eastAsia="‚c‚e‚o“Á‘¾ƒSƒVƒbƒN‘Ì" w:cs="v5.0.0"/>
                <w:lang w:eastAsia="ja-JP"/>
              </w:rPr>
            </w:pPr>
          </w:p>
        </w:tc>
        <w:tc>
          <w:tcPr>
            <w:tcW w:w="2702" w:type="dxa"/>
            <w:tcBorders>
              <w:bottom w:val="single" w:sz="4" w:space="0" w:color="auto"/>
            </w:tcBorders>
            <w:vAlign w:val="center"/>
          </w:tcPr>
          <w:p w14:paraId="4660ACD3"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474" w:type="dxa"/>
            <w:tcBorders>
              <w:bottom w:val="single" w:sz="4" w:space="0" w:color="auto"/>
            </w:tcBorders>
            <w:vAlign w:val="center"/>
          </w:tcPr>
          <w:p w14:paraId="05D3012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 MHz</w:t>
            </w:r>
          </w:p>
        </w:tc>
      </w:tr>
      <w:tr w:rsidR="003C5595" w:rsidRPr="003C5595" w14:paraId="245B00D8" w14:textId="77777777" w:rsidTr="00F86264">
        <w:trPr>
          <w:cantSplit/>
          <w:trHeight w:val="47"/>
          <w:jc w:val="center"/>
        </w:trPr>
        <w:tc>
          <w:tcPr>
            <w:tcW w:w="2702" w:type="dxa"/>
            <w:vMerge/>
            <w:tcBorders>
              <w:bottom w:val="single" w:sz="4" w:space="0" w:color="auto"/>
            </w:tcBorders>
          </w:tcPr>
          <w:p w14:paraId="53757153" w14:textId="77777777" w:rsidR="008C01E6" w:rsidRPr="003C5595" w:rsidRDefault="008C01E6" w:rsidP="00F86264">
            <w:pPr>
              <w:pStyle w:val="TAC"/>
              <w:rPr>
                <w:rFonts w:eastAsia="‚c‚e‚o“Á‘¾ƒSƒVƒbƒN‘Ì" w:cs="v5.0.0"/>
              </w:rPr>
            </w:pPr>
          </w:p>
        </w:tc>
        <w:tc>
          <w:tcPr>
            <w:tcW w:w="2702" w:type="dxa"/>
            <w:tcBorders>
              <w:bottom w:val="single" w:sz="4" w:space="0" w:color="auto"/>
            </w:tcBorders>
            <w:vAlign w:val="center"/>
          </w:tcPr>
          <w:p w14:paraId="5B896454" w14:textId="77777777" w:rsidR="008C01E6" w:rsidRPr="003C5595" w:rsidRDefault="008C01E6" w:rsidP="00F86264">
            <w:pPr>
              <w:pStyle w:val="TAC"/>
              <w:rPr>
                <w:rFonts w:eastAsia="‚c‚e‚o“Á‘¾ƒSƒVƒbƒN‘Ì" w:cs="v5.0.0"/>
              </w:rPr>
            </w:pPr>
            <w:r w:rsidRPr="003C5595">
              <w:rPr>
                <w:rFonts w:cs="v5.0.0"/>
                <w:lang w:eastAsia="zh-CN"/>
              </w:rPr>
              <w:t>2</w:t>
            </w:r>
            <w:r w:rsidRPr="003C5595">
              <w:rPr>
                <w:rFonts w:eastAsia="‚c‚e‚o“Á‘¾ƒSƒVƒbƒN‘Ì" w:cs="v5.0.0"/>
              </w:rPr>
              <w:t>0</w:t>
            </w:r>
          </w:p>
        </w:tc>
        <w:tc>
          <w:tcPr>
            <w:tcW w:w="2474" w:type="dxa"/>
            <w:tcBorders>
              <w:bottom w:val="single" w:sz="4" w:space="0" w:color="auto"/>
            </w:tcBorders>
            <w:vAlign w:val="center"/>
          </w:tcPr>
          <w:p w14:paraId="40DAC8ED" w14:textId="77777777" w:rsidR="008C01E6" w:rsidRPr="003C5595" w:rsidRDefault="008C01E6" w:rsidP="00F86264">
            <w:pPr>
              <w:pStyle w:val="TAC"/>
              <w:rPr>
                <w:rFonts w:eastAsia="‚c‚e‚o“Á‘¾ƒSƒVƒbƒN‘Ì" w:cs="v5.0.0"/>
                <w:lang w:eastAsia="ja-JP"/>
              </w:rPr>
            </w:pPr>
            <w:r w:rsidRPr="003C5595">
              <w:t>-77.2 dBm / 19.08MHz</w:t>
            </w:r>
            <w:r w:rsidRPr="003C5595">
              <w:rPr>
                <w:rFonts w:eastAsia="‚c‚e‚o“Á‘¾ƒSƒVƒbƒN‘Ì" w:cs="v5.0.0"/>
                <w:lang w:eastAsia="ja-JP"/>
              </w:rPr>
              <w:t xml:space="preserve"> </w:t>
            </w:r>
          </w:p>
        </w:tc>
      </w:tr>
      <w:tr w:rsidR="003C5595" w:rsidRPr="003C5595" w14:paraId="614E828B" w14:textId="77777777" w:rsidTr="00F86264">
        <w:trPr>
          <w:cantSplit/>
          <w:trHeight w:val="47"/>
          <w:jc w:val="center"/>
        </w:trPr>
        <w:tc>
          <w:tcPr>
            <w:tcW w:w="2702" w:type="dxa"/>
            <w:vMerge w:val="restart"/>
          </w:tcPr>
          <w:p w14:paraId="523C22A7" w14:textId="77777777" w:rsidR="008C01E6" w:rsidRPr="003C5595" w:rsidRDefault="008C01E6" w:rsidP="00F86264">
            <w:pPr>
              <w:pStyle w:val="TAC"/>
              <w:rPr>
                <w:rFonts w:eastAsia="‚c‚e‚o“Á‘¾ƒSƒVƒbƒN‘Ì" w:cs="v5.0.0"/>
              </w:rPr>
            </w:pPr>
            <w:r w:rsidRPr="003C5595">
              <w:rPr>
                <w:rFonts w:eastAsia="‚c‚e‚o“Á‘¾ƒSƒVƒbƒN‘Ì"/>
                <w:lang w:eastAsia="ja-JP"/>
              </w:rPr>
              <w:t xml:space="preserve">30 </w:t>
            </w:r>
          </w:p>
        </w:tc>
        <w:tc>
          <w:tcPr>
            <w:tcW w:w="2702" w:type="dxa"/>
            <w:tcBorders>
              <w:bottom w:val="single" w:sz="4" w:space="0" w:color="auto"/>
            </w:tcBorders>
            <w:vAlign w:val="center"/>
          </w:tcPr>
          <w:p w14:paraId="680A45BE"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474" w:type="dxa"/>
            <w:tcBorders>
              <w:bottom w:val="single" w:sz="4" w:space="0" w:color="auto"/>
            </w:tcBorders>
            <w:vAlign w:val="center"/>
          </w:tcPr>
          <w:p w14:paraId="6D228B7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 MHz</w:t>
            </w:r>
          </w:p>
        </w:tc>
      </w:tr>
      <w:tr w:rsidR="003C5595" w:rsidRPr="003C5595" w14:paraId="435B4650" w14:textId="77777777" w:rsidTr="00F86264">
        <w:trPr>
          <w:cantSplit/>
          <w:trHeight w:val="47"/>
          <w:jc w:val="center"/>
        </w:trPr>
        <w:tc>
          <w:tcPr>
            <w:tcW w:w="2702" w:type="dxa"/>
            <w:vMerge/>
          </w:tcPr>
          <w:p w14:paraId="1BF2EEA2" w14:textId="77777777" w:rsidR="008C01E6" w:rsidRPr="003C5595" w:rsidRDefault="008C01E6" w:rsidP="00F86264">
            <w:pPr>
              <w:pStyle w:val="TAC"/>
              <w:rPr>
                <w:rFonts w:eastAsia="‚c‚e‚o“Á‘¾ƒSƒVƒbƒN‘Ì" w:cs="v5.0.0"/>
              </w:rPr>
            </w:pPr>
          </w:p>
        </w:tc>
        <w:tc>
          <w:tcPr>
            <w:tcW w:w="2702" w:type="dxa"/>
            <w:tcBorders>
              <w:bottom w:val="single" w:sz="4" w:space="0" w:color="auto"/>
            </w:tcBorders>
            <w:vAlign w:val="center"/>
          </w:tcPr>
          <w:p w14:paraId="51B9720D"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474" w:type="dxa"/>
            <w:tcBorders>
              <w:bottom w:val="single" w:sz="4" w:space="0" w:color="auto"/>
            </w:tcBorders>
            <w:vAlign w:val="center"/>
          </w:tcPr>
          <w:p w14:paraId="52593536"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 MHz</w:t>
            </w:r>
          </w:p>
        </w:tc>
      </w:tr>
      <w:tr w:rsidR="003C5595" w:rsidRPr="003C5595" w14:paraId="2CB48401" w14:textId="77777777" w:rsidTr="00F86264">
        <w:trPr>
          <w:cantSplit/>
          <w:trHeight w:val="47"/>
          <w:jc w:val="center"/>
        </w:trPr>
        <w:tc>
          <w:tcPr>
            <w:tcW w:w="2702" w:type="dxa"/>
            <w:vMerge/>
          </w:tcPr>
          <w:p w14:paraId="1FA541E8" w14:textId="77777777" w:rsidR="008C01E6" w:rsidRPr="003C5595" w:rsidRDefault="008C01E6" w:rsidP="00F86264">
            <w:pPr>
              <w:pStyle w:val="TAC"/>
              <w:rPr>
                <w:rFonts w:eastAsia="‚c‚e‚o“Á‘¾ƒSƒVƒbƒN‘Ì" w:cs="v5.0.0"/>
              </w:rPr>
            </w:pPr>
          </w:p>
        </w:tc>
        <w:tc>
          <w:tcPr>
            <w:tcW w:w="2702" w:type="dxa"/>
            <w:tcBorders>
              <w:bottom w:val="single" w:sz="4" w:space="0" w:color="auto"/>
            </w:tcBorders>
            <w:vAlign w:val="center"/>
          </w:tcPr>
          <w:p w14:paraId="21DE28C4"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474" w:type="dxa"/>
            <w:tcBorders>
              <w:bottom w:val="single" w:sz="4" w:space="0" w:color="auto"/>
            </w:tcBorders>
            <w:vAlign w:val="center"/>
          </w:tcPr>
          <w:p w14:paraId="62CEA59E"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 MHz</w:t>
            </w:r>
          </w:p>
        </w:tc>
      </w:tr>
      <w:tr w:rsidR="008C01E6" w:rsidRPr="003C5595" w14:paraId="2ACF186F" w14:textId="77777777" w:rsidTr="00F86264">
        <w:trPr>
          <w:cantSplit/>
          <w:trHeight w:val="47"/>
          <w:jc w:val="center"/>
        </w:trPr>
        <w:tc>
          <w:tcPr>
            <w:tcW w:w="2702" w:type="dxa"/>
            <w:vMerge/>
            <w:tcBorders>
              <w:bottom w:val="single" w:sz="4" w:space="0" w:color="auto"/>
            </w:tcBorders>
          </w:tcPr>
          <w:p w14:paraId="2438D988" w14:textId="77777777" w:rsidR="008C01E6" w:rsidRPr="003C5595" w:rsidRDefault="008C01E6" w:rsidP="00F86264">
            <w:pPr>
              <w:pStyle w:val="TAC"/>
              <w:rPr>
                <w:rFonts w:eastAsia="‚c‚e‚o“Á‘¾ƒSƒVƒbƒN‘Ì" w:cs="v5.0.0"/>
                <w:lang w:eastAsia="ja-JP"/>
              </w:rPr>
            </w:pPr>
          </w:p>
        </w:tc>
        <w:tc>
          <w:tcPr>
            <w:tcW w:w="2702" w:type="dxa"/>
            <w:tcBorders>
              <w:bottom w:val="single" w:sz="4" w:space="0" w:color="auto"/>
            </w:tcBorders>
            <w:vAlign w:val="center"/>
          </w:tcPr>
          <w:p w14:paraId="33FDEE9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474" w:type="dxa"/>
            <w:tcBorders>
              <w:bottom w:val="single" w:sz="4" w:space="0" w:color="auto"/>
            </w:tcBorders>
            <w:vAlign w:val="center"/>
          </w:tcPr>
          <w:p w14:paraId="2FB76CA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 MHz</w:t>
            </w:r>
          </w:p>
        </w:tc>
      </w:tr>
    </w:tbl>
    <w:p w14:paraId="65E919C9" w14:textId="77777777" w:rsidR="008C01E6" w:rsidRPr="003C5595" w:rsidRDefault="008C01E6" w:rsidP="008C01E6"/>
    <w:p w14:paraId="1BF575D2" w14:textId="2E23D25B" w:rsidR="00D34586" w:rsidRPr="003C5595" w:rsidRDefault="00D34586" w:rsidP="00D34586">
      <w:pPr>
        <w:overflowPunct w:val="0"/>
        <w:autoSpaceDE w:val="0"/>
        <w:autoSpaceDN w:val="0"/>
        <w:adjustRightInd w:val="0"/>
        <w:ind w:left="284" w:hanging="284"/>
        <w:textAlignment w:val="baseline"/>
      </w:pPr>
      <w:r>
        <w:rPr>
          <w:rFonts w:hint="eastAsia"/>
          <w:lang w:eastAsia="zh-CN"/>
        </w:rPr>
        <w:t>3</w:t>
      </w:r>
      <w:r w:rsidRPr="003C5595">
        <w:rPr>
          <w:lang w:eastAsia="ko-KR"/>
        </w:rPr>
        <w:t>)</w:t>
      </w:r>
      <w:r w:rsidRPr="003C5595">
        <w:rPr>
          <w:lang w:eastAsia="ko-KR"/>
        </w:rPr>
        <w:tab/>
        <w:t>The characteristics of the wanted signal shall be configured according to TS 3</w:t>
      </w:r>
      <w:r w:rsidRPr="003C5595">
        <w:t>8</w:t>
      </w:r>
      <w:r w:rsidRPr="003C5595">
        <w:rPr>
          <w:lang w:eastAsia="ko-KR"/>
        </w:rPr>
        <w:t>.211 [</w:t>
      </w:r>
      <w:r w:rsidRPr="003C5595">
        <w:t>17</w:t>
      </w:r>
      <w:r w:rsidRPr="003C5595">
        <w:rPr>
          <w:lang w:eastAsia="ko-KR"/>
        </w:rPr>
        <w:t>]</w:t>
      </w:r>
      <w:r w:rsidRPr="003C5595">
        <w:t>, and the specific test parameters are configured as blow:</w:t>
      </w:r>
    </w:p>
    <w:p w14:paraId="21F5EA57" w14:textId="77777777" w:rsidR="008C01E6" w:rsidRPr="003C5595" w:rsidRDefault="008C01E6" w:rsidP="008C01E6">
      <w:pPr>
        <w:pStyle w:val="TH"/>
        <w:rPr>
          <w:rFonts w:eastAsia="‚c‚e‚o“Á‘¾ƒSƒVƒbƒN‘Ì"/>
        </w:rPr>
      </w:pPr>
      <w:r w:rsidRPr="003C5595">
        <w:rPr>
          <w:rFonts w:eastAsia="‚c‚e‚o“Á‘¾ƒSƒVƒbƒN‘Ì"/>
        </w:rPr>
        <w:t>Table 8.3.3.</w:t>
      </w:r>
      <w:r w:rsidRPr="003C5595">
        <w:rPr>
          <w:lang w:eastAsia="zh-CN"/>
        </w:rPr>
        <w:t>1</w:t>
      </w:r>
      <w:r w:rsidRPr="003C5595">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3C5595" w:rsidRPr="003C5595" w14:paraId="0A8018E6" w14:textId="77777777" w:rsidTr="00F86264">
        <w:trPr>
          <w:cantSplit/>
          <w:trHeight w:val="69"/>
          <w:jc w:val="center"/>
        </w:trPr>
        <w:tc>
          <w:tcPr>
            <w:tcW w:w="3968" w:type="dxa"/>
          </w:tcPr>
          <w:p w14:paraId="722BC90B" w14:textId="77777777" w:rsidR="008C01E6" w:rsidRPr="003C5595" w:rsidRDefault="008C01E6" w:rsidP="00F86264">
            <w:pPr>
              <w:pStyle w:val="TAH"/>
            </w:pPr>
            <w:r w:rsidRPr="003C5595">
              <w:t>Parameter</w:t>
            </w:r>
          </w:p>
        </w:tc>
        <w:tc>
          <w:tcPr>
            <w:tcW w:w="3767" w:type="dxa"/>
          </w:tcPr>
          <w:p w14:paraId="14CCA91A" w14:textId="77777777" w:rsidR="008C01E6" w:rsidRPr="003C5595" w:rsidRDefault="008C01E6" w:rsidP="00F86264">
            <w:pPr>
              <w:pStyle w:val="TAH"/>
            </w:pPr>
            <w:r w:rsidRPr="003C5595">
              <w:t>Value</w:t>
            </w:r>
          </w:p>
        </w:tc>
      </w:tr>
      <w:tr w:rsidR="003C5595" w:rsidRPr="003C5595" w14:paraId="05E25A49" w14:textId="77777777" w:rsidTr="00F86264">
        <w:trPr>
          <w:cantSplit/>
          <w:trHeight w:val="69"/>
          <w:jc w:val="center"/>
        </w:trPr>
        <w:tc>
          <w:tcPr>
            <w:tcW w:w="3968" w:type="dxa"/>
            <w:vAlign w:val="center"/>
          </w:tcPr>
          <w:p w14:paraId="6F47E9D9" w14:textId="77777777" w:rsidR="008C01E6" w:rsidRPr="003C5595" w:rsidRDefault="008C01E6" w:rsidP="00F86264">
            <w:pPr>
              <w:pStyle w:val="TAL"/>
            </w:pPr>
            <w:r w:rsidRPr="003C5595">
              <w:t>Modulation</w:t>
            </w:r>
            <w:r w:rsidRPr="003C5595">
              <w:rPr>
                <w:rFonts w:hint="eastAsia"/>
                <w:lang w:eastAsia="zh-CN"/>
              </w:rPr>
              <w:t xml:space="preserve"> order</w:t>
            </w:r>
          </w:p>
        </w:tc>
        <w:tc>
          <w:tcPr>
            <w:tcW w:w="3767" w:type="dxa"/>
            <w:vAlign w:val="center"/>
          </w:tcPr>
          <w:p w14:paraId="34E30FCF" w14:textId="77777777" w:rsidR="008C01E6" w:rsidRPr="003C5595" w:rsidRDefault="008C01E6" w:rsidP="00F86264">
            <w:pPr>
              <w:pStyle w:val="TAC"/>
            </w:pPr>
            <w:r w:rsidRPr="003C5595">
              <w:t>QPSK</w:t>
            </w:r>
          </w:p>
        </w:tc>
      </w:tr>
      <w:tr w:rsidR="003C5595" w:rsidRPr="003C5595" w14:paraId="44B91C1A" w14:textId="77777777" w:rsidTr="00F86264">
        <w:trPr>
          <w:cantSplit/>
          <w:trHeight w:val="67"/>
          <w:jc w:val="center"/>
        </w:trPr>
        <w:tc>
          <w:tcPr>
            <w:tcW w:w="3968" w:type="dxa"/>
            <w:vAlign w:val="center"/>
          </w:tcPr>
          <w:p w14:paraId="57AE4D14" w14:textId="2339A270" w:rsidR="008C01E6" w:rsidRPr="003C5595" w:rsidRDefault="008C01E6" w:rsidP="00F86264">
            <w:pPr>
              <w:pStyle w:val="TAL"/>
              <w:rPr>
                <w:rFonts w:eastAsia="?? ??" w:cs="Arial"/>
              </w:rPr>
            </w:pPr>
            <w:r w:rsidRPr="003C5595">
              <w:rPr>
                <w:rFonts w:hint="eastAsia"/>
                <w:lang w:eastAsia="zh-CN"/>
              </w:rPr>
              <w:t>First PRB prior to frequency hopping</w:t>
            </w:r>
          </w:p>
        </w:tc>
        <w:tc>
          <w:tcPr>
            <w:tcW w:w="3767" w:type="dxa"/>
            <w:vAlign w:val="center"/>
          </w:tcPr>
          <w:p w14:paraId="54CFD8B3" w14:textId="77777777" w:rsidR="008C01E6" w:rsidRPr="003C5595" w:rsidRDefault="008C01E6" w:rsidP="00F86264">
            <w:pPr>
              <w:pStyle w:val="TAC"/>
              <w:rPr>
                <w:rFonts w:eastAsia="?? ??"/>
              </w:rPr>
            </w:pPr>
            <w:r w:rsidRPr="003C5595">
              <w:rPr>
                <w:rFonts w:eastAsia="?? ??"/>
              </w:rPr>
              <w:t>0</w:t>
            </w:r>
          </w:p>
        </w:tc>
      </w:tr>
      <w:tr w:rsidR="00FA45EF" w:rsidRPr="003C5595" w14:paraId="1BB1BC37" w14:textId="77777777" w:rsidTr="00F86264">
        <w:trPr>
          <w:cantSplit/>
          <w:trHeight w:val="69"/>
          <w:jc w:val="center"/>
        </w:trPr>
        <w:tc>
          <w:tcPr>
            <w:tcW w:w="3968" w:type="dxa"/>
            <w:vAlign w:val="center"/>
          </w:tcPr>
          <w:p w14:paraId="0C77D974" w14:textId="53360C1F" w:rsidR="00FA45EF" w:rsidRPr="003C5595" w:rsidRDefault="00FA45EF" w:rsidP="00FA45EF">
            <w:pPr>
              <w:pStyle w:val="TAL"/>
              <w:rPr>
                <w:rFonts w:eastAsia="?? ??" w:cs="Arial"/>
              </w:rPr>
            </w:pPr>
            <w:r w:rsidRPr="003C5595">
              <w:rPr>
                <w:rFonts w:hint="eastAsia"/>
                <w:lang w:eastAsia="zh-CN"/>
              </w:rPr>
              <w:t>Intra-slot frequency hopping</w:t>
            </w:r>
          </w:p>
        </w:tc>
        <w:tc>
          <w:tcPr>
            <w:tcW w:w="3767" w:type="dxa"/>
            <w:vAlign w:val="center"/>
          </w:tcPr>
          <w:p w14:paraId="6CDDFFF8" w14:textId="3D1D9D40" w:rsidR="00FA45EF" w:rsidRPr="003C5595" w:rsidRDefault="00FA45EF" w:rsidP="00FA45EF">
            <w:pPr>
              <w:pStyle w:val="TAC"/>
              <w:rPr>
                <w:rFonts w:eastAsia="?? ??"/>
              </w:rPr>
            </w:pPr>
            <w:del w:id="3285" w:author="CR0100" w:date="2020-03-13T16:07:00Z">
              <w:r w:rsidRPr="003C5595" w:rsidDel="00AD3AEA">
                <w:rPr>
                  <w:rFonts w:eastAsia="?? ??"/>
                </w:rPr>
                <w:delText>enabled</w:delText>
              </w:r>
            </w:del>
            <w:ins w:id="3286" w:author="CR0100" w:date="2020-03-13T16:07:00Z">
              <w:r>
                <w:rPr>
                  <w:rFonts w:eastAsia="?? ??"/>
                </w:rPr>
                <w:t>N/A</w:t>
              </w:r>
            </w:ins>
          </w:p>
        </w:tc>
      </w:tr>
      <w:tr w:rsidR="003C5595" w:rsidRPr="003C5595" w14:paraId="0CFC99BF" w14:textId="77777777" w:rsidTr="00F86264">
        <w:trPr>
          <w:cantSplit/>
          <w:trHeight w:val="207"/>
          <w:jc w:val="center"/>
        </w:trPr>
        <w:tc>
          <w:tcPr>
            <w:tcW w:w="3968" w:type="dxa"/>
            <w:vAlign w:val="center"/>
          </w:tcPr>
          <w:p w14:paraId="0C8E4BD9" w14:textId="6C32EB14" w:rsidR="008C01E6" w:rsidRPr="003C5595" w:rsidRDefault="008C01E6" w:rsidP="00F86264">
            <w:pPr>
              <w:pStyle w:val="TAL"/>
              <w:rPr>
                <w:rFonts w:eastAsia="?? ??" w:cs="Arial"/>
              </w:rPr>
            </w:pPr>
            <w:r w:rsidRPr="003C5595">
              <w:rPr>
                <w:rFonts w:hint="eastAsia"/>
                <w:lang w:eastAsia="zh-CN"/>
              </w:rPr>
              <w:t>First PRB after frequency hopping</w:t>
            </w:r>
          </w:p>
        </w:tc>
        <w:tc>
          <w:tcPr>
            <w:tcW w:w="3767" w:type="dxa"/>
            <w:vAlign w:val="center"/>
          </w:tcPr>
          <w:p w14:paraId="4A006A58" w14:textId="2BE6A585" w:rsidR="008C01E6" w:rsidRPr="003C5595" w:rsidRDefault="008C01E6" w:rsidP="00F86264">
            <w:pPr>
              <w:pStyle w:val="TAC"/>
              <w:rPr>
                <w:rFonts w:eastAsia="?? ??"/>
              </w:rPr>
            </w:pPr>
            <w:r w:rsidRPr="003C5595">
              <w:rPr>
                <w:rFonts w:eastAsia="?? ??"/>
              </w:rPr>
              <w:t xml:space="preserve">The largest PRB index </w:t>
            </w:r>
            <w:r w:rsidRPr="003C5595">
              <w:rPr>
                <w:rFonts w:hint="eastAsia"/>
                <w:lang w:eastAsia="zh-CN"/>
              </w:rPr>
              <w:t>-</w:t>
            </w:r>
            <w:r w:rsidRPr="003C5595">
              <w:rPr>
                <w:lang w:eastAsia="zh-CN"/>
              </w:rPr>
              <w:t xml:space="preserve"> </w:t>
            </w:r>
            <w:r w:rsidRPr="003C5595">
              <w:rPr>
                <w:rFonts w:hint="eastAsia"/>
                <w:lang w:eastAsia="zh-CN"/>
              </w:rPr>
              <w:t>(Number of PRBs</w:t>
            </w:r>
            <w:r w:rsidRPr="003C5595">
              <w:rPr>
                <w:lang w:eastAsia="zh-CN"/>
              </w:rPr>
              <w:t> </w:t>
            </w:r>
            <w:r w:rsidRPr="003C5595">
              <w:rPr>
                <w:rFonts w:hint="eastAsia"/>
                <w:lang w:eastAsia="zh-CN"/>
              </w:rPr>
              <w:t>-</w:t>
            </w:r>
            <w:r w:rsidRPr="003C5595">
              <w:rPr>
                <w:lang w:eastAsia="zh-CN"/>
              </w:rPr>
              <w:t> </w:t>
            </w:r>
            <w:r w:rsidRPr="003C5595">
              <w:rPr>
                <w:rFonts w:hint="eastAsia"/>
                <w:lang w:eastAsia="zh-CN"/>
              </w:rPr>
              <w:t>1)</w:t>
            </w:r>
          </w:p>
        </w:tc>
      </w:tr>
      <w:tr w:rsidR="003C5595" w:rsidRPr="003C5595" w14:paraId="3964F45C" w14:textId="77777777" w:rsidTr="00F86264">
        <w:trPr>
          <w:cantSplit/>
          <w:trHeight w:val="67"/>
          <w:jc w:val="center"/>
        </w:trPr>
        <w:tc>
          <w:tcPr>
            <w:tcW w:w="3968" w:type="dxa"/>
            <w:vAlign w:val="center"/>
          </w:tcPr>
          <w:p w14:paraId="51A2FDD1" w14:textId="4A68B376" w:rsidR="008C01E6" w:rsidRPr="003C5595" w:rsidRDefault="008C01E6" w:rsidP="00F86264">
            <w:pPr>
              <w:pStyle w:val="TAL"/>
              <w:rPr>
                <w:rFonts w:eastAsia="?? ??" w:cs="Arial"/>
              </w:rPr>
            </w:pPr>
            <w:r w:rsidRPr="003C5595">
              <w:rPr>
                <w:rFonts w:hint="eastAsia"/>
                <w:lang w:eastAsia="zh-CN"/>
              </w:rPr>
              <w:t>Number of PRBs</w:t>
            </w:r>
          </w:p>
        </w:tc>
        <w:tc>
          <w:tcPr>
            <w:tcW w:w="3767" w:type="dxa"/>
            <w:vAlign w:val="center"/>
          </w:tcPr>
          <w:p w14:paraId="74F01510" w14:textId="77777777" w:rsidR="008C01E6" w:rsidRPr="003C5595" w:rsidRDefault="008C01E6" w:rsidP="00F86264">
            <w:pPr>
              <w:pStyle w:val="TAC"/>
            </w:pPr>
            <w:r w:rsidRPr="003C5595">
              <w:t>4</w:t>
            </w:r>
          </w:p>
        </w:tc>
      </w:tr>
      <w:tr w:rsidR="003C5595" w:rsidRPr="003C5595" w14:paraId="02405020" w14:textId="77777777" w:rsidTr="00F86264">
        <w:trPr>
          <w:cantSplit/>
          <w:trHeight w:val="69"/>
          <w:jc w:val="center"/>
        </w:trPr>
        <w:tc>
          <w:tcPr>
            <w:tcW w:w="3968" w:type="dxa"/>
            <w:vAlign w:val="center"/>
          </w:tcPr>
          <w:p w14:paraId="70FF3679" w14:textId="2DB98F09" w:rsidR="008C01E6" w:rsidRPr="003C5595" w:rsidRDefault="008C01E6" w:rsidP="00F86264">
            <w:pPr>
              <w:pStyle w:val="TAL"/>
              <w:rPr>
                <w:rFonts w:eastAsia="?? ??" w:cs="Arial"/>
              </w:rPr>
            </w:pPr>
            <w:r w:rsidRPr="003C5595">
              <w:rPr>
                <w:rFonts w:hint="eastAsia"/>
                <w:lang w:eastAsia="zh-CN"/>
              </w:rPr>
              <w:t>Number of symbols</w:t>
            </w:r>
          </w:p>
        </w:tc>
        <w:tc>
          <w:tcPr>
            <w:tcW w:w="3767" w:type="dxa"/>
            <w:vAlign w:val="center"/>
          </w:tcPr>
          <w:p w14:paraId="09D9C3FC" w14:textId="77777777" w:rsidR="008C01E6" w:rsidRPr="003C5595" w:rsidRDefault="008C01E6" w:rsidP="00F86264">
            <w:pPr>
              <w:pStyle w:val="TAC"/>
            </w:pPr>
            <w:r w:rsidRPr="003C5595">
              <w:rPr>
                <w:rFonts w:eastAsia="?? ??"/>
              </w:rPr>
              <w:t>1</w:t>
            </w:r>
          </w:p>
        </w:tc>
      </w:tr>
      <w:tr w:rsidR="003C5595" w:rsidRPr="003C5595" w14:paraId="11AE4E67" w14:textId="77777777" w:rsidTr="00F86264">
        <w:trPr>
          <w:cantSplit/>
          <w:trHeight w:val="69"/>
          <w:jc w:val="center"/>
        </w:trPr>
        <w:tc>
          <w:tcPr>
            <w:tcW w:w="3968" w:type="dxa"/>
            <w:vAlign w:val="center"/>
          </w:tcPr>
          <w:p w14:paraId="784E8A3A" w14:textId="1C3049F9" w:rsidR="008C01E6" w:rsidRPr="003C5595" w:rsidRDefault="008C01E6" w:rsidP="00F86264">
            <w:pPr>
              <w:pStyle w:val="TAL"/>
            </w:pPr>
            <w:r w:rsidRPr="003C5595">
              <w:rPr>
                <w:rFonts w:hint="eastAsia"/>
                <w:lang w:eastAsia="zh-CN"/>
              </w:rPr>
              <w:t>The number of UCI information bits</w:t>
            </w:r>
          </w:p>
        </w:tc>
        <w:tc>
          <w:tcPr>
            <w:tcW w:w="3767" w:type="dxa"/>
            <w:vAlign w:val="center"/>
          </w:tcPr>
          <w:p w14:paraId="7819D286" w14:textId="77777777" w:rsidR="008C01E6" w:rsidRPr="003C5595" w:rsidRDefault="008C01E6" w:rsidP="00F86264">
            <w:pPr>
              <w:pStyle w:val="TAC"/>
            </w:pPr>
            <w:r w:rsidRPr="003C5595">
              <w:t>4</w:t>
            </w:r>
          </w:p>
        </w:tc>
      </w:tr>
      <w:tr w:rsidR="003C5595" w:rsidRPr="003C5595" w14:paraId="4DAD234C" w14:textId="77777777" w:rsidTr="00F86264">
        <w:trPr>
          <w:cantSplit/>
          <w:trHeight w:val="69"/>
          <w:jc w:val="center"/>
        </w:trPr>
        <w:tc>
          <w:tcPr>
            <w:tcW w:w="3968" w:type="dxa"/>
            <w:vAlign w:val="center"/>
          </w:tcPr>
          <w:p w14:paraId="6702724C" w14:textId="0392A050" w:rsidR="008C01E6" w:rsidRPr="003C5595" w:rsidRDefault="008C01E6" w:rsidP="00F86264">
            <w:pPr>
              <w:pStyle w:val="TAL"/>
            </w:pPr>
            <w:r w:rsidRPr="003C5595">
              <w:rPr>
                <w:rFonts w:hint="eastAsia"/>
                <w:lang w:eastAsia="zh-CN"/>
              </w:rPr>
              <w:t>First symbol</w:t>
            </w:r>
          </w:p>
        </w:tc>
        <w:tc>
          <w:tcPr>
            <w:tcW w:w="3767" w:type="dxa"/>
            <w:vAlign w:val="center"/>
          </w:tcPr>
          <w:p w14:paraId="63E7C63E" w14:textId="77777777" w:rsidR="008C01E6" w:rsidRPr="003C5595" w:rsidRDefault="008C01E6" w:rsidP="00F86264">
            <w:pPr>
              <w:pStyle w:val="TAC"/>
            </w:pPr>
            <w:r w:rsidRPr="003C5595">
              <w:t>13</w:t>
            </w:r>
          </w:p>
        </w:tc>
      </w:tr>
      <w:tr w:rsidR="003C5595" w:rsidRPr="003C5595" w14:paraId="78ED0D3D" w14:textId="77777777" w:rsidTr="00F86264">
        <w:trPr>
          <w:cantSplit/>
          <w:trHeight w:val="69"/>
          <w:jc w:val="center"/>
        </w:trPr>
        <w:tc>
          <w:tcPr>
            <w:tcW w:w="3968" w:type="dxa"/>
            <w:vAlign w:val="center"/>
          </w:tcPr>
          <w:p w14:paraId="062FEE3C" w14:textId="77777777" w:rsidR="008C01E6" w:rsidRPr="003C5595" w:rsidRDefault="008C01E6" w:rsidP="00F86264">
            <w:pPr>
              <w:pStyle w:val="TAL"/>
              <w:rPr>
                <w:lang w:eastAsia="zh-CN"/>
              </w:rPr>
            </w:pPr>
            <w:r w:rsidRPr="003C5595">
              <w:rPr>
                <w:rFonts w:hint="eastAsia"/>
                <w:lang w:eastAsia="zh-CN"/>
              </w:rPr>
              <w:t>DM-RS sequence generation</w:t>
            </w:r>
          </w:p>
        </w:tc>
        <w:tc>
          <w:tcPr>
            <w:tcW w:w="3767" w:type="dxa"/>
            <w:vAlign w:val="center"/>
          </w:tcPr>
          <w:p w14:paraId="77D31C2E" w14:textId="77777777" w:rsidR="008C01E6" w:rsidRPr="003C5595" w:rsidRDefault="008C01E6" w:rsidP="00F86264">
            <w:pPr>
              <w:pStyle w:val="TAC"/>
            </w:pPr>
            <w:r w:rsidRPr="003C5595">
              <w:rPr>
                <w:rFonts w:cs="Arial"/>
                <w:i/>
                <w:szCs w:val="18"/>
              </w:rPr>
              <w:t>N</w:t>
            </w:r>
            <w:r w:rsidRPr="003C5595">
              <w:rPr>
                <w:rFonts w:cs="Arial"/>
                <w:i/>
                <w:szCs w:val="18"/>
                <w:vertAlign w:val="subscript"/>
              </w:rPr>
              <w:t>ID</w:t>
            </w:r>
            <w:r w:rsidRPr="003C5595">
              <w:rPr>
                <w:rFonts w:cs="Arial"/>
                <w:vertAlign w:val="superscript"/>
              </w:rPr>
              <w:t>0</w:t>
            </w:r>
            <w:r w:rsidRPr="003C5595">
              <w:rPr>
                <w:rFonts w:cs="Arial"/>
                <w:szCs w:val="18"/>
              </w:rPr>
              <w:t>=0</w:t>
            </w:r>
          </w:p>
        </w:tc>
      </w:tr>
    </w:tbl>
    <w:p w14:paraId="3921D92B" w14:textId="77777777" w:rsidR="008C01E6" w:rsidRPr="003C5595" w:rsidRDefault="008C01E6" w:rsidP="008C01E6">
      <w:pPr>
        <w:overflowPunct w:val="0"/>
        <w:autoSpaceDE w:val="0"/>
        <w:autoSpaceDN w:val="0"/>
        <w:adjustRightInd w:val="0"/>
        <w:ind w:left="568" w:hanging="284"/>
        <w:textAlignment w:val="baseline"/>
      </w:pPr>
    </w:p>
    <w:p w14:paraId="1F587DF1" w14:textId="2F49C553" w:rsidR="00CF5ACE" w:rsidRPr="003C5595" w:rsidRDefault="00CF5ACE" w:rsidP="00CF5ACE">
      <w:pPr>
        <w:overflowPunct w:val="0"/>
        <w:autoSpaceDE w:val="0"/>
        <w:autoSpaceDN w:val="0"/>
        <w:adjustRightInd w:val="0"/>
        <w:ind w:left="284" w:hanging="284"/>
        <w:textAlignment w:val="baseline"/>
      </w:pPr>
      <w:r>
        <w:rPr>
          <w:rFonts w:hint="eastAsia"/>
          <w:lang w:eastAsia="zh-CN"/>
        </w:rPr>
        <w:t>4</w:t>
      </w:r>
      <w:r w:rsidRPr="003C5595">
        <w:rPr>
          <w:lang w:eastAsia="ko-KR"/>
        </w:rPr>
        <w:t>)</w:t>
      </w:r>
      <w:r w:rsidRPr="003C5595">
        <w:rPr>
          <w:lang w:eastAsia="ko-KR"/>
        </w:rPr>
        <w:tab/>
        <w:t xml:space="preserve">The multipath fading emulators shall be configured according to the corresponding channel model defined </w:t>
      </w:r>
      <w:r w:rsidRPr="003C5595">
        <w:t>in annex G.</w:t>
      </w:r>
    </w:p>
    <w:p w14:paraId="20E457C6" w14:textId="3C23D9F1" w:rsidR="00CF5ACE" w:rsidRPr="003C5595" w:rsidRDefault="00CF5ACE" w:rsidP="00CF5ACE">
      <w:pPr>
        <w:overflowPunct w:val="0"/>
        <w:autoSpaceDE w:val="0"/>
        <w:autoSpaceDN w:val="0"/>
        <w:adjustRightInd w:val="0"/>
        <w:ind w:left="284" w:hanging="284"/>
        <w:textAlignment w:val="baseline"/>
        <w:rPr>
          <w:lang w:eastAsia="ko-KR"/>
        </w:rPr>
      </w:pPr>
      <w:r>
        <w:rPr>
          <w:rFonts w:hint="eastAsia"/>
          <w:lang w:eastAsia="zh-CN"/>
        </w:rPr>
        <w:t>5</w:t>
      </w:r>
      <w:r w:rsidRPr="003C5595">
        <w:rPr>
          <w:lang w:eastAsia="ko-KR"/>
        </w:rPr>
        <w:t>)</w:t>
      </w:r>
      <w:r w:rsidRPr="003C5595">
        <w:rPr>
          <w:lang w:eastAsia="ko-KR"/>
        </w:rPr>
        <w:tab/>
      </w:r>
      <w:r w:rsidRPr="003C5595">
        <w:t>Adjust</w:t>
      </w:r>
      <w:r w:rsidRPr="003C5595">
        <w:rPr>
          <w:lang w:eastAsia="ko-KR"/>
        </w:rPr>
        <w:t xml:space="preserve"> the equipment so that the SNR specified in </w:t>
      </w:r>
      <w:r w:rsidRPr="003C5595">
        <w:t>t</w:t>
      </w:r>
      <w:r w:rsidRPr="003C5595">
        <w:rPr>
          <w:lang w:eastAsia="ko-KR"/>
        </w:rPr>
        <w:t>able 8.3.</w:t>
      </w:r>
      <w:r w:rsidRPr="003C5595">
        <w:t>3</w:t>
      </w:r>
      <w:r w:rsidRPr="003C5595">
        <w:rPr>
          <w:lang w:eastAsia="ko-KR"/>
        </w:rPr>
        <w:t>.</w:t>
      </w:r>
      <w:r w:rsidRPr="003C5595">
        <w:t>1.</w:t>
      </w:r>
      <w:r w:rsidRPr="003C5595">
        <w:rPr>
          <w:lang w:eastAsia="ko-KR"/>
        </w:rPr>
        <w:t xml:space="preserve">5-1 </w:t>
      </w:r>
      <w:r w:rsidRPr="003C5595">
        <w:t>and t</w:t>
      </w:r>
      <w:r w:rsidRPr="003C5595">
        <w:rPr>
          <w:lang w:eastAsia="ko-KR"/>
        </w:rPr>
        <w:t>able 8.3.</w:t>
      </w:r>
      <w:r w:rsidRPr="003C5595">
        <w:t>3.1</w:t>
      </w:r>
      <w:r w:rsidRPr="003C5595">
        <w:rPr>
          <w:lang w:eastAsia="ko-KR"/>
        </w:rPr>
        <w:t>.5-</w:t>
      </w:r>
      <w:r w:rsidRPr="003C5595">
        <w:t xml:space="preserve">2 </w:t>
      </w:r>
      <w:r w:rsidRPr="003C5595">
        <w:rPr>
          <w:lang w:eastAsia="ko-KR"/>
        </w:rPr>
        <w:t xml:space="preserve">is achieved at the BS input during the </w:t>
      </w:r>
      <w:r w:rsidRPr="003C5595">
        <w:t>UCI</w:t>
      </w:r>
      <w:r w:rsidRPr="003C5595">
        <w:rPr>
          <w:lang w:eastAsia="ko-KR"/>
        </w:rPr>
        <w:t xml:space="preserve"> transmissions.</w:t>
      </w:r>
    </w:p>
    <w:p w14:paraId="73081CDF" w14:textId="466CD5C1" w:rsidR="00CF5ACE" w:rsidRPr="003C5595" w:rsidRDefault="00CF5ACE" w:rsidP="00CF5ACE">
      <w:pPr>
        <w:rPr>
          <w:lang w:eastAsia="zh-CN"/>
        </w:rPr>
      </w:pPr>
      <w:r>
        <w:rPr>
          <w:rFonts w:hint="eastAsia"/>
          <w:lang w:eastAsia="zh-CN"/>
        </w:rPr>
        <w:t>6</w:t>
      </w:r>
      <w:r w:rsidRPr="003C5595">
        <w:t>)</w:t>
      </w:r>
      <w:r w:rsidRPr="003C5595">
        <w:tab/>
        <w:t>The signal generator sends a test pattern with the pattern outlined in figure 8.3.3.</w:t>
      </w:r>
      <w:r w:rsidRPr="003C5595">
        <w:rPr>
          <w:lang w:eastAsia="zh-CN"/>
        </w:rPr>
        <w:t>1.</w:t>
      </w:r>
      <w:r w:rsidRPr="003C5595">
        <w:t>4.2-1. The following statistics are kept: the number of ACKs detected in the idle periods and the number of missed ACKs.</w:t>
      </w:r>
      <w:bookmarkStart w:id="3287" w:name="_MON_1283843391"/>
      <w:bookmarkEnd w:id="3287"/>
    </w:p>
    <w:p w14:paraId="0747A62B" w14:textId="77777777" w:rsidR="008C01E6" w:rsidRPr="003C5595" w:rsidRDefault="008C01E6" w:rsidP="008C01E6">
      <w:pPr>
        <w:pStyle w:val="TH"/>
        <w:rPr>
          <w:lang w:eastAsia="zh-CN"/>
        </w:rPr>
      </w:pPr>
      <w:r w:rsidRPr="003C5595">
        <w:object w:dxaOrig="8670" w:dyaOrig="570" w14:anchorId="27B4CE7E">
          <v:shape id="_x0000_i1051" type="#_x0000_t75" style="width:6in;height:30.75pt" o:ole="" fillcolor="window">
            <v:imagedata r:id="rId60" o:title=""/>
          </v:shape>
          <o:OLEObject Type="Embed" ProgID="Word.Picture.8" ShapeID="_x0000_i1051" DrawAspect="Content" ObjectID="_1647681494" r:id="rId62"/>
        </w:object>
      </w:r>
    </w:p>
    <w:p w14:paraId="62BE64B5" w14:textId="77777777" w:rsidR="008C01E6" w:rsidRPr="003C5595" w:rsidRDefault="008C01E6" w:rsidP="008C01E6">
      <w:pPr>
        <w:pStyle w:val="TF"/>
        <w:rPr>
          <w:lang w:eastAsia="zh-CN"/>
        </w:rPr>
      </w:pPr>
      <w:r w:rsidRPr="003C5595">
        <w:t>Figure 8.3.</w:t>
      </w:r>
      <w:r w:rsidRPr="003C5595">
        <w:rPr>
          <w:lang w:eastAsia="zh-CN"/>
        </w:rPr>
        <w:t>3</w:t>
      </w:r>
      <w:r w:rsidRPr="003C5595">
        <w:t>.</w:t>
      </w:r>
      <w:r w:rsidRPr="003C5595">
        <w:rPr>
          <w:lang w:eastAsia="zh-CN"/>
        </w:rPr>
        <w:t>1</w:t>
      </w:r>
      <w:r w:rsidRPr="003C5595">
        <w:t xml:space="preserve">.4.2-1: Test signal pattern for PUCCH format </w:t>
      </w:r>
      <w:r w:rsidRPr="003C5595">
        <w:rPr>
          <w:lang w:eastAsia="zh-CN"/>
        </w:rPr>
        <w:t>2</w:t>
      </w:r>
      <w:r w:rsidRPr="003C5595">
        <w:t xml:space="preserve"> demodulation tests</w:t>
      </w:r>
    </w:p>
    <w:p w14:paraId="3D2A7096" w14:textId="77777777" w:rsidR="008C01E6" w:rsidRPr="003C5595" w:rsidRDefault="008C01E6" w:rsidP="008C01E6">
      <w:pPr>
        <w:pStyle w:val="Heading5"/>
      </w:pPr>
      <w:bookmarkStart w:id="3288" w:name="_Toc21100166"/>
      <w:bookmarkStart w:id="3289" w:name="_Toc29809964"/>
      <w:bookmarkStart w:id="3290" w:name="_Toc36645357"/>
      <w:r w:rsidRPr="003C5595">
        <w:t>8.3.3.1.5</w:t>
      </w:r>
      <w:r w:rsidRPr="003C5595">
        <w:tab/>
        <w:t>Test requirements</w:t>
      </w:r>
      <w:bookmarkEnd w:id="3288"/>
      <w:bookmarkEnd w:id="3289"/>
      <w:bookmarkEnd w:id="3290"/>
    </w:p>
    <w:p w14:paraId="202DF57F" w14:textId="77777777" w:rsidR="008C01E6" w:rsidRPr="003C5595" w:rsidRDefault="008C01E6" w:rsidP="008C01E6">
      <w:pPr>
        <w:overflowPunct w:val="0"/>
        <w:autoSpaceDE w:val="0"/>
        <w:autoSpaceDN w:val="0"/>
        <w:adjustRightInd w:val="0"/>
        <w:textAlignment w:val="baseline"/>
        <w:rPr>
          <w:rFonts w:eastAsia="SimSun"/>
        </w:rPr>
      </w:pPr>
      <w:r w:rsidRPr="003C5595">
        <w:rPr>
          <w:rFonts w:eastAsia="SimSun"/>
        </w:rPr>
        <w:t xml:space="preserve">The fraction of falsely detected ACKs shall be less than 1% and the fraction of correctly detected ACKs shall be larger than 99% for the SNR listed in </w:t>
      </w:r>
      <w:r w:rsidRPr="003C5595">
        <w:t>t</w:t>
      </w:r>
      <w:r w:rsidRPr="003C5595">
        <w:rPr>
          <w:lang w:eastAsia="ko-KR"/>
        </w:rPr>
        <w:t>able 8.3.</w:t>
      </w:r>
      <w:r w:rsidRPr="003C5595">
        <w:t>3</w:t>
      </w:r>
      <w:r w:rsidRPr="003C5595">
        <w:rPr>
          <w:lang w:eastAsia="ko-KR"/>
        </w:rPr>
        <w:t>.</w:t>
      </w:r>
      <w:r w:rsidRPr="003C5595">
        <w:t>1.5</w:t>
      </w:r>
      <w:r w:rsidRPr="003C5595">
        <w:rPr>
          <w:lang w:eastAsia="ko-KR"/>
        </w:rPr>
        <w:t>-1</w:t>
      </w:r>
      <w:r w:rsidRPr="003C5595">
        <w:t xml:space="preserve"> and table 8.3.3.1.5-2.</w:t>
      </w:r>
    </w:p>
    <w:p w14:paraId="1E2FDC29" w14:textId="77777777" w:rsidR="008C01E6" w:rsidRPr="003C5595" w:rsidRDefault="008C01E6" w:rsidP="008C01E6">
      <w:pPr>
        <w:pStyle w:val="TH"/>
      </w:pPr>
      <w:r w:rsidRPr="003C5595">
        <w:t>Table 8.3.</w:t>
      </w:r>
      <w:r w:rsidRPr="003C5595">
        <w:rPr>
          <w:lang w:eastAsia="zh-CN"/>
        </w:rPr>
        <w:t>3</w:t>
      </w:r>
      <w:r w:rsidRPr="003C5595">
        <w:t>.</w:t>
      </w:r>
      <w:r w:rsidRPr="003C5595">
        <w:rPr>
          <w:lang w:eastAsia="zh-CN"/>
        </w:rPr>
        <w:t>1.</w:t>
      </w:r>
      <w:r w:rsidRPr="003C5595">
        <w:t xml:space="preserve">5-1: Required SNR for PUCCH format </w:t>
      </w:r>
      <w:r w:rsidRPr="003C5595">
        <w:rPr>
          <w:lang w:eastAsia="zh-CN"/>
        </w:rPr>
        <w:t>2</w:t>
      </w:r>
      <w:r w:rsidRPr="003C5595">
        <w:t xml:space="preserve"> with 15</w:t>
      </w:r>
      <w:r w:rsidRPr="003C5595">
        <w:rPr>
          <w:lang w:eastAsia="zh-CN"/>
        </w:rPr>
        <w:t xml:space="preserve"> </w:t>
      </w:r>
      <w:r w:rsidRPr="003C5595">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3C5595" w:rsidRPr="003C5595" w14:paraId="58B64E70" w14:textId="77777777" w:rsidTr="00F86264">
        <w:trPr>
          <w:trHeight w:val="118"/>
          <w:jc w:val="center"/>
        </w:trPr>
        <w:tc>
          <w:tcPr>
            <w:tcW w:w="1413" w:type="dxa"/>
            <w:vMerge w:val="restart"/>
          </w:tcPr>
          <w:p w14:paraId="2D1DCE43"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413" w:type="dxa"/>
            <w:vMerge w:val="restart"/>
          </w:tcPr>
          <w:p w14:paraId="6B7EB11C"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284" w:type="dxa"/>
            <w:vMerge w:val="restart"/>
          </w:tcPr>
          <w:p w14:paraId="765D7807" w14:textId="77777777" w:rsidR="008C01E6" w:rsidRPr="003C5595" w:rsidRDefault="008C01E6" w:rsidP="00F86264">
            <w:pPr>
              <w:pStyle w:val="TAH"/>
              <w:rPr>
                <w:rFonts w:cs="Arial"/>
              </w:rPr>
            </w:pPr>
            <w:r w:rsidRPr="003C5595">
              <w:rPr>
                <w:rFonts w:cs="Arial"/>
              </w:rPr>
              <w:t>Cyclic Prefix</w:t>
            </w:r>
          </w:p>
        </w:tc>
        <w:tc>
          <w:tcPr>
            <w:tcW w:w="1808" w:type="dxa"/>
            <w:vMerge w:val="restart"/>
          </w:tcPr>
          <w:p w14:paraId="7AD2A44B" w14:textId="77777777" w:rsidR="008C01E6" w:rsidRPr="003C5595" w:rsidRDefault="008C01E6" w:rsidP="00F86264">
            <w:pPr>
              <w:pStyle w:val="TAH"/>
              <w:rPr>
                <w:rFonts w:cs="Arial"/>
                <w:lang w:eastAsia="zh-CN"/>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3911" w:type="dxa"/>
            <w:gridSpan w:val="3"/>
          </w:tcPr>
          <w:p w14:paraId="7DF5C5E8" w14:textId="77777777" w:rsidR="008C01E6" w:rsidRPr="003C5595" w:rsidRDefault="008C01E6" w:rsidP="00F86264">
            <w:pPr>
              <w:pStyle w:val="TAH"/>
              <w:rPr>
                <w:rFonts w:cs="Arial"/>
              </w:rPr>
            </w:pPr>
            <w:r w:rsidRPr="003C5595">
              <w:rPr>
                <w:rFonts w:cs="Arial"/>
              </w:rPr>
              <w:t>Channel bandwidth / SNR (dB)</w:t>
            </w:r>
          </w:p>
        </w:tc>
      </w:tr>
      <w:tr w:rsidR="003C5595" w:rsidRPr="003C5595" w14:paraId="56906E74" w14:textId="77777777" w:rsidTr="00F86264">
        <w:trPr>
          <w:trHeight w:val="83"/>
          <w:jc w:val="center"/>
        </w:trPr>
        <w:tc>
          <w:tcPr>
            <w:tcW w:w="1413" w:type="dxa"/>
            <w:vMerge/>
          </w:tcPr>
          <w:p w14:paraId="64EC13F3" w14:textId="77777777" w:rsidR="008C01E6" w:rsidRPr="003C5595" w:rsidRDefault="008C01E6" w:rsidP="00F86264">
            <w:pPr>
              <w:pStyle w:val="TAH"/>
              <w:rPr>
                <w:rFonts w:cs="Arial"/>
              </w:rPr>
            </w:pPr>
          </w:p>
        </w:tc>
        <w:tc>
          <w:tcPr>
            <w:tcW w:w="1413" w:type="dxa"/>
            <w:vMerge/>
          </w:tcPr>
          <w:p w14:paraId="4FC63562" w14:textId="77777777" w:rsidR="008C01E6" w:rsidRPr="003C5595" w:rsidRDefault="008C01E6" w:rsidP="00F86264">
            <w:pPr>
              <w:pStyle w:val="TAH"/>
              <w:rPr>
                <w:rFonts w:cs="Arial"/>
              </w:rPr>
            </w:pPr>
          </w:p>
        </w:tc>
        <w:tc>
          <w:tcPr>
            <w:tcW w:w="1284" w:type="dxa"/>
            <w:vMerge/>
          </w:tcPr>
          <w:p w14:paraId="01FABDDB" w14:textId="77777777" w:rsidR="008C01E6" w:rsidRPr="003C5595" w:rsidRDefault="008C01E6" w:rsidP="00F86264">
            <w:pPr>
              <w:pStyle w:val="TAH"/>
              <w:rPr>
                <w:rFonts w:cs="Arial"/>
              </w:rPr>
            </w:pPr>
          </w:p>
        </w:tc>
        <w:tc>
          <w:tcPr>
            <w:tcW w:w="1808" w:type="dxa"/>
            <w:vMerge/>
          </w:tcPr>
          <w:p w14:paraId="0B523874" w14:textId="77777777" w:rsidR="008C01E6" w:rsidRPr="003C5595" w:rsidRDefault="008C01E6" w:rsidP="00F86264">
            <w:pPr>
              <w:pStyle w:val="TAH"/>
              <w:rPr>
                <w:rFonts w:cs="Arial"/>
              </w:rPr>
            </w:pPr>
          </w:p>
        </w:tc>
        <w:tc>
          <w:tcPr>
            <w:tcW w:w="1368" w:type="dxa"/>
          </w:tcPr>
          <w:p w14:paraId="6C4C6EF7" w14:textId="77777777" w:rsidR="008C01E6" w:rsidRPr="003C5595" w:rsidRDefault="008C01E6" w:rsidP="00F86264">
            <w:pPr>
              <w:pStyle w:val="TAH"/>
              <w:rPr>
                <w:rFonts w:cs="Arial"/>
              </w:rPr>
            </w:pPr>
            <w:r w:rsidRPr="003C5595">
              <w:rPr>
                <w:rFonts w:cs="Arial"/>
              </w:rPr>
              <w:t>5 MHz</w:t>
            </w:r>
          </w:p>
        </w:tc>
        <w:tc>
          <w:tcPr>
            <w:tcW w:w="1360" w:type="dxa"/>
          </w:tcPr>
          <w:p w14:paraId="4B49ECBC" w14:textId="77777777" w:rsidR="008C01E6" w:rsidRPr="003C5595" w:rsidRDefault="008C01E6" w:rsidP="00F86264">
            <w:pPr>
              <w:pStyle w:val="TAH"/>
              <w:rPr>
                <w:rFonts w:cs="Arial"/>
              </w:rPr>
            </w:pPr>
            <w:r w:rsidRPr="003C5595">
              <w:rPr>
                <w:rFonts w:cs="Arial"/>
              </w:rPr>
              <w:t>10 MHz</w:t>
            </w:r>
          </w:p>
        </w:tc>
        <w:tc>
          <w:tcPr>
            <w:tcW w:w="1183" w:type="dxa"/>
          </w:tcPr>
          <w:p w14:paraId="6E0BD251" w14:textId="77777777" w:rsidR="008C01E6" w:rsidRPr="003C5595" w:rsidRDefault="008C01E6" w:rsidP="00F86264">
            <w:pPr>
              <w:pStyle w:val="TAH"/>
              <w:rPr>
                <w:rFonts w:cs="Arial"/>
              </w:rPr>
            </w:pPr>
            <w:r w:rsidRPr="003C5595">
              <w:rPr>
                <w:rFonts w:cs="Arial"/>
              </w:rPr>
              <w:t>20 MHz</w:t>
            </w:r>
          </w:p>
        </w:tc>
      </w:tr>
      <w:tr w:rsidR="006D26BB" w:rsidRPr="003C5595" w14:paraId="0A424E1E" w14:textId="77777777" w:rsidTr="00F86264">
        <w:trPr>
          <w:trHeight w:val="94"/>
          <w:jc w:val="center"/>
        </w:trPr>
        <w:tc>
          <w:tcPr>
            <w:tcW w:w="1413" w:type="dxa"/>
            <w:vMerge w:val="restart"/>
          </w:tcPr>
          <w:p w14:paraId="7DEA29E2" w14:textId="77777777" w:rsidR="006D26BB" w:rsidRPr="003C5595" w:rsidRDefault="006D26BB" w:rsidP="006D26BB">
            <w:pPr>
              <w:pStyle w:val="TAC"/>
              <w:rPr>
                <w:rFonts w:cs="Arial"/>
                <w:lang w:eastAsia="zh-CN"/>
              </w:rPr>
            </w:pPr>
            <w:r w:rsidRPr="003C5595">
              <w:rPr>
                <w:rFonts w:cs="Arial"/>
                <w:lang w:eastAsia="zh-CN"/>
              </w:rPr>
              <w:t>1</w:t>
            </w:r>
          </w:p>
        </w:tc>
        <w:tc>
          <w:tcPr>
            <w:tcW w:w="1413" w:type="dxa"/>
          </w:tcPr>
          <w:p w14:paraId="1B55C9D3" w14:textId="77777777" w:rsidR="006D26BB" w:rsidRPr="003C5595" w:rsidRDefault="006D26BB" w:rsidP="006D26BB">
            <w:pPr>
              <w:pStyle w:val="TAC"/>
              <w:rPr>
                <w:rFonts w:cs="Arial"/>
                <w:lang w:eastAsia="zh-CN"/>
              </w:rPr>
            </w:pPr>
            <w:r w:rsidRPr="003C5595">
              <w:rPr>
                <w:rFonts w:cs="Arial"/>
                <w:lang w:eastAsia="zh-CN"/>
              </w:rPr>
              <w:t>2</w:t>
            </w:r>
          </w:p>
        </w:tc>
        <w:tc>
          <w:tcPr>
            <w:tcW w:w="1284" w:type="dxa"/>
          </w:tcPr>
          <w:p w14:paraId="452C6DE8" w14:textId="77777777" w:rsidR="006D26BB" w:rsidRPr="003C5595" w:rsidRDefault="006D26BB" w:rsidP="006D26BB">
            <w:pPr>
              <w:pStyle w:val="TAC"/>
              <w:rPr>
                <w:rFonts w:cs="Arial"/>
              </w:rPr>
            </w:pPr>
            <w:r w:rsidRPr="003C5595">
              <w:rPr>
                <w:rFonts w:cs="Arial"/>
              </w:rPr>
              <w:t>Normal</w:t>
            </w:r>
          </w:p>
        </w:tc>
        <w:tc>
          <w:tcPr>
            <w:tcW w:w="1808" w:type="dxa"/>
          </w:tcPr>
          <w:p w14:paraId="54813758" w14:textId="77777777" w:rsidR="006D26BB" w:rsidRPr="003C5595" w:rsidRDefault="006D26BB" w:rsidP="006D26BB">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68" w:type="dxa"/>
            <w:shd w:val="clear" w:color="auto" w:fill="auto"/>
          </w:tcPr>
          <w:p w14:paraId="7C35118B" w14:textId="3F248FB9" w:rsidR="006D26BB" w:rsidRPr="003C5595" w:rsidRDefault="006D26BB" w:rsidP="006D26BB">
            <w:pPr>
              <w:pStyle w:val="TAC"/>
              <w:rPr>
                <w:rFonts w:cs="Arial"/>
                <w:lang w:eastAsia="zh-CN"/>
              </w:rPr>
            </w:pPr>
            <w:r w:rsidRPr="003C5595">
              <w:rPr>
                <w:rFonts w:cs="Arial"/>
                <w:lang w:eastAsia="zh-CN"/>
              </w:rPr>
              <w:t>6.4</w:t>
            </w:r>
          </w:p>
        </w:tc>
        <w:tc>
          <w:tcPr>
            <w:tcW w:w="1360" w:type="dxa"/>
            <w:shd w:val="clear" w:color="auto" w:fill="auto"/>
          </w:tcPr>
          <w:p w14:paraId="1AEEF4E3" w14:textId="406C9177" w:rsidR="006D26BB" w:rsidRPr="003C5595" w:rsidRDefault="006D26BB" w:rsidP="006D26BB">
            <w:pPr>
              <w:pStyle w:val="TAC"/>
              <w:rPr>
                <w:rFonts w:cs="Arial"/>
                <w:lang w:eastAsia="zh-CN"/>
              </w:rPr>
            </w:pPr>
            <w:r w:rsidRPr="003C5595">
              <w:rPr>
                <w:rFonts w:cs="Arial"/>
                <w:lang w:eastAsia="zh-CN"/>
              </w:rPr>
              <w:t>6.2</w:t>
            </w:r>
          </w:p>
        </w:tc>
        <w:tc>
          <w:tcPr>
            <w:tcW w:w="1183" w:type="dxa"/>
            <w:shd w:val="clear" w:color="auto" w:fill="auto"/>
          </w:tcPr>
          <w:p w14:paraId="5C3577D0" w14:textId="6B9A1151" w:rsidR="006D26BB" w:rsidRPr="003C5595" w:rsidRDefault="006D26BB" w:rsidP="006D26BB">
            <w:pPr>
              <w:pStyle w:val="TAC"/>
              <w:rPr>
                <w:rFonts w:cs="Arial"/>
                <w:lang w:eastAsia="zh-CN"/>
              </w:rPr>
            </w:pPr>
            <w:r w:rsidRPr="003C5595">
              <w:rPr>
                <w:rFonts w:cs="Arial"/>
                <w:lang w:eastAsia="zh-CN"/>
              </w:rPr>
              <w:t>6.5</w:t>
            </w:r>
          </w:p>
        </w:tc>
      </w:tr>
      <w:tr w:rsidR="006D26BB" w:rsidRPr="003C5595" w14:paraId="0F437235" w14:textId="77777777" w:rsidTr="00F86264">
        <w:trPr>
          <w:trHeight w:val="94"/>
          <w:jc w:val="center"/>
        </w:trPr>
        <w:tc>
          <w:tcPr>
            <w:tcW w:w="1413" w:type="dxa"/>
            <w:vMerge/>
          </w:tcPr>
          <w:p w14:paraId="2CBB896D" w14:textId="77777777" w:rsidR="006D26BB" w:rsidRPr="003C5595" w:rsidRDefault="006D26BB" w:rsidP="006D26BB">
            <w:pPr>
              <w:pStyle w:val="TAC"/>
              <w:rPr>
                <w:rFonts w:cs="Arial"/>
                <w:lang w:eastAsia="zh-CN"/>
              </w:rPr>
            </w:pPr>
          </w:p>
        </w:tc>
        <w:tc>
          <w:tcPr>
            <w:tcW w:w="1413" w:type="dxa"/>
          </w:tcPr>
          <w:p w14:paraId="3193DABD" w14:textId="77777777" w:rsidR="006D26BB" w:rsidRPr="003C5595" w:rsidRDefault="006D26BB" w:rsidP="006D26BB">
            <w:pPr>
              <w:pStyle w:val="TAC"/>
              <w:rPr>
                <w:rFonts w:cs="Arial"/>
                <w:lang w:eastAsia="zh-CN"/>
              </w:rPr>
            </w:pPr>
            <w:r w:rsidRPr="003C5595">
              <w:rPr>
                <w:rFonts w:cs="Arial"/>
                <w:lang w:eastAsia="zh-CN"/>
              </w:rPr>
              <w:t>4</w:t>
            </w:r>
          </w:p>
        </w:tc>
        <w:tc>
          <w:tcPr>
            <w:tcW w:w="1284" w:type="dxa"/>
          </w:tcPr>
          <w:p w14:paraId="103B4AB9" w14:textId="77777777" w:rsidR="006D26BB" w:rsidRPr="003C5595" w:rsidRDefault="006D26BB" w:rsidP="006D26BB">
            <w:pPr>
              <w:pStyle w:val="TAC"/>
              <w:rPr>
                <w:rFonts w:cs="Arial"/>
              </w:rPr>
            </w:pPr>
            <w:r w:rsidRPr="003C5595">
              <w:rPr>
                <w:rFonts w:cs="Arial"/>
              </w:rPr>
              <w:t>Normal</w:t>
            </w:r>
          </w:p>
        </w:tc>
        <w:tc>
          <w:tcPr>
            <w:tcW w:w="1808" w:type="dxa"/>
          </w:tcPr>
          <w:p w14:paraId="4DAE4850" w14:textId="77777777" w:rsidR="006D26BB" w:rsidRPr="003C5595" w:rsidRDefault="006D26BB" w:rsidP="006D26BB">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68" w:type="dxa"/>
            <w:shd w:val="clear" w:color="auto" w:fill="auto"/>
          </w:tcPr>
          <w:p w14:paraId="32190C3D" w14:textId="150BE41F" w:rsidR="006D26BB" w:rsidRPr="003C5595" w:rsidRDefault="006D26BB" w:rsidP="006D26BB">
            <w:pPr>
              <w:pStyle w:val="TAC"/>
              <w:rPr>
                <w:rFonts w:cs="Arial"/>
                <w:lang w:eastAsia="zh-CN"/>
              </w:rPr>
            </w:pPr>
            <w:r w:rsidRPr="003C5595">
              <w:rPr>
                <w:rFonts w:cs="Arial"/>
                <w:lang w:eastAsia="zh-CN"/>
              </w:rPr>
              <w:t>1.0</w:t>
            </w:r>
          </w:p>
        </w:tc>
        <w:tc>
          <w:tcPr>
            <w:tcW w:w="1360" w:type="dxa"/>
            <w:shd w:val="clear" w:color="auto" w:fill="auto"/>
          </w:tcPr>
          <w:p w14:paraId="05F75E93" w14:textId="449DCEAA" w:rsidR="006D26BB" w:rsidRPr="003C5595" w:rsidRDefault="006D26BB" w:rsidP="006D26BB">
            <w:pPr>
              <w:pStyle w:val="TAC"/>
              <w:rPr>
                <w:rFonts w:cs="Arial"/>
                <w:lang w:eastAsia="zh-CN"/>
              </w:rPr>
            </w:pPr>
            <w:r w:rsidRPr="003C5595">
              <w:rPr>
                <w:rFonts w:cs="Arial"/>
                <w:lang w:eastAsia="zh-CN"/>
              </w:rPr>
              <w:t>1.</w:t>
            </w:r>
            <w:r>
              <w:rPr>
                <w:rFonts w:cs="Arial" w:hint="eastAsia"/>
                <w:lang w:eastAsia="zh-CN"/>
              </w:rPr>
              <w:t>1</w:t>
            </w:r>
          </w:p>
        </w:tc>
        <w:tc>
          <w:tcPr>
            <w:tcW w:w="1183" w:type="dxa"/>
            <w:shd w:val="clear" w:color="auto" w:fill="auto"/>
          </w:tcPr>
          <w:p w14:paraId="7DF3DBC8" w14:textId="3CF11226" w:rsidR="006D26BB" w:rsidRPr="003C5595" w:rsidRDefault="006D26BB" w:rsidP="006D26BB">
            <w:pPr>
              <w:pStyle w:val="TAC"/>
              <w:rPr>
                <w:rFonts w:cs="Arial"/>
                <w:lang w:eastAsia="zh-CN"/>
              </w:rPr>
            </w:pPr>
            <w:r w:rsidRPr="003C5595">
              <w:rPr>
                <w:rFonts w:cs="Arial"/>
                <w:lang w:eastAsia="zh-CN"/>
              </w:rPr>
              <w:t>0.9</w:t>
            </w:r>
          </w:p>
        </w:tc>
      </w:tr>
      <w:tr w:rsidR="006D26BB" w:rsidRPr="003C5595" w14:paraId="76E0C40E" w14:textId="77777777" w:rsidTr="00F86264">
        <w:trPr>
          <w:trHeight w:val="94"/>
          <w:jc w:val="center"/>
        </w:trPr>
        <w:tc>
          <w:tcPr>
            <w:tcW w:w="1413" w:type="dxa"/>
            <w:vMerge/>
          </w:tcPr>
          <w:p w14:paraId="29811A1F" w14:textId="77777777" w:rsidR="006D26BB" w:rsidRPr="003C5595" w:rsidRDefault="006D26BB" w:rsidP="006D26BB">
            <w:pPr>
              <w:pStyle w:val="TAC"/>
              <w:rPr>
                <w:rFonts w:cs="Arial"/>
                <w:lang w:eastAsia="zh-CN"/>
              </w:rPr>
            </w:pPr>
          </w:p>
        </w:tc>
        <w:tc>
          <w:tcPr>
            <w:tcW w:w="1413" w:type="dxa"/>
          </w:tcPr>
          <w:p w14:paraId="58D3D9F2" w14:textId="77777777" w:rsidR="006D26BB" w:rsidRPr="003C5595" w:rsidRDefault="006D26BB" w:rsidP="006D26BB">
            <w:pPr>
              <w:pStyle w:val="TAC"/>
              <w:rPr>
                <w:rFonts w:cs="Arial"/>
                <w:lang w:eastAsia="zh-CN"/>
              </w:rPr>
            </w:pPr>
            <w:r w:rsidRPr="003C5595">
              <w:rPr>
                <w:rFonts w:cs="Arial"/>
                <w:lang w:eastAsia="zh-CN"/>
              </w:rPr>
              <w:t>8</w:t>
            </w:r>
          </w:p>
        </w:tc>
        <w:tc>
          <w:tcPr>
            <w:tcW w:w="1284" w:type="dxa"/>
          </w:tcPr>
          <w:p w14:paraId="525D0C14" w14:textId="77777777" w:rsidR="006D26BB" w:rsidRPr="003C5595" w:rsidRDefault="006D26BB" w:rsidP="006D26BB">
            <w:pPr>
              <w:pStyle w:val="TAC"/>
              <w:rPr>
                <w:rFonts w:cs="Arial"/>
              </w:rPr>
            </w:pPr>
            <w:r w:rsidRPr="003C5595">
              <w:rPr>
                <w:rFonts w:cs="Arial"/>
              </w:rPr>
              <w:t>Normal</w:t>
            </w:r>
          </w:p>
        </w:tc>
        <w:tc>
          <w:tcPr>
            <w:tcW w:w="1808" w:type="dxa"/>
          </w:tcPr>
          <w:p w14:paraId="56A53C12" w14:textId="77777777" w:rsidR="006D26BB" w:rsidRPr="003C5595" w:rsidRDefault="006D26BB" w:rsidP="006D26BB">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68" w:type="dxa"/>
            <w:shd w:val="clear" w:color="auto" w:fill="auto"/>
          </w:tcPr>
          <w:p w14:paraId="1BFE7275" w14:textId="72D02FB7" w:rsidR="006D26BB" w:rsidRPr="003C5595" w:rsidRDefault="006D26BB" w:rsidP="006D26BB">
            <w:pPr>
              <w:pStyle w:val="TAC"/>
              <w:rPr>
                <w:rFonts w:cs="Arial"/>
                <w:lang w:eastAsia="zh-CN"/>
              </w:rPr>
            </w:pPr>
            <w:r w:rsidRPr="003C5595">
              <w:rPr>
                <w:rFonts w:cs="Arial"/>
                <w:lang w:eastAsia="zh-CN"/>
              </w:rPr>
              <w:t>-2.9</w:t>
            </w:r>
          </w:p>
        </w:tc>
        <w:tc>
          <w:tcPr>
            <w:tcW w:w="1360" w:type="dxa"/>
            <w:shd w:val="clear" w:color="auto" w:fill="auto"/>
          </w:tcPr>
          <w:p w14:paraId="0B79A5E9" w14:textId="5F880B08" w:rsidR="006D26BB" w:rsidRPr="003C5595" w:rsidRDefault="006D26BB" w:rsidP="006D26BB">
            <w:pPr>
              <w:pStyle w:val="TAC"/>
              <w:rPr>
                <w:rFonts w:cs="Arial"/>
                <w:lang w:eastAsia="zh-CN"/>
              </w:rPr>
            </w:pPr>
            <w:r w:rsidRPr="003C5595">
              <w:rPr>
                <w:rFonts w:cs="Arial"/>
                <w:lang w:eastAsia="zh-CN"/>
              </w:rPr>
              <w:t>-2.9</w:t>
            </w:r>
          </w:p>
        </w:tc>
        <w:tc>
          <w:tcPr>
            <w:tcW w:w="1183" w:type="dxa"/>
            <w:shd w:val="clear" w:color="auto" w:fill="auto"/>
          </w:tcPr>
          <w:p w14:paraId="54DE7FFC" w14:textId="2C154EE5" w:rsidR="006D26BB" w:rsidRPr="003C5595" w:rsidRDefault="006D26BB" w:rsidP="006D26BB">
            <w:pPr>
              <w:pStyle w:val="TAC"/>
              <w:rPr>
                <w:rFonts w:cs="Arial"/>
                <w:lang w:eastAsia="zh-CN"/>
              </w:rPr>
            </w:pPr>
            <w:r w:rsidRPr="003C5595">
              <w:rPr>
                <w:rFonts w:cs="Arial"/>
                <w:lang w:eastAsia="zh-CN"/>
              </w:rPr>
              <w:t>-2.9</w:t>
            </w:r>
          </w:p>
        </w:tc>
      </w:tr>
    </w:tbl>
    <w:p w14:paraId="27CE414D" w14:textId="77777777" w:rsidR="008C01E6" w:rsidRPr="003C5595" w:rsidRDefault="008C01E6" w:rsidP="008C01E6"/>
    <w:p w14:paraId="2EABF653" w14:textId="77777777" w:rsidR="008C01E6" w:rsidRPr="003C5595" w:rsidRDefault="008C01E6" w:rsidP="008C01E6">
      <w:pPr>
        <w:pStyle w:val="TH"/>
      </w:pPr>
      <w:r w:rsidRPr="003C5595">
        <w:t>Table 8.3.</w:t>
      </w:r>
      <w:r w:rsidRPr="003C5595">
        <w:rPr>
          <w:lang w:eastAsia="zh-CN"/>
        </w:rPr>
        <w:t>3.1</w:t>
      </w:r>
      <w:r w:rsidRPr="003C5595">
        <w:t>.5-</w:t>
      </w:r>
      <w:r w:rsidRPr="003C5595">
        <w:rPr>
          <w:lang w:eastAsia="zh-CN"/>
        </w:rPr>
        <w:t>2</w:t>
      </w:r>
      <w:r w:rsidRPr="003C5595">
        <w:t xml:space="preserve">: Required SNR for PUCCH format </w:t>
      </w:r>
      <w:r w:rsidRPr="003C5595">
        <w:rPr>
          <w:lang w:eastAsia="zh-CN"/>
        </w:rPr>
        <w:t>2</w:t>
      </w:r>
      <w:r w:rsidRPr="003C5595">
        <w:t xml:space="preserve"> with </w:t>
      </w:r>
      <w:r w:rsidRPr="003C5595">
        <w:rPr>
          <w:lang w:eastAsia="zh-CN"/>
        </w:rPr>
        <w:t xml:space="preserve">30 </w:t>
      </w:r>
      <w:r w:rsidRPr="003C5595">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3C5595" w:rsidRPr="003C5595" w14:paraId="57FF06EF" w14:textId="77777777" w:rsidTr="00F86264">
        <w:trPr>
          <w:trHeight w:val="29"/>
          <w:jc w:val="center"/>
        </w:trPr>
        <w:tc>
          <w:tcPr>
            <w:tcW w:w="1419" w:type="dxa"/>
            <w:vMerge w:val="restart"/>
          </w:tcPr>
          <w:p w14:paraId="16158F58"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283" w:type="dxa"/>
            <w:vMerge w:val="restart"/>
          </w:tcPr>
          <w:p w14:paraId="5428D77E"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134" w:type="dxa"/>
            <w:vMerge w:val="restart"/>
          </w:tcPr>
          <w:p w14:paraId="3DDFE347" w14:textId="77777777" w:rsidR="008C01E6" w:rsidRPr="003C5595" w:rsidRDefault="008C01E6" w:rsidP="00F86264">
            <w:pPr>
              <w:pStyle w:val="TAH"/>
              <w:rPr>
                <w:rFonts w:cs="Arial"/>
              </w:rPr>
            </w:pPr>
            <w:r w:rsidRPr="003C5595">
              <w:rPr>
                <w:rFonts w:cs="Arial"/>
              </w:rPr>
              <w:t>Cyclic Prefix</w:t>
            </w:r>
          </w:p>
        </w:tc>
        <w:tc>
          <w:tcPr>
            <w:tcW w:w="1840" w:type="dxa"/>
            <w:vMerge w:val="restart"/>
          </w:tcPr>
          <w:p w14:paraId="511EE0DA"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4261" w:type="dxa"/>
            <w:gridSpan w:val="4"/>
          </w:tcPr>
          <w:p w14:paraId="28A4DEAB" w14:textId="77777777" w:rsidR="008C01E6" w:rsidRPr="003C5595" w:rsidRDefault="008C01E6" w:rsidP="00F86264">
            <w:pPr>
              <w:pStyle w:val="TAH"/>
              <w:rPr>
                <w:rFonts w:cs="Arial"/>
              </w:rPr>
            </w:pPr>
            <w:r w:rsidRPr="003C5595">
              <w:rPr>
                <w:rFonts w:cs="Arial"/>
              </w:rPr>
              <w:t>Channel bandwidth/ SNR (dB)</w:t>
            </w:r>
          </w:p>
        </w:tc>
      </w:tr>
      <w:tr w:rsidR="003C5595" w:rsidRPr="003C5595" w14:paraId="6663F12B" w14:textId="77777777" w:rsidTr="00F86264">
        <w:trPr>
          <w:trHeight w:val="21"/>
          <w:jc w:val="center"/>
        </w:trPr>
        <w:tc>
          <w:tcPr>
            <w:tcW w:w="1419" w:type="dxa"/>
            <w:vMerge/>
          </w:tcPr>
          <w:p w14:paraId="6DB9DD3B" w14:textId="77777777" w:rsidR="008C01E6" w:rsidRPr="003C5595" w:rsidRDefault="008C01E6" w:rsidP="00F86264">
            <w:pPr>
              <w:pStyle w:val="TAH"/>
              <w:rPr>
                <w:rFonts w:cs="Arial"/>
              </w:rPr>
            </w:pPr>
          </w:p>
        </w:tc>
        <w:tc>
          <w:tcPr>
            <w:tcW w:w="1283" w:type="dxa"/>
            <w:vMerge/>
          </w:tcPr>
          <w:p w14:paraId="0E691B8B" w14:textId="77777777" w:rsidR="008C01E6" w:rsidRPr="003C5595" w:rsidRDefault="008C01E6" w:rsidP="00F86264">
            <w:pPr>
              <w:pStyle w:val="TAH"/>
              <w:rPr>
                <w:rFonts w:cs="Arial"/>
              </w:rPr>
            </w:pPr>
          </w:p>
        </w:tc>
        <w:tc>
          <w:tcPr>
            <w:tcW w:w="1134" w:type="dxa"/>
            <w:vMerge/>
          </w:tcPr>
          <w:p w14:paraId="715267C1" w14:textId="77777777" w:rsidR="008C01E6" w:rsidRPr="003C5595" w:rsidRDefault="008C01E6" w:rsidP="00F86264">
            <w:pPr>
              <w:pStyle w:val="TAH"/>
              <w:rPr>
                <w:rFonts w:cs="Arial"/>
              </w:rPr>
            </w:pPr>
          </w:p>
        </w:tc>
        <w:tc>
          <w:tcPr>
            <w:tcW w:w="1840" w:type="dxa"/>
            <w:vMerge/>
          </w:tcPr>
          <w:p w14:paraId="0163432A" w14:textId="77777777" w:rsidR="008C01E6" w:rsidRPr="003C5595" w:rsidRDefault="008C01E6" w:rsidP="00F86264">
            <w:pPr>
              <w:pStyle w:val="TAH"/>
              <w:rPr>
                <w:rFonts w:cs="Arial"/>
              </w:rPr>
            </w:pPr>
          </w:p>
        </w:tc>
        <w:tc>
          <w:tcPr>
            <w:tcW w:w="1064" w:type="dxa"/>
          </w:tcPr>
          <w:p w14:paraId="58145309" w14:textId="77777777" w:rsidR="008C01E6" w:rsidRPr="003C5595" w:rsidRDefault="008C01E6" w:rsidP="00F86264">
            <w:pPr>
              <w:pStyle w:val="TAH"/>
              <w:rPr>
                <w:rFonts w:cs="Arial"/>
                <w:lang w:eastAsia="zh-CN"/>
              </w:rPr>
            </w:pPr>
            <w:r w:rsidRPr="003C5595">
              <w:rPr>
                <w:rFonts w:cs="Arial"/>
              </w:rPr>
              <w:t>10</w:t>
            </w:r>
            <w:r w:rsidRPr="003C5595">
              <w:rPr>
                <w:rFonts w:cs="Arial"/>
                <w:lang w:eastAsia="zh-CN"/>
              </w:rPr>
              <w:t>MHz</w:t>
            </w:r>
          </w:p>
        </w:tc>
        <w:tc>
          <w:tcPr>
            <w:tcW w:w="1064" w:type="dxa"/>
          </w:tcPr>
          <w:p w14:paraId="1EC263A1" w14:textId="77777777" w:rsidR="008C01E6" w:rsidRPr="003C5595" w:rsidRDefault="008C01E6" w:rsidP="00F86264">
            <w:pPr>
              <w:pStyle w:val="TAH"/>
              <w:rPr>
                <w:rFonts w:cs="Arial"/>
                <w:lang w:eastAsia="zh-CN"/>
              </w:rPr>
            </w:pPr>
            <w:r w:rsidRPr="003C5595">
              <w:rPr>
                <w:rFonts w:cs="Arial"/>
              </w:rPr>
              <w:t>20</w:t>
            </w:r>
            <w:r w:rsidRPr="003C5595">
              <w:rPr>
                <w:rFonts w:cs="Arial"/>
                <w:lang w:eastAsia="zh-CN"/>
              </w:rPr>
              <w:t>MHz</w:t>
            </w:r>
          </w:p>
        </w:tc>
        <w:tc>
          <w:tcPr>
            <w:tcW w:w="1181" w:type="dxa"/>
          </w:tcPr>
          <w:p w14:paraId="2274D0E3" w14:textId="77777777" w:rsidR="008C01E6" w:rsidRPr="003C5595" w:rsidRDefault="008C01E6" w:rsidP="00F86264">
            <w:pPr>
              <w:pStyle w:val="TAH"/>
              <w:rPr>
                <w:rFonts w:cs="Arial"/>
                <w:lang w:eastAsia="zh-CN"/>
              </w:rPr>
            </w:pPr>
            <w:r w:rsidRPr="003C5595">
              <w:rPr>
                <w:rFonts w:cs="Arial"/>
              </w:rPr>
              <w:t>40</w:t>
            </w:r>
            <w:r w:rsidRPr="003C5595">
              <w:rPr>
                <w:rFonts w:cs="Arial"/>
                <w:lang w:eastAsia="zh-CN"/>
              </w:rPr>
              <w:t>MHz</w:t>
            </w:r>
          </w:p>
        </w:tc>
        <w:tc>
          <w:tcPr>
            <w:tcW w:w="952" w:type="dxa"/>
          </w:tcPr>
          <w:p w14:paraId="767E4D2F" w14:textId="77777777" w:rsidR="008C01E6" w:rsidRPr="003C5595" w:rsidRDefault="008C01E6" w:rsidP="00F86264">
            <w:pPr>
              <w:pStyle w:val="TAH"/>
              <w:rPr>
                <w:rFonts w:cs="Arial"/>
                <w:lang w:eastAsia="zh-CN"/>
              </w:rPr>
            </w:pPr>
            <w:r w:rsidRPr="003C5595">
              <w:rPr>
                <w:rFonts w:cs="Arial"/>
              </w:rPr>
              <w:t>100</w:t>
            </w:r>
            <w:r w:rsidRPr="003C5595">
              <w:rPr>
                <w:rFonts w:cs="Arial"/>
                <w:lang w:eastAsia="zh-CN"/>
              </w:rPr>
              <w:t>MHz</w:t>
            </w:r>
          </w:p>
        </w:tc>
      </w:tr>
      <w:tr w:rsidR="00FF2EB2" w:rsidRPr="003C5595" w14:paraId="6767B9E5" w14:textId="77777777" w:rsidTr="00F86264">
        <w:trPr>
          <w:trHeight w:val="54"/>
          <w:jc w:val="center"/>
        </w:trPr>
        <w:tc>
          <w:tcPr>
            <w:tcW w:w="1419" w:type="dxa"/>
            <w:vMerge w:val="restart"/>
          </w:tcPr>
          <w:p w14:paraId="2327EA72" w14:textId="77777777" w:rsidR="00FF2EB2" w:rsidRPr="003C5595" w:rsidRDefault="00FF2EB2" w:rsidP="00FF2EB2">
            <w:pPr>
              <w:pStyle w:val="TAC"/>
              <w:rPr>
                <w:rFonts w:cs="Arial"/>
                <w:lang w:eastAsia="zh-CN"/>
              </w:rPr>
            </w:pPr>
            <w:r w:rsidRPr="003C5595">
              <w:rPr>
                <w:rFonts w:cs="Arial"/>
                <w:lang w:eastAsia="zh-CN"/>
              </w:rPr>
              <w:t>1</w:t>
            </w:r>
          </w:p>
        </w:tc>
        <w:tc>
          <w:tcPr>
            <w:tcW w:w="1283" w:type="dxa"/>
          </w:tcPr>
          <w:p w14:paraId="4D59D980" w14:textId="77777777" w:rsidR="00FF2EB2" w:rsidRPr="003C5595" w:rsidRDefault="00FF2EB2" w:rsidP="00FF2EB2">
            <w:pPr>
              <w:pStyle w:val="TAC"/>
              <w:rPr>
                <w:rFonts w:cs="Arial"/>
                <w:lang w:eastAsia="zh-CN"/>
              </w:rPr>
            </w:pPr>
            <w:r w:rsidRPr="003C5595">
              <w:rPr>
                <w:rFonts w:cs="Arial"/>
                <w:lang w:eastAsia="zh-CN"/>
              </w:rPr>
              <w:t>2</w:t>
            </w:r>
          </w:p>
        </w:tc>
        <w:tc>
          <w:tcPr>
            <w:tcW w:w="1134" w:type="dxa"/>
          </w:tcPr>
          <w:p w14:paraId="0AF9E549" w14:textId="77777777" w:rsidR="00FF2EB2" w:rsidRPr="003C5595" w:rsidRDefault="00FF2EB2" w:rsidP="00FF2EB2">
            <w:pPr>
              <w:pStyle w:val="TAC"/>
              <w:rPr>
                <w:rFonts w:cs="Arial"/>
              </w:rPr>
            </w:pPr>
            <w:r w:rsidRPr="003C5595">
              <w:rPr>
                <w:rFonts w:cs="Arial"/>
              </w:rPr>
              <w:t>Normal</w:t>
            </w:r>
          </w:p>
        </w:tc>
        <w:tc>
          <w:tcPr>
            <w:tcW w:w="1840" w:type="dxa"/>
          </w:tcPr>
          <w:p w14:paraId="2FDDD692" w14:textId="77777777" w:rsidR="00FF2EB2" w:rsidRPr="003C5595" w:rsidRDefault="00FF2EB2" w:rsidP="00FF2EB2">
            <w:pPr>
              <w:pStyle w:val="TAC"/>
              <w:rPr>
                <w:rFonts w:cs="Arial"/>
              </w:rPr>
            </w:pPr>
            <w:r w:rsidRPr="003C5595">
              <w:rPr>
                <w:rFonts w:cs="Arial"/>
              </w:rPr>
              <w:t>TDLC300-100</w:t>
            </w:r>
            <w:r w:rsidRPr="003C5595">
              <w:rPr>
                <w:rFonts w:cs="Arial"/>
                <w:lang w:eastAsia="zh-CN"/>
              </w:rPr>
              <w:t xml:space="preserve"> Low</w:t>
            </w:r>
          </w:p>
        </w:tc>
        <w:tc>
          <w:tcPr>
            <w:tcW w:w="1064" w:type="dxa"/>
            <w:shd w:val="clear" w:color="auto" w:fill="auto"/>
          </w:tcPr>
          <w:p w14:paraId="6C7D6997" w14:textId="05028BA9" w:rsidR="00FF2EB2" w:rsidRPr="003C5595" w:rsidRDefault="00FF2EB2" w:rsidP="00FF2EB2">
            <w:pPr>
              <w:pStyle w:val="TAC"/>
              <w:rPr>
                <w:rFonts w:cs="Arial"/>
                <w:lang w:eastAsia="zh-CN"/>
              </w:rPr>
            </w:pPr>
            <w:r w:rsidRPr="003C5595">
              <w:rPr>
                <w:rFonts w:cs="Arial" w:hint="eastAsia"/>
                <w:lang w:eastAsia="zh-CN"/>
              </w:rPr>
              <w:t>6.1</w:t>
            </w:r>
          </w:p>
        </w:tc>
        <w:tc>
          <w:tcPr>
            <w:tcW w:w="1064" w:type="dxa"/>
            <w:shd w:val="clear" w:color="auto" w:fill="auto"/>
          </w:tcPr>
          <w:p w14:paraId="2248BBCB" w14:textId="22976124" w:rsidR="00FF2EB2" w:rsidRPr="003C5595" w:rsidRDefault="00FF2EB2" w:rsidP="00FF2EB2">
            <w:pPr>
              <w:pStyle w:val="TAC"/>
              <w:rPr>
                <w:rFonts w:cs="Arial"/>
                <w:lang w:eastAsia="zh-CN"/>
              </w:rPr>
            </w:pPr>
            <w:r w:rsidRPr="003C5595">
              <w:rPr>
                <w:rFonts w:cs="Arial" w:hint="eastAsia"/>
                <w:lang w:eastAsia="zh-CN"/>
              </w:rPr>
              <w:t>6.2</w:t>
            </w:r>
          </w:p>
        </w:tc>
        <w:tc>
          <w:tcPr>
            <w:tcW w:w="1181" w:type="dxa"/>
            <w:shd w:val="clear" w:color="auto" w:fill="auto"/>
          </w:tcPr>
          <w:p w14:paraId="5B5930FD" w14:textId="6E01749F" w:rsidR="00FF2EB2" w:rsidRPr="003C5595" w:rsidRDefault="00FF2EB2" w:rsidP="00FF2EB2">
            <w:pPr>
              <w:pStyle w:val="TAC"/>
              <w:rPr>
                <w:rFonts w:cs="Arial"/>
                <w:lang w:eastAsia="zh-CN"/>
              </w:rPr>
            </w:pPr>
            <w:r w:rsidRPr="003C5595">
              <w:rPr>
                <w:rFonts w:cs="Arial" w:hint="eastAsia"/>
                <w:lang w:eastAsia="zh-CN"/>
              </w:rPr>
              <w:t>6.1</w:t>
            </w:r>
          </w:p>
        </w:tc>
        <w:tc>
          <w:tcPr>
            <w:tcW w:w="952" w:type="dxa"/>
          </w:tcPr>
          <w:p w14:paraId="07B93660" w14:textId="6B1D0260" w:rsidR="00FF2EB2" w:rsidRPr="003C5595" w:rsidRDefault="00FF2EB2" w:rsidP="00FF2EB2">
            <w:pPr>
              <w:pStyle w:val="TAC"/>
              <w:rPr>
                <w:rFonts w:cs="Arial"/>
                <w:lang w:eastAsia="zh-CN"/>
              </w:rPr>
            </w:pPr>
            <w:r w:rsidRPr="003C5595">
              <w:rPr>
                <w:rFonts w:cs="Arial"/>
                <w:lang w:eastAsia="zh-CN"/>
              </w:rPr>
              <w:t>6.3</w:t>
            </w:r>
          </w:p>
        </w:tc>
      </w:tr>
      <w:tr w:rsidR="00FF2EB2" w:rsidRPr="003C5595" w14:paraId="29BDEFCE" w14:textId="77777777" w:rsidTr="00F86264">
        <w:trPr>
          <w:trHeight w:val="54"/>
          <w:jc w:val="center"/>
        </w:trPr>
        <w:tc>
          <w:tcPr>
            <w:tcW w:w="1419" w:type="dxa"/>
            <w:vMerge/>
          </w:tcPr>
          <w:p w14:paraId="115368CD" w14:textId="77777777" w:rsidR="00FF2EB2" w:rsidRPr="003C5595" w:rsidRDefault="00FF2EB2" w:rsidP="00FF2EB2">
            <w:pPr>
              <w:pStyle w:val="TAC"/>
              <w:rPr>
                <w:rFonts w:cs="Arial"/>
                <w:lang w:eastAsia="zh-CN"/>
              </w:rPr>
            </w:pPr>
          </w:p>
        </w:tc>
        <w:tc>
          <w:tcPr>
            <w:tcW w:w="1283" w:type="dxa"/>
          </w:tcPr>
          <w:p w14:paraId="47E83572" w14:textId="77777777" w:rsidR="00FF2EB2" w:rsidRPr="003C5595" w:rsidRDefault="00FF2EB2" w:rsidP="00FF2EB2">
            <w:pPr>
              <w:pStyle w:val="TAC"/>
              <w:rPr>
                <w:rFonts w:cs="Arial"/>
                <w:lang w:eastAsia="zh-CN"/>
              </w:rPr>
            </w:pPr>
            <w:r w:rsidRPr="003C5595">
              <w:rPr>
                <w:rFonts w:cs="Arial"/>
                <w:lang w:eastAsia="zh-CN"/>
              </w:rPr>
              <w:t>4</w:t>
            </w:r>
          </w:p>
        </w:tc>
        <w:tc>
          <w:tcPr>
            <w:tcW w:w="1134" w:type="dxa"/>
          </w:tcPr>
          <w:p w14:paraId="3257405D" w14:textId="77777777" w:rsidR="00FF2EB2" w:rsidRPr="003C5595" w:rsidRDefault="00FF2EB2" w:rsidP="00FF2EB2">
            <w:pPr>
              <w:pStyle w:val="TAC"/>
              <w:rPr>
                <w:rFonts w:cs="Arial"/>
              </w:rPr>
            </w:pPr>
            <w:r w:rsidRPr="003C5595">
              <w:rPr>
                <w:rFonts w:cs="Arial"/>
              </w:rPr>
              <w:t>Normal</w:t>
            </w:r>
          </w:p>
        </w:tc>
        <w:tc>
          <w:tcPr>
            <w:tcW w:w="1840" w:type="dxa"/>
          </w:tcPr>
          <w:p w14:paraId="584D037B" w14:textId="77777777" w:rsidR="00FF2EB2" w:rsidRPr="003C5595" w:rsidRDefault="00FF2EB2" w:rsidP="00FF2EB2">
            <w:pPr>
              <w:pStyle w:val="TAC"/>
              <w:rPr>
                <w:rFonts w:cs="Arial"/>
              </w:rPr>
            </w:pPr>
            <w:r w:rsidRPr="003C5595">
              <w:rPr>
                <w:rFonts w:cs="Arial"/>
              </w:rPr>
              <w:t>TDLC300-100</w:t>
            </w:r>
            <w:r w:rsidRPr="003C5595">
              <w:rPr>
                <w:rFonts w:cs="Arial"/>
                <w:lang w:eastAsia="zh-CN"/>
              </w:rPr>
              <w:t xml:space="preserve"> Low</w:t>
            </w:r>
          </w:p>
        </w:tc>
        <w:tc>
          <w:tcPr>
            <w:tcW w:w="1064" w:type="dxa"/>
            <w:shd w:val="clear" w:color="auto" w:fill="auto"/>
          </w:tcPr>
          <w:p w14:paraId="1D8B5B67" w14:textId="067F7F65" w:rsidR="00FF2EB2" w:rsidRPr="003C5595" w:rsidRDefault="00FF2EB2" w:rsidP="00FF2EB2">
            <w:pPr>
              <w:pStyle w:val="TAC"/>
              <w:rPr>
                <w:rFonts w:cs="Arial"/>
                <w:lang w:eastAsia="zh-CN"/>
              </w:rPr>
            </w:pPr>
            <w:r w:rsidRPr="003C5595">
              <w:rPr>
                <w:rFonts w:cs="Arial"/>
                <w:lang w:eastAsia="zh-CN"/>
              </w:rPr>
              <w:t>0.9</w:t>
            </w:r>
          </w:p>
        </w:tc>
        <w:tc>
          <w:tcPr>
            <w:tcW w:w="1064" w:type="dxa"/>
            <w:shd w:val="clear" w:color="auto" w:fill="auto"/>
          </w:tcPr>
          <w:p w14:paraId="063E5078" w14:textId="106A6876" w:rsidR="00FF2EB2" w:rsidRPr="003C5595" w:rsidRDefault="00FF2EB2" w:rsidP="00FF2EB2">
            <w:pPr>
              <w:pStyle w:val="TAC"/>
              <w:rPr>
                <w:rFonts w:cs="Arial"/>
                <w:lang w:eastAsia="zh-CN"/>
              </w:rPr>
            </w:pPr>
            <w:r w:rsidRPr="003C5595">
              <w:rPr>
                <w:rFonts w:cs="Arial"/>
                <w:lang w:eastAsia="zh-CN"/>
              </w:rPr>
              <w:t>0.8</w:t>
            </w:r>
          </w:p>
        </w:tc>
        <w:tc>
          <w:tcPr>
            <w:tcW w:w="1181" w:type="dxa"/>
            <w:shd w:val="clear" w:color="auto" w:fill="auto"/>
          </w:tcPr>
          <w:p w14:paraId="1FA1BB1A" w14:textId="04678819" w:rsidR="00FF2EB2" w:rsidRPr="003C5595" w:rsidRDefault="00FF2EB2" w:rsidP="00FF2EB2">
            <w:pPr>
              <w:pStyle w:val="TAC"/>
              <w:rPr>
                <w:rFonts w:cs="Arial"/>
                <w:lang w:eastAsia="zh-CN"/>
              </w:rPr>
            </w:pPr>
            <w:r w:rsidRPr="003C5595">
              <w:rPr>
                <w:rFonts w:cs="Arial"/>
                <w:lang w:eastAsia="zh-CN"/>
              </w:rPr>
              <w:t>0.9</w:t>
            </w:r>
          </w:p>
        </w:tc>
        <w:tc>
          <w:tcPr>
            <w:tcW w:w="952" w:type="dxa"/>
          </w:tcPr>
          <w:p w14:paraId="1A938E11" w14:textId="3E578A82" w:rsidR="00FF2EB2" w:rsidRPr="003C5595" w:rsidRDefault="00FF2EB2" w:rsidP="00FF2EB2">
            <w:pPr>
              <w:pStyle w:val="TAC"/>
              <w:rPr>
                <w:rFonts w:cs="Arial"/>
                <w:lang w:eastAsia="zh-CN"/>
              </w:rPr>
            </w:pPr>
            <w:r w:rsidRPr="003C5595">
              <w:rPr>
                <w:rFonts w:cs="Arial" w:hint="eastAsia"/>
                <w:lang w:eastAsia="zh-CN"/>
              </w:rPr>
              <w:t>1.0</w:t>
            </w:r>
          </w:p>
        </w:tc>
      </w:tr>
      <w:tr w:rsidR="00FF2EB2" w:rsidRPr="003C5595" w14:paraId="39E71172" w14:textId="77777777" w:rsidTr="00F86264">
        <w:trPr>
          <w:trHeight w:val="54"/>
          <w:jc w:val="center"/>
        </w:trPr>
        <w:tc>
          <w:tcPr>
            <w:tcW w:w="1419" w:type="dxa"/>
            <w:vMerge/>
          </w:tcPr>
          <w:p w14:paraId="76A56C34" w14:textId="77777777" w:rsidR="00FF2EB2" w:rsidRPr="003C5595" w:rsidRDefault="00FF2EB2" w:rsidP="00FF2EB2">
            <w:pPr>
              <w:pStyle w:val="TAC"/>
              <w:rPr>
                <w:rFonts w:cs="Arial"/>
                <w:lang w:eastAsia="zh-CN"/>
              </w:rPr>
            </w:pPr>
          </w:p>
        </w:tc>
        <w:tc>
          <w:tcPr>
            <w:tcW w:w="1283" w:type="dxa"/>
          </w:tcPr>
          <w:p w14:paraId="4334F3D6" w14:textId="77777777" w:rsidR="00FF2EB2" w:rsidRPr="003C5595" w:rsidRDefault="00FF2EB2" w:rsidP="00FF2EB2">
            <w:pPr>
              <w:pStyle w:val="TAC"/>
              <w:rPr>
                <w:rFonts w:cs="Arial"/>
                <w:lang w:eastAsia="zh-CN"/>
              </w:rPr>
            </w:pPr>
            <w:r w:rsidRPr="003C5595">
              <w:rPr>
                <w:rFonts w:cs="Arial"/>
                <w:lang w:eastAsia="zh-CN"/>
              </w:rPr>
              <w:t>8</w:t>
            </w:r>
          </w:p>
        </w:tc>
        <w:tc>
          <w:tcPr>
            <w:tcW w:w="1134" w:type="dxa"/>
          </w:tcPr>
          <w:p w14:paraId="617B36C7" w14:textId="77777777" w:rsidR="00FF2EB2" w:rsidRPr="003C5595" w:rsidRDefault="00FF2EB2" w:rsidP="00FF2EB2">
            <w:pPr>
              <w:pStyle w:val="TAC"/>
              <w:rPr>
                <w:rFonts w:cs="Arial"/>
              </w:rPr>
            </w:pPr>
            <w:r w:rsidRPr="003C5595">
              <w:rPr>
                <w:rFonts w:cs="Arial"/>
              </w:rPr>
              <w:t>Normal</w:t>
            </w:r>
          </w:p>
        </w:tc>
        <w:tc>
          <w:tcPr>
            <w:tcW w:w="1840" w:type="dxa"/>
          </w:tcPr>
          <w:p w14:paraId="4EF1488F" w14:textId="77777777" w:rsidR="00FF2EB2" w:rsidRPr="003C5595" w:rsidRDefault="00FF2EB2" w:rsidP="00FF2EB2">
            <w:pPr>
              <w:pStyle w:val="TAC"/>
              <w:rPr>
                <w:rFonts w:cs="Arial"/>
              </w:rPr>
            </w:pPr>
            <w:r w:rsidRPr="003C5595">
              <w:rPr>
                <w:rFonts w:cs="Arial"/>
              </w:rPr>
              <w:t>TDLC300-100</w:t>
            </w:r>
            <w:r w:rsidRPr="003C5595">
              <w:rPr>
                <w:rFonts w:cs="Arial"/>
                <w:lang w:eastAsia="zh-CN"/>
              </w:rPr>
              <w:t xml:space="preserve"> Low</w:t>
            </w:r>
          </w:p>
        </w:tc>
        <w:tc>
          <w:tcPr>
            <w:tcW w:w="1064" w:type="dxa"/>
            <w:shd w:val="clear" w:color="auto" w:fill="auto"/>
          </w:tcPr>
          <w:p w14:paraId="19796EBE" w14:textId="4C7F738B" w:rsidR="00FF2EB2" w:rsidRPr="003C5595" w:rsidRDefault="00FF2EB2" w:rsidP="00FF2EB2">
            <w:pPr>
              <w:pStyle w:val="TAC"/>
              <w:rPr>
                <w:rFonts w:cs="Arial"/>
                <w:lang w:eastAsia="zh-CN"/>
              </w:rPr>
            </w:pPr>
            <w:r w:rsidRPr="003C5595">
              <w:rPr>
                <w:rFonts w:cs="Arial"/>
                <w:lang w:eastAsia="zh-CN"/>
              </w:rPr>
              <w:t>-3.0</w:t>
            </w:r>
          </w:p>
        </w:tc>
        <w:tc>
          <w:tcPr>
            <w:tcW w:w="1064" w:type="dxa"/>
            <w:shd w:val="clear" w:color="auto" w:fill="auto"/>
          </w:tcPr>
          <w:p w14:paraId="629A2BDD" w14:textId="6E7DAF3E" w:rsidR="00FF2EB2" w:rsidRPr="003C5595" w:rsidRDefault="00FF2EB2" w:rsidP="00FF2EB2">
            <w:pPr>
              <w:pStyle w:val="TAC"/>
              <w:rPr>
                <w:rFonts w:cs="Arial"/>
                <w:lang w:eastAsia="zh-CN"/>
              </w:rPr>
            </w:pPr>
            <w:r w:rsidRPr="003C5595">
              <w:rPr>
                <w:rFonts w:cs="Arial"/>
                <w:lang w:eastAsia="zh-CN"/>
              </w:rPr>
              <w:t>-3.0</w:t>
            </w:r>
          </w:p>
        </w:tc>
        <w:tc>
          <w:tcPr>
            <w:tcW w:w="1181" w:type="dxa"/>
            <w:shd w:val="clear" w:color="auto" w:fill="auto"/>
          </w:tcPr>
          <w:p w14:paraId="4F91AA01" w14:textId="5C5E62E8" w:rsidR="00FF2EB2" w:rsidRPr="003C5595" w:rsidRDefault="00FF2EB2" w:rsidP="00FF2EB2">
            <w:pPr>
              <w:pStyle w:val="TAC"/>
              <w:rPr>
                <w:rFonts w:cs="Arial"/>
                <w:lang w:eastAsia="zh-CN"/>
              </w:rPr>
            </w:pPr>
            <w:r w:rsidRPr="003C5595">
              <w:rPr>
                <w:rFonts w:cs="Arial"/>
                <w:lang w:eastAsia="zh-CN"/>
              </w:rPr>
              <w:t>-</w:t>
            </w:r>
            <w:r w:rsidRPr="003C5595">
              <w:rPr>
                <w:rFonts w:cs="Arial" w:hint="eastAsia"/>
                <w:lang w:eastAsia="zh-CN"/>
              </w:rPr>
              <w:t>2.9</w:t>
            </w:r>
          </w:p>
        </w:tc>
        <w:tc>
          <w:tcPr>
            <w:tcW w:w="952" w:type="dxa"/>
          </w:tcPr>
          <w:p w14:paraId="2233D7B5" w14:textId="6057E2A5" w:rsidR="00FF2EB2" w:rsidRPr="003C5595" w:rsidRDefault="00FF2EB2" w:rsidP="00FF2EB2">
            <w:pPr>
              <w:pStyle w:val="TAC"/>
              <w:rPr>
                <w:rFonts w:cs="Arial"/>
                <w:lang w:eastAsia="zh-CN"/>
              </w:rPr>
            </w:pPr>
            <w:r w:rsidRPr="003C5595">
              <w:rPr>
                <w:rFonts w:cs="Arial" w:hint="eastAsia"/>
                <w:lang w:eastAsia="zh-CN"/>
              </w:rPr>
              <w:t>-2.7</w:t>
            </w:r>
          </w:p>
        </w:tc>
      </w:tr>
    </w:tbl>
    <w:p w14:paraId="70952252" w14:textId="77777777" w:rsidR="008C01E6" w:rsidRPr="003C5595" w:rsidRDefault="008C01E6" w:rsidP="003C5595"/>
    <w:p w14:paraId="245290D0" w14:textId="77777777" w:rsidR="008C01E6" w:rsidRPr="003C5595" w:rsidRDefault="008C01E6" w:rsidP="008C01E6">
      <w:pPr>
        <w:pStyle w:val="Heading4"/>
        <w:rPr>
          <w:rFonts w:eastAsia="SimSun"/>
        </w:rPr>
      </w:pPr>
      <w:bookmarkStart w:id="3291" w:name="_Toc21100167"/>
      <w:bookmarkStart w:id="3292" w:name="_Toc29809965"/>
      <w:bookmarkStart w:id="3293" w:name="_Toc36645358"/>
      <w:r w:rsidRPr="003C5595">
        <w:rPr>
          <w:rFonts w:eastAsia="SimSun"/>
        </w:rPr>
        <w:t>8.3.3.2</w:t>
      </w:r>
      <w:r w:rsidRPr="003C5595">
        <w:rPr>
          <w:rFonts w:eastAsia="SimSun"/>
        </w:rPr>
        <w:tab/>
        <w:t>UCI BLER performance requirements</w:t>
      </w:r>
      <w:bookmarkEnd w:id="3291"/>
      <w:bookmarkEnd w:id="3292"/>
      <w:bookmarkEnd w:id="3293"/>
    </w:p>
    <w:p w14:paraId="0E8A3A22" w14:textId="77777777" w:rsidR="008C01E6" w:rsidRPr="003C5595" w:rsidRDefault="008C01E6" w:rsidP="008C01E6">
      <w:pPr>
        <w:pStyle w:val="Heading5"/>
      </w:pPr>
      <w:bookmarkStart w:id="3294" w:name="_Toc21100168"/>
      <w:bookmarkStart w:id="3295" w:name="_Toc29809966"/>
      <w:bookmarkStart w:id="3296" w:name="_Toc36645359"/>
      <w:r w:rsidRPr="003C5595">
        <w:t>8.3.3.2.1</w:t>
      </w:r>
      <w:r w:rsidRPr="003C5595">
        <w:tab/>
        <w:t>Definition and applicability</w:t>
      </w:r>
      <w:bookmarkEnd w:id="3294"/>
      <w:bookmarkEnd w:id="3295"/>
      <w:bookmarkEnd w:id="3296"/>
    </w:p>
    <w:p w14:paraId="67E4D12A" w14:textId="77777777" w:rsidR="008C01E6" w:rsidRPr="003C5595" w:rsidRDefault="008C01E6" w:rsidP="008C01E6">
      <w:pPr>
        <w:overflowPunct w:val="0"/>
        <w:autoSpaceDE w:val="0"/>
        <w:autoSpaceDN w:val="0"/>
        <w:adjustRightInd w:val="0"/>
        <w:textAlignment w:val="baseline"/>
        <w:rPr>
          <w:rFonts w:eastAsia="SimSun"/>
        </w:rPr>
      </w:pPr>
      <w:r w:rsidRPr="003C5595">
        <w:rPr>
          <w:rFonts w:eastAsia="SimSun"/>
        </w:rPr>
        <w:t>The performance is measured by the required SNR at UCI block error probability</w:t>
      </w:r>
      <w:r w:rsidRPr="003C5595">
        <w:rPr>
          <w:rFonts w:eastAsia="MS Mincho"/>
        </w:rPr>
        <w:t xml:space="preserve"> </w:t>
      </w:r>
      <w:r w:rsidRPr="003C5595">
        <w:rPr>
          <w:rFonts w:eastAsia="SimSun"/>
        </w:rPr>
        <w:t>not exceeding 1%.</w:t>
      </w:r>
    </w:p>
    <w:p w14:paraId="0FC99319" w14:textId="77777777" w:rsidR="00F82669" w:rsidRPr="003C5595" w:rsidRDefault="00F82669" w:rsidP="00F82669">
      <w:pPr>
        <w:rPr>
          <w:lang w:eastAsia="zh-CN"/>
        </w:rPr>
      </w:pPr>
      <w:r w:rsidRPr="003C5595">
        <w:t xml:space="preserve">The UCI block error probability is defined as the probability of incorrectly decoding the UCI information when the UCI information is sent. </w:t>
      </w:r>
      <w:r w:rsidRPr="003C5595">
        <w:rPr>
          <w:lang w:eastAsia="zh-CN"/>
        </w:rPr>
        <w:t>The UCI information does not contain CSI part</w:t>
      </w:r>
      <w:r>
        <w:rPr>
          <w:rFonts w:hint="eastAsia"/>
          <w:lang w:eastAsia="zh-CN"/>
        </w:rPr>
        <w:t xml:space="preserve"> </w:t>
      </w:r>
      <w:r w:rsidRPr="003C5595">
        <w:rPr>
          <w:lang w:eastAsia="zh-CN"/>
        </w:rPr>
        <w:t>2.</w:t>
      </w:r>
    </w:p>
    <w:p w14:paraId="38FC54CE" w14:textId="1390C570" w:rsidR="008C01E6" w:rsidRPr="003C5595" w:rsidRDefault="008C01E6" w:rsidP="008C01E6">
      <w:pPr>
        <w:rPr>
          <w:lang w:eastAsia="zh-CN"/>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p>
    <w:p w14:paraId="434E3E79" w14:textId="0DDCBAFA" w:rsidR="008C01E6" w:rsidRPr="003C5595" w:rsidRDefault="008C01E6" w:rsidP="008C01E6">
      <w:pPr>
        <w:overflowPunct w:val="0"/>
        <w:autoSpaceDE w:val="0"/>
        <w:autoSpaceDN w:val="0"/>
        <w:adjustRightInd w:val="0"/>
        <w:textAlignment w:val="baseline"/>
        <w:rPr>
          <w:i/>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2BBF876B" w14:textId="77777777" w:rsidR="008C01E6" w:rsidRPr="003C5595" w:rsidRDefault="008C01E6" w:rsidP="008C01E6">
      <w:pPr>
        <w:pStyle w:val="Heading5"/>
      </w:pPr>
      <w:bookmarkStart w:id="3297" w:name="_Toc21100169"/>
      <w:bookmarkStart w:id="3298" w:name="_Toc29809967"/>
      <w:bookmarkStart w:id="3299" w:name="_Toc36645360"/>
      <w:r w:rsidRPr="003C5595">
        <w:t>8.3.3.2.2</w:t>
      </w:r>
      <w:r w:rsidRPr="003C5595">
        <w:tab/>
        <w:t>Minimum Requirement</w:t>
      </w:r>
      <w:bookmarkEnd w:id="3297"/>
      <w:bookmarkEnd w:id="3298"/>
      <w:bookmarkEnd w:id="3299"/>
    </w:p>
    <w:p w14:paraId="6DBAD714" w14:textId="0D331584" w:rsidR="008C01E6" w:rsidRPr="003C5595" w:rsidRDefault="008C01E6" w:rsidP="008C01E6">
      <w:pPr>
        <w:overflowPunct w:val="0"/>
        <w:autoSpaceDE w:val="0"/>
        <w:autoSpaceDN w:val="0"/>
        <w:adjustRightInd w:val="0"/>
        <w:textAlignment w:val="baseline"/>
      </w:pPr>
      <w:r w:rsidRPr="003C5595">
        <w:rPr>
          <w:rFonts w:eastAsia="SimSun"/>
        </w:rPr>
        <w:t xml:space="preserve">The minimum requirement is TS 38.104 [2] </w:t>
      </w:r>
      <w:r w:rsidR="00AC59EA">
        <w:rPr>
          <w:rFonts w:eastAsia="SimSun"/>
        </w:rPr>
        <w:t>clause</w:t>
      </w:r>
      <w:r w:rsidRPr="003C5595">
        <w:rPr>
          <w:rFonts w:eastAsia="SimSun"/>
        </w:rPr>
        <w:t xml:space="preserve"> 8.3.4.</w:t>
      </w:r>
    </w:p>
    <w:p w14:paraId="33DA17D9" w14:textId="77777777" w:rsidR="008C01E6" w:rsidRPr="003C5595" w:rsidRDefault="008C01E6" w:rsidP="008C01E6">
      <w:pPr>
        <w:pStyle w:val="Heading5"/>
      </w:pPr>
      <w:bookmarkStart w:id="3300" w:name="_Toc21100170"/>
      <w:bookmarkStart w:id="3301" w:name="_Toc29809968"/>
      <w:bookmarkStart w:id="3302" w:name="_Toc36645361"/>
      <w:r w:rsidRPr="003C5595">
        <w:t>8.3.3.2.3</w:t>
      </w:r>
      <w:r w:rsidRPr="003C5595">
        <w:tab/>
        <w:t>Test purpose</w:t>
      </w:r>
      <w:bookmarkEnd w:id="3300"/>
      <w:bookmarkEnd w:id="3301"/>
      <w:bookmarkEnd w:id="3302"/>
    </w:p>
    <w:p w14:paraId="50D1A3CB" w14:textId="726BBE8F" w:rsidR="008C01E6" w:rsidRPr="003C5595" w:rsidRDefault="008C01E6" w:rsidP="008C01E6">
      <w:pPr>
        <w:overflowPunct w:val="0"/>
        <w:autoSpaceDE w:val="0"/>
        <w:autoSpaceDN w:val="0"/>
        <w:adjustRightInd w:val="0"/>
        <w:textAlignment w:val="baseline"/>
        <w:rPr>
          <w:rFonts w:eastAsia="SimSun"/>
        </w:rPr>
      </w:pPr>
      <w:r w:rsidRPr="003C5595">
        <w:rPr>
          <w:rFonts w:eastAsia="SimSun"/>
        </w:rPr>
        <w:t>The test shall verify the receiver</w:t>
      </w:r>
      <w:r w:rsidR="003C5595" w:rsidRPr="003C5595">
        <w:t>'</w:t>
      </w:r>
      <w:r w:rsidRPr="003C5595">
        <w:rPr>
          <w:rFonts w:eastAsia="SimSun"/>
        </w:rPr>
        <w:t>s ability to detect UCI under multipath fading propagation conditions for a given SNR.</w:t>
      </w:r>
    </w:p>
    <w:p w14:paraId="158572EC" w14:textId="77777777" w:rsidR="008C01E6" w:rsidRPr="003C5595" w:rsidRDefault="008C01E6" w:rsidP="008C01E6">
      <w:pPr>
        <w:pStyle w:val="Heading5"/>
      </w:pPr>
      <w:bookmarkStart w:id="3303" w:name="_Toc21100171"/>
      <w:bookmarkStart w:id="3304" w:name="_Toc29809969"/>
      <w:bookmarkStart w:id="3305" w:name="_Toc36645362"/>
      <w:r w:rsidRPr="003C5595">
        <w:t>8.3.3.2.4</w:t>
      </w:r>
      <w:r w:rsidRPr="003C5595">
        <w:tab/>
        <w:t>Method of test</w:t>
      </w:r>
      <w:bookmarkEnd w:id="3303"/>
      <w:bookmarkEnd w:id="3304"/>
      <w:bookmarkEnd w:id="3305"/>
    </w:p>
    <w:p w14:paraId="3B9688D9" w14:textId="77777777" w:rsidR="008C01E6" w:rsidRPr="003C5595" w:rsidRDefault="008C01E6" w:rsidP="008C01E6">
      <w:pPr>
        <w:pStyle w:val="Heading6"/>
        <w:jc w:val="both"/>
      </w:pPr>
      <w:bookmarkStart w:id="3306" w:name="_Toc21100172"/>
      <w:bookmarkStart w:id="3307" w:name="_Toc29809970"/>
      <w:bookmarkStart w:id="3308" w:name="_Toc36645363"/>
      <w:r w:rsidRPr="003C5595">
        <w:t>8.3.3.</w:t>
      </w:r>
      <w:r w:rsidRPr="003C5595">
        <w:rPr>
          <w:lang w:eastAsia="zh-CN"/>
        </w:rPr>
        <w:t>2</w:t>
      </w:r>
      <w:r w:rsidRPr="003C5595">
        <w:t>.4.1</w:t>
      </w:r>
      <w:r w:rsidRPr="003C5595">
        <w:tab/>
        <w:t>Initial Condition</w:t>
      </w:r>
      <w:bookmarkEnd w:id="3306"/>
      <w:bookmarkEnd w:id="3307"/>
      <w:bookmarkEnd w:id="3308"/>
    </w:p>
    <w:p w14:paraId="190CC0C1" w14:textId="77777777" w:rsidR="008C01E6" w:rsidRPr="003C5595" w:rsidRDefault="008C01E6" w:rsidP="008C01E6">
      <w:pPr>
        <w:overflowPunct w:val="0"/>
        <w:autoSpaceDE w:val="0"/>
        <w:autoSpaceDN w:val="0"/>
        <w:adjustRightInd w:val="0"/>
        <w:textAlignment w:val="baseline"/>
        <w:rPr>
          <w:lang w:eastAsia="ko-KR"/>
        </w:rPr>
      </w:pPr>
      <w:r w:rsidRPr="003C5595">
        <w:rPr>
          <w:lang w:eastAsia="ko-KR"/>
        </w:rPr>
        <w:t xml:space="preserve">Test environment: Normal, see annex </w:t>
      </w:r>
      <w:r w:rsidRPr="003C5595">
        <w:t>B</w:t>
      </w:r>
      <w:r w:rsidRPr="003C5595">
        <w:rPr>
          <w:lang w:eastAsia="ko-KR"/>
        </w:rPr>
        <w:t>.2.</w:t>
      </w:r>
    </w:p>
    <w:p w14:paraId="64492545" w14:textId="0801CB8A" w:rsidR="00484B7F" w:rsidRPr="003C5595" w:rsidRDefault="00484B7F" w:rsidP="00484B7F">
      <w:pPr>
        <w:overflowPunct w:val="0"/>
        <w:autoSpaceDE w:val="0"/>
        <w:autoSpaceDN w:val="0"/>
        <w:adjustRightInd w:val="0"/>
        <w:textAlignment w:val="baseline"/>
      </w:pPr>
      <w:bookmarkStart w:id="3309" w:name="_Toc21100173"/>
      <w:r w:rsidRPr="003C5595">
        <w:rPr>
          <w:lang w:eastAsia="ko-KR"/>
        </w:rPr>
        <w:t>RF channels to be tested</w:t>
      </w:r>
      <w:r>
        <w:rPr>
          <w:rFonts w:hint="eastAsia"/>
          <w:lang w:eastAsia="zh-CN"/>
        </w:rPr>
        <w:t xml:space="preserve"> for single carrier;</w:t>
      </w:r>
      <w:r w:rsidRPr="003C5595">
        <w:t xml:space="preserve"> </w:t>
      </w:r>
      <w:r w:rsidRPr="003C5595">
        <w:rPr>
          <w:lang w:eastAsia="ko-KR"/>
        </w:rPr>
        <w:t xml:space="preserve">M; see </w:t>
      </w:r>
      <w:r w:rsidR="00AC59EA">
        <w:rPr>
          <w:lang w:eastAsia="ko-KR"/>
        </w:rPr>
        <w:t>clause</w:t>
      </w:r>
      <w:r w:rsidRPr="003C5595">
        <w:rPr>
          <w:lang w:eastAsia="ko-KR"/>
        </w:rPr>
        <w:t xml:space="preserve"> 4.</w:t>
      </w:r>
      <w:r w:rsidRPr="003C5595">
        <w:t>9.1</w:t>
      </w:r>
    </w:p>
    <w:p w14:paraId="19DABCF2" w14:textId="77777777" w:rsidR="008C01E6" w:rsidRPr="003C5595" w:rsidRDefault="008C01E6" w:rsidP="008C01E6">
      <w:pPr>
        <w:pStyle w:val="Heading6"/>
        <w:jc w:val="both"/>
      </w:pPr>
      <w:bookmarkStart w:id="3310" w:name="_Toc29809971"/>
      <w:bookmarkStart w:id="3311" w:name="_Toc36645364"/>
      <w:r w:rsidRPr="003C5595">
        <w:lastRenderedPageBreak/>
        <w:t>8.3.3.</w:t>
      </w:r>
      <w:r w:rsidRPr="003C5595">
        <w:rPr>
          <w:lang w:eastAsia="zh-CN"/>
        </w:rPr>
        <w:t>2.</w:t>
      </w:r>
      <w:r w:rsidRPr="003C5595">
        <w:t>4.2</w:t>
      </w:r>
      <w:r w:rsidRPr="003C5595">
        <w:tab/>
        <w:t>Procedure</w:t>
      </w:r>
      <w:bookmarkEnd w:id="3309"/>
      <w:bookmarkEnd w:id="3310"/>
      <w:bookmarkEnd w:id="3311"/>
    </w:p>
    <w:p w14:paraId="1E833BE8" w14:textId="77777777" w:rsidR="00B7284D" w:rsidRPr="003C5595" w:rsidRDefault="00B7284D" w:rsidP="00F80F6B">
      <w:pPr>
        <w:pStyle w:val="B1"/>
        <w:rPr>
          <w:lang w:eastAsia="ko-KR"/>
        </w:rPr>
      </w:pPr>
      <w:r w:rsidRPr="003C5595">
        <w:rPr>
          <w:lang w:eastAsia="ko-KR"/>
        </w:rPr>
        <w:t>1)</w:t>
      </w:r>
      <w:r w:rsidRPr="003C5595">
        <w:rPr>
          <w:lang w:eastAsia="ko-KR"/>
        </w:rPr>
        <w:tab/>
        <w:t xml:space="preserve">Connect the BS tester generating the wanted signal, multipath fading simulators and AWGN generators to all BS antenna connectors for diversity reception via a combining network as shown in annex D.5 and D.6 for </w:t>
      </w:r>
      <w:r w:rsidRPr="005F27B0">
        <w:rPr>
          <w:lang w:eastAsia="ko-KR"/>
        </w:rPr>
        <w:t>BS type 1-C</w:t>
      </w:r>
      <w:r w:rsidRPr="003C5595">
        <w:rPr>
          <w:lang w:eastAsia="ko-KR"/>
        </w:rPr>
        <w:t xml:space="preserve"> and </w:t>
      </w:r>
      <w:r w:rsidRPr="005F27B0">
        <w:rPr>
          <w:lang w:eastAsia="ko-KR"/>
        </w:rPr>
        <w:t>BS type 1-H</w:t>
      </w:r>
      <w:r w:rsidRPr="003C5595">
        <w:rPr>
          <w:lang w:eastAsia="ko-KR"/>
        </w:rPr>
        <w:t xml:space="preserve"> respectively</w:t>
      </w:r>
      <w:r w:rsidRPr="005F27B0">
        <w:rPr>
          <w:lang w:eastAsia="ko-KR"/>
        </w:rPr>
        <w:t>.</w:t>
      </w:r>
    </w:p>
    <w:p w14:paraId="2B9E087A" w14:textId="677A357A" w:rsidR="00B7284D" w:rsidRPr="003C5595" w:rsidRDefault="00B7284D" w:rsidP="00F80F6B">
      <w:pPr>
        <w:pStyle w:val="B1"/>
        <w:rPr>
          <w:lang w:eastAsia="ko-KR"/>
        </w:rPr>
      </w:pPr>
      <w:r>
        <w:rPr>
          <w:rFonts w:hint="eastAsia"/>
          <w:lang w:eastAsia="zh-CN"/>
        </w:rPr>
        <w:t>2</w:t>
      </w:r>
      <w:r w:rsidRPr="003C5595">
        <w:rPr>
          <w:lang w:eastAsia="ko-KR"/>
        </w:rPr>
        <w:t>)</w:t>
      </w:r>
      <w:r w:rsidRPr="003C5595">
        <w:rPr>
          <w:lang w:eastAsia="ko-KR"/>
        </w:rPr>
        <w:tab/>
        <w:t xml:space="preserve">Adjust the AWGN generator, according to the channel bandwidth defined in </w:t>
      </w:r>
      <w:r w:rsidRPr="003C5595">
        <w:t>t</w:t>
      </w:r>
      <w:r w:rsidRPr="003C5595">
        <w:rPr>
          <w:lang w:eastAsia="ko-KR"/>
        </w:rPr>
        <w:t>able 8.</w:t>
      </w:r>
      <w:r w:rsidRPr="003C5595">
        <w:t>3</w:t>
      </w:r>
      <w:r w:rsidRPr="003C5595">
        <w:rPr>
          <w:lang w:eastAsia="ko-KR"/>
        </w:rPr>
        <w:t>.</w:t>
      </w:r>
      <w:r w:rsidRPr="003C5595">
        <w:t>3</w:t>
      </w:r>
      <w:r w:rsidRPr="003C5595">
        <w:rPr>
          <w:lang w:eastAsia="ko-KR"/>
        </w:rPr>
        <w:t>.</w:t>
      </w:r>
      <w:r w:rsidRPr="003C5595">
        <w:t>2.</w:t>
      </w:r>
      <w:r w:rsidRPr="003C5595">
        <w:rPr>
          <w:lang w:eastAsia="ko-KR"/>
        </w:rPr>
        <w:t>4.2-1.</w:t>
      </w:r>
    </w:p>
    <w:p w14:paraId="4D726C80" w14:textId="77777777" w:rsidR="008C01E6" w:rsidRPr="003C5595" w:rsidRDefault="008C01E6" w:rsidP="008C01E6">
      <w:pPr>
        <w:pStyle w:val="TH"/>
        <w:rPr>
          <w:rFonts w:eastAsia="‚c‚e‚o“Á‘¾ƒSƒVƒbƒN‘Ì"/>
        </w:rPr>
      </w:pPr>
      <w:r w:rsidRPr="003C5595">
        <w:rPr>
          <w:rFonts w:eastAsia="‚c‚e‚o“Á‘¾ƒSƒVƒbƒN‘Ì"/>
        </w:rPr>
        <w:t>Table 8.3.</w:t>
      </w:r>
      <w:r w:rsidRPr="003C5595">
        <w:t>3.2</w:t>
      </w:r>
      <w:r w:rsidRPr="003C5595">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0D47A003" w14:textId="77777777" w:rsidTr="00F86264">
        <w:trPr>
          <w:cantSplit/>
          <w:jc w:val="center"/>
        </w:trPr>
        <w:tc>
          <w:tcPr>
            <w:tcW w:w="2406" w:type="dxa"/>
          </w:tcPr>
          <w:p w14:paraId="39B94CBB" w14:textId="77777777" w:rsidR="008C01E6" w:rsidRPr="003C5595" w:rsidRDefault="008C01E6" w:rsidP="00F86264">
            <w:pPr>
              <w:pStyle w:val="TAH"/>
              <w:rPr>
                <w:rFonts w:eastAsia="‚c‚e‚o“Á‘¾ƒSƒVƒbƒN‘Ì" w:cs="v5.0.0"/>
              </w:rPr>
            </w:pPr>
            <w:r w:rsidRPr="003C5595">
              <w:t>Subcarrier spacing</w:t>
            </w:r>
            <w:r w:rsidRPr="003C5595">
              <w:rPr>
                <w:rFonts w:eastAsia="‚c‚e‚o“Á‘¾ƒSƒVƒbƒN‘Ì" w:cs="v5.0.0"/>
              </w:rPr>
              <w:t xml:space="preserve"> (kHz)</w:t>
            </w:r>
          </w:p>
        </w:tc>
        <w:tc>
          <w:tcPr>
            <w:tcW w:w="2406" w:type="dxa"/>
            <w:vAlign w:val="center"/>
          </w:tcPr>
          <w:p w14:paraId="14C180CC"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5E76C3EF"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339548EE" w14:textId="77777777" w:rsidTr="00F86264">
        <w:trPr>
          <w:cantSplit/>
          <w:trHeight w:val="197"/>
          <w:jc w:val="center"/>
        </w:trPr>
        <w:tc>
          <w:tcPr>
            <w:tcW w:w="2406" w:type="dxa"/>
            <w:vMerge w:val="restart"/>
          </w:tcPr>
          <w:p w14:paraId="0FD2540E" w14:textId="77777777" w:rsidR="008C01E6" w:rsidRPr="003C5595" w:rsidRDefault="008C01E6" w:rsidP="00F86264">
            <w:pPr>
              <w:pStyle w:val="TAC"/>
              <w:rPr>
                <w:rFonts w:cs="v5.0.0"/>
                <w:lang w:eastAsia="ja-JP"/>
              </w:rPr>
            </w:pPr>
            <w:r w:rsidRPr="003C5595">
              <w:rPr>
                <w:lang w:eastAsia="ja-JP"/>
              </w:rPr>
              <w:t xml:space="preserve">15 </w:t>
            </w:r>
          </w:p>
        </w:tc>
        <w:tc>
          <w:tcPr>
            <w:tcW w:w="2406" w:type="dxa"/>
            <w:tcBorders>
              <w:bottom w:val="single" w:sz="4" w:space="0" w:color="auto"/>
            </w:tcBorders>
            <w:vAlign w:val="center"/>
          </w:tcPr>
          <w:p w14:paraId="12EF6312" w14:textId="77777777" w:rsidR="008C01E6" w:rsidRPr="003C5595" w:rsidRDefault="008C01E6" w:rsidP="00F86264">
            <w:pPr>
              <w:pStyle w:val="TAC"/>
              <w:rPr>
                <w:rFonts w:cs="v5.0.0"/>
                <w:lang w:eastAsia="ja-JP"/>
              </w:rPr>
            </w:pPr>
            <w:r w:rsidRPr="003C5595">
              <w:rPr>
                <w:rFonts w:cs="v5.0.0"/>
                <w:lang w:eastAsia="ja-JP"/>
              </w:rPr>
              <w:t>5</w:t>
            </w:r>
          </w:p>
        </w:tc>
        <w:tc>
          <w:tcPr>
            <w:tcW w:w="2129" w:type="dxa"/>
            <w:tcBorders>
              <w:bottom w:val="single" w:sz="4" w:space="0" w:color="auto"/>
            </w:tcBorders>
            <w:vAlign w:val="center"/>
          </w:tcPr>
          <w:p w14:paraId="04B8760B" w14:textId="4A2F219F" w:rsidR="008C01E6" w:rsidRPr="003C5595" w:rsidRDefault="008C01E6" w:rsidP="00F86264">
            <w:pPr>
              <w:pStyle w:val="TAC"/>
              <w:rPr>
                <w:rFonts w:cs="v5.0.0"/>
                <w:lang w:eastAsia="ja-JP"/>
              </w:rPr>
            </w:pPr>
            <w:r w:rsidRPr="003C5595">
              <w:rPr>
                <w:rFonts w:cs="v5.0.0"/>
                <w:lang w:eastAsia="ja-JP"/>
              </w:rPr>
              <w:t>-83.5 dBm / 4.5</w:t>
            </w:r>
            <w:r w:rsidR="002C3767" w:rsidRPr="003C5595">
              <w:rPr>
                <w:rFonts w:cs="v5.0.0"/>
                <w:lang w:val="en-US" w:eastAsia="ja-JP"/>
              </w:rPr>
              <w:t> </w:t>
            </w:r>
            <w:r w:rsidRPr="003C5595">
              <w:rPr>
                <w:rFonts w:cs="v5.0.0"/>
                <w:lang w:eastAsia="ja-JP"/>
              </w:rPr>
              <w:t>MHz</w:t>
            </w:r>
          </w:p>
        </w:tc>
      </w:tr>
      <w:tr w:rsidR="003C5595" w:rsidRPr="003C5595" w14:paraId="527C57F6" w14:textId="77777777" w:rsidTr="00F86264">
        <w:trPr>
          <w:cantSplit/>
          <w:trHeight w:val="129"/>
          <w:jc w:val="center"/>
        </w:trPr>
        <w:tc>
          <w:tcPr>
            <w:tcW w:w="2406" w:type="dxa"/>
            <w:vMerge/>
          </w:tcPr>
          <w:p w14:paraId="011BB080"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1E4ED068" w14:textId="77777777" w:rsidR="008C01E6" w:rsidRPr="003C5595" w:rsidRDefault="008C01E6" w:rsidP="00F86264">
            <w:pPr>
              <w:pStyle w:val="TAC"/>
              <w:rPr>
                <w:rFonts w:cs="v5.0.0"/>
                <w:lang w:eastAsia="ja-JP"/>
              </w:rPr>
            </w:pPr>
            <w:r w:rsidRPr="003C5595">
              <w:rPr>
                <w:rFonts w:cs="v5.0.0"/>
                <w:lang w:eastAsia="ja-JP"/>
              </w:rPr>
              <w:t>10</w:t>
            </w:r>
          </w:p>
        </w:tc>
        <w:tc>
          <w:tcPr>
            <w:tcW w:w="2129" w:type="dxa"/>
            <w:tcBorders>
              <w:bottom w:val="single" w:sz="4" w:space="0" w:color="auto"/>
            </w:tcBorders>
            <w:vAlign w:val="center"/>
          </w:tcPr>
          <w:p w14:paraId="509DD835" w14:textId="69D4B9F3" w:rsidR="008C01E6" w:rsidRPr="003C5595" w:rsidRDefault="008C01E6" w:rsidP="00F86264">
            <w:pPr>
              <w:pStyle w:val="TAC"/>
              <w:rPr>
                <w:rFonts w:cs="v5.0.0"/>
                <w:lang w:eastAsia="ja-JP"/>
              </w:rPr>
            </w:pPr>
            <w:r w:rsidRPr="003C5595">
              <w:rPr>
                <w:rFonts w:cs="v5.0.0"/>
                <w:lang w:eastAsia="ja-JP"/>
              </w:rPr>
              <w:t>-80.3 dBm / 9.36</w:t>
            </w:r>
            <w:r w:rsidR="002C3767" w:rsidRPr="003C5595">
              <w:rPr>
                <w:rFonts w:cs="v5.0.0"/>
                <w:lang w:val="en-US" w:eastAsia="ja-JP"/>
              </w:rPr>
              <w:t> </w:t>
            </w:r>
            <w:r w:rsidRPr="003C5595">
              <w:rPr>
                <w:rFonts w:cs="v5.0.0"/>
                <w:lang w:eastAsia="ja-JP"/>
              </w:rPr>
              <w:t>MHz</w:t>
            </w:r>
          </w:p>
        </w:tc>
      </w:tr>
      <w:tr w:rsidR="003C5595" w:rsidRPr="003C5595" w14:paraId="1A19E175" w14:textId="77777777" w:rsidTr="00F86264">
        <w:trPr>
          <w:cantSplit/>
          <w:trHeight w:val="70"/>
          <w:jc w:val="center"/>
        </w:trPr>
        <w:tc>
          <w:tcPr>
            <w:tcW w:w="2406" w:type="dxa"/>
            <w:vMerge/>
            <w:tcBorders>
              <w:bottom w:val="single" w:sz="4" w:space="0" w:color="auto"/>
            </w:tcBorders>
          </w:tcPr>
          <w:p w14:paraId="07474D57"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556EB555"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132F5699" w14:textId="79B9DE80" w:rsidR="008C01E6" w:rsidRPr="003C5595" w:rsidRDefault="008C01E6" w:rsidP="00F86264">
            <w:pPr>
              <w:pStyle w:val="TAC"/>
              <w:rPr>
                <w:rFonts w:cs="v5.0.0"/>
                <w:lang w:eastAsia="ja-JP"/>
              </w:rPr>
            </w:pPr>
            <w:r w:rsidRPr="003C5595">
              <w:rPr>
                <w:rFonts w:cs="v5.0.0"/>
                <w:lang w:eastAsia="ja-JP"/>
              </w:rPr>
              <w:t>-77.2 dBm / 19.08</w:t>
            </w:r>
            <w:r w:rsidR="002C3767" w:rsidRPr="003C5595">
              <w:rPr>
                <w:rFonts w:cs="v5.0.0"/>
                <w:lang w:val="en-US" w:eastAsia="ja-JP"/>
              </w:rPr>
              <w:t> </w:t>
            </w:r>
            <w:r w:rsidRPr="003C5595">
              <w:rPr>
                <w:rFonts w:cs="v5.0.0"/>
                <w:lang w:eastAsia="ja-JP"/>
              </w:rPr>
              <w:t>MHz</w:t>
            </w:r>
            <w:r w:rsidRPr="003C5595" w:rsidDel="00241041">
              <w:rPr>
                <w:rFonts w:cs="v5.0.0"/>
                <w:lang w:eastAsia="ja-JP"/>
              </w:rPr>
              <w:t xml:space="preserve"> </w:t>
            </w:r>
          </w:p>
        </w:tc>
      </w:tr>
      <w:tr w:rsidR="003C5595" w:rsidRPr="003C5595" w14:paraId="7DB03EB2" w14:textId="77777777" w:rsidTr="00F86264">
        <w:trPr>
          <w:cantSplit/>
          <w:trHeight w:val="70"/>
          <w:jc w:val="center"/>
        </w:trPr>
        <w:tc>
          <w:tcPr>
            <w:tcW w:w="2406" w:type="dxa"/>
            <w:vMerge w:val="restart"/>
          </w:tcPr>
          <w:p w14:paraId="6DEB0FFB" w14:textId="77777777" w:rsidR="008C01E6" w:rsidRPr="003C5595" w:rsidRDefault="008C01E6" w:rsidP="00F86264">
            <w:pPr>
              <w:pStyle w:val="TAC"/>
              <w:rPr>
                <w:rFonts w:cs="v5.0.0"/>
              </w:rPr>
            </w:pPr>
            <w:r w:rsidRPr="003C5595">
              <w:rPr>
                <w:lang w:eastAsia="ja-JP"/>
              </w:rPr>
              <w:t xml:space="preserve">30 </w:t>
            </w:r>
          </w:p>
        </w:tc>
        <w:tc>
          <w:tcPr>
            <w:tcW w:w="2406" w:type="dxa"/>
            <w:tcBorders>
              <w:bottom w:val="single" w:sz="4" w:space="0" w:color="auto"/>
            </w:tcBorders>
            <w:vAlign w:val="center"/>
          </w:tcPr>
          <w:p w14:paraId="6DD0FF26" w14:textId="77777777" w:rsidR="008C01E6" w:rsidRPr="003C5595" w:rsidRDefault="008C01E6" w:rsidP="00F86264">
            <w:pPr>
              <w:pStyle w:val="TAC"/>
              <w:rPr>
                <w:rFonts w:cs="v5.0.0"/>
              </w:rPr>
            </w:pPr>
            <w:r w:rsidRPr="003C5595">
              <w:rPr>
                <w:rFonts w:cs="v5.0.0"/>
              </w:rPr>
              <w:t>10</w:t>
            </w:r>
          </w:p>
        </w:tc>
        <w:tc>
          <w:tcPr>
            <w:tcW w:w="2129" w:type="dxa"/>
            <w:tcBorders>
              <w:bottom w:val="single" w:sz="4" w:space="0" w:color="auto"/>
            </w:tcBorders>
            <w:vAlign w:val="center"/>
          </w:tcPr>
          <w:p w14:paraId="05D95576" w14:textId="6E7A0FA0" w:rsidR="008C01E6" w:rsidRPr="003C5595" w:rsidRDefault="008C01E6" w:rsidP="00F86264">
            <w:pPr>
              <w:pStyle w:val="TAC"/>
              <w:rPr>
                <w:rFonts w:cs="v5.0.0"/>
                <w:lang w:eastAsia="ja-JP"/>
              </w:rPr>
            </w:pPr>
            <w:r w:rsidRPr="003C5595">
              <w:rPr>
                <w:rFonts w:cs="v5.0.0"/>
                <w:lang w:eastAsia="ja-JP"/>
              </w:rPr>
              <w:t>-80.6 dBm / 8.64</w:t>
            </w:r>
            <w:r w:rsidR="002C3767" w:rsidRPr="003C5595">
              <w:rPr>
                <w:rFonts w:cs="v5.0.0"/>
                <w:lang w:val="en-US" w:eastAsia="ja-JP"/>
              </w:rPr>
              <w:t> </w:t>
            </w:r>
            <w:r w:rsidRPr="003C5595">
              <w:rPr>
                <w:rFonts w:cs="v5.0.0"/>
                <w:lang w:eastAsia="ja-JP"/>
              </w:rPr>
              <w:t>MHz</w:t>
            </w:r>
          </w:p>
        </w:tc>
      </w:tr>
      <w:tr w:rsidR="003C5595" w:rsidRPr="003C5595" w14:paraId="64626888" w14:textId="77777777" w:rsidTr="00F86264">
        <w:trPr>
          <w:cantSplit/>
          <w:trHeight w:val="70"/>
          <w:jc w:val="center"/>
        </w:trPr>
        <w:tc>
          <w:tcPr>
            <w:tcW w:w="2406" w:type="dxa"/>
            <w:vMerge/>
          </w:tcPr>
          <w:p w14:paraId="6D6220A8"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688BBFBF"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5447DFD2" w14:textId="11DFF4A8" w:rsidR="008C01E6" w:rsidRPr="003C5595" w:rsidRDefault="008C01E6" w:rsidP="00F86264">
            <w:pPr>
              <w:pStyle w:val="TAC"/>
              <w:rPr>
                <w:rFonts w:cs="v5.0.0"/>
                <w:lang w:eastAsia="ja-JP"/>
              </w:rPr>
            </w:pPr>
            <w:r w:rsidRPr="003C5595">
              <w:rPr>
                <w:rFonts w:cs="v5.0.0"/>
                <w:lang w:eastAsia="ja-JP"/>
              </w:rPr>
              <w:t>-77.4 dBm / 18.36</w:t>
            </w:r>
            <w:r w:rsidR="002C3767" w:rsidRPr="003C5595">
              <w:rPr>
                <w:rFonts w:cs="v5.0.0"/>
                <w:lang w:val="en-US" w:eastAsia="ja-JP"/>
              </w:rPr>
              <w:t> </w:t>
            </w:r>
            <w:r w:rsidRPr="003C5595">
              <w:rPr>
                <w:rFonts w:cs="v5.0.0"/>
                <w:lang w:eastAsia="ja-JP"/>
              </w:rPr>
              <w:t>MHz</w:t>
            </w:r>
          </w:p>
        </w:tc>
      </w:tr>
      <w:tr w:rsidR="003C5595" w:rsidRPr="003C5595" w14:paraId="2635FA49" w14:textId="77777777" w:rsidTr="00F86264">
        <w:trPr>
          <w:cantSplit/>
          <w:trHeight w:val="70"/>
          <w:jc w:val="center"/>
        </w:trPr>
        <w:tc>
          <w:tcPr>
            <w:tcW w:w="2406" w:type="dxa"/>
            <w:vMerge/>
          </w:tcPr>
          <w:p w14:paraId="2E51232B"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79BEE276" w14:textId="77777777" w:rsidR="008C01E6" w:rsidRPr="003C5595" w:rsidRDefault="008C01E6" w:rsidP="00F86264">
            <w:pPr>
              <w:pStyle w:val="TAC"/>
              <w:rPr>
                <w:rFonts w:cs="v5.0.0"/>
              </w:rPr>
            </w:pPr>
            <w:r w:rsidRPr="003C5595">
              <w:rPr>
                <w:rFonts w:cs="v5.0.0"/>
              </w:rPr>
              <w:t>40</w:t>
            </w:r>
          </w:p>
        </w:tc>
        <w:tc>
          <w:tcPr>
            <w:tcW w:w="2129" w:type="dxa"/>
            <w:tcBorders>
              <w:bottom w:val="single" w:sz="4" w:space="0" w:color="auto"/>
            </w:tcBorders>
            <w:vAlign w:val="center"/>
          </w:tcPr>
          <w:p w14:paraId="2B02D1C3" w14:textId="10A01546" w:rsidR="008C01E6" w:rsidRPr="003C5595" w:rsidRDefault="008C01E6" w:rsidP="00F86264">
            <w:pPr>
              <w:pStyle w:val="TAC"/>
              <w:rPr>
                <w:rFonts w:cs="v5.0.0"/>
                <w:lang w:eastAsia="ja-JP"/>
              </w:rPr>
            </w:pPr>
            <w:r w:rsidRPr="003C5595">
              <w:rPr>
                <w:rFonts w:cs="v5.0.0"/>
                <w:lang w:eastAsia="ja-JP"/>
              </w:rPr>
              <w:t>-74.2 dBm / 38.16</w:t>
            </w:r>
            <w:r w:rsidR="002C3767" w:rsidRPr="003C5595">
              <w:rPr>
                <w:rFonts w:cs="v5.0.0"/>
                <w:lang w:val="en-US" w:eastAsia="ja-JP"/>
              </w:rPr>
              <w:t> </w:t>
            </w:r>
            <w:r w:rsidRPr="003C5595">
              <w:rPr>
                <w:rFonts w:cs="v5.0.0"/>
                <w:lang w:eastAsia="ja-JP"/>
              </w:rPr>
              <w:t>MHz</w:t>
            </w:r>
          </w:p>
        </w:tc>
      </w:tr>
      <w:tr w:rsidR="008C01E6" w:rsidRPr="003C5595" w14:paraId="4BCF5B0E" w14:textId="77777777" w:rsidTr="00F86264">
        <w:trPr>
          <w:cantSplit/>
          <w:trHeight w:val="70"/>
          <w:jc w:val="center"/>
        </w:trPr>
        <w:tc>
          <w:tcPr>
            <w:tcW w:w="2406" w:type="dxa"/>
            <w:vMerge/>
            <w:tcBorders>
              <w:bottom w:val="single" w:sz="4" w:space="0" w:color="auto"/>
            </w:tcBorders>
          </w:tcPr>
          <w:p w14:paraId="7FCF9131"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5901FA5D" w14:textId="77777777" w:rsidR="008C01E6" w:rsidRPr="003C5595" w:rsidRDefault="008C01E6" w:rsidP="00F86264">
            <w:pPr>
              <w:pStyle w:val="TAC"/>
              <w:rPr>
                <w:rFonts w:cs="v5.0.0"/>
                <w:lang w:eastAsia="ja-JP"/>
              </w:rPr>
            </w:pPr>
            <w:r w:rsidRPr="003C5595">
              <w:rPr>
                <w:rFonts w:cs="v5.0.0"/>
                <w:lang w:eastAsia="ja-JP"/>
              </w:rPr>
              <w:t>100</w:t>
            </w:r>
          </w:p>
        </w:tc>
        <w:tc>
          <w:tcPr>
            <w:tcW w:w="2129" w:type="dxa"/>
            <w:tcBorders>
              <w:bottom w:val="single" w:sz="4" w:space="0" w:color="auto"/>
            </w:tcBorders>
            <w:vAlign w:val="center"/>
          </w:tcPr>
          <w:p w14:paraId="3BEE9B7A" w14:textId="06FC1180" w:rsidR="008C01E6" w:rsidRPr="003C5595" w:rsidRDefault="008C01E6" w:rsidP="00F86264">
            <w:pPr>
              <w:pStyle w:val="TAC"/>
              <w:rPr>
                <w:rFonts w:cs="v5.0.0"/>
                <w:lang w:eastAsia="ja-JP"/>
              </w:rPr>
            </w:pPr>
            <w:r w:rsidRPr="003C5595">
              <w:rPr>
                <w:rFonts w:cs="v5.0.0"/>
                <w:lang w:eastAsia="ja-JP"/>
              </w:rPr>
              <w:t>-70.1 dBm / 98.28</w:t>
            </w:r>
            <w:r w:rsidR="002C3767" w:rsidRPr="003C5595">
              <w:rPr>
                <w:rFonts w:cs="v5.0.0"/>
                <w:lang w:val="en-US" w:eastAsia="ja-JP"/>
              </w:rPr>
              <w:t> </w:t>
            </w:r>
            <w:r w:rsidRPr="003C5595">
              <w:rPr>
                <w:rFonts w:cs="v5.0.0"/>
                <w:lang w:eastAsia="ja-JP"/>
              </w:rPr>
              <w:t>MHz</w:t>
            </w:r>
          </w:p>
        </w:tc>
      </w:tr>
    </w:tbl>
    <w:p w14:paraId="6CE509B7" w14:textId="77777777" w:rsidR="008C01E6" w:rsidRPr="003C5595" w:rsidRDefault="008C01E6" w:rsidP="008C01E6">
      <w:pPr>
        <w:overflowPunct w:val="0"/>
        <w:autoSpaceDE w:val="0"/>
        <w:autoSpaceDN w:val="0"/>
        <w:adjustRightInd w:val="0"/>
        <w:ind w:left="568" w:hanging="284"/>
        <w:textAlignment w:val="baseline"/>
      </w:pPr>
    </w:p>
    <w:p w14:paraId="7C912D23" w14:textId="56626C00" w:rsidR="00500892" w:rsidRPr="003C5595" w:rsidRDefault="00500892" w:rsidP="00F80F6B">
      <w:pPr>
        <w:pStyle w:val="B1"/>
      </w:pPr>
      <w:r>
        <w:rPr>
          <w:rFonts w:hint="eastAsia"/>
          <w:lang w:eastAsia="zh-CN"/>
        </w:rPr>
        <w:t>3</w:t>
      </w:r>
      <w:r w:rsidRPr="003C5595">
        <w:rPr>
          <w:lang w:eastAsia="ko-KR"/>
        </w:rPr>
        <w:t>)</w:t>
      </w:r>
      <w:r w:rsidRPr="003C5595">
        <w:rPr>
          <w:lang w:eastAsia="ko-KR"/>
        </w:rPr>
        <w:tab/>
        <w:t>The characteristics of the wanted signal shall be configured according to TS 3</w:t>
      </w:r>
      <w:r w:rsidRPr="003C5595">
        <w:t>8</w:t>
      </w:r>
      <w:r w:rsidRPr="003C5595">
        <w:rPr>
          <w:lang w:eastAsia="ko-KR"/>
        </w:rPr>
        <w:t>.211 [</w:t>
      </w:r>
      <w:r w:rsidRPr="003C5595">
        <w:t>17</w:t>
      </w:r>
      <w:r w:rsidRPr="003C5595">
        <w:rPr>
          <w:lang w:eastAsia="ko-KR"/>
        </w:rPr>
        <w:t>]</w:t>
      </w:r>
      <w:r w:rsidRPr="003C5595">
        <w:t>, and the specific test parameters are configured as blow:</w:t>
      </w:r>
    </w:p>
    <w:p w14:paraId="457D0DBC" w14:textId="77777777" w:rsidR="008C01E6" w:rsidRPr="003C5595" w:rsidRDefault="008C01E6" w:rsidP="008C01E6">
      <w:pPr>
        <w:pStyle w:val="TH"/>
        <w:rPr>
          <w:rFonts w:eastAsia="‚c‚e‚o“Á‘¾ƒSƒVƒbƒN‘Ì"/>
        </w:rPr>
      </w:pPr>
      <w:r w:rsidRPr="003C5595">
        <w:rPr>
          <w:rFonts w:eastAsia="‚c‚e‚o“Á‘¾ƒSƒVƒbƒN‘Ì"/>
        </w:rPr>
        <w:t>Table 8.3.3.</w:t>
      </w:r>
      <w:r w:rsidRPr="003C5595">
        <w:rPr>
          <w:lang w:eastAsia="zh-CN"/>
        </w:rPr>
        <w:t>2</w:t>
      </w:r>
      <w:r w:rsidRPr="003C5595">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3C5595" w:rsidRPr="003C5595" w14:paraId="47029817" w14:textId="77777777" w:rsidTr="00F86264">
        <w:trPr>
          <w:cantSplit/>
          <w:trHeight w:val="61"/>
          <w:jc w:val="center"/>
        </w:trPr>
        <w:tc>
          <w:tcPr>
            <w:tcW w:w="3249" w:type="dxa"/>
          </w:tcPr>
          <w:p w14:paraId="6984C20E" w14:textId="77777777" w:rsidR="008C01E6" w:rsidRPr="003C5595" w:rsidRDefault="008C01E6" w:rsidP="00F86264">
            <w:pPr>
              <w:pStyle w:val="TAH"/>
            </w:pPr>
            <w:r w:rsidRPr="003C5595">
              <w:t>Parameter</w:t>
            </w:r>
          </w:p>
        </w:tc>
        <w:tc>
          <w:tcPr>
            <w:tcW w:w="3085" w:type="dxa"/>
          </w:tcPr>
          <w:p w14:paraId="25158E58" w14:textId="77777777" w:rsidR="008C01E6" w:rsidRPr="003C5595" w:rsidRDefault="008C01E6" w:rsidP="00F86264">
            <w:pPr>
              <w:pStyle w:val="TAH"/>
            </w:pPr>
            <w:r w:rsidRPr="003C5595">
              <w:t>Value</w:t>
            </w:r>
          </w:p>
        </w:tc>
      </w:tr>
      <w:tr w:rsidR="003C5595" w:rsidRPr="003C5595" w14:paraId="5DFCCDC2" w14:textId="77777777" w:rsidTr="00F86264">
        <w:trPr>
          <w:cantSplit/>
          <w:trHeight w:val="61"/>
          <w:jc w:val="center"/>
        </w:trPr>
        <w:tc>
          <w:tcPr>
            <w:tcW w:w="3249" w:type="dxa"/>
            <w:vAlign w:val="center"/>
          </w:tcPr>
          <w:p w14:paraId="49918731" w14:textId="77777777" w:rsidR="008C01E6" w:rsidRPr="003C5595" w:rsidRDefault="008C01E6" w:rsidP="00F86264">
            <w:pPr>
              <w:pStyle w:val="TAL"/>
            </w:pPr>
            <w:r w:rsidRPr="003C5595">
              <w:t>Modulation</w:t>
            </w:r>
            <w:r w:rsidRPr="003C5595">
              <w:rPr>
                <w:rFonts w:hint="eastAsia"/>
                <w:lang w:eastAsia="zh-CN"/>
              </w:rPr>
              <w:t xml:space="preserve"> order</w:t>
            </w:r>
          </w:p>
        </w:tc>
        <w:tc>
          <w:tcPr>
            <w:tcW w:w="3085" w:type="dxa"/>
            <w:vAlign w:val="center"/>
          </w:tcPr>
          <w:p w14:paraId="6EFC3EA9" w14:textId="77777777" w:rsidR="008C01E6" w:rsidRPr="003C5595" w:rsidRDefault="008C01E6" w:rsidP="00F86264">
            <w:pPr>
              <w:pStyle w:val="TAC"/>
              <w:rPr>
                <w:rFonts w:cs="Arial"/>
              </w:rPr>
            </w:pPr>
            <w:r w:rsidRPr="003C5595">
              <w:rPr>
                <w:rFonts w:cs="Arial"/>
              </w:rPr>
              <w:t>QPSK</w:t>
            </w:r>
          </w:p>
        </w:tc>
      </w:tr>
      <w:tr w:rsidR="003C5595" w:rsidRPr="003C5595" w14:paraId="2064ED72" w14:textId="77777777" w:rsidTr="00F86264">
        <w:trPr>
          <w:cantSplit/>
          <w:trHeight w:val="59"/>
          <w:jc w:val="center"/>
        </w:trPr>
        <w:tc>
          <w:tcPr>
            <w:tcW w:w="3249" w:type="dxa"/>
            <w:vAlign w:val="center"/>
          </w:tcPr>
          <w:p w14:paraId="466E68C3" w14:textId="0661D1EF" w:rsidR="008C01E6" w:rsidRPr="003C5595" w:rsidRDefault="008C01E6" w:rsidP="00F86264">
            <w:pPr>
              <w:pStyle w:val="TAL"/>
              <w:rPr>
                <w:rFonts w:eastAsia="?? ??" w:cs="Arial"/>
              </w:rPr>
            </w:pPr>
            <w:r w:rsidRPr="003C5595">
              <w:rPr>
                <w:rFonts w:hint="eastAsia"/>
                <w:lang w:eastAsia="zh-CN"/>
              </w:rPr>
              <w:t>First PRB prior to frequency hopping</w:t>
            </w:r>
          </w:p>
        </w:tc>
        <w:tc>
          <w:tcPr>
            <w:tcW w:w="3085" w:type="dxa"/>
            <w:vAlign w:val="center"/>
          </w:tcPr>
          <w:p w14:paraId="14B5E027" w14:textId="77777777" w:rsidR="008C01E6" w:rsidRPr="003C5595" w:rsidRDefault="008C01E6" w:rsidP="00F86264">
            <w:pPr>
              <w:pStyle w:val="TAC"/>
              <w:rPr>
                <w:rFonts w:eastAsia="?? ??" w:cs="Arial"/>
              </w:rPr>
            </w:pPr>
            <w:r w:rsidRPr="003C5595">
              <w:rPr>
                <w:rFonts w:eastAsia="?? ??" w:cs="Arial"/>
              </w:rPr>
              <w:t>0</w:t>
            </w:r>
          </w:p>
        </w:tc>
      </w:tr>
      <w:tr w:rsidR="003C5595" w:rsidRPr="003C5595" w14:paraId="146542B1" w14:textId="77777777" w:rsidTr="00F86264">
        <w:trPr>
          <w:cantSplit/>
          <w:trHeight w:val="61"/>
          <w:jc w:val="center"/>
        </w:trPr>
        <w:tc>
          <w:tcPr>
            <w:tcW w:w="3249" w:type="dxa"/>
            <w:vAlign w:val="center"/>
          </w:tcPr>
          <w:p w14:paraId="5AF5E782" w14:textId="71BF8035" w:rsidR="008C01E6" w:rsidRPr="003C5595" w:rsidRDefault="008C01E6" w:rsidP="00F86264">
            <w:pPr>
              <w:pStyle w:val="TAL"/>
              <w:rPr>
                <w:rFonts w:eastAsia="?? ??" w:cs="Arial"/>
              </w:rPr>
            </w:pPr>
            <w:r w:rsidRPr="003C5595">
              <w:rPr>
                <w:rFonts w:hint="eastAsia"/>
                <w:lang w:eastAsia="zh-CN"/>
              </w:rPr>
              <w:t>Intra-slot frequency hopping</w:t>
            </w:r>
          </w:p>
        </w:tc>
        <w:tc>
          <w:tcPr>
            <w:tcW w:w="3085" w:type="dxa"/>
            <w:vAlign w:val="center"/>
          </w:tcPr>
          <w:p w14:paraId="26BF4FCD"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47CF1F11" w14:textId="77777777" w:rsidTr="00F86264">
        <w:trPr>
          <w:cantSplit/>
          <w:trHeight w:val="182"/>
          <w:jc w:val="center"/>
        </w:trPr>
        <w:tc>
          <w:tcPr>
            <w:tcW w:w="3249" w:type="dxa"/>
            <w:vAlign w:val="center"/>
          </w:tcPr>
          <w:p w14:paraId="0BBC4444" w14:textId="5AA66EE8" w:rsidR="008C01E6" w:rsidRPr="003C5595" w:rsidRDefault="008C01E6" w:rsidP="00F86264">
            <w:pPr>
              <w:pStyle w:val="TAL"/>
              <w:rPr>
                <w:rFonts w:eastAsia="?? ??" w:cs="Arial"/>
              </w:rPr>
            </w:pPr>
            <w:r w:rsidRPr="003C5595">
              <w:rPr>
                <w:rFonts w:hint="eastAsia"/>
                <w:lang w:eastAsia="zh-CN"/>
              </w:rPr>
              <w:t>First PRB after frequency hopping</w:t>
            </w:r>
          </w:p>
        </w:tc>
        <w:tc>
          <w:tcPr>
            <w:tcW w:w="3085" w:type="dxa"/>
            <w:vAlign w:val="center"/>
          </w:tcPr>
          <w:p w14:paraId="50938E83" w14:textId="2E3AD254" w:rsidR="008C01E6" w:rsidRPr="003C5595" w:rsidRDefault="008C01E6" w:rsidP="00F86264">
            <w:pPr>
              <w:pStyle w:val="TAC"/>
              <w:rPr>
                <w:rFonts w:eastAsia="?? ??" w:cs="Arial"/>
              </w:rPr>
            </w:pPr>
            <w:r w:rsidRPr="003C5595">
              <w:rPr>
                <w:rFonts w:eastAsia="?? ??" w:cs="Arial"/>
              </w:rPr>
              <w:t xml:space="preserve">The largest PRB index </w:t>
            </w:r>
            <w:r w:rsidRPr="003C5595">
              <w:t xml:space="preserve">– </w:t>
            </w:r>
            <w:r w:rsidRPr="003C5595">
              <w:rPr>
                <w:rFonts w:hint="eastAsia"/>
                <w:lang w:eastAsia="zh-CN"/>
              </w:rPr>
              <w:t>(Number of PRBs</w:t>
            </w:r>
            <w:r w:rsidRPr="003C5595">
              <w:rPr>
                <w:lang w:eastAsia="zh-CN"/>
              </w:rPr>
              <w:t> </w:t>
            </w:r>
            <w:r w:rsidRPr="003C5595">
              <w:rPr>
                <w:rFonts w:hint="eastAsia"/>
                <w:lang w:eastAsia="zh-CN"/>
              </w:rPr>
              <w:t>-</w:t>
            </w:r>
            <w:r w:rsidRPr="003C5595">
              <w:rPr>
                <w:lang w:eastAsia="zh-CN"/>
              </w:rPr>
              <w:t> </w:t>
            </w:r>
            <w:r w:rsidRPr="003C5595">
              <w:rPr>
                <w:rFonts w:hint="eastAsia"/>
                <w:lang w:eastAsia="zh-CN"/>
              </w:rPr>
              <w:t>1)</w:t>
            </w:r>
          </w:p>
        </w:tc>
      </w:tr>
      <w:tr w:rsidR="003C5595" w:rsidRPr="003C5595" w14:paraId="60C187BA" w14:textId="77777777" w:rsidTr="00F86264">
        <w:trPr>
          <w:cantSplit/>
          <w:trHeight w:val="59"/>
          <w:jc w:val="center"/>
        </w:trPr>
        <w:tc>
          <w:tcPr>
            <w:tcW w:w="3249" w:type="dxa"/>
            <w:vAlign w:val="center"/>
          </w:tcPr>
          <w:p w14:paraId="6FE7A318" w14:textId="21A39DE2" w:rsidR="008C01E6" w:rsidRPr="003C5595" w:rsidRDefault="008C01E6" w:rsidP="00F86264">
            <w:pPr>
              <w:pStyle w:val="TAL"/>
              <w:rPr>
                <w:rFonts w:eastAsia="?? ??" w:cs="Arial"/>
              </w:rPr>
            </w:pPr>
            <w:r w:rsidRPr="003C5595">
              <w:rPr>
                <w:rFonts w:hint="eastAsia"/>
                <w:lang w:eastAsia="zh-CN"/>
              </w:rPr>
              <w:t>Number of PRBs</w:t>
            </w:r>
          </w:p>
        </w:tc>
        <w:tc>
          <w:tcPr>
            <w:tcW w:w="3085" w:type="dxa"/>
            <w:vAlign w:val="center"/>
          </w:tcPr>
          <w:p w14:paraId="2468BA58" w14:textId="77777777" w:rsidR="008C01E6" w:rsidRPr="003C5595" w:rsidRDefault="008C01E6" w:rsidP="00F86264">
            <w:pPr>
              <w:pStyle w:val="TAC"/>
              <w:rPr>
                <w:rFonts w:cs="Arial"/>
              </w:rPr>
            </w:pPr>
            <w:r w:rsidRPr="003C5595">
              <w:rPr>
                <w:rFonts w:cs="Arial"/>
              </w:rPr>
              <w:t>9</w:t>
            </w:r>
          </w:p>
        </w:tc>
      </w:tr>
      <w:tr w:rsidR="003C5595" w:rsidRPr="003C5595" w14:paraId="27680861" w14:textId="77777777" w:rsidTr="00F86264">
        <w:trPr>
          <w:cantSplit/>
          <w:trHeight w:val="61"/>
          <w:jc w:val="center"/>
        </w:trPr>
        <w:tc>
          <w:tcPr>
            <w:tcW w:w="3249" w:type="dxa"/>
            <w:vAlign w:val="center"/>
          </w:tcPr>
          <w:p w14:paraId="7B80C887" w14:textId="1CECB7E0" w:rsidR="008C01E6" w:rsidRPr="003C5595" w:rsidRDefault="00E6114C" w:rsidP="00F86264">
            <w:pPr>
              <w:pStyle w:val="TAL"/>
              <w:rPr>
                <w:rFonts w:eastAsia="?? ??" w:cs="Arial"/>
              </w:rPr>
            </w:pPr>
            <w:r w:rsidRPr="003C5595">
              <w:rPr>
                <w:rFonts w:hint="eastAsia"/>
                <w:lang w:eastAsia="zh-CN"/>
              </w:rPr>
              <w:t>Number of symbols</w:t>
            </w:r>
          </w:p>
        </w:tc>
        <w:tc>
          <w:tcPr>
            <w:tcW w:w="3085" w:type="dxa"/>
            <w:vAlign w:val="center"/>
          </w:tcPr>
          <w:p w14:paraId="1699DAB5" w14:textId="77777777" w:rsidR="008C01E6" w:rsidRPr="003C5595" w:rsidRDefault="008C01E6" w:rsidP="00F86264">
            <w:pPr>
              <w:pStyle w:val="TAC"/>
              <w:rPr>
                <w:rFonts w:cs="Arial"/>
              </w:rPr>
            </w:pPr>
            <w:r w:rsidRPr="003C5595">
              <w:rPr>
                <w:rFonts w:cs="Arial"/>
              </w:rPr>
              <w:t>2</w:t>
            </w:r>
          </w:p>
        </w:tc>
      </w:tr>
      <w:tr w:rsidR="003C5595" w:rsidRPr="003C5595" w14:paraId="7D719644" w14:textId="77777777" w:rsidTr="00F86264">
        <w:trPr>
          <w:cantSplit/>
          <w:trHeight w:val="61"/>
          <w:jc w:val="center"/>
        </w:trPr>
        <w:tc>
          <w:tcPr>
            <w:tcW w:w="3249" w:type="dxa"/>
            <w:vAlign w:val="center"/>
          </w:tcPr>
          <w:p w14:paraId="5D1634AC" w14:textId="5FB0EA53" w:rsidR="008C01E6" w:rsidRPr="003C5595" w:rsidRDefault="008C01E6" w:rsidP="00F86264">
            <w:pPr>
              <w:pStyle w:val="TAL"/>
            </w:pPr>
            <w:r w:rsidRPr="003C5595">
              <w:rPr>
                <w:rFonts w:hint="eastAsia"/>
                <w:lang w:eastAsia="zh-CN"/>
              </w:rPr>
              <w:t>The number of UCI information bits</w:t>
            </w:r>
          </w:p>
        </w:tc>
        <w:tc>
          <w:tcPr>
            <w:tcW w:w="3085" w:type="dxa"/>
            <w:vAlign w:val="center"/>
          </w:tcPr>
          <w:p w14:paraId="37EF969B" w14:textId="77777777" w:rsidR="008C01E6" w:rsidRPr="003C5595" w:rsidRDefault="008C01E6" w:rsidP="00F86264">
            <w:pPr>
              <w:pStyle w:val="TAC"/>
              <w:rPr>
                <w:rFonts w:cs="Arial"/>
              </w:rPr>
            </w:pPr>
            <w:r w:rsidRPr="003C5595">
              <w:rPr>
                <w:rFonts w:cs="Arial"/>
              </w:rPr>
              <w:t>22</w:t>
            </w:r>
          </w:p>
        </w:tc>
      </w:tr>
      <w:tr w:rsidR="003C5595" w:rsidRPr="003C5595" w14:paraId="764CE15D" w14:textId="77777777" w:rsidTr="00F86264">
        <w:trPr>
          <w:cantSplit/>
          <w:trHeight w:val="61"/>
          <w:jc w:val="center"/>
        </w:trPr>
        <w:tc>
          <w:tcPr>
            <w:tcW w:w="3249" w:type="dxa"/>
            <w:vAlign w:val="center"/>
          </w:tcPr>
          <w:p w14:paraId="099EA65E" w14:textId="211A5FC6" w:rsidR="008C01E6" w:rsidRPr="003C5595" w:rsidRDefault="008C01E6" w:rsidP="00F86264">
            <w:pPr>
              <w:pStyle w:val="TAL"/>
            </w:pPr>
            <w:r w:rsidRPr="003C5595">
              <w:rPr>
                <w:rFonts w:hint="eastAsia"/>
                <w:lang w:eastAsia="zh-CN"/>
              </w:rPr>
              <w:t>First symbol</w:t>
            </w:r>
          </w:p>
        </w:tc>
        <w:tc>
          <w:tcPr>
            <w:tcW w:w="3085" w:type="dxa"/>
            <w:vAlign w:val="center"/>
          </w:tcPr>
          <w:p w14:paraId="26611AC6" w14:textId="77777777" w:rsidR="008C01E6" w:rsidRPr="003C5595" w:rsidRDefault="008C01E6" w:rsidP="00F86264">
            <w:pPr>
              <w:pStyle w:val="TAC"/>
              <w:rPr>
                <w:rFonts w:cs="Arial"/>
              </w:rPr>
            </w:pPr>
            <w:r w:rsidRPr="003C5595">
              <w:rPr>
                <w:rFonts w:cs="Arial"/>
              </w:rPr>
              <w:t>12</w:t>
            </w:r>
          </w:p>
        </w:tc>
      </w:tr>
      <w:tr w:rsidR="003C5595" w:rsidRPr="003C5595" w14:paraId="60802DC4" w14:textId="77777777" w:rsidTr="00F86264">
        <w:trPr>
          <w:cantSplit/>
          <w:trHeight w:val="61"/>
          <w:jc w:val="center"/>
        </w:trPr>
        <w:tc>
          <w:tcPr>
            <w:tcW w:w="3249" w:type="dxa"/>
            <w:vAlign w:val="center"/>
          </w:tcPr>
          <w:p w14:paraId="7E6E98E7" w14:textId="77777777" w:rsidR="008C01E6" w:rsidRPr="003C5595" w:rsidRDefault="008C01E6" w:rsidP="00F86264">
            <w:pPr>
              <w:pStyle w:val="TAL"/>
              <w:rPr>
                <w:lang w:eastAsia="zh-CN"/>
              </w:rPr>
            </w:pPr>
            <w:r w:rsidRPr="003C5595">
              <w:rPr>
                <w:rFonts w:hint="eastAsia"/>
                <w:lang w:eastAsia="zh-CN"/>
              </w:rPr>
              <w:t>DM-RS sequence generation</w:t>
            </w:r>
          </w:p>
        </w:tc>
        <w:tc>
          <w:tcPr>
            <w:tcW w:w="3085" w:type="dxa"/>
            <w:vAlign w:val="center"/>
          </w:tcPr>
          <w:p w14:paraId="73ECDA50" w14:textId="77777777" w:rsidR="008C01E6" w:rsidRPr="003C5595" w:rsidRDefault="008C01E6" w:rsidP="00F86264">
            <w:pPr>
              <w:pStyle w:val="TAC"/>
              <w:rPr>
                <w:rFonts w:cs="Arial"/>
              </w:rPr>
            </w:pPr>
            <w:r w:rsidRPr="003C5595">
              <w:rPr>
                <w:rFonts w:cs="Arial"/>
                <w:i/>
                <w:szCs w:val="18"/>
              </w:rPr>
              <w:t>N</w:t>
            </w:r>
            <w:r w:rsidRPr="003C5595">
              <w:rPr>
                <w:rFonts w:cs="Arial"/>
                <w:i/>
                <w:szCs w:val="18"/>
                <w:vertAlign w:val="subscript"/>
              </w:rPr>
              <w:t>ID</w:t>
            </w:r>
            <w:r w:rsidRPr="003C5595">
              <w:rPr>
                <w:rFonts w:cs="Arial"/>
                <w:vertAlign w:val="superscript"/>
              </w:rPr>
              <w:t>0</w:t>
            </w:r>
            <w:r w:rsidRPr="003C5595">
              <w:rPr>
                <w:rFonts w:cs="Arial"/>
                <w:szCs w:val="18"/>
              </w:rPr>
              <w:t>=0</w:t>
            </w:r>
          </w:p>
        </w:tc>
      </w:tr>
    </w:tbl>
    <w:p w14:paraId="3068980A" w14:textId="77777777" w:rsidR="008C01E6" w:rsidRPr="003C5595" w:rsidRDefault="008C01E6" w:rsidP="008C01E6">
      <w:pPr>
        <w:overflowPunct w:val="0"/>
        <w:autoSpaceDE w:val="0"/>
        <w:autoSpaceDN w:val="0"/>
        <w:adjustRightInd w:val="0"/>
        <w:ind w:left="568" w:hanging="284"/>
        <w:textAlignment w:val="baseline"/>
        <w:rPr>
          <w:rFonts w:eastAsia="SimSun"/>
        </w:rPr>
      </w:pPr>
    </w:p>
    <w:p w14:paraId="79DAA391" w14:textId="18D61E4F" w:rsidR="00500892" w:rsidRPr="003C5595" w:rsidRDefault="00500892" w:rsidP="00F80F6B">
      <w:pPr>
        <w:pStyle w:val="B1"/>
      </w:pPr>
      <w:r>
        <w:rPr>
          <w:rFonts w:hint="eastAsia"/>
          <w:lang w:eastAsia="zh-CN"/>
        </w:rPr>
        <w:t>4</w:t>
      </w:r>
      <w:r w:rsidRPr="003C5595">
        <w:t>)</w:t>
      </w:r>
      <w:r w:rsidRPr="003C5595">
        <w:tab/>
        <w:t>The multipath fading emulators shall be configured according to the corresponding channel model defined in annex G.</w:t>
      </w:r>
    </w:p>
    <w:p w14:paraId="53C1D8DA" w14:textId="69557C29" w:rsidR="00500892" w:rsidRPr="003C5595" w:rsidRDefault="00500892" w:rsidP="00F80F6B">
      <w:pPr>
        <w:pStyle w:val="B1"/>
      </w:pPr>
      <w:r>
        <w:rPr>
          <w:rFonts w:hint="eastAsia"/>
          <w:lang w:eastAsia="zh-CN"/>
        </w:rPr>
        <w:t>5</w:t>
      </w:r>
      <w:r w:rsidRPr="003C5595">
        <w:t>)</w:t>
      </w:r>
      <w:r w:rsidRPr="003C5595">
        <w:tab/>
        <w:t>Adjust the equipment so that the SNR specified in table 8.3.3.2.5-1 or table 8.3.3.2.5-2 is achieved at the BS input during the UCI transmissions.</w:t>
      </w:r>
    </w:p>
    <w:p w14:paraId="4EA901AE" w14:textId="0F892B55" w:rsidR="00500892" w:rsidRPr="003C5595" w:rsidRDefault="00500892" w:rsidP="00F80F6B">
      <w:pPr>
        <w:pStyle w:val="B1"/>
      </w:pPr>
      <w:r>
        <w:rPr>
          <w:rFonts w:hint="eastAsia"/>
          <w:lang w:eastAsia="zh-CN"/>
        </w:rPr>
        <w:t>6</w:t>
      </w:r>
      <w:r w:rsidRPr="003C5595">
        <w:t>)</w:t>
      </w:r>
      <w:r w:rsidRPr="003C5595">
        <w:tab/>
        <w:t>The signal generator sends a test pattern with the pattern outlined in figure 8.3.3.2.4.2-1. The following statistics are kept: the number of incorrectly decoded UCI.</w:t>
      </w:r>
    </w:p>
    <w:p w14:paraId="19994433" w14:textId="77777777" w:rsidR="008C01E6" w:rsidRPr="003C5595" w:rsidRDefault="008C01E6" w:rsidP="008C01E6">
      <w:pPr>
        <w:pStyle w:val="TH"/>
      </w:pPr>
      <w:r w:rsidRPr="003C5595">
        <w:object w:dxaOrig="8641" w:dyaOrig="541" w14:anchorId="5E627F8E">
          <v:shape id="_x0000_i1052" type="#_x0000_t75" style="width:6in;height:30.75pt" o:ole="" fillcolor="window">
            <v:imagedata r:id="rId63" o:title=""/>
          </v:shape>
          <o:OLEObject Type="Embed" ProgID="Word.Picture.8" ShapeID="_x0000_i1052" DrawAspect="Content" ObjectID="_1647681495" r:id="rId64"/>
        </w:object>
      </w:r>
    </w:p>
    <w:p w14:paraId="27DA25B5" w14:textId="77777777" w:rsidR="008C01E6" w:rsidRPr="003C5595" w:rsidRDefault="008C01E6" w:rsidP="008C01E6">
      <w:pPr>
        <w:pStyle w:val="TF"/>
      </w:pPr>
      <w:r w:rsidRPr="003C5595">
        <w:t>Figure 8.3.3.2.4.2-1: Test signal pattern for PUCCH format 2 demodulation tests</w:t>
      </w:r>
    </w:p>
    <w:p w14:paraId="76E547AC" w14:textId="77777777" w:rsidR="008C01E6" w:rsidRPr="003C5595" w:rsidRDefault="008C01E6" w:rsidP="008C01E6">
      <w:pPr>
        <w:pStyle w:val="Heading5"/>
      </w:pPr>
      <w:bookmarkStart w:id="3312" w:name="_Toc21100174"/>
      <w:bookmarkStart w:id="3313" w:name="_Toc29809972"/>
      <w:bookmarkStart w:id="3314" w:name="_Toc36645365"/>
      <w:r w:rsidRPr="003C5595">
        <w:t>8.3.3.2.5</w:t>
      </w:r>
      <w:r w:rsidRPr="003C5595">
        <w:tab/>
        <w:t>Test requirements</w:t>
      </w:r>
      <w:bookmarkEnd w:id="3312"/>
      <w:bookmarkEnd w:id="3313"/>
      <w:bookmarkEnd w:id="3314"/>
    </w:p>
    <w:p w14:paraId="54FB9728" w14:textId="77777777" w:rsidR="008C01E6" w:rsidRPr="003C5595" w:rsidRDefault="008C01E6" w:rsidP="008C01E6">
      <w:pPr>
        <w:overflowPunct w:val="0"/>
        <w:autoSpaceDE w:val="0"/>
        <w:autoSpaceDN w:val="0"/>
        <w:adjustRightInd w:val="0"/>
        <w:textAlignment w:val="baseline"/>
        <w:rPr>
          <w:rFonts w:eastAsia="SimSun"/>
        </w:rPr>
      </w:pPr>
      <w:r w:rsidRPr="003C5595">
        <w:rPr>
          <w:rFonts w:eastAsia="SimSun"/>
        </w:rPr>
        <w:t>The fraction of incorrectly decoded UCI shall be less than 1% for the SNR listed in table 8.3.3.2.5-1 and table 8.3.3.2.5-2.</w:t>
      </w:r>
    </w:p>
    <w:p w14:paraId="52E2B52B" w14:textId="77777777" w:rsidR="008C01E6" w:rsidRPr="003C5595" w:rsidRDefault="008C01E6" w:rsidP="008C01E6">
      <w:pPr>
        <w:pStyle w:val="TH"/>
      </w:pPr>
      <w:r w:rsidRPr="003C5595">
        <w:lastRenderedPageBreak/>
        <w:t>Table 8.3.</w:t>
      </w:r>
      <w:r w:rsidRPr="003C5595">
        <w:rPr>
          <w:lang w:eastAsia="zh-CN"/>
        </w:rPr>
        <w:t>3.2</w:t>
      </w:r>
      <w:r w:rsidRPr="003C5595">
        <w:t xml:space="preserve">.5-1: Required SNR for PUCCH format </w:t>
      </w:r>
      <w:r w:rsidRPr="003C5595">
        <w:rPr>
          <w:lang w:eastAsia="zh-CN"/>
        </w:rPr>
        <w:t>2</w:t>
      </w:r>
      <w:r w:rsidRPr="003C5595">
        <w:t xml:space="preserve"> with 15</w:t>
      </w:r>
      <w:r w:rsidRPr="003C5595">
        <w:rPr>
          <w:lang w:eastAsia="zh-CN"/>
        </w:rPr>
        <w:t xml:space="preserve"> </w:t>
      </w:r>
      <w:r w:rsidRPr="003C5595">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3C5595" w:rsidRPr="003C5595" w14:paraId="6400C03A" w14:textId="77777777" w:rsidTr="00F86264">
        <w:trPr>
          <w:trHeight w:val="39"/>
          <w:jc w:val="center"/>
        </w:trPr>
        <w:tc>
          <w:tcPr>
            <w:tcW w:w="1371" w:type="dxa"/>
            <w:vMerge w:val="restart"/>
          </w:tcPr>
          <w:p w14:paraId="5E4D1214"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371" w:type="dxa"/>
            <w:vMerge w:val="restart"/>
          </w:tcPr>
          <w:p w14:paraId="4DBB72D7"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245" w:type="dxa"/>
            <w:vMerge w:val="restart"/>
          </w:tcPr>
          <w:p w14:paraId="2B317953" w14:textId="77777777" w:rsidR="008C01E6" w:rsidRPr="003C5595" w:rsidRDefault="008C01E6" w:rsidP="00F86264">
            <w:pPr>
              <w:pStyle w:val="TAH"/>
              <w:rPr>
                <w:rFonts w:cs="Arial"/>
              </w:rPr>
            </w:pPr>
            <w:r w:rsidRPr="003C5595">
              <w:rPr>
                <w:rFonts w:cs="Arial"/>
              </w:rPr>
              <w:t>Cyclic Prefix</w:t>
            </w:r>
          </w:p>
        </w:tc>
        <w:tc>
          <w:tcPr>
            <w:tcW w:w="1754" w:type="dxa"/>
            <w:vMerge w:val="restart"/>
          </w:tcPr>
          <w:p w14:paraId="2408291D" w14:textId="77777777" w:rsidR="008C01E6" w:rsidRPr="003C5595" w:rsidRDefault="008C01E6" w:rsidP="00F86264">
            <w:pPr>
              <w:pStyle w:val="TAH"/>
              <w:rPr>
                <w:rFonts w:cs="Arial"/>
                <w:lang w:eastAsia="zh-CN"/>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3795" w:type="dxa"/>
            <w:gridSpan w:val="3"/>
          </w:tcPr>
          <w:p w14:paraId="681E0DB5" w14:textId="77777777" w:rsidR="008C01E6" w:rsidRPr="003C5595" w:rsidRDefault="008C01E6" w:rsidP="00F86264">
            <w:pPr>
              <w:pStyle w:val="TAH"/>
              <w:rPr>
                <w:rFonts w:cs="Arial"/>
              </w:rPr>
            </w:pPr>
            <w:r w:rsidRPr="003C5595">
              <w:rPr>
                <w:rFonts w:cs="Arial"/>
              </w:rPr>
              <w:t>Channel bandwidth / SNR (dB)</w:t>
            </w:r>
          </w:p>
        </w:tc>
      </w:tr>
      <w:tr w:rsidR="003C5595" w:rsidRPr="003C5595" w14:paraId="668A521C" w14:textId="77777777" w:rsidTr="00F86264">
        <w:trPr>
          <w:trHeight w:val="27"/>
          <w:jc w:val="center"/>
        </w:trPr>
        <w:tc>
          <w:tcPr>
            <w:tcW w:w="1371" w:type="dxa"/>
            <w:vMerge/>
          </w:tcPr>
          <w:p w14:paraId="0BDB6B5B" w14:textId="77777777" w:rsidR="008C01E6" w:rsidRPr="003C5595" w:rsidRDefault="008C01E6" w:rsidP="00F86264">
            <w:pPr>
              <w:pStyle w:val="TAH"/>
              <w:rPr>
                <w:rFonts w:cs="Arial"/>
              </w:rPr>
            </w:pPr>
          </w:p>
        </w:tc>
        <w:tc>
          <w:tcPr>
            <w:tcW w:w="1371" w:type="dxa"/>
            <w:vMerge/>
          </w:tcPr>
          <w:p w14:paraId="7BB24651" w14:textId="77777777" w:rsidR="008C01E6" w:rsidRPr="003C5595" w:rsidRDefault="008C01E6" w:rsidP="00F86264">
            <w:pPr>
              <w:pStyle w:val="TAH"/>
              <w:rPr>
                <w:rFonts w:cs="Arial"/>
              </w:rPr>
            </w:pPr>
          </w:p>
        </w:tc>
        <w:tc>
          <w:tcPr>
            <w:tcW w:w="1245" w:type="dxa"/>
            <w:vMerge/>
          </w:tcPr>
          <w:p w14:paraId="01407D7A" w14:textId="77777777" w:rsidR="008C01E6" w:rsidRPr="003C5595" w:rsidRDefault="008C01E6" w:rsidP="00F86264">
            <w:pPr>
              <w:pStyle w:val="TAH"/>
              <w:rPr>
                <w:rFonts w:cs="Arial"/>
              </w:rPr>
            </w:pPr>
          </w:p>
        </w:tc>
        <w:tc>
          <w:tcPr>
            <w:tcW w:w="1754" w:type="dxa"/>
            <w:vMerge/>
          </w:tcPr>
          <w:p w14:paraId="221A621A" w14:textId="77777777" w:rsidR="008C01E6" w:rsidRPr="003C5595" w:rsidRDefault="008C01E6" w:rsidP="00F86264">
            <w:pPr>
              <w:pStyle w:val="TAH"/>
              <w:rPr>
                <w:rFonts w:cs="Arial"/>
              </w:rPr>
            </w:pPr>
          </w:p>
        </w:tc>
        <w:tc>
          <w:tcPr>
            <w:tcW w:w="1328" w:type="dxa"/>
          </w:tcPr>
          <w:p w14:paraId="69323C70" w14:textId="77777777" w:rsidR="008C01E6" w:rsidRPr="003C5595" w:rsidRDefault="008C01E6" w:rsidP="00F86264">
            <w:pPr>
              <w:pStyle w:val="TAH"/>
              <w:rPr>
                <w:rFonts w:cs="Arial"/>
              </w:rPr>
            </w:pPr>
            <w:r w:rsidRPr="003C5595">
              <w:rPr>
                <w:rFonts w:cs="Arial"/>
              </w:rPr>
              <w:t>5 MHz</w:t>
            </w:r>
          </w:p>
        </w:tc>
        <w:tc>
          <w:tcPr>
            <w:tcW w:w="1321" w:type="dxa"/>
          </w:tcPr>
          <w:p w14:paraId="4745747C" w14:textId="77777777" w:rsidR="008C01E6" w:rsidRPr="003C5595" w:rsidRDefault="008C01E6" w:rsidP="00F86264">
            <w:pPr>
              <w:pStyle w:val="TAH"/>
              <w:rPr>
                <w:rFonts w:cs="Arial"/>
              </w:rPr>
            </w:pPr>
            <w:r w:rsidRPr="003C5595">
              <w:rPr>
                <w:rFonts w:cs="Arial"/>
              </w:rPr>
              <w:t>10 MHz</w:t>
            </w:r>
          </w:p>
        </w:tc>
        <w:tc>
          <w:tcPr>
            <w:tcW w:w="1146" w:type="dxa"/>
          </w:tcPr>
          <w:p w14:paraId="4E928878" w14:textId="77777777" w:rsidR="008C01E6" w:rsidRPr="003C5595" w:rsidRDefault="008C01E6" w:rsidP="00F86264">
            <w:pPr>
              <w:pStyle w:val="TAH"/>
              <w:rPr>
                <w:rFonts w:cs="Arial"/>
              </w:rPr>
            </w:pPr>
            <w:r w:rsidRPr="003C5595">
              <w:rPr>
                <w:rFonts w:cs="Arial"/>
              </w:rPr>
              <w:t>20 MHz</w:t>
            </w:r>
          </w:p>
        </w:tc>
      </w:tr>
      <w:tr w:rsidR="002F6832" w:rsidRPr="003C5595" w14:paraId="1F8FCF70" w14:textId="77777777" w:rsidTr="00F86264">
        <w:trPr>
          <w:trHeight w:val="30"/>
          <w:jc w:val="center"/>
        </w:trPr>
        <w:tc>
          <w:tcPr>
            <w:tcW w:w="1371" w:type="dxa"/>
            <w:vMerge w:val="restart"/>
          </w:tcPr>
          <w:p w14:paraId="637CF94D" w14:textId="77777777" w:rsidR="002F6832" w:rsidRPr="003C5595" w:rsidRDefault="002F6832" w:rsidP="002F6832">
            <w:pPr>
              <w:pStyle w:val="TAC"/>
              <w:rPr>
                <w:rFonts w:cs="Arial"/>
                <w:lang w:eastAsia="zh-CN"/>
              </w:rPr>
            </w:pPr>
            <w:r w:rsidRPr="003C5595">
              <w:rPr>
                <w:rFonts w:cs="Arial"/>
                <w:lang w:eastAsia="zh-CN"/>
              </w:rPr>
              <w:t>1</w:t>
            </w:r>
          </w:p>
        </w:tc>
        <w:tc>
          <w:tcPr>
            <w:tcW w:w="1371" w:type="dxa"/>
          </w:tcPr>
          <w:p w14:paraId="4C74E5D9" w14:textId="77777777" w:rsidR="002F6832" w:rsidRPr="003C5595" w:rsidRDefault="002F6832" w:rsidP="002F6832">
            <w:pPr>
              <w:pStyle w:val="TAC"/>
              <w:rPr>
                <w:rFonts w:cs="Arial"/>
                <w:lang w:eastAsia="zh-CN"/>
              </w:rPr>
            </w:pPr>
            <w:r w:rsidRPr="003C5595">
              <w:rPr>
                <w:rFonts w:cs="Arial"/>
                <w:lang w:eastAsia="zh-CN"/>
              </w:rPr>
              <w:t>2</w:t>
            </w:r>
          </w:p>
        </w:tc>
        <w:tc>
          <w:tcPr>
            <w:tcW w:w="1245" w:type="dxa"/>
          </w:tcPr>
          <w:p w14:paraId="3BA29EBB" w14:textId="77777777" w:rsidR="002F6832" w:rsidRPr="003C5595" w:rsidRDefault="002F6832" w:rsidP="002F6832">
            <w:pPr>
              <w:pStyle w:val="TAC"/>
              <w:rPr>
                <w:rFonts w:cs="Arial"/>
              </w:rPr>
            </w:pPr>
            <w:r w:rsidRPr="003C5595">
              <w:rPr>
                <w:rFonts w:cs="Arial"/>
              </w:rPr>
              <w:t>Normal</w:t>
            </w:r>
          </w:p>
        </w:tc>
        <w:tc>
          <w:tcPr>
            <w:tcW w:w="1754" w:type="dxa"/>
          </w:tcPr>
          <w:p w14:paraId="68B05129" w14:textId="77777777" w:rsidR="002F6832" w:rsidRPr="003C5595" w:rsidRDefault="002F6832" w:rsidP="002F6832">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28" w:type="dxa"/>
            <w:shd w:val="clear" w:color="auto" w:fill="auto"/>
          </w:tcPr>
          <w:p w14:paraId="4F267AF2" w14:textId="4544B4EC" w:rsidR="002F6832" w:rsidRPr="003C5595" w:rsidRDefault="002F6832" w:rsidP="002F6832">
            <w:pPr>
              <w:pStyle w:val="TAC"/>
              <w:rPr>
                <w:rFonts w:cs="Arial"/>
                <w:lang w:eastAsia="zh-CN"/>
              </w:rPr>
            </w:pPr>
            <w:r w:rsidRPr="003C5595">
              <w:rPr>
                <w:rFonts w:cs="Arial"/>
                <w:lang w:eastAsia="zh-CN"/>
              </w:rPr>
              <w:t>0.8</w:t>
            </w:r>
          </w:p>
        </w:tc>
        <w:tc>
          <w:tcPr>
            <w:tcW w:w="1321" w:type="dxa"/>
            <w:shd w:val="clear" w:color="auto" w:fill="auto"/>
          </w:tcPr>
          <w:p w14:paraId="124762B8" w14:textId="0B55ABB3" w:rsidR="002F6832" w:rsidRPr="003C5595" w:rsidRDefault="002F6832" w:rsidP="002F6832">
            <w:pPr>
              <w:pStyle w:val="TAC"/>
              <w:rPr>
                <w:rFonts w:cs="Arial"/>
                <w:lang w:eastAsia="zh-CN"/>
              </w:rPr>
            </w:pPr>
            <w:r w:rsidRPr="003C5595">
              <w:rPr>
                <w:rFonts w:cs="Arial"/>
                <w:lang w:eastAsia="zh-CN"/>
              </w:rPr>
              <w:t>1.4</w:t>
            </w:r>
          </w:p>
        </w:tc>
        <w:tc>
          <w:tcPr>
            <w:tcW w:w="1146" w:type="dxa"/>
            <w:shd w:val="clear" w:color="auto" w:fill="auto"/>
          </w:tcPr>
          <w:p w14:paraId="57A2E749" w14:textId="10E2178A" w:rsidR="002F6832" w:rsidRPr="003C5595" w:rsidRDefault="002F6832" w:rsidP="002F6832">
            <w:pPr>
              <w:pStyle w:val="TAC"/>
              <w:rPr>
                <w:rFonts w:cs="Arial"/>
                <w:lang w:eastAsia="zh-CN"/>
              </w:rPr>
            </w:pPr>
            <w:r w:rsidRPr="003C5595">
              <w:rPr>
                <w:rFonts w:cs="Arial"/>
                <w:lang w:eastAsia="zh-CN"/>
              </w:rPr>
              <w:t>1.8</w:t>
            </w:r>
          </w:p>
        </w:tc>
      </w:tr>
      <w:tr w:rsidR="002F6832" w:rsidRPr="003C5595" w14:paraId="54EB82D7" w14:textId="77777777" w:rsidTr="00F86264">
        <w:trPr>
          <w:trHeight w:val="30"/>
          <w:jc w:val="center"/>
        </w:trPr>
        <w:tc>
          <w:tcPr>
            <w:tcW w:w="1371" w:type="dxa"/>
            <w:vMerge/>
          </w:tcPr>
          <w:p w14:paraId="6B15AF16" w14:textId="77777777" w:rsidR="002F6832" w:rsidRPr="003C5595" w:rsidRDefault="002F6832" w:rsidP="002F6832">
            <w:pPr>
              <w:pStyle w:val="TAC"/>
              <w:rPr>
                <w:rFonts w:cs="Arial"/>
                <w:lang w:eastAsia="zh-CN"/>
              </w:rPr>
            </w:pPr>
          </w:p>
        </w:tc>
        <w:tc>
          <w:tcPr>
            <w:tcW w:w="1371" w:type="dxa"/>
          </w:tcPr>
          <w:p w14:paraId="39EAD00F" w14:textId="77777777" w:rsidR="002F6832" w:rsidRPr="003C5595" w:rsidRDefault="002F6832" w:rsidP="002F6832">
            <w:pPr>
              <w:pStyle w:val="TAC"/>
              <w:rPr>
                <w:rFonts w:cs="Arial"/>
                <w:lang w:eastAsia="zh-CN"/>
              </w:rPr>
            </w:pPr>
            <w:r w:rsidRPr="003C5595">
              <w:rPr>
                <w:rFonts w:cs="Arial"/>
                <w:lang w:eastAsia="zh-CN"/>
              </w:rPr>
              <w:t>4</w:t>
            </w:r>
          </w:p>
        </w:tc>
        <w:tc>
          <w:tcPr>
            <w:tcW w:w="1245" w:type="dxa"/>
          </w:tcPr>
          <w:p w14:paraId="003CAD0A" w14:textId="77777777" w:rsidR="002F6832" w:rsidRPr="003C5595" w:rsidRDefault="002F6832" w:rsidP="002F6832">
            <w:pPr>
              <w:pStyle w:val="TAC"/>
              <w:rPr>
                <w:rFonts w:cs="Arial"/>
              </w:rPr>
            </w:pPr>
            <w:r w:rsidRPr="003C5595">
              <w:rPr>
                <w:rFonts w:cs="Arial"/>
              </w:rPr>
              <w:t>Normal</w:t>
            </w:r>
          </w:p>
        </w:tc>
        <w:tc>
          <w:tcPr>
            <w:tcW w:w="1754" w:type="dxa"/>
          </w:tcPr>
          <w:p w14:paraId="32C70717" w14:textId="77777777" w:rsidR="002F6832" w:rsidRPr="003C5595" w:rsidRDefault="002F6832" w:rsidP="002F6832">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28" w:type="dxa"/>
            <w:shd w:val="clear" w:color="auto" w:fill="auto"/>
          </w:tcPr>
          <w:p w14:paraId="1867C883" w14:textId="401DFEDD" w:rsidR="002F6832" w:rsidRPr="003C5595" w:rsidRDefault="002F6832" w:rsidP="002F6832">
            <w:pPr>
              <w:pStyle w:val="TAC"/>
              <w:rPr>
                <w:rFonts w:cs="Arial"/>
                <w:lang w:eastAsia="zh-CN"/>
              </w:rPr>
            </w:pPr>
            <w:r w:rsidRPr="003C5595">
              <w:rPr>
                <w:rFonts w:cs="Arial"/>
                <w:lang w:eastAsia="zh-CN"/>
              </w:rPr>
              <w:t>-3.0</w:t>
            </w:r>
          </w:p>
        </w:tc>
        <w:tc>
          <w:tcPr>
            <w:tcW w:w="1321" w:type="dxa"/>
            <w:shd w:val="clear" w:color="auto" w:fill="auto"/>
          </w:tcPr>
          <w:p w14:paraId="60841291" w14:textId="484E89D6" w:rsidR="002F6832" w:rsidRPr="003C5595" w:rsidRDefault="002F6832" w:rsidP="002F6832">
            <w:pPr>
              <w:pStyle w:val="TAC"/>
              <w:rPr>
                <w:rFonts w:cs="Arial"/>
                <w:lang w:eastAsia="zh-CN"/>
              </w:rPr>
            </w:pPr>
            <w:r w:rsidRPr="003C5595">
              <w:rPr>
                <w:rFonts w:cs="Arial"/>
                <w:lang w:eastAsia="zh-CN"/>
              </w:rPr>
              <w:t>-2.6</w:t>
            </w:r>
          </w:p>
        </w:tc>
        <w:tc>
          <w:tcPr>
            <w:tcW w:w="1146" w:type="dxa"/>
            <w:shd w:val="clear" w:color="auto" w:fill="auto"/>
          </w:tcPr>
          <w:p w14:paraId="45C941BB" w14:textId="1D2515CE" w:rsidR="002F6832" w:rsidRPr="003C5595" w:rsidRDefault="002F6832" w:rsidP="002F6832">
            <w:pPr>
              <w:pStyle w:val="TAC"/>
              <w:rPr>
                <w:rFonts w:cs="Arial"/>
                <w:lang w:eastAsia="zh-CN"/>
              </w:rPr>
            </w:pPr>
            <w:r w:rsidRPr="003C5595">
              <w:rPr>
                <w:rFonts w:cs="Arial"/>
                <w:lang w:eastAsia="zh-CN"/>
              </w:rPr>
              <w:t>-2.6</w:t>
            </w:r>
          </w:p>
        </w:tc>
      </w:tr>
      <w:tr w:rsidR="002F6832" w:rsidRPr="003C5595" w14:paraId="17A60293" w14:textId="77777777" w:rsidTr="00F86264">
        <w:trPr>
          <w:trHeight w:val="30"/>
          <w:jc w:val="center"/>
        </w:trPr>
        <w:tc>
          <w:tcPr>
            <w:tcW w:w="1371" w:type="dxa"/>
            <w:vMerge/>
          </w:tcPr>
          <w:p w14:paraId="6A075F20" w14:textId="77777777" w:rsidR="002F6832" w:rsidRPr="003C5595" w:rsidRDefault="002F6832" w:rsidP="002F6832">
            <w:pPr>
              <w:pStyle w:val="TAC"/>
              <w:rPr>
                <w:rFonts w:cs="Arial"/>
                <w:lang w:eastAsia="zh-CN"/>
              </w:rPr>
            </w:pPr>
          </w:p>
        </w:tc>
        <w:tc>
          <w:tcPr>
            <w:tcW w:w="1371" w:type="dxa"/>
          </w:tcPr>
          <w:p w14:paraId="37D9337B" w14:textId="77777777" w:rsidR="002F6832" w:rsidRPr="003C5595" w:rsidRDefault="002F6832" w:rsidP="002F6832">
            <w:pPr>
              <w:pStyle w:val="TAC"/>
              <w:rPr>
                <w:rFonts w:cs="Arial"/>
                <w:lang w:eastAsia="zh-CN"/>
              </w:rPr>
            </w:pPr>
            <w:r w:rsidRPr="003C5595">
              <w:rPr>
                <w:rFonts w:cs="Arial"/>
                <w:lang w:eastAsia="zh-CN"/>
              </w:rPr>
              <w:t>8</w:t>
            </w:r>
          </w:p>
        </w:tc>
        <w:tc>
          <w:tcPr>
            <w:tcW w:w="1245" w:type="dxa"/>
          </w:tcPr>
          <w:p w14:paraId="2298BBE5" w14:textId="77777777" w:rsidR="002F6832" w:rsidRPr="003C5595" w:rsidRDefault="002F6832" w:rsidP="002F6832">
            <w:pPr>
              <w:pStyle w:val="TAC"/>
              <w:rPr>
                <w:rFonts w:cs="Arial"/>
              </w:rPr>
            </w:pPr>
            <w:r w:rsidRPr="003C5595">
              <w:rPr>
                <w:rFonts w:cs="Arial"/>
              </w:rPr>
              <w:t>Normal</w:t>
            </w:r>
          </w:p>
        </w:tc>
        <w:tc>
          <w:tcPr>
            <w:tcW w:w="1754" w:type="dxa"/>
          </w:tcPr>
          <w:p w14:paraId="586CFB3C" w14:textId="77777777" w:rsidR="002F6832" w:rsidRPr="003C5595" w:rsidRDefault="002F6832" w:rsidP="002F6832">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28" w:type="dxa"/>
            <w:shd w:val="clear" w:color="auto" w:fill="auto"/>
          </w:tcPr>
          <w:p w14:paraId="67EF0BBB" w14:textId="5F261682" w:rsidR="002F6832" w:rsidRPr="003C5595" w:rsidRDefault="002F6832" w:rsidP="002F6832">
            <w:pPr>
              <w:pStyle w:val="TAC"/>
              <w:rPr>
                <w:rFonts w:cs="Arial"/>
                <w:lang w:eastAsia="zh-CN"/>
              </w:rPr>
            </w:pPr>
            <w:r w:rsidRPr="003C5595">
              <w:rPr>
                <w:rFonts w:cs="Arial"/>
                <w:lang w:eastAsia="zh-CN"/>
              </w:rPr>
              <w:t>-6.2</w:t>
            </w:r>
          </w:p>
        </w:tc>
        <w:tc>
          <w:tcPr>
            <w:tcW w:w="1321" w:type="dxa"/>
            <w:shd w:val="clear" w:color="auto" w:fill="auto"/>
          </w:tcPr>
          <w:p w14:paraId="58A1E417" w14:textId="1DC056CC" w:rsidR="002F6832" w:rsidRPr="003C5595" w:rsidRDefault="002F6832" w:rsidP="002F6832">
            <w:pPr>
              <w:pStyle w:val="TAC"/>
              <w:rPr>
                <w:rFonts w:cs="Arial"/>
                <w:lang w:eastAsia="zh-CN"/>
              </w:rPr>
            </w:pPr>
            <w:r w:rsidRPr="003C5595">
              <w:rPr>
                <w:rFonts w:cs="Arial"/>
                <w:lang w:eastAsia="zh-CN"/>
              </w:rPr>
              <w:t>-6.</w:t>
            </w:r>
            <w:r>
              <w:rPr>
                <w:rFonts w:cs="Arial" w:hint="eastAsia"/>
                <w:lang w:eastAsia="zh-CN"/>
              </w:rPr>
              <w:t>1</w:t>
            </w:r>
          </w:p>
        </w:tc>
        <w:tc>
          <w:tcPr>
            <w:tcW w:w="1146" w:type="dxa"/>
            <w:shd w:val="clear" w:color="auto" w:fill="auto"/>
          </w:tcPr>
          <w:p w14:paraId="55B83A6B" w14:textId="708EA122" w:rsidR="002F6832" w:rsidRPr="003C5595" w:rsidRDefault="002F6832" w:rsidP="002F6832">
            <w:pPr>
              <w:pStyle w:val="TAC"/>
              <w:rPr>
                <w:rFonts w:cs="Arial"/>
                <w:lang w:eastAsia="zh-CN"/>
              </w:rPr>
            </w:pPr>
            <w:r w:rsidRPr="003C5595">
              <w:rPr>
                <w:rFonts w:cs="Arial"/>
                <w:lang w:eastAsia="zh-CN"/>
              </w:rPr>
              <w:t>-6.2</w:t>
            </w:r>
          </w:p>
        </w:tc>
      </w:tr>
    </w:tbl>
    <w:p w14:paraId="56BD83DD" w14:textId="77777777" w:rsidR="008C01E6" w:rsidRPr="003C5595" w:rsidRDefault="008C01E6" w:rsidP="008C01E6">
      <w:pPr>
        <w:overflowPunct w:val="0"/>
        <w:autoSpaceDE w:val="0"/>
        <w:autoSpaceDN w:val="0"/>
        <w:adjustRightInd w:val="0"/>
        <w:textAlignment w:val="baseline"/>
        <w:rPr>
          <w:rFonts w:eastAsia="SimSun"/>
        </w:rPr>
      </w:pPr>
    </w:p>
    <w:p w14:paraId="3F78938C" w14:textId="77777777" w:rsidR="008C01E6" w:rsidRPr="003C5595" w:rsidRDefault="008C01E6" w:rsidP="008C01E6">
      <w:pPr>
        <w:pStyle w:val="TH"/>
      </w:pPr>
      <w:r w:rsidRPr="003C5595">
        <w:t>Table 8.3.</w:t>
      </w:r>
      <w:r w:rsidRPr="003C5595">
        <w:rPr>
          <w:lang w:eastAsia="zh-CN"/>
        </w:rPr>
        <w:t>3.2</w:t>
      </w:r>
      <w:r w:rsidRPr="003C5595">
        <w:t>.5-</w:t>
      </w:r>
      <w:r w:rsidRPr="003C5595">
        <w:rPr>
          <w:lang w:eastAsia="zh-CN"/>
        </w:rPr>
        <w:t>2</w:t>
      </w:r>
      <w:r w:rsidRPr="003C5595">
        <w:t xml:space="preserve">: Required SNR for PUCCH format </w:t>
      </w:r>
      <w:r w:rsidRPr="003C5595">
        <w:rPr>
          <w:lang w:eastAsia="zh-CN"/>
        </w:rPr>
        <w:t>2</w:t>
      </w:r>
      <w:r w:rsidRPr="003C5595">
        <w:t xml:space="preserve"> with </w:t>
      </w:r>
      <w:r w:rsidRPr="003C5595">
        <w:rPr>
          <w:lang w:eastAsia="zh-CN"/>
        </w:rPr>
        <w:t xml:space="preserve">30 </w:t>
      </w:r>
      <w:r w:rsidRPr="003C5595">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3C5595" w:rsidRPr="003C5595" w14:paraId="0E7332BB" w14:textId="77777777" w:rsidTr="00F86264">
        <w:trPr>
          <w:trHeight w:val="70"/>
          <w:jc w:val="center"/>
        </w:trPr>
        <w:tc>
          <w:tcPr>
            <w:tcW w:w="1457" w:type="dxa"/>
            <w:vMerge w:val="restart"/>
          </w:tcPr>
          <w:p w14:paraId="0FC128AB"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336" w:type="dxa"/>
            <w:vMerge w:val="restart"/>
          </w:tcPr>
          <w:p w14:paraId="0041F48D"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213" w:type="dxa"/>
            <w:vMerge w:val="restart"/>
          </w:tcPr>
          <w:p w14:paraId="7D4F832F" w14:textId="77777777" w:rsidR="008C01E6" w:rsidRPr="003C5595" w:rsidRDefault="008C01E6" w:rsidP="00F86264">
            <w:pPr>
              <w:pStyle w:val="TAH"/>
              <w:rPr>
                <w:rFonts w:cs="Arial"/>
              </w:rPr>
            </w:pPr>
            <w:r w:rsidRPr="003C5595">
              <w:rPr>
                <w:rFonts w:cs="Arial"/>
              </w:rPr>
              <w:t>Cyclic Prefix</w:t>
            </w:r>
          </w:p>
        </w:tc>
        <w:tc>
          <w:tcPr>
            <w:tcW w:w="1822" w:type="dxa"/>
            <w:vMerge w:val="restart"/>
          </w:tcPr>
          <w:p w14:paraId="6E68AA98"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4374" w:type="dxa"/>
            <w:gridSpan w:val="4"/>
          </w:tcPr>
          <w:p w14:paraId="40656F7F" w14:textId="77777777" w:rsidR="008C01E6" w:rsidRPr="003C5595" w:rsidRDefault="008C01E6" w:rsidP="00F86264">
            <w:pPr>
              <w:pStyle w:val="TAH"/>
              <w:rPr>
                <w:rFonts w:cs="Arial"/>
              </w:rPr>
            </w:pPr>
            <w:r w:rsidRPr="003C5595">
              <w:rPr>
                <w:rFonts w:cs="Arial"/>
              </w:rPr>
              <w:t>Channel bandwidth/ SNR (dB)</w:t>
            </w:r>
          </w:p>
        </w:tc>
      </w:tr>
      <w:tr w:rsidR="003C5595" w:rsidRPr="003C5595" w14:paraId="17646CA4" w14:textId="77777777" w:rsidTr="00F86264">
        <w:trPr>
          <w:trHeight w:val="49"/>
          <w:jc w:val="center"/>
        </w:trPr>
        <w:tc>
          <w:tcPr>
            <w:tcW w:w="1457" w:type="dxa"/>
            <w:vMerge/>
          </w:tcPr>
          <w:p w14:paraId="746DF05E" w14:textId="77777777" w:rsidR="008C01E6" w:rsidRPr="003C5595" w:rsidRDefault="008C01E6" w:rsidP="00F86264">
            <w:pPr>
              <w:pStyle w:val="TAH"/>
              <w:rPr>
                <w:rFonts w:cs="Arial"/>
              </w:rPr>
            </w:pPr>
          </w:p>
        </w:tc>
        <w:tc>
          <w:tcPr>
            <w:tcW w:w="1336" w:type="dxa"/>
            <w:vMerge/>
          </w:tcPr>
          <w:p w14:paraId="38AB4E72" w14:textId="77777777" w:rsidR="008C01E6" w:rsidRPr="003C5595" w:rsidRDefault="008C01E6" w:rsidP="00F86264">
            <w:pPr>
              <w:pStyle w:val="TAH"/>
              <w:rPr>
                <w:rFonts w:cs="Arial"/>
              </w:rPr>
            </w:pPr>
          </w:p>
        </w:tc>
        <w:tc>
          <w:tcPr>
            <w:tcW w:w="1213" w:type="dxa"/>
            <w:vMerge/>
          </w:tcPr>
          <w:p w14:paraId="1EED2E7A" w14:textId="77777777" w:rsidR="008C01E6" w:rsidRPr="003C5595" w:rsidRDefault="008C01E6" w:rsidP="00F86264">
            <w:pPr>
              <w:pStyle w:val="TAH"/>
              <w:rPr>
                <w:rFonts w:cs="Arial"/>
              </w:rPr>
            </w:pPr>
          </w:p>
        </w:tc>
        <w:tc>
          <w:tcPr>
            <w:tcW w:w="1822" w:type="dxa"/>
            <w:vMerge/>
          </w:tcPr>
          <w:p w14:paraId="0C1CC79B" w14:textId="77777777" w:rsidR="008C01E6" w:rsidRPr="003C5595" w:rsidRDefault="008C01E6" w:rsidP="00F86264">
            <w:pPr>
              <w:pStyle w:val="TAH"/>
              <w:rPr>
                <w:rFonts w:cs="Arial"/>
              </w:rPr>
            </w:pPr>
          </w:p>
        </w:tc>
        <w:tc>
          <w:tcPr>
            <w:tcW w:w="1093" w:type="dxa"/>
          </w:tcPr>
          <w:p w14:paraId="47222B26" w14:textId="77777777" w:rsidR="008C01E6" w:rsidRPr="003C5595" w:rsidRDefault="008C01E6" w:rsidP="00F86264">
            <w:pPr>
              <w:pStyle w:val="TAH"/>
              <w:rPr>
                <w:rFonts w:cs="Arial"/>
                <w:lang w:eastAsia="zh-CN"/>
              </w:rPr>
            </w:pPr>
            <w:r w:rsidRPr="003C5595">
              <w:rPr>
                <w:rFonts w:cs="Arial"/>
              </w:rPr>
              <w:t>10</w:t>
            </w:r>
            <w:r w:rsidRPr="003C5595">
              <w:rPr>
                <w:rFonts w:cs="Arial"/>
                <w:lang w:eastAsia="zh-CN"/>
              </w:rPr>
              <w:t>MHz</w:t>
            </w:r>
          </w:p>
        </w:tc>
        <w:tc>
          <w:tcPr>
            <w:tcW w:w="1093" w:type="dxa"/>
          </w:tcPr>
          <w:p w14:paraId="04DE203C" w14:textId="77777777" w:rsidR="008C01E6" w:rsidRPr="003C5595" w:rsidRDefault="008C01E6" w:rsidP="00F86264">
            <w:pPr>
              <w:pStyle w:val="TAH"/>
              <w:rPr>
                <w:rFonts w:cs="Arial"/>
                <w:lang w:eastAsia="zh-CN"/>
              </w:rPr>
            </w:pPr>
            <w:r w:rsidRPr="003C5595">
              <w:rPr>
                <w:rFonts w:cs="Arial"/>
              </w:rPr>
              <w:t>20</w:t>
            </w:r>
            <w:r w:rsidRPr="003C5595">
              <w:rPr>
                <w:rFonts w:cs="Arial"/>
                <w:lang w:eastAsia="zh-CN"/>
              </w:rPr>
              <w:t>MHz</w:t>
            </w:r>
          </w:p>
        </w:tc>
        <w:tc>
          <w:tcPr>
            <w:tcW w:w="1213" w:type="dxa"/>
          </w:tcPr>
          <w:p w14:paraId="58873F97" w14:textId="77777777" w:rsidR="008C01E6" w:rsidRPr="003C5595" w:rsidRDefault="008C01E6" w:rsidP="00F86264">
            <w:pPr>
              <w:pStyle w:val="TAH"/>
              <w:rPr>
                <w:rFonts w:cs="Arial"/>
                <w:lang w:eastAsia="zh-CN"/>
              </w:rPr>
            </w:pPr>
            <w:r w:rsidRPr="003C5595">
              <w:rPr>
                <w:rFonts w:cs="Arial"/>
              </w:rPr>
              <w:t>40</w:t>
            </w:r>
            <w:r w:rsidRPr="003C5595">
              <w:rPr>
                <w:rFonts w:cs="Arial"/>
                <w:lang w:eastAsia="zh-CN"/>
              </w:rPr>
              <w:t>MHz</w:t>
            </w:r>
          </w:p>
        </w:tc>
        <w:tc>
          <w:tcPr>
            <w:tcW w:w="975" w:type="dxa"/>
          </w:tcPr>
          <w:p w14:paraId="579F5A9F" w14:textId="77777777" w:rsidR="008C01E6" w:rsidRPr="003C5595" w:rsidRDefault="008C01E6" w:rsidP="00F86264">
            <w:pPr>
              <w:pStyle w:val="TAH"/>
              <w:rPr>
                <w:rFonts w:cs="Arial"/>
                <w:lang w:eastAsia="zh-CN"/>
              </w:rPr>
            </w:pPr>
            <w:r w:rsidRPr="003C5595">
              <w:rPr>
                <w:rFonts w:cs="Arial"/>
              </w:rPr>
              <w:t>100</w:t>
            </w:r>
            <w:r w:rsidRPr="003C5595">
              <w:rPr>
                <w:rFonts w:cs="Arial"/>
                <w:lang w:eastAsia="zh-CN"/>
              </w:rPr>
              <w:t>MHz</w:t>
            </w:r>
          </w:p>
        </w:tc>
      </w:tr>
      <w:tr w:rsidR="00F80F6B" w:rsidRPr="003C5595" w14:paraId="7E09A9DE" w14:textId="77777777" w:rsidTr="00F86264">
        <w:trPr>
          <w:trHeight w:val="130"/>
          <w:jc w:val="center"/>
        </w:trPr>
        <w:tc>
          <w:tcPr>
            <w:tcW w:w="1457" w:type="dxa"/>
            <w:vMerge w:val="restart"/>
          </w:tcPr>
          <w:p w14:paraId="02A8921E" w14:textId="77777777" w:rsidR="00F80F6B" w:rsidRPr="003C5595" w:rsidRDefault="00F80F6B" w:rsidP="00F80F6B">
            <w:pPr>
              <w:pStyle w:val="TAC"/>
              <w:rPr>
                <w:rFonts w:cs="Arial"/>
                <w:lang w:eastAsia="zh-CN"/>
              </w:rPr>
            </w:pPr>
            <w:r w:rsidRPr="003C5595">
              <w:rPr>
                <w:rFonts w:cs="Arial"/>
                <w:lang w:eastAsia="zh-CN"/>
              </w:rPr>
              <w:t>1</w:t>
            </w:r>
          </w:p>
        </w:tc>
        <w:tc>
          <w:tcPr>
            <w:tcW w:w="1336" w:type="dxa"/>
          </w:tcPr>
          <w:p w14:paraId="17FA47C4" w14:textId="77777777" w:rsidR="00F80F6B" w:rsidRPr="003C5595" w:rsidRDefault="00F80F6B" w:rsidP="00F80F6B">
            <w:pPr>
              <w:pStyle w:val="TAC"/>
              <w:rPr>
                <w:rFonts w:cs="Arial"/>
                <w:lang w:eastAsia="zh-CN"/>
              </w:rPr>
            </w:pPr>
            <w:r w:rsidRPr="003C5595">
              <w:rPr>
                <w:rFonts w:cs="Arial"/>
                <w:lang w:eastAsia="zh-CN"/>
              </w:rPr>
              <w:t>2</w:t>
            </w:r>
          </w:p>
        </w:tc>
        <w:tc>
          <w:tcPr>
            <w:tcW w:w="1213" w:type="dxa"/>
          </w:tcPr>
          <w:p w14:paraId="779FECE3" w14:textId="77777777" w:rsidR="00F80F6B" w:rsidRPr="003C5595" w:rsidRDefault="00F80F6B" w:rsidP="00F80F6B">
            <w:pPr>
              <w:pStyle w:val="TAC"/>
              <w:rPr>
                <w:rFonts w:cs="Arial"/>
              </w:rPr>
            </w:pPr>
            <w:r w:rsidRPr="003C5595">
              <w:rPr>
                <w:rFonts w:cs="Arial"/>
              </w:rPr>
              <w:t>Normal</w:t>
            </w:r>
          </w:p>
        </w:tc>
        <w:tc>
          <w:tcPr>
            <w:tcW w:w="1822" w:type="dxa"/>
          </w:tcPr>
          <w:p w14:paraId="4D4FCAA2" w14:textId="77777777" w:rsidR="00F80F6B" w:rsidRPr="003C5595" w:rsidRDefault="00F80F6B" w:rsidP="00F80F6B">
            <w:pPr>
              <w:pStyle w:val="TAC"/>
              <w:rPr>
                <w:rFonts w:cs="Arial"/>
              </w:rPr>
            </w:pPr>
            <w:r w:rsidRPr="003C5595">
              <w:rPr>
                <w:rFonts w:cs="Arial"/>
              </w:rPr>
              <w:t>TDLC300-100</w:t>
            </w:r>
            <w:r w:rsidRPr="003C5595">
              <w:rPr>
                <w:rFonts w:cs="Arial"/>
                <w:lang w:eastAsia="zh-CN"/>
              </w:rPr>
              <w:t xml:space="preserve"> Low</w:t>
            </w:r>
          </w:p>
        </w:tc>
        <w:tc>
          <w:tcPr>
            <w:tcW w:w="1093" w:type="dxa"/>
            <w:shd w:val="clear" w:color="auto" w:fill="auto"/>
          </w:tcPr>
          <w:p w14:paraId="091D8099" w14:textId="6891E333" w:rsidR="00F80F6B" w:rsidRPr="003C5595" w:rsidRDefault="00F80F6B" w:rsidP="00F80F6B">
            <w:pPr>
              <w:pStyle w:val="TAC"/>
              <w:rPr>
                <w:rFonts w:cs="Arial"/>
                <w:lang w:eastAsia="zh-CN"/>
              </w:rPr>
            </w:pPr>
            <w:r w:rsidRPr="003C5595">
              <w:rPr>
                <w:rFonts w:cs="Arial"/>
                <w:lang w:eastAsia="zh-CN"/>
              </w:rPr>
              <w:t>1.1</w:t>
            </w:r>
          </w:p>
        </w:tc>
        <w:tc>
          <w:tcPr>
            <w:tcW w:w="1093" w:type="dxa"/>
            <w:shd w:val="clear" w:color="auto" w:fill="auto"/>
          </w:tcPr>
          <w:p w14:paraId="4BDB1598" w14:textId="290C8131" w:rsidR="00F80F6B" w:rsidRPr="003C5595" w:rsidRDefault="00F80F6B" w:rsidP="00F80F6B">
            <w:pPr>
              <w:pStyle w:val="TAC"/>
              <w:rPr>
                <w:rFonts w:cs="Arial"/>
                <w:lang w:eastAsia="zh-CN"/>
              </w:rPr>
            </w:pPr>
            <w:r w:rsidRPr="003C5595">
              <w:rPr>
                <w:rFonts w:cs="Arial"/>
                <w:lang w:eastAsia="zh-CN"/>
              </w:rPr>
              <w:t>1.7</w:t>
            </w:r>
          </w:p>
        </w:tc>
        <w:tc>
          <w:tcPr>
            <w:tcW w:w="1213" w:type="dxa"/>
            <w:shd w:val="clear" w:color="auto" w:fill="auto"/>
          </w:tcPr>
          <w:p w14:paraId="2ED841E9" w14:textId="23CCF267" w:rsidR="00F80F6B" w:rsidRPr="003C5595" w:rsidRDefault="00F80F6B" w:rsidP="00F80F6B">
            <w:pPr>
              <w:pStyle w:val="TAC"/>
              <w:rPr>
                <w:rFonts w:cs="Arial"/>
                <w:lang w:eastAsia="zh-CN"/>
              </w:rPr>
            </w:pPr>
            <w:r w:rsidRPr="003C5595">
              <w:rPr>
                <w:rFonts w:cs="Arial"/>
                <w:lang w:eastAsia="zh-CN"/>
              </w:rPr>
              <w:t>1.0</w:t>
            </w:r>
          </w:p>
        </w:tc>
        <w:tc>
          <w:tcPr>
            <w:tcW w:w="975" w:type="dxa"/>
          </w:tcPr>
          <w:p w14:paraId="39654B61" w14:textId="1B469083" w:rsidR="00F80F6B" w:rsidRPr="003C5595" w:rsidRDefault="00F80F6B" w:rsidP="00F80F6B">
            <w:pPr>
              <w:pStyle w:val="TAC"/>
              <w:rPr>
                <w:rFonts w:cs="Arial"/>
                <w:lang w:eastAsia="zh-CN"/>
              </w:rPr>
            </w:pPr>
            <w:r w:rsidRPr="003C5595">
              <w:rPr>
                <w:rFonts w:cs="Arial"/>
                <w:lang w:eastAsia="zh-CN"/>
              </w:rPr>
              <w:t>0.9</w:t>
            </w:r>
          </w:p>
        </w:tc>
      </w:tr>
      <w:tr w:rsidR="00F80F6B" w:rsidRPr="003C5595" w14:paraId="1254CF59" w14:textId="77777777" w:rsidTr="00F86264">
        <w:trPr>
          <w:trHeight w:val="130"/>
          <w:jc w:val="center"/>
        </w:trPr>
        <w:tc>
          <w:tcPr>
            <w:tcW w:w="1457" w:type="dxa"/>
            <w:vMerge/>
          </w:tcPr>
          <w:p w14:paraId="53C69D7D" w14:textId="77777777" w:rsidR="00F80F6B" w:rsidRPr="003C5595" w:rsidRDefault="00F80F6B" w:rsidP="00F80F6B">
            <w:pPr>
              <w:pStyle w:val="TAC"/>
              <w:rPr>
                <w:rFonts w:cs="Arial"/>
                <w:lang w:eastAsia="zh-CN"/>
              </w:rPr>
            </w:pPr>
          </w:p>
        </w:tc>
        <w:tc>
          <w:tcPr>
            <w:tcW w:w="1336" w:type="dxa"/>
          </w:tcPr>
          <w:p w14:paraId="0594975C" w14:textId="77777777" w:rsidR="00F80F6B" w:rsidRPr="003C5595" w:rsidRDefault="00F80F6B" w:rsidP="00F80F6B">
            <w:pPr>
              <w:pStyle w:val="TAC"/>
              <w:rPr>
                <w:rFonts w:cs="Arial"/>
                <w:lang w:eastAsia="zh-CN"/>
              </w:rPr>
            </w:pPr>
            <w:r w:rsidRPr="003C5595">
              <w:rPr>
                <w:rFonts w:cs="Arial"/>
                <w:lang w:eastAsia="zh-CN"/>
              </w:rPr>
              <w:t>4</w:t>
            </w:r>
          </w:p>
        </w:tc>
        <w:tc>
          <w:tcPr>
            <w:tcW w:w="1213" w:type="dxa"/>
          </w:tcPr>
          <w:p w14:paraId="307F5AD2" w14:textId="77777777" w:rsidR="00F80F6B" w:rsidRPr="003C5595" w:rsidRDefault="00F80F6B" w:rsidP="00F80F6B">
            <w:pPr>
              <w:pStyle w:val="TAC"/>
              <w:rPr>
                <w:rFonts w:cs="Arial"/>
              </w:rPr>
            </w:pPr>
            <w:r w:rsidRPr="003C5595">
              <w:rPr>
                <w:rFonts w:cs="Arial"/>
              </w:rPr>
              <w:t>Normal</w:t>
            </w:r>
          </w:p>
        </w:tc>
        <w:tc>
          <w:tcPr>
            <w:tcW w:w="1822" w:type="dxa"/>
          </w:tcPr>
          <w:p w14:paraId="20CBFF2F" w14:textId="77777777" w:rsidR="00F80F6B" w:rsidRPr="003C5595" w:rsidRDefault="00F80F6B" w:rsidP="00F80F6B">
            <w:pPr>
              <w:pStyle w:val="TAC"/>
              <w:rPr>
                <w:rFonts w:cs="Arial"/>
              </w:rPr>
            </w:pPr>
            <w:r w:rsidRPr="003C5595">
              <w:rPr>
                <w:rFonts w:cs="Arial"/>
              </w:rPr>
              <w:t>TDLC300-100</w:t>
            </w:r>
            <w:r w:rsidRPr="003C5595">
              <w:rPr>
                <w:rFonts w:cs="Arial"/>
                <w:lang w:eastAsia="zh-CN"/>
              </w:rPr>
              <w:t xml:space="preserve"> Low</w:t>
            </w:r>
          </w:p>
        </w:tc>
        <w:tc>
          <w:tcPr>
            <w:tcW w:w="1093" w:type="dxa"/>
            <w:shd w:val="clear" w:color="auto" w:fill="auto"/>
          </w:tcPr>
          <w:p w14:paraId="4D098032" w14:textId="35822A95" w:rsidR="00F80F6B" w:rsidRPr="003C5595" w:rsidRDefault="00F80F6B" w:rsidP="00F80F6B">
            <w:pPr>
              <w:pStyle w:val="TAC"/>
              <w:rPr>
                <w:rFonts w:cs="Arial"/>
                <w:lang w:eastAsia="zh-CN"/>
              </w:rPr>
            </w:pPr>
            <w:r w:rsidRPr="003C5595">
              <w:rPr>
                <w:rFonts w:cs="Arial"/>
                <w:lang w:eastAsia="zh-CN"/>
              </w:rPr>
              <w:t>-2.7</w:t>
            </w:r>
          </w:p>
        </w:tc>
        <w:tc>
          <w:tcPr>
            <w:tcW w:w="1093" w:type="dxa"/>
            <w:shd w:val="clear" w:color="auto" w:fill="auto"/>
          </w:tcPr>
          <w:p w14:paraId="0087DB01" w14:textId="1EABF37F" w:rsidR="00F80F6B" w:rsidRPr="003C5595" w:rsidRDefault="00F80F6B" w:rsidP="00F80F6B">
            <w:pPr>
              <w:pStyle w:val="TAC"/>
              <w:rPr>
                <w:rFonts w:cs="Arial"/>
                <w:lang w:eastAsia="zh-CN"/>
              </w:rPr>
            </w:pPr>
            <w:r w:rsidRPr="003C5595">
              <w:rPr>
                <w:rFonts w:cs="Arial"/>
                <w:lang w:eastAsia="zh-CN"/>
              </w:rPr>
              <w:t>-2.3</w:t>
            </w:r>
          </w:p>
        </w:tc>
        <w:tc>
          <w:tcPr>
            <w:tcW w:w="1213" w:type="dxa"/>
            <w:shd w:val="clear" w:color="auto" w:fill="auto"/>
          </w:tcPr>
          <w:p w14:paraId="76E96ADC" w14:textId="02B031DD" w:rsidR="00F80F6B" w:rsidRPr="003C5595" w:rsidRDefault="00F80F6B" w:rsidP="00F80F6B">
            <w:pPr>
              <w:pStyle w:val="TAC"/>
              <w:rPr>
                <w:rFonts w:cs="Arial"/>
                <w:lang w:eastAsia="zh-CN"/>
              </w:rPr>
            </w:pPr>
            <w:r w:rsidRPr="003C5595">
              <w:rPr>
                <w:rFonts w:cs="Arial"/>
                <w:lang w:eastAsia="zh-CN"/>
              </w:rPr>
              <w:t>-2.7</w:t>
            </w:r>
          </w:p>
        </w:tc>
        <w:tc>
          <w:tcPr>
            <w:tcW w:w="975" w:type="dxa"/>
          </w:tcPr>
          <w:p w14:paraId="73B56E49" w14:textId="05A3842D" w:rsidR="00F80F6B" w:rsidRPr="003C5595" w:rsidRDefault="00F80F6B" w:rsidP="00F80F6B">
            <w:pPr>
              <w:pStyle w:val="TAC"/>
              <w:rPr>
                <w:rFonts w:cs="Arial"/>
                <w:lang w:eastAsia="zh-CN"/>
              </w:rPr>
            </w:pPr>
            <w:r w:rsidRPr="003C5595">
              <w:rPr>
                <w:rFonts w:cs="Arial"/>
                <w:lang w:eastAsia="zh-CN"/>
              </w:rPr>
              <w:t>-2.8</w:t>
            </w:r>
          </w:p>
        </w:tc>
      </w:tr>
      <w:tr w:rsidR="00F80F6B" w:rsidRPr="003C5595" w14:paraId="14BF9D79" w14:textId="77777777" w:rsidTr="00F86264">
        <w:trPr>
          <w:trHeight w:val="130"/>
          <w:jc w:val="center"/>
        </w:trPr>
        <w:tc>
          <w:tcPr>
            <w:tcW w:w="1457" w:type="dxa"/>
            <w:vMerge/>
          </w:tcPr>
          <w:p w14:paraId="5AA3414D" w14:textId="77777777" w:rsidR="00F80F6B" w:rsidRPr="003C5595" w:rsidRDefault="00F80F6B" w:rsidP="00F80F6B">
            <w:pPr>
              <w:pStyle w:val="TAC"/>
              <w:rPr>
                <w:rFonts w:cs="Arial"/>
                <w:lang w:eastAsia="zh-CN"/>
              </w:rPr>
            </w:pPr>
          </w:p>
        </w:tc>
        <w:tc>
          <w:tcPr>
            <w:tcW w:w="1336" w:type="dxa"/>
          </w:tcPr>
          <w:p w14:paraId="440D1B1D" w14:textId="77777777" w:rsidR="00F80F6B" w:rsidRPr="003C5595" w:rsidRDefault="00F80F6B" w:rsidP="00F80F6B">
            <w:pPr>
              <w:pStyle w:val="TAC"/>
              <w:rPr>
                <w:rFonts w:cs="Arial"/>
                <w:lang w:eastAsia="zh-CN"/>
              </w:rPr>
            </w:pPr>
            <w:r w:rsidRPr="003C5595">
              <w:rPr>
                <w:rFonts w:cs="Arial"/>
                <w:lang w:eastAsia="zh-CN"/>
              </w:rPr>
              <w:t>8</w:t>
            </w:r>
          </w:p>
        </w:tc>
        <w:tc>
          <w:tcPr>
            <w:tcW w:w="1213" w:type="dxa"/>
          </w:tcPr>
          <w:p w14:paraId="45D5EFD7" w14:textId="77777777" w:rsidR="00F80F6B" w:rsidRPr="003C5595" w:rsidRDefault="00F80F6B" w:rsidP="00F80F6B">
            <w:pPr>
              <w:pStyle w:val="TAC"/>
              <w:rPr>
                <w:rFonts w:cs="Arial"/>
              </w:rPr>
            </w:pPr>
            <w:r w:rsidRPr="003C5595">
              <w:rPr>
                <w:rFonts w:cs="Arial"/>
              </w:rPr>
              <w:t>Normal</w:t>
            </w:r>
          </w:p>
        </w:tc>
        <w:tc>
          <w:tcPr>
            <w:tcW w:w="1822" w:type="dxa"/>
          </w:tcPr>
          <w:p w14:paraId="3B5EEFCF" w14:textId="77777777" w:rsidR="00F80F6B" w:rsidRPr="003C5595" w:rsidRDefault="00F80F6B" w:rsidP="00F80F6B">
            <w:pPr>
              <w:pStyle w:val="TAC"/>
              <w:rPr>
                <w:rFonts w:cs="Arial"/>
              </w:rPr>
            </w:pPr>
            <w:r w:rsidRPr="003C5595">
              <w:rPr>
                <w:rFonts w:cs="Arial"/>
              </w:rPr>
              <w:t>TDLC300-100</w:t>
            </w:r>
            <w:r w:rsidRPr="003C5595">
              <w:rPr>
                <w:rFonts w:cs="Arial"/>
                <w:lang w:eastAsia="zh-CN"/>
              </w:rPr>
              <w:t xml:space="preserve"> Low</w:t>
            </w:r>
          </w:p>
        </w:tc>
        <w:tc>
          <w:tcPr>
            <w:tcW w:w="1093" w:type="dxa"/>
            <w:shd w:val="clear" w:color="auto" w:fill="auto"/>
          </w:tcPr>
          <w:p w14:paraId="4422B6D5" w14:textId="755D86E2" w:rsidR="00F80F6B" w:rsidRPr="003C5595" w:rsidRDefault="00F80F6B" w:rsidP="00F80F6B">
            <w:pPr>
              <w:pStyle w:val="TAC"/>
              <w:rPr>
                <w:rFonts w:cs="Arial"/>
                <w:lang w:eastAsia="zh-CN"/>
              </w:rPr>
            </w:pPr>
            <w:r w:rsidRPr="003C5595">
              <w:rPr>
                <w:rFonts w:cs="Arial"/>
                <w:lang w:eastAsia="zh-CN"/>
              </w:rPr>
              <w:t>-5.2</w:t>
            </w:r>
          </w:p>
        </w:tc>
        <w:tc>
          <w:tcPr>
            <w:tcW w:w="1093" w:type="dxa"/>
            <w:shd w:val="clear" w:color="auto" w:fill="auto"/>
          </w:tcPr>
          <w:p w14:paraId="02CCF308" w14:textId="1A3077F3" w:rsidR="00F80F6B" w:rsidRPr="003C5595" w:rsidRDefault="00F80F6B" w:rsidP="00F80F6B">
            <w:pPr>
              <w:pStyle w:val="TAC"/>
              <w:rPr>
                <w:rFonts w:cs="Arial"/>
                <w:lang w:eastAsia="zh-CN"/>
              </w:rPr>
            </w:pPr>
            <w:r w:rsidRPr="003C5595">
              <w:rPr>
                <w:rFonts w:cs="Arial"/>
                <w:lang w:eastAsia="zh-CN"/>
              </w:rPr>
              <w:t>-5.2</w:t>
            </w:r>
          </w:p>
        </w:tc>
        <w:tc>
          <w:tcPr>
            <w:tcW w:w="1213" w:type="dxa"/>
            <w:shd w:val="clear" w:color="auto" w:fill="auto"/>
          </w:tcPr>
          <w:p w14:paraId="0B9431BB" w14:textId="6AFAAA75" w:rsidR="00F80F6B" w:rsidRPr="003C5595" w:rsidRDefault="00F80F6B" w:rsidP="00F80F6B">
            <w:pPr>
              <w:pStyle w:val="TAC"/>
              <w:rPr>
                <w:rFonts w:cs="Arial"/>
                <w:lang w:eastAsia="zh-CN"/>
              </w:rPr>
            </w:pPr>
            <w:r w:rsidRPr="003C5595">
              <w:rPr>
                <w:rFonts w:cs="Arial"/>
                <w:lang w:eastAsia="zh-CN"/>
              </w:rPr>
              <w:t>-6.1</w:t>
            </w:r>
          </w:p>
        </w:tc>
        <w:tc>
          <w:tcPr>
            <w:tcW w:w="975" w:type="dxa"/>
          </w:tcPr>
          <w:p w14:paraId="4F4492C6" w14:textId="61C3B34B" w:rsidR="00F80F6B" w:rsidRPr="003C5595" w:rsidRDefault="00F80F6B" w:rsidP="00F80F6B">
            <w:pPr>
              <w:pStyle w:val="TAC"/>
              <w:rPr>
                <w:rFonts w:cs="Arial"/>
                <w:lang w:eastAsia="zh-CN"/>
              </w:rPr>
            </w:pPr>
            <w:r w:rsidRPr="003C5595">
              <w:rPr>
                <w:rFonts w:cs="Arial"/>
                <w:lang w:eastAsia="zh-CN"/>
              </w:rPr>
              <w:t>-5.3</w:t>
            </w:r>
          </w:p>
        </w:tc>
      </w:tr>
    </w:tbl>
    <w:p w14:paraId="70E7B05A" w14:textId="77777777" w:rsidR="008C01E6" w:rsidRPr="003C5595" w:rsidRDefault="008C01E6" w:rsidP="008C01E6">
      <w:pPr>
        <w:keepLines/>
        <w:overflowPunct w:val="0"/>
        <w:autoSpaceDE w:val="0"/>
        <w:autoSpaceDN w:val="0"/>
        <w:adjustRightInd w:val="0"/>
        <w:ind w:left="1135" w:hanging="851"/>
        <w:textAlignment w:val="baseline"/>
        <w:rPr>
          <w:rFonts w:cs="v4.2.0"/>
        </w:rPr>
      </w:pPr>
    </w:p>
    <w:p w14:paraId="036555D3" w14:textId="77777777" w:rsidR="008C01E6" w:rsidRPr="003C5595" w:rsidRDefault="008C01E6" w:rsidP="008C01E6">
      <w:pPr>
        <w:pStyle w:val="Heading3"/>
      </w:pPr>
      <w:bookmarkStart w:id="3315" w:name="_Toc21100175"/>
      <w:bookmarkStart w:id="3316" w:name="_Toc29809973"/>
      <w:bookmarkStart w:id="3317" w:name="_Toc36645366"/>
      <w:r w:rsidRPr="003C5595">
        <w:t>8.3.4</w:t>
      </w:r>
      <w:r w:rsidRPr="003C5595">
        <w:tab/>
        <w:t>Performance requirements for PUCCH format 3</w:t>
      </w:r>
      <w:bookmarkEnd w:id="3315"/>
      <w:bookmarkEnd w:id="3316"/>
      <w:bookmarkEnd w:id="3317"/>
    </w:p>
    <w:p w14:paraId="619A2D22" w14:textId="77777777" w:rsidR="008C01E6" w:rsidRPr="003C5595" w:rsidRDefault="008C01E6" w:rsidP="008C01E6">
      <w:pPr>
        <w:pStyle w:val="Heading4"/>
      </w:pPr>
      <w:bookmarkStart w:id="3318" w:name="_Toc21100176"/>
      <w:bookmarkStart w:id="3319" w:name="_Toc29809974"/>
      <w:bookmarkStart w:id="3320" w:name="_Toc36645367"/>
      <w:r w:rsidRPr="003C5595">
        <w:t>8.3.4.1</w:t>
      </w:r>
      <w:r w:rsidRPr="003C5595">
        <w:tab/>
        <w:t>Definition and applicability</w:t>
      </w:r>
      <w:bookmarkEnd w:id="3318"/>
      <w:bookmarkEnd w:id="3319"/>
      <w:bookmarkEnd w:id="3320"/>
    </w:p>
    <w:p w14:paraId="72C25501" w14:textId="77777777" w:rsidR="008C01E6" w:rsidRPr="003C5595" w:rsidRDefault="008C01E6" w:rsidP="008C01E6">
      <w:pPr>
        <w:rPr>
          <w:lang w:eastAsia="zh-CN"/>
        </w:rPr>
      </w:pPr>
      <w:r w:rsidRPr="003C5595">
        <w:rPr>
          <w:lang w:eastAsia="zh-CN"/>
        </w:rPr>
        <w:t xml:space="preserve">The performance is measured by the required SNR at UCI </w:t>
      </w:r>
      <w:r w:rsidRPr="003C5595">
        <w:t>block error probability</w:t>
      </w:r>
      <w:r w:rsidRPr="003C5595">
        <w:rPr>
          <w:rFonts w:eastAsia="MS Mincho"/>
        </w:rPr>
        <w:t xml:space="preserve"> </w:t>
      </w:r>
      <w:r w:rsidRPr="003C5595">
        <w:rPr>
          <w:lang w:eastAsia="zh-CN"/>
        </w:rPr>
        <w:t>not exceeding 1%.</w:t>
      </w:r>
    </w:p>
    <w:p w14:paraId="2443F788" w14:textId="77777777" w:rsidR="008C01E6" w:rsidRPr="003C5595" w:rsidRDefault="008C01E6" w:rsidP="008C01E6">
      <w:pPr>
        <w:rPr>
          <w:rFonts w:eastAsia="DengXian"/>
          <w:lang w:eastAsia="zh-CN"/>
        </w:rPr>
      </w:pPr>
      <w:r w:rsidRPr="003C5595">
        <w:rPr>
          <w:lang w:eastAsia="zh-CN"/>
        </w:rPr>
        <w:t xml:space="preserve">The UCI block error probability is defined as the conditional probability of incorrectly decoding the UCI information when the UCI information is sent. </w:t>
      </w:r>
      <w:r w:rsidRPr="003C5595">
        <w:rPr>
          <w:rFonts w:eastAsia="DengXian"/>
          <w:lang w:eastAsia="zh-CN"/>
        </w:rPr>
        <w:t>The UCI information does not contain CSI part 2.</w:t>
      </w:r>
    </w:p>
    <w:p w14:paraId="5E7BF319" w14:textId="7D8FBFB8" w:rsidR="008C01E6" w:rsidRPr="003C5595" w:rsidRDefault="008C01E6" w:rsidP="008C01E6">
      <w:pPr>
        <w:rPr>
          <w:lang w:eastAsia="zh-CN"/>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5429E5FD" w14:textId="32BADBEC" w:rsidR="008C01E6" w:rsidRPr="003C5595" w:rsidRDefault="008C01E6" w:rsidP="008C01E6">
      <w:pPr>
        <w:rPr>
          <w:lang w:eastAsia="zh-CN"/>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8.1.2.2.</w:t>
      </w:r>
    </w:p>
    <w:p w14:paraId="66621A50" w14:textId="77777777" w:rsidR="008C01E6" w:rsidRPr="003C5595" w:rsidRDefault="008C01E6" w:rsidP="008C01E6">
      <w:pPr>
        <w:pStyle w:val="Heading4"/>
      </w:pPr>
      <w:bookmarkStart w:id="3321" w:name="_Toc21100177"/>
      <w:bookmarkStart w:id="3322" w:name="_Toc29809975"/>
      <w:bookmarkStart w:id="3323" w:name="_Toc36645368"/>
      <w:r w:rsidRPr="003C5595">
        <w:t>8.3.4.2</w:t>
      </w:r>
      <w:r w:rsidRPr="003C5595">
        <w:tab/>
        <w:t>Minimum requirement</w:t>
      </w:r>
      <w:bookmarkEnd w:id="3321"/>
      <w:bookmarkEnd w:id="3322"/>
      <w:bookmarkEnd w:id="3323"/>
    </w:p>
    <w:p w14:paraId="5C985BA2" w14:textId="4EE2C1D8" w:rsidR="008C01E6" w:rsidRPr="003C5595" w:rsidRDefault="008C01E6" w:rsidP="008C01E6">
      <w:r w:rsidRPr="003C5595">
        <w:rPr>
          <w:lang w:eastAsia="zh-CN"/>
        </w:rPr>
        <w:t xml:space="preserve">The minimum requirement is in TS 38.104 [2] </w:t>
      </w:r>
      <w:r w:rsidR="00AC59EA">
        <w:t>clause</w:t>
      </w:r>
      <w:r w:rsidRPr="003C5595">
        <w:t xml:space="preserve"> </w:t>
      </w:r>
      <w:r w:rsidRPr="003C5595">
        <w:rPr>
          <w:lang w:eastAsia="zh-CN"/>
        </w:rPr>
        <w:t>8.3.5.</w:t>
      </w:r>
    </w:p>
    <w:p w14:paraId="5C003742" w14:textId="77777777" w:rsidR="008C01E6" w:rsidRPr="003C5595" w:rsidRDefault="008C01E6" w:rsidP="008C01E6">
      <w:pPr>
        <w:pStyle w:val="Heading4"/>
      </w:pPr>
      <w:bookmarkStart w:id="3324" w:name="_Toc21100178"/>
      <w:bookmarkStart w:id="3325" w:name="_Toc29809976"/>
      <w:bookmarkStart w:id="3326" w:name="_Toc36645369"/>
      <w:r w:rsidRPr="003C5595">
        <w:t>8.3.4.3</w:t>
      </w:r>
      <w:r w:rsidRPr="003C5595">
        <w:tab/>
        <w:t>Test purpose</w:t>
      </w:r>
      <w:bookmarkEnd w:id="3324"/>
      <w:bookmarkEnd w:id="3325"/>
      <w:bookmarkEnd w:id="3326"/>
    </w:p>
    <w:p w14:paraId="0F54BDEA" w14:textId="7483F8E5" w:rsidR="008C01E6" w:rsidRPr="003C5595" w:rsidRDefault="008C01E6" w:rsidP="008C01E6">
      <w:r w:rsidRPr="003C5595">
        <w:rPr>
          <w:lang w:eastAsia="zh-CN"/>
        </w:rPr>
        <w:t>The test shall verify the receiver</w:t>
      </w:r>
      <w:r w:rsidR="003C5595" w:rsidRPr="003C5595">
        <w:t>'</w:t>
      </w:r>
      <w:r w:rsidRPr="003C5595">
        <w:rPr>
          <w:lang w:eastAsia="zh-CN"/>
        </w:rPr>
        <w:t>s ability to detect UCI under multipath fading propagation conditions for a given SNR.</w:t>
      </w:r>
    </w:p>
    <w:p w14:paraId="410672CE" w14:textId="77777777" w:rsidR="008C01E6" w:rsidRPr="003C5595" w:rsidRDefault="008C01E6" w:rsidP="008C01E6">
      <w:pPr>
        <w:pStyle w:val="Heading4"/>
      </w:pPr>
      <w:bookmarkStart w:id="3327" w:name="_Toc21100179"/>
      <w:bookmarkStart w:id="3328" w:name="_Toc29809977"/>
      <w:bookmarkStart w:id="3329" w:name="_Toc36645370"/>
      <w:r w:rsidRPr="003C5595">
        <w:t>8.3.4.4</w:t>
      </w:r>
      <w:r w:rsidRPr="003C5595">
        <w:tab/>
        <w:t>Method of test</w:t>
      </w:r>
      <w:bookmarkEnd w:id="3327"/>
      <w:bookmarkEnd w:id="3328"/>
      <w:bookmarkEnd w:id="3329"/>
    </w:p>
    <w:p w14:paraId="2F6F168A" w14:textId="77777777" w:rsidR="008C01E6" w:rsidRPr="003C5595" w:rsidRDefault="008C01E6" w:rsidP="008C01E6">
      <w:pPr>
        <w:pStyle w:val="Heading5"/>
      </w:pPr>
      <w:bookmarkStart w:id="3330" w:name="_Toc21100180"/>
      <w:bookmarkStart w:id="3331" w:name="_Toc29809978"/>
      <w:bookmarkStart w:id="3332" w:name="_Toc36645371"/>
      <w:r w:rsidRPr="003C5595">
        <w:t>8.3.4.4.1</w:t>
      </w:r>
      <w:r w:rsidRPr="003C5595">
        <w:tab/>
        <w:t>Initial conditions</w:t>
      </w:r>
      <w:bookmarkEnd w:id="3330"/>
      <w:bookmarkEnd w:id="3331"/>
      <w:bookmarkEnd w:id="3332"/>
    </w:p>
    <w:p w14:paraId="53C06D78" w14:textId="77777777" w:rsidR="008C01E6" w:rsidRPr="003C5595" w:rsidRDefault="008C01E6" w:rsidP="008C01E6">
      <w:r w:rsidRPr="003C5595">
        <w:t>Test environment: Normal; see annex B.2.</w:t>
      </w:r>
    </w:p>
    <w:p w14:paraId="2361C0FC" w14:textId="09A71A81" w:rsidR="0082787E" w:rsidRPr="004C5EF0" w:rsidRDefault="0082787E" w:rsidP="0082787E">
      <w:bookmarkStart w:id="3333" w:name="_Toc21100181"/>
      <w:r w:rsidRPr="004C5EF0">
        <w:t>RF channels to be tested for single carrier</w:t>
      </w:r>
      <w:r w:rsidRPr="00EC27DF">
        <w:t>:</w:t>
      </w:r>
      <w:r w:rsidRPr="004C5EF0">
        <w:t xml:space="preserve"> M; see </w:t>
      </w:r>
      <w:r w:rsidR="00AC59EA">
        <w:t>clause</w:t>
      </w:r>
      <w:r w:rsidRPr="004C5EF0">
        <w:t xml:space="preserve"> 4.9.1</w:t>
      </w:r>
    </w:p>
    <w:p w14:paraId="435AEF29" w14:textId="77777777" w:rsidR="008C01E6" w:rsidRPr="003C5595" w:rsidRDefault="008C01E6" w:rsidP="008C01E6">
      <w:pPr>
        <w:pStyle w:val="Heading5"/>
      </w:pPr>
      <w:bookmarkStart w:id="3334" w:name="_Toc29809979"/>
      <w:bookmarkStart w:id="3335" w:name="_Toc36645372"/>
      <w:r w:rsidRPr="003C5595">
        <w:t>8.3.4.4.2</w:t>
      </w:r>
      <w:r w:rsidRPr="003C5595">
        <w:tab/>
        <w:t>Procedure</w:t>
      </w:r>
      <w:bookmarkEnd w:id="3333"/>
      <w:bookmarkEnd w:id="3334"/>
      <w:bookmarkEnd w:id="3335"/>
    </w:p>
    <w:p w14:paraId="3D211E68" w14:textId="77777777" w:rsidR="00CA3C2C" w:rsidRDefault="00CA3C2C" w:rsidP="00CA3C2C">
      <w:pPr>
        <w:pStyle w:val="B1"/>
      </w:pPr>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3A985146" w14:textId="545BDF50" w:rsidR="00CA3C2C" w:rsidRPr="004C5EF0" w:rsidRDefault="00CA3C2C" w:rsidP="00CA3C2C">
      <w:pPr>
        <w:pStyle w:val="B1"/>
      </w:pPr>
      <w:r>
        <w:t>2</w:t>
      </w:r>
      <w:r w:rsidRPr="004C5EF0">
        <w:t>)</w:t>
      </w:r>
      <w:r w:rsidRPr="004C5EF0">
        <w:tab/>
        <w:t xml:space="preserve">Adjust the AWGN generator, according to the </w:t>
      </w:r>
      <w:r w:rsidRPr="004C5EF0">
        <w:rPr>
          <w:rFonts w:eastAsia="Yu Mincho"/>
        </w:rPr>
        <w:t xml:space="preserve">subcarrier spacing </w:t>
      </w:r>
      <w:r w:rsidRPr="004C5EF0">
        <w:t>and channel bandwidth defined in table 8.3.4.4.2-1.</w:t>
      </w:r>
    </w:p>
    <w:p w14:paraId="1699621F" w14:textId="77777777" w:rsidR="008C01E6" w:rsidRPr="003C5595" w:rsidRDefault="008C01E6" w:rsidP="008C01E6">
      <w:pPr>
        <w:pStyle w:val="TH"/>
        <w:rPr>
          <w:rFonts w:eastAsia="‚c‚e‚o“Á‘¾ƒSƒVƒbƒN‘Ì"/>
        </w:rPr>
      </w:pPr>
      <w:r w:rsidRPr="003C5595">
        <w:rPr>
          <w:rFonts w:eastAsia="‚c‚e‚o“Á‘¾ƒSƒVƒbƒN‘Ì"/>
        </w:rPr>
        <w:lastRenderedPageBreak/>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425C67CC" w14:textId="77777777" w:rsidTr="00F86264">
        <w:trPr>
          <w:cantSplit/>
          <w:jc w:val="center"/>
        </w:trPr>
        <w:tc>
          <w:tcPr>
            <w:tcW w:w="2406" w:type="dxa"/>
          </w:tcPr>
          <w:p w14:paraId="1555FB0F" w14:textId="77777777" w:rsidR="008C01E6" w:rsidRPr="003C5595" w:rsidRDefault="008C01E6" w:rsidP="00F86264">
            <w:pPr>
              <w:pStyle w:val="TAH"/>
              <w:rPr>
                <w:rFonts w:eastAsia="‚c‚e‚o“Á‘¾ƒSƒVƒbƒN‘Ì" w:cs="v5.0.0"/>
              </w:rPr>
            </w:pPr>
            <w:r w:rsidRPr="003C5595">
              <w:rPr>
                <w:rFonts w:eastAsia="Yu Mincho"/>
              </w:rPr>
              <w:t>Subcarrier spacing</w:t>
            </w:r>
            <w:r w:rsidRPr="003C5595">
              <w:rPr>
                <w:rFonts w:eastAsia="‚c‚e‚o“Á‘¾ƒSƒVƒbƒN‘Ì" w:cs="v5.0.0"/>
              </w:rPr>
              <w:t xml:space="preserve"> (kHz)</w:t>
            </w:r>
          </w:p>
        </w:tc>
        <w:tc>
          <w:tcPr>
            <w:tcW w:w="2406" w:type="dxa"/>
            <w:vAlign w:val="center"/>
          </w:tcPr>
          <w:p w14:paraId="1E8D1FFB"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27109622"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4F34443F" w14:textId="77777777" w:rsidTr="003C5595">
        <w:trPr>
          <w:cantSplit/>
          <w:trHeight w:val="197"/>
          <w:jc w:val="center"/>
        </w:trPr>
        <w:tc>
          <w:tcPr>
            <w:tcW w:w="2406" w:type="dxa"/>
            <w:vMerge w:val="restart"/>
            <w:vAlign w:val="center"/>
          </w:tcPr>
          <w:p w14:paraId="6E06E7F4"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w:t>
            </w:r>
          </w:p>
        </w:tc>
        <w:tc>
          <w:tcPr>
            <w:tcW w:w="2406" w:type="dxa"/>
            <w:tcBorders>
              <w:bottom w:val="single" w:sz="4" w:space="0" w:color="auto"/>
            </w:tcBorders>
            <w:vAlign w:val="center"/>
          </w:tcPr>
          <w:p w14:paraId="19FD7C9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129" w:type="dxa"/>
            <w:tcBorders>
              <w:bottom w:val="single" w:sz="4" w:space="0" w:color="auto"/>
            </w:tcBorders>
            <w:vAlign w:val="center"/>
          </w:tcPr>
          <w:p w14:paraId="2CA19DEC" w14:textId="25EDD45A"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38A164CB" w14:textId="77777777" w:rsidTr="003C5595">
        <w:trPr>
          <w:cantSplit/>
          <w:trHeight w:val="129"/>
          <w:jc w:val="center"/>
        </w:trPr>
        <w:tc>
          <w:tcPr>
            <w:tcW w:w="2406" w:type="dxa"/>
            <w:vMerge/>
            <w:vAlign w:val="center"/>
          </w:tcPr>
          <w:p w14:paraId="232AF2BD"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41AF0BE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129" w:type="dxa"/>
            <w:tcBorders>
              <w:bottom w:val="single" w:sz="4" w:space="0" w:color="auto"/>
            </w:tcBorders>
            <w:vAlign w:val="center"/>
          </w:tcPr>
          <w:p w14:paraId="7369B067" w14:textId="48AA85DB"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3E4664F8" w14:textId="77777777" w:rsidTr="003C5595">
        <w:trPr>
          <w:cantSplit/>
          <w:trHeight w:val="70"/>
          <w:jc w:val="center"/>
        </w:trPr>
        <w:tc>
          <w:tcPr>
            <w:tcW w:w="2406" w:type="dxa"/>
            <w:vMerge/>
            <w:tcBorders>
              <w:bottom w:val="single" w:sz="4" w:space="0" w:color="auto"/>
            </w:tcBorders>
            <w:vAlign w:val="center"/>
          </w:tcPr>
          <w:p w14:paraId="22A47F83"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BBC8E2C"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2BA6EFB3" w14:textId="6861E04D"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4486FF78" w14:textId="77777777" w:rsidTr="003C5595">
        <w:trPr>
          <w:cantSplit/>
          <w:trHeight w:val="70"/>
          <w:jc w:val="center"/>
        </w:trPr>
        <w:tc>
          <w:tcPr>
            <w:tcW w:w="2406" w:type="dxa"/>
            <w:vMerge w:val="restart"/>
            <w:vAlign w:val="center"/>
          </w:tcPr>
          <w:p w14:paraId="2D9C47C0" w14:textId="77777777" w:rsidR="008C01E6" w:rsidRPr="003C5595" w:rsidRDefault="008C01E6" w:rsidP="00F86264">
            <w:pPr>
              <w:pStyle w:val="TAC"/>
              <w:rPr>
                <w:rFonts w:eastAsia="‚c‚e‚o“Á‘¾ƒSƒVƒbƒN‘Ì" w:cs="v5.0.0"/>
              </w:rPr>
            </w:pPr>
            <w:r w:rsidRPr="003C5595">
              <w:rPr>
                <w:rFonts w:eastAsia="‚c‚e‚o“Á‘¾ƒSƒVƒbƒN‘Ì"/>
                <w:lang w:eastAsia="ja-JP"/>
              </w:rPr>
              <w:t>30</w:t>
            </w:r>
          </w:p>
        </w:tc>
        <w:tc>
          <w:tcPr>
            <w:tcW w:w="2406" w:type="dxa"/>
            <w:tcBorders>
              <w:bottom w:val="single" w:sz="4" w:space="0" w:color="auto"/>
            </w:tcBorders>
            <w:vAlign w:val="center"/>
          </w:tcPr>
          <w:p w14:paraId="5F79596E"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129" w:type="dxa"/>
            <w:tcBorders>
              <w:bottom w:val="single" w:sz="4" w:space="0" w:color="auto"/>
            </w:tcBorders>
            <w:vAlign w:val="center"/>
          </w:tcPr>
          <w:p w14:paraId="4D68B224" w14:textId="214263E5"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402C3D9F" w14:textId="77777777" w:rsidTr="00F86264">
        <w:trPr>
          <w:cantSplit/>
          <w:trHeight w:val="70"/>
          <w:jc w:val="center"/>
        </w:trPr>
        <w:tc>
          <w:tcPr>
            <w:tcW w:w="2406" w:type="dxa"/>
            <w:vMerge/>
          </w:tcPr>
          <w:p w14:paraId="0A038A1F"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44D66D7A"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7132AD38" w14:textId="0FB3DA8D"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6F5C792D" w14:textId="77777777" w:rsidTr="00F86264">
        <w:trPr>
          <w:cantSplit/>
          <w:trHeight w:val="70"/>
          <w:jc w:val="center"/>
        </w:trPr>
        <w:tc>
          <w:tcPr>
            <w:tcW w:w="2406" w:type="dxa"/>
            <w:vMerge/>
          </w:tcPr>
          <w:p w14:paraId="7C44D566"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7BBA5AF"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129" w:type="dxa"/>
            <w:tcBorders>
              <w:bottom w:val="single" w:sz="4" w:space="0" w:color="auto"/>
            </w:tcBorders>
            <w:vAlign w:val="center"/>
          </w:tcPr>
          <w:p w14:paraId="74D01FAF" w14:textId="658F781B"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w:t>
            </w:r>
            <w:r w:rsidR="00F86264" w:rsidRPr="003C5595">
              <w:rPr>
                <w:rFonts w:eastAsia="‚c‚e‚o“Á‘¾ƒSƒVƒbƒN‘Ì" w:cs="v5.0.0"/>
                <w:lang w:eastAsia="ja-JP"/>
              </w:rPr>
              <w:t> </w:t>
            </w:r>
            <w:r w:rsidRPr="003C5595">
              <w:rPr>
                <w:rFonts w:eastAsia="‚c‚e‚o“Á‘¾ƒSƒVƒbƒN‘Ì" w:cs="v5.0.0"/>
                <w:lang w:eastAsia="ja-JP"/>
              </w:rPr>
              <w:t>MHz</w:t>
            </w:r>
          </w:p>
        </w:tc>
      </w:tr>
      <w:tr w:rsidR="008C01E6" w:rsidRPr="003C5595" w14:paraId="18D4968C" w14:textId="77777777" w:rsidTr="00F86264">
        <w:trPr>
          <w:cantSplit/>
          <w:trHeight w:val="70"/>
          <w:jc w:val="center"/>
        </w:trPr>
        <w:tc>
          <w:tcPr>
            <w:tcW w:w="2406" w:type="dxa"/>
            <w:vMerge/>
            <w:tcBorders>
              <w:bottom w:val="single" w:sz="4" w:space="0" w:color="auto"/>
            </w:tcBorders>
          </w:tcPr>
          <w:p w14:paraId="49A1B63F"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BD97550"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129" w:type="dxa"/>
            <w:tcBorders>
              <w:bottom w:val="single" w:sz="4" w:space="0" w:color="auto"/>
            </w:tcBorders>
            <w:vAlign w:val="center"/>
          </w:tcPr>
          <w:p w14:paraId="40766384" w14:textId="5FFDA47A"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w:t>
            </w:r>
            <w:r w:rsidR="00F86264" w:rsidRPr="003C5595">
              <w:rPr>
                <w:rFonts w:eastAsia="‚c‚e‚o“Á‘¾ƒSƒVƒbƒN‘Ì" w:cs="v5.0.0"/>
                <w:lang w:eastAsia="ja-JP"/>
              </w:rPr>
              <w:t> </w:t>
            </w:r>
            <w:r w:rsidRPr="003C5595">
              <w:rPr>
                <w:rFonts w:eastAsia="‚c‚e‚o“Á‘¾ƒSƒVƒbƒN‘Ì" w:cs="v5.0.0"/>
                <w:lang w:eastAsia="ja-JP"/>
              </w:rPr>
              <w:t>MHz</w:t>
            </w:r>
          </w:p>
        </w:tc>
      </w:tr>
    </w:tbl>
    <w:p w14:paraId="2EA0394D" w14:textId="77777777" w:rsidR="008C01E6" w:rsidRPr="003C5595" w:rsidRDefault="008C01E6" w:rsidP="008C01E6"/>
    <w:p w14:paraId="0205C224" w14:textId="6392EDD5" w:rsidR="00BF44B4" w:rsidRPr="004C5EF0" w:rsidRDefault="00BF44B4" w:rsidP="00BF44B4">
      <w:pPr>
        <w:pStyle w:val="B1"/>
      </w:pPr>
      <w:r>
        <w:t>3</w:t>
      </w:r>
      <w:r w:rsidRPr="004C5EF0">
        <w:t>)</w:t>
      </w:r>
      <w:r w:rsidRPr="004C5EF0">
        <w:tab/>
        <w:t>The characteristics of the wanted signal shall be configured according to TS 38.211</w:t>
      </w:r>
      <w:r w:rsidRPr="004C5EF0">
        <w:rPr>
          <w:lang w:eastAsia="zh-CN"/>
        </w:rPr>
        <w:t xml:space="preserve"> </w:t>
      </w:r>
      <w:r w:rsidRPr="004C5EF0">
        <w:t>[17]. The specific test parameters are configured as below:</w:t>
      </w:r>
    </w:p>
    <w:p w14:paraId="7A12697B" w14:textId="77777777" w:rsidR="008C01E6" w:rsidRPr="003C5595" w:rsidRDefault="008C01E6" w:rsidP="008C01E6">
      <w:pPr>
        <w:pStyle w:val="TH"/>
        <w:rPr>
          <w:rFonts w:eastAsia="‚c‚e‚o“Á‘¾ƒSƒVƒbƒN‘Ì"/>
        </w:rPr>
      </w:pPr>
      <w:r w:rsidRPr="003C5595">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3C5595" w:rsidRPr="003C5595" w14:paraId="09778142" w14:textId="77777777" w:rsidTr="00F86264">
        <w:trPr>
          <w:cantSplit/>
          <w:jc w:val="center"/>
        </w:trPr>
        <w:tc>
          <w:tcPr>
            <w:tcW w:w="2548" w:type="dxa"/>
          </w:tcPr>
          <w:p w14:paraId="2F657C5C" w14:textId="77777777" w:rsidR="008C01E6" w:rsidRPr="003C5595" w:rsidRDefault="008C01E6" w:rsidP="00F86264">
            <w:pPr>
              <w:pStyle w:val="TAH"/>
              <w:rPr>
                <w:rFonts w:eastAsia="?? ??" w:cs="Arial"/>
                <w:bCs/>
              </w:rPr>
            </w:pPr>
            <w:r w:rsidRPr="003C5595">
              <w:rPr>
                <w:rFonts w:eastAsia="?? ??" w:cs="Arial"/>
                <w:bCs/>
              </w:rPr>
              <w:t>Parameter</w:t>
            </w:r>
          </w:p>
        </w:tc>
        <w:tc>
          <w:tcPr>
            <w:tcW w:w="1225" w:type="dxa"/>
          </w:tcPr>
          <w:p w14:paraId="6360A5D1" w14:textId="77777777" w:rsidR="008C01E6" w:rsidRPr="003C5595" w:rsidRDefault="008C01E6" w:rsidP="00F86264">
            <w:pPr>
              <w:pStyle w:val="TAH"/>
              <w:rPr>
                <w:rFonts w:eastAsia="?? ??" w:cs="Arial"/>
                <w:bCs/>
              </w:rPr>
            </w:pPr>
            <w:r w:rsidRPr="003C5595">
              <w:rPr>
                <w:rFonts w:eastAsia="?? ??" w:cs="Arial"/>
                <w:bCs/>
              </w:rPr>
              <w:t>Test 1</w:t>
            </w:r>
          </w:p>
        </w:tc>
        <w:tc>
          <w:tcPr>
            <w:tcW w:w="1225" w:type="dxa"/>
          </w:tcPr>
          <w:p w14:paraId="0DC63F4F" w14:textId="77777777" w:rsidR="008C01E6" w:rsidRPr="003C5595" w:rsidRDefault="008C01E6" w:rsidP="00F86264">
            <w:pPr>
              <w:pStyle w:val="TAH"/>
              <w:rPr>
                <w:rFonts w:eastAsia="?? ??" w:cs="Arial"/>
                <w:bCs/>
              </w:rPr>
            </w:pPr>
            <w:r w:rsidRPr="003C5595">
              <w:rPr>
                <w:rFonts w:eastAsia="?? ??" w:cs="Arial"/>
                <w:bCs/>
              </w:rPr>
              <w:t>Test 2</w:t>
            </w:r>
          </w:p>
        </w:tc>
      </w:tr>
      <w:tr w:rsidR="003C5595" w:rsidRPr="003C5595" w14:paraId="5EC87BD2" w14:textId="77777777" w:rsidTr="00F86264">
        <w:trPr>
          <w:cantSplit/>
          <w:jc w:val="center"/>
        </w:trPr>
        <w:tc>
          <w:tcPr>
            <w:tcW w:w="2548" w:type="dxa"/>
            <w:vAlign w:val="center"/>
          </w:tcPr>
          <w:p w14:paraId="48A6865C" w14:textId="77777777" w:rsidR="008C01E6" w:rsidRPr="003C5595" w:rsidRDefault="008C01E6" w:rsidP="00F86264">
            <w:pPr>
              <w:pStyle w:val="TAL"/>
              <w:rPr>
                <w:lang w:eastAsia="zh-CN"/>
              </w:rPr>
            </w:pPr>
            <w:r w:rsidRPr="003C5595">
              <w:rPr>
                <w:lang w:eastAsia="zh-CN"/>
              </w:rPr>
              <w:t>Modulation order</w:t>
            </w:r>
          </w:p>
        </w:tc>
        <w:tc>
          <w:tcPr>
            <w:tcW w:w="2450" w:type="dxa"/>
            <w:gridSpan w:val="2"/>
            <w:vAlign w:val="center"/>
          </w:tcPr>
          <w:p w14:paraId="377D58E8" w14:textId="77777777" w:rsidR="008C01E6" w:rsidRPr="003C5595" w:rsidRDefault="008C01E6" w:rsidP="00F86264">
            <w:pPr>
              <w:pStyle w:val="TAC"/>
              <w:rPr>
                <w:rFonts w:cs="Arial"/>
                <w:lang w:eastAsia="zh-CN"/>
              </w:rPr>
            </w:pPr>
            <w:r w:rsidRPr="003C5595">
              <w:rPr>
                <w:rFonts w:cs="Arial"/>
                <w:lang w:eastAsia="zh-CN"/>
              </w:rPr>
              <w:t>QPSK</w:t>
            </w:r>
          </w:p>
        </w:tc>
      </w:tr>
      <w:tr w:rsidR="003C5595" w:rsidRPr="003C5595" w14:paraId="0F4B6B0A" w14:textId="77777777" w:rsidTr="00F86264">
        <w:trPr>
          <w:cantSplit/>
          <w:jc w:val="center"/>
        </w:trPr>
        <w:tc>
          <w:tcPr>
            <w:tcW w:w="2548" w:type="dxa"/>
            <w:vAlign w:val="center"/>
          </w:tcPr>
          <w:p w14:paraId="4C430254" w14:textId="209BD688" w:rsidR="008C01E6" w:rsidRPr="003C5595" w:rsidRDefault="008C01E6" w:rsidP="00F86264">
            <w:pPr>
              <w:pStyle w:val="TAL"/>
              <w:rPr>
                <w:rFonts w:eastAsia="?? ??" w:cs="Arial"/>
              </w:rPr>
            </w:pPr>
            <w:r w:rsidRPr="003C5595">
              <w:rPr>
                <w:lang w:eastAsia="zh-CN"/>
              </w:rPr>
              <w:t>First PRB prior to frequency hopping</w:t>
            </w:r>
          </w:p>
        </w:tc>
        <w:tc>
          <w:tcPr>
            <w:tcW w:w="2450" w:type="dxa"/>
            <w:gridSpan w:val="2"/>
            <w:vAlign w:val="center"/>
          </w:tcPr>
          <w:p w14:paraId="41BD1E97" w14:textId="77777777" w:rsidR="008C01E6" w:rsidRPr="003C5595" w:rsidRDefault="008C01E6" w:rsidP="00F86264">
            <w:pPr>
              <w:pStyle w:val="TAC"/>
              <w:rPr>
                <w:rFonts w:eastAsia="?? ??" w:cs="Arial"/>
              </w:rPr>
            </w:pPr>
            <w:r w:rsidRPr="003C5595">
              <w:rPr>
                <w:rFonts w:eastAsia="?? ??" w:cs="Arial"/>
              </w:rPr>
              <w:t>0</w:t>
            </w:r>
          </w:p>
        </w:tc>
      </w:tr>
      <w:tr w:rsidR="003C5595" w:rsidRPr="003C5595" w14:paraId="580A6B0F" w14:textId="77777777" w:rsidTr="00F86264">
        <w:trPr>
          <w:cantSplit/>
          <w:jc w:val="center"/>
        </w:trPr>
        <w:tc>
          <w:tcPr>
            <w:tcW w:w="2548" w:type="dxa"/>
            <w:vAlign w:val="center"/>
          </w:tcPr>
          <w:p w14:paraId="5B560C7D" w14:textId="1581DCB3" w:rsidR="008C01E6" w:rsidRPr="003C5595" w:rsidRDefault="008C01E6" w:rsidP="00F86264">
            <w:pPr>
              <w:pStyle w:val="TAL"/>
              <w:rPr>
                <w:rFonts w:eastAsia="?? ??" w:cs="Arial"/>
              </w:rPr>
            </w:pPr>
            <w:r w:rsidRPr="003C5595">
              <w:rPr>
                <w:lang w:eastAsia="zh-CN"/>
              </w:rPr>
              <w:t>I</w:t>
            </w:r>
            <w:r w:rsidRPr="003C5595">
              <w:rPr>
                <w:rFonts w:hint="eastAsia"/>
                <w:lang w:eastAsia="zh-CN"/>
              </w:rPr>
              <w:t>ntra-</w:t>
            </w:r>
            <w:r w:rsidRPr="003C5595">
              <w:rPr>
                <w:lang w:eastAsia="zh-CN"/>
              </w:rPr>
              <w:t>slot frequency hopping</w:t>
            </w:r>
          </w:p>
        </w:tc>
        <w:tc>
          <w:tcPr>
            <w:tcW w:w="2450" w:type="dxa"/>
            <w:gridSpan w:val="2"/>
            <w:vAlign w:val="center"/>
          </w:tcPr>
          <w:p w14:paraId="0F29F78C"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5669AEF1" w14:textId="77777777" w:rsidTr="00F86264">
        <w:trPr>
          <w:cantSplit/>
          <w:jc w:val="center"/>
        </w:trPr>
        <w:tc>
          <w:tcPr>
            <w:tcW w:w="2548" w:type="dxa"/>
            <w:vAlign w:val="center"/>
          </w:tcPr>
          <w:p w14:paraId="22B9F6F1" w14:textId="31FC88D5" w:rsidR="008C01E6" w:rsidRPr="003C5595" w:rsidRDefault="008C01E6" w:rsidP="00F86264">
            <w:pPr>
              <w:pStyle w:val="TAL"/>
              <w:rPr>
                <w:rFonts w:eastAsia="?? ??" w:cs="Arial"/>
              </w:rPr>
            </w:pPr>
            <w:r w:rsidRPr="003C5595">
              <w:rPr>
                <w:lang w:eastAsia="zh-CN"/>
              </w:rPr>
              <w:t>First PRB after frequency hopping</w:t>
            </w:r>
          </w:p>
        </w:tc>
        <w:tc>
          <w:tcPr>
            <w:tcW w:w="2450" w:type="dxa"/>
            <w:gridSpan w:val="2"/>
            <w:vAlign w:val="center"/>
          </w:tcPr>
          <w:p w14:paraId="534342E2" w14:textId="401A29FF" w:rsidR="008C01E6" w:rsidRPr="003C5595" w:rsidRDefault="008C01E6" w:rsidP="00F86264">
            <w:pPr>
              <w:pStyle w:val="TAC"/>
              <w:rPr>
                <w:rFonts w:eastAsia="?? ??" w:cs="Arial"/>
              </w:rPr>
            </w:pPr>
            <w:r w:rsidRPr="003C5595">
              <w:rPr>
                <w:rFonts w:eastAsia="?? ??" w:cs="Arial"/>
              </w:rPr>
              <w:t>The largest PRB index – (Number of PRBs - 1)</w:t>
            </w:r>
          </w:p>
        </w:tc>
      </w:tr>
      <w:tr w:rsidR="003C5595" w:rsidRPr="003C5595" w14:paraId="0AF87533" w14:textId="77777777" w:rsidTr="00F86264">
        <w:trPr>
          <w:cantSplit/>
          <w:jc w:val="center"/>
        </w:trPr>
        <w:tc>
          <w:tcPr>
            <w:tcW w:w="2548" w:type="dxa"/>
            <w:vAlign w:val="center"/>
          </w:tcPr>
          <w:p w14:paraId="2F694166" w14:textId="46C9F494" w:rsidR="008C01E6" w:rsidRPr="003C5595" w:rsidRDefault="008C01E6" w:rsidP="00F86264">
            <w:pPr>
              <w:pStyle w:val="TAL"/>
            </w:pPr>
            <w:r w:rsidRPr="003C5595">
              <w:rPr>
                <w:lang w:eastAsia="zh-CN"/>
              </w:rPr>
              <w:t>Group and sequence hopping</w:t>
            </w:r>
          </w:p>
        </w:tc>
        <w:tc>
          <w:tcPr>
            <w:tcW w:w="2450" w:type="dxa"/>
            <w:gridSpan w:val="2"/>
            <w:vAlign w:val="center"/>
          </w:tcPr>
          <w:p w14:paraId="73FEA478"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3FB032C1" w14:textId="77777777" w:rsidTr="00F86264">
        <w:trPr>
          <w:cantSplit/>
          <w:jc w:val="center"/>
        </w:trPr>
        <w:tc>
          <w:tcPr>
            <w:tcW w:w="2548" w:type="dxa"/>
            <w:vAlign w:val="center"/>
          </w:tcPr>
          <w:p w14:paraId="78B4E4B0" w14:textId="4CB89C8B" w:rsidR="008C01E6" w:rsidRPr="003C5595" w:rsidRDefault="008C01E6" w:rsidP="00F86264">
            <w:pPr>
              <w:pStyle w:val="TAL"/>
            </w:pPr>
            <w:r w:rsidRPr="003C5595">
              <w:rPr>
                <w:lang w:eastAsia="zh-CN"/>
              </w:rPr>
              <w:t>Hopping ID</w:t>
            </w:r>
          </w:p>
        </w:tc>
        <w:tc>
          <w:tcPr>
            <w:tcW w:w="2450" w:type="dxa"/>
            <w:gridSpan w:val="2"/>
            <w:vAlign w:val="center"/>
          </w:tcPr>
          <w:p w14:paraId="4EB638DC" w14:textId="77777777" w:rsidR="008C01E6" w:rsidRPr="003C5595" w:rsidRDefault="008C01E6" w:rsidP="00F86264">
            <w:pPr>
              <w:pStyle w:val="TAC"/>
              <w:rPr>
                <w:rFonts w:eastAsia="?? ??" w:cs="Arial"/>
              </w:rPr>
            </w:pPr>
            <w:r w:rsidRPr="003C5595">
              <w:rPr>
                <w:rFonts w:eastAsia="?? ??" w:cs="Arial"/>
              </w:rPr>
              <w:t>0</w:t>
            </w:r>
          </w:p>
        </w:tc>
      </w:tr>
      <w:tr w:rsidR="003C5595" w:rsidRPr="003C5595" w14:paraId="7D38D02C" w14:textId="77777777" w:rsidTr="00F86264">
        <w:trPr>
          <w:cantSplit/>
          <w:jc w:val="center"/>
        </w:trPr>
        <w:tc>
          <w:tcPr>
            <w:tcW w:w="2548" w:type="dxa"/>
            <w:vAlign w:val="center"/>
          </w:tcPr>
          <w:p w14:paraId="6597DFFE" w14:textId="615A64F9" w:rsidR="008C01E6" w:rsidRPr="003C5595" w:rsidRDefault="008C01E6" w:rsidP="00F86264">
            <w:pPr>
              <w:pStyle w:val="TAL"/>
              <w:rPr>
                <w:rFonts w:eastAsia="?? ??" w:cs="Arial"/>
              </w:rPr>
            </w:pPr>
            <w:r w:rsidRPr="003C5595">
              <w:rPr>
                <w:lang w:eastAsia="zh-CN"/>
              </w:rPr>
              <w:t>Number of PRBs</w:t>
            </w:r>
          </w:p>
        </w:tc>
        <w:tc>
          <w:tcPr>
            <w:tcW w:w="1225" w:type="dxa"/>
            <w:vAlign w:val="center"/>
          </w:tcPr>
          <w:p w14:paraId="0E78F0DD" w14:textId="77777777" w:rsidR="008C01E6" w:rsidRPr="003C5595" w:rsidRDefault="008C01E6" w:rsidP="00F86264">
            <w:pPr>
              <w:pStyle w:val="TAC"/>
              <w:rPr>
                <w:rFonts w:eastAsia="?? ??" w:cs="Arial"/>
              </w:rPr>
            </w:pPr>
            <w:r w:rsidRPr="003C5595">
              <w:rPr>
                <w:rFonts w:eastAsia="?? ??" w:cs="Arial"/>
              </w:rPr>
              <w:t>1</w:t>
            </w:r>
          </w:p>
        </w:tc>
        <w:tc>
          <w:tcPr>
            <w:tcW w:w="1225" w:type="dxa"/>
            <w:vAlign w:val="center"/>
          </w:tcPr>
          <w:p w14:paraId="50BCFCBD" w14:textId="77777777" w:rsidR="008C01E6" w:rsidRPr="003C5595" w:rsidRDefault="008C01E6" w:rsidP="00F86264">
            <w:pPr>
              <w:pStyle w:val="TAC"/>
              <w:rPr>
                <w:rFonts w:eastAsia="?? ??" w:cs="Arial"/>
              </w:rPr>
            </w:pPr>
            <w:r w:rsidRPr="003C5595">
              <w:rPr>
                <w:rFonts w:eastAsia="?? ??" w:cs="Arial"/>
              </w:rPr>
              <w:t>3</w:t>
            </w:r>
          </w:p>
        </w:tc>
      </w:tr>
      <w:tr w:rsidR="003C5595" w:rsidRPr="003C5595" w14:paraId="08F51B96" w14:textId="77777777" w:rsidTr="00F86264">
        <w:trPr>
          <w:cantSplit/>
          <w:jc w:val="center"/>
        </w:trPr>
        <w:tc>
          <w:tcPr>
            <w:tcW w:w="2548" w:type="dxa"/>
            <w:vAlign w:val="center"/>
          </w:tcPr>
          <w:p w14:paraId="07972F4F" w14:textId="63E0948C" w:rsidR="008C01E6" w:rsidRPr="003C5595" w:rsidRDefault="008C01E6" w:rsidP="00F86264">
            <w:pPr>
              <w:pStyle w:val="TAL"/>
              <w:rPr>
                <w:rFonts w:eastAsia="?? ??" w:cs="Arial"/>
              </w:rPr>
            </w:pPr>
            <w:r w:rsidRPr="003C5595">
              <w:rPr>
                <w:lang w:eastAsia="zh-CN"/>
              </w:rPr>
              <w:t>Number of symbols</w:t>
            </w:r>
          </w:p>
        </w:tc>
        <w:tc>
          <w:tcPr>
            <w:tcW w:w="1225" w:type="dxa"/>
            <w:vAlign w:val="center"/>
          </w:tcPr>
          <w:p w14:paraId="4DFE9EF9" w14:textId="77777777" w:rsidR="008C01E6" w:rsidRPr="003C5595" w:rsidRDefault="008C01E6" w:rsidP="00F86264">
            <w:pPr>
              <w:pStyle w:val="TAC"/>
              <w:rPr>
                <w:rFonts w:eastAsia="?? ??" w:cs="Arial"/>
              </w:rPr>
            </w:pPr>
            <w:r w:rsidRPr="003C5595">
              <w:rPr>
                <w:rFonts w:eastAsia="?? ??" w:cs="Arial"/>
              </w:rPr>
              <w:t>14</w:t>
            </w:r>
          </w:p>
        </w:tc>
        <w:tc>
          <w:tcPr>
            <w:tcW w:w="1225" w:type="dxa"/>
            <w:vAlign w:val="center"/>
          </w:tcPr>
          <w:p w14:paraId="3C2595EB" w14:textId="77777777" w:rsidR="008C01E6" w:rsidRPr="003C5595" w:rsidRDefault="008C01E6" w:rsidP="00F86264">
            <w:pPr>
              <w:pStyle w:val="TAC"/>
              <w:rPr>
                <w:rFonts w:eastAsia="?? ??" w:cs="Arial"/>
              </w:rPr>
            </w:pPr>
            <w:r w:rsidRPr="003C5595">
              <w:rPr>
                <w:rFonts w:eastAsia="?? ??" w:cs="Arial"/>
              </w:rPr>
              <w:t>4</w:t>
            </w:r>
          </w:p>
        </w:tc>
      </w:tr>
      <w:tr w:rsidR="003C5595" w:rsidRPr="003C5595" w14:paraId="37B7F559" w14:textId="77777777" w:rsidTr="00F86264">
        <w:trPr>
          <w:cantSplit/>
          <w:jc w:val="center"/>
        </w:trPr>
        <w:tc>
          <w:tcPr>
            <w:tcW w:w="2548" w:type="dxa"/>
            <w:vAlign w:val="center"/>
          </w:tcPr>
          <w:p w14:paraId="3E2FFA59" w14:textId="39AFB4DF" w:rsidR="008C01E6" w:rsidRPr="003C5595" w:rsidRDefault="008C01E6" w:rsidP="00F86264">
            <w:pPr>
              <w:pStyle w:val="TAL"/>
            </w:pPr>
            <w:r w:rsidRPr="003C5595">
              <w:rPr>
                <w:lang w:val="en-US" w:eastAsia="zh-CN"/>
              </w:rPr>
              <w:t>The number of UCI information bits</w:t>
            </w:r>
          </w:p>
        </w:tc>
        <w:tc>
          <w:tcPr>
            <w:tcW w:w="1225" w:type="dxa"/>
            <w:vAlign w:val="center"/>
          </w:tcPr>
          <w:p w14:paraId="51A3EC4B" w14:textId="77777777" w:rsidR="008C01E6" w:rsidRPr="003C5595" w:rsidRDefault="008C01E6" w:rsidP="00F86264">
            <w:pPr>
              <w:pStyle w:val="TAC"/>
              <w:rPr>
                <w:rFonts w:eastAsia="?? ??" w:cs="Arial"/>
              </w:rPr>
            </w:pPr>
            <w:r w:rsidRPr="003C5595">
              <w:rPr>
                <w:rFonts w:eastAsia="?? ??" w:cs="Arial"/>
              </w:rPr>
              <w:t>16</w:t>
            </w:r>
          </w:p>
        </w:tc>
        <w:tc>
          <w:tcPr>
            <w:tcW w:w="1225" w:type="dxa"/>
            <w:vAlign w:val="center"/>
          </w:tcPr>
          <w:p w14:paraId="18ACC96C" w14:textId="77777777" w:rsidR="008C01E6" w:rsidRPr="003C5595" w:rsidRDefault="008C01E6" w:rsidP="00F86264">
            <w:pPr>
              <w:pStyle w:val="TAC"/>
              <w:rPr>
                <w:rFonts w:eastAsia="?? ??" w:cs="Arial"/>
              </w:rPr>
            </w:pPr>
            <w:r w:rsidRPr="003C5595">
              <w:rPr>
                <w:rFonts w:eastAsia="?? ??" w:cs="Arial"/>
              </w:rPr>
              <w:t>16</w:t>
            </w:r>
          </w:p>
        </w:tc>
      </w:tr>
      <w:tr w:rsidR="008C01E6" w:rsidRPr="003C5595" w14:paraId="33CBD171" w14:textId="77777777" w:rsidTr="00F86264">
        <w:trPr>
          <w:cantSplit/>
          <w:jc w:val="center"/>
        </w:trPr>
        <w:tc>
          <w:tcPr>
            <w:tcW w:w="2548" w:type="dxa"/>
            <w:vAlign w:val="center"/>
          </w:tcPr>
          <w:p w14:paraId="274C2B41" w14:textId="24BAAC13" w:rsidR="008C01E6" w:rsidRPr="003C5595" w:rsidRDefault="008C01E6" w:rsidP="00F86264">
            <w:pPr>
              <w:pStyle w:val="TAL"/>
            </w:pPr>
            <w:r w:rsidRPr="003C5595">
              <w:rPr>
                <w:lang w:eastAsia="zh-CN"/>
              </w:rPr>
              <w:t>First symbol</w:t>
            </w:r>
          </w:p>
        </w:tc>
        <w:tc>
          <w:tcPr>
            <w:tcW w:w="1225" w:type="dxa"/>
            <w:vAlign w:val="center"/>
          </w:tcPr>
          <w:p w14:paraId="302420E0" w14:textId="77777777" w:rsidR="008C01E6" w:rsidRPr="003C5595" w:rsidRDefault="008C01E6" w:rsidP="00F86264">
            <w:pPr>
              <w:pStyle w:val="TAC"/>
              <w:rPr>
                <w:rFonts w:eastAsia="?? ??" w:cs="Arial"/>
              </w:rPr>
            </w:pPr>
            <w:r w:rsidRPr="003C5595">
              <w:rPr>
                <w:rFonts w:eastAsia="?? ??" w:cs="Arial"/>
              </w:rPr>
              <w:t>0</w:t>
            </w:r>
          </w:p>
        </w:tc>
        <w:tc>
          <w:tcPr>
            <w:tcW w:w="1225" w:type="dxa"/>
            <w:vAlign w:val="center"/>
          </w:tcPr>
          <w:p w14:paraId="750DF70E" w14:textId="77777777" w:rsidR="008C01E6" w:rsidRPr="003C5595" w:rsidRDefault="008C01E6" w:rsidP="00F86264">
            <w:pPr>
              <w:pStyle w:val="TAC"/>
              <w:rPr>
                <w:rFonts w:eastAsia="?? ??" w:cs="Arial"/>
              </w:rPr>
            </w:pPr>
            <w:r w:rsidRPr="003C5595">
              <w:rPr>
                <w:rFonts w:eastAsia="?? ??" w:cs="Arial"/>
              </w:rPr>
              <w:t>0</w:t>
            </w:r>
          </w:p>
        </w:tc>
      </w:tr>
    </w:tbl>
    <w:p w14:paraId="2D2EB18C" w14:textId="77777777" w:rsidR="008C01E6" w:rsidRPr="003C5595" w:rsidRDefault="008C01E6" w:rsidP="008C01E6"/>
    <w:p w14:paraId="26E5F684" w14:textId="16BAE231" w:rsidR="008359C2" w:rsidRPr="004C5EF0" w:rsidRDefault="008359C2" w:rsidP="008359C2">
      <w:pPr>
        <w:pStyle w:val="B1"/>
        <w:rPr>
          <w:lang w:eastAsia="zh-CN"/>
        </w:rPr>
      </w:pPr>
      <w:r>
        <w:t>4</w:t>
      </w:r>
      <w:r w:rsidRPr="004C5EF0">
        <w:t>)</w:t>
      </w:r>
      <w:r w:rsidRPr="004C5EF0">
        <w:tab/>
        <w:t>The multipath fading emulators shall be configured according to the corresponding channel model defined in annex G</w:t>
      </w:r>
      <w:r w:rsidRPr="004C5EF0">
        <w:rPr>
          <w:lang w:eastAsia="zh-CN"/>
        </w:rPr>
        <w:t>.</w:t>
      </w:r>
    </w:p>
    <w:p w14:paraId="5F2EF201" w14:textId="1A84352A" w:rsidR="008359C2" w:rsidRPr="004C5EF0" w:rsidRDefault="008359C2" w:rsidP="008359C2">
      <w:pPr>
        <w:pStyle w:val="B1"/>
      </w:pPr>
      <w:r>
        <w:t>5</w:t>
      </w:r>
      <w:r w:rsidRPr="004C5EF0">
        <w:t>)</w:t>
      </w:r>
      <w:r w:rsidRPr="004C5EF0">
        <w:tab/>
        <w:t>Adjust the equipment so that the SNR specified in table 8.3.4.5-1</w:t>
      </w:r>
      <w:r w:rsidRPr="004C5EF0">
        <w:rPr>
          <w:lang w:eastAsia="zh-CN"/>
        </w:rPr>
        <w:t xml:space="preserve"> or </w:t>
      </w:r>
      <w:r w:rsidRPr="004C5EF0">
        <w:t>table 8.3.</w:t>
      </w:r>
      <w:r w:rsidRPr="004C5EF0">
        <w:rPr>
          <w:lang w:eastAsia="zh-CN"/>
        </w:rPr>
        <w:t>4</w:t>
      </w:r>
      <w:r w:rsidRPr="004C5EF0">
        <w:t>.5-2 is achieved at the BS input during the UCI transmissions.</w:t>
      </w:r>
    </w:p>
    <w:p w14:paraId="2706F837" w14:textId="5CF84B0C" w:rsidR="008359C2" w:rsidRPr="004C5EF0" w:rsidRDefault="008359C2" w:rsidP="008359C2">
      <w:pPr>
        <w:pStyle w:val="B1"/>
      </w:pPr>
      <w:r>
        <w:t>6</w:t>
      </w:r>
      <w:r w:rsidRPr="004C5EF0">
        <w:t>)</w:t>
      </w:r>
      <w:r w:rsidRPr="004C5EF0">
        <w:tab/>
        <w:t>The signal generator sends a test pattern with the pattern outlined in figure 8.3.4.4.2-1. The following statistics are kept: the number of incorrectly decoded UCI.</w:t>
      </w:r>
    </w:p>
    <w:bookmarkStart w:id="3336" w:name="_MON_1281253042"/>
    <w:bookmarkEnd w:id="3336"/>
    <w:p w14:paraId="5CB79E62" w14:textId="77777777" w:rsidR="008C01E6" w:rsidRPr="003C5595" w:rsidRDefault="008C01E6" w:rsidP="008C01E6">
      <w:pPr>
        <w:pStyle w:val="TH"/>
      </w:pPr>
      <w:r w:rsidRPr="003C5595">
        <w:object w:dxaOrig="8641" w:dyaOrig="541" w14:anchorId="03C444E1">
          <v:shape id="_x0000_i1053" type="#_x0000_t75" style="width:6in;height:30.75pt" o:ole="" fillcolor="window">
            <v:imagedata r:id="rId63" o:title=""/>
          </v:shape>
          <o:OLEObject Type="Embed" ProgID="Word.Picture.8" ShapeID="_x0000_i1053" DrawAspect="Content" ObjectID="_1647681496" r:id="rId65"/>
        </w:object>
      </w:r>
    </w:p>
    <w:p w14:paraId="0B43EA46" w14:textId="77777777" w:rsidR="008C01E6" w:rsidRPr="003C5595" w:rsidRDefault="008C01E6" w:rsidP="008C01E6">
      <w:pPr>
        <w:pStyle w:val="TF"/>
      </w:pPr>
      <w:r w:rsidRPr="003C5595">
        <w:t>Figure 8.3.4.4.2-1: Test signal pattern for PUCCH format 3 demodulation tests</w:t>
      </w:r>
    </w:p>
    <w:p w14:paraId="477F3CA5" w14:textId="77777777" w:rsidR="008C01E6" w:rsidRPr="003C5595" w:rsidRDefault="008C01E6" w:rsidP="008C01E6">
      <w:pPr>
        <w:pStyle w:val="Heading4"/>
      </w:pPr>
      <w:bookmarkStart w:id="3337" w:name="_Toc21100182"/>
      <w:bookmarkStart w:id="3338" w:name="_Toc29809980"/>
      <w:bookmarkStart w:id="3339" w:name="_Toc36645373"/>
      <w:r w:rsidRPr="003C5595">
        <w:t>8.3.4.5</w:t>
      </w:r>
      <w:r w:rsidRPr="003C5595">
        <w:tab/>
        <w:t>Test requirement</w:t>
      </w:r>
      <w:bookmarkEnd w:id="3337"/>
      <w:bookmarkEnd w:id="3338"/>
      <w:bookmarkEnd w:id="3339"/>
    </w:p>
    <w:p w14:paraId="77466F23" w14:textId="77777777" w:rsidR="008C01E6" w:rsidRPr="003C5595" w:rsidRDefault="008C01E6" w:rsidP="008C01E6">
      <w:pPr>
        <w:rPr>
          <w:lang w:eastAsia="zh-CN"/>
        </w:rPr>
      </w:pPr>
      <w:r w:rsidRPr="003C5595">
        <w:t>The fraction of incorrectly decoded UCI is shall be less than 1% for the SNR listed in table 8.3.</w:t>
      </w:r>
      <w:r w:rsidRPr="003C5595">
        <w:rPr>
          <w:lang w:eastAsia="zh-CN"/>
        </w:rPr>
        <w:t>4</w:t>
      </w:r>
      <w:r w:rsidRPr="003C5595">
        <w:t>.5-1 and table 8.3.</w:t>
      </w:r>
      <w:r w:rsidRPr="003C5595">
        <w:rPr>
          <w:lang w:eastAsia="zh-CN"/>
        </w:rPr>
        <w:t>4</w:t>
      </w:r>
      <w:r w:rsidRPr="003C5595">
        <w:t>.5-2.</w:t>
      </w:r>
    </w:p>
    <w:p w14:paraId="642292D0" w14:textId="2E172EB9" w:rsidR="008C01E6" w:rsidRPr="003C5595" w:rsidRDefault="008C01E6" w:rsidP="008C01E6">
      <w:pPr>
        <w:pStyle w:val="TH"/>
      </w:pPr>
      <w:r w:rsidRPr="003C5595">
        <w:lastRenderedPageBreak/>
        <w:t>Table 8.3.</w:t>
      </w:r>
      <w:r w:rsidRPr="003C5595">
        <w:rPr>
          <w:lang w:eastAsia="zh-CN"/>
        </w:rPr>
        <w:t>4</w:t>
      </w:r>
      <w:r w:rsidRPr="003C5595">
        <w:t xml:space="preserve">.5-1: Required SNR for PUCCH format 3 with </w:t>
      </w:r>
      <w:r w:rsidR="00C43E03" w:rsidRPr="004C5EF0">
        <w:t>15</w:t>
      </w:r>
      <w:r w:rsidR="00C43E03">
        <w:t xml:space="preserve"> </w:t>
      </w:r>
      <w:r w:rsidR="00C43E03" w:rsidRPr="004C5EF0">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3C5595" w:rsidRPr="003C5595" w14:paraId="320443B7" w14:textId="77777777" w:rsidTr="00F86264">
        <w:trPr>
          <w:trHeight w:val="227"/>
          <w:jc w:val="center"/>
        </w:trPr>
        <w:tc>
          <w:tcPr>
            <w:tcW w:w="1012" w:type="dxa"/>
            <w:vMerge w:val="restart"/>
          </w:tcPr>
          <w:p w14:paraId="1D673492" w14:textId="77777777" w:rsidR="008C01E6" w:rsidRPr="003C5595" w:rsidRDefault="008C01E6" w:rsidP="00F86264">
            <w:pPr>
              <w:pStyle w:val="TAH"/>
              <w:rPr>
                <w:rFonts w:cs="Arial"/>
              </w:rPr>
            </w:pPr>
            <w:r w:rsidRPr="003C5595">
              <w:rPr>
                <w:rFonts w:cs="Arial"/>
              </w:rPr>
              <w:t>Test Number</w:t>
            </w:r>
          </w:p>
        </w:tc>
        <w:tc>
          <w:tcPr>
            <w:tcW w:w="1012" w:type="dxa"/>
            <w:vMerge w:val="restart"/>
          </w:tcPr>
          <w:p w14:paraId="1B5873F2"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012" w:type="dxa"/>
            <w:vMerge w:val="restart"/>
          </w:tcPr>
          <w:p w14:paraId="2B64D984"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19" w:type="dxa"/>
            <w:vMerge w:val="restart"/>
          </w:tcPr>
          <w:p w14:paraId="56F9652F" w14:textId="77777777" w:rsidR="008C01E6" w:rsidRPr="003C5595" w:rsidRDefault="008C01E6" w:rsidP="00F86264">
            <w:pPr>
              <w:pStyle w:val="TAH"/>
              <w:rPr>
                <w:rFonts w:cs="Arial"/>
              </w:rPr>
            </w:pPr>
            <w:r w:rsidRPr="003C5595">
              <w:rPr>
                <w:rFonts w:cs="Arial"/>
              </w:rPr>
              <w:t>Cyclic Prefix</w:t>
            </w:r>
          </w:p>
        </w:tc>
        <w:tc>
          <w:tcPr>
            <w:tcW w:w="1294" w:type="dxa"/>
            <w:vMerge w:val="restart"/>
          </w:tcPr>
          <w:p w14:paraId="38AB99CF" w14:textId="77777777" w:rsidR="008C01E6" w:rsidRPr="003C5595" w:rsidRDefault="008C01E6" w:rsidP="00F86264">
            <w:pPr>
              <w:pStyle w:val="TAH"/>
              <w:rPr>
                <w:rFonts w:cs="Arial"/>
                <w:lang w:eastAsia="zh-CN"/>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1294" w:type="dxa"/>
            <w:vMerge w:val="restart"/>
          </w:tcPr>
          <w:p w14:paraId="2A387CF5"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2799" w:type="dxa"/>
            <w:gridSpan w:val="3"/>
          </w:tcPr>
          <w:p w14:paraId="541E85EA" w14:textId="77777777" w:rsidR="008C01E6" w:rsidRPr="003C5595" w:rsidRDefault="008C01E6" w:rsidP="00F86264">
            <w:pPr>
              <w:pStyle w:val="TAH"/>
              <w:rPr>
                <w:rFonts w:cs="Arial"/>
              </w:rPr>
            </w:pPr>
            <w:r w:rsidRPr="003C5595">
              <w:rPr>
                <w:rFonts w:cs="Arial"/>
              </w:rPr>
              <w:t>Channel bandwidth / SNR (dB)</w:t>
            </w:r>
          </w:p>
        </w:tc>
      </w:tr>
      <w:tr w:rsidR="003C5595" w:rsidRPr="003C5595" w14:paraId="0F5CBD61" w14:textId="77777777" w:rsidTr="003C5595">
        <w:trPr>
          <w:trHeight w:val="160"/>
          <w:jc w:val="center"/>
        </w:trPr>
        <w:tc>
          <w:tcPr>
            <w:tcW w:w="1012" w:type="dxa"/>
            <w:vMerge/>
          </w:tcPr>
          <w:p w14:paraId="68A697EC" w14:textId="77777777" w:rsidR="008C01E6" w:rsidRPr="003C5595" w:rsidRDefault="008C01E6" w:rsidP="00F86264">
            <w:pPr>
              <w:pStyle w:val="TAH"/>
              <w:rPr>
                <w:rFonts w:cs="Arial"/>
              </w:rPr>
            </w:pPr>
          </w:p>
        </w:tc>
        <w:tc>
          <w:tcPr>
            <w:tcW w:w="1012" w:type="dxa"/>
            <w:vMerge/>
          </w:tcPr>
          <w:p w14:paraId="5A1F2DC5" w14:textId="77777777" w:rsidR="008C01E6" w:rsidRPr="003C5595" w:rsidRDefault="008C01E6" w:rsidP="00F86264">
            <w:pPr>
              <w:pStyle w:val="TAH"/>
              <w:rPr>
                <w:rFonts w:cs="Arial"/>
              </w:rPr>
            </w:pPr>
          </w:p>
        </w:tc>
        <w:tc>
          <w:tcPr>
            <w:tcW w:w="1012" w:type="dxa"/>
            <w:vMerge/>
          </w:tcPr>
          <w:p w14:paraId="792BD420" w14:textId="77777777" w:rsidR="008C01E6" w:rsidRPr="003C5595" w:rsidRDefault="008C01E6" w:rsidP="00F86264">
            <w:pPr>
              <w:pStyle w:val="TAH"/>
              <w:rPr>
                <w:rFonts w:cs="Arial"/>
              </w:rPr>
            </w:pPr>
          </w:p>
        </w:tc>
        <w:tc>
          <w:tcPr>
            <w:tcW w:w="919" w:type="dxa"/>
            <w:vMerge/>
          </w:tcPr>
          <w:p w14:paraId="2175CF9B" w14:textId="77777777" w:rsidR="008C01E6" w:rsidRPr="003C5595" w:rsidRDefault="008C01E6" w:rsidP="00F86264">
            <w:pPr>
              <w:pStyle w:val="TAH"/>
              <w:rPr>
                <w:rFonts w:cs="Arial"/>
              </w:rPr>
            </w:pPr>
          </w:p>
        </w:tc>
        <w:tc>
          <w:tcPr>
            <w:tcW w:w="1294" w:type="dxa"/>
            <w:vMerge/>
          </w:tcPr>
          <w:p w14:paraId="3FAA2A13" w14:textId="77777777" w:rsidR="008C01E6" w:rsidRPr="003C5595" w:rsidRDefault="008C01E6" w:rsidP="00F86264">
            <w:pPr>
              <w:pStyle w:val="TAH"/>
              <w:rPr>
                <w:rFonts w:cs="Arial"/>
              </w:rPr>
            </w:pPr>
          </w:p>
        </w:tc>
        <w:tc>
          <w:tcPr>
            <w:tcW w:w="1294" w:type="dxa"/>
            <w:vMerge/>
          </w:tcPr>
          <w:p w14:paraId="7E1D00A7" w14:textId="77777777" w:rsidR="008C01E6" w:rsidRPr="003C5595" w:rsidRDefault="008C01E6" w:rsidP="00F86264">
            <w:pPr>
              <w:pStyle w:val="TAH"/>
              <w:rPr>
                <w:rFonts w:cs="Arial"/>
              </w:rPr>
            </w:pPr>
          </w:p>
        </w:tc>
        <w:tc>
          <w:tcPr>
            <w:tcW w:w="980" w:type="dxa"/>
            <w:vAlign w:val="center"/>
          </w:tcPr>
          <w:p w14:paraId="39AEFA22" w14:textId="77777777" w:rsidR="008C01E6" w:rsidRPr="003C5595" w:rsidRDefault="008C01E6" w:rsidP="00F86264">
            <w:pPr>
              <w:pStyle w:val="TAH"/>
              <w:rPr>
                <w:rFonts w:cs="Arial"/>
              </w:rPr>
            </w:pPr>
            <w:r w:rsidRPr="003C5595">
              <w:rPr>
                <w:rFonts w:cs="Arial"/>
              </w:rPr>
              <w:t>5 MHz</w:t>
            </w:r>
          </w:p>
        </w:tc>
        <w:tc>
          <w:tcPr>
            <w:tcW w:w="974" w:type="dxa"/>
            <w:vAlign w:val="center"/>
          </w:tcPr>
          <w:p w14:paraId="08BEC0BF" w14:textId="77777777" w:rsidR="008C01E6" w:rsidRPr="003C5595" w:rsidRDefault="008C01E6" w:rsidP="00F86264">
            <w:pPr>
              <w:pStyle w:val="TAH"/>
              <w:rPr>
                <w:rFonts w:cs="Arial"/>
              </w:rPr>
            </w:pPr>
            <w:r w:rsidRPr="003C5595">
              <w:rPr>
                <w:rFonts w:cs="Arial"/>
              </w:rPr>
              <w:t>10 MHz</w:t>
            </w:r>
          </w:p>
        </w:tc>
        <w:tc>
          <w:tcPr>
            <w:tcW w:w="845" w:type="dxa"/>
            <w:vAlign w:val="center"/>
          </w:tcPr>
          <w:p w14:paraId="18F5236D" w14:textId="77777777" w:rsidR="008C01E6" w:rsidRPr="003C5595" w:rsidRDefault="008C01E6" w:rsidP="00F86264">
            <w:pPr>
              <w:pStyle w:val="TAH"/>
              <w:rPr>
                <w:rFonts w:cs="Arial"/>
              </w:rPr>
            </w:pPr>
            <w:r w:rsidRPr="003C5595">
              <w:rPr>
                <w:rFonts w:cs="Arial"/>
              </w:rPr>
              <w:t>20 MHz</w:t>
            </w:r>
          </w:p>
        </w:tc>
      </w:tr>
      <w:tr w:rsidR="006268A1" w:rsidRPr="003C5595" w14:paraId="1C1F4456" w14:textId="77777777" w:rsidTr="00F86264">
        <w:trPr>
          <w:trHeight w:val="180"/>
          <w:jc w:val="center"/>
        </w:trPr>
        <w:tc>
          <w:tcPr>
            <w:tcW w:w="1012" w:type="dxa"/>
            <w:vMerge w:val="restart"/>
          </w:tcPr>
          <w:p w14:paraId="73D9EF3A" w14:textId="77777777" w:rsidR="006268A1" w:rsidRPr="003C5595" w:rsidRDefault="006268A1" w:rsidP="006268A1">
            <w:pPr>
              <w:pStyle w:val="TAC"/>
              <w:rPr>
                <w:rFonts w:cs="Arial"/>
                <w:lang w:eastAsia="zh-CN"/>
              </w:rPr>
            </w:pPr>
            <w:r w:rsidRPr="003C5595">
              <w:rPr>
                <w:rFonts w:cs="Arial"/>
                <w:lang w:eastAsia="zh-CN"/>
              </w:rPr>
              <w:t>1</w:t>
            </w:r>
          </w:p>
        </w:tc>
        <w:tc>
          <w:tcPr>
            <w:tcW w:w="1012" w:type="dxa"/>
            <w:vMerge w:val="restart"/>
          </w:tcPr>
          <w:p w14:paraId="0ABB7EBB" w14:textId="77777777" w:rsidR="006268A1" w:rsidRPr="003C5595" w:rsidRDefault="006268A1" w:rsidP="006268A1">
            <w:pPr>
              <w:pStyle w:val="TAC"/>
              <w:rPr>
                <w:rFonts w:cs="Arial"/>
                <w:lang w:eastAsia="zh-CN"/>
              </w:rPr>
            </w:pPr>
            <w:r w:rsidRPr="003C5595">
              <w:rPr>
                <w:rFonts w:cs="Arial"/>
                <w:lang w:eastAsia="zh-CN"/>
              </w:rPr>
              <w:t>1</w:t>
            </w:r>
          </w:p>
        </w:tc>
        <w:tc>
          <w:tcPr>
            <w:tcW w:w="1012" w:type="dxa"/>
            <w:vMerge w:val="restart"/>
          </w:tcPr>
          <w:p w14:paraId="55F98CBF" w14:textId="77777777" w:rsidR="006268A1" w:rsidRPr="003C5595" w:rsidRDefault="006268A1" w:rsidP="006268A1">
            <w:pPr>
              <w:pStyle w:val="TAC"/>
              <w:rPr>
                <w:rFonts w:cs="Arial"/>
                <w:lang w:eastAsia="zh-CN"/>
              </w:rPr>
            </w:pPr>
            <w:r w:rsidRPr="003C5595">
              <w:rPr>
                <w:rFonts w:cs="Arial"/>
                <w:lang w:eastAsia="zh-CN"/>
              </w:rPr>
              <w:t>2</w:t>
            </w:r>
          </w:p>
        </w:tc>
        <w:tc>
          <w:tcPr>
            <w:tcW w:w="919" w:type="dxa"/>
            <w:vMerge w:val="restart"/>
          </w:tcPr>
          <w:p w14:paraId="619959CB" w14:textId="77777777" w:rsidR="006268A1" w:rsidRPr="003C5595" w:rsidRDefault="006268A1" w:rsidP="006268A1">
            <w:pPr>
              <w:pStyle w:val="TAC"/>
              <w:rPr>
                <w:rFonts w:cs="Arial"/>
              </w:rPr>
            </w:pPr>
            <w:r w:rsidRPr="003C5595">
              <w:rPr>
                <w:rFonts w:cs="Arial"/>
              </w:rPr>
              <w:t>Normal</w:t>
            </w:r>
          </w:p>
        </w:tc>
        <w:tc>
          <w:tcPr>
            <w:tcW w:w="1294" w:type="dxa"/>
            <w:vMerge w:val="restart"/>
          </w:tcPr>
          <w:p w14:paraId="5316BBDA"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2A3184BF"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48BE521A" w14:textId="6098D8F9" w:rsidR="006268A1" w:rsidRPr="003C5595" w:rsidRDefault="006268A1" w:rsidP="006268A1">
            <w:pPr>
              <w:pStyle w:val="TAC"/>
              <w:rPr>
                <w:rFonts w:cs="Arial"/>
                <w:lang w:eastAsia="zh-CN"/>
              </w:rPr>
            </w:pPr>
            <w:r w:rsidRPr="004C5EF0">
              <w:rPr>
                <w:rFonts w:cs="Arial"/>
                <w:lang w:eastAsia="zh-CN"/>
              </w:rPr>
              <w:t>0.8</w:t>
            </w:r>
          </w:p>
        </w:tc>
        <w:tc>
          <w:tcPr>
            <w:tcW w:w="974" w:type="dxa"/>
            <w:shd w:val="clear" w:color="auto" w:fill="auto"/>
          </w:tcPr>
          <w:p w14:paraId="48608A8F" w14:textId="470403E7" w:rsidR="006268A1" w:rsidRPr="003C5595" w:rsidRDefault="006268A1" w:rsidP="006268A1">
            <w:pPr>
              <w:pStyle w:val="TAC"/>
              <w:rPr>
                <w:rFonts w:cs="Arial"/>
                <w:lang w:eastAsia="zh-CN"/>
              </w:rPr>
            </w:pPr>
            <w:r w:rsidRPr="004C5EF0">
              <w:rPr>
                <w:rFonts w:cs="Arial"/>
                <w:lang w:eastAsia="zh-CN"/>
              </w:rPr>
              <w:t>1.7</w:t>
            </w:r>
          </w:p>
        </w:tc>
        <w:tc>
          <w:tcPr>
            <w:tcW w:w="845" w:type="dxa"/>
            <w:shd w:val="clear" w:color="auto" w:fill="auto"/>
          </w:tcPr>
          <w:p w14:paraId="3AB064FE" w14:textId="79C358ED" w:rsidR="006268A1" w:rsidRPr="003C5595" w:rsidRDefault="006268A1" w:rsidP="006268A1">
            <w:pPr>
              <w:pStyle w:val="TAC"/>
              <w:rPr>
                <w:rFonts w:cs="Arial"/>
                <w:lang w:eastAsia="zh-CN"/>
              </w:rPr>
            </w:pPr>
            <w:r w:rsidRPr="004C5EF0">
              <w:rPr>
                <w:rFonts w:cs="Arial"/>
                <w:lang w:eastAsia="zh-CN"/>
              </w:rPr>
              <w:t>0.9</w:t>
            </w:r>
          </w:p>
        </w:tc>
      </w:tr>
      <w:tr w:rsidR="006268A1" w:rsidRPr="003C5595" w14:paraId="7013AD0E" w14:textId="77777777" w:rsidTr="00F86264">
        <w:trPr>
          <w:trHeight w:val="180"/>
          <w:jc w:val="center"/>
        </w:trPr>
        <w:tc>
          <w:tcPr>
            <w:tcW w:w="1012" w:type="dxa"/>
            <w:vMerge/>
          </w:tcPr>
          <w:p w14:paraId="768D4578" w14:textId="77777777" w:rsidR="006268A1" w:rsidRPr="003C5595" w:rsidRDefault="006268A1" w:rsidP="006268A1">
            <w:pPr>
              <w:pStyle w:val="TAC"/>
              <w:rPr>
                <w:rFonts w:cs="Arial"/>
                <w:lang w:eastAsia="zh-CN"/>
              </w:rPr>
            </w:pPr>
          </w:p>
        </w:tc>
        <w:tc>
          <w:tcPr>
            <w:tcW w:w="1012" w:type="dxa"/>
            <w:vMerge/>
          </w:tcPr>
          <w:p w14:paraId="24AF0F92" w14:textId="77777777" w:rsidR="006268A1" w:rsidRPr="003C5595" w:rsidRDefault="006268A1" w:rsidP="006268A1">
            <w:pPr>
              <w:pStyle w:val="TAC"/>
              <w:rPr>
                <w:rFonts w:cs="Arial"/>
                <w:lang w:eastAsia="zh-CN"/>
              </w:rPr>
            </w:pPr>
          </w:p>
        </w:tc>
        <w:tc>
          <w:tcPr>
            <w:tcW w:w="1012" w:type="dxa"/>
            <w:vMerge/>
          </w:tcPr>
          <w:p w14:paraId="6AF51AFE" w14:textId="77777777" w:rsidR="006268A1" w:rsidRPr="003C5595" w:rsidRDefault="006268A1" w:rsidP="006268A1">
            <w:pPr>
              <w:pStyle w:val="TAC"/>
              <w:rPr>
                <w:rFonts w:cs="Arial"/>
                <w:lang w:eastAsia="zh-CN"/>
              </w:rPr>
            </w:pPr>
          </w:p>
        </w:tc>
        <w:tc>
          <w:tcPr>
            <w:tcW w:w="919" w:type="dxa"/>
            <w:vMerge/>
          </w:tcPr>
          <w:p w14:paraId="58198300" w14:textId="77777777" w:rsidR="006268A1" w:rsidRPr="003C5595" w:rsidRDefault="006268A1" w:rsidP="006268A1">
            <w:pPr>
              <w:pStyle w:val="TAC"/>
              <w:rPr>
                <w:rFonts w:cs="Arial"/>
              </w:rPr>
            </w:pPr>
          </w:p>
        </w:tc>
        <w:tc>
          <w:tcPr>
            <w:tcW w:w="1294" w:type="dxa"/>
            <w:vMerge/>
          </w:tcPr>
          <w:p w14:paraId="65C3733C" w14:textId="77777777" w:rsidR="006268A1" w:rsidRPr="003C5595" w:rsidRDefault="006268A1" w:rsidP="006268A1">
            <w:pPr>
              <w:pStyle w:val="TAC"/>
              <w:rPr>
                <w:rFonts w:cs="Arial"/>
              </w:rPr>
            </w:pPr>
          </w:p>
        </w:tc>
        <w:tc>
          <w:tcPr>
            <w:tcW w:w="1294" w:type="dxa"/>
          </w:tcPr>
          <w:p w14:paraId="1628B5A4" w14:textId="77777777" w:rsidR="006268A1" w:rsidRPr="003C5595" w:rsidRDefault="006268A1" w:rsidP="006268A1">
            <w:pPr>
              <w:pStyle w:val="TAC"/>
              <w:rPr>
                <w:rFonts w:cs="Arial"/>
                <w:lang w:eastAsia="zh-CN"/>
              </w:rPr>
            </w:pPr>
            <w:r w:rsidRPr="003C5595">
              <w:rPr>
                <w:rFonts w:cs="Arial"/>
                <w:lang w:eastAsia="zh-CN"/>
              </w:rPr>
              <w:t>Additional DM-RS</w:t>
            </w:r>
          </w:p>
        </w:tc>
        <w:tc>
          <w:tcPr>
            <w:tcW w:w="980" w:type="dxa"/>
            <w:shd w:val="clear" w:color="auto" w:fill="auto"/>
          </w:tcPr>
          <w:p w14:paraId="32CD1D2F" w14:textId="271912D8" w:rsidR="006268A1" w:rsidRPr="003C5595" w:rsidRDefault="006268A1" w:rsidP="006268A1">
            <w:pPr>
              <w:pStyle w:val="TAC"/>
              <w:rPr>
                <w:rFonts w:cs="Arial"/>
                <w:lang w:eastAsia="zh-CN"/>
              </w:rPr>
            </w:pPr>
            <w:r w:rsidRPr="004C5EF0">
              <w:rPr>
                <w:rFonts w:cs="Arial"/>
                <w:lang w:eastAsia="zh-CN"/>
              </w:rPr>
              <w:t>0.5</w:t>
            </w:r>
          </w:p>
        </w:tc>
        <w:tc>
          <w:tcPr>
            <w:tcW w:w="974" w:type="dxa"/>
            <w:shd w:val="clear" w:color="auto" w:fill="auto"/>
          </w:tcPr>
          <w:p w14:paraId="01E56E4B" w14:textId="523414DD" w:rsidR="006268A1" w:rsidRPr="003C5595" w:rsidRDefault="006268A1" w:rsidP="006268A1">
            <w:pPr>
              <w:pStyle w:val="TAC"/>
              <w:rPr>
                <w:rFonts w:cs="Arial"/>
                <w:lang w:eastAsia="zh-CN"/>
              </w:rPr>
            </w:pPr>
            <w:r w:rsidRPr="004C5EF0">
              <w:rPr>
                <w:rFonts w:cs="Arial"/>
                <w:lang w:eastAsia="zh-CN"/>
              </w:rPr>
              <w:t>1.1</w:t>
            </w:r>
          </w:p>
        </w:tc>
        <w:tc>
          <w:tcPr>
            <w:tcW w:w="845" w:type="dxa"/>
            <w:shd w:val="clear" w:color="auto" w:fill="auto"/>
          </w:tcPr>
          <w:p w14:paraId="59C4DB08" w14:textId="393EF226" w:rsidR="006268A1" w:rsidRPr="003C5595" w:rsidRDefault="006268A1" w:rsidP="006268A1">
            <w:pPr>
              <w:pStyle w:val="TAC"/>
              <w:rPr>
                <w:rFonts w:cs="Arial"/>
                <w:lang w:eastAsia="zh-CN"/>
              </w:rPr>
            </w:pPr>
            <w:r w:rsidRPr="004C5EF0">
              <w:rPr>
                <w:rFonts w:cs="Arial"/>
                <w:lang w:eastAsia="zh-CN"/>
              </w:rPr>
              <w:t>0.5</w:t>
            </w:r>
          </w:p>
        </w:tc>
      </w:tr>
      <w:tr w:rsidR="006268A1" w:rsidRPr="003C5595" w14:paraId="53D7FF8C" w14:textId="77777777" w:rsidTr="00F86264">
        <w:trPr>
          <w:trHeight w:val="180"/>
          <w:jc w:val="center"/>
        </w:trPr>
        <w:tc>
          <w:tcPr>
            <w:tcW w:w="1012" w:type="dxa"/>
            <w:vMerge/>
          </w:tcPr>
          <w:p w14:paraId="3DE2D930" w14:textId="77777777" w:rsidR="006268A1" w:rsidRPr="003C5595" w:rsidRDefault="006268A1" w:rsidP="006268A1">
            <w:pPr>
              <w:pStyle w:val="TAC"/>
              <w:rPr>
                <w:rFonts w:cs="Arial"/>
                <w:lang w:eastAsia="zh-CN"/>
              </w:rPr>
            </w:pPr>
          </w:p>
        </w:tc>
        <w:tc>
          <w:tcPr>
            <w:tcW w:w="1012" w:type="dxa"/>
            <w:vMerge/>
          </w:tcPr>
          <w:p w14:paraId="42B2DDE1" w14:textId="77777777" w:rsidR="006268A1" w:rsidRPr="003C5595" w:rsidRDefault="006268A1" w:rsidP="006268A1">
            <w:pPr>
              <w:pStyle w:val="TAC"/>
              <w:rPr>
                <w:rFonts w:cs="Arial"/>
                <w:lang w:eastAsia="zh-CN"/>
              </w:rPr>
            </w:pPr>
          </w:p>
        </w:tc>
        <w:tc>
          <w:tcPr>
            <w:tcW w:w="1012" w:type="dxa"/>
            <w:vMerge w:val="restart"/>
          </w:tcPr>
          <w:p w14:paraId="62F6D99A" w14:textId="77777777" w:rsidR="006268A1" w:rsidRPr="003C5595" w:rsidRDefault="006268A1" w:rsidP="006268A1">
            <w:pPr>
              <w:pStyle w:val="TAC"/>
              <w:rPr>
                <w:rFonts w:cs="Arial"/>
                <w:lang w:eastAsia="zh-CN"/>
              </w:rPr>
            </w:pPr>
            <w:r w:rsidRPr="003C5595">
              <w:rPr>
                <w:rFonts w:cs="Arial"/>
                <w:lang w:eastAsia="zh-CN"/>
              </w:rPr>
              <w:t>4</w:t>
            </w:r>
          </w:p>
        </w:tc>
        <w:tc>
          <w:tcPr>
            <w:tcW w:w="919" w:type="dxa"/>
            <w:vMerge w:val="restart"/>
          </w:tcPr>
          <w:p w14:paraId="3306D31F" w14:textId="77777777" w:rsidR="006268A1" w:rsidRPr="003C5595" w:rsidRDefault="006268A1" w:rsidP="006268A1">
            <w:pPr>
              <w:pStyle w:val="TAC"/>
              <w:rPr>
                <w:rFonts w:cs="Arial"/>
              </w:rPr>
            </w:pPr>
            <w:r w:rsidRPr="003C5595">
              <w:rPr>
                <w:rFonts w:cs="Arial"/>
              </w:rPr>
              <w:t>Normal</w:t>
            </w:r>
          </w:p>
        </w:tc>
        <w:tc>
          <w:tcPr>
            <w:tcW w:w="1294" w:type="dxa"/>
            <w:vMerge w:val="restart"/>
          </w:tcPr>
          <w:p w14:paraId="27DE0E80"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0CDF0DDC"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64235DBA" w14:textId="29387C86"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-3.2</w:t>
            </w:r>
          </w:p>
        </w:tc>
        <w:tc>
          <w:tcPr>
            <w:tcW w:w="974" w:type="dxa"/>
            <w:shd w:val="clear" w:color="auto" w:fill="auto"/>
          </w:tcPr>
          <w:p w14:paraId="3BCF9A3D" w14:textId="69B8E6E1"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-2.7</w:t>
            </w:r>
          </w:p>
        </w:tc>
        <w:tc>
          <w:tcPr>
            <w:tcW w:w="845" w:type="dxa"/>
            <w:shd w:val="clear" w:color="auto" w:fill="auto"/>
          </w:tcPr>
          <w:p w14:paraId="265CDEB1" w14:textId="07E0C524"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-3.2</w:t>
            </w:r>
          </w:p>
        </w:tc>
      </w:tr>
      <w:tr w:rsidR="006268A1" w:rsidRPr="003C5595" w14:paraId="1F9CC574" w14:textId="77777777" w:rsidTr="00F86264">
        <w:trPr>
          <w:trHeight w:val="180"/>
          <w:jc w:val="center"/>
        </w:trPr>
        <w:tc>
          <w:tcPr>
            <w:tcW w:w="1012" w:type="dxa"/>
            <w:vMerge/>
          </w:tcPr>
          <w:p w14:paraId="20737022" w14:textId="77777777" w:rsidR="006268A1" w:rsidRPr="003C5595" w:rsidRDefault="006268A1" w:rsidP="006268A1">
            <w:pPr>
              <w:pStyle w:val="TAC"/>
              <w:rPr>
                <w:rFonts w:cs="Arial"/>
                <w:lang w:eastAsia="zh-CN"/>
              </w:rPr>
            </w:pPr>
          </w:p>
        </w:tc>
        <w:tc>
          <w:tcPr>
            <w:tcW w:w="1012" w:type="dxa"/>
            <w:vMerge/>
          </w:tcPr>
          <w:p w14:paraId="07A18CC4" w14:textId="77777777" w:rsidR="006268A1" w:rsidRPr="003C5595" w:rsidRDefault="006268A1" w:rsidP="006268A1">
            <w:pPr>
              <w:pStyle w:val="TAC"/>
              <w:rPr>
                <w:rFonts w:cs="Arial"/>
                <w:lang w:eastAsia="zh-CN"/>
              </w:rPr>
            </w:pPr>
          </w:p>
        </w:tc>
        <w:tc>
          <w:tcPr>
            <w:tcW w:w="1012" w:type="dxa"/>
            <w:vMerge/>
          </w:tcPr>
          <w:p w14:paraId="5BA1E875" w14:textId="77777777" w:rsidR="006268A1" w:rsidRPr="003C5595" w:rsidRDefault="006268A1" w:rsidP="006268A1">
            <w:pPr>
              <w:pStyle w:val="TAC"/>
              <w:rPr>
                <w:rFonts w:cs="Arial"/>
                <w:lang w:eastAsia="zh-CN"/>
              </w:rPr>
            </w:pPr>
          </w:p>
        </w:tc>
        <w:tc>
          <w:tcPr>
            <w:tcW w:w="919" w:type="dxa"/>
            <w:vMerge/>
          </w:tcPr>
          <w:p w14:paraId="6D5FC59D" w14:textId="77777777" w:rsidR="006268A1" w:rsidRPr="003C5595" w:rsidRDefault="006268A1" w:rsidP="006268A1">
            <w:pPr>
              <w:pStyle w:val="TAC"/>
              <w:rPr>
                <w:rFonts w:cs="Arial"/>
              </w:rPr>
            </w:pPr>
          </w:p>
        </w:tc>
        <w:tc>
          <w:tcPr>
            <w:tcW w:w="1294" w:type="dxa"/>
            <w:vMerge/>
          </w:tcPr>
          <w:p w14:paraId="0E2D1492" w14:textId="77777777" w:rsidR="006268A1" w:rsidRPr="003C5595" w:rsidRDefault="006268A1" w:rsidP="006268A1">
            <w:pPr>
              <w:pStyle w:val="TAC"/>
              <w:rPr>
                <w:rFonts w:cs="Arial"/>
              </w:rPr>
            </w:pPr>
          </w:p>
        </w:tc>
        <w:tc>
          <w:tcPr>
            <w:tcW w:w="1294" w:type="dxa"/>
          </w:tcPr>
          <w:p w14:paraId="727AD451" w14:textId="77777777" w:rsidR="006268A1" w:rsidRPr="003C5595" w:rsidRDefault="006268A1" w:rsidP="006268A1">
            <w:pPr>
              <w:pStyle w:val="TAC"/>
              <w:rPr>
                <w:rFonts w:cs="Arial"/>
                <w:lang w:eastAsia="zh-CN"/>
              </w:rPr>
            </w:pPr>
            <w:r w:rsidRPr="003C5595">
              <w:rPr>
                <w:rFonts w:cs="Arial"/>
                <w:lang w:eastAsia="zh-CN"/>
              </w:rPr>
              <w:t>Additional DM-RS</w:t>
            </w:r>
          </w:p>
        </w:tc>
        <w:tc>
          <w:tcPr>
            <w:tcW w:w="980" w:type="dxa"/>
            <w:shd w:val="clear" w:color="auto" w:fill="auto"/>
          </w:tcPr>
          <w:p w14:paraId="6D3018DD" w14:textId="3C97F99A"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-3.</w:t>
            </w:r>
            <w:r>
              <w:rPr>
                <w:rFonts w:cs="Arial"/>
                <w:lang w:eastAsia="zh-CN"/>
              </w:rPr>
              <w:t>7</w:t>
            </w:r>
          </w:p>
        </w:tc>
        <w:tc>
          <w:tcPr>
            <w:tcW w:w="974" w:type="dxa"/>
            <w:shd w:val="clear" w:color="auto" w:fill="auto"/>
          </w:tcPr>
          <w:p w14:paraId="6936D6C9" w14:textId="5A3FC2AC"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-3.4</w:t>
            </w:r>
          </w:p>
        </w:tc>
        <w:tc>
          <w:tcPr>
            <w:tcW w:w="845" w:type="dxa"/>
            <w:shd w:val="clear" w:color="auto" w:fill="auto"/>
          </w:tcPr>
          <w:p w14:paraId="77DACAA3" w14:textId="620D9E18"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-3.</w:t>
            </w:r>
            <w:r>
              <w:rPr>
                <w:rFonts w:cs="Arial"/>
                <w:lang w:eastAsia="zh-CN"/>
              </w:rPr>
              <w:t>4</w:t>
            </w:r>
          </w:p>
        </w:tc>
      </w:tr>
      <w:tr w:rsidR="006268A1" w:rsidRPr="003C5595" w14:paraId="367E0A03" w14:textId="77777777" w:rsidTr="00F86264">
        <w:trPr>
          <w:trHeight w:val="180"/>
          <w:jc w:val="center"/>
        </w:trPr>
        <w:tc>
          <w:tcPr>
            <w:tcW w:w="1012" w:type="dxa"/>
            <w:vMerge/>
          </w:tcPr>
          <w:p w14:paraId="5C4FBEE4" w14:textId="77777777" w:rsidR="006268A1" w:rsidRPr="003C5595" w:rsidRDefault="006268A1" w:rsidP="006268A1">
            <w:pPr>
              <w:pStyle w:val="TAC"/>
              <w:rPr>
                <w:rFonts w:cs="Arial"/>
                <w:lang w:eastAsia="zh-CN"/>
              </w:rPr>
            </w:pPr>
          </w:p>
        </w:tc>
        <w:tc>
          <w:tcPr>
            <w:tcW w:w="1012" w:type="dxa"/>
            <w:vMerge/>
          </w:tcPr>
          <w:p w14:paraId="7A5B232A" w14:textId="77777777" w:rsidR="006268A1" w:rsidRPr="003C5595" w:rsidRDefault="006268A1" w:rsidP="006268A1">
            <w:pPr>
              <w:pStyle w:val="TAC"/>
              <w:rPr>
                <w:rFonts w:cs="Arial"/>
                <w:lang w:eastAsia="zh-CN"/>
              </w:rPr>
            </w:pPr>
          </w:p>
        </w:tc>
        <w:tc>
          <w:tcPr>
            <w:tcW w:w="1012" w:type="dxa"/>
            <w:vMerge w:val="restart"/>
          </w:tcPr>
          <w:p w14:paraId="15610982" w14:textId="77777777" w:rsidR="006268A1" w:rsidRPr="003C5595" w:rsidRDefault="006268A1" w:rsidP="006268A1">
            <w:pPr>
              <w:pStyle w:val="TAC"/>
              <w:rPr>
                <w:rFonts w:cs="Arial"/>
                <w:lang w:eastAsia="zh-CN"/>
              </w:rPr>
            </w:pPr>
            <w:r w:rsidRPr="003C5595">
              <w:rPr>
                <w:rFonts w:cs="Arial"/>
                <w:lang w:eastAsia="zh-CN"/>
              </w:rPr>
              <w:t>8</w:t>
            </w:r>
          </w:p>
        </w:tc>
        <w:tc>
          <w:tcPr>
            <w:tcW w:w="919" w:type="dxa"/>
            <w:vMerge w:val="restart"/>
          </w:tcPr>
          <w:p w14:paraId="46B66E75" w14:textId="77777777" w:rsidR="006268A1" w:rsidRPr="003C5595" w:rsidRDefault="006268A1" w:rsidP="006268A1">
            <w:pPr>
              <w:pStyle w:val="TAC"/>
              <w:rPr>
                <w:rFonts w:cs="Arial"/>
              </w:rPr>
            </w:pPr>
            <w:r w:rsidRPr="003C5595">
              <w:rPr>
                <w:rFonts w:cs="Arial"/>
              </w:rPr>
              <w:t>Normal</w:t>
            </w:r>
          </w:p>
        </w:tc>
        <w:tc>
          <w:tcPr>
            <w:tcW w:w="1294" w:type="dxa"/>
            <w:vMerge w:val="restart"/>
          </w:tcPr>
          <w:p w14:paraId="5FB85B1D"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3E8C54DB"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28A02FED" w14:textId="52C83949"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-6.</w:t>
            </w:r>
            <w:r>
              <w:rPr>
                <w:rFonts w:cs="Arial"/>
                <w:lang w:eastAsia="zh-CN"/>
              </w:rPr>
              <w:t>4</w:t>
            </w:r>
          </w:p>
        </w:tc>
        <w:tc>
          <w:tcPr>
            <w:tcW w:w="974" w:type="dxa"/>
            <w:shd w:val="clear" w:color="auto" w:fill="auto"/>
          </w:tcPr>
          <w:p w14:paraId="245B4CD3" w14:textId="543B3020"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-6.1</w:t>
            </w:r>
          </w:p>
        </w:tc>
        <w:tc>
          <w:tcPr>
            <w:tcW w:w="845" w:type="dxa"/>
            <w:shd w:val="clear" w:color="auto" w:fill="auto"/>
          </w:tcPr>
          <w:p w14:paraId="5D9EF731" w14:textId="36276E4C"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-6.</w:t>
            </w:r>
            <w:r>
              <w:rPr>
                <w:rFonts w:cs="Arial"/>
                <w:lang w:eastAsia="zh-CN"/>
              </w:rPr>
              <w:t>3</w:t>
            </w:r>
          </w:p>
        </w:tc>
      </w:tr>
      <w:tr w:rsidR="006268A1" w:rsidRPr="003C5595" w14:paraId="01E95084" w14:textId="77777777" w:rsidTr="00F86264">
        <w:trPr>
          <w:trHeight w:val="180"/>
          <w:jc w:val="center"/>
        </w:trPr>
        <w:tc>
          <w:tcPr>
            <w:tcW w:w="1012" w:type="dxa"/>
            <w:vMerge/>
          </w:tcPr>
          <w:p w14:paraId="1C52EE8F" w14:textId="77777777" w:rsidR="006268A1" w:rsidRPr="003C5595" w:rsidRDefault="006268A1" w:rsidP="006268A1">
            <w:pPr>
              <w:pStyle w:val="TAC"/>
              <w:rPr>
                <w:rFonts w:cs="Arial"/>
                <w:lang w:eastAsia="zh-CN"/>
              </w:rPr>
            </w:pPr>
          </w:p>
        </w:tc>
        <w:tc>
          <w:tcPr>
            <w:tcW w:w="1012" w:type="dxa"/>
            <w:vMerge/>
          </w:tcPr>
          <w:p w14:paraId="349692C8" w14:textId="77777777" w:rsidR="006268A1" w:rsidRPr="003C5595" w:rsidRDefault="006268A1" w:rsidP="006268A1">
            <w:pPr>
              <w:pStyle w:val="TAC"/>
              <w:rPr>
                <w:rFonts w:cs="Arial"/>
                <w:lang w:eastAsia="zh-CN"/>
              </w:rPr>
            </w:pPr>
          </w:p>
        </w:tc>
        <w:tc>
          <w:tcPr>
            <w:tcW w:w="1012" w:type="dxa"/>
            <w:vMerge/>
          </w:tcPr>
          <w:p w14:paraId="0F89CA4A" w14:textId="77777777" w:rsidR="006268A1" w:rsidRPr="003C5595" w:rsidRDefault="006268A1" w:rsidP="006268A1">
            <w:pPr>
              <w:pStyle w:val="TAC"/>
              <w:rPr>
                <w:rFonts w:cs="Arial"/>
                <w:lang w:eastAsia="zh-CN"/>
              </w:rPr>
            </w:pPr>
          </w:p>
        </w:tc>
        <w:tc>
          <w:tcPr>
            <w:tcW w:w="919" w:type="dxa"/>
            <w:vMerge/>
          </w:tcPr>
          <w:p w14:paraId="3422453C" w14:textId="77777777" w:rsidR="006268A1" w:rsidRPr="003C5595" w:rsidRDefault="006268A1" w:rsidP="006268A1">
            <w:pPr>
              <w:pStyle w:val="TAC"/>
              <w:rPr>
                <w:rFonts w:cs="Arial"/>
              </w:rPr>
            </w:pPr>
          </w:p>
        </w:tc>
        <w:tc>
          <w:tcPr>
            <w:tcW w:w="1294" w:type="dxa"/>
            <w:vMerge/>
          </w:tcPr>
          <w:p w14:paraId="21C6EC29" w14:textId="77777777" w:rsidR="006268A1" w:rsidRPr="003C5595" w:rsidRDefault="006268A1" w:rsidP="006268A1">
            <w:pPr>
              <w:pStyle w:val="TAC"/>
              <w:rPr>
                <w:rFonts w:cs="Arial"/>
              </w:rPr>
            </w:pPr>
          </w:p>
        </w:tc>
        <w:tc>
          <w:tcPr>
            <w:tcW w:w="1294" w:type="dxa"/>
          </w:tcPr>
          <w:p w14:paraId="675EA0CE" w14:textId="77777777" w:rsidR="006268A1" w:rsidRPr="003C5595" w:rsidRDefault="006268A1" w:rsidP="006268A1">
            <w:pPr>
              <w:pStyle w:val="TAC"/>
              <w:rPr>
                <w:rFonts w:cs="Arial"/>
                <w:lang w:eastAsia="zh-CN"/>
              </w:rPr>
            </w:pPr>
            <w:r w:rsidRPr="003C5595">
              <w:rPr>
                <w:rFonts w:cs="Arial"/>
                <w:lang w:eastAsia="zh-CN"/>
              </w:rPr>
              <w:t>Additional DM-RS</w:t>
            </w:r>
          </w:p>
        </w:tc>
        <w:tc>
          <w:tcPr>
            <w:tcW w:w="980" w:type="dxa"/>
            <w:shd w:val="clear" w:color="auto" w:fill="auto"/>
          </w:tcPr>
          <w:p w14:paraId="344BFCB7" w14:textId="3D87A713"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-7.</w:t>
            </w:r>
            <w:r>
              <w:rPr>
                <w:rFonts w:cs="Arial"/>
                <w:lang w:eastAsia="zh-CN"/>
              </w:rPr>
              <w:t>1</w:t>
            </w:r>
          </w:p>
        </w:tc>
        <w:tc>
          <w:tcPr>
            <w:tcW w:w="974" w:type="dxa"/>
            <w:shd w:val="clear" w:color="auto" w:fill="auto"/>
          </w:tcPr>
          <w:p w14:paraId="622AD850" w14:textId="4FF6F7A6"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-6.9</w:t>
            </w:r>
          </w:p>
        </w:tc>
        <w:tc>
          <w:tcPr>
            <w:tcW w:w="845" w:type="dxa"/>
            <w:shd w:val="clear" w:color="auto" w:fill="auto"/>
          </w:tcPr>
          <w:p w14:paraId="20B95B1E" w14:textId="76CB67F0"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-7.1</w:t>
            </w:r>
          </w:p>
        </w:tc>
      </w:tr>
      <w:tr w:rsidR="006268A1" w:rsidRPr="003C5595" w14:paraId="71ADD5D8" w14:textId="77777777" w:rsidTr="00F86264">
        <w:trPr>
          <w:trHeight w:val="180"/>
          <w:jc w:val="center"/>
        </w:trPr>
        <w:tc>
          <w:tcPr>
            <w:tcW w:w="1012" w:type="dxa"/>
            <w:vMerge w:val="restart"/>
          </w:tcPr>
          <w:p w14:paraId="6EC2776C" w14:textId="77777777" w:rsidR="006268A1" w:rsidRPr="003C5595" w:rsidRDefault="006268A1" w:rsidP="006268A1">
            <w:pPr>
              <w:pStyle w:val="TAC"/>
              <w:rPr>
                <w:rFonts w:cs="Arial"/>
                <w:lang w:eastAsia="zh-CN"/>
              </w:rPr>
            </w:pPr>
            <w:r w:rsidRPr="003C5595">
              <w:rPr>
                <w:rFonts w:cs="Arial"/>
                <w:lang w:eastAsia="zh-CN"/>
              </w:rPr>
              <w:t>2</w:t>
            </w:r>
          </w:p>
        </w:tc>
        <w:tc>
          <w:tcPr>
            <w:tcW w:w="1012" w:type="dxa"/>
            <w:vMerge w:val="restart"/>
          </w:tcPr>
          <w:p w14:paraId="356C4F2B" w14:textId="77777777" w:rsidR="006268A1" w:rsidRPr="003C5595" w:rsidRDefault="006268A1" w:rsidP="006268A1">
            <w:pPr>
              <w:pStyle w:val="TAC"/>
              <w:rPr>
                <w:rFonts w:cs="Arial"/>
                <w:lang w:eastAsia="zh-CN"/>
              </w:rPr>
            </w:pPr>
            <w:r w:rsidRPr="003C5595">
              <w:rPr>
                <w:rFonts w:cs="Arial"/>
                <w:lang w:eastAsia="zh-CN"/>
              </w:rPr>
              <w:t>1</w:t>
            </w:r>
          </w:p>
        </w:tc>
        <w:tc>
          <w:tcPr>
            <w:tcW w:w="1012" w:type="dxa"/>
          </w:tcPr>
          <w:p w14:paraId="1725E271" w14:textId="77777777" w:rsidR="006268A1" w:rsidRPr="003C5595" w:rsidRDefault="006268A1" w:rsidP="006268A1">
            <w:pPr>
              <w:pStyle w:val="TAC"/>
              <w:rPr>
                <w:rFonts w:cs="Arial"/>
                <w:lang w:eastAsia="zh-CN"/>
              </w:rPr>
            </w:pPr>
            <w:r w:rsidRPr="003C5595">
              <w:rPr>
                <w:rFonts w:cs="Arial"/>
                <w:lang w:eastAsia="zh-CN"/>
              </w:rPr>
              <w:t>2</w:t>
            </w:r>
          </w:p>
        </w:tc>
        <w:tc>
          <w:tcPr>
            <w:tcW w:w="919" w:type="dxa"/>
          </w:tcPr>
          <w:p w14:paraId="236CB6E9" w14:textId="77777777" w:rsidR="006268A1" w:rsidRPr="003C5595" w:rsidRDefault="006268A1" w:rsidP="006268A1">
            <w:pPr>
              <w:pStyle w:val="TAC"/>
              <w:rPr>
                <w:rFonts w:cs="Arial"/>
              </w:rPr>
            </w:pPr>
            <w:r w:rsidRPr="003C5595">
              <w:rPr>
                <w:rFonts w:cs="Arial"/>
              </w:rPr>
              <w:t>Normal</w:t>
            </w:r>
          </w:p>
        </w:tc>
        <w:tc>
          <w:tcPr>
            <w:tcW w:w="1294" w:type="dxa"/>
          </w:tcPr>
          <w:p w14:paraId="1CB1C26B"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6A7C3811"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3A7FE308" w14:textId="0B2E9DFE" w:rsidR="006268A1" w:rsidRPr="003C5595" w:rsidRDefault="006268A1" w:rsidP="006268A1">
            <w:pPr>
              <w:pStyle w:val="TAC"/>
              <w:rPr>
                <w:rFonts w:cs="Arial"/>
                <w:lang w:eastAsia="zh-CN"/>
              </w:rPr>
            </w:pPr>
            <w:r w:rsidRPr="004C5EF0">
              <w:rPr>
                <w:rFonts w:cs="Arial"/>
                <w:lang w:eastAsia="zh-CN"/>
              </w:rPr>
              <w:t>2.0</w:t>
            </w:r>
          </w:p>
        </w:tc>
        <w:tc>
          <w:tcPr>
            <w:tcW w:w="974" w:type="dxa"/>
            <w:shd w:val="clear" w:color="auto" w:fill="auto"/>
          </w:tcPr>
          <w:p w14:paraId="5735713D" w14:textId="58DE0121" w:rsidR="006268A1" w:rsidRPr="003C5595" w:rsidRDefault="006268A1" w:rsidP="006268A1">
            <w:pPr>
              <w:pStyle w:val="TAC"/>
              <w:rPr>
                <w:rFonts w:cs="Arial"/>
                <w:lang w:eastAsia="zh-CN"/>
              </w:rPr>
            </w:pPr>
            <w:r w:rsidRPr="004C5EF0">
              <w:rPr>
                <w:rFonts w:cs="Arial"/>
                <w:lang w:eastAsia="zh-CN"/>
              </w:rPr>
              <w:t>2.</w:t>
            </w:r>
            <w:r>
              <w:rPr>
                <w:rFonts w:cs="Arial"/>
                <w:lang w:eastAsia="zh-CN"/>
              </w:rPr>
              <w:t>8</w:t>
            </w:r>
          </w:p>
        </w:tc>
        <w:tc>
          <w:tcPr>
            <w:tcW w:w="845" w:type="dxa"/>
            <w:shd w:val="clear" w:color="auto" w:fill="auto"/>
          </w:tcPr>
          <w:p w14:paraId="38460801" w14:textId="02F905DC" w:rsidR="006268A1" w:rsidRPr="003C5595" w:rsidRDefault="006268A1" w:rsidP="006268A1">
            <w:pPr>
              <w:pStyle w:val="TAC"/>
              <w:rPr>
                <w:rFonts w:cs="Arial"/>
                <w:lang w:eastAsia="zh-CN"/>
              </w:rPr>
            </w:pPr>
            <w:r w:rsidRPr="004C5EF0">
              <w:rPr>
                <w:rFonts w:cs="Arial"/>
                <w:lang w:eastAsia="zh-CN"/>
              </w:rPr>
              <w:t>2.6</w:t>
            </w:r>
          </w:p>
        </w:tc>
      </w:tr>
      <w:tr w:rsidR="006268A1" w:rsidRPr="003C5595" w14:paraId="3CBB4A32" w14:textId="77777777" w:rsidTr="00F86264">
        <w:trPr>
          <w:trHeight w:val="180"/>
          <w:jc w:val="center"/>
        </w:trPr>
        <w:tc>
          <w:tcPr>
            <w:tcW w:w="1012" w:type="dxa"/>
            <w:vMerge/>
          </w:tcPr>
          <w:p w14:paraId="34F1A440" w14:textId="77777777" w:rsidR="006268A1" w:rsidRPr="003C5595" w:rsidRDefault="006268A1" w:rsidP="006268A1">
            <w:pPr>
              <w:pStyle w:val="TAC"/>
              <w:rPr>
                <w:rFonts w:cs="Arial"/>
                <w:lang w:eastAsia="zh-CN"/>
              </w:rPr>
            </w:pPr>
          </w:p>
        </w:tc>
        <w:tc>
          <w:tcPr>
            <w:tcW w:w="1012" w:type="dxa"/>
            <w:vMerge/>
          </w:tcPr>
          <w:p w14:paraId="3536EA91" w14:textId="77777777" w:rsidR="006268A1" w:rsidRPr="003C5595" w:rsidRDefault="006268A1" w:rsidP="006268A1">
            <w:pPr>
              <w:pStyle w:val="TAC"/>
              <w:rPr>
                <w:rFonts w:cs="Arial"/>
                <w:lang w:eastAsia="zh-CN"/>
              </w:rPr>
            </w:pPr>
          </w:p>
        </w:tc>
        <w:tc>
          <w:tcPr>
            <w:tcW w:w="1012" w:type="dxa"/>
          </w:tcPr>
          <w:p w14:paraId="16D182D0" w14:textId="77777777" w:rsidR="006268A1" w:rsidRPr="003C5595" w:rsidRDefault="006268A1" w:rsidP="006268A1">
            <w:pPr>
              <w:pStyle w:val="TAC"/>
              <w:rPr>
                <w:rFonts w:cs="Arial"/>
                <w:lang w:eastAsia="zh-CN"/>
              </w:rPr>
            </w:pPr>
            <w:r w:rsidRPr="003C5595">
              <w:rPr>
                <w:rFonts w:cs="Arial"/>
                <w:lang w:eastAsia="zh-CN"/>
              </w:rPr>
              <w:t>4</w:t>
            </w:r>
          </w:p>
        </w:tc>
        <w:tc>
          <w:tcPr>
            <w:tcW w:w="919" w:type="dxa"/>
          </w:tcPr>
          <w:p w14:paraId="7E9419A2" w14:textId="77777777" w:rsidR="006268A1" w:rsidRPr="003C5595" w:rsidRDefault="006268A1" w:rsidP="006268A1">
            <w:pPr>
              <w:pStyle w:val="TAC"/>
              <w:rPr>
                <w:rFonts w:cs="Arial"/>
              </w:rPr>
            </w:pPr>
            <w:r w:rsidRPr="003C5595">
              <w:rPr>
                <w:rFonts w:cs="Arial"/>
              </w:rPr>
              <w:t>Normal</w:t>
            </w:r>
          </w:p>
        </w:tc>
        <w:tc>
          <w:tcPr>
            <w:tcW w:w="1294" w:type="dxa"/>
          </w:tcPr>
          <w:p w14:paraId="12A86546"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6141E700"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3847CA29" w14:textId="2D61CEAD" w:rsidR="006268A1" w:rsidRPr="003C5595" w:rsidRDefault="006268A1" w:rsidP="006268A1">
            <w:pPr>
              <w:pStyle w:val="TAC"/>
              <w:rPr>
                <w:rFonts w:cs="Arial"/>
                <w:lang w:eastAsia="zh-CN"/>
              </w:rPr>
            </w:pPr>
            <w:r w:rsidRPr="004C5EF0">
              <w:rPr>
                <w:rFonts w:cs="Arial"/>
                <w:lang w:eastAsia="zh-CN"/>
              </w:rPr>
              <w:t>-2.</w:t>
            </w:r>
            <w:r>
              <w:rPr>
                <w:rFonts w:cs="Arial"/>
                <w:lang w:eastAsia="zh-CN"/>
              </w:rPr>
              <w:t>5</w:t>
            </w:r>
          </w:p>
        </w:tc>
        <w:tc>
          <w:tcPr>
            <w:tcW w:w="974" w:type="dxa"/>
            <w:shd w:val="clear" w:color="auto" w:fill="auto"/>
          </w:tcPr>
          <w:p w14:paraId="35235499" w14:textId="4040179B" w:rsidR="006268A1" w:rsidRPr="003C5595" w:rsidRDefault="006268A1" w:rsidP="006268A1">
            <w:pPr>
              <w:pStyle w:val="TAC"/>
              <w:rPr>
                <w:rFonts w:cs="Arial"/>
                <w:lang w:eastAsia="zh-CN"/>
              </w:rPr>
            </w:pPr>
            <w:r w:rsidRPr="004C5EF0">
              <w:rPr>
                <w:rFonts w:cs="Arial"/>
                <w:lang w:eastAsia="zh-CN"/>
              </w:rPr>
              <w:t>-1.9</w:t>
            </w:r>
          </w:p>
        </w:tc>
        <w:tc>
          <w:tcPr>
            <w:tcW w:w="845" w:type="dxa"/>
            <w:shd w:val="clear" w:color="auto" w:fill="auto"/>
          </w:tcPr>
          <w:p w14:paraId="277132EC" w14:textId="3C08D248" w:rsidR="006268A1" w:rsidRPr="003C5595" w:rsidRDefault="006268A1" w:rsidP="006268A1">
            <w:pPr>
              <w:pStyle w:val="TAC"/>
              <w:rPr>
                <w:rFonts w:cs="Arial"/>
                <w:lang w:eastAsia="zh-CN"/>
              </w:rPr>
            </w:pPr>
            <w:r w:rsidRPr="004C5EF0">
              <w:rPr>
                <w:rFonts w:cs="Arial"/>
                <w:lang w:eastAsia="zh-CN"/>
              </w:rPr>
              <w:t>-</w:t>
            </w:r>
            <w:r>
              <w:rPr>
                <w:rFonts w:cs="Arial"/>
                <w:lang w:eastAsia="zh-CN"/>
              </w:rPr>
              <w:t>1.9</w:t>
            </w:r>
          </w:p>
        </w:tc>
      </w:tr>
      <w:tr w:rsidR="006268A1" w:rsidRPr="003C5595" w14:paraId="2BE00C23" w14:textId="77777777" w:rsidTr="00F86264">
        <w:trPr>
          <w:trHeight w:val="180"/>
          <w:jc w:val="center"/>
        </w:trPr>
        <w:tc>
          <w:tcPr>
            <w:tcW w:w="1012" w:type="dxa"/>
            <w:vMerge/>
          </w:tcPr>
          <w:p w14:paraId="781A3E6C" w14:textId="77777777" w:rsidR="006268A1" w:rsidRPr="003C5595" w:rsidRDefault="006268A1" w:rsidP="006268A1">
            <w:pPr>
              <w:pStyle w:val="TAC"/>
              <w:rPr>
                <w:rFonts w:cs="Arial"/>
                <w:lang w:eastAsia="zh-CN"/>
              </w:rPr>
            </w:pPr>
          </w:p>
        </w:tc>
        <w:tc>
          <w:tcPr>
            <w:tcW w:w="1012" w:type="dxa"/>
            <w:vMerge/>
          </w:tcPr>
          <w:p w14:paraId="21D9A268" w14:textId="77777777" w:rsidR="006268A1" w:rsidRPr="003C5595" w:rsidRDefault="006268A1" w:rsidP="006268A1">
            <w:pPr>
              <w:pStyle w:val="TAC"/>
              <w:rPr>
                <w:rFonts w:cs="Arial"/>
                <w:lang w:eastAsia="zh-CN"/>
              </w:rPr>
            </w:pPr>
          </w:p>
        </w:tc>
        <w:tc>
          <w:tcPr>
            <w:tcW w:w="1012" w:type="dxa"/>
          </w:tcPr>
          <w:p w14:paraId="35383C49" w14:textId="77777777" w:rsidR="006268A1" w:rsidRPr="003C5595" w:rsidRDefault="006268A1" w:rsidP="006268A1">
            <w:pPr>
              <w:pStyle w:val="TAC"/>
              <w:rPr>
                <w:rFonts w:cs="Arial"/>
                <w:lang w:eastAsia="zh-CN"/>
              </w:rPr>
            </w:pPr>
            <w:r w:rsidRPr="003C5595">
              <w:rPr>
                <w:rFonts w:cs="Arial"/>
                <w:lang w:eastAsia="zh-CN"/>
              </w:rPr>
              <w:t>8</w:t>
            </w:r>
          </w:p>
        </w:tc>
        <w:tc>
          <w:tcPr>
            <w:tcW w:w="919" w:type="dxa"/>
          </w:tcPr>
          <w:p w14:paraId="496D8174" w14:textId="77777777" w:rsidR="006268A1" w:rsidRPr="003C5595" w:rsidRDefault="006268A1" w:rsidP="006268A1">
            <w:pPr>
              <w:pStyle w:val="TAC"/>
              <w:rPr>
                <w:rFonts w:cs="Arial"/>
              </w:rPr>
            </w:pPr>
            <w:r w:rsidRPr="003C5595">
              <w:rPr>
                <w:rFonts w:cs="Arial"/>
              </w:rPr>
              <w:t>Normal</w:t>
            </w:r>
          </w:p>
        </w:tc>
        <w:tc>
          <w:tcPr>
            <w:tcW w:w="1294" w:type="dxa"/>
          </w:tcPr>
          <w:p w14:paraId="090C1D2E"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30C81F9D"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0871A2D4" w14:textId="49709B9E" w:rsidR="006268A1" w:rsidRPr="003C5595" w:rsidRDefault="006268A1" w:rsidP="006268A1">
            <w:pPr>
              <w:pStyle w:val="TAC"/>
              <w:rPr>
                <w:rFonts w:cs="Arial"/>
                <w:lang w:eastAsia="zh-CN"/>
              </w:rPr>
            </w:pPr>
            <w:r w:rsidRPr="004C5EF0">
              <w:rPr>
                <w:rFonts w:cs="Arial"/>
                <w:lang w:eastAsia="zh-CN"/>
              </w:rPr>
              <w:t>-</w:t>
            </w:r>
            <w:r>
              <w:rPr>
                <w:rFonts w:cs="Arial"/>
                <w:lang w:eastAsia="zh-CN"/>
              </w:rPr>
              <w:t>5.9</w:t>
            </w:r>
          </w:p>
        </w:tc>
        <w:tc>
          <w:tcPr>
            <w:tcW w:w="974" w:type="dxa"/>
            <w:shd w:val="clear" w:color="auto" w:fill="auto"/>
          </w:tcPr>
          <w:p w14:paraId="0A805BDC" w14:textId="55BEE280" w:rsidR="006268A1" w:rsidRPr="003C5595" w:rsidRDefault="006268A1" w:rsidP="006268A1">
            <w:pPr>
              <w:pStyle w:val="TAC"/>
              <w:rPr>
                <w:rFonts w:cs="Arial"/>
                <w:lang w:eastAsia="zh-CN"/>
              </w:rPr>
            </w:pPr>
            <w:r w:rsidRPr="004C5EF0">
              <w:rPr>
                <w:rFonts w:cs="Arial"/>
                <w:lang w:eastAsia="zh-CN"/>
              </w:rPr>
              <w:t>-5.4</w:t>
            </w:r>
          </w:p>
        </w:tc>
        <w:tc>
          <w:tcPr>
            <w:tcW w:w="845" w:type="dxa"/>
            <w:shd w:val="clear" w:color="auto" w:fill="auto"/>
          </w:tcPr>
          <w:p w14:paraId="7950CD47" w14:textId="18101B9A" w:rsidR="006268A1" w:rsidRPr="003C5595" w:rsidRDefault="006268A1" w:rsidP="006268A1">
            <w:pPr>
              <w:pStyle w:val="TAC"/>
              <w:rPr>
                <w:rFonts w:cs="Arial"/>
                <w:lang w:eastAsia="zh-CN"/>
              </w:rPr>
            </w:pPr>
            <w:r w:rsidRPr="004C5EF0">
              <w:rPr>
                <w:rFonts w:cs="Arial"/>
                <w:lang w:eastAsia="zh-CN"/>
              </w:rPr>
              <w:t>-5.</w:t>
            </w:r>
            <w:r>
              <w:rPr>
                <w:rFonts w:cs="Arial"/>
                <w:lang w:eastAsia="zh-CN"/>
              </w:rPr>
              <w:t>6</w:t>
            </w:r>
          </w:p>
        </w:tc>
      </w:tr>
    </w:tbl>
    <w:p w14:paraId="4D3E718E" w14:textId="77777777" w:rsidR="008C01E6" w:rsidRPr="003C5595" w:rsidRDefault="008C01E6" w:rsidP="008C01E6"/>
    <w:p w14:paraId="6F97426E" w14:textId="3F3B00CA" w:rsidR="008C01E6" w:rsidRPr="003C5595" w:rsidRDefault="008C01E6" w:rsidP="008C01E6">
      <w:pPr>
        <w:pStyle w:val="TH"/>
      </w:pPr>
      <w:r w:rsidRPr="003C5595">
        <w:t>Table 8.3.</w:t>
      </w:r>
      <w:r w:rsidRPr="003C5595">
        <w:rPr>
          <w:lang w:eastAsia="zh-CN"/>
        </w:rPr>
        <w:t>4</w:t>
      </w:r>
      <w:r w:rsidRPr="003C5595">
        <w:t xml:space="preserve">.5-2: Required SNR for PUCCH format 3 with </w:t>
      </w:r>
      <w:r w:rsidR="00D2656E" w:rsidRPr="004C5EF0">
        <w:t>30</w:t>
      </w:r>
      <w:r w:rsidR="00D2656E">
        <w:t xml:space="preserve"> </w:t>
      </w:r>
      <w:r w:rsidR="00D2656E" w:rsidRPr="004C5EF0">
        <w:t xml:space="preserve">kHz </w:t>
      </w:r>
      <w:r w:rsidRPr="003C5595">
        <w:t>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3C5595" w:rsidRPr="003C5595" w14:paraId="697A6B17" w14:textId="77777777" w:rsidTr="003C5595">
        <w:trPr>
          <w:trHeight w:val="227"/>
          <w:jc w:val="center"/>
        </w:trPr>
        <w:tc>
          <w:tcPr>
            <w:tcW w:w="828" w:type="dxa"/>
            <w:vMerge w:val="restart"/>
            <w:vAlign w:val="center"/>
          </w:tcPr>
          <w:p w14:paraId="18DC5ABE" w14:textId="77777777" w:rsidR="008C01E6" w:rsidRPr="003C5595" w:rsidRDefault="008C01E6" w:rsidP="00F86264">
            <w:pPr>
              <w:pStyle w:val="TAH"/>
              <w:rPr>
                <w:rFonts w:cs="Arial"/>
              </w:rPr>
            </w:pPr>
            <w:r w:rsidRPr="003C5595">
              <w:rPr>
                <w:rFonts w:cs="Arial"/>
              </w:rPr>
              <w:t>Test Number</w:t>
            </w:r>
          </w:p>
        </w:tc>
        <w:tc>
          <w:tcPr>
            <w:tcW w:w="1080" w:type="dxa"/>
            <w:vMerge w:val="restart"/>
            <w:vAlign w:val="center"/>
          </w:tcPr>
          <w:p w14:paraId="5891EA56"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990" w:type="dxa"/>
            <w:vMerge w:val="restart"/>
            <w:vAlign w:val="center"/>
          </w:tcPr>
          <w:p w14:paraId="70D7D1BC"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00" w:type="dxa"/>
            <w:vMerge w:val="restart"/>
            <w:vAlign w:val="center"/>
          </w:tcPr>
          <w:p w14:paraId="22961A1A" w14:textId="77777777" w:rsidR="008C01E6" w:rsidRPr="003C5595" w:rsidRDefault="008C01E6" w:rsidP="00F86264">
            <w:pPr>
              <w:pStyle w:val="TAH"/>
              <w:rPr>
                <w:rFonts w:cs="Arial"/>
              </w:rPr>
            </w:pPr>
            <w:r w:rsidRPr="003C5595">
              <w:rPr>
                <w:rFonts w:cs="Arial"/>
              </w:rPr>
              <w:t>Cyclic Prefix</w:t>
            </w:r>
          </w:p>
        </w:tc>
        <w:tc>
          <w:tcPr>
            <w:tcW w:w="1350" w:type="dxa"/>
            <w:vMerge w:val="restart"/>
            <w:vAlign w:val="center"/>
          </w:tcPr>
          <w:p w14:paraId="73741436"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1260" w:type="dxa"/>
            <w:vMerge w:val="restart"/>
            <w:vAlign w:val="center"/>
          </w:tcPr>
          <w:p w14:paraId="4738415F"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3240" w:type="dxa"/>
            <w:gridSpan w:val="4"/>
            <w:vAlign w:val="center"/>
          </w:tcPr>
          <w:p w14:paraId="5430A6C3" w14:textId="77777777" w:rsidR="008C01E6" w:rsidRPr="003C5595" w:rsidRDefault="008C01E6" w:rsidP="00F86264">
            <w:pPr>
              <w:pStyle w:val="TAH"/>
              <w:rPr>
                <w:rFonts w:cs="Arial"/>
              </w:rPr>
            </w:pPr>
            <w:r w:rsidRPr="003C5595">
              <w:rPr>
                <w:rFonts w:cs="Arial"/>
              </w:rPr>
              <w:t>Channel bandwidth / SNR (dB)</w:t>
            </w:r>
          </w:p>
        </w:tc>
      </w:tr>
      <w:tr w:rsidR="003C5595" w:rsidRPr="003C5595" w14:paraId="26999D79" w14:textId="77777777" w:rsidTr="003C5595">
        <w:trPr>
          <w:trHeight w:val="160"/>
          <w:jc w:val="center"/>
        </w:trPr>
        <w:tc>
          <w:tcPr>
            <w:tcW w:w="828" w:type="dxa"/>
            <w:vMerge/>
            <w:vAlign w:val="center"/>
          </w:tcPr>
          <w:p w14:paraId="186B52E9" w14:textId="77777777" w:rsidR="008C01E6" w:rsidRPr="003C5595" w:rsidRDefault="008C01E6" w:rsidP="00F86264">
            <w:pPr>
              <w:pStyle w:val="TAH"/>
              <w:rPr>
                <w:rFonts w:cs="Arial"/>
              </w:rPr>
            </w:pPr>
          </w:p>
        </w:tc>
        <w:tc>
          <w:tcPr>
            <w:tcW w:w="1080" w:type="dxa"/>
            <w:vMerge/>
            <w:vAlign w:val="center"/>
          </w:tcPr>
          <w:p w14:paraId="68586A4B" w14:textId="77777777" w:rsidR="008C01E6" w:rsidRPr="003C5595" w:rsidRDefault="008C01E6" w:rsidP="00F86264">
            <w:pPr>
              <w:pStyle w:val="TAH"/>
              <w:rPr>
                <w:rFonts w:cs="Arial"/>
              </w:rPr>
            </w:pPr>
          </w:p>
        </w:tc>
        <w:tc>
          <w:tcPr>
            <w:tcW w:w="990" w:type="dxa"/>
            <w:vMerge/>
            <w:vAlign w:val="center"/>
          </w:tcPr>
          <w:p w14:paraId="22F29B2F" w14:textId="77777777" w:rsidR="008C01E6" w:rsidRPr="003C5595" w:rsidRDefault="008C01E6" w:rsidP="00F86264">
            <w:pPr>
              <w:pStyle w:val="TAH"/>
              <w:rPr>
                <w:rFonts w:cs="Arial"/>
              </w:rPr>
            </w:pPr>
          </w:p>
        </w:tc>
        <w:tc>
          <w:tcPr>
            <w:tcW w:w="900" w:type="dxa"/>
            <w:vMerge/>
            <w:vAlign w:val="center"/>
          </w:tcPr>
          <w:p w14:paraId="50382F0B" w14:textId="77777777" w:rsidR="008C01E6" w:rsidRPr="003C5595" w:rsidRDefault="008C01E6" w:rsidP="00F86264">
            <w:pPr>
              <w:pStyle w:val="TAH"/>
              <w:rPr>
                <w:rFonts w:cs="Arial"/>
              </w:rPr>
            </w:pPr>
          </w:p>
        </w:tc>
        <w:tc>
          <w:tcPr>
            <w:tcW w:w="1350" w:type="dxa"/>
            <w:vMerge/>
            <w:vAlign w:val="center"/>
          </w:tcPr>
          <w:p w14:paraId="16719217" w14:textId="77777777" w:rsidR="008C01E6" w:rsidRPr="003C5595" w:rsidRDefault="008C01E6" w:rsidP="00F86264">
            <w:pPr>
              <w:pStyle w:val="TAH"/>
              <w:rPr>
                <w:rFonts w:cs="Arial"/>
              </w:rPr>
            </w:pPr>
          </w:p>
        </w:tc>
        <w:tc>
          <w:tcPr>
            <w:tcW w:w="1260" w:type="dxa"/>
            <w:vMerge/>
            <w:vAlign w:val="center"/>
          </w:tcPr>
          <w:p w14:paraId="1DFE2EB6" w14:textId="77777777" w:rsidR="008C01E6" w:rsidRPr="003C5595" w:rsidRDefault="008C01E6" w:rsidP="00F86264">
            <w:pPr>
              <w:pStyle w:val="TAH"/>
              <w:rPr>
                <w:rFonts w:cs="Arial"/>
              </w:rPr>
            </w:pPr>
          </w:p>
        </w:tc>
        <w:tc>
          <w:tcPr>
            <w:tcW w:w="810" w:type="dxa"/>
            <w:vAlign w:val="center"/>
          </w:tcPr>
          <w:p w14:paraId="3B52B1FE" w14:textId="77777777" w:rsidR="008C01E6" w:rsidRPr="003C5595" w:rsidRDefault="008C01E6" w:rsidP="00F86264">
            <w:pPr>
              <w:pStyle w:val="TAH"/>
              <w:rPr>
                <w:rFonts w:cs="Arial"/>
              </w:rPr>
            </w:pPr>
            <w:r w:rsidRPr="003C5595">
              <w:rPr>
                <w:rFonts w:cs="Arial"/>
              </w:rPr>
              <w:t>10 MHz</w:t>
            </w:r>
          </w:p>
        </w:tc>
        <w:tc>
          <w:tcPr>
            <w:tcW w:w="810" w:type="dxa"/>
            <w:vAlign w:val="center"/>
          </w:tcPr>
          <w:p w14:paraId="6E8327C0" w14:textId="77777777" w:rsidR="008C01E6" w:rsidRPr="003C5595" w:rsidRDefault="008C01E6" w:rsidP="00F86264">
            <w:pPr>
              <w:pStyle w:val="TAH"/>
              <w:rPr>
                <w:rFonts w:cs="Arial"/>
              </w:rPr>
            </w:pPr>
            <w:r w:rsidRPr="003C5595">
              <w:rPr>
                <w:rFonts w:cs="Arial"/>
              </w:rPr>
              <w:t>20 MHz</w:t>
            </w:r>
          </w:p>
        </w:tc>
        <w:tc>
          <w:tcPr>
            <w:tcW w:w="900" w:type="dxa"/>
            <w:vAlign w:val="center"/>
          </w:tcPr>
          <w:p w14:paraId="3898DFB8" w14:textId="77777777" w:rsidR="008C01E6" w:rsidRPr="003C5595" w:rsidRDefault="008C01E6" w:rsidP="00F86264">
            <w:pPr>
              <w:pStyle w:val="TAH"/>
              <w:rPr>
                <w:rFonts w:cs="Arial"/>
              </w:rPr>
            </w:pPr>
            <w:r w:rsidRPr="003C5595">
              <w:rPr>
                <w:rFonts w:cs="Arial"/>
              </w:rPr>
              <w:t>40 MHz</w:t>
            </w:r>
          </w:p>
        </w:tc>
        <w:tc>
          <w:tcPr>
            <w:tcW w:w="720" w:type="dxa"/>
            <w:vAlign w:val="center"/>
          </w:tcPr>
          <w:p w14:paraId="5BCB7022" w14:textId="77777777" w:rsidR="008C01E6" w:rsidRPr="003C5595" w:rsidRDefault="008C01E6" w:rsidP="00F86264">
            <w:pPr>
              <w:pStyle w:val="TAH"/>
              <w:rPr>
                <w:rFonts w:cs="Arial"/>
              </w:rPr>
            </w:pPr>
            <w:r w:rsidRPr="003C5595">
              <w:rPr>
                <w:rFonts w:cs="Arial"/>
              </w:rPr>
              <w:t>100 MHz</w:t>
            </w:r>
          </w:p>
        </w:tc>
      </w:tr>
      <w:tr w:rsidR="009508EF" w:rsidRPr="003C5595" w14:paraId="5F67B3D2" w14:textId="77777777" w:rsidTr="003C5595">
        <w:trPr>
          <w:trHeight w:val="180"/>
          <w:jc w:val="center"/>
        </w:trPr>
        <w:tc>
          <w:tcPr>
            <w:tcW w:w="828" w:type="dxa"/>
            <w:vMerge w:val="restart"/>
            <w:vAlign w:val="center"/>
          </w:tcPr>
          <w:p w14:paraId="6E3AEB9E" w14:textId="77777777" w:rsidR="009508EF" w:rsidRPr="003C5595" w:rsidRDefault="009508EF" w:rsidP="009508EF">
            <w:pPr>
              <w:pStyle w:val="TAC"/>
              <w:rPr>
                <w:rFonts w:cs="Arial"/>
                <w:lang w:eastAsia="zh-CN"/>
              </w:rPr>
            </w:pPr>
            <w:r w:rsidRPr="003C5595">
              <w:rPr>
                <w:rFonts w:cs="Arial"/>
                <w:lang w:eastAsia="zh-CN"/>
              </w:rPr>
              <w:t>1</w:t>
            </w:r>
          </w:p>
        </w:tc>
        <w:tc>
          <w:tcPr>
            <w:tcW w:w="1080" w:type="dxa"/>
            <w:vMerge w:val="restart"/>
            <w:vAlign w:val="center"/>
          </w:tcPr>
          <w:p w14:paraId="656E033C" w14:textId="77777777" w:rsidR="009508EF" w:rsidRPr="003C5595" w:rsidRDefault="009508EF" w:rsidP="009508EF">
            <w:pPr>
              <w:pStyle w:val="TAC"/>
              <w:rPr>
                <w:rFonts w:cs="Arial"/>
                <w:lang w:eastAsia="zh-CN"/>
              </w:rPr>
            </w:pPr>
            <w:r w:rsidRPr="003C5595">
              <w:rPr>
                <w:rFonts w:cs="Arial"/>
                <w:lang w:eastAsia="zh-CN"/>
              </w:rPr>
              <w:t>1</w:t>
            </w:r>
          </w:p>
        </w:tc>
        <w:tc>
          <w:tcPr>
            <w:tcW w:w="990" w:type="dxa"/>
            <w:vMerge w:val="restart"/>
            <w:vAlign w:val="center"/>
          </w:tcPr>
          <w:p w14:paraId="487EF1EF" w14:textId="77777777" w:rsidR="009508EF" w:rsidRPr="003C5595" w:rsidRDefault="009508EF" w:rsidP="009508EF">
            <w:pPr>
              <w:pStyle w:val="TAC"/>
              <w:rPr>
                <w:rFonts w:cs="Arial"/>
                <w:lang w:eastAsia="zh-CN"/>
              </w:rPr>
            </w:pPr>
            <w:r w:rsidRPr="003C5595">
              <w:rPr>
                <w:rFonts w:cs="Arial"/>
                <w:lang w:eastAsia="zh-CN"/>
              </w:rPr>
              <w:t>2</w:t>
            </w:r>
          </w:p>
        </w:tc>
        <w:tc>
          <w:tcPr>
            <w:tcW w:w="900" w:type="dxa"/>
            <w:vMerge w:val="restart"/>
            <w:vAlign w:val="center"/>
          </w:tcPr>
          <w:p w14:paraId="49142F32" w14:textId="77777777" w:rsidR="009508EF" w:rsidRPr="003C5595" w:rsidRDefault="009508EF" w:rsidP="009508EF">
            <w:pPr>
              <w:pStyle w:val="TAC"/>
              <w:rPr>
                <w:rFonts w:cs="Arial"/>
              </w:rPr>
            </w:pPr>
            <w:r w:rsidRPr="003C5595">
              <w:rPr>
                <w:rFonts w:cs="Arial"/>
              </w:rPr>
              <w:t>Normal</w:t>
            </w:r>
          </w:p>
        </w:tc>
        <w:tc>
          <w:tcPr>
            <w:tcW w:w="1350" w:type="dxa"/>
            <w:vMerge w:val="restart"/>
            <w:vAlign w:val="center"/>
          </w:tcPr>
          <w:p w14:paraId="2663750C"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508E05B4"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737DBB01" w14:textId="3679650B" w:rsidR="009508EF" w:rsidRPr="003C5595" w:rsidRDefault="009508EF" w:rsidP="009508EF">
            <w:pPr>
              <w:pStyle w:val="TAC"/>
              <w:rPr>
                <w:rFonts w:cs="Arial"/>
                <w:lang w:eastAsia="zh-CN"/>
              </w:rPr>
            </w:pPr>
            <w:r w:rsidRPr="004C5EF0">
              <w:rPr>
                <w:rFonts w:cs="Arial"/>
                <w:lang w:eastAsia="zh-CN"/>
              </w:rPr>
              <w:t>1.5</w:t>
            </w:r>
          </w:p>
        </w:tc>
        <w:tc>
          <w:tcPr>
            <w:tcW w:w="810" w:type="dxa"/>
            <w:shd w:val="clear" w:color="auto" w:fill="auto"/>
            <w:vAlign w:val="center"/>
          </w:tcPr>
          <w:p w14:paraId="397C15CB" w14:textId="53523443" w:rsidR="009508EF" w:rsidRPr="003C5595" w:rsidRDefault="009508EF" w:rsidP="009508EF">
            <w:pPr>
              <w:pStyle w:val="TAC"/>
              <w:rPr>
                <w:rFonts w:cs="Arial"/>
                <w:lang w:eastAsia="zh-CN"/>
              </w:rPr>
            </w:pPr>
            <w:r w:rsidRPr="004C5EF0">
              <w:rPr>
                <w:rFonts w:cs="Arial"/>
                <w:lang w:eastAsia="zh-CN"/>
              </w:rPr>
              <w:t>1.2</w:t>
            </w:r>
          </w:p>
        </w:tc>
        <w:tc>
          <w:tcPr>
            <w:tcW w:w="900" w:type="dxa"/>
            <w:shd w:val="clear" w:color="auto" w:fill="auto"/>
            <w:vAlign w:val="center"/>
          </w:tcPr>
          <w:p w14:paraId="685CCD1B" w14:textId="41BDCC47" w:rsidR="009508EF" w:rsidRPr="003C5595" w:rsidRDefault="009508EF" w:rsidP="009508EF">
            <w:pPr>
              <w:pStyle w:val="TAC"/>
              <w:rPr>
                <w:rFonts w:cs="Arial"/>
                <w:lang w:eastAsia="zh-CN"/>
              </w:rPr>
            </w:pPr>
            <w:r w:rsidRPr="004C5EF0">
              <w:rPr>
                <w:rFonts w:cs="Arial"/>
                <w:lang w:eastAsia="zh-CN"/>
              </w:rPr>
              <w:t>1.2</w:t>
            </w:r>
          </w:p>
        </w:tc>
        <w:tc>
          <w:tcPr>
            <w:tcW w:w="720" w:type="dxa"/>
            <w:vAlign w:val="center"/>
          </w:tcPr>
          <w:p w14:paraId="4B358622" w14:textId="6091F0E2" w:rsidR="009508EF" w:rsidRPr="003C5595" w:rsidRDefault="009508EF" w:rsidP="009508EF">
            <w:pPr>
              <w:pStyle w:val="TAC"/>
              <w:rPr>
                <w:rFonts w:cs="Arial"/>
                <w:lang w:eastAsia="zh-CN"/>
              </w:rPr>
            </w:pPr>
            <w:r w:rsidRPr="004C5EF0">
              <w:rPr>
                <w:rFonts w:cs="Arial"/>
                <w:lang w:eastAsia="zh-CN"/>
              </w:rPr>
              <w:t>1.</w:t>
            </w:r>
            <w:r>
              <w:rPr>
                <w:rFonts w:cs="Arial"/>
                <w:lang w:eastAsia="zh-CN"/>
              </w:rPr>
              <w:t>5</w:t>
            </w:r>
          </w:p>
        </w:tc>
      </w:tr>
      <w:tr w:rsidR="009508EF" w:rsidRPr="003C5595" w14:paraId="680C30CC" w14:textId="77777777" w:rsidTr="003C5595">
        <w:trPr>
          <w:trHeight w:val="180"/>
          <w:jc w:val="center"/>
        </w:trPr>
        <w:tc>
          <w:tcPr>
            <w:tcW w:w="828" w:type="dxa"/>
            <w:vMerge/>
            <w:vAlign w:val="center"/>
          </w:tcPr>
          <w:p w14:paraId="286A6797" w14:textId="77777777" w:rsidR="009508EF" w:rsidRPr="003C5595" w:rsidRDefault="009508EF" w:rsidP="009508EF">
            <w:pPr>
              <w:pStyle w:val="TAC"/>
              <w:rPr>
                <w:rFonts w:cs="Arial"/>
                <w:lang w:eastAsia="zh-CN"/>
              </w:rPr>
            </w:pPr>
          </w:p>
        </w:tc>
        <w:tc>
          <w:tcPr>
            <w:tcW w:w="1080" w:type="dxa"/>
            <w:vMerge/>
            <w:vAlign w:val="center"/>
          </w:tcPr>
          <w:p w14:paraId="1514DFB4" w14:textId="77777777" w:rsidR="009508EF" w:rsidRPr="003C5595" w:rsidRDefault="009508EF" w:rsidP="009508EF">
            <w:pPr>
              <w:pStyle w:val="TAC"/>
              <w:rPr>
                <w:rFonts w:cs="Arial"/>
                <w:lang w:eastAsia="zh-CN"/>
              </w:rPr>
            </w:pPr>
          </w:p>
        </w:tc>
        <w:tc>
          <w:tcPr>
            <w:tcW w:w="990" w:type="dxa"/>
            <w:vMerge/>
            <w:vAlign w:val="center"/>
          </w:tcPr>
          <w:p w14:paraId="5CD6B9AE" w14:textId="77777777" w:rsidR="009508EF" w:rsidRPr="003C5595" w:rsidRDefault="009508EF" w:rsidP="009508EF">
            <w:pPr>
              <w:pStyle w:val="TAC"/>
              <w:rPr>
                <w:rFonts w:cs="Arial"/>
                <w:lang w:eastAsia="zh-CN"/>
              </w:rPr>
            </w:pPr>
          </w:p>
        </w:tc>
        <w:tc>
          <w:tcPr>
            <w:tcW w:w="900" w:type="dxa"/>
            <w:vMerge/>
            <w:vAlign w:val="center"/>
          </w:tcPr>
          <w:p w14:paraId="349E3861" w14:textId="77777777" w:rsidR="009508EF" w:rsidRPr="003C5595" w:rsidRDefault="009508EF" w:rsidP="009508EF">
            <w:pPr>
              <w:pStyle w:val="TAC"/>
              <w:rPr>
                <w:rFonts w:cs="Arial"/>
              </w:rPr>
            </w:pPr>
          </w:p>
        </w:tc>
        <w:tc>
          <w:tcPr>
            <w:tcW w:w="1350" w:type="dxa"/>
            <w:vMerge/>
            <w:vAlign w:val="center"/>
          </w:tcPr>
          <w:p w14:paraId="34E5B7DB" w14:textId="77777777" w:rsidR="009508EF" w:rsidRPr="003C5595" w:rsidRDefault="009508EF" w:rsidP="009508EF">
            <w:pPr>
              <w:pStyle w:val="TAC"/>
              <w:rPr>
                <w:rFonts w:cs="Arial"/>
              </w:rPr>
            </w:pPr>
          </w:p>
        </w:tc>
        <w:tc>
          <w:tcPr>
            <w:tcW w:w="1260" w:type="dxa"/>
            <w:vAlign w:val="center"/>
          </w:tcPr>
          <w:p w14:paraId="6BCB257F" w14:textId="77777777" w:rsidR="009508EF" w:rsidRPr="003C5595" w:rsidRDefault="009508EF" w:rsidP="009508EF">
            <w:pPr>
              <w:pStyle w:val="TAC"/>
              <w:rPr>
                <w:rFonts w:cs="Arial"/>
                <w:lang w:eastAsia="zh-CN"/>
              </w:rPr>
            </w:pPr>
            <w:r w:rsidRPr="003C5595">
              <w:rPr>
                <w:rFonts w:cs="Arial"/>
                <w:lang w:eastAsia="zh-CN"/>
              </w:rPr>
              <w:t>Additional DM-RS</w:t>
            </w:r>
          </w:p>
        </w:tc>
        <w:tc>
          <w:tcPr>
            <w:tcW w:w="810" w:type="dxa"/>
            <w:shd w:val="clear" w:color="auto" w:fill="auto"/>
            <w:vAlign w:val="center"/>
          </w:tcPr>
          <w:p w14:paraId="6B6A6A47" w14:textId="0F96A67F" w:rsidR="009508EF" w:rsidRPr="003C5595" w:rsidRDefault="009508EF" w:rsidP="009508EF">
            <w:pPr>
              <w:pStyle w:val="TAC"/>
              <w:rPr>
                <w:rFonts w:cs="Arial"/>
                <w:lang w:eastAsia="zh-CN"/>
              </w:rPr>
            </w:pPr>
            <w:r w:rsidRPr="004C5EF0">
              <w:rPr>
                <w:rFonts w:cs="Arial"/>
                <w:lang w:eastAsia="zh-CN"/>
              </w:rPr>
              <w:t>1.1</w:t>
            </w:r>
          </w:p>
        </w:tc>
        <w:tc>
          <w:tcPr>
            <w:tcW w:w="810" w:type="dxa"/>
            <w:shd w:val="clear" w:color="auto" w:fill="auto"/>
            <w:vAlign w:val="center"/>
          </w:tcPr>
          <w:p w14:paraId="6C7C0A6B" w14:textId="7B605C69" w:rsidR="009508EF" w:rsidRPr="003C5595" w:rsidRDefault="009508EF" w:rsidP="009508EF">
            <w:pPr>
              <w:pStyle w:val="TAC"/>
              <w:rPr>
                <w:rFonts w:cs="Arial"/>
                <w:lang w:eastAsia="zh-CN"/>
              </w:rPr>
            </w:pPr>
            <w:r w:rsidRPr="004C5EF0">
              <w:rPr>
                <w:rFonts w:cs="Arial"/>
                <w:lang w:eastAsia="zh-CN"/>
              </w:rPr>
              <w:t>0.9</w:t>
            </w:r>
          </w:p>
        </w:tc>
        <w:tc>
          <w:tcPr>
            <w:tcW w:w="900" w:type="dxa"/>
            <w:shd w:val="clear" w:color="auto" w:fill="auto"/>
            <w:vAlign w:val="center"/>
          </w:tcPr>
          <w:p w14:paraId="6DA8A8F9" w14:textId="5E8835C5" w:rsidR="009508EF" w:rsidRPr="003C5595" w:rsidRDefault="009508EF" w:rsidP="009508EF">
            <w:pPr>
              <w:pStyle w:val="TAC"/>
              <w:rPr>
                <w:rFonts w:cs="Arial"/>
                <w:lang w:eastAsia="zh-CN"/>
              </w:rPr>
            </w:pPr>
            <w:r w:rsidRPr="004C5EF0">
              <w:rPr>
                <w:rFonts w:cs="Arial"/>
                <w:lang w:eastAsia="zh-CN"/>
              </w:rPr>
              <w:t>0.6</w:t>
            </w:r>
          </w:p>
        </w:tc>
        <w:tc>
          <w:tcPr>
            <w:tcW w:w="720" w:type="dxa"/>
            <w:vAlign w:val="center"/>
          </w:tcPr>
          <w:p w14:paraId="7A674D44" w14:textId="16152E4F" w:rsidR="009508EF" w:rsidRPr="003C5595" w:rsidRDefault="009508EF" w:rsidP="009508EF">
            <w:pPr>
              <w:pStyle w:val="TAC"/>
              <w:rPr>
                <w:rFonts w:cs="Arial"/>
                <w:lang w:eastAsia="zh-CN"/>
              </w:rPr>
            </w:pPr>
            <w:r w:rsidRPr="004C5EF0">
              <w:rPr>
                <w:rFonts w:cs="Arial"/>
                <w:lang w:eastAsia="zh-CN"/>
              </w:rPr>
              <w:t>0.</w:t>
            </w:r>
            <w:r>
              <w:rPr>
                <w:rFonts w:cs="Arial"/>
                <w:lang w:eastAsia="zh-CN"/>
              </w:rPr>
              <w:t>7</w:t>
            </w:r>
          </w:p>
        </w:tc>
      </w:tr>
      <w:tr w:rsidR="009508EF" w:rsidRPr="003C5595" w14:paraId="12EDD901" w14:textId="77777777" w:rsidTr="003C5595">
        <w:trPr>
          <w:trHeight w:val="180"/>
          <w:jc w:val="center"/>
        </w:trPr>
        <w:tc>
          <w:tcPr>
            <w:tcW w:w="828" w:type="dxa"/>
            <w:vMerge/>
            <w:vAlign w:val="center"/>
          </w:tcPr>
          <w:p w14:paraId="36B8EF22" w14:textId="77777777" w:rsidR="009508EF" w:rsidRPr="003C5595" w:rsidRDefault="009508EF" w:rsidP="009508EF">
            <w:pPr>
              <w:pStyle w:val="TAC"/>
              <w:rPr>
                <w:rFonts w:cs="Arial"/>
                <w:lang w:eastAsia="zh-CN"/>
              </w:rPr>
            </w:pPr>
          </w:p>
        </w:tc>
        <w:tc>
          <w:tcPr>
            <w:tcW w:w="1080" w:type="dxa"/>
            <w:vMerge/>
            <w:vAlign w:val="center"/>
          </w:tcPr>
          <w:p w14:paraId="6FBAA9D7" w14:textId="77777777" w:rsidR="009508EF" w:rsidRPr="003C5595" w:rsidRDefault="009508EF" w:rsidP="009508EF">
            <w:pPr>
              <w:pStyle w:val="TAC"/>
              <w:rPr>
                <w:rFonts w:cs="Arial"/>
                <w:lang w:eastAsia="zh-CN"/>
              </w:rPr>
            </w:pPr>
          </w:p>
        </w:tc>
        <w:tc>
          <w:tcPr>
            <w:tcW w:w="990" w:type="dxa"/>
            <w:vMerge w:val="restart"/>
            <w:vAlign w:val="center"/>
          </w:tcPr>
          <w:p w14:paraId="671289AD" w14:textId="77777777" w:rsidR="009508EF" w:rsidRPr="003C5595" w:rsidRDefault="009508EF" w:rsidP="009508EF">
            <w:pPr>
              <w:pStyle w:val="TAC"/>
              <w:rPr>
                <w:rFonts w:cs="Arial"/>
                <w:lang w:eastAsia="zh-CN"/>
              </w:rPr>
            </w:pPr>
            <w:r w:rsidRPr="003C5595">
              <w:rPr>
                <w:rFonts w:cs="Arial"/>
                <w:lang w:eastAsia="zh-CN"/>
              </w:rPr>
              <w:t>4</w:t>
            </w:r>
          </w:p>
        </w:tc>
        <w:tc>
          <w:tcPr>
            <w:tcW w:w="900" w:type="dxa"/>
            <w:vMerge w:val="restart"/>
            <w:vAlign w:val="center"/>
          </w:tcPr>
          <w:p w14:paraId="4D389354" w14:textId="77777777" w:rsidR="009508EF" w:rsidRPr="003C5595" w:rsidRDefault="009508EF" w:rsidP="009508EF">
            <w:pPr>
              <w:pStyle w:val="TAC"/>
              <w:rPr>
                <w:rFonts w:cs="Arial"/>
              </w:rPr>
            </w:pPr>
            <w:r w:rsidRPr="003C5595">
              <w:rPr>
                <w:rFonts w:cs="Arial"/>
              </w:rPr>
              <w:t>Normal</w:t>
            </w:r>
          </w:p>
        </w:tc>
        <w:tc>
          <w:tcPr>
            <w:tcW w:w="1350" w:type="dxa"/>
            <w:vMerge w:val="restart"/>
            <w:vAlign w:val="center"/>
          </w:tcPr>
          <w:p w14:paraId="0E78E36C"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4EB95AE9"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37E16AB8" w14:textId="66FC02E2" w:rsidR="009508EF" w:rsidRPr="003C5595" w:rsidRDefault="009508EF" w:rsidP="009508EF">
            <w:pPr>
              <w:pStyle w:val="TAC"/>
              <w:rPr>
                <w:rFonts w:cs="Arial"/>
                <w:lang w:eastAsia="zh-CN"/>
              </w:rPr>
            </w:pPr>
            <w:r w:rsidRPr="004C5EF0">
              <w:rPr>
                <w:rFonts w:cs="Arial"/>
                <w:lang w:eastAsia="zh-CN"/>
              </w:rPr>
              <w:t>-2.</w:t>
            </w:r>
            <w:r>
              <w:rPr>
                <w:rFonts w:cs="Arial"/>
                <w:lang w:eastAsia="zh-CN"/>
              </w:rPr>
              <w:t>5</w:t>
            </w:r>
          </w:p>
        </w:tc>
        <w:tc>
          <w:tcPr>
            <w:tcW w:w="810" w:type="dxa"/>
            <w:shd w:val="clear" w:color="auto" w:fill="auto"/>
            <w:vAlign w:val="center"/>
          </w:tcPr>
          <w:p w14:paraId="5DC7F905" w14:textId="5487FB3E" w:rsidR="009508EF" w:rsidRPr="003C5595" w:rsidRDefault="009508EF" w:rsidP="009508EF">
            <w:pPr>
              <w:pStyle w:val="TAC"/>
              <w:rPr>
                <w:rFonts w:cs="Arial"/>
                <w:lang w:eastAsia="zh-CN"/>
              </w:rPr>
            </w:pPr>
            <w:r w:rsidRPr="004C5EF0">
              <w:rPr>
                <w:rFonts w:cs="Arial"/>
                <w:lang w:eastAsia="zh-CN"/>
              </w:rPr>
              <w:t>-2.</w:t>
            </w:r>
            <w:r>
              <w:rPr>
                <w:rFonts w:cs="Arial"/>
                <w:lang w:eastAsia="zh-CN"/>
              </w:rPr>
              <w:t>8</w:t>
            </w:r>
          </w:p>
        </w:tc>
        <w:tc>
          <w:tcPr>
            <w:tcW w:w="900" w:type="dxa"/>
            <w:shd w:val="clear" w:color="auto" w:fill="auto"/>
            <w:vAlign w:val="center"/>
          </w:tcPr>
          <w:p w14:paraId="5BA92F66" w14:textId="470080E2" w:rsidR="009508EF" w:rsidRPr="003C5595" w:rsidRDefault="009508EF" w:rsidP="009508EF">
            <w:pPr>
              <w:pStyle w:val="TAC"/>
              <w:rPr>
                <w:rFonts w:cs="Arial"/>
                <w:lang w:eastAsia="zh-CN"/>
              </w:rPr>
            </w:pPr>
            <w:r w:rsidRPr="004C5EF0">
              <w:rPr>
                <w:rFonts w:cs="Arial"/>
                <w:lang w:eastAsia="zh-CN"/>
              </w:rPr>
              <w:t>-2.6</w:t>
            </w:r>
          </w:p>
        </w:tc>
        <w:tc>
          <w:tcPr>
            <w:tcW w:w="720" w:type="dxa"/>
            <w:vAlign w:val="center"/>
          </w:tcPr>
          <w:p w14:paraId="048C3C31" w14:textId="08E46277" w:rsidR="009508EF" w:rsidRPr="003C5595" w:rsidRDefault="009508EF" w:rsidP="009508EF">
            <w:pPr>
              <w:pStyle w:val="TAC"/>
              <w:rPr>
                <w:rFonts w:cs="Arial"/>
                <w:lang w:eastAsia="zh-CN"/>
              </w:rPr>
            </w:pPr>
            <w:r w:rsidRPr="004C5EF0">
              <w:rPr>
                <w:rFonts w:cs="Arial"/>
                <w:lang w:eastAsia="zh-CN"/>
              </w:rPr>
              <w:t>-</w:t>
            </w:r>
            <w:r>
              <w:rPr>
                <w:rFonts w:cs="Arial"/>
                <w:lang w:eastAsia="zh-CN"/>
              </w:rPr>
              <w:t>2.9</w:t>
            </w:r>
          </w:p>
        </w:tc>
      </w:tr>
      <w:tr w:rsidR="009508EF" w:rsidRPr="003C5595" w14:paraId="56A6D3E9" w14:textId="77777777" w:rsidTr="003C5595">
        <w:trPr>
          <w:trHeight w:val="180"/>
          <w:jc w:val="center"/>
        </w:trPr>
        <w:tc>
          <w:tcPr>
            <w:tcW w:w="828" w:type="dxa"/>
            <w:vMerge/>
            <w:vAlign w:val="center"/>
          </w:tcPr>
          <w:p w14:paraId="49AAAD7D" w14:textId="77777777" w:rsidR="009508EF" w:rsidRPr="003C5595" w:rsidRDefault="009508EF" w:rsidP="009508EF">
            <w:pPr>
              <w:pStyle w:val="TAC"/>
              <w:rPr>
                <w:rFonts w:cs="Arial"/>
                <w:lang w:eastAsia="zh-CN"/>
              </w:rPr>
            </w:pPr>
          </w:p>
        </w:tc>
        <w:tc>
          <w:tcPr>
            <w:tcW w:w="1080" w:type="dxa"/>
            <w:vMerge/>
            <w:vAlign w:val="center"/>
          </w:tcPr>
          <w:p w14:paraId="33CE821B" w14:textId="77777777" w:rsidR="009508EF" w:rsidRPr="003C5595" w:rsidRDefault="009508EF" w:rsidP="009508EF">
            <w:pPr>
              <w:pStyle w:val="TAC"/>
              <w:rPr>
                <w:rFonts w:cs="Arial"/>
                <w:lang w:eastAsia="zh-CN"/>
              </w:rPr>
            </w:pPr>
          </w:p>
        </w:tc>
        <w:tc>
          <w:tcPr>
            <w:tcW w:w="990" w:type="dxa"/>
            <w:vMerge/>
            <w:vAlign w:val="center"/>
          </w:tcPr>
          <w:p w14:paraId="14621CA7" w14:textId="77777777" w:rsidR="009508EF" w:rsidRPr="003C5595" w:rsidRDefault="009508EF" w:rsidP="009508EF">
            <w:pPr>
              <w:pStyle w:val="TAC"/>
              <w:rPr>
                <w:rFonts w:cs="Arial"/>
                <w:lang w:eastAsia="zh-CN"/>
              </w:rPr>
            </w:pPr>
          </w:p>
        </w:tc>
        <w:tc>
          <w:tcPr>
            <w:tcW w:w="900" w:type="dxa"/>
            <w:vMerge/>
            <w:vAlign w:val="center"/>
          </w:tcPr>
          <w:p w14:paraId="12F1FA27" w14:textId="77777777" w:rsidR="009508EF" w:rsidRPr="003C5595" w:rsidRDefault="009508EF" w:rsidP="009508EF">
            <w:pPr>
              <w:pStyle w:val="TAC"/>
              <w:rPr>
                <w:rFonts w:cs="Arial"/>
              </w:rPr>
            </w:pPr>
          </w:p>
        </w:tc>
        <w:tc>
          <w:tcPr>
            <w:tcW w:w="1350" w:type="dxa"/>
            <w:vMerge/>
            <w:vAlign w:val="center"/>
          </w:tcPr>
          <w:p w14:paraId="68166895" w14:textId="77777777" w:rsidR="009508EF" w:rsidRPr="003C5595" w:rsidRDefault="009508EF" w:rsidP="009508EF">
            <w:pPr>
              <w:pStyle w:val="TAC"/>
              <w:rPr>
                <w:rFonts w:cs="Arial"/>
              </w:rPr>
            </w:pPr>
          </w:p>
        </w:tc>
        <w:tc>
          <w:tcPr>
            <w:tcW w:w="1260" w:type="dxa"/>
            <w:vAlign w:val="center"/>
          </w:tcPr>
          <w:p w14:paraId="3EB701BB" w14:textId="77777777" w:rsidR="009508EF" w:rsidRPr="003C5595" w:rsidRDefault="009508EF" w:rsidP="009508EF">
            <w:pPr>
              <w:pStyle w:val="TAC"/>
              <w:rPr>
                <w:rFonts w:cs="Arial"/>
                <w:lang w:eastAsia="zh-CN"/>
              </w:rPr>
            </w:pPr>
            <w:r w:rsidRPr="003C5595">
              <w:rPr>
                <w:rFonts w:cs="Arial"/>
                <w:lang w:eastAsia="zh-CN"/>
              </w:rPr>
              <w:t>Additional DM-RS</w:t>
            </w:r>
          </w:p>
        </w:tc>
        <w:tc>
          <w:tcPr>
            <w:tcW w:w="810" w:type="dxa"/>
            <w:shd w:val="clear" w:color="auto" w:fill="auto"/>
            <w:vAlign w:val="center"/>
          </w:tcPr>
          <w:p w14:paraId="0DCA4877" w14:textId="363F2737" w:rsidR="009508EF" w:rsidRPr="003C5595" w:rsidRDefault="009508EF" w:rsidP="009508EF">
            <w:pPr>
              <w:pStyle w:val="TAC"/>
              <w:rPr>
                <w:rFonts w:cs="Arial"/>
                <w:lang w:eastAsia="zh-CN"/>
              </w:rPr>
            </w:pPr>
            <w:r w:rsidRPr="004C5EF0">
              <w:rPr>
                <w:rFonts w:cs="Arial"/>
                <w:lang w:eastAsia="zh-CN"/>
              </w:rPr>
              <w:t>-3.</w:t>
            </w:r>
            <w:r>
              <w:rPr>
                <w:rFonts w:cs="Arial"/>
                <w:lang w:eastAsia="zh-CN"/>
              </w:rPr>
              <w:t>1</w:t>
            </w:r>
          </w:p>
        </w:tc>
        <w:tc>
          <w:tcPr>
            <w:tcW w:w="810" w:type="dxa"/>
            <w:shd w:val="clear" w:color="auto" w:fill="auto"/>
            <w:vAlign w:val="center"/>
          </w:tcPr>
          <w:p w14:paraId="244AB56E" w14:textId="631C09E8" w:rsidR="009508EF" w:rsidRPr="003C5595" w:rsidRDefault="009508EF" w:rsidP="009508EF">
            <w:pPr>
              <w:pStyle w:val="TAC"/>
              <w:rPr>
                <w:rFonts w:cs="Arial"/>
                <w:lang w:eastAsia="zh-CN"/>
              </w:rPr>
            </w:pPr>
            <w:r w:rsidRPr="004C5EF0">
              <w:rPr>
                <w:rFonts w:cs="Arial"/>
                <w:lang w:eastAsia="zh-CN"/>
              </w:rPr>
              <w:t>-3.5</w:t>
            </w:r>
          </w:p>
        </w:tc>
        <w:tc>
          <w:tcPr>
            <w:tcW w:w="900" w:type="dxa"/>
            <w:shd w:val="clear" w:color="auto" w:fill="auto"/>
            <w:vAlign w:val="center"/>
          </w:tcPr>
          <w:p w14:paraId="611EF947" w14:textId="4CD23060" w:rsidR="009508EF" w:rsidRPr="003C5595" w:rsidRDefault="009508EF" w:rsidP="009508EF">
            <w:pPr>
              <w:pStyle w:val="TAC"/>
              <w:rPr>
                <w:rFonts w:cs="Arial"/>
                <w:lang w:eastAsia="zh-CN"/>
              </w:rPr>
            </w:pPr>
            <w:r w:rsidRPr="004C5EF0">
              <w:rPr>
                <w:rFonts w:cs="Arial"/>
                <w:lang w:eastAsia="zh-CN"/>
              </w:rPr>
              <w:t>-3.4</w:t>
            </w:r>
          </w:p>
        </w:tc>
        <w:tc>
          <w:tcPr>
            <w:tcW w:w="720" w:type="dxa"/>
            <w:vAlign w:val="center"/>
          </w:tcPr>
          <w:p w14:paraId="7C4DFB18" w14:textId="4C9803B9" w:rsidR="009508EF" w:rsidRPr="003C5595" w:rsidRDefault="009508EF" w:rsidP="009508EF">
            <w:pPr>
              <w:pStyle w:val="TAC"/>
              <w:rPr>
                <w:rFonts w:cs="Arial"/>
                <w:lang w:eastAsia="zh-CN"/>
              </w:rPr>
            </w:pPr>
            <w:r w:rsidRPr="004C5EF0">
              <w:rPr>
                <w:rFonts w:cs="Arial"/>
                <w:lang w:eastAsia="zh-CN"/>
              </w:rPr>
              <w:t>-3.</w:t>
            </w:r>
            <w:r>
              <w:rPr>
                <w:rFonts w:cs="Arial"/>
                <w:lang w:eastAsia="zh-CN"/>
              </w:rPr>
              <w:t>6</w:t>
            </w:r>
          </w:p>
        </w:tc>
      </w:tr>
      <w:tr w:rsidR="009508EF" w:rsidRPr="003C5595" w14:paraId="35B3A83B" w14:textId="77777777" w:rsidTr="003C5595">
        <w:trPr>
          <w:trHeight w:val="180"/>
          <w:jc w:val="center"/>
        </w:trPr>
        <w:tc>
          <w:tcPr>
            <w:tcW w:w="828" w:type="dxa"/>
            <w:vMerge/>
            <w:vAlign w:val="center"/>
          </w:tcPr>
          <w:p w14:paraId="591C65CA" w14:textId="77777777" w:rsidR="009508EF" w:rsidRPr="003C5595" w:rsidRDefault="009508EF" w:rsidP="009508EF">
            <w:pPr>
              <w:pStyle w:val="TAC"/>
              <w:rPr>
                <w:rFonts w:cs="Arial"/>
                <w:lang w:eastAsia="zh-CN"/>
              </w:rPr>
            </w:pPr>
          </w:p>
        </w:tc>
        <w:tc>
          <w:tcPr>
            <w:tcW w:w="1080" w:type="dxa"/>
            <w:vMerge/>
            <w:vAlign w:val="center"/>
          </w:tcPr>
          <w:p w14:paraId="3179CF8C" w14:textId="77777777" w:rsidR="009508EF" w:rsidRPr="003C5595" w:rsidRDefault="009508EF" w:rsidP="009508EF">
            <w:pPr>
              <w:pStyle w:val="TAC"/>
              <w:rPr>
                <w:rFonts w:cs="Arial"/>
                <w:lang w:eastAsia="zh-CN"/>
              </w:rPr>
            </w:pPr>
          </w:p>
        </w:tc>
        <w:tc>
          <w:tcPr>
            <w:tcW w:w="990" w:type="dxa"/>
            <w:vMerge w:val="restart"/>
            <w:vAlign w:val="center"/>
          </w:tcPr>
          <w:p w14:paraId="291C0D8B" w14:textId="77777777" w:rsidR="009508EF" w:rsidRPr="003C5595" w:rsidRDefault="009508EF" w:rsidP="009508EF">
            <w:pPr>
              <w:pStyle w:val="TAC"/>
              <w:rPr>
                <w:rFonts w:cs="Arial"/>
                <w:lang w:eastAsia="zh-CN"/>
              </w:rPr>
            </w:pPr>
            <w:r w:rsidRPr="003C5595">
              <w:rPr>
                <w:rFonts w:cs="Arial"/>
                <w:lang w:eastAsia="zh-CN"/>
              </w:rPr>
              <w:t>8</w:t>
            </w:r>
          </w:p>
        </w:tc>
        <w:tc>
          <w:tcPr>
            <w:tcW w:w="900" w:type="dxa"/>
            <w:vMerge w:val="restart"/>
            <w:vAlign w:val="center"/>
          </w:tcPr>
          <w:p w14:paraId="3440659D" w14:textId="77777777" w:rsidR="009508EF" w:rsidRPr="003C5595" w:rsidRDefault="009508EF" w:rsidP="009508EF">
            <w:pPr>
              <w:pStyle w:val="TAC"/>
              <w:rPr>
                <w:rFonts w:cs="Arial"/>
              </w:rPr>
            </w:pPr>
            <w:r w:rsidRPr="003C5595">
              <w:rPr>
                <w:rFonts w:cs="Arial"/>
              </w:rPr>
              <w:t>Normal</w:t>
            </w:r>
          </w:p>
        </w:tc>
        <w:tc>
          <w:tcPr>
            <w:tcW w:w="1350" w:type="dxa"/>
            <w:vMerge w:val="restart"/>
            <w:vAlign w:val="center"/>
          </w:tcPr>
          <w:p w14:paraId="258702E4"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4786A9E9"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14313B9F" w14:textId="18D3642C" w:rsidR="009508EF" w:rsidRPr="003C5595" w:rsidRDefault="009508EF" w:rsidP="009508EF">
            <w:pPr>
              <w:pStyle w:val="TAC"/>
              <w:rPr>
                <w:rFonts w:cs="Arial"/>
                <w:lang w:eastAsia="zh-CN"/>
              </w:rPr>
            </w:pPr>
            <w:r w:rsidRPr="004C5EF0">
              <w:rPr>
                <w:rFonts w:cs="Arial"/>
                <w:lang w:eastAsia="zh-CN"/>
              </w:rPr>
              <w:t>-</w:t>
            </w:r>
            <w:r>
              <w:rPr>
                <w:rFonts w:cs="Arial"/>
                <w:lang w:eastAsia="zh-CN"/>
              </w:rPr>
              <w:t>6.0</w:t>
            </w:r>
          </w:p>
        </w:tc>
        <w:tc>
          <w:tcPr>
            <w:tcW w:w="810" w:type="dxa"/>
            <w:shd w:val="clear" w:color="auto" w:fill="auto"/>
            <w:vAlign w:val="center"/>
          </w:tcPr>
          <w:p w14:paraId="3FC8EC6C" w14:textId="7B88A716" w:rsidR="009508EF" w:rsidRPr="003C5595" w:rsidRDefault="009508EF" w:rsidP="009508EF">
            <w:pPr>
              <w:pStyle w:val="TAC"/>
              <w:rPr>
                <w:rFonts w:cs="Arial"/>
                <w:lang w:eastAsia="zh-CN"/>
              </w:rPr>
            </w:pPr>
            <w:r w:rsidRPr="004C5EF0">
              <w:rPr>
                <w:rFonts w:cs="Arial"/>
                <w:lang w:eastAsia="zh-CN"/>
              </w:rPr>
              <w:t>-6.</w:t>
            </w:r>
            <w:r>
              <w:rPr>
                <w:rFonts w:cs="Arial"/>
                <w:lang w:eastAsia="zh-CN"/>
              </w:rPr>
              <w:t>1</w:t>
            </w:r>
          </w:p>
        </w:tc>
        <w:tc>
          <w:tcPr>
            <w:tcW w:w="900" w:type="dxa"/>
            <w:shd w:val="clear" w:color="auto" w:fill="auto"/>
            <w:vAlign w:val="center"/>
          </w:tcPr>
          <w:p w14:paraId="1A22C4C7" w14:textId="52298120" w:rsidR="009508EF" w:rsidRPr="003C5595" w:rsidRDefault="009508EF" w:rsidP="009508EF">
            <w:pPr>
              <w:pStyle w:val="TAC"/>
              <w:rPr>
                <w:rFonts w:cs="Arial"/>
                <w:lang w:eastAsia="zh-CN"/>
              </w:rPr>
            </w:pPr>
            <w:r w:rsidRPr="004C5EF0">
              <w:rPr>
                <w:rFonts w:cs="Arial"/>
                <w:lang w:eastAsia="zh-CN"/>
              </w:rPr>
              <w:t>-6.2</w:t>
            </w:r>
          </w:p>
        </w:tc>
        <w:tc>
          <w:tcPr>
            <w:tcW w:w="720" w:type="dxa"/>
            <w:vAlign w:val="center"/>
          </w:tcPr>
          <w:p w14:paraId="42E3BC17" w14:textId="783FD9B7" w:rsidR="009508EF" w:rsidRPr="003C5595" w:rsidRDefault="009508EF" w:rsidP="009508EF">
            <w:pPr>
              <w:pStyle w:val="TAC"/>
              <w:rPr>
                <w:rFonts w:cs="Arial"/>
                <w:lang w:eastAsia="zh-CN"/>
              </w:rPr>
            </w:pPr>
            <w:r w:rsidRPr="004C5EF0">
              <w:rPr>
                <w:rFonts w:cs="Arial"/>
                <w:lang w:eastAsia="zh-CN"/>
              </w:rPr>
              <w:t>-6.2</w:t>
            </w:r>
          </w:p>
        </w:tc>
      </w:tr>
      <w:tr w:rsidR="009508EF" w:rsidRPr="003C5595" w14:paraId="3D33E279" w14:textId="77777777" w:rsidTr="003C5595">
        <w:trPr>
          <w:trHeight w:val="180"/>
          <w:jc w:val="center"/>
        </w:trPr>
        <w:tc>
          <w:tcPr>
            <w:tcW w:w="828" w:type="dxa"/>
            <w:vMerge/>
            <w:vAlign w:val="center"/>
          </w:tcPr>
          <w:p w14:paraId="4849AC29" w14:textId="77777777" w:rsidR="009508EF" w:rsidRPr="003C5595" w:rsidRDefault="009508EF" w:rsidP="009508EF">
            <w:pPr>
              <w:pStyle w:val="TAC"/>
              <w:rPr>
                <w:rFonts w:cs="Arial"/>
                <w:lang w:eastAsia="zh-CN"/>
              </w:rPr>
            </w:pPr>
          </w:p>
        </w:tc>
        <w:tc>
          <w:tcPr>
            <w:tcW w:w="1080" w:type="dxa"/>
            <w:vMerge/>
            <w:vAlign w:val="center"/>
          </w:tcPr>
          <w:p w14:paraId="4D5E7ABC" w14:textId="77777777" w:rsidR="009508EF" w:rsidRPr="003C5595" w:rsidRDefault="009508EF" w:rsidP="009508EF">
            <w:pPr>
              <w:pStyle w:val="TAC"/>
              <w:rPr>
                <w:rFonts w:cs="Arial"/>
                <w:lang w:eastAsia="zh-CN"/>
              </w:rPr>
            </w:pPr>
          </w:p>
        </w:tc>
        <w:tc>
          <w:tcPr>
            <w:tcW w:w="990" w:type="dxa"/>
            <w:vMerge/>
            <w:vAlign w:val="center"/>
          </w:tcPr>
          <w:p w14:paraId="3C974FF8" w14:textId="77777777" w:rsidR="009508EF" w:rsidRPr="003C5595" w:rsidRDefault="009508EF" w:rsidP="009508EF">
            <w:pPr>
              <w:pStyle w:val="TAC"/>
              <w:rPr>
                <w:rFonts w:cs="Arial"/>
                <w:lang w:eastAsia="zh-CN"/>
              </w:rPr>
            </w:pPr>
          </w:p>
        </w:tc>
        <w:tc>
          <w:tcPr>
            <w:tcW w:w="900" w:type="dxa"/>
            <w:vMerge/>
            <w:vAlign w:val="center"/>
          </w:tcPr>
          <w:p w14:paraId="13E3B67C" w14:textId="77777777" w:rsidR="009508EF" w:rsidRPr="003C5595" w:rsidRDefault="009508EF" w:rsidP="009508EF">
            <w:pPr>
              <w:pStyle w:val="TAC"/>
              <w:rPr>
                <w:rFonts w:cs="Arial"/>
              </w:rPr>
            </w:pPr>
          </w:p>
        </w:tc>
        <w:tc>
          <w:tcPr>
            <w:tcW w:w="1350" w:type="dxa"/>
            <w:vMerge/>
            <w:vAlign w:val="center"/>
          </w:tcPr>
          <w:p w14:paraId="21DC8146" w14:textId="77777777" w:rsidR="009508EF" w:rsidRPr="003C5595" w:rsidRDefault="009508EF" w:rsidP="009508EF">
            <w:pPr>
              <w:pStyle w:val="TAC"/>
              <w:rPr>
                <w:rFonts w:cs="Arial"/>
              </w:rPr>
            </w:pPr>
          </w:p>
        </w:tc>
        <w:tc>
          <w:tcPr>
            <w:tcW w:w="1260" w:type="dxa"/>
            <w:vAlign w:val="center"/>
          </w:tcPr>
          <w:p w14:paraId="2358262F" w14:textId="77777777" w:rsidR="009508EF" w:rsidRPr="003C5595" w:rsidRDefault="009508EF" w:rsidP="009508EF">
            <w:pPr>
              <w:pStyle w:val="TAC"/>
              <w:rPr>
                <w:rFonts w:cs="Arial"/>
                <w:lang w:eastAsia="zh-CN"/>
              </w:rPr>
            </w:pPr>
            <w:r w:rsidRPr="003C5595">
              <w:rPr>
                <w:rFonts w:cs="Arial"/>
                <w:lang w:eastAsia="zh-CN"/>
              </w:rPr>
              <w:t>Additional DM-RS</w:t>
            </w:r>
          </w:p>
        </w:tc>
        <w:tc>
          <w:tcPr>
            <w:tcW w:w="810" w:type="dxa"/>
            <w:shd w:val="clear" w:color="auto" w:fill="auto"/>
            <w:vAlign w:val="center"/>
          </w:tcPr>
          <w:p w14:paraId="07BDA50E" w14:textId="69FBAD5C" w:rsidR="009508EF" w:rsidRPr="003C5595" w:rsidRDefault="009508EF" w:rsidP="009508EF">
            <w:pPr>
              <w:pStyle w:val="TAC"/>
              <w:rPr>
                <w:rFonts w:cs="Arial"/>
                <w:lang w:eastAsia="zh-CN"/>
              </w:rPr>
            </w:pPr>
            <w:r w:rsidRPr="004C5EF0">
              <w:rPr>
                <w:rFonts w:cs="Arial"/>
                <w:lang w:eastAsia="zh-CN"/>
              </w:rPr>
              <w:t>-6.9</w:t>
            </w:r>
          </w:p>
        </w:tc>
        <w:tc>
          <w:tcPr>
            <w:tcW w:w="810" w:type="dxa"/>
            <w:shd w:val="clear" w:color="auto" w:fill="auto"/>
            <w:vAlign w:val="center"/>
          </w:tcPr>
          <w:p w14:paraId="1171C49C" w14:textId="04FE51D4" w:rsidR="009508EF" w:rsidRPr="003C5595" w:rsidRDefault="009508EF" w:rsidP="009508EF">
            <w:pPr>
              <w:pStyle w:val="TAC"/>
              <w:rPr>
                <w:rFonts w:cs="Arial"/>
                <w:lang w:eastAsia="zh-CN"/>
              </w:rPr>
            </w:pPr>
            <w:r w:rsidRPr="004C5EF0">
              <w:rPr>
                <w:rFonts w:cs="Arial"/>
                <w:lang w:eastAsia="zh-CN"/>
              </w:rPr>
              <w:t>-7.0</w:t>
            </w:r>
          </w:p>
        </w:tc>
        <w:tc>
          <w:tcPr>
            <w:tcW w:w="900" w:type="dxa"/>
            <w:shd w:val="clear" w:color="auto" w:fill="auto"/>
            <w:vAlign w:val="center"/>
          </w:tcPr>
          <w:p w14:paraId="549042D4" w14:textId="307525BD" w:rsidR="009508EF" w:rsidRPr="003C5595" w:rsidRDefault="009508EF" w:rsidP="009508EF">
            <w:pPr>
              <w:pStyle w:val="TAC"/>
              <w:rPr>
                <w:rFonts w:cs="Arial"/>
                <w:lang w:eastAsia="zh-CN"/>
              </w:rPr>
            </w:pPr>
            <w:r w:rsidRPr="004C5EF0">
              <w:rPr>
                <w:rFonts w:cs="Arial"/>
                <w:lang w:eastAsia="zh-CN"/>
              </w:rPr>
              <w:t>-7.0</w:t>
            </w:r>
          </w:p>
        </w:tc>
        <w:tc>
          <w:tcPr>
            <w:tcW w:w="720" w:type="dxa"/>
            <w:vAlign w:val="center"/>
          </w:tcPr>
          <w:p w14:paraId="3D6094A9" w14:textId="39440509" w:rsidR="009508EF" w:rsidRPr="003C5595" w:rsidRDefault="009508EF" w:rsidP="009508EF">
            <w:pPr>
              <w:pStyle w:val="TAC"/>
              <w:rPr>
                <w:rFonts w:cs="Arial"/>
                <w:lang w:eastAsia="zh-CN"/>
              </w:rPr>
            </w:pPr>
            <w:r w:rsidRPr="004C5EF0">
              <w:rPr>
                <w:rFonts w:cs="Arial"/>
                <w:lang w:eastAsia="zh-CN"/>
              </w:rPr>
              <w:t>-7.1</w:t>
            </w:r>
          </w:p>
        </w:tc>
      </w:tr>
      <w:tr w:rsidR="009508EF" w:rsidRPr="003C5595" w14:paraId="21079186" w14:textId="77777777" w:rsidTr="003C5595">
        <w:trPr>
          <w:trHeight w:val="180"/>
          <w:jc w:val="center"/>
        </w:trPr>
        <w:tc>
          <w:tcPr>
            <w:tcW w:w="828" w:type="dxa"/>
            <w:vMerge w:val="restart"/>
            <w:vAlign w:val="center"/>
          </w:tcPr>
          <w:p w14:paraId="0A8415F3" w14:textId="77777777" w:rsidR="009508EF" w:rsidRPr="003C5595" w:rsidRDefault="009508EF" w:rsidP="009508EF">
            <w:pPr>
              <w:pStyle w:val="TAC"/>
              <w:rPr>
                <w:rFonts w:cs="Arial"/>
                <w:lang w:eastAsia="zh-CN"/>
              </w:rPr>
            </w:pPr>
            <w:r w:rsidRPr="003C5595">
              <w:rPr>
                <w:rFonts w:cs="Arial"/>
                <w:lang w:eastAsia="zh-CN"/>
              </w:rPr>
              <w:t>2</w:t>
            </w:r>
          </w:p>
        </w:tc>
        <w:tc>
          <w:tcPr>
            <w:tcW w:w="1080" w:type="dxa"/>
            <w:vMerge w:val="restart"/>
            <w:vAlign w:val="center"/>
          </w:tcPr>
          <w:p w14:paraId="084AC487" w14:textId="77777777" w:rsidR="009508EF" w:rsidRPr="003C5595" w:rsidRDefault="009508EF" w:rsidP="009508EF">
            <w:pPr>
              <w:pStyle w:val="TAC"/>
              <w:rPr>
                <w:rFonts w:cs="Arial"/>
                <w:lang w:eastAsia="zh-CN"/>
              </w:rPr>
            </w:pPr>
            <w:r w:rsidRPr="003C5595">
              <w:rPr>
                <w:rFonts w:cs="Arial"/>
                <w:lang w:eastAsia="zh-CN"/>
              </w:rPr>
              <w:t>1</w:t>
            </w:r>
          </w:p>
        </w:tc>
        <w:tc>
          <w:tcPr>
            <w:tcW w:w="990" w:type="dxa"/>
            <w:vAlign w:val="center"/>
          </w:tcPr>
          <w:p w14:paraId="376219D4" w14:textId="77777777" w:rsidR="009508EF" w:rsidRPr="003C5595" w:rsidRDefault="009508EF" w:rsidP="009508EF">
            <w:pPr>
              <w:pStyle w:val="TAC"/>
              <w:rPr>
                <w:rFonts w:cs="Arial"/>
                <w:lang w:eastAsia="zh-CN"/>
              </w:rPr>
            </w:pPr>
            <w:r w:rsidRPr="003C5595">
              <w:rPr>
                <w:rFonts w:cs="Arial"/>
                <w:lang w:eastAsia="zh-CN"/>
              </w:rPr>
              <w:t>2</w:t>
            </w:r>
          </w:p>
        </w:tc>
        <w:tc>
          <w:tcPr>
            <w:tcW w:w="900" w:type="dxa"/>
            <w:vAlign w:val="center"/>
          </w:tcPr>
          <w:p w14:paraId="4985A8FD" w14:textId="77777777" w:rsidR="009508EF" w:rsidRPr="003C5595" w:rsidRDefault="009508EF" w:rsidP="009508EF">
            <w:pPr>
              <w:pStyle w:val="TAC"/>
              <w:rPr>
                <w:rFonts w:cs="Arial"/>
              </w:rPr>
            </w:pPr>
            <w:r w:rsidRPr="003C5595">
              <w:rPr>
                <w:rFonts w:cs="Arial"/>
              </w:rPr>
              <w:t>Normal</w:t>
            </w:r>
          </w:p>
        </w:tc>
        <w:tc>
          <w:tcPr>
            <w:tcW w:w="1350" w:type="dxa"/>
            <w:vAlign w:val="center"/>
          </w:tcPr>
          <w:p w14:paraId="27B0DCFC"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471A78AD"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5D94697A" w14:textId="714F5596" w:rsidR="009508EF" w:rsidRPr="003C5595" w:rsidRDefault="009508EF" w:rsidP="009508EF">
            <w:pPr>
              <w:pStyle w:val="TAC"/>
              <w:rPr>
                <w:rFonts w:cs="Arial"/>
                <w:lang w:eastAsia="zh-CN"/>
              </w:rPr>
            </w:pPr>
            <w:r w:rsidRPr="004C5EF0">
              <w:rPr>
                <w:rFonts w:cs="Arial"/>
                <w:lang w:eastAsia="zh-CN"/>
              </w:rPr>
              <w:t>2.4</w:t>
            </w:r>
          </w:p>
        </w:tc>
        <w:tc>
          <w:tcPr>
            <w:tcW w:w="810" w:type="dxa"/>
            <w:shd w:val="clear" w:color="auto" w:fill="auto"/>
            <w:vAlign w:val="center"/>
          </w:tcPr>
          <w:p w14:paraId="219F44FD" w14:textId="2D712D20" w:rsidR="009508EF" w:rsidRPr="003C5595" w:rsidRDefault="009508EF" w:rsidP="009508EF">
            <w:pPr>
              <w:pStyle w:val="TAC"/>
              <w:rPr>
                <w:rFonts w:cs="Arial"/>
                <w:lang w:eastAsia="zh-CN"/>
              </w:rPr>
            </w:pPr>
            <w:r w:rsidRPr="004C5EF0">
              <w:rPr>
                <w:rFonts w:cs="Arial"/>
                <w:lang w:eastAsia="zh-CN"/>
              </w:rPr>
              <w:t>2.6</w:t>
            </w:r>
          </w:p>
        </w:tc>
        <w:tc>
          <w:tcPr>
            <w:tcW w:w="900" w:type="dxa"/>
            <w:shd w:val="clear" w:color="auto" w:fill="auto"/>
            <w:vAlign w:val="center"/>
          </w:tcPr>
          <w:p w14:paraId="76266550" w14:textId="5D88537F" w:rsidR="009508EF" w:rsidRPr="003C5595" w:rsidRDefault="009508EF" w:rsidP="009508EF">
            <w:pPr>
              <w:pStyle w:val="TAC"/>
              <w:rPr>
                <w:rFonts w:cs="Arial"/>
                <w:lang w:eastAsia="zh-CN"/>
              </w:rPr>
            </w:pPr>
            <w:r w:rsidRPr="004C5EF0">
              <w:rPr>
                <w:rFonts w:cs="Arial"/>
                <w:lang w:eastAsia="zh-CN"/>
              </w:rPr>
              <w:t>2.6</w:t>
            </w:r>
          </w:p>
        </w:tc>
        <w:tc>
          <w:tcPr>
            <w:tcW w:w="720" w:type="dxa"/>
            <w:vAlign w:val="center"/>
          </w:tcPr>
          <w:p w14:paraId="3A09B23D" w14:textId="362C3196" w:rsidR="009508EF" w:rsidRPr="003C5595" w:rsidRDefault="009508EF" w:rsidP="009508EF">
            <w:pPr>
              <w:pStyle w:val="TAC"/>
              <w:rPr>
                <w:rFonts w:cs="Arial"/>
                <w:lang w:eastAsia="zh-CN"/>
              </w:rPr>
            </w:pPr>
            <w:r w:rsidRPr="004C5EF0">
              <w:rPr>
                <w:rFonts w:cs="Arial"/>
                <w:lang w:eastAsia="zh-CN"/>
              </w:rPr>
              <w:t>2.</w:t>
            </w:r>
            <w:r>
              <w:rPr>
                <w:rFonts w:cs="Arial"/>
                <w:lang w:eastAsia="zh-CN"/>
              </w:rPr>
              <w:t>1</w:t>
            </w:r>
          </w:p>
        </w:tc>
      </w:tr>
      <w:tr w:rsidR="009508EF" w:rsidRPr="003C5595" w14:paraId="472E3A10" w14:textId="77777777" w:rsidTr="003C5595">
        <w:trPr>
          <w:trHeight w:val="180"/>
          <w:jc w:val="center"/>
        </w:trPr>
        <w:tc>
          <w:tcPr>
            <w:tcW w:w="828" w:type="dxa"/>
            <w:vMerge/>
            <w:vAlign w:val="center"/>
          </w:tcPr>
          <w:p w14:paraId="3A668078" w14:textId="77777777" w:rsidR="009508EF" w:rsidRPr="003C5595" w:rsidRDefault="009508EF" w:rsidP="009508EF">
            <w:pPr>
              <w:pStyle w:val="TAC"/>
              <w:rPr>
                <w:rFonts w:cs="Arial"/>
                <w:lang w:eastAsia="zh-CN"/>
              </w:rPr>
            </w:pPr>
          </w:p>
        </w:tc>
        <w:tc>
          <w:tcPr>
            <w:tcW w:w="1080" w:type="dxa"/>
            <w:vMerge/>
            <w:vAlign w:val="center"/>
          </w:tcPr>
          <w:p w14:paraId="095B5DAE" w14:textId="77777777" w:rsidR="009508EF" w:rsidRPr="003C5595" w:rsidRDefault="009508EF" w:rsidP="009508EF">
            <w:pPr>
              <w:pStyle w:val="TAC"/>
              <w:rPr>
                <w:rFonts w:cs="Arial"/>
                <w:lang w:eastAsia="zh-CN"/>
              </w:rPr>
            </w:pPr>
          </w:p>
        </w:tc>
        <w:tc>
          <w:tcPr>
            <w:tcW w:w="990" w:type="dxa"/>
            <w:vAlign w:val="center"/>
          </w:tcPr>
          <w:p w14:paraId="112586C6" w14:textId="77777777" w:rsidR="009508EF" w:rsidRPr="003C5595" w:rsidRDefault="009508EF" w:rsidP="009508EF">
            <w:pPr>
              <w:pStyle w:val="TAC"/>
              <w:rPr>
                <w:rFonts w:cs="Arial"/>
                <w:lang w:eastAsia="zh-CN"/>
              </w:rPr>
            </w:pPr>
            <w:r w:rsidRPr="003C5595">
              <w:rPr>
                <w:rFonts w:cs="Arial"/>
                <w:lang w:eastAsia="zh-CN"/>
              </w:rPr>
              <w:t>4</w:t>
            </w:r>
          </w:p>
        </w:tc>
        <w:tc>
          <w:tcPr>
            <w:tcW w:w="900" w:type="dxa"/>
            <w:vAlign w:val="center"/>
          </w:tcPr>
          <w:p w14:paraId="67B013FF" w14:textId="77777777" w:rsidR="009508EF" w:rsidRPr="003C5595" w:rsidRDefault="009508EF" w:rsidP="009508EF">
            <w:pPr>
              <w:pStyle w:val="TAC"/>
              <w:rPr>
                <w:rFonts w:cs="Arial"/>
              </w:rPr>
            </w:pPr>
            <w:r w:rsidRPr="003C5595">
              <w:rPr>
                <w:rFonts w:cs="Arial"/>
              </w:rPr>
              <w:t>Normal</w:t>
            </w:r>
          </w:p>
        </w:tc>
        <w:tc>
          <w:tcPr>
            <w:tcW w:w="1350" w:type="dxa"/>
            <w:vAlign w:val="center"/>
          </w:tcPr>
          <w:p w14:paraId="68FC1512"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29C141E9"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760A5079" w14:textId="695598F1" w:rsidR="009508EF" w:rsidRPr="003C5595" w:rsidRDefault="009508EF" w:rsidP="009508EF">
            <w:pPr>
              <w:pStyle w:val="TAC"/>
              <w:rPr>
                <w:rFonts w:cs="Arial"/>
                <w:lang w:eastAsia="zh-CN"/>
              </w:rPr>
            </w:pPr>
            <w:r w:rsidRPr="004C5EF0">
              <w:rPr>
                <w:rFonts w:cs="Arial"/>
                <w:lang w:eastAsia="zh-CN"/>
              </w:rPr>
              <w:t>-2.</w:t>
            </w:r>
            <w:r>
              <w:rPr>
                <w:rFonts w:cs="Arial"/>
                <w:lang w:eastAsia="zh-CN"/>
              </w:rPr>
              <w:t>3</w:t>
            </w:r>
          </w:p>
        </w:tc>
        <w:tc>
          <w:tcPr>
            <w:tcW w:w="810" w:type="dxa"/>
            <w:shd w:val="clear" w:color="auto" w:fill="auto"/>
            <w:vAlign w:val="center"/>
          </w:tcPr>
          <w:p w14:paraId="04BE2114" w14:textId="11F85318" w:rsidR="009508EF" w:rsidRPr="003C5595" w:rsidRDefault="009508EF" w:rsidP="009508EF">
            <w:pPr>
              <w:pStyle w:val="TAC"/>
              <w:rPr>
                <w:rFonts w:cs="Arial"/>
                <w:lang w:eastAsia="zh-CN"/>
              </w:rPr>
            </w:pPr>
            <w:r w:rsidRPr="004C5EF0">
              <w:rPr>
                <w:rFonts w:cs="Arial"/>
                <w:lang w:eastAsia="zh-CN"/>
              </w:rPr>
              <w:t>-2.4</w:t>
            </w:r>
          </w:p>
        </w:tc>
        <w:tc>
          <w:tcPr>
            <w:tcW w:w="900" w:type="dxa"/>
            <w:shd w:val="clear" w:color="auto" w:fill="auto"/>
            <w:vAlign w:val="center"/>
          </w:tcPr>
          <w:p w14:paraId="0D07BE22" w14:textId="38B08089" w:rsidR="009508EF" w:rsidRPr="003C5595" w:rsidRDefault="009508EF" w:rsidP="009508EF">
            <w:pPr>
              <w:pStyle w:val="TAC"/>
              <w:rPr>
                <w:rFonts w:cs="Arial"/>
                <w:lang w:eastAsia="zh-CN"/>
              </w:rPr>
            </w:pPr>
            <w:r w:rsidRPr="004C5EF0">
              <w:rPr>
                <w:rFonts w:cs="Arial"/>
                <w:lang w:eastAsia="zh-CN"/>
              </w:rPr>
              <w:t>-1.8</w:t>
            </w:r>
          </w:p>
        </w:tc>
        <w:tc>
          <w:tcPr>
            <w:tcW w:w="720" w:type="dxa"/>
            <w:vAlign w:val="center"/>
          </w:tcPr>
          <w:p w14:paraId="7D15C4DC" w14:textId="3C03EC3E" w:rsidR="009508EF" w:rsidRPr="003C5595" w:rsidRDefault="009508EF" w:rsidP="009508EF">
            <w:pPr>
              <w:pStyle w:val="TAC"/>
              <w:rPr>
                <w:rFonts w:cs="Arial"/>
                <w:lang w:eastAsia="zh-CN"/>
              </w:rPr>
            </w:pPr>
            <w:r w:rsidRPr="004C5EF0">
              <w:rPr>
                <w:rFonts w:cs="Arial"/>
                <w:lang w:eastAsia="zh-CN"/>
              </w:rPr>
              <w:t>-2.</w:t>
            </w:r>
            <w:r>
              <w:rPr>
                <w:rFonts w:cs="Arial"/>
                <w:lang w:eastAsia="zh-CN"/>
              </w:rPr>
              <w:t>4</w:t>
            </w:r>
          </w:p>
        </w:tc>
      </w:tr>
      <w:tr w:rsidR="009508EF" w:rsidRPr="003C5595" w14:paraId="283EEF39" w14:textId="77777777" w:rsidTr="003C5595">
        <w:trPr>
          <w:trHeight w:val="180"/>
          <w:jc w:val="center"/>
        </w:trPr>
        <w:tc>
          <w:tcPr>
            <w:tcW w:w="828" w:type="dxa"/>
            <w:vMerge/>
            <w:vAlign w:val="center"/>
          </w:tcPr>
          <w:p w14:paraId="53764151" w14:textId="77777777" w:rsidR="009508EF" w:rsidRPr="003C5595" w:rsidRDefault="009508EF" w:rsidP="009508EF">
            <w:pPr>
              <w:pStyle w:val="TAC"/>
              <w:rPr>
                <w:rFonts w:cs="Arial"/>
                <w:lang w:eastAsia="zh-CN"/>
              </w:rPr>
            </w:pPr>
          </w:p>
        </w:tc>
        <w:tc>
          <w:tcPr>
            <w:tcW w:w="1080" w:type="dxa"/>
            <w:vMerge/>
            <w:vAlign w:val="center"/>
          </w:tcPr>
          <w:p w14:paraId="7AB4A188" w14:textId="77777777" w:rsidR="009508EF" w:rsidRPr="003C5595" w:rsidRDefault="009508EF" w:rsidP="009508EF">
            <w:pPr>
              <w:pStyle w:val="TAC"/>
              <w:rPr>
                <w:rFonts w:cs="Arial"/>
                <w:lang w:eastAsia="zh-CN"/>
              </w:rPr>
            </w:pPr>
          </w:p>
        </w:tc>
        <w:tc>
          <w:tcPr>
            <w:tcW w:w="990" w:type="dxa"/>
            <w:vAlign w:val="center"/>
          </w:tcPr>
          <w:p w14:paraId="7EA5C7D4" w14:textId="77777777" w:rsidR="009508EF" w:rsidRPr="003C5595" w:rsidRDefault="009508EF" w:rsidP="009508EF">
            <w:pPr>
              <w:pStyle w:val="TAC"/>
              <w:rPr>
                <w:rFonts w:cs="Arial"/>
                <w:lang w:eastAsia="zh-CN"/>
              </w:rPr>
            </w:pPr>
            <w:r w:rsidRPr="003C5595">
              <w:rPr>
                <w:rFonts w:cs="Arial"/>
                <w:lang w:eastAsia="zh-CN"/>
              </w:rPr>
              <w:t>8</w:t>
            </w:r>
          </w:p>
        </w:tc>
        <w:tc>
          <w:tcPr>
            <w:tcW w:w="900" w:type="dxa"/>
            <w:vAlign w:val="center"/>
          </w:tcPr>
          <w:p w14:paraId="38EFFFBC" w14:textId="77777777" w:rsidR="009508EF" w:rsidRPr="003C5595" w:rsidRDefault="009508EF" w:rsidP="009508EF">
            <w:pPr>
              <w:pStyle w:val="TAC"/>
              <w:rPr>
                <w:rFonts w:cs="Arial"/>
              </w:rPr>
            </w:pPr>
            <w:r w:rsidRPr="003C5595">
              <w:rPr>
                <w:rFonts w:cs="Arial"/>
              </w:rPr>
              <w:t>Normal</w:t>
            </w:r>
          </w:p>
        </w:tc>
        <w:tc>
          <w:tcPr>
            <w:tcW w:w="1350" w:type="dxa"/>
            <w:vAlign w:val="center"/>
          </w:tcPr>
          <w:p w14:paraId="6A32A28A"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339280C5"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1662C9FB" w14:textId="506A0883" w:rsidR="009508EF" w:rsidRPr="003C5595" w:rsidRDefault="009508EF" w:rsidP="009508EF">
            <w:pPr>
              <w:pStyle w:val="TAC"/>
              <w:rPr>
                <w:rFonts w:cs="Arial"/>
                <w:lang w:eastAsia="zh-CN"/>
              </w:rPr>
            </w:pPr>
            <w:r w:rsidRPr="004C5EF0">
              <w:rPr>
                <w:rFonts w:cs="Arial"/>
                <w:lang w:eastAsia="zh-CN"/>
              </w:rPr>
              <w:t>-5.</w:t>
            </w:r>
            <w:r>
              <w:rPr>
                <w:rFonts w:cs="Arial"/>
                <w:lang w:eastAsia="zh-CN"/>
              </w:rPr>
              <w:t>8</w:t>
            </w:r>
          </w:p>
        </w:tc>
        <w:tc>
          <w:tcPr>
            <w:tcW w:w="810" w:type="dxa"/>
            <w:shd w:val="clear" w:color="auto" w:fill="auto"/>
            <w:vAlign w:val="center"/>
          </w:tcPr>
          <w:p w14:paraId="66EB4F70" w14:textId="2DCCA82F" w:rsidR="009508EF" w:rsidRPr="003C5595" w:rsidRDefault="009508EF" w:rsidP="009508EF">
            <w:pPr>
              <w:pStyle w:val="TAC"/>
              <w:rPr>
                <w:rFonts w:cs="Arial"/>
                <w:lang w:eastAsia="zh-CN"/>
              </w:rPr>
            </w:pPr>
            <w:r w:rsidRPr="004C5EF0">
              <w:rPr>
                <w:rFonts w:cs="Arial"/>
                <w:lang w:eastAsia="zh-CN"/>
              </w:rPr>
              <w:t>-</w:t>
            </w:r>
            <w:r>
              <w:rPr>
                <w:rFonts w:cs="Arial"/>
                <w:lang w:eastAsia="zh-CN"/>
              </w:rPr>
              <w:t>5.4</w:t>
            </w:r>
          </w:p>
        </w:tc>
        <w:tc>
          <w:tcPr>
            <w:tcW w:w="900" w:type="dxa"/>
            <w:shd w:val="clear" w:color="auto" w:fill="auto"/>
            <w:vAlign w:val="center"/>
          </w:tcPr>
          <w:p w14:paraId="6C5370CC" w14:textId="4745095B" w:rsidR="009508EF" w:rsidRPr="003C5595" w:rsidRDefault="009508EF" w:rsidP="009508EF">
            <w:pPr>
              <w:pStyle w:val="TAC"/>
              <w:rPr>
                <w:rFonts w:cs="Arial"/>
                <w:lang w:eastAsia="zh-CN"/>
              </w:rPr>
            </w:pPr>
            <w:r w:rsidRPr="004C5EF0">
              <w:rPr>
                <w:rFonts w:cs="Arial"/>
                <w:lang w:eastAsia="zh-CN"/>
              </w:rPr>
              <w:t>-5.8</w:t>
            </w:r>
          </w:p>
        </w:tc>
        <w:tc>
          <w:tcPr>
            <w:tcW w:w="720" w:type="dxa"/>
            <w:vAlign w:val="center"/>
          </w:tcPr>
          <w:p w14:paraId="581B3EA4" w14:textId="08934943" w:rsidR="009508EF" w:rsidRPr="003C5595" w:rsidRDefault="009508EF" w:rsidP="009508EF">
            <w:pPr>
              <w:pStyle w:val="TAC"/>
              <w:rPr>
                <w:rFonts w:cs="Arial"/>
                <w:lang w:eastAsia="zh-CN"/>
              </w:rPr>
            </w:pPr>
            <w:r w:rsidRPr="004C5EF0">
              <w:rPr>
                <w:rFonts w:cs="Arial"/>
                <w:lang w:eastAsia="zh-CN"/>
              </w:rPr>
              <w:t>-5.</w:t>
            </w:r>
            <w:r>
              <w:rPr>
                <w:rFonts w:cs="Arial"/>
                <w:lang w:eastAsia="zh-CN"/>
              </w:rPr>
              <w:t>6</w:t>
            </w:r>
          </w:p>
        </w:tc>
      </w:tr>
    </w:tbl>
    <w:p w14:paraId="116C28CA" w14:textId="77777777" w:rsidR="008C01E6" w:rsidRPr="003C5595" w:rsidRDefault="008C01E6" w:rsidP="008C01E6"/>
    <w:p w14:paraId="7D658101" w14:textId="77777777" w:rsidR="008C01E6" w:rsidRPr="003C5595" w:rsidRDefault="008C01E6" w:rsidP="008C01E6">
      <w:pPr>
        <w:pStyle w:val="Heading3"/>
      </w:pPr>
      <w:bookmarkStart w:id="3340" w:name="_Toc21100183"/>
      <w:bookmarkStart w:id="3341" w:name="_Toc29809981"/>
      <w:bookmarkStart w:id="3342" w:name="_Toc36645374"/>
      <w:r w:rsidRPr="003C5595">
        <w:lastRenderedPageBreak/>
        <w:t>8.3.5</w:t>
      </w:r>
      <w:r w:rsidRPr="003C5595">
        <w:tab/>
        <w:t>Performance requirements for PUCCH format 4</w:t>
      </w:r>
      <w:bookmarkEnd w:id="3340"/>
      <w:bookmarkEnd w:id="3341"/>
      <w:bookmarkEnd w:id="3342"/>
    </w:p>
    <w:p w14:paraId="3A130956" w14:textId="77777777" w:rsidR="008C01E6" w:rsidRPr="003C5595" w:rsidRDefault="008C01E6" w:rsidP="008C01E6">
      <w:pPr>
        <w:pStyle w:val="Heading4"/>
      </w:pPr>
      <w:bookmarkStart w:id="3343" w:name="_Toc21100184"/>
      <w:bookmarkStart w:id="3344" w:name="_Toc29809982"/>
      <w:bookmarkStart w:id="3345" w:name="_Toc36645375"/>
      <w:r w:rsidRPr="003C5595">
        <w:t>8.3.5.1</w:t>
      </w:r>
      <w:r w:rsidRPr="003C5595">
        <w:tab/>
        <w:t>Definition and applicability</w:t>
      </w:r>
      <w:bookmarkEnd w:id="3343"/>
      <w:bookmarkEnd w:id="3344"/>
      <w:bookmarkEnd w:id="3345"/>
    </w:p>
    <w:p w14:paraId="0759F965" w14:textId="77777777" w:rsidR="008C01E6" w:rsidRPr="003C5595" w:rsidRDefault="008C01E6" w:rsidP="008C01E6">
      <w:pPr>
        <w:rPr>
          <w:lang w:eastAsia="zh-CN"/>
        </w:rPr>
      </w:pPr>
      <w:r w:rsidRPr="003C5595">
        <w:rPr>
          <w:lang w:eastAsia="zh-CN"/>
        </w:rPr>
        <w:t>The performance is measured by the required SNR at UCI block error probability not exceeding 1%.</w:t>
      </w:r>
    </w:p>
    <w:p w14:paraId="21C1404E" w14:textId="77777777" w:rsidR="008C01E6" w:rsidRPr="003C5595" w:rsidRDefault="008C01E6" w:rsidP="008C01E6">
      <w:pPr>
        <w:rPr>
          <w:lang w:eastAsia="zh-CN"/>
        </w:rPr>
      </w:pPr>
      <w:r w:rsidRPr="003C5595">
        <w:rPr>
          <w:lang w:eastAsia="zh-CN"/>
        </w:rPr>
        <w:t xml:space="preserve">The UCI block error probability is defined as the conditional probability of incorrectly decoding the UCI information when the UCI information is sent. </w:t>
      </w:r>
      <w:r w:rsidRPr="003C5595">
        <w:rPr>
          <w:rFonts w:eastAsia="DengXian"/>
          <w:lang w:eastAsia="zh-CN"/>
        </w:rPr>
        <w:t>The UCI information does not contain CSI part 2</w:t>
      </w:r>
      <w:r w:rsidRPr="003C5595">
        <w:rPr>
          <w:lang w:eastAsia="zh-CN"/>
        </w:rPr>
        <w:t>.</w:t>
      </w:r>
    </w:p>
    <w:p w14:paraId="0DCCB50C" w14:textId="0D3B8556" w:rsidR="008C01E6" w:rsidRPr="003C5595" w:rsidRDefault="008C01E6" w:rsidP="008C01E6">
      <w:pPr>
        <w:rPr>
          <w:lang w:eastAsia="zh-CN"/>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014A567E" w14:textId="4F765196" w:rsidR="008C01E6" w:rsidRPr="003C5595" w:rsidRDefault="008C01E6" w:rsidP="008C01E6">
      <w:pPr>
        <w:rPr>
          <w:lang w:eastAsia="zh-CN"/>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8.1.2.2.</w:t>
      </w:r>
    </w:p>
    <w:p w14:paraId="3626FD4D" w14:textId="77777777" w:rsidR="008C01E6" w:rsidRPr="003C5595" w:rsidRDefault="008C01E6" w:rsidP="008C01E6">
      <w:pPr>
        <w:pStyle w:val="Heading4"/>
      </w:pPr>
      <w:bookmarkStart w:id="3346" w:name="_Toc21100185"/>
      <w:bookmarkStart w:id="3347" w:name="_Toc29809983"/>
      <w:bookmarkStart w:id="3348" w:name="_Toc36645376"/>
      <w:r w:rsidRPr="003C5595">
        <w:t>8.3.5.2</w:t>
      </w:r>
      <w:r w:rsidRPr="003C5595">
        <w:tab/>
        <w:t>Minimum requirement</w:t>
      </w:r>
      <w:bookmarkEnd w:id="3346"/>
      <w:bookmarkEnd w:id="3347"/>
      <w:bookmarkEnd w:id="3348"/>
    </w:p>
    <w:p w14:paraId="10D045E2" w14:textId="606A7EF3" w:rsidR="008C01E6" w:rsidRPr="003C5595" w:rsidRDefault="008C01E6" w:rsidP="008C01E6">
      <w:r w:rsidRPr="003C5595">
        <w:rPr>
          <w:lang w:eastAsia="zh-CN"/>
        </w:rPr>
        <w:t xml:space="preserve">The minimum requirement is in TS 38.104 [2] </w:t>
      </w:r>
      <w:r w:rsidR="00AC59EA">
        <w:t>clause</w:t>
      </w:r>
      <w:r w:rsidRPr="003C5595" w:rsidDel="003F125F">
        <w:t xml:space="preserve"> </w:t>
      </w:r>
      <w:r w:rsidRPr="003C5595">
        <w:rPr>
          <w:lang w:eastAsia="zh-CN"/>
        </w:rPr>
        <w:t>8.3.6.</w:t>
      </w:r>
    </w:p>
    <w:p w14:paraId="2115B53D" w14:textId="77777777" w:rsidR="008C01E6" w:rsidRPr="003C5595" w:rsidRDefault="008C01E6" w:rsidP="008C01E6">
      <w:pPr>
        <w:pStyle w:val="Heading4"/>
      </w:pPr>
      <w:bookmarkStart w:id="3349" w:name="_Toc21100186"/>
      <w:bookmarkStart w:id="3350" w:name="_Toc29809984"/>
      <w:bookmarkStart w:id="3351" w:name="_Toc36645377"/>
      <w:r w:rsidRPr="003C5595">
        <w:t>8.3.5.3</w:t>
      </w:r>
      <w:r w:rsidRPr="003C5595">
        <w:tab/>
        <w:t>Test purpose</w:t>
      </w:r>
      <w:bookmarkEnd w:id="3349"/>
      <w:bookmarkEnd w:id="3350"/>
      <w:bookmarkEnd w:id="3351"/>
    </w:p>
    <w:p w14:paraId="58D6993C" w14:textId="4092B3FE" w:rsidR="008C01E6" w:rsidRPr="003C5595" w:rsidRDefault="008C01E6" w:rsidP="008C01E6">
      <w:r w:rsidRPr="003C5595">
        <w:rPr>
          <w:lang w:eastAsia="zh-CN"/>
        </w:rPr>
        <w:t>The test shall verify the receiver</w:t>
      </w:r>
      <w:r w:rsidR="003C5595" w:rsidRPr="003C5595">
        <w:t>'</w:t>
      </w:r>
      <w:r w:rsidRPr="003C5595">
        <w:rPr>
          <w:lang w:eastAsia="zh-CN"/>
        </w:rPr>
        <w:t>s ability to detect UCI under multipath fading propagation conditions for a given SNR.</w:t>
      </w:r>
    </w:p>
    <w:p w14:paraId="3BC175DA" w14:textId="77777777" w:rsidR="008C01E6" w:rsidRPr="003C5595" w:rsidRDefault="008C01E6" w:rsidP="008C01E6">
      <w:pPr>
        <w:pStyle w:val="Heading4"/>
      </w:pPr>
      <w:bookmarkStart w:id="3352" w:name="_Toc21100187"/>
      <w:bookmarkStart w:id="3353" w:name="_Toc29809985"/>
      <w:bookmarkStart w:id="3354" w:name="_Toc36645378"/>
      <w:r w:rsidRPr="003C5595">
        <w:t>8.3.5.4</w:t>
      </w:r>
      <w:r w:rsidRPr="003C5595">
        <w:tab/>
        <w:t>Method of test</w:t>
      </w:r>
      <w:bookmarkEnd w:id="3352"/>
      <w:bookmarkEnd w:id="3353"/>
      <w:bookmarkEnd w:id="3354"/>
    </w:p>
    <w:p w14:paraId="07D30AFC" w14:textId="77777777" w:rsidR="008C01E6" w:rsidRPr="003C5595" w:rsidRDefault="008C01E6" w:rsidP="008C01E6">
      <w:pPr>
        <w:pStyle w:val="Heading5"/>
      </w:pPr>
      <w:bookmarkStart w:id="3355" w:name="_Toc21100188"/>
      <w:bookmarkStart w:id="3356" w:name="_Toc29809986"/>
      <w:bookmarkStart w:id="3357" w:name="_Toc36645379"/>
      <w:r w:rsidRPr="003C5595">
        <w:t>8.3.5.4.1</w:t>
      </w:r>
      <w:r w:rsidRPr="003C5595">
        <w:tab/>
        <w:t>Initial conditions</w:t>
      </w:r>
      <w:bookmarkEnd w:id="3355"/>
      <w:bookmarkEnd w:id="3356"/>
      <w:bookmarkEnd w:id="3357"/>
    </w:p>
    <w:p w14:paraId="46591068" w14:textId="77777777" w:rsidR="008C01E6" w:rsidRPr="003C5595" w:rsidRDefault="008C01E6" w:rsidP="008C01E6">
      <w:r w:rsidRPr="003C5595">
        <w:t>Test environment: Normal; see annex B.2.</w:t>
      </w:r>
    </w:p>
    <w:p w14:paraId="78E1F687" w14:textId="21476BD9" w:rsidR="00993BAB" w:rsidRPr="004C5EF0" w:rsidRDefault="00993BAB" w:rsidP="00993BAB">
      <w:bookmarkStart w:id="3358" w:name="_Toc21100189"/>
      <w:r w:rsidRPr="004C5EF0">
        <w:t xml:space="preserve">RF channels to be tested for single carrier: M; see </w:t>
      </w:r>
      <w:r w:rsidR="00AC59EA">
        <w:t>clause</w:t>
      </w:r>
      <w:r w:rsidRPr="004C5EF0">
        <w:t xml:space="preserve"> 4.9.1</w:t>
      </w:r>
    </w:p>
    <w:p w14:paraId="3E216166" w14:textId="77777777" w:rsidR="008C01E6" w:rsidRPr="003C5595" w:rsidRDefault="008C01E6" w:rsidP="008C01E6">
      <w:pPr>
        <w:pStyle w:val="Heading5"/>
      </w:pPr>
      <w:bookmarkStart w:id="3359" w:name="_Toc29809987"/>
      <w:bookmarkStart w:id="3360" w:name="_Toc36645380"/>
      <w:r w:rsidRPr="003C5595">
        <w:t>8.3.5.4.2</w:t>
      </w:r>
      <w:r w:rsidRPr="003C5595">
        <w:tab/>
        <w:t>Procedure</w:t>
      </w:r>
      <w:bookmarkEnd w:id="3358"/>
      <w:bookmarkEnd w:id="3359"/>
      <w:bookmarkEnd w:id="3360"/>
    </w:p>
    <w:p w14:paraId="610C27BC" w14:textId="77777777" w:rsidR="00226B8B" w:rsidRDefault="00226B8B" w:rsidP="00226B8B">
      <w:pPr>
        <w:pStyle w:val="B1"/>
      </w:pPr>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2A5D3449" w14:textId="39C325AC" w:rsidR="00226B8B" w:rsidRPr="004C5EF0" w:rsidRDefault="00226B8B" w:rsidP="00226B8B">
      <w:pPr>
        <w:pStyle w:val="B1"/>
      </w:pPr>
      <w:r>
        <w:t>2</w:t>
      </w:r>
      <w:r w:rsidRPr="004C5EF0">
        <w:t>)</w:t>
      </w:r>
      <w:r w:rsidRPr="004C5EF0">
        <w:tab/>
        <w:t xml:space="preserve">Adjust the AWGN generator, according to the </w:t>
      </w:r>
      <w:r w:rsidRPr="004C5EF0">
        <w:rPr>
          <w:rFonts w:eastAsia="Yu Mincho"/>
        </w:rPr>
        <w:t>subcarrier spacing and</w:t>
      </w:r>
      <w:r w:rsidRPr="004C5EF0">
        <w:rPr>
          <w:lang w:eastAsia="zh-CN"/>
        </w:rPr>
        <w:t xml:space="preserve"> </w:t>
      </w:r>
      <w:r w:rsidRPr="004C5EF0">
        <w:t>channel bandwidth defined in table 8.3.5.4.2-1.</w:t>
      </w:r>
    </w:p>
    <w:p w14:paraId="6E5C7951" w14:textId="77777777" w:rsidR="008C01E6" w:rsidRPr="003C5595" w:rsidRDefault="008C01E6" w:rsidP="008C01E6">
      <w:pPr>
        <w:pStyle w:val="TH"/>
        <w:rPr>
          <w:rFonts w:eastAsia="‚c‚e‚o“Á‘¾ƒSƒVƒbƒN‘Ì"/>
        </w:rPr>
      </w:pPr>
      <w:r w:rsidRPr="003C5595">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5D0FF595" w14:textId="77777777" w:rsidTr="00F86264">
        <w:trPr>
          <w:cantSplit/>
          <w:jc w:val="center"/>
        </w:trPr>
        <w:tc>
          <w:tcPr>
            <w:tcW w:w="2406" w:type="dxa"/>
          </w:tcPr>
          <w:p w14:paraId="6CA70811" w14:textId="77777777" w:rsidR="008C01E6" w:rsidRPr="003C5595" w:rsidRDefault="008C01E6" w:rsidP="00F86264">
            <w:pPr>
              <w:pStyle w:val="TAH"/>
              <w:rPr>
                <w:rFonts w:eastAsia="‚c‚e‚o“Á‘¾ƒSƒVƒbƒN‘Ì" w:cs="v5.0.0"/>
              </w:rPr>
            </w:pPr>
            <w:r w:rsidRPr="003C5595">
              <w:rPr>
                <w:rFonts w:eastAsia="‚c‚e‚o“Á‘¾ƒSƒVƒbƒN‘Ì" w:cs="v5.0.0"/>
              </w:rPr>
              <w:t>Subcarrier spacing(SCS) (kHz)</w:t>
            </w:r>
          </w:p>
        </w:tc>
        <w:tc>
          <w:tcPr>
            <w:tcW w:w="2406" w:type="dxa"/>
            <w:vAlign w:val="center"/>
          </w:tcPr>
          <w:p w14:paraId="5EED66E4"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54911643"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5FC65CD2" w14:textId="77777777" w:rsidTr="003C5595">
        <w:trPr>
          <w:cantSplit/>
          <w:trHeight w:val="197"/>
          <w:jc w:val="center"/>
        </w:trPr>
        <w:tc>
          <w:tcPr>
            <w:tcW w:w="2406" w:type="dxa"/>
            <w:vMerge w:val="restart"/>
            <w:vAlign w:val="center"/>
          </w:tcPr>
          <w:p w14:paraId="484D4EE3"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w:t>
            </w:r>
          </w:p>
        </w:tc>
        <w:tc>
          <w:tcPr>
            <w:tcW w:w="2406" w:type="dxa"/>
            <w:tcBorders>
              <w:bottom w:val="single" w:sz="4" w:space="0" w:color="auto"/>
            </w:tcBorders>
            <w:vAlign w:val="center"/>
          </w:tcPr>
          <w:p w14:paraId="58D83AAC"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129" w:type="dxa"/>
            <w:tcBorders>
              <w:bottom w:val="single" w:sz="4" w:space="0" w:color="auto"/>
            </w:tcBorders>
            <w:vAlign w:val="center"/>
          </w:tcPr>
          <w:p w14:paraId="7A4FBB03" w14:textId="7A578A6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3C71F166" w14:textId="77777777" w:rsidTr="003C5595">
        <w:trPr>
          <w:cantSplit/>
          <w:trHeight w:val="129"/>
          <w:jc w:val="center"/>
        </w:trPr>
        <w:tc>
          <w:tcPr>
            <w:tcW w:w="2406" w:type="dxa"/>
            <w:vMerge/>
            <w:vAlign w:val="center"/>
          </w:tcPr>
          <w:p w14:paraId="57E3D282"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A0FA67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129" w:type="dxa"/>
            <w:tcBorders>
              <w:bottom w:val="single" w:sz="4" w:space="0" w:color="auto"/>
            </w:tcBorders>
            <w:vAlign w:val="center"/>
          </w:tcPr>
          <w:p w14:paraId="2572B40C" w14:textId="6C597B19"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71786FF0" w14:textId="77777777" w:rsidTr="003C5595">
        <w:trPr>
          <w:cantSplit/>
          <w:trHeight w:val="70"/>
          <w:jc w:val="center"/>
        </w:trPr>
        <w:tc>
          <w:tcPr>
            <w:tcW w:w="2406" w:type="dxa"/>
            <w:vMerge/>
            <w:tcBorders>
              <w:bottom w:val="single" w:sz="4" w:space="0" w:color="auto"/>
            </w:tcBorders>
            <w:vAlign w:val="center"/>
          </w:tcPr>
          <w:p w14:paraId="7A46A301"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02E84C1D"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24BC93A2" w14:textId="6A22A418"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684CCB7A" w14:textId="77777777" w:rsidTr="003C5595">
        <w:trPr>
          <w:cantSplit/>
          <w:trHeight w:val="70"/>
          <w:jc w:val="center"/>
        </w:trPr>
        <w:tc>
          <w:tcPr>
            <w:tcW w:w="2406" w:type="dxa"/>
            <w:vMerge w:val="restart"/>
            <w:vAlign w:val="center"/>
          </w:tcPr>
          <w:p w14:paraId="346B42F9" w14:textId="77777777" w:rsidR="008C01E6" w:rsidRPr="003C5595" w:rsidRDefault="008C01E6" w:rsidP="00F86264">
            <w:pPr>
              <w:pStyle w:val="TAC"/>
              <w:rPr>
                <w:rFonts w:eastAsia="‚c‚e‚o“Á‘¾ƒSƒVƒbƒN‘Ì" w:cs="v5.0.0"/>
              </w:rPr>
            </w:pPr>
            <w:r w:rsidRPr="003C5595">
              <w:rPr>
                <w:rFonts w:eastAsia="‚c‚e‚o“Á‘¾ƒSƒVƒbƒN‘Ì"/>
                <w:lang w:eastAsia="ja-JP"/>
              </w:rPr>
              <w:t>30</w:t>
            </w:r>
          </w:p>
        </w:tc>
        <w:tc>
          <w:tcPr>
            <w:tcW w:w="2406" w:type="dxa"/>
            <w:tcBorders>
              <w:bottom w:val="single" w:sz="4" w:space="0" w:color="auto"/>
            </w:tcBorders>
            <w:vAlign w:val="center"/>
          </w:tcPr>
          <w:p w14:paraId="11F51CCE"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129" w:type="dxa"/>
            <w:tcBorders>
              <w:bottom w:val="single" w:sz="4" w:space="0" w:color="auto"/>
            </w:tcBorders>
            <w:vAlign w:val="center"/>
          </w:tcPr>
          <w:p w14:paraId="035ED638" w14:textId="49B0C04C"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71A24438" w14:textId="77777777" w:rsidTr="00F86264">
        <w:trPr>
          <w:cantSplit/>
          <w:trHeight w:val="70"/>
          <w:jc w:val="center"/>
        </w:trPr>
        <w:tc>
          <w:tcPr>
            <w:tcW w:w="2406" w:type="dxa"/>
            <w:vMerge/>
          </w:tcPr>
          <w:p w14:paraId="6526FCC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23BD63D9"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33AC3CB9" w14:textId="295E9E7D"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7CB76D43" w14:textId="77777777" w:rsidTr="00F86264">
        <w:trPr>
          <w:cantSplit/>
          <w:trHeight w:val="70"/>
          <w:jc w:val="center"/>
        </w:trPr>
        <w:tc>
          <w:tcPr>
            <w:tcW w:w="2406" w:type="dxa"/>
            <w:vMerge/>
          </w:tcPr>
          <w:p w14:paraId="79200F54"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5DF8F470"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129" w:type="dxa"/>
            <w:tcBorders>
              <w:bottom w:val="single" w:sz="4" w:space="0" w:color="auto"/>
            </w:tcBorders>
            <w:vAlign w:val="center"/>
          </w:tcPr>
          <w:p w14:paraId="32C64E52" w14:textId="60CD40E8"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w:t>
            </w:r>
            <w:r w:rsidR="00F86264" w:rsidRPr="003C5595">
              <w:rPr>
                <w:rFonts w:eastAsia="‚c‚e‚o“Á‘¾ƒSƒVƒbƒN‘Ì" w:cs="v5.0.0"/>
                <w:lang w:eastAsia="ja-JP"/>
              </w:rPr>
              <w:t> </w:t>
            </w:r>
            <w:r w:rsidRPr="003C5595">
              <w:rPr>
                <w:rFonts w:eastAsia="‚c‚e‚o“Á‘¾ƒSƒVƒbƒN‘Ì" w:cs="v5.0.0"/>
                <w:lang w:eastAsia="ja-JP"/>
              </w:rPr>
              <w:t>MHz</w:t>
            </w:r>
          </w:p>
        </w:tc>
      </w:tr>
      <w:tr w:rsidR="008C01E6" w:rsidRPr="003C5595" w14:paraId="0949FC26" w14:textId="77777777" w:rsidTr="00F86264">
        <w:trPr>
          <w:cantSplit/>
          <w:trHeight w:val="70"/>
          <w:jc w:val="center"/>
        </w:trPr>
        <w:tc>
          <w:tcPr>
            <w:tcW w:w="2406" w:type="dxa"/>
            <w:vMerge/>
            <w:tcBorders>
              <w:bottom w:val="single" w:sz="4" w:space="0" w:color="auto"/>
            </w:tcBorders>
          </w:tcPr>
          <w:p w14:paraId="23E79C80"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076BA967"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129" w:type="dxa"/>
            <w:tcBorders>
              <w:bottom w:val="single" w:sz="4" w:space="0" w:color="auto"/>
            </w:tcBorders>
            <w:vAlign w:val="center"/>
          </w:tcPr>
          <w:p w14:paraId="484E9229" w14:textId="38D537FE"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w:t>
            </w:r>
            <w:r w:rsidR="00F86264" w:rsidRPr="003C5595">
              <w:rPr>
                <w:rFonts w:eastAsia="‚c‚e‚o“Á‘¾ƒSƒVƒbƒN‘Ì" w:cs="v5.0.0"/>
                <w:lang w:eastAsia="ja-JP"/>
              </w:rPr>
              <w:t> </w:t>
            </w:r>
            <w:r w:rsidRPr="003C5595">
              <w:rPr>
                <w:rFonts w:eastAsia="‚c‚e‚o“Á‘¾ƒSƒVƒbƒN‘Ì" w:cs="v5.0.0"/>
                <w:lang w:eastAsia="ja-JP"/>
              </w:rPr>
              <w:t>MHz</w:t>
            </w:r>
          </w:p>
        </w:tc>
      </w:tr>
    </w:tbl>
    <w:p w14:paraId="765AFBB1" w14:textId="77777777" w:rsidR="008C01E6" w:rsidRPr="003C5595" w:rsidRDefault="008C01E6" w:rsidP="008C01E6"/>
    <w:p w14:paraId="1D216234" w14:textId="0E890689" w:rsidR="00966B0D" w:rsidRPr="004C5EF0" w:rsidRDefault="00966B0D" w:rsidP="00966B0D">
      <w:pPr>
        <w:pStyle w:val="B1"/>
      </w:pPr>
      <w:r>
        <w:t>3</w:t>
      </w:r>
      <w:r w:rsidRPr="004C5EF0">
        <w:t>)</w:t>
      </w:r>
      <w:r w:rsidRPr="004C5EF0">
        <w:tab/>
        <w:t>The characteristics of the wanted signal shall be configured according to TS 38.211</w:t>
      </w:r>
      <w:r w:rsidRPr="004C5EF0">
        <w:rPr>
          <w:lang w:eastAsia="zh-CN"/>
        </w:rPr>
        <w:t xml:space="preserve"> </w:t>
      </w:r>
      <w:r w:rsidRPr="004C5EF0">
        <w:t>[17]. The test parameters are configured as below:</w:t>
      </w:r>
    </w:p>
    <w:p w14:paraId="3451A549" w14:textId="77777777" w:rsidR="008C01E6" w:rsidRPr="003C5595" w:rsidRDefault="008C01E6" w:rsidP="008C01E6">
      <w:pPr>
        <w:pStyle w:val="TH"/>
        <w:rPr>
          <w:rFonts w:eastAsia="‚c‚e‚o“Á‘¾ƒSƒVƒbƒN‘Ì"/>
        </w:rPr>
      </w:pPr>
      <w:r w:rsidRPr="003C5595">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3C5595" w:rsidRPr="003C5595" w14:paraId="5280D8DC" w14:textId="77777777" w:rsidTr="00F86264">
        <w:trPr>
          <w:cantSplit/>
          <w:jc w:val="center"/>
        </w:trPr>
        <w:tc>
          <w:tcPr>
            <w:tcW w:w="2548" w:type="dxa"/>
          </w:tcPr>
          <w:p w14:paraId="3B3E9E10" w14:textId="77777777" w:rsidR="008C01E6" w:rsidRPr="003C5595" w:rsidRDefault="008C01E6" w:rsidP="00F86264">
            <w:pPr>
              <w:pStyle w:val="TAH"/>
              <w:rPr>
                <w:rFonts w:eastAsia="?? ??" w:cs="Arial"/>
                <w:bCs/>
              </w:rPr>
            </w:pPr>
            <w:r w:rsidRPr="003C5595">
              <w:rPr>
                <w:rFonts w:eastAsia="?? ??" w:cs="Arial"/>
                <w:bCs/>
              </w:rPr>
              <w:t>Parameter</w:t>
            </w:r>
          </w:p>
        </w:tc>
        <w:tc>
          <w:tcPr>
            <w:tcW w:w="2450" w:type="dxa"/>
          </w:tcPr>
          <w:p w14:paraId="6C429CA8" w14:textId="77777777" w:rsidR="008C01E6" w:rsidRPr="003C5595" w:rsidRDefault="008C01E6" w:rsidP="00F86264">
            <w:pPr>
              <w:pStyle w:val="TAH"/>
              <w:rPr>
                <w:rFonts w:eastAsia="?? ??" w:cs="Arial"/>
                <w:bCs/>
              </w:rPr>
            </w:pPr>
            <w:r w:rsidRPr="003C5595">
              <w:rPr>
                <w:rFonts w:eastAsia="?? ??" w:cs="Arial"/>
                <w:bCs/>
              </w:rPr>
              <w:t>Value</w:t>
            </w:r>
          </w:p>
        </w:tc>
      </w:tr>
      <w:tr w:rsidR="003C5595" w:rsidRPr="003C5595" w14:paraId="44EB9C8A" w14:textId="77777777" w:rsidTr="00F86264">
        <w:trPr>
          <w:cantSplit/>
          <w:jc w:val="center"/>
        </w:trPr>
        <w:tc>
          <w:tcPr>
            <w:tcW w:w="2548" w:type="dxa"/>
            <w:vAlign w:val="center"/>
          </w:tcPr>
          <w:p w14:paraId="340C4544" w14:textId="77777777" w:rsidR="008C01E6" w:rsidRPr="003C5595" w:rsidRDefault="008C01E6" w:rsidP="00F86264">
            <w:pPr>
              <w:pStyle w:val="TAL"/>
              <w:rPr>
                <w:lang w:eastAsia="zh-CN"/>
              </w:rPr>
            </w:pPr>
            <w:r w:rsidRPr="003C5595">
              <w:rPr>
                <w:lang w:eastAsia="zh-CN"/>
              </w:rPr>
              <w:t>Modulation order</w:t>
            </w:r>
          </w:p>
        </w:tc>
        <w:tc>
          <w:tcPr>
            <w:tcW w:w="2450" w:type="dxa"/>
            <w:vAlign w:val="center"/>
          </w:tcPr>
          <w:p w14:paraId="55CA1745" w14:textId="77777777" w:rsidR="008C01E6" w:rsidRPr="003C5595" w:rsidRDefault="008C01E6" w:rsidP="00F86264">
            <w:pPr>
              <w:pStyle w:val="TAC"/>
              <w:rPr>
                <w:rFonts w:cs="Arial"/>
                <w:lang w:eastAsia="zh-CN"/>
              </w:rPr>
            </w:pPr>
            <w:r w:rsidRPr="003C5595">
              <w:rPr>
                <w:rFonts w:cs="Arial"/>
                <w:lang w:eastAsia="zh-CN"/>
              </w:rPr>
              <w:t>QPSK</w:t>
            </w:r>
          </w:p>
        </w:tc>
      </w:tr>
      <w:tr w:rsidR="003C5595" w:rsidRPr="003C5595" w14:paraId="4079C425" w14:textId="77777777" w:rsidTr="00F86264">
        <w:trPr>
          <w:cantSplit/>
          <w:jc w:val="center"/>
        </w:trPr>
        <w:tc>
          <w:tcPr>
            <w:tcW w:w="2548" w:type="dxa"/>
            <w:vAlign w:val="center"/>
          </w:tcPr>
          <w:p w14:paraId="1DE1383F" w14:textId="3135D849" w:rsidR="008C01E6" w:rsidRPr="003C5595" w:rsidRDefault="008C01E6" w:rsidP="00F86264">
            <w:pPr>
              <w:pStyle w:val="TAL"/>
              <w:rPr>
                <w:rFonts w:eastAsia="?? ??" w:cs="Arial"/>
              </w:rPr>
            </w:pPr>
            <w:r w:rsidRPr="003C5595">
              <w:t>First PRB prior to frequency hopping</w:t>
            </w:r>
          </w:p>
        </w:tc>
        <w:tc>
          <w:tcPr>
            <w:tcW w:w="2450" w:type="dxa"/>
            <w:vAlign w:val="center"/>
          </w:tcPr>
          <w:p w14:paraId="643781C1" w14:textId="77777777" w:rsidR="008C01E6" w:rsidRPr="003C5595" w:rsidRDefault="008C01E6" w:rsidP="00F86264">
            <w:pPr>
              <w:pStyle w:val="TAC"/>
              <w:rPr>
                <w:rFonts w:eastAsia="?? ??" w:cs="Arial"/>
              </w:rPr>
            </w:pPr>
            <w:r w:rsidRPr="003C5595">
              <w:rPr>
                <w:rFonts w:eastAsia="?? ??" w:cs="Arial"/>
              </w:rPr>
              <w:t>0</w:t>
            </w:r>
          </w:p>
        </w:tc>
      </w:tr>
      <w:tr w:rsidR="00555045" w:rsidRPr="003C5595" w14:paraId="31CFDEBD" w14:textId="77777777" w:rsidTr="00F86264">
        <w:trPr>
          <w:cantSplit/>
          <w:jc w:val="center"/>
        </w:trPr>
        <w:tc>
          <w:tcPr>
            <w:tcW w:w="2548" w:type="dxa"/>
            <w:vAlign w:val="center"/>
          </w:tcPr>
          <w:p w14:paraId="51251C3C" w14:textId="4715BD75" w:rsidR="00555045" w:rsidRPr="003C5595" w:rsidRDefault="00555045" w:rsidP="00555045">
            <w:pPr>
              <w:pStyle w:val="TAL"/>
            </w:pPr>
            <w:r w:rsidRPr="00EC27DF">
              <w:rPr>
                <w:rFonts w:hint="eastAsia"/>
                <w:lang w:eastAsia="zh-CN"/>
              </w:rPr>
              <w:t>Number of PRBs</w:t>
            </w:r>
          </w:p>
        </w:tc>
        <w:tc>
          <w:tcPr>
            <w:tcW w:w="2450" w:type="dxa"/>
            <w:vAlign w:val="center"/>
          </w:tcPr>
          <w:p w14:paraId="17B9110D" w14:textId="2811FB16" w:rsidR="00555045" w:rsidRPr="003C5595" w:rsidRDefault="00555045" w:rsidP="00555045">
            <w:pPr>
              <w:pStyle w:val="TAC"/>
              <w:rPr>
                <w:rFonts w:eastAsia="?? ??" w:cs="Arial"/>
              </w:rPr>
            </w:pPr>
            <w:r w:rsidRPr="00EC27DF">
              <w:rPr>
                <w:rFonts w:cs="Arial" w:hint="eastAsia"/>
                <w:lang w:eastAsia="zh-CN"/>
              </w:rPr>
              <w:t>1</w:t>
            </w:r>
          </w:p>
        </w:tc>
      </w:tr>
      <w:tr w:rsidR="003C5595" w:rsidRPr="003C5595" w14:paraId="1406D432" w14:textId="77777777" w:rsidTr="00F86264">
        <w:trPr>
          <w:cantSplit/>
          <w:jc w:val="center"/>
        </w:trPr>
        <w:tc>
          <w:tcPr>
            <w:tcW w:w="2548" w:type="dxa"/>
            <w:vAlign w:val="center"/>
          </w:tcPr>
          <w:p w14:paraId="1A66A306" w14:textId="79B7256F" w:rsidR="008C01E6" w:rsidRPr="003C5595" w:rsidRDefault="008C01E6" w:rsidP="00F86264">
            <w:pPr>
              <w:pStyle w:val="TAL"/>
              <w:rPr>
                <w:rFonts w:eastAsia="?? ??" w:cs="Arial"/>
              </w:rPr>
            </w:pPr>
            <w:r w:rsidRPr="003C5595">
              <w:t>Intra-slot frequency hopping</w:t>
            </w:r>
          </w:p>
        </w:tc>
        <w:tc>
          <w:tcPr>
            <w:tcW w:w="2450" w:type="dxa"/>
            <w:vAlign w:val="center"/>
          </w:tcPr>
          <w:p w14:paraId="6E88E003"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500D2063" w14:textId="77777777" w:rsidTr="00F86264">
        <w:trPr>
          <w:cantSplit/>
          <w:jc w:val="center"/>
        </w:trPr>
        <w:tc>
          <w:tcPr>
            <w:tcW w:w="2548" w:type="dxa"/>
            <w:vAlign w:val="center"/>
          </w:tcPr>
          <w:p w14:paraId="65073470" w14:textId="02240705" w:rsidR="008C01E6" w:rsidRPr="003C5595" w:rsidRDefault="008C01E6" w:rsidP="00F86264">
            <w:pPr>
              <w:pStyle w:val="TAL"/>
              <w:rPr>
                <w:rFonts w:eastAsia="?? ??" w:cs="Arial"/>
              </w:rPr>
            </w:pPr>
            <w:r w:rsidRPr="003C5595">
              <w:t>First PRB after frequency hopping</w:t>
            </w:r>
          </w:p>
        </w:tc>
        <w:tc>
          <w:tcPr>
            <w:tcW w:w="2450" w:type="dxa"/>
            <w:vAlign w:val="center"/>
          </w:tcPr>
          <w:p w14:paraId="6073A851" w14:textId="3B2DE950" w:rsidR="008C01E6" w:rsidRPr="003C5595" w:rsidRDefault="008C01E6" w:rsidP="00F86264">
            <w:pPr>
              <w:pStyle w:val="TAC"/>
              <w:rPr>
                <w:rFonts w:eastAsia="?? ??" w:cs="Arial"/>
              </w:rPr>
            </w:pPr>
            <w:r w:rsidRPr="003C5595">
              <w:rPr>
                <w:rFonts w:eastAsia="?? ??" w:cs="Arial"/>
              </w:rPr>
              <w:t>The largest PRB index - (Number of PRBs - 1)</w:t>
            </w:r>
          </w:p>
        </w:tc>
      </w:tr>
      <w:tr w:rsidR="003C5595" w:rsidRPr="003C5595" w14:paraId="4380DF54" w14:textId="77777777" w:rsidTr="00F86264">
        <w:trPr>
          <w:cantSplit/>
          <w:jc w:val="center"/>
        </w:trPr>
        <w:tc>
          <w:tcPr>
            <w:tcW w:w="2548" w:type="dxa"/>
            <w:vAlign w:val="center"/>
          </w:tcPr>
          <w:p w14:paraId="22A06490" w14:textId="6B5C7921" w:rsidR="008C01E6" w:rsidRPr="003C5595" w:rsidRDefault="008C01E6" w:rsidP="00F86264">
            <w:pPr>
              <w:pStyle w:val="TAL"/>
            </w:pPr>
            <w:r w:rsidRPr="003C5595">
              <w:t>Group and sequence hopping</w:t>
            </w:r>
          </w:p>
        </w:tc>
        <w:tc>
          <w:tcPr>
            <w:tcW w:w="2450" w:type="dxa"/>
            <w:vAlign w:val="center"/>
          </w:tcPr>
          <w:p w14:paraId="7E3E9FAE"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65985794" w14:textId="77777777" w:rsidTr="00F86264">
        <w:trPr>
          <w:cantSplit/>
          <w:jc w:val="center"/>
        </w:trPr>
        <w:tc>
          <w:tcPr>
            <w:tcW w:w="2548" w:type="dxa"/>
            <w:vAlign w:val="center"/>
          </w:tcPr>
          <w:p w14:paraId="420482F1" w14:textId="559FDA60" w:rsidR="008C01E6" w:rsidRPr="003C5595" w:rsidRDefault="008C01E6" w:rsidP="00F86264">
            <w:pPr>
              <w:pStyle w:val="TAL"/>
            </w:pPr>
            <w:r w:rsidRPr="003C5595">
              <w:t>Hopping ID</w:t>
            </w:r>
          </w:p>
        </w:tc>
        <w:tc>
          <w:tcPr>
            <w:tcW w:w="2450" w:type="dxa"/>
            <w:vAlign w:val="center"/>
          </w:tcPr>
          <w:p w14:paraId="422020D5" w14:textId="77777777" w:rsidR="008C01E6" w:rsidRPr="003C5595" w:rsidRDefault="008C01E6" w:rsidP="00F86264">
            <w:pPr>
              <w:pStyle w:val="TAC"/>
              <w:rPr>
                <w:rFonts w:eastAsia="?? ??" w:cs="Arial"/>
              </w:rPr>
            </w:pPr>
            <w:r w:rsidRPr="003C5595">
              <w:rPr>
                <w:rFonts w:eastAsia="?? ??" w:cs="Arial"/>
              </w:rPr>
              <w:t>0</w:t>
            </w:r>
          </w:p>
        </w:tc>
      </w:tr>
      <w:tr w:rsidR="003C5595" w:rsidRPr="003C5595" w14:paraId="1621F0CB" w14:textId="77777777" w:rsidTr="00F86264">
        <w:trPr>
          <w:cantSplit/>
          <w:jc w:val="center"/>
        </w:trPr>
        <w:tc>
          <w:tcPr>
            <w:tcW w:w="2548" w:type="dxa"/>
            <w:vAlign w:val="center"/>
          </w:tcPr>
          <w:p w14:paraId="2064BE8E" w14:textId="70898A96" w:rsidR="008C01E6" w:rsidRPr="003C5595" w:rsidRDefault="008C01E6" w:rsidP="00F86264">
            <w:pPr>
              <w:pStyle w:val="TAL"/>
              <w:rPr>
                <w:rFonts w:eastAsia="?? ??" w:cs="Arial"/>
              </w:rPr>
            </w:pPr>
            <w:r w:rsidRPr="003C5595">
              <w:t>Number of symbols</w:t>
            </w:r>
          </w:p>
        </w:tc>
        <w:tc>
          <w:tcPr>
            <w:tcW w:w="2450" w:type="dxa"/>
            <w:vAlign w:val="center"/>
          </w:tcPr>
          <w:p w14:paraId="53EF15BE" w14:textId="77777777" w:rsidR="008C01E6" w:rsidRPr="003C5595" w:rsidRDefault="008C01E6" w:rsidP="00F86264">
            <w:pPr>
              <w:pStyle w:val="TAC"/>
              <w:rPr>
                <w:rFonts w:eastAsia="?? ??" w:cs="Arial"/>
              </w:rPr>
            </w:pPr>
            <w:r w:rsidRPr="003C5595">
              <w:rPr>
                <w:rFonts w:eastAsia="?? ??" w:cs="Arial"/>
              </w:rPr>
              <w:t>14</w:t>
            </w:r>
          </w:p>
        </w:tc>
      </w:tr>
      <w:tr w:rsidR="003C5595" w:rsidRPr="003C5595" w14:paraId="1F49CE9B" w14:textId="77777777" w:rsidTr="00F86264">
        <w:trPr>
          <w:cantSplit/>
          <w:jc w:val="center"/>
        </w:trPr>
        <w:tc>
          <w:tcPr>
            <w:tcW w:w="2548" w:type="dxa"/>
            <w:vAlign w:val="center"/>
          </w:tcPr>
          <w:p w14:paraId="2F1F5C43" w14:textId="6796840A" w:rsidR="008C01E6" w:rsidRPr="003C5595" w:rsidRDefault="008C01E6" w:rsidP="00F86264">
            <w:pPr>
              <w:pStyle w:val="TAL"/>
            </w:pPr>
            <w:r w:rsidRPr="003C5595">
              <w:t>The number of UCI information bits</w:t>
            </w:r>
          </w:p>
        </w:tc>
        <w:tc>
          <w:tcPr>
            <w:tcW w:w="2450" w:type="dxa"/>
            <w:vAlign w:val="center"/>
          </w:tcPr>
          <w:p w14:paraId="612338E0" w14:textId="77777777" w:rsidR="008C01E6" w:rsidRPr="003C5595" w:rsidRDefault="008C01E6" w:rsidP="00F86264">
            <w:pPr>
              <w:pStyle w:val="TAC"/>
              <w:rPr>
                <w:rFonts w:eastAsia="?? ??" w:cs="Arial"/>
              </w:rPr>
            </w:pPr>
            <w:r w:rsidRPr="003C5595">
              <w:rPr>
                <w:rFonts w:eastAsia="?? ??" w:cs="Arial"/>
              </w:rPr>
              <w:t>22</w:t>
            </w:r>
          </w:p>
        </w:tc>
      </w:tr>
      <w:tr w:rsidR="003C5595" w:rsidRPr="003C5595" w14:paraId="02C5A293" w14:textId="77777777" w:rsidTr="00F86264">
        <w:trPr>
          <w:cantSplit/>
          <w:jc w:val="center"/>
        </w:trPr>
        <w:tc>
          <w:tcPr>
            <w:tcW w:w="2548" w:type="dxa"/>
            <w:vAlign w:val="center"/>
          </w:tcPr>
          <w:p w14:paraId="6D87D2FE" w14:textId="14547509" w:rsidR="008C01E6" w:rsidRPr="003C5595" w:rsidRDefault="008C01E6" w:rsidP="00F86264">
            <w:pPr>
              <w:pStyle w:val="TAL"/>
            </w:pPr>
            <w:r w:rsidRPr="003C5595">
              <w:t>First symbol</w:t>
            </w:r>
          </w:p>
        </w:tc>
        <w:tc>
          <w:tcPr>
            <w:tcW w:w="2450" w:type="dxa"/>
            <w:vAlign w:val="center"/>
          </w:tcPr>
          <w:p w14:paraId="0EB64D71" w14:textId="77777777" w:rsidR="008C01E6" w:rsidRPr="003C5595" w:rsidRDefault="008C01E6" w:rsidP="00F86264">
            <w:pPr>
              <w:pStyle w:val="TAC"/>
              <w:rPr>
                <w:rFonts w:eastAsia="?? ??" w:cs="Arial"/>
              </w:rPr>
            </w:pPr>
            <w:r w:rsidRPr="003C5595">
              <w:rPr>
                <w:rFonts w:eastAsia="?? ??" w:cs="Arial"/>
              </w:rPr>
              <w:t>0</w:t>
            </w:r>
          </w:p>
        </w:tc>
      </w:tr>
      <w:tr w:rsidR="003C5595" w:rsidRPr="003C5595" w14:paraId="7FD5474C" w14:textId="77777777" w:rsidTr="00F86264">
        <w:trPr>
          <w:cantSplit/>
          <w:jc w:val="center"/>
        </w:trPr>
        <w:tc>
          <w:tcPr>
            <w:tcW w:w="2548" w:type="dxa"/>
            <w:vAlign w:val="center"/>
          </w:tcPr>
          <w:p w14:paraId="72FA8F8E" w14:textId="071AA859" w:rsidR="008C01E6" w:rsidRPr="003C5595" w:rsidRDefault="008C01E6" w:rsidP="00F86264">
            <w:pPr>
              <w:pStyle w:val="TAL"/>
            </w:pPr>
            <w:r w:rsidRPr="003C5595">
              <w:t>Length of the orthogonal cover code</w:t>
            </w:r>
          </w:p>
        </w:tc>
        <w:tc>
          <w:tcPr>
            <w:tcW w:w="2450" w:type="dxa"/>
            <w:vAlign w:val="center"/>
          </w:tcPr>
          <w:p w14:paraId="11623699" w14:textId="77777777" w:rsidR="008C01E6" w:rsidRPr="003C5595" w:rsidRDefault="008C01E6" w:rsidP="00F86264">
            <w:pPr>
              <w:pStyle w:val="TAC"/>
              <w:rPr>
                <w:rFonts w:eastAsia="?? ??" w:cs="Arial"/>
              </w:rPr>
            </w:pPr>
            <w:r w:rsidRPr="003C5595">
              <w:rPr>
                <w:rFonts w:eastAsia="?? ??" w:cs="Arial"/>
              </w:rPr>
              <w:t>n2</w:t>
            </w:r>
          </w:p>
        </w:tc>
      </w:tr>
      <w:tr w:rsidR="008C01E6" w:rsidRPr="003C5595" w14:paraId="06C2A534" w14:textId="77777777" w:rsidTr="00F86264">
        <w:trPr>
          <w:cantSplit/>
          <w:jc w:val="center"/>
        </w:trPr>
        <w:tc>
          <w:tcPr>
            <w:tcW w:w="2548" w:type="dxa"/>
            <w:vAlign w:val="center"/>
          </w:tcPr>
          <w:p w14:paraId="341D25E5" w14:textId="24B91C26" w:rsidR="008C01E6" w:rsidRPr="003C5595" w:rsidRDefault="008C01E6" w:rsidP="00F86264">
            <w:pPr>
              <w:pStyle w:val="TAL"/>
            </w:pPr>
            <w:r w:rsidRPr="003C5595">
              <w:t>Index of the orthogonal cover code</w:t>
            </w:r>
          </w:p>
        </w:tc>
        <w:tc>
          <w:tcPr>
            <w:tcW w:w="2450" w:type="dxa"/>
            <w:vAlign w:val="center"/>
          </w:tcPr>
          <w:p w14:paraId="5D43A29F" w14:textId="77777777" w:rsidR="008C01E6" w:rsidRPr="003C5595" w:rsidRDefault="008C01E6" w:rsidP="00F86264">
            <w:pPr>
              <w:pStyle w:val="TAC"/>
              <w:rPr>
                <w:rFonts w:eastAsia="?? ??" w:cs="Arial"/>
              </w:rPr>
            </w:pPr>
            <w:r w:rsidRPr="003C5595">
              <w:rPr>
                <w:rFonts w:eastAsia="?? ??" w:cs="Arial"/>
              </w:rPr>
              <w:t>n0</w:t>
            </w:r>
          </w:p>
        </w:tc>
      </w:tr>
    </w:tbl>
    <w:p w14:paraId="74485D88" w14:textId="77777777" w:rsidR="008C01E6" w:rsidRPr="003C5595" w:rsidRDefault="008C01E6" w:rsidP="008C01E6"/>
    <w:p w14:paraId="3ED1D587" w14:textId="39CC8173" w:rsidR="009D09AE" w:rsidRPr="004C5EF0" w:rsidRDefault="009D09AE" w:rsidP="009D09AE">
      <w:pPr>
        <w:pStyle w:val="B1"/>
      </w:pPr>
      <w:r>
        <w:t>4</w:t>
      </w:r>
      <w:r w:rsidRPr="004C5EF0">
        <w:t>)</w:t>
      </w:r>
      <w:r w:rsidRPr="004C5EF0">
        <w:tab/>
        <w:t>The multipath fading emulators shall be configured according to the corresponding channel model defined in annex G.</w:t>
      </w:r>
    </w:p>
    <w:p w14:paraId="12F982B3" w14:textId="758EDDC9" w:rsidR="009D09AE" w:rsidRPr="004C5EF0" w:rsidRDefault="009D09AE" w:rsidP="009D09AE">
      <w:pPr>
        <w:pStyle w:val="B1"/>
      </w:pPr>
      <w:r>
        <w:t>5</w:t>
      </w:r>
      <w:r w:rsidRPr="004C5EF0">
        <w:t>)</w:t>
      </w:r>
      <w:r w:rsidRPr="004C5EF0">
        <w:tab/>
        <w:t xml:space="preserve">Adjust the equipment so that the SNR specified in table 8.3.5.5-1 </w:t>
      </w:r>
      <w:r w:rsidRPr="004C5EF0">
        <w:rPr>
          <w:lang w:eastAsia="zh-CN"/>
        </w:rPr>
        <w:t xml:space="preserve">or </w:t>
      </w:r>
      <w:r w:rsidRPr="004C5EF0">
        <w:t>table 8.3.5.5-</w:t>
      </w:r>
      <w:r w:rsidRPr="004C5EF0">
        <w:rPr>
          <w:lang w:eastAsia="zh-CN"/>
        </w:rPr>
        <w:t xml:space="preserve">2 </w:t>
      </w:r>
      <w:r w:rsidRPr="004C5EF0">
        <w:t>is achieved at the BS input during the UCI transmissions.</w:t>
      </w:r>
    </w:p>
    <w:p w14:paraId="0917BAAA" w14:textId="04DF4D07" w:rsidR="009D09AE" w:rsidRPr="004C5EF0" w:rsidRDefault="009D09AE" w:rsidP="009D09AE">
      <w:pPr>
        <w:pStyle w:val="B1"/>
      </w:pPr>
      <w:r>
        <w:t>6</w:t>
      </w:r>
      <w:r w:rsidRPr="004C5EF0">
        <w:t>)</w:t>
      </w:r>
      <w:r w:rsidRPr="004C5EF0">
        <w:tab/>
        <w:t>The signal generator sends a test pattern with the pattern outlined in figure 8.3.5.4.2-1. The following statistics are kept: the number of incorrectly decoded UCI.</w:t>
      </w:r>
    </w:p>
    <w:bookmarkStart w:id="3361" w:name="_MON_1600797537"/>
    <w:bookmarkEnd w:id="3361"/>
    <w:p w14:paraId="757DD29E" w14:textId="77777777" w:rsidR="008C01E6" w:rsidRPr="003C5595" w:rsidRDefault="008C01E6" w:rsidP="008C01E6">
      <w:pPr>
        <w:pStyle w:val="TH"/>
      </w:pPr>
      <w:r w:rsidRPr="003C5595">
        <w:object w:dxaOrig="8641" w:dyaOrig="541" w14:anchorId="1B931A7F">
          <v:shape id="_x0000_i1054" type="#_x0000_t75" style="width:6in;height:30.75pt" o:ole="" fillcolor="window">
            <v:imagedata r:id="rId66" o:title=""/>
          </v:shape>
          <o:OLEObject Type="Embed" ProgID="Word.Picture.8" ShapeID="_x0000_i1054" DrawAspect="Content" ObjectID="_1647681497" r:id="rId67"/>
        </w:object>
      </w:r>
    </w:p>
    <w:p w14:paraId="7705E34B" w14:textId="77777777" w:rsidR="008C01E6" w:rsidRPr="003C5595" w:rsidRDefault="008C01E6" w:rsidP="008C01E6">
      <w:pPr>
        <w:pStyle w:val="TF"/>
      </w:pPr>
      <w:r w:rsidRPr="003C5595">
        <w:t>Figure 8.3.5.4.2-1: Test signal pattern for PUCCH format 4 demodulation tests</w:t>
      </w:r>
    </w:p>
    <w:p w14:paraId="37EDA3AA" w14:textId="77777777" w:rsidR="008C01E6" w:rsidRPr="003C5595" w:rsidRDefault="008C01E6" w:rsidP="008C01E6">
      <w:pPr>
        <w:pStyle w:val="Heading4"/>
      </w:pPr>
      <w:bookmarkStart w:id="3362" w:name="_Toc21100190"/>
      <w:bookmarkStart w:id="3363" w:name="_Toc29809988"/>
      <w:bookmarkStart w:id="3364" w:name="_Toc36645381"/>
      <w:r w:rsidRPr="003C5595">
        <w:t>8.3.5.5</w:t>
      </w:r>
      <w:r w:rsidRPr="003C5595">
        <w:tab/>
        <w:t>Test requirement</w:t>
      </w:r>
      <w:bookmarkEnd w:id="3362"/>
      <w:bookmarkEnd w:id="3363"/>
      <w:bookmarkEnd w:id="3364"/>
    </w:p>
    <w:p w14:paraId="32AC8E7F" w14:textId="77777777" w:rsidR="008C01E6" w:rsidRPr="003C5595" w:rsidRDefault="008C01E6" w:rsidP="008C01E6">
      <w:pPr>
        <w:rPr>
          <w:lang w:eastAsia="zh-CN"/>
        </w:rPr>
      </w:pPr>
      <w:r w:rsidRPr="003C5595">
        <w:t>The fraction of incorrectly decoded UCI is shall be less than 1% for the SNR listed in table 8.3.5.5-1 and table 8.3.5.5-2.</w:t>
      </w:r>
    </w:p>
    <w:p w14:paraId="20E35A88" w14:textId="77777777" w:rsidR="008C01E6" w:rsidRPr="003C5595" w:rsidRDefault="008C01E6" w:rsidP="008C01E6">
      <w:pPr>
        <w:pStyle w:val="TH"/>
      </w:pPr>
      <w:r w:rsidRPr="003C5595">
        <w:t>Table 8.3.</w:t>
      </w:r>
      <w:r w:rsidRPr="003C5595">
        <w:rPr>
          <w:lang w:eastAsia="zh-CN"/>
        </w:rPr>
        <w:t>5</w:t>
      </w:r>
      <w:r w:rsidRPr="003C5595">
        <w:t>.5-1: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3C5595" w:rsidRPr="003C5595" w14:paraId="0A8EB423" w14:textId="77777777" w:rsidTr="00F86264">
        <w:trPr>
          <w:trHeight w:val="227"/>
          <w:jc w:val="center"/>
        </w:trPr>
        <w:tc>
          <w:tcPr>
            <w:tcW w:w="0" w:type="auto"/>
            <w:vMerge w:val="restart"/>
          </w:tcPr>
          <w:p w14:paraId="4D14D651"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166" w:type="dxa"/>
            <w:vMerge w:val="restart"/>
          </w:tcPr>
          <w:p w14:paraId="336EC322"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866" w:type="dxa"/>
            <w:vMerge w:val="restart"/>
          </w:tcPr>
          <w:p w14:paraId="3B40C3CC" w14:textId="77777777" w:rsidR="008C01E6" w:rsidRPr="003C5595" w:rsidRDefault="008C01E6" w:rsidP="00F86264">
            <w:pPr>
              <w:pStyle w:val="TAH"/>
              <w:rPr>
                <w:rFonts w:cs="Arial"/>
              </w:rPr>
            </w:pPr>
            <w:r w:rsidRPr="003C5595">
              <w:rPr>
                <w:rFonts w:cs="Arial"/>
              </w:rPr>
              <w:t>Cyclic Prefix</w:t>
            </w:r>
          </w:p>
        </w:tc>
        <w:tc>
          <w:tcPr>
            <w:tcW w:w="2014" w:type="dxa"/>
            <w:vMerge w:val="restart"/>
          </w:tcPr>
          <w:p w14:paraId="3EA437C9" w14:textId="77777777" w:rsidR="008C01E6" w:rsidRPr="003C5595" w:rsidRDefault="008C01E6" w:rsidP="00F86264">
            <w:pPr>
              <w:pStyle w:val="TAH"/>
              <w:rPr>
                <w:rFonts w:cs="Arial"/>
              </w:rPr>
            </w:pPr>
            <w:r w:rsidRPr="003C5595">
              <w:rPr>
                <w:rFonts w:cs="Arial"/>
              </w:rPr>
              <w:t>Propagation conditions and correlation matrix (annex</w:t>
            </w:r>
            <w:r w:rsidRPr="003C5595">
              <w:rPr>
                <w:rFonts w:cs="Arial"/>
                <w:lang w:eastAsia="zh-CN"/>
              </w:rPr>
              <w:t xml:space="preserve"> G</w:t>
            </w:r>
            <w:r w:rsidRPr="003C5595">
              <w:rPr>
                <w:rFonts w:cs="Arial"/>
              </w:rPr>
              <w:t>)</w:t>
            </w:r>
          </w:p>
        </w:tc>
        <w:tc>
          <w:tcPr>
            <w:tcW w:w="1797" w:type="dxa"/>
            <w:vMerge w:val="restart"/>
          </w:tcPr>
          <w:p w14:paraId="3CFCE938"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0" w:type="auto"/>
            <w:gridSpan w:val="3"/>
          </w:tcPr>
          <w:p w14:paraId="4D8BE2F5" w14:textId="77777777" w:rsidR="008C01E6" w:rsidRPr="003C5595" w:rsidRDefault="008C01E6" w:rsidP="00F86264">
            <w:pPr>
              <w:pStyle w:val="TAH"/>
              <w:rPr>
                <w:rFonts w:cs="Arial"/>
              </w:rPr>
            </w:pPr>
            <w:r w:rsidRPr="003C5595">
              <w:rPr>
                <w:rFonts w:cs="Arial"/>
              </w:rPr>
              <w:t>Channel bandwidth / SNR (dB)</w:t>
            </w:r>
          </w:p>
        </w:tc>
      </w:tr>
      <w:tr w:rsidR="003C5595" w:rsidRPr="003C5595" w14:paraId="693D74FC" w14:textId="77777777" w:rsidTr="00F86264">
        <w:trPr>
          <w:trHeight w:val="160"/>
          <w:jc w:val="center"/>
        </w:trPr>
        <w:tc>
          <w:tcPr>
            <w:tcW w:w="0" w:type="auto"/>
            <w:vMerge/>
          </w:tcPr>
          <w:p w14:paraId="1FA1621B" w14:textId="77777777" w:rsidR="008C01E6" w:rsidRPr="003C5595" w:rsidRDefault="008C01E6" w:rsidP="00F86264">
            <w:pPr>
              <w:pStyle w:val="TAH"/>
              <w:rPr>
                <w:rFonts w:cs="Arial"/>
              </w:rPr>
            </w:pPr>
          </w:p>
        </w:tc>
        <w:tc>
          <w:tcPr>
            <w:tcW w:w="1166" w:type="dxa"/>
            <w:vMerge/>
          </w:tcPr>
          <w:p w14:paraId="0D3D72EA" w14:textId="77777777" w:rsidR="008C01E6" w:rsidRPr="003C5595" w:rsidRDefault="008C01E6" w:rsidP="00F86264">
            <w:pPr>
              <w:pStyle w:val="TAH"/>
              <w:rPr>
                <w:rFonts w:cs="Arial"/>
              </w:rPr>
            </w:pPr>
          </w:p>
        </w:tc>
        <w:tc>
          <w:tcPr>
            <w:tcW w:w="866" w:type="dxa"/>
            <w:vMerge/>
          </w:tcPr>
          <w:p w14:paraId="096E2AF7" w14:textId="77777777" w:rsidR="008C01E6" w:rsidRPr="003C5595" w:rsidRDefault="008C01E6" w:rsidP="00F86264">
            <w:pPr>
              <w:pStyle w:val="TAH"/>
              <w:rPr>
                <w:rFonts w:cs="Arial"/>
              </w:rPr>
            </w:pPr>
          </w:p>
        </w:tc>
        <w:tc>
          <w:tcPr>
            <w:tcW w:w="2014" w:type="dxa"/>
            <w:vMerge/>
          </w:tcPr>
          <w:p w14:paraId="627302CC" w14:textId="77777777" w:rsidR="008C01E6" w:rsidRPr="003C5595" w:rsidRDefault="008C01E6" w:rsidP="00F86264">
            <w:pPr>
              <w:pStyle w:val="TAH"/>
              <w:rPr>
                <w:rFonts w:cs="Arial"/>
              </w:rPr>
            </w:pPr>
          </w:p>
        </w:tc>
        <w:tc>
          <w:tcPr>
            <w:tcW w:w="1797" w:type="dxa"/>
            <w:vMerge/>
          </w:tcPr>
          <w:p w14:paraId="713F275F" w14:textId="77777777" w:rsidR="008C01E6" w:rsidRPr="003C5595" w:rsidRDefault="008C01E6" w:rsidP="00F86264">
            <w:pPr>
              <w:pStyle w:val="TAH"/>
              <w:rPr>
                <w:rFonts w:cs="Arial"/>
              </w:rPr>
            </w:pPr>
          </w:p>
        </w:tc>
        <w:tc>
          <w:tcPr>
            <w:tcW w:w="0" w:type="auto"/>
          </w:tcPr>
          <w:p w14:paraId="1ED64A7F" w14:textId="77777777" w:rsidR="008C01E6" w:rsidRPr="003C5595" w:rsidRDefault="008C01E6" w:rsidP="00F86264">
            <w:pPr>
              <w:pStyle w:val="TAH"/>
              <w:rPr>
                <w:rFonts w:cs="Arial"/>
              </w:rPr>
            </w:pPr>
            <w:r w:rsidRPr="003C5595">
              <w:rPr>
                <w:rFonts w:cs="Arial"/>
              </w:rPr>
              <w:t>5 MHz</w:t>
            </w:r>
          </w:p>
        </w:tc>
        <w:tc>
          <w:tcPr>
            <w:tcW w:w="0" w:type="auto"/>
          </w:tcPr>
          <w:p w14:paraId="1DF49BAB" w14:textId="77777777" w:rsidR="008C01E6" w:rsidRPr="003C5595" w:rsidRDefault="008C01E6" w:rsidP="00F86264">
            <w:pPr>
              <w:pStyle w:val="TAH"/>
              <w:rPr>
                <w:rFonts w:cs="Arial"/>
              </w:rPr>
            </w:pPr>
            <w:r w:rsidRPr="003C5595">
              <w:rPr>
                <w:rFonts w:cs="Arial"/>
              </w:rPr>
              <w:t>10 MHz</w:t>
            </w:r>
          </w:p>
        </w:tc>
        <w:tc>
          <w:tcPr>
            <w:tcW w:w="0" w:type="auto"/>
          </w:tcPr>
          <w:p w14:paraId="4C04A512" w14:textId="77777777" w:rsidR="008C01E6" w:rsidRPr="003C5595" w:rsidRDefault="008C01E6" w:rsidP="00F86264">
            <w:pPr>
              <w:pStyle w:val="TAH"/>
              <w:rPr>
                <w:rFonts w:cs="Arial"/>
              </w:rPr>
            </w:pPr>
            <w:r w:rsidRPr="003C5595">
              <w:rPr>
                <w:rFonts w:cs="Arial"/>
              </w:rPr>
              <w:t>20 MHz</w:t>
            </w:r>
          </w:p>
        </w:tc>
      </w:tr>
      <w:tr w:rsidR="00C00B38" w:rsidRPr="003C5595" w14:paraId="636C86F3" w14:textId="77777777" w:rsidTr="00F86264">
        <w:trPr>
          <w:trHeight w:val="180"/>
          <w:jc w:val="center"/>
        </w:trPr>
        <w:tc>
          <w:tcPr>
            <w:tcW w:w="0" w:type="auto"/>
            <w:vMerge w:val="restart"/>
          </w:tcPr>
          <w:p w14:paraId="75BDD264" w14:textId="77777777" w:rsidR="00C00B38" w:rsidRPr="003C5595" w:rsidRDefault="00C00B38" w:rsidP="00C00B38">
            <w:pPr>
              <w:pStyle w:val="TAC"/>
              <w:rPr>
                <w:lang w:eastAsia="zh-CN"/>
              </w:rPr>
            </w:pPr>
            <w:r w:rsidRPr="003C5595">
              <w:rPr>
                <w:lang w:eastAsia="zh-CN"/>
              </w:rPr>
              <w:t>1</w:t>
            </w:r>
          </w:p>
        </w:tc>
        <w:tc>
          <w:tcPr>
            <w:tcW w:w="1166" w:type="dxa"/>
            <w:vMerge w:val="restart"/>
          </w:tcPr>
          <w:p w14:paraId="0E3D4748" w14:textId="77777777" w:rsidR="00C00B38" w:rsidRPr="003C5595" w:rsidRDefault="00C00B38" w:rsidP="00C00B38">
            <w:pPr>
              <w:pStyle w:val="TAC"/>
              <w:rPr>
                <w:lang w:eastAsia="zh-CN"/>
              </w:rPr>
            </w:pPr>
            <w:r w:rsidRPr="003C5595">
              <w:rPr>
                <w:lang w:eastAsia="zh-CN"/>
              </w:rPr>
              <w:t>2</w:t>
            </w:r>
          </w:p>
        </w:tc>
        <w:tc>
          <w:tcPr>
            <w:tcW w:w="866" w:type="dxa"/>
            <w:vMerge w:val="restart"/>
          </w:tcPr>
          <w:p w14:paraId="5FE45FDC" w14:textId="77777777" w:rsidR="00C00B38" w:rsidRPr="003C5595" w:rsidRDefault="00C00B38" w:rsidP="00C00B38">
            <w:pPr>
              <w:pStyle w:val="TAC"/>
            </w:pPr>
            <w:r w:rsidRPr="003C5595">
              <w:t>Normal</w:t>
            </w:r>
          </w:p>
        </w:tc>
        <w:tc>
          <w:tcPr>
            <w:tcW w:w="2014" w:type="dxa"/>
            <w:vMerge w:val="restart"/>
          </w:tcPr>
          <w:p w14:paraId="573E586E" w14:textId="77777777" w:rsidR="00C00B38" w:rsidRPr="003C5595" w:rsidRDefault="00C00B38" w:rsidP="00C00B38">
            <w:pPr>
              <w:pStyle w:val="TAC"/>
            </w:pPr>
            <w:r w:rsidRPr="003C5595">
              <w:t>TDLC300-100</w:t>
            </w:r>
            <w:r w:rsidRPr="003C5595" w:rsidDel="002E550C">
              <w:t xml:space="preserve"> </w:t>
            </w:r>
            <w:r w:rsidRPr="003C5595">
              <w:t>Low</w:t>
            </w:r>
          </w:p>
        </w:tc>
        <w:tc>
          <w:tcPr>
            <w:tcW w:w="1797" w:type="dxa"/>
          </w:tcPr>
          <w:p w14:paraId="0DD3682E" w14:textId="77777777" w:rsidR="00C00B38" w:rsidRPr="003C5595" w:rsidRDefault="00C00B38" w:rsidP="00C00B38">
            <w:pPr>
              <w:pStyle w:val="TAC"/>
              <w:rPr>
                <w:lang w:eastAsia="zh-CN"/>
              </w:rPr>
            </w:pPr>
            <w:r w:rsidRPr="003C5595">
              <w:rPr>
                <w:lang w:eastAsia="zh-CN"/>
              </w:rPr>
              <w:t>No additional DM-RS</w:t>
            </w:r>
          </w:p>
        </w:tc>
        <w:tc>
          <w:tcPr>
            <w:tcW w:w="0" w:type="auto"/>
            <w:shd w:val="clear" w:color="auto" w:fill="auto"/>
          </w:tcPr>
          <w:p w14:paraId="025055A0" w14:textId="1ADE5052" w:rsidR="00C00B38" w:rsidRPr="003C5595" w:rsidRDefault="00C00B38" w:rsidP="00C00B38">
            <w:pPr>
              <w:pStyle w:val="TAC"/>
              <w:rPr>
                <w:lang w:eastAsia="zh-CN"/>
              </w:rPr>
            </w:pPr>
            <w:r w:rsidRPr="004C5EF0">
              <w:rPr>
                <w:lang w:eastAsia="zh-CN"/>
              </w:rPr>
              <w:t>2.4</w:t>
            </w:r>
          </w:p>
        </w:tc>
        <w:tc>
          <w:tcPr>
            <w:tcW w:w="0" w:type="auto"/>
            <w:shd w:val="clear" w:color="auto" w:fill="auto"/>
          </w:tcPr>
          <w:p w14:paraId="5EF19558" w14:textId="1335F14A" w:rsidR="00C00B38" w:rsidRPr="003C5595" w:rsidRDefault="00C00B38" w:rsidP="00C00B38">
            <w:pPr>
              <w:pStyle w:val="TAC"/>
              <w:rPr>
                <w:lang w:eastAsia="zh-CN"/>
              </w:rPr>
            </w:pPr>
            <w:r w:rsidRPr="004C5EF0">
              <w:rPr>
                <w:lang w:eastAsia="zh-CN"/>
              </w:rPr>
              <w:t>3.</w:t>
            </w:r>
            <w:r>
              <w:rPr>
                <w:lang w:eastAsia="zh-CN"/>
              </w:rPr>
              <w:t>2</w:t>
            </w:r>
          </w:p>
        </w:tc>
        <w:tc>
          <w:tcPr>
            <w:tcW w:w="0" w:type="auto"/>
            <w:shd w:val="clear" w:color="auto" w:fill="auto"/>
          </w:tcPr>
          <w:p w14:paraId="74FB2FFA" w14:textId="35830DBF" w:rsidR="00C00B38" w:rsidRPr="003C5595" w:rsidRDefault="00C00B38" w:rsidP="00C00B38">
            <w:pPr>
              <w:pStyle w:val="TAC"/>
              <w:rPr>
                <w:lang w:eastAsia="zh-CN"/>
              </w:rPr>
            </w:pPr>
            <w:r w:rsidRPr="004C5EF0">
              <w:rPr>
                <w:lang w:eastAsia="zh-CN"/>
              </w:rPr>
              <w:t>2.8</w:t>
            </w:r>
          </w:p>
        </w:tc>
      </w:tr>
      <w:tr w:rsidR="00C00B38" w:rsidRPr="003C5595" w14:paraId="36606FFC" w14:textId="77777777" w:rsidTr="00F86264">
        <w:trPr>
          <w:trHeight w:val="180"/>
          <w:jc w:val="center"/>
        </w:trPr>
        <w:tc>
          <w:tcPr>
            <w:tcW w:w="0" w:type="auto"/>
            <w:vMerge/>
          </w:tcPr>
          <w:p w14:paraId="5581FF4E" w14:textId="77777777" w:rsidR="00C00B38" w:rsidRPr="003C5595" w:rsidRDefault="00C00B38" w:rsidP="00C00B38">
            <w:pPr>
              <w:pStyle w:val="TAC"/>
              <w:rPr>
                <w:lang w:eastAsia="zh-CN"/>
              </w:rPr>
            </w:pPr>
          </w:p>
        </w:tc>
        <w:tc>
          <w:tcPr>
            <w:tcW w:w="1166" w:type="dxa"/>
            <w:vMerge/>
          </w:tcPr>
          <w:p w14:paraId="772C23CE" w14:textId="77777777" w:rsidR="00C00B38" w:rsidRPr="003C5595" w:rsidRDefault="00C00B38" w:rsidP="00C00B38">
            <w:pPr>
              <w:pStyle w:val="TAC"/>
              <w:rPr>
                <w:lang w:eastAsia="zh-CN"/>
              </w:rPr>
            </w:pPr>
          </w:p>
        </w:tc>
        <w:tc>
          <w:tcPr>
            <w:tcW w:w="866" w:type="dxa"/>
            <w:vMerge/>
          </w:tcPr>
          <w:p w14:paraId="7366992F" w14:textId="77777777" w:rsidR="00C00B38" w:rsidRPr="003C5595" w:rsidRDefault="00C00B38" w:rsidP="00C00B38">
            <w:pPr>
              <w:pStyle w:val="TAC"/>
            </w:pPr>
          </w:p>
        </w:tc>
        <w:tc>
          <w:tcPr>
            <w:tcW w:w="2014" w:type="dxa"/>
            <w:vMerge/>
          </w:tcPr>
          <w:p w14:paraId="420F89F3" w14:textId="77777777" w:rsidR="00C00B38" w:rsidRPr="003C5595" w:rsidRDefault="00C00B38" w:rsidP="00C00B38">
            <w:pPr>
              <w:pStyle w:val="TAC"/>
            </w:pPr>
          </w:p>
        </w:tc>
        <w:tc>
          <w:tcPr>
            <w:tcW w:w="1797" w:type="dxa"/>
          </w:tcPr>
          <w:p w14:paraId="692BFC14" w14:textId="77777777" w:rsidR="00C00B38" w:rsidRPr="003C5595" w:rsidRDefault="00C00B38" w:rsidP="00C00B38">
            <w:pPr>
              <w:pStyle w:val="TAC"/>
              <w:rPr>
                <w:lang w:eastAsia="zh-CN"/>
              </w:rPr>
            </w:pPr>
            <w:r w:rsidRPr="003C5595">
              <w:rPr>
                <w:lang w:eastAsia="zh-CN"/>
              </w:rPr>
              <w:t>Additional DM-RS</w:t>
            </w:r>
          </w:p>
        </w:tc>
        <w:tc>
          <w:tcPr>
            <w:tcW w:w="0" w:type="auto"/>
            <w:shd w:val="clear" w:color="auto" w:fill="auto"/>
          </w:tcPr>
          <w:p w14:paraId="57726C12" w14:textId="15928FAA" w:rsidR="00C00B38" w:rsidRPr="003C5595" w:rsidRDefault="00C00B38" w:rsidP="00C00B38">
            <w:pPr>
              <w:pStyle w:val="TAC"/>
              <w:rPr>
                <w:lang w:eastAsia="zh-CN"/>
              </w:rPr>
            </w:pPr>
            <w:r w:rsidRPr="004C5EF0">
              <w:rPr>
                <w:lang w:eastAsia="zh-CN"/>
              </w:rPr>
              <w:t>2.2</w:t>
            </w:r>
          </w:p>
        </w:tc>
        <w:tc>
          <w:tcPr>
            <w:tcW w:w="0" w:type="auto"/>
            <w:shd w:val="clear" w:color="auto" w:fill="auto"/>
          </w:tcPr>
          <w:p w14:paraId="5BA8E274" w14:textId="773BEFFC" w:rsidR="00C00B38" w:rsidRPr="003C5595" w:rsidRDefault="00C00B38" w:rsidP="00C00B38">
            <w:pPr>
              <w:pStyle w:val="TAC"/>
              <w:rPr>
                <w:lang w:eastAsia="zh-CN"/>
              </w:rPr>
            </w:pPr>
            <w:r>
              <w:rPr>
                <w:lang w:eastAsia="zh-CN"/>
              </w:rPr>
              <w:t>3.0</w:t>
            </w:r>
          </w:p>
        </w:tc>
        <w:tc>
          <w:tcPr>
            <w:tcW w:w="0" w:type="auto"/>
            <w:shd w:val="clear" w:color="auto" w:fill="auto"/>
          </w:tcPr>
          <w:p w14:paraId="790455E7" w14:textId="30B57C0A" w:rsidR="00C00B38" w:rsidRPr="003C5595" w:rsidRDefault="00C00B38" w:rsidP="00C00B38">
            <w:pPr>
              <w:pStyle w:val="TAC"/>
              <w:rPr>
                <w:lang w:eastAsia="zh-CN"/>
              </w:rPr>
            </w:pPr>
            <w:r w:rsidRPr="004C5EF0">
              <w:rPr>
                <w:lang w:eastAsia="zh-CN"/>
              </w:rPr>
              <w:t>2.4</w:t>
            </w:r>
          </w:p>
        </w:tc>
      </w:tr>
      <w:tr w:rsidR="00C00B38" w:rsidRPr="003C5595" w14:paraId="0B85ACC9" w14:textId="77777777" w:rsidTr="00F86264">
        <w:trPr>
          <w:trHeight w:val="180"/>
          <w:jc w:val="center"/>
        </w:trPr>
        <w:tc>
          <w:tcPr>
            <w:tcW w:w="0" w:type="auto"/>
            <w:vMerge/>
          </w:tcPr>
          <w:p w14:paraId="2CB4F422" w14:textId="77777777" w:rsidR="00C00B38" w:rsidRPr="003C5595" w:rsidRDefault="00C00B38" w:rsidP="00C00B38">
            <w:pPr>
              <w:pStyle w:val="TAC"/>
              <w:rPr>
                <w:lang w:eastAsia="zh-CN"/>
              </w:rPr>
            </w:pPr>
          </w:p>
        </w:tc>
        <w:tc>
          <w:tcPr>
            <w:tcW w:w="1166" w:type="dxa"/>
            <w:vMerge w:val="restart"/>
          </w:tcPr>
          <w:p w14:paraId="3506912C" w14:textId="77777777" w:rsidR="00C00B38" w:rsidRPr="003C5595" w:rsidRDefault="00C00B38" w:rsidP="00C00B38">
            <w:pPr>
              <w:pStyle w:val="TAC"/>
              <w:rPr>
                <w:lang w:eastAsia="zh-CN"/>
              </w:rPr>
            </w:pPr>
            <w:r w:rsidRPr="003C5595">
              <w:rPr>
                <w:lang w:eastAsia="zh-CN"/>
              </w:rPr>
              <w:t>4</w:t>
            </w:r>
          </w:p>
        </w:tc>
        <w:tc>
          <w:tcPr>
            <w:tcW w:w="866" w:type="dxa"/>
            <w:vMerge w:val="restart"/>
          </w:tcPr>
          <w:p w14:paraId="57FC1023" w14:textId="77777777" w:rsidR="00C00B38" w:rsidRPr="003C5595" w:rsidRDefault="00C00B38" w:rsidP="00C00B38">
            <w:pPr>
              <w:pStyle w:val="TAC"/>
            </w:pPr>
            <w:r w:rsidRPr="003C5595">
              <w:t>Normal</w:t>
            </w:r>
          </w:p>
        </w:tc>
        <w:tc>
          <w:tcPr>
            <w:tcW w:w="2014" w:type="dxa"/>
            <w:vMerge w:val="restart"/>
          </w:tcPr>
          <w:p w14:paraId="7C03EFAB" w14:textId="77777777" w:rsidR="00C00B38" w:rsidRPr="003C5595" w:rsidRDefault="00C00B38" w:rsidP="00C00B38">
            <w:pPr>
              <w:pStyle w:val="TAC"/>
            </w:pPr>
            <w:r w:rsidRPr="003C5595">
              <w:t>TDLC300-100</w:t>
            </w:r>
            <w:r w:rsidRPr="003C5595" w:rsidDel="002E550C">
              <w:t xml:space="preserve"> </w:t>
            </w:r>
            <w:r w:rsidRPr="003C5595">
              <w:t>Low</w:t>
            </w:r>
          </w:p>
        </w:tc>
        <w:tc>
          <w:tcPr>
            <w:tcW w:w="1797" w:type="dxa"/>
          </w:tcPr>
          <w:p w14:paraId="3E0E74F9" w14:textId="77777777" w:rsidR="00C00B38" w:rsidRPr="003C5595" w:rsidRDefault="00C00B38" w:rsidP="00C00B38">
            <w:pPr>
              <w:pStyle w:val="TAC"/>
              <w:rPr>
                <w:lang w:eastAsia="zh-CN"/>
              </w:rPr>
            </w:pPr>
            <w:r w:rsidRPr="003C5595">
              <w:rPr>
                <w:lang w:eastAsia="zh-CN"/>
              </w:rPr>
              <w:t>No additional DM-RS</w:t>
            </w:r>
          </w:p>
        </w:tc>
        <w:tc>
          <w:tcPr>
            <w:tcW w:w="0" w:type="auto"/>
            <w:shd w:val="clear" w:color="auto" w:fill="auto"/>
          </w:tcPr>
          <w:p w14:paraId="4BAA460E" w14:textId="4AE13AD1" w:rsidR="00C00B38" w:rsidRPr="003C5595" w:rsidRDefault="00C00B38" w:rsidP="00C00B38">
            <w:pPr>
              <w:pStyle w:val="TAC"/>
              <w:rPr>
                <w:lang w:eastAsia="zh-CN"/>
              </w:rPr>
            </w:pPr>
            <w:r w:rsidRPr="004C5EF0">
              <w:rPr>
                <w:lang w:eastAsia="zh-CN"/>
              </w:rPr>
              <w:t>-1.</w:t>
            </w:r>
            <w:r>
              <w:rPr>
                <w:lang w:eastAsia="zh-CN"/>
              </w:rPr>
              <w:t>7</w:t>
            </w:r>
          </w:p>
        </w:tc>
        <w:tc>
          <w:tcPr>
            <w:tcW w:w="0" w:type="auto"/>
            <w:shd w:val="clear" w:color="auto" w:fill="auto"/>
          </w:tcPr>
          <w:p w14:paraId="5E4E5981" w14:textId="613D7A01" w:rsidR="00C00B38" w:rsidRPr="003C5595" w:rsidRDefault="00C00B38" w:rsidP="00C00B38">
            <w:pPr>
              <w:pStyle w:val="TAC"/>
              <w:rPr>
                <w:lang w:eastAsia="zh-CN"/>
              </w:rPr>
            </w:pPr>
            <w:r w:rsidRPr="004C5EF0">
              <w:rPr>
                <w:lang w:eastAsia="zh-CN"/>
              </w:rPr>
              <w:t>-1.3</w:t>
            </w:r>
          </w:p>
        </w:tc>
        <w:tc>
          <w:tcPr>
            <w:tcW w:w="0" w:type="auto"/>
            <w:shd w:val="clear" w:color="auto" w:fill="auto"/>
          </w:tcPr>
          <w:p w14:paraId="7ECCA292" w14:textId="1FB1403A" w:rsidR="00C00B38" w:rsidRPr="003C5595" w:rsidRDefault="00C00B38" w:rsidP="00C00B38">
            <w:pPr>
              <w:pStyle w:val="TAC"/>
              <w:rPr>
                <w:lang w:eastAsia="zh-CN"/>
              </w:rPr>
            </w:pPr>
            <w:r w:rsidRPr="004C5EF0">
              <w:rPr>
                <w:lang w:eastAsia="zh-CN"/>
              </w:rPr>
              <w:t>-1.</w:t>
            </w:r>
            <w:r>
              <w:rPr>
                <w:lang w:eastAsia="zh-CN"/>
              </w:rPr>
              <w:t>6</w:t>
            </w:r>
          </w:p>
        </w:tc>
      </w:tr>
      <w:tr w:rsidR="00C00B38" w:rsidRPr="003C5595" w14:paraId="25C635CB" w14:textId="77777777" w:rsidTr="00F86264">
        <w:trPr>
          <w:trHeight w:val="180"/>
          <w:jc w:val="center"/>
        </w:trPr>
        <w:tc>
          <w:tcPr>
            <w:tcW w:w="0" w:type="auto"/>
            <w:vMerge/>
          </w:tcPr>
          <w:p w14:paraId="2242444F" w14:textId="77777777" w:rsidR="00C00B38" w:rsidRPr="003C5595" w:rsidRDefault="00C00B38" w:rsidP="00C00B38">
            <w:pPr>
              <w:pStyle w:val="TAC"/>
              <w:rPr>
                <w:lang w:eastAsia="zh-CN"/>
              </w:rPr>
            </w:pPr>
          </w:p>
        </w:tc>
        <w:tc>
          <w:tcPr>
            <w:tcW w:w="1166" w:type="dxa"/>
            <w:vMerge/>
          </w:tcPr>
          <w:p w14:paraId="63434165" w14:textId="77777777" w:rsidR="00C00B38" w:rsidRPr="003C5595" w:rsidRDefault="00C00B38" w:rsidP="00C00B38">
            <w:pPr>
              <w:pStyle w:val="TAC"/>
              <w:rPr>
                <w:lang w:eastAsia="zh-CN"/>
              </w:rPr>
            </w:pPr>
          </w:p>
        </w:tc>
        <w:tc>
          <w:tcPr>
            <w:tcW w:w="866" w:type="dxa"/>
            <w:vMerge/>
          </w:tcPr>
          <w:p w14:paraId="2630B076" w14:textId="77777777" w:rsidR="00C00B38" w:rsidRPr="003C5595" w:rsidRDefault="00C00B38" w:rsidP="00C00B38">
            <w:pPr>
              <w:pStyle w:val="TAC"/>
            </w:pPr>
          </w:p>
        </w:tc>
        <w:tc>
          <w:tcPr>
            <w:tcW w:w="2014" w:type="dxa"/>
            <w:vMerge/>
          </w:tcPr>
          <w:p w14:paraId="34EE6081" w14:textId="77777777" w:rsidR="00C00B38" w:rsidRPr="003C5595" w:rsidRDefault="00C00B38" w:rsidP="00C00B38">
            <w:pPr>
              <w:pStyle w:val="TAC"/>
            </w:pPr>
          </w:p>
        </w:tc>
        <w:tc>
          <w:tcPr>
            <w:tcW w:w="1797" w:type="dxa"/>
          </w:tcPr>
          <w:p w14:paraId="37F91333" w14:textId="77777777" w:rsidR="00C00B38" w:rsidRPr="003C5595" w:rsidRDefault="00C00B38" w:rsidP="00C00B38">
            <w:pPr>
              <w:pStyle w:val="TAC"/>
              <w:rPr>
                <w:lang w:eastAsia="zh-CN"/>
              </w:rPr>
            </w:pPr>
            <w:r w:rsidRPr="003C5595">
              <w:rPr>
                <w:lang w:eastAsia="zh-CN"/>
              </w:rPr>
              <w:t>Additional DM-RS</w:t>
            </w:r>
          </w:p>
        </w:tc>
        <w:tc>
          <w:tcPr>
            <w:tcW w:w="0" w:type="auto"/>
            <w:shd w:val="clear" w:color="auto" w:fill="auto"/>
          </w:tcPr>
          <w:p w14:paraId="6962594D" w14:textId="2154D08E" w:rsidR="00C00B38" w:rsidRPr="003C5595" w:rsidRDefault="00C00B38" w:rsidP="00C00B38">
            <w:pPr>
              <w:pStyle w:val="TAC"/>
              <w:rPr>
                <w:lang w:eastAsia="zh-CN"/>
              </w:rPr>
            </w:pPr>
            <w:r w:rsidRPr="004C5EF0">
              <w:rPr>
                <w:lang w:eastAsia="zh-CN"/>
              </w:rPr>
              <w:t>-2.</w:t>
            </w:r>
            <w:r>
              <w:rPr>
                <w:lang w:eastAsia="zh-CN"/>
              </w:rPr>
              <w:t>3</w:t>
            </w:r>
          </w:p>
        </w:tc>
        <w:tc>
          <w:tcPr>
            <w:tcW w:w="0" w:type="auto"/>
            <w:shd w:val="clear" w:color="auto" w:fill="auto"/>
          </w:tcPr>
          <w:p w14:paraId="7D08CDA3" w14:textId="7B99ED6E" w:rsidR="00C00B38" w:rsidRPr="003C5595" w:rsidRDefault="00C00B38" w:rsidP="00C00B38">
            <w:pPr>
              <w:pStyle w:val="TAC"/>
              <w:rPr>
                <w:lang w:eastAsia="zh-CN"/>
              </w:rPr>
            </w:pPr>
            <w:r w:rsidRPr="004C5EF0">
              <w:rPr>
                <w:lang w:eastAsia="zh-CN"/>
              </w:rPr>
              <w:t>-2.0</w:t>
            </w:r>
          </w:p>
        </w:tc>
        <w:tc>
          <w:tcPr>
            <w:tcW w:w="0" w:type="auto"/>
            <w:shd w:val="clear" w:color="auto" w:fill="auto"/>
          </w:tcPr>
          <w:p w14:paraId="55C5F148" w14:textId="54F7612E" w:rsidR="00C00B38" w:rsidRPr="003C5595" w:rsidRDefault="00C00B38" w:rsidP="00C00B38">
            <w:pPr>
              <w:pStyle w:val="TAC"/>
              <w:rPr>
                <w:lang w:eastAsia="zh-CN"/>
              </w:rPr>
            </w:pPr>
            <w:r w:rsidRPr="004C5EF0">
              <w:rPr>
                <w:lang w:eastAsia="zh-CN"/>
              </w:rPr>
              <w:t>-2.</w:t>
            </w:r>
            <w:r>
              <w:rPr>
                <w:lang w:eastAsia="zh-CN"/>
              </w:rPr>
              <w:t>1</w:t>
            </w:r>
          </w:p>
        </w:tc>
      </w:tr>
      <w:tr w:rsidR="00C00B38" w:rsidRPr="003C5595" w14:paraId="6523C79D" w14:textId="77777777" w:rsidTr="00F86264">
        <w:trPr>
          <w:trHeight w:val="180"/>
          <w:jc w:val="center"/>
        </w:trPr>
        <w:tc>
          <w:tcPr>
            <w:tcW w:w="0" w:type="auto"/>
            <w:vMerge/>
          </w:tcPr>
          <w:p w14:paraId="400A7008" w14:textId="77777777" w:rsidR="00C00B38" w:rsidRPr="003C5595" w:rsidRDefault="00C00B38" w:rsidP="00C00B38">
            <w:pPr>
              <w:pStyle w:val="TAC"/>
              <w:rPr>
                <w:lang w:eastAsia="zh-CN"/>
              </w:rPr>
            </w:pPr>
          </w:p>
        </w:tc>
        <w:tc>
          <w:tcPr>
            <w:tcW w:w="1166" w:type="dxa"/>
            <w:vMerge w:val="restart"/>
          </w:tcPr>
          <w:p w14:paraId="6B78C117" w14:textId="77777777" w:rsidR="00C00B38" w:rsidRPr="003C5595" w:rsidRDefault="00C00B38" w:rsidP="00C00B38">
            <w:pPr>
              <w:pStyle w:val="TAC"/>
              <w:rPr>
                <w:lang w:eastAsia="zh-CN"/>
              </w:rPr>
            </w:pPr>
            <w:r w:rsidRPr="003C5595">
              <w:rPr>
                <w:lang w:eastAsia="zh-CN"/>
              </w:rPr>
              <w:t>8</w:t>
            </w:r>
          </w:p>
        </w:tc>
        <w:tc>
          <w:tcPr>
            <w:tcW w:w="866" w:type="dxa"/>
            <w:vMerge w:val="restart"/>
          </w:tcPr>
          <w:p w14:paraId="12947590" w14:textId="77777777" w:rsidR="00C00B38" w:rsidRPr="003C5595" w:rsidRDefault="00C00B38" w:rsidP="00C00B38">
            <w:pPr>
              <w:pStyle w:val="TAC"/>
            </w:pPr>
            <w:r w:rsidRPr="003C5595">
              <w:t>Normal</w:t>
            </w:r>
          </w:p>
        </w:tc>
        <w:tc>
          <w:tcPr>
            <w:tcW w:w="2014" w:type="dxa"/>
            <w:vMerge w:val="restart"/>
          </w:tcPr>
          <w:p w14:paraId="646EBF7F" w14:textId="77777777" w:rsidR="00C00B38" w:rsidRPr="003C5595" w:rsidRDefault="00C00B38" w:rsidP="00C00B38">
            <w:pPr>
              <w:pStyle w:val="TAC"/>
            </w:pPr>
            <w:r w:rsidRPr="003C5595">
              <w:t>TDLC300-100</w:t>
            </w:r>
            <w:r w:rsidRPr="003C5595" w:rsidDel="002E550C">
              <w:t xml:space="preserve"> </w:t>
            </w:r>
            <w:r w:rsidRPr="003C5595">
              <w:t>Low</w:t>
            </w:r>
          </w:p>
        </w:tc>
        <w:tc>
          <w:tcPr>
            <w:tcW w:w="1797" w:type="dxa"/>
          </w:tcPr>
          <w:p w14:paraId="07B54F18" w14:textId="77777777" w:rsidR="00C00B38" w:rsidRPr="003C5595" w:rsidRDefault="00C00B38" w:rsidP="00C00B38">
            <w:pPr>
              <w:pStyle w:val="TAC"/>
              <w:rPr>
                <w:lang w:eastAsia="zh-CN"/>
              </w:rPr>
            </w:pPr>
            <w:r w:rsidRPr="003C5595">
              <w:rPr>
                <w:lang w:eastAsia="zh-CN"/>
              </w:rPr>
              <w:t>No additional DM-RS</w:t>
            </w:r>
          </w:p>
        </w:tc>
        <w:tc>
          <w:tcPr>
            <w:tcW w:w="0" w:type="auto"/>
            <w:shd w:val="clear" w:color="auto" w:fill="auto"/>
          </w:tcPr>
          <w:p w14:paraId="51A80B08" w14:textId="19962829" w:rsidR="00C00B38" w:rsidRPr="003C5595" w:rsidRDefault="00C00B38" w:rsidP="00C00B38">
            <w:pPr>
              <w:pStyle w:val="TAC"/>
              <w:rPr>
                <w:lang w:eastAsia="zh-CN"/>
              </w:rPr>
            </w:pPr>
            <w:r w:rsidRPr="004C5EF0">
              <w:rPr>
                <w:lang w:eastAsia="zh-CN"/>
              </w:rPr>
              <w:t>-5.</w:t>
            </w:r>
            <w:r>
              <w:rPr>
                <w:lang w:eastAsia="zh-CN"/>
              </w:rPr>
              <w:t>3</w:t>
            </w:r>
          </w:p>
        </w:tc>
        <w:tc>
          <w:tcPr>
            <w:tcW w:w="0" w:type="auto"/>
            <w:shd w:val="clear" w:color="auto" w:fill="auto"/>
          </w:tcPr>
          <w:p w14:paraId="36BC1E67" w14:textId="0AF4A5B5" w:rsidR="00C00B38" w:rsidRPr="003C5595" w:rsidRDefault="00C00B38" w:rsidP="00C00B38">
            <w:pPr>
              <w:pStyle w:val="TAC"/>
              <w:rPr>
                <w:lang w:eastAsia="zh-CN"/>
              </w:rPr>
            </w:pPr>
            <w:r w:rsidRPr="004C5EF0">
              <w:rPr>
                <w:lang w:eastAsia="zh-CN"/>
              </w:rPr>
              <w:t>-5.1</w:t>
            </w:r>
          </w:p>
        </w:tc>
        <w:tc>
          <w:tcPr>
            <w:tcW w:w="0" w:type="auto"/>
            <w:shd w:val="clear" w:color="auto" w:fill="auto"/>
          </w:tcPr>
          <w:p w14:paraId="69E72FDB" w14:textId="36DF64EC" w:rsidR="00C00B38" w:rsidRPr="003C5595" w:rsidRDefault="00C00B38" w:rsidP="00C00B38">
            <w:pPr>
              <w:pStyle w:val="TAC"/>
              <w:rPr>
                <w:lang w:eastAsia="zh-CN"/>
              </w:rPr>
            </w:pPr>
            <w:r w:rsidRPr="004C5EF0">
              <w:rPr>
                <w:lang w:eastAsia="zh-CN"/>
              </w:rPr>
              <w:t>-5.</w:t>
            </w:r>
            <w:r>
              <w:rPr>
                <w:lang w:eastAsia="zh-CN"/>
              </w:rPr>
              <w:t>2</w:t>
            </w:r>
          </w:p>
        </w:tc>
      </w:tr>
      <w:tr w:rsidR="00C00B38" w:rsidRPr="003C5595" w14:paraId="351EFAD4" w14:textId="77777777" w:rsidTr="00F86264">
        <w:trPr>
          <w:trHeight w:val="180"/>
          <w:jc w:val="center"/>
        </w:trPr>
        <w:tc>
          <w:tcPr>
            <w:tcW w:w="0" w:type="auto"/>
            <w:vMerge/>
          </w:tcPr>
          <w:p w14:paraId="28ADB0D2" w14:textId="77777777" w:rsidR="00C00B38" w:rsidRPr="003C5595" w:rsidRDefault="00C00B38" w:rsidP="00C00B38">
            <w:pPr>
              <w:pStyle w:val="TAC"/>
              <w:rPr>
                <w:lang w:eastAsia="zh-CN"/>
              </w:rPr>
            </w:pPr>
          </w:p>
        </w:tc>
        <w:tc>
          <w:tcPr>
            <w:tcW w:w="1166" w:type="dxa"/>
            <w:vMerge/>
          </w:tcPr>
          <w:p w14:paraId="2A653983" w14:textId="77777777" w:rsidR="00C00B38" w:rsidRPr="003C5595" w:rsidRDefault="00C00B38" w:rsidP="00C00B38">
            <w:pPr>
              <w:pStyle w:val="TAC"/>
              <w:rPr>
                <w:lang w:eastAsia="zh-CN"/>
              </w:rPr>
            </w:pPr>
          </w:p>
        </w:tc>
        <w:tc>
          <w:tcPr>
            <w:tcW w:w="866" w:type="dxa"/>
            <w:vMerge/>
          </w:tcPr>
          <w:p w14:paraId="085C2C89" w14:textId="77777777" w:rsidR="00C00B38" w:rsidRPr="003C5595" w:rsidRDefault="00C00B38" w:rsidP="00C00B38">
            <w:pPr>
              <w:pStyle w:val="TAC"/>
            </w:pPr>
          </w:p>
        </w:tc>
        <w:tc>
          <w:tcPr>
            <w:tcW w:w="2014" w:type="dxa"/>
            <w:vMerge/>
          </w:tcPr>
          <w:p w14:paraId="5325445B" w14:textId="77777777" w:rsidR="00C00B38" w:rsidRPr="003C5595" w:rsidRDefault="00C00B38" w:rsidP="00C00B38">
            <w:pPr>
              <w:pStyle w:val="TAC"/>
            </w:pPr>
          </w:p>
        </w:tc>
        <w:tc>
          <w:tcPr>
            <w:tcW w:w="1797" w:type="dxa"/>
          </w:tcPr>
          <w:p w14:paraId="57BC46ED" w14:textId="77777777" w:rsidR="00C00B38" w:rsidRPr="003C5595" w:rsidRDefault="00C00B38" w:rsidP="00C00B38">
            <w:pPr>
              <w:pStyle w:val="TAC"/>
              <w:rPr>
                <w:lang w:eastAsia="zh-CN"/>
              </w:rPr>
            </w:pPr>
            <w:r w:rsidRPr="003C5595">
              <w:rPr>
                <w:lang w:eastAsia="zh-CN"/>
              </w:rPr>
              <w:t>Additional DM-RS</w:t>
            </w:r>
          </w:p>
        </w:tc>
        <w:tc>
          <w:tcPr>
            <w:tcW w:w="0" w:type="auto"/>
            <w:shd w:val="clear" w:color="auto" w:fill="auto"/>
          </w:tcPr>
          <w:p w14:paraId="6CF9D334" w14:textId="4177BEAC" w:rsidR="00C00B38" w:rsidRPr="003C5595" w:rsidRDefault="00C00B38" w:rsidP="00C00B38">
            <w:pPr>
              <w:pStyle w:val="TAC"/>
              <w:rPr>
                <w:lang w:eastAsia="zh-CN"/>
              </w:rPr>
            </w:pPr>
            <w:r w:rsidRPr="004C5EF0">
              <w:rPr>
                <w:lang w:eastAsia="zh-CN"/>
              </w:rPr>
              <w:t>-6.0</w:t>
            </w:r>
          </w:p>
        </w:tc>
        <w:tc>
          <w:tcPr>
            <w:tcW w:w="0" w:type="auto"/>
            <w:shd w:val="clear" w:color="auto" w:fill="auto"/>
          </w:tcPr>
          <w:p w14:paraId="47285B51" w14:textId="411AD321" w:rsidR="00C00B38" w:rsidRPr="003C5595" w:rsidRDefault="00C00B38" w:rsidP="00C00B38">
            <w:pPr>
              <w:pStyle w:val="TAC"/>
              <w:rPr>
                <w:lang w:eastAsia="zh-CN"/>
              </w:rPr>
            </w:pPr>
            <w:r w:rsidRPr="004C5EF0">
              <w:rPr>
                <w:lang w:eastAsia="zh-CN"/>
              </w:rPr>
              <w:t>-5.8</w:t>
            </w:r>
          </w:p>
        </w:tc>
        <w:tc>
          <w:tcPr>
            <w:tcW w:w="0" w:type="auto"/>
            <w:shd w:val="clear" w:color="auto" w:fill="auto"/>
          </w:tcPr>
          <w:p w14:paraId="7243FBC7" w14:textId="6F6ACBDD" w:rsidR="00C00B38" w:rsidRPr="003C5595" w:rsidRDefault="00C00B38" w:rsidP="00C00B38">
            <w:pPr>
              <w:pStyle w:val="TAC"/>
              <w:rPr>
                <w:lang w:eastAsia="zh-CN"/>
              </w:rPr>
            </w:pPr>
            <w:r w:rsidRPr="004C5EF0">
              <w:rPr>
                <w:lang w:eastAsia="zh-CN"/>
              </w:rPr>
              <w:t>-5.7</w:t>
            </w:r>
          </w:p>
        </w:tc>
      </w:tr>
    </w:tbl>
    <w:p w14:paraId="00896279" w14:textId="77777777" w:rsidR="008C01E6" w:rsidRPr="003C5595" w:rsidRDefault="008C01E6" w:rsidP="008C01E6"/>
    <w:p w14:paraId="31936C10" w14:textId="77777777" w:rsidR="008C01E6" w:rsidRPr="003C5595" w:rsidRDefault="008C01E6" w:rsidP="008C01E6">
      <w:pPr>
        <w:pStyle w:val="TH"/>
      </w:pPr>
      <w:r w:rsidRPr="003C5595">
        <w:lastRenderedPageBreak/>
        <w:t>Table 8.3.</w:t>
      </w:r>
      <w:r w:rsidRPr="003C5595">
        <w:rPr>
          <w:lang w:eastAsia="zh-CN"/>
        </w:rPr>
        <w:t>5</w:t>
      </w:r>
      <w:r w:rsidRPr="003C5595">
        <w:t>.5-2: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3C5595" w:rsidRPr="003C5595" w14:paraId="005B6A73" w14:textId="77777777" w:rsidTr="00F86264">
        <w:trPr>
          <w:trHeight w:val="227"/>
          <w:jc w:val="center"/>
        </w:trPr>
        <w:tc>
          <w:tcPr>
            <w:tcW w:w="0" w:type="auto"/>
            <w:vMerge w:val="restart"/>
          </w:tcPr>
          <w:p w14:paraId="7FA56CD0"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0" w:type="auto"/>
            <w:vMerge w:val="restart"/>
          </w:tcPr>
          <w:p w14:paraId="084C6C74"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0" w:type="auto"/>
            <w:vMerge w:val="restart"/>
          </w:tcPr>
          <w:p w14:paraId="76E943D4" w14:textId="77777777" w:rsidR="008C01E6" w:rsidRPr="003C5595" w:rsidRDefault="008C01E6" w:rsidP="00F86264">
            <w:pPr>
              <w:pStyle w:val="TAH"/>
              <w:rPr>
                <w:rFonts w:cs="Arial"/>
              </w:rPr>
            </w:pPr>
            <w:r w:rsidRPr="003C5595">
              <w:rPr>
                <w:rFonts w:cs="Arial"/>
              </w:rPr>
              <w:t>Cyclic Prefix</w:t>
            </w:r>
          </w:p>
        </w:tc>
        <w:tc>
          <w:tcPr>
            <w:tcW w:w="1749" w:type="dxa"/>
            <w:vMerge w:val="restart"/>
          </w:tcPr>
          <w:p w14:paraId="6DDC03DD"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1955" w:type="dxa"/>
            <w:vMerge w:val="restart"/>
          </w:tcPr>
          <w:p w14:paraId="2C8D2C33"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0" w:type="auto"/>
            <w:gridSpan w:val="4"/>
          </w:tcPr>
          <w:p w14:paraId="3EE55E32" w14:textId="77777777" w:rsidR="008C01E6" w:rsidRPr="003C5595" w:rsidRDefault="008C01E6" w:rsidP="00F86264">
            <w:pPr>
              <w:pStyle w:val="TAH"/>
              <w:rPr>
                <w:rFonts w:cs="Arial"/>
              </w:rPr>
            </w:pPr>
            <w:r w:rsidRPr="003C5595">
              <w:rPr>
                <w:rFonts w:cs="Arial"/>
              </w:rPr>
              <w:t>Channel bandwidth / SNR (dB)</w:t>
            </w:r>
          </w:p>
        </w:tc>
      </w:tr>
      <w:tr w:rsidR="003C5595" w:rsidRPr="003C5595" w14:paraId="36C4DEE1" w14:textId="77777777" w:rsidTr="00F86264">
        <w:trPr>
          <w:trHeight w:val="160"/>
          <w:jc w:val="center"/>
        </w:trPr>
        <w:tc>
          <w:tcPr>
            <w:tcW w:w="0" w:type="auto"/>
            <w:vMerge/>
          </w:tcPr>
          <w:p w14:paraId="4E0F7FCA" w14:textId="77777777" w:rsidR="008C01E6" w:rsidRPr="003C5595" w:rsidRDefault="008C01E6" w:rsidP="00F86264">
            <w:pPr>
              <w:pStyle w:val="TAH"/>
              <w:rPr>
                <w:rFonts w:cs="Arial"/>
              </w:rPr>
            </w:pPr>
          </w:p>
        </w:tc>
        <w:tc>
          <w:tcPr>
            <w:tcW w:w="0" w:type="auto"/>
            <w:vMerge/>
          </w:tcPr>
          <w:p w14:paraId="43A64333" w14:textId="77777777" w:rsidR="008C01E6" w:rsidRPr="003C5595" w:rsidRDefault="008C01E6" w:rsidP="00F86264">
            <w:pPr>
              <w:pStyle w:val="TAH"/>
              <w:rPr>
                <w:rFonts w:cs="Arial"/>
              </w:rPr>
            </w:pPr>
          </w:p>
        </w:tc>
        <w:tc>
          <w:tcPr>
            <w:tcW w:w="0" w:type="auto"/>
            <w:vMerge/>
          </w:tcPr>
          <w:p w14:paraId="5C6CC315" w14:textId="77777777" w:rsidR="008C01E6" w:rsidRPr="003C5595" w:rsidRDefault="008C01E6" w:rsidP="00F86264">
            <w:pPr>
              <w:pStyle w:val="TAH"/>
              <w:rPr>
                <w:rFonts w:cs="Arial"/>
              </w:rPr>
            </w:pPr>
          </w:p>
        </w:tc>
        <w:tc>
          <w:tcPr>
            <w:tcW w:w="1749" w:type="dxa"/>
            <w:vMerge/>
          </w:tcPr>
          <w:p w14:paraId="5384E860" w14:textId="77777777" w:rsidR="008C01E6" w:rsidRPr="003C5595" w:rsidRDefault="008C01E6" w:rsidP="00F86264">
            <w:pPr>
              <w:pStyle w:val="TAH"/>
              <w:rPr>
                <w:rFonts w:cs="Arial"/>
              </w:rPr>
            </w:pPr>
          </w:p>
        </w:tc>
        <w:tc>
          <w:tcPr>
            <w:tcW w:w="1955" w:type="dxa"/>
            <w:vMerge/>
          </w:tcPr>
          <w:p w14:paraId="2CD38C5C" w14:textId="77777777" w:rsidR="008C01E6" w:rsidRPr="003C5595" w:rsidRDefault="008C01E6" w:rsidP="00F86264">
            <w:pPr>
              <w:pStyle w:val="TAH"/>
              <w:rPr>
                <w:rFonts w:cs="Arial"/>
              </w:rPr>
            </w:pPr>
          </w:p>
        </w:tc>
        <w:tc>
          <w:tcPr>
            <w:tcW w:w="0" w:type="auto"/>
          </w:tcPr>
          <w:p w14:paraId="4ABC64F6" w14:textId="77777777" w:rsidR="008C01E6" w:rsidRPr="003C5595" w:rsidRDefault="008C01E6" w:rsidP="00F86264">
            <w:pPr>
              <w:pStyle w:val="TAH"/>
              <w:rPr>
                <w:rFonts w:cs="Arial"/>
              </w:rPr>
            </w:pPr>
            <w:r w:rsidRPr="003C5595">
              <w:rPr>
                <w:rFonts w:cs="Arial"/>
              </w:rPr>
              <w:t>10 MHz</w:t>
            </w:r>
          </w:p>
        </w:tc>
        <w:tc>
          <w:tcPr>
            <w:tcW w:w="0" w:type="auto"/>
          </w:tcPr>
          <w:p w14:paraId="387A0C68" w14:textId="77777777" w:rsidR="008C01E6" w:rsidRPr="003C5595" w:rsidRDefault="008C01E6" w:rsidP="00F86264">
            <w:pPr>
              <w:pStyle w:val="TAH"/>
              <w:rPr>
                <w:rFonts w:cs="Arial"/>
              </w:rPr>
            </w:pPr>
            <w:r w:rsidRPr="003C5595">
              <w:rPr>
                <w:rFonts w:cs="Arial"/>
              </w:rPr>
              <w:t>20 MHz</w:t>
            </w:r>
          </w:p>
        </w:tc>
        <w:tc>
          <w:tcPr>
            <w:tcW w:w="0" w:type="auto"/>
          </w:tcPr>
          <w:p w14:paraId="3D3ABFDB" w14:textId="77777777" w:rsidR="008C01E6" w:rsidRPr="003C5595" w:rsidRDefault="008C01E6" w:rsidP="00F86264">
            <w:pPr>
              <w:pStyle w:val="TAH"/>
              <w:rPr>
                <w:rFonts w:cs="Arial"/>
              </w:rPr>
            </w:pPr>
            <w:r w:rsidRPr="003C5595">
              <w:rPr>
                <w:rFonts w:cs="Arial"/>
              </w:rPr>
              <w:t>40 MHz</w:t>
            </w:r>
          </w:p>
        </w:tc>
        <w:tc>
          <w:tcPr>
            <w:tcW w:w="0" w:type="auto"/>
          </w:tcPr>
          <w:p w14:paraId="11DF18BE" w14:textId="77777777" w:rsidR="008C01E6" w:rsidRPr="003C5595" w:rsidRDefault="008C01E6" w:rsidP="00F86264">
            <w:pPr>
              <w:pStyle w:val="TAH"/>
              <w:rPr>
                <w:rFonts w:cs="Arial"/>
              </w:rPr>
            </w:pPr>
            <w:r w:rsidRPr="003C5595">
              <w:rPr>
                <w:rFonts w:cs="Arial"/>
              </w:rPr>
              <w:t>100 MHz</w:t>
            </w:r>
          </w:p>
        </w:tc>
      </w:tr>
      <w:tr w:rsidR="00D9622F" w:rsidRPr="003C5595" w14:paraId="6EE0473E" w14:textId="77777777" w:rsidTr="00F86264">
        <w:trPr>
          <w:trHeight w:val="180"/>
          <w:jc w:val="center"/>
        </w:trPr>
        <w:tc>
          <w:tcPr>
            <w:tcW w:w="0" w:type="auto"/>
            <w:vMerge w:val="restart"/>
          </w:tcPr>
          <w:p w14:paraId="39A73DDF" w14:textId="77777777" w:rsidR="00D9622F" w:rsidRPr="003C5595" w:rsidRDefault="00D9622F" w:rsidP="00D9622F">
            <w:pPr>
              <w:pStyle w:val="TAC"/>
              <w:rPr>
                <w:rFonts w:cs="Arial"/>
                <w:lang w:eastAsia="zh-CN"/>
              </w:rPr>
            </w:pPr>
            <w:r w:rsidRPr="003C5595">
              <w:rPr>
                <w:rFonts w:cs="Arial"/>
                <w:lang w:eastAsia="zh-CN"/>
              </w:rPr>
              <w:t>1</w:t>
            </w:r>
          </w:p>
        </w:tc>
        <w:tc>
          <w:tcPr>
            <w:tcW w:w="0" w:type="auto"/>
            <w:vMerge w:val="restart"/>
          </w:tcPr>
          <w:p w14:paraId="5FFD6F93" w14:textId="77777777" w:rsidR="00D9622F" w:rsidRPr="003C5595" w:rsidRDefault="00D9622F" w:rsidP="00D9622F">
            <w:pPr>
              <w:pStyle w:val="TAC"/>
              <w:rPr>
                <w:rFonts w:cs="Arial"/>
                <w:lang w:eastAsia="zh-CN"/>
              </w:rPr>
            </w:pPr>
            <w:r w:rsidRPr="003C5595">
              <w:rPr>
                <w:rFonts w:cs="Arial"/>
                <w:lang w:eastAsia="zh-CN"/>
              </w:rPr>
              <w:t>2</w:t>
            </w:r>
          </w:p>
        </w:tc>
        <w:tc>
          <w:tcPr>
            <w:tcW w:w="0" w:type="auto"/>
            <w:vMerge w:val="restart"/>
          </w:tcPr>
          <w:p w14:paraId="18AE32E5" w14:textId="77777777" w:rsidR="00D9622F" w:rsidRPr="003C5595" w:rsidRDefault="00D9622F" w:rsidP="00D9622F">
            <w:pPr>
              <w:pStyle w:val="TAC"/>
              <w:rPr>
                <w:rFonts w:cs="Arial"/>
              </w:rPr>
            </w:pPr>
            <w:r w:rsidRPr="003C5595">
              <w:rPr>
                <w:rFonts w:cs="Arial"/>
              </w:rPr>
              <w:t>Normal</w:t>
            </w:r>
          </w:p>
        </w:tc>
        <w:tc>
          <w:tcPr>
            <w:tcW w:w="1749" w:type="dxa"/>
            <w:vMerge w:val="restart"/>
          </w:tcPr>
          <w:p w14:paraId="6DE34285" w14:textId="77777777" w:rsidR="00D9622F" w:rsidRPr="003C5595" w:rsidRDefault="00D9622F" w:rsidP="00D9622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955" w:type="dxa"/>
          </w:tcPr>
          <w:p w14:paraId="427BE586" w14:textId="77777777" w:rsidR="00D9622F" w:rsidRPr="003C5595" w:rsidRDefault="00D9622F" w:rsidP="00D9622F">
            <w:pPr>
              <w:pStyle w:val="TAC"/>
              <w:rPr>
                <w:rFonts w:cs="Arial"/>
                <w:lang w:eastAsia="zh-CN"/>
              </w:rPr>
            </w:pPr>
            <w:r w:rsidRPr="003C5595">
              <w:rPr>
                <w:rFonts w:cs="Arial"/>
                <w:lang w:eastAsia="zh-CN"/>
              </w:rPr>
              <w:t>No additional DM-RS</w:t>
            </w:r>
          </w:p>
        </w:tc>
        <w:tc>
          <w:tcPr>
            <w:tcW w:w="0" w:type="auto"/>
            <w:shd w:val="clear" w:color="auto" w:fill="auto"/>
          </w:tcPr>
          <w:p w14:paraId="26210D3D" w14:textId="19498A8A" w:rsidR="00D9622F" w:rsidRPr="003C5595" w:rsidRDefault="00D9622F" w:rsidP="00D9622F">
            <w:pPr>
              <w:pStyle w:val="TAC"/>
              <w:rPr>
                <w:rFonts w:cs="Arial"/>
                <w:lang w:eastAsia="zh-CN"/>
              </w:rPr>
            </w:pPr>
            <w:r w:rsidRPr="004C5EF0">
              <w:rPr>
                <w:rFonts w:cs="Arial"/>
                <w:lang w:eastAsia="zh-CN"/>
              </w:rPr>
              <w:t>3.7</w:t>
            </w:r>
          </w:p>
        </w:tc>
        <w:tc>
          <w:tcPr>
            <w:tcW w:w="0" w:type="auto"/>
            <w:shd w:val="clear" w:color="auto" w:fill="auto"/>
          </w:tcPr>
          <w:p w14:paraId="5D05A28B" w14:textId="168C621E" w:rsidR="00D9622F" w:rsidRPr="003C5595" w:rsidRDefault="00D9622F" w:rsidP="00D9622F">
            <w:pPr>
              <w:pStyle w:val="TAC"/>
              <w:rPr>
                <w:rFonts w:cs="Arial"/>
                <w:lang w:eastAsia="zh-CN"/>
              </w:rPr>
            </w:pPr>
            <w:r w:rsidRPr="004C5EF0">
              <w:rPr>
                <w:rFonts w:cs="Arial"/>
                <w:lang w:eastAsia="zh-CN"/>
              </w:rPr>
              <w:t>3.</w:t>
            </w:r>
            <w:r>
              <w:rPr>
                <w:rFonts w:cs="Arial"/>
                <w:lang w:eastAsia="zh-CN"/>
              </w:rPr>
              <w:t>4</w:t>
            </w:r>
          </w:p>
        </w:tc>
        <w:tc>
          <w:tcPr>
            <w:tcW w:w="0" w:type="auto"/>
            <w:shd w:val="clear" w:color="auto" w:fill="auto"/>
          </w:tcPr>
          <w:p w14:paraId="3C398FFA" w14:textId="7325BE62" w:rsidR="00D9622F" w:rsidRPr="003C5595" w:rsidRDefault="00D9622F" w:rsidP="00D9622F">
            <w:pPr>
              <w:pStyle w:val="TAC"/>
              <w:rPr>
                <w:rFonts w:cs="Arial"/>
                <w:lang w:eastAsia="zh-CN"/>
              </w:rPr>
            </w:pPr>
            <w:r w:rsidRPr="004C5EF0">
              <w:rPr>
                <w:rFonts w:cs="Arial"/>
                <w:lang w:eastAsia="zh-CN"/>
              </w:rPr>
              <w:t>3.</w:t>
            </w:r>
            <w:r>
              <w:rPr>
                <w:rFonts w:cs="Arial"/>
                <w:lang w:eastAsia="zh-CN"/>
              </w:rPr>
              <w:t>7</w:t>
            </w:r>
          </w:p>
        </w:tc>
        <w:tc>
          <w:tcPr>
            <w:tcW w:w="0" w:type="auto"/>
          </w:tcPr>
          <w:p w14:paraId="07554FBA" w14:textId="6F5D8454" w:rsidR="00D9622F" w:rsidRPr="003C5595" w:rsidRDefault="00D9622F" w:rsidP="00D9622F">
            <w:pPr>
              <w:pStyle w:val="TAC"/>
              <w:rPr>
                <w:rFonts w:cs="Arial"/>
                <w:lang w:eastAsia="zh-CN"/>
              </w:rPr>
            </w:pPr>
            <w:r w:rsidRPr="004C5EF0">
              <w:rPr>
                <w:rFonts w:cs="Arial"/>
                <w:lang w:eastAsia="zh-CN"/>
              </w:rPr>
              <w:t>3.</w:t>
            </w:r>
            <w:r>
              <w:rPr>
                <w:rFonts w:cs="Arial"/>
                <w:lang w:eastAsia="zh-CN"/>
              </w:rPr>
              <w:t>4</w:t>
            </w:r>
          </w:p>
        </w:tc>
      </w:tr>
      <w:tr w:rsidR="00D9622F" w:rsidRPr="003C5595" w14:paraId="79BF7F8B" w14:textId="77777777" w:rsidTr="00F86264">
        <w:trPr>
          <w:trHeight w:val="180"/>
          <w:jc w:val="center"/>
        </w:trPr>
        <w:tc>
          <w:tcPr>
            <w:tcW w:w="0" w:type="auto"/>
            <w:vMerge/>
          </w:tcPr>
          <w:p w14:paraId="2D1A09F7" w14:textId="77777777" w:rsidR="00D9622F" w:rsidRPr="003C5595" w:rsidRDefault="00D9622F" w:rsidP="00D9622F">
            <w:pPr>
              <w:pStyle w:val="TAC"/>
              <w:rPr>
                <w:rFonts w:cs="Arial"/>
                <w:lang w:eastAsia="zh-CN"/>
              </w:rPr>
            </w:pPr>
          </w:p>
        </w:tc>
        <w:tc>
          <w:tcPr>
            <w:tcW w:w="0" w:type="auto"/>
            <w:vMerge/>
          </w:tcPr>
          <w:p w14:paraId="5AFD06B2" w14:textId="77777777" w:rsidR="00D9622F" w:rsidRPr="003C5595" w:rsidRDefault="00D9622F" w:rsidP="00D9622F">
            <w:pPr>
              <w:pStyle w:val="TAC"/>
              <w:rPr>
                <w:rFonts w:cs="Arial"/>
                <w:lang w:eastAsia="zh-CN"/>
              </w:rPr>
            </w:pPr>
          </w:p>
        </w:tc>
        <w:tc>
          <w:tcPr>
            <w:tcW w:w="0" w:type="auto"/>
            <w:vMerge/>
          </w:tcPr>
          <w:p w14:paraId="37F6BCD2" w14:textId="77777777" w:rsidR="00D9622F" w:rsidRPr="003C5595" w:rsidRDefault="00D9622F" w:rsidP="00D9622F">
            <w:pPr>
              <w:pStyle w:val="TAC"/>
              <w:rPr>
                <w:rFonts w:cs="Arial"/>
              </w:rPr>
            </w:pPr>
          </w:p>
        </w:tc>
        <w:tc>
          <w:tcPr>
            <w:tcW w:w="1749" w:type="dxa"/>
            <w:vMerge/>
          </w:tcPr>
          <w:p w14:paraId="0FB69C2F" w14:textId="77777777" w:rsidR="00D9622F" w:rsidRPr="003C5595" w:rsidRDefault="00D9622F" w:rsidP="00D9622F">
            <w:pPr>
              <w:pStyle w:val="TAC"/>
              <w:rPr>
                <w:rFonts w:cs="Arial"/>
              </w:rPr>
            </w:pPr>
          </w:p>
        </w:tc>
        <w:tc>
          <w:tcPr>
            <w:tcW w:w="1955" w:type="dxa"/>
          </w:tcPr>
          <w:p w14:paraId="6B926D05" w14:textId="77777777" w:rsidR="00D9622F" w:rsidRPr="003C5595" w:rsidRDefault="00D9622F" w:rsidP="00D9622F">
            <w:pPr>
              <w:pStyle w:val="TAC"/>
              <w:rPr>
                <w:rFonts w:cs="Arial"/>
                <w:lang w:eastAsia="zh-CN"/>
              </w:rPr>
            </w:pPr>
            <w:r w:rsidRPr="003C5595">
              <w:rPr>
                <w:rFonts w:cs="Arial"/>
                <w:lang w:eastAsia="zh-CN"/>
              </w:rPr>
              <w:t>Additional DM-RS</w:t>
            </w:r>
          </w:p>
        </w:tc>
        <w:tc>
          <w:tcPr>
            <w:tcW w:w="0" w:type="auto"/>
            <w:shd w:val="clear" w:color="auto" w:fill="auto"/>
          </w:tcPr>
          <w:p w14:paraId="6B6D50A0" w14:textId="5195D931" w:rsidR="00D9622F" w:rsidRPr="003C5595" w:rsidRDefault="00D9622F" w:rsidP="00D9622F">
            <w:pPr>
              <w:pStyle w:val="TAC"/>
              <w:rPr>
                <w:rFonts w:cs="Arial"/>
                <w:lang w:eastAsia="zh-CN"/>
              </w:rPr>
            </w:pPr>
            <w:r w:rsidRPr="004C5EF0">
              <w:rPr>
                <w:rFonts w:cs="Arial"/>
                <w:lang w:eastAsia="zh-CN"/>
              </w:rPr>
              <w:t>3.</w:t>
            </w:r>
            <w:r>
              <w:rPr>
                <w:rFonts w:cs="Arial"/>
                <w:lang w:eastAsia="zh-CN"/>
              </w:rPr>
              <w:t>4</w:t>
            </w:r>
          </w:p>
        </w:tc>
        <w:tc>
          <w:tcPr>
            <w:tcW w:w="0" w:type="auto"/>
            <w:shd w:val="clear" w:color="auto" w:fill="auto"/>
          </w:tcPr>
          <w:p w14:paraId="5BBAF50C" w14:textId="0904E317" w:rsidR="00D9622F" w:rsidRPr="003C5595" w:rsidRDefault="00D9622F" w:rsidP="00D9622F">
            <w:pPr>
              <w:pStyle w:val="TAC"/>
              <w:rPr>
                <w:rFonts w:cs="Arial"/>
                <w:lang w:eastAsia="zh-CN"/>
              </w:rPr>
            </w:pPr>
            <w:r w:rsidRPr="004C5EF0">
              <w:rPr>
                <w:rFonts w:cs="Arial"/>
                <w:lang w:eastAsia="zh-CN"/>
              </w:rPr>
              <w:t>2.9</w:t>
            </w:r>
          </w:p>
        </w:tc>
        <w:tc>
          <w:tcPr>
            <w:tcW w:w="0" w:type="auto"/>
            <w:shd w:val="clear" w:color="auto" w:fill="auto"/>
          </w:tcPr>
          <w:p w14:paraId="2E57AEFE" w14:textId="60718605" w:rsidR="00D9622F" w:rsidRPr="003C5595" w:rsidRDefault="00D9622F" w:rsidP="00D9622F">
            <w:pPr>
              <w:pStyle w:val="TAC"/>
              <w:rPr>
                <w:rFonts w:cs="Arial"/>
                <w:lang w:eastAsia="zh-CN"/>
              </w:rPr>
            </w:pPr>
            <w:r w:rsidRPr="004C5EF0">
              <w:rPr>
                <w:rFonts w:cs="Arial"/>
                <w:lang w:eastAsia="zh-CN"/>
              </w:rPr>
              <w:t>3.</w:t>
            </w:r>
            <w:r>
              <w:rPr>
                <w:rFonts w:cs="Arial"/>
                <w:lang w:eastAsia="zh-CN"/>
              </w:rPr>
              <w:t>7</w:t>
            </w:r>
          </w:p>
        </w:tc>
        <w:tc>
          <w:tcPr>
            <w:tcW w:w="0" w:type="auto"/>
          </w:tcPr>
          <w:p w14:paraId="74E113BF" w14:textId="77278656" w:rsidR="00D9622F" w:rsidRPr="003C5595" w:rsidRDefault="00D9622F" w:rsidP="00D9622F">
            <w:pPr>
              <w:pStyle w:val="TAC"/>
              <w:rPr>
                <w:rFonts w:cs="Arial"/>
                <w:lang w:eastAsia="zh-CN"/>
              </w:rPr>
            </w:pPr>
            <w:r w:rsidRPr="004C5EF0">
              <w:rPr>
                <w:rFonts w:cs="Arial"/>
                <w:lang w:eastAsia="zh-CN"/>
              </w:rPr>
              <w:t>2.</w:t>
            </w:r>
            <w:r>
              <w:rPr>
                <w:rFonts w:cs="Arial"/>
                <w:lang w:eastAsia="zh-CN"/>
              </w:rPr>
              <w:t>8</w:t>
            </w:r>
          </w:p>
        </w:tc>
      </w:tr>
      <w:tr w:rsidR="00D9622F" w:rsidRPr="003C5595" w14:paraId="6A3155AF" w14:textId="77777777" w:rsidTr="00F86264">
        <w:trPr>
          <w:trHeight w:val="180"/>
          <w:jc w:val="center"/>
        </w:trPr>
        <w:tc>
          <w:tcPr>
            <w:tcW w:w="0" w:type="auto"/>
            <w:vMerge/>
          </w:tcPr>
          <w:p w14:paraId="428CECC2" w14:textId="77777777" w:rsidR="00D9622F" w:rsidRPr="003C5595" w:rsidRDefault="00D9622F" w:rsidP="00D9622F">
            <w:pPr>
              <w:pStyle w:val="TAC"/>
              <w:rPr>
                <w:rFonts w:cs="Arial"/>
                <w:lang w:eastAsia="zh-CN"/>
              </w:rPr>
            </w:pPr>
          </w:p>
        </w:tc>
        <w:tc>
          <w:tcPr>
            <w:tcW w:w="0" w:type="auto"/>
            <w:vMerge w:val="restart"/>
          </w:tcPr>
          <w:p w14:paraId="3363B2A8" w14:textId="77777777" w:rsidR="00D9622F" w:rsidRPr="003C5595" w:rsidRDefault="00D9622F" w:rsidP="00D9622F">
            <w:pPr>
              <w:pStyle w:val="TAC"/>
              <w:rPr>
                <w:rFonts w:cs="Arial"/>
                <w:lang w:eastAsia="zh-CN"/>
              </w:rPr>
            </w:pPr>
            <w:r w:rsidRPr="003C5595">
              <w:rPr>
                <w:rFonts w:cs="Arial"/>
                <w:lang w:eastAsia="zh-CN"/>
              </w:rPr>
              <w:t>4</w:t>
            </w:r>
          </w:p>
        </w:tc>
        <w:tc>
          <w:tcPr>
            <w:tcW w:w="0" w:type="auto"/>
            <w:vMerge w:val="restart"/>
          </w:tcPr>
          <w:p w14:paraId="12C9AB41" w14:textId="77777777" w:rsidR="00D9622F" w:rsidRPr="003C5595" w:rsidRDefault="00D9622F" w:rsidP="00D9622F">
            <w:pPr>
              <w:pStyle w:val="TAC"/>
              <w:rPr>
                <w:rFonts w:cs="Arial"/>
              </w:rPr>
            </w:pPr>
            <w:r w:rsidRPr="003C5595">
              <w:rPr>
                <w:rFonts w:cs="Arial"/>
              </w:rPr>
              <w:t>Normal</w:t>
            </w:r>
          </w:p>
        </w:tc>
        <w:tc>
          <w:tcPr>
            <w:tcW w:w="1749" w:type="dxa"/>
            <w:vMerge w:val="restart"/>
          </w:tcPr>
          <w:p w14:paraId="5DBB9662" w14:textId="77777777" w:rsidR="00D9622F" w:rsidRPr="003C5595" w:rsidRDefault="00D9622F" w:rsidP="00D9622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955" w:type="dxa"/>
          </w:tcPr>
          <w:p w14:paraId="0085092B" w14:textId="77777777" w:rsidR="00D9622F" w:rsidRPr="003C5595" w:rsidRDefault="00D9622F" w:rsidP="00D9622F">
            <w:pPr>
              <w:pStyle w:val="TAC"/>
              <w:rPr>
                <w:rFonts w:cs="Arial"/>
                <w:lang w:eastAsia="zh-CN"/>
              </w:rPr>
            </w:pPr>
            <w:r w:rsidRPr="003C5595">
              <w:rPr>
                <w:rFonts w:cs="Arial"/>
                <w:lang w:eastAsia="zh-CN"/>
              </w:rPr>
              <w:t>No additional DM-RS</w:t>
            </w:r>
          </w:p>
        </w:tc>
        <w:tc>
          <w:tcPr>
            <w:tcW w:w="0" w:type="auto"/>
            <w:shd w:val="clear" w:color="auto" w:fill="auto"/>
          </w:tcPr>
          <w:p w14:paraId="0ABD68C0" w14:textId="024D073B" w:rsidR="00D9622F" w:rsidRPr="003C5595" w:rsidRDefault="00D9622F" w:rsidP="00D9622F">
            <w:pPr>
              <w:pStyle w:val="TAC"/>
              <w:rPr>
                <w:rFonts w:cs="Arial"/>
                <w:lang w:eastAsia="zh-CN"/>
              </w:rPr>
            </w:pPr>
            <w:r w:rsidRPr="004C5EF0">
              <w:rPr>
                <w:rFonts w:cs="Arial"/>
                <w:lang w:eastAsia="zh-CN"/>
              </w:rPr>
              <w:t>-1.1</w:t>
            </w:r>
          </w:p>
        </w:tc>
        <w:tc>
          <w:tcPr>
            <w:tcW w:w="0" w:type="auto"/>
            <w:shd w:val="clear" w:color="auto" w:fill="auto"/>
          </w:tcPr>
          <w:p w14:paraId="1F685516" w14:textId="0C99E100" w:rsidR="00D9622F" w:rsidRPr="003C5595" w:rsidRDefault="00D9622F" w:rsidP="00D9622F">
            <w:pPr>
              <w:pStyle w:val="TAC"/>
              <w:rPr>
                <w:rFonts w:cs="Arial"/>
                <w:lang w:eastAsia="zh-CN"/>
              </w:rPr>
            </w:pPr>
            <w:r w:rsidRPr="004C5EF0">
              <w:rPr>
                <w:rFonts w:cs="Arial"/>
                <w:lang w:eastAsia="zh-CN"/>
              </w:rPr>
              <w:t>-1.</w:t>
            </w:r>
            <w:r>
              <w:rPr>
                <w:rFonts w:cs="Arial"/>
                <w:lang w:eastAsia="zh-CN"/>
              </w:rPr>
              <w:t>3</w:t>
            </w:r>
          </w:p>
        </w:tc>
        <w:tc>
          <w:tcPr>
            <w:tcW w:w="0" w:type="auto"/>
            <w:shd w:val="clear" w:color="auto" w:fill="auto"/>
          </w:tcPr>
          <w:p w14:paraId="0094E8FA" w14:textId="3098C5DB" w:rsidR="00D9622F" w:rsidRPr="003C5595" w:rsidRDefault="00D9622F" w:rsidP="00D9622F">
            <w:pPr>
              <w:pStyle w:val="TAC"/>
              <w:rPr>
                <w:rFonts w:cs="Arial"/>
                <w:lang w:eastAsia="zh-CN"/>
              </w:rPr>
            </w:pPr>
            <w:r w:rsidRPr="004C5EF0">
              <w:rPr>
                <w:rFonts w:cs="Arial"/>
                <w:lang w:eastAsia="zh-CN"/>
              </w:rPr>
              <w:t>-1.1</w:t>
            </w:r>
          </w:p>
        </w:tc>
        <w:tc>
          <w:tcPr>
            <w:tcW w:w="0" w:type="auto"/>
          </w:tcPr>
          <w:p w14:paraId="6BBA6E96" w14:textId="2BE3C479" w:rsidR="00D9622F" w:rsidRPr="003C5595" w:rsidRDefault="00D9622F" w:rsidP="00D9622F">
            <w:pPr>
              <w:pStyle w:val="TAC"/>
              <w:rPr>
                <w:rFonts w:cs="Arial"/>
                <w:lang w:eastAsia="zh-CN"/>
              </w:rPr>
            </w:pPr>
            <w:r w:rsidRPr="004C5EF0">
              <w:rPr>
                <w:rFonts w:cs="Arial"/>
                <w:lang w:eastAsia="zh-CN"/>
              </w:rPr>
              <w:t>-1.</w:t>
            </w:r>
            <w:r>
              <w:rPr>
                <w:rFonts w:cs="Arial"/>
                <w:lang w:eastAsia="zh-CN"/>
              </w:rPr>
              <w:t>5</w:t>
            </w:r>
          </w:p>
        </w:tc>
      </w:tr>
      <w:tr w:rsidR="00D9622F" w:rsidRPr="003C5595" w14:paraId="5D9EDA52" w14:textId="77777777" w:rsidTr="00F86264">
        <w:trPr>
          <w:trHeight w:val="180"/>
          <w:jc w:val="center"/>
        </w:trPr>
        <w:tc>
          <w:tcPr>
            <w:tcW w:w="0" w:type="auto"/>
            <w:vMerge/>
          </w:tcPr>
          <w:p w14:paraId="01B0F877" w14:textId="77777777" w:rsidR="00D9622F" w:rsidRPr="003C5595" w:rsidRDefault="00D9622F" w:rsidP="00D9622F">
            <w:pPr>
              <w:pStyle w:val="TAC"/>
              <w:rPr>
                <w:rFonts w:cs="Arial"/>
                <w:lang w:eastAsia="zh-CN"/>
              </w:rPr>
            </w:pPr>
          </w:p>
        </w:tc>
        <w:tc>
          <w:tcPr>
            <w:tcW w:w="0" w:type="auto"/>
            <w:vMerge/>
          </w:tcPr>
          <w:p w14:paraId="7D389131" w14:textId="77777777" w:rsidR="00D9622F" w:rsidRPr="003C5595" w:rsidRDefault="00D9622F" w:rsidP="00D9622F">
            <w:pPr>
              <w:pStyle w:val="TAC"/>
              <w:rPr>
                <w:rFonts w:cs="Arial"/>
                <w:lang w:eastAsia="zh-CN"/>
              </w:rPr>
            </w:pPr>
          </w:p>
        </w:tc>
        <w:tc>
          <w:tcPr>
            <w:tcW w:w="0" w:type="auto"/>
            <w:vMerge/>
          </w:tcPr>
          <w:p w14:paraId="7E270C32" w14:textId="77777777" w:rsidR="00D9622F" w:rsidRPr="003C5595" w:rsidRDefault="00D9622F" w:rsidP="00D9622F">
            <w:pPr>
              <w:pStyle w:val="TAC"/>
              <w:rPr>
                <w:rFonts w:cs="Arial"/>
              </w:rPr>
            </w:pPr>
          </w:p>
        </w:tc>
        <w:tc>
          <w:tcPr>
            <w:tcW w:w="1749" w:type="dxa"/>
            <w:vMerge/>
          </w:tcPr>
          <w:p w14:paraId="3B0BD3A0" w14:textId="77777777" w:rsidR="00D9622F" w:rsidRPr="003C5595" w:rsidRDefault="00D9622F" w:rsidP="00D9622F">
            <w:pPr>
              <w:pStyle w:val="TAC"/>
              <w:rPr>
                <w:rFonts w:cs="Arial"/>
              </w:rPr>
            </w:pPr>
          </w:p>
        </w:tc>
        <w:tc>
          <w:tcPr>
            <w:tcW w:w="1955" w:type="dxa"/>
          </w:tcPr>
          <w:p w14:paraId="4FC26589" w14:textId="77777777" w:rsidR="00D9622F" w:rsidRPr="003C5595" w:rsidRDefault="00D9622F" w:rsidP="00D9622F">
            <w:pPr>
              <w:pStyle w:val="TAC"/>
              <w:rPr>
                <w:rFonts w:cs="Arial"/>
                <w:lang w:eastAsia="zh-CN"/>
              </w:rPr>
            </w:pPr>
            <w:r w:rsidRPr="003C5595">
              <w:rPr>
                <w:rFonts w:cs="Arial"/>
                <w:lang w:eastAsia="zh-CN"/>
              </w:rPr>
              <w:t>Additional DM-RS</w:t>
            </w:r>
          </w:p>
        </w:tc>
        <w:tc>
          <w:tcPr>
            <w:tcW w:w="0" w:type="auto"/>
            <w:shd w:val="clear" w:color="auto" w:fill="auto"/>
          </w:tcPr>
          <w:p w14:paraId="6FBE0C63" w14:textId="66770AF4" w:rsidR="00D9622F" w:rsidRPr="003C5595" w:rsidRDefault="00D9622F" w:rsidP="00D9622F">
            <w:pPr>
              <w:pStyle w:val="TAC"/>
              <w:rPr>
                <w:rFonts w:cs="Arial"/>
                <w:lang w:eastAsia="zh-CN"/>
              </w:rPr>
            </w:pPr>
            <w:r w:rsidRPr="004C5EF0">
              <w:rPr>
                <w:rFonts w:cs="Arial"/>
                <w:lang w:eastAsia="zh-CN"/>
              </w:rPr>
              <w:t>-1.</w:t>
            </w:r>
            <w:r>
              <w:rPr>
                <w:rFonts w:cs="Arial"/>
                <w:lang w:eastAsia="zh-CN"/>
              </w:rPr>
              <w:t>4</w:t>
            </w:r>
          </w:p>
        </w:tc>
        <w:tc>
          <w:tcPr>
            <w:tcW w:w="0" w:type="auto"/>
            <w:shd w:val="clear" w:color="auto" w:fill="auto"/>
          </w:tcPr>
          <w:p w14:paraId="68EE2713" w14:textId="21F1AAF5" w:rsidR="00D9622F" w:rsidRPr="003C5595" w:rsidRDefault="00D9622F" w:rsidP="00D9622F">
            <w:pPr>
              <w:pStyle w:val="TAC"/>
              <w:rPr>
                <w:rFonts w:cs="Arial"/>
                <w:lang w:eastAsia="zh-CN"/>
              </w:rPr>
            </w:pPr>
            <w:r w:rsidRPr="004C5EF0">
              <w:rPr>
                <w:rFonts w:cs="Arial"/>
                <w:lang w:eastAsia="zh-CN"/>
              </w:rPr>
              <w:t>-1.9</w:t>
            </w:r>
          </w:p>
        </w:tc>
        <w:tc>
          <w:tcPr>
            <w:tcW w:w="0" w:type="auto"/>
            <w:shd w:val="clear" w:color="auto" w:fill="auto"/>
          </w:tcPr>
          <w:p w14:paraId="135E0083" w14:textId="38CA3F76" w:rsidR="00D9622F" w:rsidRPr="003C5595" w:rsidRDefault="00D9622F" w:rsidP="00D9622F">
            <w:pPr>
              <w:pStyle w:val="TAC"/>
              <w:rPr>
                <w:rFonts w:cs="Arial"/>
                <w:lang w:eastAsia="zh-CN"/>
              </w:rPr>
            </w:pPr>
            <w:r w:rsidRPr="004C5EF0">
              <w:rPr>
                <w:rFonts w:cs="Arial"/>
                <w:lang w:eastAsia="zh-CN"/>
              </w:rPr>
              <w:t>-1.9</w:t>
            </w:r>
          </w:p>
        </w:tc>
        <w:tc>
          <w:tcPr>
            <w:tcW w:w="0" w:type="auto"/>
          </w:tcPr>
          <w:p w14:paraId="184657B1" w14:textId="633FAD22" w:rsidR="00D9622F" w:rsidRPr="003C5595" w:rsidRDefault="00D9622F" w:rsidP="00D9622F">
            <w:pPr>
              <w:pStyle w:val="TAC"/>
              <w:rPr>
                <w:rFonts w:cs="Arial"/>
                <w:lang w:eastAsia="zh-CN"/>
              </w:rPr>
            </w:pPr>
            <w:r w:rsidRPr="004C5EF0">
              <w:rPr>
                <w:rFonts w:cs="Arial"/>
                <w:lang w:eastAsia="zh-CN"/>
              </w:rPr>
              <w:t>-</w:t>
            </w:r>
            <w:r>
              <w:rPr>
                <w:rFonts w:cs="Arial"/>
                <w:lang w:eastAsia="zh-CN"/>
              </w:rPr>
              <w:t>1.8</w:t>
            </w:r>
          </w:p>
        </w:tc>
      </w:tr>
      <w:tr w:rsidR="00D9622F" w:rsidRPr="003C5595" w14:paraId="72C13B73" w14:textId="77777777" w:rsidTr="00F86264">
        <w:trPr>
          <w:trHeight w:val="180"/>
          <w:jc w:val="center"/>
        </w:trPr>
        <w:tc>
          <w:tcPr>
            <w:tcW w:w="0" w:type="auto"/>
            <w:vMerge/>
          </w:tcPr>
          <w:p w14:paraId="322A5E65" w14:textId="77777777" w:rsidR="00D9622F" w:rsidRPr="003C5595" w:rsidRDefault="00D9622F" w:rsidP="00D9622F">
            <w:pPr>
              <w:pStyle w:val="TAC"/>
              <w:rPr>
                <w:rFonts w:cs="Arial"/>
                <w:lang w:eastAsia="zh-CN"/>
              </w:rPr>
            </w:pPr>
          </w:p>
        </w:tc>
        <w:tc>
          <w:tcPr>
            <w:tcW w:w="0" w:type="auto"/>
            <w:vMerge w:val="restart"/>
          </w:tcPr>
          <w:p w14:paraId="1E742408" w14:textId="77777777" w:rsidR="00D9622F" w:rsidRPr="003C5595" w:rsidRDefault="00D9622F" w:rsidP="00D9622F">
            <w:pPr>
              <w:pStyle w:val="TAC"/>
              <w:rPr>
                <w:rFonts w:cs="Arial"/>
                <w:lang w:eastAsia="zh-CN"/>
              </w:rPr>
            </w:pPr>
            <w:r w:rsidRPr="003C5595">
              <w:rPr>
                <w:rFonts w:cs="Arial"/>
                <w:lang w:eastAsia="zh-CN"/>
              </w:rPr>
              <w:t>8</w:t>
            </w:r>
          </w:p>
        </w:tc>
        <w:tc>
          <w:tcPr>
            <w:tcW w:w="0" w:type="auto"/>
            <w:vMerge w:val="restart"/>
          </w:tcPr>
          <w:p w14:paraId="68970A7D" w14:textId="77777777" w:rsidR="00D9622F" w:rsidRPr="003C5595" w:rsidRDefault="00D9622F" w:rsidP="00D9622F">
            <w:pPr>
              <w:pStyle w:val="TAC"/>
              <w:rPr>
                <w:rFonts w:cs="Arial"/>
              </w:rPr>
            </w:pPr>
            <w:r w:rsidRPr="003C5595">
              <w:rPr>
                <w:rFonts w:cs="Arial"/>
              </w:rPr>
              <w:t>Normal</w:t>
            </w:r>
          </w:p>
        </w:tc>
        <w:tc>
          <w:tcPr>
            <w:tcW w:w="1749" w:type="dxa"/>
            <w:vMerge w:val="restart"/>
          </w:tcPr>
          <w:p w14:paraId="057A5779" w14:textId="77777777" w:rsidR="00D9622F" w:rsidRPr="003C5595" w:rsidRDefault="00D9622F" w:rsidP="00D9622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955" w:type="dxa"/>
          </w:tcPr>
          <w:p w14:paraId="417A6C50" w14:textId="77777777" w:rsidR="00D9622F" w:rsidRPr="003C5595" w:rsidRDefault="00D9622F" w:rsidP="00D9622F">
            <w:pPr>
              <w:pStyle w:val="TAC"/>
              <w:rPr>
                <w:rFonts w:cs="Arial"/>
                <w:lang w:eastAsia="zh-CN"/>
              </w:rPr>
            </w:pPr>
            <w:r w:rsidRPr="003C5595">
              <w:rPr>
                <w:rFonts w:cs="Arial"/>
                <w:lang w:eastAsia="zh-CN"/>
              </w:rPr>
              <w:t>No additional DM-RS</w:t>
            </w:r>
          </w:p>
        </w:tc>
        <w:tc>
          <w:tcPr>
            <w:tcW w:w="0" w:type="auto"/>
            <w:shd w:val="clear" w:color="auto" w:fill="auto"/>
          </w:tcPr>
          <w:p w14:paraId="109A0B1D" w14:textId="220B3120" w:rsidR="00D9622F" w:rsidRPr="003C5595" w:rsidRDefault="00D9622F" w:rsidP="00D9622F">
            <w:pPr>
              <w:pStyle w:val="TAC"/>
              <w:rPr>
                <w:rFonts w:cs="Arial"/>
                <w:lang w:eastAsia="zh-CN"/>
              </w:rPr>
            </w:pPr>
            <w:r w:rsidRPr="004C5EF0">
              <w:rPr>
                <w:rFonts w:cs="Arial"/>
                <w:lang w:eastAsia="zh-CN"/>
              </w:rPr>
              <w:t>-</w:t>
            </w:r>
            <w:r>
              <w:rPr>
                <w:rFonts w:cs="Arial"/>
                <w:lang w:eastAsia="zh-CN"/>
              </w:rPr>
              <w:t>5.0</w:t>
            </w:r>
          </w:p>
        </w:tc>
        <w:tc>
          <w:tcPr>
            <w:tcW w:w="0" w:type="auto"/>
            <w:shd w:val="clear" w:color="auto" w:fill="auto"/>
          </w:tcPr>
          <w:p w14:paraId="00A9070B" w14:textId="164D9258" w:rsidR="00D9622F" w:rsidRPr="003C5595" w:rsidRDefault="00D9622F" w:rsidP="00D9622F">
            <w:pPr>
              <w:pStyle w:val="TAC"/>
              <w:rPr>
                <w:rFonts w:cs="Arial"/>
                <w:lang w:eastAsia="zh-CN"/>
              </w:rPr>
            </w:pPr>
            <w:r w:rsidRPr="004C5EF0">
              <w:rPr>
                <w:rFonts w:cs="Arial"/>
                <w:lang w:eastAsia="zh-CN"/>
              </w:rPr>
              <w:t>-4.</w:t>
            </w:r>
            <w:r>
              <w:rPr>
                <w:rFonts w:cs="Arial"/>
                <w:lang w:eastAsia="zh-CN"/>
              </w:rPr>
              <w:t>9</w:t>
            </w:r>
          </w:p>
        </w:tc>
        <w:tc>
          <w:tcPr>
            <w:tcW w:w="0" w:type="auto"/>
            <w:shd w:val="clear" w:color="auto" w:fill="auto"/>
          </w:tcPr>
          <w:p w14:paraId="6F7FEA9D" w14:textId="02E2E954" w:rsidR="00D9622F" w:rsidRPr="003C5595" w:rsidRDefault="00D9622F" w:rsidP="00D9622F">
            <w:pPr>
              <w:pStyle w:val="TAC"/>
              <w:rPr>
                <w:rFonts w:cs="Arial"/>
                <w:lang w:eastAsia="zh-CN"/>
              </w:rPr>
            </w:pPr>
            <w:r w:rsidRPr="004C5EF0">
              <w:rPr>
                <w:rFonts w:cs="Arial"/>
                <w:lang w:eastAsia="zh-CN"/>
              </w:rPr>
              <w:t>-4.9</w:t>
            </w:r>
          </w:p>
        </w:tc>
        <w:tc>
          <w:tcPr>
            <w:tcW w:w="0" w:type="auto"/>
          </w:tcPr>
          <w:p w14:paraId="19587D07" w14:textId="55DF1284" w:rsidR="00D9622F" w:rsidRPr="003C5595" w:rsidRDefault="00D9622F" w:rsidP="00D9622F">
            <w:pPr>
              <w:pStyle w:val="TAC"/>
              <w:rPr>
                <w:rFonts w:cs="Arial"/>
                <w:lang w:eastAsia="zh-CN"/>
              </w:rPr>
            </w:pPr>
            <w:r w:rsidRPr="004C5EF0">
              <w:rPr>
                <w:rFonts w:cs="Arial"/>
                <w:lang w:eastAsia="zh-CN"/>
              </w:rPr>
              <w:t>-4.</w:t>
            </w:r>
            <w:r>
              <w:rPr>
                <w:rFonts w:cs="Arial"/>
                <w:lang w:eastAsia="zh-CN"/>
              </w:rPr>
              <w:t>9</w:t>
            </w:r>
          </w:p>
        </w:tc>
      </w:tr>
      <w:tr w:rsidR="00D9622F" w:rsidRPr="003C5595" w14:paraId="1D915D65" w14:textId="77777777" w:rsidTr="00F86264">
        <w:trPr>
          <w:trHeight w:val="180"/>
          <w:jc w:val="center"/>
        </w:trPr>
        <w:tc>
          <w:tcPr>
            <w:tcW w:w="0" w:type="auto"/>
            <w:vMerge/>
          </w:tcPr>
          <w:p w14:paraId="7A1296AC" w14:textId="77777777" w:rsidR="00D9622F" w:rsidRPr="003C5595" w:rsidRDefault="00D9622F" w:rsidP="00D9622F">
            <w:pPr>
              <w:pStyle w:val="TAC"/>
              <w:rPr>
                <w:rFonts w:cs="Arial"/>
                <w:lang w:eastAsia="zh-CN"/>
              </w:rPr>
            </w:pPr>
          </w:p>
        </w:tc>
        <w:tc>
          <w:tcPr>
            <w:tcW w:w="0" w:type="auto"/>
            <w:vMerge/>
          </w:tcPr>
          <w:p w14:paraId="362B33E7" w14:textId="77777777" w:rsidR="00D9622F" w:rsidRPr="003C5595" w:rsidRDefault="00D9622F" w:rsidP="00D9622F">
            <w:pPr>
              <w:pStyle w:val="TAC"/>
              <w:rPr>
                <w:rFonts w:cs="Arial"/>
                <w:lang w:eastAsia="zh-CN"/>
              </w:rPr>
            </w:pPr>
          </w:p>
        </w:tc>
        <w:tc>
          <w:tcPr>
            <w:tcW w:w="0" w:type="auto"/>
            <w:vMerge/>
          </w:tcPr>
          <w:p w14:paraId="327302A8" w14:textId="77777777" w:rsidR="00D9622F" w:rsidRPr="003C5595" w:rsidRDefault="00D9622F" w:rsidP="00D9622F">
            <w:pPr>
              <w:pStyle w:val="TAC"/>
              <w:rPr>
                <w:rFonts w:cs="Arial"/>
              </w:rPr>
            </w:pPr>
          </w:p>
        </w:tc>
        <w:tc>
          <w:tcPr>
            <w:tcW w:w="1749" w:type="dxa"/>
            <w:vMerge/>
          </w:tcPr>
          <w:p w14:paraId="0139A36D" w14:textId="77777777" w:rsidR="00D9622F" w:rsidRPr="003C5595" w:rsidRDefault="00D9622F" w:rsidP="00D9622F">
            <w:pPr>
              <w:pStyle w:val="TAC"/>
              <w:rPr>
                <w:rFonts w:cs="Arial"/>
              </w:rPr>
            </w:pPr>
          </w:p>
        </w:tc>
        <w:tc>
          <w:tcPr>
            <w:tcW w:w="1955" w:type="dxa"/>
          </w:tcPr>
          <w:p w14:paraId="1B3F4F83" w14:textId="77777777" w:rsidR="00D9622F" w:rsidRPr="003C5595" w:rsidRDefault="00D9622F" w:rsidP="00D9622F">
            <w:pPr>
              <w:pStyle w:val="TAC"/>
              <w:rPr>
                <w:rFonts w:cs="Arial"/>
                <w:lang w:eastAsia="zh-CN"/>
              </w:rPr>
            </w:pPr>
            <w:r w:rsidRPr="003C5595">
              <w:rPr>
                <w:rFonts w:cs="Arial"/>
                <w:lang w:eastAsia="zh-CN"/>
              </w:rPr>
              <w:t>Additional DM-RS</w:t>
            </w:r>
          </w:p>
        </w:tc>
        <w:tc>
          <w:tcPr>
            <w:tcW w:w="0" w:type="auto"/>
            <w:shd w:val="clear" w:color="auto" w:fill="auto"/>
          </w:tcPr>
          <w:p w14:paraId="66DA0FEF" w14:textId="58CAF75F" w:rsidR="00D9622F" w:rsidRPr="003C5595" w:rsidRDefault="00D9622F" w:rsidP="00D9622F">
            <w:pPr>
              <w:pStyle w:val="TAC"/>
              <w:rPr>
                <w:rFonts w:cs="Arial"/>
                <w:lang w:eastAsia="zh-CN"/>
              </w:rPr>
            </w:pPr>
            <w:r w:rsidRPr="004C5EF0">
              <w:rPr>
                <w:rFonts w:cs="Arial"/>
                <w:lang w:eastAsia="zh-CN"/>
              </w:rPr>
              <w:t>-5.6</w:t>
            </w:r>
          </w:p>
        </w:tc>
        <w:tc>
          <w:tcPr>
            <w:tcW w:w="0" w:type="auto"/>
            <w:shd w:val="clear" w:color="auto" w:fill="auto"/>
          </w:tcPr>
          <w:p w14:paraId="56A223C5" w14:textId="5683E679" w:rsidR="00D9622F" w:rsidRPr="003C5595" w:rsidRDefault="00D9622F" w:rsidP="00D9622F">
            <w:pPr>
              <w:pStyle w:val="TAC"/>
              <w:rPr>
                <w:rFonts w:cs="Arial"/>
                <w:lang w:eastAsia="zh-CN"/>
              </w:rPr>
            </w:pPr>
            <w:r w:rsidRPr="004C5EF0">
              <w:rPr>
                <w:rFonts w:cs="Arial"/>
                <w:lang w:eastAsia="zh-CN"/>
              </w:rPr>
              <w:t>-5.5</w:t>
            </w:r>
          </w:p>
        </w:tc>
        <w:tc>
          <w:tcPr>
            <w:tcW w:w="0" w:type="auto"/>
            <w:shd w:val="clear" w:color="auto" w:fill="auto"/>
          </w:tcPr>
          <w:p w14:paraId="254319EE" w14:textId="775CA528" w:rsidR="00D9622F" w:rsidRPr="003C5595" w:rsidRDefault="00D9622F" w:rsidP="00D9622F">
            <w:pPr>
              <w:pStyle w:val="TAC"/>
              <w:rPr>
                <w:rFonts w:cs="Arial"/>
                <w:lang w:eastAsia="zh-CN"/>
              </w:rPr>
            </w:pPr>
            <w:r w:rsidRPr="004C5EF0">
              <w:rPr>
                <w:rFonts w:cs="Arial"/>
                <w:lang w:eastAsia="zh-CN"/>
              </w:rPr>
              <w:t>-5.8</w:t>
            </w:r>
          </w:p>
        </w:tc>
        <w:tc>
          <w:tcPr>
            <w:tcW w:w="0" w:type="auto"/>
          </w:tcPr>
          <w:p w14:paraId="1A467F61" w14:textId="7B351255" w:rsidR="00D9622F" w:rsidRPr="003C5595" w:rsidRDefault="00D9622F" w:rsidP="00D9622F">
            <w:pPr>
              <w:pStyle w:val="TAC"/>
              <w:rPr>
                <w:rFonts w:cs="Arial"/>
                <w:lang w:eastAsia="zh-CN"/>
              </w:rPr>
            </w:pPr>
            <w:r w:rsidRPr="004C5EF0">
              <w:rPr>
                <w:rFonts w:cs="Arial"/>
                <w:lang w:eastAsia="zh-CN"/>
              </w:rPr>
              <w:t>-5.</w:t>
            </w:r>
            <w:r>
              <w:rPr>
                <w:rFonts w:cs="Arial"/>
                <w:lang w:eastAsia="zh-CN"/>
              </w:rPr>
              <w:t>6</w:t>
            </w:r>
          </w:p>
        </w:tc>
      </w:tr>
    </w:tbl>
    <w:p w14:paraId="6CB8A529" w14:textId="77777777" w:rsidR="008C01E6" w:rsidRPr="003C5595" w:rsidRDefault="008C01E6" w:rsidP="008C01E6"/>
    <w:p w14:paraId="02A4FBF3" w14:textId="77777777" w:rsidR="008C01E6" w:rsidRPr="003C5595" w:rsidRDefault="008C01E6" w:rsidP="008C01E6">
      <w:pPr>
        <w:pStyle w:val="Heading3"/>
      </w:pPr>
      <w:bookmarkStart w:id="3365" w:name="_Toc21100191"/>
      <w:bookmarkStart w:id="3366" w:name="_Toc29809989"/>
      <w:bookmarkStart w:id="3367" w:name="_Toc36645382"/>
      <w:r w:rsidRPr="003C5595">
        <w:t>8.3.</w:t>
      </w:r>
      <w:r w:rsidRPr="003C5595">
        <w:rPr>
          <w:lang w:eastAsia="zh-CN"/>
        </w:rPr>
        <w:t>6</w:t>
      </w:r>
      <w:r w:rsidRPr="003C5595">
        <w:tab/>
        <w:t>Performance requirements for multi-slot PUCCH</w:t>
      </w:r>
      <w:bookmarkEnd w:id="3365"/>
      <w:bookmarkEnd w:id="3366"/>
      <w:bookmarkEnd w:id="3367"/>
    </w:p>
    <w:p w14:paraId="0E625C0B" w14:textId="77777777" w:rsidR="008C01E6" w:rsidRPr="003C5595" w:rsidRDefault="008C01E6" w:rsidP="008C01E6">
      <w:pPr>
        <w:pStyle w:val="Heading4"/>
      </w:pPr>
      <w:bookmarkStart w:id="3368" w:name="_Toc21100192"/>
      <w:bookmarkStart w:id="3369" w:name="_Toc29809990"/>
      <w:bookmarkStart w:id="3370" w:name="_Toc36645383"/>
      <w:r w:rsidRPr="003C5595">
        <w:t>8.3.6.1</w:t>
      </w:r>
      <w:r w:rsidRPr="003C5595">
        <w:tab/>
        <w:t>Performance requirements for multi-slot PUCCH format 1</w:t>
      </w:r>
      <w:bookmarkEnd w:id="3368"/>
      <w:bookmarkEnd w:id="3369"/>
      <w:bookmarkEnd w:id="3370"/>
    </w:p>
    <w:p w14:paraId="6E71BF67" w14:textId="77777777" w:rsidR="008C01E6" w:rsidRPr="003C5595" w:rsidRDefault="008C01E6" w:rsidP="008C01E6">
      <w:pPr>
        <w:pStyle w:val="Heading5"/>
      </w:pPr>
      <w:bookmarkStart w:id="3371" w:name="_Toc21100193"/>
      <w:bookmarkStart w:id="3372" w:name="_Toc29809991"/>
      <w:bookmarkStart w:id="3373" w:name="_Toc36645384"/>
      <w:r w:rsidRPr="003C5595">
        <w:t>8.3.6.1.1</w:t>
      </w:r>
      <w:r w:rsidRPr="003C5595">
        <w:tab/>
        <w:t>NACK to ACK detection</w:t>
      </w:r>
      <w:bookmarkEnd w:id="3371"/>
      <w:bookmarkEnd w:id="3372"/>
      <w:bookmarkEnd w:id="3373"/>
    </w:p>
    <w:p w14:paraId="1CC8C61C" w14:textId="77777777" w:rsidR="008C01E6" w:rsidRPr="003C5595" w:rsidRDefault="008C01E6" w:rsidP="008C01E6">
      <w:pPr>
        <w:pStyle w:val="Heading6"/>
      </w:pPr>
      <w:bookmarkStart w:id="3374" w:name="_Toc21100194"/>
      <w:bookmarkStart w:id="3375" w:name="_Toc29809992"/>
      <w:bookmarkStart w:id="3376" w:name="_Toc36645385"/>
      <w:r w:rsidRPr="003C5595">
        <w:t>8.3.6.1.1.1</w:t>
      </w:r>
      <w:r w:rsidRPr="003C5595">
        <w:tab/>
        <w:t>Definition and applicability</w:t>
      </w:r>
      <w:bookmarkEnd w:id="3374"/>
      <w:bookmarkEnd w:id="3375"/>
      <w:bookmarkEnd w:id="3376"/>
    </w:p>
    <w:p w14:paraId="5D64E508" w14:textId="77777777" w:rsidR="008C01E6" w:rsidRPr="003C5595" w:rsidRDefault="008C01E6" w:rsidP="008C01E6">
      <w:r w:rsidRPr="003C5595">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3C5595" w:rsidRDefault="008C01E6" w:rsidP="008C01E6">
      <w:r w:rsidRPr="003C5595">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3C5595" w:rsidRDefault="008C01E6" w:rsidP="008C01E6">
      <w:r w:rsidRPr="003C5595">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633DE878" w:rsidR="00364C75" w:rsidRPr="00ED2797" w:rsidRDefault="00364C75" w:rsidP="00364C75">
      <w:bookmarkStart w:id="3377" w:name="_Toc21100195"/>
      <w:r w:rsidRPr="00ED2797">
        <w:t xml:space="preserve">Which specific test(s) are applicable to BS is based on the test applicability rules defined in </w:t>
      </w:r>
      <w:r w:rsidR="00AC59EA">
        <w:t>clause</w:t>
      </w:r>
      <w:r w:rsidRPr="00ED2797">
        <w:t xml:space="preserve"> 8.1.2.2.</w:t>
      </w:r>
    </w:p>
    <w:p w14:paraId="0014E848" w14:textId="77777777" w:rsidR="008C01E6" w:rsidRPr="003C5595" w:rsidRDefault="008C01E6" w:rsidP="008C01E6">
      <w:pPr>
        <w:pStyle w:val="Heading6"/>
      </w:pPr>
      <w:bookmarkStart w:id="3378" w:name="_Toc29809993"/>
      <w:bookmarkStart w:id="3379" w:name="_Toc36645386"/>
      <w:r w:rsidRPr="003C5595">
        <w:t>8.3.6.1.1.2</w:t>
      </w:r>
      <w:r w:rsidRPr="003C5595">
        <w:tab/>
        <w:t>Minimum Requirement</w:t>
      </w:r>
      <w:bookmarkEnd w:id="3377"/>
      <w:bookmarkEnd w:id="3378"/>
      <w:bookmarkEnd w:id="3379"/>
    </w:p>
    <w:p w14:paraId="3D1FB3BA" w14:textId="44869252" w:rsidR="008C01E6" w:rsidRPr="003C5595" w:rsidRDefault="008C01E6" w:rsidP="008C01E6">
      <w:r w:rsidRPr="003C5595">
        <w:t xml:space="preserve">The minimum requirement is in TS 38.104 [2] </w:t>
      </w:r>
      <w:r w:rsidR="00AC59EA">
        <w:t>clause</w:t>
      </w:r>
      <w:r w:rsidRPr="003C5595">
        <w:t xml:space="preserve"> 8.3.3.</w:t>
      </w:r>
    </w:p>
    <w:p w14:paraId="043EA870" w14:textId="77777777" w:rsidR="008C01E6" w:rsidRPr="003C5595" w:rsidRDefault="008C01E6" w:rsidP="008C01E6">
      <w:pPr>
        <w:pStyle w:val="Heading6"/>
      </w:pPr>
      <w:bookmarkStart w:id="3380" w:name="_Toc21100196"/>
      <w:bookmarkStart w:id="3381" w:name="_Toc29809994"/>
      <w:bookmarkStart w:id="3382" w:name="_Toc36645387"/>
      <w:r w:rsidRPr="003C5595">
        <w:t>8.3.6.1.1.3</w:t>
      </w:r>
      <w:r w:rsidRPr="003C5595">
        <w:tab/>
        <w:t>Test purpose</w:t>
      </w:r>
      <w:bookmarkEnd w:id="3380"/>
      <w:bookmarkEnd w:id="3381"/>
      <w:bookmarkEnd w:id="3382"/>
    </w:p>
    <w:p w14:paraId="72D084D6" w14:textId="014BDE3E" w:rsidR="008C01E6" w:rsidRPr="003C5595" w:rsidRDefault="008C01E6" w:rsidP="008C01E6">
      <w:r w:rsidRPr="003C5595">
        <w:t>The test shall verify the receiver</w:t>
      </w:r>
      <w:r w:rsidR="003C5595" w:rsidRPr="003C5595">
        <w:t>'</w:t>
      </w:r>
      <w:r w:rsidRPr="003C5595">
        <w:t>s ability not to falsely detect NACK bits as ACK bits under multipath fading propagation conditions for a given SNR.</w:t>
      </w:r>
    </w:p>
    <w:p w14:paraId="4484EFC4" w14:textId="77777777" w:rsidR="008C01E6" w:rsidRPr="003C5595" w:rsidRDefault="008C01E6" w:rsidP="008C01E6">
      <w:pPr>
        <w:pStyle w:val="Heading6"/>
      </w:pPr>
      <w:bookmarkStart w:id="3383" w:name="_Toc21100197"/>
      <w:bookmarkStart w:id="3384" w:name="_Toc29809995"/>
      <w:bookmarkStart w:id="3385" w:name="_Toc36645388"/>
      <w:r w:rsidRPr="003C5595">
        <w:t>8.3.6.1.1.4</w:t>
      </w:r>
      <w:r w:rsidRPr="003C5595">
        <w:tab/>
        <w:t>Method of test</w:t>
      </w:r>
      <w:bookmarkEnd w:id="3383"/>
      <w:bookmarkEnd w:id="3384"/>
      <w:bookmarkEnd w:id="3385"/>
    </w:p>
    <w:p w14:paraId="3AEF0CF1" w14:textId="77777777" w:rsidR="008C01E6" w:rsidRPr="003C5595" w:rsidRDefault="008C01E6" w:rsidP="008C01E6">
      <w:pPr>
        <w:pStyle w:val="Heading7"/>
      </w:pPr>
      <w:bookmarkStart w:id="3386" w:name="_Toc21100198"/>
      <w:bookmarkStart w:id="3387" w:name="_Toc29809996"/>
      <w:bookmarkStart w:id="3388" w:name="_Toc36645389"/>
      <w:r w:rsidRPr="003C5595">
        <w:t>8.3.6.1.1.4.1</w:t>
      </w:r>
      <w:r w:rsidRPr="003C5595">
        <w:tab/>
        <w:t>Initial conditions</w:t>
      </w:r>
      <w:bookmarkEnd w:id="3386"/>
      <w:bookmarkEnd w:id="3387"/>
      <w:bookmarkEnd w:id="3388"/>
    </w:p>
    <w:p w14:paraId="7FD0521D" w14:textId="77777777" w:rsidR="008C01E6" w:rsidRPr="003C5595" w:rsidRDefault="008C01E6" w:rsidP="008C01E6">
      <w:r w:rsidRPr="003C5595">
        <w:t>Test environment: Normal; see annex B.2.</w:t>
      </w:r>
    </w:p>
    <w:p w14:paraId="36191C49" w14:textId="4144E9AE" w:rsidR="00D10DBF" w:rsidRPr="00ED2797" w:rsidRDefault="00D10DBF" w:rsidP="00D10DBF">
      <w:bookmarkStart w:id="3389" w:name="_Toc21100199"/>
      <w:r w:rsidRPr="00ED2797">
        <w:t xml:space="preserve">RF channels to be tested: for single carrier: M; see </w:t>
      </w:r>
      <w:r w:rsidR="00AC59EA">
        <w:t>clause</w:t>
      </w:r>
      <w:r w:rsidRPr="00ED2797">
        <w:t xml:space="preserve"> 4.9.1.</w:t>
      </w:r>
    </w:p>
    <w:p w14:paraId="7C5EDE87" w14:textId="4F07655C" w:rsidR="00D10DBF" w:rsidRPr="00ED2797" w:rsidRDefault="00D10DBF" w:rsidP="00D10DBF"/>
    <w:p w14:paraId="49C2890D" w14:textId="77777777" w:rsidR="008C01E6" w:rsidRPr="003C5595" w:rsidRDefault="008C01E6" w:rsidP="008C01E6">
      <w:pPr>
        <w:pStyle w:val="Heading7"/>
      </w:pPr>
      <w:bookmarkStart w:id="3390" w:name="_Toc29809997"/>
      <w:bookmarkStart w:id="3391" w:name="_Toc36645390"/>
      <w:r w:rsidRPr="003C5595">
        <w:t>8.3.6.1.1.4.2</w:t>
      </w:r>
      <w:r w:rsidRPr="003C5595">
        <w:tab/>
        <w:t>Procedure</w:t>
      </w:r>
      <w:bookmarkEnd w:id="3389"/>
      <w:bookmarkEnd w:id="3390"/>
      <w:bookmarkEnd w:id="3391"/>
    </w:p>
    <w:p w14:paraId="4979308E" w14:textId="77777777" w:rsidR="00705B05" w:rsidRPr="00ED2797" w:rsidRDefault="00705B05" w:rsidP="00705B05">
      <w:pPr>
        <w:pStyle w:val="B1"/>
      </w:pPr>
      <w:r w:rsidRPr="00ED2797">
        <w:t>1)</w:t>
      </w:r>
      <w:r w:rsidRPr="00ED2797">
        <w:tab/>
        <w:t xml:space="preserve">Connect the BS tester generating the wanted signal, multipath fading simulators and AWGN generators to all BS antenna connectors for diversity reception via a combining network as shown in annex D.5 and D.6 for </w:t>
      </w:r>
      <w:r w:rsidRPr="00ED2797">
        <w:rPr>
          <w:i/>
        </w:rPr>
        <w:t>BS type 1-C</w:t>
      </w:r>
      <w:r w:rsidRPr="00ED2797">
        <w:t xml:space="preserve"> and </w:t>
      </w:r>
      <w:r w:rsidRPr="00ED2797">
        <w:rPr>
          <w:i/>
        </w:rPr>
        <w:t>BS type 1-H</w:t>
      </w:r>
      <w:r w:rsidRPr="00ED2797">
        <w:t xml:space="preserve"> respectively.</w:t>
      </w:r>
    </w:p>
    <w:p w14:paraId="4948A3DB" w14:textId="69C8595B" w:rsidR="00705B05" w:rsidRPr="00ED2797" w:rsidRDefault="00705B05" w:rsidP="00705B05">
      <w:pPr>
        <w:pStyle w:val="B1"/>
      </w:pPr>
      <w:r w:rsidRPr="00ED2797">
        <w:lastRenderedPageBreak/>
        <w:t>2)</w:t>
      </w:r>
      <w:r w:rsidRPr="00ED2797">
        <w:tab/>
        <w:t>Adjust the AWGN generator, according to the combinations of SCS and channel bandwidth defined in Table 8.3.6.1.1.4.2-1.</w:t>
      </w:r>
    </w:p>
    <w:p w14:paraId="6336E144" w14:textId="77777777" w:rsidR="008C01E6" w:rsidRPr="003C5595" w:rsidRDefault="008C01E6" w:rsidP="008C01E6">
      <w:pPr>
        <w:pStyle w:val="TH"/>
        <w:rPr>
          <w:rFonts w:eastAsia="‚c‚e‚o“Á‘¾ƒSƒVƒbƒN‘Ì"/>
        </w:rPr>
      </w:pPr>
      <w:r w:rsidRPr="003C5595">
        <w:t xml:space="preserve">Table 8.3.6.1.1.4.2-1: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11324581" w14:textId="77777777" w:rsidTr="00F86264">
        <w:trPr>
          <w:cantSplit/>
          <w:jc w:val="center"/>
        </w:trPr>
        <w:tc>
          <w:tcPr>
            <w:tcW w:w="2406" w:type="dxa"/>
          </w:tcPr>
          <w:p w14:paraId="4B6CD1F5" w14:textId="77777777" w:rsidR="008C01E6" w:rsidRPr="003C5595" w:rsidRDefault="008C01E6" w:rsidP="00F86264">
            <w:pPr>
              <w:pStyle w:val="TAH"/>
              <w:rPr>
                <w:rFonts w:eastAsia="‚c‚e‚o“Á‘¾ƒSƒVƒbƒN‘Ì"/>
              </w:rPr>
            </w:pPr>
            <w:r w:rsidRPr="003C5595">
              <w:rPr>
                <w:rFonts w:eastAsia="‚c‚e‚o“Á‘¾ƒSƒVƒbƒN‘Ì"/>
              </w:rPr>
              <w:t>Sub-carrier spacing (kHz)</w:t>
            </w:r>
          </w:p>
        </w:tc>
        <w:tc>
          <w:tcPr>
            <w:tcW w:w="2406" w:type="dxa"/>
            <w:vAlign w:val="center"/>
          </w:tcPr>
          <w:p w14:paraId="28BF7F32" w14:textId="77777777" w:rsidR="008C01E6" w:rsidRPr="003C5595" w:rsidRDefault="008C01E6" w:rsidP="00F86264">
            <w:pPr>
              <w:pStyle w:val="TAH"/>
              <w:rPr>
                <w:rFonts w:eastAsia="‚c‚e‚o“Á‘¾ƒSƒVƒbƒN‘Ì"/>
                <w:lang w:eastAsia="ja-JP"/>
              </w:rPr>
            </w:pPr>
            <w:r w:rsidRPr="003C5595">
              <w:rPr>
                <w:rFonts w:eastAsia="‚c‚e‚o“Á‘¾ƒSƒVƒbƒN‘Ì"/>
              </w:rPr>
              <w:t>Channel bandwidth (MHz)</w:t>
            </w:r>
          </w:p>
        </w:tc>
        <w:tc>
          <w:tcPr>
            <w:tcW w:w="2203" w:type="dxa"/>
            <w:vAlign w:val="center"/>
          </w:tcPr>
          <w:p w14:paraId="557F56D0" w14:textId="77777777" w:rsidR="008C01E6" w:rsidRPr="003C5595" w:rsidRDefault="008C01E6" w:rsidP="00F86264">
            <w:pPr>
              <w:pStyle w:val="TAH"/>
              <w:rPr>
                <w:rFonts w:eastAsia="‚c‚e‚o“Á‘¾ƒSƒVƒbƒN‘Ì"/>
                <w:lang w:eastAsia="ja-JP"/>
              </w:rPr>
            </w:pPr>
            <w:r w:rsidRPr="003C5595">
              <w:rPr>
                <w:rFonts w:eastAsia="‚c‚e‚o“Á‘¾ƒSƒVƒbƒN‘Ì"/>
              </w:rPr>
              <w:t>AWGN power level</w:t>
            </w:r>
          </w:p>
        </w:tc>
      </w:tr>
      <w:tr w:rsidR="003C5595" w:rsidRPr="003C5595" w14:paraId="6573551E" w14:textId="77777777" w:rsidTr="00F86264">
        <w:trPr>
          <w:cantSplit/>
          <w:trHeight w:val="197"/>
          <w:jc w:val="center"/>
        </w:trPr>
        <w:tc>
          <w:tcPr>
            <w:tcW w:w="2406" w:type="dxa"/>
            <w:vMerge w:val="restart"/>
          </w:tcPr>
          <w:p w14:paraId="50A11478"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w:t>
            </w:r>
          </w:p>
        </w:tc>
        <w:tc>
          <w:tcPr>
            <w:tcW w:w="2406" w:type="dxa"/>
            <w:tcBorders>
              <w:bottom w:val="single" w:sz="4" w:space="0" w:color="auto"/>
            </w:tcBorders>
            <w:vAlign w:val="center"/>
          </w:tcPr>
          <w:p w14:paraId="4E9B18A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2F0ECA4A"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 MHz</w:t>
            </w:r>
          </w:p>
        </w:tc>
      </w:tr>
      <w:tr w:rsidR="003C5595" w:rsidRPr="003C5595" w14:paraId="397E328B" w14:textId="77777777" w:rsidTr="00F86264">
        <w:trPr>
          <w:cantSplit/>
          <w:trHeight w:val="129"/>
          <w:jc w:val="center"/>
        </w:trPr>
        <w:tc>
          <w:tcPr>
            <w:tcW w:w="2406" w:type="dxa"/>
            <w:vMerge/>
          </w:tcPr>
          <w:p w14:paraId="149550BE"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F4751A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2E1367B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 MHz</w:t>
            </w:r>
          </w:p>
        </w:tc>
      </w:tr>
      <w:tr w:rsidR="003C5595" w:rsidRPr="003C5595" w14:paraId="3E4B9C4E" w14:textId="77777777" w:rsidTr="00F86264">
        <w:trPr>
          <w:cantSplit/>
          <w:trHeight w:val="70"/>
          <w:jc w:val="center"/>
        </w:trPr>
        <w:tc>
          <w:tcPr>
            <w:tcW w:w="2406" w:type="dxa"/>
            <w:vMerge/>
            <w:tcBorders>
              <w:bottom w:val="single" w:sz="4" w:space="0" w:color="auto"/>
            </w:tcBorders>
          </w:tcPr>
          <w:p w14:paraId="3965C348"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0017142"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2262AB20"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-77.2 dBm / 19.08 MHz</w:t>
            </w:r>
          </w:p>
        </w:tc>
      </w:tr>
      <w:tr w:rsidR="003C5595" w:rsidRPr="003C5595" w14:paraId="09DB86F1" w14:textId="77777777" w:rsidTr="00F86264">
        <w:trPr>
          <w:cantSplit/>
          <w:trHeight w:val="70"/>
          <w:jc w:val="center"/>
        </w:trPr>
        <w:tc>
          <w:tcPr>
            <w:tcW w:w="2406" w:type="dxa"/>
            <w:vMerge w:val="restart"/>
          </w:tcPr>
          <w:p w14:paraId="75B82038" w14:textId="77777777" w:rsidR="008C01E6" w:rsidRPr="003C5595" w:rsidRDefault="008C01E6" w:rsidP="00F86264">
            <w:pPr>
              <w:pStyle w:val="TAC"/>
              <w:rPr>
                <w:rFonts w:eastAsia="‚c‚e‚o“Á‘¾ƒSƒVƒbƒN‘Ì" w:cs="v5.0.0"/>
              </w:rPr>
            </w:pPr>
            <w:r w:rsidRPr="003C5595">
              <w:rPr>
                <w:rFonts w:eastAsia="‚c‚e‚o“Á‘¾ƒSƒVƒbƒN‘Ì"/>
                <w:lang w:eastAsia="ja-JP"/>
              </w:rPr>
              <w:t>30</w:t>
            </w:r>
          </w:p>
        </w:tc>
        <w:tc>
          <w:tcPr>
            <w:tcW w:w="2406" w:type="dxa"/>
            <w:tcBorders>
              <w:bottom w:val="single" w:sz="4" w:space="0" w:color="auto"/>
            </w:tcBorders>
            <w:vAlign w:val="center"/>
          </w:tcPr>
          <w:p w14:paraId="33B8F3EA"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59721D5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 MHz</w:t>
            </w:r>
          </w:p>
        </w:tc>
      </w:tr>
      <w:tr w:rsidR="003C5595" w:rsidRPr="003C5595" w14:paraId="05B9DA8A" w14:textId="77777777" w:rsidTr="00F86264">
        <w:trPr>
          <w:cantSplit/>
          <w:trHeight w:val="70"/>
          <w:jc w:val="center"/>
        </w:trPr>
        <w:tc>
          <w:tcPr>
            <w:tcW w:w="2406" w:type="dxa"/>
            <w:vMerge/>
          </w:tcPr>
          <w:p w14:paraId="45D48F36"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0686E549"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0016CCC2"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 MHz</w:t>
            </w:r>
          </w:p>
        </w:tc>
      </w:tr>
      <w:tr w:rsidR="003C5595" w:rsidRPr="003C5595" w14:paraId="20EBD3FA" w14:textId="77777777" w:rsidTr="00F86264">
        <w:trPr>
          <w:cantSplit/>
          <w:trHeight w:val="70"/>
          <w:jc w:val="center"/>
        </w:trPr>
        <w:tc>
          <w:tcPr>
            <w:tcW w:w="2406" w:type="dxa"/>
            <w:vMerge/>
          </w:tcPr>
          <w:p w14:paraId="46018C1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446933EF"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12FA21B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 MHz</w:t>
            </w:r>
          </w:p>
        </w:tc>
      </w:tr>
      <w:tr w:rsidR="008C01E6" w:rsidRPr="003C5595" w14:paraId="59EB1C50" w14:textId="77777777" w:rsidTr="00F86264">
        <w:trPr>
          <w:cantSplit/>
          <w:trHeight w:val="70"/>
          <w:jc w:val="center"/>
        </w:trPr>
        <w:tc>
          <w:tcPr>
            <w:tcW w:w="2406" w:type="dxa"/>
            <w:vMerge/>
            <w:tcBorders>
              <w:bottom w:val="single" w:sz="4" w:space="0" w:color="auto"/>
            </w:tcBorders>
          </w:tcPr>
          <w:p w14:paraId="122FF2A4"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47C48B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3EFF0EE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 MHz</w:t>
            </w:r>
          </w:p>
        </w:tc>
      </w:tr>
    </w:tbl>
    <w:p w14:paraId="2BAA20F3" w14:textId="77777777" w:rsidR="008C01E6" w:rsidRPr="003C5595" w:rsidRDefault="008C01E6" w:rsidP="008C01E6"/>
    <w:p w14:paraId="1A49DFC2" w14:textId="4618D738" w:rsidR="00F877DA" w:rsidRPr="00ED2797" w:rsidRDefault="00F877DA" w:rsidP="00F877DA">
      <w:pPr>
        <w:pStyle w:val="B1"/>
      </w:pPr>
      <w:r w:rsidRPr="00ED2797">
        <w:t>3)</w:t>
      </w:r>
      <w:r w:rsidRPr="00ED2797">
        <w:tab/>
        <w:t>The characteristics of the wanted signal shall be configured according to TS 38.211 [17], and the specific test parameters are configured as below:</w:t>
      </w:r>
    </w:p>
    <w:p w14:paraId="0C1A3D68" w14:textId="77777777" w:rsidR="008C01E6" w:rsidRPr="003C5595" w:rsidRDefault="008C01E6" w:rsidP="008C01E6">
      <w:pPr>
        <w:pStyle w:val="TH"/>
      </w:pPr>
      <w:r w:rsidRPr="003C5595">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3C5595" w:rsidRPr="003C5595" w14:paraId="2C131658" w14:textId="77777777" w:rsidTr="00F86264">
        <w:trPr>
          <w:cantSplit/>
          <w:jc w:val="center"/>
        </w:trPr>
        <w:tc>
          <w:tcPr>
            <w:tcW w:w="2965" w:type="dxa"/>
          </w:tcPr>
          <w:p w14:paraId="65B2636B" w14:textId="77777777" w:rsidR="008C01E6" w:rsidRPr="003C5595" w:rsidRDefault="008C01E6" w:rsidP="00F86264">
            <w:pPr>
              <w:pStyle w:val="TAH"/>
              <w:rPr>
                <w:rFonts w:eastAsia="?? ??"/>
              </w:rPr>
            </w:pPr>
            <w:r w:rsidRPr="003C5595">
              <w:rPr>
                <w:rFonts w:eastAsia="?? ??"/>
              </w:rPr>
              <w:t>Parameter</w:t>
            </w:r>
          </w:p>
        </w:tc>
        <w:tc>
          <w:tcPr>
            <w:tcW w:w="3330" w:type="dxa"/>
          </w:tcPr>
          <w:p w14:paraId="079CF942" w14:textId="77777777" w:rsidR="008C01E6" w:rsidRPr="003C5595" w:rsidRDefault="008C01E6" w:rsidP="00F86264">
            <w:pPr>
              <w:pStyle w:val="TAH"/>
              <w:rPr>
                <w:rFonts w:eastAsia="?? ??"/>
              </w:rPr>
            </w:pPr>
            <w:r w:rsidRPr="003C5595">
              <w:rPr>
                <w:rFonts w:eastAsia="?? ??"/>
              </w:rPr>
              <w:t>Test</w:t>
            </w:r>
          </w:p>
        </w:tc>
      </w:tr>
      <w:tr w:rsidR="003C5595" w:rsidRPr="003C5595" w14:paraId="7B3C74B4" w14:textId="77777777" w:rsidTr="00F86264">
        <w:trPr>
          <w:cantSplit/>
          <w:jc w:val="center"/>
        </w:trPr>
        <w:tc>
          <w:tcPr>
            <w:tcW w:w="2965" w:type="dxa"/>
            <w:vAlign w:val="center"/>
          </w:tcPr>
          <w:p w14:paraId="734CFEBD" w14:textId="69B374EB" w:rsidR="008C01E6" w:rsidRPr="003C5595" w:rsidRDefault="008C01E6" w:rsidP="003C5595">
            <w:pPr>
              <w:pStyle w:val="TAL"/>
              <w:rPr>
                <w:lang w:eastAsia="zh-CN"/>
              </w:rPr>
            </w:pPr>
            <w:r w:rsidRPr="003C5595">
              <w:rPr>
                <w:lang w:eastAsia="zh-CN"/>
              </w:rPr>
              <w:t>Number of information bits</w:t>
            </w:r>
          </w:p>
        </w:tc>
        <w:tc>
          <w:tcPr>
            <w:tcW w:w="3330" w:type="dxa"/>
            <w:vAlign w:val="center"/>
          </w:tcPr>
          <w:p w14:paraId="6BD59184" w14:textId="77777777" w:rsidR="008C01E6" w:rsidRPr="003C5595" w:rsidRDefault="008C01E6" w:rsidP="00F86264">
            <w:pPr>
              <w:pStyle w:val="TAC"/>
              <w:rPr>
                <w:rFonts w:eastAsia="?? ??" w:cs="Arial"/>
              </w:rPr>
            </w:pPr>
            <w:r w:rsidRPr="003C5595">
              <w:rPr>
                <w:rFonts w:eastAsia="?? ??" w:cs="Arial"/>
              </w:rPr>
              <w:t>2</w:t>
            </w:r>
          </w:p>
        </w:tc>
      </w:tr>
      <w:tr w:rsidR="003C5595" w:rsidRPr="003C5595" w14:paraId="445A2DED" w14:textId="77777777" w:rsidTr="00F86264">
        <w:trPr>
          <w:cantSplit/>
          <w:jc w:val="center"/>
        </w:trPr>
        <w:tc>
          <w:tcPr>
            <w:tcW w:w="2965" w:type="dxa"/>
            <w:vAlign w:val="center"/>
          </w:tcPr>
          <w:p w14:paraId="5956120E" w14:textId="2499574E" w:rsidR="008C01E6" w:rsidRPr="003C5595" w:rsidRDefault="008C01E6" w:rsidP="003C5595">
            <w:pPr>
              <w:pStyle w:val="TAL"/>
              <w:rPr>
                <w:rFonts w:eastAsia="?? ??" w:cs="Arial"/>
              </w:rPr>
            </w:pPr>
            <w:r w:rsidRPr="003C5595">
              <w:t>Number of PRBs</w:t>
            </w:r>
          </w:p>
        </w:tc>
        <w:tc>
          <w:tcPr>
            <w:tcW w:w="3330" w:type="dxa"/>
            <w:vAlign w:val="center"/>
          </w:tcPr>
          <w:p w14:paraId="55FF75E1" w14:textId="77777777" w:rsidR="008C01E6" w:rsidRPr="003C5595" w:rsidRDefault="008C01E6" w:rsidP="00F86264">
            <w:pPr>
              <w:pStyle w:val="TAC"/>
              <w:rPr>
                <w:rFonts w:eastAsia="?? ??" w:cs="Arial"/>
              </w:rPr>
            </w:pPr>
            <w:r w:rsidRPr="003C5595">
              <w:rPr>
                <w:rFonts w:eastAsia="?? ??" w:cs="Arial"/>
              </w:rPr>
              <w:t>1</w:t>
            </w:r>
          </w:p>
        </w:tc>
      </w:tr>
      <w:tr w:rsidR="003C5595" w:rsidRPr="003C5595" w14:paraId="7E3D927F" w14:textId="77777777" w:rsidTr="00F86264">
        <w:trPr>
          <w:cantSplit/>
          <w:jc w:val="center"/>
        </w:trPr>
        <w:tc>
          <w:tcPr>
            <w:tcW w:w="2965" w:type="dxa"/>
            <w:vAlign w:val="center"/>
          </w:tcPr>
          <w:p w14:paraId="52A0BA3C" w14:textId="29B70F73" w:rsidR="008C01E6" w:rsidRPr="003C5595" w:rsidRDefault="008C01E6" w:rsidP="003C5595">
            <w:pPr>
              <w:pStyle w:val="TAL"/>
              <w:rPr>
                <w:rFonts w:eastAsia="?? ??" w:cs="Arial"/>
              </w:rPr>
            </w:pPr>
            <w:r w:rsidRPr="003C5595">
              <w:t>Number of symbols</w:t>
            </w:r>
          </w:p>
        </w:tc>
        <w:tc>
          <w:tcPr>
            <w:tcW w:w="3330" w:type="dxa"/>
            <w:vAlign w:val="center"/>
          </w:tcPr>
          <w:p w14:paraId="7B15612A" w14:textId="77777777" w:rsidR="008C01E6" w:rsidRPr="003C5595" w:rsidRDefault="008C01E6" w:rsidP="00F86264">
            <w:pPr>
              <w:pStyle w:val="TAC"/>
              <w:rPr>
                <w:rFonts w:eastAsia="?? ??" w:cs="Arial"/>
              </w:rPr>
            </w:pPr>
            <w:r w:rsidRPr="003C5595">
              <w:rPr>
                <w:rFonts w:eastAsia="?? ??" w:cs="Arial"/>
              </w:rPr>
              <w:t>14</w:t>
            </w:r>
          </w:p>
        </w:tc>
      </w:tr>
      <w:tr w:rsidR="003C5595" w:rsidRPr="003C5595" w14:paraId="097A5AD7" w14:textId="77777777" w:rsidTr="00F86264">
        <w:trPr>
          <w:cantSplit/>
          <w:jc w:val="center"/>
        </w:trPr>
        <w:tc>
          <w:tcPr>
            <w:tcW w:w="2965" w:type="dxa"/>
            <w:vAlign w:val="center"/>
          </w:tcPr>
          <w:p w14:paraId="1B2A1749" w14:textId="6ED86685" w:rsidR="008C01E6" w:rsidRPr="003C5595" w:rsidRDefault="008C01E6" w:rsidP="003C5595">
            <w:pPr>
              <w:pStyle w:val="TAL"/>
            </w:pPr>
            <w:r w:rsidRPr="003C5595">
              <w:t>First PRB prior to frequency hopping</w:t>
            </w:r>
          </w:p>
        </w:tc>
        <w:tc>
          <w:tcPr>
            <w:tcW w:w="3330" w:type="dxa"/>
            <w:vAlign w:val="center"/>
          </w:tcPr>
          <w:p w14:paraId="38CC1CD1" w14:textId="77777777" w:rsidR="008C01E6" w:rsidRPr="003C5595" w:rsidRDefault="008C01E6" w:rsidP="00F86264">
            <w:pPr>
              <w:pStyle w:val="TAC"/>
              <w:rPr>
                <w:rFonts w:eastAsia="?? ??" w:cs="Arial"/>
              </w:rPr>
            </w:pPr>
            <w:r w:rsidRPr="003C5595">
              <w:rPr>
                <w:rFonts w:eastAsia="?? ??" w:cs="Arial"/>
              </w:rPr>
              <w:t>0</w:t>
            </w:r>
          </w:p>
        </w:tc>
      </w:tr>
      <w:tr w:rsidR="003C5595" w:rsidRPr="003C5595" w14:paraId="27E6EABE" w14:textId="77777777" w:rsidTr="00F86264">
        <w:trPr>
          <w:cantSplit/>
          <w:jc w:val="center"/>
        </w:trPr>
        <w:tc>
          <w:tcPr>
            <w:tcW w:w="2965" w:type="dxa"/>
            <w:vAlign w:val="center"/>
          </w:tcPr>
          <w:p w14:paraId="35FBA693" w14:textId="7EE201E9" w:rsidR="008C01E6" w:rsidRPr="003C5595" w:rsidRDefault="008C01E6" w:rsidP="003C5595">
            <w:pPr>
              <w:pStyle w:val="TAL"/>
            </w:pPr>
            <w:r w:rsidRPr="003C5595">
              <w:t>Intra-slot frequency hopping</w:t>
            </w:r>
          </w:p>
        </w:tc>
        <w:tc>
          <w:tcPr>
            <w:tcW w:w="3330" w:type="dxa"/>
            <w:vAlign w:val="center"/>
          </w:tcPr>
          <w:p w14:paraId="12321F49" w14:textId="77777777" w:rsidR="008C01E6" w:rsidRPr="003C5595" w:rsidRDefault="008C01E6" w:rsidP="00F86264">
            <w:pPr>
              <w:pStyle w:val="TAC"/>
              <w:rPr>
                <w:rFonts w:eastAsia="?? ??" w:cs="Arial"/>
              </w:rPr>
            </w:pPr>
            <w:r w:rsidRPr="003C5595">
              <w:rPr>
                <w:rFonts w:eastAsia="?? ??" w:cs="Arial"/>
              </w:rPr>
              <w:t>disabled</w:t>
            </w:r>
          </w:p>
        </w:tc>
      </w:tr>
      <w:tr w:rsidR="003C5595" w:rsidRPr="003C5595" w14:paraId="7F3BA0B7" w14:textId="77777777" w:rsidTr="00F86264">
        <w:trPr>
          <w:cantSplit/>
          <w:jc w:val="center"/>
        </w:trPr>
        <w:tc>
          <w:tcPr>
            <w:tcW w:w="2965" w:type="dxa"/>
            <w:vAlign w:val="center"/>
          </w:tcPr>
          <w:p w14:paraId="60C84FD7" w14:textId="3F7042C1" w:rsidR="008C01E6" w:rsidRPr="003C5595" w:rsidRDefault="008C01E6" w:rsidP="003C5595">
            <w:pPr>
              <w:pStyle w:val="TAL"/>
            </w:pPr>
            <w:r w:rsidRPr="003C5595">
              <w:t xml:space="preserve">Inter-slot frequency hopping </w:t>
            </w:r>
          </w:p>
        </w:tc>
        <w:tc>
          <w:tcPr>
            <w:tcW w:w="3330" w:type="dxa"/>
            <w:vAlign w:val="center"/>
          </w:tcPr>
          <w:p w14:paraId="7FABDC9E" w14:textId="77777777" w:rsidR="008C01E6" w:rsidRPr="003C5595" w:rsidRDefault="008C01E6" w:rsidP="00F86264">
            <w:pPr>
              <w:pStyle w:val="TAC"/>
              <w:rPr>
                <w:rFonts w:eastAsia="?? ??" w:cs="Arial"/>
              </w:rPr>
            </w:pPr>
            <w:r w:rsidRPr="003C5595">
              <w:rPr>
                <w:rFonts w:eastAsia="SimSun"/>
              </w:rPr>
              <w:t>enabled</w:t>
            </w:r>
          </w:p>
        </w:tc>
      </w:tr>
      <w:tr w:rsidR="003C5595" w:rsidRPr="003C5595" w14:paraId="4A270286" w14:textId="77777777" w:rsidTr="00F86264">
        <w:trPr>
          <w:cantSplit/>
          <w:jc w:val="center"/>
        </w:trPr>
        <w:tc>
          <w:tcPr>
            <w:tcW w:w="2965" w:type="dxa"/>
            <w:vAlign w:val="center"/>
          </w:tcPr>
          <w:p w14:paraId="2D918E7C" w14:textId="50BDAA5F" w:rsidR="008C01E6" w:rsidRPr="003C5595" w:rsidRDefault="008C01E6" w:rsidP="003C5595">
            <w:pPr>
              <w:pStyle w:val="TAL"/>
            </w:pPr>
            <w:r w:rsidRPr="003C5595">
              <w:t>First PRB after frequency hopping</w:t>
            </w:r>
          </w:p>
        </w:tc>
        <w:tc>
          <w:tcPr>
            <w:tcW w:w="3330" w:type="dxa"/>
            <w:vAlign w:val="center"/>
          </w:tcPr>
          <w:p w14:paraId="4413E438" w14:textId="77777777" w:rsidR="008C01E6" w:rsidRPr="003C5595" w:rsidRDefault="008C01E6" w:rsidP="00F86264">
            <w:pPr>
              <w:pStyle w:val="TAC"/>
              <w:rPr>
                <w:rFonts w:eastAsia="?? ??" w:cs="Arial"/>
              </w:rPr>
            </w:pPr>
            <w:r w:rsidRPr="003C5595">
              <w:rPr>
                <w:rFonts w:eastAsia="?? ??" w:cs="Arial"/>
              </w:rPr>
              <w:t>The largest PRB index - (nrofPRBs – 1)</w:t>
            </w:r>
          </w:p>
        </w:tc>
      </w:tr>
      <w:tr w:rsidR="003C5595" w:rsidRPr="003C5595" w14:paraId="4E94D424" w14:textId="77777777" w:rsidTr="00F86264">
        <w:trPr>
          <w:cantSplit/>
          <w:jc w:val="center"/>
        </w:trPr>
        <w:tc>
          <w:tcPr>
            <w:tcW w:w="2965" w:type="dxa"/>
            <w:vAlign w:val="center"/>
          </w:tcPr>
          <w:p w14:paraId="5598A1C6" w14:textId="173DEA90" w:rsidR="008C01E6" w:rsidRPr="003C5595" w:rsidRDefault="008C01E6" w:rsidP="003C5595">
            <w:pPr>
              <w:pStyle w:val="TAL"/>
            </w:pPr>
            <w:r w:rsidRPr="003C5595">
              <w:t>Group and sequence hopping</w:t>
            </w:r>
          </w:p>
        </w:tc>
        <w:tc>
          <w:tcPr>
            <w:tcW w:w="3330" w:type="dxa"/>
            <w:vAlign w:val="center"/>
          </w:tcPr>
          <w:p w14:paraId="5B8313A0"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12E41E8F" w14:textId="77777777" w:rsidTr="00F86264">
        <w:trPr>
          <w:cantSplit/>
          <w:jc w:val="center"/>
        </w:trPr>
        <w:tc>
          <w:tcPr>
            <w:tcW w:w="2965" w:type="dxa"/>
            <w:vAlign w:val="center"/>
          </w:tcPr>
          <w:p w14:paraId="3E9B3BF3" w14:textId="3D5C46F1" w:rsidR="008C01E6" w:rsidRPr="003C5595" w:rsidRDefault="008C01E6" w:rsidP="003C5595">
            <w:pPr>
              <w:pStyle w:val="TAL"/>
            </w:pPr>
            <w:r w:rsidRPr="003C5595">
              <w:t>Hopping ID</w:t>
            </w:r>
          </w:p>
        </w:tc>
        <w:tc>
          <w:tcPr>
            <w:tcW w:w="3330" w:type="dxa"/>
            <w:vAlign w:val="center"/>
          </w:tcPr>
          <w:p w14:paraId="6457AF11" w14:textId="77777777" w:rsidR="008C01E6" w:rsidRPr="003C5595" w:rsidRDefault="008C01E6" w:rsidP="00F86264">
            <w:pPr>
              <w:pStyle w:val="TAC"/>
              <w:rPr>
                <w:rFonts w:eastAsia="?? ??" w:cs="Arial"/>
              </w:rPr>
            </w:pPr>
            <w:r w:rsidRPr="003C5595">
              <w:rPr>
                <w:rFonts w:eastAsia="?? ??" w:cs="Arial"/>
              </w:rPr>
              <w:t>0</w:t>
            </w:r>
          </w:p>
        </w:tc>
      </w:tr>
      <w:tr w:rsidR="003C5595" w:rsidRPr="003C5595" w14:paraId="31D12E44" w14:textId="77777777" w:rsidTr="00F86264">
        <w:trPr>
          <w:cantSplit/>
          <w:jc w:val="center"/>
        </w:trPr>
        <w:tc>
          <w:tcPr>
            <w:tcW w:w="2965" w:type="dxa"/>
            <w:vAlign w:val="center"/>
          </w:tcPr>
          <w:p w14:paraId="5474FF55" w14:textId="181A60F9" w:rsidR="008C01E6" w:rsidRPr="003C5595" w:rsidRDefault="008C01E6" w:rsidP="003C5595">
            <w:pPr>
              <w:pStyle w:val="TAL"/>
            </w:pPr>
            <w:r w:rsidRPr="003C5595">
              <w:t>Initial cyclic shift</w:t>
            </w:r>
          </w:p>
        </w:tc>
        <w:tc>
          <w:tcPr>
            <w:tcW w:w="3330" w:type="dxa"/>
            <w:vAlign w:val="center"/>
          </w:tcPr>
          <w:p w14:paraId="2774403D" w14:textId="77777777" w:rsidR="008C01E6" w:rsidRPr="003C5595" w:rsidRDefault="008C01E6" w:rsidP="00F86264">
            <w:pPr>
              <w:pStyle w:val="TAC"/>
              <w:rPr>
                <w:rFonts w:eastAsia="?? ??" w:cs="Arial"/>
              </w:rPr>
            </w:pPr>
            <w:r w:rsidRPr="003C5595">
              <w:rPr>
                <w:rFonts w:eastAsia="?? ??" w:cs="Arial"/>
              </w:rPr>
              <w:t>0</w:t>
            </w:r>
          </w:p>
        </w:tc>
      </w:tr>
      <w:tr w:rsidR="003C5595" w:rsidRPr="003C5595" w14:paraId="2D19A705" w14:textId="77777777" w:rsidTr="00F86264">
        <w:trPr>
          <w:cantSplit/>
          <w:jc w:val="center"/>
        </w:trPr>
        <w:tc>
          <w:tcPr>
            <w:tcW w:w="2965" w:type="dxa"/>
            <w:vAlign w:val="center"/>
          </w:tcPr>
          <w:p w14:paraId="40E8B2D5" w14:textId="4706E6A1" w:rsidR="008C01E6" w:rsidRPr="003C5595" w:rsidRDefault="008C01E6" w:rsidP="003C5595">
            <w:pPr>
              <w:pStyle w:val="TAL"/>
            </w:pPr>
            <w:r w:rsidRPr="003C5595">
              <w:t>First symbol</w:t>
            </w:r>
          </w:p>
        </w:tc>
        <w:tc>
          <w:tcPr>
            <w:tcW w:w="3330" w:type="dxa"/>
            <w:vAlign w:val="center"/>
          </w:tcPr>
          <w:p w14:paraId="3A215DD6" w14:textId="77777777" w:rsidR="008C01E6" w:rsidRPr="003C5595" w:rsidRDefault="008C01E6" w:rsidP="00F86264">
            <w:pPr>
              <w:pStyle w:val="TAC"/>
              <w:rPr>
                <w:rFonts w:eastAsia="?? ??" w:cs="Arial"/>
              </w:rPr>
            </w:pPr>
            <w:r w:rsidRPr="003C5595">
              <w:rPr>
                <w:rFonts w:eastAsia="?? ??" w:cs="Arial"/>
              </w:rPr>
              <w:t>0</w:t>
            </w:r>
          </w:p>
        </w:tc>
      </w:tr>
      <w:tr w:rsidR="003C5595" w:rsidRPr="003C5595" w14:paraId="4A9C75CF" w14:textId="77777777" w:rsidTr="00F86264">
        <w:trPr>
          <w:cantSplit/>
          <w:jc w:val="center"/>
        </w:trPr>
        <w:tc>
          <w:tcPr>
            <w:tcW w:w="2965" w:type="dxa"/>
            <w:vAlign w:val="center"/>
          </w:tcPr>
          <w:p w14:paraId="4C294135" w14:textId="6CBCDA96" w:rsidR="008C01E6" w:rsidRPr="003C5595" w:rsidRDefault="008C01E6" w:rsidP="003C5595">
            <w:pPr>
              <w:pStyle w:val="TAL"/>
            </w:pPr>
            <w:r w:rsidRPr="003C5595">
              <w:t>Index of orthogonal cover code (</w:t>
            </w:r>
            <w:r w:rsidRPr="003C5595">
              <w:rPr>
                <w:i/>
              </w:rPr>
              <w:t>timeDomainOCC</w:t>
            </w:r>
            <w:r w:rsidRPr="003C5595">
              <w:t>)</w:t>
            </w:r>
          </w:p>
        </w:tc>
        <w:tc>
          <w:tcPr>
            <w:tcW w:w="3330" w:type="dxa"/>
            <w:vAlign w:val="center"/>
          </w:tcPr>
          <w:p w14:paraId="65B778A6" w14:textId="77777777" w:rsidR="008C01E6" w:rsidRPr="003C5595" w:rsidRDefault="008C01E6" w:rsidP="00F86264">
            <w:pPr>
              <w:pStyle w:val="TAC"/>
              <w:rPr>
                <w:rFonts w:eastAsia="SimSun"/>
              </w:rPr>
            </w:pPr>
            <w:r w:rsidRPr="003C5595">
              <w:rPr>
                <w:rFonts w:eastAsia="SimSun"/>
              </w:rPr>
              <w:t>0</w:t>
            </w:r>
          </w:p>
        </w:tc>
      </w:tr>
      <w:tr w:rsidR="008C01E6" w:rsidRPr="003C5595" w14:paraId="7DCBDEE9" w14:textId="77777777" w:rsidTr="00F86264">
        <w:trPr>
          <w:cantSplit/>
          <w:jc w:val="center"/>
        </w:trPr>
        <w:tc>
          <w:tcPr>
            <w:tcW w:w="2965" w:type="dxa"/>
            <w:vAlign w:val="center"/>
          </w:tcPr>
          <w:p w14:paraId="6F60698D" w14:textId="77777777" w:rsidR="008C01E6" w:rsidRPr="003C5595" w:rsidRDefault="008C01E6" w:rsidP="003C5595">
            <w:pPr>
              <w:pStyle w:val="TAL"/>
            </w:pPr>
            <w:r w:rsidRPr="003C5595">
              <w:t>Number of slots for PUCCH repetition</w:t>
            </w:r>
          </w:p>
        </w:tc>
        <w:tc>
          <w:tcPr>
            <w:tcW w:w="3330" w:type="dxa"/>
            <w:vAlign w:val="center"/>
          </w:tcPr>
          <w:p w14:paraId="60BE40E1" w14:textId="77777777" w:rsidR="008C01E6" w:rsidRPr="003C5595" w:rsidRDefault="008C01E6" w:rsidP="00F86264">
            <w:pPr>
              <w:pStyle w:val="TAC"/>
              <w:rPr>
                <w:rFonts w:eastAsia="SimSun"/>
              </w:rPr>
            </w:pPr>
            <w:r w:rsidRPr="003C5595">
              <w:rPr>
                <w:rFonts w:eastAsia="SimSun"/>
              </w:rPr>
              <w:t>2</w:t>
            </w:r>
          </w:p>
        </w:tc>
      </w:tr>
    </w:tbl>
    <w:p w14:paraId="1133956C" w14:textId="77777777" w:rsidR="008C01E6" w:rsidRPr="003C5595" w:rsidRDefault="008C01E6" w:rsidP="008C01E6"/>
    <w:p w14:paraId="115E2239" w14:textId="42054D0B" w:rsidR="008F53F9" w:rsidRPr="00ED2797" w:rsidRDefault="008F53F9" w:rsidP="008F53F9">
      <w:pPr>
        <w:pStyle w:val="B1"/>
      </w:pPr>
      <w:bookmarkStart w:id="3392" w:name="_Toc21100200"/>
      <w:r w:rsidRPr="00ED2797">
        <w:t>4)</w:t>
      </w:r>
      <w:r w:rsidRPr="00ED2797">
        <w:tab/>
        <w:t xml:space="preserve">The multipath fading emulators shall be configured according to the corresponding channel model defined in </w:t>
      </w:r>
      <w:r w:rsidRPr="00ED2797">
        <w:rPr>
          <w:lang w:eastAsia="zh-CN"/>
        </w:rPr>
        <w:t>annex</w:t>
      </w:r>
      <w:r w:rsidRPr="00ED2797">
        <w:rPr>
          <w:rFonts w:hint="eastAsia"/>
          <w:lang w:eastAsia="zh-CN"/>
        </w:rPr>
        <w:t> </w:t>
      </w:r>
      <w:r w:rsidRPr="00ED2797">
        <w:rPr>
          <w:lang w:eastAsia="zh-CN"/>
        </w:rPr>
        <w:t>G</w:t>
      </w:r>
      <w:r w:rsidRPr="00ED2797">
        <w:t>.</w:t>
      </w:r>
    </w:p>
    <w:p w14:paraId="63539928" w14:textId="606986B2" w:rsidR="008F53F9" w:rsidRPr="00ED2797" w:rsidRDefault="008F53F9" w:rsidP="008F53F9">
      <w:pPr>
        <w:pStyle w:val="B1"/>
      </w:pPr>
      <w:r w:rsidRPr="00ED2797">
        <w:t>5)</w:t>
      </w:r>
      <w:r w:rsidRPr="00ED2797">
        <w:tab/>
        <w:t>Adjusting the equipment so that the SNR specified in table 8.3.6.1.1.5-1 is achieved at the BS input during the transmissions.</w:t>
      </w:r>
    </w:p>
    <w:p w14:paraId="19277311" w14:textId="4B61437D" w:rsidR="008F53F9" w:rsidRPr="00ED2797" w:rsidRDefault="008F53F9" w:rsidP="008F53F9">
      <w:pPr>
        <w:pStyle w:val="B1"/>
      </w:pPr>
      <w:r w:rsidRPr="00ED2797">
        <w:t>6)</w:t>
      </w:r>
      <w:r w:rsidRPr="00ED2797">
        <w:tab/>
      </w:r>
      <w:r w:rsidRPr="00ED2797">
        <w:rPr>
          <w:lang w:val="en-US"/>
        </w:rPr>
        <w:t>The signal generator sends random codeword from applicable codebook, in regular time periods. The following statistics are kept: the number of ACK bits detected in the idle periods and the number of NACK bits detected as ACK</w:t>
      </w:r>
      <w:r w:rsidRPr="00ED2797">
        <w:t>.</w:t>
      </w:r>
    </w:p>
    <w:p w14:paraId="5EA8475E" w14:textId="77777777" w:rsidR="008C01E6" w:rsidRPr="003C5595" w:rsidRDefault="008C01E6" w:rsidP="008C01E6">
      <w:pPr>
        <w:pStyle w:val="Heading6"/>
        <w:rPr>
          <w:lang w:eastAsia="zh-CN"/>
        </w:rPr>
      </w:pPr>
      <w:bookmarkStart w:id="3393" w:name="_Toc29809998"/>
      <w:bookmarkStart w:id="3394" w:name="_Toc36645391"/>
      <w:r w:rsidRPr="003C5595">
        <w:rPr>
          <w:lang w:eastAsia="zh-CN"/>
        </w:rPr>
        <w:t>8.3.6.1.1.5</w:t>
      </w:r>
      <w:r w:rsidRPr="003C5595">
        <w:rPr>
          <w:lang w:eastAsia="zh-CN"/>
        </w:rPr>
        <w:tab/>
        <w:t>Test Requirement</w:t>
      </w:r>
      <w:bookmarkEnd w:id="3392"/>
      <w:bookmarkEnd w:id="3393"/>
      <w:bookmarkEnd w:id="3394"/>
    </w:p>
    <w:p w14:paraId="78C6D37C" w14:textId="77777777" w:rsidR="008C01E6" w:rsidRPr="003C5595" w:rsidRDefault="008C01E6" w:rsidP="008C01E6">
      <w:pPr>
        <w:rPr>
          <w:lang w:eastAsia="zh-CN"/>
        </w:rPr>
      </w:pPr>
      <w:r w:rsidRPr="003C5595">
        <w:rPr>
          <w:lang w:eastAsia="zh-CN"/>
        </w:rPr>
        <w:t>The fraction of falsely detected ACK bits shall be less than 1 % and the fraction of NACK bits falsely detected as ACK shall be less than 0.1 % for the SNR listed in table 8.3.6.1.1.5-1.</w:t>
      </w:r>
    </w:p>
    <w:p w14:paraId="7EAC434A" w14:textId="77777777" w:rsidR="008C01E6" w:rsidRPr="003C5595" w:rsidRDefault="008C01E6" w:rsidP="008C01E6">
      <w:pPr>
        <w:pStyle w:val="TH"/>
      </w:pPr>
      <w:r w:rsidRPr="003C5595">
        <w:t>Table 8.3.6.1.1.5-1</w:t>
      </w:r>
      <w:r w:rsidRPr="003C5595">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3C5595" w:rsidRPr="003C5595" w14:paraId="497E934A" w14:textId="77777777" w:rsidTr="00F86264">
        <w:trPr>
          <w:trHeight w:val="227"/>
          <w:jc w:val="center"/>
        </w:trPr>
        <w:tc>
          <w:tcPr>
            <w:tcW w:w="1080" w:type="dxa"/>
            <w:vMerge w:val="restart"/>
          </w:tcPr>
          <w:p w14:paraId="319E68D7" w14:textId="77777777" w:rsidR="008C01E6" w:rsidRPr="003C5595" w:rsidRDefault="008C01E6" w:rsidP="00F86264">
            <w:pPr>
              <w:pStyle w:val="TAH"/>
              <w:rPr>
                <w:lang w:eastAsia="zh-CN"/>
              </w:rPr>
            </w:pPr>
            <w:r w:rsidRPr="003C5595">
              <w:t xml:space="preserve">Number of </w:t>
            </w:r>
            <w:r w:rsidRPr="003C5595">
              <w:rPr>
                <w:lang w:eastAsia="zh-CN"/>
              </w:rPr>
              <w:t>T</w:t>
            </w:r>
            <w:r w:rsidRPr="003C5595">
              <w:t>X antennas</w:t>
            </w:r>
          </w:p>
        </w:tc>
        <w:tc>
          <w:tcPr>
            <w:tcW w:w="1075" w:type="dxa"/>
            <w:vMerge w:val="restart"/>
          </w:tcPr>
          <w:p w14:paraId="2528DCCB" w14:textId="77777777" w:rsidR="008C01E6" w:rsidRPr="003C5595" w:rsidRDefault="008C01E6" w:rsidP="00F86264">
            <w:pPr>
              <w:pStyle w:val="TAH"/>
              <w:rPr>
                <w:lang w:eastAsia="zh-CN"/>
              </w:rPr>
            </w:pPr>
            <w:r w:rsidRPr="003C5595">
              <w:rPr>
                <w:lang w:eastAsia="zh-CN"/>
              </w:rPr>
              <w:t>Number of RX antennas</w:t>
            </w:r>
          </w:p>
        </w:tc>
        <w:tc>
          <w:tcPr>
            <w:tcW w:w="815" w:type="dxa"/>
            <w:vMerge w:val="restart"/>
          </w:tcPr>
          <w:p w14:paraId="2BAB25AC" w14:textId="77777777" w:rsidR="008C01E6" w:rsidRPr="003C5595" w:rsidRDefault="008C01E6" w:rsidP="00F86264">
            <w:pPr>
              <w:pStyle w:val="TAH"/>
            </w:pPr>
            <w:r w:rsidRPr="003C5595">
              <w:t>Cyclic Prefix</w:t>
            </w:r>
          </w:p>
        </w:tc>
        <w:tc>
          <w:tcPr>
            <w:tcW w:w="2515" w:type="dxa"/>
            <w:vMerge w:val="restart"/>
          </w:tcPr>
          <w:p w14:paraId="5FD10DBA" w14:textId="77777777" w:rsidR="008C01E6" w:rsidRPr="003C5595" w:rsidRDefault="008C01E6" w:rsidP="00F86264">
            <w:pPr>
              <w:pStyle w:val="TAH"/>
            </w:pPr>
            <w:r w:rsidRPr="003C5595">
              <w:t xml:space="preserve">Propagation conditions and correlation matrix (Annex </w:t>
            </w:r>
            <w:r w:rsidRPr="003C5595">
              <w:rPr>
                <w:lang w:eastAsia="zh-CN"/>
              </w:rPr>
              <w:t>G</w:t>
            </w:r>
            <w:r w:rsidRPr="003C5595">
              <w:t>)</w:t>
            </w:r>
          </w:p>
        </w:tc>
        <w:tc>
          <w:tcPr>
            <w:tcW w:w="2075" w:type="dxa"/>
          </w:tcPr>
          <w:p w14:paraId="72087507" w14:textId="6D66F0AB" w:rsidR="008C01E6" w:rsidRPr="003C5595" w:rsidRDefault="00585C4F" w:rsidP="00F86264">
            <w:pPr>
              <w:pStyle w:val="TAH"/>
            </w:pPr>
            <w:r w:rsidRPr="00ED2797">
              <w:t>Channel bandwidth  / SNR (dB)</w:t>
            </w:r>
          </w:p>
        </w:tc>
      </w:tr>
      <w:tr w:rsidR="003C5595" w:rsidRPr="003C5595" w14:paraId="60FADE4F" w14:textId="77777777" w:rsidTr="00F86264">
        <w:trPr>
          <w:trHeight w:val="160"/>
          <w:jc w:val="center"/>
        </w:trPr>
        <w:tc>
          <w:tcPr>
            <w:tcW w:w="1080" w:type="dxa"/>
            <w:vMerge/>
          </w:tcPr>
          <w:p w14:paraId="17E56091" w14:textId="77777777" w:rsidR="008C01E6" w:rsidRPr="003C5595" w:rsidRDefault="008C01E6" w:rsidP="00F86264">
            <w:pPr>
              <w:pStyle w:val="TAH"/>
            </w:pPr>
          </w:p>
        </w:tc>
        <w:tc>
          <w:tcPr>
            <w:tcW w:w="1075" w:type="dxa"/>
            <w:vMerge/>
          </w:tcPr>
          <w:p w14:paraId="55B6569E" w14:textId="77777777" w:rsidR="008C01E6" w:rsidRPr="003C5595" w:rsidRDefault="008C01E6" w:rsidP="00F86264">
            <w:pPr>
              <w:pStyle w:val="TAH"/>
            </w:pPr>
          </w:p>
        </w:tc>
        <w:tc>
          <w:tcPr>
            <w:tcW w:w="815" w:type="dxa"/>
            <w:vMerge/>
          </w:tcPr>
          <w:p w14:paraId="4F25D13A" w14:textId="77777777" w:rsidR="008C01E6" w:rsidRPr="003C5595" w:rsidRDefault="008C01E6" w:rsidP="00F86264">
            <w:pPr>
              <w:pStyle w:val="TAH"/>
            </w:pPr>
          </w:p>
        </w:tc>
        <w:tc>
          <w:tcPr>
            <w:tcW w:w="2515" w:type="dxa"/>
            <w:vMerge/>
          </w:tcPr>
          <w:p w14:paraId="78D87223" w14:textId="77777777" w:rsidR="008C01E6" w:rsidRPr="003C5595" w:rsidRDefault="008C01E6" w:rsidP="00F86264">
            <w:pPr>
              <w:pStyle w:val="TAH"/>
            </w:pPr>
          </w:p>
        </w:tc>
        <w:tc>
          <w:tcPr>
            <w:tcW w:w="2075" w:type="dxa"/>
            <w:vAlign w:val="center"/>
          </w:tcPr>
          <w:p w14:paraId="229FA147" w14:textId="77777777" w:rsidR="008C01E6" w:rsidRPr="003C5595" w:rsidRDefault="008C01E6" w:rsidP="00F86264">
            <w:pPr>
              <w:pStyle w:val="TAH"/>
            </w:pPr>
            <w:r w:rsidRPr="003C5595">
              <w:t>40 MHz</w:t>
            </w:r>
          </w:p>
        </w:tc>
      </w:tr>
      <w:tr w:rsidR="008C01E6" w:rsidRPr="003C5595" w14:paraId="217F67AF" w14:textId="77777777" w:rsidTr="00F86264">
        <w:trPr>
          <w:trHeight w:val="424"/>
          <w:jc w:val="center"/>
        </w:trPr>
        <w:tc>
          <w:tcPr>
            <w:tcW w:w="1080" w:type="dxa"/>
            <w:vAlign w:val="center"/>
          </w:tcPr>
          <w:p w14:paraId="132F5B69" w14:textId="77777777" w:rsidR="008C01E6" w:rsidRPr="003C5595" w:rsidRDefault="008C01E6" w:rsidP="00F86264">
            <w:pPr>
              <w:pStyle w:val="TAC"/>
              <w:rPr>
                <w:lang w:eastAsia="zh-CN"/>
              </w:rPr>
            </w:pPr>
            <w:r w:rsidRPr="003C5595">
              <w:rPr>
                <w:lang w:eastAsia="zh-CN"/>
              </w:rPr>
              <w:t>1</w:t>
            </w:r>
          </w:p>
        </w:tc>
        <w:tc>
          <w:tcPr>
            <w:tcW w:w="1075" w:type="dxa"/>
            <w:vAlign w:val="center"/>
          </w:tcPr>
          <w:p w14:paraId="1AD29567" w14:textId="241AAEA5" w:rsidR="008C01E6" w:rsidRPr="003C5595" w:rsidRDefault="008C01E6" w:rsidP="00F86264">
            <w:pPr>
              <w:pStyle w:val="TAC"/>
              <w:rPr>
                <w:lang w:eastAsia="zh-CN"/>
              </w:rPr>
            </w:pPr>
            <w:r w:rsidRPr="003C5595">
              <w:rPr>
                <w:rFonts w:cs="Arial"/>
                <w:lang w:eastAsia="zh-CN"/>
              </w:rPr>
              <w:t>2</w:t>
            </w:r>
          </w:p>
        </w:tc>
        <w:tc>
          <w:tcPr>
            <w:tcW w:w="815" w:type="dxa"/>
            <w:vAlign w:val="center"/>
          </w:tcPr>
          <w:p w14:paraId="1BBA441F" w14:textId="77777777" w:rsidR="008C01E6" w:rsidRPr="003C5595" w:rsidRDefault="008C01E6" w:rsidP="00F86264">
            <w:pPr>
              <w:pStyle w:val="TAC"/>
            </w:pPr>
            <w:r w:rsidRPr="003C5595">
              <w:t>Normal</w:t>
            </w:r>
          </w:p>
        </w:tc>
        <w:tc>
          <w:tcPr>
            <w:tcW w:w="2515" w:type="dxa"/>
            <w:vAlign w:val="center"/>
          </w:tcPr>
          <w:p w14:paraId="53D41979" w14:textId="77777777" w:rsidR="008C01E6" w:rsidRPr="003C5595" w:rsidRDefault="008C01E6" w:rsidP="00F86264">
            <w:pPr>
              <w:pStyle w:val="TAC"/>
            </w:pPr>
            <w:r w:rsidRPr="003C5595">
              <w:t>TDLC-300-100</w:t>
            </w:r>
            <w:r w:rsidRPr="003C5595">
              <w:rPr>
                <w:lang w:eastAsia="zh-CN"/>
              </w:rPr>
              <w:t xml:space="preserve"> Low</w:t>
            </w:r>
          </w:p>
        </w:tc>
        <w:tc>
          <w:tcPr>
            <w:tcW w:w="2075" w:type="dxa"/>
            <w:shd w:val="clear" w:color="auto" w:fill="auto"/>
            <w:vAlign w:val="center"/>
          </w:tcPr>
          <w:p w14:paraId="0AE22A5A" w14:textId="212BBD4B" w:rsidR="008C01E6" w:rsidRPr="003C5595" w:rsidRDefault="00437D65" w:rsidP="00F86264">
            <w:pPr>
              <w:pStyle w:val="TAC"/>
              <w:rPr>
                <w:lang w:eastAsia="zh-CN"/>
              </w:rPr>
            </w:pPr>
            <w:r w:rsidRPr="00ED2797">
              <w:rPr>
                <w:lang w:eastAsia="zh-CN"/>
              </w:rPr>
              <w:t>-5.7</w:t>
            </w:r>
          </w:p>
        </w:tc>
      </w:tr>
    </w:tbl>
    <w:p w14:paraId="2FB965C3" w14:textId="77777777" w:rsidR="008C01E6" w:rsidRPr="003C5595" w:rsidRDefault="008C01E6" w:rsidP="008C01E6">
      <w:pPr>
        <w:rPr>
          <w:lang w:eastAsia="zh-CN"/>
        </w:rPr>
      </w:pPr>
    </w:p>
    <w:p w14:paraId="7681C4BA" w14:textId="77777777" w:rsidR="008C01E6" w:rsidRPr="003C5595" w:rsidRDefault="008C01E6" w:rsidP="008C01E6">
      <w:pPr>
        <w:pStyle w:val="Heading5"/>
      </w:pPr>
      <w:bookmarkStart w:id="3395" w:name="_Toc21100201"/>
      <w:bookmarkStart w:id="3396" w:name="_Toc29809999"/>
      <w:bookmarkStart w:id="3397" w:name="_Toc36645392"/>
      <w:r w:rsidRPr="003C5595">
        <w:lastRenderedPageBreak/>
        <w:t>8.3.6.1.2</w:t>
      </w:r>
      <w:r w:rsidRPr="003C5595">
        <w:tab/>
        <w:t>ACK missed detection</w:t>
      </w:r>
      <w:bookmarkEnd w:id="3395"/>
      <w:bookmarkEnd w:id="3396"/>
      <w:bookmarkEnd w:id="3397"/>
    </w:p>
    <w:p w14:paraId="6B64FA12" w14:textId="77777777" w:rsidR="008C01E6" w:rsidRPr="003C5595" w:rsidRDefault="008C01E6" w:rsidP="008C01E6">
      <w:pPr>
        <w:pStyle w:val="Heading6"/>
      </w:pPr>
      <w:bookmarkStart w:id="3398" w:name="_Toc21100202"/>
      <w:bookmarkStart w:id="3399" w:name="_Toc29810000"/>
      <w:bookmarkStart w:id="3400" w:name="_Toc36645393"/>
      <w:r w:rsidRPr="003C5595">
        <w:t>8.3.6.1.2.1</w:t>
      </w:r>
      <w:r w:rsidRPr="003C5595">
        <w:tab/>
        <w:t>Definition and applicability</w:t>
      </w:r>
      <w:bookmarkEnd w:id="3398"/>
      <w:bookmarkEnd w:id="3399"/>
      <w:bookmarkEnd w:id="3400"/>
    </w:p>
    <w:p w14:paraId="1BDA70F6" w14:textId="77777777" w:rsidR="008C01E6" w:rsidRPr="003C5595" w:rsidRDefault="008C01E6" w:rsidP="008C01E6">
      <w:r w:rsidRPr="003C5595">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3C5595" w:rsidRDefault="008C01E6" w:rsidP="008C01E6">
      <w:r w:rsidRPr="003C5595">
        <w:t>The probability of false detection of the ACK is defined as a conditional probability of erroneous detection of the ACK when input is only noise.</w:t>
      </w:r>
    </w:p>
    <w:p w14:paraId="0F8EB8CB" w14:textId="77777777" w:rsidR="008C01E6" w:rsidRPr="003C5595" w:rsidRDefault="008C01E6" w:rsidP="008C01E6">
      <w:r w:rsidRPr="003C5595">
        <w:t>The probability of detection of ACK is defined as conditional probability of detection of the ACK when the signal is present.</w:t>
      </w:r>
    </w:p>
    <w:p w14:paraId="747438F8" w14:textId="77777777" w:rsidR="008C01E6" w:rsidRPr="003C5595" w:rsidRDefault="008C01E6" w:rsidP="008C01E6">
      <w:pPr>
        <w:pStyle w:val="Heading6"/>
      </w:pPr>
      <w:bookmarkStart w:id="3401" w:name="_Toc21100203"/>
      <w:bookmarkStart w:id="3402" w:name="_Toc29810001"/>
      <w:bookmarkStart w:id="3403" w:name="_Toc36645394"/>
      <w:r w:rsidRPr="003C5595">
        <w:t>8.3.6.1.2.2</w:t>
      </w:r>
      <w:r w:rsidRPr="003C5595">
        <w:tab/>
        <w:t>Minimum Requirement</w:t>
      </w:r>
      <w:bookmarkEnd w:id="3401"/>
      <w:bookmarkEnd w:id="3402"/>
      <w:bookmarkEnd w:id="3403"/>
    </w:p>
    <w:p w14:paraId="29BA78EF" w14:textId="377AB7A2" w:rsidR="008C01E6" w:rsidRPr="003C5595" w:rsidRDefault="008C01E6" w:rsidP="008C01E6">
      <w:r w:rsidRPr="003C5595">
        <w:t xml:space="preserve">The minimum requirement is in TS 38.104 [2] </w:t>
      </w:r>
      <w:r w:rsidR="00AC59EA">
        <w:t>clause</w:t>
      </w:r>
      <w:r w:rsidRPr="003C5595">
        <w:t xml:space="preserve"> 8.3.3.</w:t>
      </w:r>
    </w:p>
    <w:p w14:paraId="71BE1F98" w14:textId="77777777" w:rsidR="008C01E6" w:rsidRPr="003C5595" w:rsidRDefault="008C01E6" w:rsidP="008C01E6">
      <w:pPr>
        <w:pStyle w:val="Heading6"/>
      </w:pPr>
      <w:bookmarkStart w:id="3404" w:name="_Toc21100204"/>
      <w:bookmarkStart w:id="3405" w:name="_Toc29810002"/>
      <w:bookmarkStart w:id="3406" w:name="_Toc36645395"/>
      <w:r w:rsidRPr="003C5595">
        <w:t>8.3.6.1.2.3</w:t>
      </w:r>
      <w:r w:rsidRPr="003C5595">
        <w:tab/>
        <w:t>Test purpose</w:t>
      </w:r>
      <w:bookmarkEnd w:id="3404"/>
      <w:bookmarkEnd w:id="3405"/>
      <w:bookmarkEnd w:id="3406"/>
    </w:p>
    <w:p w14:paraId="25CF01F5" w14:textId="42FAD11A" w:rsidR="008C01E6" w:rsidRPr="003C5595" w:rsidRDefault="008C01E6" w:rsidP="008C01E6">
      <w:r w:rsidRPr="003C5595">
        <w:t>The test shall verify the receiver</w:t>
      </w:r>
      <w:r w:rsidR="003C5595" w:rsidRPr="003C5595">
        <w:t>'</w:t>
      </w:r>
      <w:r w:rsidRPr="003C5595">
        <w:t>s ability to detect ACK bits under multipath fading propagation conditions for a given SNR.</w:t>
      </w:r>
    </w:p>
    <w:p w14:paraId="118AD1AC" w14:textId="77777777" w:rsidR="008C01E6" w:rsidRPr="003C5595" w:rsidRDefault="008C01E6" w:rsidP="008C01E6">
      <w:pPr>
        <w:pStyle w:val="Heading6"/>
        <w:rPr>
          <w:lang w:eastAsia="zh-CN"/>
        </w:rPr>
      </w:pPr>
      <w:bookmarkStart w:id="3407" w:name="_Toc21100205"/>
      <w:bookmarkStart w:id="3408" w:name="_Toc29810003"/>
      <w:bookmarkStart w:id="3409" w:name="_Toc36645396"/>
      <w:r w:rsidRPr="003C5595">
        <w:rPr>
          <w:lang w:eastAsia="zh-CN"/>
        </w:rPr>
        <w:t>8.3.6.1.2.4</w:t>
      </w:r>
      <w:r w:rsidRPr="003C5595">
        <w:rPr>
          <w:lang w:eastAsia="zh-CN"/>
        </w:rPr>
        <w:tab/>
        <w:t>Method of test</w:t>
      </w:r>
      <w:bookmarkEnd w:id="3407"/>
      <w:bookmarkEnd w:id="3408"/>
      <w:bookmarkEnd w:id="3409"/>
    </w:p>
    <w:p w14:paraId="159A79C5" w14:textId="77777777" w:rsidR="008C01E6" w:rsidRPr="003C5595" w:rsidRDefault="008C01E6" w:rsidP="008C01E6">
      <w:pPr>
        <w:pStyle w:val="Heading7"/>
        <w:rPr>
          <w:lang w:eastAsia="zh-CN"/>
        </w:rPr>
      </w:pPr>
      <w:bookmarkStart w:id="3410" w:name="_Toc21100206"/>
      <w:bookmarkStart w:id="3411" w:name="_Toc29810004"/>
      <w:bookmarkStart w:id="3412" w:name="_Toc36645397"/>
      <w:r w:rsidRPr="003C5595">
        <w:rPr>
          <w:lang w:eastAsia="zh-CN"/>
        </w:rPr>
        <w:t>8.3.6.1.2.4.1</w:t>
      </w:r>
      <w:r w:rsidRPr="003C5595">
        <w:rPr>
          <w:lang w:eastAsia="zh-CN"/>
        </w:rPr>
        <w:tab/>
        <w:t>Initial conditions</w:t>
      </w:r>
      <w:bookmarkEnd w:id="3410"/>
      <w:bookmarkEnd w:id="3411"/>
      <w:bookmarkEnd w:id="3412"/>
    </w:p>
    <w:p w14:paraId="623E3C94" w14:textId="77777777" w:rsidR="008C01E6" w:rsidRPr="003C5595" w:rsidRDefault="008C01E6" w:rsidP="008C01E6">
      <w:pPr>
        <w:rPr>
          <w:lang w:eastAsia="zh-CN"/>
        </w:rPr>
      </w:pPr>
      <w:r w:rsidRPr="003C5595">
        <w:rPr>
          <w:lang w:eastAsia="zh-CN"/>
        </w:rPr>
        <w:t>Test environment: Normal; see annex B.2.</w:t>
      </w:r>
    </w:p>
    <w:p w14:paraId="1A032642" w14:textId="2C51618B" w:rsidR="0096538D" w:rsidRPr="00ED2797" w:rsidRDefault="0096538D" w:rsidP="0096538D">
      <w:pPr>
        <w:rPr>
          <w:lang w:eastAsia="zh-CN"/>
        </w:rPr>
      </w:pPr>
      <w:bookmarkStart w:id="3413" w:name="_Toc21100207"/>
      <w:r w:rsidRPr="00ED2797">
        <w:rPr>
          <w:lang w:eastAsia="zh-CN"/>
        </w:rPr>
        <w:t xml:space="preserve">RF channels to be tested: for single carrier: M; see </w:t>
      </w:r>
      <w:r w:rsidR="00AC59EA">
        <w:rPr>
          <w:lang w:eastAsia="zh-CN"/>
        </w:rPr>
        <w:t>clause</w:t>
      </w:r>
      <w:r w:rsidRPr="00ED2797">
        <w:rPr>
          <w:lang w:eastAsia="zh-CN"/>
        </w:rPr>
        <w:t xml:space="preserve"> 4.9.1.</w:t>
      </w:r>
    </w:p>
    <w:p w14:paraId="4C428127" w14:textId="77777777" w:rsidR="008C01E6" w:rsidRPr="003C5595" w:rsidRDefault="008C01E6" w:rsidP="008C01E6">
      <w:pPr>
        <w:pStyle w:val="Heading7"/>
        <w:rPr>
          <w:lang w:eastAsia="zh-CN"/>
        </w:rPr>
      </w:pPr>
      <w:bookmarkStart w:id="3414" w:name="_Toc29810005"/>
      <w:bookmarkStart w:id="3415" w:name="_Toc36645398"/>
      <w:r w:rsidRPr="003C5595">
        <w:rPr>
          <w:lang w:eastAsia="zh-CN"/>
        </w:rPr>
        <w:t>8.3.6.1.2.4.2</w:t>
      </w:r>
      <w:r w:rsidRPr="003C5595">
        <w:rPr>
          <w:lang w:eastAsia="zh-CN"/>
        </w:rPr>
        <w:tab/>
      </w:r>
      <w:r w:rsidRPr="003C5595">
        <w:t>Procedure</w:t>
      </w:r>
      <w:bookmarkEnd w:id="3413"/>
      <w:bookmarkEnd w:id="3414"/>
      <w:bookmarkEnd w:id="3415"/>
    </w:p>
    <w:p w14:paraId="6873FCB1" w14:textId="77777777" w:rsidR="004D27EB" w:rsidRPr="00ED2797" w:rsidRDefault="004D27EB" w:rsidP="004D27EB">
      <w:pPr>
        <w:pStyle w:val="B1"/>
        <w:rPr>
          <w:lang w:eastAsia="zh-CN"/>
        </w:rPr>
      </w:pPr>
      <w:r w:rsidRPr="00ED2797">
        <w:rPr>
          <w:lang w:eastAsia="zh-CN"/>
        </w:rPr>
        <w:t>1)</w:t>
      </w:r>
      <w:r w:rsidRPr="00ED2797">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ED2797">
        <w:rPr>
          <w:i/>
          <w:lang w:eastAsia="zh-CN"/>
        </w:rPr>
        <w:t>BS type 1-C</w:t>
      </w:r>
      <w:r w:rsidRPr="00ED2797">
        <w:rPr>
          <w:lang w:eastAsia="zh-CN"/>
        </w:rPr>
        <w:t xml:space="preserve"> and </w:t>
      </w:r>
      <w:r w:rsidRPr="00ED2797">
        <w:rPr>
          <w:i/>
          <w:lang w:eastAsia="zh-CN"/>
        </w:rPr>
        <w:t>BS type 1-H</w:t>
      </w:r>
      <w:r w:rsidRPr="00ED2797">
        <w:rPr>
          <w:lang w:eastAsia="zh-CN"/>
        </w:rPr>
        <w:t xml:space="preserve"> respectively.</w:t>
      </w:r>
    </w:p>
    <w:p w14:paraId="44B1F954" w14:textId="214D5B9A" w:rsidR="004D27EB" w:rsidRPr="00ED2797" w:rsidRDefault="004D27EB" w:rsidP="004D27EB">
      <w:pPr>
        <w:pStyle w:val="B1"/>
        <w:rPr>
          <w:lang w:eastAsia="zh-CN"/>
        </w:rPr>
      </w:pPr>
      <w:r w:rsidRPr="00ED2797">
        <w:rPr>
          <w:lang w:eastAsia="zh-CN"/>
        </w:rPr>
        <w:t>2)</w:t>
      </w:r>
      <w:r w:rsidRPr="00ED2797">
        <w:rPr>
          <w:lang w:eastAsia="zh-CN"/>
        </w:rPr>
        <w:tab/>
        <w:t>Adjust the AWGN generator, according to the combinations of SCS and channel bandwidth defined in table 8.3.6.1.2.4.2-1.</w:t>
      </w:r>
    </w:p>
    <w:p w14:paraId="6EB5740A" w14:textId="77777777" w:rsidR="008C01E6" w:rsidRPr="003C5595" w:rsidRDefault="008C01E6" w:rsidP="008C01E6">
      <w:pPr>
        <w:pStyle w:val="TH"/>
        <w:rPr>
          <w:rFonts w:eastAsia="‚c‚e‚o“Á‘¾ƒSƒVƒbƒN‘Ì"/>
        </w:rPr>
      </w:pPr>
      <w:r w:rsidRPr="003C5595">
        <w:t xml:space="preserve">Table 8.3.6.1.2.4.2-1: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038A6659" w14:textId="77777777" w:rsidTr="00F86264">
        <w:trPr>
          <w:cantSplit/>
          <w:jc w:val="center"/>
        </w:trPr>
        <w:tc>
          <w:tcPr>
            <w:tcW w:w="2406" w:type="dxa"/>
          </w:tcPr>
          <w:p w14:paraId="42318D95"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021160FA"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6FC2141C"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2015781A" w14:textId="77777777" w:rsidTr="00F86264">
        <w:trPr>
          <w:cantSplit/>
          <w:trHeight w:val="197"/>
          <w:jc w:val="center"/>
        </w:trPr>
        <w:tc>
          <w:tcPr>
            <w:tcW w:w="2406" w:type="dxa"/>
            <w:vMerge w:val="restart"/>
          </w:tcPr>
          <w:p w14:paraId="6F850539"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 xml:space="preserve">15 </w:t>
            </w:r>
          </w:p>
        </w:tc>
        <w:tc>
          <w:tcPr>
            <w:tcW w:w="2406" w:type="dxa"/>
            <w:tcBorders>
              <w:bottom w:val="single" w:sz="4" w:space="0" w:color="auto"/>
            </w:tcBorders>
            <w:vAlign w:val="center"/>
          </w:tcPr>
          <w:p w14:paraId="5D2651F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22227CA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 MHz</w:t>
            </w:r>
          </w:p>
        </w:tc>
      </w:tr>
      <w:tr w:rsidR="003C5595" w:rsidRPr="003C5595" w14:paraId="7A510357" w14:textId="77777777" w:rsidTr="00F86264">
        <w:trPr>
          <w:cantSplit/>
          <w:trHeight w:val="129"/>
          <w:jc w:val="center"/>
        </w:trPr>
        <w:tc>
          <w:tcPr>
            <w:tcW w:w="2406" w:type="dxa"/>
            <w:vMerge/>
          </w:tcPr>
          <w:p w14:paraId="72AD37F6"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A48D33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56DD13E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 MHz</w:t>
            </w:r>
          </w:p>
        </w:tc>
      </w:tr>
      <w:tr w:rsidR="003C5595" w:rsidRPr="003C5595" w14:paraId="692D2EAF" w14:textId="77777777" w:rsidTr="00F86264">
        <w:trPr>
          <w:cantSplit/>
          <w:trHeight w:val="70"/>
          <w:jc w:val="center"/>
        </w:trPr>
        <w:tc>
          <w:tcPr>
            <w:tcW w:w="2406" w:type="dxa"/>
            <w:vMerge/>
            <w:tcBorders>
              <w:bottom w:val="single" w:sz="4" w:space="0" w:color="auto"/>
            </w:tcBorders>
          </w:tcPr>
          <w:p w14:paraId="10FA27E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67DA8ABC"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46092DC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-77.2 dBm / 19.08 MHz</w:t>
            </w:r>
          </w:p>
        </w:tc>
      </w:tr>
      <w:tr w:rsidR="003C5595" w:rsidRPr="003C5595" w14:paraId="4E0F6B64" w14:textId="77777777" w:rsidTr="00F86264">
        <w:trPr>
          <w:cantSplit/>
          <w:trHeight w:val="70"/>
          <w:jc w:val="center"/>
        </w:trPr>
        <w:tc>
          <w:tcPr>
            <w:tcW w:w="2406" w:type="dxa"/>
            <w:vMerge w:val="restart"/>
          </w:tcPr>
          <w:p w14:paraId="0564ED28" w14:textId="77777777" w:rsidR="008C01E6" w:rsidRPr="003C5595" w:rsidRDefault="008C01E6" w:rsidP="00F86264">
            <w:pPr>
              <w:pStyle w:val="TAC"/>
              <w:rPr>
                <w:rFonts w:eastAsia="‚c‚e‚o“Á‘¾ƒSƒVƒbƒN‘Ì" w:cs="v5.0.0"/>
              </w:rPr>
            </w:pPr>
            <w:r w:rsidRPr="003C5595">
              <w:rPr>
                <w:rFonts w:eastAsia="‚c‚e‚o“Á‘¾ƒSƒVƒbƒN‘Ì"/>
                <w:lang w:eastAsia="ja-JP"/>
              </w:rPr>
              <w:t xml:space="preserve">30 </w:t>
            </w:r>
          </w:p>
        </w:tc>
        <w:tc>
          <w:tcPr>
            <w:tcW w:w="2406" w:type="dxa"/>
            <w:tcBorders>
              <w:bottom w:val="single" w:sz="4" w:space="0" w:color="auto"/>
            </w:tcBorders>
            <w:vAlign w:val="center"/>
          </w:tcPr>
          <w:p w14:paraId="0BEADB7F"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4BF340F2"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 MHz</w:t>
            </w:r>
          </w:p>
        </w:tc>
      </w:tr>
      <w:tr w:rsidR="003C5595" w:rsidRPr="003C5595" w14:paraId="70919D6B" w14:textId="77777777" w:rsidTr="00F86264">
        <w:trPr>
          <w:cantSplit/>
          <w:trHeight w:val="70"/>
          <w:jc w:val="center"/>
        </w:trPr>
        <w:tc>
          <w:tcPr>
            <w:tcW w:w="2406" w:type="dxa"/>
            <w:vMerge/>
          </w:tcPr>
          <w:p w14:paraId="4097AF40"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62AEE83"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080CDD47"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 MHz</w:t>
            </w:r>
          </w:p>
        </w:tc>
      </w:tr>
      <w:tr w:rsidR="003C5595" w:rsidRPr="003C5595" w14:paraId="45F3F202" w14:textId="77777777" w:rsidTr="00F86264">
        <w:trPr>
          <w:cantSplit/>
          <w:trHeight w:val="70"/>
          <w:jc w:val="center"/>
        </w:trPr>
        <w:tc>
          <w:tcPr>
            <w:tcW w:w="2406" w:type="dxa"/>
            <w:vMerge/>
          </w:tcPr>
          <w:p w14:paraId="1D510DA8"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49859C34"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25C65D3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 MHz</w:t>
            </w:r>
          </w:p>
        </w:tc>
      </w:tr>
      <w:tr w:rsidR="008C01E6" w:rsidRPr="003C5595" w14:paraId="0E0DABA8" w14:textId="77777777" w:rsidTr="00F86264">
        <w:trPr>
          <w:cantSplit/>
          <w:trHeight w:val="70"/>
          <w:jc w:val="center"/>
        </w:trPr>
        <w:tc>
          <w:tcPr>
            <w:tcW w:w="2406" w:type="dxa"/>
            <w:vMerge/>
            <w:tcBorders>
              <w:bottom w:val="single" w:sz="4" w:space="0" w:color="auto"/>
            </w:tcBorders>
          </w:tcPr>
          <w:p w14:paraId="3A981270"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708391D"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1183F2FE"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 MHz</w:t>
            </w:r>
          </w:p>
        </w:tc>
      </w:tr>
    </w:tbl>
    <w:p w14:paraId="3D7EF40B" w14:textId="77777777" w:rsidR="008C01E6" w:rsidRPr="003C5595" w:rsidRDefault="008C01E6" w:rsidP="008C01E6">
      <w:pPr>
        <w:rPr>
          <w:lang w:eastAsia="zh-CN"/>
        </w:rPr>
      </w:pPr>
    </w:p>
    <w:p w14:paraId="181CF0D1" w14:textId="2FBFDF0A" w:rsidR="008F119F" w:rsidRPr="00ED2797" w:rsidRDefault="008F119F" w:rsidP="008F119F">
      <w:pPr>
        <w:pStyle w:val="B1"/>
        <w:rPr>
          <w:lang w:eastAsia="zh-CN"/>
        </w:rPr>
      </w:pPr>
      <w:r w:rsidRPr="00ED2797">
        <w:rPr>
          <w:lang w:eastAsia="zh-CN"/>
        </w:rPr>
        <w:t>3)</w:t>
      </w:r>
      <w:r w:rsidRPr="00ED2797">
        <w:rPr>
          <w:lang w:eastAsia="zh-CN"/>
        </w:rPr>
        <w:tab/>
        <w:t>The characteristics of the wanted signal shall be configured according to TS 38.211 [17], and the specific test parameters are configured as below:</w:t>
      </w:r>
    </w:p>
    <w:p w14:paraId="2516DAAD" w14:textId="77777777" w:rsidR="008C01E6" w:rsidRPr="003C5595" w:rsidRDefault="008C01E6" w:rsidP="008C01E6">
      <w:pPr>
        <w:pStyle w:val="TH"/>
      </w:pPr>
      <w:r w:rsidRPr="003C5595">
        <w:lastRenderedPageBreak/>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3C5595" w:rsidRPr="003C5595" w14:paraId="76CFFBD1" w14:textId="77777777" w:rsidTr="00F86264">
        <w:trPr>
          <w:cantSplit/>
          <w:jc w:val="center"/>
        </w:trPr>
        <w:tc>
          <w:tcPr>
            <w:tcW w:w="2965" w:type="dxa"/>
          </w:tcPr>
          <w:p w14:paraId="78CFDA1D" w14:textId="77777777" w:rsidR="008C01E6" w:rsidRPr="003C5595" w:rsidRDefault="008C01E6" w:rsidP="00F86264">
            <w:pPr>
              <w:pStyle w:val="TAH"/>
              <w:rPr>
                <w:rFonts w:eastAsia="?? ??"/>
              </w:rPr>
            </w:pPr>
            <w:r w:rsidRPr="003C5595">
              <w:rPr>
                <w:rFonts w:eastAsia="?? ??"/>
              </w:rPr>
              <w:t>Parameter</w:t>
            </w:r>
          </w:p>
        </w:tc>
        <w:tc>
          <w:tcPr>
            <w:tcW w:w="3330" w:type="dxa"/>
          </w:tcPr>
          <w:p w14:paraId="58EF7E60" w14:textId="77777777" w:rsidR="008C01E6" w:rsidRPr="003C5595" w:rsidRDefault="008C01E6" w:rsidP="00F86264">
            <w:pPr>
              <w:pStyle w:val="TAH"/>
              <w:rPr>
                <w:rFonts w:eastAsia="?? ??"/>
              </w:rPr>
            </w:pPr>
            <w:r w:rsidRPr="003C5595">
              <w:rPr>
                <w:rFonts w:eastAsia="?? ??"/>
              </w:rPr>
              <w:t>Test</w:t>
            </w:r>
          </w:p>
        </w:tc>
      </w:tr>
      <w:tr w:rsidR="003C5595" w:rsidRPr="003C5595" w14:paraId="4BCA2E43" w14:textId="77777777" w:rsidTr="00F86264">
        <w:trPr>
          <w:cantSplit/>
          <w:jc w:val="center"/>
        </w:trPr>
        <w:tc>
          <w:tcPr>
            <w:tcW w:w="2965" w:type="dxa"/>
            <w:vAlign w:val="center"/>
          </w:tcPr>
          <w:p w14:paraId="23FC840D" w14:textId="2EAAB70D" w:rsidR="008C01E6" w:rsidRPr="003C5595" w:rsidRDefault="008C01E6" w:rsidP="00F86264">
            <w:pPr>
              <w:pStyle w:val="TAL"/>
              <w:rPr>
                <w:lang w:eastAsia="zh-CN"/>
              </w:rPr>
            </w:pPr>
            <w:r w:rsidRPr="003C5595">
              <w:rPr>
                <w:lang w:eastAsia="zh-CN"/>
              </w:rPr>
              <w:t>Number of information bits</w:t>
            </w:r>
          </w:p>
        </w:tc>
        <w:tc>
          <w:tcPr>
            <w:tcW w:w="3330" w:type="dxa"/>
            <w:vAlign w:val="center"/>
          </w:tcPr>
          <w:p w14:paraId="2962BBC5" w14:textId="77777777" w:rsidR="008C01E6" w:rsidRPr="003C5595" w:rsidRDefault="008C01E6" w:rsidP="00F86264">
            <w:pPr>
              <w:pStyle w:val="TAC"/>
              <w:rPr>
                <w:rFonts w:eastAsia="?? ??"/>
              </w:rPr>
            </w:pPr>
            <w:r w:rsidRPr="003C5595">
              <w:rPr>
                <w:rFonts w:eastAsia="?? ??"/>
              </w:rPr>
              <w:t>2</w:t>
            </w:r>
          </w:p>
        </w:tc>
      </w:tr>
      <w:tr w:rsidR="003C5595" w:rsidRPr="003C5595" w14:paraId="57379CA5" w14:textId="77777777" w:rsidTr="00F86264">
        <w:trPr>
          <w:cantSplit/>
          <w:jc w:val="center"/>
        </w:trPr>
        <w:tc>
          <w:tcPr>
            <w:tcW w:w="2965" w:type="dxa"/>
            <w:vAlign w:val="center"/>
          </w:tcPr>
          <w:p w14:paraId="265D94F0" w14:textId="663D2FA8" w:rsidR="008C01E6" w:rsidRPr="003C5595" w:rsidRDefault="008C01E6" w:rsidP="00F86264">
            <w:pPr>
              <w:pStyle w:val="TAL"/>
              <w:rPr>
                <w:rFonts w:eastAsia="?? ??" w:cs="Arial"/>
              </w:rPr>
            </w:pPr>
            <w:r w:rsidRPr="003C5595">
              <w:t>Number of PRBs</w:t>
            </w:r>
          </w:p>
        </w:tc>
        <w:tc>
          <w:tcPr>
            <w:tcW w:w="3330" w:type="dxa"/>
            <w:vAlign w:val="center"/>
          </w:tcPr>
          <w:p w14:paraId="6F27716F" w14:textId="77777777" w:rsidR="008C01E6" w:rsidRPr="003C5595" w:rsidRDefault="008C01E6" w:rsidP="00F86264">
            <w:pPr>
              <w:pStyle w:val="TAC"/>
              <w:rPr>
                <w:rFonts w:eastAsia="?? ??"/>
              </w:rPr>
            </w:pPr>
            <w:r w:rsidRPr="003C5595">
              <w:rPr>
                <w:rFonts w:eastAsia="?? ??"/>
              </w:rPr>
              <w:t>1</w:t>
            </w:r>
          </w:p>
        </w:tc>
      </w:tr>
      <w:tr w:rsidR="003C5595" w:rsidRPr="003C5595" w14:paraId="3AD19808" w14:textId="77777777" w:rsidTr="00F86264">
        <w:trPr>
          <w:cantSplit/>
          <w:jc w:val="center"/>
        </w:trPr>
        <w:tc>
          <w:tcPr>
            <w:tcW w:w="2965" w:type="dxa"/>
            <w:vAlign w:val="center"/>
          </w:tcPr>
          <w:p w14:paraId="0B814062" w14:textId="545A3A3D" w:rsidR="008C01E6" w:rsidRPr="003C5595" w:rsidRDefault="008C01E6" w:rsidP="00F86264">
            <w:pPr>
              <w:pStyle w:val="TAL"/>
              <w:rPr>
                <w:rFonts w:eastAsia="?? ??" w:cs="Arial"/>
              </w:rPr>
            </w:pPr>
            <w:r w:rsidRPr="003C5595">
              <w:t>Number of symbols</w:t>
            </w:r>
          </w:p>
        </w:tc>
        <w:tc>
          <w:tcPr>
            <w:tcW w:w="3330" w:type="dxa"/>
            <w:vAlign w:val="center"/>
          </w:tcPr>
          <w:p w14:paraId="788FAC4A" w14:textId="77777777" w:rsidR="008C01E6" w:rsidRPr="003C5595" w:rsidRDefault="008C01E6" w:rsidP="00F86264">
            <w:pPr>
              <w:pStyle w:val="TAC"/>
              <w:rPr>
                <w:rFonts w:eastAsia="?? ??"/>
              </w:rPr>
            </w:pPr>
            <w:r w:rsidRPr="003C5595">
              <w:rPr>
                <w:rFonts w:eastAsia="?? ??"/>
              </w:rPr>
              <w:t>14</w:t>
            </w:r>
          </w:p>
        </w:tc>
      </w:tr>
      <w:tr w:rsidR="003C5595" w:rsidRPr="003C5595" w14:paraId="4243624E" w14:textId="77777777" w:rsidTr="00F86264">
        <w:trPr>
          <w:cantSplit/>
          <w:jc w:val="center"/>
        </w:trPr>
        <w:tc>
          <w:tcPr>
            <w:tcW w:w="2965" w:type="dxa"/>
            <w:vAlign w:val="center"/>
          </w:tcPr>
          <w:p w14:paraId="15C23C35" w14:textId="247919D1" w:rsidR="008C01E6" w:rsidRPr="003C5595" w:rsidRDefault="008C01E6" w:rsidP="00F86264">
            <w:pPr>
              <w:pStyle w:val="TAL"/>
            </w:pPr>
            <w:r w:rsidRPr="003C5595">
              <w:t>First PRB prior to frequency hopping</w:t>
            </w:r>
          </w:p>
        </w:tc>
        <w:tc>
          <w:tcPr>
            <w:tcW w:w="3330" w:type="dxa"/>
            <w:vAlign w:val="center"/>
          </w:tcPr>
          <w:p w14:paraId="578C73CD" w14:textId="77777777" w:rsidR="008C01E6" w:rsidRPr="003C5595" w:rsidRDefault="008C01E6" w:rsidP="00F86264">
            <w:pPr>
              <w:pStyle w:val="TAC"/>
              <w:rPr>
                <w:rFonts w:eastAsia="?? ??"/>
              </w:rPr>
            </w:pPr>
            <w:r w:rsidRPr="003C5595">
              <w:rPr>
                <w:rFonts w:eastAsia="?? ??"/>
              </w:rPr>
              <w:t>0</w:t>
            </w:r>
          </w:p>
        </w:tc>
      </w:tr>
      <w:tr w:rsidR="003C5595" w:rsidRPr="003C5595" w14:paraId="27FA127F" w14:textId="77777777" w:rsidTr="00F86264">
        <w:trPr>
          <w:cantSplit/>
          <w:jc w:val="center"/>
        </w:trPr>
        <w:tc>
          <w:tcPr>
            <w:tcW w:w="2965" w:type="dxa"/>
            <w:vAlign w:val="center"/>
          </w:tcPr>
          <w:p w14:paraId="2E1F1437" w14:textId="54E030BB" w:rsidR="008C01E6" w:rsidRPr="003C5595" w:rsidRDefault="008C01E6" w:rsidP="00F86264">
            <w:pPr>
              <w:pStyle w:val="TAL"/>
            </w:pPr>
            <w:r w:rsidRPr="003C5595">
              <w:t>Intra-slot frequency hopping</w:t>
            </w:r>
          </w:p>
        </w:tc>
        <w:tc>
          <w:tcPr>
            <w:tcW w:w="3330" w:type="dxa"/>
            <w:vAlign w:val="center"/>
          </w:tcPr>
          <w:p w14:paraId="79575F90" w14:textId="77777777" w:rsidR="008C01E6" w:rsidRPr="003C5595" w:rsidRDefault="008C01E6" w:rsidP="00F86264">
            <w:pPr>
              <w:pStyle w:val="TAC"/>
              <w:rPr>
                <w:rFonts w:eastAsia="?? ??"/>
              </w:rPr>
            </w:pPr>
            <w:r w:rsidRPr="003C5595">
              <w:rPr>
                <w:rFonts w:eastAsia="?? ??"/>
              </w:rPr>
              <w:t>disabled</w:t>
            </w:r>
          </w:p>
        </w:tc>
      </w:tr>
      <w:tr w:rsidR="003C5595" w:rsidRPr="003C5595" w14:paraId="3541D398" w14:textId="77777777" w:rsidTr="00F86264">
        <w:trPr>
          <w:cantSplit/>
          <w:jc w:val="center"/>
        </w:trPr>
        <w:tc>
          <w:tcPr>
            <w:tcW w:w="2965" w:type="dxa"/>
            <w:vAlign w:val="center"/>
          </w:tcPr>
          <w:p w14:paraId="3FA45D4A" w14:textId="37BA4C8D" w:rsidR="008C01E6" w:rsidRPr="003C5595" w:rsidRDefault="008C01E6" w:rsidP="00F86264">
            <w:pPr>
              <w:pStyle w:val="TAL"/>
            </w:pPr>
            <w:r w:rsidRPr="003C5595">
              <w:t>Inter-slot frequency hopping</w:t>
            </w:r>
          </w:p>
        </w:tc>
        <w:tc>
          <w:tcPr>
            <w:tcW w:w="3330" w:type="dxa"/>
            <w:vAlign w:val="center"/>
          </w:tcPr>
          <w:p w14:paraId="1F9BC0D8" w14:textId="77777777" w:rsidR="008C01E6" w:rsidRPr="003C5595" w:rsidRDefault="008C01E6" w:rsidP="00F86264">
            <w:pPr>
              <w:pStyle w:val="TAC"/>
              <w:rPr>
                <w:rFonts w:eastAsia="?? ??"/>
              </w:rPr>
            </w:pPr>
            <w:r w:rsidRPr="003C5595">
              <w:rPr>
                <w:rFonts w:eastAsia="SimSun"/>
              </w:rPr>
              <w:t>enabled</w:t>
            </w:r>
          </w:p>
        </w:tc>
      </w:tr>
      <w:tr w:rsidR="003C5595" w:rsidRPr="003C5595" w14:paraId="778049C9" w14:textId="77777777" w:rsidTr="00F86264">
        <w:trPr>
          <w:cantSplit/>
          <w:jc w:val="center"/>
        </w:trPr>
        <w:tc>
          <w:tcPr>
            <w:tcW w:w="2965" w:type="dxa"/>
            <w:vAlign w:val="center"/>
          </w:tcPr>
          <w:p w14:paraId="395F3FBE" w14:textId="0117962B" w:rsidR="008C01E6" w:rsidRPr="003C5595" w:rsidRDefault="008C01E6" w:rsidP="00F86264">
            <w:pPr>
              <w:pStyle w:val="TAL"/>
            </w:pPr>
            <w:r w:rsidRPr="003C5595">
              <w:t>First PRB after frequency hopping</w:t>
            </w:r>
          </w:p>
        </w:tc>
        <w:tc>
          <w:tcPr>
            <w:tcW w:w="3330" w:type="dxa"/>
            <w:vAlign w:val="center"/>
          </w:tcPr>
          <w:p w14:paraId="161D277B" w14:textId="77777777" w:rsidR="008C01E6" w:rsidRPr="003C5595" w:rsidRDefault="008C01E6" w:rsidP="00F86264">
            <w:pPr>
              <w:pStyle w:val="TAC"/>
              <w:rPr>
                <w:rFonts w:eastAsia="?? ??"/>
              </w:rPr>
            </w:pPr>
            <w:r w:rsidRPr="003C5595">
              <w:rPr>
                <w:rFonts w:eastAsia="?? ??"/>
              </w:rPr>
              <w:t xml:space="preserve">The largest PRB index - </w:t>
            </w:r>
            <w:r w:rsidRPr="003C5595">
              <w:rPr>
                <w:rFonts w:eastAsia="?? ??" w:cs="Arial"/>
              </w:rPr>
              <w:t>(</w:t>
            </w:r>
            <w:r w:rsidRPr="003C5595">
              <w:rPr>
                <w:rFonts w:eastAsia="?? ??"/>
              </w:rPr>
              <w:t>nrofPRBs</w:t>
            </w:r>
            <w:r w:rsidRPr="003C5595">
              <w:rPr>
                <w:rFonts w:eastAsia="?? ??" w:cs="Arial"/>
              </w:rPr>
              <w:t xml:space="preserve"> – 1)</w:t>
            </w:r>
          </w:p>
        </w:tc>
      </w:tr>
      <w:tr w:rsidR="003C5595" w:rsidRPr="003C5595" w14:paraId="585A8C25" w14:textId="77777777" w:rsidTr="00F86264">
        <w:trPr>
          <w:cantSplit/>
          <w:jc w:val="center"/>
        </w:trPr>
        <w:tc>
          <w:tcPr>
            <w:tcW w:w="2965" w:type="dxa"/>
            <w:vAlign w:val="center"/>
          </w:tcPr>
          <w:p w14:paraId="0F9B9564" w14:textId="00E8940A" w:rsidR="008C01E6" w:rsidRPr="003C5595" w:rsidRDefault="008C01E6" w:rsidP="00F86264">
            <w:pPr>
              <w:pStyle w:val="TAL"/>
            </w:pPr>
            <w:r w:rsidRPr="003C5595">
              <w:t>Group and sequence hopping</w:t>
            </w:r>
          </w:p>
        </w:tc>
        <w:tc>
          <w:tcPr>
            <w:tcW w:w="3330" w:type="dxa"/>
            <w:vAlign w:val="center"/>
          </w:tcPr>
          <w:p w14:paraId="5EBECA0F" w14:textId="77777777" w:rsidR="008C01E6" w:rsidRPr="003C5595" w:rsidRDefault="008C01E6" w:rsidP="00F86264">
            <w:pPr>
              <w:pStyle w:val="TAC"/>
              <w:rPr>
                <w:rFonts w:eastAsia="?? ??"/>
              </w:rPr>
            </w:pPr>
            <w:r w:rsidRPr="003C5595">
              <w:rPr>
                <w:rFonts w:eastAsia="?? ??"/>
              </w:rPr>
              <w:t>neither</w:t>
            </w:r>
          </w:p>
        </w:tc>
      </w:tr>
      <w:tr w:rsidR="003C5595" w:rsidRPr="003C5595" w14:paraId="3C53F1AB" w14:textId="77777777" w:rsidTr="00F86264">
        <w:trPr>
          <w:cantSplit/>
          <w:jc w:val="center"/>
        </w:trPr>
        <w:tc>
          <w:tcPr>
            <w:tcW w:w="2965" w:type="dxa"/>
            <w:vAlign w:val="center"/>
          </w:tcPr>
          <w:p w14:paraId="24BF5A75" w14:textId="758401BF" w:rsidR="008C01E6" w:rsidRPr="003C5595" w:rsidRDefault="008C01E6" w:rsidP="00F86264">
            <w:pPr>
              <w:pStyle w:val="TAL"/>
            </w:pPr>
            <w:r w:rsidRPr="003C5595">
              <w:t>Hopping ID</w:t>
            </w:r>
          </w:p>
        </w:tc>
        <w:tc>
          <w:tcPr>
            <w:tcW w:w="3330" w:type="dxa"/>
            <w:vAlign w:val="center"/>
          </w:tcPr>
          <w:p w14:paraId="5BFE0D60" w14:textId="77777777" w:rsidR="008C01E6" w:rsidRPr="003C5595" w:rsidRDefault="008C01E6" w:rsidP="00F86264">
            <w:pPr>
              <w:pStyle w:val="TAC"/>
              <w:rPr>
                <w:rFonts w:eastAsia="?? ??"/>
              </w:rPr>
            </w:pPr>
            <w:r w:rsidRPr="003C5595">
              <w:rPr>
                <w:rFonts w:eastAsia="?? ??"/>
              </w:rPr>
              <w:t>0</w:t>
            </w:r>
          </w:p>
        </w:tc>
      </w:tr>
      <w:tr w:rsidR="003C5595" w:rsidRPr="003C5595" w14:paraId="0384154E" w14:textId="77777777" w:rsidTr="00F86264">
        <w:trPr>
          <w:cantSplit/>
          <w:jc w:val="center"/>
        </w:trPr>
        <w:tc>
          <w:tcPr>
            <w:tcW w:w="2965" w:type="dxa"/>
            <w:vAlign w:val="center"/>
          </w:tcPr>
          <w:p w14:paraId="7B6B0622" w14:textId="6443F7FA" w:rsidR="008C01E6" w:rsidRPr="003C5595" w:rsidRDefault="008C01E6" w:rsidP="00F86264">
            <w:pPr>
              <w:pStyle w:val="TAL"/>
            </w:pPr>
            <w:r w:rsidRPr="003C5595">
              <w:t>Initial cyclic shift</w:t>
            </w:r>
          </w:p>
        </w:tc>
        <w:tc>
          <w:tcPr>
            <w:tcW w:w="3330" w:type="dxa"/>
            <w:vAlign w:val="center"/>
          </w:tcPr>
          <w:p w14:paraId="53D73E76" w14:textId="77777777" w:rsidR="008C01E6" w:rsidRPr="003C5595" w:rsidRDefault="008C01E6" w:rsidP="00F86264">
            <w:pPr>
              <w:pStyle w:val="TAC"/>
              <w:rPr>
                <w:rFonts w:eastAsia="?? ??"/>
              </w:rPr>
            </w:pPr>
            <w:r w:rsidRPr="003C5595">
              <w:rPr>
                <w:rFonts w:eastAsia="?? ??"/>
              </w:rPr>
              <w:t>0</w:t>
            </w:r>
          </w:p>
        </w:tc>
      </w:tr>
      <w:tr w:rsidR="003C5595" w:rsidRPr="003C5595" w14:paraId="50A97F0E" w14:textId="77777777" w:rsidTr="00F86264">
        <w:trPr>
          <w:cantSplit/>
          <w:jc w:val="center"/>
        </w:trPr>
        <w:tc>
          <w:tcPr>
            <w:tcW w:w="2965" w:type="dxa"/>
            <w:vAlign w:val="center"/>
          </w:tcPr>
          <w:p w14:paraId="7D31FC0B" w14:textId="1E8D1F98" w:rsidR="008C01E6" w:rsidRPr="003C5595" w:rsidRDefault="008C01E6" w:rsidP="00F86264">
            <w:pPr>
              <w:pStyle w:val="TAL"/>
            </w:pPr>
            <w:r w:rsidRPr="003C5595">
              <w:t>First symbol</w:t>
            </w:r>
          </w:p>
        </w:tc>
        <w:tc>
          <w:tcPr>
            <w:tcW w:w="3330" w:type="dxa"/>
            <w:vAlign w:val="center"/>
          </w:tcPr>
          <w:p w14:paraId="019F205F" w14:textId="77777777" w:rsidR="008C01E6" w:rsidRPr="003C5595" w:rsidRDefault="008C01E6" w:rsidP="00F86264">
            <w:pPr>
              <w:pStyle w:val="TAC"/>
              <w:rPr>
                <w:rFonts w:eastAsia="?? ??"/>
              </w:rPr>
            </w:pPr>
            <w:r w:rsidRPr="003C5595">
              <w:rPr>
                <w:rFonts w:eastAsia="?? ??"/>
              </w:rPr>
              <w:t>0</w:t>
            </w:r>
          </w:p>
        </w:tc>
      </w:tr>
      <w:tr w:rsidR="003C5595" w:rsidRPr="003C5595" w14:paraId="03DAB1EF" w14:textId="77777777" w:rsidTr="00F86264">
        <w:trPr>
          <w:cantSplit/>
          <w:jc w:val="center"/>
        </w:trPr>
        <w:tc>
          <w:tcPr>
            <w:tcW w:w="2965" w:type="dxa"/>
            <w:vAlign w:val="center"/>
          </w:tcPr>
          <w:p w14:paraId="117C0BD0" w14:textId="096F807C" w:rsidR="008C01E6" w:rsidRPr="003C5595" w:rsidRDefault="008C01E6" w:rsidP="00F86264">
            <w:pPr>
              <w:pStyle w:val="TAL"/>
            </w:pPr>
            <w:r w:rsidRPr="003C5595">
              <w:t>Index of orthogonal cover code (</w:t>
            </w:r>
            <w:r w:rsidRPr="003C5595">
              <w:rPr>
                <w:i/>
              </w:rPr>
              <w:t>timeDomainOCC</w:t>
            </w:r>
            <w:r w:rsidRPr="003C5595">
              <w:t>)</w:t>
            </w:r>
          </w:p>
        </w:tc>
        <w:tc>
          <w:tcPr>
            <w:tcW w:w="3330" w:type="dxa"/>
            <w:vAlign w:val="center"/>
          </w:tcPr>
          <w:p w14:paraId="5EDDF3B1" w14:textId="77777777" w:rsidR="008C01E6" w:rsidRPr="003C5595" w:rsidRDefault="008C01E6" w:rsidP="00F86264">
            <w:pPr>
              <w:pStyle w:val="TAC"/>
              <w:rPr>
                <w:rFonts w:eastAsia="SimSun"/>
              </w:rPr>
            </w:pPr>
            <w:r w:rsidRPr="003C5595">
              <w:rPr>
                <w:rFonts w:eastAsia="SimSun"/>
              </w:rPr>
              <w:t>0</w:t>
            </w:r>
          </w:p>
        </w:tc>
      </w:tr>
      <w:tr w:rsidR="008C01E6" w:rsidRPr="003C5595" w14:paraId="099FBC95" w14:textId="77777777" w:rsidTr="00F86264">
        <w:trPr>
          <w:cantSplit/>
          <w:jc w:val="center"/>
        </w:trPr>
        <w:tc>
          <w:tcPr>
            <w:tcW w:w="2965" w:type="dxa"/>
            <w:vAlign w:val="center"/>
          </w:tcPr>
          <w:p w14:paraId="77E8CF20" w14:textId="77777777" w:rsidR="008C01E6" w:rsidRPr="003C5595" w:rsidRDefault="008C01E6" w:rsidP="00F86264">
            <w:pPr>
              <w:pStyle w:val="TAL"/>
            </w:pPr>
            <w:r w:rsidRPr="003C5595">
              <w:t>Number of slots for PUCCH repetition</w:t>
            </w:r>
          </w:p>
        </w:tc>
        <w:tc>
          <w:tcPr>
            <w:tcW w:w="3330" w:type="dxa"/>
            <w:vAlign w:val="center"/>
          </w:tcPr>
          <w:p w14:paraId="395EEC65" w14:textId="77777777" w:rsidR="008C01E6" w:rsidRPr="003C5595" w:rsidRDefault="008C01E6" w:rsidP="00F86264">
            <w:pPr>
              <w:pStyle w:val="TAC"/>
              <w:rPr>
                <w:rFonts w:eastAsia="SimSun"/>
              </w:rPr>
            </w:pPr>
            <w:r w:rsidRPr="003C5595">
              <w:rPr>
                <w:rFonts w:eastAsia="SimSun"/>
              </w:rPr>
              <w:t>2</w:t>
            </w:r>
          </w:p>
        </w:tc>
      </w:tr>
    </w:tbl>
    <w:p w14:paraId="50124418" w14:textId="77777777" w:rsidR="008C01E6" w:rsidRPr="003C5595" w:rsidRDefault="008C01E6" w:rsidP="008C01E6">
      <w:pPr>
        <w:rPr>
          <w:lang w:eastAsia="zh-CN"/>
        </w:rPr>
      </w:pPr>
    </w:p>
    <w:p w14:paraId="49A6B44C" w14:textId="6EDC5008" w:rsidR="008213CE" w:rsidRPr="00ED2797" w:rsidRDefault="008213CE" w:rsidP="008213CE">
      <w:pPr>
        <w:pStyle w:val="B1"/>
        <w:rPr>
          <w:lang w:eastAsia="zh-CN"/>
        </w:rPr>
      </w:pPr>
      <w:r w:rsidRPr="00ED2797">
        <w:rPr>
          <w:lang w:eastAsia="zh-CN"/>
        </w:rPr>
        <w:t>4)</w:t>
      </w:r>
      <w:r w:rsidRPr="00ED2797">
        <w:rPr>
          <w:lang w:eastAsia="zh-CN"/>
        </w:rPr>
        <w:tab/>
        <w:t>The multipath fading emulators shall be configured according to the corresponding channel model defined in annex G.</w:t>
      </w:r>
    </w:p>
    <w:p w14:paraId="1B5FB575" w14:textId="14F7351A" w:rsidR="008213CE" w:rsidRPr="00ED2797" w:rsidRDefault="008213CE" w:rsidP="008213CE">
      <w:pPr>
        <w:pStyle w:val="B1"/>
        <w:rPr>
          <w:lang w:eastAsia="zh-CN"/>
        </w:rPr>
      </w:pPr>
      <w:r w:rsidRPr="00ED2797">
        <w:rPr>
          <w:lang w:eastAsia="zh-CN"/>
        </w:rPr>
        <w:t>5)</w:t>
      </w:r>
      <w:r w:rsidRPr="00ED2797">
        <w:rPr>
          <w:lang w:eastAsia="zh-CN"/>
        </w:rPr>
        <w:tab/>
        <w:t>Adjusting the equipment so that the SNR specified in table 8.3 is achieved at the BS input during the transmissions.</w:t>
      </w:r>
    </w:p>
    <w:p w14:paraId="41C1164E" w14:textId="6ABCD306" w:rsidR="008213CE" w:rsidRPr="00ED2797" w:rsidRDefault="008213CE" w:rsidP="008213CE">
      <w:pPr>
        <w:pStyle w:val="B1"/>
        <w:rPr>
          <w:lang w:eastAsia="zh-CN"/>
        </w:rPr>
      </w:pPr>
      <w:r w:rsidRPr="00ED2797">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7F7E0DEF" w:rsidR="008C01E6" w:rsidRPr="003C5595" w:rsidRDefault="008C01E6" w:rsidP="008C01E6">
      <w:pPr>
        <w:rPr>
          <w:lang w:eastAsia="zh-CN"/>
        </w:rPr>
      </w:pPr>
      <w:r w:rsidRPr="003C5595">
        <w:rPr>
          <w:lang w:eastAsia="zh-CN"/>
        </w:rPr>
        <w:t xml:space="preserve">Note that the procedure described in this </w:t>
      </w:r>
      <w:r w:rsidR="00AC59EA">
        <w:rPr>
          <w:lang w:eastAsia="zh-CN"/>
        </w:rPr>
        <w:t>clause</w:t>
      </w:r>
      <w:r w:rsidRPr="003C5595">
        <w:rPr>
          <w:lang w:eastAsia="zh-CN"/>
        </w:rPr>
        <w:t xml:space="preserve"> for ACK missed detection has the same condition as that described in </w:t>
      </w:r>
      <w:r w:rsidR="00AC59EA">
        <w:rPr>
          <w:lang w:eastAsia="zh-CN"/>
        </w:rPr>
        <w:t>clause</w:t>
      </w:r>
      <w:r w:rsidRPr="003C5595">
        <w:rPr>
          <w:lang w:eastAsia="zh-CN"/>
        </w:rPr>
        <w:t xml:space="preserve"> 8.3.6.1.1.4.2 for NACK to ACK detection. Both statistics are measured in the same testing.</w:t>
      </w:r>
    </w:p>
    <w:p w14:paraId="1765F5BE" w14:textId="77777777" w:rsidR="008C01E6" w:rsidRPr="003C5595" w:rsidRDefault="008C01E6" w:rsidP="008C01E6">
      <w:pPr>
        <w:pStyle w:val="Heading6"/>
        <w:rPr>
          <w:lang w:eastAsia="zh-CN"/>
        </w:rPr>
      </w:pPr>
      <w:bookmarkStart w:id="3416" w:name="_Toc21100208"/>
      <w:bookmarkStart w:id="3417" w:name="_Toc29810006"/>
      <w:bookmarkStart w:id="3418" w:name="_Toc36645399"/>
      <w:r w:rsidRPr="003C5595">
        <w:rPr>
          <w:lang w:eastAsia="zh-CN"/>
        </w:rPr>
        <w:t>8.3.6.1.2.5</w:t>
      </w:r>
      <w:r w:rsidRPr="003C5595">
        <w:rPr>
          <w:lang w:eastAsia="zh-CN"/>
        </w:rPr>
        <w:tab/>
        <w:t>Test Requirement</w:t>
      </w:r>
      <w:bookmarkEnd w:id="3416"/>
      <w:bookmarkEnd w:id="3417"/>
      <w:bookmarkEnd w:id="3418"/>
    </w:p>
    <w:p w14:paraId="3D912C4D" w14:textId="77777777" w:rsidR="008C01E6" w:rsidRPr="003C5595" w:rsidRDefault="008C01E6" w:rsidP="008C01E6">
      <w:pPr>
        <w:rPr>
          <w:lang w:eastAsia="zh-CN"/>
        </w:rPr>
      </w:pPr>
      <w:r w:rsidRPr="003C5595">
        <w:rPr>
          <w:lang w:eastAsia="zh-CN"/>
        </w:rPr>
        <w:t>The fraction of falsely detected ACK bits shall be less than 1 % and the fraction of correctly detected ACK bits shall be larger than 99 % for the SNR listed in table 8.3.6.1.2.5-1.</w:t>
      </w:r>
    </w:p>
    <w:p w14:paraId="055D5B3F" w14:textId="77777777" w:rsidR="008C01E6" w:rsidRPr="003C5595" w:rsidRDefault="008C01E6" w:rsidP="008C01E6">
      <w:pPr>
        <w:pStyle w:val="TH"/>
      </w:pPr>
      <w:r w:rsidRPr="003C5595">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1007"/>
        <w:gridCol w:w="900"/>
        <w:gridCol w:w="3699"/>
        <w:gridCol w:w="2233"/>
      </w:tblGrid>
      <w:tr w:rsidR="003C5595" w:rsidRPr="003C5595" w14:paraId="42E89A23" w14:textId="77777777" w:rsidTr="00F86264">
        <w:trPr>
          <w:trHeight w:val="227"/>
          <w:jc w:val="center"/>
        </w:trPr>
        <w:tc>
          <w:tcPr>
            <w:tcW w:w="0" w:type="auto"/>
            <w:vMerge w:val="restart"/>
          </w:tcPr>
          <w:p w14:paraId="6982281F" w14:textId="77777777" w:rsidR="008C01E6" w:rsidRPr="003C5595" w:rsidRDefault="008C01E6" w:rsidP="00F86264">
            <w:pPr>
              <w:pStyle w:val="TAH"/>
              <w:rPr>
                <w:lang w:eastAsia="zh-CN"/>
              </w:rPr>
            </w:pPr>
            <w:r w:rsidRPr="003C5595">
              <w:t xml:space="preserve">Number of </w:t>
            </w:r>
            <w:r w:rsidRPr="003C5595">
              <w:rPr>
                <w:lang w:eastAsia="zh-CN"/>
              </w:rPr>
              <w:t>T</w:t>
            </w:r>
            <w:r w:rsidRPr="003C5595">
              <w:t>X antennas</w:t>
            </w:r>
          </w:p>
        </w:tc>
        <w:tc>
          <w:tcPr>
            <w:tcW w:w="990" w:type="dxa"/>
            <w:vMerge w:val="restart"/>
          </w:tcPr>
          <w:p w14:paraId="414A1BDB" w14:textId="77777777" w:rsidR="008C01E6" w:rsidRPr="003C5595" w:rsidRDefault="008C01E6" w:rsidP="00F86264">
            <w:pPr>
              <w:pStyle w:val="TAH"/>
              <w:rPr>
                <w:lang w:eastAsia="zh-CN"/>
              </w:rPr>
            </w:pPr>
            <w:r w:rsidRPr="003C5595">
              <w:rPr>
                <w:lang w:eastAsia="zh-CN"/>
              </w:rPr>
              <w:t>Number of RX antennas</w:t>
            </w:r>
          </w:p>
        </w:tc>
        <w:tc>
          <w:tcPr>
            <w:tcW w:w="900" w:type="dxa"/>
            <w:vMerge w:val="restart"/>
          </w:tcPr>
          <w:p w14:paraId="531B7E4B" w14:textId="77777777" w:rsidR="008C01E6" w:rsidRPr="003C5595" w:rsidRDefault="008C01E6" w:rsidP="00F86264">
            <w:pPr>
              <w:pStyle w:val="TAH"/>
            </w:pPr>
            <w:r w:rsidRPr="003C5595">
              <w:t>Cyclic Prefix</w:t>
            </w:r>
          </w:p>
        </w:tc>
        <w:tc>
          <w:tcPr>
            <w:tcW w:w="0" w:type="auto"/>
            <w:vMerge w:val="restart"/>
          </w:tcPr>
          <w:p w14:paraId="60C8E600" w14:textId="77777777" w:rsidR="008C01E6" w:rsidRPr="003C5595" w:rsidRDefault="008C01E6" w:rsidP="00F86264">
            <w:pPr>
              <w:pStyle w:val="TAH"/>
            </w:pPr>
            <w:r w:rsidRPr="003C5595">
              <w:t xml:space="preserve">Propagation conditions and correlation matrix (Annex </w:t>
            </w:r>
            <w:r w:rsidRPr="003C5595">
              <w:rPr>
                <w:lang w:eastAsia="zh-CN"/>
              </w:rPr>
              <w:t>G</w:t>
            </w:r>
            <w:r w:rsidRPr="003C5595">
              <w:t>)</w:t>
            </w:r>
          </w:p>
        </w:tc>
        <w:tc>
          <w:tcPr>
            <w:tcW w:w="0" w:type="auto"/>
          </w:tcPr>
          <w:p w14:paraId="162C7747" w14:textId="68F8904D" w:rsidR="008C01E6" w:rsidRPr="003C5595" w:rsidRDefault="0018192F" w:rsidP="00F86264">
            <w:pPr>
              <w:pStyle w:val="TAH"/>
            </w:pPr>
            <w:r w:rsidRPr="00ED2797">
              <w:t>Channel bandwidth  / SNR (dB)</w:t>
            </w:r>
          </w:p>
        </w:tc>
      </w:tr>
      <w:tr w:rsidR="003C5595" w:rsidRPr="003C5595" w14:paraId="275B916D" w14:textId="77777777" w:rsidTr="00F86264">
        <w:trPr>
          <w:trHeight w:val="160"/>
          <w:jc w:val="center"/>
        </w:trPr>
        <w:tc>
          <w:tcPr>
            <w:tcW w:w="0" w:type="auto"/>
            <w:vMerge/>
          </w:tcPr>
          <w:p w14:paraId="706E0528" w14:textId="77777777" w:rsidR="008C01E6" w:rsidRPr="003C5595" w:rsidRDefault="008C01E6" w:rsidP="00F86264">
            <w:pPr>
              <w:pStyle w:val="TAH"/>
            </w:pPr>
          </w:p>
        </w:tc>
        <w:tc>
          <w:tcPr>
            <w:tcW w:w="990" w:type="dxa"/>
            <w:vMerge/>
          </w:tcPr>
          <w:p w14:paraId="47C8C492" w14:textId="77777777" w:rsidR="008C01E6" w:rsidRPr="003C5595" w:rsidRDefault="008C01E6" w:rsidP="00F86264">
            <w:pPr>
              <w:pStyle w:val="TAH"/>
            </w:pPr>
          </w:p>
        </w:tc>
        <w:tc>
          <w:tcPr>
            <w:tcW w:w="900" w:type="dxa"/>
            <w:vMerge/>
          </w:tcPr>
          <w:p w14:paraId="7C29E463" w14:textId="77777777" w:rsidR="008C01E6" w:rsidRPr="003C5595" w:rsidRDefault="008C01E6" w:rsidP="00F86264">
            <w:pPr>
              <w:pStyle w:val="TAH"/>
            </w:pPr>
          </w:p>
        </w:tc>
        <w:tc>
          <w:tcPr>
            <w:tcW w:w="0" w:type="auto"/>
            <w:vMerge/>
          </w:tcPr>
          <w:p w14:paraId="6E2B9183" w14:textId="77777777" w:rsidR="008C01E6" w:rsidRPr="003C5595" w:rsidRDefault="008C01E6" w:rsidP="00F86264">
            <w:pPr>
              <w:pStyle w:val="TAH"/>
            </w:pPr>
          </w:p>
        </w:tc>
        <w:tc>
          <w:tcPr>
            <w:tcW w:w="0" w:type="auto"/>
            <w:vAlign w:val="center"/>
          </w:tcPr>
          <w:p w14:paraId="187A4FFE" w14:textId="77777777" w:rsidR="008C01E6" w:rsidRPr="003C5595" w:rsidRDefault="008C01E6" w:rsidP="00F86264">
            <w:pPr>
              <w:pStyle w:val="TAH"/>
            </w:pPr>
            <w:r w:rsidRPr="003C5595">
              <w:t>40 MHz</w:t>
            </w:r>
          </w:p>
        </w:tc>
      </w:tr>
      <w:tr w:rsidR="008C01E6" w:rsidRPr="003C5595" w14:paraId="206B9214" w14:textId="77777777" w:rsidTr="00F86264">
        <w:trPr>
          <w:trHeight w:val="424"/>
          <w:jc w:val="center"/>
        </w:trPr>
        <w:tc>
          <w:tcPr>
            <w:tcW w:w="0" w:type="auto"/>
            <w:vAlign w:val="center"/>
          </w:tcPr>
          <w:p w14:paraId="7EE6C761" w14:textId="77777777" w:rsidR="008C01E6" w:rsidRPr="003C5595" w:rsidRDefault="008C01E6" w:rsidP="00F86264">
            <w:pPr>
              <w:pStyle w:val="TAC"/>
              <w:rPr>
                <w:lang w:eastAsia="zh-CN"/>
              </w:rPr>
            </w:pPr>
            <w:r w:rsidRPr="003C5595">
              <w:rPr>
                <w:lang w:eastAsia="zh-CN"/>
              </w:rPr>
              <w:t>1</w:t>
            </w:r>
          </w:p>
        </w:tc>
        <w:tc>
          <w:tcPr>
            <w:tcW w:w="990" w:type="dxa"/>
            <w:vAlign w:val="center"/>
          </w:tcPr>
          <w:p w14:paraId="767BCAB2" w14:textId="15A0D3D7" w:rsidR="008C01E6" w:rsidRPr="003C5595" w:rsidRDefault="008C01E6" w:rsidP="00F86264">
            <w:pPr>
              <w:pStyle w:val="TAC"/>
              <w:rPr>
                <w:lang w:eastAsia="zh-CN"/>
              </w:rPr>
            </w:pPr>
            <w:r w:rsidRPr="003C5595">
              <w:rPr>
                <w:lang w:eastAsia="zh-CN"/>
              </w:rPr>
              <w:t>2</w:t>
            </w:r>
          </w:p>
        </w:tc>
        <w:tc>
          <w:tcPr>
            <w:tcW w:w="900" w:type="dxa"/>
            <w:vAlign w:val="center"/>
          </w:tcPr>
          <w:p w14:paraId="061C159D" w14:textId="77777777" w:rsidR="008C01E6" w:rsidRPr="003C5595" w:rsidRDefault="008C01E6" w:rsidP="00F86264">
            <w:pPr>
              <w:pStyle w:val="TAC"/>
            </w:pPr>
            <w:r w:rsidRPr="003C5595">
              <w:t>Normal</w:t>
            </w:r>
          </w:p>
        </w:tc>
        <w:tc>
          <w:tcPr>
            <w:tcW w:w="0" w:type="auto"/>
            <w:vAlign w:val="center"/>
          </w:tcPr>
          <w:p w14:paraId="7E75E0C1" w14:textId="77777777" w:rsidR="008C01E6" w:rsidRPr="003C5595" w:rsidRDefault="008C01E6" w:rsidP="00F86264">
            <w:pPr>
              <w:pStyle w:val="TAC"/>
            </w:pPr>
            <w:r w:rsidRPr="003C5595">
              <w:t>TDLC-300-100</w:t>
            </w:r>
            <w:r w:rsidRPr="003C5595">
              <w:rPr>
                <w:lang w:eastAsia="zh-CN"/>
              </w:rPr>
              <w:t xml:space="preserve"> Low</w:t>
            </w:r>
          </w:p>
        </w:tc>
        <w:tc>
          <w:tcPr>
            <w:tcW w:w="0" w:type="auto"/>
            <w:shd w:val="clear" w:color="auto" w:fill="auto"/>
            <w:vAlign w:val="center"/>
          </w:tcPr>
          <w:p w14:paraId="0B3C3936" w14:textId="22C4D53B" w:rsidR="008C01E6" w:rsidRPr="003C5595" w:rsidRDefault="001202DD" w:rsidP="00F86264">
            <w:pPr>
              <w:pStyle w:val="TAC"/>
              <w:rPr>
                <w:lang w:eastAsia="zh-CN"/>
              </w:rPr>
            </w:pPr>
            <w:r w:rsidRPr="00ED2797">
              <w:rPr>
                <w:lang w:eastAsia="zh-CN"/>
              </w:rPr>
              <w:t>-7.0</w:t>
            </w:r>
          </w:p>
        </w:tc>
      </w:tr>
    </w:tbl>
    <w:p w14:paraId="59CFCB5A" w14:textId="77777777" w:rsidR="008C01E6" w:rsidRPr="003C5595" w:rsidRDefault="008C01E6" w:rsidP="008C01E6"/>
    <w:p w14:paraId="13B91D7B" w14:textId="77777777" w:rsidR="008C01E6" w:rsidRPr="003C5595" w:rsidRDefault="008C01E6" w:rsidP="008C01E6">
      <w:pPr>
        <w:pStyle w:val="Heading2"/>
      </w:pPr>
      <w:bookmarkStart w:id="3419" w:name="_Toc21100209"/>
      <w:bookmarkStart w:id="3420" w:name="_Toc29810007"/>
      <w:bookmarkStart w:id="3421" w:name="_Toc36645400"/>
      <w:r w:rsidRPr="003C5595">
        <w:t>8.4</w:t>
      </w:r>
      <w:r w:rsidRPr="003C5595">
        <w:tab/>
        <w:t>Performance requirements for PRACH</w:t>
      </w:r>
      <w:bookmarkEnd w:id="3419"/>
      <w:bookmarkEnd w:id="3420"/>
      <w:bookmarkEnd w:id="3421"/>
    </w:p>
    <w:p w14:paraId="3FACACBC" w14:textId="77777777" w:rsidR="008C01E6" w:rsidRPr="003C5595" w:rsidRDefault="008C01E6" w:rsidP="008C01E6">
      <w:pPr>
        <w:pStyle w:val="Heading3"/>
      </w:pPr>
      <w:bookmarkStart w:id="3422" w:name="_Toc21100210"/>
      <w:bookmarkStart w:id="3423" w:name="_Toc29810008"/>
      <w:bookmarkStart w:id="3424" w:name="_Toc36645401"/>
      <w:r w:rsidRPr="003C5595">
        <w:t>8.4.1</w:t>
      </w:r>
      <w:r w:rsidRPr="003C5595">
        <w:tab/>
        <w:t>PRACH false alarm probability and missed detection</w:t>
      </w:r>
      <w:bookmarkEnd w:id="3422"/>
      <w:bookmarkEnd w:id="3423"/>
      <w:bookmarkEnd w:id="3424"/>
    </w:p>
    <w:p w14:paraId="5E6B72D9" w14:textId="77777777" w:rsidR="008C01E6" w:rsidRPr="003C5595" w:rsidRDefault="008C01E6" w:rsidP="008C01E6">
      <w:pPr>
        <w:pStyle w:val="Heading4"/>
      </w:pPr>
      <w:bookmarkStart w:id="3425" w:name="_Toc21100211"/>
      <w:bookmarkStart w:id="3426" w:name="_Toc29810009"/>
      <w:bookmarkStart w:id="3427" w:name="_Toc36645402"/>
      <w:r w:rsidRPr="003C5595">
        <w:t>8.4.1.1</w:t>
      </w:r>
      <w:r w:rsidRPr="003C5595">
        <w:tab/>
        <w:t>Definition and applicability</w:t>
      </w:r>
      <w:bookmarkEnd w:id="3425"/>
      <w:bookmarkEnd w:id="3426"/>
      <w:bookmarkEnd w:id="3427"/>
    </w:p>
    <w:p w14:paraId="5B21E4C5" w14:textId="77777777" w:rsidR="008C01E6" w:rsidRPr="003C5595" w:rsidRDefault="008C01E6" w:rsidP="008C01E6">
      <w:pPr>
        <w:rPr>
          <w:rFonts w:eastAsia="?c?e?o“A‘??S?V?b?N‘I" w:cs="v4.2.0"/>
        </w:rPr>
      </w:pPr>
      <w:r w:rsidRPr="003C5595">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3C5595" w:rsidRDefault="008C01E6" w:rsidP="008C01E6">
      <w:pPr>
        <w:rPr>
          <w:rFonts w:eastAsia="?c?e?o“A‘??S?V?b?N‘I" w:cs="v4.2.0"/>
        </w:rPr>
      </w:pPr>
      <w:r w:rsidRPr="003C5595">
        <w:rPr>
          <w:rFonts w:eastAsia="?c?e?o“A‘??S?V?b?N‘I" w:cs="v4.2.0"/>
        </w:rPr>
        <w:t xml:space="preserve">Pfa is defined as a conditional total probability of erroneous detection of the preamble (i.e. </w:t>
      </w:r>
      <w:r w:rsidRPr="003C5595">
        <w:rPr>
          <w:noProof/>
        </w:rPr>
        <w:t>erroneous detection from any detector</w:t>
      </w:r>
      <w:r w:rsidRPr="003C5595">
        <w:rPr>
          <w:rFonts w:eastAsia="?c?e?o“A‘??S?V?b?N‘I" w:cs="v4.2.0"/>
        </w:rPr>
        <w:t>) when input is only noise.</w:t>
      </w:r>
    </w:p>
    <w:p w14:paraId="71FB34EB" w14:textId="77777777" w:rsidR="008C01E6" w:rsidRPr="003C5595" w:rsidRDefault="008C01E6" w:rsidP="008C01E6">
      <w:pPr>
        <w:rPr>
          <w:rFonts w:eastAsia="?c?e?o“A‘??S?V?b?N‘I" w:cs="v4.2.0"/>
        </w:rPr>
      </w:pPr>
      <w:r w:rsidRPr="003C5595">
        <w:rPr>
          <w:rFonts w:eastAsia="?c?e?o“A‘??S?V?b?N‘I" w:cs="v4.2.0"/>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3C5595">
        <w:rPr>
          <w:rFonts w:cs="v4.2.0"/>
          <w:lang w:eastAsia="zh-CN"/>
        </w:rPr>
        <w:t>any</w:t>
      </w:r>
      <w:r w:rsidRPr="003C5595">
        <w:rPr>
          <w:rFonts w:eastAsia="?c?e?o“A‘??S?V?b?N‘I" w:cs="v4.2.0"/>
        </w:rPr>
        <w:t xml:space="preserve"> preamble at all, or detecting the correct preamble but with the out-of-bound</w:t>
      </w:r>
      <w:r w:rsidRPr="003C5595">
        <w:rPr>
          <w:rFonts w:cs="v4.2.0"/>
          <w:lang w:eastAsia="zh-CN"/>
        </w:rPr>
        <w:t xml:space="preserve">s </w:t>
      </w:r>
      <w:r w:rsidRPr="003C5595">
        <w:rPr>
          <w:rFonts w:eastAsia="?c?e?o“A‘??S?V?b?N‘I" w:cs="v4.2.0"/>
        </w:rPr>
        <w:t>timing estimation</w:t>
      </w:r>
      <w:r w:rsidRPr="003C5595">
        <w:rPr>
          <w:rFonts w:cs="v4.2.0"/>
          <w:lang w:eastAsia="zh-CN"/>
        </w:rPr>
        <w:t xml:space="preserve"> value</w:t>
      </w:r>
      <w:r w:rsidRPr="003C5595">
        <w:rPr>
          <w:rFonts w:eastAsia="?c?e?o“A‘??S?V?b?N‘I" w:cs="v4.2.0"/>
        </w:rPr>
        <w:t>.</w:t>
      </w:r>
    </w:p>
    <w:p w14:paraId="4D2A02FF" w14:textId="77777777" w:rsidR="008C01E6" w:rsidRPr="003C5595" w:rsidRDefault="008C01E6" w:rsidP="008C01E6">
      <w:pPr>
        <w:rPr>
          <w:rFonts w:cs="v4.2.0"/>
          <w:lang w:eastAsia="zh-CN"/>
        </w:rPr>
      </w:pPr>
      <w:r w:rsidRPr="003C5595">
        <w:rPr>
          <w:rFonts w:cs="v4.2.0"/>
          <w:lang w:eastAsia="zh-CN"/>
        </w:rPr>
        <w:t xml:space="preserve">For AWGN and TDLC300-100, a timing </w:t>
      </w:r>
      <w:r w:rsidRPr="003C5595">
        <w:rPr>
          <w:rFonts w:eastAsia="?c?e?o“A‘??S?V?b?N‘I" w:cs="v4.2.0"/>
        </w:rPr>
        <w:t xml:space="preserve">estimation error occurs if the estimation error of the timing of the strongest path is larger than </w:t>
      </w:r>
      <w:r w:rsidRPr="003C5595">
        <w:rPr>
          <w:rFonts w:cs="v4.2.0"/>
          <w:lang w:eastAsia="zh-CN"/>
        </w:rPr>
        <w:t xml:space="preserve">the time error tolerance values given in table </w:t>
      </w:r>
      <w:r w:rsidRPr="003C5595">
        <w:rPr>
          <w:rFonts w:eastAsia="‚c‚e‚o“Á‘¾ƒSƒVƒbƒN‘Ì"/>
        </w:rPr>
        <w:t>8.4.1.</w:t>
      </w:r>
      <w:r w:rsidRPr="003C5595">
        <w:rPr>
          <w:lang w:eastAsia="zh-CN"/>
        </w:rPr>
        <w:t>1</w:t>
      </w:r>
      <w:r w:rsidRPr="003C5595">
        <w:rPr>
          <w:rFonts w:eastAsia="‚c‚e‚o“Á‘¾ƒSƒVƒbƒN‘Ì"/>
        </w:rPr>
        <w:t>-1</w:t>
      </w:r>
      <w:r w:rsidRPr="003C5595">
        <w:rPr>
          <w:rFonts w:eastAsia="?c?e?o“A‘??S?V?b?N‘I" w:cs="v4.2.0"/>
        </w:rPr>
        <w:t>.</w:t>
      </w:r>
    </w:p>
    <w:p w14:paraId="5FC1D291" w14:textId="77777777" w:rsidR="008C01E6" w:rsidRPr="003C5595" w:rsidRDefault="008C01E6" w:rsidP="008C01E6">
      <w:pPr>
        <w:pStyle w:val="TH"/>
        <w:rPr>
          <w:lang w:eastAsia="zh-CN"/>
        </w:rPr>
      </w:pPr>
      <w:r w:rsidRPr="003C5595">
        <w:rPr>
          <w:rFonts w:eastAsia="‚c‚e‚o“Á‘¾ƒSƒVƒbƒN‘Ì"/>
        </w:rPr>
        <w:t>Table 8.4.1.</w:t>
      </w:r>
      <w:r w:rsidRPr="003C5595">
        <w:rPr>
          <w:lang w:eastAsia="zh-CN"/>
        </w:rPr>
        <w:t>1</w:t>
      </w:r>
      <w:r w:rsidRPr="003C5595">
        <w:rPr>
          <w:rFonts w:eastAsia="‚c‚e‚o“Á‘¾ƒSƒVƒbƒN‘Ì"/>
        </w:rPr>
        <w:t xml:space="preserve">-1: </w:t>
      </w:r>
      <w:r w:rsidRPr="003C5595">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3C5595" w:rsidRPr="003C5595" w14:paraId="0E1C8E27" w14:textId="77777777" w:rsidTr="00F86264">
        <w:trPr>
          <w:cantSplit/>
          <w:jc w:val="center"/>
        </w:trPr>
        <w:tc>
          <w:tcPr>
            <w:tcW w:w="1484" w:type="dxa"/>
            <w:vMerge w:val="restart"/>
            <w:vAlign w:val="center"/>
          </w:tcPr>
          <w:p w14:paraId="29B7EE07" w14:textId="77777777" w:rsidR="008C01E6" w:rsidRPr="003C5595" w:rsidRDefault="008C01E6" w:rsidP="00F86264">
            <w:pPr>
              <w:pStyle w:val="TAH"/>
              <w:rPr>
                <w:rFonts w:cs="v5.0.0"/>
                <w:lang w:eastAsia="zh-CN"/>
              </w:rPr>
            </w:pPr>
            <w:r w:rsidRPr="003C5595">
              <w:rPr>
                <w:rFonts w:cs="v5.0.0"/>
                <w:lang w:eastAsia="zh-CN"/>
              </w:rPr>
              <w:t>PRACH preamble</w:t>
            </w:r>
          </w:p>
        </w:tc>
        <w:tc>
          <w:tcPr>
            <w:tcW w:w="1559" w:type="dxa"/>
            <w:vMerge w:val="restart"/>
            <w:vAlign w:val="center"/>
          </w:tcPr>
          <w:p w14:paraId="103344DC" w14:textId="77777777" w:rsidR="008C01E6" w:rsidRPr="003C5595" w:rsidRDefault="008C01E6" w:rsidP="00F86264">
            <w:pPr>
              <w:pStyle w:val="TAH"/>
              <w:rPr>
                <w:rFonts w:cs="v5.0.0"/>
                <w:lang w:eastAsia="zh-CN"/>
              </w:rPr>
            </w:pPr>
            <w:r w:rsidRPr="003C5595">
              <w:rPr>
                <w:rFonts w:cs="v5.0.0"/>
                <w:lang w:eastAsia="zh-CN"/>
              </w:rPr>
              <w:t>PRACH SCS (kHz)</w:t>
            </w:r>
          </w:p>
        </w:tc>
        <w:tc>
          <w:tcPr>
            <w:tcW w:w="3582" w:type="dxa"/>
            <w:gridSpan w:val="2"/>
            <w:vAlign w:val="center"/>
          </w:tcPr>
          <w:p w14:paraId="19E555E2" w14:textId="77777777" w:rsidR="008C01E6" w:rsidRPr="003C5595" w:rsidRDefault="008C01E6" w:rsidP="00F86264">
            <w:pPr>
              <w:pStyle w:val="TAH"/>
              <w:rPr>
                <w:rFonts w:cs="v5.0.0"/>
                <w:lang w:eastAsia="zh-CN"/>
              </w:rPr>
            </w:pPr>
            <w:r w:rsidRPr="003C5595">
              <w:rPr>
                <w:rFonts w:cs="v5.0.0"/>
                <w:lang w:eastAsia="zh-CN"/>
              </w:rPr>
              <w:t>Time error tolerance</w:t>
            </w:r>
          </w:p>
        </w:tc>
      </w:tr>
      <w:tr w:rsidR="003C5595" w:rsidRPr="003C5595" w14:paraId="47B54F7B" w14:textId="77777777" w:rsidTr="00F86264">
        <w:trPr>
          <w:cantSplit/>
          <w:jc w:val="center"/>
        </w:trPr>
        <w:tc>
          <w:tcPr>
            <w:tcW w:w="1484" w:type="dxa"/>
            <w:vMerge/>
          </w:tcPr>
          <w:p w14:paraId="788639D8" w14:textId="77777777" w:rsidR="008C01E6" w:rsidRPr="003C5595" w:rsidRDefault="008C01E6" w:rsidP="00F86264">
            <w:pPr>
              <w:pStyle w:val="TAH"/>
              <w:rPr>
                <w:rFonts w:cs="v5.0.0"/>
                <w:lang w:eastAsia="zh-CN"/>
              </w:rPr>
            </w:pPr>
          </w:p>
        </w:tc>
        <w:tc>
          <w:tcPr>
            <w:tcW w:w="1559" w:type="dxa"/>
            <w:vMerge/>
            <w:vAlign w:val="center"/>
          </w:tcPr>
          <w:p w14:paraId="5065FED7" w14:textId="77777777" w:rsidR="008C01E6" w:rsidRPr="003C5595" w:rsidRDefault="008C01E6" w:rsidP="00F86264">
            <w:pPr>
              <w:pStyle w:val="TAH"/>
              <w:rPr>
                <w:rFonts w:cs="v5.0.0"/>
                <w:lang w:eastAsia="zh-CN"/>
              </w:rPr>
            </w:pPr>
          </w:p>
        </w:tc>
        <w:tc>
          <w:tcPr>
            <w:tcW w:w="1843" w:type="dxa"/>
            <w:vAlign w:val="center"/>
          </w:tcPr>
          <w:p w14:paraId="73EE632E" w14:textId="77777777" w:rsidR="008C01E6" w:rsidRPr="003C5595" w:rsidRDefault="008C01E6" w:rsidP="00F86264">
            <w:pPr>
              <w:pStyle w:val="TAH"/>
              <w:rPr>
                <w:rFonts w:cs="v5.0.0"/>
                <w:lang w:eastAsia="zh-CN"/>
              </w:rPr>
            </w:pPr>
            <w:r w:rsidRPr="003C5595">
              <w:rPr>
                <w:rFonts w:cs="v5.0.0"/>
                <w:lang w:eastAsia="zh-CN"/>
              </w:rPr>
              <w:t>AWGN</w:t>
            </w:r>
          </w:p>
        </w:tc>
        <w:tc>
          <w:tcPr>
            <w:tcW w:w="1739" w:type="dxa"/>
            <w:vAlign w:val="center"/>
          </w:tcPr>
          <w:p w14:paraId="1B5FDD31" w14:textId="77777777" w:rsidR="008C01E6" w:rsidRPr="003C5595" w:rsidRDefault="008C01E6" w:rsidP="00F86264">
            <w:pPr>
              <w:pStyle w:val="TAH"/>
              <w:rPr>
                <w:rFonts w:cs="v5.0.0"/>
                <w:lang w:eastAsia="zh-CN"/>
              </w:rPr>
            </w:pPr>
            <w:r w:rsidRPr="003C5595">
              <w:rPr>
                <w:rFonts w:cs="v5.0.0"/>
                <w:lang w:eastAsia="zh-CN"/>
              </w:rPr>
              <w:t>TDLC300-100</w:t>
            </w:r>
          </w:p>
        </w:tc>
      </w:tr>
      <w:tr w:rsidR="003C5595" w:rsidRPr="003C5595" w14:paraId="1FD064BA" w14:textId="77777777" w:rsidTr="00F86264">
        <w:trPr>
          <w:cantSplit/>
          <w:trHeight w:val="197"/>
          <w:jc w:val="center"/>
        </w:trPr>
        <w:tc>
          <w:tcPr>
            <w:tcW w:w="1484" w:type="dxa"/>
          </w:tcPr>
          <w:p w14:paraId="11B701BF" w14:textId="77777777" w:rsidR="008C01E6" w:rsidRPr="003C5595" w:rsidRDefault="008C01E6" w:rsidP="00F86264">
            <w:pPr>
              <w:pStyle w:val="TAC"/>
              <w:rPr>
                <w:rFonts w:cs="v5.0.0"/>
                <w:lang w:eastAsia="zh-CN"/>
              </w:rPr>
            </w:pPr>
            <w:r w:rsidRPr="003C5595">
              <w:rPr>
                <w:rFonts w:cs="v5.0.0"/>
                <w:lang w:eastAsia="zh-CN"/>
              </w:rPr>
              <w:t>0</w:t>
            </w:r>
          </w:p>
        </w:tc>
        <w:tc>
          <w:tcPr>
            <w:tcW w:w="1559" w:type="dxa"/>
            <w:tcBorders>
              <w:bottom w:val="single" w:sz="4" w:space="0" w:color="auto"/>
            </w:tcBorders>
            <w:vAlign w:val="center"/>
          </w:tcPr>
          <w:p w14:paraId="34CAAA9E" w14:textId="77777777" w:rsidR="008C01E6" w:rsidRPr="003C5595" w:rsidRDefault="008C01E6" w:rsidP="00F86264">
            <w:pPr>
              <w:pStyle w:val="TAC"/>
              <w:rPr>
                <w:rFonts w:cs="v5.0.0"/>
                <w:lang w:eastAsia="zh-CN"/>
              </w:rPr>
            </w:pPr>
            <w:r w:rsidRPr="003C5595">
              <w:rPr>
                <w:rFonts w:cs="v5.0.0"/>
                <w:lang w:eastAsia="zh-CN"/>
              </w:rPr>
              <w:t>1.25</w:t>
            </w:r>
          </w:p>
        </w:tc>
        <w:tc>
          <w:tcPr>
            <w:tcW w:w="1843" w:type="dxa"/>
            <w:tcBorders>
              <w:bottom w:val="single" w:sz="4" w:space="0" w:color="auto"/>
            </w:tcBorders>
            <w:vAlign w:val="center"/>
          </w:tcPr>
          <w:p w14:paraId="5E004C02" w14:textId="77777777" w:rsidR="008C01E6" w:rsidRPr="003C5595" w:rsidRDefault="008C01E6" w:rsidP="00F86264">
            <w:pPr>
              <w:pStyle w:val="TAC"/>
              <w:rPr>
                <w:rFonts w:cs="v5.0.0"/>
                <w:lang w:eastAsia="zh-CN"/>
              </w:rPr>
            </w:pPr>
            <w:r w:rsidRPr="003C5595">
              <w:rPr>
                <w:rFonts w:cs="v5.0.0"/>
                <w:lang w:eastAsia="zh-CN"/>
              </w:rPr>
              <w:t>1.04 us</w:t>
            </w:r>
          </w:p>
        </w:tc>
        <w:tc>
          <w:tcPr>
            <w:tcW w:w="1739" w:type="dxa"/>
            <w:tcBorders>
              <w:bottom w:val="single" w:sz="4" w:space="0" w:color="auto"/>
            </w:tcBorders>
            <w:vAlign w:val="center"/>
          </w:tcPr>
          <w:p w14:paraId="4C70D60C" w14:textId="77777777" w:rsidR="008C01E6" w:rsidRPr="003C5595" w:rsidRDefault="008C01E6" w:rsidP="00F86264">
            <w:pPr>
              <w:pStyle w:val="TAC"/>
              <w:rPr>
                <w:rFonts w:cs="v5.0.0"/>
                <w:lang w:eastAsia="zh-CN"/>
              </w:rPr>
            </w:pPr>
            <w:r w:rsidRPr="003C5595">
              <w:rPr>
                <w:rFonts w:cs="v5.0.0"/>
                <w:lang w:eastAsia="zh-CN"/>
              </w:rPr>
              <w:t>2.55 us</w:t>
            </w:r>
          </w:p>
        </w:tc>
      </w:tr>
      <w:tr w:rsidR="003C5595" w:rsidRPr="003C5595" w14:paraId="6356E06F" w14:textId="77777777" w:rsidTr="00F86264">
        <w:trPr>
          <w:cantSplit/>
          <w:trHeight w:val="70"/>
          <w:jc w:val="center"/>
        </w:trPr>
        <w:tc>
          <w:tcPr>
            <w:tcW w:w="1484" w:type="dxa"/>
            <w:vMerge w:val="restart"/>
          </w:tcPr>
          <w:p w14:paraId="18B4E94C" w14:textId="77777777" w:rsidR="008C01E6" w:rsidRPr="003C5595" w:rsidRDefault="008C01E6" w:rsidP="00F86264">
            <w:pPr>
              <w:pStyle w:val="TAC"/>
              <w:rPr>
                <w:rFonts w:cs="v5.0.0"/>
                <w:lang w:eastAsia="zh-CN"/>
              </w:rPr>
            </w:pPr>
            <w:r w:rsidRPr="003C5595">
              <w:rPr>
                <w:rFonts w:cs="v5.0.0"/>
                <w:lang w:eastAsia="zh-CN"/>
              </w:rPr>
              <w:t>A1, A2, A3, B4, C0, C2</w:t>
            </w:r>
          </w:p>
        </w:tc>
        <w:tc>
          <w:tcPr>
            <w:tcW w:w="1559" w:type="dxa"/>
            <w:tcBorders>
              <w:bottom w:val="single" w:sz="4" w:space="0" w:color="auto"/>
            </w:tcBorders>
          </w:tcPr>
          <w:p w14:paraId="6F66C526" w14:textId="77777777" w:rsidR="008C01E6" w:rsidRPr="003C5595" w:rsidRDefault="008C01E6" w:rsidP="00F86264">
            <w:pPr>
              <w:pStyle w:val="TAC"/>
              <w:rPr>
                <w:rFonts w:cs="v5.0.0"/>
                <w:lang w:eastAsia="zh-CN"/>
              </w:rPr>
            </w:pPr>
            <w:r w:rsidRPr="003C5595">
              <w:rPr>
                <w:lang w:eastAsia="zh-CN"/>
              </w:rPr>
              <w:t>15</w:t>
            </w:r>
          </w:p>
        </w:tc>
        <w:tc>
          <w:tcPr>
            <w:tcW w:w="1843" w:type="dxa"/>
            <w:tcBorders>
              <w:bottom w:val="single" w:sz="4" w:space="0" w:color="auto"/>
            </w:tcBorders>
            <w:vAlign w:val="center"/>
          </w:tcPr>
          <w:p w14:paraId="54A63A04" w14:textId="77777777" w:rsidR="008C01E6" w:rsidRPr="003C5595" w:rsidRDefault="008C01E6" w:rsidP="00F86264">
            <w:pPr>
              <w:pStyle w:val="TAC"/>
              <w:rPr>
                <w:rFonts w:cs="v5.0.0"/>
                <w:lang w:eastAsia="zh-CN"/>
              </w:rPr>
            </w:pPr>
            <w:r w:rsidRPr="003C5595">
              <w:rPr>
                <w:rFonts w:cs="v5.0.0"/>
                <w:lang w:eastAsia="zh-CN"/>
              </w:rPr>
              <w:t>0.52 us</w:t>
            </w:r>
          </w:p>
        </w:tc>
        <w:tc>
          <w:tcPr>
            <w:tcW w:w="1739" w:type="dxa"/>
            <w:tcBorders>
              <w:bottom w:val="single" w:sz="4" w:space="0" w:color="auto"/>
            </w:tcBorders>
            <w:vAlign w:val="center"/>
          </w:tcPr>
          <w:p w14:paraId="080C84FF" w14:textId="77777777" w:rsidR="008C01E6" w:rsidRPr="003C5595" w:rsidRDefault="008C01E6" w:rsidP="00F86264">
            <w:pPr>
              <w:pStyle w:val="TAC"/>
              <w:rPr>
                <w:rFonts w:cs="v5.0.0"/>
                <w:lang w:eastAsia="zh-CN"/>
              </w:rPr>
            </w:pPr>
            <w:r w:rsidRPr="003C5595">
              <w:rPr>
                <w:rFonts w:cs="v5.0.0"/>
                <w:lang w:eastAsia="zh-CN"/>
              </w:rPr>
              <w:t>2.03 us</w:t>
            </w:r>
          </w:p>
        </w:tc>
      </w:tr>
      <w:tr w:rsidR="008C01E6" w:rsidRPr="003C5595" w14:paraId="38FCFC1A" w14:textId="77777777" w:rsidTr="00F86264">
        <w:trPr>
          <w:cantSplit/>
          <w:trHeight w:val="70"/>
          <w:jc w:val="center"/>
        </w:trPr>
        <w:tc>
          <w:tcPr>
            <w:tcW w:w="1484" w:type="dxa"/>
            <w:vMerge/>
          </w:tcPr>
          <w:p w14:paraId="16ECEC33" w14:textId="77777777" w:rsidR="008C01E6" w:rsidRPr="003C5595" w:rsidRDefault="008C01E6" w:rsidP="00F86264">
            <w:pPr>
              <w:pStyle w:val="TAC"/>
              <w:rPr>
                <w:rFonts w:cs="v5.0.0"/>
                <w:lang w:eastAsia="zh-CN"/>
              </w:rPr>
            </w:pPr>
          </w:p>
        </w:tc>
        <w:tc>
          <w:tcPr>
            <w:tcW w:w="1559" w:type="dxa"/>
            <w:tcBorders>
              <w:bottom w:val="single" w:sz="4" w:space="0" w:color="auto"/>
            </w:tcBorders>
          </w:tcPr>
          <w:p w14:paraId="1A2E2D42" w14:textId="77777777" w:rsidR="008C01E6" w:rsidRPr="003C5595" w:rsidRDefault="008C01E6" w:rsidP="00F86264">
            <w:pPr>
              <w:pStyle w:val="TAC"/>
              <w:rPr>
                <w:rFonts w:cs="v5.0.0"/>
                <w:lang w:eastAsia="zh-CN"/>
              </w:rPr>
            </w:pPr>
            <w:r w:rsidRPr="003C5595">
              <w:rPr>
                <w:lang w:eastAsia="zh-CN"/>
              </w:rPr>
              <w:t>30</w:t>
            </w:r>
          </w:p>
        </w:tc>
        <w:tc>
          <w:tcPr>
            <w:tcW w:w="1843" w:type="dxa"/>
            <w:tcBorders>
              <w:bottom w:val="single" w:sz="4" w:space="0" w:color="auto"/>
            </w:tcBorders>
            <w:vAlign w:val="center"/>
          </w:tcPr>
          <w:p w14:paraId="788AF073" w14:textId="77777777" w:rsidR="008C01E6" w:rsidRPr="003C5595" w:rsidRDefault="008C01E6" w:rsidP="00F86264">
            <w:pPr>
              <w:pStyle w:val="TAC"/>
              <w:rPr>
                <w:rFonts w:cs="v5.0.0"/>
                <w:lang w:eastAsia="zh-CN"/>
              </w:rPr>
            </w:pPr>
            <w:r w:rsidRPr="003C5595">
              <w:rPr>
                <w:rFonts w:cs="v5.0.0"/>
                <w:lang w:eastAsia="zh-CN"/>
              </w:rPr>
              <w:t>0.26 us</w:t>
            </w:r>
          </w:p>
        </w:tc>
        <w:tc>
          <w:tcPr>
            <w:tcW w:w="1739" w:type="dxa"/>
            <w:tcBorders>
              <w:bottom w:val="single" w:sz="4" w:space="0" w:color="auto"/>
            </w:tcBorders>
            <w:vAlign w:val="center"/>
          </w:tcPr>
          <w:p w14:paraId="053763D1" w14:textId="77777777" w:rsidR="008C01E6" w:rsidRPr="003C5595" w:rsidRDefault="008C01E6" w:rsidP="00F86264">
            <w:pPr>
              <w:pStyle w:val="TAC"/>
              <w:rPr>
                <w:rFonts w:cs="v5.0.0"/>
                <w:lang w:eastAsia="zh-CN"/>
              </w:rPr>
            </w:pPr>
            <w:r w:rsidRPr="003C5595">
              <w:rPr>
                <w:rFonts w:cs="v5.0.0"/>
                <w:lang w:eastAsia="zh-CN"/>
              </w:rPr>
              <w:t>1.77 us</w:t>
            </w:r>
          </w:p>
        </w:tc>
      </w:tr>
    </w:tbl>
    <w:p w14:paraId="5C604D9B" w14:textId="77777777" w:rsidR="008C01E6" w:rsidRPr="003C5595" w:rsidRDefault="008C01E6" w:rsidP="008C01E6">
      <w:pPr>
        <w:rPr>
          <w:rFonts w:eastAsia="?c?e?o“A‘??S?V?b?N‘I" w:cs="v4.2.0"/>
        </w:rPr>
      </w:pPr>
    </w:p>
    <w:p w14:paraId="5E891B14" w14:textId="75C52543" w:rsidR="00A81F86" w:rsidRPr="006B1481" w:rsidRDefault="00A81F86" w:rsidP="00A81F86">
      <w:pPr>
        <w:rPr>
          <w:lang w:eastAsia="zh-CN"/>
        </w:rPr>
      </w:pPr>
      <w:bookmarkStart w:id="3428" w:name="_Toc21100212"/>
      <w:bookmarkStart w:id="3429" w:name="_Toc29810010"/>
      <w:r w:rsidRPr="003C5595">
        <w:t>The test preambles for normal mode are listed in table A.6-1.</w:t>
      </w:r>
      <w:r>
        <w:t xml:space="preserve"> </w:t>
      </w:r>
      <w:ins w:id="3430" w:author="CR0101" w:date="2020-03-13T16:07:00Z">
        <w:r>
          <w:rPr>
            <w:lang w:eastAsia="zh-CN"/>
          </w:rPr>
          <w:t>The test preambles for high speed train restricted set type A are listed in table A.6-</w:t>
        </w:r>
        <w:del w:id="3431" w:author="MCC" w:date="2020-04-06T11:41:00Z">
          <w:r w:rsidDel="001138FD">
            <w:rPr>
              <w:lang w:eastAsia="zh-CN"/>
            </w:rPr>
            <w:delText>2</w:delText>
          </w:r>
        </w:del>
      </w:ins>
      <w:ins w:id="3432" w:author="MCC" w:date="2020-04-06T11:41:00Z">
        <w:r w:rsidR="001138FD">
          <w:rPr>
            <w:lang w:eastAsia="zh-CN"/>
          </w:rPr>
          <w:t>3</w:t>
        </w:r>
      </w:ins>
      <w:ins w:id="3433" w:author="CR0101" w:date="2020-03-13T16:07:00Z">
        <w:r>
          <w:rPr>
            <w:lang w:eastAsia="zh-CN"/>
          </w:rPr>
          <w:t xml:space="preserve"> and the test preambles for high speed train restricted set type B are listed in table A.6-</w:t>
        </w:r>
        <w:del w:id="3434" w:author="MCC" w:date="2020-04-06T11:41:00Z">
          <w:r w:rsidDel="001138FD">
            <w:rPr>
              <w:lang w:eastAsia="zh-CN"/>
            </w:rPr>
            <w:delText>3</w:delText>
          </w:r>
        </w:del>
      </w:ins>
      <w:ins w:id="3435" w:author="MCC" w:date="2020-04-06T11:41:00Z">
        <w:r w:rsidR="001138FD">
          <w:rPr>
            <w:lang w:eastAsia="zh-CN"/>
          </w:rPr>
          <w:t>4</w:t>
        </w:r>
      </w:ins>
      <w:ins w:id="3436" w:author="CR0101" w:date="2020-03-13T16:07:00Z">
        <w:r>
          <w:rPr>
            <w:lang w:eastAsia="zh-CN"/>
          </w:rPr>
          <w:t xml:space="preserve">. </w:t>
        </w:r>
      </w:ins>
    </w:p>
    <w:p w14:paraId="4CE0AE8C" w14:textId="77777777" w:rsidR="00A81F86" w:rsidRDefault="00A81F86" w:rsidP="00A81F86">
      <w:pPr>
        <w:rPr>
          <w:lang w:val="en-US" w:eastAsia="zh-CN"/>
        </w:rPr>
      </w:pPr>
      <w:r w:rsidRPr="003C5595">
        <w:rPr>
          <w:lang w:val="en-US" w:eastAsia="zh-CN"/>
        </w:rPr>
        <w:t xml:space="preserve">Which specific test(s) are applicable to BS is based on the test applicability rules defined in </w:t>
      </w:r>
      <w:r>
        <w:rPr>
          <w:lang w:val="en-US" w:eastAsia="zh-CN"/>
        </w:rPr>
        <w:t>clause</w:t>
      </w:r>
      <w:r w:rsidRPr="003C5595">
        <w:rPr>
          <w:lang w:val="en-US" w:eastAsia="zh-CN"/>
        </w:rPr>
        <w:t xml:space="preserve"> 8.1.2.</w:t>
      </w:r>
      <w:ins w:id="3437" w:author="CR0101" w:date="2020-03-13T16:07:00Z">
        <w:r>
          <w:rPr>
            <w:lang w:val="en-US" w:eastAsia="zh-CN"/>
          </w:rPr>
          <w:t xml:space="preserve"> </w:t>
        </w:r>
        <w:r w:rsidRPr="006B1481">
          <w:rPr>
            <w:lang w:val="en-US" w:eastAsia="zh-CN"/>
          </w:rPr>
          <w:t>The performance requirements for high speed train (tab</w:t>
        </w:r>
        <w:r>
          <w:rPr>
            <w:lang w:val="en-US" w:eastAsia="zh-CN"/>
          </w:rPr>
          <w:t>le 8.4.1.5-4 and 8.4.1.5</w:t>
        </w:r>
        <w:r w:rsidRPr="006B1481">
          <w:rPr>
            <w:lang w:val="en-US" w:eastAsia="zh-CN"/>
          </w:rPr>
          <w:t>-5) are optional.</w:t>
        </w:r>
      </w:ins>
    </w:p>
    <w:p w14:paraId="3E487250" w14:textId="77777777" w:rsidR="008C01E6" w:rsidRPr="003C5595" w:rsidRDefault="008C01E6" w:rsidP="008C01E6">
      <w:pPr>
        <w:pStyle w:val="Heading4"/>
      </w:pPr>
      <w:bookmarkStart w:id="3438" w:name="_Toc36645403"/>
      <w:r w:rsidRPr="003C5595">
        <w:t>8.4.1.2</w:t>
      </w:r>
      <w:r w:rsidRPr="003C5595">
        <w:tab/>
        <w:t>Minimum requirement</w:t>
      </w:r>
      <w:bookmarkEnd w:id="3428"/>
      <w:bookmarkEnd w:id="3429"/>
      <w:bookmarkEnd w:id="3438"/>
    </w:p>
    <w:p w14:paraId="7C5638BB" w14:textId="056367F7" w:rsidR="008C01E6" w:rsidRPr="003C5595" w:rsidRDefault="008C01E6" w:rsidP="008C01E6">
      <w:r w:rsidRPr="003C5595">
        <w:t>The minimum requirement is in TS 3</w:t>
      </w:r>
      <w:r w:rsidRPr="003C5595">
        <w:rPr>
          <w:lang w:eastAsia="zh-CN"/>
        </w:rPr>
        <w:t>8</w:t>
      </w:r>
      <w:r w:rsidRPr="003C5595">
        <w:t>.104 [</w:t>
      </w:r>
      <w:r w:rsidRPr="003C5595">
        <w:rPr>
          <w:lang w:eastAsia="zh-CN"/>
        </w:rPr>
        <w:t>2</w:t>
      </w:r>
      <w:r w:rsidRPr="003C5595">
        <w:t xml:space="preserve">] </w:t>
      </w:r>
      <w:r w:rsidR="00AC59EA">
        <w:t>clause</w:t>
      </w:r>
      <w:r w:rsidRPr="003C5595">
        <w:t xml:space="preserve"> 8.4.1.</w:t>
      </w:r>
      <w:r w:rsidRPr="003C5595">
        <w:rPr>
          <w:lang w:eastAsia="zh-CN"/>
        </w:rPr>
        <w:t>2</w:t>
      </w:r>
      <w:r w:rsidRPr="003C5595">
        <w:t xml:space="preserve"> and 8.4.2.</w:t>
      </w:r>
      <w:r w:rsidRPr="003C5595">
        <w:rPr>
          <w:lang w:eastAsia="zh-CN"/>
        </w:rPr>
        <w:t>2</w:t>
      </w:r>
      <w:r w:rsidRPr="003C5595">
        <w:t>.</w:t>
      </w:r>
    </w:p>
    <w:p w14:paraId="12CB5DB0" w14:textId="77777777" w:rsidR="008C01E6" w:rsidRPr="003C5595" w:rsidRDefault="008C01E6" w:rsidP="008C01E6">
      <w:pPr>
        <w:pStyle w:val="Heading4"/>
      </w:pPr>
      <w:bookmarkStart w:id="3439" w:name="_Toc21100213"/>
      <w:bookmarkStart w:id="3440" w:name="_Toc29810011"/>
      <w:bookmarkStart w:id="3441" w:name="_Toc36645404"/>
      <w:r w:rsidRPr="003C5595">
        <w:t>8.4.1.3</w:t>
      </w:r>
      <w:r w:rsidRPr="003C5595">
        <w:tab/>
        <w:t>Test purpose</w:t>
      </w:r>
      <w:bookmarkEnd w:id="3439"/>
      <w:bookmarkEnd w:id="3440"/>
      <w:bookmarkEnd w:id="3441"/>
    </w:p>
    <w:p w14:paraId="1ED5F73D" w14:textId="3FD4F804" w:rsidR="008C01E6" w:rsidRPr="003C5595" w:rsidRDefault="008C01E6" w:rsidP="008C01E6">
      <w:r w:rsidRPr="003C5595">
        <w:t>The test shall verify the receiver</w:t>
      </w:r>
      <w:r w:rsidR="003C5595" w:rsidRPr="003C5595">
        <w:t>'</w:t>
      </w:r>
      <w:r w:rsidRPr="003C5595">
        <w:t>s ability to detect PRACH preamble under static conditions and multipath fading propagation conditions for a given SNR.</w:t>
      </w:r>
    </w:p>
    <w:p w14:paraId="117AB1E2" w14:textId="77777777" w:rsidR="008C01E6" w:rsidRPr="003C5595" w:rsidRDefault="008C01E6" w:rsidP="008C01E6">
      <w:pPr>
        <w:pStyle w:val="Heading4"/>
      </w:pPr>
      <w:bookmarkStart w:id="3442" w:name="_Toc21100214"/>
      <w:bookmarkStart w:id="3443" w:name="_Toc29810012"/>
      <w:bookmarkStart w:id="3444" w:name="_Toc36645405"/>
      <w:r w:rsidRPr="003C5595">
        <w:t>8.4.1.4</w:t>
      </w:r>
      <w:r w:rsidRPr="003C5595">
        <w:tab/>
        <w:t>Method of test</w:t>
      </w:r>
      <w:bookmarkEnd w:id="3442"/>
      <w:bookmarkEnd w:id="3443"/>
      <w:bookmarkEnd w:id="3444"/>
    </w:p>
    <w:p w14:paraId="2B06F2F6" w14:textId="77777777" w:rsidR="008C01E6" w:rsidRPr="003C5595" w:rsidRDefault="008C01E6" w:rsidP="008C01E6">
      <w:pPr>
        <w:pStyle w:val="Heading5"/>
      </w:pPr>
      <w:bookmarkStart w:id="3445" w:name="_Toc21100215"/>
      <w:bookmarkStart w:id="3446" w:name="_Toc29810013"/>
      <w:bookmarkStart w:id="3447" w:name="_Toc36645406"/>
      <w:r w:rsidRPr="003C5595">
        <w:t>8.4.1.4.1</w:t>
      </w:r>
      <w:r w:rsidRPr="003C5595">
        <w:tab/>
        <w:t>Initial conditions</w:t>
      </w:r>
      <w:bookmarkEnd w:id="3445"/>
      <w:bookmarkEnd w:id="3446"/>
      <w:bookmarkEnd w:id="3447"/>
    </w:p>
    <w:p w14:paraId="44A38243" w14:textId="77777777" w:rsidR="008C01E6" w:rsidRPr="003C5595" w:rsidRDefault="008C01E6" w:rsidP="008C01E6">
      <w:r w:rsidRPr="003C5595">
        <w:t>Test environment: Normal; see annex B.2.</w:t>
      </w:r>
    </w:p>
    <w:p w14:paraId="53DB18FF" w14:textId="524015A0" w:rsidR="00AE4C81" w:rsidRPr="00E77248" w:rsidRDefault="00AE4C81" w:rsidP="00AE4C81">
      <w:bookmarkStart w:id="3448" w:name="_Toc21100216"/>
      <w:r w:rsidRPr="00E77248">
        <w:t xml:space="preserve">RF channels to be tested: for single carrier: M; see </w:t>
      </w:r>
      <w:r w:rsidR="00AC59EA">
        <w:t>clause</w:t>
      </w:r>
      <w:r w:rsidRPr="00E77248">
        <w:t xml:space="preserve"> 4.9.1.</w:t>
      </w:r>
    </w:p>
    <w:p w14:paraId="0BE265E5" w14:textId="77777777" w:rsidR="008C01E6" w:rsidRPr="003C5595" w:rsidRDefault="008C01E6" w:rsidP="008C01E6">
      <w:pPr>
        <w:pStyle w:val="Heading5"/>
      </w:pPr>
      <w:bookmarkStart w:id="3449" w:name="_Toc29810014"/>
      <w:bookmarkStart w:id="3450" w:name="_Toc36645407"/>
      <w:r w:rsidRPr="003C5595">
        <w:t>8.4.1.4.2</w:t>
      </w:r>
      <w:r w:rsidRPr="003C5595">
        <w:tab/>
        <w:t>Procedure</w:t>
      </w:r>
      <w:bookmarkEnd w:id="3448"/>
      <w:bookmarkEnd w:id="3449"/>
      <w:bookmarkEnd w:id="3450"/>
    </w:p>
    <w:p w14:paraId="2742D09E" w14:textId="77777777" w:rsidR="007A67CE" w:rsidRPr="00E77248" w:rsidRDefault="007A67CE" w:rsidP="007A67CE">
      <w:pPr>
        <w:pStyle w:val="B1"/>
        <w:rPr>
          <w:lang w:eastAsia="zh-CN"/>
        </w:rPr>
      </w:pPr>
      <w:r w:rsidRPr="00E77248">
        <w:t>1)</w:t>
      </w:r>
      <w:r w:rsidRPr="00E77248">
        <w:tab/>
        <w:t xml:space="preserve">Connect the BS tester generating the wanted signal, multipath fading simulators and AWGN generators to all BS antenna connectors for diversity reception via a combining network as shown in annex D.5 and D.6 for </w:t>
      </w:r>
      <w:r w:rsidRPr="00E77248">
        <w:rPr>
          <w:i/>
          <w:iCs/>
        </w:rPr>
        <w:t>BS type 1-C</w:t>
      </w:r>
      <w:r w:rsidRPr="00E77248">
        <w:t xml:space="preserve"> and </w:t>
      </w:r>
      <w:r w:rsidRPr="00E77248">
        <w:rPr>
          <w:i/>
        </w:rPr>
        <w:t>BS</w:t>
      </w:r>
      <w:r w:rsidRPr="00E77248">
        <w:t xml:space="preserve"> </w:t>
      </w:r>
      <w:r w:rsidRPr="00E77248">
        <w:rPr>
          <w:i/>
          <w:iCs/>
        </w:rPr>
        <w:t>type 1-H</w:t>
      </w:r>
      <w:r w:rsidRPr="00E77248">
        <w:t xml:space="preserve"> respectively.</w:t>
      </w:r>
    </w:p>
    <w:p w14:paraId="494A0D59" w14:textId="53ACC5D6" w:rsidR="007A67CE" w:rsidRPr="00E77248" w:rsidRDefault="007A67CE" w:rsidP="007A67CE">
      <w:pPr>
        <w:pStyle w:val="B1"/>
        <w:rPr>
          <w:lang w:eastAsia="zh-CN"/>
        </w:rPr>
      </w:pPr>
      <w:r w:rsidRPr="00E77248">
        <w:rPr>
          <w:lang w:eastAsia="zh-CN"/>
        </w:rPr>
        <w:t>2)</w:t>
      </w:r>
      <w:r w:rsidRPr="00E77248">
        <w:rPr>
          <w:lang w:eastAsia="zh-CN"/>
        </w:rPr>
        <w:tab/>
        <w:t>Adjust the AWGN generator, according to the SCS and channel bandwidth.</w:t>
      </w:r>
    </w:p>
    <w:p w14:paraId="076BCAA7" w14:textId="06D151FB" w:rsidR="008C01E6" w:rsidRPr="003C5595" w:rsidRDefault="008C01E6" w:rsidP="008C01E6">
      <w:pPr>
        <w:rPr>
          <w:lang w:eastAsia="zh-CN"/>
        </w:rPr>
      </w:pPr>
    </w:p>
    <w:p w14:paraId="4D4A0E95" w14:textId="77777777" w:rsidR="008C01E6" w:rsidRPr="003C5595" w:rsidRDefault="008C01E6" w:rsidP="008C01E6">
      <w:pPr>
        <w:pStyle w:val="TH"/>
        <w:rPr>
          <w:lang w:eastAsia="zh-CN"/>
        </w:rPr>
      </w:pPr>
      <w:r w:rsidRPr="003C5595">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3C5595" w:rsidRPr="003C5595" w14:paraId="6A8FE630" w14:textId="77777777" w:rsidTr="00F86264">
        <w:trPr>
          <w:cantSplit/>
          <w:jc w:val="center"/>
        </w:trPr>
        <w:tc>
          <w:tcPr>
            <w:tcW w:w="2406" w:type="dxa"/>
          </w:tcPr>
          <w:p w14:paraId="2D1E4086"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7C9E18B6"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537" w:type="dxa"/>
            <w:vAlign w:val="center"/>
          </w:tcPr>
          <w:p w14:paraId="5826FB9F" w14:textId="77777777" w:rsidR="008C01E6" w:rsidRPr="003C5595" w:rsidRDefault="008C01E6" w:rsidP="00F86264">
            <w:pPr>
              <w:pStyle w:val="TAH"/>
              <w:rPr>
                <w:rFonts w:eastAsia="‚c‚e‚o“Á‘¾ƒSƒVƒbƒN‘Ì" w:cs="v5.0.0"/>
              </w:rPr>
            </w:pPr>
            <w:r w:rsidRPr="003C5595">
              <w:rPr>
                <w:rFonts w:eastAsia="‚c‚e‚o“Á‘¾ƒSƒVƒbƒN‘Ì" w:cs="v5.0.0"/>
              </w:rPr>
              <w:t>AWGN power level</w:t>
            </w:r>
          </w:p>
        </w:tc>
      </w:tr>
      <w:tr w:rsidR="003C5595" w:rsidRPr="003C5595" w14:paraId="22350DA8" w14:textId="77777777" w:rsidTr="00F86264">
        <w:trPr>
          <w:cantSplit/>
          <w:trHeight w:val="197"/>
          <w:jc w:val="center"/>
        </w:trPr>
        <w:tc>
          <w:tcPr>
            <w:tcW w:w="2406" w:type="dxa"/>
            <w:vMerge w:val="restart"/>
          </w:tcPr>
          <w:p w14:paraId="2D7EC111" w14:textId="77777777" w:rsidR="008C01E6" w:rsidRPr="003C5595" w:rsidRDefault="008C01E6" w:rsidP="00F86264">
            <w:pPr>
              <w:pStyle w:val="TAC"/>
              <w:rPr>
                <w:rFonts w:cs="v5.0.0"/>
                <w:lang w:eastAsia="zh-CN"/>
              </w:rPr>
            </w:pPr>
            <w:r w:rsidRPr="003C5595">
              <w:rPr>
                <w:rFonts w:cs="v5.0.0"/>
                <w:lang w:eastAsia="zh-CN"/>
              </w:rPr>
              <w:t>15</w:t>
            </w:r>
          </w:p>
        </w:tc>
        <w:tc>
          <w:tcPr>
            <w:tcW w:w="2406" w:type="dxa"/>
            <w:tcBorders>
              <w:bottom w:val="single" w:sz="4" w:space="0" w:color="auto"/>
            </w:tcBorders>
            <w:vAlign w:val="center"/>
          </w:tcPr>
          <w:p w14:paraId="72C165CA" w14:textId="77777777" w:rsidR="008C01E6" w:rsidRPr="003C5595" w:rsidRDefault="008C01E6" w:rsidP="00F86264">
            <w:pPr>
              <w:pStyle w:val="TAC"/>
              <w:rPr>
                <w:rFonts w:cs="v5.0.0"/>
                <w:lang w:eastAsia="zh-CN"/>
              </w:rPr>
            </w:pPr>
            <w:r w:rsidRPr="003C5595">
              <w:rPr>
                <w:rFonts w:cs="v5.0.0"/>
                <w:lang w:eastAsia="zh-CN"/>
              </w:rPr>
              <w:t>5</w:t>
            </w:r>
          </w:p>
        </w:tc>
        <w:tc>
          <w:tcPr>
            <w:tcW w:w="2537" w:type="dxa"/>
            <w:tcBorders>
              <w:bottom w:val="single" w:sz="4" w:space="0" w:color="auto"/>
            </w:tcBorders>
            <w:vAlign w:val="center"/>
          </w:tcPr>
          <w:p w14:paraId="006AF49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4.5MHz</w:t>
            </w:r>
          </w:p>
        </w:tc>
      </w:tr>
      <w:tr w:rsidR="003C5595" w:rsidRPr="003C5595" w14:paraId="79DD458C" w14:textId="77777777" w:rsidTr="00F86264">
        <w:trPr>
          <w:cantSplit/>
          <w:trHeight w:val="129"/>
          <w:jc w:val="center"/>
        </w:trPr>
        <w:tc>
          <w:tcPr>
            <w:tcW w:w="2406" w:type="dxa"/>
            <w:vMerge/>
          </w:tcPr>
          <w:p w14:paraId="6859BB99" w14:textId="77777777" w:rsidR="008C01E6" w:rsidRPr="003C5595" w:rsidRDefault="008C01E6" w:rsidP="00F86264">
            <w:pPr>
              <w:pStyle w:val="TAC"/>
              <w:rPr>
                <w:rFonts w:cs="v5.0.0"/>
                <w:lang w:eastAsia="zh-CN"/>
              </w:rPr>
            </w:pPr>
          </w:p>
        </w:tc>
        <w:tc>
          <w:tcPr>
            <w:tcW w:w="2406" w:type="dxa"/>
            <w:tcBorders>
              <w:bottom w:val="single" w:sz="4" w:space="0" w:color="auto"/>
            </w:tcBorders>
            <w:vAlign w:val="center"/>
          </w:tcPr>
          <w:p w14:paraId="557ED28E" w14:textId="77777777" w:rsidR="008C01E6" w:rsidRPr="003C5595" w:rsidRDefault="008C01E6" w:rsidP="00F86264">
            <w:pPr>
              <w:pStyle w:val="TAC"/>
              <w:rPr>
                <w:rFonts w:cs="v5.0.0"/>
                <w:lang w:eastAsia="zh-CN"/>
              </w:rPr>
            </w:pPr>
            <w:r w:rsidRPr="003C5595">
              <w:rPr>
                <w:rFonts w:cs="v5.0.0"/>
                <w:lang w:eastAsia="zh-CN"/>
              </w:rPr>
              <w:t>10</w:t>
            </w:r>
          </w:p>
        </w:tc>
        <w:tc>
          <w:tcPr>
            <w:tcW w:w="2537" w:type="dxa"/>
            <w:tcBorders>
              <w:bottom w:val="single" w:sz="4" w:space="0" w:color="auto"/>
            </w:tcBorders>
            <w:vAlign w:val="center"/>
          </w:tcPr>
          <w:p w14:paraId="7D607E6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9.36MHz</w:t>
            </w:r>
          </w:p>
        </w:tc>
      </w:tr>
      <w:tr w:rsidR="003C5595" w:rsidRPr="003C5595" w14:paraId="6E3C4E56" w14:textId="77777777" w:rsidTr="00F86264">
        <w:trPr>
          <w:cantSplit/>
          <w:trHeight w:val="70"/>
          <w:jc w:val="center"/>
        </w:trPr>
        <w:tc>
          <w:tcPr>
            <w:tcW w:w="2406" w:type="dxa"/>
            <w:vMerge/>
            <w:tcBorders>
              <w:bottom w:val="single" w:sz="4" w:space="0" w:color="auto"/>
            </w:tcBorders>
          </w:tcPr>
          <w:p w14:paraId="38C204DF" w14:textId="77777777" w:rsidR="008C01E6" w:rsidRPr="003C5595" w:rsidRDefault="008C01E6" w:rsidP="00F86264">
            <w:pPr>
              <w:pStyle w:val="TAC"/>
              <w:rPr>
                <w:rFonts w:cs="v5.0.0"/>
                <w:lang w:eastAsia="zh-CN"/>
              </w:rPr>
            </w:pPr>
          </w:p>
        </w:tc>
        <w:tc>
          <w:tcPr>
            <w:tcW w:w="2406" w:type="dxa"/>
            <w:tcBorders>
              <w:bottom w:val="single" w:sz="4" w:space="0" w:color="auto"/>
            </w:tcBorders>
            <w:vAlign w:val="center"/>
          </w:tcPr>
          <w:p w14:paraId="06419FFA" w14:textId="77777777" w:rsidR="008C01E6" w:rsidRPr="003C5595" w:rsidRDefault="008C01E6" w:rsidP="00F86264">
            <w:pPr>
              <w:pStyle w:val="TAC"/>
              <w:rPr>
                <w:rFonts w:cs="v5.0.0"/>
                <w:lang w:eastAsia="zh-CN"/>
              </w:rPr>
            </w:pPr>
            <w:r w:rsidRPr="003C5595">
              <w:rPr>
                <w:rFonts w:cs="v5.0.0"/>
                <w:lang w:eastAsia="zh-CN"/>
              </w:rPr>
              <w:t>20</w:t>
            </w:r>
          </w:p>
        </w:tc>
        <w:tc>
          <w:tcPr>
            <w:tcW w:w="2537" w:type="dxa"/>
            <w:tcBorders>
              <w:bottom w:val="single" w:sz="4" w:space="0" w:color="auto"/>
            </w:tcBorders>
            <w:vAlign w:val="center"/>
          </w:tcPr>
          <w:p w14:paraId="1EA2FFCE"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-77.2 dBm / 19.08MHz</w:t>
            </w:r>
          </w:p>
        </w:tc>
      </w:tr>
      <w:tr w:rsidR="003C5595" w:rsidRPr="003C5595" w14:paraId="50C80241" w14:textId="77777777" w:rsidTr="00F86264">
        <w:trPr>
          <w:cantSplit/>
          <w:trHeight w:val="70"/>
          <w:jc w:val="center"/>
        </w:trPr>
        <w:tc>
          <w:tcPr>
            <w:tcW w:w="2406" w:type="dxa"/>
            <w:vMerge w:val="restart"/>
          </w:tcPr>
          <w:p w14:paraId="1A96248B" w14:textId="77777777" w:rsidR="008C01E6" w:rsidRPr="003C5595" w:rsidRDefault="008C01E6" w:rsidP="00F86264">
            <w:pPr>
              <w:pStyle w:val="TAC"/>
              <w:rPr>
                <w:rFonts w:cs="v5.0.0"/>
                <w:lang w:eastAsia="zh-CN"/>
              </w:rPr>
            </w:pPr>
            <w:r w:rsidRPr="003C5595">
              <w:rPr>
                <w:rFonts w:cs="v5.0.0"/>
                <w:lang w:eastAsia="zh-CN"/>
              </w:rPr>
              <w:t>30</w:t>
            </w:r>
          </w:p>
        </w:tc>
        <w:tc>
          <w:tcPr>
            <w:tcW w:w="2406" w:type="dxa"/>
            <w:tcBorders>
              <w:bottom w:val="single" w:sz="4" w:space="0" w:color="auto"/>
            </w:tcBorders>
          </w:tcPr>
          <w:p w14:paraId="0D04A02C" w14:textId="77777777" w:rsidR="008C01E6" w:rsidRPr="003C5595" w:rsidRDefault="008C01E6" w:rsidP="00F86264">
            <w:pPr>
              <w:pStyle w:val="TAC"/>
              <w:rPr>
                <w:rFonts w:cs="v5.0.0"/>
                <w:lang w:eastAsia="zh-CN"/>
              </w:rPr>
            </w:pPr>
            <w:r w:rsidRPr="003C5595">
              <w:t>10</w:t>
            </w:r>
          </w:p>
        </w:tc>
        <w:tc>
          <w:tcPr>
            <w:tcW w:w="2537" w:type="dxa"/>
            <w:tcBorders>
              <w:bottom w:val="single" w:sz="4" w:space="0" w:color="auto"/>
            </w:tcBorders>
            <w:vAlign w:val="center"/>
          </w:tcPr>
          <w:p w14:paraId="058169E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8.64MHz</w:t>
            </w:r>
          </w:p>
        </w:tc>
      </w:tr>
      <w:tr w:rsidR="003C5595" w:rsidRPr="003C5595" w14:paraId="10E79C37" w14:textId="77777777" w:rsidTr="00F86264">
        <w:trPr>
          <w:cantSplit/>
          <w:trHeight w:val="70"/>
          <w:jc w:val="center"/>
        </w:trPr>
        <w:tc>
          <w:tcPr>
            <w:tcW w:w="2406" w:type="dxa"/>
            <w:vMerge/>
          </w:tcPr>
          <w:p w14:paraId="240B5AD2" w14:textId="77777777" w:rsidR="008C01E6" w:rsidRPr="003C5595" w:rsidRDefault="008C01E6" w:rsidP="00F86264">
            <w:pPr>
              <w:pStyle w:val="TAC"/>
              <w:rPr>
                <w:rFonts w:cs="v5.0.0"/>
                <w:lang w:eastAsia="zh-CN"/>
              </w:rPr>
            </w:pPr>
          </w:p>
        </w:tc>
        <w:tc>
          <w:tcPr>
            <w:tcW w:w="2406" w:type="dxa"/>
            <w:tcBorders>
              <w:bottom w:val="single" w:sz="4" w:space="0" w:color="auto"/>
            </w:tcBorders>
          </w:tcPr>
          <w:p w14:paraId="62A7F0A5" w14:textId="77777777" w:rsidR="008C01E6" w:rsidRPr="003C5595" w:rsidRDefault="008C01E6" w:rsidP="00F86264">
            <w:pPr>
              <w:pStyle w:val="TAC"/>
              <w:rPr>
                <w:rFonts w:cs="v5.0.0"/>
                <w:lang w:eastAsia="zh-CN"/>
              </w:rPr>
            </w:pPr>
            <w:r w:rsidRPr="003C5595">
              <w:t>20</w:t>
            </w:r>
          </w:p>
        </w:tc>
        <w:tc>
          <w:tcPr>
            <w:tcW w:w="2537" w:type="dxa"/>
            <w:tcBorders>
              <w:bottom w:val="single" w:sz="4" w:space="0" w:color="auto"/>
            </w:tcBorders>
            <w:vAlign w:val="center"/>
          </w:tcPr>
          <w:p w14:paraId="5FC7D949"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18.36MHz</w:t>
            </w:r>
          </w:p>
        </w:tc>
      </w:tr>
      <w:tr w:rsidR="003C5595" w:rsidRPr="003C5595" w14:paraId="41A8174F" w14:textId="77777777" w:rsidTr="00F86264">
        <w:trPr>
          <w:cantSplit/>
          <w:trHeight w:val="70"/>
          <w:jc w:val="center"/>
        </w:trPr>
        <w:tc>
          <w:tcPr>
            <w:tcW w:w="2406" w:type="dxa"/>
            <w:vMerge/>
          </w:tcPr>
          <w:p w14:paraId="2060A387" w14:textId="77777777" w:rsidR="008C01E6" w:rsidRPr="003C5595" w:rsidRDefault="008C01E6" w:rsidP="00F86264">
            <w:pPr>
              <w:pStyle w:val="TAC"/>
              <w:rPr>
                <w:rFonts w:cs="v5.0.0"/>
                <w:lang w:eastAsia="zh-CN"/>
              </w:rPr>
            </w:pPr>
          </w:p>
        </w:tc>
        <w:tc>
          <w:tcPr>
            <w:tcW w:w="2406" w:type="dxa"/>
            <w:tcBorders>
              <w:top w:val="single" w:sz="4" w:space="0" w:color="auto"/>
              <w:bottom w:val="single" w:sz="4" w:space="0" w:color="auto"/>
              <w:right w:val="single" w:sz="4" w:space="0" w:color="auto"/>
            </w:tcBorders>
          </w:tcPr>
          <w:p w14:paraId="366E38B4" w14:textId="77777777" w:rsidR="008C01E6" w:rsidRPr="003C5595" w:rsidRDefault="008C01E6" w:rsidP="00F86264">
            <w:pPr>
              <w:pStyle w:val="TAC"/>
              <w:rPr>
                <w:rFonts w:cs="v5.0.0"/>
                <w:lang w:eastAsia="zh-CN"/>
              </w:rPr>
            </w:pPr>
            <w:r w:rsidRPr="003C5595">
              <w:t>40</w:t>
            </w:r>
          </w:p>
        </w:tc>
        <w:tc>
          <w:tcPr>
            <w:tcW w:w="2537" w:type="dxa"/>
            <w:tcBorders>
              <w:top w:val="single" w:sz="4" w:space="0" w:color="auto"/>
              <w:left w:val="single" w:sz="4" w:space="0" w:color="auto"/>
              <w:bottom w:val="single" w:sz="4" w:space="0" w:color="auto"/>
              <w:right w:val="single" w:sz="4" w:space="0" w:color="auto"/>
            </w:tcBorders>
            <w:vAlign w:val="center"/>
          </w:tcPr>
          <w:p w14:paraId="3D820FE2"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38.16MHz</w:t>
            </w:r>
          </w:p>
        </w:tc>
      </w:tr>
      <w:tr w:rsidR="008C01E6" w:rsidRPr="003C5595" w14:paraId="09E9E9EE" w14:textId="77777777" w:rsidTr="00F86264">
        <w:trPr>
          <w:cantSplit/>
          <w:trHeight w:val="70"/>
          <w:jc w:val="center"/>
        </w:trPr>
        <w:tc>
          <w:tcPr>
            <w:tcW w:w="2406" w:type="dxa"/>
            <w:vMerge/>
            <w:tcBorders>
              <w:bottom w:val="single" w:sz="4" w:space="0" w:color="auto"/>
            </w:tcBorders>
          </w:tcPr>
          <w:p w14:paraId="6893131B" w14:textId="77777777" w:rsidR="008C01E6" w:rsidRPr="003C5595" w:rsidRDefault="008C01E6" w:rsidP="00F86264">
            <w:pPr>
              <w:pStyle w:val="TAC"/>
              <w:rPr>
                <w:rFonts w:cs="v5.0.0"/>
                <w:lang w:eastAsia="zh-CN"/>
              </w:rPr>
            </w:pPr>
          </w:p>
        </w:tc>
        <w:tc>
          <w:tcPr>
            <w:tcW w:w="2406" w:type="dxa"/>
            <w:tcBorders>
              <w:bottom w:val="single" w:sz="4" w:space="0" w:color="auto"/>
            </w:tcBorders>
          </w:tcPr>
          <w:p w14:paraId="6D50D1BE" w14:textId="77777777" w:rsidR="008C01E6" w:rsidRPr="003C5595" w:rsidRDefault="008C01E6" w:rsidP="00F86264">
            <w:pPr>
              <w:pStyle w:val="TAC"/>
              <w:rPr>
                <w:rFonts w:cs="v5.0.0"/>
                <w:lang w:eastAsia="zh-CN"/>
              </w:rPr>
            </w:pPr>
            <w:r w:rsidRPr="003C5595">
              <w:t>100</w:t>
            </w:r>
          </w:p>
        </w:tc>
        <w:tc>
          <w:tcPr>
            <w:tcW w:w="2537" w:type="dxa"/>
            <w:tcBorders>
              <w:bottom w:val="single" w:sz="4" w:space="0" w:color="auto"/>
            </w:tcBorders>
            <w:vAlign w:val="center"/>
          </w:tcPr>
          <w:p w14:paraId="508B452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98.28MHz</w:t>
            </w:r>
          </w:p>
        </w:tc>
      </w:tr>
    </w:tbl>
    <w:p w14:paraId="6DBFF85F" w14:textId="77777777" w:rsidR="008C01E6" w:rsidRPr="003C5595" w:rsidRDefault="008C01E6" w:rsidP="008C01E6"/>
    <w:p w14:paraId="7D607B87" w14:textId="262E8114" w:rsidR="00CF19D3" w:rsidRPr="00E77248" w:rsidRDefault="00CF19D3" w:rsidP="00CF19D3">
      <w:pPr>
        <w:pStyle w:val="B1"/>
      </w:pPr>
      <w:bookmarkStart w:id="3451" w:name="_MON_1599395227"/>
      <w:bookmarkEnd w:id="3451"/>
      <w:r w:rsidRPr="00E77248">
        <w:t>3)</w:t>
      </w:r>
      <w:r w:rsidRPr="00E77248">
        <w:tab/>
        <w:t xml:space="preserve">The characteristics of the wanted signal shall be configured according to the corresponding UL reference measurement channel defined in </w:t>
      </w:r>
      <w:r w:rsidRPr="00E77248">
        <w:rPr>
          <w:lang w:eastAsia="zh-CN"/>
        </w:rPr>
        <w:t xml:space="preserve">annex A and the </w:t>
      </w:r>
      <w:r w:rsidRPr="00E77248">
        <w:t>test parameter</w:t>
      </w:r>
      <w:r w:rsidRPr="00E77248">
        <w:rPr>
          <w:lang w:eastAsia="zh-CN"/>
        </w:rPr>
        <w:t xml:space="preserve"> </w:t>
      </w:r>
      <w:r w:rsidRPr="00E77248">
        <w:rPr>
          <w:i/>
          <w:iCs/>
        </w:rPr>
        <w:t>msg1-FrequencyStart</w:t>
      </w:r>
      <w:r w:rsidRPr="00E77248">
        <w:rPr>
          <w:lang w:eastAsia="zh-CN"/>
        </w:rPr>
        <w:t xml:space="preserve"> is set to 0</w:t>
      </w:r>
      <w:r w:rsidRPr="00E77248">
        <w:t>.</w:t>
      </w:r>
    </w:p>
    <w:p w14:paraId="796FF807" w14:textId="611AAA0A" w:rsidR="00CF19D3" w:rsidRPr="00E77248" w:rsidRDefault="00CF19D3" w:rsidP="00CF19D3">
      <w:pPr>
        <w:pStyle w:val="B1"/>
      </w:pPr>
      <w:r w:rsidRPr="00E77248">
        <w:lastRenderedPageBreak/>
        <w:t>4)</w:t>
      </w:r>
      <w:r w:rsidRPr="00E77248">
        <w:tab/>
        <w:t>The multipath fading emulators shall be configured according to the corresponding channel model defined in annex</w:t>
      </w:r>
      <w:r w:rsidRPr="00E77248">
        <w:rPr>
          <w:lang w:eastAsia="zh-CN"/>
        </w:rPr>
        <w:t> G</w:t>
      </w:r>
      <w:r w:rsidRPr="00E77248">
        <w:t>.</w:t>
      </w:r>
    </w:p>
    <w:p w14:paraId="4F67A673" w14:textId="77777777" w:rsidR="00A81F86" w:rsidRPr="00E77248" w:rsidRDefault="00A81F86" w:rsidP="00A81F86">
      <w:pPr>
        <w:pStyle w:val="B1"/>
      </w:pPr>
      <w:r w:rsidRPr="00E77248">
        <w:t>5)</w:t>
      </w:r>
      <w:r w:rsidRPr="00E77248">
        <w:tab/>
        <w:t>Adjust the frequency offset of the test signal according to table 8.4.1.5-</w:t>
      </w:r>
      <w:r w:rsidRPr="00E77248">
        <w:rPr>
          <w:lang w:eastAsia="zh-CN"/>
        </w:rPr>
        <w:t xml:space="preserve">1 or </w:t>
      </w:r>
      <w:r w:rsidRPr="00E77248">
        <w:t>8.4.1.5-</w:t>
      </w:r>
      <w:r w:rsidRPr="00E77248">
        <w:rPr>
          <w:lang w:eastAsia="zh-CN"/>
        </w:rPr>
        <w:t xml:space="preserve">2 or </w:t>
      </w:r>
      <w:r w:rsidRPr="00E77248">
        <w:t>8.4.1.5-</w:t>
      </w:r>
      <w:r w:rsidRPr="00E77248">
        <w:rPr>
          <w:lang w:eastAsia="zh-CN"/>
        </w:rPr>
        <w:t>3</w:t>
      </w:r>
      <w:ins w:id="3452" w:author="CR0101" w:date="2020-03-13T16:07:00Z">
        <w:r>
          <w:rPr>
            <w:lang w:eastAsia="zh-CN"/>
          </w:rPr>
          <w:t xml:space="preserve"> or 8.4.1.5-4 or 8.4.1.5-5</w:t>
        </w:r>
      </w:ins>
      <w:r w:rsidRPr="00E77248">
        <w:t>.</w:t>
      </w:r>
    </w:p>
    <w:p w14:paraId="566961F8" w14:textId="77777777" w:rsidR="00A81F86" w:rsidRPr="00E77248" w:rsidRDefault="00A81F86" w:rsidP="00A81F86">
      <w:pPr>
        <w:pStyle w:val="B1"/>
      </w:pPr>
      <w:r w:rsidRPr="00E77248">
        <w:t>6)</w:t>
      </w:r>
      <w:r w:rsidRPr="00E77248">
        <w:tab/>
        <w:t>Adjust the equipment so that the SNR specified in table 8.4.1.5-1</w:t>
      </w:r>
      <w:r w:rsidRPr="00E77248">
        <w:rPr>
          <w:lang w:eastAsia="zh-CN"/>
        </w:rPr>
        <w:t xml:space="preserve"> or </w:t>
      </w:r>
      <w:r w:rsidRPr="00E77248">
        <w:t>8.4.1.5-</w:t>
      </w:r>
      <w:r w:rsidRPr="00E77248">
        <w:rPr>
          <w:lang w:eastAsia="zh-CN"/>
        </w:rPr>
        <w:t xml:space="preserve">2 or </w:t>
      </w:r>
      <w:r w:rsidRPr="00E77248">
        <w:t>8.4.1.5-</w:t>
      </w:r>
      <w:r w:rsidRPr="00E77248">
        <w:rPr>
          <w:lang w:eastAsia="zh-CN"/>
        </w:rPr>
        <w:t>3</w:t>
      </w:r>
      <w:ins w:id="3453" w:author="CR0101" w:date="2020-03-13T16:07:00Z">
        <w:r>
          <w:rPr>
            <w:lang w:eastAsia="zh-CN"/>
          </w:rPr>
          <w:t xml:space="preserve"> or 8.4.1.5-4 or 8.4.1.5-5</w:t>
        </w:r>
      </w:ins>
      <w:r w:rsidRPr="00E77248">
        <w:rPr>
          <w:lang w:eastAsia="zh-CN"/>
        </w:rPr>
        <w:t xml:space="preserve"> </w:t>
      </w:r>
      <w:r w:rsidRPr="00E77248">
        <w:t>is achieved at the BS input during the PRACH preambles.</w:t>
      </w:r>
    </w:p>
    <w:p w14:paraId="776DF5E6" w14:textId="633A717B" w:rsidR="00CF19D3" w:rsidRPr="00E77248" w:rsidRDefault="00CF19D3" w:rsidP="00CF19D3">
      <w:pPr>
        <w:pStyle w:val="B1"/>
      </w:pPr>
      <w:r w:rsidRPr="00E77248">
        <w:t>7)</w:t>
      </w:r>
      <w:r w:rsidRPr="00E77248">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3454" w:name="_MON_1266106786"/>
    <w:bookmarkEnd w:id="3454"/>
    <w:p w14:paraId="6C25A379" w14:textId="77777777" w:rsidR="008C01E6" w:rsidRPr="003C5595" w:rsidRDefault="008C01E6" w:rsidP="008C01E6">
      <w:pPr>
        <w:pStyle w:val="TH"/>
      </w:pPr>
      <w:r w:rsidRPr="003C5595">
        <w:object w:dxaOrig="8641" w:dyaOrig="541" w14:anchorId="756C3ACC">
          <v:shape id="_x0000_i1055" type="#_x0000_t75" style="width:6in;height:30.75pt" o:ole="" fillcolor="window">
            <v:imagedata r:id="rId68" o:title=""/>
          </v:shape>
          <o:OLEObject Type="Embed" ProgID="Word.Picture.8" ShapeID="_x0000_i1055" DrawAspect="Content" ObjectID="_1647681498" r:id="rId69"/>
        </w:object>
      </w:r>
    </w:p>
    <w:p w14:paraId="7AFD575C" w14:textId="77777777" w:rsidR="008C01E6" w:rsidRPr="003C5595" w:rsidRDefault="008C01E6" w:rsidP="008C01E6">
      <w:pPr>
        <w:pStyle w:val="TF"/>
      </w:pPr>
      <w:r w:rsidRPr="003C5595">
        <w:t>Figure 8.4.1.4.2-1: PRACH preamble test pattern</w:t>
      </w:r>
    </w:p>
    <w:p w14:paraId="640D4EBE" w14:textId="77777777" w:rsidR="008C01E6" w:rsidRPr="003C5595" w:rsidRDefault="008C01E6" w:rsidP="008C01E6">
      <w:r w:rsidRPr="003C5595">
        <w:t xml:space="preserve">The timing offset base value </w:t>
      </w:r>
      <w:r w:rsidRPr="003C5595">
        <w:rPr>
          <w:lang w:eastAsia="zh-CN"/>
        </w:rPr>
        <w:t xml:space="preserve">for PRACH </w:t>
      </w:r>
      <w:r w:rsidRPr="003C5595">
        <w:rPr>
          <w:rFonts w:cs="Arial"/>
          <w:lang w:eastAsia="zh-CN"/>
        </w:rPr>
        <w:t>preamble</w:t>
      </w:r>
      <w:r w:rsidRPr="003C5595">
        <w:rPr>
          <w:rFonts w:cs="Arial"/>
        </w:rPr>
        <w:t xml:space="preserve"> format </w:t>
      </w:r>
      <w:r w:rsidRPr="003C5595">
        <w:rPr>
          <w:rFonts w:cs="Arial"/>
          <w:lang w:eastAsia="ja-JP"/>
        </w:rPr>
        <w:t>0</w:t>
      </w:r>
      <w:r w:rsidRPr="003C5595">
        <w:rPr>
          <w:lang w:eastAsia="zh-CN"/>
        </w:rPr>
        <w:t xml:space="preserve"> </w:t>
      </w:r>
      <w:r w:rsidRPr="003C559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3C5595">
        <w:rPr>
          <w:lang w:eastAsia="zh-CN"/>
        </w:rPr>
        <w:t xml:space="preserve">for PRACH </w:t>
      </w:r>
      <w:r w:rsidRPr="003C5595">
        <w:rPr>
          <w:rFonts w:cs="Arial"/>
          <w:lang w:eastAsia="zh-CN"/>
        </w:rPr>
        <w:t>preamble</w:t>
      </w:r>
      <w:r w:rsidRPr="003C5595">
        <w:rPr>
          <w:rFonts w:cs="Arial"/>
        </w:rPr>
        <w:t xml:space="preserve"> format </w:t>
      </w:r>
      <w:r w:rsidRPr="003C5595">
        <w:rPr>
          <w:rFonts w:cs="Arial"/>
          <w:lang w:eastAsia="ja-JP"/>
        </w:rPr>
        <w:t>0</w:t>
      </w:r>
      <w:r w:rsidRPr="003C5595">
        <w:rPr>
          <w:rFonts w:cs="Arial"/>
          <w:lang w:eastAsia="zh-CN"/>
        </w:rPr>
        <w:t xml:space="preserve"> </w:t>
      </w:r>
      <w:r w:rsidRPr="003C5595">
        <w:t>is presented in figure 8.4.1.4.2-2.</w:t>
      </w:r>
    </w:p>
    <w:p w14:paraId="6D92C5A2" w14:textId="77777777" w:rsidR="008C01E6" w:rsidRPr="003C5595" w:rsidRDefault="008C01E6" w:rsidP="008C01E6">
      <w:pPr>
        <w:pStyle w:val="TH"/>
      </w:pPr>
      <w:r w:rsidRPr="003C5595">
        <w:object w:dxaOrig="11028" w:dyaOrig="3010" w14:anchorId="54189AF2">
          <v:shape id="_x0000_i1056" type="#_x0000_t75" style="width:468pt;height:138.75pt" o:ole="">
            <v:imagedata r:id="rId70" o:title=""/>
          </v:shape>
          <o:OLEObject Type="Embed" ProgID="Visio.Drawing.11" ShapeID="_x0000_i1056" DrawAspect="Content" ObjectID="_1647681499" r:id="rId71"/>
        </w:object>
      </w:r>
    </w:p>
    <w:p w14:paraId="32B4C64C" w14:textId="77777777" w:rsidR="008C01E6" w:rsidRPr="003C5595" w:rsidRDefault="008C01E6" w:rsidP="008C01E6">
      <w:pPr>
        <w:pStyle w:val="TF"/>
      </w:pPr>
      <w:r w:rsidRPr="003C5595">
        <w:t>Figure 8.4.1.4.2-2: Timing offset scheme for PRACH preamble format 0</w:t>
      </w:r>
    </w:p>
    <w:p w14:paraId="5C28218E" w14:textId="77777777" w:rsidR="008C01E6" w:rsidRPr="003C5595" w:rsidRDefault="008C01E6" w:rsidP="008C01E6">
      <w:pPr>
        <w:rPr>
          <w:lang w:eastAsia="zh-CN"/>
        </w:rPr>
      </w:pPr>
      <w:r w:rsidRPr="003C5595">
        <w:t xml:space="preserve">The timing offset base value for PRACH preamble format A1, A2, A3, B4, C0 and C2 </w:t>
      </w:r>
      <w:r w:rsidRPr="003C5595">
        <w:rPr>
          <w:lang w:eastAsia="zh-CN"/>
        </w:rPr>
        <w:t>is</w:t>
      </w:r>
      <w:r w:rsidRPr="003C5595">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3C5595">
        <w:rPr>
          <w:lang w:eastAsia="zh-CN"/>
        </w:rPr>
        <w:t>is</w:t>
      </w:r>
      <w:r w:rsidRPr="003C5595">
        <w:t xml:space="preserve"> presented in figure 8.4.1.4.2-3.</w:t>
      </w:r>
    </w:p>
    <w:p w14:paraId="0A9C3D86" w14:textId="77777777" w:rsidR="008C01E6" w:rsidRPr="003C5595" w:rsidRDefault="008C01E6" w:rsidP="008C01E6">
      <w:pPr>
        <w:pStyle w:val="TH"/>
        <w:rPr>
          <w:lang w:eastAsia="zh-CN"/>
        </w:rPr>
      </w:pPr>
      <w:r w:rsidRPr="003C5595">
        <w:object w:dxaOrig="9982" w:dyaOrig="3004" w14:anchorId="4EFD130D">
          <v:shape id="_x0000_i1057" type="#_x0000_t75" style="width:462.75pt;height:128.25pt" o:ole="">
            <v:imagedata r:id="rId72" o:title=""/>
          </v:shape>
          <o:OLEObject Type="Embed" ProgID="Visio.Drawing.11" ShapeID="_x0000_i1057" DrawAspect="Content" ObjectID="_1647681500" r:id="rId73"/>
        </w:object>
      </w:r>
    </w:p>
    <w:p w14:paraId="26F0F79A" w14:textId="77777777" w:rsidR="008C01E6" w:rsidRPr="003C5595" w:rsidRDefault="008C01E6" w:rsidP="008C01E6">
      <w:pPr>
        <w:pStyle w:val="TF"/>
      </w:pPr>
      <w:r w:rsidRPr="003C5595">
        <w:t>Figure 8.4.1.4.2-3: Timing offset scheme for PRACH preamble format A1 A2, A3, B4, C0 and C2</w:t>
      </w:r>
    </w:p>
    <w:p w14:paraId="05579216" w14:textId="77777777" w:rsidR="008C01E6" w:rsidRPr="003C5595" w:rsidRDefault="008C01E6" w:rsidP="008C01E6">
      <w:pPr>
        <w:pStyle w:val="Heading4"/>
      </w:pPr>
      <w:bookmarkStart w:id="3455" w:name="_Toc21100217"/>
      <w:bookmarkStart w:id="3456" w:name="_Toc29810015"/>
      <w:bookmarkStart w:id="3457" w:name="_Toc36645408"/>
      <w:r w:rsidRPr="003C5595">
        <w:t>8.4.1.5</w:t>
      </w:r>
      <w:r w:rsidRPr="003C5595">
        <w:tab/>
        <w:t>Test requirement</w:t>
      </w:r>
      <w:bookmarkEnd w:id="3455"/>
      <w:bookmarkEnd w:id="3456"/>
      <w:bookmarkEnd w:id="3457"/>
    </w:p>
    <w:p w14:paraId="75F94AB4" w14:textId="77777777" w:rsidR="00A81F86" w:rsidRPr="003C5595" w:rsidRDefault="00A81F86" w:rsidP="00A81F86">
      <w:pPr>
        <w:rPr>
          <w:lang w:eastAsia="zh-CN"/>
        </w:rPr>
      </w:pPr>
      <w:r w:rsidRPr="003C5595">
        <w:t>Pfa shall not exceed 0.1%. Pd shall not be below 99% for the SNRs in tables 8.4.1.5-1</w:t>
      </w:r>
      <w:r w:rsidRPr="003C5595">
        <w:rPr>
          <w:lang w:eastAsia="zh-CN"/>
        </w:rPr>
        <w:t xml:space="preserve"> to </w:t>
      </w:r>
      <w:r w:rsidRPr="003C5595">
        <w:t>8.4.1.5-</w:t>
      </w:r>
      <w:ins w:id="3458" w:author="CR0101" w:date="2020-03-13T16:07:00Z">
        <w:r>
          <w:rPr>
            <w:lang w:eastAsia="zh-CN"/>
          </w:rPr>
          <w:t>5</w:t>
        </w:r>
      </w:ins>
      <w:del w:id="3459" w:author="CR0101" w:date="2020-03-13T16:07:00Z">
        <w:r w:rsidRPr="003C5595" w:rsidDel="00CE4A90">
          <w:rPr>
            <w:lang w:eastAsia="zh-CN"/>
          </w:rPr>
          <w:delText>3</w:delText>
        </w:r>
      </w:del>
      <w:r w:rsidRPr="003C5595">
        <w:t>.</w:t>
      </w:r>
    </w:p>
    <w:p w14:paraId="14E422D2" w14:textId="77777777" w:rsidR="008C01E6" w:rsidRPr="003C5595" w:rsidRDefault="008C01E6" w:rsidP="008C01E6">
      <w:pPr>
        <w:pStyle w:val="TH"/>
        <w:rPr>
          <w:lang w:eastAsia="zh-CN"/>
        </w:rPr>
      </w:pPr>
      <w:r w:rsidRPr="003C5595">
        <w:lastRenderedPageBreak/>
        <w:t>Table 8.4.</w:t>
      </w:r>
      <w:r w:rsidRPr="003C5595">
        <w:rPr>
          <w:lang w:eastAsia="zh-CN"/>
        </w:rPr>
        <w:t>1</w:t>
      </w:r>
      <w:r w:rsidRPr="003C5595">
        <w:t>.</w:t>
      </w:r>
      <w:r w:rsidRPr="003C5595">
        <w:rPr>
          <w:lang w:eastAsia="zh-CN"/>
        </w:rPr>
        <w:t>5</w:t>
      </w:r>
      <w:r w:rsidRPr="003C5595">
        <w:t xml:space="preserve">-1: PRACH missed detection </w:t>
      </w:r>
      <w:r w:rsidRPr="003C5595">
        <w:rPr>
          <w:lang w:eastAsia="zh-CN"/>
        </w:rPr>
        <w:t xml:space="preserve">test </w:t>
      </w:r>
      <w:r w:rsidRPr="003C5595">
        <w:t>requirements for Normal Mode</w:t>
      </w:r>
      <w:r w:rsidRPr="003C559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3C5595" w:rsidRPr="003C5595" w14:paraId="6F828617" w14:textId="77777777" w:rsidTr="00F86264">
        <w:trPr>
          <w:jc w:val="center"/>
        </w:trPr>
        <w:tc>
          <w:tcPr>
            <w:tcW w:w="1010" w:type="dxa"/>
            <w:vMerge w:val="restart"/>
          </w:tcPr>
          <w:p w14:paraId="0F18A217" w14:textId="77777777" w:rsidR="008C01E6" w:rsidRPr="003C5595" w:rsidRDefault="008C01E6" w:rsidP="00F86264">
            <w:pPr>
              <w:pStyle w:val="TAH"/>
              <w:rPr>
                <w:rFonts w:cs="Arial"/>
              </w:rPr>
            </w:pPr>
            <w:r w:rsidRPr="003C5595">
              <w:rPr>
                <w:rFonts w:cs="Arial"/>
              </w:rPr>
              <w:t xml:space="preserve">Number of </w:t>
            </w:r>
            <w:r w:rsidRPr="003C5595">
              <w:rPr>
                <w:rFonts w:cs="Arial"/>
                <w:lang w:eastAsia="zh-CN"/>
              </w:rPr>
              <w:t>T</w:t>
            </w:r>
            <w:r w:rsidRPr="003C5595">
              <w:rPr>
                <w:rFonts w:cs="Arial"/>
              </w:rPr>
              <w:t>X antennas</w:t>
            </w:r>
          </w:p>
        </w:tc>
        <w:tc>
          <w:tcPr>
            <w:tcW w:w="1007" w:type="dxa"/>
            <w:vMerge w:val="restart"/>
          </w:tcPr>
          <w:p w14:paraId="3F0F10FD" w14:textId="77777777" w:rsidR="008C01E6" w:rsidRPr="003C5595" w:rsidRDefault="008C01E6" w:rsidP="00F86264">
            <w:pPr>
              <w:pStyle w:val="TAH"/>
              <w:rPr>
                <w:rFonts w:cs="Arial"/>
              </w:rPr>
            </w:pPr>
            <w:r w:rsidRPr="003C5595">
              <w:rPr>
                <w:rFonts w:cs="Arial"/>
              </w:rPr>
              <w:t>Number of RX antennas</w:t>
            </w:r>
          </w:p>
        </w:tc>
        <w:tc>
          <w:tcPr>
            <w:tcW w:w="1572" w:type="dxa"/>
            <w:vMerge w:val="restart"/>
          </w:tcPr>
          <w:p w14:paraId="400BA26F" w14:textId="77777777" w:rsidR="008C01E6" w:rsidRPr="003C5595" w:rsidRDefault="008C01E6" w:rsidP="00F86264">
            <w:pPr>
              <w:pStyle w:val="TAH"/>
              <w:rPr>
                <w:rFonts w:cs="Arial"/>
              </w:rPr>
            </w:pPr>
            <w:r w:rsidRPr="003C5595">
              <w:rPr>
                <w:rFonts w:cs="Arial"/>
              </w:rPr>
              <w:t xml:space="preserve">Propagation conditions </w:t>
            </w:r>
            <w:r w:rsidRPr="003C5595">
              <w:rPr>
                <w:rFonts w:cs="Arial"/>
                <w:lang w:eastAsia="zh-CN"/>
              </w:rPr>
              <w:t>and correlation matrix</w:t>
            </w:r>
            <w:r w:rsidRPr="003C5595">
              <w:rPr>
                <w:rFonts w:cs="Arial"/>
              </w:rPr>
              <w:t xml:space="preserve"> (annex </w:t>
            </w:r>
            <w:r w:rsidRPr="003C5595">
              <w:rPr>
                <w:rFonts w:cs="Arial"/>
                <w:lang w:eastAsia="zh-CN"/>
              </w:rPr>
              <w:t>G</w:t>
            </w:r>
            <w:r w:rsidRPr="003C5595">
              <w:rPr>
                <w:rFonts w:cs="Arial"/>
              </w:rPr>
              <w:t>)</w:t>
            </w:r>
          </w:p>
        </w:tc>
        <w:tc>
          <w:tcPr>
            <w:tcW w:w="1240" w:type="dxa"/>
            <w:vMerge w:val="restart"/>
          </w:tcPr>
          <w:p w14:paraId="19636514" w14:textId="77777777" w:rsidR="008C01E6" w:rsidRPr="003C5595" w:rsidRDefault="008C01E6" w:rsidP="00F86264">
            <w:pPr>
              <w:pStyle w:val="TAH"/>
              <w:rPr>
                <w:rFonts w:cs="Arial"/>
              </w:rPr>
            </w:pPr>
            <w:r w:rsidRPr="003C5595">
              <w:rPr>
                <w:rFonts w:cs="Arial"/>
              </w:rPr>
              <w:t>Frequency offset</w:t>
            </w:r>
          </w:p>
        </w:tc>
        <w:tc>
          <w:tcPr>
            <w:tcW w:w="917" w:type="dxa"/>
          </w:tcPr>
          <w:p w14:paraId="15296132" w14:textId="77777777" w:rsidR="008C01E6" w:rsidRPr="003C5595" w:rsidRDefault="008C01E6" w:rsidP="00F86264">
            <w:pPr>
              <w:pStyle w:val="TAH"/>
              <w:rPr>
                <w:rFonts w:cs="Arial"/>
              </w:rPr>
            </w:pPr>
            <w:r w:rsidRPr="003C5595">
              <w:rPr>
                <w:rFonts w:cs="Arial"/>
              </w:rPr>
              <w:t>SNR (dB)</w:t>
            </w:r>
          </w:p>
        </w:tc>
      </w:tr>
      <w:tr w:rsidR="003C5595" w:rsidRPr="003C5595" w14:paraId="3AF52E2E" w14:textId="77777777" w:rsidTr="00F86264">
        <w:trPr>
          <w:jc w:val="center"/>
        </w:trPr>
        <w:tc>
          <w:tcPr>
            <w:tcW w:w="1010" w:type="dxa"/>
            <w:vMerge/>
          </w:tcPr>
          <w:p w14:paraId="7D5F12C4" w14:textId="77777777" w:rsidR="008C01E6" w:rsidRPr="003C5595" w:rsidRDefault="008C01E6" w:rsidP="00F86264">
            <w:pPr>
              <w:pStyle w:val="TAH"/>
              <w:rPr>
                <w:rFonts w:cs="Arial"/>
              </w:rPr>
            </w:pPr>
          </w:p>
        </w:tc>
        <w:tc>
          <w:tcPr>
            <w:tcW w:w="1007" w:type="dxa"/>
            <w:vMerge/>
          </w:tcPr>
          <w:p w14:paraId="435FF77E" w14:textId="77777777" w:rsidR="008C01E6" w:rsidRPr="003C5595" w:rsidRDefault="008C01E6" w:rsidP="00F86264">
            <w:pPr>
              <w:pStyle w:val="TAH"/>
              <w:rPr>
                <w:rFonts w:cs="Arial"/>
              </w:rPr>
            </w:pPr>
          </w:p>
        </w:tc>
        <w:tc>
          <w:tcPr>
            <w:tcW w:w="1572" w:type="dxa"/>
            <w:vMerge/>
          </w:tcPr>
          <w:p w14:paraId="53A67437" w14:textId="77777777" w:rsidR="008C01E6" w:rsidRPr="003C5595" w:rsidRDefault="008C01E6" w:rsidP="00F86264">
            <w:pPr>
              <w:pStyle w:val="TAH"/>
              <w:rPr>
                <w:rFonts w:cs="Arial"/>
              </w:rPr>
            </w:pPr>
          </w:p>
        </w:tc>
        <w:tc>
          <w:tcPr>
            <w:tcW w:w="1240" w:type="dxa"/>
            <w:vMerge/>
          </w:tcPr>
          <w:p w14:paraId="33C53AD9" w14:textId="77777777" w:rsidR="008C01E6" w:rsidRPr="003C5595" w:rsidRDefault="008C01E6" w:rsidP="00F86264">
            <w:pPr>
              <w:pStyle w:val="TAH"/>
              <w:rPr>
                <w:rFonts w:cs="Arial"/>
              </w:rPr>
            </w:pPr>
          </w:p>
        </w:tc>
        <w:tc>
          <w:tcPr>
            <w:tcW w:w="917" w:type="dxa"/>
          </w:tcPr>
          <w:p w14:paraId="306F5AA5" w14:textId="77777777" w:rsidR="008C01E6" w:rsidRPr="003C5595" w:rsidRDefault="008C01E6" w:rsidP="00F86264">
            <w:pPr>
              <w:pStyle w:val="TAH"/>
              <w:rPr>
                <w:rFonts w:cs="Arial"/>
              </w:rPr>
            </w:pPr>
            <w:r w:rsidRPr="003C5595">
              <w:rPr>
                <w:rFonts w:cs="Arial"/>
              </w:rPr>
              <w:t xml:space="preserve">Burst format </w:t>
            </w:r>
            <w:r w:rsidRPr="003C5595">
              <w:rPr>
                <w:rFonts w:cs="Arial"/>
                <w:lang w:eastAsia="ja-JP"/>
              </w:rPr>
              <w:t>0</w:t>
            </w:r>
          </w:p>
        </w:tc>
      </w:tr>
      <w:tr w:rsidR="00006E5F" w:rsidRPr="003C5595" w14:paraId="59BAD24A" w14:textId="77777777" w:rsidTr="00F86264">
        <w:trPr>
          <w:jc w:val="center"/>
        </w:trPr>
        <w:tc>
          <w:tcPr>
            <w:tcW w:w="1010" w:type="dxa"/>
            <w:vMerge w:val="restart"/>
          </w:tcPr>
          <w:p w14:paraId="6AF96410" w14:textId="77777777" w:rsidR="00006E5F" w:rsidRPr="003C5595" w:rsidRDefault="00006E5F" w:rsidP="00006E5F">
            <w:pPr>
              <w:pStyle w:val="TAC"/>
              <w:rPr>
                <w:rFonts w:cs="Arial"/>
              </w:rPr>
            </w:pPr>
            <w:r w:rsidRPr="003C5595">
              <w:rPr>
                <w:rFonts w:cs="Arial"/>
              </w:rPr>
              <w:t>1</w:t>
            </w:r>
          </w:p>
        </w:tc>
        <w:tc>
          <w:tcPr>
            <w:tcW w:w="1007" w:type="dxa"/>
            <w:vMerge w:val="restart"/>
          </w:tcPr>
          <w:p w14:paraId="7C80B358" w14:textId="77777777" w:rsidR="00006E5F" w:rsidRPr="003C5595" w:rsidRDefault="00006E5F" w:rsidP="00006E5F">
            <w:pPr>
              <w:pStyle w:val="TAC"/>
              <w:rPr>
                <w:rFonts w:cs="Arial"/>
              </w:rPr>
            </w:pPr>
            <w:r w:rsidRPr="003C5595">
              <w:rPr>
                <w:rFonts w:cs="Arial"/>
              </w:rPr>
              <w:t>2</w:t>
            </w:r>
          </w:p>
        </w:tc>
        <w:tc>
          <w:tcPr>
            <w:tcW w:w="1572" w:type="dxa"/>
          </w:tcPr>
          <w:p w14:paraId="706D28C8" w14:textId="77777777" w:rsidR="00006E5F" w:rsidRPr="003C5595" w:rsidRDefault="00006E5F" w:rsidP="00006E5F">
            <w:pPr>
              <w:pStyle w:val="TAC"/>
              <w:rPr>
                <w:rFonts w:cs="Arial"/>
                <w:lang w:eastAsia="zh-CN"/>
              </w:rPr>
            </w:pPr>
            <w:r w:rsidRPr="003C5595">
              <w:rPr>
                <w:rFonts w:cs="Arial"/>
                <w:lang w:eastAsia="zh-CN"/>
              </w:rPr>
              <w:t>AWGN</w:t>
            </w:r>
          </w:p>
        </w:tc>
        <w:tc>
          <w:tcPr>
            <w:tcW w:w="1240" w:type="dxa"/>
          </w:tcPr>
          <w:p w14:paraId="26C27D90" w14:textId="77777777" w:rsidR="00006E5F" w:rsidRPr="003C5595" w:rsidRDefault="00006E5F" w:rsidP="00006E5F">
            <w:pPr>
              <w:pStyle w:val="TAC"/>
              <w:rPr>
                <w:rFonts w:cs="Arial"/>
                <w:lang w:eastAsia="zh-CN"/>
              </w:rPr>
            </w:pPr>
            <w:r w:rsidRPr="003C5595">
              <w:rPr>
                <w:rFonts w:cs="Arial"/>
                <w:lang w:eastAsia="zh-CN"/>
              </w:rPr>
              <w:t>0</w:t>
            </w:r>
          </w:p>
        </w:tc>
        <w:tc>
          <w:tcPr>
            <w:tcW w:w="917" w:type="dxa"/>
          </w:tcPr>
          <w:p w14:paraId="0E57CF5D" w14:textId="79DC4C10" w:rsidR="00006E5F" w:rsidRPr="003C5595" w:rsidRDefault="00006E5F" w:rsidP="00006E5F">
            <w:pPr>
              <w:pStyle w:val="TAC"/>
              <w:rPr>
                <w:rFonts w:cs="Arial"/>
                <w:lang w:eastAsia="zh-CN"/>
              </w:rPr>
            </w:pPr>
            <w:r w:rsidRPr="00E77248">
              <w:rPr>
                <w:rFonts w:cs="Arial"/>
                <w:lang w:eastAsia="zh-CN"/>
              </w:rPr>
              <w:t xml:space="preserve"> -14.2</w:t>
            </w:r>
          </w:p>
        </w:tc>
      </w:tr>
      <w:tr w:rsidR="00006E5F" w:rsidRPr="003C5595" w14:paraId="76AB9C99" w14:textId="77777777" w:rsidTr="00F86264">
        <w:trPr>
          <w:jc w:val="center"/>
        </w:trPr>
        <w:tc>
          <w:tcPr>
            <w:tcW w:w="1010" w:type="dxa"/>
            <w:vMerge/>
          </w:tcPr>
          <w:p w14:paraId="6F2240DD" w14:textId="77777777" w:rsidR="00006E5F" w:rsidRPr="003C5595" w:rsidRDefault="00006E5F" w:rsidP="00006E5F">
            <w:pPr>
              <w:pStyle w:val="TAC"/>
              <w:rPr>
                <w:rFonts w:cs="Arial"/>
              </w:rPr>
            </w:pPr>
          </w:p>
        </w:tc>
        <w:tc>
          <w:tcPr>
            <w:tcW w:w="1007" w:type="dxa"/>
            <w:vMerge/>
          </w:tcPr>
          <w:p w14:paraId="101F5247" w14:textId="77777777" w:rsidR="00006E5F" w:rsidRPr="003C5595" w:rsidRDefault="00006E5F" w:rsidP="00006E5F">
            <w:pPr>
              <w:pStyle w:val="TAC"/>
              <w:rPr>
                <w:rFonts w:cs="Arial"/>
              </w:rPr>
            </w:pPr>
          </w:p>
        </w:tc>
        <w:tc>
          <w:tcPr>
            <w:tcW w:w="1572" w:type="dxa"/>
          </w:tcPr>
          <w:p w14:paraId="1CA4282A" w14:textId="77777777" w:rsidR="00006E5F" w:rsidRPr="003C5595" w:rsidRDefault="00006E5F" w:rsidP="00006E5F">
            <w:pPr>
              <w:pStyle w:val="TAC"/>
              <w:rPr>
                <w:rFonts w:cs="Arial"/>
                <w:lang w:eastAsia="zh-CN"/>
              </w:rPr>
            </w:pPr>
            <w:r w:rsidRPr="003C5595">
              <w:rPr>
                <w:rFonts w:cs="Arial"/>
                <w:lang w:eastAsia="zh-CN"/>
              </w:rPr>
              <w:t>TDLC300-100 Low</w:t>
            </w:r>
          </w:p>
        </w:tc>
        <w:tc>
          <w:tcPr>
            <w:tcW w:w="1240" w:type="dxa"/>
          </w:tcPr>
          <w:p w14:paraId="60A599D7" w14:textId="77777777" w:rsidR="00006E5F" w:rsidRPr="003C5595" w:rsidRDefault="00006E5F" w:rsidP="00006E5F">
            <w:pPr>
              <w:pStyle w:val="TAC"/>
              <w:rPr>
                <w:rFonts w:cs="Arial"/>
                <w:lang w:eastAsia="zh-CN"/>
              </w:rPr>
            </w:pPr>
            <w:r w:rsidRPr="003C5595">
              <w:rPr>
                <w:rFonts w:cs="Arial"/>
                <w:lang w:eastAsia="zh-CN"/>
              </w:rPr>
              <w:t xml:space="preserve">400 </w:t>
            </w:r>
            <w:r w:rsidRPr="003C5595">
              <w:rPr>
                <w:rFonts w:cs="Arial"/>
              </w:rPr>
              <w:t>Hz</w:t>
            </w:r>
            <w:r w:rsidRPr="003C5595" w:rsidDel="001B2AD9">
              <w:rPr>
                <w:rFonts w:cs="Arial"/>
                <w:lang w:eastAsia="zh-CN"/>
              </w:rPr>
              <w:t xml:space="preserve"> </w:t>
            </w:r>
          </w:p>
        </w:tc>
        <w:tc>
          <w:tcPr>
            <w:tcW w:w="917" w:type="dxa"/>
          </w:tcPr>
          <w:p w14:paraId="4C0BAAFD" w14:textId="3AF7B200" w:rsidR="00006E5F" w:rsidRPr="003C5595" w:rsidRDefault="00006E5F" w:rsidP="00006E5F">
            <w:pPr>
              <w:pStyle w:val="TAC"/>
              <w:rPr>
                <w:rFonts w:cs="Arial"/>
                <w:lang w:eastAsia="zh-CN"/>
              </w:rPr>
            </w:pPr>
            <w:r w:rsidRPr="00E77248">
              <w:rPr>
                <w:rFonts w:cs="Arial"/>
                <w:lang w:eastAsia="zh-CN"/>
              </w:rPr>
              <w:t>-6.0</w:t>
            </w:r>
          </w:p>
        </w:tc>
      </w:tr>
      <w:tr w:rsidR="00006E5F" w:rsidRPr="003C5595" w14:paraId="4658DE79" w14:textId="77777777" w:rsidTr="00F86264">
        <w:trPr>
          <w:jc w:val="center"/>
        </w:trPr>
        <w:tc>
          <w:tcPr>
            <w:tcW w:w="1010" w:type="dxa"/>
            <w:vMerge/>
          </w:tcPr>
          <w:p w14:paraId="30A3A0FB" w14:textId="77777777" w:rsidR="00006E5F" w:rsidRPr="003C5595" w:rsidRDefault="00006E5F" w:rsidP="00006E5F">
            <w:pPr>
              <w:pStyle w:val="TAC"/>
              <w:rPr>
                <w:rFonts w:cs="Arial"/>
              </w:rPr>
            </w:pPr>
          </w:p>
        </w:tc>
        <w:tc>
          <w:tcPr>
            <w:tcW w:w="1007" w:type="dxa"/>
            <w:vMerge w:val="restart"/>
          </w:tcPr>
          <w:p w14:paraId="1063795B" w14:textId="77777777" w:rsidR="00006E5F" w:rsidRPr="003C5595" w:rsidRDefault="00006E5F" w:rsidP="00006E5F">
            <w:pPr>
              <w:pStyle w:val="TAC"/>
              <w:rPr>
                <w:rFonts w:cs="Arial"/>
              </w:rPr>
            </w:pPr>
            <w:r w:rsidRPr="003C5595">
              <w:rPr>
                <w:rFonts w:cs="Arial"/>
                <w:lang w:eastAsia="zh-CN"/>
              </w:rPr>
              <w:t>4</w:t>
            </w:r>
          </w:p>
        </w:tc>
        <w:tc>
          <w:tcPr>
            <w:tcW w:w="1572" w:type="dxa"/>
          </w:tcPr>
          <w:p w14:paraId="53334610" w14:textId="77777777" w:rsidR="00006E5F" w:rsidRPr="003C5595" w:rsidRDefault="00006E5F" w:rsidP="00006E5F">
            <w:pPr>
              <w:pStyle w:val="TAC"/>
              <w:rPr>
                <w:rFonts w:cs="Arial"/>
                <w:lang w:eastAsia="zh-CN"/>
              </w:rPr>
            </w:pPr>
            <w:r w:rsidRPr="003C5595">
              <w:rPr>
                <w:rFonts w:cs="Arial"/>
                <w:lang w:eastAsia="zh-CN"/>
              </w:rPr>
              <w:t>AWGN</w:t>
            </w:r>
          </w:p>
        </w:tc>
        <w:tc>
          <w:tcPr>
            <w:tcW w:w="1240" w:type="dxa"/>
          </w:tcPr>
          <w:p w14:paraId="7113C1E1" w14:textId="77777777" w:rsidR="00006E5F" w:rsidRPr="003C5595" w:rsidRDefault="00006E5F" w:rsidP="00006E5F">
            <w:pPr>
              <w:pStyle w:val="TAC"/>
              <w:rPr>
                <w:rFonts w:cs="Arial"/>
                <w:lang w:eastAsia="zh-CN"/>
              </w:rPr>
            </w:pPr>
            <w:r w:rsidRPr="003C5595">
              <w:rPr>
                <w:rFonts w:cs="Arial"/>
                <w:lang w:eastAsia="zh-CN"/>
              </w:rPr>
              <w:t>0</w:t>
            </w:r>
          </w:p>
        </w:tc>
        <w:tc>
          <w:tcPr>
            <w:tcW w:w="917" w:type="dxa"/>
          </w:tcPr>
          <w:p w14:paraId="1E01CE6D" w14:textId="5176AF51" w:rsidR="00006E5F" w:rsidRPr="003C5595" w:rsidRDefault="00006E5F" w:rsidP="00006E5F">
            <w:pPr>
              <w:pStyle w:val="TAC"/>
              <w:rPr>
                <w:rFonts w:cs="Arial"/>
                <w:lang w:eastAsia="zh-CN"/>
              </w:rPr>
            </w:pPr>
            <w:r w:rsidRPr="00E77248">
              <w:rPr>
                <w:rFonts w:cs="Arial"/>
                <w:lang w:eastAsia="zh-CN"/>
              </w:rPr>
              <w:t xml:space="preserve"> -16.4</w:t>
            </w:r>
          </w:p>
        </w:tc>
      </w:tr>
      <w:tr w:rsidR="00006E5F" w:rsidRPr="003C5595" w14:paraId="6FF93FDD" w14:textId="77777777" w:rsidTr="00F86264">
        <w:trPr>
          <w:jc w:val="center"/>
        </w:trPr>
        <w:tc>
          <w:tcPr>
            <w:tcW w:w="1010" w:type="dxa"/>
            <w:vMerge/>
          </w:tcPr>
          <w:p w14:paraId="5A5BAE9C" w14:textId="77777777" w:rsidR="00006E5F" w:rsidRPr="003C5595" w:rsidRDefault="00006E5F" w:rsidP="00006E5F">
            <w:pPr>
              <w:pStyle w:val="TAC"/>
              <w:rPr>
                <w:rFonts w:cs="Arial"/>
              </w:rPr>
            </w:pPr>
          </w:p>
        </w:tc>
        <w:tc>
          <w:tcPr>
            <w:tcW w:w="1007" w:type="dxa"/>
            <w:vMerge/>
          </w:tcPr>
          <w:p w14:paraId="0A466AAC" w14:textId="77777777" w:rsidR="00006E5F" w:rsidRPr="003C5595" w:rsidRDefault="00006E5F" w:rsidP="00006E5F">
            <w:pPr>
              <w:pStyle w:val="TAC"/>
              <w:rPr>
                <w:rFonts w:cs="Arial"/>
              </w:rPr>
            </w:pPr>
          </w:p>
        </w:tc>
        <w:tc>
          <w:tcPr>
            <w:tcW w:w="1572" w:type="dxa"/>
          </w:tcPr>
          <w:p w14:paraId="4A76ED59" w14:textId="77777777" w:rsidR="00006E5F" w:rsidRPr="003C5595" w:rsidRDefault="00006E5F" w:rsidP="00006E5F">
            <w:pPr>
              <w:pStyle w:val="TAC"/>
              <w:rPr>
                <w:rFonts w:cs="Arial"/>
                <w:lang w:eastAsia="zh-CN"/>
              </w:rPr>
            </w:pPr>
            <w:r w:rsidRPr="003C5595">
              <w:rPr>
                <w:rFonts w:cs="Arial"/>
                <w:lang w:eastAsia="zh-CN"/>
              </w:rPr>
              <w:t>TDLC300-100 Low</w:t>
            </w:r>
          </w:p>
        </w:tc>
        <w:tc>
          <w:tcPr>
            <w:tcW w:w="1240" w:type="dxa"/>
          </w:tcPr>
          <w:p w14:paraId="4F7C5742" w14:textId="77777777" w:rsidR="00006E5F" w:rsidRPr="003C5595" w:rsidRDefault="00006E5F" w:rsidP="00006E5F">
            <w:pPr>
              <w:pStyle w:val="TAC"/>
              <w:rPr>
                <w:rFonts w:cs="Arial"/>
                <w:lang w:eastAsia="zh-CN"/>
              </w:rPr>
            </w:pPr>
            <w:r w:rsidRPr="003C5595">
              <w:rPr>
                <w:rFonts w:cs="Arial"/>
                <w:lang w:eastAsia="zh-CN"/>
              </w:rPr>
              <w:t xml:space="preserve">400 </w:t>
            </w:r>
            <w:r w:rsidRPr="003C5595">
              <w:rPr>
                <w:rFonts w:cs="Arial"/>
              </w:rPr>
              <w:t>Hz</w:t>
            </w:r>
            <w:r w:rsidRPr="003C5595" w:rsidDel="001B2AD9">
              <w:rPr>
                <w:rFonts w:cs="Arial"/>
                <w:lang w:eastAsia="zh-CN"/>
              </w:rPr>
              <w:t xml:space="preserve"> </w:t>
            </w:r>
          </w:p>
        </w:tc>
        <w:tc>
          <w:tcPr>
            <w:tcW w:w="917" w:type="dxa"/>
          </w:tcPr>
          <w:p w14:paraId="702C5657" w14:textId="51E7122C" w:rsidR="00006E5F" w:rsidRPr="003C5595" w:rsidRDefault="00006E5F" w:rsidP="00006E5F">
            <w:pPr>
              <w:pStyle w:val="TAC"/>
              <w:rPr>
                <w:rFonts w:cs="Arial"/>
                <w:lang w:eastAsia="zh-CN"/>
              </w:rPr>
            </w:pPr>
            <w:r w:rsidRPr="00E77248">
              <w:rPr>
                <w:rFonts w:cs="Arial"/>
                <w:lang w:eastAsia="zh-CN"/>
              </w:rPr>
              <w:t xml:space="preserve"> -11.3</w:t>
            </w:r>
          </w:p>
        </w:tc>
      </w:tr>
      <w:tr w:rsidR="00006E5F" w:rsidRPr="003C5595" w14:paraId="407DC55D" w14:textId="77777777" w:rsidTr="00F86264">
        <w:trPr>
          <w:jc w:val="center"/>
        </w:trPr>
        <w:tc>
          <w:tcPr>
            <w:tcW w:w="1010" w:type="dxa"/>
            <w:vMerge/>
          </w:tcPr>
          <w:p w14:paraId="4813EFA8" w14:textId="77777777" w:rsidR="00006E5F" w:rsidRPr="003C5595" w:rsidRDefault="00006E5F" w:rsidP="00006E5F">
            <w:pPr>
              <w:pStyle w:val="TAC"/>
              <w:rPr>
                <w:rFonts w:cs="Arial"/>
              </w:rPr>
            </w:pPr>
          </w:p>
        </w:tc>
        <w:tc>
          <w:tcPr>
            <w:tcW w:w="1007" w:type="dxa"/>
            <w:vMerge w:val="restart"/>
          </w:tcPr>
          <w:p w14:paraId="3FDDC8F0" w14:textId="77777777" w:rsidR="00006E5F" w:rsidRPr="003C5595" w:rsidRDefault="00006E5F" w:rsidP="00006E5F">
            <w:pPr>
              <w:pStyle w:val="TAC"/>
              <w:rPr>
                <w:rFonts w:cs="Arial"/>
              </w:rPr>
            </w:pPr>
            <w:r w:rsidRPr="003C5595">
              <w:rPr>
                <w:rFonts w:cs="Arial"/>
                <w:lang w:eastAsia="zh-CN"/>
              </w:rPr>
              <w:t>8</w:t>
            </w:r>
          </w:p>
        </w:tc>
        <w:tc>
          <w:tcPr>
            <w:tcW w:w="1572" w:type="dxa"/>
          </w:tcPr>
          <w:p w14:paraId="3A726EE9" w14:textId="77777777" w:rsidR="00006E5F" w:rsidRPr="003C5595" w:rsidRDefault="00006E5F" w:rsidP="00006E5F">
            <w:pPr>
              <w:pStyle w:val="TAC"/>
              <w:rPr>
                <w:rFonts w:cs="Arial"/>
                <w:lang w:eastAsia="zh-CN"/>
              </w:rPr>
            </w:pPr>
            <w:r w:rsidRPr="003C5595">
              <w:rPr>
                <w:rFonts w:cs="Arial"/>
                <w:lang w:eastAsia="zh-CN"/>
              </w:rPr>
              <w:t>AWGN</w:t>
            </w:r>
          </w:p>
        </w:tc>
        <w:tc>
          <w:tcPr>
            <w:tcW w:w="1240" w:type="dxa"/>
          </w:tcPr>
          <w:p w14:paraId="5315C4AC" w14:textId="77777777" w:rsidR="00006E5F" w:rsidRPr="003C5595" w:rsidRDefault="00006E5F" w:rsidP="00006E5F">
            <w:pPr>
              <w:pStyle w:val="TAC"/>
              <w:rPr>
                <w:rFonts w:cs="Arial"/>
                <w:lang w:eastAsia="zh-CN"/>
              </w:rPr>
            </w:pPr>
            <w:r w:rsidRPr="003C5595">
              <w:rPr>
                <w:rFonts w:cs="Arial"/>
                <w:lang w:eastAsia="zh-CN"/>
              </w:rPr>
              <w:t>0</w:t>
            </w:r>
          </w:p>
        </w:tc>
        <w:tc>
          <w:tcPr>
            <w:tcW w:w="917" w:type="dxa"/>
          </w:tcPr>
          <w:p w14:paraId="0526E722" w14:textId="2A1B2F6B" w:rsidR="00006E5F" w:rsidRPr="003C5595" w:rsidRDefault="00006E5F" w:rsidP="00006E5F">
            <w:pPr>
              <w:pStyle w:val="TAC"/>
              <w:rPr>
                <w:rFonts w:cs="Arial"/>
                <w:lang w:eastAsia="zh-CN"/>
              </w:rPr>
            </w:pPr>
            <w:r w:rsidRPr="00E77248">
              <w:rPr>
                <w:rFonts w:cs="Arial"/>
                <w:lang w:eastAsia="zh-CN"/>
              </w:rPr>
              <w:t xml:space="preserve"> -18.6</w:t>
            </w:r>
          </w:p>
        </w:tc>
      </w:tr>
      <w:tr w:rsidR="00006E5F" w:rsidRPr="003C5595" w14:paraId="4E86A0C9" w14:textId="77777777" w:rsidTr="00F86264">
        <w:trPr>
          <w:jc w:val="center"/>
        </w:trPr>
        <w:tc>
          <w:tcPr>
            <w:tcW w:w="1010" w:type="dxa"/>
            <w:vMerge/>
          </w:tcPr>
          <w:p w14:paraId="34095B99" w14:textId="77777777" w:rsidR="00006E5F" w:rsidRPr="003C5595" w:rsidRDefault="00006E5F" w:rsidP="00006E5F">
            <w:pPr>
              <w:pStyle w:val="TAC"/>
              <w:rPr>
                <w:rFonts w:cs="Arial"/>
              </w:rPr>
            </w:pPr>
          </w:p>
        </w:tc>
        <w:tc>
          <w:tcPr>
            <w:tcW w:w="1007" w:type="dxa"/>
            <w:vMerge/>
          </w:tcPr>
          <w:p w14:paraId="660BDC1D" w14:textId="77777777" w:rsidR="00006E5F" w:rsidRPr="003C5595" w:rsidRDefault="00006E5F" w:rsidP="00006E5F">
            <w:pPr>
              <w:pStyle w:val="TAC"/>
              <w:rPr>
                <w:rFonts w:cs="Arial"/>
              </w:rPr>
            </w:pPr>
          </w:p>
        </w:tc>
        <w:tc>
          <w:tcPr>
            <w:tcW w:w="1572" w:type="dxa"/>
          </w:tcPr>
          <w:p w14:paraId="70083513" w14:textId="77777777" w:rsidR="00006E5F" w:rsidRPr="003C5595" w:rsidRDefault="00006E5F" w:rsidP="00006E5F">
            <w:pPr>
              <w:pStyle w:val="TAC"/>
              <w:rPr>
                <w:rFonts w:cs="Arial"/>
                <w:lang w:eastAsia="zh-CN"/>
              </w:rPr>
            </w:pPr>
            <w:r w:rsidRPr="003C5595">
              <w:rPr>
                <w:rFonts w:cs="Arial"/>
                <w:lang w:eastAsia="zh-CN"/>
              </w:rPr>
              <w:t>TDLC300-100 Low</w:t>
            </w:r>
          </w:p>
        </w:tc>
        <w:tc>
          <w:tcPr>
            <w:tcW w:w="1240" w:type="dxa"/>
          </w:tcPr>
          <w:p w14:paraId="05E9135D" w14:textId="77777777" w:rsidR="00006E5F" w:rsidRPr="003C5595" w:rsidRDefault="00006E5F" w:rsidP="00006E5F">
            <w:pPr>
              <w:pStyle w:val="TAC"/>
              <w:rPr>
                <w:rFonts w:cs="Arial"/>
                <w:lang w:eastAsia="zh-CN"/>
              </w:rPr>
            </w:pPr>
            <w:r w:rsidRPr="003C5595">
              <w:rPr>
                <w:rFonts w:cs="Arial"/>
                <w:lang w:eastAsia="zh-CN"/>
              </w:rPr>
              <w:t xml:space="preserve">400 </w:t>
            </w:r>
            <w:r w:rsidRPr="003C5595">
              <w:rPr>
                <w:rFonts w:cs="Arial"/>
              </w:rPr>
              <w:t>Hz</w:t>
            </w:r>
            <w:r w:rsidRPr="003C5595" w:rsidDel="001B2AD9">
              <w:rPr>
                <w:rFonts w:cs="Arial"/>
                <w:lang w:eastAsia="zh-CN"/>
              </w:rPr>
              <w:t xml:space="preserve"> </w:t>
            </w:r>
          </w:p>
        </w:tc>
        <w:tc>
          <w:tcPr>
            <w:tcW w:w="917" w:type="dxa"/>
          </w:tcPr>
          <w:p w14:paraId="59989B32" w14:textId="6EF287A9" w:rsidR="00006E5F" w:rsidRPr="003C5595" w:rsidRDefault="00006E5F" w:rsidP="00006E5F">
            <w:pPr>
              <w:pStyle w:val="TAC"/>
              <w:rPr>
                <w:rFonts w:cs="Arial"/>
                <w:lang w:eastAsia="zh-CN"/>
              </w:rPr>
            </w:pPr>
            <w:r w:rsidRPr="00E77248">
              <w:rPr>
                <w:rFonts w:cs="Arial"/>
                <w:lang w:eastAsia="zh-CN"/>
              </w:rPr>
              <w:t xml:space="preserve"> -15.2</w:t>
            </w:r>
          </w:p>
        </w:tc>
      </w:tr>
    </w:tbl>
    <w:p w14:paraId="1DD30DC6" w14:textId="77777777" w:rsidR="008C01E6" w:rsidRPr="003C5595" w:rsidRDefault="008C01E6" w:rsidP="008C01E6">
      <w:pPr>
        <w:rPr>
          <w:noProof/>
          <w:lang w:eastAsia="zh-CN"/>
        </w:rPr>
      </w:pPr>
    </w:p>
    <w:p w14:paraId="44C414BC" w14:textId="77777777" w:rsidR="008C01E6" w:rsidRPr="003C5595" w:rsidRDefault="008C01E6" w:rsidP="008C01E6">
      <w:pPr>
        <w:pStyle w:val="TH"/>
        <w:rPr>
          <w:lang w:eastAsia="zh-CN"/>
        </w:rPr>
      </w:pPr>
      <w:r w:rsidRPr="003C5595">
        <w:t>Table 8.4.</w:t>
      </w:r>
      <w:r w:rsidRPr="003C5595">
        <w:rPr>
          <w:lang w:eastAsia="zh-CN"/>
        </w:rPr>
        <w:t>1</w:t>
      </w:r>
      <w:r w:rsidRPr="003C5595">
        <w:t>.</w:t>
      </w:r>
      <w:r w:rsidRPr="003C5595">
        <w:rPr>
          <w:lang w:eastAsia="zh-CN"/>
        </w:rPr>
        <w:t>5</w:t>
      </w:r>
      <w:r w:rsidRPr="003C5595">
        <w:t>-</w:t>
      </w:r>
      <w:r w:rsidRPr="003C5595">
        <w:rPr>
          <w:lang w:eastAsia="zh-CN"/>
        </w:rPr>
        <w:t>2</w:t>
      </w:r>
      <w:r w:rsidRPr="003C5595">
        <w:t xml:space="preserve">: PRACH missed detection </w:t>
      </w:r>
      <w:r w:rsidRPr="003C5595">
        <w:rPr>
          <w:lang w:eastAsia="zh-CN"/>
        </w:rPr>
        <w:t xml:space="preserve">test </w:t>
      </w:r>
      <w:r w:rsidRPr="003C5595">
        <w:t>requirements for Normal Mode</w:t>
      </w:r>
      <w:r w:rsidRPr="003C559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3C5595" w:rsidRPr="003C5595" w14:paraId="35DD22D6" w14:textId="77777777" w:rsidTr="00F86264">
        <w:trPr>
          <w:jc w:val="center"/>
        </w:trPr>
        <w:tc>
          <w:tcPr>
            <w:tcW w:w="1010" w:type="dxa"/>
            <w:vMerge w:val="restart"/>
          </w:tcPr>
          <w:p w14:paraId="315C45CB" w14:textId="77777777" w:rsidR="008C01E6" w:rsidRPr="003C5595" w:rsidRDefault="008C01E6" w:rsidP="00F86264">
            <w:pPr>
              <w:pStyle w:val="TAH"/>
              <w:rPr>
                <w:rFonts w:cs="Arial"/>
              </w:rPr>
            </w:pPr>
            <w:r w:rsidRPr="003C5595">
              <w:rPr>
                <w:rFonts w:cs="Arial"/>
              </w:rPr>
              <w:t xml:space="preserve">Number of </w:t>
            </w:r>
            <w:r w:rsidRPr="003C5595">
              <w:rPr>
                <w:rFonts w:cs="Arial"/>
                <w:lang w:eastAsia="zh-CN"/>
              </w:rPr>
              <w:t>T</w:t>
            </w:r>
            <w:r w:rsidRPr="003C5595">
              <w:rPr>
                <w:rFonts w:cs="Arial"/>
              </w:rPr>
              <w:t>X antennas</w:t>
            </w:r>
          </w:p>
        </w:tc>
        <w:tc>
          <w:tcPr>
            <w:tcW w:w="1007" w:type="dxa"/>
            <w:vMerge w:val="restart"/>
          </w:tcPr>
          <w:p w14:paraId="3BEE39E3" w14:textId="77777777" w:rsidR="008C01E6" w:rsidRPr="003C5595" w:rsidRDefault="008C01E6" w:rsidP="00F86264">
            <w:pPr>
              <w:pStyle w:val="TAH"/>
              <w:rPr>
                <w:rFonts w:cs="Arial"/>
              </w:rPr>
            </w:pPr>
            <w:r w:rsidRPr="003C5595">
              <w:rPr>
                <w:rFonts w:cs="Arial"/>
              </w:rPr>
              <w:t>Number of RX antennas</w:t>
            </w:r>
          </w:p>
        </w:tc>
        <w:tc>
          <w:tcPr>
            <w:tcW w:w="1531" w:type="dxa"/>
            <w:vMerge w:val="restart"/>
          </w:tcPr>
          <w:p w14:paraId="3D2F9BB2" w14:textId="77777777" w:rsidR="008C01E6" w:rsidRPr="003C5595" w:rsidRDefault="008C01E6" w:rsidP="00F86264">
            <w:pPr>
              <w:pStyle w:val="TAH"/>
              <w:rPr>
                <w:rFonts w:cs="Arial"/>
              </w:rPr>
            </w:pPr>
            <w:r w:rsidRPr="003C5595">
              <w:rPr>
                <w:rFonts w:cs="Arial"/>
              </w:rPr>
              <w:t xml:space="preserve">Propagation conditions </w:t>
            </w:r>
            <w:r w:rsidRPr="003C5595">
              <w:rPr>
                <w:rFonts w:cs="Arial"/>
                <w:lang w:eastAsia="zh-CN"/>
              </w:rPr>
              <w:t>and correlation matrix</w:t>
            </w:r>
            <w:r w:rsidRPr="003C5595">
              <w:rPr>
                <w:rFonts w:cs="Arial"/>
              </w:rPr>
              <w:t xml:space="preserve"> (annex </w:t>
            </w:r>
            <w:r w:rsidRPr="003C5595">
              <w:rPr>
                <w:rFonts w:cs="Arial"/>
                <w:lang w:eastAsia="zh-CN"/>
              </w:rPr>
              <w:t>G</w:t>
            </w:r>
            <w:r w:rsidRPr="003C5595">
              <w:rPr>
                <w:rFonts w:cs="Arial"/>
              </w:rPr>
              <w:t>)</w:t>
            </w:r>
          </w:p>
        </w:tc>
        <w:tc>
          <w:tcPr>
            <w:tcW w:w="1127" w:type="dxa"/>
            <w:vMerge w:val="restart"/>
          </w:tcPr>
          <w:p w14:paraId="6674DA85" w14:textId="77777777" w:rsidR="008C01E6" w:rsidRPr="003C5595" w:rsidRDefault="008C01E6" w:rsidP="00F86264">
            <w:pPr>
              <w:pStyle w:val="TAH"/>
              <w:rPr>
                <w:rFonts w:cs="Arial"/>
              </w:rPr>
            </w:pPr>
            <w:r w:rsidRPr="003C5595">
              <w:rPr>
                <w:rFonts w:cs="Arial"/>
              </w:rPr>
              <w:t>Frequency offset</w:t>
            </w:r>
          </w:p>
        </w:tc>
        <w:tc>
          <w:tcPr>
            <w:tcW w:w="4662" w:type="dxa"/>
            <w:gridSpan w:val="6"/>
          </w:tcPr>
          <w:p w14:paraId="2BF01EDF" w14:textId="77777777" w:rsidR="008C01E6" w:rsidRPr="003C5595" w:rsidRDefault="008C01E6" w:rsidP="00F86264">
            <w:pPr>
              <w:pStyle w:val="TAH"/>
              <w:rPr>
                <w:rFonts w:cs="Arial"/>
              </w:rPr>
            </w:pPr>
            <w:r w:rsidRPr="003C5595">
              <w:rPr>
                <w:rFonts w:cs="Arial"/>
              </w:rPr>
              <w:t>SNR (dB)</w:t>
            </w:r>
          </w:p>
        </w:tc>
      </w:tr>
      <w:tr w:rsidR="003C5595" w:rsidRPr="003C5595" w14:paraId="67A4A181" w14:textId="77777777" w:rsidTr="00F86264">
        <w:trPr>
          <w:jc w:val="center"/>
        </w:trPr>
        <w:tc>
          <w:tcPr>
            <w:tcW w:w="1010" w:type="dxa"/>
            <w:vMerge/>
          </w:tcPr>
          <w:p w14:paraId="7F8E2CB4" w14:textId="77777777" w:rsidR="008C01E6" w:rsidRPr="003C5595" w:rsidRDefault="008C01E6" w:rsidP="00F86264">
            <w:pPr>
              <w:pStyle w:val="TAH"/>
              <w:rPr>
                <w:rFonts w:cs="Arial"/>
              </w:rPr>
            </w:pPr>
          </w:p>
        </w:tc>
        <w:tc>
          <w:tcPr>
            <w:tcW w:w="1007" w:type="dxa"/>
            <w:vMerge/>
          </w:tcPr>
          <w:p w14:paraId="0C55E1BE" w14:textId="77777777" w:rsidR="008C01E6" w:rsidRPr="003C5595" w:rsidRDefault="008C01E6" w:rsidP="00F86264">
            <w:pPr>
              <w:pStyle w:val="TAH"/>
              <w:rPr>
                <w:rFonts w:cs="Arial"/>
              </w:rPr>
            </w:pPr>
          </w:p>
        </w:tc>
        <w:tc>
          <w:tcPr>
            <w:tcW w:w="1531" w:type="dxa"/>
            <w:vMerge/>
          </w:tcPr>
          <w:p w14:paraId="55C1DC50" w14:textId="77777777" w:rsidR="008C01E6" w:rsidRPr="003C5595" w:rsidRDefault="008C01E6" w:rsidP="00F86264">
            <w:pPr>
              <w:pStyle w:val="TAH"/>
              <w:rPr>
                <w:rFonts w:cs="Arial"/>
              </w:rPr>
            </w:pPr>
          </w:p>
        </w:tc>
        <w:tc>
          <w:tcPr>
            <w:tcW w:w="1127" w:type="dxa"/>
            <w:vMerge/>
          </w:tcPr>
          <w:p w14:paraId="092DBBF0" w14:textId="77777777" w:rsidR="008C01E6" w:rsidRPr="003C5595" w:rsidRDefault="008C01E6" w:rsidP="00F86264">
            <w:pPr>
              <w:pStyle w:val="TAH"/>
              <w:rPr>
                <w:rFonts w:cs="Arial"/>
              </w:rPr>
            </w:pPr>
          </w:p>
        </w:tc>
        <w:tc>
          <w:tcPr>
            <w:tcW w:w="777" w:type="dxa"/>
          </w:tcPr>
          <w:p w14:paraId="3A8F959E"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A1</w:t>
            </w:r>
          </w:p>
        </w:tc>
        <w:tc>
          <w:tcPr>
            <w:tcW w:w="777" w:type="dxa"/>
          </w:tcPr>
          <w:p w14:paraId="316BA76A"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A2</w:t>
            </w:r>
          </w:p>
        </w:tc>
        <w:tc>
          <w:tcPr>
            <w:tcW w:w="777" w:type="dxa"/>
          </w:tcPr>
          <w:p w14:paraId="0A025F42"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A3</w:t>
            </w:r>
          </w:p>
        </w:tc>
        <w:tc>
          <w:tcPr>
            <w:tcW w:w="777" w:type="dxa"/>
          </w:tcPr>
          <w:p w14:paraId="180D20F9"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B4</w:t>
            </w:r>
          </w:p>
        </w:tc>
        <w:tc>
          <w:tcPr>
            <w:tcW w:w="777" w:type="dxa"/>
          </w:tcPr>
          <w:p w14:paraId="4AB6BA9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C0</w:t>
            </w:r>
          </w:p>
        </w:tc>
        <w:tc>
          <w:tcPr>
            <w:tcW w:w="777" w:type="dxa"/>
          </w:tcPr>
          <w:p w14:paraId="5F1FF27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C2</w:t>
            </w:r>
          </w:p>
        </w:tc>
      </w:tr>
      <w:tr w:rsidR="00D41B3B" w:rsidRPr="003C5595" w14:paraId="7A1DA8B2" w14:textId="77777777" w:rsidTr="00F86264">
        <w:trPr>
          <w:jc w:val="center"/>
        </w:trPr>
        <w:tc>
          <w:tcPr>
            <w:tcW w:w="1010" w:type="dxa"/>
            <w:vMerge w:val="restart"/>
          </w:tcPr>
          <w:p w14:paraId="31D4C481" w14:textId="77777777" w:rsidR="00D41B3B" w:rsidRPr="003C5595" w:rsidRDefault="00D41B3B" w:rsidP="00D41B3B">
            <w:pPr>
              <w:pStyle w:val="TAC"/>
              <w:rPr>
                <w:rFonts w:cs="Arial"/>
              </w:rPr>
            </w:pPr>
            <w:r w:rsidRPr="003C5595">
              <w:rPr>
                <w:rFonts w:cs="Arial"/>
              </w:rPr>
              <w:t>1</w:t>
            </w:r>
          </w:p>
        </w:tc>
        <w:tc>
          <w:tcPr>
            <w:tcW w:w="1007" w:type="dxa"/>
            <w:vMerge w:val="restart"/>
          </w:tcPr>
          <w:p w14:paraId="4A835F41" w14:textId="77777777" w:rsidR="00D41B3B" w:rsidRPr="003C5595" w:rsidRDefault="00D41B3B" w:rsidP="00D41B3B">
            <w:pPr>
              <w:pStyle w:val="TAC"/>
              <w:rPr>
                <w:rFonts w:cs="Arial"/>
              </w:rPr>
            </w:pPr>
            <w:r w:rsidRPr="003C5595">
              <w:rPr>
                <w:rFonts w:cs="Arial"/>
              </w:rPr>
              <w:t>2</w:t>
            </w:r>
          </w:p>
        </w:tc>
        <w:tc>
          <w:tcPr>
            <w:tcW w:w="1531" w:type="dxa"/>
          </w:tcPr>
          <w:p w14:paraId="2CEA2B03" w14:textId="77777777" w:rsidR="00D41B3B" w:rsidRPr="003C5595" w:rsidRDefault="00D41B3B" w:rsidP="00D41B3B">
            <w:pPr>
              <w:pStyle w:val="TAC"/>
              <w:rPr>
                <w:rFonts w:cs="Arial"/>
                <w:lang w:eastAsia="zh-CN"/>
              </w:rPr>
            </w:pPr>
            <w:r w:rsidRPr="003C5595">
              <w:rPr>
                <w:rFonts w:cs="Arial"/>
                <w:lang w:eastAsia="zh-CN"/>
              </w:rPr>
              <w:t>AWGN</w:t>
            </w:r>
          </w:p>
        </w:tc>
        <w:tc>
          <w:tcPr>
            <w:tcW w:w="1127" w:type="dxa"/>
          </w:tcPr>
          <w:p w14:paraId="2E80E93C" w14:textId="77777777" w:rsidR="00D41B3B" w:rsidRPr="003C5595" w:rsidRDefault="00D41B3B" w:rsidP="00D41B3B">
            <w:pPr>
              <w:pStyle w:val="TAC"/>
              <w:rPr>
                <w:rFonts w:cs="Arial"/>
                <w:lang w:eastAsia="zh-CN"/>
              </w:rPr>
            </w:pPr>
            <w:r w:rsidRPr="003C5595">
              <w:rPr>
                <w:rFonts w:cs="Arial"/>
                <w:lang w:eastAsia="zh-CN"/>
              </w:rPr>
              <w:t>0</w:t>
            </w:r>
          </w:p>
        </w:tc>
        <w:tc>
          <w:tcPr>
            <w:tcW w:w="777" w:type="dxa"/>
          </w:tcPr>
          <w:p w14:paraId="22805FCA" w14:textId="07B310C9" w:rsidR="00D41B3B" w:rsidRPr="003C5595" w:rsidRDefault="00D41B3B" w:rsidP="00D41B3B">
            <w:pPr>
              <w:pStyle w:val="TAC"/>
              <w:rPr>
                <w:rFonts w:cs="Arial"/>
                <w:lang w:eastAsia="zh-CN"/>
              </w:rPr>
            </w:pPr>
            <w:r w:rsidRPr="00E77248">
              <w:t>-9.0</w:t>
            </w:r>
          </w:p>
        </w:tc>
        <w:tc>
          <w:tcPr>
            <w:tcW w:w="777" w:type="dxa"/>
          </w:tcPr>
          <w:p w14:paraId="31E79CAE" w14:textId="04C5C25A" w:rsidR="00D41B3B" w:rsidRPr="003C5595" w:rsidRDefault="00D41B3B" w:rsidP="00D41B3B">
            <w:pPr>
              <w:pStyle w:val="TAC"/>
              <w:rPr>
                <w:rFonts w:cs="Arial"/>
                <w:lang w:eastAsia="zh-CN"/>
              </w:rPr>
            </w:pPr>
            <w:r w:rsidRPr="00E77248">
              <w:rPr>
                <w:rFonts w:cs="Arial"/>
                <w:lang w:eastAsia="zh-CN"/>
              </w:rPr>
              <w:t>-12.3</w:t>
            </w:r>
          </w:p>
        </w:tc>
        <w:tc>
          <w:tcPr>
            <w:tcW w:w="777" w:type="dxa"/>
          </w:tcPr>
          <w:p w14:paraId="1D727FF4" w14:textId="5704CB53" w:rsidR="00D41B3B" w:rsidRPr="003C5595" w:rsidRDefault="00D41B3B" w:rsidP="00D41B3B">
            <w:pPr>
              <w:pStyle w:val="TAC"/>
              <w:rPr>
                <w:rFonts w:cs="Arial"/>
                <w:lang w:eastAsia="zh-CN"/>
              </w:rPr>
            </w:pPr>
            <w:r w:rsidRPr="00E77248">
              <w:t>-13.9</w:t>
            </w:r>
          </w:p>
        </w:tc>
        <w:tc>
          <w:tcPr>
            <w:tcW w:w="777" w:type="dxa"/>
          </w:tcPr>
          <w:p w14:paraId="4CA364B8" w14:textId="069E4128" w:rsidR="00D41B3B" w:rsidRPr="003C5595" w:rsidRDefault="00D41B3B" w:rsidP="00D41B3B">
            <w:pPr>
              <w:pStyle w:val="TAC"/>
              <w:rPr>
                <w:rFonts w:cs="Arial"/>
                <w:lang w:eastAsia="zh-CN"/>
              </w:rPr>
            </w:pPr>
            <w:r w:rsidRPr="00E77248">
              <w:t>-16.5</w:t>
            </w:r>
          </w:p>
        </w:tc>
        <w:tc>
          <w:tcPr>
            <w:tcW w:w="777" w:type="dxa"/>
          </w:tcPr>
          <w:p w14:paraId="335BBFB6" w14:textId="3CB5E617" w:rsidR="00D41B3B" w:rsidRPr="003C5595" w:rsidRDefault="00D41B3B" w:rsidP="00D41B3B">
            <w:pPr>
              <w:pStyle w:val="TAC"/>
              <w:rPr>
                <w:rFonts w:cs="Arial"/>
                <w:lang w:eastAsia="zh-CN"/>
              </w:rPr>
            </w:pPr>
            <w:r w:rsidRPr="00E77248">
              <w:t>-6.0</w:t>
            </w:r>
          </w:p>
        </w:tc>
        <w:tc>
          <w:tcPr>
            <w:tcW w:w="777" w:type="dxa"/>
          </w:tcPr>
          <w:p w14:paraId="61D66CED" w14:textId="6BEA4495" w:rsidR="00D41B3B" w:rsidRPr="003C5595" w:rsidRDefault="00D41B3B" w:rsidP="00D41B3B">
            <w:pPr>
              <w:pStyle w:val="TAC"/>
              <w:rPr>
                <w:rFonts w:cs="Arial"/>
                <w:lang w:eastAsia="zh-CN"/>
              </w:rPr>
            </w:pPr>
            <w:r w:rsidRPr="00E77248">
              <w:rPr>
                <w:rFonts w:cs="Arial"/>
                <w:lang w:eastAsia="zh-CN"/>
              </w:rPr>
              <w:t>-12.2</w:t>
            </w:r>
          </w:p>
        </w:tc>
      </w:tr>
      <w:tr w:rsidR="00D41B3B" w:rsidRPr="003C5595" w14:paraId="60EED402" w14:textId="77777777" w:rsidTr="00F86264">
        <w:trPr>
          <w:jc w:val="center"/>
        </w:trPr>
        <w:tc>
          <w:tcPr>
            <w:tcW w:w="1010" w:type="dxa"/>
            <w:vMerge/>
          </w:tcPr>
          <w:p w14:paraId="5EDDA461" w14:textId="77777777" w:rsidR="00D41B3B" w:rsidRPr="003C5595" w:rsidRDefault="00D41B3B" w:rsidP="00D41B3B">
            <w:pPr>
              <w:pStyle w:val="TAC"/>
              <w:rPr>
                <w:rFonts w:cs="Arial"/>
              </w:rPr>
            </w:pPr>
          </w:p>
        </w:tc>
        <w:tc>
          <w:tcPr>
            <w:tcW w:w="1007" w:type="dxa"/>
            <w:vMerge/>
          </w:tcPr>
          <w:p w14:paraId="77F816D8" w14:textId="77777777" w:rsidR="00D41B3B" w:rsidRPr="003C5595" w:rsidRDefault="00D41B3B" w:rsidP="00D41B3B">
            <w:pPr>
              <w:pStyle w:val="TAC"/>
              <w:rPr>
                <w:rFonts w:cs="Arial"/>
              </w:rPr>
            </w:pPr>
          </w:p>
        </w:tc>
        <w:tc>
          <w:tcPr>
            <w:tcW w:w="1531" w:type="dxa"/>
          </w:tcPr>
          <w:p w14:paraId="0391551B" w14:textId="77777777" w:rsidR="00D41B3B" w:rsidRPr="003C5595" w:rsidRDefault="00D41B3B" w:rsidP="00D41B3B">
            <w:pPr>
              <w:pStyle w:val="TAC"/>
              <w:rPr>
                <w:rFonts w:cs="Arial"/>
                <w:lang w:eastAsia="zh-CN"/>
              </w:rPr>
            </w:pPr>
            <w:r w:rsidRPr="003C5595">
              <w:rPr>
                <w:rFonts w:cs="Arial"/>
                <w:lang w:eastAsia="zh-CN"/>
              </w:rPr>
              <w:t>TDLC300-100 Low</w:t>
            </w:r>
          </w:p>
        </w:tc>
        <w:tc>
          <w:tcPr>
            <w:tcW w:w="1127" w:type="dxa"/>
          </w:tcPr>
          <w:p w14:paraId="797AB15D" w14:textId="77777777" w:rsidR="00D41B3B" w:rsidRPr="003C5595" w:rsidRDefault="00D41B3B" w:rsidP="00D41B3B">
            <w:pPr>
              <w:pStyle w:val="TAC"/>
              <w:rPr>
                <w:rFonts w:cs="Arial"/>
                <w:lang w:eastAsia="zh-CN"/>
              </w:rPr>
            </w:pPr>
            <w:r w:rsidRPr="003C5595">
              <w:rPr>
                <w:rFonts w:cs="Arial"/>
                <w:lang w:eastAsia="zh-CN"/>
              </w:rPr>
              <w:t>400 Hz</w:t>
            </w:r>
          </w:p>
        </w:tc>
        <w:tc>
          <w:tcPr>
            <w:tcW w:w="777" w:type="dxa"/>
          </w:tcPr>
          <w:p w14:paraId="72F344B4" w14:textId="1BEA2BE9" w:rsidR="00D41B3B" w:rsidRPr="003C5595" w:rsidRDefault="00D41B3B" w:rsidP="00D41B3B">
            <w:pPr>
              <w:pStyle w:val="TAC"/>
              <w:rPr>
                <w:rFonts w:cs="Arial"/>
                <w:lang w:eastAsia="zh-CN"/>
              </w:rPr>
            </w:pPr>
            <w:r w:rsidRPr="00E77248">
              <w:t>-1.5</w:t>
            </w:r>
          </w:p>
        </w:tc>
        <w:tc>
          <w:tcPr>
            <w:tcW w:w="777" w:type="dxa"/>
          </w:tcPr>
          <w:p w14:paraId="799F9A68" w14:textId="70E2239C" w:rsidR="00D41B3B" w:rsidRPr="003C5595" w:rsidRDefault="00D41B3B" w:rsidP="00D41B3B">
            <w:pPr>
              <w:pStyle w:val="TAC"/>
              <w:rPr>
                <w:rFonts w:cs="Arial"/>
                <w:lang w:eastAsia="zh-CN"/>
              </w:rPr>
            </w:pPr>
            <w:r w:rsidRPr="00E77248">
              <w:t>-4.2</w:t>
            </w:r>
          </w:p>
        </w:tc>
        <w:tc>
          <w:tcPr>
            <w:tcW w:w="777" w:type="dxa"/>
          </w:tcPr>
          <w:p w14:paraId="7AF39312" w14:textId="0CF34D27" w:rsidR="00D41B3B" w:rsidRPr="003C5595" w:rsidRDefault="00D41B3B" w:rsidP="00D41B3B">
            <w:pPr>
              <w:pStyle w:val="TAC"/>
              <w:rPr>
                <w:rFonts w:cs="Arial"/>
                <w:lang w:eastAsia="zh-CN"/>
              </w:rPr>
            </w:pPr>
            <w:r w:rsidRPr="00E77248">
              <w:t>-6.0</w:t>
            </w:r>
          </w:p>
        </w:tc>
        <w:tc>
          <w:tcPr>
            <w:tcW w:w="777" w:type="dxa"/>
          </w:tcPr>
          <w:p w14:paraId="6D5E0D27" w14:textId="72473E60" w:rsidR="00D41B3B" w:rsidRPr="003C5595" w:rsidRDefault="00D41B3B" w:rsidP="00D41B3B">
            <w:pPr>
              <w:pStyle w:val="TAC"/>
              <w:rPr>
                <w:rFonts w:cs="Arial"/>
                <w:lang w:eastAsia="zh-CN"/>
              </w:rPr>
            </w:pPr>
            <w:r w:rsidRPr="00E77248">
              <w:t>-8.2</w:t>
            </w:r>
          </w:p>
        </w:tc>
        <w:tc>
          <w:tcPr>
            <w:tcW w:w="777" w:type="dxa"/>
          </w:tcPr>
          <w:p w14:paraId="4C2B757F" w14:textId="15DE1EE2" w:rsidR="00D41B3B" w:rsidRPr="003C5595" w:rsidRDefault="00D41B3B" w:rsidP="00D41B3B">
            <w:pPr>
              <w:pStyle w:val="TAC"/>
              <w:rPr>
                <w:rFonts w:cs="Arial"/>
                <w:lang w:eastAsia="zh-CN"/>
              </w:rPr>
            </w:pPr>
            <w:r w:rsidRPr="00E77248">
              <w:t>1.4</w:t>
            </w:r>
          </w:p>
        </w:tc>
        <w:tc>
          <w:tcPr>
            <w:tcW w:w="777" w:type="dxa"/>
          </w:tcPr>
          <w:p w14:paraId="3A476B5E" w14:textId="6EC8D2CE" w:rsidR="00D41B3B" w:rsidRPr="003C5595" w:rsidRDefault="00D41B3B" w:rsidP="00D41B3B">
            <w:pPr>
              <w:pStyle w:val="TAC"/>
              <w:rPr>
                <w:rFonts w:cs="Arial"/>
                <w:lang w:eastAsia="zh-CN"/>
              </w:rPr>
            </w:pPr>
            <w:r w:rsidRPr="00E77248">
              <w:t>-4.3</w:t>
            </w:r>
          </w:p>
        </w:tc>
      </w:tr>
      <w:tr w:rsidR="00D41B3B" w:rsidRPr="003C5595" w14:paraId="21626A2D" w14:textId="77777777" w:rsidTr="00F86264">
        <w:trPr>
          <w:jc w:val="center"/>
        </w:trPr>
        <w:tc>
          <w:tcPr>
            <w:tcW w:w="1010" w:type="dxa"/>
            <w:vMerge/>
          </w:tcPr>
          <w:p w14:paraId="454828EB" w14:textId="77777777" w:rsidR="00D41B3B" w:rsidRPr="003C5595" w:rsidRDefault="00D41B3B" w:rsidP="00D41B3B">
            <w:pPr>
              <w:pStyle w:val="TAC"/>
              <w:rPr>
                <w:rFonts w:cs="Arial"/>
              </w:rPr>
            </w:pPr>
          </w:p>
        </w:tc>
        <w:tc>
          <w:tcPr>
            <w:tcW w:w="1007" w:type="dxa"/>
            <w:vMerge w:val="restart"/>
          </w:tcPr>
          <w:p w14:paraId="7C569130" w14:textId="77777777" w:rsidR="00D41B3B" w:rsidRPr="003C5595" w:rsidRDefault="00D41B3B" w:rsidP="00D41B3B">
            <w:pPr>
              <w:pStyle w:val="TAC"/>
              <w:rPr>
                <w:rFonts w:cs="Arial"/>
              </w:rPr>
            </w:pPr>
            <w:r w:rsidRPr="003C5595">
              <w:rPr>
                <w:rFonts w:cs="Arial"/>
                <w:lang w:eastAsia="zh-CN"/>
              </w:rPr>
              <w:t>4</w:t>
            </w:r>
          </w:p>
        </w:tc>
        <w:tc>
          <w:tcPr>
            <w:tcW w:w="1531" w:type="dxa"/>
          </w:tcPr>
          <w:p w14:paraId="200CEC21" w14:textId="77777777" w:rsidR="00D41B3B" w:rsidRPr="003C5595" w:rsidRDefault="00D41B3B" w:rsidP="00D41B3B">
            <w:pPr>
              <w:pStyle w:val="TAC"/>
              <w:rPr>
                <w:rFonts w:cs="Arial"/>
                <w:lang w:eastAsia="zh-CN"/>
              </w:rPr>
            </w:pPr>
            <w:r w:rsidRPr="003C5595">
              <w:rPr>
                <w:rFonts w:cs="Arial"/>
                <w:lang w:eastAsia="zh-CN"/>
              </w:rPr>
              <w:t>AWGN</w:t>
            </w:r>
          </w:p>
        </w:tc>
        <w:tc>
          <w:tcPr>
            <w:tcW w:w="1127" w:type="dxa"/>
          </w:tcPr>
          <w:p w14:paraId="2ACB740C" w14:textId="77777777" w:rsidR="00D41B3B" w:rsidRPr="003C5595" w:rsidRDefault="00D41B3B" w:rsidP="00D41B3B">
            <w:pPr>
              <w:pStyle w:val="TAC"/>
              <w:rPr>
                <w:rFonts w:cs="Arial"/>
                <w:lang w:eastAsia="zh-CN"/>
              </w:rPr>
            </w:pPr>
            <w:r w:rsidRPr="003C5595">
              <w:rPr>
                <w:rFonts w:cs="Arial"/>
                <w:lang w:eastAsia="zh-CN"/>
              </w:rPr>
              <w:t>0</w:t>
            </w:r>
          </w:p>
        </w:tc>
        <w:tc>
          <w:tcPr>
            <w:tcW w:w="777" w:type="dxa"/>
          </w:tcPr>
          <w:p w14:paraId="5A2FC3D4" w14:textId="67CCAD74" w:rsidR="00D41B3B" w:rsidRPr="003C5595" w:rsidRDefault="00D41B3B" w:rsidP="00D41B3B">
            <w:pPr>
              <w:pStyle w:val="TAC"/>
              <w:rPr>
                <w:rFonts w:cs="Arial"/>
                <w:lang w:eastAsia="zh-CN"/>
              </w:rPr>
            </w:pPr>
            <w:r w:rsidRPr="00E77248">
              <w:t>-11.3</w:t>
            </w:r>
          </w:p>
        </w:tc>
        <w:tc>
          <w:tcPr>
            <w:tcW w:w="777" w:type="dxa"/>
          </w:tcPr>
          <w:p w14:paraId="75788330" w14:textId="219BC481" w:rsidR="00D41B3B" w:rsidRPr="003C5595" w:rsidRDefault="00D41B3B" w:rsidP="00D41B3B">
            <w:pPr>
              <w:pStyle w:val="TAC"/>
              <w:rPr>
                <w:rFonts w:cs="Arial"/>
                <w:lang w:eastAsia="zh-CN"/>
              </w:rPr>
            </w:pPr>
            <w:r w:rsidRPr="00E77248">
              <w:t>-14.0</w:t>
            </w:r>
          </w:p>
        </w:tc>
        <w:tc>
          <w:tcPr>
            <w:tcW w:w="777" w:type="dxa"/>
          </w:tcPr>
          <w:p w14:paraId="2B4DCD36" w14:textId="564C8302" w:rsidR="00D41B3B" w:rsidRPr="003C5595" w:rsidRDefault="00D41B3B" w:rsidP="00D41B3B">
            <w:pPr>
              <w:pStyle w:val="TAC"/>
              <w:rPr>
                <w:rFonts w:cs="Arial"/>
                <w:lang w:eastAsia="zh-CN"/>
              </w:rPr>
            </w:pPr>
            <w:r w:rsidRPr="00E77248">
              <w:t>-15.7</w:t>
            </w:r>
          </w:p>
        </w:tc>
        <w:tc>
          <w:tcPr>
            <w:tcW w:w="777" w:type="dxa"/>
          </w:tcPr>
          <w:p w14:paraId="62C6655C" w14:textId="60E697DC" w:rsidR="00D41B3B" w:rsidRPr="003C5595" w:rsidRDefault="00D41B3B" w:rsidP="00D41B3B">
            <w:pPr>
              <w:pStyle w:val="TAC"/>
              <w:rPr>
                <w:rFonts w:cs="Arial"/>
                <w:lang w:eastAsia="zh-CN"/>
              </w:rPr>
            </w:pPr>
            <w:r w:rsidRPr="00E77248">
              <w:t>-18.7</w:t>
            </w:r>
          </w:p>
        </w:tc>
        <w:tc>
          <w:tcPr>
            <w:tcW w:w="777" w:type="dxa"/>
          </w:tcPr>
          <w:p w14:paraId="702B64F8" w14:textId="4636A5AA" w:rsidR="00D41B3B" w:rsidRPr="003C5595" w:rsidRDefault="00D41B3B" w:rsidP="00D41B3B">
            <w:pPr>
              <w:pStyle w:val="TAC"/>
              <w:rPr>
                <w:rFonts w:cs="Arial"/>
                <w:lang w:eastAsia="zh-CN"/>
              </w:rPr>
            </w:pPr>
            <w:r w:rsidRPr="00E77248">
              <w:rPr>
                <w:rFonts w:cs="Arial"/>
                <w:lang w:eastAsia="zh-CN"/>
              </w:rPr>
              <w:t>-8.4</w:t>
            </w:r>
          </w:p>
        </w:tc>
        <w:tc>
          <w:tcPr>
            <w:tcW w:w="777" w:type="dxa"/>
          </w:tcPr>
          <w:p w14:paraId="4BCD632C" w14:textId="3A6586E9" w:rsidR="00D41B3B" w:rsidRPr="003C5595" w:rsidRDefault="00D41B3B" w:rsidP="00D41B3B">
            <w:pPr>
              <w:pStyle w:val="TAC"/>
              <w:rPr>
                <w:rFonts w:cs="Arial"/>
                <w:lang w:eastAsia="zh-CN"/>
              </w:rPr>
            </w:pPr>
            <w:r w:rsidRPr="00E77248">
              <w:t>-13.8</w:t>
            </w:r>
          </w:p>
        </w:tc>
      </w:tr>
      <w:tr w:rsidR="00D41B3B" w:rsidRPr="003C5595" w14:paraId="596655DB" w14:textId="77777777" w:rsidTr="00F86264">
        <w:trPr>
          <w:jc w:val="center"/>
        </w:trPr>
        <w:tc>
          <w:tcPr>
            <w:tcW w:w="1010" w:type="dxa"/>
            <w:vMerge/>
          </w:tcPr>
          <w:p w14:paraId="578FF5FF" w14:textId="77777777" w:rsidR="00D41B3B" w:rsidRPr="003C5595" w:rsidRDefault="00D41B3B" w:rsidP="00D41B3B">
            <w:pPr>
              <w:pStyle w:val="TAC"/>
              <w:rPr>
                <w:rFonts w:cs="Arial"/>
              </w:rPr>
            </w:pPr>
          </w:p>
        </w:tc>
        <w:tc>
          <w:tcPr>
            <w:tcW w:w="1007" w:type="dxa"/>
            <w:vMerge/>
          </w:tcPr>
          <w:p w14:paraId="48DD1393" w14:textId="77777777" w:rsidR="00D41B3B" w:rsidRPr="003C5595" w:rsidRDefault="00D41B3B" w:rsidP="00D41B3B">
            <w:pPr>
              <w:pStyle w:val="TAC"/>
              <w:rPr>
                <w:rFonts w:cs="Arial"/>
              </w:rPr>
            </w:pPr>
          </w:p>
        </w:tc>
        <w:tc>
          <w:tcPr>
            <w:tcW w:w="1531" w:type="dxa"/>
          </w:tcPr>
          <w:p w14:paraId="6444C35E" w14:textId="77777777" w:rsidR="00D41B3B" w:rsidRPr="003C5595" w:rsidRDefault="00D41B3B" w:rsidP="00D41B3B">
            <w:pPr>
              <w:pStyle w:val="TAC"/>
              <w:rPr>
                <w:rFonts w:cs="Arial"/>
                <w:lang w:eastAsia="zh-CN"/>
              </w:rPr>
            </w:pPr>
            <w:r w:rsidRPr="003C5595">
              <w:rPr>
                <w:rFonts w:cs="Arial"/>
                <w:lang w:eastAsia="zh-CN"/>
              </w:rPr>
              <w:t>TDLC300-100 Low</w:t>
            </w:r>
          </w:p>
        </w:tc>
        <w:tc>
          <w:tcPr>
            <w:tcW w:w="1127" w:type="dxa"/>
          </w:tcPr>
          <w:p w14:paraId="3D07EC9A" w14:textId="77777777" w:rsidR="00D41B3B" w:rsidRPr="003C5595" w:rsidRDefault="00D41B3B" w:rsidP="00D41B3B">
            <w:pPr>
              <w:pStyle w:val="TAC"/>
              <w:rPr>
                <w:rFonts w:cs="Arial"/>
                <w:lang w:eastAsia="zh-CN"/>
              </w:rPr>
            </w:pPr>
            <w:r w:rsidRPr="003C5595">
              <w:rPr>
                <w:rFonts w:cs="Arial"/>
                <w:lang w:eastAsia="zh-CN"/>
              </w:rPr>
              <w:t>400 Hz</w:t>
            </w:r>
          </w:p>
        </w:tc>
        <w:tc>
          <w:tcPr>
            <w:tcW w:w="777" w:type="dxa"/>
          </w:tcPr>
          <w:p w14:paraId="740CA8A8" w14:textId="5C077BC4" w:rsidR="00D41B3B" w:rsidRPr="003C5595" w:rsidRDefault="00D41B3B" w:rsidP="00D41B3B">
            <w:pPr>
              <w:pStyle w:val="TAC"/>
              <w:rPr>
                <w:rFonts w:cs="Arial"/>
                <w:lang w:eastAsia="zh-CN"/>
              </w:rPr>
            </w:pPr>
            <w:r w:rsidRPr="00E77248">
              <w:rPr>
                <w:rFonts w:cs="Arial"/>
                <w:lang w:eastAsia="zh-CN"/>
              </w:rPr>
              <w:t>-6.7</w:t>
            </w:r>
          </w:p>
        </w:tc>
        <w:tc>
          <w:tcPr>
            <w:tcW w:w="777" w:type="dxa"/>
          </w:tcPr>
          <w:p w14:paraId="24AF37A2" w14:textId="4DE818DF" w:rsidR="00D41B3B" w:rsidRPr="003C5595" w:rsidRDefault="00D41B3B" w:rsidP="00D41B3B">
            <w:pPr>
              <w:pStyle w:val="TAC"/>
              <w:rPr>
                <w:rFonts w:cs="Arial"/>
                <w:lang w:eastAsia="zh-CN"/>
              </w:rPr>
            </w:pPr>
            <w:r w:rsidRPr="00E77248">
              <w:t>-9.7</w:t>
            </w:r>
          </w:p>
        </w:tc>
        <w:tc>
          <w:tcPr>
            <w:tcW w:w="777" w:type="dxa"/>
          </w:tcPr>
          <w:p w14:paraId="70F60C67" w14:textId="44A858A5" w:rsidR="00D41B3B" w:rsidRPr="003C5595" w:rsidRDefault="00D41B3B" w:rsidP="00D41B3B">
            <w:pPr>
              <w:pStyle w:val="TAC"/>
              <w:rPr>
                <w:rFonts w:cs="Arial"/>
                <w:lang w:eastAsia="zh-CN"/>
              </w:rPr>
            </w:pPr>
            <w:r w:rsidRPr="00E77248">
              <w:t>-11.1</w:t>
            </w:r>
          </w:p>
        </w:tc>
        <w:tc>
          <w:tcPr>
            <w:tcW w:w="777" w:type="dxa"/>
          </w:tcPr>
          <w:p w14:paraId="2A46C15B" w14:textId="6552431E" w:rsidR="00D41B3B" w:rsidRPr="003C5595" w:rsidRDefault="00D41B3B" w:rsidP="00D41B3B">
            <w:pPr>
              <w:pStyle w:val="TAC"/>
              <w:rPr>
                <w:rFonts w:cs="Arial"/>
                <w:lang w:eastAsia="zh-CN"/>
              </w:rPr>
            </w:pPr>
            <w:r w:rsidRPr="00E77248">
              <w:t>-13.2</w:t>
            </w:r>
          </w:p>
        </w:tc>
        <w:tc>
          <w:tcPr>
            <w:tcW w:w="777" w:type="dxa"/>
          </w:tcPr>
          <w:p w14:paraId="7774964C" w14:textId="4E5C403D" w:rsidR="00D41B3B" w:rsidRPr="003C5595" w:rsidRDefault="00D41B3B" w:rsidP="00D41B3B">
            <w:pPr>
              <w:pStyle w:val="TAC"/>
              <w:rPr>
                <w:rFonts w:cs="Arial"/>
                <w:lang w:eastAsia="zh-CN"/>
              </w:rPr>
            </w:pPr>
            <w:r w:rsidRPr="00E77248">
              <w:rPr>
                <w:rFonts w:cs="Arial"/>
                <w:lang w:eastAsia="zh-CN"/>
              </w:rPr>
              <w:t>-3.7</w:t>
            </w:r>
          </w:p>
        </w:tc>
        <w:tc>
          <w:tcPr>
            <w:tcW w:w="777" w:type="dxa"/>
          </w:tcPr>
          <w:p w14:paraId="4EB6E46F" w14:textId="18B9C8AC" w:rsidR="00D41B3B" w:rsidRPr="003C5595" w:rsidRDefault="00D41B3B" w:rsidP="00D41B3B">
            <w:pPr>
              <w:pStyle w:val="TAC"/>
              <w:rPr>
                <w:rFonts w:cs="Arial"/>
                <w:lang w:eastAsia="zh-CN"/>
              </w:rPr>
            </w:pPr>
            <w:r w:rsidRPr="00E77248">
              <w:t>-9.6</w:t>
            </w:r>
          </w:p>
        </w:tc>
      </w:tr>
      <w:tr w:rsidR="00D41B3B" w:rsidRPr="003C5595" w14:paraId="29300B89" w14:textId="77777777" w:rsidTr="00F86264">
        <w:trPr>
          <w:jc w:val="center"/>
        </w:trPr>
        <w:tc>
          <w:tcPr>
            <w:tcW w:w="1010" w:type="dxa"/>
            <w:vMerge/>
          </w:tcPr>
          <w:p w14:paraId="45F8A31A" w14:textId="77777777" w:rsidR="00D41B3B" w:rsidRPr="003C5595" w:rsidRDefault="00D41B3B" w:rsidP="00D41B3B">
            <w:pPr>
              <w:pStyle w:val="TAC"/>
              <w:rPr>
                <w:rFonts w:cs="Arial"/>
              </w:rPr>
            </w:pPr>
          </w:p>
        </w:tc>
        <w:tc>
          <w:tcPr>
            <w:tcW w:w="1007" w:type="dxa"/>
            <w:vMerge w:val="restart"/>
          </w:tcPr>
          <w:p w14:paraId="6E95EF8A" w14:textId="77777777" w:rsidR="00D41B3B" w:rsidRPr="003C5595" w:rsidRDefault="00D41B3B" w:rsidP="00D41B3B">
            <w:pPr>
              <w:pStyle w:val="TAC"/>
              <w:rPr>
                <w:rFonts w:cs="Arial"/>
              </w:rPr>
            </w:pPr>
            <w:r w:rsidRPr="003C5595">
              <w:rPr>
                <w:rFonts w:cs="Arial"/>
                <w:lang w:eastAsia="zh-CN"/>
              </w:rPr>
              <w:t>8</w:t>
            </w:r>
          </w:p>
        </w:tc>
        <w:tc>
          <w:tcPr>
            <w:tcW w:w="1531" w:type="dxa"/>
          </w:tcPr>
          <w:p w14:paraId="09136BD6" w14:textId="77777777" w:rsidR="00D41B3B" w:rsidRPr="003C5595" w:rsidRDefault="00D41B3B" w:rsidP="00D41B3B">
            <w:pPr>
              <w:pStyle w:val="TAC"/>
              <w:rPr>
                <w:rFonts w:cs="Arial"/>
                <w:lang w:eastAsia="zh-CN"/>
              </w:rPr>
            </w:pPr>
            <w:r w:rsidRPr="003C5595">
              <w:rPr>
                <w:rFonts w:cs="Arial"/>
                <w:lang w:eastAsia="zh-CN"/>
              </w:rPr>
              <w:t>AWGN</w:t>
            </w:r>
          </w:p>
        </w:tc>
        <w:tc>
          <w:tcPr>
            <w:tcW w:w="1127" w:type="dxa"/>
          </w:tcPr>
          <w:p w14:paraId="491C9708" w14:textId="77777777" w:rsidR="00D41B3B" w:rsidRPr="003C5595" w:rsidRDefault="00D41B3B" w:rsidP="00D41B3B">
            <w:pPr>
              <w:pStyle w:val="TAC"/>
              <w:rPr>
                <w:rFonts w:cs="Arial"/>
                <w:lang w:eastAsia="zh-CN"/>
              </w:rPr>
            </w:pPr>
            <w:r w:rsidRPr="003C5595">
              <w:rPr>
                <w:rFonts w:cs="Arial"/>
                <w:lang w:eastAsia="zh-CN"/>
              </w:rPr>
              <w:t>0</w:t>
            </w:r>
          </w:p>
        </w:tc>
        <w:tc>
          <w:tcPr>
            <w:tcW w:w="777" w:type="dxa"/>
          </w:tcPr>
          <w:p w14:paraId="68DAE0C6" w14:textId="7BAFC91E" w:rsidR="00D41B3B" w:rsidRPr="003C5595" w:rsidRDefault="00D41B3B" w:rsidP="00D41B3B">
            <w:pPr>
              <w:pStyle w:val="TAC"/>
              <w:rPr>
                <w:rFonts w:cs="Arial"/>
                <w:lang w:eastAsia="zh-CN"/>
              </w:rPr>
            </w:pPr>
            <w:r w:rsidRPr="00E77248">
              <w:t>-13.5</w:t>
            </w:r>
          </w:p>
        </w:tc>
        <w:tc>
          <w:tcPr>
            <w:tcW w:w="777" w:type="dxa"/>
          </w:tcPr>
          <w:p w14:paraId="2FEE0816" w14:textId="6498AC3A" w:rsidR="00D41B3B" w:rsidRPr="003C5595" w:rsidRDefault="00D41B3B" w:rsidP="00D41B3B">
            <w:pPr>
              <w:pStyle w:val="TAC"/>
              <w:rPr>
                <w:rFonts w:cs="Arial"/>
                <w:lang w:eastAsia="zh-CN"/>
              </w:rPr>
            </w:pPr>
            <w:r w:rsidRPr="00E77248">
              <w:t>-16.4</w:t>
            </w:r>
          </w:p>
        </w:tc>
        <w:tc>
          <w:tcPr>
            <w:tcW w:w="777" w:type="dxa"/>
          </w:tcPr>
          <w:p w14:paraId="59B90D01" w14:textId="2B850861" w:rsidR="00D41B3B" w:rsidRPr="003C5595" w:rsidRDefault="00D41B3B" w:rsidP="00D41B3B">
            <w:pPr>
              <w:pStyle w:val="TAC"/>
              <w:rPr>
                <w:rFonts w:cs="Arial"/>
                <w:lang w:eastAsia="zh-CN"/>
              </w:rPr>
            </w:pPr>
            <w:r w:rsidRPr="00E77248">
              <w:t>-17.9</w:t>
            </w:r>
          </w:p>
        </w:tc>
        <w:tc>
          <w:tcPr>
            <w:tcW w:w="777" w:type="dxa"/>
          </w:tcPr>
          <w:p w14:paraId="2B34D77A" w14:textId="5B7B1931" w:rsidR="00D41B3B" w:rsidRPr="003C5595" w:rsidRDefault="00D41B3B" w:rsidP="00D41B3B">
            <w:pPr>
              <w:pStyle w:val="TAC"/>
              <w:rPr>
                <w:rFonts w:cs="Arial"/>
                <w:lang w:eastAsia="zh-CN"/>
              </w:rPr>
            </w:pPr>
            <w:r w:rsidRPr="00E77248">
              <w:t>-20.9</w:t>
            </w:r>
          </w:p>
        </w:tc>
        <w:tc>
          <w:tcPr>
            <w:tcW w:w="777" w:type="dxa"/>
          </w:tcPr>
          <w:p w14:paraId="253B1D51" w14:textId="4E55624F" w:rsidR="00D41B3B" w:rsidRPr="003C5595" w:rsidRDefault="00D41B3B" w:rsidP="00D41B3B">
            <w:pPr>
              <w:pStyle w:val="TAC"/>
              <w:rPr>
                <w:rFonts w:cs="Arial"/>
                <w:lang w:eastAsia="zh-CN"/>
              </w:rPr>
            </w:pPr>
            <w:r w:rsidRPr="00E77248">
              <w:t>-10.8</w:t>
            </w:r>
          </w:p>
        </w:tc>
        <w:tc>
          <w:tcPr>
            <w:tcW w:w="777" w:type="dxa"/>
          </w:tcPr>
          <w:p w14:paraId="67E07687" w14:textId="4521C75E" w:rsidR="00D41B3B" w:rsidRPr="003C5595" w:rsidRDefault="00D41B3B" w:rsidP="00D41B3B">
            <w:pPr>
              <w:pStyle w:val="TAC"/>
              <w:rPr>
                <w:rFonts w:cs="Arial"/>
                <w:lang w:eastAsia="zh-CN"/>
              </w:rPr>
            </w:pPr>
            <w:r w:rsidRPr="00E77248">
              <w:t>-16.3</w:t>
            </w:r>
          </w:p>
        </w:tc>
      </w:tr>
      <w:tr w:rsidR="00D41B3B" w:rsidRPr="003C5595" w14:paraId="14350252" w14:textId="77777777" w:rsidTr="00F86264">
        <w:trPr>
          <w:jc w:val="center"/>
        </w:trPr>
        <w:tc>
          <w:tcPr>
            <w:tcW w:w="1010" w:type="dxa"/>
            <w:vMerge/>
          </w:tcPr>
          <w:p w14:paraId="33374F3A" w14:textId="77777777" w:rsidR="00D41B3B" w:rsidRPr="003C5595" w:rsidRDefault="00D41B3B" w:rsidP="00D41B3B">
            <w:pPr>
              <w:pStyle w:val="TAC"/>
              <w:rPr>
                <w:rFonts w:cs="Arial"/>
              </w:rPr>
            </w:pPr>
          </w:p>
        </w:tc>
        <w:tc>
          <w:tcPr>
            <w:tcW w:w="1007" w:type="dxa"/>
            <w:vMerge/>
          </w:tcPr>
          <w:p w14:paraId="6BE73058" w14:textId="77777777" w:rsidR="00D41B3B" w:rsidRPr="003C5595" w:rsidRDefault="00D41B3B" w:rsidP="00D41B3B">
            <w:pPr>
              <w:pStyle w:val="TAC"/>
              <w:rPr>
                <w:rFonts w:cs="Arial"/>
              </w:rPr>
            </w:pPr>
          </w:p>
        </w:tc>
        <w:tc>
          <w:tcPr>
            <w:tcW w:w="1531" w:type="dxa"/>
          </w:tcPr>
          <w:p w14:paraId="1F369CBA" w14:textId="77777777" w:rsidR="00D41B3B" w:rsidRPr="003C5595" w:rsidRDefault="00D41B3B" w:rsidP="00D41B3B">
            <w:pPr>
              <w:pStyle w:val="TAC"/>
              <w:rPr>
                <w:rFonts w:cs="Arial"/>
                <w:lang w:eastAsia="zh-CN"/>
              </w:rPr>
            </w:pPr>
            <w:r w:rsidRPr="003C5595">
              <w:rPr>
                <w:rFonts w:cs="Arial"/>
                <w:lang w:eastAsia="zh-CN"/>
              </w:rPr>
              <w:t>TDLC300-100 Low</w:t>
            </w:r>
          </w:p>
        </w:tc>
        <w:tc>
          <w:tcPr>
            <w:tcW w:w="1127" w:type="dxa"/>
          </w:tcPr>
          <w:p w14:paraId="0D274FAF" w14:textId="77777777" w:rsidR="00D41B3B" w:rsidRPr="003C5595" w:rsidRDefault="00D41B3B" w:rsidP="00D41B3B">
            <w:pPr>
              <w:pStyle w:val="TAC"/>
              <w:rPr>
                <w:rFonts w:cs="Arial"/>
                <w:lang w:eastAsia="zh-CN"/>
              </w:rPr>
            </w:pPr>
            <w:r w:rsidRPr="003C5595">
              <w:rPr>
                <w:rFonts w:cs="Arial"/>
                <w:lang w:eastAsia="zh-CN"/>
              </w:rPr>
              <w:t>400 Hz</w:t>
            </w:r>
          </w:p>
        </w:tc>
        <w:tc>
          <w:tcPr>
            <w:tcW w:w="777" w:type="dxa"/>
          </w:tcPr>
          <w:p w14:paraId="3828A452" w14:textId="21A40794" w:rsidR="00D41B3B" w:rsidRPr="003C5595" w:rsidRDefault="00D41B3B" w:rsidP="00D41B3B">
            <w:pPr>
              <w:pStyle w:val="TAC"/>
              <w:rPr>
                <w:rFonts w:cs="Arial"/>
                <w:lang w:eastAsia="zh-CN"/>
              </w:rPr>
            </w:pPr>
            <w:r w:rsidRPr="00E77248">
              <w:t>-10.4</w:t>
            </w:r>
          </w:p>
        </w:tc>
        <w:tc>
          <w:tcPr>
            <w:tcW w:w="777" w:type="dxa"/>
          </w:tcPr>
          <w:p w14:paraId="0A34BD07" w14:textId="637211C9" w:rsidR="00D41B3B" w:rsidRPr="003C5595" w:rsidRDefault="00D41B3B" w:rsidP="00D41B3B">
            <w:pPr>
              <w:pStyle w:val="TAC"/>
              <w:rPr>
                <w:rFonts w:cs="Arial"/>
                <w:lang w:eastAsia="zh-CN"/>
              </w:rPr>
            </w:pPr>
            <w:r w:rsidRPr="00E77248">
              <w:t>-13.3</w:t>
            </w:r>
          </w:p>
        </w:tc>
        <w:tc>
          <w:tcPr>
            <w:tcW w:w="777" w:type="dxa"/>
          </w:tcPr>
          <w:p w14:paraId="244463DA" w14:textId="5531D508" w:rsidR="00D41B3B" w:rsidRPr="003C5595" w:rsidRDefault="00D41B3B" w:rsidP="00D41B3B">
            <w:pPr>
              <w:pStyle w:val="TAC"/>
              <w:rPr>
                <w:rFonts w:cs="Arial"/>
                <w:lang w:eastAsia="zh-CN"/>
              </w:rPr>
            </w:pPr>
            <w:r w:rsidRPr="00E77248">
              <w:t>-14.6</w:t>
            </w:r>
          </w:p>
        </w:tc>
        <w:tc>
          <w:tcPr>
            <w:tcW w:w="777" w:type="dxa"/>
          </w:tcPr>
          <w:p w14:paraId="6EB75F69" w14:textId="208C519E" w:rsidR="00D41B3B" w:rsidRPr="003C5595" w:rsidRDefault="00D41B3B" w:rsidP="00D41B3B">
            <w:pPr>
              <w:pStyle w:val="TAC"/>
              <w:rPr>
                <w:rFonts w:cs="Arial"/>
                <w:lang w:eastAsia="zh-CN"/>
              </w:rPr>
            </w:pPr>
            <w:r w:rsidRPr="00E77248">
              <w:t>-16.7</w:t>
            </w:r>
          </w:p>
        </w:tc>
        <w:tc>
          <w:tcPr>
            <w:tcW w:w="777" w:type="dxa"/>
          </w:tcPr>
          <w:p w14:paraId="0BD42859" w14:textId="7691AE85" w:rsidR="00D41B3B" w:rsidRPr="003C5595" w:rsidRDefault="00D41B3B" w:rsidP="00D41B3B">
            <w:pPr>
              <w:pStyle w:val="TAC"/>
              <w:rPr>
                <w:rFonts w:cs="Arial"/>
                <w:lang w:eastAsia="zh-CN"/>
              </w:rPr>
            </w:pPr>
            <w:r w:rsidRPr="00E77248">
              <w:t>-7.5</w:t>
            </w:r>
          </w:p>
        </w:tc>
        <w:tc>
          <w:tcPr>
            <w:tcW w:w="777" w:type="dxa"/>
          </w:tcPr>
          <w:p w14:paraId="651C92B4" w14:textId="5245886C" w:rsidR="00D41B3B" w:rsidRPr="003C5595" w:rsidRDefault="00D41B3B" w:rsidP="00D41B3B">
            <w:pPr>
              <w:pStyle w:val="TAC"/>
              <w:rPr>
                <w:rFonts w:cs="Arial"/>
                <w:lang w:eastAsia="zh-CN"/>
              </w:rPr>
            </w:pPr>
            <w:r w:rsidRPr="00E77248">
              <w:t>-13.3</w:t>
            </w:r>
          </w:p>
        </w:tc>
      </w:tr>
    </w:tbl>
    <w:p w14:paraId="50A6D217" w14:textId="77777777" w:rsidR="008C01E6" w:rsidRPr="003C5595" w:rsidRDefault="008C01E6" w:rsidP="008C01E6">
      <w:pPr>
        <w:rPr>
          <w:noProof/>
          <w:lang w:eastAsia="zh-CN"/>
        </w:rPr>
      </w:pPr>
    </w:p>
    <w:p w14:paraId="2AD68F14" w14:textId="77777777" w:rsidR="008C01E6" w:rsidRPr="003C5595" w:rsidRDefault="008C01E6" w:rsidP="008C01E6">
      <w:pPr>
        <w:pStyle w:val="TH"/>
        <w:rPr>
          <w:lang w:eastAsia="zh-CN"/>
        </w:rPr>
      </w:pPr>
      <w:r w:rsidRPr="003C5595">
        <w:t>Table 8.4.</w:t>
      </w:r>
      <w:r w:rsidRPr="003C5595">
        <w:rPr>
          <w:lang w:eastAsia="zh-CN"/>
        </w:rPr>
        <w:t>1</w:t>
      </w:r>
      <w:r w:rsidRPr="003C5595">
        <w:t>.</w:t>
      </w:r>
      <w:r w:rsidRPr="003C5595">
        <w:rPr>
          <w:lang w:eastAsia="zh-CN"/>
        </w:rPr>
        <w:t>5</w:t>
      </w:r>
      <w:r w:rsidRPr="003C5595">
        <w:t>-</w:t>
      </w:r>
      <w:r w:rsidRPr="003C5595">
        <w:rPr>
          <w:lang w:eastAsia="zh-CN"/>
        </w:rPr>
        <w:t>3</w:t>
      </w:r>
      <w:r w:rsidRPr="003C5595">
        <w:t xml:space="preserve">: PRACH missed detection </w:t>
      </w:r>
      <w:r w:rsidRPr="003C5595">
        <w:rPr>
          <w:lang w:eastAsia="zh-CN"/>
        </w:rPr>
        <w:t xml:space="preserve">test </w:t>
      </w:r>
      <w:r w:rsidRPr="003C5595">
        <w:t>requirements for Normal Mode</w:t>
      </w:r>
      <w:r w:rsidRPr="003C5595">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3C5595" w:rsidRPr="003C5595" w14:paraId="6B897CC0" w14:textId="77777777" w:rsidTr="00F86264">
        <w:trPr>
          <w:jc w:val="center"/>
        </w:trPr>
        <w:tc>
          <w:tcPr>
            <w:tcW w:w="1010" w:type="dxa"/>
            <w:vMerge w:val="restart"/>
          </w:tcPr>
          <w:p w14:paraId="043BBA20" w14:textId="77777777" w:rsidR="008C01E6" w:rsidRPr="003C5595" w:rsidRDefault="008C01E6" w:rsidP="00F86264">
            <w:pPr>
              <w:pStyle w:val="TAH"/>
              <w:rPr>
                <w:rFonts w:cs="Arial"/>
              </w:rPr>
            </w:pPr>
            <w:r w:rsidRPr="003C5595">
              <w:rPr>
                <w:rFonts w:cs="Arial"/>
              </w:rPr>
              <w:t xml:space="preserve">Number of </w:t>
            </w:r>
            <w:r w:rsidRPr="003C5595">
              <w:rPr>
                <w:rFonts w:cs="Arial"/>
                <w:lang w:eastAsia="zh-CN"/>
              </w:rPr>
              <w:t>T</w:t>
            </w:r>
            <w:r w:rsidRPr="003C5595">
              <w:rPr>
                <w:rFonts w:cs="Arial"/>
              </w:rPr>
              <w:t>X antennas</w:t>
            </w:r>
          </w:p>
        </w:tc>
        <w:tc>
          <w:tcPr>
            <w:tcW w:w="1007" w:type="dxa"/>
            <w:vMerge w:val="restart"/>
          </w:tcPr>
          <w:p w14:paraId="02601886" w14:textId="77777777" w:rsidR="008C01E6" w:rsidRPr="003C5595" w:rsidRDefault="008C01E6" w:rsidP="00F86264">
            <w:pPr>
              <w:pStyle w:val="TAH"/>
              <w:rPr>
                <w:rFonts w:cs="Arial"/>
              </w:rPr>
            </w:pPr>
            <w:r w:rsidRPr="003C5595">
              <w:rPr>
                <w:rFonts w:cs="Arial"/>
              </w:rPr>
              <w:t>Number of RX antennas</w:t>
            </w:r>
          </w:p>
        </w:tc>
        <w:tc>
          <w:tcPr>
            <w:tcW w:w="1531" w:type="dxa"/>
            <w:vMerge w:val="restart"/>
          </w:tcPr>
          <w:p w14:paraId="3B997751" w14:textId="77777777" w:rsidR="008C01E6" w:rsidRPr="003C5595" w:rsidRDefault="008C01E6" w:rsidP="00F86264">
            <w:pPr>
              <w:pStyle w:val="TAH"/>
              <w:rPr>
                <w:rFonts w:cs="Arial"/>
              </w:rPr>
            </w:pPr>
            <w:r w:rsidRPr="003C5595">
              <w:rPr>
                <w:rFonts w:cs="Arial"/>
              </w:rPr>
              <w:t xml:space="preserve">Propagation conditions </w:t>
            </w:r>
            <w:r w:rsidRPr="003C5595">
              <w:rPr>
                <w:rFonts w:cs="Arial"/>
                <w:lang w:eastAsia="zh-CN"/>
              </w:rPr>
              <w:t>and correlation matrix</w:t>
            </w:r>
            <w:r w:rsidRPr="003C5595">
              <w:rPr>
                <w:rFonts w:cs="Arial"/>
              </w:rPr>
              <w:t xml:space="preserve"> (annex </w:t>
            </w:r>
            <w:r w:rsidRPr="003C5595">
              <w:rPr>
                <w:rFonts w:cs="Arial"/>
                <w:lang w:eastAsia="zh-CN"/>
              </w:rPr>
              <w:t>G</w:t>
            </w:r>
            <w:r w:rsidRPr="003C5595">
              <w:rPr>
                <w:rFonts w:cs="Arial"/>
              </w:rPr>
              <w:t>)</w:t>
            </w:r>
          </w:p>
        </w:tc>
        <w:tc>
          <w:tcPr>
            <w:tcW w:w="1127" w:type="dxa"/>
            <w:vMerge w:val="restart"/>
          </w:tcPr>
          <w:p w14:paraId="09831F78" w14:textId="77777777" w:rsidR="008C01E6" w:rsidRPr="003C5595" w:rsidRDefault="008C01E6" w:rsidP="00F86264">
            <w:pPr>
              <w:pStyle w:val="TAH"/>
              <w:rPr>
                <w:rFonts w:cs="Arial"/>
              </w:rPr>
            </w:pPr>
            <w:r w:rsidRPr="003C5595">
              <w:rPr>
                <w:rFonts w:cs="Arial"/>
              </w:rPr>
              <w:t>Frequency offset</w:t>
            </w:r>
          </w:p>
        </w:tc>
        <w:tc>
          <w:tcPr>
            <w:tcW w:w="4662" w:type="dxa"/>
            <w:gridSpan w:val="6"/>
          </w:tcPr>
          <w:p w14:paraId="065AFC30" w14:textId="77777777" w:rsidR="008C01E6" w:rsidRPr="003C5595" w:rsidRDefault="008C01E6" w:rsidP="00F86264">
            <w:pPr>
              <w:pStyle w:val="TAH"/>
              <w:rPr>
                <w:rFonts w:cs="Arial"/>
              </w:rPr>
            </w:pPr>
            <w:r w:rsidRPr="003C5595">
              <w:rPr>
                <w:rFonts w:cs="Arial"/>
              </w:rPr>
              <w:t>SNR (dB)</w:t>
            </w:r>
          </w:p>
        </w:tc>
      </w:tr>
      <w:tr w:rsidR="003C5595" w:rsidRPr="003C5595" w14:paraId="3CB733B5" w14:textId="77777777" w:rsidTr="00F86264">
        <w:trPr>
          <w:jc w:val="center"/>
        </w:trPr>
        <w:tc>
          <w:tcPr>
            <w:tcW w:w="1010" w:type="dxa"/>
            <w:vMerge/>
          </w:tcPr>
          <w:p w14:paraId="1483BE40" w14:textId="77777777" w:rsidR="008C01E6" w:rsidRPr="003C5595" w:rsidRDefault="008C01E6" w:rsidP="00F86264">
            <w:pPr>
              <w:pStyle w:val="TAH"/>
              <w:rPr>
                <w:rFonts w:cs="Arial"/>
              </w:rPr>
            </w:pPr>
          </w:p>
        </w:tc>
        <w:tc>
          <w:tcPr>
            <w:tcW w:w="1007" w:type="dxa"/>
            <w:vMerge/>
          </w:tcPr>
          <w:p w14:paraId="1D265154" w14:textId="77777777" w:rsidR="008C01E6" w:rsidRPr="003C5595" w:rsidRDefault="008C01E6" w:rsidP="00F86264">
            <w:pPr>
              <w:pStyle w:val="TAH"/>
              <w:rPr>
                <w:rFonts w:cs="Arial"/>
              </w:rPr>
            </w:pPr>
          </w:p>
        </w:tc>
        <w:tc>
          <w:tcPr>
            <w:tcW w:w="1531" w:type="dxa"/>
            <w:vMerge/>
          </w:tcPr>
          <w:p w14:paraId="620AC035" w14:textId="77777777" w:rsidR="008C01E6" w:rsidRPr="003C5595" w:rsidRDefault="008C01E6" w:rsidP="00F86264">
            <w:pPr>
              <w:pStyle w:val="TAH"/>
              <w:rPr>
                <w:rFonts w:cs="Arial"/>
              </w:rPr>
            </w:pPr>
          </w:p>
        </w:tc>
        <w:tc>
          <w:tcPr>
            <w:tcW w:w="1127" w:type="dxa"/>
            <w:vMerge/>
          </w:tcPr>
          <w:p w14:paraId="517C900A" w14:textId="77777777" w:rsidR="008C01E6" w:rsidRPr="003C5595" w:rsidRDefault="008C01E6" w:rsidP="00F86264">
            <w:pPr>
              <w:pStyle w:val="TAH"/>
              <w:rPr>
                <w:rFonts w:cs="Arial"/>
              </w:rPr>
            </w:pPr>
          </w:p>
        </w:tc>
        <w:tc>
          <w:tcPr>
            <w:tcW w:w="777" w:type="dxa"/>
          </w:tcPr>
          <w:p w14:paraId="32AEA0DB"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A1</w:t>
            </w:r>
          </w:p>
        </w:tc>
        <w:tc>
          <w:tcPr>
            <w:tcW w:w="777" w:type="dxa"/>
          </w:tcPr>
          <w:p w14:paraId="705DC78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A2</w:t>
            </w:r>
          </w:p>
        </w:tc>
        <w:tc>
          <w:tcPr>
            <w:tcW w:w="777" w:type="dxa"/>
          </w:tcPr>
          <w:p w14:paraId="58BB6073"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A3</w:t>
            </w:r>
          </w:p>
        </w:tc>
        <w:tc>
          <w:tcPr>
            <w:tcW w:w="777" w:type="dxa"/>
          </w:tcPr>
          <w:p w14:paraId="27700BCC"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B4</w:t>
            </w:r>
          </w:p>
        </w:tc>
        <w:tc>
          <w:tcPr>
            <w:tcW w:w="777" w:type="dxa"/>
          </w:tcPr>
          <w:p w14:paraId="108159CB"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C0</w:t>
            </w:r>
          </w:p>
        </w:tc>
        <w:tc>
          <w:tcPr>
            <w:tcW w:w="777" w:type="dxa"/>
          </w:tcPr>
          <w:p w14:paraId="4D5E7B9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C2</w:t>
            </w:r>
          </w:p>
        </w:tc>
      </w:tr>
      <w:tr w:rsidR="00406BD3" w:rsidRPr="003C5595" w14:paraId="6AEB5B7C" w14:textId="77777777" w:rsidTr="00F86264">
        <w:trPr>
          <w:jc w:val="center"/>
        </w:trPr>
        <w:tc>
          <w:tcPr>
            <w:tcW w:w="1010" w:type="dxa"/>
            <w:vMerge w:val="restart"/>
          </w:tcPr>
          <w:p w14:paraId="5B476BE9" w14:textId="77777777" w:rsidR="00406BD3" w:rsidRPr="003C5595" w:rsidRDefault="00406BD3" w:rsidP="00406BD3">
            <w:pPr>
              <w:pStyle w:val="TAC"/>
              <w:rPr>
                <w:rFonts w:cs="Arial"/>
              </w:rPr>
            </w:pPr>
            <w:r w:rsidRPr="003C5595">
              <w:rPr>
                <w:rFonts w:cs="Arial"/>
              </w:rPr>
              <w:t>1</w:t>
            </w:r>
          </w:p>
        </w:tc>
        <w:tc>
          <w:tcPr>
            <w:tcW w:w="1007" w:type="dxa"/>
            <w:vMerge w:val="restart"/>
          </w:tcPr>
          <w:p w14:paraId="5E03BC95" w14:textId="77777777" w:rsidR="00406BD3" w:rsidRPr="003C5595" w:rsidRDefault="00406BD3" w:rsidP="00406BD3">
            <w:pPr>
              <w:pStyle w:val="TAC"/>
              <w:rPr>
                <w:rFonts w:cs="Arial"/>
              </w:rPr>
            </w:pPr>
            <w:r w:rsidRPr="003C5595">
              <w:rPr>
                <w:rFonts w:cs="Arial"/>
              </w:rPr>
              <w:t>2</w:t>
            </w:r>
          </w:p>
        </w:tc>
        <w:tc>
          <w:tcPr>
            <w:tcW w:w="1531" w:type="dxa"/>
          </w:tcPr>
          <w:p w14:paraId="50669265" w14:textId="77777777" w:rsidR="00406BD3" w:rsidRPr="003C5595" w:rsidRDefault="00406BD3" w:rsidP="00406BD3">
            <w:pPr>
              <w:pStyle w:val="TAC"/>
              <w:rPr>
                <w:rFonts w:cs="Arial"/>
                <w:lang w:eastAsia="zh-CN"/>
              </w:rPr>
            </w:pPr>
            <w:r w:rsidRPr="003C5595">
              <w:rPr>
                <w:rFonts w:cs="Arial"/>
                <w:lang w:eastAsia="zh-CN"/>
              </w:rPr>
              <w:t>AWGN</w:t>
            </w:r>
          </w:p>
        </w:tc>
        <w:tc>
          <w:tcPr>
            <w:tcW w:w="1127" w:type="dxa"/>
          </w:tcPr>
          <w:p w14:paraId="0A0B069C" w14:textId="77777777" w:rsidR="00406BD3" w:rsidRPr="003C5595" w:rsidRDefault="00406BD3" w:rsidP="00406BD3">
            <w:pPr>
              <w:pStyle w:val="TAC"/>
              <w:rPr>
                <w:rFonts w:cs="Arial"/>
                <w:lang w:eastAsia="zh-CN"/>
              </w:rPr>
            </w:pPr>
            <w:r w:rsidRPr="003C5595">
              <w:rPr>
                <w:rFonts w:cs="Arial"/>
                <w:lang w:eastAsia="zh-CN"/>
              </w:rPr>
              <w:t>0</w:t>
            </w:r>
          </w:p>
        </w:tc>
        <w:tc>
          <w:tcPr>
            <w:tcW w:w="777" w:type="dxa"/>
          </w:tcPr>
          <w:p w14:paraId="640940F2" w14:textId="2CD47657" w:rsidR="00406BD3" w:rsidRPr="003C5595" w:rsidRDefault="00406BD3" w:rsidP="00406BD3">
            <w:pPr>
              <w:pStyle w:val="TAC"/>
              <w:rPr>
                <w:lang w:eastAsia="zh-CN"/>
              </w:rPr>
            </w:pPr>
            <w:r w:rsidRPr="00E77248">
              <w:rPr>
                <w:lang w:eastAsia="zh-CN"/>
              </w:rPr>
              <w:t>-8.8</w:t>
            </w:r>
          </w:p>
        </w:tc>
        <w:tc>
          <w:tcPr>
            <w:tcW w:w="777" w:type="dxa"/>
          </w:tcPr>
          <w:p w14:paraId="520D7F8C" w14:textId="5F96CD15" w:rsidR="00406BD3" w:rsidRPr="003C5595" w:rsidRDefault="00406BD3" w:rsidP="00406BD3">
            <w:pPr>
              <w:pStyle w:val="TAC"/>
              <w:rPr>
                <w:lang w:eastAsia="zh-CN"/>
              </w:rPr>
            </w:pPr>
            <w:r w:rsidRPr="00E77248">
              <w:rPr>
                <w:lang w:eastAsia="zh-CN"/>
              </w:rPr>
              <w:t>-11.7</w:t>
            </w:r>
          </w:p>
        </w:tc>
        <w:tc>
          <w:tcPr>
            <w:tcW w:w="777" w:type="dxa"/>
          </w:tcPr>
          <w:p w14:paraId="6AE2EC75" w14:textId="25C7A26C" w:rsidR="00406BD3" w:rsidRPr="003C5595" w:rsidRDefault="00406BD3" w:rsidP="00406BD3">
            <w:pPr>
              <w:pStyle w:val="TAC"/>
              <w:rPr>
                <w:lang w:eastAsia="zh-CN"/>
              </w:rPr>
            </w:pPr>
            <w:r w:rsidRPr="00E77248">
              <w:rPr>
                <w:lang w:eastAsia="zh-CN"/>
              </w:rPr>
              <w:t>-13.5</w:t>
            </w:r>
          </w:p>
        </w:tc>
        <w:tc>
          <w:tcPr>
            <w:tcW w:w="777" w:type="dxa"/>
          </w:tcPr>
          <w:p w14:paraId="1E96331A" w14:textId="2C223A68" w:rsidR="00406BD3" w:rsidRPr="003C5595" w:rsidRDefault="00406BD3" w:rsidP="00406BD3">
            <w:pPr>
              <w:pStyle w:val="TAC"/>
              <w:rPr>
                <w:lang w:eastAsia="zh-CN"/>
              </w:rPr>
            </w:pPr>
            <w:r w:rsidRPr="00E77248">
              <w:rPr>
                <w:lang w:eastAsia="zh-CN"/>
              </w:rPr>
              <w:t>-16.2</w:t>
            </w:r>
          </w:p>
        </w:tc>
        <w:tc>
          <w:tcPr>
            <w:tcW w:w="777" w:type="dxa"/>
          </w:tcPr>
          <w:p w14:paraId="033323D2" w14:textId="5C711BC8" w:rsidR="00406BD3" w:rsidRPr="003C5595" w:rsidRDefault="00406BD3" w:rsidP="00406BD3">
            <w:pPr>
              <w:pStyle w:val="TAC"/>
              <w:rPr>
                <w:lang w:eastAsia="zh-CN"/>
              </w:rPr>
            </w:pPr>
            <w:r w:rsidRPr="00E77248">
              <w:rPr>
                <w:lang w:eastAsia="zh-CN"/>
              </w:rPr>
              <w:t>-5.8</w:t>
            </w:r>
          </w:p>
        </w:tc>
        <w:tc>
          <w:tcPr>
            <w:tcW w:w="777" w:type="dxa"/>
          </w:tcPr>
          <w:p w14:paraId="5BF1EBAE" w14:textId="0FD693F7" w:rsidR="00406BD3" w:rsidRPr="003C5595" w:rsidRDefault="00406BD3" w:rsidP="00406BD3">
            <w:pPr>
              <w:pStyle w:val="TAC"/>
              <w:rPr>
                <w:lang w:eastAsia="zh-CN"/>
              </w:rPr>
            </w:pPr>
            <w:r w:rsidRPr="00E77248">
              <w:rPr>
                <w:lang w:eastAsia="zh-CN"/>
              </w:rPr>
              <w:t>-11.6</w:t>
            </w:r>
          </w:p>
        </w:tc>
      </w:tr>
      <w:tr w:rsidR="00406BD3" w:rsidRPr="003C5595" w14:paraId="203A311B" w14:textId="77777777" w:rsidTr="00F86264">
        <w:trPr>
          <w:jc w:val="center"/>
        </w:trPr>
        <w:tc>
          <w:tcPr>
            <w:tcW w:w="1010" w:type="dxa"/>
            <w:vMerge/>
          </w:tcPr>
          <w:p w14:paraId="62219CC1" w14:textId="77777777" w:rsidR="00406BD3" w:rsidRPr="003C5595" w:rsidRDefault="00406BD3" w:rsidP="00406BD3">
            <w:pPr>
              <w:pStyle w:val="TAC"/>
              <w:rPr>
                <w:rFonts w:cs="Arial"/>
              </w:rPr>
            </w:pPr>
          </w:p>
        </w:tc>
        <w:tc>
          <w:tcPr>
            <w:tcW w:w="1007" w:type="dxa"/>
            <w:vMerge/>
          </w:tcPr>
          <w:p w14:paraId="3E8789EE" w14:textId="77777777" w:rsidR="00406BD3" w:rsidRPr="003C5595" w:rsidRDefault="00406BD3" w:rsidP="00406BD3">
            <w:pPr>
              <w:pStyle w:val="TAC"/>
              <w:rPr>
                <w:rFonts w:cs="Arial"/>
              </w:rPr>
            </w:pPr>
          </w:p>
        </w:tc>
        <w:tc>
          <w:tcPr>
            <w:tcW w:w="1531" w:type="dxa"/>
          </w:tcPr>
          <w:p w14:paraId="70C345ED" w14:textId="77777777" w:rsidR="00406BD3" w:rsidRPr="003C5595" w:rsidRDefault="00406BD3" w:rsidP="00406BD3">
            <w:pPr>
              <w:pStyle w:val="TAC"/>
              <w:rPr>
                <w:rFonts w:cs="Arial"/>
                <w:lang w:eastAsia="zh-CN"/>
              </w:rPr>
            </w:pPr>
            <w:r w:rsidRPr="003C5595">
              <w:rPr>
                <w:rFonts w:cs="Arial"/>
                <w:lang w:eastAsia="zh-CN"/>
              </w:rPr>
              <w:t>TDLC300-100 Low</w:t>
            </w:r>
          </w:p>
        </w:tc>
        <w:tc>
          <w:tcPr>
            <w:tcW w:w="1127" w:type="dxa"/>
          </w:tcPr>
          <w:p w14:paraId="0E5E8678" w14:textId="77777777" w:rsidR="00406BD3" w:rsidRPr="003C5595" w:rsidRDefault="00406BD3" w:rsidP="00406BD3">
            <w:pPr>
              <w:pStyle w:val="TAC"/>
              <w:rPr>
                <w:rFonts w:cs="Arial"/>
                <w:lang w:eastAsia="zh-CN"/>
              </w:rPr>
            </w:pPr>
            <w:r w:rsidRPr="003C5595">
              <w:rPr>
                <w:rFonts w:cs="Arial"/>
                <w:lang w:eastAsia="zh-CN"/>
              </w:rPr>
              <w:t>400 Hz</w:t>
            </w:r>
          </w:p>
        </w:tc>
        <w:tc>
          <w:tcPr>
            <w:tcW w:w="777" w:type="dxa"/>
          </w:tcPr>
          <w:p w14:paraId="5B595653" w14:textId="67E67F8A" w:rsidR="00406BD3" w:rsidRPr="003C5595" w:rsidRDefault="00406BD3" w:rsidP="00406BD3">
            <w:pPr>
              <w:pStyle w:val="TAC"/>
              <w:rPr>
                <w:lang w:eastAsia="zh-CN"/>
              </w:rPr>
            </w:pPr>
            <w:r w:rsidRPr="00E77248">
              <w:rPr>
                <w:lang w:eastAsia="zh-CN"/>
              </w:rPr>
              <w:t>-2.2</w:t>
            </w:r>
          </w:p>
        </w:tc>
        <w:tc>
          <w:tcPr>
            <w:tcW w:w="777" w:type="dxa"/>
          </w:tcPr>
          <w:p w14:paraId="0D5198DB" w14:textId="74AD7B85" w:rsidR="00406BD3" w:rsidRPr="003C5595" w:rsidRDefault="00406BD3" w:rsidP="00406BD3">
            <w:pPr>
              <w:pStyle w:val="TAC"/>
              <w:rPr>
                <w:lang w:eastAsia="zh-CN"/>
              </w:rPr>
            </w:pPr>
            <w:r w:rsidRPr="00E77248">
              <w:rPr>
                <w:lang w:eastAsia="zh-CN"/>
              </w:rPr>
              <w:t>-5.1</w:t>
            </w:r>
          </w:p>
        </w:tc>
        <w:tc>
          <w:tcPr>
            <w:tcW w:w="777" w:type="dxa"/>
          </w:tcPr>
          <w:p w14:paraId="0E61AFDA" w14:textId="4A2B7A35" w:rsidR="00406BD3" w:rsidRPr="003C5595" w:rsidRDefault="00406BD3" w:rsidP="00406BD3">
            <w:pPr>
              <w:pStyle w:val="TAC"/>
              <w:rPr>
                <w:lang w:eastAsia="zh-CN"/>
              </w:rPr>
            </w:pPr>
            <w:r w:rsidRPr="00E77248">
              <w:rPr>
                <w:lang w:eastAsia="zh-CN"/>
              </w:rPr>
              <w:t>-6.8</w:t>
            </w:r>
          </w:p>
        </w:tc>
        <w:tc>
          <w:tcPr>
            <w:tcW w:w="777" w:type="dxa"/>
          </w:tcPr>
          <w:p w14:paraId="54A3EAB4" w14:textId="62E69409" w:rsidR="00406BD3" w:rsidRPr="003C5595" w:rsidRDefault="00406BD3" w:rsidP="00406BD3">
            <w:pPr>
              <w:pStyle w:val="TAC"/>
              <w:rPr>
                <w:lang w:eastAsia="zh-CN"/>
              </w:rPr>
            </w:pPr>
            <w:r w:rsidRPr="00E77248">
              <w:rPr>
                <w:lang w:eastAsia="zh-CN"/>
              </w:rPr>
              <w:t>-9.3</w:t>
            </w:r>
          </w:p>
        </w:tc>
        <w:tc>
          <w:tcPr>
            <w:tcW w:w="777" w:type="dxa"/>
          </w:tcPr>
          <w:p w14:paraId="2F6FD12F" w14:textId="5C1F0785" w:rsidR="00406BD3" w:rsidRPr="003C5595" w:rsidRDefault="00406BD3" w:rsidP="00406BD3">
            <w:pPr>
              <w:pStyle w:val="TAC"/>
              <w:rPr>
                <w:lang w:eastAsia="zh-CN"/>
              </w:rPr>
            </w:pPr>
            <w:r w:rsidRPr="00E77248">
              <w:rPr>
                <w:lang w:eastAsia="zh-CN"/>
              </w:rPr>
              <w:t>0.7</w:t>
            </w:r>
          </w:p>
        </w:tc>
        <w:tc>
          <w:tcPr>
            <w:tcW w:w="777" w:type="dxa"/>
          </w:tcPr>
          <w:p w14:paraId="6FB8D116" w14:textId="48867EF6" w:rsidR="00406BD3" w:rsidRPr="003C5595" w:rsidRDefault="00406BD3" w:rsidP="00406BD3">
            <w:pPr>
              <w:pStyle w:val="TAC"/>
              <w:rPr>
                <w:lang w:eastAsia="zh-CN"/>
              </w:rPr>
            </w:pPr>
            <w:r w:rsidRPr="00E77248">
              <w:rPr>
                <w:lang w:eastAsia="zh-CN"/>
              </w:rPr>
              <w:t>-5.0</w:t>
            </w:r>
          </w:p>
        </w:tc>
      </w:tr>
      <w:tr w:rsidR="00406BD3" w:rsidRPr="003C5595" w14:paraId="27F20460" w14:textId="77777777" w:rsidTr="00F86264">
        <w:trPr>
          <w:jc w:val="center"/>
        </w:trPr>
        <w:tc>
          <w:tcPr>
            <w:tcW w:w="1010" w:type="dxa"/>
            <w:vMerge/>
          </w:tcPr>
          <w:p w14:paraId="737A92E0" w14:textId="77777777" w:rsidR="00406BD3" w:rsidRPr="003C5595" w:rsidRDefault="00406BD3" w:rsidP="00406BD3">
            <w:pPr>
              <w:pStyle w:val="TAC"/>
              <w:rPr>
                <w:rFonts w:cs="Arial"/>
              </w:rPr>
            </w:pPr>
          </w:p>
        </w:tc>
        <w:tc>
          <w:tcPr>
            <w:tcW w:w="1007" w:type="dxa"/>
            <w:vMerge w:val="restart"/>
          </w:tcPr>
          <w:p w14:paraId="406192D0" w14:textId="77777777" w:rsidR="00406BD3" w:rsidRPr="003C5595" w:rsidRDefault="00406BD3" w:rsidP="00406BD3">
            <w:pPr>
              <w:pStyle w:val="TAC"/>
              <w:rPr>
                <w:rFonts w:cs="Arial"/>
              </w:rPr>
            </w:pPr>
            <w:r w:rsidRPr="003C5595">
              <w:rPr>
                <w:rFonts w:cs="Arial"/>
                <w:lang w:eastAsia="zh-CN"/>
              </w:rPr>
              <w:t>4</w:t>
            </w:r>
          </w:p>
        </w:tc>
        <w:tc>
          <w:tcPr>
            <w:tcW w:w="1531" w:type="dxa"/>
          </w:tcPr>
          <w:p w14:paraId="7A49FDB7" w14:textId="77777777" w:rsidR="00406BD3" w:rsidRPr="003C5595" w:rsidRDefault="00406BD3" w:rsidP="00406BD3">
            <w:pPr>
              <w:pStyle w:val="TAC"/>
              <w:rPr>
                <w:rFonts w:cs="Arial"/>
                <w:lang w:eastAsia="zh-CN"/>
              </w:rPr>
            </w:pPr>
            <w:r w:rsidRPr="003C5595">
              <w:rPr>
                <w:rFonts w:cs="Arial"/>
                <w:lang w:eastAsia="zh-CN"/>
              </w:rPr>
              <w:t>AWGN</w:t>
            </w:r>
          </w:p>
        </w:tc>
        <w:tc>
          <w:tcPr>
            <w:tcW w:w="1127" w:type="dxa"/>
          </w:tcPr>
          <w:p w14:paraId="0397529D" w14:textId="77777777" w:rsidR="00406BD3" w:rsidRPr="003C5595" w:rsidRDefault="00406BD3" w:rsidP="00406BD3">
            <w:pPr>
              <w:pStyle w:val="TAC"/>
              <w:rPr>
                <w:rFonts w:cs="Arial"/>
                <w:lang w:eastAsia="zh-CN"/>
              </w:rPr>
            </w:pPr>
            <w:r w:rsidRPr="003C5595">
              <w:rPr>
                <w:rFonts w:cs="Arial"/>
                <w:lang w:eastAsia="zh-CN"/>
              </w:rPr>
              <w:t>0</w:t>
            </w:r>
          </w:p>
        </w:tc>
        <w:tc>
          <w:tcPr>
            <w:tcW w:w="777" w:type="dxa"/>
          </w:tcPr>
          <w:p w14:paraId="5F4911B2" w14:textId="1E6B4F38" w:rsidR="00406BD3" w:rsidRPr="003C5595" w:rsidRDefault="00406BD3" w:rsidP="00406BD3">
            <w:pPr>
              <w:pStyle w:val="TAC"/>
              <w:rPr>
                <w:lang w:eastAsia="zh-CN"/>
              </w:rPr>
            </w:pPr>
            <w:r w:rsidRPr="00E77248">
              <w:rPr>
                <w:lang w:eastAsia="zh-CN"/>
              </w:rPr>
              <w:t>-11.1</w:t>
            </w:r>
          </w:p>
        </w:tc>
        <w:tc>
          <w:tcPr>
            <w:tcW w:w="777" w:type="dxa"/>
          </w:tcPr>
          <w:p w14:paraId="1138D081" w14:textId="20A2A2A7" w:rsidR="00406BD3" w:rsidRPr="003C5595" w:rsidRDefault="00406BD3" w:rsidP="00406BD3">
            <w:pPr>
              <w:pStyle w:val="TAC"/>
              <w:rPr>
                <w:lang w:eastAsia="zh-CN"/>
              </w:rPr>
            </w:pPr>
            <w:r w:rsidRPr="00E77248">
              <w:rPr>
                <w:lang w:eastAsia="zh-CN"/>
              </w:rPr>
              <w:t>-13.9</w:t>
            </w:r>
          </w:p>
        </w:tc>
        <w:tc>
          <w:tcPr>
            <w:tcW w:w="777" w:type="dxa"/>
          </w:tcPr>
          <w:p w14:paraId="4BA39B7C" w14:textId="2223D04E" w:rsidR="00406BD3" w:rsidRPr="003C5595" w:rsidRDefault="00406BD3" w:rsidP="00406BD3">
            <w:pPr>
              <w:pStyle w:val="TAC"/>
              <w:rPr>
                <w:lang w:eastAsia="zh-CN"/>
              </w:rPr>
            </w:pPr>
            <w:r w:rsidRPr="00E77248">
              <w:rPr>
                <w:lang w:eastAsia="zh-CN"/>
              </w:rPr>
              <w:t>-15.6</w:t>
            </w:r>
          </w:p>
        </w:tc>
        <w:tc>
          <w:tcPr>
            <w:tcW w:w="777" w:type="dxa"/>
          </w:tcPr>
          <w:p w14:paraId="5E90CDD8" w14:textId="008AC2B0" w:rsidR="00406BD3" w:rsidRPr="003C5595" w:rsidRDefault="00406BD3" w:rsidP="00406BD3">
            <w:pPr>
              <w:pStyle w:val="TAC"/>
              <w:rPr>
                <w:lang w:eastAsia="zh-CN"/>
              </w:rPr>
            </w:pPr>
            <w:r w:rsidRPr="00E77248">
              <w:rPr>
                <w:lang w:eastAsia="zh-CN"/>
              </w:rPr>
              <w:t>-18.7</w:t>
            </w:r>
          </w:p>
        </w:tc>
        <w:tc>
          <w:tcPr>
            <w:tcW w:w="777" w:type="dxa"/>
          </w:tcPr>
          <w:p w14:paraId="7435C396" w14:textId="5F924118" w:rsidR="00406BD3" w:rsidRPr="003C5595" w:rsidRDefault="00406BD3" w:rsidP="00406BD3">
            <w:pPr>
              <w:pStyle w:val="TAC"/>
              <w:rPr>
                <w:lang w:eastAsia="zh-CN"/>
              </w:rPr>
            </w:pPr>
            <w:r w:rsidRPr="00E77248">
              <w:rPr>
                <w:lang w:eastAsia="zh-CN"/>
              </w:rPr>
              <w:t>-8.3</w:t>
            </w:r>
          </w:p>
        </w:tc>
        <w:tc>
          <w:tcPr>
            <w:tcW w:w="777" w:type="dxa"/>
          </w:tcPr>
          <w:p w14:paraId="4D9D55D1" w14:textId="689F5BA8" w:rsidR="00406BD3" w:rsidRPr="003C5595" w:rsidRDefault="00406BD3" w:rsidP="00406BD3">
            <w:pPr>
              <w:pStyle w:val="TAC"/>
              <w:rPr>
                <w:lang w:eastAsia="zh-CN"/>
              </w:rPr>
            </w:pPr>
            <w:r w:rsidRPr="00E77248">
              <w:rPr>
                <w:lang w:eastAsia="zh-CN"/>
              </w:rPr>
              <w:t>-13.8</w:t>
            </w:r>
          </w:p>
        </w:tc>
      </w:tr>
      <w:tr w:rsidR="00406BD3" w:rsidRPr="003C5595" w14:paraId="0EFFBABC" w14:textId="77777777" w:rsidTr="00F86264">
        <w:trPr>
          <w:jc w:val="center"/>
        </w:trPr>
        <w:tc>
          <w:tcPr>
            <w:tcW w:w="1010" w:type="dxa"/>
            <w:vMerge/>
          </w:tcPr>
          <w:p w14:paraId="0A9E9B5D" w14:textId="77777777" w:rsidR="00406BD3" w:rsidRPr="003C5595" w:rsidRDefault="00406BD3" w:rsidP="00406BD3">
            <w:pPr>
              <w:pStyle w:val="TAC"/>
              <w:rPr>
                <w:rFonts w:cs="Arial"/>
              </w:rPr>
            </w:pPr>
          </w:p>
        </w:tc>
        <w:tc>
          <w:tcPr>
            <w:tcW w:w="1007" w:type="dxa"/>
            <w:vMerge/>
          </w:tcPr>
          <w:p w14:paraId="01BAF304" w14:textId="77777777" w:rsidR="00406BD3" w:rsidRPr="003C5595" w:rsidRDefault="00406BD3" w:rsidP="00406BD3">
            <w:pPr>
              <w:pStyle w:val="TAC"/>
              <w:rPr>
                <w:rFonts w:cs="Arial"/>
              </w:rPr>
            </w:pPr>
          </w:p>
        </w:tc>
        <w:tc>
          <w:tcPr>
            <w:tcW w:w="1531" w:type="dxa"/>
          </w:tcPr>
          <w:p w14:paraId="7C0984B7" w14:textId="77777777" w:rsidR="00406BD3" w:rsidRPr="003C5595" w:rsidRDefault="00406BD3" w:rsidP="00406BD3">
            <w:pPr>
              <w:pStyle w:val="TAC"/>
              <w:rPr>
                <w:rFonts w:cs="Arial"/>
                <w:lang w:eastAsia="zh-CN"/>
              </w:rPr>
            </w:pPr>
            <w:r w:rsidRPr="003C5595">
              <w:rPr>
                <w:rFonts w:cs="Arial"/>
                <w:lang w:eastAsia="zh-CN"/>
              </w:rPr>
              <w:t>TDLC300-100 Low</w:t>
            </w:r>
          </w:p>
        </w:tc>
        <w:tc>
          <w:tcPr>
            <w:tcW w:w="1127" w:type="dxa"/>
          </w:tcPr>
          <w:p w14:paraId="14355D64" w14:textId="77777777" w:rsidR="00406BD3" w:rsidRPr="003C5595" w:rsidRDefault="00406BD3" w:rsidP="00406BD3">
            <w:pPr>
              <w:pStyle w:val="TAC"/>
              <w:rPr>
                <w:rFonts w:cs="Arial"/>
                <w:lang w:eastAsia="zh-CN"/>
              </w:rPr>
            </w:pPr>
            <w:r w:rsidRPr="003C5595">
              <w:rPr>
                <w:rFonts w:cs="Arial"/>
                <w:lang w:eastAsia="zh-CN"/>
              </w:rPr>
              <w:t>400 Hz</w:t>
            </w:r>
          </w:p>
        </w:tc>
        <w:tc>
          <w:tcPr>
            <w:tcW w:w="777" w:type="dxa"/>
          </w:tcPr>
          <w:p w14:paraId="5E4C87F0" w14:textId="4F1B6791" w:rsidR="00406BD3" w:rsidRPr="003C5595" w:rsidRDefault="00406BD3" w:rsidP="00406BD3">
            <w:pPr>
              <w:pStyle w:val="TAC"/>
              <w:rPr>
                <w:lang w:eastAsia="zh-CN"/>
              </w:rPr>
            </w:pPr>
            <w:r w:rsidRPr="0054676D">
              <w:rPr>
                <w:lang w:eastAsia="zh-CN"/>
              </w:rPr>
              <w:t>-</w:t>
            </w:r>
            <w:r w:rsidRPr="00E77248">
              <w:rPr>
                <w:lang w:eastAsia="zh-CN"/>
              </w:rPr>
              <w:t>6.6</w:t>
            </w:r>
          </w:p>
        </w:tc>
        <w:tc>
          <w:tcPr>
            <w:tcW w:w="777" w:type="dxa"/>
          </w:tcPr>
          <w:p w14:paraId="3907EE62" w14:textId="4CC673A1" w:rsidR="00406BD3" w:rsidRPr="003C5595" w:rsidRDefault="00406BD3" w:rsidP="00406BD3">
            <w:pPr>
              <w:pStyle w:val="TAC"/>
              <w:rPr>
                <w:lang w:eastAsia="zh-CN"/>
              </w:rPr>
            </w:pPr>
            <w:r w:rsidRPr="00E77248">
              <w:rPr>
                <w:lang w:eastAsia="zh-CN"/>
              </w:rPr>
              <w:t>-9.8</w:t>
            </w:r>
          </w:p>
        </w:tc>
        <w:tc>
          <w:tcPr>
            <w:tcW w:w="777" w:type="dxa"/>
          </w:tcPr>
          <w:p w14:paraId="00510A89" w14:textId="0BFCA975" w:rsidR="00406BD3" w:rsidRPr="003C5595" w:rsidRDefault="00406BD3" w:rsidP="00406BD3">
            <w:pPr>
              <w:pStyle w:val="TAC"/>
              <w:rPr>
                <w:lang w:eastAsia="zh-CN"/>
              </w:rPr>
            </w:pPr>
            <w:r w:rsidRPr="00E77248">
              <w:rPr>
                <w:lang w:eastAsia="zh-CN"/>
              </w:rPr>
              <w:t>-11.4</w:t>
            </w:r>
          </w:p>
        </w:tc>
        <w:tc>
          <w:tcPr>
            <w:tcW w:w="777" w:type="dxa"/>
          </w:tcPr>
          <w:p w14:paraId="400DD095" w14:textId="7E292B6B" w:rsidR="00406BD3" w:rsidRPr="003C5595" w:rsidRDefault="00406BD3" w:rsidP="00406BD3">
            <w:pPr>
              <w:pStyle w:val="TAC"/>
              <w:rPr>
                <w:lang w:eastAsia="zh-CN"/>
              </w:rPr>
            </w:pPr>
            <w:r w:rsidRPr="00E77248">
              <w:rPr>
                <w:lang w:eastAsia="zh-CN"/>
              </w:rPr>
              <w:t>-13.9</w:t>
            </w:r>
          </w:p>
        </w:tc>
        <w:tc>
          <w:tcPr>
            <w:tcW w:w="777" w:type="dxa"/>
          </w:tcPr>
          <w:p w14:paraId="6D07C16A" w14:textId="49745023" w:rsidR="00406BD3" w:rsidRPr="003C5595" w:rsidRDefault="00406BD3" w:rsidP="00406BD3">
            <w:pPr>
              <w:pStyle w:val="TAC"/>
              <w:rPr>
                <w:lang w:eastAsia="zh-CN"/>
              </w:rPr>
            </w:pPr>
            <w:r w:rsidRPr="00E77248">
              <w:rPr>
                <w:lang w:eastAsia="zh-CN"/>
              </w:rPr>
              <w:t>-3.9</w:t>
            </w:r>
          </w:p>
        </w:tc>
        <w:tc>
          <w:tcPr>
            <w:tcW w:w="777" w:type="dxa"/>
          </w:tcPr>
          <w:p w14:paraId="5D93ED34" w14:textId="59B657A1" w:rsidR="00406BD3" w:rsidRPr="003C5595" w:rsidRDefault="00406BD3" w:rsidP="00406BD3">
            <w:pPr>
              <w:pStyle w:val="TAC"/>
              <w:rPr>
                <w:lang w:eastAsia="zh-CN"/>
              </w:rPr>
            </w:pPr>
            <w:r w:rsidRPr="00E77248">
              <w:rPr>
                <w:lang w:eastAsia="zh-CN"/>
              </w:rPr>
              <w:t>-9.8</w:t>
            </w:r>
          </w:p>
        </w:tc>
      </w:tr>
      <w:tr w:rsidR="00406BD3" w:rsidRPr="003C5595" w14:paraId="15177B6E" w14:textId="77777777" w:rsidTr="00F86264">
        <w:trPr>
          <w:jc w:val="center"/>
        </w:trPr>
        <w:tc>
          <w:tcPr>
            <w:tcW w:w="1010" w:type="dxa"/>
            <w:vMerge/>
          </w:tcPr>
          <w:p w14:paraId="03AB85C8" w14:textId="77777777" w:rsidR="00406BD3" w:rsidRPr="003C5595" w:rsidRDefault="00406BD3" w:rsidP="00406BD3">
            <w:pPr>
              <w:pStyle w:val="TAC"/>
              <w:rPr>
                <w:rFonts w:cs="Arial"/>
              </w:rPr>
            </w:pPr>
          </w:p>
        </w:tc>
        <w:tc>
          <w:tcPr>
            <w:tcW w:w="1007" w:type="dxa"/>
            <w:vMerge w:val="restart"/>
          </w:tcPr>
          <w:p w14:paraId="66380812" w14:textId="77777777" w:rsidR="00406BD3" w:rsidRPr="003C5595" w:rsidRDefault="00406BD3" w:rsidP="00406BD3">
            <w:pPr>
              <w:pStyle w:val="TAC"/>
              <w:rPr>
                <w:rFonts w:cs="Arial"/>
              </w:rPr>
            </w:pPr>
            <w:r w:rsidRPr="003C5595">
              <w:rPr>
                <w:rFonts w:cs="Arial"/>
                <w:lang w:eastAsia="zh-CN"/>
              </w:rPr>
              <w:t>8</w:t>
            </w:r>
          </w:p>
        </w:tc>
        <w:tc>
          <w:tcPr>
            <w:tcW w:w="1531" w:type="dxa"/>
          </w:tcPr>
          <w:p w14:paraId="0E9A8025" w14:textId="77777777" w:rsidR="00406BD3" w:rsidRPr="003C5595" w:rsidRDefault="00406BD3" w:rsidP="00406BD3">
            <w:pPr>
              <w:pStyle w:val="TAC"/>
              <w:rPr>
                <w:rFonts w:cs="Arial"/>
                <w:lang w:eastAsia="zh-CN"/>
              </w:rPr>
            </w:pPr>
            <w:r w:rsidRPr="003C5595">
              <w:rPr>
                <w:rFonts w:cs="Arial"/>
                <w:lang w:eastAsia="zh-CN"/>
              </w:rPr>
              <w:t>AWGN</w:t>
            </w:r>
          </w:p>
        </w:tc>
        <w:tc>
          <w:tcPr>
            <w:tcW w:w="1127" w:type="dxa"/>
          </w:tcPr>
          <w:p w14:paraId="5832CA9B" w14:textId="77777777" w:rsidR="00406BD3" w:rsidRPr="003C5595" w:rsidRDefault="00406BD3" w:rsidP="00406BD3">
            <w:pPr>
              <w:pStyle w:val="TAC"/>
              <w:rPr>
                <w:rFonts w:cs="Arial"/>
                <w:lang w:eastAsia="zh-CN"/>
              </w:rPr>
            </w:pPr>
            <w:r w:rsidRPr="003C5595">
              <w:rPr>
                <w:rFonts w:cs="Arial"/>
                <w:lang w:eastAsia="zh-CN"/>
              </w:rPr>
              <w:t>0</w:t>
            </w:r>
          </w:p>
        </w:tc>
        <w:tc>
          <w:tcPr>
            <w:tcW w:w="777" w:type="dxa"/>
          </w:tcPr>
          <w:p w14:paraId="2F937ADF" w14:textId="6F53C34B" w:rsidR="00406BD3" w:rsidRPr="003C5595" w:rsidRDefault="00406BD3" w:rsidP="00406BD3">
            <w:pPr>
              <w:pStyle w:val="TAC"/>
              <w:rPr>
                <w:lang w:eastAsia="zh-CN"/>
              </w:rPr>
            </w:pPr>
            <w:r w:rsidRPr="00E77248">
              <w:rPr>
                <w:lang w:eastAsia="zh-CN"/>
              </w:rPr>
              <w:t>-13.4</w:t>
            </w:r>
          </w:p>
        </w:tc>
        <w:tc>
          <w:tcPr>
            <w:tcW w:w="777" w:type="dxa"/>
          </w:tcPr>
          <w:p w14:paraId="47DD7954" w14:textId="45E991CD" w:rsidR="00406BD3" w:rsidRPr="003C5595" w:rsidRDefault="00406BD3" w:rsidP="00406BD3">
            <w:pPr>
              <w:pStyle w:val="TAC"/>
              <w:rPr>
                <w:lang w:eastAsia="zh-CN"/>
              </w:rPr>
            </w:pPr>
            <w:r w:rsidRPr="00E77248">
              <w:rPr>
                <w:lang w:eastAsia="zh-CN"/>
              </w:rPr>
              <w:t>-16.3</w:t>
            </w:r>
          </w:p>
        </w:tc>
        <w:tc>
          <w:tcPr>
            <w:tcW w:w="777" w:type="dxa"/>
          </w:tcPr>
          <w:p w14:paraId="16846DD3" w14:textId="759E2B02" w:rsidR="00406BD3" w:rsidRPr="003C5595" w:rsidRDefault="00406BD3" w:rsidP="00406BD3">
            <w:pPr>
              <w:pStyle w:val="TAC"/>
              <w:rPr>
                <w:lang w:eastAsia="zh-CN"/>
              </w:rPr>
            </w:pPr>
            <w:r w:rsidRPr="00E77248">
              <w:rPr>
                <w:lang w:eastAsia="zh-CN"/>
              </w:rPr>
              <w:t>-17.8</w:t>
            </w:r>
          </w:p>
        </w:tc>
        <w:tc>
          <w:tcPr>
            <w:tcW w:w="777" w:type="dxa"/>
          </w:tcPr>
          <w:p w14:paraId="7175F71D" w14:textId="18CC42C9" w:rsidR="00406BD3" w:rsidRPr="003C5595" w:rsidRDefault="00406BD3" w:rsidP="00406BD3">
            <w:pPr>
              <w:pStyle w:val="TAC"/>
              <w:rPr>
                <w:lang w:eastAsia="zh-CN"/>
              </w:rPr>
            </w:pPr>
            <w:r w:rsidRPr="00E77248">
              <w:rPr>
                <w:lang w:eastAsia="zh-CN"/>
              </w:rPr>
              <w:t>-20.8</w:t>
            </w:r>
          </w:p>
        </w:tc>
        <w:tc>
          <w:tcPr>
            <w:tcW w:w="777" w:type="dxa"/>
          </w:tcPr>
          <w:p w14:paraId="55960DF8" w14:textId="58305317" w:rsidR="00406BD3" w:rsidRPr="003C5595" w:rsidRDefault="00406BD3" w:rsidP="00406BD3">
            <w:pPr>
              <w:pStyle w:val="TAC"/>
              <w:rPr>
                <w:lang w:eastAsia="zh-CN"/>
              </w:rPr>
            </w:pPr>
            <w:r w:rsidRPr="00E77248">
              <w:rPr>
                <w:lang w:eastAsia="zh-CN"/>
              </w:rPr>
              <w:t>-10.7</w:t>
            </w:r>
          </w:p>
        </w:tc>
        <w:tc>
          <w:tcPr>
            <w:tcW w:w="777" w:type="dxa"/>
          </w:tcPr>
          <w:p w14:paraId="78A2B570" w14:textId="37B8E636" w:rsidR="00406BD3" w:rsidRPr="003C5595" w:rsidRDefault="00406BD3" w:rsidP="00406BD3">
            <w:pPr>
              <w:pStyle w:val="TAC"/>
              <w:rPr>
                <w:lang w:eastAsia="zh-CN"/>
              </w:rPr>
            </w:pPr>
            <w:r w:rsidRPr="00E77248">
              <w:rPr>
                <w:lang w:eastAsia="zh-CN"/>
              </w:rPr>
              <w:t>-16.2</w:t>
            </w:r>
          </w:p>
        </w:tc>
      </w:tr>
      <w:tr w:rsidR="00406BD3" w:rsidRPr="003C5595" w14:paraId="21733E03" w14:textId="77777777" w:rsidTr="00F86264">
        <w:trPr>
          <w:jc w:val="center"/>
        </w:trPr>
        <w:tc>
          <w:tcPr>
            <w:tcW w:w="1010" w:type="dxa"/>
            <w:vMerge/>
          </w:tcPr>
          <w:p w14:paraId="40E6FA9C" w14:textId="77777777" w:rsidR="00406BD3" w:rsidRPr="003C5595" w:rsidRDefault="00406BD3" w:rsidP="00406BD3">
            <w:pPr>
              <w:pStyle w:val="TAC"/>
              <w:rPr>
                <w:rFonts w:cs="Arial"/>
              </w:rPr>
            </w:pPr>
          </w:p>
        </w:tc>
        <w:tc>
          <w:tcPr>
            <w:tcW w:w="1007" w:type="dxa"/>
            <w:vMerge/>
          </w:tcPr>
          <w:p w14:paraId="78290FBB" w14:textId="77777777" w:rsidR="00406BD3" w:rsidRPr="003C5595" w:rsidRDefault="00406BD3" w:rsidP="00406BD3">
            <w:pPr>
              <w:pStyle w:val="TAC"/>
              <w:rPr>
                <w:rFonts w:cs="Arial"/>
              </w:rPr>
            </w:pPr>
          </w:p>
        </w:tc>
        <w:tc>
          <w:tcPr>
            <w:tcW w:w="1531" w:type="dxa"/>
          </w:tcPr>
          <w:p w14:paraId="5A4D69B3" w14:textId="77777777" w:rsidR="00406BD3" w:rsidRPr="003C5595" w:rsidRDefault="00406BD3" w:rsidP="00406BD3">
            <w:pPr>
              <w:pStyle w:val="TAC"/>
              <w:rPr>
                <w:rFonts w:cs="Arial"/>
                <w:lang w:eastAsia="zh-CN"/>
              </w:rPr>
            </w:pPr>
            <w:r w:rsidRPr="003C5595">
              <w:rPr>
                <w:rFonts w:cs="Arial"/>
                <w:lang w:eastAsia="zh-CN"/>
              </w:rPr>
              <w:t>TDLC300-100 Low</w:t>
            </w:r>
          </w:p>
        </w:tc>
        <w:tc>
          <w:tcPr>
            <w:tcW w:w="1127" w:type="dxa"/>
          </w:tcPr>
          <w:p w14:paraId="66DCE01A" w14:textId="77777777" w:rsidR="00406BD3" w:rsidRPr="003C5595" w:rsidRDefault="00406BD3" w:rsidP="00406BD3">
            <w:pPr>
              <w:pStyle w:val="TAC"/>
              <w:rPr>
                <w:rFonts w:cs="Arial"/>
                <w:lang w:eastAsia="zh-CN"/>
              </w:rPr>
            </w:pPr>
            <w:r w:rsidRPr="003C5595">
              <w:rPr>
                <w:rFonts w:cs="Arial"/>
                <w:lang w:eastAsia="zh-CN"/>
              </w:rPr>
              <w:t>400 Hz</w:t>
            </w:r>
          </w:p>
        </w:tc>
        <w:tc>
          <w:tcPr>
            <w:tcW w:w="777" w:type="dxa"/>
          </w:tcPr>
          <w:p w14:paraId="428E2AC0" w14:textId="672A57D1" w:rsidR="00406BD3" w:rsidRPr="003C5595" w:rsidRDefault="00406BD3" w:rsidP="00406BD3">
            <w:pPr>
              <w:pStyle w:val="TAC"/>
              <w:rPr>
                <w:lang w:eastAsia="zh-CN"/>
              </w:rPr>
            </w:pPr>
            <w:r w:rsidRPr="00E77248">
              <w:rPr>
                <w:lang w:eastAsia="zh-CN"/>
              </w:rPr>
              <w:t>-10.1</w:t>
            </w:r>
          </w:p>
        </w:tc>
        <w:tc>
          <w:tcPr>
            <w:tcW w:w="777" w:type="dxa"/>
          </w:tcPr>
          <w:p w14:paraId="630AD167" w14:textId="34BD971E" w:rsidR="00406BD3" w:rsidRPr="003C5595" w:rsidRDefault="00406BD3" w:rsidP="00406BD3">
            <w:pPr>
              <w:pStyle w:val="TAC"/>
              <w:rPr>
                <w:lang w:eastAsia="zh-CN"/>
              </w:rPr>
            </w:pPr>
            <w:r w:rsidRPr="00E77248">
              <w:rPr>
                <w:lang w:eastAsia="zh-CN"/>
              </w:rPr>
              <w:t>-13.1</w:t>
            </w:r>
          </w:p>
        </w:tc>
        <w:tc>
          <w:tcPr>
            <w:tcW w:w="777" w:type="dxa"/>
          </w:tcPr>
          <w:p w14:paraId="31104B77" w14:textId="0B3C0999" w:rsidR="00406BD3" w:rsidRPr="003C5595" w:rsidRDefault="00406BD3" w:rsidP="00406BD3">
            <w:pPr>
              <w:pStyle w:val="TAC"/>
              <w:rPr>
                <w:lang w:eastAsia="zh-CN"/>
              </w:rPr>
            </w:pPr>
            <w:r w:rsidRPr="00E77248">
              <w:rPr>
                <w:lang w:eastAsia="zh-CN"/>
              </w:rPr>
              <w:t>-14.5</w:t>
            </w:r>
          </w:p>
        </w:tc>
        <w:tc>
          <w:tcPr>
            <w:tcW w:w="777" w:type="dxa"/>
          </w:tcPr>
          <w:p w14:paraId="592BCF0C" w14:textId="1D6696D9" w:rsidR="00406BD3" w:rsidRPr="003C5595" w:rsidRDefault="00406BD3" w:rsidP="00406BD3">
            <w:pPr>
              <w:pStyle w:val="TAC"/>
              <w:rPr>
                <w:lang w:eastAsia="zh-CN"/>
              </w:rPr>
            </w:pPr>
            <w:r w:rsidRPr="00E77248">
              <w:rPr>
                <w:lang w:eastAsia="zh-CN"/>
              </w:rPr>
              <w:t>-17.0</w:t>
            </w:r>
          </w:p>
        </w:tc>
        <w:tc>
          <w:tcPr>
            <w:tcW w:w="777" w:type="dxa"/>
          </w:tcPr>
          <w:p w14:paraId="00B2EFC2" w14:textId="6DC67EDE" w:rsidR="00406BD3" w:rsidRPr="003C5595" w:rsidRDefault="00406BD3" w:rsidP="00406BD3">
            <w:pPr>
              <w:pStyle w:val="TAC"/>
              <w:rPr>
                <w:lang w:eastAsia="zh-CN"/>
              </w:rPr>
            </w:pPr>
            <w:r w:rsidRPr="00E77248">
              <w:rPr>
                <w:lang w:eastAsia="zh-CN"/>
              </w:rPr>
              <w:t>-7.2</w:t>
            </w:r>
          </w:p>
        </w:tc>
        <w:tc>
          <w:tcPr>
            <w:tcW w:w="777" w:type="dxa"/>
          </w:tcPr>
          <w:p w14:paraId="6BA48445" w14:textId="158EAEFB" w:rsidR="00406BD3" w:rsidRPr="003C5595" w:rsidRDefault="00406BD3" w:rsidP="00406BD3">
            <w:pPr>
              <w:pStyle w:val="TAC"/>
              <w:rPr>
                <w:lang w:eastAsia="zh-CN"/>
              </w:rPr>
            </w:pPr>
            <w:r w:rsidRPr="00E77248">
              <w:rPr>
                <w:lang w:eastAsia="zh-CN"/>
              </w:rPr>
              <w:t>-13.1</w:t>
            </w:r>
          </w:p>
        </w:tc>
      </w:tr>
    </w:tbl>
    <w:p w14:paraId="5D1EAA2B" w14:textId="77777777" w:rsidR="008C01E6" w:rsidRPr="003C5595" w:rsidRDefault="008C01E6" w:rsidP="008C01E6"/>
    <w:p w14:paraId="08627F7D" w14:textId="77777777" w:rsidR="00A81F86" w:rsidRPr="00BA63B3" w:rsidRDefault="00A81F86" w:rsidP="00A81F86">
      <w:pPr>
        <w:pStyle w:val="TH"/>
        <w:rPr>
          <w:ins w:id="3460" w:author="CR0101" w:date="2020-03-13T16:07:00Z"/>
        </w:rPr>
      </w:pPr>
      <w:ins w:id="3461" w:author="CR0101" w:date="2020-03-13T16:07:00Z">
        <w:r w:rsidRPr="00BA63B3">
          <w:lastRenderedPageBreak/>
          <w:t xml:space="preserve">Table </w:t>
        </w:r>
        <w:r w:rsidRPr="00CE4A90">
          <w:t>8.4.1.5</w:t>
        </w:r>
        <w:r w:rsidRPr="00BA63B3">
          <w:t>-4: PRACH mis</w:t>
        </w:r>
        <w:r>
          <w:t>sed detection requirements for h</w:t>
        </w:r>
        <w:r w:rsidRPr="00BA63B3">
          <w:t>igh speed train, restricted set type A, 1.25 kHz SCS</w:t>
        </w:r>
      </w:ins>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3462" w:author="CR0101" w:date="2020-03-13T16:07:00Z">
          <w:tblPr>
            <w:tblW w:w="9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590"/>
        <w:gridCol w:w="1586"/>
        <w:gridCol w:w="2914"/>
        <w:gridCol w:w="1786"/>
        <w:gridCol w:w="1520"/>
        <w:tblGridChange w:id="3463">
          <w:tblGrid>
            <w:gridCol w:w="1577"/>
            <w:gridCol w:w="13"/>
            <w:gridCol w:w="1560"/>
            <w:gridCol w:w="26"/>
            <w:gridCol w:w="2863"/>
            <w:gridCol w:w="51"/>
            <w:gridCol w:w="1720"/>
            <w:gridCol w:w="66"/>
            <w:gridCol w:w="1441"/>
            <w:gridCol w:w="79"/>
          </w:tblGrid>
        </w:tblGridChange>
      </w:tblGrid>
      <w:tr w:rsidR="00A81F86" w:rsidRPr="00370701" w14:paraId="4537D27D" w14:textId="77777777" w:rsidTr="00232B8C">
        <w:trPr>
          <w:trHeight w:val="435"/>
          <w:jc w:val="center"/>
          <w:ins w:id="3464" w:author="CR0101" w:date="2020-03-13T16:07:00Z"/>
          <w:trPrChange w:id="3465" w:author="CR0101" w:date="2020-03-13T16:07:00Z">
            <w:trPr>
              <w:gridAfter w:val="0"/>
              <w:trHeight w:val="432"/>
              <w:jc w:val="center"/>
            </w:trPr>
          </w:trPrChange>
        </w:trPr>
        <w:tc>
          <w:tcPr>
            <w:tcW w:w="1590" w:type="dxa"/>
            <w:vMerge w:val="restart"/>
            <w:tcPrChange w:id="3466" w:author="CR0101" w:date="2020-03-13T16:07:00Z">
              <w:tcPr>
                <w:tcW w:w="1577" w:type="dxa"/>
                <w:vMerge w:val="restart"/>
              </w:tcPr>
            </w:tcPrChange>
          </w:tcPr>
          <w:p w14:paraId="45C18D9D" w14:textId="77777777" w:rsidR="00A81F86" w:rsidRPr="00370701" w:rsidRDefault="00A81F86" w:rsidP="00232B8C">
            <w:pPr>
              <w:pStyle w:val="TAH"/>
              <w:rPr>
                <w:ins w:id="3467" w:author="CR0101" w:date="2020-03-13T16:07:00Z"/>
                <w:rFonts w:cs="Arial"/>
              </w:rPr>
            </w:pPr>
            <w:ins w:id="3468" w:author="CR0101" w:date="2020-03-13T16:07:00Z">
              <w:r w:rsidRPr="00370701">
                <w:rPr>
                  <w:rFonts w:cs="Arial"/>
                </w:rPr>
                <w:t xml:space="preserve">Number of </w:t>
              </w:r>
              <w:r w:rsidRPr="00370701">
                <w:rPr>
                  <w:rFonts w:cs="Arial"/>
                  <w:lang w:eastAsia="zh-CN"/>
                </w:rPr>
                <w:t>T</w:t>
              </w:r>
              <w:r w:rsidRPr="00370701">
                <w:rPr>
                  <w:rFonts w:cs="Arial"/>
                </w:rPr>
                <w:t>X antennas</w:t>
              </w:r>
            </w:ins>
          </w:p>
        </w:tc>
        <w:tc>
          <w:tcPr>
            <w:tcW w:w="1586" w:type="dxa"/>
            <w:vMerge w:val="restart"/>
            <w:tcPrChange w:id="3469" w:author="CR0101" w:date="2020-03-13T16:07:00Z">
              <w:tcPr>
                <w:tcW w:w="1573" w:type="dxa"/>
                <w:gridSpan w:val="2"/>
                <w:vMerge w:val="restart"/>
              </w:tcPr>
            </w:tcPrChange>
          </w:tcPr>
          <w:p w14:paraId="2D62AA82" w14:textId="77777777" w:rsidR="00A81F86" w:rsidRPr="00370701" w:rsidRDefault="00A81F86" w:rsidP="00232B8C">
            <w:pPr>
              <w:pStyle w:val="TAH"/>
              <w:rPr>
                <w:ins w:id="3470" w:author="CR0101" w:date="2020-03-13T16:07:00Z"/>
                <w:rFonts w:cs="Arial"/>
              </w:rPr>
            </w:pPr>
            <w:ins w:id="3471" w:author="CR0101" w:date="2020-03-13T16:07:00Z">
              <w:r w:rsidRPr="00370701">
                <w:rPr>
                  <w:rFonts w:cs="Arial"/>
                </w:rPr>
                <w:t>Number of RX antennas</w:t>
              </w:r>
            </w:ins>
          </w:p>
        </w:tc>
        <w:tc>
          <w:tcPr>
            <w:tcW w:w="2914" w:type="dxa"/>
            <w:vMerge w:val="restart"/>
            <w:tcPrChange w:id="3472" w:author="CR0101" w:date="2020-03-13T16:07:00Z">
              <w:tcPr>
                <w:tcW w:w="2889" w:type="dxa"/>
                <w:gridSpan w:val="2"/>
                <w:vMerge w:val="restart"/>
              </w:tcPr>
            </w:tcPrChange>
          </w:tcPr>
          <w:p w14:paraId="3D341B56" w14:textId="77777777" w:rsidR="00A81F86" w:rsidRPr="00370701" w:rsidRDefault="00A81F86" w:rsidP="00232B8C">
            <w:pPr>
              <w:pStyle w:val="TAH"/>
              <w:rPr>
                <w:ins w:id="3473" w:author="CR0101" w:date="2020-03-13T16:07:00Z"/>
                <w:rFonts w:cs="Arial"/>
              </w:rPr>
            </w:pPr>
            <w:ins w:id="3474" w:author="CR0101" w:date="2020-03-13T16:07:00Z">
              <w:r w:rsidRPr="00370701">
                <w:rPr>
                  <w:rFonts w:cs="Arial"/>
                </w:rPr>
                <w:t xml:space="preserve">Propagation conditions </w:t>
              </w:r>
              <w:r w:rsidRPr="00370701">
                <w:rPr>
                  <w:rFonts w:cs="Arial"/>
                  <w:lang w:eastAsia="zh-CN"/>
                </w:rPr>
                <w:t>and correlation matrix</w:t>
              </w:r>
              <w:r w:rsidRPr="00370701">
                <w:rPr>
                  <w:rFonts w:cs="Arial"/>
                </w:rPr>
                <w:t xml:space="preserve"> (Annex </w:t>
              </w:r>
              <w:r w:rsidRPr="00370701">
                <w:rPr>
                  <w:rFonts w:cs="Arial"/>
                  <w:lang w:eastAsia="zh-CN"/>
                </w:rPr>
                <w:t>G</w:t>
              </w:r>
              <w:r w:rsidRPr="00370701">
                <w:rPr>
                  <w:rFonts w:cs="Arial"/>
                </w:rPr>
                <w:t>)</w:t>
              </w:r>
            </w:ins>
          </w:p>
        </w:tc>
        <w:tc>
          <w:tcPr>
            <w:tcW w:w="1786" w:type="dxa"/>
            <w:vMerge w:val="restart"/>
            <w:tcPrChange w:id="3475" w:author="CR0101" w:date="2020-03-13T16:07:00Z">
              <w:tcPr>
                <w:tcW w:w="1771" w:type="dxa"/>
                <w:gridSpan w:val="2"/>
                <w:vMerge w:val="restart"/>
              </w:tcPr>
            </w:tcPrChange>
          </w:tcPr>
          <w:p w14:paraId="1309917B" w14:textId="77777777" w:rsidR="00A81F86" w:rsidRPr="00370701" w:rsidRDefault="00A81F86" w:rsidP="00232B8C">
            <w:pPr>
              <w:pStyle w:val="TAH"/>
              <w:rPr>
                <w:ins w:id="3476" w:author="CR0101" w:date="2020-03-13T16:07:00Z"/>
                <w:rFonts w:cs="Arial"/>
              </w:rPr>
            </w:pPr>
            <w:ins w:id="3477" w:author="CR0101" w:date="2020-03-13T16:07:00Z">
              <w:r w:rsidRPr="00370701">
                <w:rPr>
                  <w:rFonts w:cs="Arial"/>
                </w:rPr>
                <w:t>Frequency offset</w:t>
              </w:r>
            </w:ins>
          </w:p>
        </w:tc>
        <w:tc>
          <w:tcPr>
            <w:tcW w:w="1520" w:type="dxa"/>
            <w:tcPrChange w:id="3478" w:author="CR0101" w:date="2020-03-13T16:07:00Z">
              <w:tcPr>
                <w:tcW w:w="1507" w:type="dxa"/>
                <w:gridSpan w:val="2"/>
              </w:tcPr>
            </w:tcPrChange>
          </w:tcPr>
          <w:p w14:paraId="711EC9FD" w14:textId="77777777" w:rsidR="00A81F86" w:rsidRPr="00370701" w:rsidRDefault="00A81F86" w:rsidP="00232B8C">
            <w:pPr>
              <w:pStyle w:val="TAH"/>
              <w:rPr>
                <w:ins w:id="3479" w:author="CR0101" w:date="2020-03-13T16:07:00Z"/>
                <w:rFonts w:cs="Arial"/>
              </w:rPr>
            </w:pPr>
            <w:ins w:id="3480" w:author="CR0101" w:date="2020-03-13T16:07:00Z">
              <w:r w:rsidRPr="00370701">
                <w:rPr>
                  <w:rFonts w:cs="Arial"/>
                </w:rPr>
                <w:t>SNR (dB)</w:t>
              </w:r>
            </w:ins>
          </w:p>
        </w:tc>
      </w:tr>
      <w:tr w:rsidR="00A81F86" w:rsidRPr="00370701" w14:paraId="56117A0E" w14:textId="77777777" w:rsidTr="00232B8C">
        <w:trPr>
          <w:trHeight w:val="447"/>
          <w:jc w:val="center"/>
          <w:ins w:id="3481" w:author="CR0101" w:date="2020-03-13T16:07:00Z"/>
          <w:trPrChange w:id="3482" w:author="CR0101" w:date="2020-03-13T16:07:00Z">
            <w:trPr>
              <w:gridAfter w:val="0"/>
              <w:trHeight w:val="444"/>
              <w:jc w:val="center"/>
            </w:trPr>
          </w:trPrChange>
        </w:trPr>
        <w:tc>
          <w:tcPr>
            <w:tcW w:w="1590" w:type="dxa"/>
            <w:vMerge/>
            <w:tcPrChange w:id="3483" w:author="CR0101" w:date="2020-03-13T16:07:00Z">
              <w:tcPr>
                <w:tcW w:w="1577" w:type="dxa"/>
                <w:vMerge/>
              </w:tcPr>
            </w:tcPrChange>
          </w:tcPr>
          <w:p w14:paraId="0992EEB0" w14:textId="77777777" w:rsidR="00A81F86" w:rsidRPr="00370701" w:rsidRDefault="00A81F86" w:rsidP="00232B8C">
            <w:pPr>
              <w:pStyle w:val="TAH"/>
              <w:rPr>
                <w:ins w:id="3484" w:author="CR0101" w:date="2020-03-13T16:07:00Z"/>
                <w:rFonts w:cs="Arial"/>
              </w:rPr>
            </w:pPr>
          </w:p>
        </w:tc>
        <w:tc>
          <w:tcPr>
            <w:tcW w:w="1586" w:type="dxa"/>
            <w:vMerge/>
            <w:tcPrChange w:id="3485" w:author="CR0101" w:date="2020-03-13T16:07:00Z">
              <w:tcPr>
                <w:tcW w:w="1573" w:type="dxa"/>
                <w:gridSpan w:val="2"/>
                <w:vMerge/>
              </w:tcPr>
            </w:tcPrChange>
          </w:tcPr>
          <w:p w14:paraId="64DB9147" w14:textId="77777777" w:rsidR="00A81F86" w:rsidRPr="00370701" w:rsidRDefault="00A81F86" w:rsidP="00232B8C">
            <w:pPr>
              <w:pStyle w:val="TAH"/>
              <w:rPr>
                <w:ins w:id="3486" w:author="CR0101" w:date="2020-03-13T16:07:00Z"/>
                <w:rFonts w:cs="Arial"/>
              </w:rPr>
            </w:pPr>
          </w:p>
        </w:tc>
        <w:tc>
          <w:tcPr>
            <w:tcW w:w="2914" w:type="dxa"/>
            <w:vMerge/>
            <w:tcPrChange w:id="3487" w:author="CR0101" w:date="2020-03-13T16:07:00Z">
              <w:tcPr>
                <w:tcW w:w="2889" w:type="dxa"/>
                <w:gridSpan w:val="2"/>
                <w:vMerge/>
              </w:tcPr>
            </w:tcPrChange>
          </w:tcPr>
          <w:p w14:paraId="56614B99" w14:textId="77777777" w:rsidR="00A81F86" w:rsidRPr="00370701" w:rsidRDefault="00A81F86" w:rsidP="00232B8C">
            <w:pPr>
              <w:pStyle w:val="TAH"/>
              <w:rPr>
                <w:ins w:id="3488" w:author="CR0101" w:date="2020-03-13T16:07:00Z"/>
                <w:rFonts w:cs="Arial"/>
              </w:rPr>
            </w:pPr>
          </w:p>
        </w:tc>
        <w:tc>
          <w:tcPr>
            <w:tcW w:w="1786" w:type="dxa"/>
            <w:vMerge/>
            <w:tcPrChange w:id="3489" w:author="CR0101" w:date="2020-03-13T16:07:00Z">
              <w:tcPr>
                <w:tcW w:w="1771" w:type="dxa"/>
                <w:gridSpan w:val="2"/>
                <w:vMerge/>
              </w:tcPr>
            </w:tcPrChange>
          </w:tcPr>
          <w:p w14:paraId="6D9E219E" w14:textId="77777777" w:rsidR="00A81F86" w:rsidRPr="00370701" w:rsidRDefault="00A81F86" w:rsidP="00232B8C">
            <w:pPr>
              <w:pStyle w:val="TAH"/>
              <w:rPr>
                <w:ins w:id="3490" w:author="CR0101" w:date="2020-03-13T16:07:00Z"/>
                <w:rFonts w:cs="Arial"/>
              </w:rPr>
            </w:pPr>
          </w:p>
        </w:tc>
        <w:tc>
          <w:tcPr>
            <w:tcW w:w="1520" w:type="dxa"/>
            <w:tcPrChange w:id="3491" w:author="CR0101" w:date="2020-03-13T16:07:00Z">
              <w:tcPr>
                <w:tcW w:w="1507" w:type="dxa"/>
                <w:gridSpan w:val="2"/>
              </w:tcPr>
            </w:tcPrChange>
          </w:tcPr>
          <w:p w14:paraId="667C9FF5" w14:textId="77777777" w:rsidR="00A81F86" w:rsidRPr="00370701" w:rsidRDefault="00A81F86" w:rsidP="00232B8C">
            <w:pPr>
              <w:pStyle w:val="TAH"/>
              <w:rPr>
                <w:ins w:id="3492" w:author="CR0101" w:date="2020-03-13T16:07:00Z"/>
                <w:rFonts w:cs="Arial"/>
              </w:rPr>
            </w:pPr>
            <w:ins w:id="3493" w:author="CR0101" w:date="2020-03-13T16:07:00Z">
              <w:r w:rsidRPr="00370701">
                <w:rPr>
                  <w:rFonts w:cs="Arial"/>
                </w:rPr>
                <w:t xml:space="preserve">Burst format </w:t>
              </w:r>
              <w:r w:rsidRPr="00370701">
                <w:rPr>
                  <w:rFonts w:cs="Arial"/>
                  <w:lang w:eastAsia="ja-JP"/>
                </w:rPr>
                <w:t>0</w:t>
              </w:r>
            </w:ins>
          </w:p>
        </w:tc>
      </w:tr>
      <w:tr w:rsidR="00A81F86" w:rsidRPr="00370701" w14:paraId="0D7ED752" w14:textId="77777777" w:rsidTr="00232B8C">
        <w:trPr>
          <w:trHeight w:val="187"/>
          <w:jc w:val="center"/>
          <w:ins w:id="3494" w:author="CR0101" w:date="2020-03-13T16:07:00Z"/>
        </w:trPr>
        <w:tc>
          <w:tcPr>
            <w:tcW w:w="1590" w:type="dxa"/>
            <w:vMerge w:val="restart"/>
          </w:tcPr>
          <w:p w14:paraId="7784552E" w14:textId="77777777" w:rsidR="00A81F86" w:rsidRPr="00986207" w:rsidRDefault="00A81F86" w:rsidP="00232B8C">
            <w:pPr>
              <w:pStyle w:val="TAH"/>
              <w:rPr>
                <w:ins w:id="3495" w:author="CR0101" w:date="2020-03-13T16:07:00Z"/>
                <w:rFonts w:cs="Arial"/>
                <w:b w:val="0"/>
                <w:lang w:eastAsia="zh-CN"/>
              </w:rPr>
            </w:pPr>
            <w:ins w:id="3496" w:author="CR0101" w:date="2020-03-13T16:07:00Z">
              <w:r w:rsidRPr="00986207">
                <w:rPr>
                  <w:rFonts w:cs="Arial"/>
                  <w:b w:val="0"/>
                  <w:lang w:eastAsia="zh-CN"/>
                </w:rPr>
                <w:t>1</w:t>
              </w:r>
            </w:ins>
          </w:p>
        </w:tc>
        <w:tc>
          <w:tcPr>
            <w:tcW w:w="1586" w:type="dxa"/>
            <w:vMerge w:val="restart"/>
          </w:tcPr>
          <w:p w14:paraId="2AC4CDB5" w14:textId="77777777" w:rsidR="00A81F86" w:rsidRPr="00370701" w:rsidRDefault="00A81F86" w:rsidP="00232B8C">
            <w:pPr>
              <w:pStyle w:val="TAC"/>
              <w:rPr>
                <w:ins w:id="3497" w:author="CR0101" w:date="2020-03-13T16:07:00Z"/>
                <w:rFonts w:cs="Arial"/>
                <w:lang w:eastAsia="zh-CN"/>
              </w:rPr>
            </w:pPr>
            <w:ins w:id="3498" w:author="CR0101" w:date="2020-03-13T16:07:00Z">
              <w:r>
                <w:rPr>
                  <w:rFonts w:cs="Arial" w:hint="eastAsia"/>
                  <w:lang w:eastAsia="zh-CN"/>
                </w:rPr>
                <w:t>2</w:t>
              </w:r>
            </w:ins>
          </w:p>
        </w:tc>
        <w:tc>
          <w:tcPr>
            <w:tcW w:w="2914" w:type="dxa"/>
          </w:tcPr>
          <w:p w14:paraId="5B14664E" w14:textId="77777777" w:rsidR="00A81F86" w:rsidRPr="00370701" w:rsidRDefault="00A81F86" w:rsidP="00232B8C">
            <w:pPr>
              <w:pStyle w:val="TAC"/>
              <w:rPr>
                <w:ins w:id="3499" w:author="CR0101" w:date="2020-03-13T16:07:00Z"/>
                <w:rFonts w:cs="Arial"/>
                <w:lang w:eastAsia="zh-CN"/>
              </w:rPr>
            </w:pPr>
            <w:ins w:id="3500" w:author="CR0101" w:date="2020-03-13T16:07:00Z">
              <w:r w:rsidRPr="00370701">
                <w:rPr>
                  <w:rFonts w:cs="Arial"/>
                  <w:lang w:eastAsia="zh-CN"/>
                </w:rPr>
                <w:t>AWGN</w:t>
              </w:r>
            </w:ins>
          </w:p>
        </w:tc>
        <w:tc>
          <w:tcPr>
            <w:tcW w:w="1786" w:type="dxa"/>
          </w:tcPr>
          <w:p w14:paraId="38A5981A" w14:textId="77777777" w:rsidR="00A81F86" w:rsidRPr="00370701" w:rsidRDefault="00A81F86" w:rsidP="00232B8C">
            <w:pPr>
              <w:pStyle w:val="TAC"/>
              <w:rPr>
                <w:ins w:id="3501" w:author="CR0101" w:date="2020-03-13T16:07:00Z"/>
                <w:rFonts w:cs="Arial"/>
                <w:lang w:eastAsia="zh-CN"/>
              </w:rPr>
            </w:pPr>
            <w:ins w:id="3502" w:author="CR0101" w:date="2020-03-13T16:07:00Z">
              <w:r w:rsidRPr="00370701">
                <w:rPr>
                  <w:rFonts w:cs="Arial"/>
                  <w:lang w:eastAsia="ja-JP"/>
                </w:rPr>
                <w:t>625 Hz</w:t>
              </w:r>
            </w:ins>
          </w:p>
        </w:tc>
        <w:tc>
          <w:tcPr>
            <w:tcW w:w="1520" w:type="dxa"/>
          </w:tcPr>
          <w:p w14:paraId="43C8E826" w14:textId="77777777" w:rsidR="00A81F86" w:rsidRPr="00370701" w:rsidRDefault="00A81F86" w:rsidP="00232B8C">
            <w:pPr>
              <w:pStyle w:val="TAC"/>
              <w:rPr>
                <w:ins w:id="3503" w:author="CR0101" w:date="2020-03-13T16:07:00Z"/>
                <w:rFonts w:cs="Arial"/>
                <w:lang w:eastAsia="ja-JP"/>
              </w:rPr>
            </w:pPr>
            <w:ins w:id="3504" w:author="CR0101" w:date="2020-03-13T16:07:00Z">
              <w:r w:rsidRPr="00370701">
                <w:rPr>
                  <w:rFonts w:cs="Arial"/>
                  <w:lang w:eastAsia="ja-JP"/>
                </w:rPr>
                <w:t>TBD</w:t>
              </w:r>
            </w:ins>
          </w:p>
        </w:tc>
      </w:tr>
      <w:tr w:rsidR="00A81F86" w:rsidRPr="00370701" w14:paraId="08DD8AEE" w14:textId="77777777" w:rsidTr="00232B8C">
        <w:trPr>
          <w:trHeight w:val="228"/>
          <w:jc w:val="center"/>
          <w:ins w:id="3505" w:author="CR0101" w:date="2020-03-13T16:07:00Z"/>
          <w:trPrChange w:id="3506" w:author="CR0101" w:date="2020-03-13T16:07:00Z">
            <w:trPr>
              <w:gridAfter w:val="0"/>
              <w:trHeight w:val="227"/>
              <w:jc w:val="center"/>
            </w:trPr>
          </w:trPrChange>
        </w:trPr>
        <w:tc>
          <w:tcPr>
            <w:tcW w:w="1590" w:type="dxa"/>
            <w:vMerge/>
            <w:tcPrChange w:id="3507" w:author="CR0101" w:date="2020-03-13T16:07:00Z">
              <w:tcPr>
                <w:tcW w:w="1577" w:type="dxa"/>
                <w:vMerge/>
              </w:tcPr>
            </w:tcPrChange>
          </w:tcPr>
          <w:p w14:paraId="56170C46" w14:textId="77777777" w:rsidR="00A81F86" w:rsidRPr="00370701" w:rsidRDefault="00A81F86" w:rsidP="00232B8C">
            <w:pPr>
              <w:pStyle w:val="TAC"/>
              <w:rPr>
                <w:ins w:id="3508" w:author="CR0101" w:date="2020-03-13T16:07:00Z"/>
                <w:rFonts w:cs="Arial"/>
              </w:rPr>
            </w:pPr>
          </w:p>
        </w:tc>
        <w:tc>
          <w:tcPr>
            <w:tcW w:w="1586" w:type="dxa"/>
            <w:vMerge/>
            <w:tcPrChange w:id="3509" w:author="CR0101" w:date="2020-03-13T16:07:00Z">
              <w:tcPr>
                <w:tcW w:w="1573" w:type="dxa"/>
                <w:gridSpan w:val="2"/>
                <w:vMerge/>
              </w:tcPr>
            </w:tcPrChange>
          </w:tcPr>
          <w:p w14:paraId="4D3ECF11" w14:textId="77777777" w:rsidR="00A81F86" w:rsidRPr="00370701" w:rsidRDefault="00A81F86" w:rsidP="00232B8C">
            <w:pPr>
              <w:pStyle w:val="TAC"/>
              <w:rPr>
                <w:ins w:id="3510" w:author="CR0101" w:date="2020-03-13T16:07:00Z"/>
                <w:rFonts w:cs="Arial"/>
              </w:rPr>
            </w:pPr>
          </w:p>
        </w:tc>
        <w:tc>
          <w:tcPr>
            <w:tcW w:w="2914" w:type="dxa"/>
            <w:tcPrChange w:id="3511" w:author="CR0101" w:date="2020-03-13T16:07:00Z">
              <w:tcPr>
                <w:tcW w:w="2889" w:type="dxa"/>
                <w:gridSpan w:val="2"/>
              </w:tcPr>
            </w:tcPrChange>
          </w:tcPr>
          <w:p w14:paraId="7D9A9FC1" w14:textId="77777777" w:rsidR="00A81F86" w:rsidRPr="00370701" w:rsidRDefault="00A81F86" w:rsidP="00232B8C">
            <w:pPr>
              <w:pStyle w:val="TAC"/>
              <w:rPr>
                <w:ins w:id="3512" w:author="CR0101" w:date="2020-03-13T16:07:00Z"/>
                <w:rFonts w:cs="Arial"/>
                <w:lang w:eastAsia="zh-CN"/>
              </w:rPr>
            </w:pPr>
            <w:ins w:id="3513" w:author="CR0101" w:date="2020-03-13T16:07:00Z">
              <w:r w:rsidRPr="00370701">
                <w:rPr>
                  <w:rFonts w:cs="Arial"/>
                  <w:lang w:eastAsia="zh-CN"/>
                </w:rPr>
                <w:t>AWGN</w:t>
              </w:r>
            </w:ins>
          </w:p>
        </w:tc>
        <w:tc>
          <w:tcPr>
            <w:tcW w:w="1786" w:type="dxa"/>
            <w:tcPrChange w:id="3514" w:author="CR0101" w:date="2020-03-13T16:07:00Z">
              <w:tcPr>
                <w:tcW w:w="1771" w:type="dxa"/>
                <w:gridSpan w:val="2"/>
              </w:tcPr>
            </w:tcPrChange>
          </w:tcPr>
          <w:p w14:paraId="2FEFB47D" w14:textId="77777777" w:rsidR="00A81F86" w:rsidRPr="00370701" w:rsidRDefault="00A81F86" w:rsidP="00232B8C">
            <w:pPr>
              <w:pStyle w:val="TAC"/>
              <w:rPr>
                <w:ins w:id="3515" w:author="CR0101" w:date="2020-03-13T16:07:00Z"/>
                <w:rFonts w:cs="Arial"/>
                <w:lang w:eastAsia="ja-JP"/>
              </w:rPr>
            </w:pPr>
            <w:ins w:id="3516" w:author="CR0101" w:date="2020-03-13T16:07:00Z">
              <w:r w:rsidRPr="00370701">
                <w:rPr>
                  <w:rFonts w:cs="Arial"/>
                  <w:lang w:eastAsia="ja-JP"/>
                </w:rPr>
                <w:t>1340 Hz</w:t>
              </w:r>
            </w:ins>
          </w:p>
        </w:tc>
        <w:tc>
          <w:tcPr>
            <w:tcW w:w="1520" w:type="dxa"/>
            <w:tcPrChange w:id="3517" w:author="CR0101" w:date="2020-03-13T16:07:00Z">
              <w:tcPr>
                <w:tcW w:w="1507" w:type="dxa"/>
                <w:gridSpan w:val="2"/>
              </w:tcPr>
            </w:tcPrChange>
          </w:tcPr>
          <w:p w14:paraId="19EBDF2D" w14:textId="77777777" w:rsidR="00A81F86" w:rsidRPr="00370701" w:rsidRDefault="00A81F86" w:rsidP="00232B8C">
            <w:pPr>
              <w:pStyle w:val="TAC"/>
              <w:rPr>
                <w:ins w:id="3518" w:author="CR0101" w:date="2020-03-13T16:07:00Z"/>
                <w:rFonts w:cs="Arial"/>
                <w:lang w:eastAsia="ja-JP"/>
              </w:rPr>
            </w:pPr>
            <w:ins w:id="3519" w:author="CR0101" w:date="2020-03-13T16:07:00Z">
              <w:r w:rsidRPr="00370701">
                <w:rPr>
                  <w:rFonts w:cs="Arial"/>
                  <w:lang w:eastAsia="ja-JP"/>
                </w:rPr>
                <w:t>TBD</w:t>
              </w:r>
            </w:ins>
          </w:p>
        </w:tc>
      </w:tr>
      <w:tr w:rsidR="00A81F86" w:rsidRPr="00370701" w14:paraId="22E759E2" w14:textId="77777777" w:rsidTr="00232B8C">
        <w:trPr>
          <w:trHeight w:val="151"/>
          <w:jc w:val="center"/>
          <w:ins w:id="3520" w:author="CR0101" w:date="2020-03-13T16:07:00Z"/>
        </w:trPr>
        <w:tc>
          <w:tcPr>
            <w:tcW w:w="1590" w:type="dxa"/>
            <w:vMerge/>
          </w:tcPr>
          <w:p w14:paraId="36278E2D" w14:textId="77777777" w:rsidR="00A81F86" w:rsidRPr="00370701" w:rsidRDefault="00A81F86" w:rsidP="00232B8C">
            <w:pPr>
              <w:pStyle w:val="TAC"/>
              <w:rPr>
                <w:ins w:id="3521" w:author="CR0101" w:date="2020-03-13T16:07:00Z"/>
                <w:rFonts w:cs="Arial"/>
              </w:rPr>
            </w:pPr>
          </w:p>
        </w:tc>
        <w:tc>
          <w:tcPr>
            <w:tcW w:w="1586" w:type="dxa"/>
            <w:vMerge w:val="restart"/>
          </w:tcPr>
          <w:p w14:paraId="2686134A" w14:textId="77777777" w:rsidR="00A81F86" w:rsidRPr="00986207" w:rsidRDefault="00A81F86" w:rsidP="00232B8C">
            <w:pPr>
              <w:pStyle w:val="TAH"/>
              <w:rPr>
                <w:ins w:id="3522" w:author="CR0101" w:date="2020-03-13T16:07:00Z"/>
                <w:rFonts w:cs="Arial"/>
                <w:b w:val="0"/>
                <w:lang w:eastAsia="zh-CN"/>
              </w:rPr>
            </w:pPr>
            <w:ins w:id="3523" w:author="CR0101" w:date="2020-03-13T16:07:00Z">
              <w:r w:rsidRPr="00986207">
                <w:rPr>
                  <w:rFonts w:cs="Arial"/>
                  <w:b w:val="0"/>
                  <w:lang w:eastAsia="zh-CN"/>
                </w:rPr>
                <w:t>4</w:t>
              </w:r>
            </w:ins>
          </w:p>
        </w:tc>
        <w:tc>
          <w:tcPr>
            <w:tcW w:w="2914" w:type="dxa"/>
          </w:tcPr>
          <w:p w14:paraId="009EC78B" w14:textId="77777777" w:rsidR="00A81F86" w:rsidRPr="00370701" w:rsidRDefault="00A81F86" w:rsidP="00232B8C">
            <w:pPr>
              <w:pStyle w:val="TAC"/>
              <w:rPr>
                <w:ins w:id="3524" w:author="CR0101" w:date="2020-03-13T16:07:00Z"/>
                <w:rFonts w:cs="Arial"/>
                <w:lang w:eastAsia="zh-CN"/>
              </w:rPr>
            </w:pPr>
            <w:ins w:id="3525" w:author="CR0101" w:date="2020-03-13T16:07:00Z">
              <w:r w:rsidRPr="00370701">
                <w:rPr>
                  <w:rFonts w:cs="Arial"/>
                  <w:lang w:eastAsia="zh-CN"/>
                </w:rPr>
                <w:t>AWGN</w:t>
              </w:r>
            </w:ins>
          </w:p>
        </w:tc>
        <w:tc>
          <w:tcPr>
            <w:tcW w:w="1786" w:type="dxa"/>
          </w:tcPr>
          <w:p w14:paraId="6659C1D0" w14:textId="77777777" w:rsidR="00A81F86" w:rsidRPr="00370701" w:rsidRDefault="00A81F86" w:rsidP="00232B8C">
            <w:pPr>
              <w:pStyle w:val="TAC"/>
              <w:rPr>
                <w:ins w:id="3526" w:author="CR0101" w:date="2020-03-13T16:07:00Z"/>
                <w:rFonts w:cs="Arial"/>
                <w:lang w:eastAsia="zh-CN"/>
              </w:rPr>
            </w:pPr>
            <w:ins w:id="3527" w:author="CR0101" w:date="2020-03-13T16:07:00Z">
              <w:r w:rsidRPr="00370701">
                <w:rPr>
                  <w:rFonts w:cs="Arial"/>
                  <w:lang w:eastAsia="ja-JP"/>
                </w:rPr>
                <w:t>625 Hz</w:t>
              </w:r>
            </w:ins>
          </w:p>
        </w:tc>
        <w:tc>
          <w:tcPr>
            <w:tcW w:w="1520" w:type="dxa"/>
          </w:tcPr>
          <w:p w14:paraId="1C6D29C0" w14:textId="77777777" w:rsidR="00A81F86" w:rsidRPr="00370701" w:rsidRDefault="00A81F86" w:rsidP="00232B8C">
            <w:pPr>
              <w:pStyle w:val="TAC"/>
              <w:rPr>
                <w:ins w:id="3528" w:author="CR0101" w:date="2020-03-13T16:07:00Z"/>
                <w:rFonts w:cs="Arial"/>
                <w:lang w:eastAsia="ja-JP"/>
              </w:rPr>
            </w:pPr>
            <w:ins w:id="3529" w:author="CR0101" w:date="2020-03-13T16:07:00Z">
              <w:r w:rsidRPr="00370701">
                <w:rPr>
                  <w:rFonts w:cs="Arial"/>
                  <w:lang w:eastAsia="ja-JP"/>
                </w:rPr>
                <w:t>TBD</w:t>
              </w:r>
            </w:ins>
          </w:p>
        </w:tc>
      </w:tr>
      <w:tr w:rsidR="00A81F86" w:rsidRPr="00370701" w14:paraId="5C209F2A" w14:textId="77777777" w:rsidTr="00232B8C">
        <w:trPr>
          <w:trHeight w:val="228"/>
          <w:jc w:val="center"/>
          <w:ins w:id="3530" w:author="CR0101" w:date="2020-03-13T16:07:00Z"/>
          <w:trPrChange w:id="3531" w:author="CR0101" w:date="2020-03-13T16:07:00Z">
            <w:trPr>
              <w:gridAfter w:val="0"/>
              <w:trHeight w:val="227"/>
              <w:jc w:val="center"/>
            </w:trPr>
          </w:trPrChange>
        </w:trPr>
        <w:tc>
          <w:tcPr>
            <w:tcW w:w="1590" w:type="dxa"/>
            <w:vMerge/>
            <w:tcPrChange w:id="3532" w:author="CR0101" w:date="2020-03-13T16:07:00Z">
              <w:tcPr>
                <w:tcW w:w="1577" w:type="dxa"/>
                <w:vMerge/>
              </w:tcPr>
            </w:tcPrChange>
          </w:tcPr>
          <w:p w14:paraId="206FF03F" w14:textId="77777777" w:rsidR="00A81F86" w:rsidRPr="00370701" w:rsidRDefault="00A81F86" w:rsidP="00232B8C">
            <w:pPr>
              <w:pStyle w:val="TAC"/>
              <w:rPr>
                <w:ins w:id="3533" w:author="CR0101" w:date="2020-03-13T16:07:00Z"/>
                <w:rFonts w:cs="Arial"/>
              </w:rPr>
            </w:pPr>
          </w:p>
        </w:tc>
        <w:tc>
          <w:tcPr>
            <w:tcW w:w="1586" w:type="dxa"/>
            <w:vMerge/>
            <w:tcPrChange w:id="3534" w:author="CR0101" w:date="2020-03-13T16:07:00Z">
              <w:tcPr>
                <w:tcW w:w="1573" w:type="dxa"/>
                <w:gridSpan w:val="2"/>
                <w:vMerge/>
              </w:tcPr>
            </w:tcPrChange>
          </w:tcPr>
          <w:p w14:paraId="01605CC2" w14:textId="77777777" w:rsidR="00A81F86" w:rsidRPr="00370701" w:rsidRDefault="00A81F86" w:rsidP="00232B8C">
            <w:pPr>
              <w:pStyle w:val="TAC"/>
              <w:rPr>
                <w:ins w:id="3535" w:author="CR0101" w:date="2020-03-13T16:07:00Z"/>
                <w:rFonts w:cs="Arial"/>
              </w:rPr>
            </w:pPr>
          </w:p>
        </w:tc>
        <w:tc>
          <w:tcPr>
            <w:tcW w:w="2914" w:type="dxa"/>
            <w:tcPrChange w:id="3536" w:author="CR0101" w:date="2020-03-13T16:07:00Z">
              <w:tcPr>
                <w:tcW w:w="2889" w:type="dxa"/>
                <w:gridSpan w:val="2"/>
              </w:tcPr>
            </w:tcPrChange>
          </w:tcPr>
          <w:p w14:paraId="68D336F8" w14:textId="77777777" w:rsidR="00A81F86" w:rsidRPr="00370701" w:rsidRDefault="00A81F86" w:rsidP="00232B8C">
            <w:pPr>
              <w:pStyle w:val="TAC"/>
              <w:rPr>
                <w:ins w:id="3537" w:author="CR0101" w:date="2020-03-13T16:07:00Z"/>
                <w:rFonts w:cs="Arial"/>
                <w:lang w:eastAsia="zh-CN"/>
              </w:rPr>
            </w:pPr>
            <w:ins w:id="3538" w:author="CR0101" w:date="2020-03-13T16:07:00Z">
              <w:r w:rsidRPr="00370701">
                <w:rPr>
                  <w:rFonts w:cs="Arial"/>
                  <w:lang w:eastAsia="zh-CN"/>
                </w:rPr>
                <w:t>AWGN</w:t>
              </w:r>
            </w:ins>
          </w:p>
        </w:tc>
        <w:tc>
          <w:tcPr>
            <w:tcW w:w="1786" w:type="dxa"/>
            <w:tcPrChange w:id="3539" w:author="CR0101" w:date="2020-03-13T16:07:00Z">
              <w:tcPr>
                <w:tcW w:w="1771" w:type="dxa"/>
                <w:gridSpan w:val="2"/>
              </w:tcPr>
            </w:tcPrChange>
          </w:tcPr>
          <w:p w14:paraId="09F0C6A7" w14:textId="77777777" w:rsidR="00A81F86" w:rsidRPr="00370701" w:rsidRDefault="00A81F86" w:rsidP="00232B8C">
            <w:pPr>
              <w:pStyle w:val="TAC"/>
              <w:rPr>
                <w:ins w:id="3540" w:author="CR0101" w:date="2020-03-13T16:07:00Z"/>
                <w:rFonts w:cs="Arial"/>
                <w:lang w:eastAsia="zh-CN"/>
              </w:rPr>
            </w:pPr>
            <w:ins w:id="3541" w:author="CR0101" w:date="2020-03-13T16:07:00Z">
              <w:r w:rsidRPr="00370701">
                <w:rPr>
                  <w:rFonts w:cs="Arial"/>
                  <w:lang w:eastAsia="ja-JP"/>
                </w:rPr>
                <w:t>1340 Hz</w:t>
              </w:r>
            </w:ins>
          </w:p>
        </w:tc>
        <w:tc>
          <w:tcPr>
            <w:tcW w:w="1520" w:type="dxa"/>
            <w:tcPrChange w:id="3542" w:author="CR0101" w:date="2020-03-13T16:07:00Z">
              <w:tcPr>
                <w:tcW w:w="1507" w:type="dxa"/>
                <w:gridSpan w:val="2"/>
              </w:tcPr>
            </w:tcPrChange>
          </w:tcPr>
          <w:p w14:paraId="7501AB96" w14:textId="77777777" w:rsidR="00A81F86" w:rsidRPr="00370701" w:rsidRDefault="00A81F86" w:rsidP="00232B8C">
            <w:pPr>
              <w:pStyle w:val="TAC"/>
              <w:rPr>
                <w:ins w:id="3543" w:author="CR0101" w:date="2020-03-13T16:07:00Z"/>
                <w:rFonts w:cs="Arial"/>
                <w:lang w:eastAsia="ja-JP"/>
              </w:rPr>
            </w:pPr>
            <w:ins w:id="3544" w:author="CR0101" w:date="2020-03-13T16:07:00Z">
              <w:r w:rsidRPr="00370701">
                <w:rPr>
                  <w:rFonts w:cs="Arial"/>
                  <w:lang w:eastAsia="ja-JP"/>
                </w:rPr>
                <w:t>TBD</w:t>
              </w:r>
            </w:ins>
          </w:p>
        </w:tc>
      </w:tr>
      <w:tr w:rsidR="00A81F86" w:rsidRPr="00370701" w14:paraId="724775E7" w14:textId="77777777" w:rsidTr="00232B8C">
        <w:trPr>
          <w:trHeight w:val="115"/>
          <w:jc w:val="center"/>
          <w:ins w:id="3545" w:author="CR0101" w:date="2020-03-13T16:07:00Z"/>
        </w:trPr>
        <w:tc>
          <w:tcPr>
            <w:tcW w:w="1590" w:type="dxa"/>
            <w:vMerge/>
          </w:tcPr>
          <w:p w14:paraId="6A86E9E5" w14:textId="77777777" w:rsidR="00A81F86" w:rsidRPr="00370701" w:rsidRDefault="00A81F86" w:rsidP="00232B8C">
            <w:pPr>
              <w:pStyle w:val="TAC"/>
              <w:rPr>
                <w:ins w:id="3546" w:author="CR0101" w:date="2020-03-13T16:07:00Z"/>
                <w:rFonts w:cs="Arial"/>
              </w:rPr>
            </w:pPr>
          </w:p>
        </w:tc>
        <w:tc>
          <w:tcPr>
            <w:tcW w:w="1586" w:type="dxa"/>
            <w:vMerge w:val="restart"/>
          </w:tcPr>
          <w:p w14:paraId="54C7D5A6" w14:textId="77777777" w:rsidR="00A81F86" w:rsidRPr="00370701" w:rsidRDefault="00A81F86" w:rsidP="00232B8C">
            <w:pPr>
              <w:pStyle w:val="TAC"/>
              <w:rPr>
                <w:ins w:id="3547" w:author="CR0101" w:date="2020-03-13T16:07:00Z"/>
                <w:rFonts w:cs="Arial"/>
                <w:lang w:eastAsia="zh-CN"/>
              </w:rPr>
            </w:pPr>
            <w:ins w:id="3548" w:author="CR0101" w:date="2020-03-13T16:07:00Z">
              <w:r>
                <w:rPr>
                  <w:rFonts w:cs="Arial" w:hint="eastAsia"/>
                  <w:lang w:eastAsia="zh-CN"/>
                </w:rPr>
                <w:t>8</w:t>
              </w:r>
            </w:ins>
          </w:p>
        </w:tc>
        <w:tc>
          <w:tcPr>
            <w:tcW w:w="2914" w:type="dxa"/>
          </w:tcPr>
          <w:p w14:paraId="115C2AE2" w14:textId="77777777" w:rsidR="00A81F86" w:rsidRPr="00370701" w:rsidRDefault="00A81F86" w:rsidP="00232B8C">
            <w:pPr>
              <w:pStyle w:val="TAC"/>
              <w:rPr>
                <w:ins w:id="3549" w:author="CR0101" w:date="2020-03-13T16:07:00Z"/>
                <w:rFonts w:cs="Arial"/>
                <w:lang w:eastAsia="zh-CN"/>
              </w:rPr>
            </w:pPr>
            <w:ins w:id="3550" w:author="CR0101" w:date="2020-03-13T16:07:00Z">
              <w:r w:rsidRPr="00370701">
                <w:rPr>
                  <w:rFonts w:cs="Arial"/>
                  <w:lang w:eastAsia="zh-CN"/>
                </w:rPr>
                <w:t>AWGN</w:t>
              </w:r>
            </w:ins>
          </w:p>
        </w:tc>
        <w:tc>
          <w:tcPr>
            <w:tcW w:w="1786" w:type="dxa"/>
          </w:tcPr>
          <w:p w14:paraId="17E5D0F5" w14:textId="77777777" w:rsidR="00A81F86" w:rsidRPr="00370701" w:rsidRDefault="00A81F86" w:rsidP="00232B8C">
            <w:pPr>
              <w:pStyle w:val="TAC"/>
              <w:rPr>
                <w:ins w:id="3551" w:author="CR0101" w:date="2020-03-13T16:07:00Z"/>
                <w:rFonts w:cs="Arial"/>
                <w:lang w:eastAsia="zh-CN"/>
              </w:rPr>
            </w:pPr>
            <w:ins w:id="3552" w:author="CR0101" w:date="2020-03-13T16:07:00Z">
              <w:r w:rsidRPr="00370701">
                <w:rPr>
                  <w:rFonts w:cs="Arial"/>
                  <w:lang w:eastAsia="ja-JP"/>
                </w:rPr>
                <w:t>625 Hz</w:t>
              </w:r>
            </w:ins>
          </w:p>
        </w:tc>
        <w:tc>
          <w:tcPr>
            <w:tcW w:w="1520" w:type="dxa"/>
          </w:tcPr>
          <w:p w14:paraId="668E0AF6" w14:textId="77777777" w:rsidR="00A81F86" w:rsidRPr="00370701" w:rsidRDefault="00A81F86" w:rsidP="00232B8C">
            <w:pPr>
              <w:pStyle w:val="TAC"/>
              <w:rPr>
                <w:ins w:id="3553" w:author="CR0101" w:date="2020-03-13T16:07:00Z"/>
                <w:rFonts w:cs="Arial"/>
                <w:lang w:eastAsia="ja-JP"/>
              </w:rPr>
            </w:pPr>
            <w:ins w:id="3554" w:author="CR0101" w:date="2020-03-13T16:07:00Z">
              <w:r w:rsidRPr="00370701">
                <w:rPr>
                  <w:rFonts w:cs="Arial"/>
                  <w:lang w:eastAsia="ja-JP"/>
                </w:rPr>
                <w:t>TBD</w:t>
              </w:r>
            </w:ins>
          </w:p>
        </w:tc>
      </w:tr>
      <w:tr w:rsidR="00A81F86" w:rsidRPr="00370701" w14:paraId="0C7B20F3" w14:textId="77777777" w:rsidTr="00232B8C">
        <w:trPr>
          <w:trHeight w:val="228"/>
          <w:jc w:val="center"/>
          <w:ins w:id="3555" w:author="CR0101" w:date="2020-03-13T16:07:00Z"/>
          <w:trPrChange w:id="3556" w:author="CR0101" w:date="2020-03-13T16:07:00Z">
            <w:trPr>
              <w:gridAfter w:val="0"/>
              <w:trHeight w:val="227"/>
              <w:jc w:val="center"/>
            </w:trPr>
          </w:trPrChange>
        </w:trPr>
        <w:tc>
          <w:tcPr>
            <w:tcW w:w="1590" w:type="dxa"/>
            <w:vMerge/>
            <w:tcPrChange w:id="3557" w:author="CR0101" w:date="2020-03-13T16:07:00Z">
              <w:tcPr>
                <w:tcW w:w="1577" w:type="dxa"/>
                <w:vMerge/>
              </w:tcPr>
            </w:tcPrChange>
          </w:tcPr>
          <w:p w14:paraId="3A830665" w14:textId="77777777" w:rsidR="00A81F86" w:rsidRPr="00370701" w:rsidRDefault="00A81F86" w:rsidP="00232B8C">
            <w:pPr>
              <w:pStyle w:val="TAC"/>
              <w:rPr>
                <w:ins w:id="3558" w:author="CR0101" w:date="2020-03-13T16:07:00Z"/>
                <w:rFonts w:cs="Arial"/>
              </w:rPr>
            </w:pPr>
          </w:p>
        </w:tc>
        <w:tc>
          <w:tcPr>
            <w:tcW w:w="1586" w:type="dxa"/>
            <w:vMerge/>
            <w:tcPrChange w:id="3559" w:author="CR0101" w:date="2020-03-13T16:07:00Z">
              <w:tcPr>
                <w:tcW w:w="1573" w:type="dxa"/>
                <w:gridSpan w:val="2"/>
                <w:vMerge/>
              </w:tcPr>
            </w:tcPrChange>
          </w:tcPr>
          <w:p w14:paraId="4F9924AF" w14:textId="77777777" w:rsidR="00A81F86" w:rsidRPr="00370701" w:rsidRDefault="00A81F86" w:rsidP="00232B8C">
            <w:pPr>
              <w:pStyle w:val="TAC"/>
              <w:rPr>
                <w:ins w:id="3560" w:author="CR0101" w:date="2020-03-13T16:07:00Z"/>
                <w:rFonts w:cs="Arial"/>
              </w:rPr>
            </w:pPr>
          </w:p>
        </w:tc>
        <w:tc>
          <w:tcPr>
            <w:tcW w:w="2914" w:type="dxa"/>
            <w:tcPrChange w:id="3561" w:author="CR0101" w:date="2020-03-13T16:07:00Z">
              <w:tcPr>
                <w:tcW w:w="2889" w:type="dxa"/>
                <w:gridSpan w:val="2"/>
              </w:tcPr>
            </w:tcPrChange>
          </w:tcPr>
          <w:p w14:paraId="41213F2A" w14:textId="77777777" w:rsidR="00A81F86" w:rsidRPr="00370701" w:rsidRDefault="00A81F86" w:rsidP="00232B8C">
            <w:pPr>
              <w:pStyle w:val="TAC"/>
              <w:rPr>
                <w:ins w:id="3562" w:author="CR0101" w:date="2020-03-13T16:07:00Z"/>
                <w:rFonts w:cs="Arial"/>
                <w:lang w:eastAsia="zh-CN"/>
              </w:rPr>
            </w:pPr>
            <w:ins w:id="3563" w:author="CR0101" w:date="2020-03-13T16:07:00Z">
              <w:r w:rsidRPr="00370701">
                <w:rPr>
                  <w:rFonts w:cs="Arial"/>
                  <w:lang w:eastAsia="zh-CN"/>
                </w:rPr>
                <w:t>AWGN</w:t>
              </w:r>
            </w:ins>
          </w:p>
        </w:tc>
        <w:tc>
          <w:tcPr>
            <w:tcW w:w="1786" w:type="dxa"/>
            <w:tcPrChange w:id="3564" w:author="CR0101" w:date="2020-03-13T16:07:00Z">
              <w:tcPr>
                <w:tcW w:w="1771" w:type="dxa"/>
                <w:gridSpan w:val="2"/>
              </w:tcPr>
            </w:tcPrChange>
          </w:tcPr>
          <w:p w14:paraId="3381162F" w14:textId="77777777" w:rsidR="00A81F86" w:rsidRPr="00370701" w:rsidRDefault="00A81F86" w:rsidP="00232B8C">
            <w:pPr>
              <w:pStyle w:val="TAC"/>
              <w:rPr>
                <w:ins w:id="3565" w:author="CR0101" w:date="2020-03-13T16:07:00Z"/>
                <w:rFonts w:cs="Arial"/>
                <w:lang w:eastAsia="zh-CN"/>
              </w:rPr>
            </w:pPr>
            <w:ins w:id="3566" w:author="CR0101" w:date="2020-03-13T16:07:00Z">
              <w:r w:rsidRPr="00370701">
                <w:rPr>
                  <w:rFonts w:cs="Arial"/>
                  <w:lang w:eastAsia="ja-JP"/>
                </w:rPr>
                <w:t>1340 Hz</w:t>
              </w:r>
            </w:ins>
          </w:p>
        </w:tc>
        <w:tc>
          <w:tcPr>
            <w:tcW w:w="1520" w:type="dxa"/>
            <w:tcPrChange w:id="3567" w:author="CR0101" w:date="2020-03-13T16:07:00Z">
              <w:tcPr>
                <w:tcW w:w="1507" w:type="dxa"/>
                <w:gridSpan w:val="2"/>
              </w:tcPr>
            </w:tcPrChange>
          </w:tcPr>
          <w:p w14:paraId="7A3CE070" w14:textId="77777777" w:rsidR="00A81F86" w:rsidRPr="00370701" w:rsidRDefault="00A81F86" w:rsidP="00232B8C">
            <w:pPr>
              <w:pStyle w:val="TAC"/>
              <w:rPr>
                <w:ins w:id="3568" w:author="CR0101" w:date="2020-03-13T16:07:00Z"/>
                <w:rFonts w:cs="Arial"/>
                <w:lang w:eastAsia="ja-JP"/>
              </w:rPr>
            </w:pPr>
            <w:ins w:id="3569" w:author="CR0101" w:date="2020-03-13T16:07:00Z">
              <w:r w:rsidRPr="00370701">
                <w:rPr>
                  <w:rFonts w:cs="Arial"/>
                  <w:lang w:eastAsia="ja-JP"/>
                </w:rPr>
                <w:t>TBD</w:t>
              </w:r>
            </w:ins>
          </w:p>
        </w:tc>
      </w:tr>
    </w:tbl>
    <w:p w14:paraId="6AABD248" w14:textId="77777777" w:rsidR="00A81F86" w:rsidRPr="00370701" w:rsidRDefault="00A81F86" w:rsidP="00A81F86">
      <w:pPr>
        <w:rPr>
          <w:ins w:id="3570" w:author="CR0101" w:date="2020-03-13T16:07:00Z"/>
          <w:rFonts w:eastAsia="SimSun"/>
          <w:noProof/>
          <w:lang w:eastAsia="zh-CN"/>
        </w:rPr>
      </w:pPr>
    </w:p>
    <w:p w14:paraId="5CAF0359" w14:textId="77777777" w:rsidR="00A81F86" w:rsidRPr="00BA63B3" w:rsidRDefault="00A81F86" w:rsidP="00A81F86">
      <w:pPr>
        <w:pStyle w:val="TH"/>
        <w:rPr>
          <w:ins w:id="3571" w:author="CR0101" w:date="2020-03-13T16:07:00Z"/>
        </w:rPr>
      </w:pPr>
      <w:ins w:id="3572" w:author="CR0101" w:date="2020-03-13T16:07:00Z">
        <w:r w:rsidRPr="00BA63B3">
          <w:t>Table 8.4.1.5-5: PRACH mis</w:t>
        </w:r>
        <w:r>
          <w:t>sed detection requirements for h</w:t>
        </w:r>
        <w:r w:rsidRPr="00BA63B3">
          <w:t xml:space="preserve">igh speed train, </w:t>
        </w:r>
        <w:r w:rsidRPr="00CE4A90">
          <w:t>restricted set type B, 1.25 kHz SCS</w:t>
        </w:r>
      </w:ins>
    </w:p>
    <w:tbl>
      <w:tblPr>
        <w:tblW w:w="9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7"/>
        <w:gridCol w:w="1592"/>
        <w:gridCol w:w="2925"/>
        <w:gridCol w:w="1793"/>
        <w:gridCol w:w="1525"/>
      </w:tblGrid>
      <w:tr w:rsidR="00A81F86" w:rsidRPr="00370701" w14:paraId="39DC622B" w14:textId="77777777" w:rsidTr="00232B8C">
        <w:trPr>
          <w:trHeight w:val="478"/>
          <w:jc w:val="center"/>
          <w:ins w:id="3573" w:author="CR0101" w:date="2020-03-13T16:07:00Z"/>
        </w:trPr>
        <w:tc>
          <w:tcPr>
            <w:tcW w:w="1597" w:type="dxa"/>
            <w:vMerge w:val="restart"/>
          </w:tcPr>
          <w:p w14:paraId="41205C73" w14:textId="77777777" w:rsidR="00A81F86" w:rsidRPr="00370701" w:rsidRDefault="00A81F86" w:rsidP="00232B8C">
            <w:pPr>
              <w:pStyle w:val="TAH"/>
              <w:rPr>
                <w:ins w:id="3574" w:author="CR0101" w:date="2020-03-13T16:07:00Z"/>
                <w:rFonts w:cs="Arial"/>
              </w:rPr>
            </w:pPr>
            <w:ins w:id="3575" w:author="CR0101" w:date="2020-03-13T16:07:00Z">
              <w:r w:rsidRPr="00370701">
                <w:rPr>
                  <w:rFonts w:cs="Arial"/>
                </w:rPr>
                <w:t xml:space="preserve">Number of </w:t>
              </w:r>
              <w:r w:rsidRPr="00370701">
                <w:rPr>
                  <w:rFonts w:cs="Arial"/>
                  <w:lang w:eastAsia="zh-CN"/>
                </w:rPr>
                <w:t>T</w:t>
              </w:r>
              <w:r w:rsidRPr="00370701">
                <w:rPr>
                  <w:rFonts w:cs="Arial"/>
                </w:rPr>
                <w:t>X antennas</w:t>
              </w:r>
            </w:ins>
          </w:p>
        </w:tc>
        <w:tc>
          <w:tcPr>
            <w:tcW w:w="1592" w:type="dxa"/>
            <w:vMerge w:val="restart"/>
          </w:tcPr>
          <w:p w14:paraId="11878FEE" w14:textId="77777777" w:rsidR="00A81F86" w:rsidRPr="00370701" w:rsidRDefault="00A81F86" w:rsidP="00232B8C">
            <w:pPr>
              <w:pStyle w:val="TAH"/>
              <w:rPr>
                <w:ins w:id="3576" w:author="CR0101" w:date="2020-03-13T16:07:00Z"/>
                <w:rFonts w:cs="Arial"/>
              </w:rPr>
            </w:pPr>
            <w:ins w:id="3577" w:author="CR0101" w:date="2020-03-13T16:07:00Z">
              <w:r w:rsidRPr="00370701">
                <w:rPr>
                  <w:rFonts w:cs="Arial"/>
                </w:rPr>
                <w:t>Number of RX antennas</w:t>
              </w:r>
            </w:ins>
          </w:p>
        </w:tc>
        <w:tc>
          <w:tcPr>
            <w:tcW w:w="2925" w:type="dxa"/>
            <w:vMerge w:val="restart"/>
          </w:tcPr>
          <w:p w14:paraId="18A9635F" w14:textId="77777777" w:rsidR="00A81F86" w:rsidRPr="00370701" w:rsidRDefault="00A81F86" w:rsidP="00232B8C">
            <w:pPr>
              <w:pStyle w:val="TAH"/>
              <w:rPr>
                <w:ins w:id="3578" w:author="CR0101" w:date="2020-03-13T16:07:00Z"/>
                <w:rFonts w:cs="Arial"/>
              </w:rPr>
            </w:pPr>
            <w:ins w:id="3579" w:author="CR0101" w:date="2020-03-13T16:07:00Z">
              <w:r w:rsidRPr="00370701">
                <w:rPr>
                  <w:rFonts w:cs="Arial"/>
                </w:rPr>
                <w:t xml:space="preserve">Propagation conditions </w:t>
              </w:r>
              <w:r w:rsidRPr="00370701">
                <w:rPr>
                  <w:rFonts w:cs="Arial"/>
                  <w:lang w:eastAsia="zh-CN"/>
                </w:rPr>
                <w:t>and correlation matrix</w:t>
              </w:r>
              <w:r w:rsidRPr="00370701">
                <w:rPr>
                  <w:rFonts w:cs="Arial"/>
                </w:rPr>
                <w:t xml:space="preserve"> (Annex </w:t>
              </w:r>
              <w:r w:rsidRPr="00370701">
                <w:rPr>
                  <w:rFonts w:cs="Arial"/>
                  <w:lang w:eastAsia="zh-CN"/>
                </w:rPr>
                <w:t>G</w:t>
              </w:r>
              <w:r w:rsidRPr="00370701">
                <w:rPr>
                  <w:rFonts w:cs="Arial"/>
                </w:rPr>
                <w:t>)</w:t>
              </w:r>
            </w:ins>
          </w:p>
        </w:tc>
        <w:tc>
          <w:tcPr>
            <w:tcW w:w="1793" w:type="dxa"/>
            <w:vMerge w:val="restart"/>
          </w:tcPr>
          <w:p w14:paraId="3555F90C" w14:textId="77777777" w:rsidR="00A81F86" w:rsidRPr="00370701" w:rsidRDefault="00A81F86" w:rsidP="00232B8C">
            <w:pPr>
              <w:pStyle w:val="TAH"/>
              <w:rPr>
                <w:ins w:id="3580" w:author="CR0101" w:date="2020-03-13T16:07:00Z"/>
                <w:rFonts w:cs="Arial"/>
              </w:rPr>
            </w:pPr>
            <w:ins w:id="3581" w:author="CR0101" w:date="2020-03-13T16:07:00Z">
              <w:r w:rsidRPr="00370701">
                <w:rPr>
                  <w:rFonts w:cs="Arial"/>
                </w:rPr>
                <w:t>Frequency offset</w:t>
              </w:r>
            </w:ins>
          </w:p>
        </w:tc>
        <w:tc>
          <w:tcPr>
            <w:tcW w:w="1525" w:type="dxa"/>
          </w:tcPr>
          <w:p w14:paraId="3E400A6A" w14:textId="77777777" w:rsidR="00A81F86" w:rsidRPr="00370701" w:rsidRDefault="00A81F86" w:rsidP="00232B8C">
            <w:pPr>
              <w:pStyle w:val="TAH"/>
              <w:rPr>
                <w:ins w:id="3582" w:author="CR0101" w:date="2020-03-13T16:07:00Z"/>
                <w:rFonts w:cs="Arial"/>
              </w:rPr>
            </w:pPr>
            <w:ins w:id="3583" w:author="CR0101" w:date="2020-03-13T16:07:00Z">
              <w:r w:rsidRPr="00370701">
                <w:rPr>
                  <w:rFonts w:cs="Arial"/>
                </w:rPr>
                <w:t>SNR (dB)</w:t>
              </w:r>
            </w:ins>
          </w:p>
        </w:tc>
      </w:tr>
      <w:tr w:rsidR="00A81F86" w:rsidRPr="00370701" w14:paraId="545FD6D0" w14:textId="77777777" w:rsidTr="00232B8C">
        <w:trPr>
          <w:trHeight w:val="492"/>
          <w:jc w:val="center"/>
          <w:ins w:id="3584" w:author="CR0101" w:date="2020-03-13T16:07:00Z"/>
        </w:trPr>
        <w:tc>
          <w:tcPr>
            <w:tcW w:w="1597" w:type="dxa"/>
            <w:vMerge/>
          </w:tcPr>
          <w:p w14:paraId="56AEE768" w14:textId="77777777" w:rsidR="00A81F86" w:rsidRPr="00370701" w:rsidRDefault="00A81F86" w:rsidP="00232B8C">
            <w:pPr>
              <w:pStyle w:val="TAH"/>
              <w:rPr>
                <w:ins w:id="3585" w:author="CR0101" w:date="2020-03-13T16:07:00Z"/>
                <w:rFonts w:cs="Arial"/>
              </w:rPr>
            </w:pPr>
          </w:p>
        </w:tc>
        <w:tc>
          <w:tcPr>
            <w:tcW w:w="1592" w:type="dxa"/>
            <w:vMerge/>
          </w:tcPr>
          <w:p w14:paraId="0EF06E2E" w14:textId="77777777" w:rsidR="00A81F86" w:rsidRPr="00370701" w:rsidRDefault="00A81F86" w:rsidP="00232B8C">
            <w:pPr>
              <w:pStyle w:val="TAH"/>
              <w:rPr>
                <w:ins w:id="3586" w:author="CR0101" w:date="2020-03-13T16:07:00Z"/>
                <w:rFonts w:cs="Arial"/>
              </w:rPr>
            </w:pPr>
          </w:p>
        </w:tc>
        <w:tc>
          <w:tcPr>
            <w:tcW w:w="2925" w:type="dxa"/>
            <w:vMerge/>
          </w:tcPr>
          <w:p w14:paraId="38BF95AE" w14:textId="77777777" w:rsidR="00A81F86" w:rsidRPr="00370701" w:rsidRDefault="00A81F86" w:rsidP="00232B8C">
            <w:pPr>
              <w:pStyle w:val="TAH"/>
              <w:rPr>
                <w:ins w:id="3587" w:author="CR0101" w:date="2020-03-13T16:07:00Z"/>
                <w:rFonts w:cs="Arial"/>
              </w:rPr>
            </w:pPr>
          </w:p>
        </w:tc>
        <w:tc>
          <w:tcPr>
            <w:tcW w:w="1793" w:type="dxa"/>
            <w:vMerge/>
          </w:tcPr>
          <w:p w14:paraId="28DE0C2E" w14:textId="77777777" w:rsidR="00A81F86" w:rsidRPr="00370701" w:rsidRDefault="00A81F86" w:rsidP="00232B8C">
            <w:pPr>
              <w:pStyle w:val="TAH"/>
              <w:rPr>
                <w:ins w:id="3588" w:author="CR0101" w:date="2020-03-13T16:07:00Z"/>
                <w:rFonts w:cs="Arial"/>
              </w:rPr>
            </w:pPr>
          </w:p>
        </w:tc>
        <w:tc>
          <w:tcPr>
            <w:tcW w:w="1525" w:type="dxa"/>
          </w:tcPr>
          <w:p w14:paraId="6985FDA0" w14:textId="77777777" w:rsidR="00A81F86" w:rsidRPr="00370701" w:rsidRDefault="00A81F86" w:rsidP="00232B8C">
            <w:pPr>
              <w:pStyle w:val="TAH"/>
              <w:rPr>
                <w:ins w:id="3589" w:author="CR0101" w:date="2020-03-13T16:07:00Z"/>
                <w:rFonts w:cs="Arial"/>
              </w:rPr>
            </w:pPr>
            <w:ins w:id="3590" w:author="CR0101" w:date="2020-03-13T16:07:00Z">
              <w:r w:rsidRPr="00370701">
                <w:rPr>
                  <w:rFonts w:cs="Arial"/>
                </w:rPr>
                <w:t xml:space="preserve">Burst format </w:t>
              </w:r>
              <w:r w:rsidRPr="00370701">
                <w:rPr>
                  <w:rFonts w:cs="Arial"/>
                  <w:lang w:eastAsia="ja-JP"/>
                </w:rPr>
                <w:t>0</w:t>
              </w:r>
            </w:ins>
          </w:p>
        </w:tc>
      </w:tr>
      <w:tr w:rsidR="00A81F86" w:rsidRPr="00370701" w14:paraId="1897C210" w14:textId="77777777" w:rsidTr="00232B8C">
        <w:trPr>
          <w:trHeight w:val="165"/>
          <w:jc w:val="center"/>
          <w:ins w:id="3591" w:author="CR0101" w:date="2020-03-13T16:07:00Z"/>
        </w:trPr>
        <w:tc>
          <w:tcPr>
            <w:tcW w:w="1597" w:type="dxa"/>
            <w:vMerge w:val="restart"/>
          </w:tcPr>
          <w:p w14:paraId="7BC0D4C8" w14:textId="77777777" w:rsidR="00A81F86" w:rsidRPr="00986207" w:rsidRDefault="00A81F86" w:rsidP="00232B8C">
            <w:pPr>
              <w:pStyle w:val="TAH"/>
              <w:rPr>
                <w:ins w:id="3592" w:author="CR0101" w:date="2020-03-13T16:07:00Z"/>
                <w:rFonts w:cs="Arial"/>
                <w:b w:val="0"/>
                <w:lang w:eastAsia="zh-CN"/>
              </w:rPr>
            </w:pPr>
            <w:ins w:id="3593" w:author="CR0101" w:date="2020-03-13T16:07:00Z">
              <w:r w:rsidRPr="00986207">
                <w:rPr>
                  <w:rFonts w:cs="Arial"/>
                  <w:b w:val="0"/>
                  <w:lang w:eastAsia="zh-CN"/>
                </w:rPr>
                <w:t>1</w:t>
              </w:r>
            </w:ins>
          </w:p>
        </w:tc>
        <w:tc>
          <w:tcPr>
            <w:tcW w:w="1592" w:type="dxa"/>
            <w:vMerge w:val="restart"/>
          </w:tcPr>
          <w:p w14:paraId="2FAFFA16" w14:textId="77777777" w:rsidR="00A81F86" w:rsidRPr="00986207" w:rsidRDefault="00A81F86" w:rsidP="00232B8C">
            <w:pPr>
              <w:pStyle w:val="TAH"/>
              <w:rPr>
                <w:ins w:id="3594" w:author="CR0101" w:date="2020-03-13T16:07:00Z"/>
                <w:rFonts w:cs="Arial"/>
                <w:b w:val="0"/>
                <w:lang w:eastAsia="zh-CN"/>
              </w:rPr>
            </w:pPr>
            <w:ins w:id="3595" w:author="CR0101" w:date="2020-03-13T16:07:00Z">
              <w:r w:rsidRPr="00986207">
                <w:rPr>
                  <w:rFonts w:cs="Arial"/>
                  <w:b w:val="0"/>
                  <w:lang w:eastAsia="zh-CN"/>
                </w:rPr>
                <w:t>2</w:t>
              </w:r>
            </w:ins>
          </w:p>
        </w:tc>
        <w:tc>
          <w:tcPr>
            <w:tcW w:w="2925" w:type="dxa"/>
          </w:tcPr>
          <w:p w14:paraId="0D19FA88" w14:textId="77777777" w:rsidR="00A81F86" w:rsidRPr="00370701" w:rsidRDefault="00A81F86" w:rsidP="00232B8C">
            <w:pPr>
              <w:pStyle w:val="TAC"/>
              <w:rPr>
                <w:ins w:id="3596" w:author="CR0101" w:date="2020-03-13T16:07:00Z"/>
                <w:rFonts w:cs="Arial"/>
                <w:lang w:eastAsia="zh-CN"/>
              </w:rPr>
            </w:pPr>
            <w:ins w:id="3597" w:author="CR0101" w:date="2020-03-13T16:07:00Z">
              <w:r w:rsidRPr="00370701">
                <w:rPr>
                  <w:rFonts w:cs="Arial"/>
                  <w:lang w:eastAsia="zh-CN"/>
                </w:rPr>
                <w:t>AWGN</w:t>
              </w:r>
            </w:ins>
          </w:p>
        </w:tc>
        <w:tc>
          <w:tcPr>
            <w:tcW w:w="1793" w:type="dxa"/>
          </w:tcPr>
          <w:p w14:paraId="38ACF365" w14:textId="77777777" w:rsidR="00A81F86" w:rsidRPr="00370701" w:rsidRDefault="00A81F86" w:rsidP="00232B8C">
            <w:pPr>
              <w:pStyle w:val="TAC"/>
              <w:rPr>
                <w:ins w:id="3598" w:author="CR0101" w:date="2020-03-13T16:07:00Z"/>
                <w:rFonts w:cs="Arial"/>
                <w:lang w:eastAsia="zh-CN"/>
              </w:rPr>
            </w:pPr>
            <w:ins w:id="3599" w:author="CR0101" w:date="2020-03-13T16:07:00Z">
              <w:r w:rsidRPr="00370701">
                <w:rPr>
                  <w:rFonts w:cs="Arial"/>
                  <w:lang w:eastAsia="ja-JP"/>
                </w:rPr>
                <w:t>625 Hz</w:t>
              </w:r>
            </w:ins>
          </w:p>
        </w:tc>
        <w:tc>
          <w:tcPr>
            <w:tcW w:w="1525" w:type="dxa"/>
          </w:tcPr>
          <w:p w14:paraId="5E02482D" w14:textId="77777777" w:rsidR="00A81F86" w:rsidRPr="00370701" w:rsidRDefault="00A81F86" w:rsidP="00232B8C">
            <w:pPr>
              <w:pStyle w:val="TAC"/>
              <w:rPr>
                <w:ins w:id="3600" w:author="CR0101" w:date="2020-03-13T16:07:00Z"/>
                <w:rFonts w:cs="Arial"/>
                <w:lang w:eastAsia="ja-JP"/>
              </w:rPr>
            </w:pPr>
            <w:ins w:id="3601" w:author="CR0101" w:date="2020-03-13T16:07:00Z">
              <w:r w:rsidRPr="00370701">
                <w:rPr>
                  <w:rFonts w:cs="Arial"/>
                  <w:lang w:eastAsia="ja-JP"/>
                </w:rPr>
                <w:t>TBD</w:t>
              </w:r>
            </w:ins>
          </w:p>
        </w:tc>
      </w:tr>
      <w:tr w:rsidR="00A81F86" w:rsidRPr="00370701" w14:paraId="7CC290CB" w14:textId="77777777" w:rsidTr="00232B8C">
        <w:trPr>
          <w:trHeight w:val="251"/>
          <w:jc w:val="center"/>
          <w:ins w:id="3602" w:author="CR0101" w:date="2020-03-13T16:07:00Z"/>
        </w:trPr>
        <w:tc>
          <w:tcPr>
            <w:tcW w:w="1597" w:type="dxa"/>
            <w:vMerge/>
          </w:tcPr>
          <w:p w14:paraId="10FC9FE1" w14:textId="77777777" w:rsidR="00A81F86" w:rsidRPr="00370701" w:rsidRDefault="00A81F86" w:rsidP="00232B8C">
            <w:pPr>
              <w:pStyle w:val="TAC"/>
              <w:rPr>
                <w:ins w:id="3603" w:author="CR0101" w:date="2020-03-13T16:07:00Z"/>
                <w:rFonts w:cs="Arial"/>
              </w:rPr>
            </w:pPr>
          </w:p>
        </w:tc>
        <w:tc>
          <w:tcPr>
            <w:tcW w:w="1592" w:type="dxa"/>
            <w:vMerge/>
          </w:tcPr>
          <w:p w14:paraId="468E39D4" w14:textId="77777777" w:rsidR="00A81F86" w:rsidRPr="00370701" w:rsidRDefault="00A81F86" w:rsidP="00232B8C">
            <w:pPr>
              <w:pStyle w:val="TAC"/>
              <w:rPr>
                <w:ins w:id="3604" w:author="CR0101" w:date="2020-03-13T16:07:00Z"/>
                <w:rFonts w:cs="Arial"/>
              </w:rPr>
            </w:pPr>
          </w:p>
        </w:tc>
        <w:tc>
          <w:tcPr>
            <w:tcW w:w="2925" w:type="dxa"/>
          </w:tcPr>
          <w:p w14:paraId="594D519B" w14:textId="77777777" w:rsidR="00A81F86" w:rsidRPr="00370701" w:rsidRDefault="00A81F86" w:rsidP="00232B8C">
            <w:pPr>
              <w:pStyle w:val="TAC"/>
              <w:rPr>
                <w:ins w:id="3605" w:author="CR0101" w:date="2020-03-13T16:07:00Z"/>
                <w:rFonts w:cs="Arial"/>
                <w:lang w:eastAsia="zh-CN"/>
              </w:rPr>
            </w:pPr>
            <w:ins w:id="3606" w:author="CR0101" w:date="2020-03-13T16:07:00Z">
              <w:r w:rsidRPr="00370701">
                <w:rPr>
                  <w:rFonts w:cs="Arial"/>
                  <w:lang w:eastAsia="zh-CN"/>
                </w:rPr>
                <w:t>AWGN</w:t>
              </w:r>
            </w:ins>
          </w:p>
        </w:tc>
        <w:tc>
          <w:tcPr>
            <w:tcW w:w="1793" w:type="dxa"/>
          </w:tcPr>
          <w:p w14:paraId="06408E1D" w14:textId="77777777" w:rsidR="00A81F86" w:rsidRPr="00370701" w:rsidRDefault="00A81F86" w:rsidP="00232B8C">
            <w:pPr>
              <w:pStyle w:val="TAC"/>
              <w:rPr>
                <w:ins w:id="3607" w:author="CR0101" w:date="2020-03-13T16:07:00Z"/>
                <w:rFonts w:cs="Arial"/>
                <w:lang w:eastAsia="ja-JP"/>
              </w:rPr>
            </w:pPr>
            <w:ins w:id="3608" w:author="CR0101" w:date="2020-03-13T16:07:00Z">
              <w:r>
                <w:rPr>
                  <w:rFonts w:cs="Arial"/>
                  <w:lang w:eastAsia="ja-JP"/>
                </w:rPr>
                <w:t>2334 Hz</w:t>
              </w:r>
            </w:ins>
          </w:p>
        </w:tc>
        <w:tc>
          <w:tcPr>
            <w:tcW w:w="1525" w:type="dxa"/>
          </w:tcPr>
          <w:p w14:paraId="7598AA1A" w14:textId="77777777" w:rsidR="00A81F86" w:rsidRPr="00370701" w:rsidRDefault="00A81F86" w:rsidP="00232B8C">
            <w:pPr>
              <w:pStyle w:val="TAC"/>
              <w:rPr>
                <w:ins w:id="3609" w:author="CR0101" w:date="2020-03-13T16:07:00Z"/>
                <w:rFonts w:cs="Arial"/>
                <w:lang w:eastAsia="ja-JP"/>
              </w:rPr>
            </w:pPr>
            <w:ins w:id="3610" w:author="CR0101" w:date="2020-03-13T16:07:00Z">
              <w:r w:rsidRPr="00370701">
                <w:rPr>
                  <w:rFonts w:cs="Arial"/>
                  <w:lang w:eastAsia="ja-JP"/>
                </w:rPr>
                <w:t>TBD</w:t>
              </w:r>
            </w:ins>
          </w:p>
        </w:tc>
      </w:tr>
      <w:tr w:rsidR="00A81F86" w:rsidRPr="00370701" w14:paraId="348B8950" w14:textId="77777777" w:rsidTr="00232B8C">
        <w:trPr>
          <w:trHeight w:val="119"/>
          <w:jc w:val="center"/>
          <w:ins w:id="3611" w:author="CR0101" w:date="2020-03-13T16:07:00Z"/>
        </w:trPr>
        <w:tc>
          <w:tcPr>
            <w:tcW w:w="1597" w:type="dxa"/>
            <w:vMerge/>
          </w:tcPr>
          <w:p w14:paraId="4F39A492" w14:textId="77777777" w:rsidR="00A81F86" w:rsidRPr="00370701" w:rsidRDefault="00A81F86" w:rsidP="00232B8C">
            <w:pPr>
              <w:pStyle w:val="TAC"/>
              <w:rPr>
                <w:ins w:id="3612" w:author="CR0101" w:date="2020-03-13T16:07:00Z"/>
                <w:rFonts w:cs="Arial"/>
              </w:rPr>
            </w:pPr>
          </w:p>
        </w:tc>
        <w:tc>
          <w:tcPr>
            <w:tcW w:w="1592" w:type="dxa"/>
            <w:vMerge w:val="restart"/>
          </w:tcPr>
          <w:p w14:paraId="716B535F" w14:textId="77777777" w:rsidR="00A81F86" w:rsidRPr="00370701" w:rsidRDefault="00A81F86" w:rsidP="00232B8C">
            <w:pPr>
              <w:pStyle w:val="TAC"/>
              <w:rPr>
                <w:ins w:id="3613" w:author="CR0101" w:date="2020-03-13T16:07:00Z"/>
                <w:rFonts w:cs="Arial"/>
                <w:lang w:eastAsia="zh-CN"/>
              </w:rPr>
            </w:pPr>
            <w:ins w:id="3614" w:author="CR0101" w:date="2020-03-13T16:07:00Z">
              <w:r>
                <w:rPr>
                  <w:rFonts w:cs="Arial" w:hint="eastAsia"/>
                  <w:lang w:eastAsia="zh-CN"/>
                </w:rPr>
                <w:t>4</w:t>
              </w:r>
            </w:ins>
          </w:p>
        </w:tc>
        <w:tc>
          <w:tcPr>
            <w:tcW w:w="2925" w:type="dxa"/>
          </w:tcPr>
          <w:p w14:paraId="3D6A57A7" w14:textId="77777777" w:rsidR="00A81F86" w:rsidRPr="00370701" w:rsidRDefault="00A81F86" w:rsidP="00232B8C">
            <w:pPr>
              <w:pStyle w:val="TAC"/>
              <w:rPr>
                <w:ins w:id="3615" w:author="CR0101" w:date="2020-03-13T16:07:00Z"/>
                <w:rFonts w:cs="Arial"/>
                <w:lang w:eastAsia="zh-CN"/>
              </w:rPr>
            </w:pPr>
            <w:ins w:id="3616" w:author="CR0101" w:date="2020-03-13T16:07:00Z">
              <w:r w:rsidRPr="00370701">
                <w:rPr>
                  <w:rFonts w:cs="Arial"/>
                  <w:lang w:eastAsia="zh-CN"/>
                </w:rPr>
                <w:t>AWGN</w:t>
              </w:r>
            </w:ins>
          </w:p>
        </w:tc>
        <w:tc>
          <w:tcPr>
            <w:tcW w:w="1793" w:type="dxa"/>
          </w:tcPr>
          <w:p w14:paraId="33B16A20" w14:textId="77777777" w:rsidR="00A81F86" w:rsidRPr="00370701" w:rsidRDefault="00A81F86" w:rsidP="00232B8C">
            <w:pPr>
              <w:pStyle w:val="TAC"/>
              <w:rPr>
                <w:ins w:id="3617" w:author="CR0101" w:date="2020-03-13T16:07:00Z"/>
                <w:rFonts w:cs="Arial"/>
                <w:lang w:eastAsia="zh-CN"/>
              </w:rPr>
            </w:pPr>
            <w:ins w:id="3618" w:author="CR0101" w:date="2020-03-13T16:07:00Z">
              <w:r w:rsidRPr="00370701">
                <w:rPr>
                  <w:rFonts w:cs="Arial"/>
                  <w:lang w:eastAsia="ja-JP"/>
                </w:rPr>
                <w:t>625 Hz</w:t>
              </w:r>
            </w:ins>
          </w:p>
        </w:tc>
        <w:tc>
          <w:tcPr>
            <w:tcW w:w="1525" w:type="dxa"/>
          </w:tcPr>
          <w:p w14:paraId="384119E7" w14:textId="77777777" w:rsidR="00A81F86" w:rsidRPr="00370701" w:rsidRDefault="00A81F86" w:rsidP="00232B8C">
            <w:pPr>
              <w:pStyle w:val="TAC"/>
              <w:rPr>
                <w:ins w:id="3619" w:author="CR0101" w:date="2020-03-13T16:07:00Z"/>
                <w:rFonts w:cs="Arial"/>
                <w:lang w:eastAsia="ja-JP"/>
              </w:rPr>
            </w:pPr>
            <w:ins w:id="3620" w:author="CR0101" w:date="2020-03-13T16:07:00Z">
              <w:r w:rsidRPr="00370701">
                <w:rPr>
                  <w:rFonts w:cs="Arial"/>
                  <w:lang w:eastAsia="ja-JP"/>
                </w:rPr>
                <w:t>TBD</w:t>
              </w:r>
            </w:ins>
          </w:p>
        </w:tc>
      </w:tr>
      <w:tr w:rsidR="00A81F86" w:rsidRPr="00370701" w14:paraId="4AE0E016" w14:textId="77777777" w:rsidTr="00232B8C">
        <w:trPr>
          <w:trHeight w:val="251"/>
          <w:jc w:val="center"/>
          <w:ins w:id="3621" w:author="CR0101" w:date="2020-03-13T16:07:00Z"/>
        </w:trPr>
        <w:tc>
          <w:tcPr>
            <w:tcW w:w="1597" w:type="dxa"/>
            <w:vMerge/>
          </w:tcPr>
          <w:p w14:paraId="681F8618" w14:textId="77777777" w:rsidR="00A81F86" w:rsidRPr="00370701" w:rsidRDefault="00A81F86" w:rsidP="00232B8C">
            <w:pPr>
              <w:pStyle w:val="TAC"/>
              <w:rPr>
                <w:ins w:id="3622" w:author="CR0101" w:date="2020-03-13T16:07:00Z"/>
                <w:rFonts w:cs="Arial"/>
              </w:rPr>
            </w:pPr>
          </w:p>
        </w:tc>
        <w:tc>
          <w:tcPr>
            <w:tcW w:w="1592" w:type="dxa"/>
            <w:vMerge/>
          </w:tcPr>
          <w:p w14:paraId="1C68443A" w14:textId="77777777" w:rsidR="00A81F86" w:rsidRPr="00370701" w:rsidRDefault="00A81F86" w:rsidP="00232B8C">
            <w:pPr>
              <w:pStyle w:val="TAC"/>
              <w:rPr>
                <w:ins w:id="3623" w:author="CR0101" w:date="2020-03-13T16:07:00Z"/>
                <w:rFonts w:cs="Arial"/>
              </w:rPr>
            </w:pPr>
          </w:p>
        </w:tc>
        <w:tc>
          <w:tcPr>
            <w:tcW w:w="2925" w:type="dxa"/>
          </w:tcPr>
          <w:p w14:paraId="670E220F" w14:textId="77777777" w:rsidR="00A81F86" w:rsidRPr="00370701" w:rsidRDefault="00A81F86" w:rsidP="00232B8C">
            <w:pPr>
              <w:pStyle w:val="TAC"/>
              <w:rPr>
                <w:ins w:id="3624" w:author="CR0101" w:date="2020-03-13T16:07:00Z"/>
                <w:rFonts w:cs="Arial"/>
                <w:lang w:eastAsia="zh-CN"/>
              </w:rPr>
            </w:pPr>
            <w:ins w:id="3625" w:author="CR0101" w:date="2020-03-13T16:07:00Z">
              <w:r w:rsidRPr="00370701">
                <w:rPr>
                  <w:rFonts w:cs="Arial"/>
                  <w:lang w:eastAsia="zh-CN"/>
                </w:rPr>
                <w:t>AWGN</w:t>
              </w:r>
            </w:ins>
          </w:p>
        </w:tc>
        <w:tc>
          <w:tcPr>
            <w:tcW w:w="1793" w:type="dxa"/>
          </w:tcPr>
          <w:p w14:paraId="243D941C" w14:textId="77777777" w:rsidR="00A81F86" w:rsidRPr="00370701" w:rsidRDefault="00A81F86" w:rsidP="00232B8C">
            <w:pPr>
              <w:pStyle w:val="TAC"/>
              <w:rPr>
                <w:ins w:id="3626" w:author="CR0101" w:date="2020-03-13T16:07:00Z"/>
                <w:rFonts w:cs="Arial"/>
                <w:lang w:eastAsia="zh-CN"/>
              </w:rPr>
            </w:pPr>
            <w:ins w:id="3627" w:author="CR0101" w:date="2020-03-13T16:07:00Z">
              <w:r>
                <w:rPr>
                  <w:rFonts w:cs="Arial"/>
                  <w:lang w:eastAsia="ja-JP"/>
                </w:rPr>
                <w:t>2334 Hz</w:t>
              </w:r>
            </w:ins>
          </w:p>
        </w:tc>
        <w:tc>
          <w:tcPr>
            <w:tcW w:w="1525" w:type="dxa"/>
          </w:tcPr>
          <w:p w14:paraId="6967B6E8" w14:textId="77777777" w:rsidR="00A81F86" w:rsidRPr="00370701" w:rsidRDefault="00A81F86" w:rsidP="00232B8C">
            <w:pPr>
              <w:pStyle w:val="TAC"/>
              <w:rPr>
                <w:ins w:id="3628" w:author="CR0101" w:date="2020-03-13T16:07:00Z"/>
                <w:rFonts w:cs="Arial"/>
                <w:lang w:eastAsia="ja-JP"/>
              </w:rPr>
            </w:pPr>
            <w:ins w:id="3629" w:author="CR0101" w:date="2020-03-13T16:07:00Z">
              <w:r w:rsidRPr="00370701">
                <w:rPr>
                  <w:rFonts w:cs="Arial"/>
                  <w:lang w:eastAsia="ja-JP"/>
                </w:rPr>
                <w:t>TBD</w:t>
              </w:r>
            </w:ins>
          </w:p>
        </w:tc>
      </w:tr>
      <w:tr w:rsidR="00A81F86" w:rsidRPr="00370701" w14:paraId="4BA1E169" w14:textId="77777777" w:rsidTr="00232B8C">
        <w:trPr>
          <w:trHeight w:val="187"/>
          <w:jc w:val="center"/>
          <w:ins w:id="3630" w:author="CR0101" w:date="2020-03-13T16:07:00Z"/>
        </w:trPr>
        <w:tc>
          <w:tcPr>
            <w:tcW w:w="1597" w:type="dxa"/>
            <w:vMerge/>
          </w:tcPr>
          <w:p w14:paraId="300184DC" w14:textId="77777777" w:rsidR="00A81F86" w:rsidRPr="00370701" w:rsidRDefault="00A81F86" w:rsidP="00232B8C">
            <w:pPr>
              <w:pStyle w:val="TAC"/>
              <w:rPr>
                <w:ins w:id="3631" w:author="CR0101" w:date="2020-03-13T16:07:00Z"/>
                <w:rFonts w:cs="Arial"/>
              </w:rPr>
            </w:pPr>
          </w:p>
        </w:tc>
        <w:tc>
          <w:tcPr>
            <w:tcW w:w="1592" w:type="dxa"/>
            <w:vMerge w:val="restart"/>
          </w:tcPr>
          <w:p w14:paraId="4552AFBB" w14:textId="77777777" w:rsidR="00A81F86" w:rsidRPr="00370701" w:rsidRDefault="00A81F86" w:rsidP="00232B8C">
            <w:pPr>
              <w:pStyle w:val="TAC"/>
              <w:rPr>
                <w:ins w:id="3632" w:author="CR0101" w:date="2020-03-13T16:07:00Z"/>
                <w:rFonts w:cs="Arial"/>
                <w:lang w:eastAsia="zh-CN"/>
              </w:rPr>
            </w:pPr>
            <w:ins w:id="3633" w:author="CR0101" w:date="2020-03-13T16:07:00Z">
              <w:r>
                <w:rPr>
                  <w:rFonts w:cs="Arial" w:hint="eastAsia"/>
                  <w:lang w:eastAsia="zh-CN"/>
                </w:rPr>
                <w:t>8</w:t>
              </w:r>
            </w:ins>
          </w:p>
        </w:tc>
        <w:tc>
          <w:tcPr>
            <w:tcW w:w="2925" w:type="dxa"/>
          </w:tcPr>
          <w:p w14:paraId="102C8189" w14:textId="77777777" w:rsidR="00A81F86" w:rsidRPr="00370701" w:rsidRDefault="00A81F86" w:rsidP="00232B8C">
            <w:pPr>
              <w:pStyle w:val="TAC"/>
              <w:rPr>
                <w:ins w:id="3634" w:author="CR0101" w:date="2020-03-13T16:07:00Z"/>
                <w:rFonts w:cs="Arial"/>
                <w:lang w:eastAsia="zh-CN"/>
              </w:rPr>
            </w:pPr>
            <w:ins w:id="3635" w:author="CR0101" w:date="2020-03-13T16:07:00Z">
              <w:r w:rsidRPr="00370701">
                <w:rPr>
                  <w:rFonts w:cs="Arial"/>
                  <w:lang w:eastAsia="zh-CN"/>
                </w:rPr>
                <w:t>AWGN</w:t>
              </w:r>
            </w:ins>
          </w:p>
        </w:tc>
        <w:tc>
          <w:tcPr>
            <w:tcW w:w="1793" w:type="dxa"/>
          </w:tcPr>
          <w:p w14:paraId="16722E21" w14:textId="77777777" w:rsidR="00A81F86" w:rsidRPr="00370701" w:rsidRDefault="00A81F86" w:rsidP="00232B8C">
            <w:pPr>
              <w:pStyle w:val="TAC"/>
              <w:rPr>
                <w:ins w:id="3636" w:author="CR0101" w:date="2020-03-13T16:07:00Z"/>
                <w:rFonts w:cs="Arial"/>
                <w:lang w:eastAsia="zh-CN"/>
              </w:rPr>
            </w:pPr>
            <w:ins w:id="3637" w:author="CR0101" w:date="2020-03-13T16:07:00Z">
              <w:r w:rsidRPr="00370701">
                <w:rPr>
                  <w:rFonts w:cs="Arial"/>
                  <w:lang w:eastAsia="ja-JP"/>
                </w:rPr>
                <w:t>625 Hz</w:t>
              </w:r>
            </w:ins>
          </w:p>
        </w:tc>
        <w:tc>
          <w:tcPr>
            <w:tcW w:w="1525" w:type="dxa"/>
          </w:tcPr>
          <w:p w14:paraId="356054CC" w14:textId="77777777" w:rsidR="00A81F86" w:rsidRPr="00370701" w:rsidRDefault="00A81F86" w:rsidP="00232B8C">
            <w:pPr>
              <w:pStyle w:val="TAC"/>
              <w:rPr>
                <w:ins w:id="3638" w:author="CR0101" w:date="2020-03-13T16:07:00Z"/>
                <w:rFonts w:cs="Arial"/>
                <w:lang w:eastAsia="ja-JP"/>
              </w:rPr>
            </w:pPr>
            <w:ins w:id="3639" w:author="CR0101" w:date="2020-03-13T16:07:00Z">
              <w:r w:rsidRPr="00370701">
                <w:rPr>
                  <w:rFonts w:cs="Arial"/>
                  <w:lang w:eastAsia="ja-JP"/>
                </w:rPr>
                <w:t>TBD</w:t>
              </w:r>
            </w:ins>
          </w:p>
        </w:tc>
      </w:tr>
      <w:tr w:rsidR="00A81F86" w:rsidRPr="00DC4968" w14:paraId="05ADFCAB" w14:textId="77777777" w:rsidTr="00232B8C">
        <w:trPr>
          <w:trHeight w:val="251"/>
          <w:jc w:val="center"/>
          <w:ins w:id="3640" w:author="CR0101" w:date="2020-03-13T16:07:00Z"/>
        </w:trPr>
        <w:tc>
          <w:tcPr>
            <w:tcW w:w="1597" w:type="dxa"/>
            <w:vMerge/>
          </w:tcPr>
          <w:p w14:paraId="1C51680A" w14:textId="77777777" w:rsidR="00A81F86" w:rsidRPr="00370701" w:rsidRDefault="00A81F86" w:rsidP="00232B8C">
            <w:pPr>
              <w:pStyle w:val="TAC"/>
              <w:rPr>
                <w:ins w:id="3641" w:author="CR0101" w:date="2020-03-13T16:07:00Z"/>
                <w:rFonts w:cs="Arial"/>
              </w:rPr>
            </w:pPr>
          </w:p>
        </w:tc>
        <w:tc>
          <w:tcPr>
            <w:tcW w:w="1592" w:type="dxa"/>
            <w:vMerge/>
          </w:tcPr>
          <w:p w14:paraId="7A111AE0" w14:textId="77777777" w:rsidR="00A81F86" w:rsidRPr="00370701" w:rsidRDefault="00A81F86" w:rsidP="00232B8C">
            <w:pPr>
              <w:pStyle w:val="TAC"/>
              <w:rPr>
                <w:ins w:id="3642" w:author="CR0101" w:date="2020-03-13T16:07:00Z"/>
                <w:rFonts w:cs="Arial"/>
              </w:rPr>
            </w:pPr>
          </w:p>
        </w:tc>
        <w:tc>
          <w:tcPr>
            <w:tcW w:w="2925" w:type="dxa"/>
          </w:tcPr>
          <w:p w14:paraId="7D40FC02" w14:textId="77777777" w:rsidR="00A81F86" w:rsidRPr="00370701" w:rsidRDefault="00A81F86" w:rsidP="00232B8C">
            <w:pPr>
              <w:pStyle w:val="TAC"/>
              <w:rPr>
                <w:ins w:id="3643" w:author="CR0101" w:date="2020-03-13T16:07:00Z"/>
                <w:rFonts w:cs="Arial"/>
                <w:lang w:eastAsia="zh-CN"/>
              </w:rPr>
            </w:pPr>
            <w:ins w:id="3644" w:author="CR0101" w:date="2020-03-13T16:07:00Z">
              <w:r w:rsidRPr="00370701">
                <w:rPr>
                  <w:rFonts w:cs="Arial"/>
                  <w:lang w:eastAsia="zh-CN"/>
                </w:rPr>
                <w:t>AWGN</w:t>
              </w:r>
            </w:ins>
          </w:p>
        </w:tc>
        <w:tc>
          <w:tcPr>
            <w:tcW w:w="1793" w:type="dxa"/>
          </w:tcPr>
          <w:p w14:paraId="4110C3A6" w14:textId="77777777" w:rsidR="00A81F86" w:rsidRPr="00370701" w:rsidRDefault="00A81F86" w:rsidP="00232B8C">
            <w:pPr>
              <w:pStyle w:val="TAC"/>
              <w:rPr>
                <w:ins w:id="3645" w:author="CR0101" w:date="2020-03-13T16:07:00Z"/>
                <w:rFonts w:cs="Arial"/>
                <w:lang w:eastAsia="ja-JP"/>
              </w:rPr>
            </w:pPr>
            <w:ins w:id="3646" w:author="CR0101" w:date="2020-03-13T16:07:00Z">
              <w:r>
                <w:rPr>
                  <w:rFonts w:cs="Arial"/>
                  <w:lang w:eastAsia="ja-JP"/>
                </w:rPr>
                <w:t>2334 Hz</w:t>
              </w:r>
            </w:ins>
          </w:p>
        </w:tc>
        <w:tc>
          <w:tcPr>
            <w:tcW w:w="1525" w:type="dxa"/>
          </w:tcPr>
          <w:p w14:paraId="3B2E98F0" w14:textId="77777777" w:rsidR="00A81F86" w:rsidRDefault="00A81F86" w:rsidP="00232B8C">
            <w:pPr>
              <w:pStyle w:val="TAC"/>
              <w:rPr>
                <w:ins w:id="3647" w:author="CR0101" w:date="2020-03-13T16:07:00Z"/>
                <w:rFonts w:cs="Arial"/>
                <w:lang w:eastAsia="ja-JP"/>
              </w:rPr>
            </w:pPr>
            <w:ins w:id="3648" w:author="CR0101" w:date="2020-03-13T16:07:00Z">
              <w:r w:rsidRPr="00370701">
                <w:rPr>
                  <w:rFonts w:cs="Arial"/>
                  <w:lang w:eastAsia="ja-JP"/>
                </w:rPr>
                <w:t>TBD</w:t>
              </w:r>
            </w:ins>
          </w:p>
        </w:tc>
      </w:tr>
    </w:tbl>
    <w:p w14:paraId="55C52377" w14:textId="77777777" w:rsidR="008C01E6" w:rsidRPr="003C5595" w:rsidRDefault="008C01E6" w:rsidP="008C01E6"/>
    <w:p w14:paraId="7613B562" w14:textId="592163A3" w:rsidR="002073AF" w:rsidRPr="003C5595" w:rsidRDefault="002073AF">
      <w:pPr>
        <w:spacing w:after="0"/>
      </w:pPr>
      <w:r w:rsidRPr="003C5595">
        <w:br w:type="page"/>
      </w:r>
    </w:p>
    <w:p w14:paraId="7F46FA03" w14:textId="26735D87" w:rsidR="00065F15" w:rsidRPr="003C5595" w:rsidRDefault="00065F15" w:rsidP="002073AF">
      <w:pPr>
        <w:pStyle w:val="Heading8"/>
      </w:pPr>
      <w:bookmarkStart w:id="3649" w:name="_Toc21100218"/>
      <w:bookmarkStart w:id="3650" w:name="_Toc29810016"/>
      <w:bookmarkStart w:id="3651" w:name="_Toc36645409"/>
      <w:r w:rsidRPr="003C5595">
        <w:lastRenderedPageBreak/>
        <w:t>Annex A (normative):</w:t>
      </w:r>
      <w:r w:rsidRPr="003C5595">
        <w:br/>
        <w:t>Reference measurement channels</w:t>
      </w:r>
      <w:bookmarkEnd w:id="3649"/>
      <w:bookmarkEnd w:id="3650"/>
      <w:bookmarkEnd w:id="3651"/>
    </w:p>
    <w:p w14:paraId="3C7658EF" w14:textId="1122A0D7" w:rsidR="002D6208" w:rsidRPr="003C5595" w:rsidRDefault="002D6208" w:rsidP="002D6208">
      <w:pPr>
        <w:pStyle w:val="Heading1"/>
      </w:pPr>
      <w:bookmarkStart w:id="3652" w:name="_Toc21100219"/>
      <w:bookmarkStart w:id="3653" w:name="_Toc29810017"/>
      <w:bookmarkStart w:id="3654" w:name="_Toc36645410"/>
      <w:bookmarkStart w:id="3655" w:name="_Hlk500250341"/>
      <w:r w:rsidRPr="003C5595">
        <w:t>A.1</w:t>
      </w:r>
      <w:r w:rsidRPr="003C5595">
        <w:tab/>
        <w:t xml:space="preserve">Fixed Reference Channels for </w:t>
      </w:r>
      <w:r w:rsidR="00ED3A1D" w:rsidRPr="003C5595">
        <w:t>reference sensitivity level</w:t>
      </w:r>
      <w:r w:rsidR="00C8199E" w:rsidRPr="003C5595">
        <w:t xml:space="preserve">, ACS, in-band blocking, out-of-band blocking, </w:t>
      </w:r>
      <w:r w:rsidR="00ED3A1D" w:rsidRPr="003C5595">
        <w:t>receiver</w:t>
      </w:r>
      <w:r w:rsidR="00ED3A1D" w:rsidRPr="003C5595" w:rsidDel="00ED3A1D">
        <w:t xml:space="preserve"> </w:t>
      </w:r>
      <w:r w:rsidR="00C8199E" w:rsidRPr="003C5595">
        <w:t>intermodulation</w:t>
      </w:r>
      <w:r w:rsidRPr="003C5595">
        <w:t xml:space="preserve"> and in-channel selectivity (QPSK, R=1/3)</w:t>
      </w:r>
      <w:bookmarkEnd w:id="3652"/>
      <w:bookmarkEnd w:id="3653"/>
      <w:bookmarkEnd w:id="3654"/>
    </w:p>
    <w:p w14:paraId="36859353" w14:textId="1FACD166" w:rsidR="002D6208" w:rsidRPr="003C5595" w:rsidRDefault="002D6208" w:rsidP="002D6208">
      <w:bookmarkStart w:id="3656" w:name="OLE_LINK15"/>
      <w:bookmarkStart w:id="3657" w:name="OLE_LINK16"/>
      <w:r w:rsidRPr="003C5595">
        <w:t xml:space="preserve">The parameters for the reference measurement channels are specified in table A.1-1 for FR1 </w:t>
      </w:r>
      <w:r w:rsidR="00ED3A1D" w:rsidRPr="003C5595">
        <w:t>reference sensitivity level</w:t>
      </w:r>
      <w:r w:rsidR="00C8199E" w:rsidRPr="003C5595">
        <w:t xml:space="preserve">, ACS, in-band blocking, out-of-band blocking, </w:t>
      </w:r>
      <w:r w:rsidR="00ED3A1D" w:rsidRPr="003C5595">
        <w:t>receiver</w:t>
      </w:r>
      <w:r w:rsidR="00ED3A1D" w:rsidRPr="003C5595" w:rsidDel="00ED3A1D">
        <w:t xml:space="preserve"> </w:t>
      </w:r>
      <w:r w:rsidR="00C8199E" w:rsidRPr="003C5595">
        <w:t>intermodulation</w:t>
      </w:r>
      <w:r w:rsidRPr="003C5595">
        <w:t xml:space="preserve"> and in-channel selectivity.</w:t>
      </w:r>
    </w:p>
    <w:p w14:paraId="6E7B7321" w14:textId="77777777" w:rsidR="000B029C" w:rsidRPr="005174FE" w:rsidRDefault="000B029C" w:rsidP="000B029C">
      <w:pPr>
        <w:pStyle w:val="TH"/>
      </w:pPr>
      <w:bookmarkStart w:id="3658" w:name="_Toc21100220"/>
      <w:bookmarkStart w:id="3659" w:name="_Toc29810018"/>
      <w:bookmarkEnd w:id="3656"/>
      <w:bookmarkEnd w:id="3657"/>
      <w:r w:rsidRPr="005174FE">
        <w:t>Table A.1-1: FRC parameters for FR1 reference sensitivity level, ACS, in-band blocking, out-of-band blocking, receiver</w:t>
      </w:r>
      <w:r w:rsidRPr="005174FE" w:rsidDel="00ED3A1D">
        <w:t xml:space="preserve"> </w:t>
      </w:r>
      <w:r w:rsidRPr="005174FE">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5174FE" w14:paraId="0CF2C6AE" w14:textId="77777777" w:rsidTr="00232B8C">
        <w:tc>
          <w:tcPr>
            <w:tcW w:w="0" w:type="auto"/>
          </w:tcPr>
          <w:p w14:paraId="10FCADE1" w14:textId="77777777" w:rsidR="000B029C" w:rsidRPr="005174FE" w:rsidRDefault="000B029C" w:rsidP="00232B8C">
            <w:pPr>
              <w:pStyle w:val="TAH"/>
            </w:pPr>
            <w:bookmarkStart w:id="3660" w:name="OLE_LINK11"/>
            <w:bookmarkStart w:id="3661" w:name="OLE_LINK13"/>
            <w:r w:rsidRPr="005174FE">
              <w:t>Reference channel</w:t>
            </w:r>
          </w:p>
        </w:tc>
        <w:tc>
          <w:tcPr>
            <w:tcW w:w="0" w:type="auto"/>
          </w:tcPr>
          <w:p w14:paraId="48A75200" w14:textId="77777777" w:rsidR="000B029C" w:rsidRPr="005174FE" w:rsidRDefault="000B029C" w:rsidP="00232B8C">
            <w:pPr>
              <w:pStyle w:val="TAH"/>
            </w:pPr>
            <w:bookmarkStart w:id="3662" w:name="OLE_LINK32"/>
            <w:bookmarkStart w:id="3663" w:name="OLE_LINK33"/>
            <w:bookmarkStart w:id="3664" w:name="OLE_LINK34"/>
            <w:bookmarkStart w:id="3665" w:name="OLE_LINK40"/>
            <w:bookmarkStart w:id="3666" w:name="OLE_LINK41"/>
            <w:bookmarkStart w:id="3667" w:name="OLE_LINK42"/>
            <w:bookmarkStart w:id="3668" w:name="OLE_LINK43"/>
            <w:r w:rsidRPr="005174FE">
              <w:rPr>
                <w:lang w:eastAsia="zh-CN"/>
              </w:rPr>
              <w:t>G-FR1-A1-1</w:t>
            </w:r>
            <w:bookmarkEnd w:id="3662"/>
            <w:bookmarkEnd w:id="3663"/>
            <w:bookmarkEnd w:id="3664"/>
            <w:bookmarkEnd w:id="3665"/>
            <w:bookmarkEnd w:id="3666"/>
            <w:bookmarkEnd w:id="3667"/>
            <w:bookmarkEnd w:id="3668"/>
          </w:p>
        </w:tc>
        <w:tc>
          <w:tcPr>
            <w:tcW w:w="0" w:type="auto"/>
          </w:tcPr>
          <w:p w14:paraId="5601ABDB" w14:textId="77777777" w:rsidR="000B029C" w:rsidRPr="005174FE" w:rsidRDefault="000B029C" w:rsidP="00232B8C">
            <w:pPr>
              <w:pStyle w:val="TAH"/>
            </w:pPr>
            <w:r w:rsidRPr="005174FE">
              <w:rPr>
                <w:lang w:eastAsia="zh-CN"/>
              </w:rPr>
              <w:t>G-FR1-A1-2</w:t>
            </w:r>
          </w:p>
        </w:tc>
        <w:tc>
          <w:tcPr>
            <w:tcW w:w="0" w:type="auto"/>
          </w:tcPr>
          <w:p w14:paraId="192AD2F1" w14:textId="77777777" w:rsidR="000B029C" w:rsidRPr="005174FE" w:rsidRDefault="000B029C" w:rsidP="00232B8C">
            <w:pPr>
              <w:pStyle w:val="TAH"/>
            </w:pPr>
            <w:r w:rsidRPr="005174FE">
              <w:rPr>
                <w:lang w:eastAsia="zh-CN"/>
              </w:rPr>
              <w:t>G-FR1-A1-3</w:t>
            </w:r>
          </w:p>
        </w:tc>
        <w:tc>
          <w:tcPr>
            <w:tcW w:w="0" w:type="auto"/>
          </w:tcPr>
          <w:p w14:paraId="1AEB2DFC" w14:textId="77777777" w:rsidR="000B029C" w:rsidRPr="005174FE" w:rsidRDefault="000B029C" w:rsidP="00232B8C">
            <w:pPr>
              <w:pStyle w:val="TAH"/>
            </w:pPr>
            <w:r w:rsidRPr="005174FE">
              <w:rPr>
                <w:lang w:eastAsia="zh-CN"/>
              </w:rPr>
              <w:t>G-FR1-A1-4</w:t>
            </w:r>
          </w:p>
        </w:tc>
        <w:tc>
          <w:tcPr>
            <w:tcW w:w="0" w:type="auto"/>
          </w:tcPr>
          <w:p w14:paraId="4B4FEC7F" w14:textId="77777777" w:rsidR="000B029C" w:rsidRPr="005174FE" w:rsidRDefault="000B029C" w:rsidP="00232B8C">
            <w:pPr>
              <w:pStyle w:val="TAH"/>
            </w:pPr>
            <w:r w:rsidRPr="005174FE">
              <w:rPr>
                <w:lang w:eastAsia="zh-CN"/>
              </w:rPr>
              <w:t>G-FR1-A1-5</w:t>
            </w:r>
          </w:p>
        </w:tc>
        <w:tc>
          <w:tcPr>
            <w:tcW w:w="0" w:type="auto"/>
          </w:tcPr>
          <w:p w14:paraId="543096B5" w14:textId="77777777" w:rsidR="000B029C" w:rsidRPr="005174FE" w:rsidRDefault="000B029C" w:rsidP="00232B8C">
            <w:pPr>
              <w:pStyle w:val="TAH"/>
            </w:pPr>
            <w:r w:rsidRPr="005174FE">
              <w:rPr>
                <w:lang w:eastAsia="zh-CN"/>
              </w:rPr>
              <w:t>G-FR1-A1-6</w:t>
            </w:r>
          </w:p>
        </w:tc>
        <w:tc>
          <w:tcPr>
            <w:tcW w:w="0" w:type="auto"/>
          </w:tcPr>
          <w:p w14:paraId="67127E09" w14:textId="77777777" w:rsidR="000B029C" w:rsidRPr="005174FE" w:rsidRDefault="000B029C" w:rsidP="00232B8C">
            <w:pPr>
              <w:pStyle w:val="TAH"/>
              <w:rPr>
                <w:lang w:eastAsia="zh-CN"/>
              </w:rPr>
            </w:pPr>
            <w:r w:rsidRPr="005174FE">
              <w:rPr>
                <w:lang w:eastAsia="zh-CN"/>
              </w:rPr>
              <w:t>G-FR1-A1-7</w:t>
            </w:r>
          </w:p>
        </w:tc>
        <w:tc>
          <w:tcPr>
            <w:tcW w:w="0" w:type="auto"/>
          </w:tcPr>
          <w:p w14:paraId="4B7A08C5" w14:textId="77777777" w:rsidR="000B029C" w:rsidRPr="005174FE" w:rsidRDefault="000B029C" w:rsidP="00232B8C">
            <w:pPr>
              <w:pStyle w:val="TAH"/>
              <w:rPr>
                <w:lang w:eastAsia="zh-CN"/>
              </w:rPr>
            </w:pPr>
            <w:r w:rsidRPr="005174FE">
              <w:rPr>
                <w:lang w:eastAsia="zh-CN"/>
              </w:rPr>
              <w:t>G-FR1-A1-8</w:t>
            </w:r>
          </w:p>
        </w:tc>
        <w:tc>
          <w:tcPr>
            <w:tcW w:w="0" w:type="auto"/>
          </w:tcPr>
          <w:p w14:paraId="23AF3DD1" w14:textId="77777777" w:rsidR="000B029C" w:rsidRPr="005174FE" w:rsidRDefault="000B029C" w:rsidP="00232B8C">
            <w:pPr>
              <w:pStyle w:val="TAH"/>
              <w:rPr>
                <w:lang w:eastAsia="zh-CN"/>
              </w:rPr>
            </w:pPr>
            <w:r w:rsidRPr="005174FE">
              <w:rPr>
                <w:lang w:eastAsia="zh-CN"/>
              </w:rPr>
              <w:t>G-FR1-A1-9</w:t>
            </w:r>
          </w:p>
        </w:tc>
        <w:tc>
          <w:tcPr>
            <w:tcW w:w="0" w:type="auto"/>
          </w:tcPr>
          <w:p w14:paraId="14E34302" w14:textId="77777777" w:rsidR="000B029C" w:rsidRPr="005174FE" w:rsidRDefault="000B029C" w:rsidP="00232B8C">
            <w:pPr>
              <w:pStyle w:val="TAH"/>
              <w:rPr>
                <w:lang w:eastAsia="zh-CN"/>
              </w:rPr>
            </w:pPr>
            <w:ins w:id="3669" w:author="CR0093" w:date="2020-03-13T16:07:00Z">
              <w:r w:rsidRPr="005174FE">
                <w:rPr>
                  <w:rFonts w:cs="Arial"/>
                  <w:lang w:val="fr-FR" w:eastAsia="zh-CN"/>
                </w:rPr>
                <w:t>G-FR1-A1-10</w:t>
              </w:r>
            </w:ins>
          </w:p>
        </w:tc>
        <w:tc>
          <w:tcPr>
            <w:tcW w:w="0" w:type="auto"/>
          </w:tcPr>
          <w:p w14:paraId="6D8E7386" w14:textId="77777777" w:rsidR="000B029C" w:rsidRPr="005174FE" w:rsidRDefault="000B029C" w:rsidP="00232B8C">
            <w:pPr>
              <w:pStyle w:val="TAH"/>
              <w:rPr>
                <w:lang w:eastAsia="zh-CN"/>
              </w:rPr>
            </w:pPr>
            <w:ins w:id="3670" w:author="CR0093" w:date="2020-03-13T16:07:00Z">
              <w:r w:rsidRPr="005174FE">
                <w:rPr>
                  <w:rFonts w:cs="Arial"/>
                  <w:lang w:val="fr-FR" w:eastAsia="zh-CN"/>
                </w:rPr>
                <w:t>G-FR1-A1-11</w:t>
              </w:r>
            </w:ins>
          </w:p>
        </w:tc>
      </w:tr>
      <w:tr w:rsidR="000B029C" w:rsidRPr="005174FE" w14:paraId="3D11D6E2" w14:textId="77777777" w:rsidTr="00232B8C">
        <w:tc>
          <w:tcPr>
            <w:tcW w:w="0" w:type="auto"/>
          </w:tcPr>
          <w:p w14:paraId="58BCC35F" w14:textId="77777777" w:rsidR="000B029C" w:rsidRPr="005174FE" w:rsidRDefault="000B029C" w:rsidP="00232B8C">
            <w:pPr>
              <w:pStyle w:val="TAL"/>
              <w:rPr>
                <w:rFonts w:cs="Arial"/>
                <w:lang w:eastAsia="zh-CN"/>
              </w:rPr>
            </w:pPr>
            <w:r w:rsidRPr="005174FE">
              <w:rPr>
                <w:rFonts w:cs="Arial"/>
                <w:lang w:eastAsia="zh-CN"/>
              </w:rPr>
              <w:t>Subcarrier spacing (kHz)</w:t>
            </w:r>
          </w:p>
        </w:tc>
        <w:tc>
          <w:tcPr>
            <w:tcW w:w="0" w:type="auto"/>
          </w:tcPr>
          <w:p w14:paraId="5C9FFC43" w14:textId="77777777" w:rsidR="000B029C" w:rsidRPr="005174FE" w:rsidRDefault="000B029C" w:rsidP="00232B8C">
            <w:pPr>
              <w:pStyle w:val="TAC"/>
              <w:rPr>
                <w:rFonts w:cs="Arial"/>
                <w:lang w:eastAsia="zh-CN"/>
              </w:rPr>
            </w:pPr>
            <w:r w:rsidRPr="005174FE">
              <w:rPr>
                <w:rFonts w:cs="Arial"/>
                <w:lang w:eastAsia="zh-CN"/>
              </w:rPr>
              <w:t xml:space="preserve">15 </w:t>
            </w:r>
          </w:p>
        </w:tc>
        <w:tc>
          <w:tcPr>
            <w:tcW w:w="0" w:type="auto"/>
          </w:tcPr>
          <w:p w14:paraId="009D6DA3" w14:textId="77777777" w:rsidR="000B029C" w:rsidRPr="005174FE" w:rsidRDefault="000B029C" w:rsidP="00232B8C">
            <w:pPr>
              <w:pStyle w:val="TAC"/>
              <w:rPr>
                <w:rFonts w:cs="Arial"/>
                <w:lang w:eastAsia="zh-CN"/>
              </w:rPr>
            </w:pPr>
            <w:r w:rsidRPr="005174FE">
              <w:rPr>
                <w:rFonts w:cs="Arial"/>
                <w:lang w:eastAsia="zh-CN"/>
              </w:rPr>
              <w:t>30</w:t>
            </w:r>
          </w:p>
        </w:tc>
        <w:tc>
          <w:tcPr>
            <w:tcW w:w="0" w:type="auto"/>
          </w:tcPr>
          <w:p w14:paraId="3283AAC8" w14:textId="77777777" w:rsidR="000B029C" w:rsidRPr="005174FE" w:rsidRDefault="000B029C" w:rsidP="00232B8C">
            <w:pPr>
              <w:pStyle w:val="TAC"/>
              <w:rPr>
                <w:rFonts w:cs="Arial"/>
                <w:lang w:eastAsia="zh-CN"/>
              </w:rPr>
            </w:pPr>
            <w:r w:rsidRPr="005174FE">
              <w:rPr>
                <w:rFonts w:cs="Arial"/>
                <w:lang w:eastAsia="zh-CN"/>
              </w:rPr>
              <w:t>60</w:t>
            </w:r>
          </w:p>
        </w:tc>
        <w:tc>
          <w:tcPr>
            <w:tcW w:w="0" w:type="auto"/>
          </w:tcPr>
          <w:p w14:paraId="003B86B7" w14:textId="77777777" w:rsidR="000B029C" w:rsidRPr="005174FE" w:rsidRDefault="000B029C" w:rsidP="00232B8C">
            <w:pPr>
              <w:pStyle w:val="TAC"/>
              <w:rPr>
                <w:rFonts w:cs="Arial"/>
                <w:lang w:eastAsia="zh-CN"/>
              </w:rPr>
            </w:pPr>
            <w:r w:rsidRPr="005174FE">
              <w:rPr>
                <w:rFonts w:cs="Arial"/>
                <w:lang w:eastAsia="zh-CN"/>
              </w:rPr>
              <w:t>15</w:t>
            </w:r>
          </w:p>
        </w:tc>
        <w:tc>
          <w:tcPr>
            <w:tcW w:w="0" w:type="auto"/>
          </w:tcPr>
          <w:p w14:paraId="06ABC11C" w14:textId="77777777" w:rsidR="000B029C" w:rsidRPr="005174FE" w:rsidRDefault="000B029C" w:rsidP="00232B8C">
            <w:pPr>
              <w:pStyle w:val="TAC"/>
              <w:rPr>
                <w:rFonts w:cs="Arial"/>
                <w:lang w:eastAsia="zh-CN"/>
              </w:rPr>
            </w:pPr>
            <w:r w:rsidRPr="005174FE">
              <w:rPr>
                <w:rFonts w:cs="Arial"/>
                <w:lang w:eastAsia="zh-CN"/>
              </w:rPr>
              <w:t>30</w:t>
            </w:r>
          </w:p>
        </w:tc>
        <w:tc>
          <w:tcPr>
            <w:tcW w:w="0" w:type="auto"/>
          </w:tcPr>
          <w:p w14:paraId="061C07DC" w14:textId="77777777" w:rsidR="000B029C" w:rsidRPr="005174FE" w:rsidRDefault="000B029C" w:rsidP="00232B8C">
            <w:pPr>
              <w:pStyle w:val="TAC"/>
              <w:rPr>
                <w:rFonts w:cs="Arial"/>
                <w:lang w:eastAsia="zh-CN"/>
              </w:rPr>
            </w:pPr>
            <w:r w:rsidRPr="005174FE">
              <w:rPr>
                <w:rFonts w:cs="Arial"/>
                <w:lang w:eastAsia="zh-CN"/>
              </w:rPr>
              <w:t>60</w:t>
            </w:r>
          </w:p>
        </w:tc>
        <w:tc>
          <w:tcPr>
            <w:tcW w:w="0" w:type="auto"/>
          </w:tcPr>
          <w:p w14:paraId="7C66415D" w14:textId="77777777" w:rsidR="000B029C" w:rsidRPr="005174FE" w:rsidRDefault="000B029C" w:rsidP="00232B8C">
            <w:pPr>
              <w:pStyle w:val="TAC"/>
              <w:rPr>
                <w:rFonts w:cs="Arial"/>
                <w:lang w:eastAsia="zh-CN"/>
              </w:rPr>
            </w:pPr>
            <w:r w:rsidRPr="005174FE">
              <w:rPr>
                <w:rFonts w:cs="Arial"/>
                <w:lang w:eastAsia="zh-CN"/>
              </w:rPr>
              <w:t>15</w:t>
            </w:r>
          </w:p>
        </w:tc>
        <w:tc>
          <w:tcPr>
            <w:tcW w:w="0" w:type="auto"/>
          </w:tcPr>
          <w:p w14:paraId="79E679CB" w14:textId="77777777" w:rsidR="000B029C" w:rsidRPr="005174FE" w:rsidRDefault="000B029C" w:rsidP="00232B8C">
            <w:pPr>
              <w:pStyle w:val="TAC"/>
              <w:rPr>
                <w:rFonts w:cs="Arial"/>
                <w:lang w:eastAsia="zh-CN"/>
              </w:rPr>
            </w:pPr>
            <w:r w:rsidRPr="005174FE">
              <w:rPr>
                <w:rFonts w:cs="Arial"/>
                <w:lang w:eastAsia="zh-CN"/>
              </w:rPr>
              <w:t>30</w:t>
            </w:r>
          </w:p>
        </w:tc>
        <w:tc>
          <w:tcPr>
            <w:tcW w:w="0" w:type="auto"/>
          </w:tcPr>
          <w:p w14:paraId="19DB5CC1" w14:textId="77777777" w:rsidR="000B029C" w:rsidRPr="005174FE" w:rsidRDefault="000B029C" w:rsidP="00232B8C">
            <w:pPr>
              <w:pStyle w:val="TAC"/>
              <w:rPr>
                <w:rFonts w:cs="Arial"/>
                <w:lang w:eastAsia="zh-CN"/>
              </w:rPr>
            </w:pPr>
            <w:r w:rsidRPr="005174FE">
              <w:rPr>
                <w:rFonts w:cs="Arial"/>
                <w:lang w:eastAsia="zh-CN"/>
              </w:rPr>
              <w:t>60</w:t>
            </w:r>
          </w:p>
        </w:tc>
        <w:tc>
          <w:tcPr>
            <w:tcW w:w="0" w:type="auto"/>
          </w:tcPr>
          <w:p w14:paraId="0F822345" w14:textId="77777777" w:rsidR="000B029C" w:rsidRPr="005174FE" w:rsidRDefault="000B029C" w:rsidP="00232B8C">
            <w:pPr>
              <w:pStyle w:val="TAC"/>
              <w:rPr>
                <w:rFonts w:cs="Arial"/>
                <w:lang w:eastAsia="zh-CN"/>
              </w:rPr>
            </w:pPr>
            <w:ins w:id="3671" w:author="CR0093" w:date="2020-03-13T16:07:00Z">
              <w:r w:rsidRPr="005174FE">
                <w:rPr>
                  <w:rFonts w:cs="Arial"/>
                  <w:lang w:val="fr-FR" w:eastAsia="zh-CN"/>
                </w:rPr>
                <w:t>15</w:t>
              </w:r>
            </w:ins>
          </w:p>
        </w:tc>
        <w:tc>
          <w:tcPr>
            <w:tcW w:w="0" w:type="auto"/>
          </w:tcPr>
          <w:p w14:paraId="0E8FC8AA" w14:textId="77777777" w:rsidR="000B029C" w:rsidRPr="005174FE" w:rsidRDefault="000B029C" w:rsidP="00232B8C">
            <w:pPr>
              <w:pStyle w:val="TAC"/>
              <w:rPr>
                <w:rFonts w:cs="Arial"/>
                <w:lang w:eastAsia="zh-CN"/>
              </w:rPr>
            </w:pPr>
            <w:ins w:id="3672" w:author="CR0093" w:date="2020-03-13T16:07:00Z">
              <w:r w:rsidRPr="005174FE">
                <w:rPr>
                  <w:rFonts w:cs="Arial"/>
                  <w:lang w:val="fr-FR" w:eastAsia="zh-CN"/>
                </w:rPr>
                <w:t>15</w:t>
              </w:r>
            </w:ins>
          </w:p>
        </w:tc>
      </w:tr>
      <w:tr w:rsidR="000B029C" w:rsidRPr="005174FE" w14:paraId="0057B404" w14:textId="77777777" w:rsidTr="00232B8C">
        <w:tc>
          <w:tcPr>
            <w:tcW w:w="0" w:type="auto"/>
          </w:tcPr>
          <w:p w14:paraId="706D6D9F" w14:textId="77777777" w:rsidR="000B029C" w:rsidRPr="005174FE" w:rsidRDefault="000B029C" w:rsidP="00232B8C">
            <w:pPr>
              <w:pStyle w:val="TAL"/>
              <w:rPr>
                <w:rFonts w:cs="Arial"/>
              </w:rPr>
            </w:pPr>
            <w:r w:rsidRPr="005174FE">
              <w:rPr>
                <w:rFonts w:cs="Arial"/>
              </w:rPr>
              <w:t>Allocated resource blocks</w:t>
            </w:r>
          </w:p>
        </w:tc>
        <w:tc>
          <w:tcPr>
            <w:tcW w:w="0" w:type="auto"/>
          </w:tcPr>
          <w:p w14:paraId="31135E94" w14:textId="77777777" w:rsidR="000B029C" w:rsidRPr="005174FE" w:rsidRDefault="000B029C" w:rsidP="00232B8C">
            <w:pPr>
              <w:pStyle w:val="TAC"/>
              <w:rPr>
                <w:rFonts w:cs="Arial"/>
                <w:lang w:eastAsia="zh-CN"/>
              </w:rPr>
            </w:pPr>
            <w:r w:rsidRPr="005174FE">
              <w:rPr>
                <w:rFonts w:cs="Arial"/>
                <w:lang w:eastAsia="zh-CN"/>
              </w:rPr>
              <w:t>25</w:t>
            </w:r>
          </w:p>
        </w:tc>
        <w:tc>
          <w:tcPr>
            <w:tcW w:w="0" w:type="auto"/>
          </w:tcPr>
          <w:p w14:paraId="4F202A4F" w14:textId="77777777" w:rsidR="000B029C" w:rsidRPr="005174FE" w:rsidRDefault="000B029C" w:rsidP="00232B8C">
            <w:pPr>
              <w:pStyle w:val="TAC"/>
              <w:rPr>
                <w:rFonts w:cs="Arial"/>
                <w:lang w:eastAsia="zh-CN"/>
              </w:rPr>
            </w:pPr>
            <w:r w:rsidRPr="005174FE">
              <w:rPr>
                <w:rFonts w:cs="Arial"/>
                <w:lang w:eastAsia="zh-CN"/>
              </w:rPr>
              <w:t>11</w:t>
            </w:r>
          </w:p>
        </w:tc>
        <w:tc>
          <w:tcPr>
            <w:tcW w:w="0" w:type="auto"/>
          </w:tcPr>
          <w:p w14:paraId="2003EAAC" w14:textId="77777777" w:rsidR="000B029C" w:rsidRPr="005174FE" w:rsidRDefault="000B029C" w:rsidP="00232B8C">
            <w:pPr>
              <w:pStyle w:val="TAC"/>
              <w:rPr>
                <w:rFonts w:cs="Arial"/>
                <w:lang w:eastAsia="zh-CN"/>
              </w:rPr>
            </w:pPr>
            <w:r w:rsidRPr="005174FE">
              <w:rPr>
                <w:rFonts w:cs="Arial"/>
                <w:lang w:eastAsia="zh-CN"/>
              </w:rPr>
              <w:t>11</w:t>
            </w:r>
          </w:p>
        </w:tc>
        <w:tc>
          <w:tcPr>
            <w:tcW w:w="0" w:type="auto"/>
          </w:tcPr>
          <w:p w14:paraId="514E9762" w14:textId="77777777" w:rsidR="000B029C" w:rsidRPr="005174FE" w:rsidRDefault="000B029C" w:rsidP="00232B8C">
            <w:pPr>
              <w:pStyle w:val="TAC"/>
              <w:rPr>
                <w:rFonts w:cs="Arial"/>
                <w:lang w:eastAsia="zh-CN"/>
              </w:rPr>
            </w:pPr>
            <w:r w:rsidRPr="005174FE">
              <w:rPr>
                <w:rFonts w:cs="Arial"/>
                <w:lang w:eastAsia="zh-CN"/>
              </w:rPr>
              <w:t>106</w:t>
            </w:r>
          </w:p>
        </w:tc>
        <w:tc>
          <w:tcPr>
            <w:tcW w:w="0" w:type="auto"/>
          </w:tcPr>
          <w:p w14:paraId="4F126EB5" w14:textId="77777777" w:rsidR="000B029C" w:rsidRPr="005174FE" w:rsidRDefault="000B029C" w:rsidP="00232B8C">
            <w:pPr>
              <w:pStyle w:val="TAC"/>
              <w:rPr>
                <w:rFonts w:cs="Arial"/>
                <w:lang w:eastAsia="zh-CN"/>
              </w:rPr>
            </w:pPr>
            <w:r w:rsidRPr="005174FE">
              <w:rPr>
                <w:rFonts w:cs="Arial"/>
                <w:lang w:eastAsia="zh-CN"/>
              </w:rPr>
              <w:t>51</w:t>
            </w:r>
          </w:p>
        </w:tc>
        <w:tc>
          <w:tcPr>
            <w:tcW w:w="0" w:type="auto"/>
          </w:tcPr>
          <w:p w14:paraId="112DE302" w14:textId="77777777" w:rsidR="000B029C" w:rsidRPr="005174FE" w:rsidRDefault="000B029C" w:rsidP="00232B8C">
            <w:pPr>
              <w:pStyle w:val="TAC"/>
              <w:rPr>
                <w:rFonts w:cs="Arial"/>
                <w:lang w:eastAsia="zh-CN"/>
              </w:rPr>
            </w:pPr>
            <w:r w:rsidRPr="005174FE">
              <w:rPr>
                <w:rFonts w:cs="Arial"/>
                <w:lang w:eastAsia="zh-CN"/>
              </w:rPr>
              <w:t>24</w:t>
            </w:r>
          </w:p>
        </w:tc>
        <w:tc>
          <w:tcPr>
            <w:tcW w:w="0" w:type="auto"/>
          </w:tcPr>
          <w:p w14:paraId="286A819E" w14:textId="77777777" w:rsidR="000B029C" w:rsidRPr="005174FE" w:rsidRDefault="000B029C" w:rsidP="00232B8C">
            <w:pPr>
              <w:pStyle w:val="TAC"/>
              <w:rPr>
                <w:rFonts w:cs="Arial"/>
                <w:lang w:eastAsia="zh-CN"/>
              </w:rPr>
            </w:pPr>
            <w:r w:rsidRPr="005174FE">
              <w:rPr>
                <w:rFonts w:cs="Arial"/>
                <w:lang w:eastAsia="zh-CN"/>
              </w:rPr>
              <w:t>15</w:t>
            </w:r>
          </w:p>
        </w:tc>
        <w:tc>
          <w:tcPr>
            <w:tcW w:w="0" w:type="auto"/>
          </w:tcPr>
          <w:p w14:paraId="18FB6597" w14:textId="77777777" w:rsidR="000B029C" w:rsidRPr="005174FE" w:rsidRDefault="000B029C" w:rsidP="00232B8C">
            <w:pPr>
              <w:pStyle w:val="TAC"/>
              <w:rPr>
                <w:rFonts w:cs="Arial"/>
                <w:lang w:eastAsia="zh-CN"/>
              </w:rPr>
            </w:pPr>
            <w:r w:rsidRPr="005174FE">
              <w:rPr>
                <w:rFonts w:cs="Arial"/>
                <w:lang w:eastAsia="zh-CN"/>
              </w:rPr>
              <w:t>6</w:t>
            </w:r>
          </w:p>
        </w:tc>
        <w:tc>
          <w:tcPr>
            <w:tcW w:w="0" w:type="auto"/>
          </w:tcPr>
          <w:p w14:paraId="7F750780" w14:textId="77777777" w:rsidR="000B029C" w:rsidRPr="005174FE" w:rsidRDefault="000B029C" w:rsidP="00232B8C">
            <w:pPr>
              <w:pStyle w:val="TAC"/>
              <w:rPr>
                <w:rFonts w:cs="Arial"/>
                <w:lang w:eastAsia="zh-CN"/>
              </w:rPr>
            </w:pPr>
            <w:r w:rsidRPr="005174FE">
              <w:rPr>
                <w:rFonts w:cs="Arial"/>
                <w:lang w:eastAsia="zh-CN"/>
              </w:rPr>
              <w:t>6</w:t>
            </w:r>
          </w:p>
        </w:tc>
        <w:tc>
          <w:tcPr>
            <w:tcW w:w="0" w:type="auto"/>
          </w:tcPr>
          <w:p w14:paraId="47ADBBCD" w14:textId="77777777" w:rsidR="000B029C" w:rsidRPr="005174FE" w:rsidRDefault="000B029C" w:rsidP="00232B8C">
            <w:pPr>
              <w:pStyle w:val="TAC"/>
              <w:rPr>
                <w:rFonts w:cs="Arial"/>
                <w:lang w:eastAsia="zh-CN"/>
              </w:rPr>
            </w:pPr>
            <w:ins w:id="3673" w:author="CR0093" w:date="2020-03-13T16:07:00Z">
              <w:r w:rsidRPr="005174FE">
                <w:rPr>
                  <w:rFonts w:cs="Arial"/>
                  <w:lang w:val="fr-FR" w:eastAsia="zh-CN"/>
                </w:rPr>
                <w:t>24</w:t>
              </w:r>
            </w:ins>
          </w:p>
        </w:tc>
        <w:tc>
          <w:tcPr>
            <w:tcW w:w="0" w:type="auto"/>
          </w:tcPr>
          <w:p w14:paraId="6F0A7C84" w14:textId="77777777" w:rsidR="000B029C" w:rsidRPr="005174FE" w:rsidRDefault="000B029C" w:rsidP="00232B8C">
            <w:pPr>
              <w:pStyle w:val="TAC"/>
              <w:rPr>
                <w:rFonts w:cs="Arial"/>
                <w:lang w:eastAsia="zh-CN"/>
              </w:rPr>
            </w:pPr>
            <w:ins w:id="3674" w:author="CR0093" w:date="2020-03-13T16:07:00Z">
              <w:r w:rsidRPr="005174FE">
                <w:rPr>
                  <w:rFonts w:cs="Arial"/>
                  <w:lang w:val="fr-FR" w:eastAsia="zh-CN"/>
                </w:rPr>
                <w:t>105</w:t>
              </w:r>
            </w:ins>
          </w:p>
        </w:tc>
      </w:tr>
      <w:tr w:rsidR="000B029C" w:rsidRPr="005174FE" w14:paraId="08D99198" w14:textId="77777777" w:rsidTr="00232B8C">
        <w:tc>
          <w:tcPr>
            <w:tcW w:w="0" w:type="auto"/>
          </w:tcPr>
          <w:p w14:paraId="3FA1ABD6" w14:textId="77777777" w:rsidR="000B029C" w:rsidRPr="005174FE" w:rsidRDefault="000B029C" w:rsidP="00232B8C">
            <w:pPr>
              <w:pStyle w:val="TAL"/>
              <w:rPr>
                <w:rFonts w:cs="Arial"/>
                <w:lang w:eastAsia="zh-CN"/>
              </w:rPr>
            </w:pPr>
            <w:r w:rsidRPr="005174FE">
              <w:rPr>
                <w:rFonts w:cs="Arial"/>
                <w:lang w:eastAsia="zh-CN"/>
              </w:rPr>
              <w:t>CP</w:t>
            </w:r>
            <w:r w:rsidRPr="005174FE">
              <w:rPr>
                <w:rFonts w:cs="Arial"/>
              </w:rPr>
              <w:t xml:space="preserve">-OFDM Symbols per </w:t>
            </w:r>
            <w:r w:rsidRPr="005174FE">
              <w:rPr>
                <w:rFonts w:cs="Arial"/>
                <w:lang w:eastAsia="zh-CN"/>
              </w:rPr>
              <w:t>slot (Note 1)</w:t>
            </w:r>
          </w:p>
        </w:tc>
        <w:tc>
          <w:tcPr>
            <w:tcW w:w="0" w:type="auto"/>
          </w:tcPr>
          <w:p w14:paraId="3849F4EE" w14:textId="77777777" w:rsidR="000B029C" w:rsidRPr="005174FE" w:rsidRDefault="000B029C" w:rsidP="00232B8C">
            <w:pPr>
              <w:pStyle w:val="TAC"/>
              <w:rPr>
                <w:rFonts w:cs="Arial"/>
                <w:lang w:eastAsia="zh-CN"/>
              </w:rPr>
            </w:pPr>
            <w:r w:rsidRPr="005174FE">
              <w:rPr>
                <w:rFonts w:cs="Arial"/>
                <w:lang w:eastAsia="zh-CN"/>
              </w:rPr>
              <w:t>12</w:t>
            </w:r>
          </w:p>
        </w:tc>
        <w:tc>
          <w:tcPr>
            <w:tcW w:w="0" w:type="auto"/>
          </w:tcPr>
          <w:p w14:paraId="08461B91" w14:textId="77777777" w:rsidR="000B029C" w:rsidRPr="005174FE" w:rsidRDefault="000B029C" w:rsidP="00232B8C">
            <w:pPr>
              <w:pStyle w:val="TAC"/>
              <w:rPr>
                <w:rFonts w:cs="Arial"/>
                <w:lang w:eastAsia="zh-CN"/>
              </w:rPr>
            </w:pPr>
            <w:r w:rsidRPr="005174FE">
              <w:rPr>
                <w:rFonts w:cs="Arial"/>
                <w:lang w:eastAsia="zh-CN"/>
              </w:rPr>
              <w:t>12</w:t>
            </w:r>
          </w:p>
        </w:tc>
        <w:tc>
          <w:tcPr>
            <w:tcW w:w="0" w:type="auto"/>
          </w:tcPr>
          <w:p w14:paraId="049C39A2" w14:textId="77777777" w:rsidR="000B029C" w:rsidRPr="005174FE" w:rsidRDefault="000B029C" w:rsidP="00232B8C">
            <w:pPr>
              <w:pStyle w:val="TAC"/>
              <w:rPr>
                <w:rFonts w:cs="Arial"/>
                <w:lang w:eastAsia="zh-CN"/>
              </w:rPr>
            </w:pPr>
            <w:r w:rsidRPr="005174FE">
              <w:rPr>
                <w:rFonts w:cs="Arial"/>
                <w:lang w:eastAsia="zh-CN"/>
              </w:rPr>
              <w:t>12</w:t>
            </w:r>
          </w:p>
        </w:tc>
        <w:tc>
          <w:tcPr>
            <w:tcW w:w="0" w:type="auto"/>
          </w:tcPr>
          <w:p w14:paraId="785BB8EA" w14:textId="77777777" w:rsidR="000B029C" w:rsidRPr="005174FE" w:rsidRDefault="000B029C" w:rsidP="00232B8C">
            <w:pPr>
              <w:pStyle w:val="TAC"/>
              <w:rPr>
                <w:rFonts w:cs="Arial"/>
                <w:lang w:eastAsia="zh-CN"/>
              </w:rPr>
            </w:pPr>
            <w:r w:rsidRPr="005174FE">
              <w:rPr>
                <w:rFonts w:cs="Arial"/>
                <w:lang w:eastAsia="zh-CN"/>
              </w:rPr>
              <w:t>12</w:t>
            </w:r>
          </w:p>
        </w:tc>
        <w:tc>
          <w:tcPr>
            <w:tcW w:w="0" w:type="auto"/>
          </w:tcPr>
          <w:p w14:paraId="71D1EAA2" w14:textId="77777777" w:rsidR="000B029C" w:rsidRPr="005174FE" w:rsidRDefault="000B029C" w:rsidP="00232B8C">
            <w:pPr>
              <w:pStyle w:val="TAC"/>
              <w:rPr>
                <w:rFonts w:cs="Arial"/>
                <w:lang w:eastAsia="zh-CN"/>
              </w:rPr>
            </w:pPr>
            <w:r w:rsidRPr="005174FE">
              <w:rPr>
                <w:rFonts w:cs="Arial"/>
                <w:lang w:eastAsia="zh-CN"/>
              </w:rPr>
              <w:t>12</w:t>
            </w:r>
          </w:p>
        </w:tc>
        <w:tc>
          <w:tcPr>
            <w:tcW w:w="0" w:type="auto"/>
          </w:tcPr>
          <w:p w14:paraId="1D232BFC" w14:textId="77777777" w:rsidR="000B029C" w:rsidRPr="005174FE" w:rsidRDefault="000B029C" w:rsidP="00232B8C">
            <w:pPr>
              <w:pStyle w:val="TAC"/>
              <w:rPr>
                <w:rFonts w:cs="Arial"/>
                <w:lang w:eastAsia="zh-CN"/>
              </w:rPr>
            </w:pPr>
            <w:bookmarkStart w:id="3675" w:name="OLE_LINK19"/>
            <w:r w:rsidRPr="005174FE">
              <w:rPr>
                <w:rFonts w:cs="Arial"/>
                <w:lang w:eastAsia="zh-CN"/>
              </w:rPr>
              <w:t>1</w:t>
            </w:r>
            <w:bookmarkEnd w:id="3675"/>
            <w:r w:rsidRPr="005174FE">
              <w:rPr>
                <w:rFonts w:cs="Arial"/>
                <w:lang w:eastAsia="zh-CN"/>
              </w:rPr>
              <w:t>2</w:t>
            </w:r>
          </w:p>
        </w:tc>
        <w:tc>
          <w:tcPr>
            <w:tcW w:w="0" w:type="auto"/>
          </w:tcPr>
          <w:p w14:paraId="695B2202" w14:textId="77777777" w:rsidR="000B029C" w:rsidRPr="005174FE" w:rsidRDefault="000B029C" w:rsidP="00232B8C">
            <w:pPr>
              <w:pStyle w:val="TAC"/>
              <w:rPr>
                <w:rFonts w:cs="Arial"/>
                <w:lang w:eastAsia="zh-CN"/>
              </w:rPr>
            </w:pPr>
            <w:r w:rsidRPr="005174FE">
              <w:rPr>
                <w:rFonts w:cs="Arial"/>
                <w:lang w:eastAsia="zh-CN"/>
              </w:rPr>
              <w:t>12</w:t>
            </w:r>
          </w:p>
        </w:tc>
        <w:tc>
          <w:tcPr>
            <w:tcW w:w="0" w:type="auto"/>
          </w:tcPr>
          <w:p w14:paraId="6834A128" w14:textId="77777777" w:rsidR="000B029C" w:rsidRPr="005174FE" w:rsidRDefault="000B029C" w:rsidP="00232B8C">
            <w:pPr>
              <w:pStyle w:val="TAC"/>
              <w:rPr>
                <w:rFonts w:cs="Arial"/>
                <w:lang w:eastAsia="zh-CN"/>
              </w:rPr>
            </w:pPr>
            <w:r w:rsidRPr="005174FE">
              <w:rPr>
                <w:rFonts w:cs="Arial"/>
                <w:lang w:eastAsia="zh-CN"/>
              </w:rPr>
              <w:t>12</w:t>
            </w:r>
          </w:p>
        </w:tc>
        <w:tc>
          <w:tcPr>
            <w:tcW w:w="0" w:type="auto"/>
          </w:tcPr>
          <w:p w14:paraId="46177417" w14:textId="77777777" w:rsidR="000B029C" w:rsidRPr="005174FE" w:rsidRDefault="000B029C" w:rsidP="00232B8C">
            <w:pPr>
              <w:pStyle w:val="TAC"/>
              <w:rPr>
                <w:rFonts w:cs="Arial"/>
                <w:lang w:eastAsia="zh-CN"/>
              </w:rPr>
            </w:pPr>
            <w:r w:rsidRPr="005174FE">
              <w:rPr>
                <w:rFonts w:cs="Arial"/>
                <w:lang w:eastAsia="zh-CN"/>
              </w:rPr>
              <w:t>12</w:t>
            </w:r>
          </w:p>
        </w:tc>
        <w:tc>
          <w:tcPr>
            <w:tcW w:w="0" w:type="auto"/>
          </w:tcPr>
          <w:p w14:paraId="0CCD7A2A" w14:textId="77777777" w:rsidR="000B029C" w:rsidRPr="005174FE" w:rsidRDefault="000B029C" w:rsidP="00232B8C">
            <w:pPr>
              <w:pStyle w:val="TAC"/>
              <w:rPr>
                <w:rFonts w:cs="Arial"/>
                <w:lang w:eastAsia="zh-CN"/>
              </w:rPr>
            </w:pPr>
            <w:ins w:id="3676" w:author="CR0093" w:date="2020-03-13T16:07:00Z">
              <w:r w:rsidRPr="005174FE">
                <w:rPr>
                  <w:rFonts w:cs="Arial"/>
                  <w:lang w:val="fr-FR" w:eastAsia="zh-CN"/>
                </w:rPr>
                <w:t>12</w:t>
              </w:r>
            </w:ins>
          </w:p>
        </w:tc>
        <w:tc>
          <w:tcPr>
            <w:tcW w:w="0" w:type="auto"/>
          </w:tcPr>
          <w:p w14:paraId="41D44EA3" w14:textId="77777777" w:rsidR="000B029C" w:rsidRPr="005174FE" w:rsidRDefault="000B029C" w:rsidP="00232B8C">
            <w:pPr>
              <w:pStyle w:val="TAC"/>
              <w:rPr>
                <w:rFonts w:cs="Arial"/>
                <w:lang w:eastAsia="zh-CN"/>
              </w:rPr>
            </w:pPr>
            <w:ins w:id="3677" w:author="CR0093" w:date="2020-03-13T16:07:00Z">
              <w:r w:rsidRPr="005174FE">
                <w:rPr>
                  <w:rFonts w:cs="Arial"/>
                  <w:lang w:val="fr-FR" w:eastAsia="zh-CN"/>
                </w:rPr>
                <w:t>12</w:t>
              </w:r>
            </w:ins>
          </w:p>
        </w:tc>
      </w:tr>
      <w:tr w:rsidR="000B029C" w:rsidRPr="005174FE" w14:paraId="778A18D5" w14:textId="77777777" w:rsidTr="00232B8C">
        <w:tc>
          <w:tcPr>
            <w:tcW w:w="0" w:type="auto"/>
          </w:tcPr>
          <w:p w14:paraId="1DB3278C" w14:textId="77777777" w:rsidR="000B029C" w:rsidRPr="005174FE" w:rsidRDefault="000B029C" w:rsidP="00232B8C">
            <w:pPr>
              <w:pStyle w:val="TAL"/>
              <w:rPr>
                <w:rFonts w:cs="Arial"/>
              </w:rPr>
            </w:pPr>
            <w:r w:rsidRPr="005174FE">
              <w:rPr>
                <w:rFonts w:cs="Arial"/>
              </w:rPr>
              <w:t>Modulation</w:t>
            </w:r>
          </w:p>
        </w:tc>
        <w:tc>
          <w:tcPr>
            <w:tcW w:w="0" w:type="auto"/>
          </w:tcPr>
          <w:p w14:paraId="7D00E997" w14:textId="77777777" w:rsidR="000B029C" w:rsidRPr="005174FE" w:rsidRDefault="000B029C" w:rsidP="00232B8C">
            <w:pPr>
              <w:pStyle w:val="TAC"/>
              <w:rPr>
                <w:rFonts w:cs="Arial"/>
              </w:rPr>
            </w:pPr>
            <w:r w:rsidRPr="005174FE">
              <w:rPr>
                <w:rFonts w:cs="Arial"/>
              </w:rPr>
              <w:t>QPSK</w:t>
            </w:r>
          </w:p>
        </w:tc>
        <w:tc>
          <w:tcPr>
            <w:tcW w:w="0" w:type="auto"/>
          </w:tcPr>
          <w:p w14:paraId="270E4DDA" w14:textId="77777777" w:rsidR="000B029C" w:rsidRPr="005174FE" w:rsidRDefault="000B029C" w:rsidP="00232B8C">
            <w:pPr>
              <w:pStyle w:val="TAC"/>
              <w:rPr>
                <w:rFonts w:cs="Arial"/>
              </w:rPr>
            </w:pPr>
            <w:r w:rsidRPr="005174FE">
              <w:rPr>
                <w:rFonts w:cs="Arial"/>
              </w:rPr>
              <w:t>QPSK</w:t>
            </w:r>
          </w:p>
        </w:tc>
        <w:tc>
          <w:tcPr>
            <w:tcW w:w="0" w:type="auto"/>
          </w:tcPr>
          <w:p w14:paraId="6ACD71BE" w14:textId="77777777" w:rsidR="000B029C" w:rsidRPr="005174FE" w:rsidRDefault="000B029C" w:rsidP="00232B8C">
            <w:pPr>
              <w:pStyle w:val="TAC"/>
              <w:rPr>
                <w:rFonts w:cs="Arial"/>
              </w:rPr>
            </w:pPr>
            <w:r w:rsidRPr="005174FE">
              <w:rPr>
                <w:rFonts w:cs="Arial"/>
              </w:rPr>
              <w:t>QPSK</w:t>
            </w:r>
          </w:p>
        </w:tc>
        <w:tc>
          <w:tcPr>
            <w:tcW w:w="0" w:type="auto"/>
          </w:tcPr>
          <w:p w14:paraId="66918626" w14:textId="77777777" w:rsidR="000B029C" w:rsidRPr="005174FE" w:rsidRDefault="000B029C" w:rsidP="00232B8C">
            <w:pPr>
              <w:pStyle w:val="TAC"/>
              <w:rPr>
                <w:rFonts w:cs="Arial"/>
              </w:rPr>
            </w:pPr>
            <w:r w:rsidRPr="005174FE">
              <w:rPr>
                <w:rFonts w:cs="Arial"/>
              </w:rPr>
              <w:t>QPSK</w:t>
            </w:r>
          </w:p>
        </w:tc>
        <w:tc>
          <w:tcPr>
            <w:tcW w:w="0" w:type="auto"/>
          </w:tcPr>
          <w:p w14:paraId="77D45105" w14:textId="77777777" w:rsidR="000B029C" w:rsidRPr="005174FE" w:rsidRDefault="000B029C" w:rsidP="00232B8C">
            <w:pPr>
              <w:pStyle w:val="TAC"/>
              <w:rPr>
                <w:rFonts w:cs="Arial"/>
              </w:rPr>
            </w:pPr>
            <w:r w:rsidRPr="005174FE">
              <w:rPr>
                <w:rFonts w:cs="Arial"/>
              </w:rPr>
              <w:t>QPSK</w:t>
            </w:r>
          </w:p>
        </w:tc>
        <w:tc>
          <w:tcPr>
            <w:tcW w:w="0" w:type="auto"/>
          </w:tcPr>
          <w:p w14:paraId="27351844" w14:textId="77777777" w:rsidR="000B029C" w:rsidRPr="005174FE" w:rsidRDefault="000B029C" w:rsidP="00232B8C">
            <w:pPr>
              <w:pStyle w:val="TAC"/>
              <w:rPr>
                <w:rFonts w:cs="Arial"/>
              </w:rPr>
            </w:pPr>
            <w:r w:rsidRPr="005174FE">
              <w:rPr>
                <w:rFonts w:cs="Arial"/>
              </w:rPr>
              <w:t>QPSK</w:t>
            </w:r>
          </w:p>
        </w:tc>
        <w:tc>
          <w:tcPr>
            <w:tcW w:w="0" w:type="auto"/>
          </w:tcPr>
          <w:p w14:paraId="3AF0AE76" w14:textId="77777777" w:rsidR="000B029C" w:rsidRPr="005174FE" w:rsidRDefault="000B029C" w:rsidP="00232B8C">
            <w:pPr>
              <w:pStyle w:val="TAC"/>
              <w:rPr>
                <w:rFonts w:cs="Arial"/>
              </w:rPr>
            </w:pPr>
            <w:r w:rsidRPr="005174FE">
              <w:rPr>
                <w:rFonts w:cs="Arial"/>
              </w:rPr>
              <w:t>QPSK</w:t>
            </w:r>
          </w:p>
        </w:tc>
        <w:tc>
          <w:tcPr>
            <w:tcW w:w="0" w:type="auto"/>
          </w:tcPr>
          <w:p w14:paraId="3E61C2D4" w14:textId="77777777" w:rsidR="000B029C" w:rsidRPr="005174FE" w:rsidRDefault="000B029C" w:rsidP="00232B8C">
            <w:pPr>
              <w:pStyle w:val="TAC"/>
              <w:rPr>
                <w:rFonts w:cs="Arial"/>
                <w:kern w:val="2"/>
              </w:rPr>
            </w:pPr>
            <w:r w:rsidRPr="005174FE">
              <w:rPr>
                <w:rFonts w:cs="Arial"/>
                <w:kern w:val="2"/>
              </w:rPr>
              <w:t>QPSK</w:t>
            </w:r>
          </w:p>
        </w:tc>
        <w:tc>
          <w:tcPr>
            <w:tcW w:w="0" w:type="auto"/>
          </w:tcPr>
          <w:p w14:paraId="477C1050" w14:textId="77777777" w:rsidR="000B029C" w:rsidRPr="005174FE" w:rsidRDefault="000B029C" w:rsidP="00232B8C">
            <w:pPr>
              <w:pStyle w:val="TAC"/>
              <w:rPr>
                <w:rFonts w:cs="Arial"/>
                <w:kern w:val="2"/>
              </w:rPr>
            </w:pPr>
            <w:r w:rsidRPr="005174FE">
              <w:rPr>
                <w:rFonts w:cs="Arial"/>
                <w:kern w:val="2"/>
              </w:rPr>
              <w:t>QPSK</w:t>
            </w:r>
          </w:p>
        </w:tc>
        <w:tc>
          <w:tcPr>
            <w:tcW w:w="0" w:type="auto"/>
          </w:tcPr>
          <w:p w14:paraId="7D8AA9F8" w14:textId="77777777" w:rsidR="000B029C" w:rsidRPr="005174FE" w:rsidRDefault="000B029C" w:rsidP="00232B8C">
            <w:pPr>
              <w:pStyle w:val="TAC"/>
              <w:rPr>
                <w:rFonts w:cs="Arial"/>
                <w:kern w:val="2"/>
              </w:rPr>
            </w:pPr>
            <w:ins w:id="3678" w:author="CR0093" w:date="2020-03-13T16:07:00Z">
              <w:r w:rsidRPr="005174FE">
                <w:rPr>
                  <w:rFonts w:cs="Arial"/>
                  <w:kern w:val="2"/>
                  <w:lang w:val="fr-FR"/>
                </w:rPr>
                <w:t>QPSK</w:t>
              </w:r>
            </w:ins>
          </w:p>
        </w:tc>
        <w:tc>
          <w:tcPr>
            <w:tcW w:w="0" w:type="auto"/>
          </w:tcPr>
          <w:p w14:paraId="4BA79849" w14:textId="77777777" w:rsidR="000B029C" w:rsidRPr="005174FE" w:rsidRDefault="000B029C" w:rsidP="00232B8C">
            <w:pPr>
              <w:pStyle w:val="TAC"/>
              <w:rPr>
                <w:rFonts w:cs="Arial"/>
                <w:kern w:val="2"/>
              </w:rPr>
            </w:pPr>
            <w:ins w:id="3679" w:author="CR0093" w:date="2020-03-13T16:07:00Z">
              <w:r w:rsidRPr="005174FE">
                <w:rPr>
                  <w:rFonts w:cs="Arial"/>
                  <w:kern w:val="2"/>
                  <w:lang w:val="fr-FR"/>
                </w:rPr>
                <w:t>QPSK</w:t>
              </w:r>
            </w:ins>
          </w:p>
        </w:tc>
      </w:tr>
      <w:tr w:rsidR="000B029C" w:rsidRPr="005174FE" w14:paraId="5A7427CA" w14:textId="77777777" w:rsidTr="00232B8C">
        <w:tc>
          <w:tcPr>
            <w:tcW w:w="0" w:type="auto"/>
          </w:tcPr>
          <w:p w14:paraId="07E7AE4D" w14:textId="77777777" w:rsidR="000B029C" w:rsidRPr="005174FE" w:rsidRDefault="000B029C" w:rsidP="00232B8C">
            <w:pPr>
              <w:pStyle w:val="TAL"/>
              <w:rPr>
                <w:rFonts w:cs="Arial"/>
              </w:rPr>
            </w:pPr>
            <w:r w:rsidRPr="005174FE">
              <w:rPr>
                <w:rFonts w:cs="Arial"/>
              </w:rPr>
              <w:t>Code rate</w:t>
            </w:r>
            <w:r w:rsidRPr="005174FE">
              <w:rPr>
                <w:rFonts w:cs="Arial"/>
                <w:lang w:eastAsia="zh-CN"/>
              </w:rPr>
              <w:t xml:space="preserve"> (Note 2)</w:t>
            </w:r>
          </w:p>
        </w:tc>
        <w:tc>
          <w:tcPr>
            <w:tcW w:w="0" w:type="auto"/>
          </w:tcPr>
          <w:p w14:paraId="5E166A75" w14:textId="77777777" w:rsidR="000B029C" w:rsidRPr="005174FE" w:rsidRDefault="000B029C" w:rsidP="00232B8C">
            <w:pPr>
              <w:pStyle w:val="TAC"/>
              <w:rPr>
                <w:rFonts w:cs="Arial"/>
                <w:lang w:eastAsia="zh-CN"/>
              </w:rPr>
            </w:pPr>
            <w:r w:rsidRPr="005174FE">
              <w:rPr>
                <w:rFonts w:cs="Arial"/>
              </w:rPr>
              <w:t>1/3</w:t>
            </w:r>
          </w:p>
        </w:tc>
        <w:tc>
          <w:tcPr>
            <w:tcW w:w="0" w:type="auto"/>
          </w:tcPr>
          <w:p w14:paraId="1CFEE3F9" w14:textId="77777777" w:rsidR="000B029C" w:rsidRPr="005174FE" w:rsidRDefault="000B029C" w:rsidP="00232B8C">
            <w:pPr>
              <w:pStyle w:val="TAC"/>
              <w:rPr>
                <w:rFonts w:cs="Arial"/>
              </w:rPr>
            </w:pPr>
            <w:r w:rsidRPr="005174FE">
              <w:rPr>
                <w:rFonts w:cs="Arial"/>
              </w:rPr>
              <w:t>1/3</w:t>
            </w:r>
          </w:p>
        </w:tc>
        <w:tc>
          <w:tcPr>
            <w:tcW w:w="0" w:type="auto"/>
          </w:tcPr>
          <w:p w14:paraId="797C7649" w14:textId="77777777" w:rsidR="000B029C" w:rsidRPr="005174FE" w:rsidRDefault="000B029C" w:rsidP="00232B8C">
            <w:pPr>
              <w:pStyle w:val="TAC"/>
              <w:rPr>
                <w:rFonts w:cs="Arial"/>
              </w:rPr>
            </w:pPr>
            <w:r w:rsidRPr="005174FE">
              <w:rPr>
                <w:rFonts w:cs="Arial"/>
              </w:rPr>
              <w:t>1/3</w:t>
            </w:r>
          </w:p>
        </w:tc>
        <w:tc>
          <w:tcPr>
            <w:tcW w:w="0" w:type="auto"/>
          </w:tcPr>
          <w:p w14:paraId="36D2BC84" w14:textId="77777777" w:rsidR="000B029C" w:rsidRPr="005174FE" w:rsidRDefault="000B029C" w:rsidP="00232B8C">
            <w:pPr>
              <w:pStyle w:val="TAC"/>
              <w:rPr>
                <w:rFonts w:cs="Arial"/>
              </w:rPr>
            </w:pPr>
            <w:r w:rsidRPr="005174FE">
              <w:rPr>
                <w:rFonts w:cs="Arial"/>
              </w:rPr>
              <w:t>1/3</w:t>
            </w:r>
          </w:p>
        </w:tc>
        <w:tc>
          <w:tcPr>
            <w:tcW w:w="0" w:type="auto"/>
          </w:tcPr>
          <w:p w14:paraId="4D96E04E" w14:textId="77777777" w:rsidR="000B029C" w:rsidRPr="005174FE" w:rsidRDefault="000B029C" w:rsidP="00232B8C">
            <w:pPr>
              <w:pStyle w:val="TAC"/>
              <w:rPr>
                <w:rFonts w:cs="Arial"/>
              </w:rPr>
            </w:pPr>
            <w:r w:rsidRPr="005174FE">
              <w:rPr>
                <w:rFonts w:cs="Arial"/>
              </w:rPr>
              <w:t>1/3</w:t>
            </w:r>
          </w:p>
        </w:tc>
        <w:tc>
          <w:tcPr>
            <w:tcW w:w="0" w:type="auto"/>
          </w:tcPr>
          <w:p w14:paraId="3027EDB3" w14:textId="77777777" w:rsidR="000B029C" w:rsidRPr="005174FE" w:rsidRDefault="000B029C" w:rsidP="00232B8C">
            <w:pPr>
              <w:pStyle w:val="TAC"/>
              <w:rPr>
                <w:rFonts w:cs="Arial"/>
              </w:rPr>
            </w:pPr>
            <w:r w:rsidRPr="005174FE">
              <w:rPr>
                <w:rFonts w:cs="Arial"/>
              </w:rPr>
              <w:t>1/3</w:t>
            </w:r>
          </w:p>
        </w:tc>
        <w:tc>
          <w:tcPr>
            <w:tcW w:w="0" w:type="auto"/>
          </w:tcPr>
          <w:p w14:paraId="06D6ABF2" w14:textId="77777777" w:rsidR="000B029C" w:rsidRPr="005174FE" w:rsidRDefault="000B029C" w:rsidP="00232B8C">
            <w:pPr>
              <w:pStyle w:val="TAC"/>
              <w:rPr>
                <w:rFonts w:cs="Arial"/>
              </w:rPr>
            </w:pPr>
            <w:r w:rsidRPr="005174FE">
              <w:rPr>
                <w:rFonts w:cs="Arial"/>
              </w:rPr>
              <w:t>1/3</w:t>
            </w:r>
          </w:p>
        </w:tc>
        <w:tc>
          <w:tcPr>
            <w:tcW w:w="0" w:type="auto"/>
          </w:tcPr>
          <w:p w14:paraId="748F1410" w14:textId="77777777" w:rsidR="000B029C" w:rsidRPr="005174FE" w:rsidRDefault="000B029C" w:rsidP="00232B8C">
            <w:pPr>
              <w:pStyle w:val="TAC"/>
              <w:rPr>
                <w:rFonts w:cs="Arial"/>
                <w:kern w:val="2"/>
              </w:rPr>
            </w:pPr>
            <w:r w:rsidRPr="005174FE">
              <w:rPr>
                <w:rFonts w:cs="Arial"/>
                <w:kern w:val="2"/>
              </w:rPr>
              <w:t>1/3</w:t>
            </w:r>
          </w:p>
        </w:tc>
        <w:tc>
          <w:tcPr>
            <w:tcW w:w="0" w:type="auto"/>
          </w:tcPr>
          <w:p w14:paraId="3001B003" w14:textId="77777777" w:rsidR="000B029C" w:rsidRPr="005174FE" w:rsidRDefault="000B029C" w:rsidP="00232B8C">
            <w:pPr>
              <w:pStyle w:val="TAC"/>
              <w:rPr>
                <w:rFonts w:cs="Arial"/>
                <w:kern w:val="2"/>
              </w:rPr>
            </w:pPr>
            <w:r w:rsidRPr="005174FE">
              <w:rPr>
                <w:rFonts w:cs="Arial"/>
                <w:kern w:val="2"/>
              </w:rPr>
              <w:t>1/3</w:t>
            </w:r>
          </w:p>
        </w:tc>
        <w:tc>
          <w:tcPr>
            <w:tcW w:w="0" w:type="auto"/>
          </w:tcPr>
          <w:p w14:paraId="4BCA22DA" w14:textId="77777777" w:rsidR="000B029C" w:rsidRPr="005174FE" w:rsidRDefault="000B029C" w:rsidP="00232B8C">
            <w:pPr>
              <w:pStyle w:val="TAC"/>
              <w:rPr>
                <w:rFonts w:cs="Arial"/>
                <w:kern w:val="2"/>
              </w:rPr>
            </w:pPr>
            <w:ins w:id="3680" w:author="CR0093" w:date="2020-03-13T16:07:00Z">
              <w:r w:rsidRPr="005174FE">
                <w:rPr>
                  <w:rFonts w:cs="Arial"/>
                  <w:kern w:val="2"/>
                  <w:lang w:val="fr-FR"/>
                </w:rPr>
                <w:t>1/3</w:t>
              </w:r>
            </w:ins>
          </w:p>
        </w:tc>
        <w:tc>
          <w:tcPr>
            <w:tcW w:w="0" w:type="auto"/>
          </w:tcPr>
          <w:p w14:paraId="24A7F524" w14:textId="77777777" w:rsidR="000B029C" w:rsidRPr="005174FE" w:rsidRDefault="000B029C" w:rsidP="00232B8C">
            <w:pPr>
              <w:pStyle w:val="TAC"/>
              <w:rPr>
                <w:rFonts w:cs="Arial"/>
                <w:kern w:val="2"/>
              </w:rPr>
            </w:pPr>
            <w:ins w:id="3681" w:author="CR0093" w:date="2020-03-13T16:07:00Z">
              <w:r w:rsidRPr="005174FE">
                <w:rPr>
                  <w:rFonts w:cs="Arial"/>
                  <w:kern w:val="2"/>
                  <w:lang w:val="fr-FR"/>
                </w:rPr>
                <w:t>1/3</w:t>
              </w:r>
            </w:ins>
          </w:p>
        </w:tc>
      </w:tr>
      <w:tr w:rsidR="000B029C" w:rsidRPr="005174FE" w14:paraId="3D0EA095" w14:textId="77777777" w:rsidTr="00232B8C">
        <w:tc>
          <w:tcPr>
            <w:tcW w:w="0" w:type="auto"/>
          </w:tcPr>
          <w:p w14:paraId="352755B0" w14:textId="77777777" w:rsidR="000B029C" w:rsidRPr="005174FE" w:rsidRDefault="000B029C" w:rsidP="00232B8C">
            <w:pPr>
              <w:pStyle w:val="TAL"/>
              <w:rPr>
                <w:rFonts w:cs="Arial"/>
              </w:rPr>
            </w:pPr>
            <w:r w:rsidRPr="005174FE">
              <w:rPr>
                <w:rFonts w:cs="Arial"/>
              </w:rPr>
              <w:t>Payload size (bits)</w:t>
            </w:r>
          </w:p>
        </w:tc>
        <w:tc>
          <w:tcPr>
            <w:tcW w:w="0" w:type="auto"/>
          </w:tcPr>
          <w:p w14:paraId="410F0A98" w14:textId="77777777" w:rsidR="000B029C" w:rsidRPr="005174FE" w:rsidRDefault="000B029C" w:rsidP="00232B8C">
            <w:pPr>
              <w:pStyle w:val="TAC"/>
              <w:rPr>
                <w:rFonts w:cs="Arial"/>
                <w:lang w:eastAsia="zh-CN"/>
              </w:rPr>
            </w:pPr>
            <w:r w:rsidRPr="005174FE">
              <w:rPr>
                <w:rFonts w:cs="Arial"/>
                <w:lang w:eastAsia="zh-CN"/>
              </w:rPr>
              <w:t>2152</w:t>
            </w:r>
          </w:p>
        </w:tc>
        <w:tc>
          <w:tcPr>
            <w:tcW w:w="0" w:type="auto"/>
          </w:tcPr>
          <w:p w14:paraId="791631E5" w14:textId="77777777" w:rsidR="000B029C" w:rsidRPr="005174FE" w:rsidRDefault="000B029C" w:rsidP="00232B8C">
            <w:pPr>
              <w:pStyle w:val="TAC"/>
              <w:rPr>
                <w:rFonts w:cs="Arial"/>
                <w:lang w:eastAsia="zh-CN"/>
              </w:rPr>
            </w:pPr>
            <w:r w:rsidRPr="005174FE">
              <w:rPr>
                <w:rFonts w:cs="Arial"/>
                <w:lang w:eastAsia="zh-CN"/>
              </w:rPr>
              <w:t>984</w:t>
            </w:r>
          </w:p>
        </w:tc>
        <w:tc>
          <w:tcPr>
            <w:tcW w:w="0" w:type="auto"/>
          </w:tcPr>
          <w:p w14:paraId="638525BC" w14:textId="77777777" w:rsidR="000B029C" w:rsidRPr="005174FE" w:rsidRDefault="000B029C" w:rsidP="00232B8C">
            <w:pPr>
              <w:pStyle w:val="TAC"/>
              <w:rPr>
                <w:rFonts w:cs="Arial"/>
                <w:lang w:eastAsia="zh-CN"/>
              </w:rPr>
            </w:pPr>
            <w:r w:rsidRPr="005174FE">
              <w:rPr>
                <w:rFonts w:cs="Arial"/>
                <w:lang w:eastAsia="zh-CN"/>
              </w:rPr>
              <w:t>984</w:t>
            </w:r>
          </w:p>
        </w:tc>
        <w:tc>
          <w:tcPr>
            <w:tcW w:w="0" w:type="auto"/>
          </w:tcPr>
          <w:p w14:paraId="06058DC5" w14:textId="77777777" w:rsidR="000B029C" w:rsidRPr="005174FE" w:rsidRDefault="000B029C" w:rsidP="00232B8C">
            <w:pPr>
              <w:pStyle w:val="TAC"/>
              <w:rPr>
                <w:rFonts w:cs="Arial"/>
                <w:lang w:eastAsia="zh-CN"/>
              </w:rPr>
            </w:pPr>
            <w:r w:rsidRPr="005174FE">
              <w:rPr>
                <w:rFonts w:cs="Arial"/>
                <w:lang w:eastAsia="zh-CN"/>
              </w:rPr>
              <w:t>9224</w:t>
            </w:r>
          </w:p>
        </w:tc>
        <w:tc>
          <w:tcPr>
            <w:tcW w:w="0" w:type="auto"/>
          </w:tcPr>
          <w:p w14:paraId="1E1C6455" w14:textId="77777777" w:rsidR="000B029C" w:rsidRPr="005174FE" w:rsidRDefault="000B029C" w:rsidP="00232B8C">
            <w:pPr>
              <w:pStyle w:val="TAC"/>
              <w:rPr>
                <w:rFonts w:cs="Arial"/>
                <w:lang w:eastAsia="zh-CN"/>
              </w:rPr>
            </w:pPr>
            <w:r w:rsidRPr="005174FE">
              <w:rPr>
                <w:rFonts w:cs="Arial"/>
                <w:lang w:eastAsia="zh-CN"/>
              </w:rPr>
              <w:t>4352</w:t>
            </w:r>
          </w:p>
        </w:tc>
        <w:tc>
          <w:tcPr>
            <w:tcW w:w="0" w:type="auto"/>
          </w:tcPr>
          <w:p w14:paraId="4241D956" w14:textId="77777777" w:rsidR="000B029C" w:rsidRPr="005174FE" w:rsidRDefault="000B029C" w:rsidP="00232B8C">
            <w:pPr>
              <w:pStyle w:val="TAC"/>
              <w:rPr>
                <w:rFonts w:cs="Arial"/>
                <w:lang w:eastAsia="zh-CN"/>
              </w:rPr>
            </w:pPr>
            <w:r w:rsidRPr="005174FE">
              <w:rPr>
                <w:rFonts w:cs="Arial"/>
                <w:lang w:eastAsia="zh-CN"/>
              </w:rPr>
              <w:t>2088</w:t>
            </w:r>
          </w:p>
        </w:tc>
        <w:tc>
          <w:tcPr>
            <w:tcW w:w="0" w:type="auto"/>
          </w:tcPr>
          <w:p w14:paraId="733B8484" w14:textId="77777777" w:rsidR="000B029C" w:rsidRPr="005174FE" w:rsidRDefault="000B029C" w:rsidP="00232B8C">
            <w:pPr>
              <w:pStyle w:val="TAC"/>
              <w:rPr>
                <w:rFonts w:cs="Arial"/>
                <w:lang w:eastAsia="zh-CN"/>
              </w:rPr>
            </w:pPr>
            <w:r w:rsidRPr="005174FE">
              <w:rPr>
                <w:rFonts w:cs="Arial"/>
                <w:lang w:eastAsia="zh-CN"/>
              </w:rPr>
              <w:t>1320</w:t>
            </w:r>
          </w:p>
        </w:tc>
        <w:tc>
          <w:tcPr>
            <w:tcW w:w="0" w:type="auto"/>
          </w:tcPr>
          <w:p w14:paraId="4D57B8B5" w14:textId="77777777" w:rsidR="000B029C" w:rsidRPr="005174FE" w:rsidRDefault="000B029C" w:rsidP="00232B8C">
            <w:pPr>
              <w:pStyle w:val="TAC"/>
              <w:rPr>
                <w:rFonts w:cs="Arial"/>
                <w:lang w:eastAsia="zh-CN"/>
              </w:rPr>
            </w:pPr>
            <w:r w:rsidRPr="005174FE">
              <w:rPr>
                <w:rFonts w:cs="Arial"/>
                <w:lang w:eastAsia="zh-CN"/>
              </w:rPr>
              <w:t>528</w:t>
            </w:r>
          </w:p>
        </w:tc>
        <w:tc>
          <w:tcPr>
            <w:tcW w:w="0" w:type="auto"/>
          </w:tcPr>
          <w:p w14:paraId="3955E23A" w14:textId="77777777" w:rsidR="000B029C" w:rsidRPr="005174FE" w:rsidRDefault="000B029C" w:rsidP="00232B8C">
            <w:pPr>
              <w:pStyle w:val="TAC"/>
              <w:rPr>
                <w:rFonts w:cs="Arial"/>
                <w:lang w:eastAsia="zh-CN"/>
              </w:rPr>
            </w:pPr>
            <w:r w:rsidRPr="005174FE">
              <w:rPr>
                <w:rFonts w:cs="Arial"/>
                <w:lang w:eastAsia="zh-CN"/>
              </w:rPr>
              <w:t>528</w:t>
            </w:r>
          </w:p>
        </w:tc>
        <w:tc>
          <w:tcPr>
            <w:tcW w:w="0" w:type="auto"/>
          </w:tcPr>
          <w:p w14:paraId="2ED4A92E" w14:textId="77777777" w:rsidR="000B029C" w:rsidRPr="005174FE" w:rsidRDefault="000B029C" w:rsidP="00232B8C">
            <w:pPr>
              <w:pStyle w:val="TAC"/>
              <w:rPr>
                <w:rFonts w:cs="Arial"/>
                <w:lang w:eastAsia="zh-CN"/>
              </w:rPr>
            </w:pPr>
            <w:ins w:id="3682" w:author="CR0093" w:date="2020-03-13T16:07:00Z">
              <w:r w:rsidRPr="005174FE">
                <w:rPr>
                  <w:rFonts w:cs="Arial"/>
                  <w:lang w:val="fr-FR" w:eastAsia="zh-CN"/>
                </w:rPr>
                <w:t>[2088]</w:t>
              </w:r>
            </w:ins>
          </w:p>
        </w:tc>
        <w:tc>
          <w:tcPr>
            <w:tcW w:w="0" w:type="auto"/>
          </w:tcPr>
          <w:p w14:paraId="2F6B28F2" w14:textId="77777777" w:rsidR="000B029C" w:rsidRPr="005174FE" w:rsidRDefault="000B029C" w:rsidP="00232B8C">
            <w:pPr>
              <w:pStyle w:val="TAC"/>
              <w:rPr>
                <w:rFonts w:cs="Arial"/>
                <w:lang w:eastAsia="zh-CN"/>
              </w:rPr>
            </w:pPr>
            <w:ins w:id="3683" w:author="CR0093" w:date="2020-03-13T16:07:00Z">
              <w:r w:rsidRPr="005174FE">
                <w:rPr>
                  <w:rFonts w:cs="Arial"/>
                  <w:lang w:val="fr-FR" w:eastAsia="zh-CN"/>
                </w:rPr>
                <w:t>[8968]</w:t>
              </w:r>
            </w:ins>
          </w:p>
        </w:tc>
      </w:tr>
      <w:tr w:rsidR="000B029C" w:rsidRPr="005174FE" w14:paraId="0DD1F608" w14:textId="77777777" w:rsidTr="00232B8C">
        <w:tc>
          <w:tcPr>
            <w:tcW w:w="0" w:type="auto"/>
          </w:tcPr>
          <w:p w14:paraId="753357B5" w14:textId="77777777" w:rsidR="000B029C" w:rsidRPr="005174FE" w:rsidRDefault="000B029C" w:rsidP="00232B8C">
            <w:pPr>
              <w:pStyle w:val="TAL"/>
              <w:rPr>
                <w:rFonts w:cs="Arial"/>
                <w:szCs w:val="22"/>
              </w:rPr>
            </w:pPr>
            <w:r w:rsidRPr="005174FE">
              <w:rPr>
                <w:rFonts w:cs="Arial"/>
                <w:szCs w:val="22"/>
              </w:rPr>
              <w:t>Transport block CRC (bits)</w:t>
            </w:r>
          </w:p>
        </w:tc>
        <w:tc>
          <w:tcPr>
            <w:tcW w:w="0" w:type="auto"/>
          </w:tcPr>
          <w:p w14:paraId="4DB8A3F4" w14:textId="77777777" w:rsidR="000B029C" w:rsidRPr="005174FE" w:rsidRDefault="000B029C" w:rsidP="00232B8C">
            <w:pPr>
              <w:pStyle w:val="TAC"/>
              <w:rPr>
                <w:rFonts w:cs="Arial"/>
                <w:lang w:eastAsia="zh-CN"/>
              </w:rPr>
            </w:pPr>
            <w:r w:rsidRPr="005174FE">
              <w:rPr>
                <w:rFonts w:cs="Arial"/>
                <w:lang w:eastAsia="zh-CN"/>
              </w:rPr>
              <w:t>16</w:t>
            </w:r>
          </w:p>
        </w:tc>
        <w:tc>
          <w:tcPr>
            <w:tcW w:w="0" w:type="auto"/>
          </w:tcPr>
          <w:p w14:paraId="3F76A261" w14:textId="77777777" w:rsidR="000B029C" w:rsidRPr="005174FE" w:rsidRDefault="000B029C" w:rsidP="00232B8C">
            <w:pPr>
              <w:pStyle w:val="TAC"/>
              <w:rPr>
                <w:rFonts w:cs="Arial"/>
                <w:lang w:eastAsia="zh-CN"/>
              </w:rPr>
            </w:pPr>
            <w:r w:rsidRPr="005174FE">
              <w:rPr>
                <w:rFonts w:cs="Arial"/>
                <w:lang w:eastAsia="zh-CN"/>
              </w:rPr>
              <w:t>16</w:t>
            </w:r>
          </w:p>
        </w:tc>
        <w:tc>
          <w:tcPr>
            <w:tcW w:w="0" w:type="auto"/>
          </w:tcPr>
          <w:p w14:paraId="45403BCE" w14:textId="77777777" w:rsidR="000B029C" w:rsidRPr="005174FE" w:rsidRDefault="000B029C" w:rsidP="00232B8C">
            <w:pPr>
              <w:pStyle w:val="TAC"/>
              <w:rPr>
                <w:rFonts w:cs="Arial"/>
                <w:lang w:eastAsia="zh-CN"/>
              </w:rPr>
            </w:pPr>
            <w:r w:rsidRPr="005174FE">
              <w:rPr>
                <w:rFonts w:cs="Arial"/>
                <w:lang w:eastAsia="zh-CN"/>
              </w:rPr>
              <w:t>16</w:t>
            </w:r>
          </w:p>
        </w:tc>
        <w:tc>
          <w:tcPr>
            <w:tcW w:w="0" w:type="auto"/>
          </w:tcPr>
          <w:p w14:paraId="4C431C23" w14:textId="77777777" w:rsidR="000B029C" w:rsidRPr="005174FE" w:rsidRDefault="000B029C" w:rsidP="00232B8C">
            <w:pPr>
              <w:pStyle w:val="TAC"/>
              <w:rPr>
                <w:rFonts w:cs="Arial"/>
                <w:lang w:eastAsia="zh-CN"/>
              </w:rPr>
            </w:pPr>
            <w:r w:rsidRPr="005174FE">
              <w:rPr>
                <w:rFonts w:cs="Arial"/>
                <w:lang w:eastAsia="zh-CN"/>
              </w:rPr>
              <w:t>24</w:t>
            </w:r>
          </w:p>
        </w:tc>
        <w:tc>
          <w:tcPr>
            <w:tcW w:w="0" w:type="auto"/>
          </w:tcPr>
          <w:p w14:paraId="459B3D70" w14:textId="77777777" w:rsidR="000B029C" w:rsidRPr="005174FE" w:rsidRDefault="000B029C" w:rsidP="00232B8C">
            <w:pPr>
              <w:pStyle w:val="TAC"/>
              <w:rPr>
                <w:rFonts w:cs="Arial"/>
                <w:lang w:eastAsia="zh-CN"/>
              </w:rPr>
            </w:pPr>
            <w:r w:rsidRPr="005174FE">
              <w:rPr>
                <w:rFonts w:cs="Arial"/>
                <w:lang w:eastAsia="zh-CN"/>
              </w:rPr>
              <w:t>24</w:t>
            </w:r>
          </w:p>
        </w:tc>
        <w:tc>
          <w:tcPr>
            <w:tcW w:w="0" w:type="auto"/>
          </w:tcPr>
          <w:p w14:paraId="6F90B98B" w14:textId="77777777" w:rsidR="000B029C" w:rsidRPr="005174FE" w:rsidRDefault="000B029C" w:rsidP="00232B8C">
            <w:pPr>
              <w:pStyle w:val="TAC"/>
              <w:rPr>
                <w:rFonts w:cs="Arial"/>
                <w:lang w:eastAsia="zh-CN"/>
              </w:rPr>
            </w:pPr>
            <w:r w:rsidRPr="005174FE">
              <w:rPr>
                <w:rFonts w:cs="Arial"/>
                <w:lang w:eastAsia="zh-CN"/>
              </w:rPr>
              <w:t>16</w:t>
            </w:r>
          </w:p>
        </w:tc>
        <w:tc>
          <w:tcPr>
            <w:tcW w:w="0" w:type="auto"/>
          </w:tcPr>
          <w:p w14:paraId="1E2AEAC1" w14:textId="77777777" w:rsidR="000B029C" w:rsidRPr="005174FE" w:rsidRDefault="000B029C" w:rsidP="00232B8C">
            <w:pPr>
              <w:pStyle w:val="TAC"/>
              <w:rPr>
                <w:rFonts w:cs="Arial"/>
                <w:lang w:eastAsia="zh-CN"/>
              </w:rPr>
            </w:pPr>
            <w:r w:rsidRPr="005174FE">
              <w:rPr>
                <w:rFonts w:cs="Arial"/>
                <w:lang w:eastAsia="zh-CN"/>
              </w:rPr>
              <w:t>16</w:t>
            </w:r>
          </w:p>
        </w:tc>
        <w:tc>
          <w:tcPr>
            <w:tcW w:w="0" w:type="auto"/>
          </w:tcPr>
          <w:p w14:paraId="6F7CBF42" w14:textId="77777777" w:rsidR="000B029C" w:rsidRPr="005174FE" w:rsidRDefault="000B029C" w:rsidP="00232B8C">
            <w:pPr>
              <w:pStyle w:val="TAC"/>
              <w:rPr>
                <w:rFonts w:cs="Arial"/>
                <w:lang w:eastAsia="zh-CN"/>
              </w:rPr>
            </w:pPr>
            <w:r w:rsidRPr="005174FE">
              <w:rPr>
                <w:rFonts w:cs="Arial"/>
                <w:lang w:eastAsia="zh-CN"/>
              </w:rPr>
              <w:t>16</w:t>
            </w:r>
          </w:p>
        </w:tc>
        <w:tc>
          <w:tcPr>
            <w:tcW w:w="0" w:type="auto"/>
          </w:tcPr>
          <w:p w14:paraId="1FC23C51" w14:textId="77777777" w:rsidR="000B029C" w:rsidRPr="005174FE" w:rsidRDefault="000B029C" w:rsidP="00232B8C">
            <w:pPr>
              <w:pStyle w:val="TAC"/>
              <w:rPr>
                <w:rFonts w:cs="Arial"/>
                <w:lang w:eastAsia="zh-CN"/>
              </w:rPr>
            </w:pPr>
            <w:r w:rsidRPr="005174FE">
              <w:rPr>
                <w:rFonts w:cs="Arial"/>
                <w:lang w:eastAsia="zh-CN"/>
              </w:rPr>
              <w:t>16</w:t>
            </w:r>
          </w:p>
        </w:tc>
        <w:tc>
          <w:tcPr>
            <w:tcW w:w="0" w:type="auto"/>
          </w:tcPr>
          <w:p w14:paraId="7990B448" w14:textId="77777777" w:rsidR="000B029C" w:rsidRPr="005174FE" w:rsidRDefault="000B029C" w:rsidP="00232B8C">
            <w:pPr>
              <w:pStyle w:val="TAC"/>
              <w:rPr>
                <w:rFonts w:cs="Arial"/>
                <w:lang w:eastAsia="zh-CN"/>
              </w:rPr>
            </w:pPr>
            <w:ins w:id="3684" w:author="CR0093" w:date="2020-03-13T16:07:00Z">
              <w:r w:rsidRPr="005174FE">
                <w:rPr>
                  <w:rFonts w:cs="Arial"/>
                  <w:lang w:val="fr-FR" w:eastAsia="zh-CN"/>
                </w:rPr>
                <w:t>16</w:t>
              </w:r>
            </w:ins>
          </w:p>
        </w:tc>
        <w:tc>
          <w:tcPr>
            <w:tcW w:w="0" w:type="auto"/>
          </w:tcPr>
          <w:p w14:paraId="3F612B96" w14:textId="77777777" w:rsidR="000B029C" w:rsidRPr="005174FE" w:rsidRDefault="000B029C" w:rsidP="00232B8C">
            <w:pPr>
              <w:pStyle w:val="TAC"/>
              <w:rPr>
                <w:rFonts w:cs="Arial"/>
                <w:lang w:eastAsia="zh-CN"/>
              </w:rPr>
            </w:pPr>
            <w:ins w:id="3685" w:author="CR0093" w:date="2020-03-13T16:07:00Z">
              <w:r w:rsidRPr="005174FE">
                <w:rPr>
                  <w:rFonts w:cs="Arial"/>
                  <w:lang w:val="fr-FR" w:eastAsia="zh-CN"/>
                </w:rPr>
                <w:t>24</w:t>
              </w:r>
            </w:ins>
          </w:p>
        </w:tc>
      </w:tr>
      <w:tr w:rsidR="000B029C" w:rsidRPr="005174FE" w14:paraId="77C3391C" w14:textId="77777777" w:rsidTr="00232B8C">
        <w:tc>
          <w:tcPr>
            <w:tcW w:w="0" w:type="auto"/>
          </w:tcPr>
          <w:p w14:paraId="4AD850E5" w14:textId="77777777" w:rsidR="000B029C" w:rsidRPr="005174FE" w:rsidRDefault="000B029C" w:rsidP="00232B8C">
            <w:pPr>
              <w:pStyle w:val="TAL"/>
              <w:rPr>
                <w:rFonts w:cs="Arial"/>
              </w:rPr>
            </w:pPr>
            <w:r w:rsidRPr="005174FE">
              <w:rPr>
                <w:rFonts w:cs="Arial"/>
              </w:rPr>
              <w:t>Code block CRC size (bits)</w:t>
            </w:r>
          </w:p>
        </w:tc>
        <w:tc>
          <w:tcPr>
            <w:tcW w:w="0" w:type="auto"/>
          </w:tcPr>
          <w:p w14:paraId="67A43FAD" w14:textId="77777777" w:rsidR="000B029C" w:rsidRPr="005174FE" w:rsidRDefault="000B029C" w:rsidP="00232B8C">
            <w:pPr>
              <w:pStyle w:val="TAC"/>
              <w:rPr>
                <w:rFonts w:cs="Arial"/>
                <w:lang w:eastAsia="zh-CN"/>
              </w:rPr>
            </w:pPr>
            <w:r w:rsidRPr="005174FE">
              <w:rPr>
                <w:rFonts w:cs="Arial"/>
                <w:lang w:eastAsia="zh-CN"/>
              </w:rPr>
              <w:t>-</w:t>
            </w:r>
          </w:p>
        </w:tc>
        <w:tc>
          <w:tcPr>
            <w:tcW w:w="0" w:type="auto"/>
          </w:tcPr>
          <w:p w14:paraId="232BAB90" w14:textId="77777777" w:rsidR="000B029C" w:rsidRPr="005174FE" w:rsidRDefault="000B029C" w:rsidP="00232B8C">
            <w:pPr>
              <w:pStyle w:val="TAC"/>
              <w:rPr>
                <w:rFonts w:cs="Arial"/>
                <w:lang w:eastAsia="zh-CN"/>
              </w:rPr>
            </w:pPr>
            <w:r w:rsidRPr="005174FE">
              <w:rPr>
                <w:rFonts w:cs="Arial"/>
                <w:lang w:eastAsia="zh-CN"/>
              </w:rPr>
              <w:t>-</w:t>
            </w:r>
          </w:p>
        </w:tc>
        <w:tc>
          <w:tcPr>
            <w:tcW w:w="0" w:type="auto"/>
          </w:tcPr>
          <w:p w14:paraId="5D617360" w14:textId="77777777" w:rsidR="000B029C" w:rsidRPr="005174FE" w:rsidRDefault="000B029C" w:rsidP="00232B8C">
            <w:pPr>
              <w:pStyle w:val="TAC"/>
              <w:rPr>
                <w:rFonts w:cs="Arial"/>
                <w:lang w:eastAsia="zh-CN"/>
              </w:rPr>
            </w:pPr>
            <w:r w:rsidRPr="005174FE">
              <w:rPr>
                <w:rFonts w:cs="Arial"/>
                <w:lang w:eastAsia="zh-CN"/>
              </w:rPr>
              <w:t>-</w:t>
            </w:r>
          </w:p>
        </w:tc>
        <w:tc>
          <w:tcPr>
            <w:tcW w:w="0" w:type="auto"/>
          </w:tcPr>
          <w:p w14:paraId="7E940F53" w14:textId="77777777" w:rsidR="000B029C" w:rsidRPr="005174FE" w:rsidRDefault="000B029C" w:rsidP="00232B8C">
            <w:pPr>
              <w:pStyle w:val="TAC"/>
              <w:rPr>
                <w:rFonts w:cs="Arial"/>
                <w:lang w:eastAsia="zh-CN"/>
              </w:rPr>
            </w:pPr>
            <w:r w:rsidRPr="005174FE">
              <w:rPr>
                <w:rFonts w:cs="Arial"/>
                <w:lang w:eastAsia="zh-CN"/>
              </w:rPr>
              <w:t>24</w:t>
            </w:r>
          </w:p>
        </w:tc>
        <w:tc>
          <w:tcPr>
            <w:tcW w:w="0" w:type="auto"/>
          </w:tcPr>
          <w:p w14:paraId="111CE11C" w14:textId="77777777" w:rsidR="000B029C" w:rsidRPr="005174FE" w:rsidRDefault="000B029C" w:rsidP="00232B8C">
            <w:pPr>
              <w:pStyle w:val="TAC"/>
              <w:rPr>
                <w:rFonts w:cs="Arial"/>
                <w:lang w:eastAsia="zh-CN"/>
              </w:rPr>
            </w:pPr>
            <w:r w:rsidRPr="005174FE">
              <w:rPr>
                <w:rFonts w:cs="Arial"/>
                <w:lang w:eastAsia="zh-CN"/>
              </w:rPr>
              <w:t>-</w:t>
            </w:r>
          </w:p>
        </w:tc>
        <w:tc>
          <w:tcPr>
            <w:tcW w:w="0" w:type="auto"/>
          </w:tcPr>
          <w:p w14:paraId="1BF4AFB0" w14:textId="77777777" w:rsidR="000B029C" w:rsidRPr="005174FE" w:rsidRDefault="000B029C" w:rsidP="00232B8C">
            <w:pPr>
              <w:pStyle w:val="TAC"/>
              <w:rPr>
                <w:rFonts w:cs="Arial"/>
                <w:lang w:eastAsia="zh-CN"/>
              </w:rPr>
            </w:pPr>
            <w:r w:rsidRPr="005174FE">
              <w:rPr>
                <w:rFonts w:cs="Arial"/>
                <w:lang w:eastAsia="zh-CN"/>
              </w:rPr>
              <w:t>-</w:t>
            </w:r>
          </w:p>
        </w:tc>
        <w:tc>
          <w:tcPr>
            <w:tcW w:w="0" w:type="auto"/>
          </w:tcPr>
          <w:p w14:paraId="1504B57A" w14:textId="77777777" w:rsidR="000B029C" w:rsidRPr="005174FE" w:rsidRDefault="000B029C" w:rsidP="00232B8C">
            <w:pPr>
              <w:pStyle w:val="TAC"/>
              <w:rPr>
                <w:rFonts w:cs="Arial"/>
                <w:lang w:eastAsia="zh-CN"/>
              </w:rPr>
            </w:pPr>
            <w:r w:rsidRPr="005174FE">
              <w:rPr>
                <w:rFonts w:cs="Arial"/>
                <w:lang w:eastAsia="zh-CN"/>
              </w:rPr>
              <w:t>-</w:t>
            </w:r>
          </w:p>
        </w:tc>
        <w:tc>
          <w:tcPr>
            <w:tcW w:w="0" w:type="auto"/>
          </w:tcPr>
          <w:p w14:paraId="70B2C82F" w14:textId="77777777" w:rsidR="000B029C" w:rsidRPr="005174FE" w:rsidRDefault="000B029C" w:rsidP="00232B8C">
            <w:pPr>
              <w:pStyle w:val="TAC"/>
              <w:rPr>
                <w:rFonts w:cs="Arial"/>
                <w:lang w:eastAsia="zh-CN"/>
              </w:rPr>
            </w:pPr>
            <w:r w:rsidRPr="005174FE">
              <w:rPr>
                <w:rFonts w:cs="Arial"/>
                <w:lang w:eastAsia="zh-CN"/>
              </w:rPr>
              <w:t>-</w:t>
            </w:r>
          </w:p>
        </w:tc>
        <w:tc>
          <w:tcPr>
            <w:tcW w:w="0" w:type="auto"/>
          </w:tcPr>
          <w:p w14:paraId="15B69C20" w14:textId="77777777" w:rsidR="000B029C" w:rsidRPr="005174FE" w:rsidRDefault="000B029C" w:rsidP="00232B8C">
            <w:pPr>
              <w:pStyle w:val="TAC"/>
              <w:rPr>
                <w:rFonts w:cs="Arial"/>
                <w:lang w:eastAsia="zh-CN"/>
              </w:rPr>
            </w:pPr>
            <w:r w:rsidRPr="005174FE">
              <w:rPr>
                <w:rFonts w:cs="Arial"/>
                <w:lang w:eastAsia="zh-CN"/>
              </w:rPr>
              <w:t>-</w:t>
            </w:r>
          </w:p>
        </w:tc>
        <w:tc>
          <w:tcPr>
            <w:tcW w:w="0" w:type="auto"/>
          </w:tcPr>
          <w:p w14:paraId="19904494" w14:textId="77777777" w:rsidR="000B029C" w:rsidRPr="005174FE" w:rsidRDefault="000B029C" w:rsidP="00232B8C">
            <w:pPr>
              <w:pStyle w:val="TAC"/>
              <w:rPr>
                <w:rFonts w:cs="Arial"/>
                <w:lang w:eastAsia="zh-CN"/>
              </w:rPr>
            </w:pPr>
            <w:ins w:id="3686" w:author="CR0093" w:date="2020-03-13T16:07:00Z">
              <w:r w:rsidRPr="005174FE">
                <w:rPr>
                  <w:rFonts w:cs="Arial"/>
                  <w:lang w:val="fr-FR" w:eastAsia="zh-CN"/>
                </w:rPr>
                <w:t>-</w:t>
              </w:r>
            </w:ins>
          </w:p>
        </w:tc>
        <w:tc>
          <w:tcPr>
            <w:tcW w:w="0" w:type="auto"/>
          </w:tcPr>
          <w:p w14:paraId="4EA3AA25" w14:textId="77777777" w:rsidR="000B029C" w:rsidRPr="005174FE" w:rsidRDefault="000B029C" w:rsidP="00232B8C">
            <w:pPr>
              <w:pStyle w:val="TAC"/>
              <w:rPr>
                <w:rFonts w:cs="Arial"/>
                <w:lang w:eastAsia="zh-CN"/>
              </w:rPr>
            </w:pPr>
            <w:ins w:id="3687" w:author="CR0093" w:date="2020-03-13T16:07:00Z">
              <w:r w:rsidRPr="005174FE">
                <w:rPr>
                  <w:rFonts w:cs="Arial"/>
                  <w:lang w:val="fr-FR" w:eastAsia="zh-CN"/>
                </w:rPr>
                <w:t>24</w:t>
              </w:r>
            </w:ins>
          </w:p>
        </w:tc>
      </w:tr>
      <w:tr w:rsidR="000B029C" w:rsidRPr="005174FE" w14:paraId="4D25AC40" w14:textId="77777777" w:rsidTr="00232B8C">
        <w:tc>
          <w:tcPr>
            <w:tcW w:w="0" w:type="auto"/>
          </w:tcPr>
          <w:p w14:paraId="1772E80D" w14:textId="77777777" w:rsidR="000B029C" w:rsidRPr="005174FE" w:rsidRDefault="000B029C" w:rsidP="00232B8C">
            <w:pPr>
              <w:pStyle w:val="TAL"/>
              <w:rPr>
                <w:rFonts w:cs="Arial"/>
              </w:rPr>
            </w:pPr>
            <w:r w:rsidRPr="005174FE">
              <w:rPr>
                <w:rFonts w:cs="Arial"/>
              </w:rPr>
              <w:t>Number of code blocks - C</w:t>
            </w:r>
          </w:p>
        </w:tc>
        <w:tc>
          <w:tcPr>
            <w:tcW w:w="0" w:type="auto"/>
          </w:tcPr>
          <w:p w14:paraId="2E3CFE62" w14:textId="77777777" w:rsidR="000B029C" w:rsidRPr="005174FE" w:rsidRDefault="000B029C" w:rsidP="00232B8C">
            <w:pPr>
              <w:pStyle w:val="TAC"/>
              <w:rPr>
                <w:rFonts w:cs="Arial"/>
                <w:lang w:eastAsia="zh-CN"/>
              </w:rPr>
            </w:pPr>
            <w:r w:rsidRPr="005174FE">
              <w:rPr>
                <w:rFonts w:cs="Arial"/>
                <w:lang w:eastAsia="zh-CN"/>
              </w:rPr>
              <w:t>1</w:t>
            </w:r>
          </w:p>
        </w:tc>
        <w:tc>
          <w:tcPr>
            <w:tcW w:w="0" w:type="auto"/>
          </w:tcPr>
          <w:p w14:paraId="74F7D043" w14:textId="77777777" w:rsidR="000B029C" w:rsidRPr="005174FE" w:rsidRDefault="000B029C" w:rsidP="00232B8C">
            <w:pPr>
              <w:pStyle w:val="TAC"/>
              <w:rPr>
                <w:rFonts w:cs="Arial"/>
                <w:lang w:eastAsia="zh-CN"/>
              </w:rPr>
            </w:pPr>
            <w:r w:rsidRPr="005174FE">
              <w:rPr>
                <w:rFonts w:cs="Arial"/>
                <w:lang w:eastAsia="zh-CN"/>
              </w:rPr>
              <w:t>1</w:t>
            </w:r>
          </w:p>
        </w:tc>
        <w:tc>
          <w:tcPr>
            <w:tcW w:w="0" w:type="auto"/>
          </w:tcPr>
          <w:p w14:paraId="61FD924C" w14:textId="77777777" w:rsidR="000B029C" w:rsidRPr="005174FE" w:rsidRDefault="000B029C" w:rsidP="00232B8C">
            <w:pPr>
              <w:pStyle w:val="TAC"/>
              <w:rPr>
                <w:rFonts w:cs="Arial"/>
                <w:lang w:eastAsia="zh-CN"/>
              </w:rPr>
            </w:pPr>
            <w:r w:rsidRPr="005174FE">
              <w:rPr>
                <w:rFonts w:cs="Arial"/>
                <w:lang w:eastAsia="zh-CN"/>
              </w:rPr>
              <w:t>1</w:t>
            </w:r>
          </w:p>
        </w:tc>
        <w:tc>
          <w:tcPr>
            <w:tcW w:w="0" w:type="auto"/>
          </w:tcPr>
          <w:p w14:paraId="57E26678" w14:textId="77777777" w:rsidR="000B029C" w:rsidRPr="005174FE" w:rsidRDefault="000B029C" w:rsidP="00232B8C">
            <w:pPr>
              <w:pStyle w:val="TAC"/>
              <w:rPr>
                <w:rFonts w:cs="Arial"/>
                <w:lang w:eastAsia="zh-CN"/>
              </w:rPr>
            </w:pPr>
            <w:r w:rsidRPr="005174FE">
              <w:rPr>
                <w:rFonts w:cs="Arial"/>
                <w:lang w:eastAsia="zh-CN"/>
              </w:rPr>
              <w:t>2</w:t>
            </w:r>
          </w:p>
        </w:tc>
        <w:tc>
          <w:tcPr>
            <w:tcW w:w="0" w:type="auto"/>
          </w:tcPr>
          <w:p w14:paraId="2381E2E9" w14:textId="77777777" w:rsidR="000B029C" w:rsidRPr="005174FE" w:rsidRDefault="000B029C" w:rsidP="00232B8C">
            <w:pPr>
              <w:pStyle w:val="TAC"/>
              <w:rPr>
                <w:rFonts w:cs="Arial"/>
                <w:lang w:eastAsia="zh-CN"/>
              </w:rPr>
            </w:pPr>
            <w:r w:rsidRPr="005174FE">
              <w:rPr>
                <w:rFonts w:cs="Arial"/>
                <w:lang w:eastAsia="zh-CN"/>
              </w:rPr>
              <w:t>1</w:t>
            </w:r>
          </w:p>
        </w:tc>
        <w:tc>
          <w:tcPr>
            <w:tcW w:w="0" w:type="auto"/>
          </w:tcPr>
          <w:p w14:paraId="48EACBE7" w14:textId="77777777" w:rsidR="000B029C" w:rsidRPr="005174FE" w:rsidRDefault="000B029C" w:rsidP="00232B8C">
            <w:pPr>
              <w:pStyle w:val="TAC"/>
              <w:rPr>
                <w:rFonts w:cs="Arial"/>
                <w:lang w:eastAsia="zh-CN"/>
              </w:rPr>
            </w:pPr>
            <w:r w:rsidRPr="005174FE">
              <w:rPr>
                <w:rFonts w:cs="Arial"/>
                <w:lang w:eastAsia="zh-CN"/>
              </w:rPr>
              <w:t>1</w:t>
            </w:r>
          </w:p>
        </w:tc>
        <w:tc>
          <w:tcPr>
            <w:tcW w:w="0" w:type="auto"/>
          </w:tcPr>
          <w:p w14:paraId="729D2CCA" w14:textId="77777777" w:rsidR="000B029C" w:rsidRPr="005174FE" w:rsidRDefault="000B029C" w:rsidP="00232B8C">
            <w:pPr>
              <w:pStyle w:val="TAC"/>
              <w:rPr>
                <w:rFonts w:cs="Arial"/>
                <w:lang w:eastAsia="zh-CN"/>
              </w:rPr>
            </w:pPr>
            <w:r w:rsidRPr="005174FE">
              <w:rPr>
                <w:rFonts w:cs="Arial"/>
                <w:lang w:eastAsia="zh-CN"/>
              </w:rPr>
              <w:t>1</w:t>
            </w:r>
          </w:p>
        </w:tc>
        <w:tc>
          <w:tcPr>
            <w:tcW w:w="0" w:type="auto"/>
          </w:tcPr>
          <w:p w14:paraId="12CC335A" w14:textId="77777777" w:rsidR="000B029C" w:rsidRPr="005174FE" w:rsidRDefault="000B029C" w:rsidP="00232B8C">
            <w:pPr>
              <w:pStyle w:val="TAC"/>
              <w:rPr>
                <w:rFonts w:cs="Arial"/>
                <w:lang w:eastAsia="zh-CN"/>
              </w:rPr>
            </w:pPr>
            <w:r w:rsidRPr="005174FE">
              <w:rPr>
                <w:rFonts w:cs="Arial"/>
                <w:lang w:eastAsia="zh-CN"/>
              </w:rPr>
              <w:t>1</w:t>
            </w:r>
          </w:p>
        </w:tc>
        <w:tc>
          <w:tcPr>
            <w:tcW w:w="0" w:type="auto"/>
          </w:tcPr>
          <w:p w14:paraId="3EDAC1D0" w14:textId="77777777" w:rsidR="000B029C" w:rsidRPr="005174FE" w:rsidRDefault="000B029C" w:rsidP="00232B8C">
            <w:pPr>
              <w:pStyle w:val="TAC"/>
              <w:rPr>
                <w:rFonts w:cs="Arial"/>
                <w:lang w:eastAsia="zh-CN"/>
              </w:rPr>
            </w:pPr>
            <w:r w:rsidRPr="005174FE">
              <w:rPr>
                <w:rFonts w:cs="Arial"/>
                <w:lang w:eastAsia="zh-CN"/>
              </w:rPr>
              <w:t>1</w:t>
            </w:r>
          </w:p>
        </w:tc>
        <w:tc>
          <w:tcPr>
            <w:tcW w:w="0" w:type="auto"/>
          </w:tcPr>
          <w:p w14:paraId="694A124A" w14:textId="77777777" w:rsidR="000B029C" w:rsidRPr="005174FE" w:rsidRDefault="000B029C" w:rsidP="00232B8C">
            <w:pPr>
              <w:pStyle w:val="TAC"/>
              <w:rPr>
                <w:rFonts w:cs="Arial"/>
                <w:lang w:eastAsia="zh-CN"/>
              </w:rPr>
            </w:pPr>
            <w:ins w:id="3688" w:author="CR0093" w:date="2020-03-13T16:07:00Z">
              <w:r w:rsidRPr="005174FE">
                <w:rPr>
                  <w:rFonts w:cs="Arial"/>
                  <w:lang w:val="fr-FR" w:eastAsia="zh-CN"/>
                </w:rPr>
                <w:t>1</w:t>
              </w:r>
            </w:ins>
          </w:p>
        </w:tc>
        <w:tc>
          <w:tcPr>
            <w:tcW w:w="0" w:type="auto"/>
          </w:tcPr>
          <w:p w14:paraId="59AC96E5" w14:textId="77777777" w:rsidR="000B029C" w:rsidRPr="005174FE" w:rsidRDefault="000B029C" w:rsidP="00232B8C">
            <w:pPr>
              <w:pStyle w:val="TAC"/>
              <w:rPr>
                <w:rFonts w:cs="Arial"/>
                <w:lang w:eastAsia="zh-CN"/>
              </w:rPr>
            </w:pPr>
            <w:ins w:id="3689" w:author="CR0093" w:date="2020-03-13T16:07:00Z">
              <w:r w:rsidRPr="005174FE">
                <w:rPr>
                  <w:rFonts w:cs="Arial"/>
                  <w:lang w:val="fr-FR" w:eastAsia="zh-CN"/>
                </w:rPr>
                <w:t>2</w:t>
              </w:r>
            </w:ins>
          </w:p>
        </w:tc>
      </w:tr>
      <w:tr w:rsidR="000B029C" w:rsidRPr="005174FE" w14:paraId="403655CF" w14:textId="77777777" w:rsidTr="00232B8C">
        <w:tc>
          <w:tcPr>
            <w:tcW w:w="0" w:type="auto"/>
          </w:tcPr>
          <w:p w14:paraId="394E0405" w14:textId="77777777" w:rsidR="000B029C" w:rsidRPr="005174FE" w:rsidRDefault="000B029C" w:rsidP="00232B8C">
            <w:pPr>
              <w:pStyle w:val="TAL"/>
              <w:rPr>
                <w:rFonts w:cs="Arial"/>
              </w:rPr>
            </w:pPr>
            <w:r w:rsidRPr="005174FE">
              <w:rPr>
                <w:rFonts w:cs="Arial"/>
              </w:rPr>
              <w:t xml:space="preserve">Code block size </w:t>
            </w:r>
            <w:r w:rsidRPr="005174FE">
              <w:rPr>
                <w:rFonts w:eastAsia="Malgun Gothic" w:cs="Arial"/>
              </w:rPr>
              <w:t xml:space="preserve">including CRC </w:t>
            </w:r>
            <w:r w:rsidRPr="005174FE">
              <w:rPr>
                <w:rFonts w:cs="Arial"/>
              </w:rPr>
              <w:t>(bits)</w:t>
            </w:r>
            <w:r w:rsidRPr="005174FE">
              <w:rPr>
                <w:rFonts w:cs="Arial"/>
                <w:lang w:eastAsia="zh-CN"/>
              </w:rPr>
              <w:t xml:space="preserve"> (Note 3)</w:t>
            </w:r>
          </w:p>
        </w:tc>
        <w:tc>
          <w:tcPr>
            <w:tcW w:w="0" w:type="auto"/>
          </w:tcPr>
          <w:p w14:paraId="00FCF575" w14:textId="77777777" w:rsidR="000B029C" w:rsidRPr="005174FE" w:rsidRDefault="000B029C" w:rsidP="00232B8C">
            <w:pPr>
              <w:pStyle w:val="TAC"/>
              <w:rPr>
                <w:rFonts w:cs="Arial"/>
                <w:lang w:eastAsia="zh-CN"/>
              </w:rPr>
            </w:pPr>
            <w:r w:rsidRPr="005174FE">
              <w:rPr>
                <w:rFonts w:cs="Arial"/>
                <w:lang w:eastAsia="zh-CN"/>
              </w:rPr>
              <w:t>2168</w:t>
            </w:r>
          </w:p>
        </w:tc>
        <w:tc>
          <w:tcPr>
            <w:tcW w:w="0" w:type="auto"/>
          </w:tcPr>
          <w:p w14:paraId="0361417B" w14:textId="77777777" w:rsidR="000B029C" w:rsidRPr="005174FE" w:rsidRDefault="000B029C" w:rsidP="00232B8C">
            <w:pPr>
              <w:pStyle w:val="TAC"/>
              <w:rPr>
                <w:rFonts w:cs="Arial"/>
                <w:lang w:eastAsia="zh-CN"/>
              </w:rPr>
            </w:pPr>
            <w:r w:rsidRPr="005174FE">
              <w:rPr>
                <w:rFonts w:cs="Arial"/>
                <w:lang w:eastAsia="zh-CN"/>
              </w:rPr>
              <w:t>1000</w:t>
            </w:r>
          </w:p>
        </w:tc>
        <w:tc>
          <w:tcPr>
            <w:tcW w:w="0" w:type="auto"/>
          </w:tcPr>
          <w:p w14:paraId="4519B319" w14:textId="77777777" w:rsidR="000B029C" w:rsidRPr="005174FE" w:rsidRDefault="000B029C" w:rsidP="00232B8C">
            <w:pPr>
              <w:pStyle w:val="TAC"/>
              <w:rPr>
                <w:rFonts w:cs="Arial"/>
                <w:lang w:eastAsia="zh-CN"/>
              </w:rPr>
            </w:pPr>
            <w:r w:rsidRPr="005174FE">
              <w:rPr>
                <w:rFonts w:cs="Arial"/>
                <w:lang w:eastAsia="zh-CN"/>
              </w:rPr>
              <w:t>1000</w:t>
            </w:r>
          </w:p>
        </w:tc>
        <w:tc>
          <w:tcPr>
            <w:tcW w:w="0" w:type="auto"/>
          </w:tcPr>
          <w:p w14:paraId="05F899E3" w14:textId="77777777" w:rsidR="000B029C" w:rsidRPr="005174FE" w:rsidRDefault="000B029C" w:rsidP="00232B8C">
            <w:pPr>
              <w:pStyle w:val="TAC"/>
              <w:rPr>
                <w:rFonts w:cs="Arial"/>
                <w:lang w:eastAsia="zh-CN"/>
              </w:rPr>
            </w:pPr>
            <w:r w:rsidRPr="005174FE">
              <w:rPr>
                <w:rFonts w:cs="Arial"/>
                <w:lang w:eastAsia="zh-CN"/>
              </w:rPr>
              <w:t>4648</w:t>
            </w:r>
          </w:p>
        </w:tc>
        <w:tc>
          <w:tcPr>
            <w:tcW w:w="0" w:type="auto"/>
          </w:tcPr>
          <w:p w14:paraId="2D345EDA" w14:textId="77777777" w:rsidR="000B029C" w:rsidRPr="005174FE" w:rsidRDefault="000B029C" w:rsidP="00232B8C">
            <w:pPr>
              <w:pStyle w:val="TAC"/>
              <w:rPr>
                <w:rFonts w:cs="Arial"/>
                <w:lang w:eastAsia="zh-CN"/>
              </w:rPr>
            </w:pPr>
            <w:r w:rsidRPr="005174FE">
              <w:rPr>
                <w:rFonts w:cs="Arial"/>
                <w:lang w:eastAsia="zh-CN"/>
              </w:rPr>
              <w:t>4376</w:t>
            </w:r>
          </w:p>
        </w:tc>
        <w:tc>
          <w:tcPr>
            <w:tcW w:w="0" w:type="auto"/>
          </w:tcPr>
          <w:p w14:paraId="4D278C50" w14:textId="77777777" w:rsidR="000B029C" w:rsidRPr="005174FE" w:rsidRDefault="000B029C" w:rsidP="00232B8C">
            <w:pPr>
              <w:pStyle w:val="TAC"/>
              <w:rPr>
                <w:rFonts w:cs="Arial"/>
                <w:lang w:eastAsia="zh-CN"/>
              </w:rPr>
            </w:pPr>
            <w:r w:rsidRPr="005174FE">
              <w:rPr>
                <w:rFonts w:cs="Arial"/>
                <w:lang w:eastAsia="zh-CN"/>
              </w:rPr>
              <w:t>2104</w:t>
            </w:r>
          </w:p>
        </w:tc>
        <w:tc>
          <w:tcPr>
            <w:tcW w:w="0" w:type="auto"/>
          </w:tcPr>
          <w:p w14:paraId="013EBEF8" w14:textId="77777777" w:rsidR="000B029C" w:rsidRPr="005174FE" w:rsidRDefault="000B029C" w:rsidP="00232B8C">
            <w:pPr>
              <w:pStyle w:val="TAC"/>
              <w:rPr>
                <w:rFonts w:cs="Arial"/>
                <w:lang w:eastAsia="zh-CN"/>
              </w:rPr>
            </w:pPr>
            <w:r w:rsidRPr="005174FE">
              <w:rPr>
                <w:rFonts w:cs="Arial"/>
                <w:lang w:eastAsia="zh-CN"/>
              </w:rPr>
              <w:t>1336</w:t>
            </w:r>
          </w:p>
        </w:tc>
        <w:tc>
          <w:tcPr>
            <w:tcW w:w="0" w:type="auto"/>
          </w:tcPr>
          <w:p w14:paraId="5F30E4C4" w14:textId="77777777" w:rsidR="000B029C" w:rsidRPr="005174FE" w:rsidRDefault="000B029C" w:rsidP="00232B8C">
            <w:pPr>
              <w:pStyle w:val="TAC"/>
              <w:rPr>
                <w:rFonts w:cs="Arial"/>
                <w:lang w:eastAsia="zh-CN"/>
              </w:rPr>
            </w:pPr>
            <w:r w:rsidRPr="005174FE">
              <w:rPr>
                <w:rFonts w:cs="Arial"/>
                <w:lang w:eastAsia="zh-CN"/>
              </w:rPr>
              <w:t>544</w:t>
            </w:r>
          </w:p>
        </w:tc>
        <w:tc>
          <w:tcPr>
            <w:tcW w:w="0" w:type="auto"/>
          </w:tcPr>
          <w:p w14:paraId="71C527A4" w14:textId="77777777" w:rsidR="000B029C" w:rsidRPr="005174FE" w:rsidRDefault="000B029C" w:rsidP="00232B8C">
            <w:pPr>
              <w:pStyle w:val="TAC"/>
              <w:rPr>
                <w:rFonts w:cs="Arial"/>
                <w:lang w:eastAsia="zh-CN"/>
              </w:rPr>
            </w:pPr>
            <w:r w:rsidRPr="005174FE">
              <w:rPr>
                <w:rFonts w:cs="Arial"/>
                <w:lang w:eastAsia="zh-CN"/>
              </w:rPr>
              <w:t>544</w:t>
            </w:r>
          </w:p>
        </w:tc>
        <w:tc>
          <w:tcPr>
            <w:tcW w:w="0" w:type="auto"/>
          </w:tcPr>
          <w:p w14:paraId="338EAE39" w14:textId="77777777" w:rsidR="000B029C" w:rsidRPr="005174FE" w:rsidRDefault="000B029C" w:rsidP="00232B8C">
            <w:pPr>
              <w:pStyle w:val="TAC"/>
              <w:rPr>
                <w:rFonts w:cs="Arial"/>
                <w:lang w:eastAsia="zh-CN"/>
              </w:rPr>
            </w:pPr>
            <w:ins w:id="3690" w:author="CR0093" w:date="2020-03-13T16:07:00Z">
              <w:r w:rsidRPr="005174FE">
                <w:rPr>
                  <w:rFonts w:cs="Arial"/>
                  <w:lang w:val="fr-FR" w:eastAsia="zh-CN"/>
                </w:rPr>
                <w:t>[2104]</w:t>
              </w:r>
            </w:ins>
          </w:p>
        </w:tc>
        <w:tc>
          <w:tcPr>
            <w:tcW w:w="0" w:type="auto"/>
          </w:tcPr>
          <w:p w14:paraId="03BE8D10" w14:textId="77777777" w:rsidR="000B029C" w:rsidRPr="005174FE" w:rsidRDefault="000B029C" w:rsidP="00232B8C">
            <w:pPr>
              <w:pStyle w:val="TAC"/>
              <w:rPr>
                <w:rFonts w:cs="Arial"/>
                <w:lang w:eastAsia="zh-CN"/>
              </w:rPr>
            </w:pPr>
            <w:ins w:id="3691" w:author="CR0093" w:date="2020-03-13T16:07:00Z">
              <w:r w:rsidRPr="005174FE">
                <w:rPr>
                  <w:rFonts w:cs="Arial"/>
                  <w:lang w:val="fr-FR" w:eastAsia="zh-CN"/>
                </w:rPr>
                <w:t>[4520]</w:t>
              </w:r>
            </w:ins>
          </w:p>
        </w:tc>
      </w:tr>
      <w:tr w:rsidR="000B029C" w:rsidRPr="005174FE" w14:paraId="453585FE" w14:textId="77777777" w:rsidTr="00232B8C">
        <w:tc>
          <w:tcPr>
            <w:tcW w:w="0" w:type="auto"/>
          </w:tcPr>
          <w:p w14:paraId="7F86CC79" w14:textId="77777777" w:rsidR="000B029C" w:rsidRPr="005174FE" w:rsidRDefault="000B029C" w:rsidP="00232B8C">
            <w:pPr>
              <w:pStyle w:val="TAL"/>
              <w:rPr>
                <w:rFonts w:cs="Arial"/>
                <w:lang w:eastAsia="zh-CN"/>
              </w:rPr>
            </w:pPr>
            <w:r w:rsidRPr="005174FE">
              <w:rPr>
                <w:rFonts w:cs="Arial"/>
              </w:rPr>
              <w:t xml:space="preserve">Total number of bits per </w:t>
            </w:r>
            <w:r w:rsidRPr="005174FE">
              <w:rPr>
                <w:rFonts w:cs="Arial"/>
                <w:lang w:eastAsia="zh-CN"/>
              </w:rPr>
              <w:t>slot</w:t>
            </w:r>
          </w:p>
        </w:tc>
        <w:tc>
          <w:tcPr>
            <w:tcW w:w="0" w:type="auto"/>
          </w:tcPr>
          <w:p w14:paraId="715F3BD5" w14:textId="77777777" w:rsidR="000B029C" w:rsidRPr="005174FE" w:rsidRDefault="000B029C" w:rsidP="00232B8C">
            <w:pPr>
              <w:pStyle w:val="TAC"/>
              <w:rPr>
                <w:rFonts w:cs="Arial"/>
                <w:lang w:eastAsia="zh-CN"/>
              </w:rPr>
            </w:pPr>
            <w:r w:rsidRPr="005174FE">
              <w:rPr>
                <w:rFonts w:cs="Arial"/>
                <w:lang w:eastAsia="zh-CN"/>
              </w:rPr>
              <w:t>7200</w:t>
            </w:r>
          </w:p>
        </w:tc>
        <w:tc>
          <w:tcPr>
            <w:tcW w:w="0" w:type="auto"/>
          </w:tcPr>
          <w:p w14:paraId="6D876093" w14:textId="77777777" w:rsidR="000B029C" w:rsidRPr="005174FE" w:rsidRDefault="000B029C" w:rsidP="00232B8C">
            <w:pPr>
              <w:pStyle w:val="TAC"/>
              <w:rPr>
                <w:rFonts w:cs="Arial"/>
                <w:lang w:eastAsia="zh-CN"/>
              </w:rPr>
            </w:pPr>
            <w:r w:rsidRPr="005174FE">
              <w:rPr>
                <w:rFonts w:cs="Arial"/>
                <w:lang w:eastAsia="zh-CN"/>
              </w:rPr>
              <w:t>3168</w:t>
            </w:r>
          </w:p>
        </w:tc>
        <w:tc>
          <w:tcPr>
            <w:tcW w:w="0" w:type="auto"/>
          </w:tcPr>
          <w:p w14:paraId="7D90CD87" w14:textId="77777777" w:rsidR="000B029C" w:rsidRPr="005174FE" w:rsidRDefault="000B029C" w:rsidP="00232B8C">
            <w:pPr>
              <w:pStyle w:val="TAC"/>
              <w:rPr>
                <w:rFonts w:cs="Arial"/>
                <w:lang w:eastAsia="zh-CN"/>
              </w:rPr>
            </w:pPr>
            <w:r w:rsidRPr="005174FE">
              <w:rPr>
                <w:rFonts w:cs="Arial"/>
                <w:lang w:eastAsia="zh-CN"/>
              </w:rPr>
              <w:t>3168</w:t>
            </w:r>
          </w:p>
        </w:tc>
        <w:tc>
          <w:tcPr>
            <w:tcW w:w="0" w:type="auto"/>
          </w:tcPr>
          <w:p w14:paraId="3729A410" w14:textId="77777777" w:rsidR="000B029C" w:rsidRPr="005174FE" w:rsidRDefault="000B029C" w:rsidP="00232B8C">
            <w:pPr>
              <w:pStyle w:val="TAC"/>
              <w:rPr>
                <w:rFonts w:cs="Arial"/>
                <w:lang w:eastAsia="zh-CN"/>
              </w:rPr>
            </w:pPr>
            <w:r w:rsidRPr="005174FE">
              <w:rPr>
                <w:rFonts w:cs="Arial"/>
                <w:lang w:eastAsia="zh-CN"/>
              </w:rPr>
              <w:t>30528</w:t>
            </w:r>
          </w:p>
        </w:tc>
        <w:tc>
          <w:tcPr>
            <w:tcW w:w="0" w:type="auto"/>
          </w:tcPr>
          <w:p w14:paraId="5387C291" w14:textId="77777777" w:rsidR="000B029C" w:rsidRPr="005174FE" w:rsidRDefault="000B029C" w:rsidP="00232B8C">
            <w:pPr>
              <w:pStyle w:val="TAC"/>
              <w:rPr>
                <w:rFonts w:cs="Arial"/>
                <w:lang w:eastAsia="zh-CN"/>
              </w:rPr>
            </w:pPr>
            <w:r w:rsidRPr="005174FE">
              <w:rPr>
                <w:rFonts w:cs="Arial"/>
                <w:lang w:eastAsia="zh-CN"/>
              </w:rPr>
              <w:t>14688</w:t>
            </w:r>
          </w:p>
        </w:tc>
        <w:tc>
          <w:tcPr>
            <w:tcW w:w="0" w:type="auto"/>
          </w:tcPr>
          <w:p w14:paraId="1A401CD4" w14:textId="77777777" w:rsidR="000B029C" w:rsidRPr="005174FE" w:rsidRDefault="000B029C" w:rsidP="00232B8C">
            <w:pPr>
              <w:pStyle w:val="TAC"/>
              <w:rPr>
                <w:rFonts w:cs="Arial"/>
                <w:lang w:eastAsia="zh-CN"/>
              </w:rPr>
            </w:pPr>
            <w:r w:rsidRPr="005174FE">
              <w:rPr>
                <w:rFonts w:cs="Arial"/>
                <w:lang w:eastAsia="zh-CN"/>
              </w:rPr>
              <w:t>6912</w:t>
            </w:r>
          </w:p>
        </w:tc>
        <w:tc>
          <w:tcPr>
            <w:tcW w:w="0" w:type="auto"/>
          </w:tcPr>
          <w:p w14:paraId="289EB6ED" w14:textId="77777777" w:rsidR="000B029C" w:rsidRPr="005174FE" w:rsidRDefault="000B029C" w:rsidP="00232B8C">
            <w:pPr>
              <w:pStyle w:val="TAC"/>
              <w:rPr>
                <w:rFonts w:cs="Arial"/>
                <w:lang w:eastAsia="zh-CN"/>
              </w:rPr>
            </w:pPr>
            <w:r w:rsidRPr="005174FE">
              <w:rPr>
                <w:rFonts w:cs="Arial"/>
                <w:lang w:eastAsia="zh-CN"/>
              </w:rPr>
              <w:t>4320</w:t>
            </w:r>
          </w:p>
        </w:tc>
        <w:tc>
          <w:tcPr>
            <w:tcW w:w="0" w:type="auto"/>
          </w:tcPr>
          <w:p w14:paraId="6BDC67A1" w14:textId="77777777" w:rsidR="000B029C" w:rsidRPr="005174FE" w:rsidRDefault="000B029C" w:rsidP="00232B8C">
            <w:pPr>
              <w:pStyle w:val="TAC"/>
              <w:rPr>
                <w:rFonts w:cs="Arial"/>
                <w:lang w:eastAsia="zh-CN"/>
              </w:rPr>
            </w:pPr>
            <w:r w:rsidRPr="005174FE">
              <w:rPr>
                <w:rFonts w:cs="Arial"/>
                <w:lang w:eastAsia="zh-CN"/>
              </w:rPr>
              <w:t>1728</w:t>
            </w:r>
          </w:p>
        </w:tc>
        <w:tc>
          <w:tcPr>
            <w:tcW w:w="0" w:type="auto"/>
          </w:tcPr>
          <w:p w14:paraId="01807AE9" w14:textId="77777777" w:rsidR="000B029C" w:rsidRPr="005174FE" w:rsidRDefault="000B029C" w:rsidP="00232B8C">
            <w:pPr>
              <w:pStyle w:val="TAC"/>
              <w:rPr>
                <w:rFonts w:cs="Arial"/>
                <w:lang w:eastAsia="zh-CN"/>
              </w:rPr>
            </w:pPr>
            <w:r w:rsidRPr="005174FE">
              <w:rPr>
                <w:rFonts w:cs="Arial"/>
                <w:lang w:eastAsia="zh-CN"/>
              </w:rPr>
              <w:t>1728</w:t>
            </w:r>
          </w:p>
        </w:tc>
        <w:tc>
          <w:tcPr>
            <w:tcW w:w="0" w:type="auto"/>
          </w:tcPr>
          <w:p w14:paraId="38F7F404" w14:textId="77777777" w:rsidR="000B029C" w:rsidRPr="005174FE" w:rsidRDefault="000B029C" w:rsidP="00232B8C">
            <w:pPr>
              <w:pStyle w:val="TAC"/>
              <w:rPr>
                <w:rFonts w:cs="Arial"/>
                <w:lang w:eastAsia="zh-CN"/>
              </w:rPr>
            </w:pPr>
            <w:ins w:id="3692" w:author="CR0093" w:date="2020-03-13T16:07:00Z">
              <w:r w:rsidRPr="005174FE">
                <w:rPr>
                  <w:rFonts w:cs="Arial"/>
                  <w:lang w:val="fr-FR" w:eastAsia="zh-CN"/>
                </w:rPr>
                <w:t>[6912]</w:t>
              </w:r>
            </w:ins>
          </w:p>
        </w:tc>
        <w:tc>
          <w:tcPr>
            <w:tcW w:w="0" w:type="auto"/>
          </w:tcPr>
          <w:p w14:paraId="1B592036" w14:textId="77777777" w:rsidR="000B029C" w:rsidRPr="005174FE" w:rsidRDefault="000B029C" w:rsidP="00232B8C">
            <w:pPr>
              <w:pStyle w:val="TAC"/>
              <w:rPr>
                <w:rFonts w:cs="Arial"/>
                <w:lang w:eastAsia="zh-CN"/>
              </w:rPr>
            </w:pPr>
            <w:ins w:id="3693" w:author="CR0093" w:date="2020-03-13T16:07:00Z">
              <w:r w:rsidRPr="005174FE">
                <w:rPr>
                  <w:rFonts w:cs="Arial"/>
                  <w:lang w:val="fr-FR" w:eastAsia="zh-CN"/>
                </w:rPr>
                <w:t>[30240]</w:t>
              </w:r>
            </w:ins>
          </w:p>
        </w:tc>
      </w:tr>
      <w:tr w:rsidR="000B029C" w:rsidRPr="005174FE" w14:paraId="15438075" w14:textId="77777777" w:rsidTr="00232B8C">
        <w:tc>
          <w:tcPr>
            <w:tcW w:w="0" w:type="auto"/>
          </w:tcPr>
          <w:p w14:paraId="31623AF7" w14:textId="77777777" w:rsidR="000B029C" w:rsidRPr="005174FE" w:rsidRDefault="000B029C" w:rsidP="00232B8C">
            <w:pPr>
              <w:pStyle w:val="TAL"/>
              <w:rPr>
                <w:rFonts w:cs="Arial"/>
                <w:lang w:eastAsia="zh-CN"/>
              </w:rPr>
            </w:pPr>
            <w:r w:rsidRPr="005174FE">
              <w:rPr>
                <w:rFonts w:cs="Arial"/>
              </w:rPr>
              <w:t xml:space="preserve">Total symbols per </w:t>
            </w:r>
            <w:r w:rsidRPr="005174FE">
              <w:rPr>
                <w:rFonts w:cs="Arial"/>
                <w:lang w:eastAsia="zh-CN"/>
              </w:rPr>
              <w:t>slot</w:t>
            </w:r>
          </w:p>
        </w:tc>
        <w:tc>
          <w:tcPr>
            <w:tcW w:w="0" w:type="auto"/>
          </w:tcPr>
          <w:p w14:paraId="207CD978" w14:textId="77777777" w:rsidR="000B029C" w:rsidRPr="005174FE" w:rsidRDefault="000B029C" w:rsidP="00232B8C">
            <w:pPr>
              <w:pStyle w:val="TAC"/>
              <w:rPr>
                <w:rFonts w:cs="Arial"/>
                <w:lang w:eastAsia="zh-CN"/>
              </w:rPr>
            </w:pPr>
            <w:r w:rsidRPr="005174FE">
              <w:rPr>
                <w:rFonts w:cs="Arial"/>
                <w:lang w:eastAsia="zh-CN"/>
              </w:rPr>
              <w:t>3600</w:t>
            </w:r>
          </w:p>
        </w:tc>
        <w:tc>
          <w:tcPr>
            <w:tcW w:w="0" w:type="auto"/>
          </w:tcPr>
          <w:p w14:paraId="70AF8BDC" w14:textId="77777777" w:rsidR="000B029C" w:rsidRPr="005174FE" w:rsidRDefault="000B029C" w:rsidP="00232B8C">
            <w:pPr>
              <w:pStyle w:val="TAC"/>
              <w:rPr>
                <w:rFonts w:cs="Arial"/>
                <w:lang w:eastAsia="zh-CN"/>
              </w:rPr>
            </w:pPr>
            <w:r w:rsidRPr="005174FE">
              <w:rPr>
                <w:rFonts w:cs="Arial"/>
                <w:lang w:eastAsia="zh-CN"/>
              </w:rPr>
              <w:t>1584</w:t>
            </w:r>
          </w:p>
        </w:tc>
        <w:tc>
          <w:tcPr>
            <w:tcW w:w="0" w:type="auto"/>
          </w:tcPr>
          <w:p w14:paraId="19956AC4" w14:textId="77777777" w:rsidR="000B029C" w:rsidRPr="005174FE" w:rsidRDefault="000B029C" w:rsidP="00232B8C">
            <w:pPr>
              <w:pStyle w:val="TAC"/>
              <w:rPr>
                <w:rFonts w:cs="Arial"/>
                <w:lang w:eastAsia="zh-CN"/>
              </w:rPr>
            </w:pPr>
            <w:r w:rsidRPr="005174FE">
              <w:rPr>
                <w:rFonts w:cs="Arial"/>
                <w:lang w:eastAsia="zh-CN"/>
              </w:rPr>
              <w:t>1584</w:t>
            </w:r>
          </w:p>
        </w:tc>
        <w:tc>
          <w:tcPr>
            <w:tcW w:w="0" w:type="auto"/>
          </w:tcPr>
          <w:p w14:paraId="142D8DCA" w14:textId="77777777" w:rsidR="000B029C" w:rsidRPr="005174FE" w:rsidRDefault="000B029C" w:rsidP="00232B8C">
            <w:pPr>
              <w:pStyle w:val="TAC"/>
              <w:rPr>
                <w:rFonts w:cs="Arial"/>
                <w:lang w:eastAsia="zh-CN"/>
              </w:rPr>
            </w:pPr>
            <w:r w:rsidRPr="005174FE">
              <w:rPr>
                <w:rFonts w:cs="Arial"/>
                <w:lang w:eastAsia="zh-CN"/>
              </w:rPr>
              <w:t>15264</w:t>
            </w:r>
          </w:p>
        </w:tc>
        <w:tc>
          <w:tcPr>
            <w:tcW w:w="0" w:type="auto"/>
          </w:tcPr>
          <w:p w14:paraId="32A534C8" w14:textId="77777777" w:rsidR="000B029C" w:rsidRPr="005174FE" w:rsidRDefault="000B029C" w:rsidP="00232B8C">
            <w:pPr>
              <w:pStyle w:val="TAC"/>
              <w:rPr>
                <w:rFonts w:cs="Arial"/>
                <w:lang w:eastAsia="zh-CN"/>
              </w:rPr>
            </w:pPr>
            <w:r w:rsidRPr="005174FE">
              <w:rPr>
                <w:rFonts w:cs="Arial"/>
                <w:lang w:eastAsia="zh-CN"/>
              </w:rPr>
              <w:t>7344</w:t>
            </w:r>
          </w:p>
        </w:tc>
        <w:tc>
          <w:tcPr>
            <w:tcW w:w="0" w:type="auto"/>
          </w:tcPr>
          <w:p w14:paraId="06E6B18E" w14:textId="77777777" w:rsidR="000B029C" w:rsidRPr="005174FE" w:rsidRDefault="000B029C" w:rsidP="00232B8C">
            <w:pPr>
              <w:pStyle w:val="TAC"/>
              <w:rPr>
                <w:rFonts w:cs="Arial"/>
                <w:lang w:eastAsia="zh-CN"/>
              </w:rPr>
            </w:pPr>
            <w:r w:rsidRPr="005174FE">
              <w:rPr>
                <w:rFonts w:cs="Arial"/>
                <w:lang w:eastAsia="zh-CN"/>
              </w:rPr>
              <w:t>3456</w:t>
            </w:r>
          </w:p>
        </w:tc>
        <w:tc>
          <w:tcPr>
            <w:tcW w:w="0" w:type="auto"/>
          </w:tcPr>
          <w:p w14:paraId="5B364058" w14:textId="77777777" w:rsidR="000B029C" w:rsidRPr="005174FE" w:rsidRDefault="000B029C" w:rsidP="00232B8C">
            <w:pPr>
              <w:pStyle w:val="TAC"/>
              <w:rPr>
                <w:rFonts w:cs="Arial"/>
                <w:lang w:eastAsia="zh-CN"/>
              </w:rPr>
            </w:pPr>
            <w:r w:rsidRPr="005174FE">
              <w:rPr>
                <w:rFonts w:cs="Arial"/>
                <w:lang w:eastAsia="zh-CN"/>
              </w:rPr>
              <w:t>2160</w:t>
            </w:r>
          </w:p>
        </w:tc>
        <w:tc>
          <w:tcPr>
            <w:tcW w:w="0" w:type="auto"/>
          </w:tcPr>
          <w:p w14:paraId="4B4F4CCE" w14:textId="77777777" w:rsidR="000B029C" w:rsidRPr="005174FE" w:rsidRDefault="000B029C" w:rsidP="00232B8C">
            <w:pPr>
              <w:pStyle w:val="TAC"/>
              <w:rPr>
                <w:rFonts w:cs="Arial"/>
                <w:lang w:eastAsia="zh-CN"/>
              </w:rPr>
            </w:pPr>
            <w:r w:rsidRPr="005174FE">
              <w:rPr>
                <w:rFonts w:cs="Arial"/>
                <w:lang w:eastAsia="zh-CN"/>
              </w:rPr>
              <w:t>864</w:t>
            </w:r>
          </w:p>
        </w:tc>
        <w:tc>
          <w:tcPr>
            <w:tcW w:w="0" w:type="auto"/>
          </w:tcPr>
          <w:p w14:paraId="3C4256B3" w14:textId="77777777" w:rsidR="000B029C" w:rsidRPr="005174FE" w:rsidRDefault="000B029C" w:rsidP="00232B8C">
            <w:pPr>
              <w:pStyle w:val="TAC"/>
              <w:rPr>
                <w:rFonts w:cs="Arial"/>
                <w:lang w:eastAsia="zh-CN"/>
              </w:rPr>
            </w:pPr>
            <w:r w:rsidRPr="005174FE">
              <w:rPr>
                <w:rFonts w:cs="Arial"/>
                <w:lang w:eastAsia="zh-CN"/>
              </w:rPr>
              <w:t>864</w:t>
            </w:r>
          </w:p>
        </w:tc>
        <w:tc>
          <w:tcPr>
            <w:tcW w:w="0" w:type="auto"/>
          </w:tcPr>
          <w:p w14:paraId="5804DF07" w14:textId="77777777" w:rsidR="000B029C" w:rsidRPr="005174FE" w:rsidRDefault="000B029C" w:rsidP="00232B8C">
            <w:pPr>
              <w:pStyle w:val="TAC"/>
              <w:rPr>
                <w:rFonts w:cs="Arial"/>
                <w:lang w:eastAsia="zh-CN"/>
              </w:rPr>
            </w:pPr>
            <w:ins w:id="3694" w:author="CR0093" w:date="2020-03-13T16:07:00Z">
              <w:r w:rsidRPr="005174FE">
                <w:rPr>
                  <w:rFonts w:cs="Arial"/>
                  <w:lang w:val="fr-FR" w:eastAsia="zh-CN"/>
                </w:rPr>
                <w:t>[3456]</w:t>
              </w:r>
            </w:ins>
          </w:p>
        </w:tc>
        <w:tc>
          <w:tcPr>
            <w:tcW w:w="0" w:type="auto"/>
          </w:tcPr>
          <w:p w14:paraId="4DECECC1" w14:textId="77777777" w:rsidR="000B029C" w:rsidRPr="005174FE" w:rsidRDefault="000B029C" w:rsidP="00232B8C">
            <w:pPr>
              <w:pStyle w:val="TAC"/>
              <w:rPr>
                <w:rFonts w:cs="Arial"/>
                <w:lang w:eastAsia="zh-CN"/>
              </w:rPr>
            </w:pPr>
            <w:ins w:id="3695" w:author="CR0093" w:date="2020-03-13T16:07:00Z">
              <w:r w:rsidRPr="005174FE">
                <w:rPr>
                  <w:rFonts w:cs="Arial"/>
                  <w:lang w:val="fr-FR" w:eastAsia="zh-CN"/>
                </w:rPr>
                <w:t>[15120]</w:t>
              </w:r>
            </w:ins>
          </w:p>
        </w:tc>
      </w:tr>
      <w:tr w:rsidR="000B029C" w:rsidRPr="005174FE" w14:paraId="39A9BF86" w14:textId="77777777" w:rsidTr="00232B8C">
        <w:tc>
          <w:tcPr>
            <w:tcW w:w="0" w:type="auto"/>
            <w:gridSpan w:val="12"/>
          </w:tcPr>
          <w:p w14:paraId="59A3C1E6" w14:textId="77777777" w:rsidR="000B029C" w:rsidRPr="005174FE" w:rsidRDefault="000B029C" w:rsidP="00232B8C">
            <w:pPr>
              <w:pStyle w:val="TAN"/>
            </w:pPr>
            <w:bookmarkStart w:id="3696" w:name="_Hlk499884117"/>
            <w:r w:rsidRPr="005174FE">
              <w:t>NOTE 1:</w:t>
            </w:r>
            <w:r w:rsidRPr="005174FE">
              <w:tab/>
              <w:t xml:space="preserve">DM-RS configuration type = 1 with DM-RS duration = single-symbol DM-RS, </w:t>
            </w:r>
            <w:r w:rsidRPr="005174FE">
              <w:rPr>
                <w:rFonts w:eastAsia="DengXian" w:hint="eastAsia"/>
                <w:lang w:eastAsia="zh-CN"/>
              </w:rPr>
              <w:t>a</w:t>
            </w:r>
            <w:r w:rsidRPr="005174FE">
              <w:rPr>
                <w:lang w:eastAsia="zh-CN"/>
              </w:rPr>
              <w:t>dditional DM-RS position</w:t>
            </w:r>
            <w:r w:rsidRPr="005174FE">
              <w:rPr>
                <w:rFonts w:eastAsia="DengXian" w:hint="eastAsia"/>
                <w:lang w:eastAsia="zh-CN"/>
              </w:rPr>
              <w:t xml:space="preserve"> = pos1</w:t>
            </w:r>
            <w:r w:rsidRPr="005174FE">
              <w:t xml:space="preserve"> with </w:t>
            </w:r>
            <w:r w:rsidRPr="005174FE">
              <w:rPr>
                <w:i/>
                <w:lang w:eastAsia="zh-CN"/>
              </w:rPr>
              <w:t>l</w:t>
            </w:r>
            <w:r w:rsidRPr="005174FE">
              <w:rPr>
                <w:i/>
                <w:vertAlign w:val="subscript"/>
                <w:lang w:eastAsia="zh-CN"/>
              </w:rPr>
              <w:t>0</w:t>
            </w:r>
            <w:r w:rsidRPr="005174FE">
              <w:t xml:space="preserve"> </w:t>
            </w:r>
            <w:r w:rsidRPr="005174FE">
              <w:rPr>
                <w:rFonts w:hint="eastAsia"/>
              </w:rPr>
              <w:t xml:space="preserve">= 2, </w:t>
            </w:r>
            <w:r w:rsidRPr="005174FE">
              <w:rPr>
                <w:i/>
                <w:lang w:eastAsia="zh-CN"/>
              </w:rPr>
              <w:t>l</w:t>
            </w:r>
            <w:r w:rsidRPr="005174FE" w:rsidDel="00A21A29">
              <w:t xml:space="preserve"> </w:t>
            </w:r>
            <w:r w:rsidRPr="005174FE">
              <w:rPr>
                <w:rFonts w:hint="eastAsia"/>
              </w:rPr>
              <w:t xml:space="preserve">= 11 as per </w:t>
            </w:r>
            <w:r w:rsidRPr="005174FE">
              <w:t>table 6.4.1.1.3-3 of TS 38.211 [17].</w:t>
            </w:r>
          </w:p>
          <w:p w14:paraId="7A5273A3" w14:textId="77777777" w:rsidR="000B029C" w:rsidRPr="005174FE" w:rsidRDefault="000B029C" w:rsidP="00232B8C">
            <w:pPr>
              <w:pStyle w:val="TAN"/>
            </w:pPr>
            <w:r w:rsidRPr="005174FE">
              <w:t>NOTE 2:</w:t>
            </w:r>
            <w:r w:rsidRPr="005174FE">
              <w:tab/>
              <w:t>MCS index 4 and target coding rate = 308/1024 are adopted to calculate payload size.</w:t>
            </w:r>
          </w:p>
          <w:p w14:paraId="482B214F" w14:textId="77777777" w:rsidR="000B029C" w:rsidRPr="005174FE" w:rsidRDefault="000B029C" w:rsidP="00232B8C">
            <w:pPr>
              <w:pStyle w:val="TAN"/>
              <w:rPr>
                <w:lang w:eastAsia="zh-CN"/>
              </w:rPr>
            </w:pPr>
            <w:r w:rsidRPr="005174FE">
              <w:t xml:space="preserve">NOTE </w:t>
            </w:r>
            <w:r w:rsidRPr="005174FE">
              <w:rPr>
                <w:lang w:eastAsia="zh-CN"/>
              </w:rPr>
              <w:t>3</w:t>
            </w:r>
            <w:r w:rsidRPr="005174FE">
              <w:t>:</w:t>
            </w:r>
            <w:r w:rsidRPr="005174FE">
              <w:tab/>
            </w:r>
            <w:r w:rsidRPr="005174FE">
              <w:rPr>
                <w:rFonts w:cs="Arial"/>
              </w:rPr>
              <w:t>Code block size including CRC (bits)</w:t>
            </w:r>
            <w:r w:rsidRPr="005174FE">
              <w:rPr>
                <w:rFonts w:cs="Arial"/>
                <w:lang w:eastAsia="zh-CN"/>
              </w:rPr>
              <w:t xml:space="preserve"> equals to </w:t>
            </w:r>
            <w:r w:rsidRPr="005174FE">
              <w:rPr>
                <w:rFonts w:cs="Arial"/>
                <w:i/>
                <w:lang w:eastAsia="zh-CN"/>
              </w:rPr>
              <w:t xml:space="preserve">K' </w:t>
            </w:r>
            <w:r w:rsidRPr="005174FE">
              <w:rPr>
                <w:rFonts w:hint="eastAsia"/>
                <w:lang w:eastAsia="zh-CN"/>
              </w:rPr>
              <w:t>in TS 38.212 [16]</w:t>
            </w:r>
            <w:r w:rsidRPr="005174FE">
              <w:rPr>
                <w:lang w:eastAsia="zh-CN"/>
              </w:rPr>
              <w:t>, clause 5.2.2.</w:t>
            </w:r>
          </w:p>
        </w:tc>
      </w:tr>
      <w:bookmarkEnd w:id="3660"/>
      <w:bookmarkEnd w:id="3661"/>
      <w:bookmarkEnd w:id="3696"/>
    </w:tbl>
    <w:p w14:paraId="402539C4" w14:textId="77777777" w:rsidR="000B029C" w:rsidRPr="005174FE" w:rsidRDefault="000B029C" w:rsidP="000B029C">
      <w:pPr>
        <w:rPr>
          <w:lang w:eastAsia="zh-CN"/>
        </w:rPr>
      </w:pPr>
    </w:p>
    <w:p w14:paraId="212C1108" w14:textId="77777777" w:rsidR="002D6208" w:rsidRPr="003C5595" w:rsidRDefault="002D6208" w:rsidP="002D6208">
      <w:pPr>
        <w:pStyle w:val="Heading1"/>
      </w:pPr>
      <w:bookmarkStart w:id="3697" w:name="_Toc36645411"/>
      <w:r w:rsidRPr="003C5595">
        <w:t>A.2</w:t>
      </w:r>
      <w:r w:rsidRPr="003C5595">
        <w:tab/>
        <w:t>Fixed Reference Channels for dynamic range (16QAM, R=2/3)</w:t>
      </w:r>
      <w:bookmarkEnd w:id="3658"/>
      <w:bookmarkEnd w:id="3659"/>
      <w:bookmarkEnd w:id="3697"/>
    </w:p>
    <w:p w14:paraId="3296273D" w14:textId="220DA9D0" w:rsidR="002D6208" w:rsidRPr="003C5595" w:rsidRDefault="002D6208" w:rsidP="002D6208">
      <w:r w:rsidRPr="003C5595">
        <w:t xml:space="preserve">The parameters for the reference measurement channels are specified in table A.2-1 for </w:t>
      </w:r>
      <w:r w:rsidR="00C8199E" w:rsidRPr="003C5595">
        <w:t xml:space="preserve">FR1 </w:t>
      </w:r>
      <w:r w:rsidRPr="003C5595">
        <w:t>dynamic range.</w:t>
      </w:r>
    </w:p>
    <w:p w14:paraId="456C2601" w14:textId="01384CA9" w:rsidR="002D6208" w:rsidRPr="003C5595" w:rsidRDefault="002D6208" w:rsidP="002D6208">
      <w:pPr>
        <w:pStyle w:val="TH"/>
      </w:pPr>
      <w:r w:rsidRPr="003C5595">
        <w:lastRenderedPageBreak/>
        <w:t xml:space="preserve">Table A.2-1: FRC parameters for </w:t>
      </w:r>
      <w:r w:rsidR="00C8199E" w:rsidRPr="003C5595">
        <w:t xml:space="preserve">FR1 </w:t>
      </w:r>
      <w:r w:rsidRPr="003C5595">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3C5595" w14:paraId="2F221EB9" w14:textId="77777777" w:rsidTr="00F86264">
        <w:trPr>
          <w:jc w:val="center"/>
        </w:trPr>
        <w:tc>
          <w:tcPr>
            <w:tcW w:w="0" w:type="auto"/>
          </w:tcPr>
          <w:p w14:paraId="46605B3D" w14:textId="77777777" w:rsidR="008C01E6" w:rsidRPr="003C5595" w:rsidRDefault="008C01E6" w:rsidP="00F86264">
            <w:pPr>
              <w:pStyle w:val="TAH"/>
              <w:rPr>
                <w:rFonts w:cs="Arial"/>
              </w:rPr>
            </w:pPr>
            <w:r w:rsidRPr="003C5595">
              <w:rPr>
                <w:rFonts w:cs="Arial"/>
              </w:rPr>
              <w:t>Reference channel</w:t>
            </w:r>
          </w:p>
        </w:tc>
        <w:tc>
          <w:tcPr>
            <w:tcW w:w="0" w:type="auto"/>
          </w:tcPr>
          <w:p w14:paraId="79991F94" w14:textId="77777777" w:rsidR="008C01E6" w:rsidRPr="003C5595" w:rsidRDefault="008C01E6" w:rsidP="00F86264">
            <w:pPr>
              <w:pStyle w:val="TAH"/>
              <w:rPr>
                <w:rFonts w:cs="Arial"/>
              </w:rPr>
            </w:pPr>
            <w:r w:rsidRPr="003C5595">
              <w:rPr>
                <w:rFonts w:cs="Arial"/>
                <w:lang w:eastAsia="zh-CN"/>
              </w:rPr>
              <w:t>G-FR1-A2-1</w:t>
            </w:r>
          </w:p>
        </w:tc>
        <w:tc>
          <w:tcPr>
            <w:tcW w:w="0" w:type="auto"/>
          </w:tcPr>
          <w:p w14:paraId="025D6A9A" w14:textId="77777777" w:rsidR="008C01E6" w:rsidRPr="003C5595" w:rsidRDefault="008C01E6" w:rsidP="00F86264">
            <w:pPr>
              <w:pStyle w:val="TAH"/>
              <w:rPr>
                <w:rFonts w:cs="Arial"/>
              </w:rPr>
            </w:pPr>
            <w:r w:rsidRPr="003C5595">
              <w:rPr>
                <w:rFonts w:cs="Arial"/>
                <w:lang w:eastAsia="zh-CN"/>
              </w:rPr>
              <w:t>G-FR1-A2-2</w:t>
            </w:r>
          </w:p>
        </w:tc>
        <w:tc>
          <w:tcPr>
            <w:tcW w:w="0" w:type="auto"/>
          </w:tcPr>
          <w:p w14:paraId="54CF56E8" w14:textId="77777777" w:rsidR="008C01E6" w:rsidRPr="003C5595" w:rsidRDefault="008C01E6" w:rsidP="00F86264">
            <w:pPr>
              <w:pStyle w:val="TAH"/>
              <w:rPr>
                <w:rFonts w:cs="Arial"/>
              </w:rPr>
            </w:pPr>
            <w:r w:rsidRPr="003C5595">
              <w:rPr>
                <w:rFonts w:cs="Arial"/>
                <w:lang w:eastAsia="zh-CN"/>
              </w:rPr>
              <w:t>G-FR1-A2-3</w:t>
            </w:r>
          </w:p>
        </w:tc>
        <w:tc>
          <w:tcPr>
            <w:tcW w:w="0" w:type="auto"/>
          </w:tcPr>
          <w:p w14:paraId="3145EEA2" w14:textId="77777777" w:rsidR="008C01E6" w:rsidRPr="003C5595" w:rsidRDefault="008C01E6" w:rsidP="00F86264">
            <w:pPr>
              <w:pStyle w:val="TAH"/>
              <w:rPr>
                <w:rFonts w:cs="Arial"/>
              </w:rPr>
            </w:pPr>
            <w:r w:rsidRPr="003C5595">
              <w:rPr>
                <w:rFonts w:cs="Arial"/>
                <w:lang w:eastAsia="zh-CN"/>
              </w:rPr>
              <w:t>G-FR1-A2-4</w:t>
            </w:r>
          </w:p>
        </w:tc>
        <w:tc>
          <w:tcPr>
            <w:tcW w:w="0" w:type="auto"/>
          </w:tcPr>
          <w:p w14:paraId="62E079FE" w14:textId="77777777" w:rsidR="008C01E6" w:rsidRPr="003C5595" w:rsidRDefault="008C01E6" w:rsidP="00F86264">
            <w:pPr>
              <w:pStyle w:val="TAH"/>
              <w:rPr>
                <w:rFonts w:cs="Arial"/>
              </w:rPr>
            </w:pPr>
            <w:r w:rsidRPr="003C5595">
              <w:rPr>
                <w:rFonts w:cs="Arial"/>
                <w:lang w:eastAsia="zh-CN"/>
              </w:rPr>
              <w:t>G-FR1-A2-5</w:t>
            </w:r>
          </w:p>
        </w:tc>
        <w:tc>
          <w:tcPr>
            <w:tcW w:w="0" w:type="auto"/>
          </w:tcPr>
          <w:p w14:paraId="58B4E781" w14:textId="77777777" w:rsidR="008C01E6" w:rsidRPr="003C5595" w:rsidRDefault="008C01E6" w:rsidP="00F86264">
            <w:pPr>
              <w:pStyle w:val="TAH"/>
              <w:rPr>
                <w:rFonts w:cs="Arial"/>
              </w:rPr>
            </w:pPr>
            <w:r w:rsidRPr="003C5595">
              <w:rPr>
                <w:rFonts w:cs="Arial"/>
                <w:lang w:eastAsia="zh-CN"/>
              </w:rPr>
              <w:t>G-FR1-A2-6</w:t>
            </w:r>
          </w:p>
        </w:tc>
      </w:tr>
      <w:tr w:rsidR="003C5595" w:rsidRPr="003C5595" w14:paraId="7638DA53" w14:textId="77777777" w:rsidTr="00F86264">
        <w:trPr>
          <w:jc w:val="center"/>
        </w:trPr>
        <w:tc>
          <w:tcPr>
            <w:tcW w:w="0" w:type="auto"/>
          </w:tcPr>
          <w:p w14:paraId="4B017766" w14:textId="77777777" w:rsidR="008C01E6" w:rsidRPr="003C5595" w:rsidRDefault="008C01E6" w:rsidP="00F86264">
            <w:pPr>
              <w:pStyle w:val="TAL"/>
              <w:rPr>
                <w:rFonts w:cs="Arial"/>
                <w:lang w:eastAsia="zh-CN"/>
              </w:rPr>
            </w:pPr>
            <w:r w:rsidRPr="003C5595">
              <w:rPr>
                <w:rFonts w:cs="Arial"/>
                <w:lang w:eastAsia="zh-CN"/>
              </w:rPr>
              <w:t>Subcarrier spacing (kHz)</w:t>
            </w:r>
          </w:p>
        </w:tc>
        <w:tc>
          <w:tcPr>
            <w:tcW w:w="0" w:type="auto"/>
          </w:tcPr>
          <w:p w14:paraId="124E55E1"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624159B3"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001B1461" w14:textId="77777777" w:rsidR="008C01E6" w:rsidRPr="003C5595" w:rsidRDefault="008C01E6" w:rsidP="00F86264">
            <w:pPr>
              <w:pStyle w:val="TAC"/>
              <w:rPr>
                <w:rFonts w:cs="Arial"/>
                <w:lang w:eastAsia="zh-CN"/>
              </w:rPr>
            </w:pPr>
            <w:r w:rsidRPr="003C5595">
              <w:rPr>
                <w:rFonts w:cs="Arial"/>
                <w:lang w:eastAsia="zh-CN"/>
              </w:rPr>
              <w:t>60</w:t>
            </w:r>
          </w:p>
        </w:tc>
        <w:tc>
          <w:tcPr>
            <w:tcW w:w="0" w:type="auto"/>
          </w:tcPr>
          <w:p w14:paraId="29E97361"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7BFC152C"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10C52569" w14:textId="77777777" w:rsidR="008C01E6" w:rsidRPr="003C5595" w:rsidRDefault="008C01E6" w:rsidP="00F86264">
            <w:pPr>
              <w:pStyle w:val="TAC"/>
              <w:rPr>
                <w:rFonts w:cs="Arial"/>
                <w:lang w:eastAsia="zh-CN"/>
              </w:rPr>
            </w:pPr>
            <w:r w:rsidRPr="003C5595">
              <w:rPr>
                <w:rFonts w:cs="Arial"/>
                <w:lang w:eastAsia="zh-CN"/>
              </w:rPr>
              <w:t>60</w:t>
            </w:r>
          </w:p>
        </w:tc>
      </w:tr>
      <w:tr w:rsidR="003C5595" w:rsidRPr="003C5595" w14:paraId="612404EA" w14:textId="77777777" w:rsidTr="00F86264">
        <w:trPr>
          <w:jc w:val="center"/>
        </w:trPr>
        <w:tc>
          <w:tcPr>
            <w:tcW w:w="0" w:type="auto"/>
          </w:tcPr>
          <w:p w14:paraId="7E1C904B" w14:textId="77777777" w:rsidR="008C01E6" w:rsidRPr="003C5595" w:rsidRDefault="008C01E6" w:rsidP="00F86264">
            <w:pPr>
              <w:pStyle w:val="TAL"/>
              <w:rPr>
                <w:rFonts w:cs="Arial"/>
              </w:rPr>
            </w:pPr>
            <w:r w:rsidRPr="003C5595">
              <w:rPr>
                <w:rFonts w:cs="Arial"/>
              </w:rPr>
              <w:t>Allocated resource blocks</w:t>
            </w:r>
          </w:p>
        </w:tc>
        <w:tc>
          <w:tcPr>
            <w:tcW w:w="0" w:type="auto"/>
          </w:tcPr>
          <w:p w14:paraId="28D88E0D" w14:textId="77777777" w:rsidR="008C01E6" w:rsidRPr="003C5595" w:rsidRDefault="008C01E6" w:rsidP="00F86264">
            <w:pPr>
              <w:pStyle w:val="TAC"/>
              <w:rPr>
                <w:rFonts w:cs="Arial"/>
                <w:lang w:eastAsia="zh-CN"/>
              </w:rPr>
            </w:pPr>
            <w:r w:rsidRPr="003C5595">
              <w:rPr>
                <w:rFonts w:cs="Arial"/>
                <w:lang w:eastAsia="zh-CN"/>
              </w:rPr>
              <w:t>25</w:t>
            </w:r>
          </w:p>
        </w:tc>
        <w:tc>
          <w:tcPr>
            <w:tcW w:w="0" w:type="auto"/>
          </w:tcPr>
          <w:p w14:paraId="16CE457E"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024CB22B"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535BC25C" w14:textId="77777777" w:rsidR="008C01E6" w:rsidRPr="003C5595" w:rsidRDefault="008C01E6" w:rsidP="00F86264">
            <w:pPr>
              <w:pStyle w:val="TAC"/>
              <w:rPr>
                <w:rFonts w:cs="Arial"/>
                <w:lang w:eastAsia="zh-CN"/>
              </w:rPr>
            </w:pPr>
            <w:r w:rsidRPr="003C5595">
              <w:rPr>
                <w:rFonts w:cs="Arial"/>
                <w:lang w:eastAsia="zh-CN"/>
              </w:rPr>
              <w:t>106</w:t>
            </w:r>
          </w:p>
        </w:tc>
        <w:tc>
          <w:tcPr>
            <w:tcW w:w="0" w:type="auto"/>
          </w:tcPr>
          <w:p w14:paraId="023C19BF" w14:textId="77777777" w:rsidR="008C01E6" w:rsidRPr="003C5595" w:rsidRDefault="008C01E6" w:rsidP="00F86264">
            <w:pPr>
              <w:pStyle w:val="TAC"/>
              <w:rPr>
                <w:rFonts w:cs="Arial"/>
                <w:lang w:eastAsia="zh-CN"/>
              </w:rPr>
            </w:pPr>
            <w:r w:rsidRPr="003C5595">
              <w:rPr>
                <w:rFonts w:cs="Arial"/>
                <w:lang w:eastAsia="zh-CN"/>
              </w:rPr>
              <w:t>51</w:t>
            </w:r>
          </w:p>
        </w:tc>
        <w:tc>
          <w:tcPr>
            <w:tcW w:w="0" w:type="auto"/>
          </w:tcPr>
          <w:p w14:paraId="56B46218" w14:textId="77777777" w:rsidR="008C01E6" w:rsidRPr="003C5595" w:rsidRDefault="008C01E6" w:rsidP="00F86264">
            <w:pPr>
              <w:pStyle w:val="TAC"/>
              <w:rPr>
                <w:rFonts w:cs="Arial"/>
                <w:lang w:eastAsia="zh-CN"/>
              </w:rPr>
            </w:pPr>
            <w:r w:rsidRPr="003C5595">
              <w:rPr>
                <w:rFonts w:cs="Arial"/>
                <w:lang w:eastAsia="zh-CN"/>
              </w:rPr>
              <w:t>24</w:t>
            </w:r>
          </w:p>
        </w:tc>
      </w:tr>
      <w:tr w:rsidR="003C5595" w:rsidRPr="003C5595" w14:paraId="7627C5F4" w14:textId="77777777" w:rsidTr="00F86264">
        <w:trPr>
          <w:jc w:val="center"/>
        </w:trPr>
        <w:tc>
          <w:tcPr>
            <w:tcW w:w="0" w:type="auto"/>
          </w:tcPr>
          <w:p w14:paraId="3DDD7FD1" w14:textId="77777777" w:rsidR="008C01E6" w:rsidRPr="003C5595" w:rsidRDefault="008C01E6" w:rsidP="00F86264">
            <w:pPr>
              <w:pStyle w:val="TAL"/>
              <w:rPr>
                <w:rFonts w:cs="Arial"/>
                <w:lang w:eastAsia="zh-CN"/>
              </w:rPr>
            </w:pPr>
            <w:r w:rsidRPr="003C5595">
              <w:rPr>
                <w:rFonts w:cs="Arial"/>
                <w:lang w:eastAsia="zh-CN"/>
              </w:rPr>
              <w:t>CP</w:t>
            </w:r>
            <w:r w:rsidRPr="003C5595">
              <w:rPr>
                <w:rFonts w:cs="Arial"/>
              </w:rPr>
              <w:t xml:space="preserve">-OFDM Symbols per </w:t>
            </w:r>
            <w:bookmarkStart w:id="3698" w:name="OLE_LINK104"/>
            <w:bookmarkStart w:id="3699" w:name="OLE_LINK105"/>
            <w:r w:rsidRPr="003C5595">
              <w:rPr>
                <w:rFonts w:cs="Arial"/>
                <w:lang w:eastAsia="zh-CN"/>
              </w:rPr>
              <w:t xml:space="preserve">slot </w:t>
            </w:r>
            <w:bookmarkEnd w:id="3698"/>
            <w:bookmarkEnd w:id="3699"/>
            <w:r w:rsidRPr="003C5595">
              <w:rPr>
                <w:rFonts w:cs="Arial"/>
                <w:lang w:eastAsia="zh-CN"/>
              </w:rPr>
              <w:t>(Note 1)</w:t>
            </w:r>
          </w:p>
        </w:tc>
        <w:tc>
          <w:tcPr>
            <w:tcW w:w="0" w:type="auto"/>
          </w:tcPr>
          <w:p w14:paraId="757D4399"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61973A25"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019E7722"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374D1716"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237B88A1"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55353B10" w14:textId="77777777" w:rsidR="008C01E6" w:rsidRPr="003C5595" w:rsidRDefault="008C01E6" w:rsidP="00F86264">
            <w:pPr>
              <w:pStyle w:val="TAC"/>
              <w:rPr>
                <w:rFonts w:cs="Arial"/>
                <w:lang w:eastAsia="zh-CN"/>
              </w:rPr>
            </w:pPr>
            <w:r w:rsidRPr="003C5595">
              <w:rPr>
                <w:rFonts w:cs="Arial"/>
                <w:lang w:eastAsia="zh-CN"/>
              </w:rPr>
              <w:t>12</w:t>
            </w:r>
          </w:p>
        </w:tc>
      </w:tr>
      <w:tr w:rsidR="003C5595" w:rsidRPr="003C5595" w14:paraId="0FAED936" w14:textId="77777777" w:rsidTr="00F86264">
        <w:trPr>
          <w:jc w:val="center"/>
        </w:trPr>
        <w:tc>
          <w:tcPr>
            <w:tcW w:w="0" w:type="auto"/>
          </w:tcPr>
          <w:p w14:paraId="6EE2061E" w14:textId="77777777" w:rsidR="008C01E6" w:rsidRPr="003C5595" w:rsidRDefault="008C01E6" w:rsidP="00F86264">
            <w:pPr>
              <w:pStyle w:val="TAL"/>
              <w:rPr>
                <w:rFonts w:cs="Arial"/>
              </w:rPr>
            </w:pPr>
            <w:r w:rsidRPr="003C5595">
              <w:rPr>
                <w:rFonts w:cs="Arial"/>
              </w:rPr>
              <w:t>Modulation</w:t>
            </w:r>
          </w:p>
        </w:tc>
        <w:tc>
          <w:tcPr>
            <w:tcW w:w="0" w:type="auto"/>
          </w:tcPr>
          <w:p w14:paraId="70119D10"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6EC36BDE"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5A0E03A1"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66AE2B8D"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42C9A7EC"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4D3BF18F" w14:textId="77777777" w:rsidR="008C01E6" w:rsidRPr="003C5595" w:rsidRDefault="008C01E6" w:rsidP="00F86264">
            <w:pPr>
              <w:pStyle w:val="TAC"/>
              <w:rPr>
                <w:rFonts w:cs="Arial"/>
                <w:lang w:eastAsia="zh-CN"/>
              </w:rPr>
            </w:pPr>
            <w:r w:rsidRPr="003C5595">
              <w:rPr>
                <w:rFonts w:cs="Arial"/>
                <w:lang w:eastAsia="zh-CN"/>
              </w:rPr>
              <w:t>16QAM</w:t>
            </w:r>
          </w:p>
        </w:tc>
      </w:tr>
      <w:tr w:rsidR="003C5595" w:rsidRPr="003C5595" w14:paraId="5C2BFD89" w14:textId="77777777" w:rsidTr="00F86264">
        <w:trPr>
          <w:jc w:val="center"/>
        </w:trPr>
        <w:tc>
          <w:tcPr>
            <w:tcW w:w="0" w:type="auto"/>
          </w:tcPr>
          <w:p w14:paraId="41CFB36D" w14:textId="77777777" w:rsidR="008C01E6" w:rsidRPr="003C5595" w:rsidRDefault="008C01E6" w:rsidP="00F86264">
            <w:pPr>
              <w:pStyle w:val="TAL"/>
              <w:rPr>
                <w:rFonts w:cs="Arial"/>
              </w:rPr>
            </w:pPr>
            <w:r w:rsidRPr="003C5595">
              <w:rPr>
                <w:rFonts w:cs="Arial"/>
              </w:rPr>
              <w:t>Code rate</w:t>
            </w:r>
            <w:r w:rsidRPr="003C5595">
              <w:rPr>
                <w:rFonts w:cs="Arial"/>
                <w:lang w:eastAsia="zh-CN"/>
              </w:rPr>
              <w:t xml:space="preserve"> (Note 2)</w:t>
            </w:r>
          </w:p>
        </w:tc>
        <w:tc>
          <w:tcPr>
            <w:tcW w:w="0" w:type="auto"/>
          </w:tcPr>
          <w:p w14:paraId="58232906"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57E9AF82"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3AFEF062"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6158B77E"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23843916"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228ED271"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r>
      <w:tr w:rsidR="003C5595" w:rsidRPr="003C5595" w14:paraId="238B3183" w14:textId="77777777" w:rsidTr="00F86264">
        <w:trPr>
          <w:jc w:val="center"/>
        </w:trPr>
        <w:tc>
          <w:tcPr>
            <w:tcW w:w="0" w:type="auto"/>
          </w:tcPr>
          <w:p w14:paraId="1EAA4B5C" w14:textId="77777777" w:rsidR="008C01E6" w:rsidRPr="003C5595" w:rsidRDefault="008C01E6" w:rsidP="00F86264">
            <w:pPr>
              <w:pStyle w:val="TAL"/>
              <w:rPr>
                <w:rFonts w:cs="Arial"/>
              </w:rPr>
            </w:pPr>
            <w:bookmarkStart w:id="3700" w:name="_Hlk498674609"/>
            <w:bookmarkStart w:id="3701" w:name="_Hlk499884224"/>
            <w:r w:rsidRPr="003C5595">
              <w:rPr>
                <w:rFonts w:cs="Arial"/>
              </w:rPr>
              <w:t>Payload size (bits)</w:t>
            </w:r>
          </w:p>
        </w:tc>
        <w:tc>
          <w:tcPr>
            <w:tcW w:w="0" w:type="auto"/>
          </w:tcPr>
          <w:p w14:paraId="0619D30E" w14:textId="77777777" w:rsidR="008C01E6" w:rsidRPr="003C5595" w:rsidRDefault="008C01E6" w:rsidP="00F86264">
            <w:pPr>
              <w:pStyle w:val="TAC"/>
              <w:rPr>
                <w:rFonts w:cs="Arial"/>
                <w:lang w:eastAsia="zh-CN"/>
              </w:rPr>
            </w:pPr>
            <w:r w:rsidRPr="003C5595">
              <w:rPr>
                <w:rFonts w:cs="Arial"/>
                <w:lang w:eastAsia="zh-CN"/>
              </w:rPr>
              <w:t>9224</w:t>
            </w:r>
          </w:p>
        </w:tc>
        <w:tc>
          <w:tcPr>
            <w:tcW w:w="0" w:type="auto"/>
          </w:tcPr>
          <w:p w14:paraId="27C27044" w14:textId="77777777" w:rsidR="008C01E6" w:rsidRPr="003C5595" w:rsidRDefault="008C01E6" w:rsidP="00F86264">
            <w:pPr>
              <w:pStyle w:val="TAC"/>
              <w:rPr>
                <w:rFonts w:cs="Arial"/>
                <w:lang w:eastAsia="zh-CN"/>
              </w:rPr>
            </w:pPr>
            <w:r w:rsidRPr="003C5595">
              <w:rPr>
                <w:rFonts w:cs="Arial"/>
                <w:lang w:eastAsia="zh-CN"/>
              </w:rPr>
              <w:t>4032</w:t>
            </w:r>
          </w:p>
        </w:tc>
        <w:tc>
          <w:tcPr>
            <w:tcW w:w="0" w:type="auto"/>
          </w:tcPr>
          <w:p w14:paraId="6959B2AC" w14:textId="77777777" w:rsidR="008C01E6" w:rsidRPr="003C5595" w:rsidRDefault="008C01E6" w:rsidP="00F86264">
            <w:pPr>
              <w:pStyle w:val="TAC"/>
              <w:rPr>
                <w:rFonts w:cs="Arial"/>
                <w:lang w:eastAsia="zh-CN"/>
              </w:rPr>
            </w:pPr>
            <w:r w:rsidRPr="003C5595">
              <w:rPr>
                <w:rFonts w:cs="Arial"/>
                <w:lang w:eastAsia="zh-CN"/>
              </w:rPr>
              <w:t>4032</w:t>
            </w:r>
          </w:p>
        </w:tc>
        <w:tc>
          <w:tcPr>
            <w:tcW w:w="0" w:type="auto"/>
          </w:tcPr>
          <w:p w14:paraId="312865C0" w14:textId="77777777" w:rsidR="008C01E6" w:rsidRPr="003C5595" w:rsidRDefault="008C01E6" w:rsidP="00F86264">
            <w:pPr>
              <w:pStyle w:val="TAC"/>
              <w:rPr>
                <w:rFonts w:cs="Arial"/>
                <w:lang w:eastAsia="zh-CN"/>
              </w:rPr>
            </w:pPr>
            <w:r w:rsidRPr="003C5595">
              <w:rPr>
                <w:rFonts w:cs="Arial"/>
                <w:lang w:eastAsia="zh-CN"/>
              </w:rPr>
              <w:t>38936</w:t>
            </w:r>
          </w:p>
        </w:tc>
        <w:tc>
          <w:tcPr>
            <w:tcW w:w="0" w:type="auto"/>
          </w:tcPr>
          <w:p w14:paraId="75D4347D" w14:textId="77777777" w:rsidR="008C01E6" w:rsidRPr="003C5595" w:rsidRDefault="008C01E6" w:rsidP="00F86264">
            <w:pPr>
              <w:pStyle w:val="TAC"/>
              <w:rPr>
                <w:rFonts w:cs="Arial"/>
                <w:lang w:eastAsia="zh-CN"/>
              </w:rPr>
            </w:pPr>
            <w:r w:rsidRPr="003C5595">
              <w:rPr>
                <w:rFonts w:cs="Arial"/>
                <w:lang w:eastAsia="zh-CN"/>
              </w:rPr>
              <w:t>18960</w:t>
            </w:r>
          </w:p>
        </w:tc>
        <w:tc>
          <w:tcPr>
            <w:tcW w:w="0" w:type="auto"/>
          </w:tcPr>
          <w:p w14:paraId="68EE9306" w14:textId="77777777" w:rsidR="008C01E6" w:rsidRPr="003C5595" w:rsidRDefault="008C01E6" w:rsidP="00F86264">
            <w:pPr>
              <w:pStyle w:val="TAC"/>
              <w:rPr>
                <w:rFonts w:cs="Arial"/>
                <w:lang w:eastAsia="zh-CN"/>
              </w:rPr>
            </w:pPr>
            <w:r w:rsidRPr="003C5595">
              <w:rPr>
                <w:rFonts w:cs="Arial"/>
                <w:lang w:eastAsia="zh-CN"/>
              </w:rPr>
              <w:t>8968</w:t>
            </w:r>
          </w:p>
        </w:tc>
      </w:tr>
      <w:bookmarkEnd w:id="3700"/>
      <w:tr w:rsidR="003C5595" w:rsidRPr="003C5595" w14:paraId="33518278" w14:textId="77777777" w:rsidTr="00F86264">
        <w:trPr>
          <w:jc w:val="center"/>
        </w:trPr>
        <w:tc>
          <w:tcPr>
            <w:tcW w:w="0" w:type="auto"/>
          </w:tcPr>
          <w:p w14:paraId="2DF72A62" w14:textId="77777777" w:rsidR="008C01E6" w:rsidRPr="003C5595" w:rsidRDefault="008C01E6" w:rsidP="00F86264">
            <w:pPr>
              <w:pStyle w:val="TAL"/>
              <w:rPr>
                <w:rFonts w:cs="Arial"/>
                <w:szCs w:val="22"/>
              </w:rPr>
            </w:pPr>
            <w:r w:rsidRPr="003C5595">
              <w:rPr>
                <w:rFonts w:cs="Arial"/>
                <w:szCs w:val="22"/>
              </w:rPr>
              <w:t>Transport block CRC (bits)</w:t>
            </w:r>
          </w:p>
        </w:tc>
        <w:tc>
          <w:tcPr>
            <w:tcW w:w="0" w:type="auto"/>
          </w:tcPr>
          <w:p w14:paraId="7E21C97D"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713BC315"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1CB7F471"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5829579C"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4512DD3B"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7FBDE6F0" w14:textId="77777777" w:rsidR="008C01E6" w:rsidRPr="003C5595" w:rsidRDefault="008C01E6" w:rsidP="00F86264">
            <w:pPr>
              <w:pStyle w:val="TAC"/>
              <w:rPr>
                <w:rFonts w:cs="Arial"/>
                <w:lang w:eastAsia="zh-CN"/>
              </w:rPr>
            </w:pPr>
            <w:r w:rsidRPr="003C5595">
              <w:rPr>
                <w:rFonts w:cs="Arial"/>
                <w:lang w:eastAsia="zh-CN"/>
              </w:rPr>
              <w:t>24</w:t>
            </w:r>
          </w:p>
        </w:tc>
      </w:tr>
      <w:tr w:rsidR="003C5595" w:rsidRPr="003C5595" w14:paraId="4919DD92" w14:textId="77777777" w:rsidTr="00F86264">
        <w:trPr>
          <w:jc w:val="center"/>
        </w:trPr>
        <w:tc>
          <w:tcPr>
            <w:tcW w:w="0" w:type="auto"/>
          </w:tcPr>
          <w:p w14:paraId="5907040B" w14:textId="77777777" w:rsidR="008C01E6" w:rsidRPr="003C5595" w:rsidRDefault="008C01E6" w:rsidP="00F86264">
            <w:pPr>
              <w:pStyle w:val="TAL"/>
              <w:rPr>
                <w:rFonts w:cs="Arial"/>
              </w:rPr>
            </w:pPr>
            <w:r w:rsidRPr="003C5595">
              <w:rPr>
                <w:rFonts w:cs="Arial"/>
              </w:rPr>
              <w:t>Code block CRC size (bits)</w:t>
            </w:r>
          </w:p>
        </w:tc>
        <w:tc>
          <w:tcPr>
            <w:tcW w:w="0" w:type="auto"/>
          </w:tcPr>
          <w:p w14:paraId="7D32FAA6"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27C6BEA6"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0E8CA207"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4430911A"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163B72E2"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01B2F2D1" w14:textId="77777777" w:rsidR="008C01E6" w:rsidRPr="003C5595" w:rsidRDefault="008C01E6" w:rsidP="00F86264">
            <w:pPr>
              <w:pStyle w:val="TAC"/>
              <w:rPr>
                <w:rFonts w:cs="Arial"/>
                <w:lang w:eastAsia="zh-CN"/>
              </w:rPr>
            </w:pPr>
            <w:r w:rsidRPr="003C5595">
              <w:rPr>
                <w:rFonts w:cs="Arial"/>
                <w:lang w:eastAsia="zh-CN"/>
              </w:rPr>
              <w:t>24</w:t>
            </w:r>
          </w:p>
        </w:tc>
      </w:tr>
      <w:tr w:rsidR="003C5595" w:rsidRPr="003C5595" w14:paraId="6FEF661A" w14:textId="77777777" w:rsidTr="00F86264">
        <w:trPr>
          <w:jc w:val="center"/>
        </w:trPr>
        <w:tc>
          <w:tcPr>
            <w:tcW w:w="0" w:type="auto"/>
          </w:tcPr>
          <w:p w14:paraId="0055F2E0" w14:textId="77777777" w:rsidR="008C01E6" w:rsidRPr="003C5595" w:rsidRDefault="008C01E6" w:rsidP="00F86264">
            <w:pPr>
              <w:pStyle w:val="TAL"/>
              <w:rPr>
                <w:rFonts w:cs="Arial"/>
              </w:rPr>
            </w:pPr>
            <w:r w:rsidRPr="003C5595">
              <w:rPr>
                <w:rFonts w:cs="Arial"/>
              </w:rPr>
              <w:t>Number of code blocks - C</w:t>
            </w:r>
          </w:p>
        </w:tc>
        <w:tc>
          <w:tcPr>
            <w:tcW w:w="0" w:type="auto"/>
          </w:tcPr>
          <w:p w14:paraId="7C5334C4" w14:textId="77777777" w:rsidR="008C01E6" w:rsidRPr="003C5595" w:rsidRDefault="008C01E6" w:rsidP="00F86264">
            <w:pPr>
              <w:pStyle w:val="TAC"/>
              <w:rPr>
                <w:rFonts w:cs="Arial"/>
                <w:lang w:eastAsia="zh-CN"/>
              </w:rPr>
            </w:pPr>
            <w:r w:rsidRPr="003C5595">
              <w:rPr>
                <w:rFonts w:cs="Arial"/>
                <w:lang w:eastAsia="zh-CN"/>
              </w:rPr>
              <w:t>2</w:t>
            </w:r>
          </w:p>
        </w:tc>
        <w:tc>
          <w:tcPr>
            <w:tcW w:w="0" w:type="auto"/>
          </w:tcPr>
          <w:p w14:paraId="1F1C48A7"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1B1C03DD"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1CCCFCEB" w14:textId="77777777" w:rsidR="008C01E6" w:rsidRPr="003C5595" w:rsidRDefault="008C01E6" w:rsidP="00F86264">
            <w:pPr>
              <w:pStyle w:val="TAC"/>
              <w:rPr>
                <w:rFonts w:cs="Arial"/>
                <w:lang w:eastAsia="zh-CN"/>
              </w:rPr>
            </w:pPr>
            <w:r w:rsidRPr="003C5595">
              <w:rPr>
                <w:rFonts w:cs="Arial"/>
                <w:lang w:eastAsia="zh-CN"/>
              </w:rPr>
              <w:t>5</w:t>
            </w:r>
          </w:p>
        </w:tc>
        <w:tc>
          <w:tcPr>
            <w:tcW w:w="0" w:type="auto"/>
          </w:tcPr>
          <w:p w14:paraId="7F0F8FB8" w14:textId="77777777" w:rsidR="008C01E6" w:rsidRPr="003C5595" w:rsidRDefault="008C01E6" w:rsidP="00F86264">
            <w:pPr>
              <w:pStyle w:val="TAC"/>
              <w:rPr>
                <w:rFonts w:cs="Arial"/>
                <w:lang w:eastAsia="zh-CN"/>
              </w:rPr>
            </w:pPr>
            <w:r w:rsidRPr="003C5595">
              <w:rPr>
                <w:rFonts w:cs="Arial"/>
                <w:lang w:eastAsia="zh-CN"/>
              </w:rPr>
              <w:t>3</w:t>
            </w:r>
          </w:p>
        </w:tc>
        <w:tc>
          <w:tcPr>
            <w:tcW w:w="0" w:type="auto"/>
          </w:tcPr>
          <w:p w14:paraId="13098992" w14:textId="77777777" w:rsidR="008C01E6" w:rsidRPr="003C5595" w:rsidRDefault="008C01E6" w:rsidP="00F86264">
            <w:pPr>
              <w:pStyle w:val="TAC"/>
              <w:rPr>
                <w:rFonts w:cs="Arial"/>
                <w:lang w:eastAsia="zh-CN"/>
              </w:rPr>
            </w:pPr>
            <w:r w:rsidRPr="003C5595">
              <w:rPr>
                <w:rFonts w:cs="Arial"/>
                <w:lang w:eastAsia="zh-CN"/>
              </w:rPr>
              <w:t>2</w:t>
            </w:r>
          </w:p>
        </w:tc>
      </w:tr>
      <w:tr w:rsidR="003C5595" w:rsidRPr="003C5595" w14:paraId="712CF3D7" w14:textId="77777777" w:rsidTr="00F86264">
        <w:trPr>
          <w:jc w:val="center"/>
        </w:trPr>
        <w:tc>
          <w:tcPr>
            <w:tcW w:w="0" w:type="auto"/>
          </w:tcPr>
          <w:p w14:paraId="4E2CD8E6" w14:textId="77777777" w:rsidR="008C01E6" w:rsidRPr="003C5595" w:rsidRDefault="008C01E6" w:rsidP="00F86264">
            <w:pPr>
              <w:pStyle w:val="TAL"/>
              <w:rPr>
                <w:rFonts w:cs="Arial"/>
              </w:rPr>
            </w:pPr>
            <w:bookmarkStart w:id="3702" w:name="_Hlk498674598"/>
            <w:r w:rsidRPr="003C5595">
              <w:rPr>
                <w:rFonts w:cs="Arial"/>
              </w:rPr>
              <w:t xml:space="preserve">Code block size </w:t>
            </w:r>
            <w:r w:rsidRPr="003C5595">
              <w:rPr>
                <w:rFonts w:eastAsia="Malgun Gothic" w:cs="Arial"/>
              </w:rPr>
              <w:t>including CRC</w:t>
            </w:r>
            <w:r w:rsidRPr="003C5595">
              <w:rPr>
                <w:rFonts w:cs="Arial"/>
              </w:rPr>
              <w:t xml:space="preserve"> (bits)</w:t>
            </w:r>
          </w:p>
          <w:p w14:paraId="2989C74C" w14:textId="77777777" w:rsidR="008C01E6" w:rsidRPr="003C5595" w:rsidRDefault="008C01E6" w:rsidP="00F86264">
            <w:pPr>
              <w:pStyle w:val="TAL"/>
              <w:rPr>
                <w:rFonts w:cs="Arial"/>
              </w:rPr>
            </w:pPr>
            <w:r w:rsidRPr="003C5595">
              <w:rPr>
                <w:rFonts w:cs="Arial"/>
                <w:lang w:eastAsia="zh-CN"/>
              </w:rPr>
              <w:t>(Note 3)</w:t>
            </w:r>
          </w:p>
        </w:tc>
        <w:tc>
          <w:tcPr>
            <w:tcW w:w="0" w:type="auto"/>
          </w:tcPr>
          <w:p w14:paraId="25AF7CFC" w14:textId="77777777" w:rsidR="008C01E6" w:rsidRPr="003C5595" w:rsidRDefault="008C01E6" w:rsidP="00F86264">
            <w:pPr>
              <w:pStyle w:val="TAC"/>
              <w:rPr>
                <w:rFonts w:cs="Arial"/>
                <w:lang w:eastAsia="zh-CN"/>
              </w:rPr>
            </w:pPr>
            <w:r w:rsidRPr="003C5595">
              <w:rPr>
                <w:rFonts w:cs="Arial"/>
                <w:lang w:eastAsia="zh-CN"/>
              </w:rPr>
              <w:t>4648</w:t>
            </w:r>
          </w:p>
        </w:tc>
        <w:tc>
          <w:tcPr>
            <w:tcW w:w="0" w:type="auto"/>
          </w:tcPr>
          <w:p w14:paraId="585AA93C" w14:textId="77777777" w:rsidR="008C01E6" w:rsidRPr="003C5595" w:rsidRDefault="008C01E6" w:rsidP="00F86264">
            <w:pPr>
              <w:pStyle w:val="TAC"/>
              <w:rPr>
                <w:rFonts w:cs="Arial"/>
                <w:lang w:eastAsia="zh-CN"/>
              </w:rPr>
            </w:pPr>
            <w:r w:rsidRPr="003C5595">
              <w:rPr>
                <w:rFonts w:cs="Arial"/>
                <w:lang w:eastAsia="zh-CN"/>
              </w:rPr>
              <w:t>4056</w:t>
            </w:r>
          </w:p>
        </w:tc>
        <w:tc>
          <w:tcPr>
            <w:tcW w:w="0" w:type="auto"/>
          </w:tcPr>
          <w:p w14:paraId="291B4CE6" w14:textId="77777777" w:rsidR="008C01E6" w:rsidRPr="003C5595" w:rsidRDefault="008C01E6" w:rsidP="00F86264">
            <w:pPr>
              <w:pStyle w:val="TAC"/>
              <w:rPr>
                <w:rFonts w:cs="Arial"/>
                <w:lang w:eastAsia="zh-CN"/>
              </w:rPr>
            </w:pPr>
            <w:r w:rsidRPr="003C5595">
              <w:rPr>
                <w:rFonts w:cs="Arial"/>
                <w:lang w:eastAsia="zh-CN"/>
              </w:rPr>
              <w:t>4056</w:t>
            </w:r>
          </w:p>
        </w:tc>
        <w:tc>
          <w:tcPr>
            <w:tcW w:w="0" w:type="auto"/>
          </w:tcPr>
          <w:p w14:paraId="1761CED3" w14:textId="77777777" w:rsidR="008C01E6" w:rsidRPr="003C5595" w:rsidRDefault="008C01E6" w:rsidP="00F86264">
            <w:pPr>
              <w:pStyle w:val="TAC"/>
              <w:rPr>
                <w:rFonts w:cs="Arial"/>
                <w:lang w:eastAsia="zh-CN"/>
              </w:rPr>
            </w:pPr>
            <w:r w:rsidRPr="003C5595">
              <w:rPr>
                <w:rFonts w:cs="Arial"/>
                <w:lang w:eastAsia="zh-CN"/>
              </w:rPr>
              <w:t>7816</w:t>
            </w:r>
          </w:p>
        </w:tc>
        <w:tc>
          <w:tcPr>
            <w:tcW w:w="0" w:type="auto"/>
          </w:tcPr>
          <w:p w14:paraId="1E484221" w14:textId="77777777" w:rsidR="008C01E6" w:rsidRPr="003C5595" w:rsidRDefault="008C01E6" w:rsidP="00F86264">
            <w:pPr>
              <w:pStyle w:val="TAC"/>
              <w:rPr>
                <w:rFonts w:cs="Arial"/>
                <w:lang w:eastAsia="zh-CN"/>
              </w:rPr>
            </w:pPr>
            <w:r w:rsidRPr="003C5595">
              <w:rPr>
                <w:rFonts w:cs="Arial"/>
                <w:lang w:eastAsia="zh-CN"/>
              </w:rPr>
              <w:t>6352</w:t>
            </w:r>
          </w:p>
        </w:tc>
        <w:tc>
          <w:tcPr>
            <w:tcW w:w="0" w:type="auto"/>
          </w:tcPr>
          <w:p w14:paraId="551DBEC8" w14:textId="77777777" w:rsidR="008C01E6" w:rsidRPr="003C5595" w:rsidRDefault="008C01E6" w:rsidP="00F86264">
            <w:pPr>
              <w:pStyle w:val="TAC"/>
              <w:rPr>
                <w:rFonts w:cs="Arial"/>
                <w:lang w:eastAsia="zh-CN"/>
              </w:rPr>
            </w:pPr>
            <w:r w:rsidRPr="003C5595">
              <w:rPr>
                <w:rFonts w:cs="Arial"/>
                <w:lang w:eastAsia="zh-CN"/>
              </w:rPr>
              <w:t>4520</w:t>
            </w:r>
          </w:p>
        </w:tc>
      </w:tr>
      <w:bookmarkEnd w:id="3702"/>
      <w:tr w:rsidR="003C5595" w:rsidRPr="003C5595" w14:paraId="4E9978A8" w14:textId="77777777" w:rsidTr="00F86264">
        <w:trPr>
          <w:jc w:val="center"/>
        </w:trPr>
        <w:tc>
          <w:tcPr>
            <w:tcW w:w="0" w:type="auto"/>
          </w:tcPr>
          <w:p w14:paraId="6493829A" w14:textId="77777777" w:rsidR="008C01E6" w:rsidRPr="003C5595" w:rsidRDefault="008C01E6" w:rsidP="00F86264">
            <w:pPr>
              <w:pStyle w:val="TAL"/>
              <w:rPr>
                <w:rFonts w:cs="Arial"/>
                <w:lang w:eastAsia="zh-CN"/>
              </w:rPr>
            </w:pPr>
            <w:r w:rsidRPr="003C5595">
              <w:rPr>
                <w:rFonts w:cs="Arial"/>
              </w:rPr>
              <w:t xml:space="preserve">Total number of bits per </w:t>
            </w:r>
            <w:r w:rsidRPr="003C5595">
              <w:rPr>
                <w:rFonts w:cs="Arial"/>
                <w:lang w:eastAsia="zh-CN"/>
              </w:rPr>
              <w:t>slot</w:t>
            </w:r>
          </w:p>
        </w:tc>
        <w:tc>
          <w:tcPr>
            <w:tcW w:w="0" w:type="auto"/>
          </w:tcPr>
          <w:p w14:paraId="0A0645C2" w14:textId="77777777" w:rsidR="008C01E6" w:rsidRPr="003C5595" w:rsidRDefault="008C01E6" w:rsidP="00F86264">
            <w:pPr>
              <w:pStyle w:val="TAC"/>
              <w:rPr>
                <w:rFonts w:cs="Arial"/>
                <w:lang w:eastAsia="zh-CN"/>
              </w:rPr>
            </w:pPr>
            <w:r w:rsidRPr="003C5595">
              <w:rPr>
                <w:rFonts w:cs="Arial"/>
                <w:lang w:eastAsia="zh-CN"/>
              </w:rPr>
              <w:t>14400</w:t>
            </w:r>
          </w:p>
        </w:tc>
        <w:tc>
          <w:tcPr>
            <w:tcW w:w="0" w:type="auto"/>
          </w:tcPr>
          <w:p w14:paraId="2DAEE7F6" w14:textId="77777777" w:rsidR="008C01E6" w:rsidRPr="003C5595" w:rsidRDefault="008C01E6" w:rsidP="00F86264">
            <w:pPr>
              <w:pStyle w:val="TAC"/>
              <w:rPr>
                <w:rFonts w:cs="Arial"/>
                <w:lang w:eastAsia="zh-CN"/>
              </w:rPr>
            </w:pPr>
            <w:r w:rsidRPr="003C5595">
              <w:rPr>
                <w:rFonts w:cs="Arial"/>
                <w:lang w:eastAsia="zh-CN"/>
              </w:rPr>
              <w:t>6336</w:t>
            </w:r>
          </w:p>
        </w:tc>
        <w:tc>
          <w:tcPr>
            <w:tcW w:w="0" w:type="auto"/>
          </w:tcPr>
          <w:p w14:paraId="2A05A2F5" w14:textId="77777777" w:rsidR="008C01E6" w:rsidRPr="003C5595" w:rsidRDefault="008C01E6" w:rsidP="00F86264">
            <w:pPr>
              <w:pStyle w:val="TAC"/>
              <w:rPr>
                <w:rFonts w:cs="Arial"/>
                <w:lang w:eastAsia="zh-CN"/>
              </w:rPr>
            </w:pPr>
            <w:r w:rsidRPr="003C5595">
              <w:rPr>
                <w:rFonts w:cs="Arial"/>
                <w:lang w:eastAsia="zh-CN"/>
              </w:rPr>
              <w:t>6336</w:t>
            </w:r>
          </w:p>
        </w:tc>
        <w:tc>
          <w:tcPr>
            <w:tcW w:w="0" w:type="auto"/>
          </w:tcPr>
          <w:p w14:paraId="35495BA2" w14:textId="77777777" w:rsidR="008C01E6" w:rsidRPr="003C5595" w:rsidRDefault="008C01E6" w:rsidP="00F86264">
            <w:pPr>
              <w:pStyle w:val="TAC"/>
              <w:rPr>
                <w:rFonts w:cs="Arial"/>
                <w:lang w:eastAsia="zh-CN"/>
              </w:rPr>
            </w:pPr>
            <w:r w:rsidRPr="003C5595">
              <w:rPr>
                <w:rFonts w:cs="Arial"/>
                <w:lang w:eastAsia="zh-CN"/>
              </w:rPr>
              <w:t>61056</w:t>
            </w:r>
          </w:p>
        </w:tc>
        <w:tc>
          <w:tcPr>
            <w:tcW w:w="0" w:type="auto"/>
          </w:tcPr>
          <w:p w14:paraId="5A4D2C64" w14:textId="77777777" w:rsidR="008C01E6" w:rsidRPr="003C5595" w:rsidRDefault="008C01E6" w:rsidP="00F86264">
            <w:pPr>
              <w:pStyle w:val="TAC"/>
              <w:rPr>
                <w:rFonts w:cs="Arial"/>
                <w:lang w:eastAsia="zh-CN"/>
              </w:rPr>
            </w:pPr>
            <w:r w:rsidRPr="003C5595">
              <w:rPr>
                <w:rFonts w:cs="Arial"/>
                <w:lang w:eastAsia="zh-CN"/>
              </w:rPr>
              <w:t>29376</w:t>
            </w:r>
          </w:p>
        </w:tc>
        <w:tc>
          <w:tcPr>
            <w:tcW w:w="0" w:type="auto"/>
          </w:tcPr>
          <w:p w14:paraId="5DACF0A9" w14:textId="77777777" w:rsidR="008C01E6" w:rsidRPr="003C5595" w:rsidRDefault="008C01E6" w:rsidP="00F86264">
            <w:pPr>
              <w:pStyle w:val="TAC"/>
              <w:rPr>
                <w:rFonts w:cs="Arial"/>
                <w:lang w:eastAsia="zh-CN"/>
              </w:rPr>
            </w:pPr>
            <w:r w:rsidRPr="003C5595">
              <w:rPr>
                <w:rFonts w:cs="Arial"/>
                <w:lang w:eastAsia="zh-CN"/>
              </w:rPr>
              <w:t>13824</w:t>
            </w:r>
          </w:p>
        </w:tc>
      </w:tr>
      <w:tr w:rsidR="003C5595" w:rsidRPr="003C5595" w14:paraId="0E3BD413" w14:textId="77777777" w:rsidTr="00F86264">
        <w:trPr>
          <w:jc w:val="center"/>
        </w:trPr>
        <w:tc>
          <w:tcPr>
            <w:tcW w:w="0" w:type="auto"/>
          </w:tcPr>
          <w:p w14:paraId="70B6A922" w14:textId="77777777" w:rsidR="008C01E6" w:rsidRPr="003C5595" w:rsidRDefault="008C01E6" w:rsidP="00F86264">
            <w:pPr>
              <w:pStyle w:val="TAL"/>
              <w:rPr>
                <w:rFonts w:cs="Arial"/>
                <w:lang w:eastAsia="zh-CN"/>
              </w:rPr>
            </w:pPr>
            <w:r w:rsidRPr="003C5595">
              <w:rPr>
                <w:rFonts w:cs="Arial"/>
              </w:rPr>
              <w:t xml:space="preserve">Total symbols per </w:t>
            </w:r>
            <w:r w:rsidRPr="003C5595">
              <w:rPr>
                <w:rFonts w:cs="Arial"/>
                <w:lang w:eastAsia="zh-CN"/>
              </w:rPr>
              <w:t>slot</w:t>
            </w:r>
          </w:p>
        </w:tc>
        <w:tc>
          <w:tcPr>
            <w:tcW w:w="0" w:type="auto"/>
          </w:tcPr>
          <w:p w14:paraId="2A8370F8" w14:textId="77777777" w:rsidR="008C01E6" w:rsidRPr="003C5595" w:rsidRDefault="008C01E6" w:rsidP="00F86264">
            <w:pPr>
              <w:pStyle w:val="TAC"/>
              <w:rPr>
                <w:rFonts w:cs="Arial"/>
                <w:lang w:eastAsia="zh-CN"/>
              </w:rPr>
            </w:pPr>
            <w:r w:rsidRPr="003C5595">
              <w:rPr>
                <w:rFonts w:cs="Arial"/>
                <w:lang w:eastAsia="zh-CN"/>
              </w:rPr>
              <w:t>3600</w:t>
            </w:r>
          </w:p>
        </w:tc>
        <w:tc>
          <w:tcPr>
            <w:tcW w:w="0" w:type="auto"/>
          </w:tcPr>
          <w:p w14:paraId="0F919810" w14:textId="77777777" w:rsidR="008C01E6" w:rsidRPr="003C5595" w:rsidRDefault="008C01E6" w:rsidP="00F86264">
            <w:pPr>
              <w:pStyle w:val="TAC"/>
              <w:rPr>
                <w:rFonts w:cs="Arial"/>
                <w:lang w:eastAsia="zh-CN"/>
              </w:rPr>
            </w:pPr>
            <w:r w:rsidRPr="003C5595">
              <w:rPr>
                <w:rFonts w:cs="Arial"/>
                <w:lang w:eastAsia="zh-CN"/>
              </w:rPr>
              <w:t>1584</w:t>
            </w:r>
          </w:p>
        </w:tc>
        <w:tc>
          <w:tcPr>
            <w:tcW w:w="0" w:type="auto"/>
          </w:tcPr>
          <w:p w14:paraId="5F83599B" w14:textId="77777777" w:rsidR="008C01E6" w:rsidRPr="003C5595" w:rsidRDefault="008C01E6" w:rsidP="00F86264">
            <w:pPr>
              <w:pStyle w:val="TAC"/>
              <w:rPr>
                <w:rFonts w:cs="Arial"/>
                <w:lang w:eastAsia="zh-CN"/>
              </w:rPr>
            </w:pPr>
            <w:r w:rsidRPr="003C5595">
              <w:rPr>
                <w:rFonts w:cs="Arial"/>
                <w:lang w:eastAsia="zh-CN"/>
              </w:rPr>
              <w:t>1584</w:t>
            </w:r>
          </w:p>
        </w:tc>
        <w:tc>
          <w:tcPr>
            <w:tcW w:w="0" w:type="auto"/>
          </w:tcPr>
          <w:p w14:paraId="4D116733" w14:textId="77777777" w:rsidR="008C01E6" w:rsidRPr="003C5595" w:rsidRDefault="008C01E6" w:rsidP="00F86264">
            <w:pPr>
              <w:pStyle w:val="TAC"/>
              <w:rPr>
                <w:rFonts w:cs="Arial"/>
                <w:lang w:eastAsia="zh-CN"/>
              </w:rPr>
            </w:pPr>
            <w:r w:rsidRPr="003C5595">
              <w:rPr>
                <w:rFonts w:cs="Arial"/>
                <w:lang w:eastAsia="zh-CN"/>
              </w:rPr>
              <w:t>15264</w:t>
            </w:r>
          </w:p>
        </w:tc>
        <w:tc>
          <w:tcPr>
            <w:tcW w:w="0" w:type="auto"/>
          </w:tcPr>
          <w:p w14:paraId="2FB0EBD7" w14:textId="77777777" w:rsidR="008C01E6" w:rsidRPr="003C5595" w:rsidRDefault="008C01E6" w:rsidP="00F86264">
            <w:pPr>
              <w:pStyle w:val="TAC"/>
              <w:rPr>
                <w:rFonts w:cs="Arial"/>
                <w:lang w:eastAsia="zh-CN"/>
              </w:rPr>
            </w:pPr>
            <w:r w:rsidRPr="003C5595">
              <w:rPr>
                <w:rFonts w:cs="Arial"/>
                <w:lang w:eastAsia="zh-CN"/>
              </w:rPr>
              <w:t>7344</w:t>
            </w:r>
          </w:p>
        </w:tc>
        <w:tc>
          <w:tcPr>
            <w:tcW w:w="0" w:type="auto"/>
          </w:tcPr>
          <w:p w14:paraId="3154688E" w14:textId="77777777" w:rsidR="008C01E6" w:rsidRPr="003C5595" w:rsidRDefault="008C01E6" w:rsidP="00F86264">
            <w:pPr>
              <w:pStyle w:val="TAC"/>
              <w:rPr>
                <w:rFonts w:cs="Arial"/>
                <w:lang w:eastAsia="zh-CN"/>
              </w:rPr>
            </w:pPr>
            <w:r w:rsidRPr="003C5595">
              <w:rPr>
                <w:rFonts w:cs="Arial"/>
                <w:lang w:eastAsia="zh-CN"/>
              </w:rPr>
              <w:t>3456</w:t>
            </w:r>
          </w:p>
        </w:tc>
      </w:tr>
      <w:tr w:rsidR="008C01E6" w:rsidRPr="003C5595" w14:paraId="1538F786" w14:textId="77777777" w:rsidTr="00F86264">
        <w:trPr>
          <w:jc w:val="center"/>
        </w:trPr>
        <w:tc>
          <w:tcPr>
            <w:tcW w:w="0" w:type="auto"/>
            <w:gridSpan w:val="7"/>
          </w:tcPr>
          <w:p w14:paraId="28439121" w14:textId="09C5876D" w:rsidR="008C01E6" w:rsidRPr="003C5595" w:rsidRDefault="008C01E6" w:rsidP="00F86264">
            <w:pPr>
              <w:pStyle w:val="TAN"/>
            </w:pPr>
            <w:r w:rsidRPr="003C5595">
              <w:t>NOTE 1:</w:t>
            </w:r>
            <w:r w:rsidRPr="003C5595">
              <w:tab/>
              <w:t>DM-RS configuration type</w:t>
            </w:r>
            <w:r w:rsidRPr="003C5595" w:rsidDel="005D2C18">
              <w:t xml:space="preserve"> </w:t>
            </w:r>
            <w:r w:rsidRPr="003C5595">
              <w:t xml:space="preserve">= 1 with DM-RS duration = single-symbol DM-RS, </w:t>
            </w:r>
            <w:r w:rsidRPr="003C5595">
              <w:rPr>
                <w:rFonts w:eastAsia="DengXian" w:hint="eastAsia"/>
                <w:lang w:eastAsia="zh-CN"/>
              </w:rPr>
              <w:t>a</w:t>
            </w:r>
            <w:r w:rsidRPr="003C5595">
              <w:rPr>
                <w:lang w:eastAsia="zh-CN"/>
              </w:rPr>
              <w:t>dditional DM-RS position</w:t>
            </w:r>
            <w:r w:rsidRPr="003C5595">
              <w:rPr>
                <w:rFonts w:eastAsia="DengXian" w:hint="eastAsia"/>
                <w:lang w:eastAsia="zh-CN"/>
              </w:rPr>
              <w:t xml:space="preserve"> = pos1</w:t>
            </w:r>
            <w:r w:rsidRPr="003C5595">
              <w:t xml:space="preserve"> with </w:t>
            </w:r>
            <w:r w:rsidRPr="003C5595">
              <w:rPr>
                <w:i/>
                <w:lang w:eastAsia="zh-CN"/>
              </w:rPr>
              <w:t>l</w:t>
            </w:r>
            <w:r w:rsidRPr="003C5595">
              <w:rPr>
                <w:i/>
                <w:vertAlign w:val="subscript"/>
                <w:lang w:eastAsia="zh-CN"/>
              </w:rPr>
              <w:t>0</w:t>
            </w:r>
            <w:r w:rsidRPr="003C5595">
              <w:t xml:space="preserve"> </w:t>
            </w:r>
            <w:r w:rsidRPr="003C5595">
              <w:rPr>
                <w:rFonts w:hint="eastAsia"/>
              </w:rPr>
              <w:t xml:space="preserve">= 2, </w:t>
            </w:r>
            <w:r w:rsidRPr="003C5595">
              <w:rPr>
                <w:i/>
                <w:lang w:eastAsia="zh-CN"/>
              </w:rPr>
              <w:t>l</w:t>
            </w:r>
            <w:r w:rsidRPr="003C5595" w:rsidDel="00A21A29">
              <w:t xml:space="preserve"> </w:t>
            </w:r>
            <w:r w:rsidRPr="003C5595">
              <w:rPr>
                <w:rFonts w:hint="eastAsia"/>
              </w:rPr>
              <w:t xml:space="preserve">= 11 as per </w:t>
            </w:r>
            <w:r w:rsidRPr="003C5595">
              <w:t>table 6.4.1.1.3-3 of TS 38.211 [17].</w:t>
            </w:r>
          </w:p>
          <w:p w14:paraId="4323699E" w14:textId="79E90AC7" w:rsidR="008C01E6" w:rsidRPr="003C5595" w:rsidRDefault="008C01E6" w:rsidP="00F86264">
            <w:pPr>
              <w:pStyle w:val="TAN"/>
            </w:pPr>
            <w:r w:rsidRPr="003C5595">
              <w:t>NOTE 2:</w:t>
            </w:r>
            <w:r w:rsidRPr="003C5595">
              <w:tab/>
              <w:t>MCS index 16 and target coding rate = 658/1024 are adopted to calculate payload size.</w:t>
            </w:r>
          </w:p>
          <w:p w14:paraId="4097A8F1" w14:textId="510F80D0" w:rsidR="008C01E6" w:rsidRPr="003C5595" w:rsidRDefault="008C01E6" w:rsidP="00F86264">
            <w:pPr>
              <w:pStyle w:val="TAN"/>
              <w:rPr>
                <w:rFonts w:cs="Arial"/>
                <w:lang w:eastAsia="zh-CN"/>
              </w:rPr>
            </w:pPr>
            <w:r w:rsidRPr="003C5595">
              <w:t xml:space="preserve">NOTE </w:t>
            </w:r>
            <w:r w:rsidRPr="003C5595">
              <w:rPr>
                <w:lang w:eastAsia="zh-CN"/>
              </w:rPr>
              <w:t>3</w:t>
            </w:r>
            <w:r w:rsidRPr="003C5595">
              <w:t>:</w:t>
            </w:r>
            <w:r w:rsidRPr="003C5595">
              <w:tab/>
            </w:r>
            <w:r w:rsidRPr="003C5595">
              <w:rPr>
                <w:rFonts w:cs="Arial"/>
              </w:rPr>
              <w:t>Code block size including CRC (bits)</w:t>
            </w:r>
            <w:r w:rsidRPr="003C5595">
              <w:rPr>
                <w:rFonts w:cs="Arial"/>
                <w:lang w:eastAsia="zh-CN"/>
              </w:rPr>
              <w:t xml:space="preserve"> equals to </w:t>
            </w:r>
            <w:r w:rsidRPr="003C5595">
              <w:rPr>
                <w:rFonts w:cs="Arial"/>
                <w:i/>
                <w:lang w:eastAsia="zh-CN"/>
              </w:rPr>
              <w:t>K'</w:t>
            </w:r>
            <w:r w:rsidRPr="003C5595">
              <w:rPr>
                <w:rFonts w:hint="eastAsia"/>
                <w:lang w:eastAsia="zh-CN"/>
              </w:rPr>
              <w:t xml:space="preserve"> in TS 38.212 [16]</w:t>
            </w:r>
            <w:r w:rsidRPr="003C5595">
              <w:rPr>
                <w:lang w:eastAsia="zh-CN"/>
              </w:rPr>
              <w:t xml:space="preserve">, </w:t>
            </w:r>
            <w:r w:rsidR="00AC59EA">
              <w:rPr>
                <w:lang w:eastAsia="zh-CN"/>
              </w:rPr>
              <w:t>clause</w:t>
            </w:r>
            <w:r w:rsidRPr="003C5595">
              <w:rPr>
                <w:lang w:eastAsia="zh-CN"/>
              </w:rPr>
              <w:t xml:space="preserve"> 5.2.2.</w:t>
            </w:r>
          </w:p>
        </w:tc>
      </w:tr>
      <w:bookmarkEnd w:id="3701"/>
    </w:tbl>
    <w:p w14:paraId="3668033E" w14:textId="77777777" w:rsidR="002D6208" w:rsidRPr="003C5595" w:rsidRDefault="002D6208" w:rsidP="002D6208">
      <w:pPr>
        <w:rPr>
          <w:lang w:eastAsia="zh-CN"/>
        </w:rPr>
      </w:pPr>
    </w:p>
    <w:p w14:paraId="2FB53E1F" w14:textId="77777777" w:rsidR="00B54AB6" w:rsidRPr="003C5595" w:rsidRDefault="00B54AB6" w:rsidP="00B54AB6">
      <w:pPr>
        <w:pStyle w:val="Heading1"/>
        <w:rPr>
          <w:lang w:eastAsia="zh-CN"/>
        </w:rPr>
      </w:pPr>
      <w:bookmarkStart w:id="3703" w:name="_Toc21100221"/>
      <w:bookmarkStart w:id="3704" w:name="_Toc29810019"/>
      <w:bookmarkStart w:id="3705" w:name="_Toc36645412"/>
      <w:bookmarkEnd w:id="3655"/>
      <w:r w:rsidRPr="003C5595">
        <w:t>A.</w:t>
      </w:r>
      <w:r w:rsidRPr="003C5595">
        <w:rPr>
          <w:lang w:eastAsia="zh-CN"/>
        </w:rPr>
        <w:t>3</w:t>
      </w:r>
      <w:r w:rsidRPr="003C5595">
        <w:tab/>
        <w:t>Fixed Reference Channels for performance requirements (</w:t>
      </w:r>
      <w:r w:rsidRPr="003C5595">
        <w:rPr>
          <w:lang w:eastAsia="zh-CN"/>
        </w:rPr>
        <w:t>QPSK</w:t>
      </w:r>
      <w:r w:rsidRPr="003C5595">
        <w:t>, R=193/</w:t>
      </w:r>
      <w:r w:rsidRPr="003C5595">
        <w:rPr>
          <w:lang w:eastAsia="zh-CN"/>
        </w:rPr>
        <w:t>1024</w:t>
      </w:r>
      <w:r w:rsidRPr="003C5595">
        <w:t>)</w:t>
      </w:r>
      <w:bookmarkEnd w:id="3703"/>
      <w:bookmarkEnd w:id="3704"/>
      <w:bookmarkEnd w:id="3705"/>
    </w:p>
    <w:p w14:paraId="32D8F33A" w14:textId="77777777" w:rsidR="000A0D8B" w:rsidRPr="003C5595" w:rsidRDefault="000A0D8B" w:rsidP="000A0D8B">
      <w:pPr>
        <w:rPr>
          <w:lang w:eastAsia="zh-CN"/>
        </w:rPr>
      </w:pPr>
      <w:r w:rsidRPr="003C5595">
        <w:t>The parameters for the reference measurement channels are specified in table A.</w:t>
      </w:r>
      <w:r w:rsidRPr="003C5595">
        <w:rPr>
          <w:lang w:eastAsia="zh-CN"/>
        </w:rPr>
        <w:t>3</w:t>
      </w:r>
      <w:r w:rsidRPr="003C5595">
        <w:t>-2</w:t>
      </w:r>
      <w:r w:rsidRPr="003C5595">
        <w:rPr>
          <w:lang w:eastAsia="zh-CN"/>
        </w:rPr>
        <w:t>,</w:t>
      </w:r>
      <w:ins w:id="3706" w:author="CR0110" w:date="2020-03-17T19:27:00Z">
        <w:r>
          <w:rPr>
            <w:lang w:eastAsia="zh-CN"/>
          </w:rPr>
          <w:t xml:space="preserve"> table A.3-2A,</w:t>
        </w:r>
      </w:ins>
      <w:r w:rsidRPr="003C5595">
        <w:rPr>
          <w:lang w:eastAsia="zh-CN"/>
        </w:rPr>
        <w:t xml:space="preserve"> </w:t>
      </w:r>
      <w:r w:rsidRPr="003C5595">
        <w:t>table A.</w:t>
      </w:r>
      <w:r w:rsidRPr="003C5595">
        <w:rPr>
          <w:lang w:eastAsia="zh-CN"/>
        </w:rPr>
        <w:t>3</w:t>
      </w:r>
      <w:r w:rsidRPr="003C5595">
        <w:t>-</w:t>
      </w:r>
      <w:r w:rsidRPr="003C5595">
        <w:rPr>
          <w:lang w:eastAsia="zh-CN"/>
        </w:rPr>
        <w:t>4 and</w:t>
      </w:r>
      <w:r w:rsidRPr="003C5595">
        <w:t xml:space="preserve"> </w:t>
      </w:r>
      <w:r w:rsidRPr="003C5595">
        <w:rPr>
          <w:lang w:eastAsia="zh-CN"/>
        </w:rPr>
        <w:t xml:space="preserve">table A.3-6  </w:t>
      </w:r>
      <w:r w:rsidRPr="003C5595">
        <w:t>for FR1 PUSCH performance requirements</w:t>
      </w:r>
      <w:r w:rsidRPr="003C5595">
        <w:rPr>
          <w:lang w:eastAsia="zh-CN"/>
        </w:rPr>
        <w:t>:</w:t>
      </w:r>
    </w:p>
    <w:p w14:paraId="47F7B789" w14:textId="77777777" w:rsidR="000A0D8B" w:rsidRDefault="000A0D8B" w:rsidP="000A0D8B">
      <w:pPr>
        <w:pStyle w:val="B1"/>
        <w:rPr>
          <w:ins w:id="3707" w:author="CR0110" w:date="2020-03-17T19:27:00Z"/>
        </w:rPr>
      </w:pPr>
      <w:r w:rsidRPr="003C5595">
        <w:rPr>
          <w:lang w:val="en-US" w:eastAsia="zh-CN"/>
        </w:rPr>
        <w:t>-</w:t>
      </w:r>
      <w:r w:rsidRPr="003C5595">
        <w:rPr>
          <w:lang w:val="en-US" w:eastAsia="zh-CN"/>
        </w:rPr>
        <w:tab/>
      </w:r>
      <w:r w:rsidRPr="003C5595">
        <w:rPr>
          <w:lang w:eastAsia="zh-CN"/>
        </w:rPr>
        <w:t xml:space="preserve">FRC parameters </w:t>
      </w:r>
      <w:r w:rsidRPr="003C5595">
        <w:t>are specified in table A.</w:t>
      </w:r>
      <w:r w:rsidRPr="003C5595">
        <w:rPr>
          <w:lang w:eastAsia="zh-CN"/>
        </w:rPr>
        <w:t>3</w:t>
      </w:r>
      <w:r w:rsidRPr="003C5595">
        <w:t>-</w:t>
      </w:r>
      <w:r w:rsidRPr="003C5595">
        <w:rPr>
          <w:lang w:eastAsia="zh-CN"/>
        </w:rPr>
        <w:t>2</w:t>
      </w:r>
      <w:r w:rsidRPr="003C5595">
        <w:t xml:space="preserve"> for FR1 PUSCH </w:t>
      </w:r>
      <w:r w:rsidRPr="003C5595">
        <w:rPr>
          <w:lang w:eastAsia="zh-CN"/>
        </w:rPr>
        <w:t xml:space="preserve">with transform precoding disabled, </w:t>
      </w:r>
      <w:r w:rsidRPr="003C5595">
        <w:rPr>
          <w:rFonts w:eastAsia="DengXian"/>
          <w:lang w:eastAsia="zh-CN"/>
        </w:rPr>
        <w:t>a</w:t>
      </w:r>
      <w:r w:rsidRPr="003C5595">
        <w:rPr>
          <w:lang w:eastAsia="zh-CN"/>
        </w:rPr>
        <w:t>dditional DM-RS position</w:t>
      </w:r>
      <w:r w:rsidRPr="003C5595">
        <w:rPr>
          <w:rFonts w:eastAsia="DengXian"/>
          <w:lang w:eastAsia="zh-CN"/>
        </w:rPr>
        <w:t xml:space="preserve"> = pos1</w:t>
      </w:r>
      <w:r w:rsidRPr="003C5595">
        <w:rPr>
          <w:lang w:eastAsia="zh-CN"/>
        </w:rPr>
        <w:t xml:space="preserve"> and 1 transmission layer</w:t>
      </w:r>
      <w:r w:rsidRPr="003C5595">
        <w:t>.</w:t>
      </w:r>
    </w:p>
    <w:p w14:paraId="0548E258" w14:textId="77777777" w:rsidR="000A0D8B" w:rsidRPr="00413C97" w:rsidRDefault="000A0D8B" w:rsidP="000A0D8B">
      <w:pPr>
        <w:pStyle w:val="B1"/>
        <w:rPr>
          <w:lang w:eastAsia="zh-CN"/>
        </w:rPr>
      </w:pPr>
      <w:ins w:id="3708" w:author="CR0110" w:date="2020-03-17T19:27:00Z">
        <w:r w:rsidRPr="003C5595">
          <w:rPr>
            <w:lang w:val="en-US" w:eastAsia="zh-CN"/>
          </w:rPr>
          <w:t>-</w:t>
        </w:r>
        <w:r w:rsidRPr="00E26D09">
          <w:tab/>
          <w:t>FRC parameters are specified in table A.</w:t>
        </w:r>
        <w:r>
          <w:rPr>
            <w:lang w:eastAsia="zh-CN"/>
          </w:rPr>
          <w:t>3</w:t>
        </w:r>
        <w:r w:rsidRPr="00E26D09">
          <w:t>-</w:t>
        </w:r>
        <w:r>
          <w:rPr>
            <w:lang w:eastAsia="zh-CN"/>
          </w:rPr>
          <w:t>2A</w:t>
        </w:r>
        <w:r w:rsidRPr="00E26D09">
          <w:t xml:space="preserve"> for FR1 PUSCH </w:t>
        </w:r>
        <w:r w:rsidRPr="00E26D09">
          <w:rPr>
            <w:lang w:eastAsia="zh-CN"/>
          </w:rPr>
          <w:t xml:space="preserve">with transform precoding disabled, </w:t>
        </w:r>
        <w:r>
          <w:rPr>
            <w:lang w:eastAsia="zh-CN"/>
          </w:rPr>
          <w:t>a</w:t>
        </w:r>
        <w:r w:rsidRPr="00442A96">
          <w:rPr>
            <w:lang w:eastAsia="zh-CN"/>
          </w:rPr>
          <w:t xml:space="preserve">dditional DM-RS position = pos2 </w:t>
        </w:r>
        <w:r w:rsidRPr="00E26D09">
          <w:rPr>
            <w:lang w:eastAsia="zh-CN"/>
          </w:rPr>
          <w:t>and 1 transmission layer</w:t>
        </w:r>
        <w:r w:rsidRPr="00E26D09">
          <w:t>.</w:t>
        </w:r>
      </w:ins>
    </w:p>
    <w:p w14:paraId="5AED4B78" w14:textId="670FC8A6" w:rsidR="00153E00" w:rsidRPr="003C5595" w:rsidRDefault="007030C1" w:rsidP="007030C1">
      <w:pPr>
        <w:pStyle w:val="B1"/>
      </w:pPr>
      <w:r w:rsidRPr="003C5595">
        <w:rPr>
          <w:lang w:val="en-US" w:eastAsia="zh-CN"/>
        </w:rPr>
        <w:t>-</w:t>
      </w:r>
      <w:r w:rsidRPr="003C5595">
        <w:rPr>
          <w:lang w:val="en-US" w:eastAsia="zh-CN"/>
        </w:rPr>
        <w:tab/>
      </w:r>
      <w:r w:rsidR="00153E00" w:rsidRPr="003C5595">
        <w:rPr>
          <w:lang w:eastAsia="zh-CN"/>
        </w:rPr>
        <w:t xml:space="preserve">FRC parameters </w:t>
      </w:r>
      <w:r w:rsidR="00B54AB6" w:rsidRPr="003C5595">
        <w:t>are specified in table A.</w:t>
      </w:r>
      <w:r w:rsidR="00B54AB6" w:rsidRPr="003C5595">
        <w:rPr>
          <w:lang w:eastAsia="zh-CN"/>
        </w:rPr>
        <w:t>3</w:t>
      </w:r>
      <w:r w:rsidR="00B54AB6" w:rsidRPr="003C5595">
        <w:t>-</w:t>
      </w:r>
      <w:r w:rsidR="00B54AB6" w:rsidRPr="003C5595">
        <w:rPr>
          <w:lang w:eastAsia="zh-CN"/>
        </w:rPr>
        <w:t>4</w:t>
      </w:r>
      <w:r w:rsidR="00B54AB6" w:rsidRPr="003C5595">
        <w:t xml:space="preserve"> for FR1 PUSCH </w:t>
      </w:r>
      <w:r w:rsidR="00B54AB6" w:rsidRPr="003C5595">
        <w:rPr>
          <w:lang w:eastAsia="zh-CN"/>
        </w:rPr>
        <w:t xml:space="preserve">with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B54AB6" w:rsidRPr="003C5595">
        <w:rPr>
          <w:lang w:eastAsia="zh-CN"/>
        </w:rPr>
        <w:t xml:space="preserve"> and 2 transmission layers</w:t>
      </w:r>
      <w:r w:rsidR="00B54AB6" w:rsidRPr="003C5595">
        <w:t>.</w:t>
      </w:r>
    </w:p>
    <w:p w14:paraId="02242C52" w14:textId="1A1E5F15" w:rsidR="00B54AB6" w:rsidRPr="003C5595" w:rsidRDefault="007030C1" w:rsidP="007030C1">
      <w:pPr>
        <w:pStyle w:val="B1"/>
        <w:rPr>
          <w:lang w:eastAsia="zh-CN"/>
        </w:rPr>
      </w:pPr>
      <w:r w:rsidRPr="003C5595">
        <w:rPr>
          <w:lang w:val="en-US" w:eastAsia="zh-CN"/>
        </w:rPr>
        <w:t>-</w:t>
      </w:r>
      <w:r w:rsidRPr="003C5595">
        <w:rPr>
          <w:lang w:val="en-US" w:eastAsia="zh-CN"/>
        </w:rPr>
        <w:tab/>
      </w:r>
      <w:r w:rsidR="00153E00" w:rsidRPr="003C5595">
        <w:rPr>
          <w:lang w:eastAsia="zh-CN"/>
        </w:rPr>
        <w:t xml:space="preserve">FRC parameters </w:t>
      </w:r>
      <w:r w:rsidR="00153E00" w:rsidRPr="003C5595">
        <w:t xml:space="preserve">are specified in table A.3-6 for FR1 PUSCH with transform precoding enabled,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153E00" w:rsidRPr="003C5595">
        <w:t xml:space="preserve"> and 1 transmission layer.</w:t>
      </w:r>
    </w:p>
    <w:p w14:paraId="40C4E975" w14:textId="182424C8" w:rsidR="00B54AB6" w:rsidRPr="003C5595" w:rsidRDefault="00B54AB6" w:rsidP="00B54AB6">
      <w:pPr>
        <w:pStyle w:val="TH"/>
        <w:rPr>
          <w:lang w:eastAsia="zh-CN"/>
        </w:rPr>
      </w:pPr>
      <w:r w:rsidRPr="003C5595">
        <w:rPr>
          <w:rFonts w:eastAsia="Malgun Gothic"/>
        </w:rPr>
        <w:lastRenderedPageBreak/>
        <w:t>Table A.</w:t>
      </w:r>
      <w:r w:rsidRPr="003C5595">
        <w:rPr>
          <w:lang w:eastAsia="zh-CN"/>
        </w:rPr>
        <w:t>3</w:t>
      </w:r>
      <w:r w:rsidRPr="003C5595">
        <w:rPr>
          <w:rFonts w:eastAsia="Malgun Gothic"/>
        </w:rPr>
        <w:t xml:space="preserve">-1: </w:t>
      </w:r>
      <w:r w:rsidR="0040423E" w:rsidRPr="003C5595">
        <w:rPr>
          <w:rFonts w:eastAsia="Malgun Gothic"/>
        </w:rPr>
        <w:t>Void</w:t>
      </w:r>
    </w:p>
    <w:p w14:paraId="64926936" w14:textId="4EA7032B" w:rsidR="00B54AB6" w:rsidRPr="003C5595" w:rsidRDefault="00B54AB6" w:rsidP="00B54AB6">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2</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05D43C55" w14:textId="77777777" w:rsidTr="00DA1892">
        <w:tc>
          <w:tcPr>
            <w:tcW w:w="2421" w:type="dxa"/>
          </w:tcPr>
          <w:p w14:paraId="5FDB2AAF" w14:textId="77777777" w:rsidR="00B54AB6" w:rsidRPr="003C5595" w:rsidRDefault="00B54AB6" w:rsidP="00E130A0">
            <w:pPr>
              <w:pStyle w:val="TAH"/>
            </w:pPr>
            <w:r w:rsidRPr="003C5595">
              <w:t>Reference channel</w:t>
            </w:r>
          </w:p>
        </w:tc>
        <w:tc>
          <w:tcPr>
            <w:tcW w:w="1070" w:type="dxa"/>
          </w:tcPr>
          <w:p w14:paraId="76017541" w14:textId="77777777" w:rsidR="00B54AB6" w:rsidRPr="003C5595" w:rsidRDefault="00B54AB6" w:rsidP="00E130A0">
            <w:pPr>
              <w:pStyle w:val="TAH"/>
            </w:pPr>
            <w:r w:rsidRPr="003C5595">
              <w:rPr>
                <w:lang w:eastAsia="zh-CN"/>
              </w:rPr>
              <w:t>G-FR1-A3-8</w:t>
            </w:r>
          </w:p>
        </w:tc>
        <w:tc>
          <w:tcPr>
            <w:tcW w:w="1071" w:type="dxa"/>
          </w:tcPr>
          <w:p w14:paraId="30FC3E38" w14:textId="77777777" w:rsidR="00B54AB6" w:rsidRPr="003C5595" w:rsidRDefault="00B54AB6" w:rsidP="00E130A0">
            <w:pPr>
              <w:pStyle w:val="TAH"/>
            </w:pPr>
            <w:r w:rsidRPr="003C5595">
              <w:rPr>
                <w:lang w:eastAsia="zh-CN"/>
              </w:rPr>
              <w:t>G-FR1-A3-9</w:t>
            </w:r>
          </w:p>
        </w:tc>
        <w:tc>
          <w:tcPr>
            <w:tcW w:w="1070" w:type="dxa"/>
          </w:tcPr>
          <w:p w14:paraId="57EBAAB5" w14:textId="77777777" w:rsidR="00B54AB6" w:rsidRPr="003C5595" w:rsidRDefault="00B54AB6" w:rsidP="00E130A0">
            <w:pPr>
              <w:pStyle w:val="TAH"/>
            </w:pPr>
            <w:r w:rsidRPr="003C5595">
              <w:rPr>
                <w:lang w:eastAsia="zh-CN"/>
              </w:rPr>
              <w:t>G-FR1-A3-10</w:t>
            </w:r>
          </w:p>
        </w:tc>
        <w:tc>
          <w:tcPr>
            <w:tcW w:w="1071" w:type="dxa"/>
          </w:tcPr>
          <w:p w14:paraId="0700BCB8" w14:textId="77777777" w:rsidR="00B54AB6" w:rsidRPr="003C5595" w:rsidRDefault="00B54AB6" w:rsidP="00E130A0">
            <w:pPr>
              <w:pStyle w:val="TAH"/>
            </w:pPr>
            <w:r w:rsidRPr="003C5595">
              <w:rPr>
                <w:lang w:eastAsia="zh-CN"/>
              </w:rPr>
              <w:t>G-FR1-A3-11</w:t>
            </w:r>
          </w:p>
        </w:tc>
        <w:tc>
          <w:tcPr>
            <w:tcW w:w="1070" w:type="dxa"/>
          </w:tcPr>
          <w:p w14:paraId="4254A5F3" w14:textId="77777777" w:rsidR="00B54AB6" w:rsidRPr="003C5595" w:rsidRDefault="00B54AB6" w:rsidP="00E130A0">
            <w:pPr>
              <w:pStyle w:val="TAH"/>
            </w:pPr>
            <w:r w:rsidRPr="003C5595">
              <w:rPr>
                <w:lang w:eastAsia="zh-CN"/>
              </w:rPr>
              <w:t>G-FR1-A3-12</w:t>
            </w:r>
          </w:p>
        </w:tc>
        <w:tc>
          <w:tcPr>
            <w:tcW w:w="1071" w:type="dxa"/>
          </w:tcPr>
          <w:p w14:paraId="446F4394" w14:textId="77777777" w:rsidR="00B54AB6" w:rsidRPr="003C5595" w:rsidRDefault="00B54AB6" w:rsidP="00E130A0">
            <w:pPr>
              <w:pStyle w:val="TAH"/>
            </w:pPr>
            <w:r w:rsidRPr="003C5595">
              <w:rPr>
                <w:lang w:eastAsia="zh-CN"/>
              </w:rPr>
              <w:t>G-FR1-A3-13</w:t>
            </w:r>
          </w:p>
        </w:tc>
        <w:tc>
          <w:tcPr>
            <w:tcW w:w="1071" w:type="dxa"/>
          </w:tcPr>
          <w:p w14:paraId="7B80589B" w14:textId="77777777" w:rsidR="00B54AB6" w:rsidRPr="003C5595" w:rsidRDefault="00B54AB6" w:rsidP="00E130A0">
            <w:pPr>
              <w:pStyle w:val="TAH"/>
              <w:rPr>
                <w:lang w:eastAsia="zh-CN"/>
              </w:rPr>
            </w:pPr>
            <w:r w:rsidRPr="003C5595">
              <w:rPr>
                <w:lang w:eastAsia="zh-CN"/>
              </w:rPr>
              <w:t>G-FR1-A3-14</w:t>
            </w:r>
          </w:p>
        </w:tc>
      </w:tr>
      <w:tr w:rsidR="003C5595" w:rsidRPr="003C5595" w14:paraId="47CD3484" w14:textId="77777777" w:rsidTr="00DA1892">
        <w:tc>
          <w:tcPr>
            <w:tcW w:w="2421" w:type="dxa"/>
          </w:tcPr>
          <w:p w14:paraId="3A1B2C78" w14:textId="665A35FD"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3F85DC26" w14:textId="77777777" w:rsidR="00B54AB6" w:rsidRPr="003C5595" w:rsidRDefault="00B54AB6" w:rsidP="00E130A0">
            <w:pPr>
              <w:pStyle w:val="TAC"/>
              <w:rPr>
                <w:lang w:eastAsia="zh-CN"/>
              </w:rPr>
            </w:pPr>
            <w:r w:rsidRPr="003C5595">
              <w:rPr>
                <w:lang w:eastAsia="zh-CN"/>
              </w:rPr>
              <w:t>15</w:t>
            </w:r>
          </w:p>
        </w:tc>
        <w:tc>
          <w:tcPr>
            <w:tcW w:w="1071" w:type="dxa"/>
          </w:tcPr>
          <w:p w14:paraId="0D5B6E82" w14:textId="77777777" w:rsidR="00B54AB6" w:rsidRPr="003C5595" w:rsidRDefault="00B54AB6" w:rsidP="00E130A0">
            <w:pPr>
              <w:pStyle w:val="TAC"/>
            </w:pPr>
            <w:r w:rsidRPr="003C5595">
              <w:rPr>
                <w:lang w:eastAsia="zh-CN"/>
              </w:rPr>
              <w:t>15</w:t>
            </w:r>
          </w:p>
        </w:tc>
        <w:tc>
          <w:tcPr>
            <w:tcW w:w="1070" w:type="dxa"/>
          </w:tcPr>
          <w:p w14:paraId="07AB1665" w14:textId="77777777" w:rsidR="00B54AB6" w:rsidRPr="003C5595" w:rsidRDefault="00B54AB6" w:rsidP="00E130A0">
            <w:pPr>
              <w:pStyle w:val="TAC"/>
            </w:pPr>
            <w:r w:rsidRPr="003C5595">
              <w:rPr>
                <w:lang w:eastAsia="zh-CN"/>
              </w:rPr>
              <w:t>15</w:t>
            </w:r>
          </w:p>
        </w:tc>
        <w:tc>
          <w:tcPr>
            <w:tcW w:w="1071" w:type="dxa"/>
          </w:tcPr>
          <w:p w14:paraId="4986D7C3" w14:textId="77777777" w:rsidR="00B54AB6" w:rsidRPr="003C5595" w:rsidRDefault="00B54AB6" w:rsidP="00E130A0">
            <w:pPr>
              <w:pStyle w:val="TAC"/>
            </w:pPr>
            <w:r w:rsidRPr="003C5595">
              <w:rPr>
                <w:lang w:eastAsia="zh-CN"/>
              </w:rPr>
              <w:t>30</w:t>
            </w:r>
          </w:p>
        </w:tc>
        <w:tc>
          <w:tcPr>
            <w:tcW w:w="1070" w:type="dxa"/>
          </w:tcPr>
          <w:p w14:paraId="55104116" w14:textId="77777777" w:rsidR="00B54AB6" w:rsidRPr="003C5595" w:rsidRDefault="00B54AB6" w:rsidP="00E130A0">
            <w:pPr>
              <w:pStyle w:val="TAC"/>
            </w:pPr>
            <w:r w:rsidRPr="003C5595">
              <w:rPr>
                <w:lang w:eastAsia="zh-CN"/>
              </w:rPr>
              <w:t>30</w:t>
            </w:r>
          </w:p>
        </w:tc>
        <w:tc>
          <w:tcPr>
            <w:tcW w:w="1071" w:type="dxa"/>
          </w:tcPr>
          <w:p w14:paraId="6B9DBC63" w14:textId="77777777" w:rsidR="00B54AB6" w:rsidRPr="003C5595" w:rsidRDefault="00B54AB6" w:rsidP="00E130A0">
            <w:pPr>
              <w:pStyle w:val="TAC"/>
            </w:pPr>
            <w:r w:rsidRPr="003C5595">
              <w:rPr>
                <w:lang w:eastAsia="zh-CN"/>
              </w:rPr>
              <w:t>30</w:t>
            </w:r>
          </w:p>
        </w:tc>
        <w:tc>
          <w:tcPr>
            <w:tcW w:w="1071" w:type="dxa"/>
          </w:tcPr>
          <w:p w14:paraId="1D51022D" w14:textId="77777777" w:rsidR="00B54AB6" w:rsidRPr="003C5595" w:rsidRDefault="00B54AB6" w:rsidP="00E130A0">
            <w:pPr>
              <w:pStyle w:val="TAC"/>
            </w:pPr>
            <w:r w:rsidRPr="003C5595">
              <w:rPr>
                <w:lang w:eastAsia="zh-CN"/>
              </w:rPr>
              <w:t>30</w:t>
            </w:r>
          </w:p>
        </w:tc>
      </w:tr>
      <w:tr w:rsidR="003C5595" w:rsidRPr="003C5595" w14:paraId="10D44A42" w14:textId="77777777" w:rsidTr="00DA1892">
        <w:tc>
          <w:tcPr>
            <w:tcW w:w="2421" w:type="dxa"/>
          </w:tcPr>
          <w:p w14:paraId="26648053" w14:textId="77777777" w:rsidR="00B54AB6" w:rsidRPr="003C5595" w:rsidRDefault="00B54AB6" w:rsidP="00E130A0">
            <w:pPr>
              <w:pStyle w:val="TAC"/>
            </w:pPr>
            <w:r w:rsidRPr="003C5595">
              <w:t>Allocated resource blocks</w:t>
            </w:r>
          </w:p>
        </w:tc>
        <w:tc>
          <w:tcPr>
            <w:tcW w:w="1070" w:type="dxa"/>
          </w:tcPr>
          <w:p w14:paraId="789BB7DB" w14:textId="77777777" w:rsidR="00B54AB6" w:rsidRPr="003C5595" w:rsidRDefault="00B54AB6" w:rsidP="00E130A0">
            <w:pPr>
              <w:pStyle w:val="TAC"/>
              <w:rPr>
                <w:rFonts w:eastAsia="Yu Mincho"/>
              </w:rPr>
            </w:pPr>
            <w:r w:rsidRPr="003C5595">
              <w:rPr>
                <w:rFonts w:eastAsia="Yu Mincho"/>
              </w:rPr>
              <w:t>25</w:t>
            </w:r>
          </w:p>
        </w:tc>
        <w:tc>
          <w:tcPr>
            <w:tcW w:w="1071" w:type="dxa"/>
          </w:tcPr>
          <w:p w14:paraId="08E9463F" w14:textId="77777777" w:rsidR="00B54AB6" w:rsidRPr="003C5595" w:rsidRDefault="00B54AB6" w:rsidP="00E130A0">
            <w:pPr>
              <w:pStyle w:val="TAC"/>
              <w:rPr>
                <w:rFonts w:eastAsia="Yu Mincho"/>
              </w:rPr>
            </w:pPr>
            <w:r w:rsidRPr="003C5595">
              <w:rPr>
                <w:rFonts w:eastAsia="Yu Mincho"/>
              </w:rPr>
              <w:t>52</w:t>
            </w:r>
          </w:p>
        </w:tc>
        <w:tc>
          <w:tcPr>
            <w:tcW w:w="1070" w:type="dxa"/>
          </w:tcPr>
          <w:p w14:paraId="783891C3" w14:textId="77777777" w:rsidR="00B54AB6" w:rsidRPr="003C5595" w:rsidRDefault="00B54AB6" w:rsidP="00E130A0">
            <w:pPr>
              <w:pStyle w:val="TAC"/>
              <w:rPr>
                <w:lang w:eastAsia="zh-CN"/>
              </w:rPr>
            </w:pPr>
            <w:r w:rsidRPr="003C5595">
              <w:rPr>
                <w:lang w:eastAsia="zh-CN"/>
              </w:rPr>
              <w:t>106</w:t>
            </w:r>
          </w:p>
        </w:tc>
        <w:tc>
          <w:tcPr>
            <w:tcW w:w="1071" w:type="dxa"/>
          </w:tcPr>
          <w:p w14:paraId="2D3CCC7E" w14:textId="77777777" w:rsidR="00B54AB6" w:rsidRPr="003C5595" w:rsidRDefault="00B54AB6" w:rsidP="00E130A0">
            <w:pPr>
              <w:pStyle w:val="TAC"/>
              <w:rPr>
                <w:rFonts w:eastAsia="Yu Mincho"/>
              </w:rPr>
            </w:pPr>
            <w:r w:rsidRPr="003C5595">
              <w:rPr>
                <w:rFonts w:eastAsia="Yu Mincho"/>
              </w:rPr>
              <w:t>24</w:t>
            </w:r>
          </w:p>
        </w:tc>
        <w:tc>
          <w:tcPr>
            <w:tcW w:w="1070" w:type="dxa"/>
          </w:tcPr>
          <w:p w14:paraId="107DD1EC" w14:textId="77777777" w:rsidR="00B54AB6" w:rsidRPr="003C5595" w:rsidRDefault="00B54AB6" w:rsidP="00E130A0">
            <w:pPr>
              <w:pStyle w:val="TAC"/>
              <w:rPr>
                <w:rFonts w:eastAsia="Yu Mincho"/>
              </w:rPr>
            </w:pPr>
            <w:r w:rsidRPr="003C5595">
              <w:rPr>
                <w:rFonts w:eastAsia="Yu Mincho"/>
              </w:rPr>
              <w:t>51</w:t>
            </w:r>
          </w:p>
        </w:tc>
        <w:tc>
          <w:tcPr>
            <w:tcW w:w="1071" w:type="dxa"/>
          </w:tcPr>
          <w:p w14:paraId="45EAFD89" w14:textId="77777777" w:rsidR="00B54AB6" w:rsidRPr="003C5595" w:rsidRDefault="00B54AB6" w:rsidP="00E130A0">
            <w:pPr>
              <w:pStyle w:val="TAC"/>
              <w:rPr>
                <w:rFonts w:eastAsia="Yu Mincho"/>
              </w:rPr>
            </w:pPr>
            <w:r w:rsidRPr="003C5595">
              <w:rPr>
                <w:rFonts w:eastAsia="Yu Mincho"/>
              </w:rPr>
              <w:t>106</w:t>
            </w:r>
          </w:p>
        </w:tc>
        <w:tc>
          <w:tcPr>
            <w:tcW w:w="1071" w:type="dxa"/>
          </w:tcPr>
          <w:p w14:paraId="630D5073" w14:textId="77777777" w:rsidR="00B54AB6" w:rsidRPr="003C5595" w:rsidRDefault="00B54AB6" w:rsidP="00E130A0">
            <w:pPr>
              <w:pStyle w:val="TAC"/>
              <w:rPr>
                <w:rFonts w:eastAsia="Yu Mincho"/>
              </w:rPr>
            </w:pPr>
            <w:r w:rsidRPr="003C5595">
              <w:rPr>
                <w:rFonts w:eastAsia="Yu Mincho"/>
              </w:rPr>
              <w:t>273</w:t>
            </w:r>
          </w:p>
        </w:tc>
      </w:tr>
      <w:tr w:rsidR="003C5595" w:rsidRPr="003C5595" w14:paraId="25945A35" w14:textId="77777777" w:rsidTr="00DA1892">
        <w:tc>
          <w:tcPr>
            <w:tcW w:w="2421" w:type="dxa"/>
          </w:tcPr>
          <w:p w14:paraId="3B3190D5"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778E0076" w14:textId="77777777" w:rsidR="00B54AB6" w:rsidRPr="003C5595" w:rsidRDefault="00B54AB6" w:rsidP="00E130A0">
            <w:pPr>
              <w:pStyle w:val="TAC"/>
              <w:rPr>
                <w:lang w:eastAsia="zh-CN"/>
              </w:rPr>
            </w:pPr>
            <w:r w:rsidRPr="003C5595">
              <w:rPr>
                <w:lang w:eastAsia="zh-CN"/>
              </w:rPr>
              <w:t>12</w:t>
            </w:r>
          </w:p>
        </w:tc>
        <w:tc>
          <w:tcPr>
            <w:tcW w:w="1071" w:type="dxa"/>
          </w:tcPr>
          <w:p w14:paraId="1DB49AD7" w14:textId="77777777" w:rsidR="00B54AB6" w:rsidRPr="003C5595" w:rsidRDefault="00B54AB6" w:rsidP="00E130A0">
            <w:pPr>
              <w:pStyle w:val="TAC"/>
            </w:pPr>
            <w:r w:rsidRPr="003C5595">
              <w:rPr>
                <w:lang w:eastAsia="zh-CN"/>
              </w:rPr>
              <w:t>12</w:t>
            </w:r>
          </w:p>
        </w:tc>
        <w:tc>
          <w:tcPr>
            <w:tcW w:w="1070" w:type="dxa"/>
          </w:tcPr>
          <w:p w14:paraId="34A4FA34" w14:textId="77777777" w:rsidR="00B54AB6" w:rsidRPr="003C5595" w:rsidRDefault="00B54AB6" w:rsidP="00E130A0">
            <w:pPr>
              <w:pStyle w:val="TAC"/>
            </w:pPr>
            <w:r w:rsidRPr="003C5595">
              <w:rPr>
                <w:lang w:eastAsia="zh-CN"/>
              </w:rPr>
              <w:t>12</w:t>
            </w:r>
          </w:p>
        </w:tc>
        <w:tc>
          <w:tcPr>
            <w:tcW w:w="1071" w:type="dxa"/>
          </w:tcPr>
          <w:p w14:paraId="381F7D66" w14:textId="77777777" w:rsidR="00B54AB6" w:rsidRPr="003C5595" w:rsidRDefault="00B54AB6" w:rsidP="00E130A0">
            <w:pPr>
              <w:pStyle w:val="TAC"/>
            </w:pPr>
            <w:r w:rsidRPr="003C5595">
              <w:rPr>
                <w:lang w:eastAsia="zh-CN"/>
              </w:rPr>
              <w:t>12</w:t>
            </w:r>
          </w:p>
        </w:tc>
        <w:tc>
          <w:tcPr>
            <w:tcW w:w="1070" w:type="dxa"/>
          </w:tcPr>
          <w:p w14:paraId="2B1A8A19" w14:textId="77777777" w:rsidR="00B54AB6" w:rsidRPr="003C5595" w:rsidRDefault="00B54AB6" w:rsidP="00E130A0">
            <w:pPr>
              <w:pStyle w:val="TAC"/>
            </w:pPr>
            <w:r w:rsidRPr="003C5595">
              <w:rPr>
                <w:lang w:eastAsia="zh-CN"/>
              </w:rPr>
              <w:t>12</w:t>
            </w:r>
          </w:p>
        </w:tc>
        <w:tc>
          <w:tcPr>
            <w:tcW w:w="1071" w:type="dxa"/>
          </w:tcPr>
          <w:p w14:paraId="3430A4F8" w14:textId="77777777" w:rsidR="00B54AB6" w:rsidRPr="003C5595" w:rsidRDefault="00B54AB6" w:rsidP="00E130A0">
            <w:pPr>
              <w:pStyle w:val="TAC"/>
            </w:pPr>
            <w:r w:rsidRPr="003C5595">
              <w:rPr>
                <w:lang w:eastAsia="zh-CN"/>
              </w:rPr>
              <w:t>12</w:t>
            </w:r>
          </w:p>
        </w:tc>
        <w:tc>
          <w:tcPr>
            <w:tcW w:w="1071" w:type="dxa"/>
          </w:tcPr>
          <w:p w14:paraId="4935874C" w14:textId="77777777" w:rsidR="00B54AB6" w:rsidRPr="003C5595" w:rsidRDefault="00B54AB6" w:rsidP="00E130A0">
            <w:pPr>
              <w:pStyle w:val="TAC"/>
            </w:pPr>
            <w:r w:rsidRPr="003C5595">
              <w:rPr>
                <w:lang w:eastAsia="zh-CN"/>
              </w:rPr>
              <w:t>12</w:t>
            </w:r>
          </w:p>
        </w:tc>
      </w:tr>
      <w:tr w:rsidR="003C5595" w:rsidRPr="003C5595" w14:paraId="53374980" w14:textId="77777777" w:rsidTr="00DA1892">
        <w:tc>
          <w:tcPr>
            <w:tcW w:w="2421" w:type="dxa"/>
          </w:tcPr>
          <w:p w14:paraId="475576CD" w14:textId="77777777" w:rsidR="00B54AB6" w:rsidRPr="003C5595" w:rsidRDefault="00B54AB6" w:rsidP="00E130A0">
            <w:pPr>
              <w:pStyle w:val="TAC"/>
            </w:pPr>
            <w:r w:rsidRPr="003C5595">
              <w:t>Modulation</w:t>
            </w:r>
          </w:p>
        </w:tc>
        <w:tc>
          <w:tcPr>
            <w:tcW w:w="1070" w:type="dxa"/>
          </w:tcPr>
          <w:p w14:paraId="34BB5E41" w14:textId="77777777" w:rsidR="00B54AB6" w:rsidRPr="003C5595" w:rsidRDefault="00B54AB6" w:rsidP="00E130A0">
            <w:pPr>
              <w:pStyle w:val="TAC"/>
              <w:rPr>
                <w:lang w:eastAsia="zh-CN"/>
              </w:rPr>
            </w:pPr>
            <w:r w:rsidRPr="003C5595">
              <w:rPr>
                <w:lang w:eastAsia="zh-CN"/>
              </w:rPr>
              <w:t>QPSK</w:t>
            </w:r>
          </w:p>
        </w:tc>
        <w:tc>
          <w:tcPr>
            <w:tcW w:w="1071" w:type="dxa"/>
          </w:tcPr>
          <w:p w14:paraId="131BBDE8" w14:textId="77777777" w:rsidR="00B54AB6" w:rsidRPr="003C5595" w:rsidRDefault="00B54AB6" w:rsidP="00E130A0">
            <w:pPr>
              <w:pStyle w:val="TAC"/>
              <w:rPr>
                <w:lang w:eastAsia="zh-CN"/>
              </w:rPr>
            </w:pPr>
            <w:r w:rsidRPr="003C5595">
              <w:rPr>
                <w:lang w:eastAsia="zh-CN"/>
              </w:rPr>
              <w:t>QPSK</w:t>
            </w:r>
          </w:p>
        </w:tc>
        <w:tc>
          <w:tcPr>
            <w:tcW w:w="1070" w:type="dxa"/>
          </w:tcPr>
          <w:p w14:paraId="2A511C0A" w14:textId="77777777" w:rsidR="00B54AB6" w:rsidRPr="003C5595" w:rsidRDefault="00B54AB6" w:rsidP="00E130A0">
            <w:pPr>
              <w:pStyle w:val="TAC"/>
              <w:rPr>
                <w:lang w:eastAsia="zh-CN"/>
              </w:rPr>
            </w:pPr>
            <w:r w:rsidRPr="003C5595">
              <w:rPr>
                <w:lang w:eastAsia="zh-CN"/>
              </w:rPr>
              <w:t>QPSK</w:t>
            </w:r>
          </w:p>
        </w:tc>
        <w:tc>
          <w:tcPr>
            <w:tcW w:w="1071" w:type="dxa"/>
          </w:tcPr>
          <w:p w14:paraId="04AD6C4D" w14:textId="77777777" w:rsidR="00B54AB6" w:rsidRPr="003C5595" w:rsidRDefault="00B54AB6" w:rsidP="00E130A0">
            <w:pPr>
              <w:pStyle w:val="TAC"/>
              <w:rPr>
                <w:lang w:eastAsia="zh-CN"/>
              </w:rPr>
            </w:pPr>
            <w:r w:rsidRPr="003C5595">
              <w:rPr>
                <w:lang w:eastAsia="zh-CN"/>
              </w:rPr>
              <w:t>QPSK</w:t>
            </w:r>
          </w:p>
        </w:tc>
        <w:tc>
          <w:tcPr>
            <w:tcW w:w="1070" w:type="dxa"/>
          </w:tcPr>
          <w:p w14:paraId="0C207016" w14:textId="77777777" w:rsidR="00B54AB6" w:rsidRPr="003C5595" w:rsidRDefault="00B54AB6" w:rsidP="00E130A0">
            <w:pPr>
              <w:pStyle w:val="TAC"/>
              <w:rPr>
                <w:lang w:eastAsia="zh-CN"/>
              </w:rPr>
            </w:pPr>
            <w:r w:rsidRPr="003C5595">
              <w:rPr>
                <w:lang w:eastAsia="zh-CN"/>
              </w:rPr>
              <w:t>QPSK</w:t>
            </w:r>
          </w:p>
        </w:tc>
        <w:tc>
          <w:tcPr>
            <w:tcW w:w="1071" w:type="dxa"/>
          </w:tcPr>
          <w:p w14:paraId="5378B29D" w14:textId="77777777" w:rsidR="00B54AB6" w:rsidRPr="003C5595" w:rsidRDefault="00B54AB6" w:rsidP="00E130A0">
            <w:pPr>
              <w:pStyle w:val="TAC"/>
              <w:rPr>
                <w:lang w:eastAsia="zh-CN"/>
              </w:rPr>
            </w:pPr>
            <w:r w:rsidRPr="003C5595">
              <w:rPr>
                <w:lang w:eastAsia="zh-CN"/>
              </w:rPr>
              <w:t>QPSK</w:t>
            </w:r>
          </w:p>
        </w:tc>
        <w:tc>
          <w:tcPr>
            <w:tcW w:w="1071" w:type="dxa"/>
          </w:tcPr>
          <w:p w14:paraId="58691AD5" w14:textId="77777777" w:rsidR="00B54AB6" w:rsidRPr="003C5595" w:rsidRDefault="00B54AB6" w:rsidP="00E130A0">
            <w:pPr>
              <w:pStyle w:val="TAC"/>
              <w:rPr>
                <w:lang w:eastAsia="zh-CN"/>
              </w:rPr>
            </w:pPr>
            <w:r w:rsidRPr="003C5595">
              <w:rPr>
                <w:lang w:eastAsia="zh-CN"/>
              </w:rPr>
              <w:t>QPSK</w:t>
            </w:r>
          </w:p>
        </w:tc>
      </w:tr>
      <w:tr w:rsidR="003C5595" w:rsidRPr="003C5595" w14:paraId="07C46F06" w14:textId="77777777" w:rsidTr="00DA1892">
        <w:tc>
          <w:tcPr>
            <w:tcW w:w="2421" w:type="dxa"/>
          </w:tcPr>
          <w:p w14:paraId="0B0B9177"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55D82D2A" w14:textId="77777777" w:rsidR="00B54AB6" w:rsidRPr="003C5595" w:rsidRDefault="00B54AB6" w:rsidP="00E130A0">
            <w:pPr>
              <w:pStyle w:val="TAC"/>
              <w:rPr>
                <w:lang w:eastAsia="zh-CN"/>
              </w:rPr>
            </w:pPr>
            <w:r w:rsidRPr="003C5595">
              <w:rPr>
                <w:lang w:eastAsia="zh-CN"/>
              </w:rPr>
              <w:t>193/1024</w:t>
            </w:r>
          </w:p>
        </w:tc>
        <w:tc>
          <w:tcPr>
            <w:tcW w:w="1071" w:type="dxa"/>
          </w:tcPr>
          <w:p w14:paraId="6149812B" w14:textId="77777777" w:rsidR="00B54AB6" w:rsidRPr="003C5595" w:rsidRDefault="00B54AB6" w:rsidP="00E130A0">
            <w:pPr>
              <w:pStyle w:val="TAC"/>
              <w:rPr>
                <w:lang w:eastAsia="zh-CN"/>
              </w:rPr>
            </w:pPr>
            <w:r w:rsidRPr="003C5595">
              <w:rPr>
                <w:lang w:eastAsia="zh-CN"/>
              </w:rPr>
              <w:t>193/1024</w:t>
            </w:r>
          </w:p>
        </w:tc>
        <w:tc>
          <w:tcPr>
            <w:tcW w:w="1070" w:type="dxa"/>
          </w:tcPr>
          <w:p w14:paraId="5BED3173" w14:textId="77777777" w:rsidR="00B54AB6" w:rsidRPr="003C5595" w:rsidRDefault="00B54AB6" w:rsidP="00E130A0">
            <w:pPr>
              <w:pStyle w:val="TAC"/>
              <w:rPr>
                <w:lang w:eastAsia="zh-CN"/>
              </w:rPr>
            </w:pPr>
            <w:r w:rsidRPr="003C5595">
              <w:rPr>
                <w:lang w:eastAsia="zh-CN"/>
              </w:rPr>
              <w:t>193/1024</w:t>
            </w:r>
          </w:p>
        </w:tc>
        <w:tc>
          <w:tcPr>
            <w:tcW w:w="1071" w:type="dxa"/>
          </w:tcPr>
          <w:p w14:paraId="358EF905" w14:textId="77777777" w:rsidR="00B54AB6" w:rsidRPr="003C5595" w:rsidRDefault="00B54AB6" w:rsidP="00E130A0">
            <w:pPr>
              <w:pStyle w:val="TAC"/>
              <w:rPr>
                <w:lang w:eastAsia="zh-CN"/>
              </w:rPr>
            </w:pPr>
            <w:r w:rsidRPr="003C5595">
              <w:rPr>
                <w:lang w:eastAsia="zh-CN"/>
              </w:rPr>
              <w:t>193/1024</w:t>
            </w:r>
          </w:p>
        </w:tc>
        <w:tc>
          <w:tcPr>
            <w:tcW w:w="1070" w:type="dxa"/>
          </w:tcPr>
          <w:p w14:paraId="48F41267" w14:textId="77777777" w:rsidR="00B54AB6" w:rsidRPr="003C5595" w:rsidRDefault="00B54AB6" w:rsidP="00E130A0">
            <w:pPr>
              <w:pStyle w:val="TAC"/>
              <w:rPr>
                <w:lang w:eastAsia="zh-CN"/>
              </w:rPr>
            </w:pPr>
            <w:r w:rsidRPr="003C5595">
              <w:rPr>
                <w:lang w:eastAsia="zh-CN"/>
              </w:rPr>
              <w:t>193/1024</w:t>
            </w:r>
          </w:p>
        </w:tc>
        <w:tc>
          <w:tcPr>
            <w:tcW w:w="1071" w:type="dxa"/>
          </w:tcPr>
          <w:p w14:paraId="5672CE3C" w14:textId="77777777" w:rsidR="00B54AB6" w:rsidRPr="003C5595" w:rsidRDefault="00B54AB6" w:rsidP="00E130A0">
            <w:pPr>
              <w:pStyle w:val="TAC"/>
              <w:rPr>
                <w:lang w:eastAsia="zh-CN"/>
              </w:rPr>
            </w:pPr>
            <w:r w:rsidRPr="003C5595">
              <w:rPr>
                <w:lang w:eastAsia="zh-CN"/>
              </w:rPr>
              <w:t>193/1024</w:t>
            </w:r>
          </w:p>
        </w:tc>
        <w:tc>
          <w:tcPr>
            <w:tcW w:w="1071" w:type="dxa"/>
          </w:tcPr>
          <w:p w14:paraId="0D5EC551" w14:textId="77777777" w:rsidR="00B54AB6" w:rsidRPr="003C5595" w:rsidRDefault="00B54AB6" w:rsidP="00E130A0">
            <w:pPr>
              <w:pStyle w:val="TAC"/>
              <w:rPr>
                <w:lang w:eastAsia="zh-CN"/>
              </w:rPr>
            </w:pPr>
            <w:r w:rsidRPr="003C5595">
              <w:rPr>
                <w:lang w:eastAsia="zh-CN"/>
              </w:rPr>
              <w:t>193/1024</w:t>
            </w:r>
          </w:p>
        </w:tc>
      </w:tr>
      <w:tr w:rsidR="003C5595" w:rsidRPr="003C5595" w14:paraId="387419A2" w14:textId="77777777" w:rsidTr="00DA1892">
        <w:tc>
          <w:tcPr>
            <w:tcW w:w="2421" w:type="dxa"/>
          </w:tcPr>
          <w:p w14:paraId="15E3EE4F" w14:textId="77777777" w:rsidR="00B54AB6" w:rsidRPr="003C5595" w:rsidRDefault="00B54AB6" w:rsidP="00E130A0">
            <w:pPr>
              <w:pStyle w:val="TAC"/>
            </w:pPr>
            <w:r w:rsidRPr="003C5595">
              <w:t>Payload size (bits)</w:t>
            </w:r>
          </w:p>
        </w:tc>
        <w:tc>
          <w:tcPr>
            <w:tcW w:w="1070" w:type="dxa"/>
            <w:vAlign w:val="center"/>
          </w:tcPr>
          <w:p w14:paraId="6439F7DB" w14:textId="77777777" w:rsidR="00B54AB6" w:rsidRPr="003C5595" w:rsidRDefault="00B54AB6" w:rsidP="00E130A0">
            <w:pPr>
              <w:pStyle w:val="TAC"/>
              <w:rPr>
                <w:lang w:eastAsia="zh-CN"/>
              </w:rPr>
            </w:pPr>
            <w:r w:rsidRPr="003C5595">
              <w:rPr>
                <w:lang w:eastAsia="zh-CN"/>
              </w:rPr>
              <w:t>1352</w:t>
            </w:r>
          </w:p>
        </w:tc>
        <w:tc>
          <w:tcPr>
            <w:tcW w:w="1071" w:type="dxa"/>
            <w:vAlign w:val="center"/>
          </w:tcPr>
          <w:p w14:paraId="1EE67E61" w14:textId="77777777" w:rsidR="00B54AB6" w:rsidRPr="003C5595" w:rsidRDefault="00B54AB6" w:rsidP="00E130A0">
            <w:pPr>
              <w:pStyle w:val="TAC"/>
              <w:rPr>
                <w:lang w:eastAsia="zh-CN"/>
              </w:rPr>
            </w:pPr>
            <w:r w:rsidRPr="003C5595">
              <w:rPr>
                <w:lang w:eastAsia="zh-CN"/>
              </w:rPr>
              <w:t>2856</w:t>
            </w:r>
          </w:p>
        </w:tc>
        <w:tc>
          <w:tcPr>
            <w:tcW w:w="1070" w:type="dxa"/>
          </w:tcPr>
          <w:p w14:paraId="0B8AFF59" w14:textId="77777777" w:rsidR="00B54AB6" w:rsidRPr="003C5595" w:rsidRDefault="00B54AB6" w:rsidP="00E130A0">
            <w:pPr>
              <w:pStyle w:val="TAC"/>
              <w:rPr>
                <w:lang w:eastAsia="zh-CN"/>
              </w:rPr>
            </w:pPr>
            <w:r w:rsidRPr="003C5595">
              <w:rPr>
                <w:lang w:eastAsia="zh-CN"/>
              </w:rPr>
              <w:t>5768</w:t>
            </w:r>
          </w:p>
        </w:tc>
        <w:tc>
          <w:tcPr>
            <w:tcW w:w="1071" w:type="dxa"/>
            <w:vAlign w:val="center"/>
          </w:tcPr>
          <w:p w14:paraId="6E729DF8" w14:textId="77777777" w:rsidR="00B54AB6" w:rsidRPr="003C5595" w:rsidRDefault="00B54AB6" w:rsidP="00E130A0">
            <w:pPr>
              <w:pStyle w:val="TAC"/>
              <w:rPr>
                <w:lang w:eastAsia="zh-CN"/>
              </w:rPr>
            </w:pPr>
            <w:r w:rsidRPr="003C5595">
              <w:rPr>
                <w:lang w:eastAsia="zh-CN"/>
              </w:rPr>
              <w:t>1320</w:t>
            </w:r>
          </w:p>
        </w:tc>
        <w:tc>
          <w:tcPr>
            <w:tcW w:w="1070" w:type="dxa"/>
            <w:vAlign w:val="center"/>
          </w:tcPr>
          <w:p w14:paraId="3E232C7A" w14:textId="77777777" w:rsidR="00B54AB6" w:rsidRPr="003C5595" w:rsidRDefault="00B54AB6" w:rsidP="00E130A0">
            <w:pPr>
              <w:pStyle w:val="TAC"/>
              <w:rPr>
                <w:lang w:eastAsia="zh-CN"/>
              </w:rPr>
            </w:pPr>
            <w:r w:rsidRPr="003C5595">
              <w:rPr>
                <w:lang w:eastAsia="zh-CN"/>
              </w:rPr>
              <w:t>2792</w:t>
            </w:r>
          </w:p>
        </w:tc>
        <w:tc>
          <w:tcPr>
            <w:tcW w:w="1071" w:type="dxa"/>
          </w:tcPr>
          <w:p w14:paraId="666E280C" w14:textId="77777777" w:rsidR="00B54AB6" w:rsidRPr="003C5595" w:rsidRDefault="00B54AB6" w:rsidP="00E130A0">
            <w:pPr>
              <w:pStyle w:val="TAC"/>
              <w:rPr>
                <w:lang w:eastAsia="zh-CN"/>
              </w:rPr>
            </w:pPr>
            <w:r w:rsidRPr="003C5595">
              <w:rPr>
                <w:lang w:eastAsia="zh-CN"/>
              </w:rPr>
              <w:t>5768</w:t>
            </w:r>
          </w:p>
        </w:tc>
        <w:tc>
          <w:tcPr>
            <w:tcW w:w="1071" w:type="dxa"/>
          </w:tcPr>
          <w:p w14:paraId="2B034B7F" w14:textId="77777777" w:rsidR="00B54AB6" w:rsidRPr="003C5595" w:rsidRDefault="00B54AB6" w:rsidP="00E130A0">
            <w:pPr>
              <w:pStyle w:val="TAC"/>
              <w:rPr>
                <w:lang w:eastAsia="zh-CN"/>
              </w:rPr>
            </w:pPr>
            <w:r w:rsidRPr="003C5595">
              <w:rPr>
                <w:lang w:eastAsia="zh-CN"/>
              </w:rPr>
              <w:t>14856</w:t>
            </w:r>
          </w:p>
        </w:tc>
      </w:tr>
      <w:tr w:rsidR="003C5595" w:rsidRPr="003C5595" w14:paraId="48809828" w14:textId="77777777" w:rsidTr="00DA1892">
        <w:tc>
          <w:tcPr>
            <w:tcW w:w="2421" w:type="dxa"/>
          </w:tcPr>
          <w:p w14:paraId="5908352A" w14:textId="77777777" w:rsidR="00B54AB6" w:rsidRPr="003C5595" w:rsidRDefault="00B54AB6" w:rsidP="00E130A0">
            <w:pPr>
              <w:pStyle w:val="TAC"/>
              <w:rPr>
                <w:szCs w:val="22"/>
              </w:rPr>
            </w:pPr>
            <w:r w:rsidRPr="003C5595">
              <w:rPr>
                <w:szCs w:val="22"/>
              </w:rPr>
              <w:t>Transport block CRC (bits)</w:t>
            </w:r>
          </w:p>
        </w:tc>
        <w:tc>
          <w:tcPr>
            <w:tcW w:w="1070" w:type="dxa"/>
          </w:tcPr>
          <w:p w14:paraId="2AEC79E1" w14:textId="77777777" w:rsidR="00B54AB6" w:rsidRPr="003C5595" w:rsidRDefault="00B54AB6" w:rsidP="00E130A0">
            <w:pPr>
              <w:pStyle w:val="TAC"/>
              <w:rPr>
                <w:lang w:eastAsia="zh-CN"/>
              </w:rPr>
            </w:pPr>
            <w:r w:rsidRPr="003C5595">
              <w:rPr>
                <w:lang w:eastAsia="zh-CN"/>
              </w:rPr>
              <w:t>16</w:t>
            </w:r>
          </w:p>
        </w:tc>
        <w:tc>
          <w:tcPr>
            <w:tcW w:w="1071" w:type="dxa"/>
          </w:tcPr>
          <w:p w14:paraId="4D0C7C9D" w14:textId="77777777" w:rsidR="00B54AB6" w:rsidRPr="003C5595" w:rsidRDefault="00B54AB6" w:rsidP="00E130A0">
            <w:pPr>
              <w:pStyle w:val="TAC"/>
              <w:rPr>
                <w:lang w:eastAsia="zh-CN"/>
              </w:rPr>
            </w:pPr>
            <w:r w:rsidRPr="003C5595">
              <w:rPr>
                <w:lang w:eastAsia="zh-CN"/>
              </w:rPr>
              <w:t>16</w:t>
            </w:r>
          </w:p>
        </w:tc>
        <w:tc>
          <w:tcPr>
            <w:tcW w:w="1070" w:type="dxa"/>
          </w:tcPr>
          <w:p w14:paraId="73155EA3" w14:textId="77777777" w:rsidR="00B54AB6" w:rsidRPr="003C5595" w:rsidRDefault="00B54AB6" w:rsidP="00E130A0">
            <w:pPr>
              <w:pStyle w:val="TAC"/>
              <w:rPr>
                <w:lang w:eastAsia="zh-CN"/>
              </w:rPr>
            </w:pPr>
            <w:r w:rsidRPr="003C5595">
              <w:rPr>
                <w:lang w:eastAsia="zh-CN"/>
              </w:rPr>
              <w:t>24</w:t>
            </w:r>
          </w:p>
        </w:tc>
        <w:tc>
          <w:tcPr>
            <w:tcW w:w="1071" w:type="dxa"/>
          </w:tcPr>
          <w:p w14:paraId="15DC779F" w14:textId="77777777" w:rsidR="00B54AB6" w:rsidRPr="003C5595" w:rsidRDefault="00B54AB6" w:rsidP="00E130A0">
            <w:pPr>
              <w:pStyle w:val="TAC"/>
              <w:rPr>
                <w:lang w:eastAsia="zh-CN"/>
              </w:rPr>
            </w:pPr>
            <w:r w:rsidRPr="003C5595">
              <w:rPr>
                <w:lang w:eastAsia="zh-CN"/>
              </w:rPr>
              <w:t>16</w:t>
            </w:r>
          </w:p>
        </w:tc>
        <w:tc>
          <w:tcPr>
            <w:tcW w:w="1070" w:type="dxa"/>
          </w:tcPr>
          <w:p w14:paraId="45E5D186" w14:textId="77777777" w:rsidR="00B54AB6" w:rsidRPr="003C5595" w:rsidRDefault="00B54AB6" w:rsidP="00E130A0">
            <w:pPr>
              <w:pStyle w:val="TAC"/>
              <w:rPr>
                <w:lang w:eastAsia="zh-CN"/>
              </w:rPr>
            </w:pPr>
            <w:r w:rsidRPr="003C5595">
              <w:rPr>
                <w:lang w:eastAsia="zh-CN"/>
              </w:rPr>
              <w:t>16</w:t>
            </w:r>
          </w:p>
        </w:tc>
        <w:tc>
          <w:tcPr>
            <w:tcW w:w="1071" w:type="dxa"/>
          </w:tcPr>
          <w:p w14:paraId="1CA3D574" w14:textId="77777777" w:rsidR="00B54AB6" w:rsidRPr="003C5595" w:rsidRDefault="00B54AB6" w:rsidP="00E130A0">
            <w:pPr>
              <w:pStyle w:val="TAC"/>
              <w:rPr>
                <w:lang w:eastAsia="zh-CN"/>
              </w:rPr>
            </w:pPr>
            <w:r w:rsidRPr="003C5595">
              <w:rPr>
                <w:lang w:eastAsia="zh-CN"/>
              </w:rPr>
              <w:t>24</w:t>
            </w:r>
          </w:p>
        </w:tc>
        <w:tc>
          <w:tcPr>
            <w:tcW w:w="1071" w:type="dxa"/>
          </w:tcPr>
          <w:p w14:paraId="54407976" w14:textId="77777777" w:rsidR="00B54AB6" w:rsidRPr="003C5595" w:rsidRDefault="00B54AB6" w:rsidP="00E130A0">
            <w:pPr>
              <w:pStyle w:val="TAC"/>
              <w:rPr>
                <w:lang w:eastAsia="zh-CN"/>
              </w:rPr>
            </w:pPr>
            <w:r w:rsidRPr="003C5595">
              <w:rPr>
                <w:lang w:eastAsia="zh-CN"/>
              </w:rPr>
              <w:t>24</w:t>
            </w:r>
          </w:p>
        </w:tc>
      </w:tr>
      <w:tr w:rsidR="003C5595" w:rsidRPr="003C5595" w14:paraId="43419913" w14:textId="77777777" w:rsidTr="00DA1892">
        <w:tc>
          <w:tcPr>
            <w:tcW w:w="2421" w:type="dxa"/>
          </w:tcPr>
          <w:p w14:paraId="085A0CC7" w14:textId="77777777" w:rsidR="00B54AB6" w:rsidRPr="003C5595" w:rsidRDefault="00B54AB6" w:rsidP="00E130A0">
            <w:pPr>
              <w:pStyle w:val="TAC"/>
            </w:pPr>
            <w:r w:rsidRPr="003C5595">
              <w:t>Code block CRC size (bits)</w:t>
            </w:r>
          </w:p>
        </w:tc>
        <w:tc>
          <w:tcPr>
            <w:tcW w:w="1070" w:type="dxa"/>
            <w:vAlign w:val="center"/>
          </w:tcPr>
          <w:p w14:paraId="01A8E465" w14:textId="77777777" w:rsidR="00B54AB6" w:rsidRPr="003C5595" w:rsidRDefault="00B54AB6" w:rsidP="00E130A0">
            <w:pPr>
              <w:pStyle w:val="TAC"/>
              <w:rPr>
                <w:lang w:eastAsia="zh-CN"/>
              </w:rPr>
            </w:pPr>
            <w:r w:rsidRPr="003C5595">
              <w:rPr>
                <w:lang w:eastAsia="zh-CN"/>
              </w:rPr>
              <w:t>-</w:t>
            </w:r>
          </w:p>
        </w:tc>
        <w:tc>
          <w:tcPr>
            <w:tcW w:w="1071" w:type="dxa"/>
            <w:vAlign w:val="center"/>
          </w:tcPr>
          <w:p w14:paraId="474EAFB6" w14:textId="77777777" w:rsidR="00B54AB6" w:rsidRPr="003C5595" w:rsidRDefault="00B54AB6" w:rsidP="00E130A0">
            <w:pPr>
              <w:pStyle w:val="TAC"/>
              <w:rPr>
                <w:lang w:eastAsia="zh-CN"/>
              </w:rPr>
            </w:pPr>
            <w:r w:rsidRPr="003C5595">
              <w:rPr>
                <w:lang w:eastAsia="zh-CN"/>
              </w:rPr>
              <w:t>-</w:t>
            </w:r>
          </w:p>
        </w:tc>
        <w:tc>
          <w:tcPr>
            <w:tcW w:w="1070" w:type="dxa"/>
          </w:tcPr>
          <w:p w14:paraId="30B7BBBA" w14:textId="77777777" w:rsidR="00B54AB6" w:rsidRPr="003C5595" w:rsidRDefault="00B54AB6" w:rsidP="00E130A0">
            <w:pPr>
              <w:pStyle w:val="TAC"/>
              <w:rPr>
                <w:lang w:eastAsia="zh-CN"/>
              </w:rPr>
            </w:pPr>
            <w:r w:rsidRPr="003C5595">
              <w:rPr>
                <w:lang w:eastAsia="zh-CN"/>
              </w:rPr>
              <w:t>24</w:t>
            </w:r>
          </w:p>
        </w:tc>
        <w:tc>
          <w:tcPr>
            <w:tcW w:w="1071" w:type="dxa"/>
            <w:vAlign w:val="center"/>
          </w:tcPr>
          <w:p w14:paraId="13A98F03" w14:textId="77777777" w:rsidR="00B54AB6" w:rsidRPr="003C5595" w:rsidRDefault="00B54AB6" w:rsidP="00E130A0">
            <w:pPr>
              <w:pStyle w:val="TAC"/>
              <w:rPr>
                <w:lang w:eastAsia="zh-CN"/>
              </w:rPr>
            </w:pPr>
            <w:r w:rsidRPr="003C5595">
              <w:rPr>
                <w:lang w:eastAsia="zh-CN"/>
              </w:rPr>
              <w:t>-</w:t>
            </w:r>
          </w:p>
        </w:tc>
        <w:tc>
          <w:tcPr>
            <w:tcW w:w="1070" w:type="dxa"/>
            <w:vAlign w:val="center"/>
          </w:tcPr>
          <w:p w14:paraId="6AE021A8" w14:textId="77777777" w:rsidR="00B54AB6" w:rsidRPr="003C5595" w:rsidRDefault="00B54AB6" w:rsidP="00E130A0">
            <w:pPr>
              <w:pStyle w:val="TAC"/>
              <w:rPr>
                <w:lang w:eastAsia="zh-CN"/>
              </w:rPr>
            </w:pPr>
            <w:r w:rsidRPr="003C5595">
              <w:rPr>
                <w:lang w:eastAsia="zh-CN"/>
              </w:rPr>
              <w:t>-</w:t>
            </w:r>
          </w:p>
        </w:tc>
        <w:tc>
          <w:tcPr>
            <w:tcW w:w="1071" w:type="dxa"/>
          </w:tcPr>
          <w:p w14:paraId="33781362" w14:textId="77777777" w:rsidR="00B54AB6" w:rsidRPr="003C5595" w:rsidRDefault="00B54AB6" w:rsidP="00E130A0">
            <w:pPr>
              <w:pStyle w:val="TAC"/>
              <w:rPr>
                <w:lang w:eastAsia="zh-CN"/>
              </w:rPr>
            </w:pPr>
            <w:r w:rsidRPr="003C5595">
              <w:rPr>
                <w:lang w:eastAsia="zh-CN"/>
              </w:rPr>
              <w:t>24</w:t>
            </w:r>
          </w:p>
        </w:tc>
        <w:tc>
          <w:tcPr>
            <w:tcW w:w="1071" w:type="dxa"/>
          </w:tcPr>
          <w:p w14:paraId="208C5911" w14:textId="77777777" w:rsidR="00B54AB6" w:rsidRPr="003C5595" w:rsidRDefault="00B54AB6" w:rsidP="00E130A0">
            <w:pPr>
              <w:pStyle w:val="TAC"/>
              <w:rPr>
                <w:lang w:eastAsia="zh-CN"/>
              </w:rPr>
            </w:pPr>
            <w:r w:rsidRPr="003C5595">
              <w:rPr>
                <w:lang w:eastAsia="zh-CN"/>
              </w:rPr>
              <w:t>24</w:t>
            </w:r>
          </w:p>
        </w:tc>
      </w:tr>
      <w:tr w:rsidR="003C5595" w:rsidRPr="003C5595" w14:paraId="142EDD71" w14:textId="77777777" w:rsidTr="00DA1892">
        <w:tc>
          <w:tcPr>
            <w:tcW w:w="2421" w:type="dxa"/>
          </w:tcPr>
          <w:p w14:paraId="469A34B6" w14:textId="77777777" w:rsidR="00B54AB6" w:rsidRPr="003C5595" w:rsidRDefault="00B54AB6" w:rsidP="00E130A0">
            <w:pPr>
              <w:pStyle w:val="TAC"/>
            </w:pPr>
            <w:r w:rsidRPr="003C5595">
              <w:t>Number of code blocks - C</w:t>
            </w:r>
          </w:p>
        </w:tc>
        <w:tc>
          <w:tcPr>
            <w:tcW w:w="1070" w:type="dxa"/>
            <w:vAlign w:val="center"/>
          </w:tcPr>
          <w:p w14:paraId="24E4F68C" w14:textId="77777777" w:rsidR="00B54AB6" w:rsidRPr="003C5595" w:rsidRDefault="00B54AB6" w:rsidP="00E130A0">
            <w:pPr>
              <w:pStyle w:val="TAC"/>
              <w:rPr>
                <w:lang w:eastAsia="zh-CN"/>
              </w:rPr>
            </w:pPr>
            <w:r w:rsidRPr="003C5595">
              <w:rPr>
                <w:lang w:eastAsia="zh-CN"/>
              </w:rPr>
              <w:t>1</w:t>
            </w:r>
          </w:p>
        </w:tc>
        <w:tc>
          <w:tcPr>
            <w:tcW w:w="1071" w:type="dxa"/>
            <w:vAlign w:val="center"/>
          </w:tcPr>
          <w:p w14:paraId="7ED316D2" w14:textId="77777777" w:rsidR="00B54AB6" w:rsidRPr="003C5595" w:rsidRDefault="00B54AB6" w:rsidP="00E130A0">
            <w:pPr>
              <w:pStyle w:val="TAC"/>
              <w:rPr>
                <w:lang w:eastAsia="zh-CN"/>
              </w:rPr>
            </w:pPr>
            <w:r w:rsidRPr="003C5595">
              <w:rPr>
                <w:lang w:eastAsia="zh-CN"/>
              </w:rPr>
              <w:t>1</w:t>
            </w:r>
          </w:p>
        </w:tc>
        <w:tc>
          <w:tcPr>
            <w:tcW w:w="1070" w:type="dxa"/>
          </w:tcPr>
          <w:p w14:paraId="031F7ED0" w14:textId="77777777" w:rsidR="00B54AB6" w:rsidRPr="003C5595" w:rsidRDefault="00B54AB6" w:rsidP="00E130A0">
            <w:pPr>
              <w:pStyle w:val="TAC"/>
              <w:rPr>
                <w:lang w:eastAsia="zh-CN"/>
              </w:rPr>
            </w:pPr>
            <w:r w:rsidRPr="003C5595">
              <w:rPr>
                <w:lang w:eastAsia="zh-CN"/>
              </w:rPr>
              <w:t>2</w:t>
            </w:r>
          </w:p>
        </w:tc>
        <w:tc>
          <w:tcPr>
            <w:tcW w:w="1071" w:type="dxa"/>
            <w:vAlign w:val="center"/>
          </w:tcPr>
          <w:p w14:paraId="6A50A33D" w14:textId="77777777" w:rsidR="00B54AB6" w:rsidRPr="003C5595" w:rsidRDefault="00B54AB6" w:rsidP="00E130A0">
            <w:pPr>
              <w:pStyle w:val="TAC"/>
              <w:rPr>
                <w:lang w:eastAsia="zh-CN"/>
              </w:rPr>
            </w:pPr>
            <w:r w:rsidRPr="003C5595">
              <w:rPr>
                <w:lang w:eastAsia="zh-CN"/>
              </w:rPr>
              <w:t>1</w:t>
            </w:r>
          </w:p>
        </w:tc>
        <w:tc>
          <w:tcPr>
            <w:tcW w:w="1070" w:type="dxa"/>
            <w:vAlign w:val="center"/>
          </w:tcPr>
          <w:p w14:paraId="32934569" w14:textId="77777777" w:rsidR="00B54AB6" w:rsidRPr="003C5595" w:rsidRDefault="00B54AB6" w:rsidP="00E130A0">
            <w:pPr>
              <w:pStyle w:val="TAC"/>
              <w:rPr>
                <w:lang w:eastAsia="zh-CN"/>
              </w:rPr>
            </w:pPr>
            <w:r w:rsidRPr="003C5595">
              <w:rPr>
                <w:lang w:eastAsia="zh-CN"/>
              </w:rPr>
              <w:t>1</w:t>
            </w:r>
          </w:p>
        </w:tc>
        <w:tc>
          <w:tcPr>
            <w:tcW w:w="1071" w:type="dxa"/>
          </w:tcPr>
          <w:p w14:paraId="56DAAD5A" w14:textId="77777777" w:rsidR="00B54AB6" w:rsidRPr="003C5595" w:rsidRDefault="00B54AB6" w:rsidP="00E130A0">
            <w:pPr>
              <w:pStyle w:val="TAC"/>
              <w:rPr>
                <w:lang w:eastAsia="zh-CN"/>
              </w:rPr>
            </w:pPr>
            <w:r w:rsidRPr="003C5595">
              <w:rPr>
                <w:lang w:eastAsia="zh-CN"/>
              </w:rPr>
              <w:t>2</w:t>
            </w:r>
          </w:p>
        </w:tc>
        <w:tc>
          <w:tcPr>
            <w:tcW w:w="1071" w:type="dxa"/>
          </w:tcPr>
          <w:p w14:paraId="1E39383A" w14:textId="77777777" w:rsidR="00B54AB6" w:rsidRPr="003C5595" w:rsidRDefault="00B54AB6" w:rsidP="00E130A0">
            <w:pPr>
              <w:pStyle w:val="TAC"/>
              <w:rPr>
                <w:lang w:eastAsia="zh-CN"/>
              </w:rPr>
            </w:pPr>
            <w:r w:rsidRPr="003C5595">
              <w:rPr>
                <w:lang w:eastAsia="zh-CN"/>
              </w:rPr>
              <w:t>4</w:t>
            </w:r>
          </w:p>
        </w:tc>
      </w:tr>
      <w:tr w:rsidR="003C5595" w:rsidRPr="003C5595" w14:paraId="75D329BD" w14:textId="77777777" w:rsidTr="00DA1892">
        <w:tc>
          <w:tcPr>
            <w:tcW w:w="2421" w:type="dxa"/>
          </w:tcPr>
          <w:p w14:paraId="64F1FFC1" w14:textId="77777777" w:rsidR="00B54AB6" w:rsidRPr="003C5595" w:rsidRDefault="00B54AB6" w:rsidP="00E130A0">
            <w:pPr>
              <w:pStyle w:val="TAC"/>
              <w:rPr>
                <w:lang w:eastAsia="zh-CN"/>
              </w:rPr>
            </w:pPr>
            <w:r w:rsidRPr="003C5595">
              <w:t>Code block size</w:t>
            </w:r>
            <w:r w:rsidRPr="003C5595">
              <w:rPr>
                <w:rFonts w:eastAsia="Malgun Gothic" w:cs="Arial"/>
              </w:rPr>
              <w:t xml:space="preserve"> including CRC</w:t>
            </w:r>
            <w:r w:rsidRPr="003C5595">
              <w:t xml:space="preserve"> (bits)</w:t>
            </w:r>
            <w:r w:rsidRPr="003C5595">
              <w:rPr>
                <w:lang w:eastAsia="zh-CN"/>
              </w:rPr>
              <w:t xml:space="preserve"> </w:t>
            </w:r>
            <w:r w:rsidRPr="003C5595">
              <w:rPr>
                <w:rFonts w:cs="Arial"/>
                <w:lang w:eastAsia="zh-CN"/>
              </w:rPr>
              <w:t>(Note 2)</w:t>
            </w:r>
          </w:p>
        </w:tc>
        <w:tc>
          <w:tcPr>
            <w:tcW w:w="1070" w:type="dxa"/>
            <w:vAlign w:val="center"/>
          </w:tcPr>
          <w:p w14:paraId="32ED88CC" w14:textId="77777777" w:rsidR="00B54AB6" w:rsidRPr="003C5595" w:rsidRDefault="00B54AB6" w:rsidP="00E130A0">
            <w:pPr>
              <w:pStyle w:val="TAC"/>
              <w:rPr>
                <w:lang w:eastAsia="zh-CN"/>
              </w:rPr>
            </w:pPr>
            <w:r w:rsidRPr="003C5595">
              <w:rPr>
                <w:rFonts w:cs="Arial"/>
                <w:szCs w:val="18"/>
              </w:rPr>
              <w:t>1368</w:t>
            </w:r>
          </w:p>
        </w:tc>
        <w:tc>
          <w:tcPr>
            <w:tcW w:w="1071" w:type="dxa"/>
            <w:vAlign w:val="center"/>
          </w:tcPr>
          <w:p w14:paraId="5DA5D359" w14:textId="77777777" w:rsidR="00B54AB6" w:rsidRPr="003C5595" w:rsidRDefault="00B54AB6" w:rsidP="00E130A0">
            <w:pPr>
              <w:pStyle w:val="TAC"/>
              <w:rPr>
                <w:lang w:eastAsia="zh-CN"/>
              </w:rPr>
            </w:pPr>
            <w:r w:rsidRPr="003C5595">
              <w:rPr>
                <w:rFonts w:cs="Arial"/>
                <w:szCs w:val="18"/>
              </w:rPr>
              <w:t>2872</w:t>
            </w:r>
          </w:p>
        </w:tc>
        <w:tc>
          <w:tcPr>
            <w:tcW w:w="1070" w:type="dxa"/>
            <w:vAlign w:val="center"/>
          </w:tcPr>
          <w:p w14:paraId="3DA9E3FC" w14:textId="77777777" w:rsidR="00B54AB6" w:rsidRPr="003C5595" w:rsidRDefault="00B54AB6" w:rsidP="00E130A0">
            <w:pPr>
              <w:pStyle w:val="TAC"/>
              <w:rPr>
                <w:lang w:eastAsia="zh-CN"/>
              </w:rPr>
            </w:pPr>
            <w:r w:rsidRPr="003C5595">
              <w:rPr>
                <w:rFonts w:cs="Arial"/>
                <w:szCs w:val="18"/>
              </w:rPr>
              <w:t>2920</w:t>
            </w:r>
          </w:p>
        </w:tc>
        <w:tc>
          <w:tcPr>
            <w:tcW w:w="1071" w:type="dxa"/>
            <w:vAlign w:val="center"/>
          </w:tcPr>
          <w:p w14:paraId="399C0E8B" w14:textId="77777777" w:rsidR="00B54AB6" w:rsidRPr="003C5595" w:rsidRDefault="00B54AB6" w:rsidP="00E130A0">
            <w:pPr>
              <w:pStyle w:val="TAC"/>
              <w:rPr>
                <w:lang w:eastAsia="zh-CN"/>
              </w:rPr>
            </w:pPr>
            <w:r w:rsidRPr="003C5595">
              <w:rPr>
                <w:rFonts w:cs="Arial"/>
                <w:szCs w:val="18"/>
              </w:rPr>
              <w:t>1336</w:t>
            </w:r>
          </w:p>
        </w:tc>
        <w:tc>
          <w:tcPr>
            <w:tcW w:w="1070" w:type="dxa"/>
            <w:vAlign w:val="center"/>
          </w:tcPr>
          <w:p w14:paraId="32E6B5BA" w14:textId="77777777" w:rsidR="00B54AB6" w:rsidRPr="003C5595" w:rsidRDefault="00B54AB6" w:rsidP="00E130A0">
            <w:pPr>
              <w:pStyle w:val="TAC"/>
              <w:rPr>
                <w:lang w:eastAsia="zh-CN"/>
              </w:rPr>
            </w:pPr>
            <w:r w:rsidRPr="003C5595">
              <w:rPr>
                <w:rFonts w:cs="Arial"/>
                <w:szCs w:val="18"/>
              </w:rPr>
              <w:t>2808</w:t>
            </w:r>
          </w:p>
        </w:tc>
        <w:tc>
          <w:tcPr>
            <w:tcW w:w="1071" w:type="dxa"/>
            <w:vAlign w:val="center"/>
          </w:tcPr>
          <w:p w14:paraId="57D66222" w14:textId="77777777" w:rsidR="00B54AB6" w:rsidRPr="003C5595" w:rsidRDefault="00B54AB6" w:rsidP="00E130A0">
            <w:pPr>
              <w:pStyle w:val="TAC"/>
              <w:rPr>
                <w:lang w:eastAsia="zh-CN"/>
              </w:rPr>
            </w:pPr>
            <w:r w:rsidRPr="003C5595">
              <w:rPr>
                <w:rFonts w:cs="Arial"/>
                <w:szCs w:val="18"/>
              </w:rPr>
              <w:t>2920</w:t>
            </w:r>
          </w:p>
        </w:tc>
        <w:tc>
          <w:tcPr>
            <w:tcW w:w="1071" w:type="dxa"/>
            <w:vAlign w:val="center"/>
          </w:tcPr>
          <w:p w14:paraId="567F89B8" w14:textId="77777777" w:rsidR="00B54AB6" w:rsidRPr="003C5595" w:rsidRDefault="00B54AB6" w:rsidP="00E130A0">
            <w:pPr>
              <w:pStyle w:val="TAC"/>
              <w:rPr>
                <w:lang w:eastAsia="zh-CN"/>
              </w:rPr>
            </w:pPr>
            <w:r w:rsidRPr="003C5595">
              <w:rPr>
                <w:rFonts w:cs="Arial"/>
                <w:szCs w:val="18"/>
              </w:rPr>
              <w:t>3744</w:t>
            </w:r>
          </w:p>
        </w:tc>
      </w:tr>
      <w:tr w:rsidR="003C5595" w:rsidRPr="003C5595" w14:paraId="0E35F560" w14:textId="77777777" w:rsidTr="00DA1892">
        <w:tc>
          <w:tcPr>
            <w:tcW w:w="2421" w:type="dxa"/>
          </w:tcPr>
          <w:p w14:paraId="40F525F4"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17BDE9DE" w14:textId="77777777" w:rsidR="00B54AB6" w:rsidRPr="003C5595" w:rsidRDefault="00B54AB6" w:rsidP="00E130A0">
            <w:pPr>
              <w:pStyle w:val="TAC"/>
              <w:rPr>
                <w:lang w:eastAsia="zh-CN"/>
              </w:rPr>
            </w:pPr>
            <w:r w:rsidRPr="003C5595">
              <w:rPr>
                <w:lang w:eastAsia="zh-CN"/>
              </w:rPr>
              <w:t>7200</w:t>
            </w:r>
          </w:p>
        </w:tc>
        <w:tc>
          <w:tcPr>
            <w:tcW w:w="1071" w:type="dxa"/>
            <w:vAlign w:val="center"/>
          </w:tcPr>
          <w:p w14:paraId="6BC1B686" w14:textId="77777777" w:rsidR="00B54AB6" w:rsidRPr="003C5595" w:rsidRDefault="00B54AB6" w:rsidP="00E130A0">
            <w:pPr>
              <w:pStyle w:val="TAC"/>
              <w:rPr>
                <w:lang w:eastAsia="zh-CN"/>
              </w:rPr>
            </w:pPr>
            <w:r w:rsidRPr="003C5595">
              <w:rPr>
                <w:lang w:eastAsia="zh-CN"/>
              </w:rPr>
              <w:t>14976</w:t>
            </w:r>
          </w:p>
        </w:tc>
        <w:tc>
          <w:tcPr>
            <w:tcW w:w="1070" w:type="dxa"/>
            <w:vAlign w:val="center"/>
          </w:tcPr>
          <w:p w14:paraId="01841A76"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43F7C402" w14:textId="77777777" w:rsidR="00B54AB6" w:rsidRPr="003C5595" w:rsidRDefault="00B54AB6" w:rsidP="00E130A0">
            <w:pPr>
              <w:pStyle w:val="TAC"/>
              <w:rPr>
                <w:lang w:eastAsia="zh-CN"/>
              </w:rPr>
            </w:pPr>
            <w:r w:rsidRPr="003C5595">
              <w:rPr>
                <w:lang w:eastAsia="zh-CN"/>
              </w:rPr>
              <w:t>6912</w:t>
            </w:r>
          </w:p>
        </w:tc>
        <w:tc>
          <w:tcPr>
            <w:tcW w:w="1070" w:type="dxa"/>
            <w:vAlign w:val="center"/>
          </w:tcPr>
          <w:p w14:paraId="132761D6" w14:textId="77777777" w:rsidR="00B54AB6" w:rsidRPr="003C5595" w:rsidRDefault="00B54AB6" w:rsidP="00E130A0">
            <w:pPr>
              <w:pStyle w:val="TAC"/>
              <w:rPr>
                <w:lang w:eastAsia="zh-CN"/>
              </w:rPr>
            </w:pPr>
            <w:r w:rsidRPr="003C5595">
              <w:rPr>
                <w:lang w:eastAsia="zh-CN"/>
              </w:rPr>
              <w:t>14688</w:t>
            </w:r>
          </w:p>
        </w:tc>
        <w:tc>
          <w:tcPr>
            <w:tcW w:w="1071" w:type="dxa"/>
            <w:vAlign w:val="center"/>
          </w:tcPr>
          <w:p w14:paraId="68E11D44"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1F2CA155" w14:textId="77777777" w:rsidR="00B54AB6" w:rsidRPr="003C5595" w:rsidRDefault="00B54AB6" w:rsidP="00E130A0">
            <w:pPr>
              <w:pStyle w:val="TAC"/>
              <w:rPr>
                <w:lang w:eastAsia="zh-CN"/>
              </w:rPr>
            </w:pPr>
            <w:r w:rsidRPr="003C5595">
              <w:rPr>
                <w:lang w:eastAsia="zh-CN"/>
              </w:rPr>
              <w:t>78624</w:t>
            </w:r>
          </w:p>
        </w:tc>
      </w:tr>
      <w:tr w:rsidR="003C5595" w:rsidRPr="003C5595" w14:paraId="1A68B8FB" w14:textId="77777777" w:rsidTr="00DA1892">
        <w:tc>
          <w:tcPr>
            <w:tcW w:w="2421" w:type="dxa"/>
          </w:tcPr>
          <w:p w14:paraId="47131FE4"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43BB5AA0" w14:textId="77777777" w:rsidR="00B54AB6" w:rsidRPr="003C5595" w:rsidRDefault="00B54AB6" w:rsidP="00E130A0">
            <w:pPr>
              <w:pStyle w:val="TAC"/>
              <w:rPr>
                <w:lang w:eastAsia="zh-CN"/>
              </w:rPr>
            </w:pPr>
            <w:r w:rsidRPr="003C5595">
              <w:rPr>
                <w:lang w:eastAsia="zh-CN"/>
              </w:rPr>
              <w:t>3600</w:t>
            </w:r>
          </w:p>
        </w:tc>
        <w:tc>
          <w:tcPr>
            <w:tcW w:w="1071" w:type="dxa"/>
          </w:tcPr>
          <w:p w14:paraId="05907C14" w14:textId="77777777" w:rsidR="00B54AB6" w:rsidRPr="003C5595" w:rsidRDefault="00B54AB6" w:rsidP="00E130A0">
            <w:pPr>
              <w:pStyle w:val="TAC"/>
              <w:rPr>
                <w:lang w:eastAsia="zh-CN"/>
              </w:rPr>
            </w:pPr>
            <w:r w:rsidRPr="003C5595">
              <w:rPr>
                <w:lang w:eastAsia="zh-CN"/>
              </w:rPr>
              <w:t>7488</w:t>
            </w:r>
          </w:p>
        </w:tc>
        <w:tc>
          <w:tcPr>
            <w:tcW w:w="1070" w:type="dxa"/>
          </w:tcPr>
          <w:p w14:paraId="12F4B77A" w14:textId="77777777" w:rsidR="00B54AB6" w:rsidRPr="003C5595" w:rsidRDefault="00B54AB6" w:rsidP="00E130A0">
            <w:pPr>
              <w:pStyle w:val="TAC"/>
              <w:rPr>
                <w:lang w:eastAsia="zh-CN"/>
              </w:rPr>
            </w:pPr>
            <w:r w:rsidRPr="003C5595">
              <w:rPr>
                <w:lang w:eastAsia="zh-CN"/>
              </w:rPr>
              <w:t>15264</w:t>
            </w:r>
          </w:p>
        </w:tc>
        <w:tc>
          <w:tcPr>
            <w:tcW w:w="1071" w:type="dxa"/>
          </w:tcPr>
          <w:p w14:paraId="512F7D3D" w14:textId="77777777" w:rsidR="00B54AB6" w:rsidRPr="003C5595" w:rsidRDefault="00B54AB6" w:rsidP="00E130A0">
            <w:pPr>
              <w:pStyle w:val="TAC"/>
              <w:rPr>
                <w:lang w:eastAsia="zh-CN"/>
              </w:rPr>
            </w:pPr>
            <w:r w:rsidRPr="003C5595">
              <w:rPr>
                <w:lang w:eastAsia="zh-CN"/>
              </w:rPr>
              <w:t>3456</w:t>
            </w:r>
          </w:p>
        </w:tc>
        <w:tc>
          <w:tcPr>
            <w:tcW w:w="1070" w:type="dxa"/>
          </w:tcPr>
          <w:p w14:paraId="25E476A9" w14:textId="77777777" w:rsidR="00B54AB6" w:rsidRPr="003C5595" w:rsidRDefault="00B54AB6" w:rsidP="00E130A0">
            <w:pPr>
              <w:pStyle w:val="TAC"/>
              <w:rPr>
                <w:lang w:eastAsia="zh-CN"/>
              </w:rPr>
            </w:pPr>
            <w:r w:rsidRPr="003C5595">
              <w:rPr>
                <w:lang w:eastAsia="zh-CN"/>
              </w:rPr>
              <w:t>7344</w:t>
            </w:r>
          </w:p>
        </w:tc>
        <w:tc>
          <w:tcPr>
            <w:tcW w:w="1071" w:type="dxa"/>
          </w:tcPr>
          <w:p w14:paraId="48A901A4" w14:textId="77777777" w:rsidR="00B54AB6" w:rsidRPr="003C5595" w:rsidRDefault="00B54AB6" w:rsidP="00E130A0">
            <w:pPr>
              <w:pStyle w:val="TAC"/>
              <w:rPr>
                <w:lang w:eastAsia="zh-CN"/>
              </w:rPr>
            </w:pPr>
            <w:r w:rsidRPr="003C5595">
              <w:rPr>
                <w:lang w:eastAsia="zh-CN"/>
              </w:rPr>
              <w:t>15264</w:t>
            </w:r>
          </w:p>
        </w:tc>
        <w:tc>
          <w:tcPr>
            <w:tcW w:w="1071" w:type="dxa"/>
          </w:tcPr>
          <w:p w14:paraId="16B0DF06" w14:textId="77777777" w:rsidR="00B54AB6" w:rsidRPr="003C5595" w:rsidRDefault="00B54AB6" w:rsidP="00E130A0">
            <w:pPr>
              <w:pStyle w:val="TAC"/>
              <w:rPr>
                <w:lang w:eastAsia="zh-CN"/>
              </w:rPr>
            </w:pPr>
            <w:r w:rsidRPr="003C5595">
              <w:rPr>
                <w:lang w:eastAsia="zh-CN"/>
              </w:rPr>
              <w:t>39312</w:t>
            </w:r>
          </w:p>
        </w:tc>
      </w:tr>
      <w:tr w:rsidR="00B54AB6" w:rsidRPr="003C5595" w14:paraId="71C1F786" w14:textId="77777777" w:rsidTr="00DA1892">
        <w:tc>
          <w:tcPr>
            <w:tcW w:w="9915" w:type="dxa"/>
            <w:gridSpan w:val="8"/>
          </w:tcPr>
          <w:p w14:paraId="3E8D39D1" w14:textId="2304ED62" w:rsidR="00B54AB6" w:rsidRPr="003C5595" w:rsidRDefault="00B54AB6" w:rsidP="00E130A0">
            <w:pPr>
              <w:pStyle w:val="TAN"/>
              <w:rPr>
                <w:lang w:eastAsia="zh-CN"/>
              </w:rPr>
            </w:pPr>
            <w:r w:rsidRPr="003C5595">
              <w:t>NOTE 1:</w:t>
            </w:r>
            <w:r w:rsidR="00EF3042" w:rsidRPr="003C5595">
              <w:tab/>
            </w:r>
            <w:r w:rsidR="00AC6BBC" w:rsidRPr="003C5595">
              <w:t>DM-RS configuration type</w:t>
            </w:r>
            <w:r w:rsidRPr="003C5595">
              <w:t xml:space="preserve"> = 1 with </w:t>
            </w:r>
            <w:r w:rsidR="00AC6BBC" w:rsidRPr="003C5595">
              <w:t>DM-RS duration = single-symbol DM-RS</w:t>
            </w:r>
            <w:r w:rsidRPr="003C5595">
              <w:rPr>
                <w:lang w:eastAsia="zh-CN"/>
              </w:rPr>
              <w:t xml:space="preserve"> and the number of DM-RS CDM groups without data is 2</w:t>
            </w:r>
            <w:r w:rsidRPr="003C5595">
              <w:t xml:space="preserve">,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40423E" w:rsidRPr="003C5595">
              <w:rPr>
                <w:lang w:eastAsia="zh-CN"/>
              </w:rPr>
              <w:t>,</w:t>
            </w:r>
            <w:r w:rsidRPr="003C5595">
              <w:t xml:space="preserve"> </w:t>
            </w:r>
            <w:r w:rsidRPr="003C5595">
              <w:rPr>
                <w:i/>
                <w:lang w:eastAsia="zh-CN"/>
              </w:rPr>
              <w:t>l</w:t>
            </w:r>
            <w:r w:rsidRPr="003C5595">
              <w:rPr>
                <w:i/>
                <w:vertAlign w:val="subscript"/>
                <w:lang w:eastAsia="zh-CN"/>
              </w:rPr>
              <w:t>0</w:t>
            </w:r>
            <w:r w:rsidR="0040423E" w:rsidRPr="003C5595">
              <w:rPr>
                <w:i/>
                <w:vertAlign w:val="subscript"/>
                <w:lang w:eastAsia="zh-CN"/>
              </w:rPr>
              <w:t xml:space="preserve"> </w:t>
            </w:r>
            <w:r w:rsidRPr="003C5595">
              <w:t>= 2</w:t>
            </w:r>
            <w:r w:rsidR="0040423E" w:rsidRPr="003C5595">
              <w:rPr>
                <w:lang w:eastAsia="zh-CN"/>
              </w:rPr>
              <w:t xml:space="preserve"> and</w:t>
            </w:r>
            <w:r w:rsidRPr="003C5595">
              <w:rPr>
                <w:lang w:eastAsia="zh-CN"/>
              </w:rPr>
              <w:t xml:space="preserve"> </w:t>
            </w:r>
            <w:r w:rsidRPr="003C5595">
              <w:rPr>
                <w:i/>
                <w:lang w:eastAsia="zh-CN"/>
              </w:rPr>
              <w:t>l</w:t>
            </w:r>
            <w:r w:rsidR="0040423E" w:rsidRPr="003C5595">
              <w:rPr>
                <w:i/>
                <w:lang w:eastAsia="zh-CN"/>
              </w:rPr>
              <w:t xml:space="preserve"> </w:t>
            </w:r>
            <w:r w:rsidRPr="003C5595">
              <w:rPr>
                <w:lang w:eastAsia="zh-CN"/>
              </w:rPr>
              <w:t>=</w:t>
            </w:r>
            <w:r w:rsidR="0040423E" w:rsidRPr="003C5595">
              <w:rPr>
                <w:lang w:eastAsia="zh-CN"/>
              </w:rPr>
              <w:t xml:space="preserve"> </w:t>
            </w:r>
            <w:r w:rsidRPr="003C5595">
              <w:rPr>
                <w:lang w:eastAsia="zh-CN"/>
              </w:rPr>
              <w:t>11</w:t>
            </w:r>
            <w:r w:rsidRPr="003C5595">
              <w:t xml:space="preserve"> </w:t>
            </w:r>
            <w:r w:rsidR="0040423E" w:rsidRPr="003C5595">
              <w:rPr>
                <w:lang w:eastAsia="zh-CN"/>
              </w:rPr>
              <w:t xml:space="preserve">for </w:t>
            </w:r>
            <w:r w:rsidR="0040423E" w:rsidRPr="003C5595">
              <w:t>PUSCH mapping type A</w:t>
            </w:r>
            <w:r w:rsidR="0040423E" w:rsidRPr="003C5595">
              <w:rPr>
                <w:lang w:eastAsia="zh-CN"/>
              </w:rPr>
              <w:t xml:space="preserve">, </w:t>
            </w:r>
            <w:r w:rsidR="0040423E" w:rsidRPr="003C5595">
              <w:rPr>
                <w:i/>
                <w:lang w:eastAsia="zh-CN"/>
              </w:rPr>
              <w:t>l</w:t>
            </w:r>
            <w:r w:rsidR="0040423E" w:rsidRPr="003C5595">
              <w:rPr>
                <w:i/>
                <w:vertAlign w:val="subscript"/>
                <w:lang w:eastAsia="zh-CN"/>
              </w:rPr>
              <w:t xml:space="preserve">0 </w:t>
            </w:r>
            <w:r w:rsidR="0040423E" w:rsidRPr="003C5595">
              <w:t xml:space="preserve">= </w:t>
            </w:r>
            <w:r w:rsidR="0040423E" w:rsidRPr="003C5595">
              <w:rPr>
                <w:lang w:eastAsia="zh-CN"/>
              </w:rPr>
              <w:t xml:space="preserve">0 and </w:t>
            </w:r>
            <w:r w:rsidR="0040423E" w:rsidRPr="003C5595">
              <w:rPr>
                <w:i/>
                <w:lang w:eastAsia="zh-CN"/>
              </w:rPr>
              <w:t xml:space="preserve">l </w:t>
            </w:r>
            <w:r w:rsidR="0040423E" w:rsidRPr="003C5595">
              <w:rPr>
                <w:lang w:eastAsia="zh-CN"/>
              </w:rPr>
              <w:t>= 10</w:t>
            </w:r>
            <w:r w:rsidR="0040423E" w:rsidRPr="003C5595">
              <w:t xml:space="preserve"> </w:t>
            </w:r>
            <w:r w:rsidR="0040423E" w:rsidRPr="003C5595">
              <w:rPr>
                <w:lang w:eastAsia="zh-CN"/>
              </w:rPr>
              <w:t xml:space="preserve">for </w:t>
            </w:r>
            <w:r w:rsidR="0040423E" w:rsidRPr="003C5595">
              <w:t xml:space="preserve">PUSCH mapping type </w:t>
            </w:r>
            <w:r w:rsidR="0040423E"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4AEFEF73" w14:textId="19CB6EDC"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AC59EA">
              <w:rPr>
                <w:lang w:eastAsia="zh-CN"/>
              </w:rPr>
              <w:t>clause</w:t>
            </w:r>
            <w:r w:rsidRPr="003C5595">
              <w:rPr>
                <w:lang w:eastAsia="zh-CN"/>
              </w:rPr>
              <w:t xml:space="preserve"> 5.2.2 of TS 38.212 [1</w:t>
            </w:r>
            <w:r w:rsidR="00B40D60" w:rsidRPr="003C5595">
              <w:rPr>
                <w:lang w:eastAsia="zh-CN"/>
              </w:rPr>
              <w:t>6</w:t>
            </w:r>
            <w:r w:rsidRPr="003C5595">
              <w:rPr>
                <w:lang w:eastAsia="zh-CN"/>
              </w:rPr>
              <w:t>].</w:t>
            </w:r>
          </w:p>
        </w:tc>
      </w:tr>
    </w:tbl>
    <w:p w14:paraId="3941CD56" w14:textId="77777777" w:rsidR="00B54AB6" w:rsidRPr="003C5595" w:rsidRDefault="00B54AB6" w:rsidP="00B54AB6">
      <w:pPr>
        <w:rPr>
          <w:noProof/>
          <w:lang w:eastAsia="zh-CN"/>
        </w:rPr>
      </w:pPr>
    </w:p>
    <w:p w14:paraId="62D363E2" w14:textId="77777777" w:rsidR="000A0D8B" w:rsidRPr="00E26D09" w:rsidRDefault="000A0D8B" w:rsidP="000A0D8B">
      <w:pPr>
        <w:pStyle w:val="TH"/>
        <w:rPr>
          <w:ins w:id="3709" w:author="CR0110" w:date="2020-03-17T19:27:00Z"/>
          <w:lang w:eastAsia="zh-CN"/>
        </w:rPr>
      </w:pPr>
      <w:ins w:id="3710" w:author="CR0110" w:date="2020-03-17T19:27:00Z">
        <w:r w:rsidRPr="00E26D09">
          <w:rPr>
            <w:rFonts w:eastAsia="Malgun Gothic"/>
          </w:rPr>
          <w:t>Table A.</w:t>
        </w:r>
        <w:r>
          <w:rPr>
            <w:lang w:eastAsia="zh-CN"/>
          </w:rPr>
          <w:t>3</w:t>
        </w:r>
        <w:r w:rsidRPr="00E26D09">
          <w:rPr>
            <w:rFonts w:eastAsia="Malgun Gothic"/>
          </w:rPr>
          <w:t>-</w:t>
        </w:r>
        <w:r>
          <w:rPr>
            <w:lang w:eastAsia="zh-CN"/>
          </w:rPr>
          <w:t>2A</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442A96">
          <w:rPr>
            <w:lang w:eastAsia="zh-CN"/>
          </w:rPr>
          <w:t>additional DM-RS position = pos2</w:t>
        </w:r>
        <w:r w:rsidRPr="00E26D09">
          <w:rPr>
            <w:lang w:eastAsia="zh-CN"/>
          </w:rPr>
          <w:t xml:space="preserve"> and 1 transmission layer</w:t>
        </w:r>
        <w:r w:rsidRPr="00E26D09">
          <w:rPr>
            <w:rFonts w:eastAsia="Malgun Gothic"/>
          </w:rPr>
          <w:t xml:space="preserve"> (QPSK, R=193/1024)</w:t>
        </w:r>
      </w:ins>
    </w:p>
    <w:tbl>
      <w:tblPr>
        <w:tblW w:w="33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8"/>
        <w:gridCol w:w="1584"/>
        <w:gridCol w:w="1585"/>
      </w:tblGrid>
      <w:tr w:rsidR="000A0D8B" w:rsidRPr="00E26D09" w14:paraId="41BC7401" w14:textId="77777777" w:rsidTr="00232B8C">
        <w:trPr>
          <w:jc w:val="center"/>
          <w:ins w:id="3711" w:author="CR0110" w:date="2020-03-17T19:27:00Z"/>
        </w:trPr>
        <w:tc>
          <w:tcPr>
            <w:tcW w:w="3311" w:type="dxa"/>
          </w:tcPr>
          <w:p w14:paraId="62ABB6F5" w14:textId="77777777" w:rsidR="000A0D8B" w:rsidRPr="00E26D09" w:rsidRDefault="000A0D8B" w:rsidP="00232B8C">
            <w:pPr>
              <w:pStyle w:val="TAH"/>
              <w:rPr>
                <w:ins w:id="3712" w:author="CR0110" w:date="2020-03-17T19:27:00Z"/>
              </w:rPr>
            </w:pPr>
            <w:ins w:id="3713" w:author="CR0110" w:date="2020-03-17T19:27:00Z">
              <w:r w:rsidRPr="00E26D09">
                <w:t>Reference channel</w:t>
              </w:r>
            </w:ins>
          </w:p>
        </w:tc>
        <w:tc>
          <w:tcPr>
            <w:tcW w:w="1594" w:type="dxa"/>
          </w:tcPr>
          <w:p w14:paraId="7096B762" w14:textId="77777777" w:rsidR="000A0D8B" w:rsidRPr="00E26D09" w:rsidRDefault="000A0D8B" w:rsidP="00232B8C">
            <w:pPr>
              <w:pStyle w:val="TAH"/>
              <w:rPr>
                <w:ins w:id="3714" w:author="CR0110" w:date="2020-03-17T19:27:00Z"/>
              </w:rPr>
            </w:pPr>
            <w:ins w:id="3715" w:author="CR0110" w:date="2020-03-17T19:27:00Z">
              <w:r>
                <w:t>G-FR1-A3-33</w:t>
              </w:r>
            </w:ins>
          </w:p>
        </w:tc>
        <w:tc>
          <w:tcPr>
            <w:tcW w:w="1595" w:type="dxa"/>
          </w:tcPr>
          <w:p w14:paraId="61061765" w14:textId="77777777" w:rsidR="000A0D8B" w:rsidRPr="00E26D09" w:rsidRDefault="000A0D8B" w:rsidP="00232B8C">
            <w:pPr>
              <w:pStyle w:val="TAH"/>
              <w:rPr>
                <w:ins w:id="3716" w:author="CR0110" w:date="2020-03-17T19:27:00Z"/>
              </w:rPr>
            </w:pPr>
            <w:ins w:id="3717" w:author="CR0110" w:date="2020-03-17T19:27:00Z">
              <w:r>
                <w:t>G-FR1-A3-34</w:t>
              </w:r>
            </w:ins>
          </w:p>
        </w:tc>
      </w:tr>
      <w:tr w:rsidR="000A0D8B" w:rsidRPr="00E26D09" w14:paraId="5E120CD1" w14:textId="77777777" w:rsidTr="00232B8C">
        <w:trPr>
          <w:jc w:val="center"/>
          <w:ins w:id="3718" w:author="CR0110" w:date="2020-03-17T19:27:00Z"/>
        </w:trPr>
        <w:tc>
          <w:tcPr>
            <w:tcW w:w="3311" w:type="dxa"/>
          </w:tcPr>
          <w:p w14:paraId="75BB1CEE" w14:textId="474C0622" w:rsidR="000A0D8B" w:rsidRPr="006D51D5" w:rsidRDefault="000A0D8B" w:rsidP="00232B8C">
            <w:pPr>
              <w:pStyle w:val="TAC"/>
              <w:rPr>
                <w:ins w:id="3719" w:author="CR0110" w:date="2020-03-17T19:27:00Z"/>
              </w:rPr>
            </w:pPr>
            <w:ins w:id="3720" w:author="CR0110" w:date="2020-03-17T19:27:00Z">
              <w:r w:rsidRPr="006D51D5">
                <w:t xml:space="preserve">Subcarrier spacing </w:t>
              </w:r>
            </w:ins>
            <w:ins w:id="3721" w:author="MCC" w:date="2020-04-02T07:04:00Z">
              <w:r w:rsidR="00232B8C">
                <w:t>(</w:t>
              </w:r>
            </w:ins>
            <w:ins w:id="3722" w:author="CR0110" w:date="2020-03-17T19:27:00Z">
              <w:del w:id="3723" w:author="MCC" w:date="2020-04-02T07:04:00Z">
                <w:r w:rsidRPr="006D51D5" w:rsidDel="00232B8C">
                  <w:delText>[</w:delText>
                </w:r>
              </w:del>
              <w:r w:rsidRPr="006D51D5">
                <w:t>kHz</w:t>
              </w:r>
            </w:ins>
            <w:ins w:id="3724" w:author="MCC" w:date="2020-04-02T07:04:00Z">
              <w:r w:rsidR="00232B8C">
                <w:t>)</w:t>
              </w:r>
            </w:ins>
            <w:ins w:id="3725" w:author="CR0110" w:date="2020-03-17T19:27:00Z">
              <w:del w:id="3726" w:author="MCC" w:date="2020-04-02T07:04:00Z">
                <w:r w:rsidRPr="006D51D5" w:rsidDel="00232B8C">
                  <w:delText>]</w:delText>
                </w:r>
              </w:del>
            </w:ins>
          </w:p>
        </w:tc>
        <w:tc>
          <w:tcPr>
            <w:tcW w:w="1594" w:type="dxa"/>
          </w:tcPr>
          <w:p w14:paraId="2651DD1C" w14:textId="77777777" w:rsidR="000A0D8B" w:rsidRPr="006D51D5" w:rsidRDefault="000A0D8B" w:rsidP="00232B8C">
            <w:pPr>
              <w:pStyle w:val="TAC"/>
              <w:rPr>
                <w:ins w:id="3727" w:author="CR0110" w:date="2020-03-17T19:27:00Z"/>
              </w:rPr>
            </w:pPr>
            <w:ins w:id="3728" w:author="CR0110" w:date="2020-03-17T19:27:00Z">
              <w:r w:rsidRPr="006D51D5">
                <w:t>15</w:t>
              </w:r>
            </w:ins>
          </w:p>
        </w:tc>
        <w:tc>
          <w:tcPr>
            <w:tcW w:w="1595" w:type="dxa"/>
          </w:tcPr>
          <w:p w14:paraId="2D9C3E62" w14:textId="77777777" w:rsidR="000A0D8B" w:rsidRPr="006D51D5" w:rsidRDefault="000A0D8B" w:rsidP="00232B8C">
            <w:pPr>
              <w:pStyle w:val="TAC"/>
              <w:rPr>
                <w:ins w:id="3729" w:author="CR0110" w:date="2020-03-17T19:27:00Z"/>
              </w:rPr>
            </w:pPr>
            <w:ins w:id="3730" w:author="CR0110" w:date="2020-03-17T19:27:00Z">
              <w:r w:rsidRPr="006D51D5">
                <w:t>30</w:t>
              </w:r>
            </w:ins>
          </w:p>
        </w:tc>
      </w:tr>
      <w:tr w:rsidR="000A0D8B" w:rsidRPr="00E26D09" w14:paraId="07F1AEC8" w14:textId="77777777" w:rsidTr="00232B8C">
        <w:trPr>
          <w:jc w:val="center"/>
          <w:ins w:id="3731" w:author="CR0110" w:date="2020-03-17T19:27:00Z"/>
        </w:trPr>
        <w:tc>
          <w:tcPr>
            <w:tcW w:w="3311" w:type="dxa"/>
          </w:tcPr>
          <w:p w14:paraId="7582983F" w14:textId="77777777" w:rsidR="000A0D8B" w:rsidRPr="006D51D5" w:rsidRDefault="000A0D8B" w:rsidP="00232B8C">
            <w:pPr>
              <w:pStyle w:val="TAC"/>
              <w:rPr>
                <w:ins w:id="3732" w:author="CR0110" w:date="2020-03-17T19:27:00Z"/>
              </w:rPr>
            </w:pPr>
            <w:ins w:id="3733" w:author="CR0110" w:date="2020-03-17T19:27:00Z">
              <w:r w:rsidRPr="006D51D5">
                <w:t>Allocated resource blocks</w:t>
              </w:r>
            </w:ins>
          </w:p>
        </w:tc>
        <w:tc>
          <w:tcPr>
            <w:tcW w:w="1594" w:type="dxa"/>
          </w:tcPr>
          <w:p w14:paraId="2E179F6D" w14:textId="77777777" w:rsidR="000A0D8B" w:rsidRPr="00F57861" w:rsidRDefault="000A0D8B" w:rsidP="00232B8C">
            <w:pPr>
              <w:pStyle w:val="TAC"/>
              <w:rPr>
                <w:ins w:id="3734" w:author="CR0110" w:date="2020-03-17T19:27:00Z"/>
                <w:rFonts w:eastAsia="Yu Mincho"/>
              </w:rPr>
            </w:pPr>
            <w:ins w:id="3735" w:author="CR0110" w:date="2020-03-17T19:27:00Z">
              <w:r w:rsidRPr="00FE6314">
                <w:rPr>
                  <w:rFonts w:eastAsia="Yu Mincho"/>
                </w:rPr>
                <w:t>52</w:t>
              </w:r>
            </w:ins>
          </w:p>
        </w:tc>
        <w:tc>
          <w:tcPr>
            <w:tcW w:w="1595" w:type="dxa"/>
          </w:tcPr>
          <w:p w14:paraId="5B4BD9DC" w14:textId="77777777" w:rsidR="000A0D8B" w:rsidRPr="00B81B27" w:rsidRDefault="000A0D8B" w:rsidP="00232B8C">
            <w:pPr>
              <w:pStyle w:val="TAC"/>
              <w:rPr>
                <w:ins w:id="3736" w:author="CR0110" w:date="2020-03-17T19:27:00Z"/>
                <w:rFonts w:eastAsia="Yu Mincho"/>
              </w:rPr>
            </w:pPr>
            <w:ins w:id="3737" w:author="CR0110" w:date="2020-03-17T19:27:00Z">
              <w:r w:rsidRPr="00FE6314">
                <w:rPr>
                  <w:rFonts w:eastAsia="Yu Mincho"/>
                </w:rPr>
                <w:t>106</w:t>
              </w:r>
            </w:ins>
          </w:p>
        </w:tc>
      </w:tr>
      <w:tr w:rsidR="000A0D8B" w:rsidRPr="00E26D09" w14:paraId="1DCFED62" w14:textId="77777777" w:rsidTr="00232B8C">
        <w:trPr>
          <w:jc w:val="center"/>
          <w:ins w:id="3738" w:author="CR0110" w:date="2020-03-17T19:27:00Z"/>
        </w:trPr>
        <w:tc>
          <w:tcPr>
            <w:tcW w:w="3311" w:type="dxa"/>
          </w:tcPr>
          <w:p w14:paraId="5DCAEAAC" w14:textId="77777777" w:rsidR="000A0D8B" w:rsidRPr="006D51D5" w:rsidRDefault="000A0D8B" w:rsidP="00232B8C">
            <w:pPr>
              <w:pStyle w:val="TAC"/>
              <w:rPr>
                <w:ins w:id="3739" w:author="CR0110" w:date="2020-03-17T19:27:00Z"/>
              </w:rPr>
            </w:pPr>
            <w:ins w:id="3740" w:author="CR0110" w:date="2020-03-17T19:27:00Z">
              <w:r w:rsidRPr="006D51D5">
                <w:t>Data bearing CP-OFDM Symbols per slot (Note 1)</w:t>
              </w:r>
            </w:ins>
          </w:p>
        </w:tc>
        <w:tc>
          <w:tcPr>
            <w:tcW w:w="1594" w:type="dxa"/>
          </w:tcPr>
          <w:p w14:paraId="4C99B548" w14:textId="77777777" w:rsidR="000A0D8B" w:rsidRPr="006D51D5" w:rsidRDefault="000A0D8B" w:rsidP="00232B8C">
            <w:pPr>
              <w:pStyle w:val="TAC"/>
              <w:rPr>
                <w:ins w:id="3741" w:author="CR0110" w:date="2020-03-17T19:27:00Z"/>
              </w:rPr>
            </w:pPr>
            <w:ins w:id="3742" w:author="CR0110" w:date="2020-03-17T19:27:00Z">
              <w:r w:rsidRPr="006D51D5">
                <w:t>11</w:t>
              </w:r>
            </w:ins>
          </w:p>
        </w:tc>
        <w:tc>
          <w:tcPr>
            <w:tcW w:w="1595" w:type="dxa"/>
          </w:tcPr>
          <w:p w14:paraId="3FCC5B1B" w14:textId="77777777" w:rsidR="000A0D8B" w:rsidRPr="006D51D5" w:rsidRDefault="000A0D8B" w:rsidP="00232B8C">
            <w:pPr>
              <w:pStyle w:val="TAC"/>
              <w:rPr>
                <w:ins w:id="3743" w:author="CR0110" w:date="2020-03-17T19:27:00Z"/>
              </w:rPr>
            </w:pPr>
            <w:ins w:id="3744" w:author="CR0110" w:date="2020-03-17T19:27:00Z">
              <w:r w:rsidRPr="006D51D5">
                <w:t>11</w:t>
              </w:r>
            </w:ins>
          </w:p>
        </w:tc>
      </w:tr>
      <w:tr w:rsidR="000A0D8B" w:rsidRPr="00E26D09" w14:paraId="1758396E" w14:textId="77777777" w:rsidTr="00232B8C">
        <w:trPr>
          <w:jc w:val="center"/>
          <w:ins w:id="3745" w:author="CR0110" w:date="2020-03-17T19:27:00Z"/>
        </w:trPr>
        <w:tc>
          <w:tcPr>
            <w:tcW w:w="3311" w:type="dxa"/>
          </w:tcPr>
          <w:p w14:paraId="4CD28285" w14:textId="77777777" w:rsidR="000A0D8B" w:rsidRPr="006D51D5" w:rsidRDefault="000A0D8B" w:rsidP="00232B8C">
            <w:pPr>
              <w:pStyle w:val="TAC"/>
              <w:rPr>
                <w:ins w:id="3746" w:author="CR0110" w:date="2020-03-17T19:27:00Z"/>
              </w:rPr>
            </w:pPr>
            <w:ins w:id="3747" w:author="CR0110" w:date="2020-03-17T19:27:00Z">
              <w:r w:rsidRPr="006D51D5">
                <w:t>Modulation</w:t>
              </w:r>
            </w:ins>
          </w:p>
        </w:tc>
        <w:tc>
          <w:tcPr>
            <w:tcW w:w="1594" w:type="dxa"/>
          </w:tcPr>
          <w:p w14:paraId="42E611D1" w14:textId="77777777" w:rsidR="000A0D8B" w:rsidRPr="006D51D5" w:rsidRDefault="000A0D8B" w:rsidP="00232B8C">
            <w:pPr>
              <w:pStyle w:val="TAC"/>
              <w:rPr>
                <w:ins w:id="3748" w:author="CR0110" w:date="2020-03-17T19:27:00Z"/>
              </w:rPr>
            </w:pPr>
            <w:ins w:id="3749" w:author="CR0110" w:date="2020-03-17T19:27:00Z">
              <w:r w:rsidRPr="006D51D5">
                <w:t>QPSK</w:t>
              </w:r>
            </w:ins>
          </w:p>
        </w:tc>
        <w:tc>
          <w:tcPr>
            <w:tcW w:w="1595" w:type="dxa"/>
          </w:tcPr>
          <w:p w14:paraId="0F464F2D" w14:textId="77777777" w:rsidR="000A0D8B" w:rsidRPr="006D51D5" w:rsidRDefault="000A0D8B" w:rsidP="00232B8C">
            <w:pPr>
              <w:pStyle w:val="TAC"/>
              <w:rPr>
                <w:ins w:id="3750" w:author="CR0110" w:date="2020-03-17T19:27:00Z"/>
              </w:rPr>
            </w:pPr>
            <w:ins w:id="3751" w:author="CR0110" w:date="2020-03-17T19:27:00Z">
              <w:r w:rsidRPr="006D51D5">
                <w:t>QPSK</w:t>
              </w:r>
            </w:ins>
          </w:p>
        </w:tc>
      </w:tr>
      <w:tr w:rsidR="000A0D8B" w:rsidRPr="00E26D09" w14:paraId="10C29E70" w14:textId="77777777" w:rsidTr="00232B8C">
        <w:trPr>
          <w:jc w:val="center"/>
          <w:ins w:id="3752" w:author="CR0110" w:date="2020-03-17T19:27:00Z"/>
        </w:trPr>
        <w:tc>
          <w:tcPr>
            <w:tcW w:w="3311" w:type="dxa"/>
          </w:tcPr>
          <w:p w14:paraId="2EA000C3" w14:textId="77777777" w:rsidR="000A0D8B" w:rsidRPr="006D51D5" w:rsidRDefault="000A0D8B" w:rsidP="00232B8C">
            <w:pPr>
              <w:pStyle w:val="TAC"/>
              <w:rPr>
                <w:ins w:id="3753" w:author="CR0110" w:date="2020-03-17T19:27:00Z"/>
              </w:rPr>
            </w:pPr>
            <w:ins w:id="3754" w:author="CR0110" w:date="2020-03-17T19:27:00Z">
              <w:r w:rsidRPr="006D51D5">
                <w:t>Code rate (Note 2)</w:t>
              </w:r>
            </w:ins>
          </w:p>
        </w:tc>
        <w:tc>
          <w:tcPr>
            <w:tcW w:w="1594" w:type="dxa"/>
          </w:tcPr>
          <w:p w14:paraId="4B49FD79" w14:textId="77777777" w:rsidR="000A0D8B" w:rsidRPr="006D51D5" w:rsidRDefault="000A0D8B" w:rsidP="00232B8C">
            <w:pPr>
              <w:pStyle w:val="TAC"/>
              <w:rPr>
                <w:ins w:id="3755" w:author="CR0110" w:date="2020-03-17T19:27:00Z"/>
              </w:rPr>
            </w:pPr>
            <w:ins w:id="3756" w:author="CR0110" w:date="2020-03-17T19:27:00Z">
              <w:r w:rsidRPr="006D51D5">
                <w:t>193/1024</w:t>
              </w:r>
            </w:ins>
          </w:p>
        </w:tc>
        <w:tc>
          <w:tcPr>
            <w:tcW w:w="1595" w:type="dxa"/>
          </w:tcPr>
          <w:p w14:paraId="708DF37B" w14:textId="77777777" w:rsidR="000A0D8B" w:rsidRPr="006D51D5" w:rsidRDefault="000A0D8B" w:rsidP="00232B8C">
            <w:pPr>
              <w:pStyle w:val="TAC"/>
              <w:rPr>
                <w:ins w:id="3757" w:author="CR0110" w:date="2020-03-17T19:27:00Z"/>
              </w:rPr>
            </w:pPr>
            <w:ins w:id="3758" w:author="CR0110" w:date="2020-03-17T19:27:00Z">
              <w:r w:rsidRPr="006D51D5">
                <w:t>193/1024</w:t>
              </w:r>
            </w:ins>
          </w:p>
        </w:tc>
      </w:tr>
      <w:tr w:rsidR="000A0D8B" w:rsidRPr="00E26D09" w14:paraId="084A6FF0" w14:textId="77777777" w:rsidTr="00232B8C">
        <w:trPr>
          <w:jc w:val="center"/>
          <w:ins w:id="3759" w:author="CR0110" w:date="2020-03-17T19:27:00Z"/>
        </w:trPr>
        <w:tc>
          <w:tcPr>
            <w:tcW w:w="3311" w:type="dxa"/>
          </w:tcPr>
          <w:p w14:paraId="1544DFC5" w14:textId="77777777" w:rsidR="000A0D8B" w:rsidRPr="006D51D5" w:rsidRDefault="000A0D8B" w:rsidP="00232B8C">
            <w:pPr>
              <w:pStyle w:val="TAC"/>
              <w:rPr>
                <w:ins w:id="3760" w:author="CR0110" w:date="2020-03-17T19:27:00Z"/>
              </w:rPr>
            </w:pPr>
            <w:ins w:id="3761" w:author="CR0110" w:date="2020-03-17T19:27:00Z">
              <w:r w:rsidRPr="006D51D5">
                <w:t>Payload size (bits)</w:t>
              </w:r>
            </w:ins>
          </w:p>
        </w:tc>
        <w:tc>
          <w:tcPr>
            <w:tcW w:w="1594" w:type="dxa"/>
          </w:tcPr>
          <w:p w14:paraId="0E493B12" w14:textId="77777777" w:rsidR="000A0D8B" w:rsidRPr="006D51D5" w:rsidRDefault="000A0D8B" w:rsidP="00232B8C">
            <w:pPr>
              <w:pStyle w:val="TAC"/>
              <w:rPr>
                <w:ins w:id="3762" w:author="CR0110" w:date="2020-03-17T19:27:00Z"/>
              </w:rPr>
            </w:pPr>
            <w:ins w:id="3763" w:author="CR0110" w:date="2020-03-17T19:27:00Z">
              <w:r w:rsidRPr="007B5A1D">
                <w:t>2600</w:t>
              </w:r>
            </w:ins>
          </w:p>
        </w:tc>
        <w:tc>
          <w:tcPr>
            <w:tcW w:w="1595" w:type="dxa"/>
          </w:tcPr>
          <w:p w14:paraId="2A6BE55A" w14:textId="77777777" w:rsidR="000A0D8B" w:rsidRPr="006D51D5" w:rsidRDefault="000A0D8B" w:rsidP="00232B8C">
            <w:pPr>
              <w:pStyle w:val="TAC"/>
              <w:rPr>
                <w:ins w:id="3764" w:author="CR0110" w:date="2020-03-17T19:27:00Z"/>
              </w:rPr>
            </w:pPr>
            <w:ins w:id="3765" w:author="CR0110" w:date="2020-03-17T19:27:00Z">
              <w:r w:rsidRPr="00B81B27">
                <w:t>5256</w:t>
              </w:r>
            </w:ins>
          </w:p>
        </w:tc>
      </w:tr>
      <w:tr w:rsidR="000A0D8B" w:rsidRPr="00E26D09" w14:paraId="476C1363" w14:textId="77777777" w:rsidTr="00232B8C">
        <w:trPr>
          <w:jc w:val="center"/>
          <w:ins w:id="3766" w:author="CR0110" w:date="2020-03-17T19:27:00Z"/>
        </w:trPr>
        <w:tc>
          <w:tcPr>
            <w:tcW w:w="3311" w:type="dxa"/>
          </w:tcPr>
          <w:p w14:paraId="2AB4ED2E" w14:textId="77777777" w:rsidR="000A0D8B" w:rsidRPr="006D51D5" w:rsidRDefault="000A0D8B" w:rsidP="00232B8C">
            <w:pPr>
              <w:pStyle w:val="TAC"/>
              <w:rPr>
                <w:ins w:id="3767" w:author="CR0110" w:date="2020-03-17T19:27:00Z"/>
              </w:rPr>
            </w:pPr>
            <w:ins w:id="3768" w:author="CR0110" w:date="2020-03-17T19:27:00Z">
              <w:r w:rsidRPr="006D51D5">
                <w:t>Transport block CRC (bits)</w:t>
              </w:r>
            </w:ins>
          </w:p>
        </w:tc>
        <w:tc>
          <w:tcPr>
            <w:tcW w:w="1594" w:type="dxa"/>
          </w:tcPr>
          <w:p w14:paraId="79FBD0E1" w14:textId="77777777" w:rsidR="000A0D8B" w:rsidRPr="006D51D5" w:rsidRDefault="000A0D8B" w:rsidP="00232B8C">
            <w:pPr>
              <w:pStyle w:val="TAC"/>
              <w:rPr>
                <w:ins w:id="3769" w:author="CR0110" w:date="2020-03-17T19:27:00Z"/>
              </w:rPr>
            </w:pPr>
            <w:ins w:id="3770" w:author="CR0110" w:date="2020-03-17T19:27:00Z">
              <w:r>
                <w:t>16</w:t>
              </w:r>
            </w:ins>
          </w:p>
        </w:tc>
        <w:tc>
          <w:tcPr>
            <w:tcW w:w="1595" w:type="dxa"/>
          </w:tcPr>
          <w:p w14:paraId="4C893967" w14:textId="77777777" w:rsidR="000A0D8B" w:rsidRPr="006D51D5" w:rsidRDefault="000A0D8B" w:rsidP="00232B8C">
            <w:pPr>
              <w:pStyle w:val="TAC"/>
              <w:rPr>
                <w:ins w:id="3771" w:author="CR0110" w:date="2020-03-17T19:27:00Z"/>
              </w:rPr>
            </w:pPr>
            <w:ins w:id="3772" w:author="CR0110" w:date="2020-03-17T19:27:00Z">
              <w:r>
                <w:t>24</w:t>
              </w:r>
            </w:ins>
          </w:p>
        </w:tc>
      </w:tr>
      <w:tr w:rsidR="000A0D8B" w:rsidRPr="00E26D09" w14:paraId="4938AEA3" w14:textId="77777777" w:rsidTr="00232B8C">
        <w:trPr>
          <w:jc w:val="center"/>
          <w:ins w:id="3773" w:author="CR0110" w:date="2020-03-17T19:27:00Z"/>
        </w:trPr>
        <w:tc>
          <w:tcPr>
            <w:tcW w:w="3311" w:type="dxa"/>
          </w:tcPr>
          <w:p w14:paraId="1830972E" w14:textId="77777777" w:rsidR="000A0D8B" w:rsidRPr="006D51D5" w:rsidRDefault="000A0D8B" w:rsidP="00232B8C">
            <w:pPr>
              <w:pStyle w:val="TAC"/>
              <w:rPr>
                <w:ins w:id="3774" w:author="CR0110" w:date="2020-03-17T19:27:00Z"/>
              </w:rPr>
            </w:pPr>
            <w:ins w:id="3775" w:author="CR0110" w:date="2020-03-17T19:27:00Z">
              <w:r w:rsidRPr="006D51D5">
                <w:t>Code block CRC size (bits)</w:t>
              </w:r>
            </w:ins>
          </w:p>
        </w:tc>
        <w:tc>
          <w:tcPr>
            <w:tcW w:w="1594" w:type="dxa"/>
          </w:tcPr>
          <w:p w14:paraId="1B248DDD" w14:textId="77777777" w:rsidR="000A0D8B" w:rsidRPr="006D51D5" w:rsidRDefault="000A0D8B" w:rsidP="00232B8C">
            <w:pPr>
              <w:pStyle w:val="TAC"/>
              <w:rPr>
                <w:ins w:id="3776" w:author="CR0110" w:date="2020-03-17T19:27:00Z"/>
              </w:rPr>
            </w:pPr>
            <w:ins w:id="3777" w:author="CR0110" w:date="2020-03-17T19:27:00Z">
              <w:r>
                <w:t>-</w:t>
              </w:r>
            </w:ins>
          </w:p>
        </w:tc>
        <w:tc>
          <w:tcPr>
            <w:tcW w:w="1595" w:type="dxa"/>
          </w:tcPr>
          <w:p w14:paraId="64631C11" w14:textId="77777777" w:rsidR="000A0D8B" w:rsidRPr="006D51D5" w:rsidRDefault="000A0D8B" w:rsidP="00232B8C">
            <w:pPr>
              <w:pStyle w:val="TAC"/>
              <w:rPr>
                <w:ins w:id="3778" w:author="CR0110" w:date="2020-03-17T19:27:00Z"/>
              </w:rPr>
            </w:pPr>
            <w:ins w:id="3779" w:author="CR0110" w:date="2020-03-17T19:27:00Z">
              <w:r>
                <w:t>24</w:t>
              </w:r>
            </w:ins>
          </w:p>
        </w:tc>
      </w:tr>
      <w:tr w:rsidR="000A0D8B" w:rsidRPr="00E26D09" w14:paraId="30C47EEC" w14:textId="77777777" w:rsidTr="00232B8C">
        <w:trPr>
          <w:jc w:val="center"/>
          <w:ins w:id="3780" w:author="CR0110" w:date="2020-03-17T19:27:00Z"/>
        </w:trPr>
        <w:tc>
          <w:tcPr>
            <w:tcW w:w="3311" w:type="dxa"/>
          </w:tcPr>
          <w:p w14:paraId="1E9083BA" w14:textId="77777777" w:rsidR="000A0D8B" w:rsidRPr="006D51D5" w:rsidRDefault="000A0D8B" w:rsidP="00232B8C">
            <w:pPr>
              <w:pStyle w:val="TAC"/>
              <w:rPr>
                <w:ins w:id="3781" w:author="CR0110" w:date="2020-03-17T19:27:00Z"/>
              </w:rPr>
            </w:pPr>
            <w:ins w:id="3782" w:author="CR0110" w:date="2020-03-17T19:27:00Z">
              <w:r w:rsidRPr="006D51D5">
                <w:t>Number of code blocks - C</w:t>
              </w:r>
            </w:ins>
          </w:p>
        </w:tc>
        <w:tc>
          <w:tcPr>
            <w:tcW w:w="1594" w:type="dxa"/>
          </w:tcPr>
          <w:p w14:paraId="291A2840" w14:textId="77777777" w:rsidR="000A0D8B" w:rsidRPr="006D51D5" w:rsidRDefault="000A0D8B" w:rsidP="00232B8C">
            <w:pPr>
              <w:pStyle w:val="TAC"/>
              <w:rPr>
                <w:ins w:id="3783" w:author="CR0110" w:date="2020-03-17T19:27:00Z"/>
              </w:rPr>
            </w:pPr>
            <w:ins w:id="3784" w:author="CR0110" w:date="2020-03-17T19:27:00Z">
              <w:r>
                <w:t>1</w:t>
              </w:r>
            </w:ins>
          </w:p>
        </w:tc>
        <w:tc>
          <w:tcPr>
            <w:tcW w:w="1595" w:type="dxa"/>
          </w:tcPr>
          <w:p w14:paraId="6B86E322" w14:textId="77777777" w:rsidR="000A0D8B" w:rsidRPr="006D51D5" w:rsidRDefault="000A0D8B" w:rsidP="00232B8C">
            <w:pPr>
              <w:pStyle w:val="TAC"/>
              <w:rPr>
                <w:ins w:id="3785" w:author="CR0110" w:date="2020-03-17T19:27:00Z"/>
              </w:rPr>
            </w:pPr>
            <w:ins w:id="3786" w:author="CR0110" w:date="2020-03-17T19:27:00Z">
              <w:r>
                <w:t>2</w:t>
              </w:r>
            </w:ins>
          </w:p>
        </w:tc>
      </w:tr>
      <w:tr w:rsidR="000A0D8B" w:rsidRPr="00E26D09" w14:paraId="53212FFD" w14:textId="77777777" w:rsidTr="00232B8C">
        <w:trPr>
          <w:jc w:val="center"/>
          <w:ins w:id="3787" w:author="CR0110" w:date="2020-03-17T19:27:00Z"/>
        </w:trPr>
        <w:tc>
          <w:tcPr>
            <w:tcW w:w="3311" w:type="dxa"/>
          </w:tcPr>
          <w:p w14:paraId="7D45E90A" w14:textId="77777777" w:rsidR="000A0D8B" w:rsidRPr="006D51D5" w:rsidRDefault="000A0D8B" w:rsidP="00232B8C">
            <w:pPr>
              <w:pStyle w:val="TAC"/>
              <w:rPr>
                <w:ins w:id="3788" w:author="CR0110" w:date="2020-03-17T19:27:00Z"/>
              </w:rPr>
            </w:pPr>
            <w:ins w:id="3789" w:author="CR0110" w:date="2020-03-17T19:27:00Z">
              <w:r w:rsidRPr="006D51D5">
                <w:t>Code block size</w:t>
              </w:r>
              <w:r w:rsidRPr="006D51D5">
                <w:rPr>
                  <w:rFonts w:eastAsia="Malgun Gothic"/>
                </w:rPr>
                <w:t xml:space="preserve"> including CRC</w:t>
              </w:r>
              <w:r w:rsidRPr="006D51D5">
                <w:t xml:space="preserve"> (bits) (Note 2)</w:t>
              </w:r>
            </w:ins>
          </w:p>
        </w:tc>
        <w:tc>
          <w:tcPr>
            <w:tcW w:w="1594" w:type="dxa"/>
          </w:tcPr>
          <w:p w14:paraId="7E0A2582" w14:textId="77777777" w:rsidR="000A0D8B" w:rsidRPr="006D51D5" w:rsidRDefault="000A0D8B" w:rsidP="00232B8C">
            <w:pPr>
              <w:pStyle w:val="TAC"/>
              <w:rPr>
                <w:ins w:id="3790" w:author="CR0110" w:date="2020-03-17T19:27:00Z"/>
              </w:rPr>
            </w:pPr>
            <w:ins w:id="3791" w:author="CR0110" w:date="2020-03-17T19:27:00Z">
              <w:r>
                <w:t>2616</w:t>
              </w:r>
            </w:ins>
          </w:p>
        </w:tc>
        <w:tc>
          <w:tcPr>
            <w:tcW w:w="1595" w:type="dxa"/>
          </w:tcPr>
          <w:p w14:paraId="664DD640" w14:textId="77777777" w:rsidR="000A0D8B" w:rsidRPr="006D51D5" w:rsidRDefault="000A0D8B" w:rsidP="00232B8C">
            <w:pPr>
              <w:pStyle w:val="TAC"/>
              <w:rPr>
                <w:ins w:id="3792" w:author="CR0110" w:date="2020-03-17T19:27:00Z"/>
              </w:rPr>
            </w:pPr>
            <w:ins w:id="3793" w:author="CR0110" w:date="2020-03-17T19:27:00Z">
              <w:r w:rsidRPr="00B81B27">
                <w:t>2664</w:t>
              </w:r>
            </w:ins>
          </w:p>
        </w:tc>
      </w:tr>
      <w:tr w:rsidR="000A0D8B" w:rsidRPr="00E26D09" w14:paraId="3E4819E7" w14:textId="77777777" w:rsidTr="00232B8C">
        <w:trPr>
          <w:jc w:val="center"/>
          <w:ins w:id="3794" w:author="CR0110" w:date="2020-03-17T19:27:00Z"/>
        </w:trPr>
        <w:tc>
          <w:tcPr>
            <w:tcW w:w="3311" w:type="dxa"/>
          </w:tcPr>
          <w:p w14:paraId="3B3AD57A" w14:textId="77777777" w:rsidR="000A0D8B" w:rsidRPr="006D51D5" w:rsidRDefault="000A0D8B" w:rsidP="00232B8C">
            <w:pPr>
              <w:pStyle w:val="TAC"/>
              <w:rPr>
                <w:ins w:id="3795" w:author="CR0110" w:date="2020-03-17T19:27:00Z"/>
              </w:rPr>
            </w:pPr>
            <w:ins w:id="3796" w:author="CR0110" w:date="2020-03-17T19:27:00Z">
              <w:r w:rsidRPr="006D51D5">
                <w:t>Total number of bits per slot</w:t>
              </w:r>
            </w:ins>
          </w:p>
        </w:tc>
        <w:tc>
          <w:tcPr>
            <w:tcW w:w="1594" w:type="dxa"/>
          </w:tcPr>
          <w:p w14:paraId="5B1C779E" w14:textId="77777777" w:rsidR="000A0D8B" w:rsidRPr="006D51D5" w:rsidRDefault="000A0D8B" w:rsidP="00232B8C">
            <w:pPr>
              <w:pStyle w:val="TAC"/>
              <w:rPr>
                <w:ins w:id="3797" w:author="CR0110" w:date="2020-03-17T19:27:00Z"/>
              </w:rPr>
            </w:pPr>
            <w:ins w:id="3798" w:author="CR0110" w:date="2020-03-17T19:27:00Z">
              <w:r w:rsidRPr="007B5A1D">
                <w:t>13728</w:t>
              </w:r>
            </w:ins>
          </w:p>
        </w:tc>
        <w:tc>
          <w:tcPr>
            <w:tcW w:w="1595" w:type="dxa"/>
          </w:tcPr>
          <w:p w14:paraId="6E25E17B" w14:textId="77777777" w:rsidR="000A0D8B" w:rsidRPr="006D51D5" w:rsidRDefault="000A0D8B" w:rsidP="00232B8C">
            <w:pPr>
              <w:pStyle w:val="TAC"/>
              <w:rPr>
                <w:ins w:id="3799" w:author="CR0110" w:date="2020-03-17T19:27:00Z"/>
              </w:rPr>
            </w:pPr>
            <w:ins w:id="3800" w:author="CR0110" w:date="2020-03-17T19:27:00Z">
              <w:r w:rsidRPr="00B81B27">
                <w:t>27984</w:t>
              </w:r>
            </w:ins>
          </w:p>
        </w:tc>
      </w:tr>
      <w:tr w:rsidR="000A0D8B" w:rsidRPr="00E26D09" w14:paraId="05509F69" w14:textId="77777777" w:rsidTr="00232B8C">
        <w:trPr>
          <w:jc w:val="center"/>
          <w:ins w:id="3801" w:author="CR0110" w:date="2020-03-17T19:27:00Z"/>
        </w:trPr>
        <w:tc>
          <w:tcPr>
            <w:tcW w:w="3311" w:type="dxa"/>
          </w:tcPr>
          <w:p w14:paraId="6F16943F" w14:textId="77777777" w:rsidR="000A0D8B" w:rsidRPr="006D51D5" w:rsidRDefault="000A0D8B" w:rsidP="00232B8C">
            <w:pPr>
              <w:pStyle w:val="TAC"/>
              <w:rPr>
                <w:ins w:id="3802" w:author="CR0110" w:date="2020-03-17T19:27:00Z"/>
              </w:rPr>
            </w:pPr>
            <w:ins w:id="3803" w:author="CR0110" w:date="2020-03-17T19:27:00Z">
              <w:r w:rsidRPr="006D51D5">
                <w:t>Total</w:t>
              </w:r>
              <w:r>
                <w:t xml:space="preserve"> resource elements </w:t>
              </w:r>
              <w:r w:rsidRPr="006D51D5">
                <w:t>per slot</w:t>
              </w:r>
            </w:ins>
          </w:p>
        </w:tc>
        <w:tc>
          <w:tcPr>
            <w:tcW w:w="1594" w:type="dxa"/>
          </w:tcPr>
          <w:p w14:paraId="50423337" w14:textId="77777777" w:rsidR="000A0D8B" w:rsidRPr="006D51D5" w:rsidRDefault="000A0D8B" w:rsidP="00232B8C">
            <w:pPr>
              <w:pStyle w:val="TAC"/>
              <w:rPr>
                <w:ins w:id="3804" w:author="CR0110" w:date="2020-03-17T19:27:00Z"/>
              </w:rPr>
            </w:pPr>
            <w:ins w:id="3805" w:author="CR0110" w:date="2020-03-17T19:27:00Z">
              <w:r>
                <w:t>6846</w:t>
              </w:r>
            </w:ins>
          </w:p>
        </w:tc>
        <w:tc>
          <w:tcPr>
            <w:tcW w:w="1595" w:type="dxa"/>
          </w:tcPr>
          <w:p w14:paraId="16B3A86A" w14:textId="77777777" w:rsidR="000A0D8B" w:rsidRPr="006D51D5" w:rsidRDefault="000A0D8B" w:rsidP="00232B8C">
            <w:pPr>
              <w:pStyle w:val="TAC"/>
              <w:rPr>
                <w:ins w:id="3806" w:author="CR0110" w:date="2020-03-17T19:27:00Z"/>
              </w:rPr>
            </w:pPr>
            <w:ins w:id="3807" w:author="CR0110" w:date="2020-03-17T19:27:00Z">
              <w:r w:rsidRPr="00B81B27">
                <w:t>13992</w:t>
              </w:r>
            </w:ins>
          </w:p>
        </w:tc>
      </w:tr>
      <w:tr w:rsidR="000A0D8B" w:rsidRPr="00E26D09" w14:paraId="318B2561" w14:textId="77777777" w:rsidTr="00232B8C">
        <w:trPr>
          <w:jc w:val="center"/>
          <w:ins w:id="3808" w:author="CR0110" w:date="2020-03-17T19:27:00Z"/>
        </w:trPr>
        <w:tc>
          <w:tcPr>
            <w:tcW w:w="6500" w:type="dxa"/>
            <w:gridSpan w:val="3"/>
          </w:tcPr>
          <w:p w14:paraId="01003BC4" w14:textId="79EF2674" w:rsidR="000A0D8B" w:rsidRPr="00E26D09" w:rsidRDefault="000A0D8B" w:rsidP="00232B8C">
            <w:pPr>
              <w:pStyle w:val="TAN"/>
              <w:jc w:val="both"/>
              <w:rPr>
                <w:ins w:id="3809" w:author="CR0110" w:date="2020-03-17T19:27:00Z"/>
                <w:lang w:eastAsia="zh-CN"/>
              </w:rPr>
            </w:pPr>
            <w:ins w:id="3810" w:author="CR0110" w:date="2020-03-17T19:27:00Z">
              <w:r w:rsidRPr="00E26D09">
                <w:t>NOTE 1:</w:t>
              </w:r>
              <w:r w:rsidRPr="00E26D09">
                <w:tab/>
              </w:r>
              <w:r w:rsidRPr="00E26D09">
                <w:rPr>
                  <w:i/>
                </w:rPr>
                <w:t xml:space="preserve">DM-RS configuration type </w:t>
              </w:r>
              <w:r w:rsidRPr="00E26D09">
                <w:t xml:space="preserve">=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w:t>
              </w:r>
              <w:r>
                <w:rPr>
                  <w:i/>
                </w:rPr>
                <w:t>2</w:t>
              </w:r>
              <w:r w:rsidRPr="00E26D09">
                <w:rPr>
                  <w:lang w:eastAsia="zh-CN"/>
                </w:rPr>
                <w:t>,</w:t>
              </w:r>
              <w:r>
                <w:rPr>
                  <w:lang w:eastAsia="zh-CN"/>
                </w:rPr>
                <w:t xml:space="preserve"> and</w:t>
              </w:r>
              <w:r w:rsidRPr="00E26D09">
                <w:t xml:space="preserve"> </w:t>
              </w:r>
              <w:r w:rsidRPr="00E26D09">
                <w:rPr>
                  <w:i/>
                  <w:lang w:eastAsia="zh-CN"/>
                </w:rPr>
                <w:t>l</w:t>
              </w:r>
              <w:r w:rsidRPr="00E26D09">
                <w:rPr>
                  <w:i/>
                  <w:vertAlign w:val="subscript"/>
                  <w:lang w:eastAsia="zh-CN"/>
                </w:rPr>
                <w:t>0</w:t>
              </w:r>
              <w:r w:rsidRPr="00E26D09">
                <w:t xml:space="preserve">= </w:t>
              </w:r>
              <w:r>
                <w:t>[</w:t>
              </w:r>
              <w:r w:rsidRPr="00E26D09">
                <w:t>2</w:t>
              </w:r>
              <w:r>
                <w:t xml:space="preserve"> or 3]</w:t>
              </w:r>
              <w:r w:rsidRPr="00E26D09">
                <w:rPr>
                  <w:lang w:eastAsia="zh-CN"/>
                </w:rPr>
                <w:t xml:space="preserve"> for </w:t>
              </w:r>
              <w:r w:rsidRPr="00E26D09">
                <w:t>PUSCH mapping type A</w:t>
              </w:r>
              <w:r>
                <w:rPr>
                  <w:lang w:eastAsia="zh-CN"/>
                </w:rPr>
                <w:t>,</w:t>
              </w:r>
              <w:r w:rsidRPr="00E26D09">
                <w:rPr>
                  <w:lang w:eastAsia="zh-CN"/>
                </w:rPr>
                <w:t xml:space="preserve"> </w:t>
              </w:r>
              <w:r w:rsidRPr="00E26D09">
                <w:t>as per table 6.4.1.1.3-3 of TS 38.211 [</w:t>
              </w:r>
              <w:del w:id="3811" w:author="MCC" w:date="2020-04-02T07:05:00Z">
                <w:r w:rsidRPr="00E26D09" w:rsidDel="00232B8C">
                  <w:delText>5</w:delText>
                </w:r>
              </w:del>
            </w:ins>
            <w:ins w:id="3812" w:author="MCC" w:date="2020-04-02T07:05:00Z">
              <w:r w:rsidR="00232B8C">
                <w:t>17</w:t>
              </w:r>
            </w:ins>
            <w:ins w:id="3813" w:author="CR0110" w:date="2020-03-17T19:27:00Z">
              <w:r w:rsidRPr="00E26D09">
                <w:t>].</w:t>
              </w:r>
            </w:ins>
          </w:p>
          <w:p w14:paraId="01017FA9" w14:textId="4E4F28C1" w:rsidR="000A0D8B" w:rsidRPr="00B81B27" w:rsidRDefault="000A0D8B" w:rsidP="00232B8C">
            <w:pPr>
              <w:pStyle w:val="TAC"/>
              <w:ind w:left="817" w:hangingChars="454" w:hanging="817"/>
              <w:jc w:val="both"/>
              <w:rPr>
                <w:ins w:id="3814" w:author="CR0110" w:date="2020-03-17T19:27:00Z"/>
              </w:rPr>
            </w:pPr>
            <w:ins w:id="3815" w:author="CR0110" w:date="2020-03-17T19:27:00Z">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w:t>
              </w:r>
            </w:ins>
            <w:ins w:id="3816" w:author="MCC" w:date="2020-04-02T07:05:00Z">
              <w:r w:rsidR="00232B8C">
                <w:rPr>
                  <w:lang w:eastAsia="zh-CN"/>
                </w:rPr>
                <w:t>16</w:t>
              </w:r>
            </w:ins>
            <w:ins w:id="3817" w:author="CR0110" w:date="2020-03-17T19:27:00Z">
              <w:del w:id="3818" w:author="MCC" w:date="2020-04-02T07:05:00Z">
                <w:r w:rsidRPr="00E26D09" w:rsidDel="00232B8C">
                  <w:rPr>
                    <w:lang w:eastAsia="zh-CN"/>
                  </w:rPr>
                  <w:delText>15</w:delText>
                </w:r>
              </w:del>
              <w:r w:rsidRPr="00E26D09">
                <w:rPr>
                  <w:lang w:eastAsia="zh-CN"/>
                </w:rPr>
                <w:t>].</w:t>
              </w:r>
            </w:ins>
          </w:p>
        </w:tc>
      </w:tr>
    </w:tbl>
    <w:p w14:paraId="4225B4F1" w14:textId="77777777" w:rsidR="000A0D8B" w:rsidRPr="00442A96" w:rsidRDefault="000A0D8B" w:rsidP="000A0D8B">
      <w:pPr>
        <w:rPr>
          <w:ins w:id="3819" w:author="CR0110" w:date="2020-03-17T19:27:00Z"/>
          <w:rFonts w:eastAsia="SimSun"/>
          <w:noProof/>
          <w:lang w:eastAsia="zh-CN"/>
          <w:rPrChange w:id="3820" w:author="CR0110" w:date="2020-03-17T19:27:00Z">
            <w:rPr>
              <w:ins w:id="3821" w:author="CR0110" w:date="2020-03-17T19:27:00Z"/>
              <w:noProof/>
              <w:lang w:eastAsia="zh-CN"/>
            </w:rPr>
          </w:rPrChange>
        </w:rPr>
      </w:pPr>
    </w:p>
    <w:p w14:paraId="2C6F273F" w14:textId="628B4915" w:rsidR="00B54AB6" w:rsidRPr="003C5595" w:rsidRDefault="00B54AB6" w:rsidP="00B54AB6">
      <w:pPr>
        <w:pStyle w:val="TH"/>
        <w:rPr>
          <w:lang w:eastAsia="zh-CN"/>
        </w:rPr>
      </w:pPr>
      <w:r w:rsidRPr="003C5595">
        <w:rPr>
          <w:rFonts w:eastAsia="Malgun Gothic"/>
        </w:rPr>
        <w:lastRenderedPageBreak/>
        <w:t>Table A.</w:t>
      </w:r>
      <w:r w:rsidRPr="003C5595">
        <w:rPr>
          <w:lang w:eastAsia="zh-CN"/>
        </w:rPr>
        <w:t>3</w:t>
      </w:r>
      <w:r w:rsidRPr="003C5595">
        <w:rPr>
          <w:rFonts w:eastAsia="Malgun Gothic"/>
        </w:rPr>
        <w:t>-</w:t>
      </w:r>
      <w:r w:rsidRPr="003C5595">
        <w:rPr>
          <w:lang w:eastAsia="zh-CN"/>
        </w:rPr>
        <w:t>3</w:t>
      </w:r>
      <w:r w:rsidRPr="003C5595">
        <w:rPr>
          <w:rFonts w:eastAsia="Malgun Gothic"/>
        </w:rPr>
        <w:t xml:space="preserve">: </w:t>
      </w:r>
      <w:r w:rsidR="0040423E" w:rsidRPr="003C5595">
        <w:rPr>
          <w:rFonts w:eastAsia="Malgun Gothic"/>
        </w:rPr>
        <w:t>Void</w:t>
      </w:r>
    </w:p>
    <w:p w14:paraId="5BE9BB95" w14:textId="7CCFECD4" w:rsidR="00B54AB6" w:rsidRPr="003C5595" w:rsidRDefault="00B54AB6" w:rsidP="00B54AB6">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4</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2 transmission layers</w:t>
      </w:r>
      <w:r w:rsidRPr="003C5595">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3B957ACD" w14:textId="77777777" w:rsidTr="00DA1892">
        <w:tc>
          <w:tcPr>
            <w:tcW w:w="2421" w:type="dxa"/>
          </w:tcPr>
          <w:p w14:paraId="30CE1879" w14:textId="77777777" w:rsidR="00B54AB6" w:rsidRPr="003C5595" w:rsidRDefault="00B54AB6" w:rsidP="00E130A0">
            <w:pPr>
              <w:pStyle w:val="TAH"/>
            </w:pPr>
            <w:r w:rsidRPr="003C5595">
              <w:t>Reference channel</w:t>
            </w:r>
          </w:p>
        </w:tc>
        <w:tc>
          <w:tcPr>
            <w:tcW w:w="1070" w:type="dxa"/>
          </w:tcPr>
          <w:p w14:paraId="6D8DAF86" w14:textId="77777777" w:rsidR="00B54AB6" w:rsidRPr="003C5595" w:rsidRDefault="00B54AB6" w:rsidP="00E130A0">
            <w:pPr>
              <w:pStyle w:val="TAH"/>
            </w:pPr>
            <w:r w:rsidRPr="003C5595">
              <w:rPr>
                <w:lang w:eastAsia="zh-CN"/>
              </w:rPr>
              <w:t>G-FR1-A3-22</w:t>
            </w:r>
          </w:p>
        </w:tc>
        <w:tc>
          <w:tcPr>
            <w:tcW w:w="1071" w:type="dxa"/>
          </w:tcPr>
          <w:p w14:paraId="6F939226" w14:textId="77777777" w:rsidR="00B54AB6" w:rsidRPr="003C5595" w:rsidRDefault="00B54AB6" w:rsidP="00E130A0">
            <w:pPr>
              <w:pStyle w:val="TAH"/>
            </w:pPr>
            <w:r w:rsidRPr="003C5595">
              <w:rPr>
                <w:lang w:eastAsia="zh-CN"/>
              </w:rPr>
              <w:t>G-FR1-A3-23</w:t>
            </w:r>
          </w:p>
        </w:tc>
        <w:tc>
          <w:tcPr>
            <w:tcW w:w="1070" w:type="dxa"/>
          </w:tcPr>
          <w:p w14:paraId="0B5AC05B" w14:textId="77777777" w:rsidR="00B54AB6" w:rsidRPr="003C5595" w:rsidRDefault="00B54AB6" w:rsidP="00E130A0">
            <w:pPr>
              <w:pStyle w:val="TAH"/>
            </w:pPr>
            <w:r w:rsidRPr="003C5595">
              <w:rPr>
                <w:lang w:eastAsia="zh-CN"/>
              </w:rPr>
              <w:t>G-FR1-A3-24</w:t>
            </w:r>
          </w:p>
        </w:tc>
        <w:tc>
          <w:tcPr>
            <w:tcW w:w="1071" w:type="dxa"/>
          </w:tcPr>
          <w:p w14:paraId="339222F9" w14:textId="77777777" w:rsidR="00B54AB6" w:rsidRPr="003C5595" w:rsidRDefault="00B54AB6" w:rsidP="00E130A0">
            <w:pPr>
              <w:pStyle w:val="TAH"/>
            </w:pPr>
            <w:r w:rsidRPr="003C5595">
              <w:rPr>
                <w:lang w:eastAsia="zh-CN"/>
              </w:rPr>
              <w:t>G-FR1-A3-25</w:t>
            </w:r>
          </w:p>
        </w:tc>
        <w:tc>
          <w:tcPr>
            <w:tcW w:w="1070" w:type="dxa"/>
          </w:tcPr>
          <w:p w14:paraId="085481FA" w14:textId="77777777" w:rsidR="00B54AB6" w:rsidRPr="003C5595" w:rsidRDefault="00B54AB6" w:rsidP="00E130A0">
            <w:pPr>
              <w:pStyle w:val="TAH"/>
            </w:pPr>
            <w:r w:rsidRPr="003C5595">
              <w:rPr>
                <w:lang w:eastAsia="zh-CN"/>
              </w:rPr>
              <w:t>G-FR1-A3-26</w:t>
            </w:r>
          </w:p>
        </w:tc>
        <w:tc>
          <w:tcPr>
            <w:tcW w:w="1071" w:type="dxa"/>
          </w:tcPr>
          <w:p w14:paraId="2D0B0D4B" w14:textId="77777777" w:rsidR="00B54AB6" w:rsidRPr="003C5595" w:rsidRDefault="00B54AB6" w:rsidP="00E130A0">
            <w:pPr>
              <w:pStyle w:val="TAH"/>
            </w:pPr>
            <w:r w:rsidRPr="003C5595">
              <w:rPr>
                <w:lang w:eastAsia="zh-CN"/>
              </w:rPr>
              <w:t>G-FR1-A3-27</w:t>
            </w:r>
          </w:p>
        </w:tc>
        <w:tc>
          <w:tcPr>
            <w:tcW w:w="1071" w:type="dxa"/>
          </w:tcPr>
          <w:p w14:paraId="1C09B5F0" w14:textId="77777777" w:rsidR="00B54AB6" w:rsidRPr="003C5595" w:rsidRDefault="00B54AB6" w:rsidP="00E130A0">
            <w:pPr>
              <w:pStyle w:val="TAH"/>
              <w:rPr>
                <w:lang w:eastAsia="zh-CN"/>
              </w:rPr>
            </w:pPr>
            <w:r w:rsidRPr="003C5595">
              <w:rPr>
                <w:lang w:eastAsia="zh-CN"/>
              </w:rPr>
              <w:t>G-FR1-A3-28</w:t>
            </w:r>
          </w:p>
        </w:tc>
      </w:tr>
      <w:tr w:rsidR="003C5595" w:rsidRPr="003C5595" w14:paraId="7E55CEBD" w14:textId="77777777" w:rsidTr="00DA1892">
        <w:tc>
          <w:tcPr>
            <w:tcW w:w="2421" w:type="dxa"/>
          </w:tcPr>
          <w:p w14:paraId="7094D04E" w14:textId="5D12A2CC"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18082544" w14:textId="77777777" w:rsidR="00B54AB6" w:rsidRPr="003C5595" w:rsidRDefault="00B54AB6" w:rsidP="00E130A0">
            <w:pPr>
              <w:pStyle w:val="TAC"/>
              <w:rPr>
                <w:lang w:eastAsia="zh-CN"/>
              </w:rPr>
            </w:pPr>
            <w:r w:rsidRPr="003C5595">
              <w:rPr>
                <w:lang w:eastAsia="zh-CN"/>
              </w:rPr>
              <w:t>15</w:t>
            </w:r>
          </w:p>
        </w:tc>
        <w:tc>
          <w:tcPr>
            <w:tcW w:w="1071" w:type="dxa"/>
          </w:tcPr>
          <w:p w14:paraId="0B8A6EF5" w14:textId="77777777" w:rsidR="00B54AB6" w:rsidRPr="003C5595" w:rsidRDefault="00B54AB6" w:rsidP="00E130A0">
            <w:pPr>
              <w:pStyle w:val="TAC"/>
            </w:pPr>
            <w:r w:rsidRPr="003C5595">
              <w:rPr>
                <w:lang w:eastAsia="zh-CN"/>
              </w:rPr>
              <w:t>15</w:t>
            </w:r>
          </w:p>
        </w:tc>
        <w:tc>
          <w:tcPr>
            <w:tcW w:w="1070" w:type="dxa"/>
          </w:tcPr>
          <w:p w14:paraId="58CF6AE5" w14:textId="77777777" w:rsidR="00B54AB6" w:rsidRPr="003C5595" w:rsidRDefault="00B54AB6" w:rsidP="00E130A0">
            <w:pPr>
              <w:pStyle w:val="TAC"/>
            </w:pPr>
            <w:r w:rsidRPr="003C5595">
              <w:rPr>
                <w:lang w:eastAsia="zh-CN"/>
              </w:rPr>
              <w:t>15</w:t>
            </w:r>
          </w:p>
        </w:tc>
        <w:tc>
          <w:tcPr>
            <w:tcW w:w="1071" w:type="dxa"/>
          </w:tcPr>
          <w:p w14:paraId="2844AE62" w14:textId="77777777" w:rsidR="00B54AB6" w:rsidRPr="003C5595" w:rsidRDefault="00B54AB6" w:rsidP="00E130A0">
            <w:pPr>
              <w:pStyle w:val="TAC"/>
            </w:pPr>
            <w:r w:rsidRPr="003C5595">
              <w:rPr>
                <w:lang w:eastAsia="zh-CN"/>
              </w:rPr>
              <w:t>30</w:t>
            </w:r>
          </w:p>
        </w:tc>
        <w:tc>
          <w:tcPr>
            <w:tcW w:w="1070" w:type="dxa"/>
          </w:tcPr>
          <w:p w14:paraId="6DE29B3F" w14:textId="77777777" w:rsidR="00B54AB6" w:rsidRPr="003C5595" w:rsidRDefault="00B54AB6" w:rsidP="00E130A0">
            <w:pPr>
              <w:pStyle w:val="TAC"/>
            </w:pPr>
            <w:r w:rsidRPr="003C5595">
              <w:rPr>
                <w:lang w:eastAsia="zh-CN"/>
              </w:rPr>
              <w:t>30</w:t>
            </w:r>
          </w:p>
        </w:tc>
        <w:tc>
          <w:tcPr>
            <w:tcW w:w="1071" w:type="dxa"/>
          </w:tcPr>
          <w:p w14:paraId="296AC230" w14:textId="77777777" w:rsidR="00B54AB6" w:rsidRPr="003C5595" w:rsidRDefault="00B54AB6" w:rsidP="00E130A0">
            <w:pPr>
              <w:pStyle w:val="TAC"/>
            </w:pPr>
            <w:r w:rsidRPr="003C5595">
              <w:rPr>
                <w:lang w:eastAsia="zh-CN"/>
              </w:rPr>
              <w:t>30</w:t>
            </w:r>
          </w:p>
        </w:tc>
        <w:tc>
          <w:tcPr>
            <w:tcW w:w="1071" w:type="dxa"/>
          </w:tcPr>
          <w:p w14:paraId="7FA8807A" w14:textId="77777777" w:rsidR="00B54AB6" w:rsidRPr="003C5595" w:rsidRDefault="00B54AB6" w:rsidP="00E130A0">
            <w:pPr>
              <w:pStyle w:val="TAC"/>
            </w:pPr>
            <w:r w:rsidRPr="003C5595">
              <w:rPr>
                <w:lang w:eastAsia="zh-CN"/>
              </w:rPr>
              <w:t>30</w:t>
            </w:r>
          </w:p>
        </w:tc>
      </w:tr>
      <w:tr w:rsidR="003C5595" w:rsidRPr="003C5595" w14:paraId="415F9229" w14:textId="77777777" w:rsidTr="00DA1892">
        <w:tc>
          <w:tcPr>
            <w:tcW w:w="2421" w:type="dxa"/>
          </w:tcPr>
          <w:p w14:paraId="3CE923C5" w14:textId="77777777" w:rsidR="00B54AB6" w:rsidRPr="003C5595" w:rsidRDefault="00B54AB6" w:rsidP="00E130A0">
            <w:pPr>
              <w:pStyle w:val="TAC"/>
            </w:pPr>
            <w:r w:rsidRPr="003C5595">
              <w:t>Allocated resource blocks</w:t>
            </w:r>
          </w:p>
        </w:tc>
        <w:tc>
          <w:tcPr>
            <w:tcW w:w="1070" w:type="dxa"/>
          </w:tcPr>
          <w:p w14:paraId="570E00D3" w14:textId="77777777" w:rsidR="00B54AB6" w:rsidRPr="003C5595" w:rsidRDefault="00B54AB6" w:rsidP="00E130A0">
            <w:pPr>
              <w:pStyle w:val="TAC"/>
              <w:rPr>
                <w:rFonts w:eastAsia="Yu Mincho"/>
              </w:rPr>
            </w:pPr>
            <w:r w:rsidRPr="003C5595">
              <w:rPr>
                <w:rFonts w:eastAsia="Yu Mincho"/>
              </w:rPr>
              <w:t>25</w:t>
            </w:r>
          </w:p>
        </w:tc>
        <w:tc>
          <w:tcPr>
            <w:tcW w:w="1071" w:type="dxa"/>
          </w:tcPr>
          <w:p w14:paraId="4F428AB3" w14:textId="77777777" w:rsidR="00B54AB6" w:rsidRPr="003C5595" w:rsidRDefault="00B54AB6" w:rsidP="00E130A0">
            <w:pPr>
              <w:pStyle w:val="TAC"/>
              <w:rPr>
                <w:rFonts w:eastAsia="Yu Mincho"/>
              </w:rPr>
            </w:pPr>
            <w:r w:rsidRPr="003C5595">
              <w:rPr>
                <w:rFonts w:eastAsia="Yu Mincho"/>
              </w:rPr>
              <w:t>52</w:t>
            </w:r>
          </w:p>
        </w:tc>
        <w:tc>
          <w:tcPr>
            <w:tcW w:w="1070" w:type="dxa"/>
          </w:tcPr>
          <w:p w14:paraId="46CFCC05" w14:textId="77777777" w:rsidR="00B54AB6" w:rsidRPr="003C5595" w:rsidRDefault="00B54AB6" w:rsidP="00E130A0">
            <w:pPr>
              <w:pStyle w:val="TAC"/>
              <w:rPr>
                <w:lang w:eastAsia="zh-CN"/>
              </w:rPr>
            </w:pPr>
            <w:r w:rsidRPr="003C5595">
              <w:rPr>
                <w:lang w:eastAsia="zh-CN"/>
              </w:rPr>
              <w:t>106</w:t>
            </w:r>
          </w:p>
        </w:tc>
        <w:tc>
          <w:tcPr>
            <w:tcW w:w="1071" w:type="dxa"/>
          </w:tcPr>
          <w:p w14:paraId="2CD2B13C" w14:textId="77777777" w:rsidR="00B54AB6" w:rsidRPr="003C5595" w:rsidRDefault="00B54AB6" w:rsidP="00E130A0">
            <w:pPr>
              <w:pStyle w:val="TAC"/>
              <w:rPr>
                <w:rFonts w:eastAsia="Yu Mincho"/>
              </w:rPr>
            </w:pPr>
            <w:r w:rsidRPr="003C5595">
              <w:rPr>
                <w:rFonts w:eastAsia="Yu Mincho"/>
              </w:rPr>
              <w:t>24</w:t>
            </w:r>
          </w:p>
        </w:tc>
        <w:tc>
          <w:tcPr>
            <w:tcW w:w="1070" w:type="dxa"/>
          </w:tcPr>
          <w:p w14:paraId="29E62756" w14:textId="77777777" w:rsidR="00B54AB6" w:rsidRPr="003C5595" w:rsidRDefault="00B54AB6" w:rsidP="00E130A0">
            <w:pPr>
              <w:pStyle w:val="TAC"/>
              <w:rPr>
                <w:rFonts w:eastAsia="Yu Mincho"/>
              </w:rPr>
            </w:pPr>
            <w:r w:rsidRPr="003C5595">
              <w:rPr>
                <w:rFonts w:eastAsia="Yu Mincho"/>
              </w:rPr>
              <w:t>51</w:t>
            </w:r>
          </w:p>
        </w:tc>
        <w:tc>
          <w:tcPr>
            <w:tcW w:w="1071" w:type="dxa"/>
          </w:tcPr>
          <w:p w14:paraId="7D7FCE3A" w14:textId="77777777" w:rsidR="00B54AB6" w:rsidRPr="003C5595" w:rsidRDefault="00B54AB6" w:rsidP="00E130A0">
            <w:pPr>
              <w:pStyle w:val="TAC"/>
              <w:rPr>
                <w:rFonts w:eastAsia="Yu Mincho"/>
              </w:rPr>
            </w:pPr>
            <w:r w:rsidRPr="003C5595">
              <w:rPr>
                <w:rFonts w:eastAsia="Yu Mincho"/>
              </w:rPr>
              <w:t>106</w:t>
            </w:r>
          </w:p>
        </w:tc>
        <w:tc>
          <w:tcPr>
            <w:tcW w:w="1071" w:type="dxa"/>
          </w:tcPr>
          <w:p w14:paraId="2B178BEB" w14:textId="77777777" w:rsidR="00B54AB6" w:rsidRPr="003C5595" w:rsidRDefault="00B54AB6" w:rsidP="00E130A0">
            <w:pPr>
              <w:pStyle w:val="TAC"/>
              <w:rPr>
                <w:rFonts w:eastAsia="Yu Mincho"/>
              </w:rPr>
            </w:pPr>
            <w:r w:rsidRPr="003C5595">
              <w:rPr>
                <w:rFonts w:eastAsia="Yu Mincho"/>
              </w:rPr>
              <w:t>273</w:t>
            </w:r>
          </w:p>
        </w:tc>
      </w:tr>
      <w:tr w:rsidR="003C5595" w:rsidRPr="003C5595" w14:paraId="632D6AC6" w14:textId="77777777" w:rsidTr="00DA1892">
        <w:tc>
          <w:tcPr>
            <w:tcW w:w="2421" w:type="dxa"/>
          </w:tcPr>
          <w:p w14:paraId="0A76F5EE"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10C5666F" w14:textId="77777777" w:rsidR="00B54AB6" w:rsidRPr="003C5595" w:rsidRDefault="00B54AB6" w:rsidP="00E130A0">
            <w:pPr>
              <w:pStyle w:val="TAC"/>
              <w:rPr>
                <w:lang w:eastAsia="zh-CN"/>
              </w:rPr>
            </w:pPr>
            <w:r w:rsidRPr="003C5595">
              <w:rPr>
                <w:lang w:eastAsia="zh-CN"/>
              </w:rPr>
              <w:t>12</w:t>
            </w:r>
          </w:p>
        </w:tc>
        <w:tc>
          <w:tcPr>
            <w:tcW w:w="1071" w:type="dxa"/>
          </w:tcPr>
          <w:p w14:paraId="7FF761EC" w14:textId="77777777" w:rsidR="00B54AB6" w:rsidRPr="003C5595" w:rsidRDefault="00B54AB6" w:rsidP="00E130A0">
            <w:pPr>
              <w:pStyle w:val="TAC"/>
            </w:pPr>
            <w:r w:rsidRPr="003C5595">
              <w:rPr>
                <w:lang w:eastAsia="zh-CN"/>
              </w:rPr>
              <w:t>12</w:t>
            </w:r>
          </w:p>
        </w:tc>
        <w:tc>
          <w:tcPr>
            <w:tcW w:w="1070" w:type="dxa"/>
          </w:tcPr>
          <w:p w14:paraId="5074A461" w14:textId="77777777" w:rsidR="00B54AB6" w:rsidRPr="003C5595" w:rsidRDefault="00B54AB6" w:rsidP="00E130A0">
            <w:pPr>
              <w:pStyle w:val="TAC"/>
            </w:pPr>
            <w:r w:rsidRPr="003C5595">
              <w:rPr>
                <w:lang w:eastAsia="zh-CN"/>
              </w:rPr>
              <w:t>12</w:t>
            </w:r>
          </w:p>
        </w:tc>
        <w:tc>
          <w:tcPr>
            <w:tcW w:w="1071" w:type="dxa"/>
          </w:tcPr>
          <w:p w14:paraId="25D2EAA4" w14:textId="77777777" w:rsidR="00B54AB6" w:rsidRPr="003C5595" w:rsidRDefault="00B54AB6" w:rsidP="00E130A0">
            <w:pPr>
              <w:pStyle w:val="TAC"/>
            </w:pPr>
            <w:r w:rsidRPr="003C5595">
              <w:rPr>
                <w:lang w:eastAsia="zh-CN"/>
              </w:rPr>
              <w:t>12</w:t>
            </w:r>
          </w:p>
        </w:tc>
        <w:tc>
          <w:tcPr>
            <w:tcW w:w="1070" w:type="dxa"/>
          </w:tcPr>
          <w:p w14:paraId="27806168" w14:textId="77777777" w:rsidR="00B54AB6" w:rsidRPr="003C5595" w:rsidRDefault="00B54AB6" w:rsidP="00E130A0">
            <w:pPr>
              <w:pStyle w:val="TAC"/>
            </w:pPr>
            <w:r w:rsidRPr="003C5595">
              <w:rPr>
                <w:lang w:eastAsia="zh-CN"/>
              </w:rPr>
              <w:t>12</w:t>
            </w:r>
          </w:p>
        </w:tc>
        <w:tc>
          <w:tcPr>
            <w:tcW w:w="1071" w:type="dxa"/>
          </w:tcPr>
          <w:p w14:paraId="0325A5BB" w14:textId="77777777" w:rsidR="00B54AB6" w:rsidRPr="003C5595" w:rsidRDefault="00B54AB6" w:rsidP="00E130A0">
            <w:pPr>
              <w:pStyle w:val="TAC"/>
            </w:pPr>
            <w:r w:rsidRPr="003C5595">
              <w:rPr>
                <w:lang w:eastAsia="zh-CN"/>
              </w:rPr>
              <w:t>12</w:t>
            </w:r>
          </w:p>
        </w:tc>
        <w:tc>
          <w:tcPr>
            <w:tcW w:w="1071" w:type="dxa"/>
          </w:tcPr>
          <w:p w14:paraId="5653AD55" w14:textId="77777777" w:rsidR="00B54AB6" w:rsidRPr="003C5595" w:rsidRDefault="00B54AB6" w:rsidP="00E130A0">
            <w:pPr>
              <w:pStyle w:val="TAC"/>
            </w:pPr>
            <w:r w:rsidRPr="003C5595">
              <w:rPr>
                <w:lang w:eastAsia="zh-CN"/>
              </w:rPr>
              <w:t>12</w:t>
            </w:r>
          </w:p>
        </w:tc>
      </w:tr>
      <w:tr w:rsidR="003C5595" w:rsidRPr="003C5595" w14:paraId="79D4D1DB" w14:textId="77777777" w:rsidTr="00DA1892">
        <w:tc>
          <w:tcPr>
            <w:tcW w:w="2421" w:type="dxa"/>
          </w:tcPr>
          <w:p w14:paraId="6066170D" w14:textId="77777777" w:rsidR="00B54AB6" w:rsidRPr="003C5595" w:rsidRDefault="00B54AB6" w:rsidP="00E130A0">
            <w:pPr>
              <w:pStyle w:val="TAC"/>
            </w:pPr>
            <w:r w:rsidRPr="003C5595">
              <w:t>Modulation</w:t>
            </w:r>
          </w:p>
        </w:tc>
        <w:tc>
          <w:tcPr>
            <w:tcW w:w="1070" w:type="dxa"/>
          </w:tcPr>
          <w:p w14:paraId="478F47DB" w14:textId="77777777" w:rsidR="00B54AB6" w:rsidRPr="003C5595" w:rsidRDefault="00B54AB6" w:rsidP="00E130A0">
            <w:pPr>
              <w:pStyle w:val="TAC"/>
              <w:rPr>
                <w:lang w:eastAsia="zh-CN"/>
              </w:rPr>
            </w:pPr>
            <w:r w:rsidRPr="003C5595">
              <w:rPr>
                <w:lang w:eastAsia="zh-CN"/>
              </w:rPr>
              <w:t>QPSK</w:t>
            </w:r>
          </w:p>
        </w:tc>
        <w:tc>
          <w:tcPr>
            <w:tcW w:w="1071" w:type="dxa"/>
          </w:tcPr>
          <w:p w14:paraId="5EC4793E" w14:textId="77777777" w:rsidR="00B54AB6" w:rsidRPr="003C5595" w:rsidRDefault="00B54AB6" w:rsidP="00E130A0">
            <w:pPr>
              <w:pStyle w:val="TAC"/>
              <w:rPr>
                <w:lang w:eastAsia="zh-CN"/>
              </w:rPr>
            </w:pPr>
            <w:r w:rsidRPr="003C5595">
              <w:rPr>
                <w:lang w:eastAsia="zh-CN"/>
              </w:rPr>
              <w:t>QPSK</w:t>
            </w:r>
          </w:p>
        </w:tc>
        <w:tc>
          <w:tcPr>
            <w:tcW w:w="1070" w:type="dxa"/>
          </w:tcPr>
          <w:p w14:paraId="326C33D0" w14:textId="77777777" w:rsidR="00B54AB6" w:rsidRPr="003C5595" w:rsidRDefault="00B54AB6" w:rsidP="00E130A0">
            <w:pPr>
              <w:pStyle w:val="TAC"/>
              <w:rPr>
                <w:lang w:eastAsia="zh-CN"/>
              </w:rPr>
            </w:pPr>
            <w:r w:rsidRPr="003C5595">
              <w:rPr>
                <w:lang w:eastAsia="zh-CN"/>
              </w:rPr>
              <w:t>QPSK</w:t>
            </w:r>
          </w:p>
        </w:tc>
        <w:tc>
          <w:tcPr>
            <w:tcW w:w="1071" w:type="dxa"/>
          </w:tcPr>
          <w:p w14:paraId="7C0C88CD" w14:textId="77777777" w:rsidR="00B54AB6" w:rsidRPr="003C5595" w:rsidRDefault="00B54AB6" w:rsidP="00E130A0">
            <w:pPr>
              <w:pStyle w:val="TAC"/>
              <w:rPr>
                <w:lang w:eastAsia="zh-CN"/>
              </w:rPr>
            </w:pPr>
            <w:r w:rsidRPr="003C5595">
              <w:rPr>
                <w:lang w:eastAsia="zh-CN"/>
              </w:rPr>
              <w:t>QPSK</w:t>
            </w:r>
          </w:p>
        </w:tc>
        <w:tc>
          <w:tcPr>
            <w:tcW w:w="1070" w:type="dxa"/>
          </w:tcPr>
          <w:p w14:paraId="07E9234D" w14:textId="77777777" w:rsidR="00B54AB6" w:rsidRPr="003C5595" w:rsidRDefault="00B54AB6" w:rsidP="00E130A0">
            <w:pPr>
              <w:pStyle w:val="TAC"/>
              <w:rPr>
                <w:lang w:eastAsia="zh-CN"/>
              </w:rPr>
            </w:pPr>
            <w:r w:rsidRPr="003C5595">
              <w:rPr>
                <w:lang w:eastAsia="zh-CN"/>
              </w:rPr>
              <w:t>QPSK</w:t>
            </w:r>
          </w:p>
        </w:tc>
        <w:tc>
          <w:tcPr>
            <w:tcW w:w="1071" w:type="dxa"/>
          </w:tcPr>
          <w:p w14:paraId="15FBFA25" w14:textId="77777777" w:rsidR="00B54AB6" w:rsidRPr="003C5595" w:rsidRDefault="00B54AB6" w:rsidP="00E130A0">
            <w:pPr>
              <w:pStyle w:val="TAC"/>
              <w:rPr>
                <w:lang w:eastAsia="zh-CN"/>
              </w:rPr>
            </w:pPr>
            <w:r w:rsidRPr="003C5595">
              <w:rPr>
                <w:lang w:eastAsia="zh-CN"/>
              </w:rPr>
              <w:t>QPSK</w:t>
            </w:r>
          </w:p>
        </w:tc>
        <w:tc>
          <w:tcPr>
            <w:tcW w:w="1071" w:type="dxa"/>
          </w:tcPr>
          <w:p w14:paraId="7EB8279E" w14:textId="77777777" w:rsidR="00B54AB6" w:rsidRPr="003C5595" w:rsidRDefault="00B54AB6" w:rsidP="00E130A0">
            <w:pPr>
              <w:pStyle w:val="TAC"/>
              <w:rPr>
                <w:lang w:eastAsia="zh-CN"/>
              </w:rPr>
            </w:pPr>
            <w:r w:rsidRPr="003C5595">
              <w:rPr>
                <w:lang w:eastAsia="zh-CN"/>
              </w:rPr>
              <w:t>QPSK</w:t>
            </w:r>
          </w:p>
        </w:tc>
      </w:tr>
      <w:tr w:rsidR="003C5595" w:rsidRPr="003C5595" w14:paraId="23673ADE" w14:textId="77777777" w:rsidTr="00DA1892">
        <w:tc>
          <w:tcPr>
            <w:tcW w:w="2421" w:type="dxa"/>
          </w:tcPr>
          <w:p w14:paraId="7483A954"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7A03F592" w14:textId="77777777" w:rsidR="00B54AB6" w:rsidRPr="003C5595" w:rsidRDefault="00B54AB6" w:rsidP="00E130A0">
            <w:pPr>
              <w:pStyle w:val="TAC"/>
              <w:rPr>
                <w:lang w:eastAsia="zh-CN"/>
              </w:rPr>
            </w:pPr>
            <w:r w:rsidRPr="003C5595">
              <w:rPr>
                <w:lang w:eastAsia="zh-CN"/>
              </w:rPr>
              <w:t>193/1024</w:t>
            </w:r>
          </w:p>
        </w:tc>
        <w:tc>
          <w:tcPr>
            <w:tcW w:w="1071" w:type="dxa"/>
          </w:tcPr>
          <w:p w14:paraId="04F0DE33" w14:textId="77777777" w:rsidR="00B54AB6" w:rsidRPr="003C5595" w:rsidRDefault="00B54AB6" w:rsidP="00E130A0">
            <w:pPr>
              <w:pStyle w:val="TAC"/>
              <w:rPr>
                <w:lang w:eastAsia="zh-CN"/>
              </w:rPr>
            </w:pPr>
            <w:r w:rsidRPr="003C5595">
              <w:rPr>
                <w:lang w:eastAsia="zh-CN"/>
              </w:rPr>
              <w:t>193/1024</w:t>
            </w:r>
          </w:p>
        </w:tc>
        <w:tc>
          <w:tcPr>
            <w:tcW w:w="1070" w:type="dxa"/>
          </w:tcPr>
          <w:p w14:paraId="2788FD41" w14:textId="77777777" w:rsidR="00B54AB6" w:rsidRPr="003C5595" w:rsidRDefault="00B54AB6" w:rsidP="00E130A0">
            <w:pPr>
              <w:pStyle w:val="TAC"/>
              <w:rPr>
                <w:lang w:eastAsia="zh-CN"/>
              </w:rPr>
            </w:pPr>
            <w:r w:rsidRPr="003C5595">
              <w:rPr>
                <w:lang w:eastAsia="zh-CN"/>
              </w:rPr>
              <w:t>193/1024</w:t>
            </w:r>
          </w:p>
        </w:tc>
        <w:tc>
          <w:tcPr>
            <w:tcW w:w="1071" w:type="dxa"/>
          </w:tcPr>
          <w:p w14:paraId="4D687F54" w14:textId="77777777" w:rsidR="00B54AB6" w:rsidRPr="003C5595" w:rsidRDefault="00B54AB6" w:rsidP="00E130A0">
            <w:pPr>
              <w:pStyle w:val="TAC"/>
              <w:rPr>
                <w:lang w:eastAsia="zh-CN"/>
              </w:rPr>
            </w:pPr>
            <w:r w:rsidRPr="003C5595">
              <w:rPr>
                <w:lang w:eastAsia="zh-CN"/>
              </w:rPr>
              <w:t>193/1024</w:t>
            </w:r>
          </w:p>
        </w:tc>
        <w:tc>
          <w:tcPr>
            <w:tcW w:w="1070" w:type="dxa"/>
          </w:tcPr>
          <w:p w14:paraId="3CE995C1" w14:textId="77777777" w:rsidR="00B54AB6" w:rsidRPr="003C5595" w:rsidRDefault="00B54AB6" w:rsidP="00E130A0">
            <w:pPr>
              <w:pStyle w:val="TAC"/>
              <w:rPr>
                <w:lang w:eastAsia="zh-CN"/>
              </w:rPr>
            </w:pPr>
            <w:r w:rsidRPr="003C5595">
              <w:rPr>
                <w:lang w:eastAsia="zh-CN"/>
              </w:rPr>
              <w:t>193/1024</w:t>
            </w:r>
          </w:p>
        </w:tc>
        <w:tc>
          <w:tcPr>
            <w:tcW w:w="1071" w:type="dxa"/>
          </w:tcPr>
          <w:p w14:paraId="6822D797" w14:textId="77777777" w:rsidR="00B54AB6" w:rsidRPr="003C5595" w:rsidRDefault="00B54AB6" w:rsidP="00E130A0">
            <w:pPr>
              <w:pStyle w:val="TAC"/>
              <w:rPr>
                <w:lang w:eastAsia="zh-CN"/>
              </w:rPr>
            </w:pPr>
            <w:r w:rsidRPr="003C5595">
              <w:rPr>
                <w:lang w:eastAsia="zh-CN"/>
              </w:rPr>
              <w:t>193/1024</w:t>
            </w:r>
          </w:p>
        </w:tc>
        <w:tc>
          <w:tcPr>
            <w:tcW w:w="1071" w:type="dxa"/>
          </w:tcPr>
          <w:p w14:paraId="1BB5AAD4" w14:textId="77777777" w:rsidR="00B54AB6" w:rsidRPr="003C5595" w:rsidRDefault="00B54AB6" w:rsidP="00E130A0">
            <w:pPr>
              <w:pStyle w:val="TAC"/>
              <w:rPr>
                <w:lang w:eastAsia="zh-CN"/>
              </w:rPr>
            </w:pPr>
            <w:r w:rsidRPr="003C5595">
              <w:rPr>
                <w:lang w:eastAsia="zh-CN"/>
              </w:rPr>
              <w:t>193/1024</w:t>
            </w:r>
          </w:p>
        </w:tc>
      </w:tr>
      <w:tr w:rsidR="003C5595" w:rsidRPr="003C5595" w14:paraId="6575B293" w14:textId="77777777" w:rsidTr="00DA1892">
        <w:tc>
          <w:tcPr>
            <w:tcW w:w="2421" w:type="dxa"/>
          </w:tcPr>
          <w:p w14:paraId="4A4A24CC" w14:textId="77777777" w:rsidR="00B54AB6" w:rsidRPr="003C5595" w:rsidRDefault="00B54AB6" w:rsidP="00E130A0">
            <w:pPr>
              <w:pStyle w:val="TAC"/>
            </w:pPr>
            <w:r w:rsidRPr="003C5595">
              <w:t>Payload size (bits)</w:t>
            </w:r>
          </w:p>
        </w:tc>
        <w:tc>
          <w:tcPr>
            <w:tcW w:w="1070" w:type="dxa"/>
            <w:vAlign w:val="center"/>
          </w:tcPr>
          <w:p w14:paraId="19729142" w14:textId="77777777" w:rsidR="00B54AB6" w:rsidRPr="003C5595" w:rsidRDefault="00B54AB6" w:rsidP="00E130A0">
            <w:pPr>
              <w:pStyle w:val="TAC"/>
              <w:rPr>
                <w:lang w:eastAsia="zh-CN"/>
              </w:rPr>
            </w:pPr>
            <w:r w:rsidRPr="003C5595">
              <w:rPr>
                <w:lang w:eastAsia="zh-CN"/>
              </w:rPr>
              <w:t>2728</w:t>
            </w:r>
          </w:p>
        </w:tc>
        <w:tc>
          <w:tcPr>
            <w:tcW w:w="1071" w:type="dxa"/>
            <w:vAlign w:val="center"/>
          </w:tcPr>
          <w:p w14:paraId="5B3B6113" w14:textId="77777777" w:rsidR="00B54AB6" w:rsidRPr="003C5595" w:rsidRDefault="00B54AB6" w:rsidP="00E130A0">
            <w:pPr>
              <w:pStyle w:val="TAC"/>
              <w:rPr>
                <w:lang w:eastAsia="zh-CN"/>
              </w:rPr>
            </w:pPr>
            <w:r w:rsidRPr="003C5595">
              <w:rPr>
                <w:lang w:eastAsia="zh-CN"/>
              </w:rPr>
              <w:t>5640</w:t>
            </w:r>
          </w:p>
        </w:tc>
        <w:tc>
          <w:tcPr>
            <w:tcW w:w="1070" w:type="dxa"/>
            <w:vAlign w:val="center"/>
          </w:tcPr>
          <w:p w14:paraId="1007F66A" w14:textId="77777777" w:rsidR="00B54AB6" w:rsidRPr="003C5595" w:rsidRDefault="00B54AB6" w:rsidP="00E130A0">
            <w:pPr>
              <w:pStyle w:val="TAC"/>
              <w:rPr>
                <w:lang w:eastAsia="zh-CN"/>
              </w:rPr>
            </w:pPr>
            <w:r w:rsidRPr="003C5595">
              <w:rPr>
                <w:lang w:eastAsia="zh-CN"/>
              </w:rPr>
              <w:t>11528</w:t>
            </w:r>
          </w:p>
        </w:tc>
        <w:tc>
          <w:tcPr>
            <w:tcW w:w="1071" w:type="dxa"/>
            <w:vAlign w:val="center"/>
          </w:tcPr>
          <w:p w14:paraId="1C84F230" w14:textId="77777777" w:rsidR="00B54AB6" w:rsidRPr="003C5595" w:rsidRDefault="00B54AB6" w:rsidP="00E130A0">
            <w:pPr>
              <w:pStyle w:val="TAC"/>
              <w:rPr>
                <w:lang w:eastAsia="zh-CN"/>
              </w:rPr>
            </w:pPr>
            <w:r w:rsidRPr="003C5595">
              <w:rPr>
                <w:lang w:eastAsia="zh-CN"/>
              </w:rPr>
              <w:t>2600</w:t>
            </w:r>
          </w:p>
        </w:tc>
        <w:tc>
          <w:tcPr>
            <w:tcW w:w="1070" w:type="dxa"/>
            <w:vAlign w:val="center"/>
          </w:tcPr>
          <w:p w14:paraId="334BDF53" w14:textId="77777777" w:rsidR="00B54AB6" w:rsidRPr="003C5595" w:rsidRDefault="00B54AB6" w:rsidP="00E130A0">
            <w:pPr>
              <w:pStyle w:val="TAC"/>
              <w:rPr>
                <w:lang w:eastAsia="zh-CN"/>
              </w:rPr>
            </w:pPr>
            <w:r w:rsidRPr="003C5595">
              <w:rPr>
                <w:lang w:eastAsia="zh-CN"/>
              </w:rPr>
              <w:t>5512</w:t>
            </w:r>
          </w:p>
        </w:tc>
        <w:tc>
          <w:tcPr>
            <w:tcW w:w="1071" w:type="dxa"/>
          </w:tcPr>
          <w:p w14:paraId="00C33C5D" w14:textId="77777777" w:rsidR="00B54AB6" w:rsidRPr="003C5595" w:rsidRDefault="00B54AB6" w:rsidP="00E130A0">
            <w:pPr>
              <w:pStyle w:val="TAC"/>
              <w:rPr>
                <w:lang w:eastAsia="zh-CN"/>
              </w:rPr>
            </w:pPr>
            <w:r w:rsidRPr="003C5595">
              <w:rPr>
                <w:lang w:eastAsia="zh-CN"/>
              </w:rPr>
              <w:t>11528</w:t>
            </w:r>
          </w:p>
        </w:tc>
        <w:tc>
          <w:tcPr>
            <w:tcW w:w="1071" w:type="dxa"/>
          </w:tcPr>
          <w:p w14:paraId="5CEF5AA7" w14:textId="77777777" w:rsidR="00B54AB6" w:rsidRPr="003C5595" w:rsidRDefault="00B54AB6" w:rsidP="00E130A0">
            <w:pPr>
              <w:pStyle w:val="TAC"/>
              <w:rPr>
                <w:lang w:eastAsia="zh-CN"/>
              </w:rPr>
            </w:pPr>
            <w:r w:rsidRPr="003C5595">
              <w:rPr>
                <w:lang w:eastAsia="zh-CN"/>
              </w:rPr>
              <w:t>29736</w:t>
            </w:r>
          </w:p>
        </w:tc>
      </w:tr>
      <w:tr w:rsidR="003C5595" w:rsidRPr="003C5595" w14:paraId="2D046FBF" w14:textId="77777777" w:rsidTr="00DA1892">
        <w:tc>
          <w:tcPr>
            <w:tcW w:w="2421" w:type="dxa"/>
          </w:tcPr>
          <w:p w14:paraId="6F50AB02" w14:textId="77777777" w:rsidR="00B54AB6" w:rsidRPr="003C5595" w:rsidRDefault="00B54AB6" w:rsidP="00E130A0">
            <w:pPr>
              <w:pStyle w:val="TAC"/>
              <w:rPr>
                <w:szCs w:val="22"/>
              </w:rPr>
            </w:pPr>
            <w:r w:rsidRPr="003C5595">
              <w:rPr>
                <w:szCs w:val="22"/>
              </w:rPr>
              <w:t>Transport block CRC (bits)</w:t>
            </w:r>
          </w:p>
        </w:tc>
        <w:tc>
          <w:tcPr>
            <w:tcW w:w="1070" w:type="dxa"/>
          </w:tcPr>
          <w:p w14:paraId="04BD645D" w14:textId="77777777" w:rsidR="00B54AB6" w:rsidRPr="003C5595" w:rsidRDefault="00B54AB6" w:rsidP="00E130A0">
            <w:pPr>
              <w:pStyle w:val="TAC"/>
              <w:rPr>
                <w:lang w:eastAsia="zh-CN"/>
              </w:rPr>
            </w:pPr>
            <w:r w:rsidRPr="003C5595">
              <w:rPr>
                <w:lang w:eastAsia="zh-CN"/>
              </w:rPr>
              <w:t>16</w:t>
            </w:r>
          </w:p>
        </w:tc>
        <w:tc>
          <w:tcPr>
            <w:tcW w:w="1071" w:type="dxa"/>
          </w:tcPr>
          <w:p w14:paraId="70C00858" w14:textId="77777777" w:rsidR="00B54AB6" w:rsidRPr="003C5595" w:rsidRDefault="00B54AB6" w:rsidP="00E130A0">
            <w:pPr>
              <w:pStyle w:val="TAC"/>
              <w:rPr>
                <w:lang w:eastAsia="zh-CN"/>
              </w:rPr>
            </w:pPr>
            <w:r w:rsidRPr="003C5595">
              <w:rPr>
                <w:lang w:eastAsia="zh-CN"/>
              </w:rPr>
              <w:t>24</w:t>
            </w:r>
          </w:p>
        </w:tc>
        <w:tc>
          <w:tcPr>
            <w:tcW w:w="1070" w:type="dxa"/>
          </w:tcPr>
          <w:p w14:paraId="120CF987" w14:textId="77777777" w:rsidR="00B54AB6" w:rsidRPr="003C5595" w:rsidRDefault="00B54AB6" w:rsidP="00E130A0">
            <w:pPr>
              <w:pStyle w:val="TAC"/>
              <w:rPr>
                <w:lang w:eastAsia="zh-CN"/>
              </w:rPr>
            </w:pPr>
            <w:r w:rsidRPr="003C5595">
              <w:rPr>
                <w:lang w:eastAsia="zh-CN"/>
              </w:rPr>
              <w:t>24</w:t>
            </w:r>
          </w:p>
        </w:tc>
        <w:tc>
          <w:tcPr>
            <w:tcW w:w="1071" w:type="dxa"/>
          </w:tcPr>
          <w:p w14:paraId="16CD76B4" w14:textId="77777777" w:rsidR="00B54AB6" w:rsidRPr="003C5595" w:rsidRDefault="00B54AB6" w:rsidP="00E130A0">
            <w:pPr>
              <w:pStyle w:val="TAC"/>
              <w:rPr>
                <w:lang w:eastAsia="zh-CN"/>
              </w:rPr>
            </w:pPr>
            <w:r w:rsidRPr="003C5595">
              <w:rPr>
                <w:lang w:eastAsia="zh-CN"/>
              </w:rPr>
              <w:t>16</w:t>
            </w:r>
          </w:p>
        </w:tc>
        <w:tc>
          <w:tcPr>
            <w:tcW w:w="1070" w:type="dxa"/>
          </w:tcPr>
          <w:p w14:paraId="634F95E1" w14:textId="77777777" w:rsidR="00B54AB6" w:rsidRPr="003C5595" w:rsidRDefault="00B54AB6" w:rsidP="00E130A0">
            <w:pPr>
              <w:pStyle w:val="TAC"/>
              <w:rPr>
                <w:lang w:eastAsia="zh-CN"/>
              </w:rPr>
            </w:pPr>
            <w:r w:rsidRPr="003C5595">
              <w:rPr>
                <w:lang w:eastAsia="zh-CN"/>
              </w:rPr>
              <w:t>24</w:t>
            </w:r>
          </w:p>
        </w:tc>
        <w:tc>
          <w:tcPr>
            <w:tcW w:w="1071" w:type="dxa"/>
          </w:tcPr>
          <w:p w14:paraId="7F35C54E" w14:textId="77777777" w:rsidR="00B54AB6" w:rsidRPr="003C5595" w:rsidRDefault="00B54AB6" w:rsidP="00E130A0">
            <w:pPr>
              <w:pStyle w:val="TAC"/>
              <w:rPr>
                <w:lang w:eastAsia="zh-CN"/>
              </w:rPr>
            </w:pPr>
            <w:r w:rsidRPr="003C5595">
              <w:rPr>
                <w:lang w:eastAsia="zh-CN"/>
              </w:rPr>
              <w:t>24</w:t>
            </w:r>
          </w:p>
        </w:tc>
        <w:tc>
          <w:tcPr>
            <w:tcW w:w="1071" w:type="dxa"/>
          </w:tcPr>
          <w:p w14:paraId="4CDF491B" w14:textId="77777777" w:rsidR="00B54AB6" w:rsidRPr="003C5595" w:rsidRDefault="00B54AB6" w:rsidP="00E130A0">
            <w:pPr>
              <w:pStyle w:val="TAC"/>
              <w:rPr>
                <w:lang w:eastAsia="zh-CN"/>
              </w:rPr>
            </w:pPr>
            <w:r w:rsidRPr="003C5595">
              <w:rPr>
                <w:lang w:eastAsia="zh-CN"/>
              </w:rPr>
              <w:t>24</w:t>
            </w:r>
          </w:p>
        </w:tc>
      </w:tr>
      <w:tr w:rsidR="003C5595" w:rsidRPr="003C5595" w14:paraId="569D480F" w14:textId="77777777" w:rsidTr="00DA1892">
        <w:tc>
          <w:tcPr>
            <w:tcW w:w="2421" w:type="dxa"/>
          </w:tcPr>
          <w:p w14:paraId="1E3FAB2F" w14:textId="77777777" w:rsidR="00B54AB6" w:rsidRPr="003C5595" w:rsidRDefault="00B54AB6" w:rsidP="00E130A0">
            <w:pPr>
              <w:pStyle w:val="TAC"/>
            </w:pPr>
            <w:r w:rsidRPr="003C5595">
              <w:t>Code block CRC size (bits)</w:t>
            </w:r>
          </w:p>
        </w:tc>
        <w:tc>
          <w:tcPr>
            <w:tcW w:w="1070" w:type="dxa"/>
            <w:vAlign w:val="center"/>
          </w:tcPr>
          <w:p w14:paraId="0B96F7C7" w14:textId="77777777" w:rsidR="00B54AB6" w:rsidRPr="003C5595" w:rsidRDefault="00B54AB6" w:rsidP="00E130A0">
            <w:pPr>
              <w:pStyle w:val="TAC"/>
              <w:rPr>
                <w:lang w:eastAsia="zh-CN"/>
              </w:rPr>
            </w:pPr>
            <w:r w:rsidRPr="003C5595">
              <w:rPr>
                <w:lang w:eastAsia="zh-CN"/>
              </w:rPr>
              <w:t>-</w:t>
            </w:r>
          </w:p>
        </w:tc>
        <w:tc>
          <w:tcPr>
            <w:tcW w:w="1071" w:type="dxa"/>
          </w:tcPr>
          <w:p w14:paraId="39AC4EA2" w14:textId="77777777" w:rsidR="00B54AB6" w:rsidRPr="003C5595" w:rsidRDefault="00B54AB6" w:rsidP="00E130A0">
            <w:pPr>
              <w:pStyle w:val="TAC"/>
              <w:rPr>
                <w:lang w:eastAsia="zh-CN"/>
              </w:rPr>
            </w:pPr>
            <w:r w:rsidRPr="003C5595">
              <w:rPr>
                <w:lang w:eastAsia="zh-CN"/>
              </w:rPr>
              <w:t>24</w:t>
            </w:r>
          </w:p>
        </w:tc>
        <w:tc>
          <w:tcPr>
            <w:tcW w:w="1070" w:type="dxa"/>
          </w:tcPr>
          <w:p w14:paraId="22515F51" w14:textId="77777777" w:rsidR="00B54AB6" w:rsidRPr="003C5595" w:rsidRDefault="00B54AB6" w:rsidP="00E130A0">
            <w:pPr>
              <w:pStyle w:val="TAC"/>
              <w:rPr>
                <w:lang w:eastAsia="zh-CN"/>
              </w:rPr>
            </w:pPr>
            <w:r w:rsidRPr="003C5595">
              <w:rPr>
                <w:lang w:eastAsia="zh-CN"/>
              </w:rPr>
              <w:t>24</w:t>
            </w:r>
          </w:p>
        </w:tc>
        <w:tc>
          <w:tcPr>
            <w:tcW w:w="1071" w:type="dxa"/>
            <w:vAlign w:val="center"/>
          </w:tcPr>
          <w:p w14:paraId="26C25E53" w14:textId="77777777" w:rsidR="00B54AB6" w:rsidRPr="003C5595" w:rsidRDefault="00B54AB6" w:rsidP="00E130A0">
            <w:pPr>
              <w:pStyle w:val="TAC"/>
              <w:rPr>
                <w:lang w:eastAsia="zh-CN"/>
              </w:rPr>
            </w:pPr>
            <w:r w:rsidRPr="003C5595">
              <w:rPr>
                <w:lang w:eastAsia="zh-CN"/>
              </w:rPr>
              <w:t>-</w:t>
            </w:r>
          </w:p>
        </w:tc>
        <w:tc>
          <w:tcPr>
            <w:tcW w:w="1070" w:type="dxa"/>
          </w:tcPr>
          <w:p w14:paraId="09A95CF7" w14:textId="77777777" w:rsidR="00B54AB6" w:rsidRPr="003C5595" w:rsidRDefault="00B54AB6" w:rsidP="00E130A0">
            <w:pPr>
              <w:pStyle w:val="TAC"/>
              <w:rPr>
                <w:lang w:eastAsia="zh-CN"/>
              </w:rPr>
            </w:pPr>
            <w:r w:rsidRPr="003C5595">
              <w:rPr>
                <w:lang w:eastAsia="zh-CN"/>
              </w:rPr>
              <w:t>24</w:t>
            </w:r>
          </w:p>
        </w:tc>
        <w:tc>
          <w:tcPr>
            <w:tcW w:w="1071" w:type="dxa"/>
          </w:tcPr>
          <w:p w14:paraId="416015CB" w14:textId="77777777" w:rsidR="00B54AB6" w:rsidRPr="003C5595" w:rsidRDefault="00B54AB6" w:rsidP="00E130A0">
            <w:pPr>
              <w:pStyle w:val="TAC"/>
              <w:rPr>
                <w:lang w:eastAsia="zh-CN"/>
              </w:rPr>
            </w:pPr>
            <w:r w:rsidRPr="003C5595">
              <w:rPr>
                <w:lang w:eastAsia="zh-CN"/>
              </w:rPr>
              <w:t>24</w:t>
            </w:r>
          </w:p>
        </w:tc>
        <w:tc>
          <w:tcPr>
            <w:tcW w:w="1071" w:type="dxa"/>
          </w:tcPr>
          <w:p w14:paraId="1E30F114" w14:textId="77777777" w:rsidR="00B54AB6" w:rsidRPr="003C5595" w:rsidRDefault="00B54AB6" w:rsidP="00E130A0">
            <w:pPr>
              <w:pStyle w:val="TAC"/>
              <w:rPr>
                <w:lang w:eastAsia="zh-CN"/>
              </w:rPr>
            </w:pPr>
            <w:r w:rsidRPr="003C5595">
              <w:rPr>
                <w:lang w:eastAsia="zh-CN"/>
              </w:rPr>
              <w:t>24</w:t>
            </w:r>
          </w:p>
        </w:tc>
      </w:tr>
      <w:tr w:rsidR="003C5595" w:rsidRPr="003C5595" w14:paraId="3CB6ED38" w14:textId="77777777" w:rsidTr="00DA1892">
        <w:tc>
          <w:tcPr>
            <w:tcW w:w="2421" w:type="dxa"/>
          </w:tcPr>
          <w:p w14:paraId="6AE23F56" w14:textId="77777777" w:rsidR="00B54AB6" w:rsidRPr="003C5595" w:rsidRDefault="00B54AB6" w:rsidP="00E130A0">
            <w:pPr>
              <w:pStyle w:val="TAC"/>
            </w:pPr>
            <w:r w:rsidRPr="003C5595">
              <w:t>Number of code blocks - C</w:t>
            </w:r>
          </w:p>
        </w:tc>
        <w:tc>
          <w:tcPr>
            <w:tcW w:w="1070" w:type="dxa"/>
            <w:vAlign w:val="center"/>
          </w:tcPr>
          <w:p w14:paraId="04A4C8EC" w14:textId="77777777" w:rsidR="00B54AB6" w:rsidRPr="003C5595" w:rsidRDefault="00B54AB6" w:rsidP="00E130A0">
            <w:pPr>
              <w:pStyle w:val="TAC"/>
              <w:rPr>
                <w:lang w:eastAsia="zh-CN"/>
              </w:rPr>
            </w:pPr>
            <w:r w:rsidRPr="003C5595">
              <w:rPr>
                <w:lang w:eastAsia="zh-CN"/>
              </w:rPr>
              <w:t>1</w:t>
            </w:r>
          </w:p>
        </w:tc>
        <w:tc>
          <w:tcPr>
            <w:tcW w:w="1071" w:type="dxa"/>
            <w:vAlign w:val="center"/>
          </w:tcPr>
          <w:p w14:paraId="40BCB0D2" w14:textId="77777777" w:rsidR="00B54AB6" w:rsidRPr="003C5595" w:rsidRDefault="00B54AB6" w:rsidP="00E130A0">
            <w:pPr>
              <w:pStyle w:val="TAC"/>
              <w:rPr>
                <w:lang w:eastAsia="zh-CN"/>
              </w:rPr>
            </w:pPr>
            <w:r w:rsidRPr="003C5595">
              <w:rPr>
                <w:lang w:eastAsia="zh-CN"/>
              </w:rPr>
              <w:t>2</w:t>
            </w:r>
          </w:p>
        </w:tc>
        <w:tc>
          <w:tcPr>
            <w:tcW w:w="1070" w:type="dxa"/>
          </w:tcPr>
          <w:p w14:paraId="21D82CC7" w14:textId="77777777" w:rsidR="00B54AB6" w:rsidRPr="003C5595" w:rsidRDefault="00B54AB6" w:rsidP="00E130A0">
            <w:pPr>
              <w:pStyle w:val="TAC"/>
              <w:rPr>
                <w:lang w:eastAsia="zh-CN"/>
              </w:rPr>
            </w:pPr>
            <w:r w:rsidRPr="003C5595">
              <w:rPr>
                <w:lang w:eastAsia="zh-CN"/>
              </w:rPr>
              <w:t>4</w:t>
            </w:r>
          </w:p>
        </w:tc>
        <w:tc>
          <w:tcPr>
            <w:tcW w:w="1071" w:type="dxa"/>
            <w:vAlign w:val="center"/>
          </w:tcPr>
          <w:p w14:paraId="7D3A8284" w14:textId="77777777" w:rsidR="00B54AB6" w:rsidRPr="003C5595" w:rsidRDefault="00B54AB6" w:rsidP="00E130A0">
            <w:pPr>
              <w:pStyle w:val="TAC"/>
              <w:rPr>
                <w:lang w:eastAsia="zh-CN"/>
              </w:rPr>
            </w:pPr>
            <w:r w:rsidRPr="003C5595">
              <w:rPr>
                <w:lang w:eastAsia="zh-CN"/>
              </w:rPr>
              <w:t>1</w:t>
            </w:r>
          </w:p>
        </w:tc>
        <w:tc>
          <w:tcPr>
            <w:tcW w:w="1070" w:type="dxa"/>
            <w:vAlign w:val="center"/>
          </w:tcPr>
          <w:p w14:paraId="48ADF2F2" w14:textId="77777777" w:rsidR="00B54AB6" w:rsidRPr="003C5595" w:rsidRDefault="00B54AB6" w:rsidP="00E130A0">
            <w:pPr>
              <w:pStyle w:val="TAC"/>
              <w:rPr>
                <w:lang w:eastAsia="zh-CN"/>
              </w:rPr>
            </w:pPr>
            <w:r w:rsidRPr="003C5595">
              <w:rPr>
                <w:lang w:eastAsia="zh-CN"/>
              </w:rPr>
              <w:t>2</w:t>
            </w:r>
          </w:p>
        </w:tc>
        <w:tc>
          <w:tcPr>
            <w:tcW w:w="1071" w:type="dxa"/>
          </w:tcPr>
          <w:p w14:paraId="544E0475" w14:textId="77777777" w:rsidR="00B54AB6" w:rsidRPr="003C5595" w:rsidRDefault="00B54AB6" w:rsidP="00E130A0">
            <w:pPr>
              <w:pStyle w:val="TAC"/>
              <w:rPr>
                <w:lang w:eastAsia="zh-CN"/>
              </w:rPr>
            </w:pPr>
            <w:r w:rsidRPr="003C5595">
              <w:rPr>
                <w:lang w:eastAsia="zh-CN"/>
              </w:rPr>
              <w:t>4</w:t>
            </w:r>
          </w:p>
        </w:tc>
        <w:tc>
          <w:tcPr>
            <w:tcW w:w="1071" w:type="dxa"/>
          </w:tcPr>
          <w:p w14:paraId="500DCE7A" w14:textId="77777777" w:rsidR="00B54AB6" w:rsidRPr="003C5595" w:rsidRDefault="00B54AB6" w:rsidP="00E130A0">
            <w:pPr>
              <w:pStyle w:val="TAC"/>
              <w:rPr>
                <w:lang w:eastAsia="zh-CN"/>
              </w:rPr>
            </w:pPr>
            <w:r w:rsidRPr="003C5595">
              <w:rPr>
                <w:lang w:eastAsia="zh-CN"/>
              </w:rPr>
              <w:t>8</w:t>
            </w:r>
          </w:p>
        </w:tc>
      </w:tr>
      <w:tr w:rsidR="003C5595" w:rsidRPr="003C5595" w14:paraId="6CF63B48" w14:textId="77777777" w:rsidTr="00DA1892">
        <w:tc>
          <w:tcPr>
            <w:tcW w:w="2421" w:type="dxa"/>
          </w:tcPr>
          <w:p w14:paraId="50B76172" w14:textId="77777777" w:rsidR="00B54AB6" w:rsidRPr="003C5595" w:rsidRDefault="00B54AB6" w:rsidP="00E130A0">
            <w:pPr>
              <w:pStyle w:val="TAC"/>
              <w:rPr>
                <w:lang w:eastAsia="zh-CN"/>
              </w:rPr>
            </w:pPr>
            <w:r w:rsidRPr="003C5595">
              <w:t>Code block size</w:t>
            </w:r>
            <w:r w:rsidRPr="003C5595">
              <w:rPr>
                <w:rFonts w:eastAsia="Malgun Gothic" w:cs="Arial"/>
              </w:rPr>
              <w:t xml:space="preserve"> including CRC</w:t>
            </w:r>
            <w:r w:rsidRPr="003C5595">
              <w:t xml:space="preserve"> (bits)</w:t>
            </w:r>
            <w:r w:rsidRPr="003C5595">
              <w:rPr>
                <w:lang w:eastAsia="zh-CN"/>
              </w:rPr>
              <w:t xml:space="preserve"> </w:t>
            </w:r>
            <w:r w:rsidRPr="003C5595">
              <w:rPr>
                <w:rFonts w:cs="Arial"/>
                <w:lang w:eastAsia="zh-CN"/>
              </w:rPr>
              <w:t>(Note 2)</w:t>
            </w:r>
          </w:p>
        </w:tc>
        <w:tc>
          <w:tcPr>
            <w:tcW w:w="1070" w:type="dxa"/>
            <w:vAlign w:val="center"/>
          </w:tcPr>
          <w:p w14:paraId="26224608" w14:textId="77777777" w:rsidR="00B54AB6" w:rsidRPr="003C5595" w:rsidRDefault="00B54AB6" w:rsidP="00E130A0">
            <w:pPr>
              <w:pStyle w:val="TAC"/>
              <w:rPr>
                <w:lang w:eastAsia="zh-CN"/>
              </w:rPr>
            </w:pPr>
            <w:r w:rsidRPr="003C5595">
              <w:rPr>
                <w:rFonts w:cs="Arial"/>
                <w:szCs w:val="18"/>
              </w:rPr>
              <w:t>2744</w:t>
            </w:r>
          </w:p>
        </w:tc>
        <w:tc>
          <w:tcPr>
            <w:tcW w:w="1071" w:type="dxa"/>
            <w:vAlign w:val="center"/>
          </w:tcPr>
          <w:p w14:paraId="0BE55ECD" w14:textId="77777777" w:rsidR="00B54AB6" w:rsidRPr="003C5595" w:rsidRDefault="00B54AB6" w:rsidP="00E130A0">
            <w:pPr>
              <w:pStyle w:val="TAC"/>
              <w:rPr>
                <w:lang w:eastAsia="zh-CN"/>
              </w:rPr>
            </w:pPr>
            <w:r w:rsidRPr="003C5595">
              <w:rPr>
                <w:rFonts w:cs="Arial"/>
                <w:szCs w:val="18"/>
              </w:rPr>
              <w:t>2856</w:t>
            </w:r>
          </w:p>
        </w:tc>
        <w:tc>
          <w:tcPr>
            <w:tcW w:w="1070" w:type="dxa"/>
            <w:vAlign w:val="center"/>
          </w:tcPr>
          <w:p w14:paraId="7972934B" w14:textId="77777777" w:rsidR="00B54AB6" w:rsidRPr="003C5595" w:rsidRDefault="00B54AB6" w:rsidP="00E130A0">
            <w:pPr>
              <w:pStyle w:val="TAC"/>
              <w:rPr>
                <w:lang w:eastAsia="zh-CN"/>
              </w:rPr>
            </w:pPr>
            <w:r w:rsidRPr="003C5595">
              <w:rPr>
                <w:rFonts w:cs="Arial"/>
                <w:szCs w:val="18"/>
              </w:rPr>
              <w:t>2912</w:t>
            </w:r>
          </w:p>
        </w:tc>
        <w:tc>
          <w:tcPr>
            <w:tcW w:w="1071" w:type="dxa"/>
            <w:vAlign w:val="center"/>
          </w:tcPr>
          <w:p w14:paraId="3B89A69F" w14:textId="77777777" w:rsidR="00B54AB6" w:rsidRPr="003C5595" w:rsidRDefault="00B54AB6" w:rsidP="00E130A0">
            <w:pPr>
              <w:pStyle w:val="TAC"/>
              <w:rPr>
                <w:lang w:eastAsia="zh-CN"/>
              </w:rPr>
            </w:pPr>
            <w:r w:rsidRPr="003C5595">
              <w:rPr>
                <w:rFonts w:cs="Arial"/>
                <w:szCs w:val="18"/>
              </w:rPr>
              <w:t>2616</w:t>
            </w:r>
          </w:p>
        </w:tc>
        <w:tc>
          <w:tcPr>
            <w:tcW w:w="1070" w:type="dxa"/>
            <w:vAlign w:val="center"/>
          </w:tcPr>
          <w:p w14:paraId="2AC9FDB3" w14:textId="77777777" w:rsidR="00B54AB6" w:rsidRPr="003C5595" w:rsidRDefault="00B54AB6" w:rsidP="00E130A0">
            <w:pPr>
              <w:pStyle w:val="TAC"/>
              <w:rPr>
                <w:lang w:eastAsia="zh-CN"/>
              </w:rPr>
            </w:pPr>
            <w:r w:rsidRPr="003C5595">
              <w:rPr>
                <w:rFonts w:cs="Arial"/>
                <w:szCs w:val="18"/>
              </w:rPr>
              <w:t>2792</w:t>
            </w:r>
          </w:p>
        </w:tc>
        <w:tc>
          <w:tcPr>
            <w:tcW w:w="1071" w:type="dxa"/>
            <w:vAlign w:val="center"/>
          </w:tcPr>
          <w:p w14:paraId="22169100" w14:textId="77777777" w:rsidR="00B54AB6" w:rsidRPr="003C5595" w:rsidRDefault="00B54AB6" w:rsidP="00E130A0">
            <w:pPr>
              <w:pStyle w:val="TAC"/>
              <w:rPr>
                <w:lang w:eastAsia="zh-CN"/>
              </w:rPr>
            </w:pPr>
            <w:r w:rsidRPr="003C5595">
              <w:rPr>
                <w:rFonts w:cs="Arial"/>
                <w:szCs w:val="18"/>
              </w:rPr>
              <w:t>2912</w:t>
            </w:r>
          </w:p>
        </w:tc>
        <w:tc>
          <w:tcPr>
            <w:tcW w:w="1071" w:type="dxa"/>
            <w:vAlign w:val="center"/>
          </w:tcPr>
          <w:p w14:paraId="56C55FBA" w14:textId="77777777" w:rsidR="00B54AB6" w:rsidRPr="003C5595" w:rsidRDefault="00B54AB6" w:rsidP="00E130A0">
            <w:pPr>
              <w:pStyle w:val="TAC"/>
              <w:rPr>
                <w:lang w:eastAsia="zh-CN"/>
              </w:rPr>
            </w:pPr>
            <w:r w:rsidRPr="003C5595">
              <w:rPr>
                <w:rFonts w:cs="Arial"/>
                <w:szCs w:val="18"/>
              </w:rPr>
              <w:t>3744</w:t>
            </w:r>
          </w:p>
        </w:tc>
      </w:tr>
      <w:tr w:rsidR="003C5595" w:rsidRPr="003C5595" w14:paraId="0FA9DDBE" w14:textId="77777777" w:rsidTr="00DA1892">
        <w:tc>
          <w:tcPr>
            <w:tcW w:w="2421" w:type="dxa"/>
          </w:tcPr>
          <w:p w14:paraId="3D4D3BC2"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56FA4C07" w14:textId="77777777" w:rsidR="00B54AB6" w:rsidRPr="003C5595" w:rsidRDefault="00B54AB6" w:rsidP="00E130A0">
            <w:pPr>
              <w:pStyle w:val="TAC"/>
              <w:rPr>
                <w:lang w:eastAsia="zh-CN"/>
              </w:rPr>
            </w:pPr>
            <w:r w:rsidRPr="003C5595">
              <w:rPr>
                <w:lang w:eastAsia="zh-CN"/>
              </w:rPr>
              <w:t>14400</w:t>
            </w:r>
          </w:p>
        </w:tc>
        <w:tc>
          <w:tcPr>
            <w:tcW w:w="1071" w:type="dxa"/>
            <w:vAlign w:val="center"/>
          </w:tcPr>
          <w:p w14:paraId="5B439E7B" w14:textId="77777777" w:rsidR="00B54AB6" w:rsidRPr="003C5595" w:rsidRDefault="00B54AB6" w:rsidP="00E130A0">
            <w:pPr>
              <w:pStyle w:val="TAC"/>
              <w:rPr>
                <w:lang w:eastAsia="zh-CN"/>
              </w:rPr>
            </w:pPr>
            <w:r w:rsidRPr="003C5595">
              <w:rPr>
                <w:lang w:eastAsia="zh-CN"/>
              </w:rPr>
              <w:t>29952</w:t>
            </w:r>
          </w:p>
        </w:tc>
        <w:tc>
          <w:tcPr>
            <w:tcW w:w="1070" w:type="dxa"/>
            <w:vAlign w:val="center"/>
          </w:tcPr>
          <w:p w14:paraId="4C23AAC7"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0F5B62D2" w14:textId="77777777" w:rsidR="00B54AB6" w:rsidRPr="003C5595" w:rsidRDefault="00B54AB6" w:rsidP="00E130A0">
            <w:pPr>
              <w:pStyle w:val="TAC"/>
              <w:rPr>
                <w:lang w:eastAsia="zh-CN"/>
              </w:rPr>
            </w:pPr>
            <w:r w:rsidRPr="003C5595">
              <w:rPr>
                <w:lang w:eastAsia="zh-CN"/>
              </w:rPr>
              <w:t>13824</w:t>
            </w:r>
          </w:p>
        </w:tc>
        <w:tc>
          <w:tcPr>
            <w:tcW w:w="1070" w:type="dxa"/>
            <w:vAlign w:val="center"/>
          </w:tcPr>
          <w:p w14:paraId="3FEAD38D" w14:textId="77777777" w:rsidR="00B54AB6" w:rsidRPr="003C5595" w:rsidRDefault="00B54AB6" w:rsidP="00E130A0">
            <w:pPr>
              <w:pStyle w:val="TAC"/>
              <w:rPr>
                <w:lang w:eastAsia="zh-CN"/>
              </w:rPr>
            </w:pPr>
            <w:r w:rsidRPr="003C5595">
              <w:rPr>
                <w:lang w:eastAsia="zh-CN"/>
              </w:rPr>
              <w:t>29376</w:t>
            </w:r>
          </w:p>
        </w:tc>
        <w:tc>
          <w:tcPr>
            <w:tcW w:w="1071" w:type="dxa"/>
            <w:vAlign w:val="center"/>
          </w:tcPr>
          <w:p w14:paraId="2EC2AA15"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7D03A3A5" w14:textId="77777777" w:rsidR="00B54AB6" w:rsidRPr="003C5595" w:rsidRDefault="00B54AB6" w:rsidP="00E130A0">
            <w:pPr>
              <w:pStyle w:val="TAC"/>
              <w:rPr>
                <w:lang w:eastAsia="zh-CN"/>
              </w:rPr>
            </w:pPr>
            <w:r w:rsidRPr="003C5595">
              <w:rPr>
                <w:lang w:eastAsia="zh-CN"/>
              </w:rPr>
              <w:t>157248</w:t>
            </w:r>
          </w:p>
        </w:tc>
      </w:tr>
      <w:tr w:rsidR="003C5595" w:rsidRPr="003C5595" w14:paraId="3BE068E4" w14:textId="77777777" w:rsidTr="00DA1892">
        <w:tc>
          <w:tcPr>
            <w:tcW w:w="2421" w:type="dxa"/>
          </w:tcPr>
          <w:p w14:paraId="02AC6B9D"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2BA9123F" w14:textId="77777777" w:rsidR="00B54AB6" w:rsidRPr="003C5595" w:rsidRDefault="00B54AB6" w:rsidP="00E130A0">
            <w:pPr>
              <w:pStyle w:val="TAC"/>
              <w:rPr>
                <w:lang w:eastAsia="zh-CN"/>
              </w:rPr>
            </w:pPr>
            <w:r w:rsidRPr="003C5595">
              <w:rPr>
                <w:lang w:eastAsia="zh-CN"/>
              </w:rPr>
              <w:t>7200</w:t>
            </w:r>
          </w:p>
        </w:tc>
        <w:tc>
          <w:tcPr>
            <w:tcW w:w="1071" w:type="dxa"/>
          </w:tcPr>
          <w:p w14:paraId="102DB4D0" w14:textId="77777777" w:rsidR="00B54AB6" w:rsidRPr="003C5595" w:rsidRDefault="00B54AB6" w:rsidP="00E130A0">
            <w:pPr>
              <w:pStyle w:val="TAC"/>
              <w:rPr>
                <w:lang w:eastAsia="zh-CN"/>
              </w:rPr>
            </w:pPr>
            <w:r w:rsidRPr="003C5595">
              <w:rPr>
                <w:lang w:eastAsia="zh-CN"/>
              </w:rPr>
              <w:t>14976</w:t>
            </w:r>
          </w:p>
        </w:tc>
        <w:tc>
          <w:tcPr>
            <w:tcW w:w="1070" w:type="dxa"/>
          </w:tcPr>
          <w:p w14:paraId="447E4357" w14:textId="77777777" w:rsidR="00B54AB6" w:rsidRPr="003C5595" w:rsidRDefault="00B54AB6" w:rsidP="00E130A0">
            <w:pPr>
              <w:pStyle w:val="TAC"/>
              <w:rPr>
                <w:lang w:eastAsia="zh-CN"/>
              </w:rPr>
            </w:pPr>
            <w:r w:rsidRPr="003C5595">
              <w:rPr>
                <w:lang w:eastAsia="zh-CN"/>
              </w:rPr>
              <w:t>30528</w:t>
            </w:r>
          </w:p>
        </w:tc>
        <w:tc>
          <w:tcPr>
            <w:tcW w:w="1071" w:type="dxa"/>
          </w:tcPr>
          <w:p w14:paraId="3AEA27CA" w14:textId="77777777" w:rsidR="00B54AB6" w:rsidRPr="003C5595" w:rsidRDefault="00B54AB6" w:rsidP="00E130A0">
            <w:pPr>
              <w:pStyle w:val="TAC"/>
              <w:rPr>
                <w:lang w:eastAsia="zh-CN"/>
              </w:rPr>
            </w:pPr>
            <w:r w:rsidRPr="003C5595">
              <w:rPr>
                <w:lang w:eastAsia="zh-CN"/>
              </w:rPr>
              <w:t>6912</w:t>
            </w:r>
          </w:p>
        </w:tc>
        <w:tc>
          <w:tcPr>
            <w:tcW w:w="1070" w:type="dxa"/>
          </w:tcPr>
          <w:p w14:paraId="4405394A" w14:textId="77777777" w:rsidR="00B54AB6" w:rsidRPr="003C5595" w:rsidRDefault="00B54AB6" w:rsidP="00E130A0">
            <w:pPr>
              <w:pStyle w:val="TAC"/>
              <w:rPr>
                <w:lang w:eastAsia="zh-CN"/>
              </w:rPr>
            </w:pPr>
            <w:r w:rsidRPr="003C5595">
              <w:rPr>
                <w:lang w:eastAsia="zh-CN"/>
              </w:rPr>
              <w:t>14688</w:t>
            </w:r>
          </w:p>
        </w:tc>
        <w:tc>
          <w:tcPr>
            <w:tcW w:w="1071" w:type="dxa"/>
          </w:tcPr>
          <w:p w14:paraId="17739B9C" w14:textId="77777777" w:rsidR="00B54AB6" w:rsidRPr="003C5595" w:rsidRDefault="00B54AB6" w:rsidP="00E130A0">
            <w:pPr>
              <w:pStyle w:val="TAC"/>
              <w:rPr>
                <w:lang w:eastAsia="zh-CN"/>
              </w:rPr>
            </w:pPr>
            <w:r w:rsidRPr="003C5595">
              <w:rPr>
                <w:lang w:eastAsia="zh-CN"/>
              </w:rPr>
              <w:t>30528</w:t>
            </w:r>
          </w:p>
        </w:tc>
        <w:tc>
          <w:tcPr>
            <w:tcW w:w="1071" w:type="dxa"/>
          </w:tcPr>
          <w:p w14:paraId="49256D56" w14:textId="77777777" w:rsidR="00B54AB6" w:rsidRPr="003C5595" w:rsidRDefault="00B54AB6" w:rsidP="00E130A0">
            <w:pPr>
              <w:pStyle w:val="TAC"/>
              <w:rPr>
                <w:lang w:eastAsia="zh-CN"/>
              </w:rPr>
            </w:pPr>
            <w:r w:rsidRPr="003C5595">
              <w:rPr>
                <w:lang w:eastAsia="zh-CN"/>
              </w:rPr>
              <w:t>78624</w:t>
            </w:r>
          </w:p>
        </w:tc>
      </w:tr>
      <w:tr w:rsidR="00B54AB6" w:rsidRPr="003C5595" w14:paraId="6FF0F4E7" w14:textId="77777777" w:rsidTr="00DA1892">
        <w:tc>
          <w:tcPr>
            <w:tcW w:w="9915" w:type="dxa"/>
            <w:gridSpan w:val="8"/>
          </w:tcPr>
          <w:p w14:paraId="2B24B4D7" w14:textId="3BAF23F3" w:rsidR="00B54AB6" w:rsidRPr="003C5595" w:rsidRDefault="00B54AB6" w:rsidP="00E130A0">
            <w:pPr>
              <w:pStyle w:val="TAN"/>
              <w:rPr>
                <w:lang w:eastAsia="zh-CN"/>
              </w:rPr>
            </w:pPr>
            <w:r w:rsidRPr="003C5595">
              <w:t>NOTE 1:</w:t>
            </w:r>
            <w:r w:rsidR="00EF3042" w:rsidRPr="003C5595">
              <w:tab/>
            </w:r>
            <w:r w:rsidR="00AC6BBC" w:rsidRPr="003C5595">
              <w:t>DM-RS configuration type</w:t>
            </w:r>
            <w:r w:rsidR="00AC6BBC" w:rsidRPr="003C5595" w:rsidDel="005D2C18">
              <w:rPr>
                <w:i/>
              </w:rPr>
              <w:t xml:space="preserve"> </w:t>
            </w:r>
            <w:r w:rsidRPr="003C5595">
              <w:t xml:space="preserve">= 1 with </w:t>
            </w:r>
            <w:r w:rsidR="00AC6BBC" w:rsidRPr="003C5595">
              <w:t>DM-RS duration = single-symbol DM-RS</w:t>
            </w:r>
            <w:r w:rsidRPr="003C5595">
              <w:rPr>
                <w:lang w:eastAsia="zh-CN"/>
              </w:rPr>
              <w:t xml:space="preserve"> and the number of DM-RS CDM groups without data is 2</w:t>
            </w:r>
            <w:r w:rsidRPr="003C5595">
              <w:t xml:space="preserve">,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40423E" w:rsidRPr="003C5595">
              <w:rPr>
                <w:lang w:eastAsia="zh-CN"/>
              </w:rPr>
              <w:t>,</w:t>
            </w:r>
            <w:r w:rsidRPr="003C5595">
              <w:t xml:space="preserve"> </w:t>
            </w:r>
            <w:r w:rsidRPr="003C5595">
              <w:rPr>
                <w:i/>
                <w:lang w:eastAsia="zh-CN"/>
              </w:rPr>
              <w:t>l</w:t>
            </w:r>
            <w:r w:rsidRPr="003C5595">
              <w:rPr>
                <w:i/>
                <w:vertAlign w:val="subscript"/>
                <w:lang w:eastAsia="zh-CN"/>
              </w:rPr>
              <w:t>0</w:t>
            </w:r>
            <w:r w:rsidR="0040423E" w:rsidRPr="003C5595">
              <w:rPr>
                <w:i/>
                <w:vertAlign w:val="subscript"/>
                <w:lang w:eastAsia="zh-CN"/>
              </w:rPr>
              <w:t xml:space="preserve"> </w:t>
            </w:r>
            <w:r w:rsidRPr="003C5595">
              <w:t>= 2</w:t>
            </w:r>
            <w:r w:rsidRPr="003C5595">
              <w:rPr>
                <w:lang w:eastAsia="zh-CN"/>
              </w:rPr>
              <w:t xml:space="preserve"> </w:t>
            </w:r>
            <w:r w:rsidR="0040423E" w:rsidRPr="003C5595">
              <w:rPr>
                <w:lang w:eastAsia="zh-CN"/>
              </w:rPr>
              <w:t xml:space="preserve">and </w:t>
            </w:r>
            <w:r w:rsidRPr="003C5595">
              <w:rPr>
                <w:i/>
                <w:lang w:eastAsia="zh-CN"/>
              </w:rPr>
              <w:t>l</w:t>
            </w:r>
            <w:r w:rsidR="0040423E" w:rsidRPr="003C5595">
              <w:rPr>
                <w:i/>
                <w:lang w:eastAsia="zh-CN"/>
              </w:rPr>
              <w:t xml:space="preserve"> </w:t>
            </w:r>
            <w:r w:rsidRPr="003C5595">
              <w:rPr>
                <w:lang w:eastAsia="zh-CN"/>
              </w:rPr>
              <w:t>=</w:t>
            </w:r>
            <w:r w:rsidR="0040423E" w:rsidRPr="003C5595">
              <w:rPr>
                <w:lang w:eastAsia="zh-CN"/>
              </w:rPr>
              <w:t xml:space="preserve"> </w:t>
            </w:r>
            <w:r w:rsidRPr="003C5595">
              <w:rPr>
                <w:lang w:eastAsia="zh-CN"/>
              </w:rPr>
              <w:t>11</w:t>
            </w:r>
            <w:r w:rsidRPr="003C5595">
              <w:t xml:space="preserve"> </w:t>
            </w:r>
            <w:r w:rsidR="0040423E" w:rsidRPr="003C5595">
              <w:rPr>
                <w:lang w:eastAsia="zh-CN"/>
              </w:rPr>
              <w:t xml:space="preserve">for </w:t>
            </w:r>
            <w:r w:rsidR="0040423E" w:rsidRPr="003C5595">
              <w:t>PUSCH mapping type A</w:t>
            </w:r>
            <w:r w:rsidR="0040423E" w:rsidRPr="003C5595">
              <w:rPr>
                <w:lang w:eastAsia="zh-CN"/>
              </w:rPr>
              <w:t xml:space="preserve">, </w:t>
            </w:r>
            <w:r w:rsidR="0040423E" w:rsidRPr="003C5595">
              <w:rPr>
                <w:i/>
                <w:lang w:eastAsia="zh-CN"/>
              </w:rPr>
              <w:t>l</w:t>
            </w:r>
            <w:r w:rsidR="0040423E" w:rsidRPr="003C5595">
              <w:rPr>
                <w:i/>
                <w:vertAlign w:val="subscript"/>
                <w:lang w:eastAsia="zh-CN"/>
              </w:rPr>
              <w:t xml:space="preserve">0 </w:t>
            </w:r>
            <w:r w:rsidR="0040423E" w:rsidRPr="003C5595">
              <w:t xml:space="preserve">= </w:t>
            </w:r>
            <w:r w:rsidR="0040423E" w:rsidRPr="003C5595">
              <w:rPr>
                <w:lang w:eastAsia="zh-CN"/>
              </w:rPr>
              <w:t xml:space="preserve">0 and </w:t>
            </w:r>
            <w:r w:rsidR="0040423E" w:rsidRPr="003C5595">
              <w:rPr>
                <w:i/>
                <w:lang w:eastAsia="zh-CN"/>
              </w:rPr>
              <w:t xml:space="preserve">l </w:t>
            </w:r>
            <w:r w:rsidR="0040423E" w:rsidRPr="003C5595">
              <w:rPr>
                <w:lang w:eastAsia="zh-CN"/>
              </w:rPr>
              <w:t>= 10</w:t>
            </w:r>
            <w:r w:rsidR="0040423E" w:rsidRPr="003C5595">
              <w:t xml:space="preserve"> </w:t>
            </w:r>
            <w:r w:rsidR="0040423E" w:rsidRPr="003C5595">
              <w:rPr>
                <w:lang w:eastAsia="zh-CN"/>
              </w:rPr>
              <w:t xml:space="preserve">for </w:t>
            </w:r>
            <w:r w:rsidR="0040423E" w:rsidRPr="003C5595">
              <w:t xml:space="preserve">PUSCH mapping type </w:t>
            </w:r>
            <w:r w:rsidR="0040423E"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3A3A76EB" w14:textId="46C223AE"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AC59EA">
              <w:rPr>
                <w:rFonts w:hint="eastAsia"/>
                <w:lang w:eastAsia="zh-CN"/>
              </w:rPr>
              <w:t>clause</w:t>
            </w:r>
            <w:r w:rsidRPr="003C5595">
              <w:rPr>
                <w:rFonts w:hint="eastAsia"/>
                <w:lang w:eastAsia="zh-CN"/>
              </w:rPr>
              <w:t xml:space="preserve"> </w:t>
            </w:r>
            <w:r w:rsidRPr="003C5595">
              <w:rPr>
                <w:lang w:eastAsia="zh-CN"/>
              </w:rPr>
              <w:t>5.2.2 of TS 38.212 [1</w:t>
            </w:r>
            <w:r w:rsidR="00B40D60" w:rsidRPr="003C5595">
              <w:rPr>
                <w:lang w:eastAsia="zh-CN"/>
              </w:rPr>
              <w:t>6</w:t>
            </w:r>
            <w:r w:rsidRPr="003C5595">
              <w:rPr>
                <w:lang w:eastAsia="zh-CN"/>
              </w:rPr>
              <w:t>].</w:t>
            </w:r>
          </w:p>
        </w:tc>
      </w:tr>
    </w:tbl>
    <w:p w14:paraId="3713F351" w14:textId="77777777" w:rsidR="00153E00" w:rsidRPr="003C5595" w:rsidRDefault="00153E00" w:rsidP="00DA1892">
      <w:pPr>
        <w:rPr>
          <w:rFonts w:eastAsia="Malgun Gothic"/>
        </w:rPr>
      </w:pPr>
    </w:p>
    <w:p w14:paraId="7BADAF2F" w14:textId="1677064C" w:rsidR="00153E00" w:rsidRPr="003C5595" w:rsidRDefault="00153E00" w:rsidP="00153E00">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5</w:t>
      </w:r>
      <w:r w:rsidRPr="003C5595">
        <w:rPr>
          <w:rFonts w:eastAsia="Malgun Gothic"/>
        </w:rPr>
        <w:t xml:space="preserve">: </w:t>
      </w:r>
      <w:r w:rsidR="0040423E" w:rsidRPr="003C5595">
        <w:rPr>
          <w:rFonts w:eastAsia="Malgun Gothic"/>
        </w:rPr>
        <w:t>Void</w:t>
      </w:r>
    </w:p>
    <w:p w14:paraId="6EF2A185" w14:textId="024D37FB" w:rsidR="00153E00" w:rsidRPr="003C5595" w:rsidRDefault="00153E00" w:rsidP="00153E00">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6</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enabled,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3C5595" w14:paraId="2161EAC2" w14:textId="77777777" w:rsidTr="00F86264">
        <w:trPr>
          <w:jc w:val="center"/>
        </w:trPr>
        <w:tc>
          <w:tcPr>
            <w:tcW w:w="4470" w:type="dxa"/>
          </w:tcPr>
          <w:p w14:paraId="5AF1E4BA" w14:textId="77777777" w:rsidR="008C01E6" w:rsidRPr="003C5595" w:rsidRDefault="008C01E6" w:rsidP="00F86264">
            <w:pPr>
              <w:pStyle w:val="TAH"/>
            </w:pPr>
            <w:r w:rsidRPr="003C5595">
              <w:t>Reference channel</w:t>
            </w:r>
          </w:p>
        </w:tc>
        <w:tc>
          <w:tcPr>
            <w:tcW w:w="2268" w:type="dxa"/>
          </w:tcPr>
          <w:p w14:paraId="0CE091E9" w14:textId="77777777" w:rsidR="008C01E6" w:rsidRPr="003C5595" w:rsidRDefault="008C01E6" w:rsidP="00F86264">
            <w:pPr>
              <w:pStyle w:val="TAH"/>
            </w:pPr>
            <w:r w:rsidRPr="003C5595">
              <w:rPr>
                <w:lang w:eastAsia="zh-CN"/>
              </w:rPr>
              <w:t>G-FR1-A3-31</w:t>
            </w:r>
          </w:p>
        </w:tc>
        <w:tc>
          <w:tcPr>
            <w:tcW w:w="2312" w:type="dxa"/>
          </w:tcPr>
          <w:p w14:paraId="1E4A3F0F" w14:textId="77777777" w:rsidR="008C01E6" w:rsidRPr="003C5595" w:rsidRDefault="008C01E6" w:rsidP="00F86264">
            <w:pPr>
              <w:pStyle w:val="TAH"/>
            </w:pPr>
            <w:r w:rsidRPr="003C5595">
              <w:rPr>
                <w:lang w:eastAsia="zh-CN"/>
              </w:rPr>
              <w:t>G-FR1-A3-32</w:t>
            </w:r>
          </w:p>
        </w:tc>
      </w:tr>
      <w:tr w:rsidR="003C5595" w:rsidRPr="003C5595" w14:paraId="5D1030C4" w14:textId="77777777" w:rsidTr="00F86264">
        <w:trPr>
          <w:jc w:val="center"/>
        </w:trPr>
        <w:tc>
          <w:tcPr>
            <w:tcW w:w="4470" w:type="dxa"/>
          </w:tcPr>
          <w:p w14:paraId="4477D2D1" w14:textId="77777777" w:rsidR="008C01E6" w:rsidRPr="003C5595" w:rsidRDefault="008C01E6" w:rsidP="00F86264">
            <w:pPr>
              <w:pStyle w:val="TAC"/>
              <w:rPr>
                <w:lang w:eastAsia="zh-CN"/>
              </w:rPr>
            </w:pPr>
            <w:r w:rsidRPr="003C5595">
              <w:rPr>
                <w:lang w:eastAsia="zh-CN"/>
              </w:rPr>
              <w:t>Subcarrier spacing (kHz)</w:t>
            </w:r>
          </w:p>
        </w:tc>
        <w:tc>
          <w:tcPr>
            <w:tcW w:w="2268" w:type="dxa"/>
          </w:tcPr>
          <w:p w14:paraId="43DF7A8F" w14:textId="77777777" w:rsidR="008C01E6" w:rsidRPr="003C5595" w:rsidRDefault="008C01E6" w:rsidP="00F86264">
            <w:pPr>
              <w:pStyle w:val="TAC"/>
              <w:rPr>
                <w:lang w:eastAsia="zh-CN"/>
              </w:rPr>
            </w:pPr>
            <w:r w:rsidRPr="003C5595">
              <w:rPr>
                <w:lang w:eastAsia="zh-CN"/>
              </w:rPr>
              <w:t>15</w:t>
            </w:r>
          </w:p>
        </w:tc>
        <w:tc>
          <w:tcPr>
            <w:tcW w:w="2312" w:type="dxa"/>
          </w:tcPr>
          <w:p w14:paraId="6F6DA998" w14:textId="77777777" w:rsidR="008C01E6" w:rsidRPr="003C5595" w:rsidRDefault="008C01E6" w:rsidP="00F86264">
            <w:pPr>
              <w:pStyle w:val="TAC"/>
            </w:pPr>
            <w:r w:rsidRPr="003C5595">
              <w:rPr>
                <w:lang w:eastAsia="zh-CN"/>
              </w:rPr>
              <w:t>30</w:t>
            </w:r>
          </w:p>
        </w:tc>
      </w:tr>
      <w:tr w:rsidR="003C5595" w:rsidRPr="003C5595" w14:paraId="03A5227A" w14:textId="77777777" w:rsidTr="00F86264">
        <w:trPr>
          <w:jc w:val="center"/>
        </w:trPr>
        <w:tc>
          <w:tcPr>
            <w:tcW w:w="4470" w:type="dxa"/>
          </w:tcPr>
          <w:p w14:paraId="512BB57B" w14:textId="77777777" w:rsidR="008C01E6" w:rsidRPr="003C5595" w:rsidRDefault="008C01E6" w:rsidP="00F86264">
            <w:pPr>
              <w:pStyle w:val="TAC"/>
            </w:pPr>
            <w:r w:rsidRPr="003C5595">
              <w:t>Allocated resource blocks</w:t>
            </w:r>
          </w:p>
        </w:tc>
        <w:tc>
          <w:tcPr>
            <w:tcW w:w="2268" w:type="dxa"/>
          </w:tcPr>
          <w:p w14:paraId="14DE0734" w14:textId="77777777" w:rsidR="008C01E6" w:rsidRPr="003C5595" w:rsidRDefault="008C01E6" w:rsidP="00F86264">
            <w:pPr>
              <w:pStyle w:val="TAC"/>
              <w:rPr>
                <w:rFonts w:eastAsia="Yu Mincho"/>
              </w:rPr>
            </w:pPr>
            <w:r w:rsidRPr="003C5595">
              <w:rPr>
                <w:rFonts w:eastAsia="Yu Mincho"/>
              </w:rPr>
              <w:t>25</w:t>
            </w:r>
          </w:p>
        </w:tc>
        <w:tc>
          <w:tcPr>
            <w:tcW w:w="2312" w:type="dxa"/>
          </w:tcPr>
          <w:p w14:paraId="24C70F5D" w14:textId="77777777" w:rsidR="008C01E6" w:rsidRPr="003C5595" w:rsidRDefault="008C01E6" w:rsidP="00F86264">
            <w:pPr>
              <w:pStyle w:val="TAC"/>
              <w:rPr>
                <w:rFonts w:eastAsia="Yu Mincho"/>
              </w:rPr>
            </w:pPr>
            <w:r w:rsidRPr="003C5595">
              <w:rPr>
                <w:rFonts w:eastAsia="Yu Mincho"/>
              </w:rPr>
              <w:t>24</w:t>
            </w:r>
          </w:p>
        </w:tc>
      </w:tr>
      <w:tr w:rsidR="003C5595" w:rsidRPr="003C5595" w14:paraId="7059918A" w14:textId="77777777" w:rsidTr="00F86264">
        <w:trPr>
          <w:jc w:val="center"/>
        </w:trPr>
        <w:tc>
          <w:tcPr>
            <w:tcW w:w="4470" w:type="dxa"/>
          </w:tcPr>
          <w:p w14:paraId="712864EE" w14:textId="77777777" w:rsidR="008C01E6" w:rsidRPr="003C5595" w:rsidRDefault="008C01E6" w:rsidP="00F86264">
            <w:pPr>
              <w:pStyle w:val="TAC"/>
              <w:rPr>
                <w:lang w:eastAsia="zh-CN"/>
              </w:rPr>
            </w:pPr>
            <w:r w:rsidRPr="003C5595">
              <w:rPr>
                <w:lang w:eastAsia="zh-CN"/>
              </w:rPr>
              <w:t>DFT-s</w:t>
            </w:r>
            <w:r w:rsidRPr="003C5595">
              <w:t xml:space="preserve">-OFDM Symbols per </w:t>
            </w:r>
            <w:r w:rsidRPr="003C5595">
              <w:rPr>
                <w:lang w:eastAsia="zh-CN"/>
              </w:rPr>
              <w:t>slot (Note 1)</w:t>
            </w:r>
          </w:p>
        </w:tc>
        <w:tc>
          <w:tcPr>
            <w:tcW w:w="2268" w:type="dxa"/>
          </w:tcPr>
          <w:p w14:paraId="35B4EAA9" w14:textId="77777777" w:rsidR="008C01E6" w:rsidRPr="003C5595" w:rsidRDefault="008C01E6" w:rsidP="00F86264">
            <w:pPr>
              <w:pStyle w:val="TAC"/>
              <w:rPr>
                <w:lang w:eastAsia="zh-CN"/>
              </w:rPr>
            </w:pPr>
            <w:r w:rsidRPr="003C5595">
              <w:rPr>
                <w:lang w:eastAsia="zh-CN"/>
              </w:rPr>
              <w:t>12</w:t>
            </w:r>
          </w:p>
        </w:tc>
        <w:tc>
          <w:tcPr>
            <w:tcW w:w="2312" w:type="dxa"/>
          </w:tcPr>
          <w:p w14:paraId="789B13F5" w14:textId="77777777" w:rsidR="008C01E6" w:rsidRPr="003C5595" w:rsidRDefault="008C01E6" w:rsidP="00F86264">
            <w:pPr>
              <w:pStyle w:val="TAC"/>
            </w:pPr>
            <w:r w:rsidRPr="003C5595">
              <w:rPr>
                <w:lang w:eastAsia="zh-CN"/>
              </w:rPr>
              <w:t>12</w:t>
            </w:r>
          </w:p>
        </w:tc>
      </w:tr>
      <w:tr w:rsidR="003C5595" w:rsidRPr="003C5595" w14:paraId="55F6A80D" w14:textId="77777777" w:rsidTr="00F86264">
        <w:trPr>
          <w:jc w:val="center"/>
        </w:trPr>
        <w:tc>
          <w:tcPr>
            <w:tcW w:w="4470" w:type="dxa"/>
          </w:tcPr>
          <w:p w14:paraId="37315EEF" w14:textId="77777777" w:rsidR="008C01E6" w:rsidRPr="003C5595" w:rsidRDefault="008C01E6" w:rsidP="00F86264">
            <w:pPr>
              <w:pStyle w:val="TAC"/>
            </w:pPr>
            <w:r w:rsidRPr="003C5595">
              <w:t>Modulation</w:t>
            </w:r>
          </w:p>
        </w:tc>
        <w:tc>
          <w:tcPr>
            <w:tcW w:w="2268" w:type="dxa"/>
          </w:tcPr>
          <w:p w14:paraId="7C13BDC7" w14:textId="77777777" w:rsidR="008C01E6" w:rsidRPr="003C5595" w:rsidRDefault="008C01E6" w:rsidP="00F86264">
            <w:pPr>
              <w:pStyle w:val="TAC"/>
              <w:rPr>
                <w:lang w:eastAsia="zh-CN"/>
              </w:rPr>
            </w:pPr>
            <w:r w:rsidRPr="003C5595">
              <w:rPr>
                <w:lang w:eastAsia="zh-CN"/>
              </w:rPr>
              <w:t>QPSK</w:t>
            </w:r>
          </w:p>
        </w:tc>
        <w:tc>
          <w:tcPr>
            <w:tcW w:w="2312" w:type="dxa"/>
          </w:tcPr>
          <w:p w14:paraId="1C647C06" w14:textId="77777777" w:rsidR="008C01E6" w:rsidRPr="003C5595" w:rsidRDefault="008C01E6" w:rsidP="00F86264">
            <w:pPr>
              <w:pStyle w:val="TAC"/>
              <w:rPr>
                <w:lang w:eastAsia="zh-CN"/>
              </w:rPr>
            </w:pPr>
            <w:r w:rsidRPr="003C5595">
              <w:rPr>
                <w:lang w:eastAsia="zh-CN"/>
              </w:rPr>
              <w:t>QPSK</w:t>
            </w:r>
          </w:p>
        </w:tc>
      </w:tr>
      <w:tr w:rsidR="003C5595" w:rsidRPr="003C5595" w14:paraId="2875F089" w14:textId="77777777" w:rsidTr="00F86264">
        <w:trPr>
          <w:jc w:val="center"/>
        </w:trPr>
        <w:tc>
          <w:tcPr>
            <w:tcW w:w="4470" w:type="dxa"/>
          </w:tcPr>
          <w:p w14:paraId="7299EB90" w14:textId="77777777" w:rsidR="008C01E6" w:rsidRPr="003C5595" w:rsidRDefault="008C01E6" w:rsidP="00F86264">
            <w:pPr>
              <w:pStyle w:val="TAC"/>
            </w:pPr>
            <w:r w:rsidRPr="003C5595">
              <w:t>Code rate</w:t>
            </w:r>
            <w:r w:rsidRPr="003C5595">
              <w:rPr>
                <w:lang w:eastAsia="zh-CN"/>
              </w:rPr>
              <w:t xml:space="preserve"> (Note 2)</w:t>
            </w:r>
          </w:p>
        </w:tc>
        <w:tc>
          <w:tcPr>
            <w:tcW w:w="2268" w:type="dxa"/>
          </w:tcPr>
          <w:p w14:paraId="15EEE249" w14:textId="77777777" w:rsidR="008C01E6" w:rsidRPr="003C5595" w:rsidRDefault="008C01E6" w:rsidP="00F86264">
            <w:pPr>
              <w:pStyle w:val="TAC"/>
              <w:rPr>
                <w:lang w:eastAsia="zh-CN"/>
              </w:rPr>
            </w:pPr>
            <w:r w:rsidRPr="003C5595">
              <w:rPr>
                <w:lang w:eastAsia="zh-CN"/>
              </w:rPr>
              <w:t>193/1024</w:t>
            </w:r>
          </w:p>
        </w:tc>
        <w:tc>
          <w:tcPr>
            <w:tcW w:w="2312" w:type="dxa"/>
          </w:tcPr>
          <w:p w14:paraId="086BBE73" w14:textId="77777777" w:rsidR="008C01E6" w:rsidRPr="003C5595" w:rsidRDefault="008C01E6" w:rsidP="00F86264">
            <w:pPr>
              <w:pStyle w:val="TAC"/>
              <w:rPr>
                <w:lang w:eastAsia="zh-CN"/>
              </w:rPr>
            </w:pPr>
            <w:r w:rsidRPr="003C5595">
              <w:rPr>
                <w:lang w:eastAsia="zh-CN"/>
              </w:rPr>
              <w:t>193/1024</w:t>
            </w:r>
          </w:p>
        </w:tc>
      </w:tr>
      <w:tr w:rsidR="003C5595" w:rsidRPr="003C5595" w14:paraId="5D59AF84" w14:textId="77777777" w:rsidTr="00F86264">
        <w:trPr>
          <w:jc w:val="center"/>
        </w:trPr>
        <w:tc>
          <w:tcPr>
            <w:tcW w:w="4470" w:type="dxa"/>
          </w:tcPr>
          <w:p w14:paraId="4F99786F" w14:textId="77777777" w:rsidR="008C01E6" w:rsidRPr="003C5595" w:rsidRDefault="008C01E6" w:rsidP="00F86264">
            <w:pPr>
              <w:pStyle w:val="TAC"/>
            </w:pPr>
            <w:r w:rsidRPr="003C5595">
              <w:t>Payload size (bits)</w:t>
            </w:r>
          </w:p>
        </w:tc>
        <w:tc>
          <w:tcPr>
            <w:tcW w:w="2268" w:type="dxa"/>
            <w:vAlign w:val="center"/>
          </w:tcPr>
          <w:p w14:paraId="4DAE0ACC" w14:textId="77777777" w:rsidR="008C01E6" w:rsidRPr="003C5595" w:rsidRDefault="008C01E6" w:rsidP="00F86264">
            <w:pPr>
              <w:pStyle w:val="TAC"/>
              <w:rPr>
                <w:lang w:eastAsia="zh-CN"/>
              </w:rPr>
            </w:pPr>
            <w:r w:rsidRPr="003C5595">
              <w:rPr>
                <w:lang w:eastAsia="zh-CN"/>
              </w:rPr>
              <w:t>1352</w:t>
            </w:r>
          </w:p>
        </w:tc>
        <w:tc>
          <w:tcPr>
            <w:tcW w:w="2312" w:type="dxa"/>
            <w:vAlign w:val="center"/>
          </w:tcPr>
          <w:p w14:paraId="28E11119" w14:textId="77777777" w:rsidR="008C01E6" w:rsidRPr="003C5595" w:rsidRDefault="008C01E6" w:rsidP="00F86264">
            <w:pPr>
              <w:pStyle w:val="TAC"/>
              <w:rPr>
                <w:lang w:eastAsia="zh-CN"/>
              </w:rPr>
            </w:pPr>
            <w:r w:rsidRPr="003C5595">
              <w:rPr>
                <w:lang w:eastAsia="zh-CN"/>
              </w:rPr>
              <w:t>1320</w:t>
            </w:r>
          </w:p>
        </w:tc>
      </w:tr>
      <w:tr w:rsidR="003C5595" w:rsidRPr="003C5595" w14:paraId="0AE54D0B" w14:textId="77777777" w:rsidTr="00F86264">
        <w:trPr>
          <w:jc w:val="center"/>
        </w:trPr>
        <w:tc>
          <w:tcPr>
            <w:tcW w:w="4470" w:type="dxa"/>
          </w:tcPr>
          <w:p w14:paraId="54AF4713" w14:textId="77777777" w:rsidR="008C01E6" w:rsidRPr="003C5595" w:rsidRDefault="008C01E6" w:rsidP="00F86264">
            <w:pPr>
              <w:pStyle w:val="TAC"/>
              <w:rPr>
                <w:szCs w:val="22"/>
              </w:rPr>
            </w:pPr>
            <w:r w:rsidRPr="003C5595">
              <w:rPr>
                <w:szCs w:val="22"/>
              </w:rPr>
              <w:t>Transport block CRC (bits)</w:t>
            </w:r>
          </w:p>
        </w:tc>
        <w:tc>
          <w:tcPr>
            <w:tcW w:w="2268" w:type="dxa"/>
          </w:tcPr>
          <w:p w14:paraId="634681DC" w14:textId="77777777" w:rsidR="008C01E6" w:rsidRPr="003C5595" w:rsidRDefault="008C01E6" w:rsidP="00F86264">
            <w:pPr>
              <w:pStyle w:val="TAC"/>
              <w:rPr>
                <w:lang w:eastAsia="zh-CN"/>
              </w:rPr>
            </w:pPr>
            <w:r w:rsidRPr="003C5595">
              <w:rPr>
                <w:lang w:eastAsia="zh-CN"/>
              </w:rPr>
              <w:t>16</w:t>
            </w:r>
          </w:p>
        </w:tc>
        <w:tc>
          <w:tcPr>
            <w:tcW w:w="2312" w:type="dxa"/>
          </w:tcPr>
          <w:p w14:paraId="22F0CC96" w14:textId="77777777" w:rsidR="008C01E6" w:rsidRPr="003C5595" w:rsidRDefault="008C01E6" w:rsidP="00F86264">
            <w:pPr>
              <w:pStyle w:val="TAC"/>
              <w:rPr>
                <w:lang w:eastAsia="zh-CN"/>
              </w:rPr>
            </w:pPr>
            <w:r w:rsidRPr="003C5595">
              <w:rPr>
                <w:lang w:eastAsia="zh-CN"/>
              </w:rPr>
              <w:t>16</w:t>
            </w:r>
          </w:p>
        </w:tc>
      </w:tr>
      <w:tr w:rsidR="003C5595" w:rsidRPr="003C5595" w14:paraId="510AF84B" w14:textId="77777777" w:rsidTr="00F86264">
        <w:trPr>
          <w:jc w:val="center"/>
        </w:trPr>
        <w:tc>
          <w:tcPr>
            <w:tcW w:w="4470" w:type="dxa"/>
          </w:tcPr>
          <w:p w14:paraId="19C95B77" w14:textId="77777777" w:rsidR="008C01E6" w:rsidRPr="003C5595" w:rsidRDefault="008C01E6" w:rsidP="00F86264">
            <w:pPr>
              <w:pStyle w:val="TAC"/>
            </w:pPr>
            <w:r w:rsidRPr="003C5595">
              <w:t>Code block CRC size (bits)</w:t>
            </w:r>
          </w:p>
        </w:tc>
        <w:tc>
          <w:tcPr>
            <w:tcW w:w="2268" w:type="dxa"/>
            <w:vAlign w:val="center"/>
          </w:tcPr>
          <w:p w14:paraId="5CC6AE1C" w14:textId="77777777" w:rsidR="008C01E6" w:rsidRPr="003C5595" w:rsidRDefault="008C01E6" w:rsidP="00F86264">
            <w:pPr>
              <w:pStyle w:val="TAC"/>
              <w:rPr>
                <w:lang w:eastAsia="zh-CN"/>
              </w:rPr>
            </w:pPr>
            <w:r w:rsidRPr="003C5595">
              <w:rPr>
                <w:lang w:eastAsia="zh-CN"/>
              </w:rPr>
              <w:t>-</w:t>
            </w:r>
          </w:p>
        </w:tc>
        <w:tc>
          <w:tcPr>
            <w:tcW w:w="2312" w:type="dxa"/>
            <w:vAlign w:val="center"/>
          </w:tcPr>
          <w:p w14:paraId="4D1245C2" w14:textId="77777777" w:rsidR="008C01E6" w:rsidRPr="003C5595" w:rsidRDefault="008C01E6" w:rsidP="00F86264">
            <w:pPr>
              <w:pStyle w:val="TAC"/>
              <w:rPr>
                <w:lang w:eastAsia="zh-CN"/>
              </w:rPr>
            </w:pPr>
            <w:r w:rsidRPr="003C5595">
              <w:rPr>
                <w:lang w:eastAsia="zh-CN"/>
              </w:rPr>
              <w:t>-</w:t>
            </w:r>
          </w:p>
        </w:tc>
      </w:tr>
      <w:tr w:rsidR="003C5595" w:rsidRPr="003C5595" w14:paraId="64C0571A" w14:textId="77777777" w:rsidTr="00F86264">
        <w:trPr>
          <w:jc w:val="center"/>
        </w:trPr>
        <w:tc>
          <w:tcPr>
            <w:tcW w:w="4470" w:type="dxa"/>
          </w:tcPr>
          <w:p w14:paraId="2CE446C4" w14:textId="77777777" w:rsidR="008C01E6" w:rsidRPr="003C5595" w:rsidRDefault="008C01E6" w:rsidP="00F86264">
            <w:pPr>
              <w:pStyle w:val="TAC"/>
            </w:pPr>
            <w:r w:rsidRPr="003C5595">
              <w:t>Number of code blocks - C</w:t>
            </w:r>
          </w:p>
        </w:tc>
        <w:tc>
          <w:tcPr>
            <w:tcW w:w="2268" w:type="dxa"/>
            <w:vAlign w:val="center"/>
          </w:tcPr>
          <w:p w14:paraId="4C7B87CC" w14:textId="77777777" w:rsidR="008C01E6" w:rsidRPr="003C5595" w:rsidRDefault="008C01E6" w:rsidP="00F86264">
            <w:pPr>
              <w:pStyle w:val="TAC"/>
              <w:rPr>
                <w:lang w:eastAsia="zh-CN"/>
              </w:rPr>
            </w:pPr>
            <w:r w:rsidRPr="003C5595">
              <w:rPr>
                <w:lang w:eastAsia="zh-CN"/>
              </w:rPr>
              <w:t>1</w:t>
            </w:r>
          </w:p>
        </w:tc>
        <w:tc>
          <w:tcPr>
            <w:tcW w:w="2312" w:type="dxa"/>
            <w:vAlign w:val="center"/>
          </w:tcPr>
          <w:p w14:paraId="3A157899" w14:textId="77777777" w:rsidR="008C01E6" w:rsidRPr="003C5595" w:rsidRDefault="008C01E6" w:rsidP="00F86264">
            <w:pPr>
              <w:pStyle w:val="TAC"/>
              <w:rPr>
                <w:lang w:eastAsia="zh-CN"/>
              </w:rPr>
            </w:pPr>
            <w:r w:rsidRPr="003C5595">
              <w:rPr>
                <w:lang w:eastAsia="zh-CN"/>
              </w:rPr>
              <w:t>1</w:t>
            </w:r>
          </w:p>
        </w:tc>
      </w:tr>
      <w:tr w:rsidR="003C5595" w:rsidRPr="003C5595" w14:paraId="2B8947FD" w14:textId="77777777" w:rsidTr="00F86264">
        <w:trPr>
          <w:jc w:val="center"/>
        </w:trPr>
        <w:tc>
          <w:tcPr>
            <w:tcW w:w="4470" w:type="dxa"/>
          </w:tcPr>
          <w:p w14:paraId="41DA7243" w14:textId="77777777" w:rsidR="008C01E6" w:rsidRPr="003C5595" w:rsidRDefault="008C01E6" w:rsidP="00F86264">
            <w:pPr>
              <w:pStyle w:val="TAC"/>
              <w:rPr>
                <w:lang w:eastAsia="zh-CN"/>
              </w:rPr>
            </w:pPr>
            <w:r w:rsidRPr="003C5595">
              <w:t>Code block size</w:t>
            </w:r>
            <w:r w:rsidRPr="003C5595">
              <w:rPr>
                <w:rFonts w:eastAsia="Malgun Gothic" w:cs="Arial"/>
              </w:rPr>
              <w:t xml:space="preserve"> including CRC</w:t>
            </w:r>
            <w:r w:rsidRPr="003C5595">
              <w:t xml:space="preserve"> (bits)</w:t>
            </w:r>
            <w:r w:rsidRPr="003C5595">
              <w:rPr>
                <w:lang w:eastAsia="zh-CN"/>
              </w:rPr>
              <w:t xml:space="preserve"> </w:t>
            </w:r>
            <w:r w:rsidRPr="003C5595">
              <w:rPr>
                <w:rFonts w:cs="Arial"/>
                <w:lang w:eastAsia="zh-CN"/>
              </w:rPr>
              <w:t>(Note 2)</w:t>
            </w:r>
          </w:p>
        </w:tc>
        <w:tc>
          <w:tcPr>
            <w:tcW w:w="2268" w:type="dxa"/>
            <w:vAlign w:val="center"/>
          </w:tcPr>
          <w:p w14:paraId="745E4ACE" w14:textId="77777777" w:rsidR="008C01E6" w:rsidRPr="003C5595" w:rsidRDefault="008C01E6" w:rsidP="00F86264">
            <w:pPr>
              <w:pStyle w:val="TAC"/>
              <w:rPr>
                <w:lang w:eastAsia="zh-CN"/>
              </w:rPr>
            </w:pPr>
            <w:r w:rsidRPr="003C5595">
              <w:rPr>
                <w:rFonts w:cs="Arial"/>
                <w:szCs w:val="18"/>
              </w:rPr>
              <w:t>1368</w:t>
            </w:r>
          </w:p>
        </w:tc>
        <w:tc>
          <w:tcPr>
            <w:tcW w:w="2312" w:type="dxa"/>
            <w:vAlign w:val="center"/>
          </w:tcPr>
          <w:p w14:paraId="6068B233" w14:textId="77777777" w:rsidR="008C01E6" w:rsidRPr="003C5595" w:rsidRDefault="008C01E6" w:rsidP="00F86264">
            <w:pPr>
              <w:pStyle w:val="TAC"/>
              <w:rPr>
                <w:lang w:eastAsia="zh-CN"/>
              </w:rPr>
            </w:pPr>
            <w:r w:rsidRPr="003C5595">
              <w:rPr>
                <w:rFonts w:cs="Arial"/>
                <w:szCs w:val="18"/>
              </w:rPr>
              <w:t>1336</w:t>
            </w:r>
          </w:p>
        </w:tc>
      </w:tr>
      <w:tr w:rsidR="003C5595" w:rsidRPr="003C5595" w14:paraId="526F1B28" w14:textId="77777777" w:rsidTr="00F86264">
        <w:trPr>
          <w:jc w:val="center"/>
        </w:trPr>
        <w:tc>
          <w:tcPr>
            <w:tcW w:w="4470" w:type="dxa"/>
          </w:tcPr>
          <w:p w14:paraId="4C9B793F" w14:textId="77777777" w:rsidR="008C01E6" w:rsidRPr="003C5595" w:rsidRDefault="008C01E6" w:rsidP="00F86264">
            <w:pPr>
              <w:pStyle w:val="TAC"/>
              <w:rPr>
                <w:lang w:eastAsia="zh-CN"/>
              </w:rPr>
            </w:pPr>
            <w:r w:rsidRPr="003C5595">
              <w:t xml:space="preserve">Total number of bits per </w:t>
            </w:r>
            <w:r w:rsidRPr="003C5595">
              <w:rPr>
                <w:lang w:eastAsia="zh-CN"/>
              </w:rPr>
              <w:t>slot</w:t>
            </w:r>
          </w:p>
        </w:tc>
        <w:tc>
          <w:tcPr>
            <w:tcW w:w="2268" w:type="dxa"/>
            <w:vAlign w:val="center"/>
          </w:tcPr>
          <w:p w14:paraId="0387328B" w14:textId="77777777" w:rsidR="008C01E6" w:rsidRPr="003C5595" w:rsidRDefault="008C01E6" w:rsidP="00F86264">
            <w:pPr>
              <w:pStyle w:val="TAC"/>
              <w:rPr>
                <w:lang w:eastAsia="zh-CN"/>
              </w:rPr>
            </w:pPr>
            <w:r w:rsidRPr="003C5595">
              <w:rPr>
                <w:lang w:eastAsia="zh-CN"/>
              </w:rPr>
              <w:t>7200</w:t>
            </w:r>
          </w:p>
        </w:tc>
        <w:tc>
          <w:tcPr>
            <w:tcW w:w="2312" w:type="dxa"/>
            <w:vAlign w:val="center"/>
          </w:tcPr>
          <w:p w14:paraId="74AAAB00" w14:textId="77777777" w:rsidR="008C01E6" w:rsidRPr="003C5595" w:rsidRDefault="008C01E6" w:rsidP="00F86264">
            <w:pPr>
              <w:pStyle w:val="TAC"/>
              <w:rPr>
                <w:lang w:eastAsia="zh-CN"/>
              </w:rPr>
            </w:pPr>
            <w:r w:rsidRPr="003C5595">
              <w:rPr>
                <w:lang w:eastAsia="zh-CN"/>
              </w:rPr>
              <w:t>6912</w:t>
            </w:r>
          </w:p>
        </w:tc>
      </w:tr>
      <w:tr w:rsidR="003C5595" w:rsidRPr="003C5595" w14:paraId="2079966E" w14:textId="77777777" w:rsidTr="00F86264">
        <w:trPr>
          <w:jc w:val="center"/>
        </w:trPr>
        <w:tc>
          <w:tcPr>
            <w:tcW w:w="4470" w:type="dxa"/>
          </w:tcPr>
          <w:p w14:paraId="0B71A6A0" w14:textId="77777777" w:rsidR="008C01E6" w:rsidRPr="003C5595" w:rsidRDefault="008C01E6" w:rsidP="00F86264">
            <w:pPr>
              <w:pStyle w:val="TAC"/>
              <w:rPr>
                <w:lang w:eastAsia="zh-CN"/>
              </w:rPr>
            </w:pPr>
            <w:r w:rsidRPr="003C5595">
              <w:t xml:space="preserve">Total symbols per </w:t>
            </w:r>
            <w:r w:rsidRPr="003C5595">
              <w:rPr>
                <w:lang w:eastAsia="zh-CN"/>
              </w:rPr>
              <w:t>slot</w:t>
            </w:r>
          </w:p>
        </w:tc>
        <w:tc>
          <w:tcPr>
            <w:tcW w:w="2268" w:type="dxa"/>
          </w:tcPr>
          <w:p w14:paraId="2211FA7B" w14:textId="77777777" w:rsidR="008C01E6" w:rsidRPr="003C5595" w:rsidRDefault="008C01E6" w:rsidP="00F86264">
            <w:pPr>
              <w:pStyle w:val="TAC"/>
              <w:rPr>
                <w:lang w:eastAsia="zh-CN"/>
              </w:rPr>
            </w:pPr>
            <w:r w:rsidRPr="003C5595">
              <w:rPr>
                <w:lang w:eastAsia="zh-CN"/>
              </w:rPr>
              <w:t>3600</w:t>
            </w:r>
          </w:p>
        </w:tc>
        <w:tc>
          <w:tcPr>
            <w:tcW w:w="2312" w:type="dxa"/>
          </w:tcPr>
          <w:p w14:paraId="26C2F68F" w14:textId="77777777" w:rsidR="008C01E6" w:rsidRPr="003C5595" w:rsidRDefault="008C01E6" w:rsidP="00F86264">
            <w:pPr>
              <w:pStyle w:val="TAC"/>
              <w:rPr>
                <w:lang w:eastAsia="zh-CN"/>
              </w:rPr>
            </w:pPr>
            <w:r w:rsidRPr="003C5595">
              <w:rPr>
                <w:lang w:eastAsia="zh-CN"/>
              </w:rPr>
              <w:t>3456</w:t>
            </w:r>
          </w:p>
        </w:tc>
      </w:tr>
      <w:tr w:rsidR="008C01E6" w:rsidRPr="003C5595" w14:paraId="7B750EFA" w14:textId="77777777" w:rsidTr="00F86264">
        <w:trPr>
          <w:jc w:val="center"/>
        </w:trPr>
        <w:tc>
          <w:tcPr>
            <w:tcW w:w="9050" w:type="dxa"/>
            <w:gridSpan w:val="3"/>
          </w:tcPr>
          <w:p w14:paraId="738CC290" w14:textId="77777777" w:rsidR="008C01E6" w:rsidRPr="003C5595" w:rsidRDefault="008C01E6" w:rsidP="00F86264">
            <w:pPr>
              <w:pStyle w:val="TAN"/>
              <w:rPr>
                <w:lang w:eastAsia="zh-CN"/>
              </w:rPr>
            </w:pPr>
            <w:r w:rsidRPr="003C5595">
              <w:t>NOTE 1:</w:t>
            </w:r>
            <w:r w:rsidRPr="003C5595">
              <w:tab/>
              <w:t>DM-RS configuration type</w:t>
            </w:r>
            <w:r w:rsidRPr="003C5595" w:rsidDel="005D2C18">
              <w:t xml:space="preserve"> </w:t>
            </w:r>
            <w:r w:rsidRPr="003C5595">
              <w:t>= 1 with DM-RS duration = single-symbol DM-RS</w:t>
            </w:r>
            <w:r w:rsidRPr="003C5595">
              <w:rPr>
                <w:lang w:eastAsia="zh-CN"/>
              </w:rPr>
              <w:t xml:space="preserve"> and the number of DM-RS CDM groups without data is 2</w:t>
            </w:r>
            <w:r w:rsidRPr="003C5595">
              <w:t xml:space="preserve">, </w:t>
            </w:r>
            <w:r w:rsidRPr="003C5595">
              <w:rPr>
                <w:rFonts w:eastAsia="DengXian"/>
                <w:lang w:eastAsia="zh-CN"/>
              </w:rPr>
              <w:t>a</w:t>
            </w:r>
            <w:r w:rsidRPr="003C5595">
              <w:rPr>
                <w:lang w:eastAsia="zh-CN"/>
              </w:rPr>
              <w:t>dditional DM-RS position</w:t>
            </w:r>
            <w:r w:rsidRPr="003C5595">
              <w:rPr>
                <w:rFonts w:eastAsia="DengXian"/>
                <w:lang w:eastAsia="zh-CN"/>
              </w:rPr>
              <w:t xml:space="preserve"> = pos1</w:t>
            </w:r>
            <w:r w:rsidRPr="003C5595">
              <w:rPr>
                <w:lang w:eastAsia="zh-CN"/>
              </w:rPr>
              <w:t>,</w:t>
            </w:r>
            <w:r w:rsidRPr="003C5595">
              <w:t xml:space="preserve"> </w:t>
            </w:r>
            <w:r w:rsidRPr="003C5595">
              <w:rPr>
                <w:i/>
                <w:lang w:eastAsia="zh-CN"/>
              </w:rPr>
              <w:t>l</w:t>
            </w:r>
            <w:r w:rsidRPr="003C5595">
              <w:rPr>
                <w:i/>
                <w:vertAlign w:val="subscript"/>
                <w:lang w:eastAsia="zh-CN"/>
              </w:rPr>
              <w:t xml:space="preserve">0 </w:t>
            </w:r>
            <w:r w:rsidRPr="003C5595">
              <w:t>= 2</w:t>
            </w:r>
            <w:r w:rsidRPr="003C5595">
              <w:rPr>
                <w:lang w:eastAsia="zh-CN"/>
              </w:rPr>
              <w:t xml:space="preserve"> and </w:t>
            </w:r>
            <w:r w:rsidRPr="003C5595">
              <w:rPr>
                <w:i/>
                <w:lang w:eastAsia="zh-CN"/>
              </w:rPr>
              <w:t xml:space="preserve">l </w:t>
            </w:r>
            <w:r w:rsidRPr="003C5595">
              <w:rPr>
                <w:lang w:eastAsia="zh-CN"/>
              </w:rPr>
              <w:t>= 11</w:t>
            </w:r>
            <w:r w:rsidRPr="003C5595">
              <w:t xml:space="preserve"> </w:t>
            </w:r>
            <w:r w:rsidRPr="003C5595">
              <w:rPr>
                <w:lang w:eastAsia="zh-CN"/>
              </w:rPr>
              <w:t xml:space="preserve">for </w:t>
            </w:r>
            <w:r w:rsidRPr="003C5595">
              <w:t>PUSCH mapping type A</w:t>
            </w:r>
            <w:r w:rsidRPr="003C5595">
              <w:rPr>
                <w:lang w:eastAsia="zh-CN"/>
              </w:rPr>
              <w:t xml:space="preserve">, </w:t>
            </w:r>
            <w:r w:rsidRPr="003C5595">
              <w:rPr>
                <w:i/>
                <w:lang w:eastAsia="zh-CN"/>
              </w:rPr>
              <w:t>l</w:t>
            </w:r>
            <w:r w:rsidRPr="003C5595">
              <w:rPr>
                <w:i/>
                <w:vertAlign w:val="subscript"/>
                <w:lang w:eastAsia="zh-CN"/>
              </w:rPr>
              <w:t xml:space="preserve">0 </w:t>
            </w:r>
            <w:r w:rsidRPr="003C5595">
              <w:t xml:space="preserve">= </w:t>
            </w:r>
            <w:r w:rsidRPr="003C5595">
              <w:rPr>
                <w:lang w:eastAsia="zh-CN"/>
              </w:rPr>
              <w:t xml:space="preserve">0 and </w:t>
            </w:r>
            <w:r w:rsidRPr="003C5595">
              <w:rPr>
                <w:i/>
                <w:lang w:eastAsia="zh-CN"/>
              </w:rPr>
              <w:t xml:space="preserve">l </w:t>
            </w:r>
            <w:r w:rsidRPr="003C5595">
              <w:rPr>
                <w:lang w:eastAsia="zh-CN"/>
              </w:rPr>
              <w:t>= 10</w:t>
            </w:r>
            <w:r w:rsidRPr="003C5595">
              <w:t xml:space="preserve"> </w:t>
            </w:r>
            <w:r w:rsidRPr="003C5595">
              <w:rPr>
                <w:lang w:eastAsia="zh-CN"/>
              </w:rPr>
              <w:t xml:space="preserve">for </w:t>
            </w:r>
            <w:r w:rsidRPr="003C5595">
              <w:t xml:space="preserve">PUSCH mapping type </w:t>
            </w:r>
            <w:r w:rsidRPr="003C5595">
              <w:rPr>
                <w:lang w:eastAsia="zh-CN"/>
              </w:rPr>
              <w:t>B</w:t>
            </w:r>
            <w:r w:rsidRPr="003C5595">
              <w:t xml:space="preserve"> as per table 6.4.1.1.3-3 of TS 38.211 [17].</w:t>
            </w:r>
          </w:p>
          <w:p w14:paraId="7A110EE3" w14:textId="4096A205" w:rsidR="008C01E6" w:rsidRPr="003C5595" w:rsidRDefault="008C01E6" w:rsidP="00F86264">
            <w:pPr>
              <w:pStyle w:val="TAN"/>
              <w:rPr>
                <w:lang w:eastAsia="zh-CN"/>
              </w:rPr>
            </w:pPr>
            <w:r w:rsidRPr="003C5595">
              <w:t xml:space="preserve">NOTE </w:t>
            </w:r>
            <w:r w:rsidRPr="003C5595">
              <w:rPr>
                <w:lang w:eastAsia="zh-CN"/>
              </w:rPr>
              <w:t>2</w:t>
            </w:r>
            <w:r w:rsidRPr="003C5595">
              <w:t>:</w:t>
            </w:r>
            <w:r w:rsidRPr="003C5595">
              <w:tab/>
            </w:r>
            <w:r w:rsidRPr="003C5595">
              <w:rPr>
                <w:rFonts w:cs="Arial"/>
              </w:rPr>
              <w:t>Code block size including CRC (bits)</w:t>
            </w:r>
            <w:r w:rsidRPr="003C5595">
              <w:rPr>
                <w:rFonts w:cs="Arial"/>
                <w:lang w:eastAsia="zh-CN"/>
              </w:rPr>
              <w:t xml:space="preserve"> equals to </w:t>
            </w:r>
            <w:r w:rsidRPr="003C5595">
              <w:rPr>
                <w:rFonts w:cs="Arial"/>
                <w:i/>
                <w:lang w:eastAsia="zh-CN"/>
              </w:rPr>
              <w:t>K'</w:t>
            </w:r>
            <w:r w:rsidRPr="003C5595">
              <w:rPr>
                <w:rFonts w:hint="eastAsia"/>
                <w:lang w:eastAsia="zh-CN"/>
              </w:rPr>
              <w:t xml:space="preserve"> in </w:t>
            </w:r>
            <w:r w:rsidR="00AC59EA">
              <w:rPr>
                <w:rFonts w:hint="eastAsia"/>
                <w:lang w:eastAsia="zh-CN"/>
              </w:rPr>
              <w:t>clause</w:t>
            </w:r>
            <w:r w:rsidRPr="003C5595">
              <w:rPr>
                <w:rFonts w:hint="eastAsia"/>
                <w:lang w:eastAsia="zh-CN"/>
              </w:rPr>
              <w:t xml:space="preserve"> </w:t>
            </w:r>
            <w:r w:rsidRPr="003C5595">
              <w:rPr>
                <w:lang w:eastAsia="zh-CN"/>
              </w:rPr>
              <w:t>5.2.2 of TS 38.212 [16].</w:t>
            </w:r>
          </w:p>
        </w:tc>
      </w:tr>
    </w:tbl>
    <w:p w14:paraId="09F03277" w14:textId="77777777" w:rsidR="00B54AB6" w:rsidRPr="003C5595" w:rsidRDefault="00B54AB6" w:rsidP="00B54AB6">
      <w:pPr>
        <w:rPr>
          <w:noProof/>
          <w:lang w:eastAsia="zh-CN"/>
        </w:rPr>
      </w:pPr>
    </w:p>
    <w:p w14:paraId="5ECCAC1C" w14:textId="77777777" w:rsidR="00B54AB6" w:rsidRPr="003C5595" w:rsidRDefault="00B54AB6" w:rsidP="00B54AB6">
      <w:pPr>
        <w:pStyle w:val="Heading1"/>
        <w:rPr>
          <w:lang w:eastAsia="zh-CN"/>
        </w:rPr>
      </w:pPr>
      <w:bookmarkStart w:id="3822" w:name="_Toc21100222"/>
      <w:bookmarkStart w:id="3823" w:name="_Toc29810020"/>
      <w:bookmarkStart w:id="3824" w:name="_Toc36645413"/>
      <w:r w:rsidRPr="003C5595">
        <w:t>A.</w:t>
      </w:r>
      <w:r w:rsidRPr="003C5595">
        <w:rPr>
          <w:lang w:eastAsia="zh-CN"/>
        </w:rPr>
        <w:t>4</w:t>
      </w:r>
      <w:r w:rsidRPr="003C5595">
        <w:tab/>
        <w:t>Fixed Reference Channels for performance requirements (</w:t>
      </w:r>
      <w:r w:rsidRPr="003C5595">
        <w:rPr>
          <w:lang w:eastAsia="zh-CN"/>
        </w:rPr>
        <w:t>16QAM, R=658/1024</w:t>
      </w:r>
      <w:r w:rsidRPr="003C5595">
        <w:t>)</w:t>
      </w:r>
      <w:bookmarkEnd w:id="3822"/>
      <w:bookmarkEnd w:id="3823"/>
      <w:bookmarkEnd w:id="3824"/>
    </w:p>
    <w:p w14:paraId="3ED9BB22" w14:textId="77777777" w:rsidR="000A0D8B" w:rsidRPr="003C5595" w:rsidRDefault="000A0D8B" w:rsidP="000A0D8B">
      <w:pPr>
        <w:rPr>
          <w:lang w:eastAsia="zh-CN"/>
        </w:rPr>
      </w:pPr>
      <w:r w:rsidRPr="003C5595">
        <w:t>The parameters for the reference measurement channels are specified in table A.</w:t>
      </w:r>
      <w:r w:rsidRPr="003C5595">
        <w:rPr>
          <w:lang w:eastAsia="zh-CN"/>
        </w:rPr>
        <w:t>4</w:t>
      </w:r>
      <w:r w:rsidRPr="003C5595">
        <w:t>-2</w:t>
      </w:r>
      <w:ins w:id="3825" w:author="CR0110" w:date="2020-03-17T19:27:00Z">
        <w:r>
          <w:t>, table A.4-2A</w:t>
        </w:r>
      </w:ins>
      <w:r w:rsidRPr="003C5595">
        <w:t xml:space="preserve"> and table A.4-4 for FR1 PUSCH performance requirements:</w:t>
      </w:r>
      <w:r w:rsidRPr="003C5595">
        <w:rPr>
          <w:lang w:eastAsia="zh-CN"/>
        </w:rPr>
        <w:t xml:space="preserve"> </w:t>
      </w:r>
    </w:p>
    <w:p w14:paraId="41ECED54" w14:textId="77777777" w:rsidR="000A0D8B" w:rsidRDefault="000A0D8B" w:rsidP="000A0D8B">
      <w:pPr>
        <w:pStyle w:val="B1"/>
        <w:rPr>
          <w:ins w:id="3826" w:author="CR0110" w:date="2020-03-17T19:27:00Z"/>
        </w:rPr>
      </w:pPr>
      <w:r w:rsidRPr="003C5595">
        <w:rPr>
          <w:lang w:eastAsia="zh-CN"/>
        </w:rPr>
        <w:t>-</w:t>
      </w:r>
      <w:r w:rsidRPr="003C5595">
        <w:rPr>
          <w:lang w:eastAsia="zh-CN"/>
        </w:rPr>
        <w:tab/>
        <w:t xml:space="preserve">FRC parameters </w:t>
      </w:r>
      <w:r w:rsidRPr="003C5595">
        <w:t>are specified in table A.</w:t>
      </w:r>
      <w:r w:rsidRPr="003C5595">
        <w:rPr>
          <w:lang w:eastAsia="zh-CN"/>
        </w:rPr>
        <w:t>4</w:t>
      </w:r>
      <w:r w:rsidRPr="003C5595">
        <w:t>-</w:t>
      </w:r>
      <w:r w:rsidRPr="003C5595">
        <w:rPr>
          <w:lang w:eastAsia="zh-CN"/>
        </w:rPr>
        <w:t>2</w:t>
      </w:r>
      <w:r w:rsidRPr="003C5595">
        <w:t xml:space="preserve"> for FR1 PUSCH </w:t>
      </w:r>
      <w:r w:rsidRPr="003C5595">
        <w:rPr>
          <w:lang w:eastAsia="zh-CN"/>
        </w:rPr>
        <w:t xml:space="preserve">with transform precoding disabled, </w:t>
      </w:r>
      <w:r w:rsidRPr="003C5595">
        <w:rPr>
          <w:rFonts w:eastAsia="DengXian"/>
          <w:lang w:eastAsia="zh-CN"/>
        </w:rPr>
        <w:t>a</w:t>
      </w:r>
      <w:r w:rsidRPr="003C5595">
        <w:rPr>
          <w:lang w:eastAsia="zh-CN"/>
        </w:rPr>
        <w:t>dditional DM-RS position</w:t>
      </w:r>
      <w:r w:rsidRPr="003C5595">
        <w:rPr>
          <w:rFonts w:eastAsia="DengXian"/>
          <w:lang w:eastAsia="zh-CN"/>
        </w:rPr>
        <w:t xml:space="preserve"> = pos1</w:t>
      </w:r>
      <w:r w:rsidRPr="003C5595">
        <w:rPr>
          <w:lang w:eastAsia="zh-CN"/>
        </w:rPr>
        <w:t xml:space="preserve"> and 1 transmission layer</w:t>
      </w:r>
      <w:r w:rsidRPr="003C5595">
        <w:t>.</w:t>
      </w:r>
    </w:p>
    <w:p w14:paraId="39599186" w14:textId="77777777" w:rsidR="000A0D8B" w:rsidRPr="00413C97" w:rsidRDefault="000A0D8B" w:rsidP="000A0D8B">
      <w:pPr>
        <w:pStyle w:val="B1"/>
        <w:numPr>
          <w:ilvl w:val="0"/>
          <w:numId w:val="87"/>
        </w:numPr>
        <w:ind w:left="567" w:hanging="283"/>
        <w:rPr>
          <w:lang w:eastAsia="zh-CN"/>
        </w:rPr>
      </w:pPr>
      <w:ins w:id="3827" w:author="CR0110" w:date="2020-03-17T19:27:00Z">
        <w:r w:rsidRPr="00E26D09">
          <w:lastRenderedPageBreak/>
          <w:t>FRC parameters are specified in table A.</w:t>
        </w:r>
        <w:r>
          <w:t>4</w:t>
        </w:r>
        <w:r w:rsidRPr="00E26D09">
          <w:t>-</w:t>
        </w:r>
        <w:r>
          <w:rPr>
            <w:lang w:eastAsia="zh-CN"/>
          </w:rPr>
          <w:t>2A</w:t>
        </w:r>
        <w:r w:rsidRPr="00E26D09">
          <w:t xml:space="preserve"> for FR1 PUSCH </w:t>
        </w:r>
        <w:r w:rsidRPr="00E26D09">
          <w:rPr>
            <w:lang w:eastAsia="zh-CN"/>
          </w:rPr>
          <w:t xml:space="preserve">with transform precoding disabled, </w:t>
        </w:r>
        <w:r w:rsidRPr="00413C97">
          <w:rPr>
            <w:rFonts w:eastAsia="DengXian"/>
            <w:lang w:eastAsia="zh-CN"/>
          </w:rPr>
          <w:t>a</w:t>
        </w:r>
        <w:r w:rsidRPr="003C5595">
          <w:rPr>
            <w:lang w:eastAsia="zh-CN"/>
          </w:rPr>
          <w:t>dditional DM-RS position</w:t>
        </w:r>
        <w:r w:rsidRPr="00413C97">
          <w:rPr>
            <w:rFonts w:eastAsia="DengXian"/>
            <w:lang w:eastAsia="zh-CN"/>
          </w:rPr>
          <w:t xml:space="preserve"> = pos 2 </w:t>
        </w:r>
        <w:r w:rsidRPr="00E26D09">
          <w:rPr>
            <w:lang w:eastAsia="zh-CN"/>
          </w:rPr>
          <w:t>and 1 transmission layer</w:t>
        </w:r>
        <w:r w:rsidRPr="00E26D09">
          <w:t>.</w:t>
        </w:r>
      </w:ins>
    </w:p>
    <w:p w14:paraId="4331DEDE" w14:textId="09BFF108" w:rsidR="00B54AB6" w:rsidRPr="003C5595" w:rsidRDefault="000B09C9" w:rsidP="00323303">
      <w:pPr>
        <w:pStyle w:val="B1"/>
        <w:rPr>
          <w:lang w:eastAsia="zh-CN"/>
        </w:rPr>
      </w:pPr>
      <w:r w:rsidRPr="003C5595">
        <w:t>-</w:t>
      </w:r>
      <w:r w:rsidRPr="003C5595">
        <w:tab/>
      </w:r>
      <w:r w:rsidR="00AC6BBC" w:rsidRPr="003C5595">
        <w:rPr>
          <w:lang w:eastAsia="zh-CN"/>
        </w:rPr>
        <w:t xml:space="preserve">FRC parameters </w:t>
      </w:r>
      <w:r w:rsidR="00B54AB6" w:rsidRPr="003C5595">
        <w:t>are specified in table A.</w:t>
      </w:r>
      <w:r w:rsidR="00B54AB6" w:rsidRPr="003C5595">
        <w:rPr>
          <w:lang w:eastAsia="zh-CN"/>
        </w:rPr>
        <w:t>4</w:t>
      </w:r>
      <w:r w:rsidR="00B54AB6" w:rsidRPr="003C5595">
        <w:t>-</w:t>
      </w:r>
      <w:r w:rsidR="00B54AB6" w:rsidRPr="003C5595">
        <w:rPr>
          <w:lang w:eastAsia="zh-CN"/>
        </w:rPr>
        <w:t>4</w:t>
      </w:r>
      <w:r w:rsidR="00B54AB6" w:rsidRPr="003C5595">
        <w:t xml:space="preserve"> for FR1 PUSCH </w:t>
      </w:r>
      <w:r w:rsidR="00B54AB6" w:rsidRPr="003C5595">
        <w:rPr>
          <w:lang w:eastAsia="zh-CN"/>
        </w:rPr>
        <w:t xml:space="preserve">with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B54AB6" w:rsidRPr="003C5595">
        <w:rPr>
          <w:lang w:eastAsia="zh-CN"/>
        </w:rPr>
        <w:t xml:space="preserve"> and 2 transmission layers</w:t>
      </w:r>
      <w:r w:rsidR="00B54AB6" w:rsidRPr="003C5595">
        <w:t>.</w:t>
      </w:r>
    </w:p>
    <w:p w14:paraId="6B3FBCB1" w14:textId="72C72124"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 xml:space="preserve">-1: </w:t>
      </w:r>
      <w:r w:rsidR="00FB0B76" w:rsidRPr="003C5595">
        <w:rPr>
          <w:rFonts w:eastAsia="Malgun Gothic"/>
        </w:rPr>
        <w:t>Void</w:t>
      </w:r>
    </w:p>
    <w:p w14:paraId="5CB28F79" w14:textId="6D042FB1"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w:t>
      </w:r>
      <w:r w:rsidRPr="003C5595">
        <w:rPr>
          <w:lang w:eastAsia="zh-CN"/>
        </w:rPr>
        <w:t>2</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w:t>
      </w:r>
      <w:r w:rsidRPr="003C5595">
        <w:rPr>
          <w:lang w:eastAsia="zh-CN"/>
        </w:rPr>
        <w:t>16QAM</w:t>
      </w:r>
      <w:r w:rsidRPr="003C5595">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6AA26AEB" w14:textId="77777777" w:rsidTr="00DA1892">
        <w:tc>
          <w:tcPr>
            <w:tcW w:w="2421" w:type="dxa"/>
          </w:tcPr>
          <w:p w14:paraId="493701FA" w14:textId="77777777" w:rsidR="00B54AB6" w:rsidRPr="003C5595" w:rsidRDefault="00B54AB6" w:rsidP="00E130A0">
            <w:pPr>
              <w:pStyle w:val="TAH"/>
            </w:pPr>
            <w:r w:rsidRPr="003C5595">
              <w:t>Reference channel</w:t>
            </w:r>
          </w:p>
        </w:tc>
        <w:tc>
          <w:tcPr>
            <w:tcW w:w="1070" w:type="dxa"/>
          </w:tcPr>
          <w:p w14:paraId="5E53B8AC" w14:textId="77777777" w:rsidR="00B54AB6" w:rsidRPr="003C5595" w:rsidRDefault="00B54AB6" w:rsidP="00E130A0">
            <w:pPr>
              <w:pStyle w:val="TAH"/>
            </w:pPr>
            <w:r w:rsidRPr="003C5595">
              <w:rPr>
                <w:lang w:eastAsia="zh-CN"/>
              </w:rPr>
              <w:t>G-FR1-A4-8</w:t>
            </w:r>
          </w:p>
        </w:tc>
        <w:tc>
          <w:tcPr>
            <w:tcW w:w="1071" w:type="dxa"/>
          </w:tcPr>
          <w:p w14:paraId="4CE08B0E" w14:textId="77777777" w:rsidR="00B54AB6" w:rsidRPr="003C5595" w:rsidRDefault="00B54AB6" w:rsidP="00E130A0">
            <w:pPr>
              <w:pStyle w:val="TAH"/>
            </w:pPr>
            <w:r w:rsidRPr="003C5595">
              <w:rPr>
                <w:lang w:eastAsia="zh-CN"/>
              </w:rPr>
              <w:t>G-FR1-A4-9</w:t>
            </w:r>
          </w:p>
        </w:tc>
        <w:tc>
          <w:tcPr>
            <w:tcW w:w="1070" w:type="dxa"/>
          </w:tcPr>
          <w:p w14:paraId="5D43797E" w14:textId="77777777" w:rsidR="00B54AB6" w:rsidRPr="003C5595" w:rsidRDefault="00B54AB6" w:rsidP="00E130A0">
            <w:pPr>
              <w:pStyle w:val="TAH"/>
            </w:pPr>
            <w:r w:rsidRPr="003C5595">
              <w:rPr>
                <w:lang w:eastAsia="zh-CN"/>
              </w:rPr>
              <w:t>G-FR1-A4-10</w:t>
            </w:r>
          </w:p>
        </w:tc>
        <w:tc>
          <w:tcPr>
            <w:tcW w:w="1071" w:type="dxa"/>
          </w:tcPr>
          <w:p w14:paraId="0098B5B6" w14:textId="77777777" w:rsidR="00B54AB6" w:rsidRPr="003C5595" w:rsidRDefault="00B54AB6" w:rsidP="00E130A0">
            <w:pPr>
              <w:pStyle w:val="TAH"/>
            </w:pPr>
            <w:r w:rsidRPr="003C5595">
              <w:rPr>
                <w:lang w:eastAsia="zh-CN"/>
              </w:rPr>
              <w:t>G-FR1-A4-11</w:t>
            </w:r>
          </w:p>
        </w:tc>
        <w:tc>
          <w:tcPr>
            <w:tcW w:w="1070" w:type="dxa"/>
          </w:tcPr>
          <w:p w14:paraId="7D7FBFE9" w14:textId="77777777" w:rsidR="00B54AB6" w:rsidRPr="003C5595" w:rsidRDefault="00B54AB6" w:rsidP="00E130A0">
            <w:pPr>
              <w:pStyle w:val="TAH"/>
            </w:pPr>
            <w:r w:rsidRPr="003C5595">
              <w:rPr>
                <w:lang w:eastAsia="zh-CN"/>
              </w:rPr>
              <w:t>G-FR1-A4-12</w:t>
            </w:r>
          </w:p>
        </w:tc>
        <w:tc>
          <w:tcPr>
            <w:tcW w:w="1071" w:type="dxa"/>
          </w:tcPr>
          <w:p w14:paraId="28F241B6" w14:textId="77777777" w:rsidR="00B54AB6" w:rsidRPr="003C5595" w:rsidRDefault="00B54AB6" w:rsidP="00E130A0">
            <w:pPr>
              <w:pStyle w:val="TAH"/>
            </w:pPr>
            <w:r w:rsidRPr="003C5595">
              <w:rPr>
                <w:lang w:eastAsia="zh-CN"/>
              </w:rPr>
              <w:t>G-FR1-A4-13</w:t>
            </w:r>
          </w:p>
        </w:tc>
        <w:tc>
          <w:tcPr>
            <w:tcW w:w="1071" w:type="dxa"/>
          </w:tcPr>
          <w:p w14:paraId="70CFB011" w14:textId="77777777" w:rsidR="00B54AB6" w:rsidRPr="003C5595" w:rsidRDefault="00B54AB6" w:rsidP="00E130A0">
            <w:pPr>
              <w:pStyle w:val="TAH"/>
              <w:rPr>
                <w:lang w:eastAsia="zh-CN"/>
              </w:rPr>
            </w:pPr>
            <w:r w:rsidRPr="003C5595">
              <w:rPr>
                <w:lang w:eastAsia="zh-CN"/>
              </w:rPr>
              <w:t>G-FR1-A4-14</w:t>
            </w:r>
          </w:p>
        </w:tc>
      </w:tr>
      <w:tr w:rsidR="003C5595" w:rsidRPr="003C5595" w14:paraId="770FD92C" w14:textId="77777777" w:rsidTr="00DA1892">
        <w:tc>
          <w:tcPr>
            <w:tcW w:w="2421" w:type="dxa"/>
          </w:tcPr>
          <w:p w14:paraId="73ECA531" w14:textId="6AE28191"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588A3140" w14:textId="77777777" w:rsidR="00B54AB6" w:rsidRPr="003C5595" w:rsidRDefault="00B54AB6" w:rsidP="00E130A0">
            <w:pPr>
              <w:pStyle w:val="TAC"/>
              <w:rPr>
                <w:lang w:eastAsia="zh-CN"/>
              </w:rPr>
            </w:pPr>
            <w:r w:rsidRPr="003C5595">
              <w:rPr>
                <w:lang w:eastAsia="zh-CN"/>
              </w:rPr>
              <w:t>15</w:t>
            </w:r>
          </w:p>
        </w:tc>
        <w:tc>
          <w:tcPr>
            <w:tcW w:w="1071" w:type="dxa"/>
          </w:tcPr>
          <w:p w14:paraId="4890462E" w14:textId="77777777" w:rsidR="00B54AB6" w:rsidRPr="003C5595" w:rsidRDefault="00B54AB6" w:rsidP="00E130A0">
            <w:pPr>
              <w:pStyle w:val="TAC"/>
            </w:pPr>
            <w:r w:rsidRPr="003C5595">
              <w:rPr>
                <w:lang w:eastAsia="zh-CN"/>
              </w:rPr>
              <w:t>15</w:t>
            </w:r>
          </w:p>
        </w:tc>
        <w:tc>
          <w:tcPr>
            <w:tcW w:w="1070" w:type="dxa"/>
          </w:tcPr>
          <w:p w14:paraId="61E13C0F" w14:textId="77777777" w:rsidR="00B54AB6" w:rsidRPr="003C5595" w:rsidRDefault="00B54AB6" w:rsidP="00E130A0">
            <w:pPr>
              <w:pStyle w:val="TAC"/>
            </w:pPr>
            <w:r w:rsidRPr="003C5595">
              <w:rPr>
                <w:lang w:eastAsia="zh-CN"/>
              </w:rPr>
              <w:t>15</w:t>
            </w:r>
          </w:p>
        </w:tc>
        <w:tc>
          <w:tcPr>
            <w:tcW w:w="1071" w:type="dxa"/>
          </w:tcPr>
          <w:p w14:paraId="18C9F420" w14:textId="77777777" w:rsidR="00B54AB6" w:rsidRPr="003C5595" w:rsidRDefault="00B54AB6" w:rsidP="00E130A0">
            <w:pPr>
              <w:pStyle w:val="TAC"/>
            </w:pPr>
            <w:r w:rsidRPr="003C5595">
              <w:rPr>
                <w:lang w:eastAsia="zh-CN"/>
              </w:rPr>
              <w:t>30</w:t>
            </w:r>
          </w:p>
        </w:tc>
        <w:tc>
          <w:tcPr>
            <w:tcW w:w="1070" w:type="dxa"/>
          </w:tcPr>
          <w:p w14:paraId="16A73FF3" w14:textId="77777777" w:rsidR="00B54AB6" w:rsidRPr="003C5595" w:rsidRDefault="00B54AB6" w:rsidP="00E130A0">
            <w:pPr>
              <w:pStyle w:val="TAC"/>
            </w:pPr>
            <w:r w:rsidRPr="003C5595">
              <w:rPr>
                <w:lang w:eastAsia="zh-CN"/>
              </w:rPr>
              <w:t>30</w:t>
            </w:r>
          </w:p>
        </w:tc>
        <w:tc>
          <w:tcPr>
            <w:tcW w:w="1071" w:type="dxa"/>
          </w:tcPr>
          <w:p w14:paraId="294D1C54" w14:textId="77777777" w:rsidR="00B54AB6" w:rsidRPr="003C5595" w:rsidRDefault="00B54AB6" w:rsidP="00E130A0">
            <w:pPr>
              <w:pStyle w:val="TAC"/>
            </w:pPr>
            <w:r w:rsidRPr="003C5595">
              <w:rPr>
                <w:lang w:eastAsia="zh-CN"/>
              </w:rPr>
              <w:t>30</w:t>
            </w:r>
          </w:p>
        </w:tc>
        <w:tc>
          <w:tcPr>
            <w:tcW w:w="1071" w:type="dxa"/>
          </w:tcPr>
          <w:p w14:paraId="0E448E32" w14:textId="77777777" w:rsidR="00B54AB6" w:rsidRPr="003C5595" w:rsidRDefault="00B54AB6" w:rsidP="00E130A0">
            <w:pPr>
              <w:pStyle w:val="TAC"/>
            </w:pPr>
            <w:r w:rsidRPr="003C5595">
              <w:rPr>
                <w:lang w:eastAsia="zh-CN"/>
              </w:rPr>
              <w:t>30</w:t>
            </w:r>
          </w:p>
        </w:tc>
      </w:tr>
      <w:tr w:rsidR="003C5595" w:rsidRPr="003C5595" w14:paraId="5A1D9CD0" w14:textId="77777777" w:rsidTr="00DA1892">
        <w:tc>
          <w:tcPr>
            <w:tcW w:w="2421" w:type="dxa"/>
          </w:tcPr>
          <w:p w14:paraId="360B51FD" w14:textId="77777777" w:rsidR="00B54AB6" w:rsidRPr="003C5595" w:rsidRDefault="00B54AB6" w:rsidP="00E130A0">
            <w:pPr>
              <w:pStyle w:val="TAC"/>
            </w:pPr>
            <w:r w:rsidRPr="003C5595">
              <w:t>Allocated resource blocks</w:t>
            </w:r>
          </w:p>
        </w:tc>
        <w:tc>
          <w:tcPr>
            <w:tcW w:w="1070" w:type="dxa"/>
          </w:tcPr>
          <w:p w14:paraId="6B552B0D" w14:textId="77777777" w:rsidR="00B54AB6" w:rsidRPr="003C5595" w:rsidRDefault="00B54AB6" w:rsidP="00E130A0">
            <w:pPr>
              <w:pStyle w:val="TAC"/>
              <w:rPr>
                <w:rFonts w:eastAsia="Yu Mincho"/>
              </w:rPr>
            </w:pPr>
            <w:r w:rsidRPr="003C5595">
              <w:rPr>
                <w:rFonts w:eastAsia="Yu Mincho"/>
              </w:rPr>
              <w:t>25</w:t>
            </w:r>
          </w:p>
        </w:tc>
        <w:tc>
          <w:tcPr>
            <w:tcW w:w="1071" w:type="dxa"/>
          </w:tcPr>
          <w:p w14:paraId="3D619140" w14:textId="77777777" w:rsidR="00B54AB6" w:rsidRPr="003C5595" w:rsidRDefault="00B54AB6" w:rsidP="00E130A0">
            <w:pPr>
              <w:pStyle w:val="TAC"/>
              <w:rPr>
                <w:rFonts w:eastAsia="Yu Mincho"/>
              </w:rPr>
            </w:pPr>
            <w:r w:rsidRPr="003C5595">
              <w:rPr>
                <w:rFonts w:eastAsia="Yu Mincho"/>
              </w:rPr>
              <w:t>52</w:t>
            </w:r>
          </w:p>
        </w:tc>
        <w:tc>
          <w:tcPr>
            <w:tcW w:w="1070" w:type="dxa"/>
          </w:tcPr>
          <w:p w14:paraId="630E2415" w14:textId="77777777" w:rsidR="00B54AB6" w:rsidRPr="003C5595" w:rsidRDefault="00B54AB6" w:rsidP="00E130A0">
            <w:pPr>
              <w:pStyle w:val="TAC"/>
              <w:rPr>
                <w:lang w:eastAsia="zh-CN"/>
              </w:rPr>
            </w:pPr>
            <w:r w:rsidRPr="003C5595">
              <w:rPr>
                <w:lang w:eastAsia="zh-CN"/>
              </w:rPr>
              <w:t>106</w:t>
            </w:r>
          </w:p>
        </w:tc>
        <w:tc>
          <w:tcPr>
            <w:tcW w:w="1071" w:type="dxa"/>
          </w:tcPr>
          <w:p w14:paraId="308B1FAF" w14:textId="77777777" w:rsidR="00B54AB6" w:rsidRPr="003C5595" w:rsidRDefault="00B54AB6" w:rsidP="00E130A0">
            <w:pPr>
              <w:pStyle w:val="TAC"/>
              <w:rPr>
                <w:rFonts w:eastAsia="Yu Mincho"/>
              </w:rPr>
            </w:pPr>
            <w:r w:rsidRPr="003C5595">
              <w:rPr>
                <w:rFonts w:eastAsia="Yu Mincho"/>
              </w:rPr>
              <w:t>24</w:t>
            </w:r>
          </w:p>
        </w:tc>
        <w:tc>
          <w:tcPr>
            <w:tcW w:w="1070" w:type="dxa"/>
          </w:tcPr>
          <w:p w14:paraId="644B3F2F" w14:textId="77777777" w:rsidR="00B54AB6" w:rsidRPr="003C5595" w:rsidRDefault="00B54AB6" w:rsidP="00E130A0">
            <w:pPr>
              <w:pStyle w:val="TAC"/>
              <w:rPr>
                <w:rFonts w:eastAsia="Yu Mincho"/>
              </w:rPr>
            </w:pPr>
            <w:r w:rsidRPr="003C5595">
              <w:rPr>
                <w:rFonts w:eastAsia="Yu Mincho"/>
              </w:rPr>
              <w:t>51</w:t>
            </w:r>
          </w:p>
        </w:tc>
        <w:tc>
          <w:tcPr>
            <w:tcW w:w="1071" w:type="dxa"/>
          </w:tcPr>
          <w:p w14:paraId="35C3DA46" w14:textId="77777777" w:rsidR="00B54AB6" w:rsidRPr="003C5595" w:rsidRDefault="00B54AB6" w:rsidP="00E130A0">
            <w:pPr>
              <w:pStyle w:val="TAC"/>
              <w:rPr>
                <w:rFonts w:eastAsia="Yu Mincho"/>
              </w:rPr>
            </w:pPr>
            <w:r w:rsidRPr="003C5595">
              <w:rPr>
                <w:rFonts w:eastAsia="Yu Mincho"/>
              </w:rPr>
              <w:t>106</w:t>
            </w:r>
          </w:p>
        </w:tc>
        <w:tc>
          <w:tcPr>
            <w:tcW w:w="1071" w:type="dxa"/>
          </w:tcPr>
          <w:p w14:paraId="35996DFF" w14:textId="77777777" w:rsidR="00B54AB6" w:rsidRPr="003C5595" w:rsidRDefault="00B54AB6" w:rsidP="00E130A0">
            <w:pPr>
              <w:pStyle w:val="TAC"/>
              <w:rPr>
                <w:rFonts w:eastAsia="Yu Mincho"/>
              </w:rPr>
            </w:pPr>
            <w:r w:rsidRPr="003C5595">
              <w:rPr>
                <w:rFonts w:eastAsia="Yu Mincho"/>
              </w:rPr>
              <w:t>273</w:t>
            </w:r>
          </w:p>
        </w:tc>
      </w:tr>
      <w:tr w:rsidR="003C5595" w:rsidRPr="003C5595" w14:paraId="16AD0B93" w14:textId="77777777" w:rsidTr="00DA1892">
        <w:tc>
          <w:tcPr>
            <w:tcW w:w="2421" w:type="dxa"/>
          </w:tcPr>
          <w:p w14:paraId="3D15B4D9"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04C7C825" w14:textId="77777777" w:rsidR="00B54AB6" w:rsidRPr="003C5595" w:rsidRDefault="00B54AB6" w:rsidP="00E130A0">
            <w:pPr>
              <w:pStyle w:val="TAC"/>
              <w:rPr>
                <w:lang w:eastAsia="zh-CN"/>
              </w:rPr>
            </w:pPr>
            <w:r w:rsidRPr="003C5595">
              <w:rPr>
                <w:lang w:eastAsia="zh-CN"/>
              </w:rPr>
              <w:t>12</w:t>
            </w:r>
          </w:p>
        </w:tc>
        <w:tc>
          <w:tcPr>
            <w:tcW w:w="1071" w:type="dxa"/>
          </w:tcPr>
          <w:p w14:paraId="7F55E8B6" w14:textId="77777777" w:rsidR="00B54AB6" w:rsidRPr="003C5595" w:rsidRDefault="00B54AB6" w:rsidP="00E130A0">
            <w:pPr>
              <w:pStyle w:val="TAC"/>
              <w:rPr>
                <w:lang w:eastAsia="zh-CN"/>
              </w:rPr>
            </w:pPr>
            <w:r w:rsidRPr="003C5595">
              <w:rPr>
                <w:lang w:eastAsia="zh-CN"/>
              </w:rPr>
              <w:t>12</w:t>
            </w:r>
          </w:p>
        </w:tc>
        <w:tc>
          <w:tcPr>
            <w:tcW w:w="1070" w:type="dxa"/>
          </w:tcPr>
          <w:p w14:paraId="1DCD93F1" w14:textId="77777777" w:rsidR="00B54AB6" w:rsidRPr="003C5595" w:rsidRDefault="00B54AB6" w:rsidP="00E130A0">
            <w:pPr>
              <w:pStyle w:val="TAC"/>
              <w:rPr>
                <w:lang w:eastAsia="zh-CN"/>
              </w:rPr>
            </w:pPr>
            <w:r w:rsidRPr="003C5595">
              <w:rPr>
                <w:lang w:eastAsia="zh-CN"/>
              </w:rPr>
              <w:t>12</w:t>
            </w:r>
          </w:p>
        </w:tc>
        <w:tc>
          <w:tcPr>
            <w:tcW w:w="1071" w:type="dxa"/>
          </w:tcPr>
          <w:p w14:paraId="72B147E9" w14:textId="77777777" w:rsidR="00B54AB6" w:rsidRPr="003C5595" w:rsidRDefault="00B54AB6" w:rsidP="00E130A0">
            <w:pPr>
              <w:pStyle w:val="TAC"/>
              <w:rPr>
                <w:lang w:eastAsia="zh-CN"/>
              </w:rPr>
            </w:pPr>
            <w:r w:rsidRPr="003C5595">
              <w:rPr>
                <w:lang w:eastAsia="zh-CN"/>
              </w:rPr>
              <w:t>12</w:t>
            </w:r>
          </w:p>
        </w:tc>
        <w:tc>
          <w:tcPr>
            <w:tcW w:w="1070" w:type="dxa"/>
          </w:tcPr>
          <w:p w14:paraId="16209ACD" w14:textId="77777777" w:rsidR="00B54AB6" w:rsidRPr="003C5595" w:rsidRDefault="00B54AB6" w:rsidP="00E130A0">
            <w:pPr>
              <w:pStyle w:val="TAC"/>
              <w:rPr>
                <w:lang w:eastAsia="zh-CN"/>
              </w:rPr>
            </w:pPr>
            <w:r w:rsidRPr="003C5595">
              <w:rPr>
                <w:lang w:eastAsia="zh-CN"/>
              </w:rPr>
              <w:t>12</w:t>
            </w:r>
          </w:p>
        </w:tc>
        <w:tc>
          <w:tcPr>
            <w:tcW w:w="1071" w:type="dxa"/>
          </w:tcPr>
          <w:p w14:paraId="7BDF6656" w14:textId="77777777" w:rsidR="00B54AB6" w:rsidRPr="003C5595" w:rsidRDefault="00B54AB6" w:rsidP="00E130A0">
            <w:pPr>
              <w:pStyle w:val="TAC"/>
              <w:rPr>
                <w:lang w:eastAsia="zh-CN"/>
              </w:rPr>
            </w:pPr>
            <w:r w:rsidRPr="003C5595">
              <w:rPr>
                <w:lang w:eastAsia="zh-CN"/>
              </w:rPr>
              <w:t>12</w:t>
            </w:r>
          </w:p>
        </w:tc>
        <w:tc>
          <w:tcPr>
            <w:tcW w:w="1071" w:type="dxa"/>
          </w:tcPr>
          <w:p w14:paraId="4465F677" w14:textId="77777777" w:rsidR="00B54AB6" w:rsidRPr="003C5595" w:rsidRDefault="00B54AB6" w:rsidP="00E130A0">
            <w:pPr>
              <w:pStyle w:val="TAC"/>
              <w:rPr>
                <w:lang w:eastAsia="zh-CN"/>
              </w:rPr>
            </w:pPr>
            <w:r w:rsidRPr="003C5595">
              <w:rPr>
                <w:lang w:eastAsia="zh-CN"/>
              </w:rPr>
              <w:t>12</w:t>
            </w:r>
          </w:p>
        </w:tc>
      </w:tr>
      <w:tr w:rsidR="003C5595" w:rsidRPr="003C5595" w14:paraId="127A83F6" w14:textId="77777777" w:rsidTr="00DA1892">
        <w:tc>
          <w:tcPr>
            <w:tcW w:w="2421" w:type="dxa"/>
          </w:tcPr>
          <w:p w14:paraId="07A1BFCD" w14:textId="77777777" w:rsidR="00B54AB6" w:rsidRPr="003C5595" w:rsidRDefault="00B54AB6" w:rsidP="00E130A0">
            <w:pPr>
              <w:pStyle w:val="TAC"/>
            </w:pPr>
            <w:r w:rsidRPr="003C5595">
              <w:t>Modulation</w:t>
            </w:r>
          </w:p>
        </w:tc>
        <w:tc>
          <w:tcPr>
            <w:tcW w:w="1070" w:type="dxa"/>
          </w:tcPr>
          <w:p w14:paraId="6347D431" w14:textId="77777777" w:rsidR="00B54AB6" w:rsidRPr="003C5595" w:rsidRDefault="00B54AB6" w:rsidP="00E130A0">
            <w:pPr>
              <w:pStyle w:val="TAC"/>
              <w:rPr>
                <w:lang w:eastAsia="zh-CN"/>
              </w:rPr>
            </w:pPr>
            <w:r w:rsidRPr="003C5595">
              <w:rPr>
                <w:lang w:eastAsia="zh-CN"/>
              </w:rPr>
              <w:t>16QAM</w:t>
            </w:r>
          </w:p>
        </w:tc>
        <w:tc>
          <w:tcPr>
            <w:tcW w:w="1071" w:type="dxa"/>
          </w:tcPr>
          <w:p w14:paraId="55A448E5" w14:textId="77777777" w:rsidR="00B54AB6" w:rsidRPr="003C5595" w:rsidRDefault="00B54AB6" w:rsidP="00E130A0">
            <w:pPr>
              <w:pStyle w:val="TAC"/>
              <w:rPr>
                <w:lang w:eastAsia="zh-CN"/>
              </w:rPr>
            </w:pPr>
            <w:r w:rsidRPr="003C5595">
              <w:rPr>
                <w:lang w:eastAsia="zh-CN"/>
              </w:rPr>
              <w:t>16QAM</w:t>
            </w:r>
          </w:p>
        </w:tc>
        <w:tc>
          <w:tcPr>
            <w:tcW w:w="1070" w:type="dxa"/>
          </w:tcPr>
          <w:p w14:paraId="1A8D6504" w14:textId="77777777" w:rsidR="00B54AB6" w:rsidRPr="003C5595" w:rsidRDefault="00B54AB6" w:rsidP="00E130A0">
            <w:pPr>
              <w:pStyle w:val="TAC"/>
              <w:rPr>
                <w:lang w:eastAsia="zh-CN"/>
              </w:rPr>
            </w:pPr>
            <w:r w:rsidRPr="003C5595">
              <w:rPr>
                <w:lang w:eastAsia="zh-CN"/>
              </w:rPr>
              <w:t>16QAM</w:t>
            </w:r>
          </w:p>
        </w:tc>
        <w:tc>
          <w:tcPr>
            <w:tcW w:w="1071" w:type="dxa"/>
          </w:tcPr>
          <w:p w14:paraId="3D690C8A" w14:textId="77777777" w:rsidR="00B54AB6" w:rsidRPr="003C5595" w:rsidRDefault="00B54AB6" w:rsidP="00E130A0">
            <w:pPr>
              <w:pStyle w:val="TAC"/>
              <w:rPr>
                <w:lang w:eastAsia="zh-CN"/>
              </w:rPr>
            </w:pPr>
            <w:r w:rsidRPr="003C5595">
              <w:rPr>
                <w:lang w:eastAsia="zh-CN"/>
              </w:rPr>
              <w:t>16QAM</w:t>
            </w:r>
          </w:p>
        </w:tc>
        <w:tc>
          <w:tcPr>
            <w:tcW w:w="1070" w:type="dxa"/>
          </w:tcPr>
          <w:p w14:paraId="0212EBEB" w14:textId="77777777" w:rsidR="00B54AB6" w:rsidRPr="003C5595" w:rsidRDefault="00B54AB6" w:rsidP="00E130A0">
            <w:pPr>
              <w:pStyle w:val="TAC"/>
              <w:rPr>
                <w:lang w:eastAsia="zh-CN"/>
              </w:rPr>
            </w:pPr>
            <w:r w:rsidRPr="003C5595">
              <w:rPr>
                <w:lang w:eastAsia="zh-CN"/>
              </w:rPr>
              <w:t>16QAM</w:t>
            </w:r>
          </w:p>
        </w:tc>
        <w:tc>
          <w:tcPr>
            <w:tcW w:w="1071" w:type="dxa"/>
          </w:tcPr>
          <w:p w14:paraId="2AF14B6C" w14:textId="77777777" w:rsidR="00B54AB6" w:rsidRPr="003C5595" w:rsidRDefault="00B54AB6" w:rsidP="00E130A0">
            <w:pPr>
              <w:pStyle w:val="TAC"/>
              <w:rPr>
                <w:lang w:eastAsia="zh-CN"/>
              </w:rPr>
            </w:pPr>
            <w:r w:rsidRPr="003C5595">
              <w:rPr>
                <w:lang w:eastAsia="zh-CN"/>
              </w:rPr>
              <w:t>16QAM</w:t>
            </w:r>
          </w:p>
        </w:tc>
        <w:tc>
          <w:tcPr>
            <w:tcW w:w="1071" w:type="dxa"/>
          </w:tcPr>
          <w:p w14:paraId="05E738CB" w14:textId="77777777" w:rsidR="00B54AB6" w:rsidRPr="003C5595" w:rsidRDefault="00B54AB6" w:rsidP="00E130A0">
            <w:pPr>
              <w:pStyle w:val="TAC"/>
              <w:rPr>
                <w:lang w:eastAsia="zh-CN"/>
              </w:rPr>
            </w:pPr>
            <w:r w:rsidRPr="003C5595">
              <w:rPr>
                <w:lang w:eastAsia="zh-CN"/>
              </w:rPr>
              <w:t>16QAM</w:t>
            </w:r>
          </w:p>
        </w:tc>
      </w:tr>
      <w:tr w:rsidR="003C5595" w:rsidRPr="003C5595" w14:paraId="16C44973" w14:textId="77777777" w:rsidTr="00DA1892">
        <w:tc>
          <w:tcPr>
            <w:tcW w:w="2421" w:type="dxa"/>
          </w:tcPr>
          <w:p w14:paraId="01254166"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0D4A8F0B" w14:textId="77777777" w:rsidR="00B54AB6" w:rsidRPr="003C5595" w:rsidRDefault="00B54AB6" w:rsidP="00E130A0">
            <w:pPr>
              <w:pStyle w:val="TAC"/>
              <w:rPr>
                <w:lang w:eastAsia="zh-CN"/>
              </w:rPr>
            </w:pPr>
            <w:r w:rsidRPr="003C5595">
              <w:rPr>
                <w:lang w:eastAsia="zh-CN"/>
              </w:rPr>
              <w:t>658/1024</w:t>
            </w:r>
          </w:p>
        </w:tc>
        <w:tc>
          <w:tcPr>
            <w:tcW w:w="1071" w:type="dxa"/>
          </w:tcPr>
          <w:p w14:paraId="005E5A30" w14:textId="77777777" w:rsidR="00B54AB6" w:rsidRPr="003C5595" w:rsidRDefault="00B54AB6" w:rsidP="00E130A0">
            <w:pPr>
              <w:pStyle w:val="TAC"/>
              <w:rPr>
                <w:lang w:eastAsia="zh-CN"/>
              </w:rPr>
            </w:pPr>
            <w:r w:rsidRPr="003C5595">
              <w:rPr>
                <w:lang w:eastAsia="zh-CN"/>
              </w:rPr>
              <w:t>658/1024</w:t>
            </w:r>
          </w:p>
        </w:tc>
        <w:tc>
          <w:tcPr>
            <w:tcW w:w="1070" w:type="dxa"/>
          </w:tcPr>
          <w:p w14:paraId="3EB6A377" w14:textId="77777777" w:rsidR="00B54AB6" w:rsidRPr="003C5595" w:rsidRDefault="00B54AB6" w:rsidP="00E130A0">
            <w:pPr>
              <w:pStyle w:val="TAC"/>
              <w:rPr>
                <w:lang w:eastAsia="zh-CN"/>
              </w:rPr>
            </w:pPr>
            <w:r w:rsidRPr="003C5595">
              <w:rPr>
                <w:lang w:eastAsia="zh-CN"/>
              </w:rPr>
              <w:t>658/1024</w:t>
            </w:r>
          </w:p>
        </w:tc>
        <w:tc>
          <w:tcPr>
            <w:tcW w:w="1071" w:type="dxa"/>
          </w:tcPr>
          <w:p w14:paraId="7FA9DB04" w14:textId="77777777" w:rsidR="00B54AB6" w:rsidRPr="003C5595" w:rsidRDefault="00B54AB6" w:rsidP="00E130A0">
            <w:pPr>
              <w:pStyle w:val="TAC"/>
              <w:rPr>
                <w:lang w:eastAsia="zh-CN"/>
              </w:rPr>
            </w:pPr>
            <w:r w:rsidRPr="003C5595">
              <w:rPr>
                <w:lang w:eastAsia="zh-CN"/>
              </w:rPr>
              <w:t>658/1024</w:t>
            </w:r>
          </w:p>
        </w:tc>
        <w:tc>
          <w:tcPr>
            <w:tcW w:w="1070" w:type="dxa"/>
          </w:tcPr>
          <w:p w14:paraId="324423A3" w14:textId="77777777" w:rsidR="00B54AB6" w:rsidRPr="003C5595" w:rsidRDefault="00B54AB6" w:rsidP="00E130A0">
            <w:pPr>
              <w:pStyle w:val="TAC"/>
              <w:rPr>
                <w:lang w:eastAsia="zh-CN"/>
              </w:rPr>
            </w:pPr>
            <w:r w:rsidRPr="003C5595">
              <w:rPr>
                <w:lang w:eastAsia="zh-CN"/>
              </w:rPr>
              <w:t>658/1024</w:t>
            </w:r>
          </w:p>
        </w:tc>
        <w:tc>
          <w:tcPr>
            <w:tcW w:w="1071" w:type="dxa"/>
          </w:tcPr>
          <w:p w14:paraId="7B17EF5D" w14:textId="77777777" w:rsidR="00B54AB6" w:rsidRPr="003C5595" w:rsidRDefault="00B54AB6" w:rsidP="00E130A0">
            <w:pPr>
              <w:pStyle w:val="TAC"/>
              <w:rPr>
                <w:lang w:eastAsia="zh-CN"/>
              </w:rPr>
            </w:pPr>
            <w:r w:rsidRPr="003C5595">
              <w:rPr>
                <w:lang w:eastAsia="zh-CN"/>
              </w:rPr>
              <w:t>658/1024</w:t>
            </w:r>
          </w:p>
        </w:tc>
        <w:tc>
          <w:tcPr>
            <w:tcW w:w="1071" w:type="dxa"/>
          </w:tcPr>
          <w:p w14:paraId="6046CA1B" w14:textId="77777777" w:rsidR="00B54AB6" w:rsidRPr="003C5595" w:rsidRDefault="00B54AB6" w:rsidP="00E130A0">
            <w:pPr>
              <w:pStyle w:val="TAC"/>
              <w:rPr>
                <w:lang w:eastAsia="zh-CN"/>
              </w:rPr>
            </w:pPr>
            <w:r w:rsidRPr="003C5595">
              <w:rPr>
                <w:lang w:eastAsia="zh-CN"/>
              </w:rPr>
              <w:t>658/1024</w:t>
            </w:r>
          </w:p>
        </w:tc>
      </w:tr>
      <w:tr w:rsidR="003C5595" w:rsidRPr="003C5595" w14:paraId="4C5F486B" w14:textId="77777777" w:rsidTr="00DA1892">
        <w:tc>
          <w:tcPr>
            <w:tcW w:w="2421" w:type="dxa"/>
          </w:tcPr>
          <w:p w14:paraId="034279E0" w14:textId="77777777" w:rsidR="00B54AB6" w:rsidRPr="003C5595" w:rsidRDefault="00B54AB6" w:rsidP="00E130A0">
            <w:pPr>
              <w:pStyle w:val="TAC"/>
            </w:pPr>
            <w:r w:rsidRPr="003C5595">
              <w:t>Payload size (bits)</w:t>
            </w:r>
          </w:p>
        </w:tc>
        <w:tc>
          <w:tcPr>
            <w:tcW w:w="1070" w:type="dxa"/>
            <w:vAlign w:val="center"/>
          </w:tcPr>
          <w:p w14:paraId="284A4996" w14:textId="77777777" w:rsidR="00B54AB6" w:rsidRPr="003C5595" w:rsidRDefault="00B54AB6" w:rsidP="00E130A0">
            <w:pPr>
              <w:pStyle w:val="TAC"/>
              <w:rPr>
                <w:lang w:eastAsia="zh-CN"/>
              </w:rPr>
            </w:pPr>
            <w:r w:rsidRPr="003C5595">
              <w:rPr>
                <w:lang w:eastAsia="zh-CN"/>
              </w:rPr>
              <w:t>9224</w:t>
            </w:r>
          </w:p>
        </w:tc>
        <w:tc>
          <w:tcPr>
            <w:tcW w:w="1071" w:type="dxa"/>
            <w:vAlign w:val="center"/>
          </w:tcPr>
          <w:p w14:paraId="44F5D6B6" w14:textId="77777777" w:rsidR="00B54AB6" w:rsidRPr="003C5595" w:rsidRDefault="00B54AB6" w:rsidP="00E130A0">
            <w:pPr>
              <w:pStyle w:val="TAC"/>
              <w:rPr>
                <w:lang w:eastAsia="zh-CN"/>
              </w:rPr>
            </w:pPr>
            <w:r w:rsidRPr="003C5595">
              <w:rPr>
                <w:lang w:eastAsia="zh-CN"/>
              </w:rPr>
              <w:t>19464</w:t>
            </w:r>
          </w:p>
        </w:tc>
        <w:tc>
          <w:tcPr>
            <w:tcW w:w="1070" w:type="dxa"/>
            <w:vAlign w:val="center"/>
          </w:tcPr>
          <w:p w14:paraId="263ADF15" w14:textId="77777777" w:rsidR="00B54AB6" w:rsidRPr="003C5595" w:rsidRDefault="00B54AB6" w:rsidP="00E130A0">
            <w:pPr>
              <w:pStyle w:val="TAC"/>
              <w:rPr>
                <w:lang w:eastAsia="zh-CN"/>
              </w:rPr>
            </w:pPr>
            <w:r w:rsidRPr="003C5595">
              <w:rPr>
                <w:lang w:eastAsia="zh-CN"/>
              </w:rPr>
              <w:t>38936</w:t>
            </w:r>
          </w:p>
        </w:tc>
        <w:tc>
          <w:tcPr>
            <w:tcW w:w="1071" w:type="dxa"/>
            <w:vAlign w:val="center"/>
          </w:tcPr>
          <w:p w14:paraId="3B8CEFBD" w14:textId="77777777" w:rsidR="00B54AB6" w:rsidRPr="003C5595" w:rsidRDefault="00B54AB6" w:rsidP="00E130A0">
            <w:pPr>
              <w:pStyle w:val="TAC"/>
              <w:rPr>
                <w:lang w:eastAsia="zh-CN"/>
              </w:rPr>
            </w:pPr>
            <w:r w:rsidRPr="003C5595">
              <w:rPr>
                <w:lang w:eastAsia="zh-CN"/>
              </w:rPr>
              <w:t>8968</w:t>
            </w:r>
          </w:p>
        </w:tc>
        <w:tc>
          <w:tcPr>
            <w:tcW w:w="1070" w:type="dxa"/>
            <w:vAlign w:val="center"/>
          </w:tcPr>
          <w:p w14:paraId="28D5E799" w14:textId="77777777" w:rsidR="00B54AB6" w:rsidRPr="003C5595" w:rsidRDefault="00B54AB6" w:rsidP="00E130A0">
            <w:pPr>
              <w:pStyle w:val="TAC"/>
              <w:rPr>
                <w:lang w:eastAsia="zh-CN"/>
              </w:rPr>
            </w:pPr>
            <w:r w:rsidRPr="003C5595">
              <w:rPr>
                <w:lang w:eastAsia="zh-CN"/>
              </w:rPr>
              <w:t>18960</w:t>
            </w:r>
          </w:p>
        </w:tc>
        <w:tc>
          <w:tcPr>
            <w:tcW w:w="1071" w:type="dxa"/>
          </w:tcPr>
          <w:p w14:paraId="3122AC6E" w14:textId="77777777" w:rsidR="00B54AB6" w:rsidRPr="003C5595" w:rsidRDefault="00B54AB6" w:rsidP="00E130A0">
            <w:pPr>
              <w:pStyle w:val="TAC"/>
              <w:rPr>
                <w:lang w:eastAsia="zh-CN"/>
              </w:rPr>
            </w:pPr>
            <w:r w:rsidRPr="003C5595">
              <w:rPr>
                <w:lang w:eastAsia="zh-CN"/>
              </w:rPr>
              <w:t>38936</w:t>
            </w:r>
          </w:p>
        </w:tc>
        <w:tc>
          <w:tcPr>
            <w:tcW w:w="1071" w:type="dxa"/>
          </w:tcPr>
          <w:p w14:paraId="1A3DB541" w14:textId="77777777" w:rsidR="00B54AB6" w:rsidRPr="003C5595" w:rsidRDefault="00B54AB6" w:rsidP="00E130A0">
            <w:pPr>
              <w:pStyle w:val="TAC"/>
              <w:rPr>
                <w:lang w:eastAsia="zh-CN"/>
              </w:rPr>
            </w:pPr>
            <w:r w:rsidRPr="003C5595">
              <w:rPr>
                <w:lang w:eastAsia="zh-CN"/>
              </w:rPr>
              <w:t>100392</w:t>
            </w:r>
          </w:p>
        </w:tc>
      </w:tr>
      <w:tr w:rsidR="003C5595" w:rsidRPr="003C5595" w14:paraId="11D187F0" w14:textId="77777777" w:rsidTr="00DA1892">
        <w:tc>
          <w:tcPr>
            <w:tcW w:w="2421" w:type="dxa"/>
          </w:tcPr>
          <w:p w14:paraId="7E6A077C" w14:textId="77777777" w:rsidR="00B54AB6" w:rsidRPr="003C5595" w:rsidRDefault="00B54AB6" w:rsidP="00E130A0">
            <w:pPr>
              <w:pStyle w:val="TAC"/>
            </w:pPr>
            <w:r w:rsidRPr="003C5595">
              <w:t>Transport block CRC (bits)</w:t>
            </w:r>
          </w:p>
        </w:tc>
        <w:tc>
          <w:tcPr>
            <w:tcW w:w="1070" w:type="dxa"/>
          </w:tcPr>
          <w:p w14:paraId="44AE1F5A" w14:textId="77777777" w:rsidR="00B54AB6" w:rsidRPr="003C5595" w:rsidRDefault="00B54AB6" w:rsidP="00E130A0">
            <w:pPr>
              <w:pStyle w:val="TAC"/>
              <w:rPr>
                <w:lang w:eastAsia="zh-CN"/>
              </w:rPr>
            </w:pPr>
            <w:r w:rsidRPr="003C5595">
              <w:rPr>
                <w:lang w:eastAsia="zh-CN"/>
              </w:rPr>
              <w:t>24</w:t>
            </w:r>
          </w:p>
        </w:tc>
        <w:tc>
          <w:tcPr>
            <w:tcW w:w="1071" w:type="dxa"/>
          </w:tcPr>
          <w:p w14:paraId="66F58A8C" w14:textId="77777777" w:rsidR="00B54AB6" w:rsidRPr="003C5595" w:rsidRDefault="00B54AB6" w:rsidP="00E130A0">
            <w:pPr>
              <w:pStyle w:val="TAC"/>
              <w:rPr>
                <w:lang w:eastAsia="zh-CN"/>
              </w:rPr>
            </w:pPr>
            <w:r w:rsidRPr="003C5595">
              <w:rPr>
                <w:lang w:eastAsia="zh-CN"/>
              </w:rPr>
              <w:t>24</w:t>
            </w:r>
          </w:p>
        </w:tc>
        <w:tc>
          <w:tcPr>
            <w:tcW w:w="1070" w:type="dxa"/>
          </w:tcPr>
          <w:p w14:paraId="74D1084E" w14:textId="77777777" w:rsidR="00B54AB6" w:rsidRPr="003C5595" w:rsidRDefault="00B54AB6" w:rsidP="00E130A0">
            <w:pPr>
              <w:pStyle w:val="TAC"/>
              <w:rPr>
                <w:lang w:eastAsia="zh-CN"/>
              </w:rPr>
            </w:pPr>
            <w:r w:rsidRPr="003C5595">
              <w:rPr>
                <w:lang w:eastAsia="zh-CN"/>
              </w:rPr>
              <w:t>24</w:t>
            </w:r>
          </w:p>
        </w:tc>
        <w:tc>
          <w:tcPr>
            <w:tcW w:w="1071" w:type="dxa"/>
          </w:tcPr>
          <w:p w14:paraId="12388450" w14:textId="77777777" w:rsidR="00B54AB6" w:rsidRPr="003C5595" w:rsidRDefault="00B54AB6" w:rsidP="00E130A0">
            <w:pPr>
              <w:pStyle w:val="TAC"/>
              <w:rPr>
                <w:lang w:eastAsia="zh-CN"/>
              </w:rPr>
            </w:pPr>
            <w:r w:rsidRPr="003C5595">
              <w:rPr>
                <w:lang w:eastAsia="zh-CN"/>
              </w:rPr>
              <w:t>24</w:t>
            </w:r>
          </w:p>
        </w:tc>
        <w:tc>
          <w:tcPr>
            <w:tcW w:w="1070" w:type="dxa"/>
          </w:tcPr>
          <w:p w14:paraId="1D389ACD" w14:textId="77777777" w:rsidR="00B54AB6" w:rsidRPr="003C5595" w:rsidRDefault="00B54AB6" w:rsidP="00E130A0">
            <w:pPr>
              <w:pStyle w:val="TAC"/>
              <w:rPr>
                <w:lang w:eastAsia="zh-CN"/>
              </w:rPr>
            </w:pPr>
            <w:r w:rsidRPr="003C5595">
              <w:rPr>
                <w:lang w:eastAsia="zh-CN"/>
              </w:rPr>
              <w:t>24</w:t>
            </w:r>
          </w:p>
        </w:tc>
        <w:tc>
          <w:tcPr>
            <w:tcW w:w="1071" w:type="dxa"/>
          </w:tcPr>
          <w:p w14:paraId="1F97649F" w14:textId="77777777" w:rsidR="00B54AB6" w:rsidRPr="003C5595" w:rsidRDefault="00B54AB6" w:rsidP="00E130A0">
            <w:pPr>
              <w:pStyle w:val="TAC"/>
              <w:rPr>
                <w:lang w:eastAsia="zh-CN"/>
              </w:rPr>
            </w:pPr>
            <w:r w:rsidRPr="003C5595">
              <w:rPr>
                <w:lang w:eastAsia="zh-CN"/>
              </w:rPr>
              <w:t>24</w:t>
            </w:r>
          </w:p>
        </w:tc>
        <w:tc>
          <w:tcPr>
            <w:tcW w:w="1071" w:type="dxa"/>
          </w:tcPr>
          <w:p w14:paraId="0DFBD971" w14:textId="77777777" w:rsidR="00B54AB6" w:rsidRPr="003C5595" w:rsidRDefault="00B54AB6" w:rsidP="00E130A0">
            <w:pPr>
              <w:pStyle w:val="TAC"/>
              <w:rPr>
                <w:lang w:eastAsia="zh-CN"/>
              </w:rPr>
            </w:pPr>
            <w:r w:rsidRPr="003C5595">
              <w:rPr>
                <w:lang w:eastAsia="zh-CN"/>
              </w:rPr>
              <w:t>24</w:t>
            </w:r>
          </w:p>
        </w:tc>
      </w:tr>
      <w:tr w:rsidR="003C5595" w:rsidRPr="003C5595" w14:paraId="5500C4A6" w14:textId="77777777" w:rsidTr="00DA1892">
        <w:tc>
          <w:tcPr>
            <w:tcW w:w="2421" w:type="dxa"/>
          </w:tcPr>
          <w:p w14:paraId="2E58CB65" w14:textId="77777777" w:rsidR="00B54AB6" w:rsidRPr="003C5595" w:rsidRDefault="00B54AB6" w:rsidP="00E130A0">
            <w:pPr>
              <w:pStyle w:val="TAC"/>
            </w:pPr>
            <w:r w:rsidRPr="003C5595">
              <w:t>Code block CRC size (bits)</w:t>
            </w:r>
          </w:p>
        </w:tc>
        <w:tc>
          <w:tcPr>
            <w:tcW w:w="1070" w:type="dxa"/>
          </w:tcPr>
          <w:p w14:paraId="1F7FA6ED" w14:textId="77777777" w:rsidR="00B54AB6" w:rsidRPr="003C5595" w:rsidRDefault="00B54AB6" w:rsidP="00E130A0">
            <w:pPr>
              <w:pStyle w:val="TAC"/>
              <w:rPr>
                <w:lang w:eastAsia="zh-CN"/>
              </w:rPr>
            </w:pPr>
            <w:r w:rsidRPr="003C5595">
              <w:rPr>
                <w:lang w:eastAsia="zh-CN"/>
              </w:rPr>
              <w:t>24</w:t>
            </w:r>
          </w:p>
        </w:tc>
        <w:tc>
          <w:tcPr>
            <w:tcW w:w="1071" w:type="dxa"/>
          </w:tcPr>
          <w:p w14:paraId="7F33A5A4" w14:textId="77777777" w:rsidR="00B54AB6" w:rsidRPr="003C5595" w:rsidRDefault="00B54AB6" w:rsidP="00E130A0">
            <w:pPr>
              <w:pStyle w:val="TAC"/>
              <w:rPr>
                <w:lang w:eastAsia="zh-CN"/>
              </w:rPr>
            </w:pPr>
            <w:r w:rsidRPr="003C5595">
              <w:rPr>
                <w:lang w:eastAsia="zh-CN"/>
              </w:rPr>
              <w:t>24</w:t>
            </w:r>
          </w:p>
        </w:tc>
        <w:tc>
          <w:tcPr>
            <w:tcW w:w="1070" w:type="dxa"/>
          </w:tcPr>
          <w:p w14:paraId="7B6672B8" w14:textId="77777777" w:rsidR="00B54AB6" w:rsidRPr="003C5595" w:rsidRDefault="00B54AB6" w:rsidP="00E130A0">
            <w:pPr>
              <w:pStyle w:val="TAC"/>
              <w:rPr>
                <w:lang w:eastAsia="zh-CN"/>
              </w:rPr>
            </w:pPr>
            <w:r w:rsidRPr="003C5595">
              <w:rPr>
                <w:lang w:eastAsia="zh-CN"/>
              </w:rPr>
              <w:t>24</w:t>
            </w:r>
          </w:p>
        </w:tc>
        <w:tc>
          <w:tcPr>
            <w:tcW w:w="1071" w:type="dxa"/>
          </w:tcPr>
          <w:p w14:paraId="244BFDA6" w14:textId="77777777" w:rsidR="00B54AB6" w:rsidRPr="003C5595" w:rsidRDefault="00B54AB6" w:rsidP="00E130A0">
            <w:pPr>
              <w:pStyle w:val="TAC"/>
              <w:rPr>
                <w:lang w:eastAsia="zh-CN"/>
              </w:rPr>
            </w:pPr>
            <w:r w:rsidRPr="003C5595">
              <w:rPr>
                <w:lang w:eastAsia="zh-CN"/>
              </w:rPr>
              <w:t>24</w:t>
            </w:r>
          </w:p>
        </w:tc>
        <w:tc>
          <w:tcPr>
            <w:tcW w:w="1070" w:type="dxa"/>
          </w:tcPr>
          <w:p w14:paraId="124E8613" w14:textId="77777777" w:rsidR="00B54AB6" w:rsidRPr="003C5595" w:rsidRDefault="00B54AB6" w:rsidP="00E130A0">
            <w:pPr>
              <w:pStyle w:val="TAC"/>
              <w:rPr>
                <w:lang w:eastAsia="zh-CN"/>
              </w:rPr>
            </w:pPr>
            <w:r w:rsidRPr="003C5595">
              <w:rPr>
                <w:lang w:eastAsia="zh-CN"/>
              </w:rPr>
              <w:t>24</w:t>
            </w:r>
          </w:p>
        </w:tc>
        <w:tc>
          <w:tcPr>
            <w:tcW w:w="1071" w:type="dxa"/>
          </w:tcPr>
          <w:p w14:paraId="697A464A" w14:textId="77777777" w:rsidR="00B54AB6" w:rsidRPr="003C5595" w:rsidRDefault="00B54AB6" w:rsidP="00E130A0">
            <w:pPr>
              <w:pStyle w:val="TAC"/>
              <w:rPr>
                <w:lang w:eastAsia="zh-CN"/>
              </w:rPr>
            </w:pPr>
            <w:r w:rsidRPr="003C5595">
              <w:rPr>
                <w:lang w:eastAsia="zh-CN"/>
              </w:rPr>
              <w:t>24</w:t>
            </w:r>
          </w:p>
        </w:tc>
        <w:tc>
          <w:tcPr>
            <w:tcW w:w="1071" w:type="dxa"/>
          </w:tcPr>
          <w:p w14:paraId="12E7785A" w14:textId="77777777" w:rsidR="00B54AB6" w:rsidRPr="003C5595" w:rsidRDefault="00B54AB6" w:rsidP="00E130A0">
            <w:pPr>
              <w:pStyle w:val="TAC"/>
              <w:rPr>
                <w:lang w:eastAsia="zh-CN"/>
              </w:rPr>
            </w:pPr>
            <w:r w:rsidRPr="003C5595">
              <w:rPr>
                <w:lang w:eastAsia="zh-CN"/>
              </w:rPr>
              <w:t>24</w:t>
            </w:r>
          </w:p>
        </w:tc>
      </w:tr>
      <w:tr w:rsidR="003C5595" w:rsidRPr="003C5595" w14:paraId="17E3A7D2" w14:textId="77777777" w:rsidTr="00DA1892">
        <w:tc>
          <w:tcPr>
            <w:tcW w:w="2421" w:type="dxa"/>
          </w:tcPr>
          <w:p w14:paraId="1984F7BD" w14:textId="77777777" w:rsidR="00B54AB6" w:rsidRPr="003C5595" w:rsidRDefault="00B54AB6" w:rsidP="00E130A0">
            <w:pPr>
              <w:pStyle w:val="TAC"/>
            </w:pPr>
            <w:r w:rsidRPr="003C5595">
              <w:t>Number of code blocks - C</w:t>
            </w:r>
          </w:p>
        </w:tc>
        <w:tc>
          <w:tcPr>
            <w:tcW w:w="1070" w:type="dxa"/>
            <w:vAlign w:val="center"/>
          </w:tcPr>
          <w:p w14:paraId="1D20C290" w14:textId="77777777" w:rsidR="00B54AB6" w:rsidRPr="003C5595" w:rsidRDefault="00B54AB6" w:rsidP="00E130A0">
            <w:pPr>
              <w:pStyle w:val="TAC"/>
              <w:rPr>
                <w:lang w:eastAsia="zh-CN"/>
              </w:rPr>
            </w:pPr>
            <w:r w:rsidRPr="003C5595">
              <w:rPr>
                <w:lang w:eastAsia="zh-CN"/>
              </w:rPr>
              <w:t>2</w:t>
            </w:r>
          </w:p>
        </w:tc>
        <w:tc>
          <w:tcPr>
            <w:tcW w:w="1071" w:type="dxa"/>
            <w:vAlign w:val="center"/>
          </w:tcPr>
          <w:p w14:paraId="0CD4CAEF" w14:textId="77777777" w:rsidR="00B54AB6" w:rsidRPr="003C5595" w:rsidRDefault="00B54AB6" w:rsidP="00E130A0">
            <w:pPr>
              <w:pStyle w:val="TAC"/>
              <w:rPr>
                <w:lang w:eastAsia="zh-CN"/>
              </w:rPr>
            </w:pPr>
            <w:r w:rsidRPr="003C5595">
              <w:rPr>
                <w:lang w:eastAsia="zh-CN"/>
              </w:rPr>
              <w:t>3</w:t>
            </w:r>
          </w:p>
        </w:tc>
        <w:tc>
          <w:tcPr>
            <w:tcW w:w="1070" w:type="dxa"/>
          </w:tcPr>
          <w:p w14:paraId="5A79E447" w14:textId="77777777" w:rsidR="00B54AB6" w:rsidRPr="003C5595" w:rsidRDefault="00B54AB6" w:rsidP="00E130A0">
            <w:pPr>
              <w:pStyle w:val="TAC"/>
              <w:rPr>
                <w:lang w:eastAsia="zh-CN"/>
              </w:rPr>
            </w:pPr>
            <w:r w:rsidRPr="003C5595">
              <w:rPr>
                <w:lang w:eastAsia="zh-CN"/>
              </w:rPr>
              <w:t>5</w:t>
            </w:r>
          </w:p>
        </w:tc>
        <w:tc>
          <w:tcPr>
            <w:tcW w:w="1071" w:type="dxa"/>
            <w:vAlign w:val="center"/>
          </w:tcPr>
          <w:p w14:paraId="11374D24" w14:textId="77777777" w:rsidR="00B54AB6" w:rsidRPr="003C5595" w:rsidRDefault="00B54AB6" w:rsidP="00E130A0">
            <w:pPr>
              <w:pStyle w:val="TAC"/>
              <w:rPr>
                <w:lang w:eastAsia="zh-CN"/>
              </w:rPr>
            </w:pPr>
            <w:r w:rsidRPr="003C5595">
              <w:rPr>
                <w:lang w:eastAsia="zh-CN"/>
              </w:rPr>
              <w:t>2</w:t>
            </w:r>
          </w:p>
        </w:tc>
        <w:tc>
          <w:tcPr>
            <w:tcW w:w="1070" w:type="dxa"/>
            <w:vAlign w:val="center"/>
          </w:tcPr>
          <w:p w14:paraId="11970D49" w14:textId="77777777" w:rsidR="00B54AB6" w:rsidRPr="003C5595" w:rsidRDefault="00B54AB6" w:rsidP="00E130A0">
            <w:pPr>
              <w:pStyle w:val="TAC"/>
              <w:rPr>
                <w:lang w:eastAsia="zh-CN"/>
              </w:rPr>
            </w:pPr>
            <w:r w:rsidRPr="003C5595">
              <w:rPr>
                <w:lang w:eastAsia="zh-CN"/>
              </w:rPr>
              <w:t>3</w:t>
            </w:r>
          </w:p>
        </w:tc>
        <w:tc>
          <w:tcPr>
            <w:tcW w:w="1071" w:type="dxa"/>
          </w:tcPr>
          <w:p w14:paraId="6AE56DA1" w14:textId="77777777" w:rsidR="00B54AB6" w:rsidRPr="003C5595" w:rsidRDefault="00B54AB6" w:rsidP="00E130A0">
            <w:pPr>
              <w:pStyle w:val="TAC"/>
              <w:rPr>
                <w:lang w:eastAsia="zh-CN"/>
              </w:rPr>
            </w:pPr>
            <w:r w:rsidRPr="003C5595">
              <w:rPr>
                <w:lang w:eastAsia="zh-CN"/>
              </w:rPr>
              <w:t>5</w:t>
            </w:r>
          </w:p>
        </w:tc>
        <w:tc>
          <w:tcPr>
            <w:tcW w:w="1071" w:type="dxa"/>
          </w:tcPr>
          <w:p w14:paraId="7EAB9798" w14:textId="77777777" w:rsidR="00B54AB6" w:rsidRPr="003C5595" w:rsidRDefault="00B54AB6" w:rsidP="00E130A0">
            <w:pPr>
              <w:pStyle w:val="TAC"/>
              <w:rPr>
                <w:lang w:eastAsia="zh-CN"/>
              </w:rPr>
            </w:pPr>
            <w:r w:rsidRPr="003C5595">
              <w:rPr>
                <w:lang w:eastAsia="zh-CN"/>
              </w:rPr>
              <w:t>12</w:t>
            </w:r>
          </w:p>
        </w:tc>
      </w:tr>
      <w:tr w:rsidR="003C5595" w:rsidRPr="003C5595" w14:paraId="558E45B6" w14:textId="77777777" w:rsidTr="00DA1892">
        <w:tc>
          <w:tcPr>
            <w:tcW w:w="2421" w:type="dxa"/>
          </w:tcPr>
          <w:p w14:paraId="13A9D1AC" w14:textId="77777777" w:rsidR="00B54AB6" w:rsidRPr="003C5595" w:rsidRDefault="00B54AB6" w:rsidP="00E130A0">
            <w:pPr>
              <w:pStyle w:val="TAC"/>
              <w:rPr>
                <w:lang w:eastAsia="zh-CN"/>
              </w:rPr>
            </w:pPr>
            <w:r w:rsidRPr="003C5595">
              <w:t xml:space="preserve">Code block size </w:t>
            </w:r>
            <w:r w:rsidRPr="003C5595">
              <w:rPr>
                <w:rFonts w:eastAsia="Malgun Gothic" w:cs="Arial"/>
              </w:rPr>
              <w:t xml:space="preserve">including CRC </w:t>
            </w:r>
            <w:r w:rsidRPr="003C5595">
              <w:t>(bits)</w:t>
            </w:r>
            <w:r w:rsidRPr="003C5595">
              <w:rPr>
                <w:lang w:eastAsia="zh-CN"/>
              </w:rPr>
              <w:t xml:space="preserve"> </w:t>
            </w:r>
            <w:r w:rsidRPr="003C5595">
              <w:rPr>
                <w:rFonts w:cs="Arial"/>
                <w:lang w:eastAsia="zh-CN"/>
              </w:rPr>
              <w:t>(Note 2)</w:t>
            </w:r>
          </w:p>
        </w:tc>
        <w:tc>
          <w:tcPr>
            <w:tcW w:w="1070" w:type="dxa"/>
            <w:vAlign w:val="center"/>
          </w:tcPr>
          <w:p w14:paraId="74DD77AB" w14:textId="77777777" w:rsidR="00B54AB6" w:rsidRPr="003C5595" w:rsidRDefault="00B54AB6" w:rsidP="00E130A0">
            <w:pPr>
              <w:pStyle w:val="TAC"/>
              <w:rPr>
                <w:lang w:eastAsia="zh-CN"/>
              </w:rPr>
            </w:pPr>
            <w:r w:rsidRPr="003C5595">
              <w:rPr>
                <w:rFonts w:cs="Arial"/>
                <w:szCs w:val="18"/>
              </w:rPr>
              <w:t>4648</w:t>
            </w:r>
          </w:p>
        </w:tc>
        <w:tc>
          <w:tcPr>
            <w:tcW w:w="1071" w:type="dxa"/>
            <w:vAlign w:val="center"/>
          </w:tcPr>
          <w:p w14:paraId="6F44C032" w14:textId="1DDB998B" w:rsidR="00B54AB6" w:rsidRPr="003C5595" w:rsidRDefault="00B3419A" w:rsidP="00E130A0">
            <w:pPr>
              <w:pStyle w:val="TAC"/>
              <w:rPr>
                <w:lang w:eastAsia="zh-CN"/>
              </w:rPr>
            </w:pPr>
            <w:r>
              <w:rPr>
                <w:rFonts w:cs="Arial" w:hint="eastAsia"/>
                <w:szCs w:val="18"/>
                <w:lang w:eastAsia="zh-CN"/>
              </w:rPr>
              <w:t>6520</w:t>
            </w:r>
          </w:p>
        </w:tc>
        <w:tc>
          <w:tcPr>
            <w:tcW w:w="1070" w:type="dxa"/>
            <w:vAlign w:val="center"/>
          </w:tcPr>
          <w:p w14:paraId="3B8E3FB7"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5B2F2B91" w14:textId="77777777" w:rsidR="00B54AB6" w:rsidRPr="003C5595" w:rsidRDefault="00B54AB6" w:rsidP="00E130A0">
            <w:pPr>
              <w:pStyle w:val="TAC"/>
              <w:rPr>
                <w:lang w:eastAsia="zh-CN"/>
              </w:rPr>
            </w:pPr>
            <w:r w:rsidRPr="003C5595">
              <w:rPr>
                <w:rFonts w:cs="Arial"/>
                <w:szCs w:val="18"/>
              </w:rPr>
              <w:t>4520</w:t>
            </w:r>
          </w:p>
        </w:tc>
        <w:tc>
          <w:tcPr>
            <w:tcW w:w="1070" w:type="dxa"/>
            <w:vAlign w:val="center"/>
          </w:tcPr>
          <w:p w14:paraId="3BA73C95" w14:textId="77777777" w:rsidR="00B54AB6" w:rsidRPr="003C5595" w:rsidRDefault="00B54AB6" w:rsidP="00E130A0">
            <w:pPr>
              <w:pStyle w:val="TAC"/>
              <w:rPr>
                <w:lang w:eastAsia="zh-CN"/>
              </w:rPr>
            </w:pPr>
            <w:r w:rsidRPr="003C5595">
              <w:rPr>
                <w:rFonts w:cs="Arial"/>
                <w:szCs w:val="18"/>
              </w:rPr>
              <w:t>6352</w:t>
            </w:r>
          </w:p>
        </w:tc>
        <w:tc>
          <w:tcPr>
            <w:tcW w:w="1071" w:type="dxa"/>
            <w:vAlign w:val="center"/>
          </w:tcPr>
          <w:p w14:paraId="19CBF0FB"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3FE88049" w14:textId="77777777" w:rsidR="00B54AB6" w:rsidRPr="003C5595" w:rsidRDefault="00B54AB6" w:rsidP="00E130A0">
            <w:pPr>
              <w:pStyle w:val="TAC"/>
              <w:rPr>
                <w:lang w:eastAsia="zh-CN"/>
              </w:rPr>
            </w:pPr>
            <w:r w:rsidRPr="003C5595">
              <w:rPr>
                <w:rFonts w:cs="Arial"/>
                <w:szCs w:val="18"/>
              </w:rPr>
              <w:t>8392</w:t>
            </w:r>
          </w:p>
        </w:tc>
      </w:tr>
      <w:tr w:rsidR="003C5595" w:rsidRPr="003C5595" w14:paraId="3B1895A4" w14:textId="77777777" w:rsidTr="00DA1892">
        <w:tc>
          <w:tcPr>
            <w:tcW w:w="2421" w:type="dxa"/>
          </w:tcPr>
          <w:p w14:paraId="4E15451D"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210935E4" w14:textId="77777777" w:rsidR="00B54AB6" w:rsidRPr="003C5595" w:rsidRDefault="00B54AB6" w:rsidP="00E130A0">
            <w:pPr>
              <w:pStyle w:val="TAC"/>
              <w:rPr>
                <w:lang w:eastAsia="zh-CN"/>
              </w:rPr>
            </w:pPr>
            <w:r w:rsidRPr="003C5595">
              <w:rPr>
                <w:lang w:eastAsia="zh-CN"/>
              </w:rPr>
              <w:t>14400</w:t>
            </w:r>
          </w:p>
        </w:tc>
        <w:tc>
          <w:tcPr>
            <w:tcW w:w="1071" w:type="dxa"/>
            <w:vAlign w:val="center"/>
          </w:tcPr>
          <w:p w14:paraId="796522D3" w14:textId="77777777" w:rsidR="00B54AB6" w:rsidRPr="003C5595" w:rsidRDefault="00B54AB6" w:rsidP="00E130A0">
            <w:pPr>
              <w:pStyle w:val="TAC"/>
              <w:rPr>
                <w:lang w:eastAsia="zh-CN"/>
              </w:rPr>
            </w:pPr>
            <w:r w:rsidRPr="003C5595">
              <w:rPr>
                <w:lang w:eastAsia="zh-CN"/>
              </w:rPr>
              <w:t>29952</w:t>
            </w:r>
          </w:p>
        </w:tc>
        <w:tc>
          <w:tcPr>
            <w:tcW w:w="1070" w:type="dxa"/>
            <w:vAlign w:val="center"/>
          </w:tcPr>
          <w:p w14:paraId="37F5DEEE"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6E76280D" w14:textId="77777777" w:rsidR="00B54AB6" w:rsidRPr="003C5595" w:rsidRDefault="00B54AB6" w:rsidP="00E130A0">
            <w:pPr>
              <w:pStyle w:val="TAC"/>
              <w:rPr>
                <w:lang w:eastAsia="zh-CN"/>
              </w:rPr>
            </w:pPr>
            <w:r w:rsidRPr="003C5595">
              <w:rPr>
                <w:lang w:eastAsia="zh-CN"/>
              </w:rPr>
              <w:t>13824</w:t>
            </w:r>
          </w:p>
        </w:tc>
        <w:tc>
          <w:tcPr>
            <w:tcW w:w="1070" w:type="dxa"/>
            <w:vAlign w:val="center"/>
          </w:tcPr>
          <w:p w14:paraId="45EB6186" w14:textId="77777777" w:rsidR="00B54AB6" w:rsidRPr="003C5595" w:rsidRDefault="00B54AB6" w:rsidP="00E130A0">
            <w:pPr>
              <w:pStyle w:val="TAC"/>
              <w:rPr>
                <w:lang w:eastAsia="zh-CN"/>
              </w:rPr>
            </w:pPr>
            <w:r w:rsidRPr="003C5595">
              <w:rPr>
                <w:lang w:eastAsia="zh-CN"/>
              </w:rPr>
              <w:t>29376</w:t>
            </w:r>
          </w:p>
        </w:tc>
        <w:tc>
          <w:tcPr>
            <w:tcW w:w="1071" w:type="dxa"/>
            <w:vAlign w:val="center"/>
          </w:tcPr>
          <w:p w14:paraId="7209339C"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660DD105" w14:textId="77777777" w:rsidR="00B54AB6" w:rsidRPr="003C5595" w:rsidRDefault="00B54AB6" w:rsidP="00E130A0">
            <w:pPr>
              <w:pStyle w:val="TAC"/>
              <w:rPr>
                <w:lang w:eastAsia="zh-CN"/>
              </w:rPr>
            </w:pPr>
            <w:r w:rsidRPr="003C5595">
              <w:rPr>
                <w:lang w:eastAsia="zh-CN"/>
              </w:rPr>
              <w:t>157248</w:t>
            </w:r>
          </w:p>
        </w:tc>
      </w:tr>
      <w:tr w:rsidR="003C5595" w:rsidRPr="003C5595" w14:paraId="4BFB93CA" w14:textId="77777777" w:rsidTr="00DA1892">
        <w:tc>
          <w:tcPr>
            <w:tcW w:w="2421" w:type="dxa"/>
          </w:tcPr>
          <w:p w14:paraId="393192D7"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3DDB08EA" w14:textId="77777777" w:rsidR="00B54AB6" w:rsidRPr="003C5595" w:rsidRDefault="00B54AB6" w:rsidP="00E130A0">
            <w:pPr>
              <w:pStyle w:val="TAC"/>
              <w:rPr>
                <w:lang w:eastAsia="zh-CN"/>
              </w:rPr>
            </w:pPr>
            <w:r w:rsidRPr="003C5595">
              <w:rPr>
                <w:lang w:eastAsia="zh-CN"/>
              </w:rPr>
              <w:t>3600</w:t>
            </w:r>
          </w:p>
        </w:tc>
        <w:tc>
          <w:tcPr>
            <w:tcW w:w="1071" w:type="dxa"/>
          </w:tcPr>
          <w:p w14:paraId="16F1C570" w14:textId="77777777" w:rsidR="00B54AB6" w:rsidRPr="003C5595" w:rsidRDefault="00B54AB6" w:rsidP="00E130A0">
            <w:pPr>
              <w:pStyle w:val="TAC"/>
              <w:rPr>
                <w:lang w:eastAsia="zh-CN"/>
              </w:rPr>
            </w:pPr>
            <w:r w:rsidRPr="003C5595">
              <w:rPr>
                <w:lang w:eastAsia="zh-CN"/>
              </w:rPr>
              <w:t>7488</w:t>
            </w:r>
          </w:p>
        </w:tc>
        <w:tc>
          <w:tcPr>
            <w:tcW w:w="1070" w:type="dxa"/>
          </w:tcPr>
          <w:p w14:paraId="543017A7" w14:textId="77777777" w:rsidR="00B54AB6" w:rsidRPr="003C5595" w:rsidRDefault="00B54AB6" w:rsidP="00E130A0">
            <w:pPr>
              <w:pStyle w:val="TAC"/>
              <w:rPr>
                <w:lang w:eastAsia="zh-CN"/>
              </w:rPr>
            </w:pPr>
            <w:r w:rsidRPr="003C5595">
              <w:rPr>
                <w:lang w:eastAsia="zh-CN"/>
              </w:rPr>
              <w:t>15264</w:t>
            </w:r>
          </w:p>
        </w:tc>
        <w:tc>
          <w:tcPr>
            <w:tcW w:w="1071" w:type="dxa"/>
          </w:tcPr>
          <w:p w14:paraId="540843D3" w14:textId="77777777" w:rsidR="00B54AB6" w:rsidRPr="003C5595" w:rsidRDefault="00B54AB6" w:rsidP="00E130A0">
            <w:pPr>
              <w:pStyle w:val="TAC"/>
              <w:rPr>
                <w:lang w:eastAsia="zh-CN"/>
              </w:rPr>
            </w:pPr>
            <w:r w:rsidRPr="003C5595">
              <w:rPr>
                <w:lang w:eastAsia="zh-CN"/>
              </w:rPr>
              <w:t>3456</w:t>
            </w:r>
          </w:p>
        </w:tc>
        <w:tc>
          <w:tcPr>
            <w:tcW w:w="1070" w:type="dxa"/>
          </w:tcPr>
          <w:p w14:paraId="5C1ECD8B" w14:textId="77777777" w:rsidR="00B54AB6" w:rsidRPr="003C5595" w:rsidRDefault="00B54AB6" w:rsidP="00E130A0">
            <w:pPr>
              <w:pStyle w:val="TAC"/>
              <w:rPr>
                <w:lang w:eastAsia="zh-CN"/>
              </w:rPr>
            </w:pPr>
            <w:r w:rsidRPr="003C5595">
              <w:rPr>
                <w:lang w:eastAsia="zh-CN"/>
              </w:rPr>
              <w:t>7344</w:t>
            </w:r>
          </w:p>
        </w:tc>
        <w:tc>
          <w:tcPr>
            <w:tcW w:w="1071" w:type="dxa"/>
          </w:tcPr>
          <w:p w14:paraId="24C029CF" w14:textId="77777777" w:rsidR="00B54AB6" w:rsidRPr="003C5595" w:rsidRDefault="00B54AB6" w:rsidP="00E130A0">
            <w:pPr>
              <w:pStyle w:val="TAC"/>
              <w:rPr>
                <w:lang w:eastAsia="zh-CN"/>
              </w:rPr>
            </w:pPr>
            <w:r w:rsidRPr="003C5595">
              <w:rPr>
                <w:lang w:eastAsia="zh-CN"/>
              </w:rPr>
              <w:t>15264</w:t>
            </w:r>
          </w:p>
        </w:tc>
        <w:tc>
          <w:tcPr>
            <w:tcW w:w="1071" w:type="dxa"/>
          </w:tcPr>
          <w:p w14:paraId="7B10BBA5" w14:textId="77777777" w:rsidR="00B54AB6" w:rsidRPr="003C5595" w:rsidRDefault="00B54AB6" w:rsidP="00E130A0">
            <w:pPr>
              <w:pStyle w:val="TAC"/>
              <w:rPr>
                <w:lang w:eastAsia="zh-CN"/>
              </w:rPr>
            </w:pPr>
            <w:r w:rsidRPr="003C5595">
              <w:rPr>
                <w:lang w:eastAsia="zh-CN"/>
              </w:rPr>
              <w:t>39312</w:t>
            </w:r>
          </w:p>
        </w:tc>
      </w:tr>
      <w:tr w:rsidR="00B54AB6" w:rsidRPr="003C5595" w14:paraId="4452FB51" w14:textId="77777777" w:rsidTr="00DA1892">
        <w:tc>
          <w:tcPr>
            <w:tcW w:w="9915" w:type="dxa"/>
            <w:gridSpan w:val="8"/>
          </w:tcPr>
          <w:p w14:paraId="0D618720" w14:textId="7D4B4147" w:rsidR="00B54AB6" w:rsidRPr="003C5595" w:rsidRDefault="00B54AB6" w:rsidP="00E130A0">
            <w:pPr>
              <w:pStyle w:val="TAN"/>
              <w:rPr>
                <w:lang w:eastAsia="zh-CN"/>
              </w:rPr>
            </w:pPr>
            <w:r w:rsidRPr="003C5595">
              <w:t>NOTE 1:</w:t>
            </w:r>
            <w:r w:rsidR="00EF3042" w:rsidRPr="003C5595">
              <w:tab/>
            </w:r>
            <w:r w:rsidR="00AC6BBC" w:rsidRPr="003C5595">
              <w:t>DM-RS configuration type</w:t>
            </w:r>
            <w:r w:rsidR="00AC6BBC" w:rsidRPr="003C5595" w:rsidDel="005D2C18">
              <w:t xml:space="preserve"> </w:t>
            </w:r>
            <w:r w:rsidRPr="003C5595">
              <w:t xml:space="preserve">= 1 with </w:t>
            </w:r>
            <w:r w:rsidR="00AC6BBC" w:rsidRPr="003C5595">
              <w:t>DM-RS duration = single-symbol DM-RS</w:t>
            </w:r>
            <w:r w:rsidRPr="003C5595">
              <w:rPr>
                <w:lang w:eastAsia="zh-CN"/>
              </w:rPr>
              <w:t xml:space="preserve"> and the number of DM-RS CDM groups without data is 2</w:t>
            </w:r>
            <w:r w:rsidRPr="003C5595">
              <w:t xml:space="preserve">,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FB0B76" w:rsidRPr="003C5595">
              <w:rPr>
                <w:lang w:eastAsia="zh-CN"/>
              </w:rPr>
              <w:t>,</w:t>
            </w:r>
            <w:r w:rsidRPr="003C5595">
              <w:t xml:space="preserve"> </w:t>
            </w:r>
            <w:r w:rsidRPr="003C5595">
              <w:rPr>
                <w:i/>
                <w:lang w:eastAsia="zh-CN"/>
              </w:rPr>
              <w:t>l</w:t>
            </w:r>
            <w:r w:rsidRPr="003C5595">
              <w:rPr>
                <w:i/>
                <w:vertAlign w:val="subscript"/>
                <w:lang w:eastAsia="zh-CN"/>
              </w:rPr>
              <w:t>0</w:t>
            </w:r>
            <w:r w:rsidR="00FB0B76" w:rsidRPr="003C5595">
              <w:rPr>
                <w:i/>
                <w:vertAlign w:val="subscript"/>
                <w:lang w:eastAsia="zh-CN"/>
              </w:rPr>
              <w:t xml:space="preserve"> </w:t>
            </w:r>
            <w:r w:rsidRPr="003C5595">
              <w:t>= 2</w:t>
            </w:r>
            <w:r w:rsidR="00FB0B76" w:rsidRPr="003C5595">
              <w:rPr>
                <w:lang w:eastAsia="zh-CN"/>
              </w:rPr>
              <w:t xml:space="preserve"> and</w:t>
            </w:r>
            <w:r w:rsidRPr="003C5595">
              <w:rPr>
                <w:lang w:eastAsia="zh-CN"/>
              </w:rPr>
              <w:t xml:space="preserve"> </w:t>
            </w:r>
            <w:r w:rsidRPr="003C5595">
              <w:rPr>
                <w:i/>
                <w:lang w:eastAsia="zh-CN"/>
              </w:rPr>
              <w:t>l</w:t>
            </w:r>
            <w:r w:rsidR="00FB0B76" w:rsidRPr="003C5595">
              <w:rPr>
                <w:i/>
                <w:lang w:eastAsia="zh-CN"/>
              </w:rPr>
              <w:t xml:space="preserve"> </w:t>
            </w:r>
            <w:r w:rsidRPr="003C5595">
              <w:rPr>
                <w:lang w:eastAsia="zh-CN"/>
              </w:rPr>
              <w:t>=</w:t>
            </w:r>
            <w:r w:rsidR="00FB0B76" w:rsidRPr="003C5595">
              <w:rPr>
                <w:lang w:eastAsia="zh-CN"/>
              </w:rPr>
              <w:t xml:space="preserve"> </w:t>
            </w:r>
            <w:r w:rsidRPr="003C5595">
              <w:rPr>
                <w:lang w:eastAsia="zh-CN"/>
              </w:rPr>
              <w:t>11</w:t>
            </w:r>
            <w:r w:rsidRPr="003C5595">
              <w:t xml:space="preserve"> </w:t>
            </w:r>
            <w:r w:rsidR="00FB0B76" w:rsidRPr="003C5595">
              <w:rPr>
                <w:lang w:eastAsia="zh-CN"/>
              </w:rPr>
              <w:t xml:space="preserve">for </w:t>
            </w:r>
            <w:r w:rsidR="00FB0B76" w:rsidRPr="003C5595">
              <w:t>PUSCH mapping type A</w:t>
            </w:r>
            <w:r w:rsidR="00FB0B76" w:rsidRPr="003C5595">
              <w:rPr>
                <w:lang w:eastAsia="zh-CN"/>
              </w:rPr>
              <w:t xml:space="preserve">, </w:t>
            </w:r>
            <w:r w:rsidR="00FB0B76" w:rsidRPr="003C5595">
              <w:rPr>
                <w:i/>
                <w:lang w:eastAsia="zh-CN"/>
              </w:rPr>
              <w:t>l</w:t>
            </w:r>
            <w:r w:rsidR="00FB0B76" w:rsidRPr="003C5595">
              <w:rPr>
                <w:i/>
                <w:vertAlign w:val="subscript"/>
                <w:lang w:eastAsia="zh-CN"/>
              </w:rPr>
              <w:t xml:space="preserve">0 </w:t>
            </w:r>
            <w:r w:rsidR="00FB0B76" w:rsidRPr="003C5595">
              <w:t xml:space="preserve">= </w:t>
            </w:r>
            <w:r w:rsidR="00FB0B76" w:rsidRPr="003C5595">
              <w:rPr>
                <w:lang w:eastAsia="zh-CN"/>
              </w:rPr>
              <w:t xml:space="preserve">0 and </w:t>
            </w:r>
            <w:r w:rsidR="00FB0B76" w:rsidRPr="003C5595">
              <w:rPr>
                <w:i/>
                <w:lang w:eastAsia="zh-CN"/>
              </w:rPr>
              <w:t xml:space="preserve">l </w:t>
            </w:r>
            <w:r w:rsidR="00FB0B76" w:rsidRPr="003C5595">
              <w:rPr>
                <w:lang w:eastAsia="zh-CN"/>
              </w:rPr>
              <w:t>= 10</w:t>
            </w:r>
            <w:r w:rsidR="00FB0B76" w:rsidRPr="003C5595">
              <w:t xml:space="preserve"> </w:t>
            </w:r>
            <w:r w:rsidR="00FB0B76" w:rsidRPr="003C5595">
              <w:rPr>
                <w:lang w:eastAsia="zh-CN"/>
              </w:rPr>
              <w:t xml:space="preserve">for </w:t>
            </w:r>
            <w:r w:rsidR="00FB0B76" w:rsidRPr="003C5595">
              <w:t xml:space="preserve">PUSCH mapping type </w:t>
            </w:r>
            <w:r w:rsidR="00FB0B76"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718988D3" w14:textId="3FFECAEF"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AC59EA">
              <w:rPr>
                <w:rFonts w:hint="eastAsia"/>
                <w:lang w:eastAsia="zh-CN"/>
              </w:rPr>
              <w:t>clause</w:t>
            </w:r>
            <w:r w:rsidRPr="003C5595">
              <w:rPr>
                <w:rFonts w:hint="eastAsia"/>
                <w:lang w:eastAsia="zh-CN"/>
              </w:rPr>
              <w:t xml:space="preserve"> </w:t>
            </w:r>
            <w:r w:rsidRPr="003C5595">
              <w:rPr>
                <w:lang w:eastAsia="zh-CN"/>
              </w:rPr>
              <w:t>5.2.2 of TS 38.212 [1</w:t>
            </w:r>
            <w:r w:rsidR="00B40D60" w:rsidRPr="003C5595">
              <w:rPr>
                <w:lang w:eastAsia="zh-CN"/>
              </w:rPr>
              <w:t>6</w:t>
            </w:r>
            <w:r w:rsidRPr="003C5595">
              <w:rPr>
                <w:lang w:eastAsia="zh-CN"/>
              </w:rPr>
              <w:t>].</w:t>
            </w:r>
          </w:p>
        </w:tc>
      </w:tr>
    </w:tbl>
    <w:p w14:paraId="28871754" w14:textId="77777777" w:rsidR="000A0D8B" w:rsidRDefault="000A0D8B" w:rsidP="000A0D8B">
      <w:pPr>
        <w:rPr>
          <w:ins w:id="3828" w:author="CR0110" w:date="2020-03-17T19:27:00Z"/>
          <w:rFonts w:eastAsia="SimSun"/>
          <w:noProof/>
          <w:lang w:eastAsia="zh-CN"/>
        </w:rPr>
      </w:pPr>
    </w:p>
    <w:p w14:paraId="6196B506" w14:textId="77777777" w:rsidR="000A0D8B" w:rsidRPr="00E26D09" w:rsidRDefault="000A0D8B" w:rsidP="000A0D8B">
      <w:pPr>
        <w:pStyle w:val="TH"/>
        <w:rPr>
          <w:ins w:id="3829" w:author="CR0110" w:date="2020-03-17T19:27:00Z"/>
          <w:lang w:eastAsia="zh-CN"/>
        </w:rPr>
      </w:pPr>
      <w:ins w:id="3830" w:author="CR0110" w:date="2020-03-17T19:27:00Z">
        <w:r w:rsidRPr="00E26D09">
          <w:rPr>
            <w:rFonts w:eastAsia="Malgun Gothic"/>
          </w:rPr>
          <w:t>Table A.</w:t>
        </w:r>
        <w:r>
          <w:rPr>
            <w:lang w:eastAsia="zh-CN"/>
          </w:rPr>
          <w:t>4</w:t>
        </w:r>
        <w:r w:rsidRPr="00E26D09">
          <w:rPr>
            <w:rFonts w:eastAsia="Malgun Gothic"/>
          </w:rPr>
          <w:t>-</w:t>
        </w:r>
        <w:r>
          <w:rPr>
            <w:lang w:eastAsia="zh-CN"/>
          </w:rPr>
          <w:t>2A</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442A96">
          <w:rPr>
            <w:lang w:eastAsia="zh-CN"/>
          </w:rPr>
          <w:t>additional DM-RS position = pos2</w:t>
        </w:r>
        <w:r w:rsidRPr="00E26D09">
          <w:rPr>
            <w:lang w:eastAsia="zh-CN"/>
          </w:rPr>
          <w:t xml:space="preserve"> and 1 transmission layer</w:t>
        </w:r>
        <w:r w:rsidRPr="00E26D09">
          <w:rPr>
            <w:rFonts w:eastAsia="Malgun Gothic"/>
          </w:rPr>
          <w:t xml:space="preserve"> (</w:t>
        </w:r>
        <w:r>
          <w:rPr>
            <w:rFonts w:eastAsia="Malgun Gothic"/>
          </w:rPr>
          <w:t>16QAM</w:t>
        </w:r>
        <w:r w:rsidRPr="00E26D09">
          <w:rPr>
            <w:rFonts w:eastAsia="Malgun Gothic"/>
          </w:rPr>
          <w:t>, R=</w:t>
        </w:r>
        <w:r>
          <w:rPr>
            <w:rFonts w:eastAsia="Malgun Gothic"/>
          </w:rPr>
          <w:t>658</w:t>
        </w:r>
        <w:r w:rsidRPr="00E26D09">
          <w:rPr>
            <w:rFonts w:eastAsia="Malgun Gothic"/>
          </w:rPr>
          <w:t>/</w:t>
        </w:r>
        <w:r>
          <w:rPr>
            <w:rFonts w:eastAsia="Malgun Gothic"/>
          </w:rPr>
          <w:t>1024</w:t>
        </w:r>
        <w:r w:rsidRPr="00E26D09">
          <w:rPr>
            <w:rFonts w:eastAsia="Malgun Gothic"/>
          </w:rPr>
          <w:t>)</w:t>
        </w:r>
      </w:ins>
    </w:p>
    <w:tbl>
      <w:tblPr>
        <w:tblW w:w="33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8"/>
        <w:gridCol w:w="1584"/>
        <w:gridCol w:w="1585"/>
      </w:tblGrid>
      <w:tr w:rsidR="000A0D8B" w:rsidRPr="00E26D09" w14:paraId="61EA1CF9" w14:textId="77777777" w:rsidTr="00232B8C">
        <w:trPr>
          <w:jc w:val="center"/>
          <w:ins w:id="3831" w:author="CR0110" w:date="2020-03-17T19:27:00Z"/>
        </w:trPr>
        <w:tc>
          <w:tcPr>
            <w:tcW w:w="3311" w:type="dxa"/>
          </w:tcPr>
          <w:p w14:paraId="6DAB9A44" w14:textId="77777777" w:rsidR="000A0D8B" w:rsidRPr="00E26D09" w:rsidRDefault="000A0D8B" w:rsidP="00232B8C">
            <w:pPr>
              <w:pStyle w:val="TAH"/>
              <w:rPr>
                <w:ins w:id="3832" w:author="CR0110" w:date="2020-03-17T19:27:00Z"/>
              </w:rPr>
            </w:pPr>
            <w:ins w:id="3833" w:author="CR0110" w:date="2020-03-17T19:27:00Z">
              <w:r w:rsidRPr="00E26D09">
                <w:t>Reference channel</w:t>
              </w:r>
            </w:ins>
          </w:p>
        </w:tc>
        <w:tc>
          <w:tcPr>
            <w:tcW w:w="1594" w:type="dxa"/>
          </w:tcPr>
          <w:p w14:paraId="6B4A22E7" w14:textId="77777777" w:rsidR="000A0D8B" w:rsidRPr="00E26D09" w:rsidRDefault="000A0D8B" w:rsidP="00232B8C">
            <w:pPr>
              <w:pStyle w:val="TAH"/>
              <w:rPr>
                <w:ins w:id="3834" w:author="CR0110" w:date="2020-03-17T19:27:00Z"/>
              </w:rPr>
            </w:pPr>
            <w:ins w:id="3835" w:author="CR0110" w:date="2020-03-17T19:27:00Z">
              <w:r>
                <w:t>G-FR1-A4-29</w:t>
              </w:r>
            </w:ins>
          </w:p>
        </w:tc>
        <w:tc>
          <w:tcPr>
            <w:tcW w:w="1595" w:type="dxa"/>
          </w:tcPr>
          <w:p w14:paraId="1629F008" w14:textId="77777777" w:rsidR="000A0D8B" w:rsidRPr="00E26D09" w:rsidRDefault="000A0D8B" w:rsidP="00232B8C">
            <w:pPr>
              <w:pStyle w:val="TAH"/>
              <w:rPr>
                <w:ins w:id="3836" w:author="CR0110" w:date="2020-03-17T19:27:00Z"/>
              </w:rPr>
            </w:pPr>
            <w:ins w:id="3837" w:author="CR0110" w:date="2020-03-17T19:27:00Z">
              <w:r>
                <w:t>G-FR1-A4-30</w:t>
              </w:r>
            </w:ins>
          </w:p>
        </w:tc>
      </w:tr>
      <w:tr w:rsidR="000A0D8B" w:rsidRPr="00E26D09" w14:paraId="33FEEB0D" w14:textId="77777777" w:rsidTr="00232B8C">
        <w:trPr>
          <w:jc w:val="center"/>
          <w:ins w:id="3838" w:author="CR0110" w:date="2020-03-17T19:27:00Z"/>
        </w:trPr>
        <w:tc>
          <w:tcPr>
            <w:tcW w:w="3311" w:type="dxa"/>
          </w:tcPr>
          <w:p w14:paraId="6D6673E4" w14:textId="31EBF34B" w:rsidR="000A0D8B" w:rsidRPr="006D51D5" w:rsidRDefault="000A0D8B" w:rsidP="00232B8C">
            <w:pPr>
              <w:pStyle w:val="TAC"/>
              <w:rPr>
                <w:ins w:id="3839" w:author="CR0110" w:date="2020-03-17T19:27:00Z"/>
              </w:rPr>
            </w:pPr>
            <w:ins w:id="3840" w:author="CR0110" w:date="2020-03-17T19:27:00Z">
              <w:r w:rsidRPr="006D51D5">
                <w:t xml:space="preserve">Subcarrier spacing </w:t>
              </w:r>
            </w:ins>
            <w:ins w:id="3841" w:author="MCC" w:date="2020-04-02T07:05:00Z">
              <w:r w:rsidR="00232B8C">
                <w:t>(</w:t>
              </w:r>
            </w:ins>
            <w:ins w:id="3842" w:author="CR0110" w:date="2020-03-17T19:27:00Z">
              <w:del w:id="3843" w:author="MCC" w:date="2020-04-02T07:05:00Z">
                <w:r w:rsidRPr="006D51D5" w:rsidDel="00232B8C">
                  <w:delText>[</w:delText>
                </w:r>
              </w:del>
              <w:r w:rsidRPr="006D51D5">
                <w:t>kHz</w:t>
              </w:r>
            </w:ins>
            <w:ins w:id="3844" w:author="MCC" w:date="2020-04-02T07:05:00Z">
              <w:r w:rsidR="00232B8C">
                <w:t>))</w:t>
              </w:r>
            </w:ins>
            <w:ins w:id="3845" w:author="CR0110" w:date="2020-03-17T19:27:00Z">
              <w:del w:id="3846" w:author="MCC" w:date="2020-04-02T07:05:00Z">
                <w:r w:rsidRPr="006D51D5" w:rsidDel="00232B8C">
                  <w:delText>]</w:delText>
                </w:r>
              </w:del>
            </w:ins>
          </w:p>
        </w:tc>
        <w:tc>
          <w:tcPr>
            <w:tcW w:w="1594" w:type="dxa"/>
          </w:tcPr>
          <w:p w14:paraId="0E78E033" w14:textId="77777777" w:rsidR="000A0D8B" w:rsidRPr="006D51D5" w:rsidRDefault="000A0D8B" w:rsidP="00232B8C">
            <w:pPr>
              <w:pStyle w:val="TAC"/>
              <w:rPr>
                <w:ins w:id="3847" w:author="CR0110" w:date="2020-03-17T19:27:00Z"/>
              </w:rPr>
            </w:pPr>
            <w:ins w:id="3848" w:author="CR0110" w:date="2020-03-17T19:27:00Z">
              <w:r w:rsidRPr="006D51D5">
                <w:t>15</w:t>
              </w:r>
            </w:ins>
          </w:p>
        </w:tc>
        <w:tc>
          <w:tcPr>
            <w:tcW w:w="1595" w:type="dxa"/>
          </w:tcPr>
          <w:p w14:paraId="4E3DCD6F" w14:textId="77777777" w:rsidR="000A0D8B" w:rsidRPr="006D51D5" w:rsidRDefault="000A0D8B" w:rsidP="00232B8C">
            <w:pPr>
              <w:pStyle w:val="TAC"/>
              <w:rPr>
                <w:ins w:id="3849" w:author="CR0110" w:date="2020-03-17T19:27:00Z"/>
              </w:rPr>
            </w:pPr>
            <w:ins w:id="3850" w:author="CR0110" w:date="2020-03-17T19:27:00Z">
              <w:r w:rsidRPr="006D51D5">
                <w:t>30</w:t>
              </w:r>
            </w:ins>
          </w:p>
        </w:tc>
      </w:tr>
      <w:tr w:rsidR="000A0D8B" w:rsidRPr="00E26D09" w14:paraId="538CC93F" w14:textId="77777777" w:rsidTr="00232B8C">
        <w:trPr>
          <w:jc w:val="center"/>
          <w:ins w:id="3851" w:author="CR0110" w:date="2020-03-17T19:27:00Z"/>
        </w:trPr>
        <w:tc>
          <w:tcPr>
            <w:tcW w:w="3311" w:type="dxa"/>
          </w:tcPr>
          <w:p w14:paraId="558C0F63" w14:textId="77777777" w:rsidR="000A0D8B" w:rsidRPr="006D51D5" w:rsidRDefault="000A0D8B" w:rsidP="00232B8C">
            <w:pPr>
              <w:pStyle w:val="TAC"/>
              <w:rPr>
                <w:ins w:id="3852" w:author="CR0110" w:date="2020-03-17T19:27:00Z"/>
              </w:rPr>
            </w:pPr>
            <w:ins w:id="3853" w:author="CR0110" w:date="2020-03-17T19:27:00Z">
              <w:r w:rsidRPr="006D51D5">
                <w:t>Allocated resource blocks</w:t>
              </w:r>
            </w:ins>
          </w:p>
        </w:tc>
        <w:tc>
          <w:tcPr>
            <w:tcW w:w="1594" w:type="dxa"/>
          </w:tcPr>
          <w:p w14:paraId="7937359C" w14:textId="77777777" w:rsidR="000A0D8B" w:rsidRPr="00F57861" w:rsidRDefault="000A0D8B" w:rsidP="00232B8C">
            <w:pPr>
              <w:pStyle w:val="TAC"/>
              <w:rPr>
                <w:ins w:id="3854" w:author="CR0110" w:date="2020-03-17T19:27:00Z"/>
                <w:rFonts w:eastAsia="Yu Mincho"/>
              </w:rPr>
            </w:pPr>
            <w:ins w:id="3855" w:author="CR0110" w:date="2020-03-17T19:27:00Z">
              <w:r w:rsidRPr="00FE6314">
                <w:rPr>
                  <w:rFonts w:eastAsia="Yu Mincho"/>
                </w:rPr>
                <w:t>52</w:t>
              </w:r>
            </w:ins>
          </w:p>
        </w:tc>
        <w:tc>
          <w:tcPr>
            <w:tcW w:w="1595" w:type="dxa"/>
          </w:tcPr>
          <w:p w14:paraId="56108A0C" w14:textId="77777777" w:rsidR="000A0D8B" w:rsidRPr="00B81B27" w:rsidRDefault="000A0D8B" w:rsidP="00232B8C">
            <w:pPr>
              <w:pStyle w:val="TAC"/>
              <w:rPr>
                <w:ins w:id="3856" w:author="CR0110" w:date="2020-03-17T19:27:00Z"/>
                <w:rFonts w:eastAsia="Yu Mincho"/>
              </w:rPr>
            </w:pPr>
            <w:ins w:id="3857" w:author="CR0110" w:date="2020-03-17T19:27:00Z">
              <w:r w:rsidRPr="00FE6314">
                <w:rPr>
                  <w:rFonts w:eastAsia="Yu Mincho"/>
                </w:rPr>
                <w:t>106</w:t>
              </w:r>
            </w:ins>
          </w:p>
        </w:tc>
      </w:tr>
      <w:tr w:rsidR="000A0D8B" w:rsidRPr="00E26D09" w14:paraId="3F7C0C80" w14:textId="77777777" w:rsidTr="00232B8C">
        <w:trPr>
          <w:jc w:val="center"/>
          <w:ins w:id="3858" w:author="CR0110" w:date="2020-03-17T19:27:00Z"/>
        </w:trPr>
        <w:tc>
          <w:tcPr>
            <w:tcW w:w="3311" w:type="dxa"/>
          </w:tcPr>
          <w:p w14:paraId="5B115C63" w14:textId="77777777" w:rsidR="000A0D8B" w:rsidRPr="006D51D5" w:rsidRDefault="000A0D8B" w:rsidP="00232B8C">
            <w:pPr>
              <w:pStyle w:val="TAC"/>
              <w:rPr>
                <w:ins w:id="3859" w:author="CR0110" w:date="2020-03-17T19:27:00Z"/>
              </w:rPr>
            </w:pPr>
            <w:ins w:id="3860" w:author="CR0110" w:date="2020-03-17T19:27:00Z">
              <w:r w:rsidRPr="006D51D5">
                <w:t>Data bearing CP-OFDM Symbols per slot (Note 1)</w:t>
              </w:r>
            </w:ins>
          </w:p>
        </w:tc>
        <w:tc>
          <w:tcPr>
            <w:tcW w:w="1594" w:type="dxa"/>
          </w:tcPr>
          <w:p w14:paraId="44122E63" w14:textId="77777777" w:rsidR="000A0D8B" w:rsidRPr="006D51D5" w:rsidRDefault="000A0D8B" w:rsidP="00232B8C">
            <w:pPr>
              <w:pStyle w:val="TAC"/>
              <w:rPr>
                <w:ins w:id="3861" w:author="CR0110" w:date="2020-03-17T19:27:00Z"/>
              </w:rPr>
            </w:pPr>
            <w:ins w:id="3862" w:author="CR0110" w:date="2020-03-17T19:27:00Z">
              <w:r w:rsidRPr="006D51D5">
                <w:t>11</w:t>
              </w:r>
            </w:ins>
          </w:p>
        </w:tc>
        <w:tc>
          <w:tcPr>
            <w:tcW w:w="1595" w:type="dxa"/>
          </w:tcPr>
          <w:p w14:paraId="088A5F70" w14:textId="77777777" w:rsidR="000A0D8B" w:rsidRPr="006D51D5" w:rsidRDefault="000A0D8B" w:rsidP="00232B8C">
            <w:pPr>
              <w:pStyle w:val="TAC"/>
              <w:rPr>
                <w:ins w:id="3863" w:author="CR0110" w:date="2020-03-17T19:27:00Z"/>
              </w:rPr>
            </w:pPr>
            <w:ins w:id="3864" w:author="CR0110" w:date="2020-03-17T19:27:00Z">
              <w:r w:rsidRPr="006D51D5">
                <w:t>11</w:t>
              </w:r>
            </w:ins>
          </w:p>
        </w:tc>
      </w:tr>
      <w:tr w:rsidR="000A0D8B" w:rsidRPr="00E26D09" w14:paraId="5E4F45AB" w14:textId="77777777" w:rsidTr="00232B8C">
        <w:trPr>
          <w:jc w:val="center"/>
          <w:ins w:id="3865" w:author="CR0110" w:date="2020-03-17T19:27:00Z"/>
        </w:trPr>
        <w:tc>
          <w:tcPr>
            <w:tcW w:w="3311" w:type="dxa"/>
          </w:tcPr>
          <w:p w14:paraId="14F868EA" w14:textId="77777777" w:rsidR="000A0D8B" w:rsidRPr="006D51D5" w:rsidRDefault="000A0D8B" w:rsidP="00232B8C">
            <w:pPr>
              <w:pStyle w:val="TAC"/>
              <w:rPr>
                <w:ins w:id="3866" w:author="CR0110" w:date="2020-03-17T19:27:00Z"/>
              </w:rPr>
            </w:pPr>
            <w:ins w:id="3867" w:author="CR0110" w:date="2020-03-17T19:27:00Z">
              <w:r w:rsidRPr="006D51D5">
                <w:t>Modulation</w:t>
              </w:r>
            </w:ins>
          </w:p>
        </w:tc>
        <w:tc>
          <w:tcPr>
            <w:tcW w:w="1594" w:type="dxa"/>
          </w:tcPr>
          <w:p w14:paraId="18DD8764" w14:textId="77777777" w:rsidR="000A0D8B" w:rsidRPr="006D51D5" w:rsidRDefault="000A0D8B" w:rsidP="00232B8C">
            <w:pPr>
              <w:pStyle w:val="TAC"/>
              <w:rPr>
                <w:ins w:id="3868" w:author="CR0110" w:date="2020-03-17T19:27:00Z"/>
              </w:rPr>
            </w:pPr>
            <w:ins w:id="3869" w:author="CR0110" w:date="2020-03-17T19:27:00Z">
              <w:r w:rsidRPr="00E26D09">
                <w:rPr>
                  <w:lang w:eastAsia="zh-CN"/>
                </w:rPr>
                <w:t>16QAM</w:t>
              </w:r>
            </w:ins>
          </w:p>
        </w:tc>
        <w:tc>
          <w:tcPr>
            <w:tcW w:w="1595" w:type="dxa"/>
          </w:tcPr>
          <w:p w14:paraId="059FCB84" w14:textId="77777777" w:rsidR="000A0D8B" w:rsidRPr="006D51D5" w:rsidRDefault="000A0D8B" w:rsidP="00232B8C">
            <w:pPr>
              <w:pStyle w:val="TAC"/>
              <w:rPr>
                <w:ins w:id="3870" w:author="CR0110" w:date="2020-03-17T19:27:00Z"/>
              </w:rPr>
            </w:pPr>
            <w:ins w:id="3871" w:author="CR0110" w:date="2020-03-17T19:27:00Z">
              <w:r w:rsidRPr="00E26D09">
                <w:rPr>
                  <w:lang w:eastAsia="zh-CN"/>
                </w:rPr>
                <w:t>16QAM</w:t>
              </w:r>
            </w:ins>
          </w:p>
        </w:tc>
      </w:tr>
      <w:tr w:rsidR="000A0D8B" w:rsidRPr="00E26D09" w14:paraId="368375DA" w14:textId="77777777" w:rsidTr="00232B8C">
        <w:trPr>
          <w:jc w:val="center"/>
          <w:ins w:id="3872" w:author="CR0110" w:date="2020-03-17T19:27:00Z"/>
        </w:trPr>
        <w:tc>
          <w:tcPr>
            <w:tcW w:w="3311" w:type="dxa"/>
          </w:tcPr>
          <w:p w14:paraId="22308C3C" w14:textId="77777777" w:rsidR="000A0D8B" w:rsidRPr="006D51D5" w:rsidRDefault="000A0D8B" w:rsidP="00232B8C">
            <w:pPr>
              <w:pStyle w:val="TAC"/>
              <w:rPr>
                <w:ins w:id="3873" w:author="CR0110" w:date="2020-03-17T19:27:00Z"/>
              </w:rPr>
            </w:pPr>
            <w:ins w:id="3874" w:author="CR0110" w:date="2020-03-17T19:27:00Z">
              <w:r w:rsidRPr="006D51D5">
                <w:t>Code rate (Note 2)</w:t>
              </w:r>
            </w:ins>
          </w:p>
        </w:tc>
        <w:tc>
          <w:tcPr>
            <w:tcW w:w="1594" w:type="dxa"/>
          </w:tcPr>
          <w:p w14:paraId="3B80AED7" w14:textId="77777777" w:rsidR="000A0D8B" w:rsidRPr="006D51D5" w:rsidRDefault="000A0D8B" w:rsidP="00232B8C">
            <w:pPr>
              <w:pStyle w:val="TAC"/>
              <w:rPr>
                <w:ins w:id="3875" w:author="CR0110" w:date="2020-03-17T19:27:00Z"/>
              </w:rPr>
            </w:pPr>
            <w:ins w:id="3876" w:author="CR0110" w:date="2020-03-17T19:27:00Z">
              <w:r w:rsidRPr="00E26D09">
                <w:rPr>
                  <w:lang w:eastAsia="zh-CN"/>
                </w:rPr>
                <w:t>658/1024</w:t>
              </w:r>
            </w:ins>
          </w:p>
        </w:tc>
        <w:tc>
          <w:tcPr>
            <w:tcW w:w="1595" w:type="dxa"/>
          </w:tcPr>
          <w:p w14:paraId="52C04E2A" w14:textId="77777777" w:rsidR="000A0D8B" w:rsidRPr="006D51D5" w:rsidRDefault="000A0D8B" w:rsidP="00232B8C">
            <w:pPr>
              <w:pStyle w:val="TAC"/>
              <w:rPr>
                <w:ins w:id="3877" w:author="CR0110" w:date="2020-03-17T19:27:00Z"/>
              </w:rPr>
            </w:pPr>
            <w:ins w:id="3878" w:author="CR0110" w:date="2020-03-17T19:27:00Z">
              <w:r w:rsidRPr="00E26D09">
                <w:rPr>
                  <w:lang w:eastAsia="zh-CN"/>
                </w:rPr>
                <w:t>658/1024</w:t>
              </w:r>
            </w:ins>
          </w:p>
        </w:tc>
      </w:tr>
      <w:tr w:rsidR="000A0D8B" w:rsidRPr="00E26D09" w14:paraId="7FDAD925" w14:textId="77777777" w:rsidTr="00232B8C">
        <w:trPr>
          <w:jc w:val="center"/>
          <w:ins w:id="3879" w:author="CR0110" w:date="2020-03-17T19:27:00Z"/>
        </w:trPr>
        <w:tc>
          <w:tcPr>
            <w:tcW w:w="3311" w:type="dxa"/>
          </w:tcPr>
          <w:p w14:paraId="6C4D08CE" w14:textId="77777777" w:rsidR="000A0D8B" w:rsidRPr="006D51D5" w:rsidRDefault="000A0D8B" w:rsidP="00232B8C">
            <w:pPr>
              <w:pStyle w:val="TAC"/>
              <w:rPr>
                <w:ins w:id="3880" w:author="CR0110" w:date="2020-03-17T19:27:00Z"/>
              </w:rPr>
            </w:pPr>
            <w:ins w:id="3881" w:author="CR0110" w:date="2020-03-17T19:27:00Z">
              <w:r w:rsidRPr="006D51D5">
                <w:t>Payload size (bits)</w:t>
              </w:r>
            </w:ins>
          </w:p>
        </w:tc>
        <w:tc>
          <w:tcPr>
            <w:tcW w:w="1594" w:type="dxa"/>
          </w:tcPr>
          <w:p w14:paraId="6257B428" w14:textId="77777777" w:rsidR="000A0D8B" w:rsidRPr="006D51D5" w:rsidRDefault="000A0D8B" w:rsidP="00232B8C">
            <w:pPr>
              <w:pStyle w:val="TAC"/>
              <w:rPr>
                <w:ins w:id="3882" w:author="CR0110" w:date="2020-03-17T19:27:00Z"/>
              </w:rPr>
            </w:pPr>
            <w:ins w:id="3883" w:author="CR0110" w:date="2020-03-17T19:27:00Z">
              <w:r w:rsidRPr="007F794F">
                <w:t>17424</w:t>
              </w:r>
            </w:ins>
          </w:p>
        </w:tc>
        <w:tc>
          <w:tcPr>
            <w:tcW w:w="1595" w:type="dxa"/>
          </w:tcPr>
          <w:p w14:paraId="59A73CF8" w14:textId="77777777" w:rsidR="000A0D8B" w:rsidRPr="006D51D5" w:rsidRDefault="000A0D8B" w:rsidP="00232B8C">
            <w:pPr>
              <w:pStyle w:val="TAC"/>
              <w:rPr>
                <w:ins w:id="3884" w:author="CR0110" w:date="2020-03-17T19:27:00Z"/>
              </w:rPr>
            </w:pPr>
            <w:ins w:id="3885" w:author="CR0110" w:date="2020-03-17T19:27:00Z">
              <w:r w:rsidRPr="007F794F">
                <w:t>35856</w:t>
              </w:r>
            </w:ins>
          </w:p>
        </w:tc>
      </w:tr>
      <w:tr w:rsidR="000A0D8B" w:rsidRPr="00E26D09" w14:paraId="068F1E1A" w14:textId="77777777" w:rsidTr="00232B8C">
        <w:trPr>
          <w:jc w:val="center"/>
          <w:ins w:id="3886" w:author="CR0110" w:date="2020-03-17T19:27:00Z"/>
        </w:trPr>
        <w:tc>
          <w:tcPr>
            <w:tcW w:w="3311" w:type="dxa"/>
          </w:tcPr>
          <w:p w14:paraId="09C96598" w14:textId="77777777" w:rsidR="000A0D8B" w:rsidRPr="006D51D5" w:rsidRDefault="000A0D8B" w:rsidP="00232B8C">
            <w:pPr>
              <w:pStyle w:val="TAC"/>
              <w:rPr>
                <w:ins w:id="3887" w:author="CR0110" w:date="2020-03-17T19:27:00Z"/>
              </w:rPr>
            </w:pPr>
            <w:ins w:id="3888" w:author="CR0110" w:date="2020-03-17T19:27:00Z">
              <w:r w:rsidRPr="006D51D5">
                <w:t>Transport block CRC (bits)</w:t>
              </w:r>
            </w:ins>
          </w:p>
        </w:tc>
        <w:tc>
          <w:tcPr>
            <w:tcW w:w="1594" w:type="dxa"/>
          </w:tcPr>
          <w:p w14:paraId="0E4B2328" w14:textId="77777777" w:rsidR="000A0D8B" w:rsidRPr="006D51D5" w:rsidRDefault="000A0D8B" w:rsidP="00232B8C">
            <w:pPr>
              <w:pStyle w:val="TAC"/>
              <w:rPr>
                <w:ins w:id="3889" w:author="CR0110" w:date="2020-03-17T19:27:00Z"/>
              </w:rPr>
            </w:pPr>
            <w:ins w:id="3890" w:author="CR0110" w:date="2020-03-17T19:27:00Z">
              <w:r>
                <w:t>24</w:t>
              </w:r>
            </w:ins>
          </w:p>
        </w:tc>
        <w:tc>
          <w:tcPr>
            <w:tcW w:w="1595" w:type="dxa"/>
          </w:tcPr>
          <w:p w14:paraId="73906C14" w14:textId="77777777" w:rsidR="000A0D8B" w:rsidRPr="006D51D5" w:rsidRDefault="000A0D8B" w:rsidP="00232B8C">
            <w:pPr>
              <w:pStyle w:val="TAC"/>
              <w:rPr>
                <w:ins w:id="3891" w:author="CR0110" w:date="2020-03-17T19:27:00Z"/>
              </w:rPr>
            </w:pPr>
            <w:ins w:id="3892" w:author="CR0110" w:date="2020-03-17T19:27:00Z">
              <w:r>
                <w:t>24</w:t>
              </w:r>
            </w:ins>
          </w:p>
        </w:tc>
      </w:tr>
      <w:tr w:rsidR="000A0D8B" w:rsidRPr="00E26D09" w14:paraId="6433AB39" w14:textId="77777777" w:rsidTr="00232B8C">
        <w:trPr>
          <w:jc w:val="center"/>
          <w:ins w:id="3893" w:author="CR0110" w:date="2020-03-17T19:27:00Z"/>
        </w:trPr>
        <w:tc>
          <w:tcPr>
            <w:tcW w:w="3311" w:type="dxa"/>
          </w:tcPr>
          <w:p w14:paraId="3B826F09" w14:textId="77777777" w:rsidR="000A0D8B" w:rsidRPr="006D51D5" w:rsidRDefault="000A0D8B" w:rsidP="00232B8C">
            <w:pPr>
              <w:pStyle w:val="TAC"/>
              <w:rPr>
                <w:ins w:id="3894" w:author="CR0110" w:date="2020-03-17T19:27:00Z"/>
              </w:rPr>
            </w:pPr>
            <w:ins w:id="3895" w:author="CR0110" w:date="2020-03-17T19:27:00Z">
              <w:r w:rsidRPr="006D51D5">
                <w:t>Code block CRC size (bits)</w:t>
              </w:r>
            </w:ins>
          </w:p>
        </w:tc>
        <w:tc>
          <w:tcPr>
            <w:tcW w:w="1594" w:type="dxa"/>
          </w:tcPr>
          <w:p w14:paraId="15EA90D4" w14:textId="77777777" w:rsidR="000A0D8B" w:rsidRPr="006D51D5" w:rsidRDefault="000A0D8B" w:rsidP="00232B8C">
            <w:pPr>
              <w:pStyle w:val="TAC"/>
              <w:rPr>
                <w:ins w:id="3896" w:author="CR0110" w:date="2020-03-17T19:27:00Z"/>
              </w:rPr>
            </w:pPr>
            <w:ins w:id="3897" w:author="CR0110" w:date="2020-03-17T19:27:00Z">
              <w:r>
                <w:t>24</w:t>
              </w:r>
            </w:ins>
          </w:p>
        </w:tc>
        <w:tc>
          <w:tcPr>
            <w:tcW w:w="1595" w:type="dxa"/>
          </w:tcPr>
          <w:p w14:paraId="62C2BF59" w14:textId="77777777" w:rsidR="000A0D8B" w:rsidRPr="006D51D5" w:rsidRDefault="000A0D8B" w:rsidP="00232B8C">
            <w:pPr>
              <w:pStyle w:val="TAC"/>
              <w:rPr>
                <w:ins w:id="3898" w:author="CR0110" w:date="2020-03-17T19:27:00Z"/>
              </w:rPr>
            </w:pPr>
            <w:ins w:id="3899" w:author="CR0110" w:date="2020-03-17T19:27:00Z">
              <w:r>
                <w:t>24</w:t>
              </w:r>
            </w:ins>
          </w:p>
        </w:tc>
      </w:tr>
      <w:tr w:rsidR="000A0D8B" w:rsidRPr="00E26D09" w14:paraId="19D43712" w14:textId="77777777" w:rsidTr="00232B8C">
        <w:trPr>
          <w:jc w:val="center"/>
          <w:ins w:id="3900" w:author="CR0110" w:date="2020-03-17T19:27:00Z"/>
        </w:trPr>
        <w:tc>
          <w:tcPr>
            <w:tcW w:w="3311" w:type="dxa"/>
          </w:tcPr>
          <w:p w14:paraId="2D3C8725" w14:textId="77777777" w:rsidR="000A0D8B" w:rsidRPr="006D51D5" w:rsidRDefault="000A0D8B" w:rsidP="00232B8C">
            <w:pPr>
              <w:pStyle w:val="TAC"/>
              <w:rPr>
                <w:ins w:id="3901" w:author="CR0110" w:date="2020-03-17T19:27:00Z"/>
              </w:rPr>
            </w:pPr>
            <w:ins w:id="3902" w:author="CR0110" w:date="2020-03-17T19:27:00Z">
              <w:r w:rsidRPr="006D51D5">
                <w:t>Number of code blocks - C</w:t>
              </w:r>
            </w:ins>
          </w:p>
        </w:tc>
        <w:tc>
          <w:tcPr>
            <w:tcW w:w="1594" w:type="dxa"/>
          </w:tcPr>
          <w:p w14:paraId="06195D54" w14:textId="77777777" w:rsidR="000A0D8B" w:rsidRPr="006D51D5" w:rsidRDefault="000A0D8B" w:rsidP="00232B8C">
            <w:pPr>
              <w:pStyle w:val="TAC"/>
              <w:rPr>
                <w:ins w:id="3903" w:author="CR0110" w:date="2020-03-17T19:27:00Z"/>
              </w:rPr>
            </w:pPr>
            <w:ins w:id="3904" w:author="CR0110" w:date="2020-03-17T19:27:00Z">
              <w:r>
                <w:t>3</w:t>
              </w:r>
            </w:ins>
          </w:p>
        </w:tc>
        <w:tc>
          <w:tcPr>
            <w:tcW w:w="1595" w:type="dxa"/>
          </w:tcPr>
          <w:p w14:paraId="161E0C8D" w14:textId="77777777" w:rsidR="000A0D8B" w:rsidRPr="006D51D5" w:rsidRDefault="000A0D8B" w:rsidP="00232B8C">
            <w:pPr>
              <w:pStyle w:val="TAC"/>
              <w:rPr>
                <w:ins w:id="3905" w:author="CR0110" w:date="2020-03-17T19:27:00Z"/>
              </w:rPr>
            </w:pPr>
            <w:ins w:id="3906" w:author="CR0110" w:date="2020-03-17T19:27:00Z">
              <w:r>
                <w:t>5</w:t>
              </w:r>
            </w:ins>
          </w:p>
        </w:tc>
      </w:tr>
      <w:tr w:rsidR="000A0D8B" w:rsidRPr="00E26D09" w14:paraId="017557F2" w14:textId="77777777" w:rsidTr="00232B8C">
        <w:trPr>
          <w:jc w:val="center"/>
          <w:ins w:id="3907" w:author="CR0110" w:date="2020-03-17T19:27:00Z"/>
        </w:trPr>
        <w:tc>
          <w:tcPr>
            <w:tcW w:w="3311" w:type="dxa"/>
          </w:tcPr>
          <w:p w14:paraId="7D5169B4" w14:textId="77777777" w:rsidR="000A0D8B" w:rsidRPr="006D51D5" w:rsidRDefault="000A0D8B" w:rsidP="00232B8C">
            <w:pPr>
              <w:pStyle w:val="TAC"/>
              <w:rPr>
                <w:ins w:id="3908" w:author="CR0110" w:date="2020-03-17T19:27:00Z"/>
              </w:rPr>
            </w:pPr>
            <w:ins w:id="3909" w:author="CR0110" w:date="2020-03-17T19:27:00Z">
              <w:r w:rsidRPr="006D51D5">
                <w:t>Code block size</w:t>
              </w:r>
              <w:r w:rsidRPr="006D51D5">
                <w:rPr>
                  <w:rFonts w:eastAsia="Malgun Gothic"/>
                </w:rPr>
                <w:t xml:space="preserve"> including CRC</w:t>
              </w:r>
              <w:r w:rsidRPr="006D51D5">
                <w:t xml:space="preserve"> (bits) (Note 2)</w:t>
              </w:r>
            </w:ins>
          </w:p>
        </w:tc>
        <w:tc>
          <w:tcPr>
            <w:tcW w:w="1594" w:type="dxa"/>
          </w:tcPr>
          <w:p w14:paraId="37511920" w14:textId="77777777" w:rsidR="000A0D8B" w:rsidRPr="006D51D5" w:rsidRDefault="000A0D8B" w:rsidP="00232B8C">
            <w:pPr>
              <w:pStyle w:val="TAC"/>
              <w:rPr>
                <w:ins w:id="3910" w:author="CR0110" w:date="2020-03-17T19:27:00Z"/>
              </w:rPr>
            </w:pPr>
            <w:ins w:id="3911" w:author="CR0110" w:date="2020-03-17T19:27:00Z">
              <w:r w:rsidRPr="007F794F">
                <w:t>5840</w:t>
              </w:r>
            </w:ins>
          </w:p>
        </w:tc>
        <w:tc>
          <w:tcPr>
            <w:tcW w:w="1595" w:type="dxa"/>
          </w:tcPr>
          <w:p w14:paraId="3D3DA87B" w14:textId="77777777" w:rsidR="000A0D8B" w:rsidRPr="006D51D5" w:rsidRDefault="000A0D8B" w:rsidP="00232B8C">
            <w:pPr>
              <w:pStyle w:val="TAC"/>
              <w:rPr>
                <w:ins w:id="3912" w:author="CR0110" w:date="2020-03-17T19:27:00Z"/>
              </w:rPr>
            </w:pPr>
            <w:ins w:id="3913" w:author="CR0110" w:date="2020-03-17T19:27:00Z">
              <w:r w:rsidRPr="007F794F">
                <w:t>7200</w:t>
              </w:r>
            </w:ins>
          </w:p>
        </w:tc>
      </w:tr>
      <w:tr w:rsidR="000A0D8B" w:rsidRPr="00E26D09" w14:paraId="7A2D7BE2" w14:textId="77777777" w:rsidTr="00232B8C">
        <w:trPr>
          <w:jc w:val="center"/>
          <w:ins w:id="3914" w:author="CR0110" w:date="2020-03-17T19:27:00Z"/>
        </w:trPr>
        <w:tc>
          <w:tcPr>
            <w:tcW w:w="3311" w:type="dxa"/>
          </w:tcPr>
          <w:p w14:paraId="0DBB898D" w14:textId="77777777" w:rsidR="000A0D8B" w:rsidRPr="006D51D5" w:rsidRDefault="000A0D8B" w:rsidP="00232B8C">
            <w:pPr>
              <w:pStyle w:val="TAC"/>
              <w:rPr>
                <w:ins w:id="3915" w:author="CR0110" w:date="2020-03-17T19:27:00Z"/>
              </w:rPr>
            </w:pPr>
            <w:ins w:id="3916" w:author="CR0110" w:date="2020-03-17T19:27:00Z">
              <w:r w:rsidRPr="006D51D5">
                <w:t>Total number of bits per slot</w:t>
              </w:r>
            </w:ins>
          </w:p>
        </w:tc>
        <w:tc>
          <w:tcPr>
            <w:tcW w:w="1594" w:type="dxa"/>
          </w:tcPr>
          <w:p w14:paraId="6E98A742" w14:textId="77777777" w:rsidR="000A0D8B" w:rsidRPr="006D51D5" w:rsidRDefault="000A0D8B" w:rsidP="00232B8C">
            <w:pPr>
              <w:pStyle w:val="TAC"/>
              <w:rPr>
                <w:ins w:id="3917" w:author="CR0110" w:date="2020-03-17T19:27:00Z"/>
              </w:rPr>
            </w:pPr>
            <w:ins w:id="3918" w:author="CR0110" w:date="2020-03-17T19:27:00Z">
              <w:r w:rsidRPr="007F794F">
                <w:t>27456</w:t>
              </w:r>
            </w:ins>
          </w:p>
        </w:tc>
        <w:tc>
          <w:tcPr>
            <w:tcW w:w="1595" w:type="dxa"/>
          </w:tcPr>
          <w:p w14:paraId="71558DCA" w14:textId="77777777" w:rsidR="000A0D8B" w:rsidRPr="006D51D5" w:rsidRDefault="000A0D8B" w:rsidP="00232B8C">
            <w:pPr>
              <w:pStyle w:val="TAC"/>
              <w:rPr>
                <w:ins w:id="3919" w:author="CR0110" w:date="2020-03-17T19:27:00Z"/>
              </w:rPr>
            </w:pPr>
            <w:ins w:id="3920" w:author="CR0110" w:date="2020-03-17T19:27:00Z">
              <w:r w:rsidRPr="007F794F">
                <w:t>55968</w:t>
              </w:r>
            </w:ins>
          </w:p>
        </w:tc>
      </w:tr>
      <w:tr w:rsidR="000A0D8B" w:rsidRPr="00E26D09" w14:paraId="5E1B71F8" w14:textId="77777777" w:rsidTr="00232B8C">
        <w:trPr>
          <w:jc w:val="center"/>
          <w:ins w:id="3921" w:author="CR0110" w:date="2020-03-17T19:27:00Z"/>
        </w:trPr>
        <w:tc>
          <w:tcPr>
            <w:tcW w:w="3311" w:type="dxa"/>
          </w:tcPr>
          <w:p w14:paraId="3DF696E5" w14:textId="77777777" w:rsidR="000A0D8B" w:rsidRPr="006D51D5" w:rsidRDefault="000A0D8B" w:rsidP="00232B8C">
            <w:pPr>
              <w:pStyle w:val="TAC"/>
              <w:rPr>
                <w:ins w:id="3922" w:author="CR0110" w:date="2020-03-17T19:27:00Z"/>
              </w:rPr>
            </w:pPr>
            <w:ins w:id="3923" w:author="CR0110" w:date="2020-03-17T19:27:00Z">
              <w:r w:rsidRPr="006D51D5">
                <w:t>Total</w:t>
              </w:r>
              <w:r>
                <w:t xml:space="preserve"> resource elements </w:t>
              </w:r>
              <w:r w:rsidRPr="006D51D5">
                <w:t>per slot</w:t>
              </w:r>
            </w:ins>
          </w:p>
        </w:tc>
        <w:tc>
          <w:tcPr>
            <w:tcW w:w="1594" w:type="dxa"/>
          </w:tcPr>
          <w:p w14:paraId="3807AA88" w14:textId="77777777" w:rsidR="000A0D8B" w:rsidRPr="006D51D5" w:rsidRDefault="000A0D8B" w:rsidP="00232B8C">
            <w:pPr>
              <w:pStyle w:val="TAC"/>
              <w:rPr>
                <w:ins w:id="3924" w:author="CR0110" w:date="2020-03-17T19:27:00Z"/>
              </w:rPr>
            </w:pPr>
            <w:ins w:id="3925" w:author="CR0110" w:date="2020-03-17T19:27:00Z">
              <w:r>
                <w:t>6846</w:t>
              </w:r>
            </w:ins>
          </w:p>
        </w:tc>
        <w:tc>
          <w:tcPr>
            <w:tcW w:w="1595" w:type="dxa"/>
          </w:tcPr>
          <w:p w14:paraId="1925E6FF" w14:textId="77777777" w:rsidR="000A0D8B" w:rsidRPr="006D51D5" w:rsidRDefault="000A0D8B" w:rsidP="00232B8C">
            <w:pPr>
              <w:pStyle w:val="TAC"/>
              <w:rPr>
                <w:ins w:id="3926" w:author="CR0110" w:date="2020-03-17T19:27:00Z"/>
              </w:rPr>
            </w:pPr>
            <w:ins w:id="3927" w:author="CR0110" w:date="2020-03-17T19:27:00Z">
              <w:r w:rsidRPr="00B81B27">
                <w:t>13992</w:t>
              </w:r>
            </w:ins>
          </w:p>
        </w:tc>
      </w:tr>
      <w:tr w:rsidR="000A0D8B" w:rsidRPr="00E26D09" w14:paraId="70028B89" w14:textId="77777777" w:rsidTr="00232B8C">
        <w:trPr>
          <w:jc w:val="center"/>
          <w:ins w:id="3928" w:author="CR0110" w:date="2020-03-17T19:27:00Z"/>
        </w:trPr>
        <w:tc>
          <w:tcPr>
            <w:tcW w:w="6500" w:type="dxa"/>
            <w:gridSpan w:val="3"/>
          </w:tcPr>
          <w:p w14:paraId="5DF00CCF" w14:textId="5B9C336E" w:rsidR="000A0D8B" w:rsidRPr="00E26D09" w:rsidRDefault="000A0D8B" w:rsidP="00232B8C">
            <w:pPr>
              <w:pStyle w:val="TAN"/>
              <w:rPr>
                <w:ins w:id="3929" w:author="CR0110" w:date="2020-03-17T19:27:00Z"/>
                <w:lang w:eastAsia="zh-CN"/>
              </w:rPr>
            </w:pPr>
            <w:ins w:id="3930" w:author="CR0110" w:date="2020-03-17T19:27:00Z">
              <w:r w:rsidRPr="00E26D09">
                <w:t>NOTE 1:</w:t>
              </w:r>
              <w:r w:rsidRPr="00E26D09">
                <w:tab/>
              </w:r>
              <w:r w:rsidRPr="00E26D09">
                <w:rPr>
                  <w:i/>
                </w:rPr>
                <w:t xml:space="preserve">DM-RS configuration type </w:t>
              </w:r>
              <w:r w:rsidRPr="00E26D09">
                <w:t xml:space="preserve">=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w:t>
              </w:r>
              <w:r>
                <w:rPr>
                  <w:i/>
                </w:rPr>
                <w:t>2</w:t>
              </w:r>
              <w:r w:rsidRPr="00E26D09">
                <w:rPr>
                  <w:lang w:eastAsia="zh-CN"/>
                </w:rPr>
                <w:t>,</w:t>
              </w:r>
              <w:r>
                <w:rPr>
                  <w:lang w:eastAsia="zh-CN"/>
                </w:rPr>
                <w:t xml:space="preserve"> and</w:t>
              </w:r>
              <w:r w:rsidRPr="00E26D09">
                <w:t xml:space="preserve"> </w:t>
              </w:r>
              <w:r w:rsidRPr="00E26D09">
                <w:rPr>
                  <w:i/>
                  <w:lang w:eastAsia="zh-CN"/>
                </w:rPr>
                <w:t>l</w:t>
              </w:r>
              <w:r w:rsidRPr="00E26D09">
                <w:rPr>
                  <w:i/>
                  <w:vertAlign w:val="subscript"/>
                  <w:lang w:eastAsia="zh-CN"/>
                </w:rPr>
                <w:t>0</w:t>
              </w:r>
              <w:r w:rsidRPr="00E26D09">
                <w:t xml:space="preserve">= </w:t>
              </w:r>
              <w:r>
                <w:t>[</w:t>
              </w:r>
              <w:r w:rsidRPr="00E26D09">
                <w:t>2</w:t>
              </w:r>
              <w:r>
                <w:t xml:space="preserve"> or 3]</w:t>
              </w:r>
              <w:r w:rsidRPr="00E26D09">
                <w:rPr>
                  <w:lang w:eastAsia="zh-CN"/>
                </w:rPr>
                <w:t xml:space="preserve"> for </w:t>
              </w:r>
              <w:r w:rsidRPr="00E26D09">
                <w:t>PUSCH mapping type A</w:t>
              </w:r>
              <w:r>
                <w:rPr>
                  <w:lang w:eastAsia="zh-CN"/>
                </w:rPr>
                <w:t>,</w:t>
              </w:r>
              <w:r w:rsidRPr="00E26D09">
                <w:rPr>
                  <w:lang w:eastAsia="zh-CN"/>
                </w:rPr>
                <w:t xml:space="preserve"> </w:t>
              </w:r>
              <w:r w:rsidRPr="00E26D09">
                <w:t>as per table 6.4.1.1.3-3 of TS 38.211 [</w:t>
              </w:r>
              <w:del w:id="3931" w:author="MCC" w:date="2020-04-02T07:06:00Z">
                <w:r w:rsidRPr="00E26D09" w:rsidDel="00232B8C">
                  <w:delText>5</w:delText>
                </w:r>
              </w:del>
            </w:ins>
            <w:ins w:id="3932" w:author="MCC" w:date="2020-04-02T07:06:00Z">
              <w:r w:rsidR="00232B8C">
                <w:t>17</w:t>
              </w:r>
            </w:ins>
            <w:ins w:id="3933" w:author="CR0110" w:date="2020-03-17T19:27:00Z">
              <w:r w:rsidRPr="00E26D09">
                <w:t>].</w:t>
              </w:r>
            </w:ins>
          </w:p>
          <w:p w14:paraId="5D28599C" w14:textId="4CE5E5C5" w:rsidR="000A0D8B" w:rsidRPr="00B81B27" w:rsidRDefault="000A0D8B" w:rsidP="00232B8C">
            <w:pPr>
              <w:pStyle w:val="TAC"/>
              <w:ind w:left="817" w:hangingChars="454" w:hanging="817"/>
              <w:jc w:val="both"/>
              <w:rPr>
                <w:ins w:id="3934" w:author="CR0110" w:date="2020-03-17T19:27:00Z"/>
              </w:rPr>
            </w:pPr>
            <w:ins w:id="3935" w:author="CR0110" w:date="2020-03-17T19:27:00Z">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w:t>
              </w:r>
            </w:ins>
            <w:ins w:id="3936" w:author="MCC" w:date="2020-04-02T07:06:00Z">
              <w:r w:rsidR="00232B8C">
                <w:rPr>
                  <w:lang w:eastAsia="zh-CN"/>
                </w:rPr>
                <w:t>16</w:t>
              </w:r>
            </w:ins>
            <w:ins w:id="3937" w:author="CR0110" w:date="2020-03-17T19:27:00Z">
              <w:del w:id="3938" w:author="MCC" w:date="2020-04-02T07:06:00Z">
                <w:r w:rsidRPr="00E26D09" w:rsidDel="00232B8C">
                  <w:rPr>
                    <w:lang w:eastAsia="zh-CN"/>
                  </w:rPr>
                  <w:delText>15</w:delText>
                </w:r>
              </w:del>
              <w:r w:rsidRPr="00E26D09">
                <w:rPr>
                  <w:lang w:eastAsia="zh-CN"/>
                </w:rPr>
                <w:t>].</w:t>
              </w:r>
            </w:ins>
          </w:p>
        </w:tc>
      </w:tr>
    </w:tbl>
    <w:p w14:paraId="3E802539" w14:textId="77777777" w:rsidR="00B54AB6" w:rsidRPr="003C5595" w:rsidRDefault="00B54AB6" w:rsidP="00B54AB6">
      <w:pPr>
        <w:rPr>
          <w:noProof/>
          <w:lang w:eastAsia="zh-CN"/>
        </w:rPr>
      </w:pPr>
    </w:p>
    <w:p w14:paraId="5520CA88" w14:textId="0D5EE29B" w:rsidR="00B54AB6" w:rsidRPr="003C5595" w:rsidRDefault="00B54AB6" w:rsidP="00B54AB6">
      <w:pPr>
        <w:pStyle w:val="TH"/>
        <w:rPr>
          <w:lang w:eastAsia="zh-CN"/>
        </w:rPr>
      </w:pPr>
      <w:r w:rsidRPr="003C5595">
        <w:rPr>
          <w:rFonts w:eastAsia="Malgun Gothic"/>
        </w:rPr>
        <w:lastRenderedPageBreak/>
        <w:t>Table A.</w:t>
      </w:r>
      <w:r w:rsidRPr="003C5595">
        <w:rPr>
          <w:lang w:eastAsia="zh-CN"/>
        </w:rPr>
        <w:t>4</w:t>
      </w:r>
      <w:r w:rsidRPr="003C5595">
        <w:rPr>
          <w:rFonts w:eastAsia="Malgun Gothic"/>
        </w:rPr>
        <w:t>-</w:t>
      </w:r>
      <w:r w:rsidRPr="003C5595">
        <w:rPr>
          <w:lang w:eastAsia="zh-CN"/>
        </w:rPr>
        <w:t>3</w:t>
      </w:r>
      <w:r w:rsidRPr="003C5595">
        <w:rPr>
          <w:rFonts w:eastAsia="Malgun Gothic"/>
        </w:rPr>
        <w:t xml:space="preserve">: </w:t>
      </w:r>
      <w:r w:rsidR="00FB0B76" w:rsidRPr="003C5595">
        <w:rPr>
          <w:rFonts w:eastAsia="Malgun Gothic"/>
        </w:rPr>
        <w:t>Void</w:t>
      </w:r>
    </w:p>
    <w:p w14:paraId="31BEC5DB" w14:textId="789F8617"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w:t>
      </w:r>
      <w:r w:rsidRPr="003C5595">
        <w:rPr>
          <w:lang w:eastAsia="zh-CN"/>
        </w:rPr>
        <w:t>4</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74521E" w:rsidRPr="003C5595">
        <w:rPr>
          <w:rFonts w:eastAsia="DengXian"/>
          <w:lang w:eastAsia="zh-CN"/>
        </w:rPr>
        <w:t>a</w:t>
      </w:r>
      <w:r w:rsidR="0074521E" w:rsidRPr="003C5595">
        <w:rPr>
          <w:lang w:eastAsia="zh-CN"/>
        </w:rPr>
        <w:t>dditional DM-RS position</w:t>
      </w:r>
      <w:r w:rsidR="0074521E" w:rsidRPr="003C5595">
        <w:rPr>
          <w:rFonts w:eastAsia="DengXian"/>
          <w:lang w:eastAsia="zh-CN"/>
        </w:rPr>
        <w:t xml:space="preserve"> = pos1</w:t>
      </w:r>
      <w:r w:rsidRPr="003C5595">
        <w:rPr>
          <w:lang w:eastAsia="zh-CN"/>
        </w:rPr>
        <w:t xml:space="preserve"> and 2 transmission layers</w:t>
      </w:r>
      <w:r w:rsidRPr="003C5595">
        <w:rPr>
          <w:rFonts w:eastAsia="Malgun Gothic"/>
        </w:rPr>
        <w:t xml:space="preserve"> (</w:t>
      </w:r>
      <w:r w:rsidRPr="003C5595">
        <w:rPr>
          <w:lang w:eastAsia="zh-CN"/>
        </w:rPr>
        <w:t>16QAM</w:t>
      </w:r>
      <w:r w:rsidRPr="003C5595">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4A48B06F" w14:textId="77777777" w:rsidTr="00DA1892">
        <w:tc>
          <w:tcPr>
            <w:tcW w:w="2421" w:type="dxa"/>
          </w:tcPr>
          <w:p w14:paraId="7EB938DF" w14:textId="77777777" w:rsidR="00B54AB6" w:rsidRPr="003C5595" w:rsidRDefault="00B54AB6" w:rsidP="00E130A0">
            <w:pPr>
              <w:pStyle w:val="TAH"/>
            </w:pPr>
            <w:r w:rsidRPr="003C5595">
              <w:t>Reference channel</w:t>
            </w:r>
          </w:p>
        </w:tc>
        <w:tc>
          <w:tcPr>
            <w:tcW w:w="1070" w:type="dxa"/>
          </w:tcPr>
          <w:p w14:paraId="22C7CCCF" w14:textId="77777777" w:rsidR="00B54AB6" w:rsidRPr="003C5595" w:rsidRDefault="00B54AB6" w:rsidP="00E130A0">
            <w:pPr>
              <w:pStyle w:val="TAH"/>
            </w:pPr>
            <w:r w:rsidRPr="003C5595">
              <w:rPr>
                <w:lang w:eastAsia="zh-CN"/>
              </w:rPr>
              <w:t>G-FR1-A4-22</w:t>
            </w:r>
          </w:p>
        </w:tc>
        <w:tc>
          <w:tcPr>
            <w:tcW w:w="1071" w:type="dxa"/>
          </w:tcPr>
          <w:p w14:paraId="6608D62C" w14:textId="77777777" w:rsidR="00B54AB6" w:rsidRPr="003C5595" w:rsidRDefault="00B54AB6" w:rsidP="00E130A0">
            <w:pPr>
              <w:pStyle w:val="TAH"/>
            </w:pPr>
            <w:r w:rsidRPr="003C5595">
              <w:rPr>
                <w:lang w:eastAsia="zh-CN"/>
              </w:rPr>
              <w:t>G-FR1-A4-23</w:t>
            </w:r>
          </w:p>
        </w:tc>
        <w:tc>
          <w:tcPr>
            <w:tcW w:w="1070" w:type="dxa"/>
          </w:tcPr>
          <w:p w14:paraId="7C0D3FEE" w14:textId="77777777" w:rsidR="00B54AB6" w:rsidRPr="003C5595" w:rsidRDefault="00B54AB6" w:rsidP="00E130A0">
            <w:pPr>
              <w:pStyle w:val="TAH"/>
            </w:pPr>
            <w:r w:rsidRPr="003C5595">
              <w:rPr>
                <w:lang w:eastAsia="zh-CN"/>
              </w:rPr>
              <w:t>G-FR1-A4-24</w:t>
            </w:r>
          </w:p>
        </w:tc>
        <w:tc>
          <w:tcPr>
            <w:tcW w:w="1071" w:type="dxa"/>
          </w:tcPr>
          <w:p w14:paraId="235A8785" w14:textId="77777777" w:rsidR="00B54AB6" w:rsidRPr="003C5595" w:rsidRDefault="00B54AB6" w:rsidP="00E130A0">
            <w:pPr>
              <w:pStyle w:val="TAH"/>
            </w:pPr>
            <w:r w:rsidRPr="003C5595">
              <w:rPr>
                <w:lang w:eastAsia="zh-CN"/>
              </w:rPr>
              <w:t>G-FR1-A4-25</w:t>
            </w:r>
          </w:p>
        </w:tc>
        <w:tc>
          <w:tcPr>
            <w:tcW w:w="1070" w:type="dxa"/>
          </w:tcPr>
          <w:p w14:paraId="630DCF1C" w14:textId="77777777" w:rsidR="00B54AB6" w:rsidRPr="003C5595" w:rsidRDefault="00B54AB6" w:rsidP="00E130A0">
            <w:pPr>
              <w:pStyle w:val="TAH"/>
            </w:pPr>
            <w:r w:rsidRPr="003C5595">
              <w:rPr>
                <w:lang w:eastAsia="zh-CN"/>
              </w:rPr>
              <w:t>G-FR1-A4-26</w:t>
            </w:r>
          </w:p>
        </w:tc>
        <w:tc>
          <w:tcPr>
            <w:tcW w:w="1071" w:type="dxa"/>
          </w:tcPr>
          <w:p w14:paraId="23CF3E30" w14:textId="77777777" w:rsidR="00B54AB6" w:rsidRPr="003C5595" w:rsidRDefault="00B54AB6" w:rsidP="00E130A0">
            <w:pPr>
              <w:pStyle w:val="TAH"/>
            </w:pPr>
            <w:r w:rsidRPr="003C5595">
              <w:rPr>
                <w:lang w:eastAsia="zh-CN"/>
              </w:rPr>
              <w:t>G-FR1-A4-27</w:t>
            </w:r>
          </w:p>
        </w:tc>
        <w:tc>
          <w:tcPr>
            <w:tcW w:w="1071" w:type="dxa"/>
          </w:tcPr>
          <w:p w14:paraId="6091892F" w14:textId="77777777" w:rsidR="00B54AB6" w:rsidRPr="003C5595" w:rsidRDefault="00B54AB6" w:rsidP="00E130A0">
            <w:pPr>
              <w:pStyle w:val="TAH"/>
              <w:rPr>
                <w:lang w:eastAsia="zh-CN"/>
              </w:rPr>
            </w:pPr>
            <w:r w:rsidRPr="003C5595">
              <w:rPr>
                <w:lang w:eastAsia="zh-CN"/>
              </w:rPr>
              <w:t>G-FR1-A4-28</w:t>
            </w:r>
          </w:p>
        </w:tc>
      </w:tr>
      <w:tr w:rsidR="003C5595" w:rsidRPr="003C5595" w14:paraId="2075F568" w14:textId="77777777" w:rsidTr="00DA1892">
        <w:tc>
          <w:tcPr>
            <w:tcW w:w="2421" w:type="dxa"/>
          </w:tcPr>
          <w:p w14:paraId="61A55C6D" w14:textId="55E45B3A"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1FD7B417" w14:textId="77777777" w:rsidR="00B54AB6" w:rsidRPr="003C5595" w:rsidRDefault="00B54AB6" w:rsidP="00E130A0">
            <w:pPr>
              <w:pStyle w:val="TAC"/>
              <w:rPr>
                <w:lang w:eastAsia="zh-CN"/>
              </w:rPr>
            </w:pPr>
            <w:r w:rsidRPr="003C5595">
              <w:rPr>
                <w:lang w:eastAsia="zh-CN"/>
              </w:rPr>
              <w:t>15</w:t>
            </w:r>
          </w:p>
        </w:tc>
        <w:tc>
          <w:tcPr>
            <w:tcW w:w="1071" w:type="dxa"/>
          </w:tcPr>
          <w:p w14:paraId="31249ED0" w14:textId="77777777" w:rsidR="00B54AB6" w:rsidRPr="003C5595" w:rsidRDefault="00B54AB6" w:rsidP="00E130A0">
            <w:pPr>
              <w:pStyle w:val="TAC"/>
            </w:pPr>
            <w:r w:rsidRPr="003C5595">
              <w:rPr>
                <w:lang w:eastAsia="zh-CN"/>
              </w:rPr>
              <w:t>15</w:t>
            </w:r>
          </w:p>
        </w:tc>
        <w:tc>
          <w:tcPr>
            <w:tcW w:w="1070" w:type="dxa"/>
          </w:tcPr>
          <w:p w14:paraId="64ED5DD6" w14:textId="77777777" w:rsidR="00B54AB6" w:rsidRPr="003C5595" w:rsidRDefault="00B54AB6" w:rsidP="00E130A0">
            <w:pPr>
              <w:pStyle w:val="TAC"/>
            </w:pPr>
            <w:r w:rsidRPr="003C5595">
              <w:rPr>
                <w:lang w:eastAsia="zh-CN"/>
              </w:rPr>
              <w:t>15</w:t>
            </w:r>
          </w:p>
        </w:tc>
        <w:tc>
          <w:tcPr>
            <w:tcW w:w="1071" w:type="dxa"/>
          </w:tcPr>
          <w:p w14:paraId="0135D780" w14:textId="77777777" w:rsidR="00B54AB6" w:rsidRPr="003C5595" w:rsidRDefault="00B54AB6" w:rsidP="00E130A0">
            <w:pPr>
              <w:pStyle w:val="TAC"/>
            </w:pPr>
            <w:r w:rsidRPr="003C5595">
              <w:rPr>
                <w:lang w:eastAsia="zh-CN"/>
              </w:rPr>
              <w:t>30</w:t>
            </w:r>
          </w:p>
        </w:tc>
        <w:tc>
          <w:tcPr>
            <w:tcW w:w="1070" w:type="dxa"/>
          </w:tcPr>
          <w:p w14:paraId="09990D8A" w14:textId="77777777" w:rsidR="00B54AB6" w:rsidRPr="003C5595" w:rsidRDefault="00B54AB6" w:rsidP="00E130A0">
            <w:pPr>
              <w:pStyle w:val="TAC"/>
            </w:pPr>
            <w:r w:rsidRPr="003C5595">
              <w:rPr>
                <w:lang w:eastAsia="zh-CN"/>
              </w:rPr>
              <w:t>30</w:t>
            </w:r>
          </w:p>
        </w:tc>
        <w:tc>
          <w:tcPr>
            <w:tcW w:w="1071" w:type="dxa"/>
          </w:tcPr>
          <w:p w14:paraId="4FA917E9" w14:textId="77777777" w:rsidR="00B54AB6" w:rsidRPr="003C5595" w:rsidRDefault="00B54AB6" w:rsidP="00E130A0">
            <w:pPr>
              <w:pStyle w:val="TAC"/>
            </w:pPr>
            <w:r w:rsidRPr="003C5595">
              <w:rPr>
                <w:lang w:eastAsia="zh-CN"/>
              </w:rPr>
              <w:t>30</w:t>
            </w:r>
          </w:p>
        </w:tc>
        <w:tc>
          <w:tcPr>
            <w:tcW w:w="1071" w:type="dxa"/>
          </w:tcPr>
          <w:p w14:paraId="25073481" w14:textId="77777777" w:rsidR="00B54AB6" w:rsidRPr="003C5595" w:rsidRDefault="00B54AB6" w:rsidP="00E130A0">
            <w:pPr>
              <w:pStyle w:val="TAC"/>
            </w:pPr>
            <w:r w:rsidRPr="003C5595">
              <w:rPr>
                <w:lang w:eastAsia="zh-CN"/>
              </w:rPr>
              <w:t>30</w:t>
            </w:r>
          </w:p>
        </w:tc>
      </w:tr>
      <w:tr w:rsidR="003C5595" w:rsidRPr="003C5595" w14:paraId="2376BC69" w14:textId="77777777" w:rsidTr="00DA1892">
        <w:tc>
          <w:tcPr>
            <w:tcW w:w="2421" w:type="dxa"/>
          </w:tcPr>
          <w:p w14:paraId="685467A0" w14:textId="77777777" w:rsidR="00B54AB6" w:rsidRPr="003C5595" w:rsidRDefault="00B54AB6" w:rsidP="00E130A0">
            <w:pPr>
              <w:pStyle w:val="TAC"/>
            </w:pPr>
            <w:r w:rsidRPr="003C5595">
              <w:t>Allocated resource blocks</w:t>
            </w:r>
          </w:p>
        </w:tc>
        <w:tc>
          <w:tcPr>
            <w:tcW w:w="1070" w:type="dxa"/>
          </w:tcPr>
          <w:p w14:paraId="091864F5" w14:textId="77777777" w:rsidR="00B54AB6" w:rsidRPr="003C5595" w:rsidRDefault="00B54AB6" w:rsidP="00E130A0">
            <w:pPr>
              <w:pStyle w:val="TAC"/>
              <w:rPr>
                <w:rFonts w:eastAsia="Yu Mincho"/>
              </w:rPr>
            </w:pPr>
            <w:r w:rsidRPr="003C5595">
              <w:rPr>
                <w:rFonts w:eastAsia="Yu Mincho"/>
              </w:rPr>
              <w:t>25</w:t>
            </w:r>
          </w:p>
        </w:tc>
        <w:tc>
          <w:tcPr>
            <w:tcW w:w="1071" w:type="dxa"/>
          </w:tcPr>
          <w:p w14:paraId="07E5B9D6" w14:textId="77777777" w:rsidR="00B54AB6" w:rsidRPr="003C5595" w:rsidRDefault="00B54AB6" w:rsidP="00E130A0">
            <w:pPr>
              <w:pStyle w:val="TAC"/>
              <w:rPr>
                <w:rFonts w:eastAsia="Yu Mincho"/>
              </w:rPr>
            </w:pPr>
            <w:r w:rsidRPr="003C5595">
              <w:rPr>
                <w:rFonts w:eastAsia="Yu Mincho"/>
              </w:rPr>
              <w:t>52</w:t>
            </w:r>
          </w:p>
        </w:tc>
        <w:tc>
          <w:tcPr>
            <w:tcW w:w="1070" w:type="dxa"/>
          </w:tcPr>
          <w:p w14:paraId="13170E60" w14:textId="77777777" w:rsidR="00B54AB6" w:rsidRPr="003C5595" w:rsidRDefault="00B54AB6" w:rsidP="00E130A0">
            <w:pPr>
              <w:pStyle w:val="TAC"/>
              <w:rPr>
                <w:lang w:eastAsia="zh-CN"/>
              </w:rPr>
            </w:pPr>
            <w:r w:rsidRPr="003C5595">
              <w:rPr>
                <w:lang w:eastAsia="zh-CN"/>
              </w:rPr>
              <w:t>106</w:t>
            </w:r>
          </w:p>
        </w:tc>
        <w:tc>
          <w:tcPr>
            <w:tcW w:w="1071" w:type="dxa"/>
          </w:tcPr>
          <w:p w14:paraId="768F4539" w14:textId="77777777" w:rsidR="00B54AB6" w:rsidRPr="003C5595" w:rsidRDefault="00B54AB6" w:rsidP="00E130A0">
            <w:pPr>
              <w:pStyle w:val="TAC"/>
              <w:rPr>
                <w:rFonts w:eastAsia="Yu Mincho"/>
              </w:rPr>
            </w:pPr>
            <w:r w:rsidRPr="003C5595">
              <w:rPr>
                <w:rFonts w:eastAsia="Yu Mincho"/>
              </w:rPr>
              <w:t>24</w:t>
            </w:r>
          </w:p>
        </w:tc>
        <w:tc>
          <w:tcPr>
            <w:tcW w:w="1070" w:type="dxa"/>
          </w:tcPr>
          <w:p w14:paraId="715F9F6E" w14:textId="77777777" w:rsidR="00B54AB6" w:rsidRPr="003C5595" w:rsidRDefault="00B54AB6" w:rsidP="00E130A0">
            <w:pPr>
              <w:pStyle w:val="TAC"/>
              <w:rPr>
                <w:rFonts w:eastAsia="Yu Mincho"/>
              </w:rPr>
            </w:pPr>
            <w:r w:rsidRPr="003C5595">
              <w:rPr>
                <w:rFonts w:eastAsia="Yu Mincho"/>
              </w:rPr>
              <w:t>51</w:t>
            </w:r>
          </w:p>
        </w:tc>
        <w:tc>
          <w:tcPr>
            <w:tcW w:w="1071" w:type="dxa"/>
          </w:tcPr>
          <w:p w14:paraId="7C742562" w14:textId="77777777" w:rsidR="00B54AB6" w:rsidRPr="003C5595" w:rsidRDefault="00B54AB6" w:rsidP="00E130A0">
            <w:pPr>
              <w:pStyle w:val="TAC"/>
              <w:rPr>
                <w:rFonts w:eastAsia="Yu Mincho"/>
              </w:rPr>
            </w:pPr>
            <w:r w:rsidRPr="003C5595">
              <w:rPr>
                <w:rFonts w:eastAsia="Yu Mincho"/>
              </w:rPr>
              <w:t>106</w:t>
            </w:r>
          </w:p>
        </w:tc>
        <w:tc>
          <w:tcPr>
            <w:tcW w:w="1071" w:type="dxa"/>
          </w:tcPr>
          <w:p w14:paraId="0ECB2C7F" w14:textId="77777777" w:rsidR="00B54AB6" w:rsidRPr="003C5595" w:rsidRDefault="00B54AB6" w:rsidP="00E130A0">
            <w:pPr>
              <w:pStyle w:val="TAC"/>
              <w:rPr>
                <w:rFonts w:eastAsia="Yu Mincho"/>
              </w:rPr>
            </w:pPr>
            <w:r w:rsidRPr="003C5595">
              <w:rPr>
                <w:rFonts w:eastAsia="Yu Mincho"/>
              </w:rPr>
              <w:t>273</w:t>
            </w:r>
          </w:p>
        </w:tc>
      </w:tr>
      <w:tr w:rsidR="003C5595" w:rsidRPr="003C5595" w14:paraId="0825F32C" w14:textId="77777777" w:rsidTr="00DA1892">
        <w:tc>
          <w:tcPr>
            <w:tcW w:w="2421" w:type="dxa"/>
          </w:tcPr>
          <w:p w14:paraId="1D26CB6F"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74571925" w14:textId="77777777" w:rsidR="00B54AB6" w:rsidRPr="003C5595" w:rsidRDefault="00B54AB6" w:rsidP="00E130A0">
            <w:pPr>
              <w:pStyle w:val="TAC"/>
              <w:rPr>
                <w:lang w:eastAsia="zh-CN"/>
              </w:rPr>
            </w:pPr>
            <w:r w:rsidRPr="003C5595">
              <w:rPr>
                <w:lang w:eastAsia="zh-CN"/>
              </w:rPr>
              <w:t>12</w:t>
            </w:r>
          </w:p>
        </w:tc>
        <w:tc>
          <w:tcPr>
            <w:tcW w:w="1071" w:type="dxa"/>
          </w:tcPr>
          <w:p w14:paraId="4C6C86A5" w14:textId="77777777" w:rsidR="00B54AB6" w:rsidRPr="003C5595" w:rsidRDefault="00B54AB6" w:rsidP="00E130A0">
            <w:pPr>
              <w:pStyle w:val="TAC"/>
            </w:pPr>
            <w:r w:rsidRPr="003C5595">
              <w:rPr>
                <w:lang w:eastAsia="zh-CN"/>
              </w:rPr>
              <w:t>12</w:t>
            </w:r>
          </w:p>
        </w:tc>
        <w:tc>
          <w:tcPr>
            <w:tcW w:w="1070" w:type="dxa"/>
          </w:tcPr>
          <w:p w14:paraId="7A76387C" w14:textId="77777777" w:rsidR="00B54AB6" w:rsidRPr="003C5595" w:rsidRDefault="00B54AB6" w:rsidP="00E130A0">
            <w:pPr>
              <w:pStyle w:val="TAC"/>
            </w:pPr>
            <w:r w:rsidRPr="003C5595">
              <w:rPr>
                <w:lang w:eastAsia="zh-CN"/>
              </w:rPr>
              <w:t>12</w:t>
            </w:r>
          </w:p>
        </w:tc>
        <w:tc>
          <w:tcPr>
            <w:tcW w:w="1071" w:type="dxa"/>
          </w:tcPr>
          <w:p w14:paraId="2461F75E" w14:textId="77777777" w:rsidR="00B54AB6" w:rsidRPr="003C5595" w:rsidRDefault="00B54AB6" w:rsidP="00E130A0">
            <w:pPr>
              <w:pStyle w:val="TAC"/>
            </w:pPr>
            <w:r w:rsidRPr="003C5595">
              <w:rPr>
                <w:lang w:eastAsia="zh-CN"/>
              </w:rPr>
              <w:t>12</w:t>
            </w:r>
          </w:p>
        </w:tc>
        <w:tc>
          <w:tcPr>
            <w:tcW w:w="1070" w:type="dxa"/>
          </w:tcPr>
          <w:p w14:paraId="5D5B909C" w14:textId="77777777" w:rsidR="00B54AB6" w:rsidRPr="003C5595" w:rsidRDefault="00B54AB6" w:rsidP="00E130A0">
            <w:pPr>
              <w:pStyle w:val="TAC"/>
            </w:pPr>
            <w:r w:rsidRPr="003C5595">
              <w:rPr>
                <w:lang w:eastAsia="zh-CN"/>
              </w:rPr>
              <w:t>12</w:t>
            </w:r>
          </w:p>
        </w:tc>
        <w:tc>
          <w:tcPr>
            <w:tcW w:w="1071" w:type="dxa"/>
          </w:tcPr>
          <w:p w14:paraId="1CC7AB1B" w14:textId="77777777" w:rsidR="00B54AB6" w:rsidRPr="003C5595" w:rsidRDefault="00B54AB6" w:rsidP="00E130A0">
            <w:pPr>
              <w:pStyle w:val="TAC"/>
            </w:pPr>
            <w:r w:rsidRPr="003C5595">
              <w:rPr>
                <w:lang w:eastAsia="zh-CN"/>
              </w:rPr>
              <w:t>12</w:t>
            </w:r>
          </w:p>
        </w:tc>
        <w:tc>
          <w:tcPr>
            <w:tcW w:w="1071" w:type="dxa"/>
          </w:tcPr>
          <w:p w14:paraId="32FBFD02" w14:textId="77777777" w:rsidR="00B54AB6" w:rsidRPr="003C5595" w:rsidRDefault="00B54AB6" w:rsidP="00E130A0">
            <w:pPr>
              <w:pStyle w:val="TAC"/>
            </w:pPr>
            <w:r w:rsidRPr="003C5595">
              <w:rPr>
                <w:lang w:eastAsia="zh-CN"/>
              </w:rPr>
              <w:t>12</w:t>
            </w:r>
          </w:p>
        </w:tc>
      </w:tr>
      <w:tr w:rsidR="003C5595" w:rsidRPr="003C5595" w14:paraId="4C854E4C" w14:textId="77777777" w:rsidTr="00DA1892">
        <w:tc>
          <w:tcPr>
            <w:tcW w:w="2421" w:type="dxa"/>
          </w:tcPr>
          <w:p w14:paraId="32EE905D" w14:textId="77777777" w:rsidR="00B54AB6" w:rsidRPr="003C5595" w:rsidRDefault="00B54AB6" w:rsidP="00E130A0">
            <w:pPr>
              <w:pStyle w:val="TAC"/>
            </w:pPr>
            <w:r w:rsidRPr="003C5595">
              <w:t>Modulation</w:t>
            </w:r>
          </w:p>
        </w:tc>
        <w:tc>
          <w:tcPr>
            <w:tcW w:w="1070" w:type="dxa"/>
          </w:tcPr>
          <w:p w14:paraId="05250E2A" w14:textId="77777777" w:rsidR="00B54AB6" w:rsidRPr="003C5595" w:rsidRDefault="00B54AB6" w:rsidP="00E130A0">
            <w:pPr>
              <w:pStyle w:val="TAC"/>
              <w:rPr>
                <w:lang w:eastAsia="zh-CN"/>
              </w:rPr>
            </w:pPr>
            <w:r w:rsidRPr="003C5595">
              <w:rPr>
                <w:lang w:eastAsia="zh-CN"/>
              </w:rPr>
              <w:t>16QAM</w:t>
            </w:r>
          </w:p>
        </w:tc>
        <w:tc>
          <w:tcPr>
            <w:tcW w:w="1071" w:type="dxa"/>
          </w:tcPr>
          <w:p w14:paraId="799D1495" w14:textId="77777777" w:rsidR="00B54AB6" w:rsidRPr="003C5595" w:rsidRDefault="00B54AB6" w:rsidP="00E130A0">
            <w:pPr>
              <w:pStyle w:val="TAC"/>
              <w:rPr>
                <w:lang w:eastAsia="zh-CN"/>
              </w:rPr>
            </w:pPr>
            <w:r w:rsidRPr="003C5595">
              <w:rPr>
                <w:lang w:eastAsia="zh-CN"/>
              </w:rPr>
              <w:t>16QAM</w:t>
            </w:r>
          </w:p>
        </w:tc>
        <w:tc>
          <w:tcPr>
            <w:tcW w:w="1070" w:type="dxa"/>
          </w:tcPr>
          <w:p w14:paraId="1A2B823B" w14:textId="77777777" w:rsidR="00B54AB6" w:rsidRPr="003C5595" w:rsidRDefault="00B54AB6" w:rsidP="00E130A0">
            <w:pPr>
              <w:pStyle w:val="TAC"/>
              <w:rPr>
                <w:lang w:eastAsia="zh-CN"/>
              </w:rPr>
            </w:pPr>
            <w:r w:rsidRPr="003C5595">
              <w:rPr>
                <w:lang w:eastAsia="zh-CN"/>
              </w:rPr>
              <w:t>16QAM</w:t>
            </w:r>
          </w:p>
        </w:tc>
        <w:tc>
          <w:tcPr>
            <w:tcW w:w="1071" w:type="dxa"/>
          </w:tcPr>
          <w:p w14:paraId="122FCCB4" w14:textId="77777777" w:rsidR="00B54AB6" w:rsidRPr="003C5595" w:rsidRDefault="00B54AB6" w:rsidP="00E130A0">
            <w:pPr>
              <w:pStyle w:val="TAC"/>
              <w:rPr>
                <w:lang w:eastAsia="zh-CN"/>
              </w:rPr>
            </w:pPr>
            <w:r w:rsidRPr="003C5595">
              <w:rPr>
                <w:lang w:eastAsia="zh-CN"/>
              </w:rPr>
              <w:t>16QAM</w:t>
            </w:r>
          </w:p>
        </w:tc>
        <w:tc>
          <w:tcPr>
            <w:tcW w:w="1070" w:type="dxa"/>
          </w:tcPr>
          <w:p w14:paraId="4ECCE2DE" w14:textId="77777777" w:rsidR="00B54AB6" w:rsidRPr="003C5595" w:rsidRDefault="00B54AB6" w:rsidP="00E130A0">
            <w:pPr>
              <w:pStyle w:val="TAC"/>
              <w:rPr>
                <w:lang w:eastAsia="zh-CN"/>
              </w:rPr>
            </w:pPr>
            <w:r w:rsidRPr="003C5595">
              <w:rPr>
                <w:lang w:eastAsia="zh-CN"/>
              </w:rPr>
              <w:t>16QAM</w:t>
            </w:r>
          </w:p>
        </w:tc>
        <w:tc>
          <w:tcPr>
            <w:tcW w:w="1071" w:type="dxa"/>
          </w:tcPr>
          <w:p w14:paraId="25283172" w14:textId="77777777" w:rsidR="00B54AB6" w:rsidRPr="003C5595" w:rsidRDefault="00B54AB6" w:rsidP="00E130A0">
            <w:pPr>
              <w:pStyle w:val="TAC"/>
              <w:rPr>
                <w:lang w:eastAsia="zh-CN"/>
              </w:rPr>
            </w:pPr>
            <w:r w:rsidRPr="003C5595">
              <w:rPr>
                <w:lang w:eastAsia="zh-CN"/>
              </w:rPr>
              <w:t>16QAM</w:t>
            </w:r>
          </w:p>
        </w:tc>
        <w:tc>
          <w:tcPr>
            <w:tcW w:w="1071" w:type="dxa"/>
          </w:tcPr>
          <w:p w14:paraId="11FDB13E" w14:textId="77777777" w:rsidR="00B54AB6" w:rsidRPr="003C5595" w:rsidRDefault="00B54AB6" w:rsidP="00E130A0">
            <w:pPr>
              <w:pStyle w:val="TAC"/>
              <w:rPr>
                <w:lang w:eastAsia="zh-CN"/>
              </w:rPr>
            </w:pPr>
            <w:r w:rsidRPr="003C5595">
              <w:rPr>
                <w:lang w:eastAsia="zh-CN"/>
              </w:rPr>
              <w:t>16QAM</w:t>
            </w:r>
          </w:p>
        </w:tc>
      </w:tr>
      <w:tr w:rsidR="003C5595" w:rsidRPr="003C5595" w14:paraId="52831898" w14:textId="77777777" w:rsidTr="00DA1892">
        <w:tc>
          <w:tcPr>
            <w:tcW w:w="2421" w:type="dxa"/>
          </w:tcPr>
          <w:p w14:paraId="31198AFC"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3BF5A310" w14:textId="77777777" w:rsidR="00B54AB6" w:rsidRPr="003C5595" w:rsidRDefault="00B54AB6" w:rsidP="00E130A0">
            <w:pPr>
              <w:pStyle w:val="TAC"/>
              <w:rPr>
                <w:lang w:eastAsia="zh-CN"/>
              </w:rPr>
            </w:pPr>
            <w:r w:rsidRPr="003C5595">
              <w:rPr>
                <w:lang w:eastAsia="zh-CN"/>
              </w:rPr>
              <w:t>658/1024</w:t>
            </w:r>
          </w:p>
        </w:tc>
        <w:tc>
          <w:tcPr>
            <w:tcW w:w="1071" w:type="dxa"/>
          </w:tcPr>
          <w:p w14:paraId="597D7B85" w14:textId="77777777" w:rsidR="00B54AB6" w:rsidRPr="003C5595" w:rsidRDefault="00B54AB6" w:rsidP="00E130A0">
            <w:pPr>
              <w:pStyle w:val="TAC"/>
              <w:rPr>
                <w:lang w:eastAsia="zh-CN"/>
              </w:rPr>
            </w:pPr>
            <w:r w:rsidRPr="003C5595">
              <w:rPr>
                <w:lang w:eastAsia="zh-CN"/>
              </w:rPr>
              <w:t>658/1024</w:t>
            </w:r>
          </w:p>
        </w:tc>
        <w:tc>
          <w:tcPr>
            <w:tcW w:w="1070" w:type="dxa"/>
          </w:tcPr>
          <w:p w14:paraId="3DF88DEF" w14:textId="77777777" w:rsidR="00B54AB6" w:rsidRPr="003C5595" w:rsidRDefault="00B54AB6" w:rsidP="00E130A0">
            <w:pPr>
              <w:pStyle w:val="TAC"/>
              <w:rPr>
                <w:lang w:eastAsia="zh-CN"/>
              </w:rPr>
            </w:pPr>
            <w:r w:rsidRPr="003C5595">
              <w:rPr>
                <w:lang w:eastAsia="zh-CN"/>
              </w:rPr>
              <w:t>658/1024</w:t>
            </w:r>
          </w:p>
        </w:tc>
        <w:tc>
          <w:tcPr>
            <w:tcW w:w="1071" w:type="dxa"/>
          </w:tcPr>
          <w:p w14:paraId="0369E3E4" w14:textId="77777777" w:rsidR="00B54AB6" w:rsidRPr="003C5595" w:rsidRDefault="00B54AB6" w:rsidP="00E130A0">
            <w:pPr>
              <w:pStyle w:val="TAC"/>
              <w:rPr>
                <w:lang w:eastAsia="zh-CN"/>
              </w:rPr>
            </w:pPr>
            <w:r w:rsidRPr="003C5595">
              <w:rPr>
                <w:lang w:eastAsia="zh-CN"/>
              </w:rPr>
              <w:t>658/1024</w:t>
            </w:r>
          </w:p>
        </w:tc>
        <w:tc>
          <w:tcPr>
            <w:tcW w:w="1070" w:type="dxa"/>
          </w:tcPr>
          <w:p w14:paraId="1058620B" w14:textId="77777777" w:rsidR="00B54AB6" w:rsidRPr="003C5595" w:rsidRDefault="00B54AB6" w:rsidP="00E130A0">
            <w:pPr>
              <w:pStyle w:val="TAC"/>
              <w:rPr>
                <w:lang w:eastAsia="zh-CN"/>
              </w:rPr>
            </w:pPr>
            <w:r w:rsidRPr="003C5595">
              <w:rPr>
                <w:lang w:eastAsia="zh-CN"/>
              </w:rPr>
              <w:t>658/1024</w:t>
            </w:r>
          </w:p>
        </w:tc>
        <w:tc>
          <w:tcPr>
            <w:tcW w:w="1071" w:type="dxa"/>
          </w:tcPr>
          <w:p w14:paraId="29B60D06" w14:textId="77777777" w:rsidR="00B54AB6" w:rsidRPr="003C5595" w:rsidRDefault="00B54AB6" w:rsidP="00E130A0">
            <w:pPr>
              <w:pStyle w:val="TAC"/>
              <w:rPr>
                <w:lang w:eastAsia="zh-CN"/>
              </w:rPr>
            </w:pPr>
            <w:r w:rsidRPr="003C5595">
              <w:rPr>
                <w:lang w:eastAsia="zh-CN"/>
              </w:rPr>
              <w:t>658/1024</w:t>
            </w:r>
          </w:p>
        </w:tc>
        <w:tc>
          <w:tcPr>
            <w:tcW w:w="1071" w:type="dxa"/>
          </w:tcPr>
          <w:p w14:paraId="481E6E87" w14:textId="77777777" w:rsidR="00B54AB6" w:rsidRPr="003C5595" w:rsidRDefault="00B54AB6" w:rsidP="00E130A0">
            <w:pPr>
              <w:pStyle w:val="TAC"/>
              <w:rPr>
                <w:lang w:eastAsia="zh-CN"/>
              </w:rPr>
            </w:pPr>
            <w:r w:rsidRPr="003C5595">
              <w:rPr>
                <w:lang w:eastAsia="zh-CN"/>
              </w:rPr>
              <w:t>658/1024</w:t>
            </w:r>
          </w:p>
        </w:tc>
      </w:tr>
      <w:tr w:rsidR="003C5595" w:rsidRPr="003C5595" w14:paraId="5F32503B" w14:textId="77777777" w:rsidTr="00DA1892">
        <w:tc>
          <w:tcPr>
            <w:tcW w:w="2421" w:type="dxa"/>
          </w:tcPr>
          <w:p w14:paraId="0A535A1C" w14:textId="77777777" w:rsidR="00B54AB6" w:rsidRPr="003C5595" w:rsidRDefault="00B54AB6" w:rsidP="00E130A0">
            <w:pPr>
              <w:pStyle w:val="TAC"/>
            </w:pPr>
            <w:r w:rsidRPr="003C5595">
              <w:t>Payload size (bits)</w:t>
            </w:r>
          </w:p>
        </w:tc>
        <w:tc>
          <w:tcPr>
            <w:tcW w:w="1070" w:type="dxa"/>
            <w:vAlign w:val="center"/>
          </w:tcPr>
          <w:p w14:paraId="3AB4A450" w14:textId="77777777" w:rsidR="00B54AB6" w:rsidRPr="003C5595" w:rsidRDefault="00B54AB6" w:rsidP="00E130A0">
            <w:pPr>
              <w:pStyle w:val="TAC"/>
              <w:rPr>
                <w:lang w:eastAsia="zh-CN"/>
              </w:rPr>
            </w:pPr>
            <w:r w:rsidRPr="003C5595">
              <w:rPr>
                <w:lang w:eastAsia="zh-CN"/>
              </w:rPr>
              <w:t>18432</w:t>
            </w:r>
          </w:p>
        </w:tc>
        <w:tc>
          <w:tcPr>
            <w:tcW w:w="1071" w:type="dxa"/>
            <w:vAlign w:val="center"/>
          </w:tcPr>
          <w:p w14:paraId="3F10571F" w14:textId="77777777" w:rsidR="00B54AB6" w:rsidRPr="003C5595" w:rsidRDefault="00B54AB6" w:rsidP="00E130A0">
            <w:pPr>
              <w:pStyle w:val="TAC"/>
              <w:rPr>
                <w:lang w:eastAsia="zh-CN"/>
              </w:rPr>
            </w:pPr>
            <w:r w:rsidRPr="003C5595">
              <w:rPr>
                <w:lang w:eastAsia="zh-CN"/>
              </w:rPr>
              <w:t>38936</w:t>
            </w:r>
          </w:p>
        </w:tc>
        <w:tc>
          <w:tcPr>
            <w:tcW w:w="1070" w:type="dxa"/>
            <w:vAlign w:val="center"/>
          </w:tcPr>
          <w:p w14:paraId="70EB13BB" w14:textId="77777777" w:rsidR="00B54AB6" w:rsidRPr="003C5595" w:rsidRDefault="00B54AB6" w:rsidP="00E130A0">
            <w:pPr>
              <w:pStyle w:val="TAC"/>
              <w:rPr>
                <w:lang w:eastAsia="zh-CN"/>
              </w:rPr>
            </w:pPr>
            <w:r w:rsidRPr="003C5595">
              <w:rPr>
                <w:lang w:eastAsia="zh-CN"/>
              </w:rPr>
              <w:t>77896</w:t>
            </w:r>
          </w:p>
        </w:tc>
        <w:tc>
          <w:tcPr>
            <w:tcW w:w="1071" w:type="dxa"/>
            <w:vAlign w:val="center"/>
          </w:tcPr>
          <w:p w14:paraId="0560D41D" w14:textId="77777777" w:rsidR="00B54AB6" w:rsidRPr="003C5595" w:rsidRDefault="00B54AB6" w:rsidP="00E130A0">
            <w:pPr>
              <w:pStyle w:val="TAC"/>
              <w:rPr>
                <w:lang w:eastAsia="zh-CN"/>
              </w:rPr>
            </w:pPr>
            <w:r w:rsidRPr="003C5595">
              <w:rPr>
                <w:lang w:eastAsia="zh-CN"/>
              </w:rPr>
              <w:t>17928</w:t>
            </w:r>
          </w:p>
        </w:tc>
        <w:tc>
          <w:tcPr>
            <w:tcW w:w="1070" w:type="dxa"/>
            <w:vAlign w:val="center"/>
          </w:tcPr>
          <w:p w14:paraId="6EB614A7" w14:textId="77777777" w:rsidR="00B54AB6" w:rsidRPr="003C5595" w:rsidRDefault="00B54AB6" w:rsidP="00E130A0">
            <w:pPr>
              <w:pStyle w:val="TAC"/>
              <w:rPr>
                <w:lang w:eastAsia="zh-CN"/>
              </w:rPr>
            </w:pPr>
            <w:r w:rsidRPr="003C5595">
              <w:rPr>
                <w:lang w:eastAsia="zh-CN"/>
              </w:rPr>
              <w:t>37896</w:t>
            </w:r>
          </w:p>
        </w:tc>
        <w:tc>
          <w:tcPr>
            <w:tcW w:w="1071" w:type="dxa"/>
          </w:tcPr>
          <w:p w14:paraId="5A434CBE" w14:textId="77777777" w:rsidR="00B54AB6" w:rsidRPr="003C5595" w:rsidRDefault="00B54AB6" w:rsidP="00E130A0">
            <w:pPr>
              <w:pStyle w:val="TAC"/>
              <w:rPr>
                <w:lang w:eastAsia="zh-CN"/>
              </w:rPr>
            </w:pPr>
            <w:r w:rsidRPr="003C5595">
              <w:rPr>
                <w:lang w:eastAsia="zh-CN"/>
              </w:rPr>
              <w:t>77896</w:t>
            </w:r>
          </w:p>
        </w:tc>
        <w:tc>
          <w:tcPr>
            <w:tcW w:w="1071" w:type="dxa"/>
          </w:tcPr>
          <w:p w14:paraId="62E3FB73" w14:textId="77777777" w:rsidR="00B54AB6" w:rsidRPr="003C5595" w:rsidRDefault="00B54AB6" w:rsidP="00E130A0">
            <w:pPr>
              <w:pStyle w:val="TAC"/>
              <w:rPr>
                <w:lang w:eastAsia="zh-CN"/>
              </w:rPr>
            </w:pPr>
            <w:r w:rsidRPr="003C5595">
              <w:rPr>
                <w:lang w:eastAsia="zh-CN"/>
              </w:rPr>
              <w:t>200808</w:t>
            </w:r>
          </w:p>
        </w:tc>
      </w:tr>
      <w:tr w:rsidR="003C5595" w:rsidRPr="003C5595" w14:paraId="5EBFEE76" w14:textId="77777777" w:rsidTr="00DA1892">
        <w:tc>
          <w:tcPr>
            <w:tcW w:w="2421" w:type="dxa"/>
          </w:tcPr>
          <w:p w14:paraId="283CBF07" w14:textId="77777777" w:rsidR="00B54AB6" w:rsidRPr="003C5595" w:rsidRDefault="00B54AB6" w:rsidP="00E130A0">
            <w:pPr>
              <w:pStyle w:val="TAC"/>
              <w:rPr>
                <w:szCs w:val="22"/>
              </w:rPr>
            </w:pPr>
            <w:r w:rsidRPr="003C5595">
              <w:rPr>
                <w:szCs w:val="22"/>
              </w:rPr>
              <w:t>Transport block CRC (bits)</w:t>
            </w:r>
          </w:p>
        </w:tc>
        <w:tc>
          <w:tcPr>
            <w:tcW w:w="1070" w:type="dxa"/>
          </w:tcPr>
          <w:p w14:paraId="3D792FFB" w14:textId="77777777" w:rsidR="00B54AB6" w:rsidRPr="003C5595" w:rsidRDefault="00B54AB6" w:rsidP="00E130A0">
            <w:pPr>
              <w:pStyle w:val="TAC"/>
              <w:rPr>
                <w:lang w:eastAsia="zh-CN"/>
              </w:rPr>
            </w:pPr>
            <w:r w:rsidRPr="003C5595">
              <w:rPr>
                <w:lang w:eastAsia="zh-CN"/>
              </w:rPr>
              <w:t>24</w:t>
            </w:r>
          </w:p>
        </w:tc>
        <w:tc>
          <w:tcPr>
            <w:tcW w:w="1071" w:type="dxa"/>
          </w:tcPr>
          <w:p w14:paraId="6D32921D" w14:textId="77777777" w:rsidR="00B54AB6" w:rsidRPr="003C5595" w:rsidRDefault="00B54AB6" w:rsidP="00E130A0">
            <w:pPr>
              <w:pStyle w:val="TAC"/>
              <w:rPr>
                <w:lang w:eastAsia="zh-CN"/>
              </w:rPr>
            </w:pPr>
            <w:r w:rsidRPr="003C5595">
              <w:rPr>
                <w:lang w:eastAsia="zh-CN"/>
              </w:rPr>
              <w:t>24</w:t>
            </w:r>
          </w:p>
        </w:tc>
        <w:tc>
          <w:tcPr>
            <w:tcW w:w="1070" w:type="dxa"/>
          </w:tcPr>
          <w:p w14:paraId="481C4BE2" w14:textId="77777777" w:rsidR="00B54AB6" w:rsidRPr="003C5595" w:rsidRDefault="00B54AB6" w:rsidP="00E130A0">
            <w:pPr>
              <w:pStyle w:val="TAC"/>
              <w:rPr>
                <w:lang w:eastAsia="zh-CN"/>
              </w:rPr>
            </w:pPr>
            <w:r w:rsidRPr="003C5595">
              <w:rPr>
                <w:lang w:eastAsia="zh-CN"/>
              </w:rPr>
              <w:t>24</w:t>
            </w:r>
          </w:p>
        </w:tc>
        <w:tc>
          <w:tcPr>
            <w:tcW w:w="1071" w:type="dxa"/>
          </w:tcPr>
          <w:p w14:paraId="009805EE" w14:textId="77777777" w:rsidR="00B54AB6" w:rsidRPr="003C5595" w:rsidRDefault="00B54AB6" w:rsidP="00E130A0">
            <w:pPr>
              <w:pStyle w:val="TAC"/>
              <w:rPr>
                <w:lang w:eastAsia="zh-CN"/>
              </w:rPr>
            </w:pPr>
            <w:r w:rsidRPr="003C5595">
              <w:rPr>
                <w:lang w:eastAsia="zh-CN"/>
              </w:rPr>
              <w:t>24</w:t>
            </w:r>
          </w:p>
        </w:tc>
        <w:tc>
          <w:tcPr>
            <w:tcW w:w="1070" w:type="dxa"/>
          </w:tcPr>
          <w:p w14:paraId="6328335B" w14:textId="77777777" w:rsidR="00B54AB6" w:rsidRPr="003C5595" w:rsidRDefault="00B54AB6" w:rsidP="00E130A0">
            <w:pPr>
              <w:pStyle w:val="TAC"/>
              <w:rPr>
                <w:lang w:eastAsia="zh-CN"/>
              </w:rPr>
            </w:pPr>
            <w:r w:rsidRPr="003C5595">
              <w:rPr>
                <w:lang w:eastAsia="zh-CN"/>
              </w:rPr>
              <w:t>24</w:t>
            </w:r>
          </w:p>
        </w:tc>
        <w:tc>
          <w:tcPr>
            <w:tcW w:w="1071" w:type="dxa"/>
          </w:tcPr>
          <w:p w14:paraId="1847173C" w14:textId="77777777" w:rsidR="00B54AB6" w:rsidRPr="003C5595" w:rsidRDefault="00B54AB6" w:rsidP="00E130A0">
            <w:pPr>
              <w:pStyle w:val="TAC"/>
              <w:rPr>
                <w:lang w:eastAsia="zh-CN"/>
              </w:rPr>
            </w:pPr>
            <w:r w:rsidRPr="003C5595">
              <w:rPr>
                <w:lang w:eastAsia="zh-CN"/>
              </w:rPr>
              <w:t>24</w:t>
            </w:r>
          </w:p>
        </w:tc>
        <w:tc>
          <w:tcPr>
            <w:tcW w:w="1071" w:type="dxa"/>
          </w:tcPr>
          <w:p w14:paraId="7A530A52" w14:textId="77777777" w:rsidR="00B54AB6" w:rsidRPr="003C5595" w:rsidRDefault="00B54AB6" w:rsidP="00E130A0">
            <w:pPr>
              <w:pStyle w:val="TAC"/>
              <w:rPr>
                <w:lang w:eastAsia="zh-CN"/>
              </w:rPr>
            </w:pPr>
            <w:r w:rsidRPr="003C5595">
              <w:rPr>
                <w:lang w:eastAsia="zh-CN"/>
              </w:rPr>
              <w:t>24</w:t>
            </w:r>
          </w:p>
        </w:tc>
      </w:tr>
      <w:tr w:rsidR="003C5595" w:rsidRPr="003C5595" w14:paraId="35B2BB64" w14:textId="77777777" w:rsidTr="00DA1892">
        <w:tc>
          <w:tcPr>
            <w:tcW w:w="2421" w:type="dxa"/>
          </w:tcPr>
          <w:p w14:paraId="042C1CAE" w14:textId="77777777" w:rsidR="00B54AB6" w:rsidRPr="003C5595" w:rsidRDefault="00B54AB6" w:rsidP="00E130A0">
            <w:pPr>
              <w:pStyle w:val="TAC"/>
            </w:pPr>
            <w:r w:rsidRPr="003C5595">
              <w:t>Code block CRC size (bits)</w:t>
            </w:r>
          </w:p>
        </w:tc>
        <w:tc>
          <w:tcPr>
            <w:tcW w:w="1070" w:type="dxa"/>
          </w:tcPr>
          <w:p w14:paraId="2B5503B2" w14:textId="77777777" w:rsidR="00B54AB6" w:rsidRPr="003C5595" w:rsidRDefault="00B54AB6" w:rsidP="00E130A0">
            <w:pPr>
              <w:pStyle w:val="TAC"/>
              <w:rPr>
                <w:lang w:eastAsia="zh-CN"/>
              </w:rPr>
            </w:pPr>
            <w:r w:rsidRPr="003C5595">
              <w:rPr>
                <w:lang w:eastAsia="zh-CN"/>
              </w:rPr>
              <w:t>24</w:t>
            </w:r>
          </w:p>
        </w:tc>
        <w:tc>
          <w:tcPr>
            <w:tcW w:w="1071" w:type="dxa"/>
          </w:tcPr>
          <w:p w14:paraId="777B9E40" w14:textId="77777777" w:rsidR="00B54AB6" w:rsidRPr="003C5595" w:rsidRDefault="00B54AB6" w:rsidP="00E130A0">
            <w:pPr>
              <w:pStyle w:val="TAC"/>
              <w:rPr>
                <w:lang w:eastAsia="zh-CN"/>
              </w:rPr>
            </w:pPr>
            <w:r w:rsidRPr="003C5595">
              <w:rPr>
                <w:lang w:eastAsia="zh-CN"/>
              </w:rPr>
              <w:t>24</w:t>
            </w:r>
          </w:p>
        </w:tc>
        <w:tc>
          <w:tcPr>
            <w:tcW w:w="1070" w:type="dxa"/>
          </w:tcPr>
          <w:p w14:paraId="5C72EE3E" w14:textId="77777777" w:rsidR="00B54AB6" w:rsidRPr="003C5595" w:rsidRDefault="00B54AB6" w:rsidP="00E130A0">
            <w:pPr>
              <w:pStyle w:val="TAC"/>
              <w:rPr>
                <w:lang w:eastAsia="zh-CN"/>
              </w:rPr>
            </w:pPr>
            <w:r w:rsidRPr="003C5595">
              <w:rPr>
                <w:lang w:eastAsia="zh-CN"/>
              </w:rPr>
              <w:t>24</w:t>
            </w:r>
          </w:p>
        </w:tc>
        <w:tc>
          <w:tcPr>
            <w:tcW w:w="1071" w:type="dxa"/>
          </w:tcPr>
          <w:p w14:paraId="402A9711" w14:textId="77777777" w:rsidR="00B54AB6" w:rsidRPr="003C5595" w:rsidRDefault="00B54AB6" w:rsidP="00E130A0">
            <w:pPr>
              <w:pStyle w:val="TAC"/>
              <w:rPr>
                <w:lang w:eastAsia="zh-CN"/>
              </w:rPr>
            </w:pPr>
            <w:r w:rsidRPr="003C5595">
              <w:rPr>
                <w:lang w:eastAsia="zh-CN"/>
              </w:rPr>
              <w:t>24</w:t>
            </w:r>
          </w:p>
        </w:tc>
        <w:tc>
          <w:tcPr>
            <w:tcW w:w="1070" w:type="dxa"/>
          </w:tcPr>
          <w:p w14:paraId="3CF23926" w14:textId="77777777" w:rsidR="00B54AB6" w:rsidRPr="003C5595" w:rsidRDefault="00B54AB6" w:rsidP="00E130A0">
            <w:pPr>
              <w:pStyle w:val="TAC"/>
              <w:rPr>
                <w:lang w:eastAsia="zh-CN"/>
              </w:rPr>
            </w:pPr>
            <w:r w:rsidRPr="003C5595">
              <w:rPr>
                <w:lang w:eastAsia="zh-CN"/>
              </w:rPr>
              <w:t>24</w:t>
            </w:r>
          </w:p>
        </w:tc>
        <w:tc>
          <w:tcPr>
            <w:tcW w:w="1071" w:type="dxa"/>
          </w:tcPr>
          <w:p w14:paraId="338735B5" w14:textId="77777777" w:rsidR="00B54AB6" w:rsidRPr="003C5595" w:rsidRDefault="00B54AB6" w:rsidP="00E130A0">
            <w:pPr>
              <w:pStyle w:val="TAC"/>
              <w:rPr>
                <w:lang w:eastAsia="zh-CN"/>
              </w:rPr>
            </w:pPr>
            <w:r w:rsidRPr="003C5595">
              <w:rPr>
                <w:lang w:eastAsia="zh-CN"/>
              </w:rPr>
              <w:t>24</w:t>
            </w:r>
          </w:p>
        </w:tc>
        <w:tc>
          <w:tcPr>
            <w:tcW w:w="1071" w:type="dxa"/>
          </w:tcPr>
          <w:p w14:paraId="65241E7E" w14:textId="77777777" w:rsidR="00B54AB6" w:rsidRPr="003C5595" w:rsidRDefault="00B54AB6" w:rsidP="00E130A0">
            <w:pPr>
              <w:pStyle w:val="TAC"/>
              <w:rPr>
                <w:lang w:eastAsia="zh-CN"/>
              </w:rPr>
            </w:pPr>
            <w:r w:rsidRPr="003C5595">
              <w:rPr>
                <w:lang w:eastAsia="zh-CN"/>
              </w:rPr>
              <w:t>24</w:t>
            </w:r>
          </w:p>
        </w:tc>
      </w:tr>
      <w:tr w:rsidR="003C5595" w:rsidRPr="003C5595" w14:paraId="4C136173" w14:textId="77777777" w:rsidTr="00DA1892">
        <w:tc>
          <w:tcPr>
            <w:tcW w:w="2421" w:type="dxa"/>
          </w:tcPr>
          <w:p w14:paraId="24CBA939" w14:textId="77777777" w:rsidR="00B54AB6" w:rsidRPr="003C5595" w:rsidRDefault="00B54AB6" w:rsidP="00E130A0">
            <w:pPr>
              <w:pStyle w:val="TAC"/>
            </w:pPr>
            <w:r w:rsidRPr="003C5595">
              <w:t>Number of code blocks - C</w:t>
            </w:r>
          </w:p>
        </w:tc>
        <w:tc>
          <w:tcPr>
            <w:tcW w:w="1070" w:type="dxa"/>
            <w:vAlign w:val="center"/>
          </w:tcPr>
          <w:p w14:paraId="3427A488" w14:textId="77777777" w:rsidR="00B54AB6" w:rsidRPr="003C5595" w:rsidRDefault="00B54AB6" w:rsidP="00E130A0">
            <w:pPr>
              <w:pStyle w:val="TAC"/>
              <w:rPr>
                <w:lang w:eastAsia="zh-CN"/>
              </w:rPr>
            </w:pPr>
            <w:r w:rsidRPr="003C5595">
              <w:rPr>
                <w:lang w:eastAsia="zh-CN"/>
              </w:rPr>
              <w:t>3</w:t>
            </w:r>
          </w:p>
        </w:tc>
        <w:tc>
          <w:tcPr>
            <w:tcW w:w="1071" w:type="dxa"/>
            <w:vAlign w:val="center"/>
          </w:tcPr>
          <w:p w14:paraId="6FDFD16A" w14:textId="77777777" w:rsidR="00B54AB6" w:rsidRPr="003C5595" w:rsidRDefault="00B54AB6" w:rsidP="00E130A0">
            <w:pPr>
              <w:pStyle w:val="TAC"/>
              <w:rPr>
                <w:lang w:eastAsia="zh-CN"/>
              </w:rPr>
            </w:pPr>
            <w:r w:rsidRPr="003C5595">
              <w:rPr>
                <w:lang w:eastAsia="zh-CN"/>
              </w:rPr>
              <w:t>5</w:t>
            </w:r>
          </w:p>
        </w:tc>
        <w:tc>
          <w:tcPr>
            <w:tcW w:w="1070" w:type="dxa"/>
          </w:tcPr>
          <w:p w14:paraId="7871D1CE" w14:textId="77777777" w:rsidR="00B54AB6" w:rsidRPr="003C5595" w:rsidRDefault="00B54AB6" w:rsidP="00E130A0">
            <w:pPr>
              <w:pStyle w:val="TAC"/>
              <w:rPr>
                <w:lang w:eastAsia="zh-CN"/>
              </w:rPr>
            </w:pPr>
            <w:r w:rsidRPr="003C5595">
              <w:rPr>
                <w:lang w:eastAsia="zh-CN"/>
              </w:rPr>
              <w:t>10</w:t>
            </w:r>
          </w:p>
        </w:tc>
        <w:tc>
          <w:tcPr>
            <w:tcW w:w="1071" w:type="dxa"/>
            <w:vAlign w:val="center"/>
          </w:tcPr>
          <w:p w14:paraId="418AC73E" w14:textId="77777777" w:rsidR="00B54AB6" w:rsidRPr="003C5595" w:rsidRDefault="00B54AB6" w:rsidP="00E130A0">
            <w:pPr>
              <w:pStyle w:val="TAC"/>
              <w:rPr>
                <w:lang w:eastAsia="zh-CN"/>
              </w:rPr>
            </w:pPr>
            <w:r w:rsidRPr="003C5595">
              <w:rPr>
                <w:lang w:eastAsia="zh-CN"/>
              </w:rPr>
              <w:t>3</w:t>
            </w:r>
          </w:p>
        </w:tc>
        <w:tc>
          <w:tcPr>
            <w:tcW w:w="1070" w:type="dxa"/>
            <w:vAlign w:val="center"/>
          </w:tcPr>
          <w:p w14:paraId="040A75A9" w14:textId="77777777" w:rsidR="00B54AB6" w:rsidRPr="003C5595" w:rsidRDefault="00B54AB6" w:rsidP="00E130A0">
            <w:pPr>
              <w:pStyle w:val="TAC"/>
              <w:rPr>
                <w:lang w:eastAsia="zh-CN"/>
              </w:rPr>
            </w:pPr>
            <w:r w:rsidRPr="003C5595">
              <w:rPr>
                <w:lang w:eastAsia="zh-CN"/>
              </w:rPr>
              <w:t>5</w:t>
            </w:r>
          </w:p>
        </w:tc>
        <w:tc>
          <w:tcPr>
            <w:tcW w:w="1071" w:type="dxa"/>
          </w:tcPr>
          <w:p w14:paraId="20508999" w14:textId="77777777" w:rsidR="00B54AB6" w:rsidRPr="003C5595" w:rsidRDefault="00B54AB6" w:rsidP="00E130A0">
            <w:pPr>
              <w:pStyle w:val="TAC"/>
              <w:rPr>
                <w:lang w:eastAsia="zh-CN"/>
              </w:rPr>
            </w:pPr>
            <w:r w:rsidRPr="003C5595">
              <w:rPr>
                <w:lang w:eastAsia="zh-CN"/>
              </w:rPr>
              <w:t>10</w:t>
            </w:r>
          </w:p>
        </w:tc>
        <w:tc>
          <w:tcPr>
            <w:tcW w:w="1071" w:type="dxa"/>
          </w:tcPr>
          <w:p w14:paraId="4CBB64B5" w14:textId="77777777" w:rsidR="00B54AB6" w:rsidRPr="003C5595" w:rsidRDefault="00B54AB6" w:rsidP="00E130A0">
            <w:pPr>
              <w:pStyle w:val="TAC"/>
              <w:rPr>
                <w:lang w:eastAsia="zh-CN"/>
              </w:rPr>
            </w:pPr>
            <w:r w:rsidRPr="003C5595">
              <w:rPr>
                <w:lang w:eastAsia="zh-CN"/>
              </w:rPr>
              <w:t>24</w:t>
            </w:r>
          </w:p>
        </w:tc>
      </w:tr>
      <w:tr w:rsidR="003C5595" w:rsidRPr="003C5595" w14:paraId="47AC21E1" w14:textId="77777777" w:rsidTr="00DA1892">
        <w:tc>
          <w:tcPr>
            <w:tcW w:w="2421" w:type="dxa"/>
          </w:tcPr>
          <w:p w14:paraId="1E8E4F9F" w14:textId="77777777" w:rsidR="00B54AB6" w:rsidRPr="003C5595" w:rsidRDefault="00B54AB6" w:rsidP="00E130A0">
            <w:pPr>
              <w:pStyle w:val="TAC"/>
            </w:pPr>
            <w:r w:rsidRPr="003C5595">
              <w:t xml:space="preserve">Code block size </w:t>
            </w:r>
            <w:r w:rsidRPr="003C5595">
              <w:rPr>
                <w:rFonts w:eastAsia="Malgun Gothic" w:cs="Arial"/>
              </w:rPr>
              <w:t xml:space="preserve">including CRC </w:t>
            </w:r>
            <w:r w:rsidRPr="003C5595">
              <w:t>(bits)</w:t>
            </w:r>
            <w:r w:rsidRPr="003C5595">
              <w:rPr>
                <w:rFonts w:cs="Arial"/>
                <w:lang w:eastAsia="zh-CN"/>
              </w:rPr>
              <w:t xml:space="preserve"> (Note 2)</w:t>
            </w:r>
          </w:p>
        </w:tc>
        <w:tc>
          <w:tcPr>
            <w:tcW w:w="1070" w:type="dxa"/>
            <w:vAlign w:val="center"/>
          </w:tcPr>
          <w:p w14:paraId="54914E3E" w14:textId="77777777" w:rsidR="00B54AB6" w:rsidRPr="003C5595" w:rsidRDefault="00B54AB6" w:rsidP="00E130A0">
            <w:pPr>
              <w:pStyle w:val="TAC"/>
              <w:rPr>
                <w:lang w:eastAsia="zh-CN"/>
              </w:rPr>
            </w:pPr>
            <w:r w:rsidRPr="003C5595">
              <w:rPr>
                <w:rFonts w:cs="Arial"/>
                <w:szCs w:val="18"/>
              </w:rPr>
              <w:t>6176</w:t>
            </w:r>
          </w:p>
        </w:tc>
        <w:tc>
          <w:tcPr>
            <w:tcW w:w="1071" w:type="dxa"/>
            <w:vAlign w:val="center"/>
          </w:tcPr>
          <w:p w14:paraId="6573854D" w14:textId="77777777" w:rsidR="00B54AB6" w:rsidRPr="003C5595" w:rsidRDefault="00B54AB6" w:rsidP="00E130A0">
            <w:pPr>
              <w:pStyle w:val="TAC"/>
              <w:rPr>
                <w:lang w:eastAsia="zh-CN"/>
              </w:rPr>
            </w:pPr>
            <w:r w:rsidRPr="003C5595">
              <w:rPr>
                <w:rFonts w:cs="Arial"/>
                <w:szCs w:val="18"/>
              </w:rPr>
              <w:t>7816</w:t>
            </w:r>
          </w:p>
        </w:tc>
        <w:tc>
          <w:tcPr>
            <w:tcW w:w="1070" w:type="dxa"/>
            <w:vAlign w:val="center"/>
          </w:tcPr>
          <w:p w14:paraId="1BCDC094"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3F61ACEE" w14:textId="77777777" w:rsidR="00B54AB6" w:rsidRPr="003C5595" w:rsidRDefault="00B54AB6" w:rsidP="00E130A0">
            <w:pPr>
              <w:pStyle w:val="TAC"/>
              <w:rPr>
                <w:lang w:eastAsia="zh-CN"/>
              </w:rPr>
            </w:pPr>
            <w:r w:rsidRPr="003C5595">
              <w:rPr>
                <w:rFonts w:cs="Arial"/>
                <w:szCs w:val="18"/>
              </w:rPr>
              <w:t>6008</w:t>
            </w:r>
          </w:p>
        </w:tc>
        <w:tc>
          <w:tcPr>
            <w:tcW w:w="1070" w:type="dxa"/>
            <w:vAlign w:val="center"/>
          </w:tcPr>
          <w:p w14:paraId="21340506" w14:textId="77777777" w:rsidR="00B54AB6" w:rsidRPr="003C5595" w:rsidRDefault="00B54AB6" w:rsidP="00E130A0">
            <w:pPr>
              <w:pStyle w:val="TAC"/>
              <w:rPr>
                <w:lang w:eastAsia="zh-CN"/>
              </w:rPr>
            </w:pPr>
            <w:r w:rsidRPr="003C5595">
              <w:rPr>
                <w:rFonts w:cs="Arial"/>
                <w:szCs w:val="18"/>
              </w:rPr>
              <w:t>7608</w:t>
            </w:r>
          </w:p>
        </w:tc>
        <w:tc>
          <w:tcPr>
            <w:tcW w:w="1071" w:type="dxa"/>
            <w:vAlign w:val="center"/>
          </w:tcPr>
          <w:p w14:paraId="63B1737F"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29A8B172" w14:textId="77777777" w:rsidR="00B54AB6" w:rsidRPr="003C5595" w:rsidRDefault="00B54AB6" w:rsidP="00E130A0">
            <w:pPr>
              <w:pStyle w:val="TAC"/>
              <w:rPr>
                <w:lang w:eastAsia="zh-CN"/>
              </w:rPr>
            </w:pPr>
            <w:r w:rsidRPr="003C5595">
              <w:rPr>
                <w:rFonts w:cs="Arial"/>
                <w:szCs w:val="18"/>
              </w:rPr>
              <w:t>8392</w:t>
            </w:r>
          </w:p>
        </w:tc>
      </w:tr>
      <w:tr w:rsidR="003C5595" w:rsidRPr="003C5595" w14:paraId="69F3E84F" w14:textId="77777777" w:rsidTr="00DA1892">
        <w:tc>
          <w:tcPr>
            <w:tcW w:w="2421" w:type="dxa"/>
          </w:tcPr>
          <w:p w14:paraId="319C88CF"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5D393F65" w14:textId="77777777" w:rsidR="00B54AB6" w:rsidRPr="003C5595" w:rsidRDefault="00B54AB6" w:rsidP="00E130A0">
            <w:pPr>
              <w:pStyle w:val="TAC"/>
              <w:rPr>
                <w:lang w:eastAsia="zh-CN"/>
              </w:rPr>
            </w:pPr>
            <w:r w:rsidRPr="003C5595">
              <w:rPr>
                <w:lang w:eastAsia="zh-CN"/>
              </w:rPr>
              <w:t>28800</w:t>
            </w:r>
          </w:p>
        </w:tc>
        <w:tc>
          <w:tcPr>
            <w:tcW w:w="1071" w:type="dxa"/>
            <w:vAlign w:val="center"/>
          </w:tcPr>
          <w:p w14:paraId="7841E97E" w14:textId="77777777" w:rsidR="00B54AB6" w:rsidRPr="003C5595" w:rsidRDefault="00B54AB6" w:rsidP="00E130A0">
            <w:pPr>
              <w:pStyle w:val="TAC"/>
              <w:rPr>
                <w:lang w:eastAsia="zh-CN"/>
              </w:rPr>
            </w:pPr>
            <w:r w:rsidRPr="003C5595">
              <w:rPr>
                <w:lang w:eastAsia="zh-CN"/>
              </w:rPr>
              <w:t>59904</w:t>
            </w:r>
          </w:p>
        </w:tc>
        <w:tc>
          <w:tcPr>
            <w:tcW w:w="1070" w:type="dxa"/>
            <w:vAlign w:val="center"/>
          </w:tcPr>
          <w:p w14:paraId="13A784E1" w14:textId="77777777" w:rsidR="00B54AB6" w:rsidRPr="003C5595" w:rsidRDefault="00B54AB6" w:rsidP="00E130A0">
            <w:pPr>
              <w:pStyle w:val="TAC"/>
              <w:rPr>
                <w:lang w:eastAsia="zh-CN"/>
              </w:rPr>
            </w:pPr>
            <w:r w:rsidRPr="003C5595">
              <w:rPr>
                <w:lang w:eastAsia="zh-CN"/>
              </w:rPr>
              <w:t>122112</w:t>
            </w:r>
          </w:p>
        </w:tc>
        <w:tc>
          <w:tcPr>
            <w:tcW w:w="1071" w:type="dxa"/>
            <w:vAlign w:val="center"/>
          </w:tcPr>
          <w:p w14:paraId="1CA17A31" w14:textId="77777777" w:rsidR="00B54AB6" w:rsidRPr="003C5595" w:rsidRDefault="00B54AB6" w:rsidP="00E130A0">
            <w:pPr>
              <w:pStyle w:val="TAC"/>
              <w:rPr>
                <w:lang w:eastAsia="zh-CN"/>
              </w:rPr>
            </w:pPr>
            <w:r w:rsidRPr="003C5595">
              <w:rPr>
                <w:lang w:eastAsia="zh-CN"/>
              </w:rPr>
              <w:t>27648</w:t>
            </w:r>
          </w:p>
        </w:tc>
        <w:tc>
          <w:tcPr>
            <w:tcW w:w="1070" w:type="dxa"/>
            <w:vAlign w:val="center"/>
          </w:tcPr>
          <w:p w14:paraId="79D96417" w14:textId="77777777" w:rsidR="00B54AB6" w:rsidRPr="003C5595" w:rsidRDefault="00B54AB6" w:rsidP="00E130A0">
            <w:pPr>
              <w:pStyle w:val="TAC"/>
              <w:rPr>
                <w:lang w:eastAsia="zh-CN"/>
              </w:rPr>
            </w:pPr>
            <w:r w:rsidRPr="003C5595">
              <w:rPr>
                <w:lang w:eastAsia="zh-CN"/>
              </w:rPr>
              <w:t>58752</w:t>
            </w:r>
          </w:p>
        </w:tc>
        <w:tc>
          <w:tcPr>
            <w:tcW w:w="1071" w:type="dxa"/>
            <w:vAlign w:val="center"/>
          </w:tcPr>
          <w:p w14:paraId="23E1D2B3" w14:textId="77777777" w:rsidR="00B54AB6" w:rsidRPr="003C5595" w:rsidRDefault="00B54AB6" w:rsidP="00E130A0">
            <w:pPr>
              <w:pStyle w:val="TAC"/>
              <w:rPr>
                <w:lang w:eastAsia="zh-CN"/>
              </w:rPr>
            </w:pPr>
            <w:r w:rsidRPr="003C5595">
              <w:rPr>
                <w:lang w:eastAsia="zh-CN"/>
              </w:rPr>
              <w:t>122112</w:t>
            </w:r>
          </w:p>
        </w:tc>
        <w:tc>
          <w:tcPr>
            <w:tcW w:w="1071" w:type="dxa"/>
            <w:vAlign w:val="center"/>
          </w:tcPr>
          <w:p w14:paraId="295CD8BF" w14:textId="77777777" w:rsidR="00B54AB6" w:rsidRPr="003C5595" w:rsidRDefault="00B54AB6" w:rsidP="00E130A0">
            <w:pPr>
              <w:pStyle w:val="TAC"/>
              <w:rPr>
                <w:lang w:eastAsia="zh-CN"/>
              </w:rPr>
            </w:pPr>
            <w:r w:rsidRPr="003C5595">
              <w:rPr>
                <w:lang w:eastAsia="zh-CN"/>
              </w:rPr>
              <w:t>314496</w:t>
            </w:r>
          </w:p>
        </w:tc>
      </w:tr>
      <w:tr w:rsidR="003C5595" w:rsidRPr="003C5595" w14:paraId="18517B92" w14:textId="77777777" w:rsidTr="00DA1892">
        <w:tc>
          <w:tcPr>
            <w:tcW w:w="2421" w:type="dxa"/>
          </w:tcPr>
          <w:p w14:paraId="4D23FF22"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vAlign w:val="center"/>
          </w:tcPr>
          <w:p w14:paraId="78FF8C6C" w14:textId="77777777" w:rsidR="00B54AB6" w:rsidRPr="003C5595" w:rsidRDefault="00B54AB6" w:rsidP="00E130A0">
            <w:pPr>
              <w:pStyle w:val="TAC"/>
              <w:rPr>
                <w:lang w:eastAsia="zh-CN"/>
              </w:rPr>
            </w:pPr>
            <w:r w:rsidRPr="003C5595">
              <w:rPr>
                <w:lang w:eastAsia="zh-CN"/>
              </w:rPr>
              <w:t>7200</w:t>
            </w:r>
          </w:p>
        </w:tc>
        <w:tc>
          <w:tcPr>
            <w:tcW w:w="1071" w:type="dxa"/>
            <w:vAlign w:val="center"/>
          </w:tcPr>
          <w:p w14:paraId="7EBAF99A" w14:textId="77777777" w:rsidR="00B54AB6" w:rsidRPr="003C5595" w:rsidRDefault="00B54AB6" w:rsidP="00E130A0">
            <w:pPr>
              <w:pStyle w:val="TAC"/>
              <w:rPr>
                <w:lang w:eastAsia="zh-CN"/>
              </w:rPr>
            </w:pPr>
            <w:r w:rsidRPr="003C5595">
              <w:rPr>
                <w:lang w:eastAsia="zh-CN"/>
              </w:rPr>
              <w:t>14976</w:t>
            </w:r>
          </w:p>
        </w:tc>
        <w:tc>
          <w:tcPr>
            <w:tcW w:w="1070" w:type="dxa"/>
            <w:vAlign w:val="center"/>
          </w:tcPr>
          <w:p w14:paraId="66067836"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213EA5C8" w14:textId="77777777" w:rsidR="00B54AB6" w:rsidRPr="003C5595" w:rsidRDefault="00B54AB6" w:rsidP="00E130A0">
            <w:pPr>
              <w:pStyle w:val="TAC"/>
              <w:rPr>
                <w:lang w:eastAsia="zh-CN"/>
              </w:rPr>
            </w:pPr>
            <w:r w:rsidRPr="003C5595">
              <w:rPr>
                <w:lang w:eastAsia="zh-CN"/>
              </w:rPr>
              <w:t>6912</w:t>
            </w:r>
          </w:p>
        </w:tc>
        <w:tc>
          <w:tcPr>
            <w:tcW w:w="1070" w:type="dxa"/>
            <w:vAlign w:val="center"/>
          </w:tcPr>
          <w:p w14:paraId="7B6AAE4A" w14:textId="77777777" w:rsidR="00B54AB6" w:rsidRPr="003C5595" w:rsidRDefault="00B54AB6" w:rsidP="00E130A0">
            <w:pPr>
              <w:pStyle w:val="TAC"/>
              <w:rPr>
                <w:lang w:eastAsia="zh-CN"/>
              </w:rPr>
            </w:pPr>
            <w:r w:rsidRPr="003C5595">
              <w:rPr>
                <w:lang w:eastAsia="zh-CN"/>
              </w:rPr>
              <w:t>14688</w:t>
            </w:r>
          </w:p>
        </w:tc>
        <w:tc>
          <w:tcPr>
            <w:tcW w:w="1071" w:type="dxa"/>
            <w:vAlign w:val="center"/>
          </w:tcPr>
          <w:p w14:paraId="46AD3568"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7DE6BF9A" w14:textId="77777777" w:rsidR="00B54AB6" w:rsidRPr="003C5595" w:rsidRDefault="00B54AB6" w:rsidP="00E130A0">
            <w:pPr>
              <w:pStyle w:val="TAC"/>
              <w:rPr>
                <w:lang w:eastAsia="zh-CN"/>
              </w:rPr>
            </w:pPr>
            <w:r w:rsidRPr="003C5595">
              <w:rPr>
                <w:lang w:eastAsia="zh-CN"/>
              </w:rPr>
              <w:t>78624</w:t>
            </w:r>
          </w:p>
        </w:tc>
      </w:tr>
      <w:tr w:rsidR="00B54AB6" w:rsidRPr="003C5595" w14:paraId="104F8F17" w14:textId="77777777" w:rsidTr="00DA1892">
        <w:tc>
          <w:tcPr>
            <w:tcW w:w="9915" w:type="dxa"/>
            <w:gridSpan w:val="8"/>
          </w:tcPr>
          <w:p w14:paraId="08FE5700" w14:textId="4DA71A63" w:rsidR="00B54AB6" w:rsidRPr="003C5595" w:rsidRDefault="00B54AB6" w:rsidP="00E130A0">
            <w:pPr>
              <w:pStyle w:val="TAN"/>
              <w:rPr>
                <w:lang w:eastAsia="zh-CN"/>
              </w:rPr>
            </w:pPr>
            <w:r w:rsidRPr="003C5595">
              <w:t>NOTE 1:</w:t>
            </w:r>
            <w:r w:rsidR="00EF3042" w:rsidRPr="003C5595">
              <w:tab/>
            </w:r>
            <w:r w:rsidR="0074521E" w:rsidRPr="003C5595">
              <w:t>DM-RS configuration type</w:t>
            </w:r>
            <w:r w:rsidR="0074521E" w:rsidRPr="003C5595" w:rsidDel="005D2C18">
              <w:rPr>
                <w:i/>
              </w:rPr>
              <w:t xml:space="preserve"> </w:t>
            </w:r>
            <w:r w:rsidRPr="003C5595">
              <w:t xml:space="preserve">= 1 with </w:t>
            </w:r>
            <w:r w:rsidR="0074521E" w:rsidRPr="003C5595">
              <w:t>DM-RS duration = single-symbol DM-RS</w:t>
            </w:r>
            <w:r w:rsidRPr="003C5595">
              <w:rPr>
                <w:lang w:eastAsia="zh-CN"/>
              </w:rPr>
              <w:t>and the number of DM-RS CDM groups without data is 2</w:t>
            </w:r>
            <w:r w:rsidRPr="003C5595">
              <w:t xml:space="preserve">, </w:t>
            </w:r>
            <w:r w:rsidR="0074521E" w:rsidRPr="003C5595">
              <w:rPr>
                <w:rFonts w:eastAsia="DengXian"/>
                <w:lang w:eastAsia="zh-CN"/>
              </w:rPr>
              <w:t>a</w:t>
            </w:r>
            <w:r w:rsidR="0074521E" w:rsidRPr="003C5595">
              <w:rPr>
                <w:lang w:eastAsia="zh-CN"/>
              </w:rPr>
              <w:t>dditional DM-RS position</w:t>
            </w:r>
            <w:r w:rsidR="0074521E" w:rsidRPr="003C5595">
              <w:rPr>
                <w:rFonts w:eastAsia="DengXian"/>
                <w:lang w:eastAsia="zh-CN"/>
              </w:rPr>
              <w:t xml:space="preserve"> = pos1</w:t>
            </w:r>
            <w:r w:rsidR="00FB0B76" w:rsidRPr="003C5595">
              <w:rPr>
                <w:lang w:eastAsia="zh-CN"/>
              </w:rPr>
              <w:t>,</w:t>
            </w:r>
            <w:r w:rsidRPr="003C5595">
              <w:t xml:space="preserve"> </w:t>
            </w:r>
            <w:r w:rsidRPr="003C5595">
              <w:rPr>
                <w:i/>
                <w:lang w:eastAsia="zh-CN"/>
              </w:rPr>
              <w:t>l</w:t>
            </w:r>
            <w:r w:rsidRPr="003C5595">
              <w:rPr>
                <w:i/>
                <w:vertAlign w:val="subscript"/>
                <w:lang w:eastAsia="zh-CN"/>
              </w:rPr>
              <w:t>0</w:t>
            </w:r>
            <w:r w:rsidR="00FB0B76" w:rsidRPr="003C5595">
              <w:rPr>
                <w:i/>
                <w:vertAlign w:val="subscript"/>
                <w:lang w:eastAsia="zh-CN"/>
              </w:rPr>
              <w:t xml:space="preserve"> </w:t>
            </w:r>
            <w:r w:rsidRPr="003C5595">
              <w:t>= 2</w:t>
            </w:r>
            <w:r w:rsidR="00FB0B76" w:rsidRPr="003C5595">
              <w:rPr>
                <w:lang w:eastAsia="zh-CN"/>
              </w:rPr>
              <w:t xml:space="preserve"> and</w:t>
            </w:r>
            <w:r w:rsidRPr="003C5595">
              <w:rPr>
                <w:lang w:eastAsia="zh-CN"/>
              </w:rPr>
              <w:t xml:space="preserve"> </w:t>
            </w:r>
            <w:r w:rsidRPr="003C5595">
              <w:rPr>
                <w:i/>
                <w:lang w:eastAsia="zh-CN"/>
              </w:rPr>
              <w:t>l</w:t>
            </w:r>
            <w:r w:rsidR="00FB0B76" w:rsidRPr="003C5595">
              <w:rPr>
                <w:i/>
                <w:lang w:eastAsia="zh-CN"/>
              </w:rPr>
              <w:t xml:space="preserve"> </w:t>
            </w:r>
            <w:r w:rsidRPr="003C5595">
              <w:rPr>
                <w:lang w:eastAsia="zh-CN"/>
              </w:rPr>
              <w:t>=</w:t>
            </w:r>
            <w:r w:rsidR="00FB0B76" w:rsidRPr="003C5595">
              <w:rPr>
                <w:lang w:eastAsia="zh-CN"/>
              </w:rPr>
              <w:t xml:space="preserve"> </w:t>
            </w:r>
            <w:r w:rsidRPr="003C5595">
              <w:rPr>
                <w:lang w:eastAsia="zh-CN"/>
              </w:rPr>
              <w:t>11</w:t>
            </w:r>
            <w:r w:rsidR="00FB0B76" w:rsidRPr="003C5595">
              <w:rPr>
                <w:lang w:eastAsia="zh-CN"/>
              </w:rPr>
              <w:t xml:space="preserve"> for </w:t>
            </w:r>
            <w:r w:rsidR="00FB0B76" w:rsidRPr="003C5595">
              <w:t>PUSCH mapping type A</w:t>
            </w:r>
            <w:r w:rsidR="00FB0B76" w:rsidRPr="003C5595">
              <w:rPr>
                <w:lang w:eastAsia="zh-CN"/>
              </w:rPr>
              <w:t xml:space="preserve">, </w:t>
            </w:r>
            <w:r w:rsidR="00FB0B76" w:rsidRPr="003C5595">
              <w:rPr>
                <w:i/>
                <w:lang w:eastAsia="zh-CN"/>
              </w:rPr>
              <w:t>l</w:t>
            </w:r>
            <w:r w:rsidR="00FB0B76" w:rsidRPr="003C5595">
              <w:rPr>
                <w:i/>
                <w:vertAlign w:val="subscript"/>
                <w:lang w:eastAsia="zh-CN"/>
              </w:rPr>
              <w:t xml:space="preserve">0 </w:t>
            </w:r>
            <w:r w:rsidR="00FB0B76" w:rsidRPr="003C5595">
              <w:t xml:space="preserve">= </w:t>
            </w:r>
            <w:r w:rsidR="00FB0B76" w:rsidRPr="003C5595">
              <w:rPr>
                <w:lang w:eastAsia="zh-CN"/>
              </w:rPr>
              <w:t xml:space="preserve">0 and </w:t>
            </w:r>
            <w:r w:rsidR="00FB0B76" w:rsidRPr="003C5595">
              <w:rPr>
                <w:i/>
                <w:lang w:eastAsia="zh-CN"/>
              </w:rPr>
              <w:t xml:space="preserve">l </w:t>
            </w:r>
            <w:r w:rsidR="00FB0B76" w:rsidRPr="003C5595">
              <w:rPr>
                <w:lang w:eastAsia="zh-CN"/>
              </w:rPr>
              <w:t>= 10</w:t>
            </w:r>
            <w:r w:rsidR="00FB0B76" w:rsidRPr="003C5595">
              <w:t xml:space="preserve"> </w:t>
            </w:r>
            <w:r w:rsidR="00FB0B76" w:rsidRPr="003C5595">
              <w:rPr>
                <w:lang w:eastAsia="zh-CN"/>
              </w:rPr>
              <w:t xml:space="preserve">for </w:t>
            </w:r>
            <w:r w:rsidR="00FB0B76" w:rsidRPr="003C5595">
              <w:t xml:space="preserve">PUSCH mapping type </w:t>
            </w:r>
            <w:r w:rsidR="00FB0B76" w:rsidRPr="003C5595">
              <w:rPr>
                <w:lang w:eastAsia="zh-CN"/>
              </w:rPr>
              <w:t>B</w:t>
            </w:r>
            <w:r w:rsidRPr="003C5595">
              <w:t xml:space="preserve"> as per </w:t>
            </w:r>
            <w:r w:rsidR="004F6240" w:rsidRPr="003C5595">
              <w:t>t</w:t>
            </w:r>
            <w:r w:rsidRPr="003C5595">
              <w:t>able 6.4.1.1.3-3 of TS 38.211 [</w:t>
            </w:r>
            <w:r w:rsidR="004F6240" w:rsidRPr="003C5595">
              <w:t>17</w:t>
            </w:r>
            <w:r w:rsidRPr="003C5595">
              <w:t>].</w:t>
            </w:r>
          </w:p>
          <w:p w14:paraId="205C4F01" w14:textId="43D477BA" w:rsidR="00B54AB6" w:rsidRPr="003C5595" w:rsidRDefault="00B54AB6" w:rsidP="004F624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AC59EA">
              <w:rPr>
                <w:rFonts w:hint="eastAsia"/>
                <w:lang w:eastAsia="zh-CN"/>
              </w:rPr>
              <w:t>clause</w:t>
            </w:r>
            <w:r w:rsidRPr="003C5595">
              <w:rPr>
                <w:rFonts w:hint="eastAsia"/>
                <w:lang w:eastAsia="zh-CN"/>
              </w:rPr>
              <w:t xml:space="preserve"> </w:t>
            </w:r>
            <w:r w:rsidRPr="003C5595">
              <w:rPr>
                <w:lang w:eastAsia="zh-CN"/>
              </w:rPr>
              <w:t>5.2.2 of TS 38.212 [1</w:t>
            </w:r>
            <w:r w:rsidR="00B40D60" w:rsidRPr="003C5595">
              <w:rPr>
                <w:lang w:eastAsia="zh-CN"/>
              </w:rPr>
              <w:t>6</w:t>
            </w:r>
            <w:r w:rsidRPr="003C5595">
              <w:rPr>
                <w:lang w:eastAsia="zh-CN"/>
              </w:rPr>
              <w:t>].</w:t>
            </w:r>
          </w:p>
        </w:tc>
      </w:tr>
    </w:tbl>
    <w:p w14:paraId="573121E5" w14:textId="77777777" w:rsidR="00B54AB6" w:rsidRPr="003C5595" w:rsidRDefault="00B54AB6" w:rsidP="00B54AB6">
      <w:pPr>
        <w:rPr>
          <w:noProof/>
          <w:lang w:eastAsia="zh-CN"/>
        </w:rPr>
      </w:pPr>
    </w:p>
    <w:p w14:paraId="12EE4568" w14:textId="77777777" w:rsidR="00B54AB6" w:rsidRPr="003C5595" w:rsidRDefault="00B54AB6" w:rsidP="00B54AB6">
      <w:pPr>
        <w:pStyle w:val="Heading1"/>
        <w:rPr>
          <w:lang w:eastAsia="zh-CN"/>
        </w:rPr>
      </w:pPr>
      <w:bookmarkStart w:id="3939" w:name="_Toc21100223"/>
      <w:bookmarkStart w:id="3940" w:name="_Toc29810021"/>
      <w:bookmarkStart w:id="3941" w:name="_Toc36645414"/>
      <w:r w:rsidRPr="003C5595">
        <w:t>A.</w:t>
      </w:r>
      <w:r w:rsidRPr="003C5595">
        <w:rPr>
          <w:lang w:eastAsia="zh-CN"/>
        </w:rPr>
        <w:t>5</w:t>
      </w:r>
      <w:r w:rsidRPr="003C5595">
        <w:tab/>
        <w:t>Fixed Reference Channels for performance requirements (</w:t>
      </w:r>
      <w:r w:rsidRPr="003C5595">
        <w:rPr>
          <w:lang w:eastAsia="zh-CN"/>
        </w:rPr>
        <w:t>64QAM, R=567/1024</w:t>
      </w:r>
      <w:r w:rsidRPr="003C5595">
        <w:t>)</w:t>
      </w:r>
      <w:bookmarkEnd w:id="3939"/>
      <w:bookmarkEnd w:id="3940"/>
      <w:bookmarkEnd w:id="3941"/>
    </w:p>
    <w:p w14:paraId="682A084B" w14:textId="08411E60" w:rsidR="00B54AB6" w:rsidRPr="003C5595" w:rsidRDefault="00B54AB6" w:rsidP="00B54AB6">
      <w:pPr>
        <w:rPr>
          <w:lang w:eastAsia="zh-CN"/>
        </w:rPr>
      </w:pPr>
      <w:r w:rsidRPr="003C5595">
        <w:t>The parameters for the reference measurement channels are specified in table A.</w:t>
      </w:r>
      <w:r w:rsidRPr="003C5595">
        <w:rPr>
          <w:lang w:eastAsia="zh-CN"/>
        </w:rPr>
        <w:t>5</w:t>
      </w:r>
      <w:r w:rsidRPr="003C5595">
        <w:t>-</w:t>
      </w:r>
      <w:r w:rsidR="00665B66" w:rsidRPr="003C5595">
        <w:t>2</w:t>
      </w:r>
      <w:r w:rsidRPr="003C5595">
        <w:t xml:space="preserve"> for FR1 PUSCH performance requirements</w:t>
      </w:r>
      <w:r w:rsidR="00665B66" w:rsidRPr="003C5595">
        <w:rPr>
          <w:lang w:eastAsia="zh-CN"/>
        </w:rPr>
        <w:t xml:space="preserve"> with transform precoding disabled, </w:t>
      </w:r>
      <w:r w:rsidR="006E0451" w:rsidRPr="003C5595">
        <w:rPr>
          <w:rFonts w:eastAsia="DengXian"/>
          <w:lang w:eastAsia="zh-CN"/>
        </w:rPr>
        <w:t>a</w:t>
      </w:r>
      <w:r w:rsidR="006E0451" w:rsidRPr="003C5595">
        <w:rPr>
          <w:lang w:eastAsia="zh-CN"/>
        </w:rPr>
        <w:t>dditional DM-RS position</w:t>
      </w:r>
      <w:r w:rsidR="006E0451" w:rsidRPr="003C5595">
        <w:rPr>
          <w:rFonts w:eastAsia="DengXian"/>
          <w:lang w:eastAsia="zh-CN"/>
        </w:rPr>
        <w:t xml:space="preserve"> = pos1</w:t>
      </w:r>
      <w:r w:rsidR="00665B66" w:rsidRPr="003C5595">
        <w:rPr>
          <w:lang w:eastAsia="zh-CN"/>
        </w:rPr>
        <w:t xml:space="preserve"> and 1 transmission layer.</w:t>
      </w:r>
    </w:p>
    <w:p w14:paraId="2F8D133E" w14:textId="287CCCDA" w:rsidR="00B54AB6" w:rsidRPr="003C5595" w:rsidRDefault="00B54AB6" w:rsidP="00B54AB6">
      <w:pPr>
        <w:pStyle w:val="TH"/>
        <w:rPr>
          <w:lang w:eastAsia="zh-CN"/>
        </w:rPr>
      </w:pPr>
      <w:r w:rsidRPr="003C5595">
        <w:rPr>
          <w:rFonts w:eastAsia="Malgun Gothic"/>
        </w:rPr>
        <w:t>Table A.</w:t>
      </w:r>
      <w:r w:rsidRPr="003C5595">
        <w:rPr>
          <w:lang w:eastAsia="zh-CN"/>
        </w:rPr>
        <w:t>5</w:t>
      </w:r>
      <w:r w:rsidRPr="003C5595">
        <w:rPr>
          <w:rFonts w:eastAsia="Malgun Gothic"/>
        </w:rPr>
        <w:t xml:space="preserve">-1: </w:t>
      </w:r>
      <w:r w:rsidR="00665B66" w:rsidRPr="003C5595">
        <w:rPr>
          <w:rFonts w:eastAsia="Malgun Gothic"/>
        </w:rPr>
        <w:t>Void</w:t>
      </w:r>
    </w:p>
    <w:p w14:paraId="0432B8D5" w14:textId="5CEF17E0" w:rsidR="00B54AB6" w:rsidRPr="003C5595" w:rsidRDefault="00B54AB6" w:rsidP="00B54AB6">
      <w:pPr>
        <w:pStyle w:val="TH"/>
        <w:rPr>
          <w:lang w:eastAsia="zh-CN"/>
        </w:rPr>
      </w:pPr>
      <w:r w:rsidRPr="003C5595">
        <w:rPr>
          <w:rFonts w:eastAsia="Malgun Gothic"/>
        </w:rPr>
        <w:t>Table A.</w:t>
      </w:r>
      <w:r w:rsidRPr="003C5595">
        <w:rPr>
          <w:lang w:eastAsia="zh-CN"/>
        </w:rPr>
        <w:t>5</w:t>
      </w:r>
      <w:r w:rsidRPr="003C5595">
        <w:rPr>
          <w:rFonts w:eastAsia="Malgun Gothic"/>
        </w:rPr>
        <w:t>-</w:t>
      </w:r>
      <w:r w:rsidRPr="003C5595">
        <w:rPr>
          <w:lang w:eastAsia="zh-CN"/>
        </w:rPr>
        <w:t>2</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6E0451" w:rsidRPr="003C5595">
        <w:rPr>
          <w:rFonts w:eastAsia="DengXian"/>
          <w:lang w:eastAsia="zh-CN"/>
        </w:rPr>
        <w:t>a</w:t>
      </w:r>
      <w:r w:rsidR="006E0451" w:rsidRPr="003C5595">
        <w:rPr>
          <w:lang w:eastAsia="zh-CN"/>
        </w:rPr>
        <w:t>dditional DM-RS position</w:t>
      </w:r>
      <w:r w:rsidR="006E0451"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w:t>
      </w:r>
      <w:r w:rsidRPr="003C5595">
        <w:rPr>
          <w:lang w:eastAsia="zh-CN"/>
        </w:rPr>
        <w:t>64QAM</w:t>
      </w:r>
      <w:r w:rsidRPr="003C5595">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4D963EBD" w14:textId="77777777" w:rsidTr="00DA1892">
        <w:tc>
          <w:tcPr>
            <w:tcW w:w="2421" w:type="dxa"/>
          </w:tcPr>
          <w:p w14:paraId="28E987A4" w14:textId="77777777" w:rsidR="00B54AB6" w:rsidRPr="003C5595" w:rsidRDefault="00B54AB6" w:rsidP="00E130A0">
            <w:pPr>
              <w:pStyle w:val="TAH"/>
            </w:pPr>
            <w:r w:rsidRPr="003C5595">
              <w:t>Reference channel</w:t>
            </w:r>
          </w:p>
        </w:tc>
        <w:tc>
          <w:tcPr>
            <w:tcW w:w="1070" w:type="dxa"/>
          </w:tcPr>
          <w:p w14:paraId="22056443" w14:textId="77777777" w:rsidR="00B54AB6" w:rsidRPr="003C5595" w:rsidRDefault="00B54AB6" w:rsidP="00E130A0">
            <w:pPr>
              <w:pStyle w:val="TAH"/>
            </w:pPr>
            <w:r w:rsidRPr="003C5595">
              <w:rPr>
                <w:lang w:eastAsia="zh-CN"/>
              </w:rPr>
              <w:t>G-FR1-A5-8</w:t>
            </w:r>
          </w:p>
        </w:tc>
        <w:tc>
          <w:tcPr>
            <w:tcW w:w="1071" w:type="dxa"/>
          </w:tcPr>
          <w:p w14:paraId="43E43555" w14:textId="77777777" w:rsidR="00B54AB6" w:rsidRPr="003C5595" w:rsidRDefault="00B54AB6" w:rsidP="00E130A0">
            <w:pPr>
              <w:pStyle w:val="TAH"/>
            </w:pPr>
            <w:r w:rsidRPr="003C5595">
              <w:rPr>
                <w:lang w:eastAsia="zh-CN"/>
              </w:rPr>
              <w:t>G-FR1-A5-9</w:t>
            </w:r>
          </w:p>
        </w:tc>
        <w:tc>
          <w:tcPr>
            <w:tcW w:w="1070" w:type="dxa"/>
          </w:tcPr>
          <w:p w14:paraId="24DED34D" w14:textId="77777777" w:rsidR="00B54AB6" w:rsidRPr="003C5595" w:rsidRDefault="00B54AB6" w:rsidP="00E130A0">
            <w:pPr>
              <w:pStyle w:val="TAH"/>
            </w:pPr>
            <w:r w:rsidRPr="003C5595">
              <w:rPr>
                <w:lang w:eastAsia="zh-CN"/>
              </w:rPr>
              <w:t>G-FR1-A5-10</w:t>
            </w:r>
          </w:p>
        </w:tc>
        <w:tc>
          <w:tcPr>
            <w:tcW w:w="1071" w:type="dxa"/>
          </w:tcPr>
          <w:p w14:paraId="135CE726" w14:textId="77777777" w:rsidR="00B54AB6" w:rsidRPr="003C5595" w:rsidRDefault="00B54AB6" w:rsidP="00E130A0">
            <w:pPr>
              <w:pStyle w:val="TAH"/>
            </w:pPr>
            <w:r w:rsidRPr="003C5595">
              <w:rPr>
                <w:lang w:eastAsia="zh-CN"/>
              </w:rPr>
              <w:t>G-FR1-A5-11</w:t>
            </w:r>
          </w:p>
        </w:tc>
        <w:tc>
          <w:tcPr>
            <w:tcW w:w="1070" w:type="dxa"/>
          </w:tcPr>
          <w:p w14:paraId="6E1C5CCA" w14:textId="77777777" w:rsidR="00B54AB6" w:rsidRPr="003C5595" w:rsidRDefault="00B54AB6" w:rsidP="00E130A0">
            <w:pPr>
              <w:pStyle w:val="TAH"/>
            </w:pPr>
            <w:r w:rsidRPr="003C5595">
              <w:rPr>
                <w:lang w:eastAsia="zh-CN"/>
              </w:rPr>
              <w:t>G-FR1-A5-12</w:t>
            </w:r>
          </w:p>
        </w:tc>
        <w:tc>
          <w:tcPr>
            <w:tcW w:w="1071" w:type="dxa"/>
          </w:tcPr>
          <w:p w14:paraId="5120B63B" w14:textId="77777777" w:rsidR="00B54AB6" w:rsidRPr="003C5595" w:rsidRDefault="00B54AB6" w:rsidP="00E130A0">
            <w:pPr>
              <w:pStyle w:val="TAH"/>
            </w:pPr>
            <w:r w:rsidRPr="003C5595">
              <w:rPr>
                <w:lang w:eastAsia="zh-CN"/>
              </w:rPr>
              <w:t>G-FR1-A5-13</w:t>
            </w:r>
          </w:p>
        </w:tc>
        <w:tc>
          <w:tcPr>
            <w:tcW w:w="1071" w:type="dxa"/>
          </w:tcPr>
          <w:p w14:paraId="6EFBD138" w14:textId="77777777" w:rsidR="00B54AB6" w:rsidRPr="003C5595" w:rsidRDefault="00B54AB6" w:rsidP="00E130A0">
            <w:pPr>
              <w:pStyle w:val="TAH"/>
              <w:rPr>
                <w:lang w:eastAsia="zh-CN"/>
              </w:rPr>
            </w:pPr>
            <w:r w:rsidRPr="003C5595">
              <w:rPr>
                <w:lang w:eastAsia="zh-CN"/>
              </w:rPr>
              <w:t>G-FR1-A5-14</w:t>
            </w:r>
          </w:p>
        </w:tc>
      </w:tr>
      <w:tr w:rsidR="003C5595" w:rsidRPr="003C5595" w14:paraId="7E71CAB4" w14:textId="77777777" w:rsidTr="00DA1892">
        <w:tc>
          <w:tcPr>
            <w:tcW w:w="2421" w:type="dxa"/>
          </w:tcPr>
          <w:p w14:paraId="17F1B9FF" w14:textId="414CA0BF"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2F791D3E" w14:textId="77777777" w:rsidR="00B54AB6" w:rsidRPr="003C5595" w:rsidRDefault="00B54AB6" w:rsidP="00E130A0">
            <w:pPr>
              <w:pStyle w:val="TAC"/>
              <w:rPr>
                <w:lang w:eastAsia="zh-CN"/>
              </w:rPr>
            </w:pPr>
            <w:r w:rsidRPr="003C5595">
              <w:rPr>
                <w:lang w:eastAsia="zh-CN"/>
              </w:rPr>
              <w:t>15</w:t>
            </w:r>
          </w:p>
        </w:tc>
        <w:tc>
          <w:tcPr>
            <w:tcW w:w="1071" w:type="dxa"/>
          </w:tcPr>
          <w:p w14:paraId="54639070" w14:textId="77777777" w:rsidR="00B54AB6" w:rsidRPr="003C5595" w:rsidRDefault="00B54AB6" w:rsidP="00E130A0">
            <w:pPr>
              <w:pStyle w:val="TAC"/>
            </w:pPr>
            <w:r w:rsidRPr="003C5595">
              <w:rPr>
                <w:lang w:eastAsia="zh-CN"/>
              </w:rPr>
              <w:t>15</w:t>
            </w:r>
          </w:p>
        </w:tc>
        <w:tc>
          <w:tcPr>
            <w:tcW w:w="1070" w:type="dxa"/>
          </w:tcPr>
          <w:p w14:paraId="0AA90C61" w14:textId="77777777" w:rsidR="00B54AB6" w:rsidRPr="003C5595" w:rsidRDefault="00B54AB6" w:rsidP="00E130A0">
            <w:pPr>
              <w:pStyle w:val="TAC"/>
            </w:pPr>
            <w:r w:rsidRPr="003C5595">
              <w:rPr>
                <w:lang w:eastAsia="zh-CN"/>
              </w:rPr>
              <w:t>15</w:t>
            </w:r>
          </w:p>
        </w:tc>
        <w:tc>
          <w:tcPr>
            <w:tcW w:w="1071" w:type="dxa"/>
          </w:tcPr>
          <w:p w14:paraId="124CAA1A" w14:textId="77777777" w:rsidR="00B54AB6" w:rsidRPr="003C5595" w:rsidRDefault="00B54AB6" w:rsidP="00E130A0">
            <w:pPr>
              <w:pStyle w:val="TAC"/>
            </w:pPr>
            <w:r w:rsidRPr="003C5595">
              <w:rPr>
                <w:lang w:eastAsia="zh-CN"/>
              </w:rPr>
              <w:t>30</w:t>
            </w:r>
          </w:p>
        </w:tc>
        <w:tc>
          <w:tcPr>
            <w:tcW w:w="1070" w:type="dxa"/>
          </w:tcPr>
          <w:p w14:paraId="22265827" w14:textId="77777777" w:rsidR="00B54AB6" w:rsidRPr="003C5595" w:rsidRDefault="00B54AB6" w:rsidP="00E130A0">
            <w:pPr>
              <w:pStyle w:val="TAC"/>
            </w:pPr>
            <w:r w:rsidRPr="003C5595">
              <w:rPr>
                <w:lang w:eastAsia="zh-CN"/>
              </w:rPr>
              <w:t>30</w:t>
            </w:r>
          </w:p>
        </w:tc>
        <w:tc>
          <w:tcPr>
            <w:tcW w:w="1071" w:type="dxa"/>
          </w:tcPr>
          <w:p w14:paraId="34108631" w14:textId="77777777" w:rsidR="00B54AB6" w:rsidRPr="003C5595" w:rsidRDefault="00B54AB6" w:rsidP="00E130A0">
            <w:pPr>
              <w:pStyle w:val="TAC"/>
            </w:pPr>
            <w:r w:rsidRPr="003C5595">
              <w:rPr>
                <w:lang w:eastAsia="zh-CN"/>
              </w:rPr>
              <w:t>30</w:t>
            </w:r>
          </w:p>
        </w:tc>
        <w:tc>
          <w:tcPr>
            <w:tcW w:w="1071" w:type="dxa"/>
          </w:tcPr>
          <w:p w14:paraId="78F8DE37" w14:textId="77777777" w:rsidR="00B54AB6" w:rsidRPr="003C5595" w:rsidRDefault="00B54AB6" w:rsidP="00E130A0">
            <w:pPr>
              <w:pStyle w:val="TAC"/>
            </w:pPr>
            <w:r w:rsidRPr="003C5595">
              <w:rPr>
                <w:lang w:eastAsia="zh-CN"/>
              </w:rPr>
              <w:t>30</w:t>
            </w:r>
          </w:p>
        </w:tc>
      </w:tr>
      <w:tr w:rsidR="003C5595" w:rsidRPr="003C5595" w14:paraId="321168DD" w14:textId="77777777" w:rsidTr="00DA1892">
        <w:tc>
          <w:tcPr>
            <w:tcW w:w="2421" w:type="dxa"/>
          </w:tcPr>
          <w:p w14:paraId="6E7A5CCA" w14:textId="77777777" w:rsidR="00B54AB6" w:rsidRPr="003C5595" w:rsidRDefault="00B54AB6" w:rsidP="00E130A0">
            <w:pPr>
              <w:pStyle w:val="TAC"/>
            </w:pPr>
            <w:r w:rsidRPr="003C5595">
              <w:t>Allocated resource blocks</w:t>
            </w:r>
          </w:p>
        </w:tc>
        <w:tc>
          <w:tcPr>
            <w:tcW w:w="1070" w:type="dxa"/>
          </w:tcPr>
          <w:p w14:paraId="6746A5E5" w14:textId="77777777" w:rsidR="00B54AB6" w:rsidRPr="003C5595" w:rsidRDefault="00B54AB6" w:rsidP="00E130A0">
            <w:pPr>
              <w:pStyle w:val="TAC"/>
              <w:rPr>
                <w:rFonts w:eastAsia="Yu Mincho"/>
              </w:rPr>
            </w:pPr>
            <w:r w:rsidRPr="003C5595">
              <w:rPr>
                <w:rFonts w:eastAsia="Yu Mincho"/>
              </w:rPr>
              <w:t>25</w:t>
            </w:r>
          </w:p>
        </w:tc>
        <w:tc>
          <w:tcPr>
            <w:tcW w:w="1071" w:type="dxa"/>
          </w:tcPr>
          <w:p w14:paraId="1C572D6B" w14:textId="77777777" w:rsidR="00B54AB6" w:rsidRPr="003C5595" w:rsidRDefault="00B54AB6" w:rsidP="00E130A0">
            <w:pPr>
              <w:pStyle w:val="TAC"/>
              <w:rPr>
                <w:rFonts w:eastAsia="Yu Mincho"/>
              </w:rPr>
            </w:pPr>
            <w:r w:rsidRPr="003C5595">
              <w:rPr>
                <w:rFonts w:eastAsia="Yu Mincho"/>
              </w:rPr>
              <w:t>52</w:t>
            </w:r>
          </w:p>
        </w:tc>
        <w:tc>
          <w:tcPr>
            <w:tcW w:w="1070" w:type="dxa"/>
          </w:tcPr>
          <w:p w14:paraId="57761293" w14:textId="77777777" w:rsidR="00B54AB6" w:rsidRPr="003C5595" w:rsidRDefault="00B54AB6" w:rsidP="00E130A0">
            <w:pPr>
              <w:pStyle w:val="TAC"/>
              <w:rPr>
                <w:lang w:eastAsia="zh-CN"/>
              </w:rPr>
            </w:pPr>
            <w:r w:rsidRPr="003C5595">
              <w:rPr>
                <w:lang w:eastAsia="zh-CN"/>
              </w:rPr>
              <w:t>106</w:t>
            </w:r>
          </w:p>
        </w:tc>
        <w:tc>
          <w:tcPr>
            <w:tcW w:w="1071" w:type="dxa"/>
          </w:tcPr>
          <w:p w14:paraId="67B36DC9" w14:textId="77777777" w:rsidR="00B54AB6" w:rsidRPr="003C5595" w:rsidRDefault="00B54AB6" w:rsidP="00E130A0">
            <w:pPr>
              <w:pStyle w:val="TAC"/>
              <w:rPr>
                <w:rFonts w:eastAsia="Yu Mincho"/>
              </w:rPr>
            </w:pPr>
            <w:r w:rsidRPr="003C5595">
              <w:rPr>
                <w:rFonts w:eastAsia="Yu Mincho"/>
              </w:rPr>
              <w:t>24</w:t>
            </w:r>
          </w:p>
        </w:tc>
        <w:tc>
          <w:tcPr>
            <w:tcW w:w="1070" w:type="dxa"/>
          </w:tcPr>
          <w:p w14:paraId="6987B6CC" w14:textId="77777777" w:rsidR="00B54AB6" w:rsidRPr="003C5595" w:rsidRDefault="00B54AB6" w:rsidP="00E130A0">
            <w:pPr>
              <w:pStyle w:val="TAC"/>
              <w:rPr>
                <w:rFonts w:eastAsia="Yu Mincho"/>
              </w:rPr>
            </w:pPr>
            <w:r w:rsidRPr="003C5595">
              <w:rPr>
                <w:rFonts w:eastAsia="Yu Mincho"/>
              </w:rPr>
              <w:t>51</w:t>
            </w:r>
          </w:p>
        </w:tc>
        <w:tc>
          <w:tcPr>
            <w:tcW w:w="1071" w:type="dxa"/>
          </w:tcPr>
          <w:p w14:paraId="167C96D7" w14:textId="77777777" w:rsidR="00B54AB6" w:rsidRPr="003C5595" w:rsidRDefault="00B54AB6" w:rsidP="00E130A0">
            <w:pPr>
              <w:pStyle w:val="TAC"/>
              <w:rPr>
                <w:rFonts w:eastAsia="Yu Mincho"/>
              </w:rPr>
            </w:pPr>
            <w:r w:rsidRPr="003C5595">
              <w:rPr>
                <w:rFonts w:eastAsia="Yu Mincho"/>
              </w:rPr>
              <w:t>106</w:t>
            </w:r>
          </w:p>
        </w:tc>
        <w:tc>
          <w:tcPr>
            <w:tcW w:w="1071" w:type="dxa"/>
          </w:tcPr>
          <w:p w14:paraId="44B36AB5" w14:textId="77777777" w:rsidR="00B54AB6" w:rsidRPr="003C5595" w:rsidRDefault="00B54AB6" w:rsidP="00E130A0">
            <w:pPr>
              <w:pStyle w:val="TAC"/>
              <w:rPr>
                <w:rFonts w:eastAsia="Yu Mincho"/>
              </w:rPr>
            </w:pPr>
            <w:r w:rsidRPr="003C5595">
              <w:rPr>
                <w:rFonts w:eastAsia="Yu Mincho"/>
              </w:rPr>
              <w:t>273</w:t>
            </w:r>
          </w:p>
        </w:tc>
      </w:tr>
      <w:tr w:rsidR="003C5595" w:rsidRPr="003C5595" w14:paraId="4532A8EF" w14:textId="77777777" w:rsidTr="00DA1892">
        <w:tc>
          <w:tcPr>
            <w:tcW w:w="2421" w:type="dxa"/>
          </w:tcPr>
          <w:p w14:paraId="60F0A838"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0B72668E" w14:textId="77777777" w:rsidR="00B54AB6" w:rsidRPr="003C5595" w:rsidRDefault="00B54AB6" w:rsidP="00E130A0">
            <w:pPr>
              <w:pStyle w:val="TAC"/>
              <w:rPr>
                <w:lang w:eastAsia="zh-CN"/>
              </w:rPr>
            </w:pPr>
            <w:r w:rsidRPr="003C5595">
              <w:rPr>
                <w:lang w:eastAsia="zh-CN"/>
              </w:rPr>
              <w:t>12</w:t>
            </w:r>
          </w:p>
        </w:tc>
        <w:tc>
          <w:tcPr>
            <w:tcW w:w="1071" w:type="dxa"/>
          </w:tcPr>
          <w:p w14:paraId="3ED512E1" w14:textId="77777777" w:rsidR="00B54AB6" w:rsidRPr="003C5595" w:rsidRDefault="00B54AB6" w:rsidP="00E130A0">
            <w:pPr>
              <w:pStyle w:val="TAC"/>
            </w:pPr>
            <w:r w:rsidRPr="003C5595">
              <w:rPr>
                <w:lang w:eastAsia="zh-CN"/>
              </w:rPr>
              <w:t>12</w:t>
            </w:r>
          </w:p>
        </w:tc>
        <w:tc>
          <w:tcPr>
            <w:tcW w:w="1070" w:type="dxa"/>
          </w:tcPr>
          <w:p w14:paraId="0F420B8C" w14:textId="77777777" w:rsidR="00B54AB6" w:rsidRPr="003C5595" w:rsidRDefault="00B54AB6" w:rsidP="00E130A0">
            <w:pPr>
              <w:pStyle w:val="TAC"/>
            </w:pPr>
            <w:r w:rsidRPr="003C5595">
              <w:rPr>
                <w:lang w:eastAsia="zh-CN"/>
              </w:rPr>
              <w:t>12</w:t>
            </w:r>
          </w:p>
        </w:tc>
        <w:tc>
          <w:tcPr>
            <w:tcW w:w="1071" w:type="dxa"/>
          </w:tcPr>
          <w:p w14:paraId="73C1AA1C" w14:textId="77777777" w:rsidR="00B54AB6" w:rsidRPr="003C5595" w:rsidRDefault="00B54AB6" w:rsidP="00E130A0">
            <w:pPr>
              <w:pStyle w:val="TAC"/>
            </w:pPr>
            <w:r w:rsidRPr="003C5595">
              <w:rPr>
                <w:lang w:eastAsia="zh-CN"/>
              </w:rPr>
              <w:t>12</w:t>
            </w:r>
          </w:p>
        </w:tc>
        <w:tc>
          <w:tcPr>
            <w:tcW w:w="1070" w:type="dxa"/>
          </w:tcPr>
          <w:p w14:paraId="67A7F379" w14:textId="77777777" w:rsidR="00B54AB6" w:rsidRPr="003C5595" w:rsidRDefault="00B54AB6" w:rsidP="00E130A0">
            <w:pPr>
              <w:pStyle w:val="TAC"/>
            </w:pPr>
            <w:r w:rsidRPr="003C5595">
              <w:rPr>
                <w:lang w:eastAsia="zh-CN"/>
              </w:rPr>
              <w:t>12</w:t>
            </w:r>
          </w:p>
        </w:tc>
        <w:tc>
          <w:tcPr>
            <w:tcW w:w="1071" w:type="dxa"/>
          </w:tcPr>
          <w:p w14:paraId="31345A2D" w14:textId="77777777" w:rsidR="00B54AB6" w:rsidRPr="003C5595" w:rsidRDefault="00B54AB6" w:rsidP="00E130A0">
            <w:pPr>
              <w:pStyle w:val="TAC"/>
            </w:pPr>
            <w:r w:rsidRPr="003C5595">
              <w:rPr>
                <w:lang w:eastAsia="zh-CN"/>
              </w:rPr>
              <w:t>12</w:t>
            </w:r>
          </w:p>
        </w:tc>
        <w:tc>
          <w:tcPr>
            <w:tcW w:w="1071" w:type="dxa"/>
          </w:tcPr>
          <w:p w14:paraId="4074356F" w14:textId="77777777" w:rsidR="00B54AB6" w:rsidRPr="003C5595" w:rsidRDefault="00B54AB6" w:rsidP="00E130A0">
            <w:pPr>
              <w:pStyle w:val="TAC"/>
            </w:pPr>
            <w:r w:rsidRPr="003C5595">
              <w:rPr>
                <w:lang w:eastAsia="zh-CN"/>
              </w:rPr>
              <w:t>12</w:t>
            </w:r>
          </w:p>
        </w:tc>
      </w:tr>
      <w:tr w:rsidR="003C5595" w:rsidRPr="003C5595" w14:paraId="20B1F9D3" w14:textId="77777777" w:rsidTr="00DA1892">
        <w:tc>
          <w:tcPr>
            <w:tcW w:w="2421" w:type="dxa"/>
          </w:tcPr>
          <w:p w14:paraId="4387A8D9" w14:textId="77777777" w:rsidR="00B54AB6" w:rsidRPr="003C5595" w:rsidRDefault="00B54AB6" w:rsidP="00E130A0">
            <w:pPr>
              <w:pStyle w:val="TAC"/>
            </w:pPr>
            <w:r w:rsidRPr="003C5595">
              <w:t>Modulation</w:t>
            </w:r>
          </w:p>
        </w:tc>
        <w:tc>
          <w:tcPr>
            <w:tcW w:w="1070" w:type="dxa"/>
          </w:tcPr>
          <w:p w14:paraId="4665665F" w14:textId="77777777" w:rsidR="00B54AB6" w:rsidRPr="003C5595" w:rsidRDefault="00B54AB6" w:rsidP="00E130A0">
            <w:pPr>
              <w:pStyle w:val="TAC"/>
              <w:rPr>
                <w:lang w:eastAsia="zh-CN"/>
              </w:rPr>
            </w:pPr>
            <w:r w:rsidRPr="003C5595">
              <w:rPr>
                <w:lang w:eastAsia="zh-CN"/>
              </w:rPr>
              <w:t>64QAM</w:t>
            </w:r>
          </w:p>
        </w:tc>
        <w:tc>
          <w:tcPr>
            <w:tcW w:w="1071" w:type="dxa"/>
          </w:tcPr>
          <w:p w14:paraId="3B1526AD" w14:textId="77777777" w:rsidR="00B54AB6" w:rsidRPr="003C5595" w:rsidRDefault="00B54AB6" w:rsidP="00E130A0">
            <w:pPr>
              <w:pStyle w:val="TAC"/>
            </w:pPr>
            <w:r w:rsidRPr="003C5595">
              <w:rPr>
                <w:lang w:eastAsia="zh-CN"/>
              </w:rPr>
              <w:t>64QAM</w:t>
            </w:r>
          </w:p>
        </w:tc>
        <w:tc>
          <w:tcPr>
            <w:tcW w:w="1070" w:type="dxa"/>
          </w:tcPr>
          <w:p w14:paraId="35797E5C" w14:textId="77777777" w:rsidR="00B54AB6" w:rsidRPr="003C5595" w:rsidRDefault="00B54AB6" w:rsidP="00E130A0">
            <w:pPr>
              <w:pStyle w:val="TAC"/>
            </w:pPr>
            <w:r w:rsidRPr="003C5595">
              <w:rPr>
                <w:lang w:eastAsia="zh-CN"/>
              </w:rPr>
              <w:t>64QAM</w:t>
            </w:r>
          </w:p>
        </w:tc>
        <w:tc>
          <w:tcPr>
            <w:tcW w:w="1071" w:type="dxa"/>
          </w:tcPr>
          <w:p w14:paraId="10F15C27" w14:textId="77777777" w:rsidR="00B54AB6" w:rsidRPr="003C5595" w:rsidRDefault="00B54AB6" w:rsidP="00E130A0">
            <w:pPr>
              <w:pStyle w:val="TAC"/>
            </w:pPr>
            <w:r w:rsidRPr="003C5595">
              <w:rPr>
                <w:lang w:eastAsia="zh-CN"/>
              </w:rPr>
              <w:t>64QAM</w:t>
            </w:r>
          </w:p>
        </w:tc>
        <w:tc>
          <w:tcPr>
            <w:tcW w:w="1070" w:type="dxa"/>
          </w:tcPr>
          <w:p w14:paraId="1668F7A6" w14:textId="77777777" w:rsidR="00B54AB6" w:rsidRPr="003C5595" w:rsidRDefault="00B54AB6" w:rsidP="00E130A0">
            <w:pPr>
              <w:pStyle w:val="TAC"/>
            </w:pPr>
            <w:r w:rsidRPr="003C5595">
              <w:rPr>
                <w:lang w:eastAsia="zh-CN"/>
              </w:rPr>
              <w:t>64QAM</w:t>
            </w:r>
          </w:p>
        </w:tc>
        <w:tc>
          <w:tcPr>
            <w:tcW w:w="1071" w:type="dxa"/>
          </w:tcPr>
          <w:p w14:paraId="53F1469D" w14:textId="77777777" w:rsidR="00B54AB6" w:rsidRPr="003C5595" w:rsidRDefault="00B54AB6" w:rsidP="00E130A0">
            <w:pPr>
              <w:pStyle w:val="TAC"/>
            </w:pPr>
            <w:r w:rsidRPr="003C5595">
              <w:rPr>
                <w:lang w:eastAsia="zh-CN"/>
              </w:rPr>
              <w:t>64QAM</w:t>
            </w:r>
          </w:p>
        </w:tc>
        <w:tc>
          <w:tcPr>
            <w:tcW w:w="1071" w:type="dxa"/>
          </w:tcPr>
          <w:p w14:paraId="6A2ECE6C" w14:textId="77777777" w:rsidR="00B54AB6" w:rsidRPr="003C5595" w:rsidRDefault="00B54AB6" w:rsidP="00E130A0">
            <w:pPr>
              <w:pStyle w:val="TAC"/>
            </w:pPr>
            <w:r w:rsidRPr="003C5595">
              <w:rPr>
                <w:lang w:eastAsia="zh-CN"/>
              </w:rPr>
              <w:t>64QAM</w:t>
            </w:r>
          </w:p>
        </w:tc>
      </w:tr>
      <w:tr w:rsidR="003C5595" w:rsidRPr="003C5595" w14:paraId="6200AEAC" w14:textId="77777777" w:rsidTr="00DA1892">
        <w:tc>
          <w:tcPr>
            <w:tcW w:w="2421" w:type="dxa"/>
          </w:tcPr>
          <w:p w14:paraId="66C9DF67"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698C64C2" w14:textId="77777777" w:rsidR="00B54AB6" w:rsidRPr="003C5595" w:rsidRDefault="00B54AB6" w:rsidP="00E130A0">
            <w:pPr>
              <w:pStyle w:val="TAC"/>
              <w:rPr>
                <w:lang w:eastAsia="zh-CN"/>
              </w:rPr>
            </w:pPr>
            <w:r w:rsidRPr="003C5595">
              <w:rPr>
                <w:lang w:eastAsia="zh-CN"/>
              </w:rPr>
              <w:t>567/1024</w:t>
            </w:r>
          </w:p>
        </w:tc>
        <w:tc>
          <w:tcPr>
            <w:tcW w:w="1071" w:type="dxa"/>
          </w:tcPr>
          <w:p w14:paraId="4A02475C" w14:textId="77777777" w:rsidR="00B54AB6" w:rsidRPr="003C5595" w:rsidRDefault="00B54AB6" w:rsidP="00E130A0">
            <w:pPr>
              <w:pStyle w:val="TAC"/>
              <w:rPr>
                <w:lang w:eastAsia="zh-CN"/>
              </w:rPr>
            </w:pPr>
            <w:r w:rsidRPr="003C5595">
              <w:rPr>
                <w:lang w:eastAsia="zh-CN"/>
              </w:rPr>
              <w:t>567/1024</w:t>
            </w:r>
          </w:p>
        </w:tc>
        <w:tc>
          <w:tcPr>
            <w:tcW w:w="1070" w:type="dxa"/>
          </w:tcPr>
          <w:p w14:paraId="547868F1" w14:textId="77777777" w:rsidR="00B54AB6" w:rsidRPr="003C5595" w:rsidRDefault="00B54AB6" w:rsidP="00E130A0">
            <w:pPr>
              <w:pStyle w:val="TAC"/>
              <w:rPr>
                <w:lang w:eastAsia="zh-CN"/>
              </w:rPr>
            </w:pPr>
            <w:r w:rsidRPr="003C5595">
              <w:rPr>
                <w:lang w:eastAsia="zh-CN"/>
              </w:rPr>
              <w:t>567/1024</w:t>
            </w:r>
          </w:p>
        </w:tc>
        <w:tc>
          <w:tcPr>
            <w:tcW w:w="1071" w:type="dxa"/>
          </w:tcPr>
          <w:p w14:paraId="2A5EBB32" w14:textId="77777777" w:rsidR="00B54AB6" w:rsidRPr="003C5595" w:rsidRDefault="00B54AB6" w:rsidP="00E130A0">
            <w:pPr>
              <w:pStyle w:val="TAC"/>
              <w:rPr>
                <w:lang w:eastAsia="zh-CN"/>
              </w:rPr>
            </w:pPr>
            <w:r w:rsidRPr="003C5595">
              <w:rPr>
                <w:lang w:eastAsia="zh-CN"/>
              </w:rPr>
              <w:t>567/1024</w:t>
            </w:r>
          </w:p>
        </w:tc>
        <w:tc>
          <w:tcPr>
            <w:tcW w:w="1070" w:type="dxa"/>
          </w:tcPr>
          <w:p w14:paraId="0F40383F" w14:textId="77777777" w:rsidR="00B54AB6" w:rsidRPr="003C5595" w:rsidRDefault="00B54AB6" w:rsidP="00E130A0">
            <w:pPr>
              <w:pStyle w:val="TAC"/>
              <w:rPr>
                <w:lang w:eastAsia="zh-CN"/>
              </w:rPr>
            </w:pPr>
            <w:r w:rsidRPr="003C5595">
              <w:rPr>
                <w:lang w:eastAsia="zh-CN"/>
              </w:rPr>
              <w:t>567/1024</w:t>
            </w:r>
          </w:p>
        </w:tc>
        <w:tc>
          <w:tcPr>
            <w:tcW w:w="1071" w:type="dxa"/>
          </w:tcPr>
          <w:p w14:paraId="2DBA7C84" w14:textId="77777777" w:rsidR="00B54AB6" w:rsidRPr="003C5595" w:rsidRDefault="00B54AB6" w:rsidP="00E130A0">
            <w:pPr>
              <w:pStyle w:val="TAC"/>
              <w:rPr>
                <w:lang w:eastAsia="zh-CN"/>
              </w:rPr>
            </w:pPr>
            <w:r w:rsidRPr="003C5595">
              <w:rPr>
                <w:lang w:eastAsia="zh-CN"/>
              </w:rPr>
              <w:t>567/1024</w:t>
            </w:r>
          </w:p>
        </w:tc>
        <w:tc>
          <w:tcPr>
            <w:tcW w:w="1071" w:type="dxa"/>
          </w:tcPr>
          <w:p w14:paraId="66478D32" w14:textId="77777777" w:rsidR="00B54AB6" w:rsidRPr="003C5595" w:rsidRDefault="00B54AB6" w:rsidP="00E130A0">
            <w:pPr>
              <w:pStyle w:val="TAC"/>
              <w:rPr>
                <w:lang w:eastAsia="zh-CN"/>
              </w:rPr>
            </w:pPr>
            <w:r w:rsidRPr="003C5595">
              <w:rPr>
                <w:lang w:eastAsia="zh-CN"/>
              </w:rPr>
              <w:t>567/1024</w:t>
            </w:r>
          </w:p>
        </w:tc>
      </w:tr>
      <w:tr w:rsidR="003C5595" w:rsidRPr="003C5595" w14:paraId="0B49066E" w14:textId="77777777" w:rsidTr="00DA1892">
        <w:tc>
          <w:tcPr>
            <w:tcW w:w="2421" w:type="dxa"/>
          </w:tcPr>
          <w:p w14:paraId="4F39F1D2" w14:textId="77777777" w:rsidR="00B54AB6" w:rsidRPr="003C5595" w:rsidRDefault="00B54AB6" w:rsidP="00E130A0">
            <w:pPr>
              <w:pStyle w:val="TAC"/>
            </w:pPr>
            <w:r w:rsidRPr="003C5595">
              <w:t>Payload size (bits)</w:t>
            </w:r>
          </w:p>
        </w:tc>
        <w:tc>
          <w:tcPr>
            <w:tcW w:w="1070" w:type="dxa"/>
            <w:vAlign w:val="center"/>
          </w:tcPr>
          <w:p w14:paraId="7CFEF05C" w14:textId="77777777" w:rsidR="00B54AB6" w:rsidRPr="003C5595" w:rsidRDefault="00B54AB6" w:rsidP="00E130A0">
            <w:pPr>
              <w:pStyle w:val="TAC"/>
              <w:rPr>
                <w:lang w:eastAsia="zh-CN"/>
              </w:rPr>
            </w:pPr>
            <w:r w:rsidRPr="003C5595">
              <w:rPr>
                <w:lang w:eastAsia="zh-CN"/>
              </w:rPr>
              <w:t>12040</w:t>
            </w:r>
          </w:p>
        </w:tc>
        <w:tc>
          <w:tcPr>
            <w:tcW w:w="1071" w:type="dxa"/>
            <w:vAlign w:val="center"/>
          </w:tcPr>
          <w:p w14:paraId="5B57E8EA" w14:textId="77777777" w:rsidR="00B54AB6" w:rsidRPr="003C5595" w:rsidRDefault="00B54AB6" w:rsidP="00E130A0">
            <w:pPr>
              <w:pStyle w:val="TAC"/>
              <w:rPr>
                <w:lang w:eastAsia="zh-CN"/>
              </w:rPr>
            </w:pPr>
            <w:r w:rsidRPr="003C5595">
              <w:rPr>
                <w:lang w:eastAsia="zh-CN"/>
              </w:rPr>
              <w:t>25104</w:t>
            </w:r>
          </w:p>
        </w:tc>
        <w:tc>
          <w:tcPr>
            <w:tcW w:w="1070" w:type="dxa"/>
            <w:vAlign w:val="center"/>
          </w:tcPr>
          <w:p w14:paraId="568F3DA3" w14:textId="77777777" w:rsidR="00B54AB6" w:rsidRPr="003C5595" w:rsidRDefault="00B54AB6" w:rsidP="00E130A0">
            <w:pPr>
              <w:pStyle w:val="TAC"/>
              <w:rPr>
                <w:lang w:eastAsia="zh-CN"/>
              </w:rPr>
            </w:pPr>
            <w:r w:rsidRPr="003C5595">
              <w:rPr>
                <w:lang w:eastAsia="zh-CN"/>
              </w:rPr>
              <w:t>50184</w:t>
            </w:r>
          </w:p>
        </w:tc>
        <w:tc>
          <w:tcPr>
            <w:tcW w:w="1071" w:type="dxa"/>
            <w:vAlign w:val="center"/>
          </w:tcPr>
          <w:p w14:paraId="503C6DE1" w14:textId="77777777" w:rsidR="00B54AB6" w:rsidRPr="003C5595" w:rsidRDefault="00B54AB6" w:rsidP="00E130A0">
            <w:pPr>
              <w:pStyle w:val="TAC"/>
              <w:rPr>
                <w:lang w:eastAsia="zh-CN"/>
              </w:rPr>
            </w:pPr>
            <w:r w:rsidRPr="003C5595">
              <w:rPr>
                <w:lang w:eastAsia="zh-CN"/>
              </w:rPr>
              <w:t>11528</w:t>
            </w:r>
          </w:p>
        </w:tc>
        <w:tc>
          <w:tcPr>
            <w:tcW w:w="1070" w:type="dxa"/>
            <w:vAlign w:val="center"/>
          </w:tcPr>
          <w:p w14:paraId="39503E82" w14:textId="77777777" w:rsidR="00B54AB6" w:rsidRPr="003C5595" w:rsidRDefault="00B54AB6" w:rsidP="00E130A0">
            <w:pPr>
              <w:pStyle w:val="TAC"/>
              <w:rPr>
                <w:lang w:eastAsia="zh-CN"/>
              </w:rPr>
            </w:pPr>
            <w:r w:rsidRPr="003C5595">
              <w:rPr>
                <w:lang w:eastAsia="zh-CN"/>
              </w:rPr>
              <w:t>24576</w:t>
            </w:r>
          </w:p>
        </w:tc>
        <w:tc>
          <w:tcPr>
            <w:tcW w:w="1071" w:type="dxa"/>
          </w:tcPr>
          <w:p w14:paraId="567ADF09" w14:textId="77777777" w:rsidR="00B54AB6" w:rsidRPr="003C5595" w:rsidRDefault="00B54AB6" w:rsidP="00E130A0">
            <w:pPr>
              <w:pStyle w:val="TAC"/>
              <w:rPr>
                <w:lang w:eastAsia="zh-CN"/>
              </w:rPr>
            </w:pPr>
            <w:r w:rsidRPr="003C5595">
              <w:rPr>
                <w:lang w:eastAsia="zh-CN"/>
              </w:rPr>
              <w:t>50184</w:t>
            </w:r>
          </w:p>
        </w:tc>
        <w:tc>
          <w:tcPr>
            <w:tcW w:w="1071" w:type="dxa"/>
          </w:tcPr>
          <w:p w14:paraId="42CB45FE" w14:textId="77777777" w:rsidR="00B54AB6" w:rsidRPr="003C5595" w:rsidRDefault="00B54AB6" w:rsidP="00E130A0">
            <w:pPr>
              <w:pStyle w:val="TAC"/>
              <w:rPr>
                <w:lang w:eastAsia="zh-CN"/>
              </w:rPr>
            </w:pPr>
            <w:r w:rsidRPr="003C5595">
              <w:rPr>
                <w:lang w:eastAsia="zh-CN"/>
              </w:rPr>
              <w:t>131176</w:t>
            </w:r>
          </w:p>
        </w:tc>
      </w:tr>
      <w:tr w:rsidR="003C5595" w:rsidRPr="003C5595" w14:paraId="417EC5A0" w14:textId="77777777" w:rsidTr="00DA1892">
        <w:tc>
          <w:tcPr>
            <w:tcW w:w="2421" w:type="dxa"/>
          </w:tcPr>
          <w:p w14:paraId="0B8865AF" w14:textId="77777777" w:rsidR="00B54AB6" w:rsidRPr="003C5595" w:rsidRDefault="00B54AB6" w:rsidP="00E130A0">
            <w:pPr>
              <w:pStyle w:val="TAC"/>
              <w:rPr>
                <w:szCs w:val="22"/>
              </w:rPr>
            </w:pPr>
            <w:r w:rsidRPr="003C5595">
              <w:rPr>
                <w:szCs w:val="22"/>
              </w:rPr>
              <w:t>Transport block CRC (bits)</w:t>
            </w:r>
          </w:p>
        </w:tc>
        <w:tc>
          <w:tcPr>
            <w:tcW w:w="1070" w:type="dxa"/>
          </w:tcPr>
          <w:p w14:paraId="0AB19523" w14:textId="77777777" w:rsidR="00B54AB6" w:rsidRPr="003C5595" w:rsidRDefault="00B54AB6" w:rsidP="00E130A0">
            <w:pPr>
              <w:pStyle w:val="TAC"/>
              <w:rPr>
                <w:lang w:eastAsia="zh-CN"/>
              </w:rPr>
            </w:pPr>
            <w:r w:rsidRPr="003C5595">
              <w:rPr>
                <w:lang w:eastAsia="zh-CN"/>
              </w:rPr>
              <w:t>24</w:t>
            </w:r>
          </w:p>
        </w:tc>
        <w:tc>
          <w:tcPr>
            <w:tcW w:w="1071" w:type="dxa"/>
          </w:tcPr>
          <w:p w14:paraId="59B319C8" w14:textId="77777777" w:rsidR="00B54AB6" w:rsidRPr="003C5595" w:rsidRDefault="00B54AB6" w:rsidP="00E130A0">
            <w:pPr>
              <w:pStyle w:val="TAC"/>
              <w:rPr>
                <w:lang w:eastAsia="zh-CN"/>
              </w:rPr>
            </w:pPr>
            <w:r w:rsidRPr="003C5595">
              <w:rPr>
                <w:lang w:eastAsia="zh-CN"/>
              </w:rPr>
              <w:t>24</w:t>
            </w:r>
          </w:p>
        </w:tc>
        <w:tc>
          <w:tcPr>
            <w:tcW w:w="1070" w:type="dxa"/>
          </w:tcPr>
          <w:p w14:paraId="46F10518" w14:textId="77777777" w:rsidR="00B54AB6" w:rsidRPr="003C5595" w:rsidRDefault="00B54AB6" w:rsidP="00E130A0">
            <w:pPr>
              <w:pStyle w:val="TAC"/>
              <w:rPr>
                <w:lang w:eastAsia="zh-CN"/>
              </w:rPr>
            </w:pPr>
            <w:r w:rsidRPr="003C5595">
              <w:rPr>
                <w:lang w:eastAsia="zh-CN"/>
              </w:rPr>
              <w:t>24</w:t>
            </w:r>
          </w:p>
        </w:tc>
        <w:tc>
          <w:tcPr>
            <w:tcW w:w="1071" w:type="dxa"/>
          </w:tcPr>
          <w:p w14:paraId="275D31BA" w14:textId="77777777" w:rsidR="00B54AB6" w:rsidRPr="003C5595" w:rsidRDefault="00B54AB6" w:rsidP="00E130A0">
            <w:pPr>
              <w:pStyle w:val="TAC"/>
              <w:rPr>
                <w:lang w:eastAsia="zh-CN"/>
              </w:rPr>
            </w:pPr>
            <w:r w:rsidRPr="003C5595">
              <w:rPr>
                <w:lang w:eastAsia="zh-CN"/>
              </w:rPr>
              <w:t>24</w:t>
            </w:r>
          </w:p>
        </w:tc>
        <w:tc>
          <w:tcPr>
            <w:tcW w:w="1070" w:type="dxa"/>
          </w:tcPr>
          <w:p w14:paraId="3D497567" w14:textId="77777777" w:rsidR="00B54AB6" w:rsidRPr="003C5595" w:rsidRDefault="00B54AB6" w:rsidP="00E130A0">
            <w:pPr>
              <w:pStyle w:val="TAC"/>
              <w:rPr>
                <w:lang w:eastAsia="zh-CN"/>
              </w:rPr>
            </w:pPr>
            <w:r w:rsidRPr="003C5595">
              <w:rPr>
                <w:lang w:eastAsia="zh-CN"/>
              </w:rPr>
              <w:t>24</w:t>
            </w:r>
          </w:p>
        </w:tc>
        <w:tc>
          <w:tcPr>
            <w:tcW w:w="1071" w:type="dxa"/>
          </w:tcPr>
          <w:p w14:paraId="4629B92C" w14:textId="77777777" w:rsidR="00B54AB6" w:rsidRPr="003C5595" w:rsidRDefault="00B54AB6" w:rsidP="00E130A0">
            <w:pPr>
              <w:pStyle w:val="TAC"/>
              <w:rPr>
                <w:lang w:eastAsia="zh-CN"/>
              </w:rPr>
            </w:pPr>
            <w:r w:rsidRPr="003C5595">
              <w:rPr>
                <w:lang w:eastAsia="zh-CN"/>
              </w:rPr>
              <w:t>24</w:t>
            </w:r>
          </w:p>
        </w:tc>
        <w:tc>
          <w:tcPr>
            <w:tcW w:w="1071" w:type="dxa"/>
          </w:tcPr>
          <w:p w14:paraId="49B1B522" w14:textId="77777777" w:rsidR="00B54AB6" w:rsidRPr="003C5595" w:rsidRDefault="00B54AB6" w:rsidP="00E130A0">
            <w:pPr>
              <w:pStyle w:val="TAC"/>
              <w:rPr>
                <w:lang w:eastAsia="zh-CN"/>
              </w:rPr>
            </w:pPr>
            <w:r w:rsidRPr="003C5595">
              <w:rPr>
                <w:lang w:eastAsia="zh-CN"/>
              </w:rPr>
              <w:t>24</w:t>
            </w:r>
          </w:p>
        </w:tc>
      </w:tr>
      <w:tr w:rsidR="003C5595" w:rsidRPr="003C5595" w14:paraId="6A3EEE70" w14:textId="77777777" w:rsidTr="00DA1892">
        <w:tc>
          <w:tcPr>
            <w:tcW w:w="2421" w:type="dxa"/>
          </w:tcPr>
          <w:p w14:paraId="377050A9" w14:textId="77777777" w:rsidR="00B54AB6" w:rsidRPr="003C5595" w:rsidRDefault="00B54AB6" w:rsidP="00E130A0">
            <w:pPr>
              <w:pStyle w:val="TAC"/>
            </w:pPr>
            <w:r w:rsidRPr="003C5595">
              <w:t>Code block CRC size (bits)</w:t>
            </w:r>
          </w:p>
        </w:tc>
        <w:tc>
          <w:tcPr>
            <w:tcW w:w="1070" w:type="dxa"/>
          </w:tcPr>
          <w:p w14:paraId="6AD32C73" w14:textId="77777777" w:rsidR="00B54AB6" w:rsidRPr="003C5595" w:rsidRDefault="00B54AB6" w:rsidP="00E130A0">
            <w:pPr>
              <w:pStyle w:val="TAC"/>
              <w:rPr>
                <w:lang w:eastAsia="zh-CN"/>
              </w:rPr>
            </w:pPr>
            <w:r w:rsidRPr="003C5595">
              <w:rPr>
                <w:lang w:eastAsia="zh-CN"/>
              </w:rPr>
              <w:t>24</w:t>
            </w:r>
          </w:p>
        </w:tc>
        <w:tc>
          <w:tcPr>
            <w:tcW w:w="1071" w:type="dxa"/>
          </w:tcPr>
          <w:p w14:paraId="425D1570" w14:textId="77777777" w:rsidR="00B54AB6" w:rsidRPr="003C5595" w:rsidRDefault="00B54AB6" w:rsidP="00E130A0">
            <w:pPr>
              <w:pStyle w:val="TAC"/>
              <w:rPr>
                <w:lang w:eastAsia="zh-CN"/>
              </w:rPr>
            </w:pPr>
            <w:r w:rsidRPr="003C5595">
              <w:rPr>
                <w:lang w:eastAsia="zh-CN"/>
              </w:rPr>
              <w:t>24</w:t>
            </w:r>
          </w:p>
        </w:tc>
        <w:tc>
          <w:tcPr>
            <w:tcW w:w="1070" w:type="dxa"/>
          </w:tcPr>
          <w:p w14:paraId="080C45A1" w14:textId="77777777" w:rsidR="00B54AB6" w:rsidRPr="003C5595" w:rsidRDefault="00B54AB6" w:rsidP="00E130A0">
            <w:pPr>
              <w:pStyle w:val="TAC"/>
              <w:rPr>
                <w:lang w:eastAsia="zh-CN"/>
              </w:rPr>
            </w:pPr>
            <w:r w:rsidRPr="003C5595">
              <w:rPr>
                <w:lang w:eastAsia="zh-CN"/>
              </w:rPr>
              <w:t>24</w:t>
            </w:r>
          </w:p>
        </w:tc>
        <w:tc>
          <w:tcPr>
            <w:tcW w:w="1071" w:type="dxa"/>
          </w:tcPr>
          <w:p w14:paraId="59D7E018" w14:textId="77777777" w:rsidR="00B54AB6" w:rsidRPr="003C5595" w:rsidRDefault="00B54AB6" w:rsidP="00E130A0">
            <w:pPr>
              <w:pStyle w:val="TAC"/>
              <w:rPr>
                <w:lang w:eastAsia="zh-CN"/>
              </w:rPr>
            </w:pPr>
            <w:r w:rsidRPr="003C5595">
              <w:rPr>
                <w:lang w:eastAsia="zh-CN"/>
              </w:rPr>
              <w:t>24</w:t>
            </w:r>
          </w:p>
        </w:tc>
        <w:tc>
          <w:tcPr>
            <w:tcW w:w="1070" w:type="dxa"/>
          </w:tcPr>
          <w:p w14:paraId="49BCD1CF" w14:textId="77777777" w:rsidR="00B54AB6" w:rsidRPr="003C5595" w:rsidRDefault="00B54AB6" w:rsidP="00E130A0">
            <w:pPr>
              <w:pStyle w:val="TAC"/>
              <w:rPr>
                <w:lang w:eastAsia="zh-CN"/>
              </w:rPr>
            </w:pPr>
            <w:r w:rsidRPr="003C5595">
              <w:rPr>
                <w:lang w:eastAsia="zh-CN"/>
              </w:rPr>
              <w:t>24</w:t>
            </w:r>
          </w:p>
        </w:tc>
        <w:tc>
          <w:tcPr>
            <w:tcW w:w="1071" w:type="dxa"/>
          </w:tcPr>
          <w:p w14:paraId="6BC9CAE9" w14:textId="77777777" w:rsidR="00B54AB6" w:rsidRPr="003C5595" w:rsidRDefault="00B54AB6" w:rsidP="00E130A0">
            <w:pPr>
              <w:pStyle w:val="TAC"/>
              <w:rPr>
                <w:lang w:eastAsia="zh-CN"/>
              </w:rPr>
            </w:pPr>
            <w:r w:rsidRPr="003C5595">
              <w:rPr>
                <w:lang w:eastAsia="zh-CN"/>
              </w:rPr>
              <w:t>24</w:t>
            </w:r>
          </w:p>
        </w:tc>
        <w:tc>
          <w:tcPr>
            <w:tcW w:w="1071" w:type="dxa"/>
          </w:tcPr>
          <w:p w14:paraId="377A4F3F" w14:textId="77777777" w:rsidR="00B54AB6" w:rsidRPr="003C5595" w:rsidRDefault="00B54AB6" w:rsidP="00E130A0">
            <w:pPr>
              <w:pStyle w:val="TAC"/>
              <w:rPr>
                <w:lang w:eastAsia="zh-CN"/>
              </w:rPr>
            </w:pPr>
            <w:r w:rsidRPr="003C5595">
              <w:rPr>
                <w:lang w:eastAsia="zh-CN"/>
              </w:rPr>
              <w:t>24</w:t>
            </w:r>
          </w:p>
        </w:tc>
      </w:tr>
      <w:tr w:rsidR="003C5595" w:rsidRPr="003C5595" w14:paraId="73BCC1CE" w14:textId="77777777" w:rsidTr="00DA1892">
        <w:tc>
          <w:tcPr>
            <w:tcW w:w="2421" w:type="dxa"/>
          </w:tcPr>
          <w:p w14:paraId="0B4E34A1" w14:textId="77777777" w:rsidR="00B54AB6" w:rsidRPr="003C5595" w:rsidRDefault="00B54AB6" w:rsidP="00E130A0">
            <w:pPr>
              <w:pStyle w:val="TAC"/>
            </w:pPr>
            <w:r w:rsidRPr="003C5595">
              <w:t>Number of code blocks - C</w:t>
            </w:r>
          </w:p>
        </w:tc>
        <w:tc>
          <w:tcPr>
            <w:tcW w:w="1070" w:type="dxa"/>
            <w:vAlign w:val="center"/>
          </w:tcPr>
          <w:p w14:paraId="5245B438" w14:textId="77777777" w:rsidR="00B54AB6" w:rsidRPr="003C5595" w:rsidRDefault="00B54AB6" w:rsidP="00E130A0">
            <w:pPr>
              <w:pStyle w:val="TAC"/>
              <w:rPr>
                <w:lang w:eastAsia="zh-CN"/>
              </w:rPr>
            </w:pPr>
            <w:r w:rsidRPr="003C5595">
              <w:rPr>
                <w:lang w:eastAsia="zh-CN"/>
              </w:rPr>
              <w:t>2</w:t>
            </w:r>
          </w:p>
        </w:tc>
        <w:tc>
          <w:tcPr>
            <w:tcW w:w="1071" w:type="dxa"/>
            <w:vAlign w:val="center"/>
          </w:tcPr>
          <w:p w14:paraId="571F96DE" w14:textId="77777777" w:rsidR="00B54AB6" w:rsidRPr="003C5595" w:rsidRDefault="00B54AB6" w:rsidP="00E130A0">
            <w:pPr>
              <w:pStyle w:val="TAC"/>
              <w:rPr>
                <w:lang w:eastAsia="zh-CN"/>
              </w:rPr>
            </w:pPr>
            <w:r w:rsidRPr="003C5595">
              <w:rPr>
                <w:lang w:eastAsia="zh-CN"/>
              </w:rPr>
              <w:t>3</w:t>
            </w:r>
          </w:p>
        </w:tc>
        <w:tc>
          <w:tcPr>
            <w:tcW w:w="1070" w:type="dxa"/>
          </w:tcPr>
          <w:p w14:paraId="71EBAA46" w14:textId="77777777" w:rsidR="00B54AB6" w:rsidRPr="003C5595" w:rsidRDefault="00B54AB6" w:rsidP="00E130A0">
            <w:pPr>
              <w:pStyle w:val="TAC"/>
              <w:rPr>
                <w:lang w:eastAsia="zh-CN"/>
              </w:rPr>
            </w:pPr>
            <w:r w:rsidRPr="003C5595">
              <w:rPr>
                <w:lang w:eastAsia="zh-CN"/>
              </w:rPr>
              <w:t>6</w:t>
            </w:r>
          </w:p>
        </w:tc>
        <w:tc>
          <w:tcPr>
            <w:tcW w:w="1071" w:type="dxa"/>
            <w:vAlign w:val="center"/>
          </w:tcPr>
          <w:p w14:paraId="78F02148" w14:textId="77777777" w:rsidR="00B54AB6" w:rsidRPr="003C5595" w:rsidRDefault="00B54AB6" w:rsidP="00E130A0">
            <w:pPr>
              <w:pStyle w:val="TAC"/>
              <w:rPr>
                <w:lang w:eastAsia="zh-CN"/>
              </w:rPr>
            </w:pPr>
            <w:r w:rsidRPr="003C5595">
              <w:rPr>
                <w:lang w:eastAsia="zh-CN"/>
              </w:rPr>
              <w:t>2</w:t>
            </w:r>
          </w:p>
        </w:tc>
        <w:tc>
          <w:tcPr>
            <w:tcW w:w="1070" w:type="dxa"/>
            <w:vAlign w:val="center"/>
          </w:tcPr>
          <w:p w14:paraId="2F39D00D" w14:textId="77777777" w:rsidR="00B54AB6" w:rsidRPr="003C5595" w:rsidRDefault="00B54AB6" w:rsidP="00E130A0">
            <w:pPr>
              <w:pStyle w:val="TAC"/>
              <w:rPr>
                <w:lang w:eastAsia="zh-CN"/>
              </w:rPr>
            </w:pPr>
            <w:r w:rsidRPr="003C5595">
              <w:rPr>
                <w:lang w:eastAsia="zh-CN"/>
              </w:rPr>
              <w:t>3</w:t>
            </w:r>
          </w:p>
        </w:tc>
        <w:tc>
          <w:tcPr>
            <w:tcW w:w="1071" w:type="dxa"/>
          </w:tcPr>
          <w:p w14:paraId="57EF572A" w14:textId="77777777" w:rsidR="00B54AB6" w:rsidRPr="003C5595" w:rsidRDefault="00B54AB6" w:rsidP="00E130A0">
            <w:pPr>
              <w:pStyle w:val="TAC"/>
              <w:rPr>
                <w:lang w:eastAsia="zh-CN"/>
              </w:rPr>
            </w:pPr>
            <w:r w:rsidRPr="003C5595">
              <w:rPr>
                <w:lang w:eastAsia="zh-CN"/>
              </w:rPr>
              <w:t>6</w:t>
            </w:r>
          </w:p>
        </w:tc>
        <w:tc>
          <w:tcPr>
            <w:tcW w:w="1071" w:type="dxa"/>
          </w:tcPr>
          <w:p w14:paraId="13EFDB4C" w14:textId="77777777" w:rsidR="00B54AB6" w:rsidRPr="003C5595" w:rsidRDefault="00B54AB6" w:rsidP="00E130A0">
            <w:pPr>
              <w:pStyle w:val="TAC"/>
              <w:rPr>
                <w:lang w:eastAsia="zh-CN"/>
              </w:rPr>
            </w:pPr>
            <w:r w:rsidRPr="003C5595">
              <w:rPr>
                <w:lang w:eastAsia="zh-CN"/>
              </w:rPr>
              <w:t>16</w:t>
            </w:r>
          </w:p>
        </w:tc>
      </w:tr>
      <w:tr w:rsidR="003C5595" w:rsidRPr="003C5595" w14:paraId="20FDC510" w14:textId="77777777" w:rsidTr="00DA1892">
        <w:tc>
          <w:tcPr>
            <w:tcW w:w="2421" w:type="dxa"/>
          </w:tcPr>
          <w:p w14:paraId="2B63FBD1" w14:textId="77777777" w:rsidR="00B54AB6" w:rsidRPr="003C5595" w:rsidRDefault="00B54AB6" w:rsidP="00E130A0">
            <w:pPr>
              <w:pStyle w:val="TAC"/>
            </w:pPr>
            <w:r w:rsidRPr="003C5595">
              <w:t xml:space="preserve">Code block size </w:t>
            </w:r>
            <w:r w:rsidRPr="003C5595">
              <w:rPr>
                <w:rFonts w:eastAsia="Malgun Gothic" w:cs="Arial"/>
              </w:rPr>
              <w:t xml:space="preserve">including CRC </w:t>
            </w:r>
            <w:r w:rsidRPr="003C5595">
              <w:t>(bits)</w:t>
            </w:r>
            <w:r w:rsidRPr="003C5595">
              <w:rPr>
                <w:rFonts w:cs="Arial"/>
                <w:lang w:eastAsia="zh-CN"/>
              </w:rPr>
              <w:t xml:space="preserve"> (Note 2)</w:t>
            </w:r>
          </w:p>
        </w:tc>
        <w:tc>
          <w:tcPr>
            <w:tcW w:w="1070" w:type="dxa"/>
            <w:vAlign w:val="center"/>
          </w:tcPr>
          <w:p w14:paraId="35C03DB2" w14:textId="77777777" w:rsidR="00B54AB6" w:rsidRPr="003C5595" w:rsidRDefault="00B54AB6" w:rsidP="00E130A0">
            <w:pPr>
              <w:pStyle w:val="TAC"/>
              <w:rPr>
                <w:lang w:eastAsia="zh-CN"/>
              </w:rPr>
            </w:pPr>
            <w:r w:rsidRPr="003C5595">
              <w:rPr>
                <w:rFonts w:cs="Arial"/>
                <w:szCs w:val="18"/>
              </w:rPr>
              <w:t>6056</w:t>
            </w:r>
          </w:p>
        </w:tc>
        <w:tc>
          <w:tcPr>
            <w:tcW w:w="1071" w:type="dxa"/>
            <w:vAlign w:val="center"/>
          </w:tcPr>
          <w:p w14:paraId="2B0B950E" w14:textId="77777777" w:rsidR="00B54AB6" w:rsidRPr="003C5595" w:rsidRDefault="00B54AB6" w:rsidP="00E130A0">
            <w:pPr>
              <w:pStyle w:val="TAC"/>
              <w:rPr>
                <w:lang w:eastAsia="zh-CN"/>
              </w:rPr>
            </w:pPr>
            <w:r w:rsidRPr="003C5595">
              <w:rPr>
                <w:rFonts w:cs="Arial"/>
                <w:szCs w:val="18"/>
              </w:rPr>
              <w:t>8400</w:t>
            </w:r>
          </w:p>
        </w:tc>
        <w:tc>
          <w:tcPr>
            <w:tcW w:w="1070" w:type="dxa"/>
            <w:vAlign w:val="center"/>
          </w:tcPr>
          <w:p w14:paraId="7662072F" w14:textId="77777777" w:rsidR="00B54AB6" w:rsidRPr="003C5595" w:rsidRDefault="00B54AB6" w:rsidP="00E130A0">
            <w:pPr>
              <w:pStyle w:val="TAC"/>
              <w:rPr>
                <w:lang w:eastAsia="zh-CN"/>
              </w:rPr>
            </w:pPr>
            <w:r w:rsidRPr="003C5595">
              <w:rPr>
                <w:rFonts w:cs="Arial"/>
                <w:szCs w:val="18"/>
              </w:rPr>
              <w:t>8392</w:t>
            </w:r>
          </w:p>
        </w:tc>
        <w:tc>
          <w:tcPr>
            <w:tcW w:w="1071" w:type="dxa"/>
            <w:vAlign w:val="center"/>
          </w:tcPr>
          <w:p w14:paraId="29BA92C2" w14:textId="77777777" w:rsidR="00B54AB6" w:rsidRPr="003C5595" w:rsidRDefault="00B54AB6" w:rsidP="00E130A0">
            <w:pPr>
              <w:pStyle w:val="TAC"/>
              <w:rPr>
                <w:lang w:eastAsia="zh-CN"/>
              </w:rPr>
            </w:pPr>
            <w:r w:rsidRPr="003C5595">
              <w:rPr>
                <w:rFonts w:cs="Arial"/>
                <w:szCs w:val="18"/>
              </w:rPr>
              <w:t>5800</w:t>
            </w:r>
          </w:p>
        </w:tc>
        <w:tc>
          <w:tcPr>
            <w:tcW w:w="1070" w:type="dxa"/>
            <w:vAlign w:val="center"/>
          </w:tcPr>
          <w:p w14:paraId="759CD98A" w14:textId="77777777" w:rsidR="00B54AB6" w:rsidRPr="003C5595" w:rsidRDefault="00B54AB6" w:rsidP="00E130A0">
            <w:pPr>
              <w:pStyle w:val="TAC"/>
              <w:rPr>
                <w:lang w:eastAsia="zh-CN"/>
              </w:rPr>
            </w:pPr>
            <w:r w:rsidRPr="003C5595">
              <w:rPr>
                <w:rFonts w:cs="Arial"/>
                <w:szCs w:val="18"/>
              </w:rPr>
              <w:t>8224</w:t>
            </w:r>
          </w:p>
        </w:tc>
        <w:tc>
          <w:tcPr>
            <w:tcW w:w="1071" w:type="dxa"/>
            <w:vAlign w:val="center"/>
          </w:tcPr>
          <w:p w14:paraId="1D5284C3" w14:textId="77777777" w:rsidR="00B54AB6" w:rsidRPr="003C5595" w:rsidRDefault="00B54AB6" w:rsidP="00E130A0">
            <w:pPr>
              <w:pStyle w:val="TAC"/>
              <w:rPr>
                <w:lang w:eastAsia="zh-CN"/>
              </w:rPr>
            </w:pPr>
            <w:r w:rsidRPr="003C5595">
              <w:rPr>
                <w:rFonts w:cs="Arial"/>
                <w:szCs w:val="18"/>
              </w:rPr>
              <w:t>8392</w:t>
            </w:r>
          </w:p>
        </w:tc>
        <w:tc>
          <w:tcPr>
            <w:tcW w:w="1071" w:type="dxa"/>
            <w:vAlign w:val="center"/>
          </w:tcPr>
          <w:p w14:paraId="01BBE99C" w14:textId="77777777" w:rsidR="00B54AB6" w:rsidRPr="003C5595" w:rsidRDefault="00B54AB6" w:rsidP="00E130A0">
            <w:pPr>
              <w:pStyle w:val="TAC"/>
              <w:rPr>
                <w:lang w:eastAsia="zh-CN"/>
              </w:rPr>
            </w:pPr>
            <w:r w:rsidRPr="003C5595">
              <w:rPr>
                <w:rFonts w:cs="Arial"/>
                <w:szCs w:val="18"/>
              </w:rPr>
              <w:t>8224</w:t>
            </w:r>
          </w:p>
        </w:tc>
      </w:tr>
      <w:tr w:rsidR="003C5595" w:rsidRPr="003C5595" w14:paraId="112F311B" w14:textId="77777777" w:rsidTr="00DA1892">
        <w:tc>
          <w:tcPr>
            <w:tcW w:w="2421" w:type="dxa"/>
          </w:tcPr>
          <w:p w14:paraId="427DC3EB"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6DD1D553" w14:textId="77777777" w:rsidR="00B54AB6" w:rsidRPr="003C5595" w:rsidRDefault="00B54AB6" w:rsidP="00E130A0">
            <w:pPr>
              <w:pStyle w:val="TAC"/>
              <w:rPr>
                <w:lang w:eastAsia="zh-CN"/>
              </w:rPr>
            </w:pPr>
            <w:r w:rsidRPr="003C5595">
              <w:rPr>
                <w:lang w:eastAsia="zh-CN"/>
              </w:rPr>
              <w:t>21600</w:t>
            </w:r>
          </w:p>
        </w:tc>
        <w:tc>
          <w:tcPr>
            <w:tcW w:w="1071" w:type="dxa"/>
            <w:vAlign w:val="center"/>
          </w:tcPr>
          <w:p w14:paraId="25F1D1E2" w14:textId="77777777" w:rsidR="00B54AB6" w:rsidRPr="003C5595" w:rsidRDefault="00B54AB6" w:rsidP="00E130A0">
            <w:pPr>
              <w:pStyle w:val="TAC"/>
              <w:rPr>
                <w:lang w:eastAsia="zh-CN"/>
              </w:rPr>
            </w:pPr>
            <w:r w:rsidRPr="003C5595">
              <w:rPr>
                <w:lang w:eastAsia="zh-CN"/>
              </w:rPr>
              <w:t>44928</w:t>
            </w:r>
          </w:p>
        </w:tc>
        <w:tc>
          <w:tcPr>
            <w:tcW w:w="1070" w:type="dxa"/>
            <w:vAlign w:val="center"/>
          </w:tcPr>
          <w:p w14:paraId="490D80FA" w14:textId="77777777" w:rsidR="00B54AB6" w:rsidRPr="003C5595" w:rsidRDefault="00B54AB6" w:rsidP="00E130A0">
            <w:pPr>
              <w:pStyle w:val="TAC"/>
              <w:rPr>
                <w:lang w:eastAsia="zh-CN"/>
              </w:rPr>
            </w:pPr>
            <w:r w:rsidRPr="003C5595">
              <w:rPr>
                <w:lang w:eastAsia="zh-CN"/>
              </w:rPr>
              <w:t>91584</w:t>
            </w:r>
          </w:p>
        </w:tc>
        <w:tc>
          <w:tcPr>
            <w:tcW w:w="1071" w:type="dxa"/>
            <w:vAlign w:val="center"/>
          </w:tcPr>
          <w:p w14:paraId="2619C14D" w14:textId="77777777" w:rsidR="00B54AB6" w:rsidRPr="003C5595" w:rsidRDefault="00B54AB6" w:rsidP="00E130A0">
            <w:pPr>
              <w:pStyle w:val="TAC"/>
              <w:rPr>
                <w:lang w:eastAsia="zh-CN"/>
              </w:rPr>
            </w:pPr>
            <w:r w:rsidRPr="003C5595">
              <w:rPr>
                <w:lang w:eastAsia="zh-CN"/>
              </w:rPr>
              <w:t>20736</w:t>
            </w:r>
          </w:p>
        </w:tc>
        <w:tc>
          <w:tcPr>
            <w:tcW w:w="1070" w:type="dxa"/>
            <w:vAlign w:val="center"/>
          </w:tcPr>
          <w:p w14:paraId="45196F94" w14:textId="77777777" w:rsidR="00B54AB6" w:rsidRPr="003C5595" w:rsidRDefault="00B54AB6" w:rsidP="00E130A0">
            <w:pPr>
              <w:pStyle w:val="TAC"/>
              <w:rPr>
                <w:lang w:eastAsia="zh-CN"/>
              </w:rPr>
            </w:pPr>
            <w:r w:rsidRPr="003C5595">
              <w:rPr>
                <w:lang w:eastAsia="zh-CN"/>
              </w:rPr>
              <w:t>44064</w:t>
            </w:r>
          </w:p>
        </w:tc>
        <w:tc>
          <w:tcPr>
            <w:tcW w:w="1071" w:type="dxa"/>
            <w:vAlign w:val="center"/>
          </w:tcPr>
          <w:p w14:paraId="7BDA5AFA" w14:textId="77777777" w:rsidR="00B54AB6" w:rsidRPr="003C5595" w:rsidRDefault="00B54AB6" w:rsidP="00E130A0">
            <w:pPr>
              <w:pStyle w:val="TAC"/>
              <w:rPr>
                <w:lang w:eastAsia="zh-CN"/>
              </w:rPr>
            </w:pPr>
            <w:r w:rsidRPr="003C5595">
              <w:rPr>
                <w:lang w:eastAsia="zh-CN"/>
              </w:rPr>
              <w:t>91584</w:t>
            </w:r>
          </w:p>
        </w:tc>
        <w:tc>
          <w:tcPr>
            <w:tcW w:w="1071" w:type="dxa"/>
            <w:vAlign w:val="center"/>
          </w:tcPr>
          <w:p w14:paraId="02E11D56" w14:textId="77777777" w:rsidR="00B54AB6" w:rsidRPr="003C5595" w:rsidRDefault="00B54AB6" w:rsidP="00E130A0">
            <w:pPr>
              <w:pStyle w:val="TAC"/>
              <w:rPr>
                <w:lang w:eastAsia="zh-CN"/>
              </w:rPr>
            </w:pPr>
            <w:r w:rsidRPr="003C5595">
              <w:rPr>
                <w:lang w:eastAsia="zh-CN"/>
              </w:rPr>
              <w:t>235872</w:t>
            </w:r>
          </w:p>
        </w:tc>
      </w:tr>
      <w:tr w:rsidR="003C5595" w:rsidRPr="003C5595" w14:paraId="32280F7D" w14:textId="77777777" w:rsidTr="00DA1892">
        <w:tc>
          <w:tcPr>
            <w:tcW w:w="2421" w:type="dxa"/>
          </w:tcPr>
          <w:p w14:paraId="5A7B8983"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505759FB" w14:textId="77777777" w:rsidR="00B54AB6" w:rsidRPr="003C5595" w:rsidRDefault="00B54AB6" w:rsidP="00E130A0">
            <w:pPr>
              <w:pStyle w:val="TAC"/>
              <w:rPr>
                <w:lang w:eastAsia="zh-CN"/>
              </w:rPr>
            </w:pPr>
            <w:r w:rsidRPr="003C5595">
              <w:rPr>
                <w:lang w:eastAsia="zh-CN"/>
              </w:rPr>
              <w:t>3600</w:t>
            </w:r>
          </w:p>
        </w:tc>
        <w:tc>
          <w:tcPr>
            <w:tcW w:w="1071" w:type="dxa"/>
          </w:tcPr>
          <w:p w14:paraId="4223C188" w14:textId="77777777" w:rsidR="00B54AB6" w:rsidRPr="003C5595" w:rsidRDefault="00B54AB6" w:rsidP="00E130A0">
            <w:pPr>
              <w:pStyle w:val="TAC"/>
              <w:rPr>
                <w:lang w:eastAsia="zh-CN"/>
              </w:rPr>
            </w:pPr>
            <w:r w:rsidRPr="003C5595">
              <w:rPr>
                <w:lang w:eastAsia="zh-CN"/>
              </w:rPr>
              <w:t>7488</w:t>
            </w:r>
          </w:p>
        </w:tc>
        <w:tc>
          <w:tcPr>
            <w:tcW w:w="1070" w:type="dxa"/>
          </w:tcPr>
          <w:p w14:paraId="70C465F4" w14:textId="77777777" w:rsidR="00B54AB6" w:rsidRPr="003C5595" w:rsidRDefault="00B54AB6" w:rsidP="00E130A0">
            <w:pPr>
              <w:pStyle w:val="TAC"/>
              <w:rPr>
                <w:lang w:eastAsia="zh-CN"/>
              </w:rPr>
            </w:pPr>
            <w:r w:rsidRPr="003C5595">
              <w:rPr>
                <w:lang w:eastAsia="zh-CN"/>
              </w:rPr>
              <w:t>15264</w:t>
            </w:r>
          </w:p>
        </w:tc>
        <w:tc>
          <w:tcPr>
            <w:tcW w:w="1071" w:type="dxa"/>
          </w:tcPr>
          <w:p w14:paraId="398842E5" w14:textId="77777777" w:rsidR="00B54AB6" w:rsidRPr="003C5595" w:rsidRDefault="00B54AB6" w:rsidP="00E130A0">
            <w:pPr>
              <w:pStyle w:val="TAC"/>
              <w:rPr>
                <w:lang w:eastAsia="zh-CN"/>
              </w:rPr>
            </w:pPr>
            <w:r w:rsidRPr="003C5595">
              <w:rPr>
                <w:lang w:eastAsia="zh-CN"/>
              </w:rPr>
              <w:t>3456</w:t>
            </w:r>
          </w:p>
        </w:tc>
        <w:tc>
          <w:tcPr>
            <w:tcW w:w="1070" w:type="dxa"/>
          </w:tcPr>
          <w:p w14:paraId="3B7B0B68" w14:textId="77777777" w:rsidR="00B54AB6" w:rsidRPr="003C5595" w:rsidRDefault="00B54AB6" w:rsidP="00E130A0">
            <w:pPr>
              <w:pStyle w:val="TAC"/>
              <w:rPr>
                <w:lang w:eastAsia="zh-CN"/>
              </w:rPr>
            </w:pPr>
            <w:r w:rsidRPr="003C5595">
              <w:rPr>
                <w:lang w:eastAsia="zh-CN"/>
              </w:rPr>
              <w:t>7344</w:t>
            </w:r>
          </w:p>
        </w:tc>
        <w:tc>
          <w:tcPr>
            <w:tcW w:w="1071" w:type="dxa"/>
          </w:tcPr>
          <w:p w14:paraId="7A7161CE" w14:textId="77777777" w:rsidR="00B54AB6" w:rsidRPr="003C5595" w:rsidRDefault="00B54AB6" w:rsidP="00E130A0">
            <w:pPr>
              <w:pStyle w:val="TAC"/>
              <w:rPr>
                <w:lang w:eastAsia="zh-CN"/>
              </w:rPr>
            </w:pPr>
            <w:r w:rsidRPr="003C5595">
              <w:rPr>
                <w:lang w:eastAsia="zh-CN"/>
              </w:rPr>
              <w:t>15264</w:t>
            </w:r>
          </w:p>
        </w:tc>
        <w:tc>
          <w:tcPr>
            <w:tcW w:w="1071" w:type="dxa"/>
          </w:tcPr>
          <w:p w14:paraId="6AC2118C" w14:textId="77777777" w:rsidR="00B54AB6" w:rsidRPr="003C5595" w:rsidRDefault="00B54AB6" w:rsidP="00E130A0">
            <w:pPr>
              <w:pStyle w:val="TAC"/>
              <w:rPr>
                <w:lang w:eastAsia="zh-CN"/>
              </w:rPr>
            </w:pPr>
            <w:r w:rsidRPr="003C5595">
              <w:rPr>
                <w:lang w:eastAsia="zh-CN"/>
              </w:rPr>
              <w:t>39312</w:t>
            </w:r>
          </w:p>
        </w:tc>
      </w:tr>
      <w:tr w:rsidR="00B54AB6" w:rsidRPr="003C5595" w14:paraId="3BABC168" w14:textId="77777777" w:rsidTr="00DA1892">
        <w:tc>
          <w:tcPr>
            <w:tcW w:w="9915" w:type="dxa"/>
            <w:gridSpan w:val="8"/>
          </w:tcPr>
          <w:p w14:paraId="45E6E9E7" w14:textId="3C6AE38C" w:rsidR="00B54AB6" w:rsidRPr="003C5595" w:rsidRDefault="00B54AB6" w:rsidP="00E130A0">
            <w:pPr>
              <w:pStyle w:val="TAN"/>
              <w:rPr>
                <w:lang w:eastAsia="zh-CN"/>
              </w:rPr>
            </w:pPr>
            <w:r w:rsidRPr="003C5595">
              <w:t>NOTE 1:</w:t>
            </w:r>
            <w:r w:rsidR="00EF3042" w:rsidRPr="003C5595">
              <w:tab/>
            </w:r>
            <w:r w:rsidR="006E0451" w:rsidRPr="003C5595">
              <w:t>DM-RS configuration type</w:t>
            </w:r>
            <w:r w:rsidR="006E0451" w:rsidRPr="003C5595" w:rsidDel="005D2C18">
              <w:t xml:space="preserve"> </w:t>
            </w:r>
            <w:r w:rsidRPr="003C5595">
              <w:t xml:space="preserve">= 1 with </w:t>
            </w:r>
            <w:r w:rsidR="006E0451" w:rsidRPr="003C5595">
              <w:t>DM-RS duration = single-symbol DM-RS</w:t>
            </w:r>
            <w:r w:rsidRPr="003C5595">
              <w:rPr>
                <w:lang w:eastAsia="zh-CN"/>
              </w:rPr>
              <w:t>and the number of DM-RS CDM groups without data is 2</w:t>
            </w:r>
            <w:r w:rsidRPr="003C5595">
              <w:t xml:space="preserve">, </w:t>
            </w:r>
            <w:r w:rsidR="006E0451" w:rsidRPr="003C5595">
              <w:rPr>
                <w:rFonts w:eastAsia="DengXian"/>
                <w:lang w:eastAsia="zh-CN"/>
              </w:rPr>
              <w:t>a</w:t>
            </w:r>
            <w:r w:rsidR="006E0451" w:rsidRPr="003C5595">
              <w:rPr>
                <w:lang w:eastAsia="zh-CN"/>
              </w:rPr>
              <w:t>dditional DM-RS position</w:t>
            </w:r>
            <w:r w:rsidR="006E0451" w:rsidRPr="003C5595">
              <w:rPr>
                <w:rFonts w:eastAsia="DengXian"/>
                <w:lang w:eastAsia="zh-CN"/>
              </w:rPr>
              <w:t xml:space="preserve"> = pos1</w:t>
            </w:r>
            <w:r w:rsidR="00665B66" w:rsidRPr="003C5595">
              <w:rPr>
                <w:lang w:eastAsia="zh-CN"/>
              </w:rPr>
              <w:t>,</w:t>
            </w:r>
            <w:r w:rsidRPr="003C5595">
              <w:t xml:space="preserve"> </w:t>
            </w:r>
            <w:r w:rsidRPr="003C5595">
              <w:rPr>
                <w:i/>
                <w:lang w:eastAsia="zh-CN"/>
              </w:rPr>
              <w:t>l</w:t>
            </w:r>
            <w:r w:rsidRPr="003C5595">
              <w:rPr>
                <w:i/>
                <w:vertAlign w:val="subscript"/>
                <w:lang w:eastAsia="zh-CN"/>
              </w:rPr>
              <w:t>0</w:t>
            </w:r>
            <w:r w:rsidR="00665B66" w:rsidRPr="003C5595">
              <w:rPr>
                <w:i/>
                <w:vertAlign w:val="subscript"/>
                <w:lang w:eastAsia="zh-CN"/>
              </w:rPr>
              <w:t xml:space="preserve"> </w:t>
            </w:r>
            <w:r w:rsidRPr="003C5595">
              <w:t>= 2</w:t>
            </w:r>
            <w:r w:rsidR="00665B66" w:rsidRPr="003C5595">
              <w:rPr>
                <w:lang w:eastAsia="zh-CN"/>
              </w:rPr>
              <w:t xml:space="preserve"> and</w:t>
            </w:r>
            <w:r w:rsidRPr="003C5595">
              <w:rPr>
                <w:lang w:eastAsia="zh-CN"/>
              </w:rPr>
              <w:t xml:space="preserve"> </w:t>
            </w:r>
            <w:r w:rsidRPr="003C5595">
              <w:rPr>
                <w:i/>
                <w:lang w:eastAsia="zh-CN"/>
              </w:rPr>
              <w:t>l</w:t>
            </w:r>
            <w:r w:rsidR="00665B66" w:rsidRPr="003C5595">
              <w:rPr>
                <w:i/>
                <w:lang w:eastAsia="zh-CN"/>
              </w:rPr>
              <w:t xml:space="preserve"> </w:t>
            </w:r>
            <w:r w:rsidRPr="003C5595">
              <w:rPr>
                <w:lang w:eastAsia="zh-CN"/>
              </w:rPr>
              <w:t>=</w:t>
            </w:r>
            <w:r w:rsidR="00665B66" w:rsidRPr="003C5595">
              <w:rPr>
                <w:lang w:eastAsia="zh-CN"/>
              </w:rPr>
              <w:t xml:space="preserve"> </w:t>
            </w:r>
            <w:r w:rsidRPr="003C5595">
              <w:rPr>
                <w:lang w:eastAsia="zh-CN"/>
              </w:rPr>
              <w:t>11</w:t>
            </w:r>
            <w:r w:rsidRPr="003C5595">
              <w:t xml:space="preserve"> </w:t>
            </w:r>
            <w:r w:rsidR="00665B66" w:rsidRPr="003C5595">
              <w:rPr>
                <w:lang w:eastAsia="zh-CN"/>
              </w:rPr>
              <w:t xml:space="preserve">for </w:t>
            </w:r>
            <w:r w:rsidR="00665B66" w:rsidRPr="003C5595">
              <w:t>PUSCH mapping type A</w:t>
            </w:r>
            <w:r w:rsidR="00665B66" w:rsidRPr="003C5595">
              <w:rPr>
                <w:lang w:eastAsia="zh-CN"/>
              </w:rPr>
              <w:t xml:space="preserve">, </w:t>
            </w:r>
            <w:r w:rsidR="00665B66" w:rsidRPr="003C5595">
              <w:rPr>
                <w:i/>
                <w:lang w:eastAsia="zh-CN"/>
              </w:rPr>
              <w:t>l</w:t>
            </w:r>
            <w:r w:rsidR="00665B66" w:rsidRPr="003C5595">
              <w:rPr>
                <w:i/>
                <w:vertAlign w:val="subscript"/>
                <w:lang w:eastAsia="zh-CN"/>
              </w:rPr>
              <w:t xml:space="preserve">0 </w:t>
            </w:r>
            <w:r w:rsidR="00665B66" w:rsidRPr="003C5595">
              <w:t xml:space="preserve">= </w:t>
            </w:r>
            <w:r w:rsidR="00665B66" w:rsidRPr="003C5595">
              <w:rPr>
                <w:lang w:eastAsia="zh-CN"/>
              </w:rPr>
              <w:t xml:space="preserve">0 and </w:t>
            </w:r>
            <w:r w:rsidR="00665B66" w:rsidRPr="003C5595">
              <w:rPr>
                <w:i/>
                <w:lang w:eastAsia="zh-CN"/>
              </w:rPr>
              <w:t xml:space="preserve">l </w:t>
            </w:r>
            <w:r w:rsidR="00665B66" w:rsidRPr="003C5595">
              <w:rPr>
                <w:lang w:eastAsia="zh-CN"/>
              </w:rPr>
              <w:t>= 10</w:t>
            </w:r>
            <w:r w:rsidR="00665B66" w:rsidRPr="003C5595">
              <w:t xml:space="preserve"> </w:t>
            </w:r>
            <w:r w:rsidR="00665B66" w:rsidRPr="003C5595">
              <w:rPr>
                <w:lang w:eastAsia="zh-CN"/>
              </w:rPr>
              <w:t xml:space="preserve">for </w:t>
            </w:r>
            <w:r w:rsidR="00665B66" w:rsidRPr="003C5595">
              <w:t xml:space="preserve">PUSCH mapping type </w:t>
            </w:r>
            <w:r w:rsidR="00665B66"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46A8254C" w14:textId="684CD15F"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AC59EA">
              <w:rPr>
                <w:rFonts w:hint="eastAsia"/>
                <w:lang w:eastAsia="zh-CN"/>
              </w:rPr>
              <w:t>clause</w:t>
            </w:r>
            <w:r w:rsidRPr="003C5595">
              <w:rPr>
                <w:rFonts w:hint="eastAsia"/>
                <w:lang w:eastAsia="zh-CN"/>
              </w:rPr>
              <w:t xml:space="preserve"> </w:t>
            </w:r>
            <w:r w:rsidRPr="003C5595">
              <w:rPr>
                <w:lang w:eastAsia="zh-CN"/>
              </w:rPr>
              <w:t>5.2.2 of TS 38.212 [1</w:t>
            </w:r>
            <w:r w:rsidR="00B40D60" w:rsidRPr="003C5595">
              <w:rPr>
                <w:lang w:eastAsia="zh-CN"/>
              </w:rPr>
              <w:t>6</w:t>
            </w:r>
            <w:r w:rsidRPr="003C5595">
              <w:rPr>
                <w:lang w:eastAsia="zh-CN"/>
              </w:rPr>
              <w:t>].</w:t>
            </w:r>
          </w:p>
        </w:tc>
      </w:tr>
    </w:tbl>
    <w:p w14:paraId="472782BB" w14:textId="77777777" w:rsidR="00B54AB6" w:rsidRPr="003C5595" w:rsidRDefault="00B54AB6" w:rsidP="00B54AB6">
      <w:pPr>
        <w:rPr>
          <w:noProof/>
          <w:lang w:eastAsia="zh-CN"/>
        </w:rPr>
      </w:pPr>
    </w:p>
    <w:p w14:paraId="51CF1281" w14:textId="57CDBE98" w:rsidR="00B54AB6" w:rsidRPr="003C5595" w:rsidRDefault="00B54AB6" w:rsidP="00B54AB6">
      <w:pPr>
        <w:pStyle w:val="Heading1"/>
      </w:pPr>
      <w:bookmarkStart w:id="3942" w:name="_Toc21100224"/>
      <w:bookmarkStart w:id="3943" w:name="_Toc29810022"/>
      <w:bookmarkStart w:id="3944" w:name="_Toc36645415"/>
      <w:r w:rsidRPr="003C5595">
        <w:lastRenderedPageBreak/>
        <w:t>A.6</w:t>
      </w:r>
      <w:r w:rsidRPr="003C5595">
        <w:tab/>
        <w:t xml:space="preserve">PRACH </w:t>
      </w:r>
      <w:r w:rsidR="00847B47" w:rsidRPr="003C5595">
        <w:t>t</w:t>
      </w:r>
      <w:r w:rsidRPr="003C5595">
        <w:t>est preambles</w:t>
      </w:r>
      <w:bookmarkEnd w:id="3942"/>
      <w:bookmarkEnd w:id="3943"/>
      <w:bookmarkEnd w:id="3944"/>
    </w:p>
    <w:p w14:paraId="1005BF26" w14:textId="77777777" w:rsidR="00B54AB6" w:rsidRPr="003C5595" w:rsidRDefault="00B54AB6" w:rsidP="00B54AB6">
      <w:pPr>
        <w:pStyle w:val="TH"/>
        <w:rPr>
          <w:lang w:eastAsia="zh-CN"/>
        </w:rPr>
      </w:pPr>
      <w:r w:rsidRPr="003C5595">
        <w:t>Table A.6-1 Test preambles for Normal Mode</w:t>
      </w:r>
      <w:r w:rsidRPr="003C5595">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3C5595" w:rsidRPr="003C5595" w14:paraId="22A8AB52" w14:textId="77777777" w:rsidTr="00E130A0">
        <w:trPr>
          <w:jc w:val="center"/>
        </w:trPr>
        <w:tc>
          <w:tcPr>
            <w:tcW w:w="1373" w:type="dxa"/>
          </w:tcPr>
          <w:p w14:paraId="4782D7F1" w14:textId="77777777" w:rsidR="00B54AB6" w:rsidRPr="003C5595" w:rsidRDefault="00B54AB6" w:rsidP="00E130A0">
            <w:pPr>
              <w:pStyle w:val="TAH"/>
            </w:pPr>
            <w:r w:rsidRPr="003C5595">
              <w:t>Burst format</w:t>
            </w:r>
          </w:p>
        </w:tc>
        <w:tc>
          <w:tcPr>
            <w:tcW w:w="1167" w:type="dxa"/>
          </w:tcPr>
          <w:p w14:paraId="01A308CE" w14:textId="77777777" w:rsidR="00B54AB6" w:rsidRPr="003C5595" w:rsidRDefault="00B54AB6" w:rsidP="00E130A0">
            <w:pPr>
              <w:pStyle w:val="TAH"/>
            </w:pPr>
            <w:r w:rsidRPr="003C5595">
              <w:rPr>
                <w:szCs w:val="16"/>
              </w:rPr>
              <w:t>SCS (kHz)</w:t>
            </w:r>
          </w:p>
        </w:tc>
        <w:tc>
          <w:tcPr>
            <w:tcW w:w="554" w:type="dxa"/>
          </w:tcPr>
          <w:p w14:paraId="6695688D" w14:textId="77777777" w:rsidR="00B54AB6" w:rsidRPr="003C5595" w:rsidRDefault="00B54AB6" w:rsidP="00E130A0">
            <w:pPr>
              <w:pStyle w:val="TAH"/>
            </w:pPr>
            <w:r w:rsidRPr="003C5595">
              <w:t>Ncs</w:t>
            </w:r>
          </w:p>
        </w:tc>
        <w:tc>
          <w:tcPr>
            <w:tcW w:w="2268" w:type="dxa"/>
          </w:tcPr>
          <w:p w14:paraId="0CD8DF64" w14:textId="77777777" w:rsidR="00B54AB6" w:rsidRPr="003C5595" w:rsidRDefault="00B54AB6" w:rsidP="00E130A0">
            <w:pPr>
              <w:pStyle w:val="TAH"/>
            </w:pPr>
            <w:r w:rsidRPr="003C5595">
              <w:t>Logical sequence index</w:t>
            </w:r>
          </w:p>
        </w:tc>
        <w:tc>
          <w:tcPr>
            <w:tcW w:w="567" w:type="dxa"/>
          </w:tcPr>
          <w:p w14:paraId="76FEA90F" w14:textId="77777777" w:rsidR="00B54AB6" w:rsidRPr="003C5595" w:rsidRDefault="00B54AB6" w:rsidP="00E130A0">
            <w:pPr>
              <w:pStyle w:val="TAH"/>
            </w:pPr>
            <w:r w:rsidRPr="003C5595">
              <w:t>v</w:t>
            </w:r>
          </w:p>
        </w:tc>
      </w:tr>
      <w:tr w:rsidR="003C5595" w:rsidRPr="003C5595" w14:paraId="6B55E40F" w14:textId="77777777" w:rsidTr="00E130A0">
        <w:trPr>
          <w:jc w:val="center"/>
        </w:trPr>
        <w:tc>
          <w:tcPr>
            <w:tcW w:w="1373" w:type="dxa"/>
          </w:tcPr>
          <w:p w14:paraId="3BC140D5" w14:textId="77777777" w:rsidR="00B54AB6" w:rsidRPr="003C5595" w:rsidRDefault="00B54AB6" w:rsidP="00E130A0">
            <w:pPr>
              <w:pStyle w:val="TAC"/>
              <w:overflowPunct w:val="0"/>
              <w:autoSpaceDE w:val="0"/>
              <w:autoSpaceDN w:val="0"/>
              <w:adjustRightInd w:val="0"/>
              <w:textAlignment w:val="baseline"/>
            </w:pPr>
            <w:r w:rsidRPr="003C5595">
              <w:t>0</w:t>
            </w:r>
          </w:p>
        </w:tc>
        <w:tc>
          <w:tcPr>
            <w:tcW w:w="1167" w:type="dxa"/>
          </w:tcPr>
          <w:p w14:paraId="7FE0EF43" w14:textId="77777777" w:rsidR="00B54AB6" w:rsidRPr="003C5595" w:rsidRDefault="00B54AB6" w:rsidP="00E130A0">
            <w:pPr>
              <w:pStyle w:val="TAC"/>
              <w:overflowPunct w:val="0"/>
              <w:autoSpaceDE w:val="0"/>
              <w:autoSpaceDN w:val="0"/>
              <w:adjustRightInd w:val="0"/>
              <w:textAlignment w:val="baseline"/>
            </w:pPr>
            <w:r w:rsidRPr="003C5595">
              <w:rPr>
                <w:lang w:eastAsia="zh-CN"/>
              </w:rPr>
              <w:t>1.25</w:t>
            </w:r>
          </w:p>
        </w:tc>
        <w:tc>
          <w:tcPr>
            <w:tcW w:w="554" w:type="dxa"/>
          </w:tcPr>
          <w:p w14:paraId="7347CCE8" w14:textId="77777777" w:rsidR="00B54AB6" w:rsidRPr="003C5595" w:rsidRDefault="00B54AB6" w:rsidP="00E130A0">
            <w:pPr>
              <w:pStyle w:val="TAC"/>
              <w:overflowPunct w:val="0"/>
              <w:autoSpaceDE w:val="0"/>
              <w:autoSpaceDN w:val="0"/>
              <w:adjustRightInd w:val="0"/>
              <w:textAlignment w:val="baseline"/>
            </w:pPr>
            <w:r w:rsidRPr="003C5595">
              <w:t>13</w:t>
            </w:r>
          </w:p>
        </w:tc>
        <w:tc>
          <w:tcPr>
            <w:tcW w:w="2268" w:type="dxa"/>
          </w:tcPr>
          <w:p w14:paraId="248CCBF5" w14:textId="77777777" w:rsidR="00B54AB6" w:rsidRPr="003C5595" w:rsidRDefault="00B54AB6" w:rsidP="00E130A0">
            <w:pPr>
              <w:pStyle w:val="TAC"/>
              <w:overflowPunct w:val="0"/>
              <w:autoSpaceDE w:val="0"/>
              <w:autoSpaceDN w:val="0"/>
              <w:adjustRightInd w:val="0"/>
              <w:textAlignment w:val="baseline"/>
            </w:pPr>
            <w:r w:rsidRPr="003C5595">
              <w:t>22</w:t>
            </w:r>
          </w:p>
        </w:tc>
        <w:tc>
          <w:tcPr>
            <w:tcW w:w="567" w:type="dxa"/>
          </w:tcPr>
          <w:p w14:paraId="48792A3B" w14:textId="77777777" w:rsidR="00B54AB6" w:rsidRPr="003C5595" w:rsidRDefault="00B54AB6" w:rsidP="00E130A0">
            <w:pPr>
              <w:pStyle w:val="TAC"/>
              <w:overflowPunct w:val="0"/>
              <w:autoSpaceDE w:val="0"/>
              <w:autoSpaceDN w:val="0"/>
              <w:adjustRightInd w:val="0"/>
              <w:textAlignment w:val="baseline"/>
            </w:pPr>
            <w:r w:rsidRPr="003C5595">
              <w:t>32</w:t>
            </w:r>
          </w:p>
        </w:tc>
      </w:tr>
      <w:tr w:rsidR="003C5595" w:rsidRPr="003C5595" w14:paraId="71F7F5E0" w14:textId="77777777" w:rsidTr="00E130A0">
        <w:trPr>
          <w:jc w:val="center"/>
        </w:trPr>
        <w:tc>
          <w:tcPr>
            <w:tcW w:w="1373" w:type="dxa"/>
            <w:vMerge w:val="restart"/>
          </w:tcPr>
          <w:p w14:paraId="591B105A" w14:textId="77777777" w:rsidR="00B54AB6" w:rsidRPr="003C5595" w:rsidRDefault="00B54AB6" w:rsidP="00E130A0">
            <w:pPr>
              <w:pStyle w:val="TAC"/>
              <w:overflowPunct w:val="0"/>
              <w:autoSpaceDE w:val="0"/>
              <w:autoSpaceDN w:val="0"/>
              <w:adjustRightInd w:val="0"/>
              <w:textAlignment w:val="baseline"/>
            </w:pPr>
            <w:r w:rsidRPr="003C5595">
              <w:rPr>
                <w:rFonts w:cs="Arial"/>
                <w:lang w:eastAsia="zh-CN"/>
              </w:rPr>
              <w:t>A1, A2, A3, B4, C0, C2</w:t>
            </w:r>
          </w:p>
        </w:tc>
        <w:tc>
          <w:tcPr>
            <w:tcW w:w="1167" w:type="dxa"/>
          </w:tcPr>
          <w:p w14:paraId="7E4F451A" w14:textId="77777777" w:rsidR="00B54AB6" w:rsidRPr="003C5595" w:rsidRDefault="00B54AB6" w:rsidP="00E130A0">
            <w:pPr>
              <w:pStyle w:val="TAC"/>
              <w:overflowPunct w:val="0"/>
              <w:autoSpaceDE w:val="0"/>
              <w:autoSpaceDN w:val="0"/>
              <w:adjustRightInd w:val="0"/>
              <w:textAlignment w:val="baseline"/>
              <w:rPr>
                <w:lang w:eastAsia="zh-CN"/>
              </w:rPr>
            </w:pPr>
            <w:r w:rsidRPr="003C5595">
              <w:rPr>
                <w:lang w:eastAsia="zh-CN"/>
              </w:rPr>
              <w:t>15</w:t>
            </w:r>
          </w:p>
        </w:tc>
        <w:tc>
          <w:tcPr>
            <w:tcW w:w="554" w:type="dxa"/>
          </w:tcPr>
          <w:p w14:paraId="421AF2AD" w14:textId="77777777" w:rsidR="00B54AB6" w:rsidRPr="003C5595" w:rsidRDefault="00B54AB6" w:rsidP="00E130A0">
            <w:pPr>
              <w:pStyle w:val="TAC"/>
              <w:overflowPunct w:val="0"/>
              <w:autoSpaceDE w:val="0"/>
              <w:autoSpaceDN w:val="0"/>
              <w:adjustRightInd w:val="0"/>
              <w:textAlignment w:val="baseline"/>
            </w:pPr>
            <w:r w:rsidRPr="003C5595">
              <w:rPr>
                <w:lang w:eastAsia="zh-CN"/>
              </w:rPr>
              <w:t>23</w:t>
            </w:r>
          </w:p>
        </w:tc>
        <w:tc>
          <w:tcPr>
            <w:tcW w:w="2268" w:type="dxa"/>
          </w:tcPr>
          <w:p w14:paraId="1EDCB6FC" w14:textId="77777777" w:rsidR="00B54AB6" w:rsidRPr="003C5595" w:rsidRDefault="00B54AB6" w:rsidP="00E130A0">
            <w:pPr>
              <w:pStyle w:val="TAC"/>
              <w:overflowPunct w:val="0"/>
              <w:autoSpaceDE w:val="0"/>
              <w:autoSpaceDN w:val="0"/>
              <w:adjustRightInd w:val="0"/>
              <w:textAlignment w:val="baseline"/>
            </w:pPr>
            <w:r w:rsidRPr="003C5595">
              <w:rPr>
                <w:lang w:eastAsia="zh-CN"/>
              </w:rPr>
              <w:t>0</w:t>
            </w:r>
          </w:p>
        </w:tc>
        <w:tc>
          <w:tcPr>
            <w:tcW w:w="567" w:type="dxa"/>
          </w:tcPr>
          <w:p w14:paraId="146496C0" w14:textId="77777777" w:rsidR="00B54AB6" w:rsidRPr="003C5595" w:rsidRDefault="00B54AB6" w:rsidP="00E130A0">
            <w:pPr>
              <w:pStyle w:val="TAC"/>
              <w:overflowPunct w:val="0"/>
              <w:autoSpaceDE w:val="0"/>
              <w:autoSpaceDN w:val="0"/>
              <w:adjustRightInd w:val="0"/>
              <w:textAlignment w:val="baseline"/>
              <w:rPr>
                <w:lang w:eastAsia="zh-CN"/>
              </w:rPr>
            </w:pPr>
            <w:r w:rsidRPr="003C5595">
              <w:rPr>
                <w:lang w:eastAsia="zh-CN"/>
              </w:rPr>
              <w:t>0</w:t>
            </w:r>
          </w:p>
        </w:tc>
      </w:tr>
      <w:tr w:rsidR="00B54AB6" w:rsidRPr="003C5595" w14:paraId="4795CA21" w14:textId="77777777" w:rsidTr="00E130A0">
        <w:trPr>
          <w:jc w:val="center"/>
        </w:trPr>
        <w:tc>
          <w:tcPr>
            <w:tcW w:w="1373" w:type="dxa"/>
            <w:vMerge/>
          </w:tcPr>
          <w:p w14:paraId="50A08012" w14:textId="77777777" w:rsidR="00B54AB6" w:rsidRPr="003C5595"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3C5595" w:rsidRDefault="00B54AB6" w:rsidP="00E130A0">
            <w:pPr>
              <w:pStyle w:val="TAC"/>
              <w:overflowPunct w:val="0"/>
              <w:autoSpaceDE w:val="0"/>
              <w:autoSpaceDN w:val="0"/>
              <w:adjustRightInd w:val="0"/>
              <w:textAlignment w:val="baseline"/>
              <w:rPr>
                <w:lang w:eastAsia="zh-CN"/>
              </w:rPr>
            </w:pPr>
            <w:r w:rsidRPr="003C5595">
              <w:rPr>
                <w:lang w:eastAsia="zh-CN"/>
              </w:rPr>
              <w:t>30</w:t>
            </w:r>
          </w:p>
        </w:tc>
        <w:tc>
          <w:tcPr>
            <w:tcW w:w="554" w:type="dxa"/>
          </w:tcPr>
          <w:p w14:paraId="0A9ABC16" w14:textId="77777777" w:rsidR="00B54AB6" w:rsidRPr="003C5595" w:rsidRDefault="00B54AB6" w:rsidP="00E130A0">
            <w:pPr>
              <w:pStyle w:val="TAC"/>
              <w:overflowPunct w:val="0"/>
              <w:autoSpaceDE w:val="0"/>
              <w:autoSpaceDN w:val="0"/>
              <w:adjustRightInd w:val="0"/>
              <w:textAlignment w:val="baseline"/>
            </w:pPr>
            <w:r w:rsidRPr="003C5595">
              <w:rPr>
                <w:lang w:eastAsia="zh-CN"/>
              </w:rPr>
              <w:t>46</w:t>
            </w:r>
          </w:p>
        </w:tc>
        <w:tc>
          <w:tcPr>
            <w:tcW w:w="2268" w:type="dxa"/>
          </w:tcPr>
          <w:p w14:paraId="6D2E5668" w14:textId="77777777" w:rsidR="00B54AB6" w:rsidRPr="003C5595" w:rsidRDefault="00B54AB6" w:rsidP="00E130A0">
            <w:pPr>
              <w:pStyle w:val="TAC"/>
              <w:overflowPunct w:val="0"/>
              <w:autoSpaceDE w:val="0"/>
              <w:autoSpaceDN w:val="0"/>
              <w:adjustRightInd w:val="0"/>
              <w:textAlignment w:val="baseline"/>
            </w:pPr>
            <w:r w:rsidRPr="003C5595">
              <w:rPr>
                <w:lang w:eastAsia="zh-CN"/>
              </w:rPr>
              <w:t>0</w:t>
            </w:r>
          </w:p>
        </w:tc>
        <w:tc>
          <w:tcPr>
            <w:tcW w:w="567" w:type="dxa"/>
          </w:tcPr>
          <w:p w14:paraId="25B5B963" w14:textId="77777777" w:rsidR="00B54AB6" w:rsidRPr="003C5595" w:rsidRDefault="00B54AB6" w:rsidP="00E130A0">
            <w:pPr>
              <w:pStyle w:val="TAC"/>
              <w:overflowPunct w:val="0"/>
              <w:autoSpaceDE w:val="0"/>
              <w:autoSpaceDN w:val="0"/>
              <w:adjustRightInd w:val="0"/>
              <w:textAlignment w:val="baseline"/>
            </w:pPr>
            <w:r w:rsidRPr="003C5595">
              <w:t>0</w:t>
            </w:r>
          </w:p>
        </w:tc>
      </w:tr>
    </w:tbl>
    <w:p w14:paraId="5878328C" w14:textId="60269197" w:rsidR="00B54AB6" w:rsidRPr="003C5595" w:rsidRDefault="00B54AB6" w:rsidP="00B54AB6"/>
    <w:p w14:paraId="5C98BB40" w14:textId="77777777" w:rsidR="00A81F86" w:rsidRPr="003C5595" w:rsidRDefault="00A81F86" w:rsidP="00A81F86">
      <w:pPr>
        <w:pStyle w:val="TH"/>
      </w:pPr>
      <w:r w:rsidRPr="003C5595">
        <w:t>Table A.6-</w:t>
      </w:r>
      <w:r w:rsidRPr="003C5595">
        <w:rPr>
          <w:lang w:eastAsia="zh-CN"/>
        </w:rPr>
        <w:t>2:</w:t>
      </w:r>
      <w:r w:rsidRPr="003C5595">
        <w:t xml:space="preserve"> Void</w:t>
      </w:r>
    </w:p>
    <w:p w14:paraId="6A546D20" w14:textId="77777777" w:rsidR="00A81F86" w:rsidRDefault="00A81F86" w:rsidP="00A81F86">
      <w:pPr>
        <w:spacing w:after="0"/>
        <w:rPr>
          <w:noProof/>
        </w:rPr>
      </w:pPr>
    </w:p>
    <w:p w14:paraId="43EB4D86" w14:textId="3AB0BE7C" w:rsidR="00A81F86" w:rsidRPr="00E26D09" w:rsidRDefault="00A81F86" w:rsidP="00A81F86">
      <w:pPr>
        <w:pStyle w:val="TH"/>
        <w:rPr>
          <w:ins w:id="3945" w:author="CR0101" w:date="2020-03-13T16:07:00Z"/>
        </w:rPr>
      </w:pPr>
      <w:ins w:id="3946" w:author="CR0101" w:date="2020-03-13T16:07:00Z">
        <w:r w:rsidRPr="00E26D09">
          <w:t>Table A.6-</w:t>
        </w:r>
        <w:del w:id="3947" w:author="MCC" w:date="2020-04-06T11:41:00Z">
          <w:r w:rsidDel="001138FD">
            <w:delText>2</w:delText>
          </w:r>
        </w:del>
      </w:ins>
      <w:ins w:id="3948" w:author="MCC" w:date="2020-04-06T11:41:00Z">
        <w:r w:rsidR="001138FD">
          <w:t>3</w:t>
        </w:r>
      </w:ins>
      <w:ins w:id="3949" w:author="CR0101" w:date="2020-03-13T16:07:00Z">
        <w:r w:rsidRPr="00E26D09">
          <w:t xml:space="preserve">: Test preambles for </w:t>
        </w:r>
        <w:r>
          <w:t>high speed train restricted set type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A81F86" w:rsidRPr="00E26D09" w14:paraId="5BAAB0E9" w14:textId="77777777" w:rsidTr="00232B8C">
        <w:trPr>
          <w:jc w:val="center"/>
          <w:ins w:id="3950" w:author="CR0101" w:date="2020-03-13T16:07:00Z"/>
        </w:trPr>
        <w:tc>
          <w:tcPr>
            <w:tcW w:w="1373" w:type="dxa"/>
          </w:tcPr>
          <w:p w14:paraId="3509F2E9" w14:textId="77777777" w:rsidR="00A81F86" w:rsidRPr="00E26D09" w:rsidRDefault="00A81F86" w:rsidP="00232B8C">
            <w:pPr>
              <w:pStyle w:val="TAH"/>
              <w:rPr>
                <w:ins w:id="3951" w:author="CR0101" w:date="2020-03-13T16:07:00Z"/>
              </w:rPr>
            </w:pPr>
            <w:ins w:id="3952" w:author="CR0101" w:date="2020-03-13T16:07:00Z">
              <w:r w:rsidRPr="00E26D09">
                <w:t>Burst format</w:t>
              </w:r>
            </w:ins>
          </w:p>
        </w:tc>
        <w:tc>
          <w:tcPr>
            <w:tcW w:w="1167" w:type="dxa"/>
          </w:tcPr>
          <w:p w14:paraId="59B89754" w14:textId="77777777" w:rsidR="00A81F86" w:rsidRPr="00E26D09" w:rsidRDefault="00A81F86" w:rsidP="00232B8C">
            <w:pPr>
              <w:pStyle w:val="TAH"/>
              <w:rPr>
                <w:ins w:id="3953" w:author="CR0101" w:date="2020-03-13T16:07:00Z"/>
              </w:rPr>
            </w:pPr>
            <w:ins w:id="3954" w:author="CR0101" w:date="2020-03-13T16:07:00Z">
              <w:r w:rsidRPr="00AF658F">
                <w:t>SCS (kHz)</w:t>
              </w:r>
            </w:ins>
          </w:p>
        </w:tc>
        <w:tc>
          <w:tcPr>
            <w:tcW w:w="554" w:type="dxa"/>
          </w:tcPr>
          <w:p w14:paraId="199264AF" w14:textId="77777777" w:rsidR="00A81F86" w:rsidRPr="00E26D09" w:rsidRDefault="00A81F86" w:rsidP="00232B8C">
            <w:pPr>
              <w:pStyle w:val="TAH"/>
              <w:rPr>
                <w:ins w:id="3955" w:author="CR0101" w:date="2020-03-13T16:07:00Z"/>
              </w:rPr>
            </w:pPr>
            <w:ins w:id="3956" w:author="CR0101" w:date="2020-03-13T16:07:00Z">
              <w:r w:rsidRPr="00E26D09">
                <w:t>Ncs</w:t>
              </w:r>
            </w:ins>
          </w:p>
        </w:tc>
        <w:tc>
          <w:tcPr>
            <w:tcW w:w="2268" w:type="dxa"/>
          </w:tcPr>
          <w:p w14:paraId="202D4805" w14:textId="77777777" w:rsidR="00A81F86" w:rsidRPr="00E26D09" w:rsidRDefault="00A81F86" w:rsidP="00232B8C">
            <w:pPr>
              <w:pStyle w:val="TAH"/>
              <w:rPr>
                <w:ins w:id="3957" w:author="CR0101" w:date="2020-03-13T16:07:00Z"/>
              </w:rPr>
            </w:pPr>
            <w:ins w:id="3958" w:author="CR0101" w:date="2020-03-13T16:07:00Z">
              <w:r w:rsidRPr="00E26D09">
                <w:t>Logical sequence index</w:t>
              </w:r>
            </w:ins>
          </w:p>
        </w:tc>
        <w:tc>
          <w:tcPr>
            <w:tcW w:w="567" w:type="dxa"/>
          </w:tcPr>
          <w:p w14:paraId="0430B55F" w14:textId="77777777" w:rsidR="00A81F86" w:rsidRPr="00E26D09" w:rsidRDefault="00A81F86" w:rsidP="00232B8C">
            <w:pPr>
              <w:pStyle w:val="TAH"/>
              <w:rPr>
                <w:ins w:id="3959" w:author="CR0101" w:date="2020-03-13T16:07:00Z"/>
              </w:rPr>
            </w:pPr>
            <w:ins w:id="3960" w:author="CR0101" w:date="2020-03-13T16:07:00Z">
              <w:r w:rsidRPr="00E26D09">
                <w:t>v</w:t>
              </w:r>
            </w:ins>
          </w:p>
        </w:tc>
      </w:tr>
      <w:tr w:rsidR="00A81F86" w:rsidRPr="00E26D09" w14:paraId="63A820DF" w14:textId="77777777" w:rsidTr="00232B8C">
        <w:trPr>
          <w:jc w:val="center"/>
          <w:ins w:id="3961" w:author="CR0101" w:date="2020-03-13T16:07:00Z"/>
        </w:trPr>
        <w:tc>
          <w:tcPr>
            <w:tcW w:w="1373" w:type="dxa"/>
          </w:tcPr>
          <w:p w14:paraId="3E51CBB6" w14:textId="77777777" w:rsidR="00A81F86" w:rsidRPr="00AF658F" w:rsidRDefault="00A81F86" w:rsidP="00232B8C">
            <w:pPr>
              <w:pStyle w:val="TAC"/>
              <w:overflowPunct w:val="0"/>
              <w:autoSpaceDE w:val="0"/>
              <w:autoSpaceDN w:val="0"/>
              <w:adjustRightInd w:val="0"/>
              <w:textAlignment w:val="baseline"/>
              <w:rPr>
                <w:ins w:id="3962" w:author="CR0101" w:date="2020-03-13T16:07:00Z"/>
                <w:rFonts w:cs="Arial"/>
                <w:lang w:eastAsia="zh-CN"/>
              </w:rPr>
            </w:pPr>
            <w:ins w:id="3963" w:author="CR0101" w:date="2020-03-13T16:07:00Z">
              <w:r w:rsidRPr="00AF658F">
                <w:rPr>
                  <w:rFonts w:cs="Arial" w:hint="eastAsia"/>
                  <w:lang w:eastAsia="zh-CN"/>
                </w:rPr>
                <w:t>0</w:t>
              </w:r>
            </w:ins>
          </w:p>
        </w:tc>
        <w:tc>
          <w:tcPr>
            <w:tcW w:w="1167" w:type="dxa"/>
          </w:tcPr>
          <w:p w14:paraId="6300E2A0" w14:textId="77777777" w:rsidR="00A81F86" w:rsidRPr="00AF658F" w:rsidRDefault="00A81F86" w:rsidP="00232B8C">
            <w:pPr>
              <w:pStyle w:val="TAC"/>
              <w:overflowPunct w:val="0"/>
              <w:autoSpaceDE w:val="0"/>
              <w:autoSpaceDN w:val="0"/>
              <w:adjustRightInd w:val="0"/>
              <w:textAlignment w:val="baseline"/>
              <w:rPr>
                <w:ins w:id="3964" w:author="CR0101" w:date="2020-03-13T16:07:00Z"/>
                <w:rFonts w:cs="Arial"/>
                <w:lang w:eastAsia="zh-CN"/>
              </w:rPr>
            </w:pPr>
            <w:ins w:id="3965" w:author="CR0101" w:date="2020-03-13T16:07:00Z">
              <w:r w:rsidRPr="00AF658F">
                <w:rPr>
                  <w:rFonts w:cs="Arial" w:hint="eastAsia"/>
                  <w:lang w:eastAsia="zh-CN"/>
                </w:rPr>
                <w:t>1.25</w:t>
              </w:r>
            </w:ins>
          </w:p>
        </w:tc>
        <w:tc>
          <w:tcPr>
            <w:tcW w:w="554" w:type="dxa"/>
          </w:tcPr>
          <w:p w14:paraId="34030857" w14:textId="77777777" w:rsidR="00A81F86" w:rsidRPr="00AF658F" w:rsidRDefault="00A81F86" w:rsidP="00232B8C">
            <w:pPr>
              <w:pStyle w:val="TAC"/>
              <w:overflowPunct w:val="0"/>
              <w:autoSpaceDE w:val="0"/>
              <w:autoSpaceDN w:val="0"/>
              <w:adjustRightInd w:val="0"/>
              <w:textAlignment w:val="baseline"/>
              <w:rPr>
                <w:ins w:id="3966" w:author="CR0101" w:date="2020-03-13T16:07:00Z"/>
                <w:rFonts w:cs="Arial"/>
                <w:lang w:eastAsia="zh-CN"/>
              </w:rPr>
            </w:pPr>
            <w:ins w:id="3967" w:author="CR0101" w:date="2020-03-13T16:07:00Z">
              <w:r w:rsidRPr="00AF658F">
                <w:rPr>
                  <w:rFonts w:cs="Arial" w:hint="eastAsia"/>
                  <w:lang w:eastAsia="zh-CN"/>
                </w:rPr>
                <w:t>15</w:t>
              </w:r>
            </w:ins>
          </w:p>
        </w:tc>
        <w:tc>
          <w:tcPr>
            <w:tcW w:w="2268" w:type="dxa"/>
          </w:tcPr>
          <w:p w14:paraId="7363C0E0" w14:textId="77777777" w:rsidR="00A81F86" w:rsidRPr="00AF658F" w:rsidRDefault="00A81F86" w:rsidP="00232B8C">
            <w:pPr>
              <w:pStyle w:val="TAC"/>
              <w:overflowPunct w:val="0"/>
              <w:autoSpaceDE w:val="0"/>
              <w:autoSpaceDN w:val="0"/>
              <w:adjustRightInd w:val="0"/>
              <w:textAlignment w:val="baseline"/>
              <w:rPr>
                <w:ins w:id="3968" w:author="CR0101" w:date="2020-03-13T16:07:00Z"/>
                <w:rFonts w:cs="Arial"/>
                <w:lang w:eastAsia="zh-CN"/>
              </w:rPr>
            </w:pPr>
            <w:ins w:id="3969" w:author="CR0101" w:date="2020-03-13T16:07:00Z">
              <w:r w:rsidRPr="00AF658F">
                <w:rPr>
                  <w:rFonts w:cs="Arial" w:hint="eastAsia"/>
                  <w:lang w:eastAsia="zh-CN"/>
                </w:rPr>
                <w:t>384</w:t>
              </w:r>
            </w:ins>
          </w:p>
        </w:tc>
        <w:tc>
          <w:tcPr>
            <w:tcW w:w="567" w:type="dxa"/>
          </w:tcPr>
          <w:p w14:paraId="54EB5852" w14:textId="77777777" w:rsidR="00A81F86" w:rsidRPr="00AF658F" w:rsidRDefault="00A81F86" w:rsidP="00232B8C">
            <w:pPr>
              <w:pStyle w:val="TAC"/>
              <w:overflowPunct w:val="0"/>
              <w:autoSpaceDE w:val="0"/>
              <w:autoSpaceDN w:val="0"/>
              <w:adjustRightInd w:val="0"/>
              <w:textAlignment w:val="baseline"/>
              <w:rPr>
                <w:ins w:id="3970" w:author="CR0101" w:date="2020-03-13T16:07:00Z"/>
                <w:rFonts w:cs="Arial"/>
                <w:lang w:eastAsia="zh-CN"/>
              </w:rPr>
            </w:pPr>
            <w:ins w:id="3971" w:author="CR0101" w:date="2020-03-13T16:07:00Z">
              <w:r w:rsidRPr="00AF658F">
                <w:rPr>
                  <w:rFonts w:cs="Arial" w:hint="eastAsia"/>
                  <w:lang w:eastAsia="zh-CN"/>
                </w:rPr>
                <w:t>0</w:t>
              </w:r>
            </w:ins>
          </w:p>
        </w:tc>
      </w:tr>
    </w:tbl>
    <w:p w14:paraId="4401F81B" w14:textId="77777777" w:rsidR="00A81F86" w:rsidRDefault="00A81F86" w:rsidP="00A81F86">
      <w:pPr>
        <w:spacing w:after="0"/>
        <w:jc w:val="center"/>
        <w:rPr>
          <w:ins w:id="3972" w:author="CR0101" w:date="2020-03-13T16:07:00Z"/>
          <w:lang w:eastAsia="zh-CN"/>
        </w:rPr>
      </w:pPr>
    </w:p>
    <w:p w14:paraId="1A980FA2" w14:textId="729CFE46" w:rsidR="00A81F86" w:rsidRPr="00E26D09" w:rsidRDefault="00A81F86" w:rsidP="00A81F86">
      <w:pPr>
        <w:pStyle w:val="TH"/>
        <w:rPr>
          <w:ins w:id="3973" w:author="CR0101" w:date="2020-03-13T16:07:00Z"/>
        </w:rPr>
      </w:pPr>
      <w:ins w:id="3974" w:author="CR0101" w:date="2020-03-13T16:07:00Z">
        <w:r w:rsidRPr="00E26D09">
          <w:t>Table A.6-</w:t>
        </w:r>
        <w:del w:id="3975" w:author="MCC" w:date="2020-04-06T11:41:00Z">
          <w:r w:rsidDel="001138FD">
            <w:delText>3</w:delText>
          </w:r>
        </w:del>
      </w:ins>
      <w:ins w:id="3976" w:author="MCC" w:date="2020-04-06T11:41:00Z">
        <w:r w:rsidR="001138FD">
          <w:t>4</w:t>
        </w:r>
      </w:ins>
      <w:ins w:id="3977" w:author="CR0101" w:date="2020-03-13T16:07:00Z">
        <w:r w:rsidRPr="00E26D09">
          <w:t>: Test preambles for</w:t>
        </w:r>
        <w:r>
          <w:t xml:space="preserve"> high speed train restricted set type 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A81F86" w:rsidRPr="00E26D09" w14:paraId="3573D287" w14:textId="77777777" w:rsidTr="00232B8C">
        <w:trPr>
          <w:jc w:val="center"/>
          <w:ins w:id="3978" w:author="CR0101" w:date="2020-03-13T16:07:00Z"/>
        </w:trPr>
        <w:tc>
          <w:tcPr>
            <w:tcW w:w="1373" w:type="dxa"/>
          </w:tcPr>
          <w:p w14:paraId="569C7BF0" w14:textId="77777777" w:rsidR="00A81F86" w:rsidRPr="00E26D09" w:rsidRDefault="00A81F86" w:rsidP="00232B8C">
            <w:pPr>
              <w:pStyle w:val="TAH"/>
              <w:rPr>
                <w:ins w:id="3979" w:author="CR0101" w:date="2020-03-13T16:07:00Z"/>
              </w:rPr>
            </w:pPr>
            <w:ins w:id="3980" w:author="CR0101" w:date="2020-03-13T16:07:00Z">
              <w:r w:rsidRPr="00E26D09">
                <w:t>Burst format</w:t>
              </w:r>
            </w:ins>
          </w:p>
        </w:tc>
        <w:tc>
          <w:tcPr>
            <w:tcW w:w="1167" w:type="dxa"/>
          </w:tcPr>
          <w:p w14:paraId="4C4B87F8" w14:textId="77777777" w:rsidR="00A81F86" w:rsidRPr="00E26D09" w:rsidRDefault="00A81F86" w:rsidP="00232B8C">
            <w:pPr>
              <w:pStyle w:val="TAH"/>
              <w:rPr>
                <w:ins w:id="3981" w:author="CR0101" w:date="2020-03-13T16:07:00Z"/>
              </w:rPr>
            </w:pPr>
            <w:ins w:id="3982" w:author="CR0101" w:date="2020-03-13T16:07:00Z">
              <w:r w:rsidRPr="00AF658F">
                <w:t>SCS (kHz)</w:t>
              </w:r>
            </w:ins>
          </w:p>
        </w:tc>
        <w:tc>
          <w:tcPr>
            <w:tcW w:w="554" w:type="dxa"/>
          </w:tcPr>
          <w:p w14:paraId="08AC1083" w14:textId="77777777" w:rsidR="00A81F86" w:rsidRPr="00E26D09" w:rsidRDefault="00A81F86" w:rsidP="00232B8C">
            <w:pPr>
              <w:pStyle w:val="TAH"/>
              <w:rPr>
                <w:ins w:id="3983" w:author="CR0101" w:date="2020-03-13T16:07:00Z"/>
              </w:rPr>
            </w:pPr>
            <w:ins w:id="3984" w:author="CR0101" w:date="2020-03-13T16:07:00Z">
              <w:r w:rsidRPr="00E26D09">
                <w:t>Ncs</w:t>
              </w:r>
            </w:ins>
          </w:p>
        </w:tc>
        <w:tc>
          <w:tcPr>
            <w:tcW w:w="2268" w:type="dxa"/>
          </w:tcPr>
          <w:p w14:paraId="4C0215C8" w14:textId="77777777" w:rsidR="00A81F86" w:rsidRPr="00E26D09" w:rsidRDefault="00A81F86" w:rsidP="00232B8C">
            <w:pPr>
              <w:pStyle w:val="TAH"/>
              <w:rPr>
                <w:ins w:id="3985" w:author="CR0101" w:date="2020-03-13T16:07:00Z"/>
              </w:rPr>
            </w:pPr>
            <w:ins w:id="3986" w:author="CR0101" w:date="2020-03-13T16:07:00Z">
              <w:r w:rsidRPr="00E26D09">
                <w:t>Logical sequence index</w:t>
              </w:r>
            </w:ins>
          </w:p>
        </w:tc>
        <w:tc>
          <w:tcPr>
            <w:tcW w:w="567" w:type="dxa"/>
          </w:tcPr>
          <w:p w14:paraId="070A693C" w14:textId="77777777" w:rsidR="00A81F86" w:rsidRPr="00E26D09" w:rsidRDefault="00A81F86" w:rsidP="00232B8C">
            <w:pPr>
              <w:pStyle w:val="TAH"/>
              <w:rPr>
                <w:ins w:id="3987" w:author="CR0101" w:date="2020-03-13T16:07:00Z"/>
              </w:rPr>
            </w:pPr>
            <w:ins w:id="3988" w:author="CR0101" w:date="2020-03-13T16:07:00Z">
              <w:r w:rsidRPr="00E26D09">
                <w:t>v</w:t>
              </w:r>
            </w:ins>
          </w:p>
        </w:tc>
        <w:bookmarkStart w:id="3989" w:name="_GoBack"/>
        <w:bookmarkEnd w:id="3989"/>
      </w:tr>
      <w:tr w:rsidR="00A81F86" w:rsidRPr="00E26D09" w14:paraId="128C4D5D" w14:textId="77777777" w:rsidTr="00232B8C">
        <w:trPr>
          <w:jc w:val="center"/>
          <w:ins w:id="3990" w:author="CR0101" w:date="2020-03-13T16:07:00Z"/>
        </w:trPr>
        <w:tc>
          <w:tcPr>
            <w:tcW w:w="1373" w:type="dxa"/>
          </w:tcPr>
          <w:p w14:paraId="37605392" w14:textId="77777777" w:rsidR="00A81F86" w:rsidRPr="00AF658F" w:rsidRDefault="00A81F86" w:rsidP="00232B8C">
            <w:pPr>
              <w:pStyle w:val="TAC"/>
              <w:overflowPunct w:val="0"/>
              <w:autoSpaceDE w:val="0"/>
              <w:autoSpaceDN w:val="0"/>
              <w:adjustRightInd w:val="0"/>
              <w:textAlignment w:val="baseline"/>
              <w:rPr>
                <w:ins w:id="3991" w:author="CR0101" w:date="2020-03-13T16:07:00Z"/>
                <w:rFonts w:cs="Arial"/>
                <w:lang w:eastAsia="zh-CN"/>
              </w:rPr>
            </w:pPr>
            <w:ins w:id="3992" w:author="CR0101" w:date="2020-03-13T16:07:00Z">
              <w:r w:rsidRPr="00AF658F">
                <w:rPr>
                  <w:rFonts w:cs="Arial" w:hint="eastAsia"/>
                  <w:lang w:eastAsia="zh-CN"/>
                </w:rPr>
                <w:t>0</w:t>
              </w:r>
            </w:ins>
          </w:p>
        </w:tc>
        <w:tc>
          <w:tcPr>
            <w:tcW w:w="1167" w:type="dxa"/>
          </w:tcPr>
          <w:p w14:paraId="0572C94E" w14:textId="77777777" w:rsidR="00A81F86" w:rsidRPr="00AF658F" w:rsidRDefault="00A81F86" w:rsidP="00232B8C">
            <w:pPr>
              <w:pStyle w:val="TAC"/>
              <w:overflowPunct w:val="0"/>
              <w:autoSpaceDE w:val="0"/>
              <w:autoSpaceDN w:val="0"/>
              <w:adjustRightInd w:val="0"/>
              <w:textAlignment w:val="baseline"/>
              <w:rPr>
                <w:ins w:id="3993" w:author="CR0101" w:date="2020-03-13T16:07:00Z"/>
                <w:rFonts w:cs="Arial"/>
                <w:lang w:eastAsia="zh-CN"/>
              </w:rPr>
            </w:pPr>
            <w:ins w:id="3994" w:author="CR0101" w:date="2020-03-13T16:07:00Z">
              <w:r w:rsidRPr="00AF658F">
                <w:rPr>
                  <w:rFonts w:cs="Arial" w:hint="eastAsia"/>
                  <w:lang w:eastAsia="zh-CN"/>
                </w:rPr>
                <w:t>1.25</w:t>
              </w:r>
            </w:ins>
          </w:p>
        </w:tc>
        <w:tc>
          <w:tcPr>
            <w:tcW w:w="554" w:type="dxa"/>
          </w:tcPr>
          <w:p w14:paraId="1FA170D5" w14:textId="77777777" w:rsidR="00A81F86" w:rsidRPr="00AF658F" w:rsidRDefault="00A81F86" w:rsidP="00232B8C">
            <w:pPr>
              <w:pStyle w:val="TAC"/>
              <w:overflowPunct w:val="0"/>
              <w:autoSpaceDE w:val="0"/>
              <w:autoSpaceDN w:val="0"/>
              <w:adjustRightInd w:val="0"/>
              <w:textAlignment w:val="baseline"/>
              <w:rPr>
                <w:ins w:id="3995" w:author="CR0101" w:date="2020-03-13T16:07:00Z"/>
                <w:rFonts w:cs="Arial"/>
                <w:lang w:eastAsia="zh-CN"/>
              </w:rPr>
            </w:pPr>
            <w:ins w:id="3996" w:author="CR0101" w:date="2020-03-13T16:07:00Z">
              <w:r w:rsidRPr="00AF658F">
                <w:rPr>
                  <w:rFonts w:cs="Arial" w:hint="eastAsia"/>
                  <w:lang w:eastAsia="zh-CN"/>
                </w:rPr>
                <w:t>15</w:t>
              </w:r>
            </w:ins>
          </w:p>
        </w:tc>
        <w:tc>
          <w:tcPr>
            <w:tcW w:w="2268" w:type="dxa"/>
          </w:tcPr>
          <w:p w14:paraId="0F725766" w14:textId="77777777" w:rsidR="00A81F86" w:rsidRPr="00AF658F" w:rsidRDefault="00A81F86" w:rsidP="00232B8C">
            <w:pPr>
              <w:pStyle w:val="TAC"/>
              <w:overflowPunct w:val="0"/>
              <w:autoSpaceDE w:val="0"/>
              <w:autoSpaceDN w:val="0"/>
              <w:adjustRightInd w:val="0"/>
              <w:textAlignment w:val="baseline"/>
              <w:rPr>
                <w:ins w:id="3997" w:author="CR0101" w:date="2020-03-13T16:07:00Z"/>
                <w:rFonts w:cs="Arial"/>
                <w:lang w:eastAsia="zh-CN"/>
              </w:rPr>
            </w:pPr>
            <w:ins w:id="3998" w:author="CR0101" w:date="2020-03-13T16:07:00Z">
              <w:r w:rsidRPr="00AF658F">
                <w:rPr>
                  <w:rFonts w:cs="Arial" w:hint="eastAsia"/>
                  <w:lang w:eastAsia="zh-CN"/>
                </w:rPr>
                <w:t>30</w:t>
              </w:r>
            </w:ins>
          </w:p>
        </w:tc>
        <w:tc>
          <w:tcPr>
            <w:tcW w:w="567" w:type="dxa"/>
          </w:tcPr>
          <w:p w14:paraId="308FAA7D" w14:textId="77777777" w:rsidR="00A81F86" w:rsidRPr="00AF658F" w:rsidRDefault="00A81F86" w:rsidP="00232B8C">
            <w:pPr>
              <w:pStyle w:val="TAC"/>
              <w:overflowPunct w:val="0"/>
              <w:autoSpaceDE w:val="0"/>
              <w:autoSpaceDN w:val="0"/>
              <w:adjustRightInd w:val="0"/>
              <w:textAlignment w:val="baseline"/>
              <w:rPr>
                <w:ins w:id="3999" w:author="CR0101" w:date="2020-03-13T16:07:00Z"/>
                <w:rFonts w:cs="Arial"/>
                <w:lang w:eastAsia="zh-CN"/>
              </w:rPr>
            </w:pPr>
            <w:ins w:id="4000" w:author="CR0101" w:date="2020-03-13T16:07:00Z">
              <w:r w:rsidRPr="00AF658F">
                <w:rPr>
                  <w:rFonts w:cs="Arial" w:hint="eastAsia"/>
                  <w:lang w:eastAsia="zh-CN"/>
                </w:rPr>
                <w:t>30</w:t>
              </w:r>
            </w:ins>
          </w:p>
        </w:tc>
      </w:tr>
    </w:tbl>
    <w:p w14:paraId="64DCA4B1" w14:textId="10AC1FCF" w:rsidR="00062DC8" w:rsidRPr="003C5595" w:rsidRDefault="00062DC8">
      <w:pPr>
        <w:spacing w:after="0"/>
        <w:rPr>
          <w:rFonts w:ascii="Arial" w:hAnsi="Arial"/>
          <w:sz w:val="36"/>
        </w:rPr>
      </w:pPr>
      <w:r w:rsidRPr="003C5595">
        <w:br w:type="page"/>
      </w:r>
    </w:p>
    <w:p w14:paraId="7FA711F5" w14:textId="6F01BA76" w:rsidR="00EB0004" w:rsidRPr="003C5595" w:rsidRDefault="00EB0004" w:rsidP="00EB0004">
      <w:pPr>
        <w:pStyle w:val="Heading8"/>
      </w:pPr>
      <w:bookmarkStart w:id="4001" w:name="_Toc21100225"/>
      <w:bookmarkStart w:id="4002" w:name="_Toc29810023"/>
      <w:bookmarkStart w:id="4003" w:name="_Toc36645416"/>
      <w:r w:rsidRPr="003C5595">
        <w:lastRenderedPageBreak/>
        <w:t>Annex B</w:t>
      </w:r>
      <w:r w:rsidR="000B6A4F" w:rsidRPr="003C5595">
        <w:t xml:space="preserve"> (</w:t>
      </w:r>
      <w:r w:rsidRPr="003C5595">
        <w:t>normative):</w:t>
      </w:r>
      <w:r w:rsidRPr="003C5595">
        <w:br/>
      </w:r>
      <w:r w:rsidR="009031A2" w:rsidRPr="003C5595">
        <w:t>Environmental requirements for the BS equipment</w:t>
      </w:r>
      <w:bookmarkEnd w:id="4001"/>
      <w:bookmarkEnd w:id="4002"/>
      <w:bookmarkEnd w:id="4003"/>
    </w:p>
    <w:p w14:paraId="7F01146A" w14:textId="5F295149" w:rsidR="00A639C7" w:rsidRPr="003C5595" w:rsidRDefault="00A639C7" w:rsidP="0071353E">
      <w:pPr>
        <w:pStyle w:val="Heading1"/>
      </w:pPr>
      <w:bookmarkStart w:id="4004" w:name="_Toc21100226"/>
      <w:bookmarkStart w:id="4005" w:name="_Toc29810024"/>
      <w:bookmarkStart w:id="4006" w:name="_Toc36645417"/>
      <w:r w:rsidRPr="003C5595">
        <w:t>B.1</w:t>
      </w:r>
      <w:r w:rsidR="0071353E" w:rsidRPr="003C5595">
        <w:tab/>
      </w:r>
      <w:r w:rsidRPr="003C5595">
        <w:t>General</w:t>
      </w:r>
      <w:bookmarkEnd w:id="4004"/>
      <w:bookmarkEnd w:id="4005"/>
      <w:bookmarkEnd w:id="4006"/>
    </w:p>
    <w:p w14:paraId="67792A9B" w14:textId="77777777" w:rsidR="00A639C7" w:rsidRPr="003C5595" w:rsidRDefault="00A639C7" w:rsidP="00A639C7">
      <w:pPr>
        <w:rPr>
          <w:rFonts w:cs="v4.2.0"/>
        </w:rPr>
      </w:pPr>
      <w:r w:rsidRPr="003C5595">
        <w:rPr>
          <w:rFonts w:cs="v4.2.0"/>
        </w:rPr>
        <w:t>For each test in the present document, the environmental conditions under which the BS is to be tested are defined.</w:t>
      </w:r>
    </w:p>
    <w:p w14:paraId="2E645F24" w14:textId="4ADC580A" w:rsidR="00A639C7" w:rsidRPr="003C5595" w:rsidRDefault="00A639C7" w:rsidP="0071353E">
      <w:pPr>
        <w:pStyle w:val="Heading1"/>
      </w:pPr>
      <w:bookmarkStart w:id="4007" w:name="_Toc21100227"/>
      <w:bookmarkStart w:id="4008" w:name="_Toc29810025"/>
      <w:bookmarkStart w:id="4009" w:name="_Toc36645418"/>
      <w:r w:rsidRPr="003C5595">
        <w:t>B.2</w:t>
      </w:r>
      <w:r w:rsidR="0071353E" w:rsidRPr="003C5595">
        <w:tab/>
      </w:r>
      <w:r w:rsidRPr="003C5595">
        <w:t>Normal test environment</w:t>
      </w:r>
      <w:bookmarkEnd w:id="4007"/>
      <w:bookmarkEnd w:id="4008"/>
      <w:bookmarkEnd w:id="4009"/>
    </w:p>
    <w:p w14:paraId="5BA2B1F5" w14:textId="77777777" w:rsidR="00A639C7" w:rsidRPr="003C5595" w:rsidRDefault="00A639C7" w:rsidP="00A639C7">
      <w:r w:rsidRPr="003C5595">
        <w:t>When a normal test environment is specified for a test, the test should be performed within the minimum and maximum limits of the conditions stated in table B.1.</w:t>
      </w:r>
    </w:p>
    <w:p w14:paraId="0B91E198" w14:textId="77777777" w:rsidR="00A639C7" w:rsidRPr="003C5595" w:rsidRDefault="00A639C7" w:rsidP="00A639C7">
      <w:pPr>
        <w:pStyle w:val="TH"/>
      </w:pPr>
      <w:r w:rsidRPr="003C559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3C5595" w:rsidRPr="003C5595" w14:paraId="7519445C" w14:textId="77777777" w:rsidTr="00081372">
        <w:trPr>
          <w:jc w:val="center"/>
        </w:trPr>
        <w:tc>
          <w:tcPr>
            <w:tcW w:w="0" w:type="auto"/>
          </w:tcPr>
          <w:p w14:paraId="768832AC" w14:textId="77777777" w:rsidR="00A639C7" w:rsidRPr="003C5595" w:rsidRDefault="00A639C7" w:rsidP="00081372">
            <w:pPr>
              <w:pStyle w:val="TAH"/>
              <w:rPr>
                <w:rFonts w:cs="v4.2.0"/>
              </w:rPr>
            </w:pPr>
            <w:r w:rsidRPr="003C5595">
              <w:rPr>
                <w:rFonts w:cs="v4.2.0"/>
              </w:rPr>
              <w:t>Condition</w:t>
            </w:r>
          </w:p>
        </w:tc>
        <w:tc>
          <w:tcPr>
            <w:tcW w:w="0" w:type="auto"/>
          </w:tcPr>
          <w:p w14:paraId="620CE200" w14:textId="77777777" w:rsidR="00A639C7" w:rsidRPr="003C5595" w:rsidRDefault="00A639C7" w:rsidP="00081372">
            <w:pPr>
              <w:pStyle w:val="TAH"/>
              <w:rPr>
                <w:rFonts w:cs="v4.2.0"/>
              </w:rPr>
            </w:pPr>
            <w:r w:rsidRPr="003C5595">
              <w:rPr>
                <w:rFonts w:cs="v4.2.0"/>
              </w:rPr>
              <w:t>Minimum</w:t>
            </w:r>
          </w:p>
        </w:tc>
        <w:tc>
          <w:tcPr>
            <w:tcW w:w="0" w:type="auto"/>
          </w:tcPr>
          <w:p w14:paraId="2346FB09" w14:textId="77777777" w:rsidR="00A639C7" w:rsidRPr="003C5595" w:rsidRDefault="00A639C7" w:rsidP="00081372">
            <w:pPr>
              <w:pStyle w:val="TAH"/>
              <w:rPr>
                <w:rFonts w:cs="v4.2.0"/>
              </w:rPr>
            </w:pPr>
            <w:r w:rsidRPr="003C5595">
              <w:rPr>
                <w:rFonts w:cs="v4.2.0"/>
              </w:rPr>
              <w:t>Maximum</w:t>
            </w:r>
          </w:p>
        </w:tc>
      </w:tr>
      <w:tr w:rsidR="003C5595" w:rsidRPr="003C5595" w14:paraId="08DF17F6" w14:textId="77777777" w:rsidTr="00081372">
        <w:trPr>
          <w:jc w:val="center"/>
        </w:trPr>
        <w:tc>
          <w:tcPr>
            <w:tcW w:w="0" w:type="auto"/>
          </w:tcPr>
          <w:p w14:paraId="6560712F" w14:textId="77777777" w:rsidR="00A639C7" w:rsidRPr="003C5595" w:rsidRDefault="00A639C7" w:rsidP="00081372">
            <w:pPr>
              <w:pStyle w:val="TAL"/>
              <w:rPr>
                <w:rFonts w:cs="v4.2.0"/>
              </w:rPr>
            </w:pPr>
            <w:r w:rsidRPr="003C5595">
              <w:rPr>
                <w:rFonts w:cs="v4.2.0"/>
              </w:rPr>
              <w:t>Barometric pressure</w:t>
            </w:r>
          </w:p>
        </w:tc>
        <w:tc>
          <w:tcPr>
            <w:tcW w:w="0" w:type="auto"/>
          </w:tcPr>
          <w:p w14:paraId="3FE30A57" w14:textId="77777777" w:rsidR="00A639C7" w:rsidRPr="003C5595" w:rsidRDefault="00A639C7" w:rsidP="00081372">
            <w:pPr>
              <w:pStyle w:val="TAL"/>
              <w:rPr>
                <w:rFonts w:cs="v4.2.0"/>
              </w:rPr>
            </w:pPr>
            <w:r w:rsidRPr="003C5595">
              <w:rPr>
                <w:rFonts w:cs="v4.2.0"/>
              </w:rPr>
              <w:t>86 kPa</w:t>
            </w:r>
          </w:p>
        </w:tc>
        <w:tc>
          <w:tcPr>
            <w:tcW w:w="0" w:type="auto"/>
          </w:tcPr>
          <w:p w14:paraId="04108586" w14:textId="77777777" w:rsidR="00A639C7" w:rsidRPr="003C5595" w:rsidRDefault="00A639C7" w:rsidP="00081372">
            <w:pPr>
              <w:pStyle w:val="TAL"/>
              <w:rPr>
                <w:rFonts w:cs="v4.2.0"/>
              </w:rPr>
            </w:pPr>
            <w:r w:rsidRPr="003C5595">
              <w:rPr>
                <w:rFonts w:cs="v4.2.0"/>
              </w:rPr>
              <w:t>106 kPa</w:t>
            </w:r>
          </w:p>
        </w:tc>
      </w:tr>
      <w:tr w:rsidR="003C5595" w:rsidRPr="003C5595" w14:paraId="308C5A52" w14:textId="77777777" w:rsidTr="00081372">
        <w:trPr>
          <w:jc w:val="center"/>
        </w:trPr>
        <w:tc>
          <w:tcPr>
            <w:tcW w:w="0" w:type="auto"/>
          </w:tcPr>
          <w:p w14:paraId="71A6E745" w14:textId="77777777" w:rsidR="00A639C7" w:rsidRPr="003C5595" w:rsidRDefault="00A639C7" w:rsidP="00081372">
            <w:pPr>
              <w:pStyle w:val="TAL"/>
              <w:rPr>
                <w:rFonts w:cs="v4.2.0"/>
              </w:rPr>
            </w:pPr>
            <w:r w:rsidRPr="003C5595">
              <w:rPr>
                <w:rFonts w:cs="v4.2.0"/>
              </w:rPr>
              <w:t>Temperature</w:t>
            </w:r>
          </w:p>
        </w:tc>
        <w:tc>
          <w:tcPr>
            <w:tcW w:w="0" w:type="auto"/>
          </w:tcPr>
          <w:p w14:paraId="2B033708" w14:textId="77777777" w:rsidR="00A639C7" w:rsidRPr="003C5595" w:rsidRDefault="00A639C7" w:rsidP="00081372">
            <w:pPr>
              <w:pStyle w:val="TAL"/>
              <w:rPr>
                <w:rFonts w:cs="v4.2.0"/>
              </w:rPr>
            </w:pPr>
            <w:r w:rsidRPr="003C5595">
              <w:rPr>
                <w:rFonts w:cs="v4.2.0"/>
              </w:rPr>
              <w:t xml:space="preserve">15 </w:t>
            </w:r>
            <w:r w:rsidRPr="003C5595">
              <w:rPr>
                <w:rFonts w:cs="v4.2.0"/>
              </w:rPr>
              <w:sym w:font="Symbol" w:char="F0B0"/>
            </w:r>
            <w:r w:rsidRPr="003C5595">
              <w:rPr>
                <w:rFonts w:cs="v4.2.0"/>
              </w:rPr>
              <w:t>C</w:t>
            </w:r>
          </w:p>
        </w:tc>
        <w:tc>
          <w:tcPr>
            <w:tcW w:w="0" w:type="auto"/>
          </w:tcPr>
          <w:p w14:paraId="3562F637" w14:textId="77777777" w:rsidR="00A639C7" w:rsidRPr="003C5595" w:rsidRDefault="00A639C7" w:rsidP="00081372">
            <w:pPr>
              <w:pStyle w:val="TAL"/>
              <w:rPr>
                <w:rFonts w:cs="v4.2.0"/>
              </w:rPr>
            </w:pPr>
            <w:r w:rsidRPr="003C5595">
              <w:rPr>
                <w:rFonts w:cs="v4.2.0"/>
              </w:rPr>
              <w:t xml:space="preserve">30 </w:t>
            </w:r>
            <w:r w:rsidRPr="003C5595">
              <w:rPr>
                <w:rFonts w:cs="v4.2.0"/>
              </w:rPr>
              <w:sym w:font="Symbol" w:char="F0B0"/>
            </w:r>
            <w:r w:rsidRPr="003C5595">
              <w:rPr>
                <w:rFonts w:cs="v4.2.0"/>
              </w:rPr>
              <w:t>C</w:t>
            </w:r>
          </w:p>
        </w:tc>
      </w:tr>
      <w:tr w:rsidR="003C5595" w:rsidRPr="003C5595" w14:paraId="19133CB9" w14:textId="77777777" w:rsidTr="00081372">
        <w:trPr>
          <w:jc w:val="center"/>
        </w:trPr>
        <w:tc>
          <w:tcPr>
            <w:tcW w:w="0" w:type="auto"/>
          </w:tcPr>
          <w:p w14:paraId="1371DA6D" w14:textId="77777777" w:rsidR="00A639C7" w:rsidRPr="003C5595" w:rsidRDefault="00A639C7" w:rsidP="00081372">
            <w:pPr>
              <w:pStyle w:val="TAL"/>
              <w:rPr>
                <w:rFonts w:cs="v4.2.0"/>
              </w:rPr>
            </w:pPr>
            <w:r w:rsidRPr="003C5595">
              <w:rPr>
                <w:rFonts w:cs="v4.2.0"/>
              </w:rPr>
              <w:t xml:space="preserve">Relative humidity </w:t>
            </w:r>
          </w:p>
        </w:tc>
        <w:tc>
          <w:tcPr>
            <w:tcW w:w="0" w:type="auto"/>
          </w:tcPr>
          <w:p w14:paraId="11D54AE3" w14:textId="77777777" w:rsidR="00A639C7" w:rsidRPr="003C5595" w:rsidRDefault="00A639C7" w:rsidP="00081372">
            <w:pPr>
              <w:pStyle w:val="TAL"/>
              <w:rPr>
                <w:rFonts w:cs="v4.2.0"/>
              </w:rPr>
            </w:pPr>
            <w:r w:rsidRPr="003C5595">
              <w:rPr>
                <w:rFonts w:cs="v4.2.0"/>
              </w:rPr>
              <w:t>20 %</w:t>
            </w:r>
          </w:p>
        </w:tc>
        <w:tc>
          <w:tcPr>
            <w:tcW w:w="0" w:type="auto"/>
          </w:tcPr>
          <w:p w14:paraId="3EA69E49" w14:textId="77777777" w:rsidR="00A639C7" w:rsidRPr="003C5595" w:rsidRDefault="00A639C7" w:rsidP="00081372">
            <w:pPr>
              <w:pStyle w:val="TAL"/>
              <w:rPr>
                <w:rFonts w:cs="v4.2.0"/>
              </w:rPr>
            </w:pPr>
            <w:r w:rsidRPr="003C5595">
              <w:rPr>
                <w:rFonts w:cs="v4.2.0"/>
              </w:rPr>
              <w:t>85 %</w:t>
            </w:r>
          </w:p>
        </w:tc>
      </w:tr>
      <w:tr w:rsidR="003C5595" w:rsidRPr="003C5595" w14:paraId="1D58BEDB" w14:textId="77777777" w:rsidTr="00081372">
        <w:trPr>
          <w:jc w:val="center"/>
        </w:trPr>
        <w:tc>
          <w:tcPr>
            <w:tcW w:w="0" w:type="auto"/>
          </w:tcPr>
          <w:p w14:paraId="120D55C2" w14:textId="77777777" w:rsidR="00A639C7" w:rsidRPr="003C5595" w:rsidRDefault="00A639C7" w:rsidP="00081372">
            <w:pPr>
              <w:pStyle w:val="TAL"/>
              <w:rPr>
                <w:rFonts w:cs="v4.2.0"/>
              </w:rPr>
            </w:pPr>
            <w:r w:rsidRPr="003C5595">
              <w:rPr>
                <w:rFonts w:cs="v4.2.0"/>
              </w:rPr>
              <w:t>Power supply</w:t>
            </w:r>
          </w:p>
        </w:tc>
        <w:tc>
          <w:tcPr>
            <w:tcW w:w="0" w:type="auto"/>
            <w:gridSpan w:val="2"/>
          </w:tcPr>
          <w:p w14:paraId="249FB112" w14:textId="77777777" w:rsidR="00A639C7" w:rsidRPr="003C5595" w:rsidRDefault="00A639C7" w:rsidP="00081372">
            <w:pPr>
              <w:pStyle w:val="TAL"/>
              <w:rPr>
                <w:rFonts w:cs="v4.2.0"/>
              </w:rPr>
            </w:pPr>
            <w:r w:rsidRPr="003C5595">
              <w:rPr>
                <w:rFonts w:cs="v4.2.0"/>
              </w:rPr>
              <w:t>Nominal, as declared by the manufacturer</w:t>
            </w:r>
          </w:p>
        </w:tc>
      </w:tr>
      <w:tr w:rsidR="00A639C7" w:rsidRPr="003C5595" w14:paraId="7A295AC9" w14:textId="77777777" w:rsidTr="00081372">
        <w:trPr>
          <w:jc w:val="center"/>
        </w:trPr>
        <w:tc>
          <w:tcPr>
            <w:tcW w:w="0" w:type="auto"/>
          </w:tcPr>
          <w:p w14:paraId="709E9DB0" w14:textId="77777777" w:rsidR="00A639C7" w:rsidRPr="003C5595" w:rsidRDefault="00A639C7" w:rsidP="00081372">
            <w:pPr>
              <w:pStyle w:val="TAL"/>
              <w:rPr>
                <w:rFonts w:cs="v4.2.0"/>
              </w:rPr>
            </w:pPr>
            <w:r w:rsidRPr="003C5595">
              <w:rPr>
                <w:rFonts w:cs="v4.2.0"/>
              </w:rPr>
              <w:t>Vibration</w:t>
            </w:r>
          </w:p>
        </w:tc>
        <w:tc>
          <w:tcPr>
            <w:tcW w:w="0" w:type="auto"/>
            <w:gridSpan w:val="2"/>
          </w:tcPr>
          <w:p w14:paraId="101469BE" w14:textId="77777777" w:rsidR="00A639C7" w:rsidRPr="003C5595" w:rsidRDefault="00A639C7" w:rsidP="00081372">
            <w:pPr>
              <w:pStyle w:val="TAL"/>
              <w:rPr>
                <w:rFonts w:cs="v4.2.0"/>
              </w:rPr>
            </w:pPr>
            <w:r w:rsidRPr="003C5595">
              <w:rPr>
                <w:rFonts w:cs="v4.2.0"/>
              </w:rPr>
              <w:t>Negligible</w:t>
            </w:r>
          </w:p>
        </w:tc>
      </w:tr>
    </w:tbl>
    <w:p w14:paraId="1F8CDD23" w14:textId="77777777" w:rsidR="00A639C7" w:rsidRPr="003C5595" w:rsidRDefault="00A639C7" w:rsidP="00A639C7">
      <w:pPr>
        <w:rPr>
          <w:rFonts w:cs="v4.2.0"/>
        </w:rPr>
      </w:pPr>
    </w:p>
    <w:p w14:paraId="7A0C54F6" w14:textId="77777777" w:rsidR="00A639C7" w:rsidRPr="003C5595" w:rsidRDefault="00A639C7" w:rsidP="00A639C7">
      <w:r w:rsidRPr="003C559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3C5595" w:rsidRDefault="00A639C7" w:rsidP="00A639C7">
      <w:pPr>
        <w:pStyle w:val="NO"/>
      </w:pPr>
      <w:r w:rsidRPr="003C5595">
        <w:t>NOTE:</w:t>
      </w:r>
      <w:r w:rsidRPr="003C5595">
        <w:tab/>
        <w:t>This may, for instance, be the case for measurements of radiated emissions performed on an open field test site.</w:t>
      </w:r>
    </w:p>
    <w:p w14:paraId="7E4F7DE2" w14:textId="397BDF94" w:rsidR="00A639C7" w:rsidRPr="003C5595" w:rsidRDefault="00A639C7" w:rsidP="0071353E">
      <w:pPr>
        <w:pStyle w:val="Heading1"/>
      </w:pPr>
      <w:bookmarkStart w:id="4010" w:name="_Toc21100228"/>
      <w:bookmarkStart w:id="4011" w:name="_Toc29810026"/>
      <w:bookmarkStart w:id="4012" w:name="_Toc36645419"/>
      <w:r w:rsidRPr="003C5595">
        <w:t>B.3</w:t>
      </w:r>
      <w:r w:rsidR="0071353E" w:rsidRPr="003C5595">
        <w:tab/>
      </w:r>
      <w:r w:rsidRPr="003C5595">
        <w:t>Extreme test environment</w:t>
      </w:r>
      <w:bookmarkEnd w:id="4010"/>
      <w:bookmarkEnd w:id="4011"/>
      <w:bookmarkEnd w:id="4012"/>
    </w:p>
    <w:p w14:paraId="4A9D310D" w14:textId="77777777" w:rsidR="00A639C7" w:rsidRPr="003C5595" w:rsidRDefault="00A639C7" w:rsidP="00A639C7">
      <w:pPr>
        <w:rPr>
          <w:rFonts w:cs="v4.2.0"/>
        </w:rPr>
      </w:pPr>
      <w:r w:rsidRPr="003C5595">
        <w:rPr>
          <w:rFonts w:cs="v4.2.0"/>
        </w:rPr>
        <w:t>The manufacturer shall declare one of the following:</w:t>
      </w:r>
    </w:p>
    <w:p w14:paraId="0B6F9392" w14:textId="3D4DD49A" w:rsidR="00A639C7" w:rsidRPr="003C5595" w:rsidRDefault="00A639C7" w:rsidP="00A639C7">
      <w:pPr>
        <w:rPr>
          <w:rFonts w:cs="v4.2.0"/>
        </w:rPr>
      </w:pPr>
      <w:r w:rsidRPr="003C5595">
        <w:rPr>
          <w:rFonts w:cs="v4.2.0"/>
        </w:rPr>
        <w:t>1)</w:t>
      </w:r>
      <w:r w:rsidRPr="003C5595">
        <w:rPr>
          <w:rFonts w:cs="v4.2.0"/>
        </w:rPr>
        <w:tab/>
        <w:t>The equipment class for the equipment under test, as defined in the IEC 60 721-3-3 [</w:t>
      </w:r>
      <w:r w:rsidR="00F9596D" w:rsidRPr="003C5595">
        <w:rPr>
          <w:rFonts w:cs="v4.2.0"/>
        </w:rPr>
        <w:t>6</w:t>
      </w:r>
      <w:r w:rsidRPr="003C5595">
        <w:rPr>
          <w:rFonts w:cs="v4.2.0"/>
        </w:rPr>
        <w:t>];</w:t>
      </w:r>
    </w:p>
    <w:p w14:paraId="527D0554" w14:textId="6DE1E485" w:rsidR="00A639C7" w:rsidRPr="003C5595" w:rsidRDefault="00A639C7" w:rsidP="00A639C7">
      <w:pPr>
        <w:rPr>
          <w:rFonts w:cs="v4.2.0"/>
        </w:rPr>
      </w:pPr>
      <w:r w:rsidRPr="003C5595">
        <w:rPr>
          <w:rFonts w:cs="v4.2.0"/>
        </w:rPr>
        <w:t>2)</w:t>
      </w:r>
      <w:r w:rsidRPr="003C5595">
        <w:rPr>
          <w:rFonts w:cs="v4.2.0"/>
        </w:rPr>
        <w:tab/>
        <w:t>The equipment class for the equipment under test, as defined in the IEC 60 721-3-4 [</w:t>
      </w:r>
      <w:r w:rsidR="00F9596D" w:rsidRPr="003C5595">
        <w:rPr>
          <w:rFonts w:cs="v4.2.0"/>
        </w:rPr>
        <w:t>7</w:t>
      </w:r>
      <w:r w:rsidRPr="003C5595">
        <w:rPr>
          <w:rFonts w:cs="v4.2.0"/>
        </w:rPr>
        <w:t>];</w:t>
      </w:r>
    </w:p>
    <w:p w14:paraId="214257AF" w14:textId="0E08B496" w:rsidR="00A639C7" w:rsidRPr="003C5595" w:rsidRDefault="00A639C7" w:rsidP="00A639C7">
      <w:pPr>
        <w:rPr>
          <w:rFonts w:cs="v4.2.0"/>
        </w:rPr>
      </w:pPr>
      <w:r w:rsidRPr="003C5595">
        <w:rPr>
          <w:rFonts w:cs="v4.2.0"/>
        </w:rPr>
        <w:t>3)</w:t>
      </w:r>
      <w:r w:rsidRPr="003C5595">
        <w:rPr>
          <w:rFonts w:cs="v4.2.0"/>
        </w:rPr>
        <w:tab/>
        <w:t>The equipment that does not comply with the mentioned classes, the relevant classes from IEC 60 721 [</w:t>
      </w:r>
      <w:r w:rsidR="00F9596D" w:rsidRPr="003C5595">
        <w:rPr>
          <w:rFonts w:cs="v4.2.0"/>
        </w:rPr>
        <w:t>8</w:t>
      </w:r>
      <w:r w:rsidRPr="003C5595">
        <w:rPr>
          <w:rFonts w:cs="v4.2.0"/>
        </w:rPr>
        <w:t>] documentation for temperature, humidity and vibration shall be declared.</w:t>
      </w:r>
    </w:p>
    <w:p w14:paraId="092AAB32" w14:textId="77777777" w:rsidR="00A639C7" w:rsidRPr="003C5595" w:rsidRDefault="00A639C7" w:rsidP="00A639C7">
      <w:pPr>
        <w:pStyle w:val="NO"/>
        <w:rPr>
          <w:rFonts w:cs="v4.2.0"/>
        </w:rPr>
      </w:pPr>
      <w:r w:rsidRPr="003C5595">
        <w:rPr>
          <w:rFonts w:cs="v4.2.0"/>
        </w:rPr>
        <w:t>NOTE:</w:t>
      </w:r>
      <w:r w:rsidRPr="003C5595">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3C5595" w:rsidRDefault="00A639C7" w:rsidP="00A639C7">
      <w:pPr>
        <w:pStyle w:val="Heading2"/>
        <w:ind w:left="576" w:hanging="576"/>
      </w:pPr>
      <w:bookmarkStart w:id="4013" w:name="_Toc21100229"/>
      <w:bookmarkStart w:id="4014" w:name="_Toc29810027"/>
      <w:bookmarkStart w:id="4015" w:name="_Toc36645420"/>
      <w:r w:rsidRPr="003C5595">
        <w:t>B.3.1</w:t>
      </w:r>
      <w:r w:rsidR="004C0570" w:rsidRPr="003C5595">
        <w:tab/>
      </w:r>
      <w:r w:rsidRPr="003C5595">
        <w:t>Extreme temperature</w:t>
      </w:r>
      <w:bookmarkEnd w:id="4013"/>
      <w:bookmarkEnd w:id="4014"/>
      <w:bookmarkEnd w:id="4015"/>
    </w:p>
    <w:p w14:paraId="385DF6CD" w14:textId="77777777" w:rsidR="00A639C7" w:rsidRPr="003C5595" w:rsidRDefault="00A639C7" w:rsidP="00A639C7">
      <w:pPr>
        <w:rPr>
          <w:rFonts w:cs="v4.2.0"/>
        </w:rPr>
      </w:pPr>
      <w:r w:rsidRPr="003C5595">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3C5595" w:rsidRDefault="00A639C7" w:rsidP="00A639C7">
      <w:pPr>
        <w:rPr>
          <w:b/>
        </w:rPr>
      </w:pPr>
      <w:r w:rsidRPr="003C5595">
        <w:rPr>
          <w:b/>
        </w:rPr>
        <w:t>Minimum temperature:</w:t>
      </w:r>
    </w:p>
    <w:p w14:paraId="1D952C5F" w14:textId="7F04921D" w:rsidR="00A639C7" w:rsidRPr="003C5595" w:rsidRDefault="00A639C7" w:rsidP="00A639C7">
      <w:pPr>
        <w:rPr>
          <w:rFonts w:cs="v4.2.0"/>
        </w:rPr>
      </w:pPr>
      <w:r w:rsidRPr="003C5595">
        <w:rPr>
          <w:rFonts w:cs="v4.2.0"/>
        </w:rPr>
        <w:t>The test shall be performed with the environment test equipment and methods including the required environmental phenomena into the equipment, conforming to the test procedure of IEC 60 068-2-1 [</w:t>
      </w:r>
      <w:r w:rsidR="00F9596D" w:rsidRPr="003C5595">
        <w:rPr>
          <w:rFonts w:cs="v4.2.0"/>
        </w:rPr>
        <w:t>9</w:t>
      </w:r>
      <w:r w:rsidRPr="003C5595">
        <w:rPr>
          <w:rFonts w:cs="v4.2.0"/>
        </w:rPr>
        <w:t>].</w:t>
      </w:r>
    </w:p>
    <w:p w14:paraId="7ED40828" w14:textId="77777777" w:rsidR="00A639C7" w:rsidRPr="003C5595" w:rsidRDefault="00A639C7" w:rsidP="00A639C7">
      <w:pPr>
        <w:rPr>
          <w:b/>
        </w:rPr>
      </w:pPr>
      <w:r w:rsidRPr="003C5595">
        <w:rPr>
          <w:b/>
        </w:rPr>
        <w:t>Maximum temperature:</w:t>
      </w:r>
    </w:p>
    <w:p w14:paraId="2749E9F5" w14:textId="6D666881" w:rsidR="00A639C7" w:rsidRPr="003C5595" w:rsidRDefault="00A639C7" w:rsidP="00A639C7">
      <w:pPr>
        <w:rPr>
          <w:rFonts w:cs="v4.2.0"/>
        </w:rPr>
      </w:pPr>
      <w:r w:rsidRPr="003C5595">
        <w:rPr>
          <w:rFonts w:cs="v4.2.0"/>
        </w:rPr>
        <w:lastRenderedPageBreak/>
        <w:t>The test shall be performed with the environmental test equipment and methods including the required environmental phenomena into the equipment, conforming to the test procedure of IEC 60 068-2-2 [</w:t>
      </w:r>
      <w:r w:rsidR="00F9596D" w:rsidRPr="003C5595">
        <w:rPr>
          <w:rFonts w:cs="v4.2.0"/>
        </w:rPr>
        <w:t>10</w:t>
      </w:r>
      <w:r w:rsidRPr="003C5595">
        <w:rPr>
          <w:rFonts w:cs="v4.2.0"/>
        </w:rPr>
        <w:t>].</w:t>
      </w:r>
    </w:p>
    <w:p w14:paraId="59A1268E" w14:textId="77777777" w:rsidR="00A639C7" w:rsidRPr="003C5595" w:rsidRDefault="00A639C7" w:rsidP="00A639C7">
      <w:pPr>
        <w:pStyle w:val="NO"/>
        <w:rPr>
          <w:rFonts w:cs="v4.2.0"/>
        </w:rPr>
      </w:pPr>
      <w:r w:rsidRPr="003C5595">
        <w:rPr>
          <w:rFonts w:cs="v4.2.0"/>
        </w:rPr>
        <w:t>NOTE:</w:t>
      </w:r>
      <w:r w:rsidRPr="003C5595">
        <w:rPr>
          <w:rFonts w:cs="v4.2.0"/>
        </w:rPr>
        <w:tab/>
        <w:t>It is recommended that the equipment is made fully operational prior to the equipment being taken to its lower operating temperature.</w:t>
      </w:r>
    </w:p>
    <w:p w14:paraId="16510B87" w14:textId="5FD27758" w:rsidR="00A639C7" w:rsidRPr="003C5595" w:rsidRDefault="00A639C7" w:rsidP="0071353E">
      <w:pPr>
        <w:pStyle w:val="Heading1"/>
      </w:pPr>
      <w:bookmarkStart w:id="4016" w:name="_Toc21100230"/>
      <w:bookmarkStart w:id="4017" w:name="_Toc29810028"/>
      <w:bookmarkStart w:id="4018" w:name="_Toc36645421"/>
      <w:r w:rsidRPr="003C5595">
        <w:t>B.4</w:t>
      </w:r>
      <w:r w:rsidR="0071353E" w:rsidRPr="003C5595">
        <w:tab/>
      </w:r>
      <w:r w:rsidRPr="003C5595">
        <w:t>Vibration</w:t>
      </w:r>
      <w:bookmarkEnd w:id="4016"/>
      <w:bookmarkEnd w:id="4017"/>
      <w:bookmarkEnd w:id="4018"/>
    </w:p>
    <w:p w14:paraId="3E33E9C6" w14:textId="059E0868" w:rsidR="00A639C7" w:rsidRPr="003C5595" w:rsidRDefault="00A639C7" w:rsidP="00A639C7">
      <w:pPr>
        <w:rPr>
          <w:rFonts w:cs="v4.2.0"/>
        </w:rPr>
      </w:pPr>
      <w:r w:rsidRPr="003C5595">
        <w:rPr>
          <w:rFonts w:cs="v4.2.0"/>
        </w:rPr>
        <w:t>When vibration conditions are specified for a test, the test shall be performed while the equipment is subjected to a vibration sequence as defined by the manufacturer</w:t>
      </w:r>
      <w:r w:rsidR="003C5595" w:rsidRPr="003C5595">
        <w:t>'</w:t>
      </w:r>
      <w:r w:rsidRPr="003C5595">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3C5595">
        <w:rPr>
          <w:rFonts w:cs="v4.2.0"/>
        </w:rPr>
        <w:t>11</w:t>
      </w:r>
      <w:r w:rsidRPr="003C5595">
        <w:rPr>
          <w:rFonts w:cs="v4.2.0"/>
        </w:rPr>
        <w:t>]. Other environmental conditions shall be within the ranges specified in annex B.2.</w:t>
      </w:r>
    </w:p>
    <w:p w14:paraId="689C1F74" w14:textId="77777777" w:rsidR="00A639C7" w:rsidRPr="003C5595" w:rsidRDefault="00A639C7" w:rsidP="00A639C7">
      <w:pPr>
        <w:pStyle w:val="NO"/>
        <w:rPr>
          <w:rFonts w:cs="v4.2.0"/>
        </w:rPr>
      </w:pPr>
      <w:r w:rsidRPr="003C5595">
        <w:rPr>
          <w:rFonts w:cs="v4.2.0"/>
        </w:rPr>
        <w:t>NOTE:</w:t>
      </w:r>
      <w:r w:rsidRPr="003C5595">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3C5595" w:rsidRDefault="00A639C7" w:rsidP="0071353E">
      <w:pPr>
        <w:pStyle w:val="Heading1"/>
      </w:pPr>
      <w:bookmarkStart w:id="4019" w:name="_Toc21100231"/>
      <w:bookmarkStart w:id="4020" w:name="_Toc29810029"/>
      <w:bookmarkStart w:id="4021" w:name="_Toc36645422"/>
      <w:r w:rsidRPr="003C5595">
        <w:t>B.5</w:t>
      </w:r>
      <w:r w:rsidR="0071353E" w:rsidRPr="003C5595">
        <w:tab/>
      </w:r>
      <w:r w:rsidRPr="003C5595">
        <w:t>Power supply</w:t>
      </w:r>
      <w:bookmarkEnd w:id="4019"/>
      <w:bookmarkEnd w:id="4020"/>
      <w:bookmarkEnd w:id="4021"/>
    </w:p>
    <w:p w14:paraId="7A781D0E" w14:textId="77777777" w:rsidR="00A639C7" w:rsidRPr="003C5595" w:rsidRDefault="00A639C7" w:rsidP="00A639C7">
      <w:pPr>
        <w:rPr>
          <w:rFonts w:cs="v4.2.0"/>
        </w:rPr>
      </w:pPr>
      <w:r w:rsidRPr="003C5595">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3C5595" w:rsidRDefault="00A639C7" w:rsidP="00A639C7">
      <w:pPr>
        <w:rPr>
          <w:b/>
        </w:rPr>
      </w:pPr>
      <w:r w:rsidRPr="003C5595">
        <w:rPr>
          <w:b/>
        </w:rPr>
        <w:t>Upper voltage limit:</w:t>
      </w:r>
    </w:p>
    <w:p w14:paraId="274973E3" w14:textId="320ED0C7" w:rsidR="00A639C7" w:rsidRPr="003C5595" w:rsidRDefault="00A639C7" w:rsidP="00A639C7">
      <w:pPr>
        <w:rPr>
          <w:rFonts w:cs="v4.2.0"/>
        </w:rPr>
      </w:pPr>
      <w:r w:rsidRPr="003C5595">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3C5595">
        <w:rPr>
          <w:rFonts w:cs="v4.2.0"/>
        </w:rPr>
        <w:t>9</w:t>
      </w:r>
      <w:r w:rsidRPr="003C5595">
        <w:rPr>
          <w:rFonts w:cs="v4.2.0"/>
        </w:rPr>
        <w:t>] Test Ab/Ad and IEC 60 068-2-2 [1</w:t>
      </w:r>
      <w:r w:rsidR="00F9596D" w:rsidRPr="003C5595">
        <w:rPr>
          <w:rFonts w:cs="v4.2.0"/>
        </w:rPr>
        <w:t>0</w:t>
      </w:r>
      <w:r w:rsidRPr="003C5595">
        <w:rPr>
          <w:rFonts w:cs="v4.2.0"/>
        </w:rPr>
        <w:t>] Test Bb/Bd: Dry heat.</w:t>
      </w:r>
    </w:p>
    <w:p w14:paraId="47EFA275" w14:textId="77777777" w:rsidR="00A639C7" w:rsidRPr="003C5595" w:rsidRDefault="00A639C7" w:rsidP="00A639C7">
      <w:pPr>
        <w:rPr>
          <w:b/>
        </w:rPr>
      </w:pPr>
      <w:r w:rsidRPr="003C5595">
        <w:rPr>
          <w:b/>
        </w:rPr>
        <w:t>Lower voltage limit:</w:t>
      </w:r>
    </w:p>
    <w:p w14:paraId="4F3837EC" w14:textId="392C99FA" w:rsidR="00A639C7" w:rsidRPr="003C5595" w:rsidRDefault="00A639C7" w:rsidP="00A639C7">
      <w:pPr>
        <w:rPr>
          <w:rFonts w:cs="v4.2.0"/>
        </w:rPr>
      </w:pPr>
      <w:r w:rsidRPr="003C5595">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3C5595">
        <w:rPr>
          <w:rFonts w:cs="v4.2.0"/>
        </w:rPr>
        <w:t>9</w:t>
      </w:r>
      <w:r w:rsidRPr="003C5595">
        <w:rPr>
          <w:rFonts w:cs="v4.2.0"/>
        </w:rPr>
        <w:t>] Test Ab/Ad and IEC 60 068-2-2 [1</w:t>
      </w:r>
      <w:r w:rsidR="00F9596D" w:rsidRPr="003C5595">
        <w:rPr>
          <w:rFonts w:cs="v4.2.0"/>
        </w:rPr>
        <w:t>0</w:t>
      </w:r>
      <w:r w:rsidRPr="003C5595">
        <w:rPr>
          <w:rFonts w:cs="v4.2.0"/>
        </w:rPr>
        <w:t>] Test Bb/Bd: Dry heat.</w:t>
      </w:r>
    </w:p>
    <w:p w14:paraId="3AC63545" w14:textId="7FEC10B7" w:rsidR="00A639C7" w:rsidRPr="003C5595" w:rsidRDefault="00A639C7" w:rsidP="0071353E">
      <w:pPr>
        <w:pStyle w:val="Heading1"/>
        <w:rPr>
          <w:lang w:eastAsia="sv-SE"/>
        </w:rPr>
      </w:pPr>
      <w:bookmarkStart w:id="4022" w:name="_Toc21100232"/>
      <w:bookmarkStart w:id="4023" w:name="_Toc29810030"/>
      <w:bookmarkStart w:id="4024" w:name="_Toc36645423"/>
      <w:r w:rsidRPr="003C5595">
        <w:rPr>
          <w:lang w:eastAsia="sv-SE"/>
        </w:rPr>
        <w:t>B.6</w:t>
      </w:r>
      <w:r w:rsidR="0071353E" w:rsidRPr="003C5595">
        <w:rPr>
          <w:lang w:eastAsia="sv-SE"/>
        </w:rPr>
        <w:tab/>
      </w:r>
      <w:r w:rsidRPr="003C5595">
        <w:rPr>
          <w:lang w:eastAsia="sv-SE"/>
        </w:rPr>
        <w:t>Measurement of test environments</w:t>
      </w:r>
      <w:bookmarkEnd w:id="4022"/>
      <w:bookmarkEnd w:id="4023"/>
      <w:bookmarkEnd w:id="4024"/>
    </w:p>
    <w:p w14:paraId="60F67E6B" w14:textId="77777777" w:rsidR="00A639C7" w:rsidRPr="003C5595" w:rsidRDefault="00A639C7" w:rsidP="00A639C7">
      <w:pPr>
        <w:rPr>
          <w:rFonts w:cs="v4.2.0"/>
          <w:lang w:eastAsia="sv-SE"/>
        </w:rPr>
      </w:pPr>
      <w:r w:rsidRPr="003C5595">
        <w:rPr>
          <w:rFonts w:cs="v4.2.0"/>
          <w:lang w:eastAsia="sv-SE"/>
        </w:rPr>
        <w:t>The measurement accuracy of the BS test environments defined in annex B shall be:</w:t>
      </w:r>
    </w:p>
    <w:p w14:paraId="6B5CAD5A" w14:textId="77777777" w:rsidR="00A639C7" w:rsidRPr="003C5595" w:rsidRDefault="00A639C7" w:rsidP="00A639C7">
      <w:pPr>
        <w:pStyle w:val="EW"/>
        <w:ind w:left="2410" w:hanging="2126"/>
        <w:rPr>
          <w:lang w:eastAsia="sv-SE"/>
        </w:rPr>
      </w:pPr>
      <w:r w:rsidRPr="003C5595">
        <w:rPr>
          <w:snapToGrid w:val="0"/>
          <w:lang w:eastAsia="sv-SE"/>
        </w:rPr>
        <w:t>Pressure:</w:t>
      </w:r>
      <w:r w:rsidRPr="003C5595">
        <w:rPr>
          <w:snapToGrid w:val="0"/>
          <w:lang w:eastAsia="sv-SE"/>
        </w:rPr>
        <w:tab/>
      </w:r>
      <w:r w:rsidRPr="003C5595">
        <w:rPr>
          <w:rFonts w:ascii="Symbol" w:hAnsi="Symbol"/>
          <w:snapToGrid w:val="0"/>
          <w:lang w:eastAsia="sv-SE"/>
        </w:rPr>
        <w:t></w:t>
      </w:r>
      <w:r w:rsidRPr="003C5595">
        <w:rPr>
          <w:snapToGrid w:val="0"/>
          <w:lang w:eastAsia="sv-SE"/>
        </w:rPr>
        <w:t>5 kPa</w:t>
      </w:r>
    </w:p>
    <w:p w14:paraId="5D7357C5" w14:textId="77777777" w:rsidR="00A639C7" w:rsidRPr="003C5595" w:rsidRDefault="00A639C7" w:rsidP="00A639C7">
      <w:pPr>
        <w:pStyle w:val="EW"/>
        <w:ind w:left="2410" w:hanging="2126"/>
        <w:rPr>
          <w:lang w:eastAsia="sv-SE"/>
        </w:rPr>
      </w:pPr>
      <w:r w:rsidRPr="003C5595">
        <w:rPr>
          <w:snapToGrid w:val="0"/>
          <w:lang w:eastAsia="sv-SE"/>
        </w:rPr>
        <w:t>Temperature:</w:t>
      </w:r>
      <w:r w:rsidRPr="003C5595">
        <w:rPr>
          <w:snapToGrid w:val="0"/>
          <w:lang w:eastAsia="sv-SE"/>
        </w:rPr>
        <w:tab/>
      </w:r>
      <w:r w:rsidRPr="003C5595">
        <w:rPr>
          <w:rFonts w:ascii="Symbol" w:hAnsi="Symbol"/>
          <w:snapToGrid w:val="0"/>
          <w:lang w:eastAsia="sv-SE"/>
        </w:rPr>
        <w:t></w:t>
      </w:r>
      <w:r w:rsidRPr="003C5595">
        <w:rPr>
          <w:snapToGrid w:val="0"/>
          <w:lang w:eastAsia="sv-SE"/>
        </w:rPr>
        <w:t>2 degrees</w:t>
      </w:r>
    </w:p>
    <w:p w14:paraId="2CFB06FF" w14:textId="77777777" w:rsidR="00A639C7" w:rsidRPr="003C5595" w:rsidRDefault="00A639C7" w:rsidP="00A639C7">
      <w:pPr>
        <w:pStyle w:val="EW"/>
        <w:ind w:left="2410" w:hanging="2126"/>
        <w:rPr>
          <w:lang w:eastAsia="sv-SE"/>
        </w:rPr>
      </w:pPr>
      <w:r w:rsidRPr="003C5595">
        <w:rPr>
          <w:snapToGrid w:val="0"/>
          <w:lang w:eastAsia="sv-SE"/>
        </w:rPr>
        <w:t>Relative humidity:</w:t>
      </w:r>
      <w:r w:rsidRPr="003C5595">
        <w:rPr>
          <w:snapToGrid w:val="0"/>
          <w:lang w:eastAsia="sv-SE"/>
        </w:rPr>
        <w:tab/>
      </w:r>
      <w:r w:rsidRPr="003C5595">
        <w:rPr>
          <w:rFonts w:ascii="Symbol" w:hAnsi="Symbol"/>
          <w:snapToGrid w:val="0"/>
          <w:lang w:eastAsia="sv-SE"/>
        </w:rPr>
        <w:t></w:t>
      </w:r>
      <w:r w:rsidRPr="003C5595">
        <w:rPr>
          <w:snapToGrid w:val="0"/>
          <w:lang w:eastAsia="sv-SE"/>
        </w:rPr>
        <w:t>5 %</w:t>
      </w:r>
    </w:p>
    <w:p w14:paraId="354823BA" w14:textId="77777777" w:rsidR="00A639C7" w:rsidRPr="003C5595" w:rsidRDefault="00A639C7" w:rsidP="00A639C7">
      <w:pPr>
        <w:pStyle w:val="EW"/>
        <w:ind w:left="2410" w:hanging="2126"/>
        <w:rPr>
          <w:snapToGrid w:val="0"/>
          <w:lang w:eastAsia="sv-SE"/>
        </w:rPr>
      </w:pPr>
      <w:r w:rsidRPr="003C5595">
        <w:rPr>
          <w:snapToGrid w:val="0"/>
          <w:lang w:eastAsia="sv-SE"/>
        </w:rPr>
        <w:t>DC voltage:</w:t>
      </w:r>
      <w:r w:rsidRPr="003C5595">
        <w:rPr>
          <w:snapToGrid w:val="0"/>
          <w:lang w:eastAsia="sv-SE"/>
        </w:rPr>
        <w:tab/>
      </w:r>
      <w:r w:rsidRPr="003C5595">
        <w:rPr>
          <w:rFonts w:ascii="Symbol" w:hAnsi="Symbol"/>
          <w:snapToGrid w:val="0"/>
          <w:lang w:eastAsia="sv-SE"/>
        </w:rPr>
        <w:t></w:t>
      </w:r>
      <w:r w:rsidRPr="003C5595">
        <w:rPr>
          <w:snapToGrid w:val="0"/>
          <w:lang w:eastAsia="sv-SE"/>
        </w:rPr>
        <w:t>1.0 %</w:t>
      </w:r>
    </w:p>
    <w:p w14:paraId="2B8F6E2A" w14:textId="77777777" w:rsidR="00A639C7" w:rsidRPr="003C5595" w:rsidRDefault="00A639C7" w:rsidP="00A639C7">
      <w:pPr>
        <w:pStyle w:val="EW"/>
        <w:ind w:left="2410" w:hanging="2126"/>
        <w:rPr>
          <w:snapToGrid w:val="0"/>
          <w:lang w:eastAsia="sv-SE"/>
        </w:rPr>
      </w:pPr>
      <w:r w:rsidRPr="003C5595">
        <w:rPr>
          <w:snapToGrid w:val="0"/>
          <w:lang w:eastAsia="sv-SE"/>
        </w:rPr>
        <w:t>AC voltage:</w:t>
      </w:r>
      <w:r w:rsidRPr="003C5595">
        <w:rPr>
          <w:snapToGrid w:val="0"/>
          <w:lang w:eastAsia="sv-SE"/>
        </w:rPr>
        <w:tab/>
      </w:r>
      <w:r w:rsidRPr="003C5595">
        <w:rPr>
          <w:rFonts w:ascii="Symbol" w:hAnsi="Symbol"/>
          <w:snapToGrid w:val="0"/>
          <w:lang w:eastAsia="sv-SE"/>
        </w:rPr>
        <w:t></w:t>
      </w:r>
      <w:r w:rsidRPr="003C5595">
        <w:rPr>
          <w:snapToGrid w:val="0"/>
          <w:lang w:eastAsia="sv-SE"/>
        </w:rPr>
        <w:t>1.5 %</w:t>
      </w:r>
    </w:p>
    <w:p w14:paraId="388201B2" w14:textId="77777777" w:rsidR="00A639C7" w:rsidRPr="003C5595" w:rsidRDefault="00A639C7" w:rsidP="00A639C7">
      <w:pPr>
        <w:pStyle w:val="EW"/>
        <w:ind w:left="2410" w:hanging="2126"/>
        <w:rPr>
          <w:snapToGrid w:val="0"/>
          <w:lang w:eastAsia="sv-SE"/>
        </w:rPr>
      </w:pPr>
      <w:r w:rsidRPr="003C5595">
        <w:rPr>
          <w:snapToGrid w:val="0"/>
          <w:lang w:eastAsia="sv-SE"/>
        </w:rPr>
        <w:t>Vibration:</w:t>
      </w:r>
      <w:r w:rsidRPr="003C5595">
        <w:rPr>
          <w:snapToGrid w:val="0"/>
          <w:lang w:eastAsia="sv-SE"/>
        </w:rPr>
        <w:tab/>
        <w:t>10 %</w:t>
      </w:r>
    </w:p>
    <w:p w14:paraId="6E87EB98" w14:textId="77777777" w:rsidR="00A639C7" w:rsidRPr="003C5595" w:rsidRDefault="00A639C7" w:rsidP="00A639C7">
      <w:pPr>
        <w:pStyle w:val="EX"/>
        <w:ind w:left="2410" w:hanging="2126"/>
        <w:rPr>
          <w:snapToGrid w:val="0"/>
          <w:lang w:eastAsia="sv-SE"/>
        </w:rPr>
      </w:pPr>
      <w:r w:rsidRPr="003C5595">
        <w:rPr>
          <w:snapToGrid w:val="0"/>
          <w:lang w:eastAsia="sv-SE"/>
        </w:rPr>
        <w:t>Vibration frequency:</w:t>
      </w:r>
      <w:r w:rsidRPr="003C5595">
        <w:rPr>
          <w:snapToGrid w:val="0"/>
          <w:lang w:eastAsia="sv-SE"/>
        </w:rPr>
        <w:tab/>
        <w:t>0.1 Hz</w:t>
      </w:r>
    </w:p>
    <w:p w14:paraId="0C9D974F" w14:textId="6F660F91" w:rsidR="00A639C7" w:rsidRPr="003C5595" w:rsidRDefault="00A639C7" w:rsidP="00A639C7">
      <w:r w:rsidRPr="003C5595">
        <w:t>The above values shall apply unless the test environment is otherwise controlled and the specification for the control of the test environment specifies the uncertainty for the parameter.</w:t>
      </w:r>
    </w:p>
    <w:p w14:paraId="5C84E012" w14:textId="77777777" w:rsidR="00506D90" w:rsidRPr="003C5595" w:rsidRDefault="00506D90">
      <w:pPr>
        <w:spacing w:after="0"/>
        <w:rPr>
          <w:rFonts w:ascii="Arial" w:hAnsi="Arial"/>
          <w:sz w:val="36"/>
        </w:rPr>
      </w:pPr>
      <w:r w:rsidRPr="003C5595">
        <w:br w:type="page"/>
      </w:r>
    </w:p>
    <w:p w14:paraId="1E7D71A0" w14:textId="4ADB5CD3" w:rsidR="00EB0004" w:rsidRPr="003C5595" w:rsidRDefault="00EB0004" w:rsidP="00EB0004">
      <w:pPr>
        <w:pStyle w:val="Heading8"/>
      </w:pPr>
      <w:bookmarkStart w:id="4025" w:name="_Toc21100233"/>
      <w:bookmarkStart w:id="4026" w:name="_Toc29810031"/>
      <w:bookmarkStart w:id="4027" w:name="_Toc36645424"/>
      <w:r w:rsidRPr="003C5595">
        <w:t>Annex C (informative):</w:t>
      </w:r>
      <w:r w:rsidRPr="003C5595">
        <w:br/>
      </w:r>
      <w:r w:rsidR="000C671E" w:rsidRPr="003C5595">
        <w:t>Test tolerances and derivation of test requirements</w:t>
      </w:r>
      <w:bookmarkEnd w:id="4025"/>
      <w:bookmarkEnd w:id="4026"/>
      <w:bookmarkEnd w:id="4027"/>
    </w:p>
    <w:p w14:paraId="49FE0E2B" w14:textId="201406A0" w:rsidR="00FA5734" w:rsidRPr="003C5595" w:rsidRDefault="00FA5734" w:rsidP="0071353E">
      <w:pPr>
        <w:pStyle w:val="Heading1"/>
      </w:pPr>
      <w:bookmarkStart w:id="4028" w:name="_Toc21100234"/>
      <w:bookmarkStart w:id="4029" w:name="_Toc29810032"/>
      <w:bookmarkStart w:id="4030" w:name="_Toc36645425"/>
      <w:r w:rsidRPr="003C5595">
        <w:t>C.1</w:t>
      </w:r>
      <w:r w:rsidR="0071353E" w:rsidRPr="003C5595">
        <w:tab/>
      </w:r>
      <w:r w:rsidRPr="003C5595">
        <w:rPr>
          <w:lang w:eastAsia="sv-SE"/>
        </w:rPr>
        <w:t>Measurement of t</w:t>
      </w:r>
      <w:r w:rsidRPr="003C5595">
        <w:t>ransmitter</w:t>
      </w:r>
      <w:bookmarkEnd w:id="4028"/>
      <w:bookmarkEnd w:id="4029"/>
      <w:bookmarkEnd w:id="4030"/>
    </w:p>
    <w:p w14:paraId="327273AB" w14:textId="77777777" w:rsidR="00FA5734" w:rsidRPr="003C5595" w:rsidRDefault="00FA5734" w:rsidP="00FA5734">
      <w:pPr>
        <w:pStyle w:val="TH"/>
      </w:pPr>
      <w:r w:rsidRPr="003C5595">
        <w:t>Table C.1-1: Derivation of test requirements (</w:t>
      </w:r>
      <w:r w:rsidRPr="003C5595">
        <w:rPr>
          <w:lang w:eastAsia="ja-JP"/>
        </w:rPr>
        <w:t>T</w:t>
      </w:r>
      <w:r w:rsidRPr="003C5595">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3C5595" w:rsidRPr="003C5595" w14:paraId="19EC383C" w14:textId="77777777" w:rsidTr="00F86264">
        <w:trPr>
          <w:tblHeader/>
          <w:jc w:val="center"/>
        </w:trPr>
        <w:tc>
          <w:tcPr>
            <w:tcW w:w="1984" w:type="dxa"/>
          </w:tcPr>
          <w:p w14:paraId="42DCDAC1" w14:textId="77777777" w:rsidR="008C01E6" w:rsidRPr="003C5595" w:rsidRDefault="008C01E6" w:rsidP="00F86264">
            <w:pPr>
              <w:pStyle w:val="TAH"/>
            </w:pPr>
            <w:r w:rsidRPr="003C5595">
              <w:t xml:space="preserve">Test </w:t>
            </w:r>
          </w:p>
        </w:tc>
        <w:tc>
          <w:tcPr>
            <w:tcW w:w="2377" w:type="dxa"/>
          </w:tcPr>
          <w:p w14:paraId="2DC0F9C1" w14:textId="77777777" w:rsidR="008C01E6" w:rsidRPr="003C5595" w:rsidRDefault="008C01E6" w:rsidP="00F86264">
            <w:pPr>
              <w:pStyle w:val="TAH"/>
            </w:pPr>
            <w:r w:rsidRPr="003C5595">
              <w:t>Minimum requirement in TS 38.104 [2]</w:t>
            </w:r>
          </w:p>
        </w:tc>
        <w:tc>
          <w:tcPr>
            <w:tcW w:w="2675" w:type="dxa"/>
          </w:tcPr>
          <w:p w14:paraId="5F3A1A35" w14:textId="77777777" w:rsidR="008C01E6" w:rsidRPr="003C5595" w:rsidRDefault="008C01E6" w:rsidP="00F86264">
            <w:pPr>
              <w:pStyle w:val="TAH"/>
            </w:pPr>
            <w:r w:rsidRPr="003C5595">
              <w:t>Test Tolerance</w:t>
            </w:r>
            <w:r w:rsidRPr="003C5595">
              <w:br/>
              <w:t>(TT)</w:t>
            </w:r>
          </w:p>
        </w:tc>
        <w:tc>
          <w:tcPr>
            <w:tcW w:w="2821" w:type="dxa"/>
          </w:tcPr>
          <w:p w14:paraId="530C4CD4" w14:textId="77777777" w:rsidR="008C01E6" w:rsidRPr="003C5595" w:rsidRDefault="008C01E6" w:rsidP="00F86264">
            <w:pPr>
              <w:pStyle w:val="TAH"/>
            </w:pPr>
            <w:r w:rsidRPr="003C5595">
              <w:t>Test requirement in the present document</w:t>
            </w:r>
          </w:p>
        </w:tc>
      </w:tr>
      <w:tr w:rsidR="003C5595" w:rsidRPr="003C5595" w14:paraId="210524F9" w14:textId="77777777" w:rsidTr="00F86264">
        <w:trPr>
          <w:trHeight w:val="392"/>
          <w:tblHeader/>
          <w:jc w:val="center"/>
        </w:trPr>
        <w:tc>
          <w:tcPr>
            <w:tcW w:w="1984" w:type="dxa"/>
          </w:tcPr>
          <w:p w14:paraId="163619C2" w14:textId="77777777" w:rsidR="008C01E6" w:rsidRPr="003C5595" w:rsidRDefault="008C01E6" w:rsidP="00F86264">
            <w:pPr>
              <w:pStyle w:val="TAL"/>
            </w:pPr>
            <w:r w:rsidRPr="003C5595">
              <w:t>6.</w:t>
            </w:r>
            <w:r w:rsidRPr="003C5595">
              <w:rPr>
                <w:lang w:eastAsia="ja-JP"/>
              </w:rPr>
              <w:t>2</w:t>
            </w:r>
            <w:r w:rsidRPr="003C5595">
              <w:tab/>
            </w:r>
            <w:r w:rsidRPr="003C5595">
              <w:rPr>
                <w:lang w:eastAsia="ja-JP"/>
              </w:rPr>
              <w:t>B</w:t>
            </w:r>
            <w:r w:rsidRPr="003C5595">
              <w:t>ase station output power</w:t>
            </w:r>
          </w:p>
        </w:tc>
        <w:tc>
          <w:tcPr>
            <w:tcW w:w="2377" w:type="dxa"/>
          </w:tcPr>
          <w:p w14:paraId="3486F7A7" w14:textId="03F7982E"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2</w:t>
            </w:r>
          </w:p>
        </w:tc>
        <w:tc>
          <w:tcPr>
            <w:tcW w:w="2675" w:type="dxa"/>
          </w:tcPr>
          <w:p w14:paraId="38D782C8" w14:textId="77777777" w:rsidR="008C01E6" w:rsidRPr="003C5595" w:rsidRDefault="008C01E6" w:rsidP="00F86264">
            <w:pPr>
              <w:pStyle w:val="TAL"/>
              <w:rPr>
                <w:rFonts w:cs="Arial"/>
              </w:rPr>
            </w:pPr>
            <w:r w:rsidRPr="003C5595">
              <w:rPr>
                <w:rFonts w:cs="Arial"/>
              </w:rPr>
              <w:t>Normal condition and extreme condition:</w:t>
            </w:r>
          </w:p>
          <w:p w14:paraId="3EC10694" w14:textId="77777777" w:rsidR="008C01E6" w:rsidRPr="003C5595" w:rsidRDefault="008C01E6" w:rsidP="00F86264">
            <w:pPr>
              <w:pStyle w:val="TAL"/>
              <w:rPr>
                <w:rFonts w:cs="Arial"/>
              </w:rPr>
            </w:pPr>
            <w:r w:rsidRPr="003C5595">
              <w:rPr>
                <w:rFonts w:cs="Arial"/>
              </w:rPr>
              <w:t>0.7 dB, f ≤ 3.0 GHz</w:t>
            </w:r>
          </w:p>
          <w:p w14:paraId="0E262007" w14:textId="77777777" w:rsidR="008C01E6" w:rsidRPr="003C5595" w:rsidRDefault="008C01E6" w:rsidP="00F86264">
            <w:pPr>
              <w:pStyle w:val="TAL"/>
              <w:rPr>
                <w:rFonts w:cs="Arial"/>
                <w:lang w:eastAsia="ja-JP"/>
              </w:rPr>
            </w:pPr>
            <w:r w:rsidRPr="003C5595">
              <w:rPr>
                <w:rFonts w:cs="Arial"/>
              </w:rPr>
              <w:t>1.0 dB, 3.0 GHz &lt; f ≤ 6GHz</w:t>
            </w:r>
            <w:r w:rsidRPr="003C5595">
              <w:rPr>
                <w:rFonts w:cs="Arial"/>
                <w:lang w:eastAsia="zh-CN"/>
              </w:rPr>
              <w:t xml:space="preserve"> </w:t>
            </w:r>
            <w:r w:rsidRPr="003C5595">
              <w:rPr>
                <w:rFonts w:cs="v4.2.0"/>
              </w:rPr>
              <w:t>(Note)</w:t>
            </w:r>
          </w:p>
        </w:tc>
        <w:tc>
          <w:tcPr>
            <w:tcW w:w="2821" w:type="dxa"/>
          </w:tcPr>
          <w:p w14:paraId="67A77239" w14:textId="77777777" w:rsidR="008C01E6" w:rsidRPr="003C5595" w:rsidRDefault="008C01E6" w:rsidP="00F86264">
            <w:pPr>
              <w:pStyle w:val="TAL"/>
            </w:pPr>
            <w:r w:rsidRPr="003C5595">
              <w:t>Formula:</w:t>
            </w:r>
          </w:p>
          <w:p w14:paraId="1DD5F211" w14:textId="77777777" w:rsidR="008C01E6" w:rsidRPr="003C5595" w:rsidRDefault="008C01E6" w:rsidP="00F86264">
            <w:pPr>
              <w:pStyle w:val="TAL"/>
            </w:pPr>
            <w:r w:rsidRPr="003C5595">
              <w:t>Upper limit + TT, Lower limit - TT</w:t>
            </w:r>
          </w:p>
          <w:p w14:paraId="33B4253B" w14:textId="77777777" w:rsidR="008C01E6" w:rsidRPr="003C5595" w:rsidRDefault="008C01E6" w:rsidP="00F86264">
            <w:pPr>
              <w:pStyle w:val="TAL"/>
              <w:rPr>
                <w:lang w:eastAsia="ja-JP"/>
              </w:rPr>
            </w:pPr>
          </w:p>
        </w:tc>
      </w:tr>
      <w:tr w:rsidR="003C5595" w:rsidRPr="003C5595" w14:paraId="76782682" w14:textId="77777777" w:rsidTr="00F86264">
        <w:trPr>
          <w:trHeight w:val="392"/>
          <w:tblHeader/>
          <w:jc w:val="center"/>
        </w:trPr>
        <w:tc>
          <w:tcPr>
            <w:tcW w:w="1984" w:type="dxa"/>
          </w:tcPr>
          <w:p w14:paraId="5D682472" w14:textId="77777777" w:rsidR="008C01E6" w:rsidRPr="003C5595" w:rsidRDefault="008C01E6" w:rsidP="00F86264">
            <w:pPr>
              <w:pStyle w:val="TAL"/>
            </w:pPr>
            <w:r w:rsidRPr="003C5595">
              <w:t>6.</w:t>
            </w:r>
            <w:r w:rsidRPr="003C5595">
              <w:rPr>
                <w:lang w:eastAsia="ja-JP"/>
              </w:rPr>
              <w:t>3</w:t>
            </w:r>
            <w:r w:rsidRPr="003C5595">
              <w:tab/>
            </w:r>
            <w:r w:rsidRPr="003C5595">
              <w:rPr>
                <w:lang w:eastAsia="ja-JP"/>
              </w:rPr>
              <w:t>O</w:t>
            </w:r>
            <w:r w:rsidRPr="003C5595">
              <w:t>utput power dynamics</w:t>
            </w:r>
          </w:p>
        </w:tc>
        <w:tc>
          <w:tcPr>
            <w:tcW w:w="2377" w:type="dxa"/>
          </w:tcPr>
          <w:p w14:paraId="7F4B07E5" w14:textId="2A8E910B"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3</w:t>
            </w:r>
          </w:p>
        </w:tc>
        <w:tc>
          <w:tcPr>
            <w:tcW w:w="2675" w:type="dxa"/>
          </w:tcPr>
          <w:p w14:paraId="7C7ADE43" w14:textId="77777777" w:rsidR="008C01E6" w:rsidRPr="003C5595" w:rsidRDefault="008C01E6" w:rsidP="00F86264">
            <w:pPr>
              <w:pStyle w:val="TAL"/>
              <w:rPr>
                <w:rFonts w:cs="Arial"/>
                <w:lang w:eastAsia="ja-JP"/>
              </w:rPr>
            </w:pPr>
            <w:r w:rsidRPr="003C5595">
              <w:rPr>
                <w:rFonts w:cs="v4.2.0"/>
                <w:lang w:eastAsia="sv-SE"/>
              </w:rPr>
              <w:t xml:space="preserve">0.4 </w:t>
            </w:r>
            <w:r w:rsidRPr="003C5595">
              <w:rPr>
                <w:rFonts w:cs="Arial"/>
                <w:lang w:eastAsia="ja-JP"/>
              </w:rPr>
              <w:t>dB</w:t>
            </w:r>
          </w:p>
        </w:tc>
        <w:tc>
          <w:tcPr>
            <w:tcW w:w="2821" w:type="dxa"/>
          </w:tcPr>
          <w:p w14:paraId="10ADBD22" w14:textId="77777777" w:rsidR="008C01E6" w:rsidRPr="003C5595" w:rsidRDefault="008C01E6" w:rsidP="00F86264">
            <w:pPr>
              <w:pStyle w:val="TAL"/>
              <w:rPr>
                <w:rFonts w:cs="v4.2.0"/>
              </w:rPr>
            </w:pPr>
            <w:r w:rsidRPr="003C5595">
              <w:rPr>
                <w:rFonts w:cs="v4.2.0"/>
              </w:rPr>
              <w:t>Formula:</w:t>
            </w:r>
          </w:p>
          <w:p w14:paraId="743D8083" w14:textId="77777777" w:rsidR="008C01E6" w:rsidRPr="003C5595" w:rsidRDefault="008C01E6" w:rsidP="00F86264">
            <w:pPr>
              <w:pStyle w:val="TAL"/>
              <w:rPr>
                <w:rFonts w:cs="Arial"/>
                <w:lang w:eastAsia="ja-JP"/>
              </w:rPr>
            </w:pPr>
            <w:r w:rsidRPr="003C5595">
              <w:rPr>
                <w:rFonts w:cs="Arial"/>
                <w:lang w:eastAsia="ja-JP"/>
              </w:rPr>
              <w:t>Total power dynamic range – TT (dB)</w:t>
            </w:r>
          </w:p>
        </w:tc>
      </w:tr>
      <w:tr w:rsidR="003C5595" w:rsidRPr="003C5595" w14:paraId="676BA127" w14:textId="77777777" w:rsidTr="00F86264">
        <w:trPr>
          <w:trHeight w:val="392"/>
          <w:tblHeader/>
          <w:jc w:val="center"/>
        </w:trPr>
        <w:tc>
          <w:tcPr>
            <w:tcW w:w="1984" w:type="dxa"/>
          </w:tcPr>
          <w:p w14:paraId="7A6A526B" w14:textId="77777777" w:rsidR="008C01E6" w:rsidRPr="003C5595" w:rsidRDefault="008C01E6" w:rsidP="00F86264">
            <w:pPr>
              <w:pStyle w:val="TAL"/>
            </w:pPr>
            <w:r w:rsidRPr="003C5595">
              <w:t>6.</w:t>
            </w:r>
            <w:r w:rsidRPr="003C5595">
              <w:rPr>
                <w:lang w:eastAsia="ja-JP"/>
              </w:rPr>
              <w:t>4.1</w:t>
            </w:r>
            <w:r w:rsidRPr="003C5595">
              <w:tab/>
            </w:r>
            <w:r w:rsidRPr="003C5595">
              <w:rPr>
                <w:lang w:eastAsia="ja-JP"/>
              </w:rPr>
              <w:t>T</w:t>
            </w:r>
            <w:r w:rsidRPr="003C5595">
              <w:t>ransmitter OFF power</w:t>
            </w:r>
          </w:p>
        </w:tc>
        <w:tc>
          <w:tcPr>
            <w:tcW w:w="2377" w:type="dxa"/>
          </w:tcPr>
          <w:p w14:paraId="5BE8C330" w14:textId="6C14CFC8"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4.1</w:t>
            </w:r>
          </w:p>
        </w:tc>
        <w:tc>
          <w:tcPr>
            <w:tcW w:w="2675" w:type="dxa"/>
          </w:tcPr>
          <w:p w14:paraId="0B94ED12" w14:textId="77777777" w:rsidR="008C01E6" w:rsidRPr="003C5595" w:rsidRDefault="008C01E6" w:rsidP="00F86264">
            <w:pPr>
              <w:pStyle w:val="TAL"/>
              <w:rPr>
                <w:rFonts w:cs="Arial"/>
              </w:rPr>
            </w:pPr>
            <w:r w:rsidRPr="003C5595">
              <w:rPr>
                <w:rFonts w:cs="Arial"/>
              </w:rPr>
              <w:t>2.0 dB , f ≤ 3.0 GHz</w:t>
            </w:r>
          </w:p>
          <w:p w14:paraId="6B577CD7" w14:textId="77777777" w:rsidR="008C01E6" w:rsidRPr="003C5595" w:rsidRDefault="008C01E6" w:rsidP="00F86264">
            <w:pPr>
              <w:pStyle w:val="TAL"/>
              <w:rPr>
                <w:rFonts w:cs="Arial"/>
              </w:rPr>
            </w:pPr>
            <w:r w:rsidRPr="003C5595">
              <w:rPr>
                <w:rFonts w:cs="Arial"/>
              </w:rPr>
              <w:t>2.5 dB, 3.0 GHz &lt; f ≤ 6 GHz</w:t>
            </w:r>
          </w:p>
          <w:p w14:paraId="165D31E1" w14:textId="77777777" w:rsidR="008C01E6" w:rsidRPr="003C5595" w:rsidRDefault="008C01E6" w:rsidP="00F86264">
            <w:pPr>
              <w:pStyle w:val="TAL"/>
              <w:rPr>
                <w:rFonts w:cs="Arial"/>
                <w:lang w:eastAsia="ja-JP"/>
              </w:rPr>
            </w:pPr>
            <w:r w:rsidRPr="003C5595">
              <w:rPr>
                <w:rFonts w:cs="v4.2.0"/>
              </w:rPr>
              <w:t>(Note)</w:t>
            </w:r>
          </w:p>
        </w:tc>
        <w:tc>
          <w:tcPr>
            <w:tcW w:w="2821" w:type="dxa"/>
          </w:tcPr>
          <w:p w14:paraId="104F3C43" w14:textId="77777777" w:rsidR="008C01E6" w:rsidRPr="003C5595" w:rsidRDefault="008C01E6" w:rsidP="00F86264">
            <w:pPr>
              <w:pStyle w:val="TAL"/>
            </w:pPr>
            <w:r w:rsidRPr="003C5595">
              <w:t>Formula:</w:t>
            </w:r>
          </w:p>
          <w:p w14:paraId="4AC7A0AB" w14:textId="77777777" w:rsidR="008C01E6" w:rsidRPr="003C5595" w:rsidRDefault="008C01E6" w:rsidP="00F86264">
            <w:pPr>
              <w:pStyle w:val="TAL"/>
            </w:pPr>
            <w:r w:rsidRPr="003C5595">
              <w:t>Minimum Requirement + TT</w:t>
            </w:r>
          </w:p>
        </w:tc>
      </w:tr>
      <w:tr w:rsidR="003C5595" w:rsidRPr="003C5595" w14:paraId="62974844" w14:textId="77777777" w:rsidTr="00F86264">
        <w:trPr>
          <w:trHeight w:val="392"/>
          <w:tblHeader/>
          <w:jc w:val="center"/>
        </w:trPr>
        <w:tc>
          <w:tcPr>
            <w:tcW w:w="1984" w:type="dxa"/>
          </w:tcPr>
          <w:p w14:paraId="271237A0" w14:textId="10B90C81" w:rsidR="008C01E6" w:rsidRPr="003C5595" w:rsidRDefault="008C01E6" w:rsidP="00F86264">
            <w:pPr>
              <w:pStyle w:val="TAL"/>
            </w:pPr>
            <w:r w:rsidRPr="003C5595">
              <w:t>6.4</w:t>
            </w:r>
            <w:r w:rsidRPr="003C5595">
              <w:rPr>
                <w:lang w:eastAsia="ja-JP"/>
              </w:rPr>
              <w:t>.2</w:t>
            </w:r>
            <w:r w:rsidRPr="003C5595">
              <w:t xml:space="preserve"> </w:t>
            </w:r>
            <w:r w:rsidRPr="003C5595">
              <w:rPr>
                <w:lang w:eastAsia="ja-JP"/>
              </w:rPr>
              <w:t>T</w:t>
            </w:r>
            <w:r w:rsidRPr="003C5595">
              <w:t>ransient period</w:t>
            </w:r>
          </w:p>
        </w:tc>
        <w:tc>
          <w:tcPr>
            <w:tcW w:w="2377" w:type="dxa"/>
          </w:tcPr>
          <w:p w14:paraId="00ECC288" w14:textId="7FF52004" w:rsidR="008C01E6" w:rsidRPr="003C5595" w:rsidRDefault="008C01E6" w:rsidP="00F86264">
            <w:pPr>
              <w:pStyle w:val="TAL"/>
              <w:rPr>
                <w:rFonts w:cs="Arial"/>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4.2</w:t>
            </w:r>
          </w:p>
        </w:tc>
        <w:tc>
          <w:tcPr>
            <w:tcW w:w="2675" w:type="dxa"/>
          </w:tcPr>
          <w:p w14:paraId="15EF80E0" w14:textId="77777777" w:rsidR="008C01E6" w:rsidRPr="003C5595" w:rsidRDefault="008C01E6" w:rsidP="00F86264">
            <w:pPr>
              <w:pStyle w:val="TAL"/>
              <w:rPr>
                <w:rFonts w:cs="Arial"/>
                <w:lang w:eastAsia="ja-JP"/>
              </w:rPr>
            </w:pPr>
            <w:r w:rsidRPr="003C5595">
              <w:rPr>
                <w:rFonts w:cs="Arial"/>
                <w:lang w:eastAsia="ja-JP"/>
              </w:rPr>
              <w:t>N/A</w:t>
            </w:r>
          </w:p>
        </w:tc>
        <w:tc>
          <w:tcPr>
            <w:tcW w:w="2821" w:type="dxa"/>
          </w:tcPr>
          <w:p w14:paraId="202FBDF6" w14:textId="77777777" w:rsidR="008C01E6" w:rsidRPr="003C5595" w:rsidRDefault="008C01E6" w:rsidP="00F86264">
            <w:pPr>
              <w:pStyle w:val="TAL"/>
            </w:pPr>
          </w:p>
        </w:tc>
      </w:tr>
      <w:tr w:rsidR="003C5595" w:rsidRPr="003C5595" w14:paraId="693A17C1" w14:textId="77777777" w:rsidTr="00F86264">
        <w:trPr>
          <w:trHeight w:val="392"/>
          <w:tblHeader/>
          <w:jc w:val="center"/>
        </w:trPr>
        <w:tc>
          <w:tcPr>
            <w:tcW w:w="1984" w:type="dxa"/>
          </w:tcPr>
          <w:p w14:paraId="60BC3C3E" w14:textId="26215EA5" w:rsidR="008C01E6" w:rsidRPr="003C5595" w:rsidRDefault="008C01E6" w:rsidP="00F86264">
            <w:pPr>
              <w:pStyle w:val="TAL"/>
            </w:pPr>
            <w:r w:rsidRPr="003C5595">
              <w:t>6.</w:t>
            </w:r>
            <w:r w:rsidRPr="003C5595">
              <w:rPr>
                <w:lang w:eastAsia="ja-JP"/>
              </w:rPr>
              <w:t>5.2</w:t>
            </w:r>
            <w:r w:rsidRPr="003C5595">
              <w:t xml:space="preserve"> </w:t>
            </w:r>
            <w:r w:rsidRPr="003C5595">
              <w:rPr>
                <w:lang w:eastAsia="ja-JP"/>
              </w:rPr>
              <w:t>F</w:t>
            </w:r>
            <w:r w:rsidRPr="003C5595">
              <w:t>requency error</w:t>
            </w:r>
          </w:p>
        </w:tc>
        <w:tc>
          <w:tcPr>
            <w:tcW w:w="2377" w:type="dxa"/>
          </w:tcPr>
          <w:p w14:paraId="30600F75" w14:textId="44BD29F3"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5.1</w:t>
            </w:r>
          </w:p>
        </w:tc>
        <w:tc>
          <w:tcPr>
            <w:tcW w:w="2675" w:type="dxa"/>
          </w:tcPr>
          <w:p w14:paraId="703DDBC9" w14:textId="77777777" w:rsidR="008C01E6" w:rsidRPr="003C5595" w:rsidRDefault="008C01E6" w:rsidP="00F86264">
            <w:pPr>
              <w:pStyle w:val="TAL"/>
              <w:rPr>
                <w:rFonts w:cs="Arial"/>
                <w:lang w:eastAsia="ja-JP"/>
              </w:rPr>
            </w:pPr>
            <w:r w:rsidRPr="003C5595">
              <w:rPr>
                <w:rFonts w:cs="Arial"/>
                <w:lang w:eastAsia="ja-JP"/>
              </w:rPr>
              <w:t>12 Hz</w:t>
            </w:r>
          </w:p>
        </w:tc>
        <w:tc>
          <w:tcPr>
            <w:tcW w:w="2821" w:type="dxa"/>
          </w:tcPr>
          <w:p w14:paraId="10259786" w14:textId="77777777" w:rsidR="008C01E6" w:rsidRPr="003C5595" w:rsidRDefault="008C01E6" w:rsidP="00F86264">
            <w:pPr>
              <w:pStyle w:val="TAL"/>
            </w:pPr>
            <w:r w:rsidRPr="003C5595">
              <w:t>Formula:</w:t>
            </w:r>
          </w:p>
          <w:p w14:paraId="0D329991" w14:textId="77777777" w:rsidR="008C01E6" w:rsidRPr="003C5595" w:rsidRDefault="008C01E6" w:rsidP="00F86264">
            <w:pPr>
              <w:pStyle w:val="TAL"/>
              <w:rPr>
                <w:rFonts w:cs="v4.2.0"/>
                <w:lang w:eastAsia="ja-JP"/>
              </w:rPr>
            </w:pPr>
            <w:r w:rsidRPr="003C5595">
              <w:rPr>
                <w:rFonts w:cs="v4.2.0"/>
              </w:rPr>
              <w:t>Frequency Error limit</w:t>
            </w:r>
            <w:r w:rsidRPr="003C5595">
              <w:t xml:space="preserve"> + TT</w:t>
            </w:r>
          </w:p>
        </w:tc>
      </w:tr>
      <w:tr w:rsidR="003C5595" w:rsidRPr="003C5595" w14:paraId="039A7189" w14:textId="77777777" w:rsidTr="00F86264">
        <w:trPr>
          <w:trHeight w:val="392"/>
          <w:tblHeader/>
          <w:jc w:val="center"/>
        </w:trPr>
        <w:tc>
          <w:tcPr>
            <w:tcW w:w="1984" w:type="dxa"/>
          </w:tcPr>
          <w:p w14:paraId="74AE3D46" w14:textId="6938B91B" w:rsidR="008C01E6" w:rsidRPr="003C5595" w:rsidRDefault="008C01E6" w:rsidP="00F86264">
            <w:pPr>
              <w:pStyle w:val="TAL"/>
            </w:pPr>
            <w:r w:rsidRPr="003C5595">
              <w:t>6.</w:t>
            </w:r>
            <w:r w:rsidRPr="003C5595">
              <w:rPr>
                <w:lang w:eastAsia="ja-JP"/>
              </w:rPr>
              <w:t>5.4</w:t>
            </w:r>
            <w:r w:rsidRPr="003C5595">
              <w:t xml:space="preserve"> </w:t>
            </w:r>
            <w:r w:rsidRPr="003C5595">
              <w:rPr>
                <w:lang w:eastAsia="ja-JP"/>
              </w:rPr>
              <w:t>T</w:t>
            </w:r>
            <w:r w:rsidRPr="003C5595">
              <w:t>ime alignment error</w:t>
            </w:r>
          </w:p>
        </w:tc>
        <w:tc>
          <w:tcPr>
            <w:tcW w:w="2377" w:type="dxa"/>
          </w:tcPr>
          <w:p w14:paraId="5B71916D" w14:textId="02E4B50F"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5.3</w:t>
            </w:r>
          </w:p>
        </w:tc>
        <w:tc>
          <w:tcPr>
            <w:tcW w:w="2675" w:type="dxa"/>
          </w:tcPr>
          <w:p w14:paraId="2EE4EB20" w14:textId="77777777" w:rsidR="008C01E6" w:rsidRPr="003C5595" w:rsidRDefault="008C01E6" w:rsidP="00F86264">
            <w:pPr>
              <w:pStyle w:val="TAL"/>
              <w:rPr>
                <w:rFonts w:cs="Arial"/>
                <w:lang w:eastAsia="ja-JP"/>
              </w:rPr>
            </w:pPr>
            <w:r w:rsidRPr="003C5595">
              <w:rPr>
                <w:rFonts w:cs="v4.2.0"/>
                <w:kern w:val="2"/>
                <w:lang w:eastAsia="ja-JP"/>
              </w:rPr>
              <w:t>25ns</w:t>
            </w:r>
          </w:p>
        </w:tc>
        <w:tc>
          <w:tcPr>
            <w:tcW w:w="2821" w:type="dxa"/>
          </w:tcPr>
          <w:p w14:paraId="1F1CED04" w14:textId="77777777" w:rsidR="008C01E6" w:rsidRPr="003C5595" w:rsidRDefault="008C01E6" w:rsidP="00F86264">
            <w:pPr>
              <w:pStyle w:val="TAL"/>
            </w:pPr>
            <w:r w:rsidRPr="003C5595">
              <w:t>Formula:</w:t>
            </w:r>
          </w:p>
          <w:p w14:paraId="33BD6362" w14:textId="784559E3" w:rsidR="008C01E6" w:rsidRPr="003C5595" w:rsidRDefault="008C01E6" w:rsidP="00F86264">
            <w:pPr>
              <w:pStyle w:val="TAL"/>
            </w:pPr>
            <w:r w:rsidRPr="003C5595">
              <w:t>Time alignment error limit + TT+ TT</w:t>
            </w:r>
          </w:p>
        </w:tc>
      </w:tr>
      <w:tr w:rsidR="003C5595" w:rsidRPr="003C5595" w14:paraId="27D9049F" w14:textId="77777777" w:rsidTr="00F86264">
        <w:trPr>
          <w:trHeight w:val="392"/>
          <w:tblHeader/>
          <w:jc w:val="center"/>
        </w:trPr>
        <w:tc>
          <w:tcPr>
            <w:tcW w:w="1984" w:type="dxa"/>
          </w:tcPr>
          <w:p w14:paraId="57023A75" w14:textId="77777777" w:rsidR="008C01E6" w:rsidRPr="003C5595" w:rsidRDefault="008C01E6" w:rsidP="00F86264">
            <w:pPr>
              <w:pStyle w:val="TAL"/>
            </w:pPr>
            <w:r w:rsidRPr="003C5595">
              <w:t>6.</w:t>
            </w:r>
            <w:r w:rsidRPr="003C5595">
              <w:rPr>
                <w:lang w:eastAsia="ja-JP"/>
              </w:rPr>
              <w:t>5.3</w:t>
            </w:r>
            <w:r w:rsidRPr="003C5595">
              <w:t xml:space="preserve"> Modulation quality (EVM)</w:t>
            </w:r>
          </w:p>
        </w:tc>
        <w:tc>
          <w:tcPr>
            <w:tcW w:w="2377" w:type="dxa"/>
          </w:tcPr>
          <w:p w14:paraId="0B89825C" w14:textId="4F33BA00"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5.2</w:t>
            </w:r>
          </w:p>
        </w:tc>
        <w:tc>
          <w:tcPr>
            <w:tcW w:w="2675" w:type="dxa"/>
          </w:tcPr>
          <w:p w14:paraId="355AAD75" w14:textId="77777777" w:rsidR="008C01E6" w:rsidRPr="003C5595" w:rsidRDefault="008C01E6" w:rsidP="00F86264">
            <w:pPr>
              <w:pStyle w:val="TAL"/>
              <w:rPr>
                <w:rFonts w:cs="Arial"/>
                <w:lang w:eastAsia="ja-JP"/>
              </w:rPr>
            </w:pPr>
            <w:r w:rsidRPr="003C5595">
              <w:rPr>
                <w:rFonts w:cs="v4.2.0"/>
                <w:kern w:val="2"/>
                <w:lang w:eastAsia="ja-JP"/>
              </w:rPr>
              <w:t>1%</w:t>
            </w:r>
          </w:p>
        </w:tc>
        <w:tc>
          <w:tcPr>
            <w:tcW w:w="2821" w:type="dxa"/>
          </w:tcPr>
          <w:p w14:paraId="72BD3785" w14:textId="77777777" w:rsidR="008C01E6" w:rsidRPr="003C5595" w:rsidRDefault="008C01E6" w:rsidP="00F86264">
            <w:pPr>
              <w:pStyle w:val="TAL"/>
            </w:pPr>
            <w:r w:rsidRPr="003C5595">
              <w:t>Formula:</w:t>
            </w:r>
          </w:p>
          <w:p w14:paraId="6007D73C" w14:textId="7BBBE0BB" w:rsidR="008C01E6" w:rsidRPr="003C5595" w:rsidRDefault="008C01E6" w:rsidP="00F86264">
            <w:pPr>
              <w:pStyle w:val="TAL"/>
            </w:pPr>
            <w:r w:rsidRPr="003C5595">
              <w:t>EVM limit + TT</w:t>
            </w:r>
          </w:p>
        </w:tc>
      </w:tr>
      <w:tr w:rsidR="003C5595" w:rsidRPr="003C5595" w14:paraId="2B4A4F3C" w14:textId="77777777" w:rsidTr="00F86264">
        <w:trPr>
          <w:trHeight w:val="392"/>
          <w:tblHeader/>
          <w:jc w:val="center"/>
        </w:trPr>
        <w:tc>
          <w:tcPr>
            <w:tcW w:w="1984" w:type="dxa"/>
          </w:tcPr>
          <w:p w14:paraId="4B9309D9" w14:textId="77777777" w:rsidR="008C01E6" w:rsidRPr="003C5595" w:rsidRDefault="008C01E6" w:rsidP="00F86264">
            <w:pPr>
              <w:pStyle w:val="TAL"/>
            </w:pPr>
            <w:r w:rsidRPr="003C5595">
              <w:t>6.</w:t>
            </w:r>
            <w:r w:rsidRPr="003C5595">
              <w:rPr>
                <w:lang w:eastAsia="ja-JP"/>
              </w:rPr>
              <w:t>6</w:t>
            </w:r>
            <w:r w:rsidRPr="003C5595">
              <w:t>.2</w:t>
            </w:r>
            <w:r w:rsidRPr="003C5595">
              <w:tab/>
            </w:r>
            <w:r w:rsidRPr="003C5595">
              <w:rPr>
                <w:lang w:eastAsia="ja-JP"/>
              </w:rPr>
              <w:t>O</w:t>
            </w:r>
            <w:r w:rsidRPr="003C5595">
              <w:t>ccupied bandwidth</w:t>
            </w:r>
          </w:p>
        </w:tc>
        <w:tc>
          <w:tcPr>
            <w:tcW w:w="2377" w:type="dxa"/>
          </w:tcPr>
          <w:p w14:paraId="62EDAB9D" w14:textId="7C3691B3"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6.2</w:t>
            </w:r>
          </w:p>
        </w:tc>
        <w:tc>
          <w:tcPr>
            <w:tcW w:w="2675" w:type="dxa"/>
          </w:tcPr>
          <w:p w14:paraId="52DD8172" w14:textId="77777777" w:rsidR="008C01E6" w:rsidRPr="003C5595" w:rsidRDefault="008C01E6" w:rsidP="00F86264">
            <w:pPr>
              <w:pStyle w:val="TAL"/>
              <w:rPr>
                <w:rFonts w:cs="Arial"/>
                <w:lang w:eastAsia="ja-JP"/>
              </w:rPr>
            </w:pPr>
            <w:r w:rsidRPr="003C5595">
              <w:rPr>
                <w:rFonts w:cs="Arial"/>
                <w:lang w:eastAsia="ja-JP"/>
              </w:rPr>
              <w:t>0 Hz</w:t>
            </w:r>
          </w:p>
        </w:tc>
        <w:tc>
          <w:tcPr>
            <w:tcW w:w="2821" w:type="dxa"/>
          </w:tcPr>
          <w:p w14:paraId="16BBE355" w14:textId="77777777" w:rsidR="008C01E6" w:rsidRPr="003C5595" w:rsidRDefault="008C01E6" w:rsidP="00F86264">
            <w:pPr>
              <w:pStyle w:val="TAL"/>
            </w:pPr>
            <w:r w:rsidRPr="003C5595">
              <w:t>Formula:</w:t>
            </w:r>
          </w:p>
          <w:p w14:paraId="410D0374" w14:textId="77777777" w:rsidR="008C01E6" w:rsidRPr="003C5595" w:rsidRDefault="008C01E6" w:rsidP="00F86264">
            <w:pPr>
              <w:pStyle w:val="TAL"/>
            </w:pPr>
            <w:r w:rsidRPr="003C5595">
              <w:t>Minimum Requirement + TT</w:t>
            </w:r>
          </w:p>
        </w:tc>
      </w:tr>
      <w:tr w:rsidR="003C5595" w:rsidRPr="003C5595" w14:paraId="586BD608" w14:textId="77777777" w:rsidTr="00F86264">
        <w:trPr>
          <w:trHeight w:val="392"/>
          <w:tblHeader/>
          <w:jc w:val="center"/>
        </w:trPr>
        <w:tc>
          <w:tcPr>
            <w:tcW w:w="1984" w:type="dxa"/>
          </w:tcPr>
          <w:p w14:paraId="5CCE7F52" w14:textId="77777777" w:rsidR="008C01E6" w:rsidRPr="003C5595" w:rsidRDefault="008C01E6" w:rsidP="00F86264">
            <w:pPr>
              <w:pStyle w:val="TAL"/>
            </w:pPr>
            <w:r w:rsidRPr="003C5595">
              <w:t>6.</w:t>
            </w:r>
            <w:r w:rsidRPr="003C5595">
              <w:rPr>
                <w:lang w:eastAsia="ja-JP"/>
              </w:rPr>
              <w:t>6</w:t>
            </w:r>
            <w:r w:rsidRPr="003C5595">
              <w:t>.3</w:t>
            </w:r>
            <w:r w:rsidRPr="003C5595">
              <w:tab/>
              <w:t>Adjacent Channel Leakage Power Ratio (ACLR)</w:t>
            </w:r>
          </w:p>
        </w:tc>
        <w:tc>
          <w:tcPr>
            <w:tcW w:w="2377" w:type="dxa"/>
          </w:tcPr>
          <w:p w14:paraId="78F75469" w14:textId="5D51B0CF"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6.6.3</w:t>
            </w:r>
          </w:p>
        </w:tc>
        <w:tc>
          <w:tcPr>
            <w:tcW w:w="2675" w:type="dxa"/>
          </w:tcPr>
          <w:p w14:paraId="436E485D" w14:textId="77777777" w:rsidR="008C01E6" w:rsidRPr="003C5595" w:rsidRDefault="008C01E6" w:rsidP="00F86264">
            <w:pPr>
              <w:pStyle w:val="TAL"/>
              <w:rPr>
                <w:rFonts w:cs="Arial"/>
                <w:lang w:eastAsia="ja-JP"/>
              </w:rPr>
            </w:pPr>
            <w:r w:rsidRPr="003C5595">
              <w:rPr>
                <w:rFonts w:cs="Arial"/>
                <w:lang w:eastAsia="ja-JP"/>
              </w:rPr>
              <w:t>ACLR/CACLR:</w:t>
            </w:r>
          </w:p>
          <w:p w14:paraId="78DAFA50" w14:textId="77777777" w:rsidR="008C01E6" w:rsidRPr="003C5595" w:rsidRDefault="008C01E6" w:rsidP="00F86264">
            <w:pPr>
              <w:pStyle w:val="TAL"/>
              <w:rPr>
                <w:rFonts w:cs="Arial"/>
                <w:lang w:eastAsia="ja-JP"/>
              </w:rPr>
            </w:pPr>
            <w:r w:rsidRPr="003C5595">
              <w:rPr>
                <w:rFonts w:cs="Arial"/>
                <w:lang w:eastAsia="ja-JP"/>
              </w:rPr>
              <w:t xml:space="preserve"> BW ≤ 20MHz:</w:t>
            </w:r>
          </w:p>
          <w:p w14:paraId="03C1C9CD" w14:textId="77777777" w:rsidR="008C01E6" w:rsidRPr="003C5595" w:rsidRDefault="008C01E6" w:rsidP="00F86264">
            <w:pPr>
              <w:pStyle w:val="TAL"/>
              <w:rPr>
                <w:rFonts w:cs="Arial"/>
                <w:lang w:eastAsia="ja-JP"/>
              </w:rPr>
            </w:pPr>
            <w:r w:rsidRPr="003C5595">
              <w:rPr>
                <w:rFonts w:cs="Arial"/>
                <w:lang w:eastAsia="ja-JP"/>
              </w:rPr>
              <w:t xml:space="preserve"> 0.8dB</w:t>
            </w:r>
          </w:p>
          <w:p w14:paraId="3C675EF7" w14:textId="77777777" w:rsidR="008C01E6" w:rsidRPr="003C5595" w:rsidRDefault="008C01E6" w:rsidP="00F86264">
            <w:pPr>
              <w:pStyle w:val="TAL"/>
              <w:rPr>
                <w:rFonts w:cs="Arial"/>
                <w:lang w:eastAsia="ja-JP"/>
              </w:rPr>
            </w:pPr>
          </w:p>
          <w:p w14:paraId="64B30AFC" w14:textId="77777777" w:rsidR="008C01E6" w:rsidRPr="003C5595" w:rsidRDefault="008C01E6" w:rsidP="00F86264">
            <w:pPr>
              <w:pStyle w:val="TAL"/>
              <w:rPr>
                <w:rFonts w:cs="Arial"/>
                <w:lang w:eastAsia="ja-JP"/>
              </w:rPr>
            </w:pPr>
            <w:r w:rsidRPr="003C5595">
              <w:rPr>
                <w:rFonts w:cs="Arial"/>
                <w:lang w:eastAsia="ja-JP"/>
              </w:rPr>
              <w:t xml:space="preserve"> BW &gt; 20MHz:</w:t>
            </w:r>
          </w:p>
          <w:p w14:paraId="43B95CE8" w14:textId="77777777" w:rsidR="008C01E6" w:rsidRPr="003C5595" w:rsidRDefault="008C01E6" w:rsidP="00F86264">
            <w:pPr>
              <w:pStyle w:val="TAL"/>
              <w:rPr>
                <w:rFonts w:cs="Arial"/>
                <w:lang w:eastAsia="ja-JP"/>
              </w:rPr>
            </w:pPr>
            <w:r w:rsidRPr="003C5595">
              <w:rPr>
                <w:rFonts w:cs="Arial"/>
                <w:lang w:eastAsia="ja-JP"/>
              </w:rPr>
              <w:t xml:space="preserve"> 1.2 dB</w:t>
            </w:r>
          </w:p>
          <w:p w14:paraId="392E17AF" w14:textId="77777777" w:rsidR="008C01E6" w:rsidRPr="003C5595" w:rsidRDefault="008C01E6" w:rsidP="00F86264">
            <w:pPr>
              <w:pStyle w:val="TAL"/>
              <w:rPr>
                <w:rFonts w:cs="Arial"/>
                <w:lang w:eastAsia="ja-JP"/>
              </w:rPr>
            </w:pPr>
          </w:p>
          <w:p w14:paraId="384F6187" w14:textId="77777777" w:rsidR="008C01E6" w:rsidRPr="003C5595" w:rsidRDefault="008C01E6" w:rsidP="00F86264">
            <w:pPr>
              <w:pStyle w:val="TAL"/>
              <w:rPr>
                <w:rFonts w:cs="Arial"/>
                <w:lang w:eastAsia="ja-JP"/>
              </w:rPr>
            </w:pPr>
            <w:r w:rsidRPr="003C5595">
              <w:rPr>
                <w:rFonts w:cs="Arial"/>
                <w:lang w:eastAsia="ja-JP"/>
              </w:rPr>
              <w:t>Absolute ACLR/CACLR:</w:t>
            </w:r>
          </w:p>
          <w:p w14:paraId="585D406C" w14:textId="77777777" w:rsidR="008C01E6" w:rsidRPr="003C5595" w:rsidRDefault="008C01E6" w:rsidP="00F86264">
            <w:pPr>
              <w:pStyle w:val="TAL"/>
              <w:rPr>
                <w:rFonts w:cs="Arial"/>
                <w:lang w:eastAsia="ja-JP"/>
              </w:rPr>
            </w:pPr>
            <w:r w:rsidRPr="003C5595">
              <w:rPr>
                <w:rFonts w:cs="Arial"/>
                <w:lang w:eastAsia="ja-JP"/>
              </w:rPr>
              <w:t>0 dB</w:t>
            </w:r>
          </w:p>
        </w:tc>
        <w:tc>
          <w:tcPr>
            <w:tcW w:w="2821" w:type="dxa"/>
          </w:tcPr>
          <w:p w14:paraId="0C7D5AE9" w14:textId="77777777" w:rsidR="008C01E6" w:rsidRPr="003C5595" w:rsidRDefault="008C01E6" w:rsidP="00F86264">
            <w:pPr>
              <w:pStyle w:val="TAL"/>
            </w:pPr>
            <w:r w:rsidRPr="003C5595">
              <w:t>Formula:</w:t>
            </w:r>
          </w:p>
          <w:p w14:paraId="401550CC" w14:textId="77777777" w:rsidR="008C01E6" w:rsidRPr="003C5595" w:rsidRDefault="008C01E6" w:rsidP="00F86264">
            <w:pPr>
              <w:pStyle w:val="TAL"/>
            </w:pPr>
            <w:r w:rsidRPr="003C5595">
              <w:t>ACLR Minimum Requirement - TT</w:t>
            </w:r>
          </w:p>
          <w:p w14:paraId="0CC965C6" w14:textId="77777777" w:rsidR="008C01E6" w:rsidRPr="003C5595" w:rsidRDefault="008C01E6" w:rsidP="00F86264">
            <w:pPr>
              <w:pStyle w:val="TAL"/>
            </w:pPr>
            <w:r w:rsidRPr="003C5595">
              <w:rPr>
                <w:rFonts w:cs="v5.0.0"/>
              </w:rPr>
              <w:t>Absolute limit +TT</w:t>
            </w:r>
          </w:p>
          <w:p w14:paraId="2552113B" w14:textId="77777777" w:rsidR="008C01E6" w:rsidRPr="003C5595" w:rsidRDefault="008C01E6" w:rsidP="00F86264">
            <w:pPr>
              <w:pStyle w:val="TAL"/>
            </w:pPr>
          </w:p>
        </w:tc>
      </w:tr>
      <w:tr w:rsidR="003C5595" w:rsidRPr="003C5595" w14:paraId="54197BC0" w14:textId="77777777" w:rsidTr="00F86264">
        <w:trPr>
          <w:trHeight w:val="392"/>
          <w:tblHeader/>
          <w:jc w:val="center"/>
        </w:trPr>
        <w:tc>
          <w:tcPr>
            <w:tcW w:w="1984" w:type="dxa"/>
          </w:tcPr>
          <w:p w14:paraId="3BFEC354" w14:textId="77777777" w:rsidR="008C01E6" w:rsidRPr="003C5595" w:rsidRDefault="008C01E6" w:rsidP="00F86264">
            <w:pPr>
              <w:pStyle w:val="TAL"/>
            </w:pPr>
            <w:r w:rsidRPr="003C5595">
              <w:t>6.</w:t>
            </w:r>
            <w:r w:rsidRPr="003C5595">
              <w:rPr>
                <w:lang w:eastAsia="ja-JP"/>
              </w:rPr>
              <w:t>6</w:t>
            </w:r>
            <w:r w:rsidRPr="003C5595">
              <w:t>.4</w:t>
            </w:r>
            <w:r w:rsidRPr="003C5595">
              <w:tab/>
            </w:r>
            <w:r w:rsidRPr="003C5595">
              <w:rPr>
                <w:lang w:eastAsia="ja-JP"/>
              </w:rPr>
              <w:t>O</w:t>
            </w:r>
            <w:r w:rsidRPr="003C5595">
              <w:t>perating band unwanted emissions</w:t>
            </w:r>
          </w:p>
        </w:tc>
        <w:tc>
          <w:tcPr>
            <w:tcW w:w="2377" w:type="dxa"/>
          </w:tcPr>
          <w:p w14:paraId="37983FDD" w14:textId="60FAA680"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6.6.4</w:t>
            </w:r>
          </w:p>
        </w:tc>
        <w:tc>
          <w:tcPr>
            <w:tcW w:w="2675" w:type="dxa"/>
          </w:tcPr>
          <w:p w14:paraId="66D6CCA9" w14:textId="77777777" w:rsidR="008C01E6" w:rsidRPr="003C5595" w:rsidRDefault="008C01E6" w:rsidP="00F86264">
            <w:pPr>
              <w:pStyle w:val="TAL"/>
              <w:rPr>
                <w:rFonts w:cs="Arial"/>
                <w:noProof/>
                <w:lang w:eastAsia="ja-JP"/>
              </w:rPr>
            </w:pPr>
            <w:r w:rsidRPr="003C5595">
              <w:rPr>
                <w:rFonts w:cs="Arial"/>
                <w:noProof/>
              </w:rPr>
              <w:t>Offsets &lt; 10MHz</w:t>
            </w:r>
          </w:p>
          <w:p w14:paraId="59766541" w14:textId="77777777" w:rsidR="008C01E6" w:rsidRPr="003C5595" w:rsidRDefault="008C01E6" w:rsidP="00F86264">
            <w:pPr>
              <w:pStyle w:val="TAL"/>
              <w:rPr>
                <w:rFonts w:cs="Arial"/>
              </w:rPr>
            </w:pPr>
            <w:r w:rsidRPr="003C5595">
              <w:rPr>
                <w:rFonts w:cs="Arial"/>
                <w:noProof/>
              </w:rPr>
              <w:t>1.5</w:t>
            </w:r>
            <w:r w:rsidRPr="003C5595">
              <w:rPr>
                <w:rFonts w:cs="Arial"/>
                <w:noProof/>
                <w:lang w:eastAsia="ja-JP"/>
              </w:rPr>
              <w:t xml:space="preserve"> </w:t>
            </w:r>
            <w:r w:rsidRPr="003C5595">
              <w:rPr>
                <w:rFonts w:cs="Arial"/>
                <w:noProof/>
              </w:rPr>
              <w:t>dB</w:t>
            </w:r>
            <w:r w:rsidRPr="003C5595">
              <w:rPr>
                <w:lang w:eastAsia="ja-JP"/>
              </w:rPr>
              <w:t xml:space="preserve">, f </w:t>
            </w:r>
            <w:r w:rsidRPr="003C5595">
              <w:rPr>
                <w:rFonts w:cs="Arial"/>
                <w:lang w:eastAsia="ja-JP"/>
              </w:rPr>
              <w:t>≤</w:t>
            </w:r>
            <w:r w:rsidRPr="003C5595">
              <w:rPr>
                <w:lang w:eastAsia="ja-JP"/>
              </w:rPr>
              <w:t xml:space="preserve"> 3.0GHz</w:t>
            </w:r>
          </w:p>
          <w:p w14:paraId="2E17641A" w14:textId="77777777" w:rsidR="008C01E6" w:rsidRPr="003C5595" w:rsidRDefault="008C01E6" w:rsidP="00F86264">
            <w:pPr>
              <w:pStyle w:val="TAL"/>
              <w:rPr>
                <w:lang w:eastAsia="ja-JP"/>
              </w:rPr>
            </w:pPr>
            <w:r w:rsidRPr="003C5595">
              <w:rPr>
                <w:rFonts w:cs="Arial"/>
                <w:noProof/>
              </w:rPr>
              <w:t>1.8</w:t>
            </w:r>
            <w:r w:rsidRPr="003C5595">
              <w:rPr>
                <w:rFonts w:cs="Arial"/>
                <w:noProof/>
                <w:lang w:eastAsia="ja-JP"/>
              </w:rPr>
              <w:t xml:space="preserve"> </w:t>
            </w:r>
            <w:r w:rsidRPr="003C5595">
              <w:rPr>
                <w:rFonts w:cs="Arial"/>
                <w:noProof/>
              </w:rPr>
              <w:t>dB</w:t>
            </w:r>
            <w:r w:rsidRPr="003C5595">
              <w:rPr>
                <w:lang w:eastAsia="ja-JP"/>
              </w:rPr>
              <w:t xml:space="preserve">, 3.0GHz &lt; f </w:t>
            </w:r>
            <w:r w:rsidRPr="003C5595">
              <w:rPr>
                <w:rFonts w:cs="Arial"/>
                <w:lang w:eastAsia="ja-JP"/>
              </w:rPr>
              <w:t>≤</w:t>
            </w:r>
            <w:r w:rsidRPr="003C5595">
              <w:rPr>
                <w:lang w:eastAsia="ja-JP"/>
              </w:rPr>
              <w:t xml:space="preserve"> 6GHz</w:t>
            </w:r>
          </w:p>
          <w:p w14:paraId="52680C17" w14:textId="77777777" w:rsidR="008C01E6" w:rsidRPr="003C5595" w:rsidRDefault="008C01E6" w:rsidP="00F86264">
            <w:pPr>
              <w:pStyle w:val="TAL"/>
              <w:rPr>
                <w:lang w:eastAsia="ja-JP"/>
              </w:rPr>
            </w:pPr>
            <w:bookmarkStart w:id="4031" w:name="OLE_LINK129"/>
            <w:bookmarkStart w:id="4032" w:name="OLE_LINK130"/>
            <w:r w:rsidRPr="003C5595">
              <w:rPr>
                <w:rFonts w:cs="v4.2.0"/>
              </w:rPr>
              <w:t>(Note)</w:t>
            </w:r>
            <w:bookmarkEnd w:id="4031"/>
            <w:bookmarkEnd w:id="4032"/>
          </w:p>
          <w:p w14:paraId="7CA4B59A" w14:textId="77777777" w:rsidR="008C01E6" w:rsidRPr="003C5595" w:rsidRDefault="008C01E6" w:rsidP="00F86264">
            <w:pPr>
              <w:pStyle w:val="TAL"/>
              <w:rPr>
                <w:rFonts w:cs="Arial"/>
                <w:noProof/>
                <w:lang w:eastAsia="ja-JP"/>
              </w:rPr>
            </w:pPr>
          </w:p>
          <w:p w14:paraId="55D7E0B0" w14:textId="77777777" w:rsidR="008C01E6" w:rsidRPr="003C5595" w:rsidRDefault="008C01E6" w:rsidP="00F86264">
            <w:pPr>
              <w:pStyle w:val="TAL"/>
              <w:rPr>
                <w:rFonts w:cs="Arial"/>
                <w:noProof/>
                <w:lang w:eastAsia="ja-JP"/>
              </w:rPr>
            </w:pPr>
            <w:r w:rsidRPr="003C5595">
              <w:rPr>
                <w:rFonts w:cs="Arial"/>
                <w:noProof/>
              </w:rPr>
              <w:t>Offsets ≥ 10MHz</w:t>
            </w:r>
          </w:p>
          <w:p w14:paraId="55D390A2" w14:textId="77777777" w:rsidR="008C01E6" w:rsidRPr="003C5595" w:rsidRDefault="008C01E6" w:rsidP="00F86264">
            <w:pPr>
              <w:pStyle w:val="TAL"/>
              <w:rPr>
                <w:rFonts w:cs="Arial"/>
                <w:lang w:eastAsia="ja-JP"/>
              </w:rPr>
            </w:pPr>
            <w:r w:rsidRPr="003C5595">
              <w:rPr>
                <w:rFonts w:cs="Arial"/>
              </w:rPr>
              <w:t>0dB</w:t>
            </w:r>
          </w:p>
        </w:tc>
        <w:tc>
          <w:tcPr>
            <w:tcW w:w="2821" w:type="dxa"/>
          </w:tcPr>
          <w:p w14:paraId="306088BE" w14:textId="77777777" w:rsidR="008C01E6" w:rsidRPr="003C5595" w:rsidRDefault="008C01E6" w:rsidP="00F86264">
            <w:pPr>
              <w:pStyle w:val="TAL"/>
              <w:rPr>
                <w:rFonts w:cs="Arial"/>
              </w:rPr>
            </w:pPr>
            <w:r w:rsidRPr="003C5595">
              <w:rPr>
                <w:rFonts w:cs="Arial"/>
              </w:rPr>
              <w:t>Formula:</w:t>
            </w:r>
          </w:p>
          <w:p w14:paraId="026ABE77" w14:textId="77777777" w:rsidR="008C01E6" w:rsidRPr="003C5595" w:rsidRDefault="008C01E6" w:rsidP="00F86264">
            <w:pPr>
              <w:pStyle w:val="TAL"/>
            </w:pPr>
            <w:r w:rsidRPr="003C5595">
              <w:rPr>
                <w:rFonts w:cs="Arial"/>
              </w:rPr>
              <w:t>Minimum Requirement + TT</w:t>
            </w:r>
          </w:p>
        </w:tc>
      </w:tr>
      <w:tr w:rsidR="003C5595" w:rsidRPr="003C5595" w14:paraId="255ACB3A" w14:textId="77777777" w:rsidTr="00F86264">
        <w:trPr>
          <w:trHeight w:val="392"/>
          <w:tblHeader/>
          <w:jc w:val="center"/>
        </w:trPr>
        <w:tc>
          <w:tcPr>
            <w:tcW w:w="1984" w:type="dxa"/>
          </w:tcPr>
          <w:p w14:paraId="70AD4825" w14:textId="4ED4F3E8" w:rsidR="008C01E6" w:rsidRPr="003C5595" w:rsidRDefault="008C01E6" w:rsidP="00F86264">
            <w:pPr>
              <w:pStyle w:val="TAL"/>
              <w:rPr>
                <w:lang w:eastAsia="ja-JP"/>
              </w:rPr>
            </w:pPr>
            <w:r w:rsidRPr="003C5595">
              <w:t>6.6.5.5.1.1</w:t>
            </w:r>
            <w:r w:rsidRPr="003C5595">
              <w:tab/>
              <w:t xml:space="preserve"> General transmitter spurious emissions requirements</w:t>
            </w:r>
          </w:p>
          <w:p w14:paraId="42B5AAA7" w14:textId="77777777" w:rsidR="008C01E6" w:rsidRPr="003C5595" w:rsidRDefault="008C01E6" w:rsidP="00F86264">
            <w:pPr>
              <w:pStyle w:val="TAL"/>
              <w:rPr>
                <w:lang w:eastAsia="ja-JP"/>
              </w:rPr>
            </w:pPr>
            <w:r w:rsidRPr="003C5595">
              <w:rPr>
                <w:lang w:eastAsia="ja-JP"/>
              </w:rPr>
              <w:t>Category A</w:t>
            </w:r>
          </w:p>
        </w:tc>
        <w:tc>
          <w:tcPr>
            <w:tcW w:w="2377" w:type="dxa"/>
          </w:tcPr>
          <w:p w14:paraId="4E60A235" w14:textId="46F5C359"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6.6.5.1</w:t>
            </w:r>
          </w:p>
        </w:tc>
        <w:tc>
          <w:tcPr>
            <w:tcW w:w="2675" w:type="dxa"/>
          </w:tcPr>
          <w:p w14:paraId="6C3BA76A" w14:textId="77777777" w:rsidR="008C01E6" w:rsidRPr="003C5595" w:rsidRDefault="008C01E6" w:rsidP="00F86264">
            <w:pPr>
              <w:pStyle w:val="TAL"/>
              <w:rPr>
                <w:rFonts w:cs="Arial"/>
                <w:lang w:eastAsia="ja-JP"/>
              </w:rPr>
            </w:pPr>
            <w:r w:rsidRPr="003C5595">
              <w:rPr>
                <w:rFonts w:cs="Arial"/>
                <w:lang w:eastAsia="ja-JP"/>
              </w:rPr>
              <w:t>0dB</w:t>
            </w:r>
          </w:p>
        </w:tc>
        <w:tc>
          <w:tcPr>
            <w:tcW w:w="2821" w:type="dxa"/>
          </w:tcPr>
          <w:p w14:paraId="47927762" w14:textId="77777777" w:rsidR="008C01E6" w:rsidRPr="003C5595" w:rsidRDefault="008C01E6" w:rsidP="00F86264">
            <w:pPr>
              <w:pStyle w:val="TAL"/>
              <w:rPr>
                <w:rFonts w:cs="v4.2.0"/>
              </w:rPr>
            </w:pPr>
            <w:r w:rsidRPr="003C5595">
              <w:rPr>
                <w:rFonts w:cs="v4.2.0"/>
              </w:rPr>
              <w:t>Formula:</w:t>
            </w:r>
          </w:p>
          <w:p w14:paraId="58FAB767" w14:textId="77777777" w:rsidR="008C01E6" w:rsidRPr="003C5595" w:rsidRDefault="008C01E6" w:rsidP="00F86264">
            <w:pPr>
              <w:pStyle w:val="TAL"/>
            </w:pPr>
            <w:r w:rsidRPr="003C5595">
              <w:rPr>
                <w:rFonts w:cs="v4.2.0"/>
              </w:rPr>
              <w:t>Minimum Requirement + TT</w:t>
            </w:r>
          </w:p>
        </w:tc>
      </w:tr>
      <w:tr w:rsidR="003C5595" w:rsidRPr="003C5595" w14:paraId="67F0C6DF" w14:textId="77777777" w:rsidTr="00F86264">
        <w:trPr>
          <w:trHeight w:val="392"/>
          <w:tblHeader/>
          <w:jc w:val="center"/>
        </w:trPr>
        <w:tc>
          <w:tcPr>
            <w:tcW w:w="1984" w:type="dxa"/>
          </w:tcPr>
          <w:p w14:paraId="27333D9F" w14:textId="5B7B128D" w:rsidR="008C01E6" w:rsidRPr="003C5595" w:rsidRDefault="008C01E6" w:rsidP="00F86264">
            <w:pPr>
              <w:pStyle w:val="TAL"/>
              <w:rPr>
                <w:lang w:eastAsia="ja-JP"/>
              </w:rPr>
            </w:pPr>
            <w:r w:rsidRPr="003C5595">
              <w:t>6.6.5.5.1.1</w:t>
            </w:r>
            <w:r w:rsidRPr="003C5595">
              <w:tab/>
              <w:t xml:space="preserve"> General transmitter spurious emissions requirements</w:t>
            </w:r>
          </w:p>
          <w:p w14:paraId="73CFD686" w14:textId="77777777" w:rsidR="008C01E6" w:rsidRPr="003C5595" w:rsidRDefault="008C01E6" w:rsidP="00F86264">
            <w:pPr>
              <w:pStyle w:val="TAL"/>
            </w:pPr>
            <w:r w:rsidRPr="003C5595">
              <w:rPr>
                <w:lang w:eastAsia="ja-JP"/>
              </w:rPr>
              <w:t>Category B</w:t>
            </w:r>
          </w:p>
        </w:tc>
        <w:tc>
          <w:tcPr>
            <w:tcW w:w="2377" w:type="dxa"/>
          </w:tcPr>
          <w:p w14:paraId="0765C3C0" w14:textId="7CC087D9" w:rsidR="008C01E6" w:rsidRPr="003C5595" w:rsidRDefault="008C01E6" w:rsidP="00F86264">
            <w:pPr>
              <w:pStyle w:val="TAL"/>
              <w:rPr>
                <w:rFonts w:cs="Arial"/>
              </w:rPr>
            </w:pPr>
            <w:r w:rsidRPr="003C5595">
              <w:rPr>
                <w:rFonts w:cs="Arial"/>
              </w:rPr>
              <w:t xml:space="preserve">See TS 38.104 [2], </w:t>
            </w:r>
            <w:r w:rsidR="00AC59EA">
              <w:rPr>
                <w:rFonts w:cs="Arial"/>
              </w:rPr>
              <w:t>clause</w:t>
            </w:r>
            <w:r w:rsidRPr="003C5595">
              <w:rPr>
                <w:rFonts w:cs="Arial"/>
              </w:rPr>
              <w:t xml:space="preserve"> 6.6.5.1</w:t>
            </w:r>
          </w:p>
        </w:tc>
        <w:tc>
          <w:tcPr>
            <w:tcW w:w="2675" w:type="dxa"/>
          </w:tcPr>
          <w:p w14:paraId="661353F8" w14:textId="77777777" w:rsidR="008C01E6" w:rsidRPr="003C5595" w:rsidRDefault="008C01E6" w:rsidP="00F86264">
            <w:pPr>
              <w:pStyle w:val="TAL"/>
              <w:rPr>
                <w:rFonts w:cs="Arial"/>
              </w:rPr>
            </w:pPr>
            <w:r w:rsidRPr="003C5595">
              <w:rPr>
                <w:rFonts w:cs="Arial"/>
                <w:lang w:eastAsia="ja-JP"/>
              </w:rPr>
              <w:t>0dB</w:t>
            </w:r>
          </w:p>
        </w:tc>
        <w:tc>
          <w:tcPr>
            <w:tcW w:w="2821" w:type="dxa"/>
          </w:tcPr>
          <w:p w14:paraId="0E894C47" w14:textId="77777777" w:rsidR="008C01E6" w:rsidRPr="003C5595" w:rsidRDefault="008C01E6" w:rsidP="00F86264">
            <w:pPr>
              <w:pStyle w:val="TAL"/>
              <w:rPr>
                <w:rFonts w:cs="v4.2.0"/>
              </w:rPr>
            </w:pPr>
            <w:r w:rsidRPr="003C5595">
              <w:rPr>
                <w:rFonts w:cs="v4.2.0"/>
              </w:rPr>
              <w:t>Formula:</w:t>
            </w:r>
          </w:p>
          <w:p w14:paraId="44400AF2" w14:textId="77777777" w:rsidR="008C01E6" w:rsidRPr="003C5595" w:rsidRDefault="008C01E6" w:rsidP="00F86264">
            <w:pPr>
              <w:pStyle w:val="TAL"/>
            </w:pPr>
            <w:r w:rsidRPr="003C5595">
              <w:rPr>
                <w:rFonts w:cs="v4.2.0"/>
              </w:rPr>
              <w:t>Minimum Requirement + TT</w:t>
            </w:r>
          </w:p>
        </w:tc>
      </w:tr>
      <w:tr w:rsidR="003C5595" w:rsidRPr="003C5595" w14:paraId="74614AA8" w14:textId="77777777" w:rsidTr="00F86264">
        <w:trPr>
          <w:trHeight w:val="392"/>
          <w:tblHeader/>
          <w:jc w:val="center"/>
        </w:trPr>
        <w:tc>
          <w:tcPr>
            <w:tcW w:w="1984" w:type="dxa"/>
          </w:tcPr>
          <w:p w14:paraId="1B0A3480" w14:textId="6E54006B" w:rsidR="008C01E6" w:rsidRPr="003C5595" w:rsidRDefault="008C01E6" w:rsidP="00F86264">
            <w:pPr>
              <w:pStyle w:val="TAL"/>
            </w:pPr>
            <w:r w:rsidRPr="003C5595">
              <w:t>6.6.5.5.1.2</w:t>
            </w:r>
            <w:r w:rsidRPr="003C5595">
              <w:tab/>
              <w:t xml:space="preserve"> Protection of the BS receiver of own or different BS</w:t>
            </w:r>
          </w:p>
        </w:tc>
        <w:tc>
          <w:tcPr>
            <w:tcW w:w="2377" w:type="dxa"/>
          </w:tcPr>
          <w:p w14:paraId="718CE405" w14:textId="0E32C389" w:rsidR="008C01E6" w:rsidRPr="003C5595" w:rsidRDefault="008C01E6" w:rsidP="00F86264">
            <w:pPr>
              <w:pStyle w:val="TAL"/>
              <w:rPr>
                <w:rFonts w:cs="Arial"/>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.6.5.2.</w:t>
            </w:r>
            <w:r w:rsidRPr="003C5595">
              <w:rPr>
                <w:rFonts w:cs="Arial"/>
                <w:lang w:eastAsia="ja-JP"/>
              </w:rPr>
              <w:t>2</w:t>
            </w:r>
          </w:p>
        </w:tc>
        <w:tc>
          <w:tcPr>
            <w:tcW w:w="2675" w:type="dxa"/>
          </w:tcPr>
          <w:p w14:paraId="451485A2" w14:textId="77777777" w:rsidR="008C01E6" w:rsidRPr="003C5595" w:rsidRDefault="008C01E6" w:rsidP="00F86264">
            <w:pPr>
              <w:pStyle w:val="TAL"/>
              <w:rPr>
                <w:rFonts w:cs="Arial"/>
              </w:rPr>
            </w:pPr>
            <w:r w:rsidRPr="003C5595">
              <w:rPr>
                <w:rFonts w:cs="Arial"/>
                <w:lang w:eastAsia="ja-JP"/>
              </w:rPr>
              <w:t>0dB</w:t>
            </w:r>
          </w:p>
        </w:tc>
        <w:tc>
          <w:tcPr>
            <w:tcW w:w="2821" w:type="dxa"/>
          </w:tcPr>
          <w:p w14:paraId="3F576E65" w14:textId="77777777" w:rsidR="008C01E6" w:rsidRPr="003C5595" w:rsidRDefault="008C01E6" w:rsidP="00F86264">
            <w:pPr>
              <w:pStyle w:val="TAL"/>
              <w:rPr>
                <w:rFonts w:cs="v4.2.0"/>
              </w:rPr>
            </w:pPr>
            <w:r w:rsidRPr="003C5595">
              <w:rPr>
                <w:rFonts w:cs="v4.2.0"/>
              </w:rPr>
              <w:t>Formula:</w:t>
            </w:r>
          </w:p>
          <w:p w14:paraId="1832EAAA" w14:textId="77777777" w:rsidR="008C01E6" w:rsidRPr="003C5595" w:rsidRDefault="008C01E6" w:rsidP="00F86264">
            <w:pPr>
              <w:pStyle w:val="TAL"/>
            </w:pPr>
            <w:r w:rsidRPr="003C5595">
              <w:rPr>
                <w:rFonts w:cs="v4.2.0"/>
              </w:rPr>
              <w:t>Minimum Requirement + TT</w:t>
            </w:r>
          </w:p>
        </w:tc>
      </w:tr>
      <w:tr w:rsidR="003C5595" w:rsidRPr="003C5595" w14:paraId="518AFD82" w14:textId="77777777" w:rsidTr="00F86264">
        <w:trPr>
          <w:trHeight w:val="392"/>
          <w:tblHeader/>
          <w:jc w:val="center"/>
        </w:trPr>
        <w:tc>
          <w:tcPr>
            <w:tcW w:w="1984" w:type="dxa"/>
          </w:tcPr>
          <w:p w14:paraId="5379F322" w14:textId="3B4D4A35" w:rsidR="008C01E6" w:rsidRPr="003C5595" w:rsidRDefault="008C01E6" w:rsidP="00F86264">
            <w:pPr>
              <w:pStyle w:val="TAL"/>
            </w:pPr>
            <w:r w:rsidRPr="003C5595">
              <w:t>6.6.5.5.1.3</w:t>
            </w:r>
            <w:r w:rsidRPr="003C5595">
              <w:rPr>
                <w:lang w:eastAsia="ja-JP"/>
              </w:rPr>
              <w:t xml:space="preserve"> </w:t>
            </w:r>
            <w:r w:rsidRPr="003C5595">
              <w:t>Additional spurious emissions requirements</w:t>
            </w:r>
          </w:p>
        </w:tc>
        <w:tc>
          <w:tcPr>
            <w:tcW w:w="2377" w:type="dxa"/>
          </w:tcPr>
          <w:p w14:paraId="087152F8" w14:textId="04DED3FB" w:rsidR="008C01E6" w:rsidRPr="003C5595" w:rsidRDefault="008C01E6" w:rsidP="00F86264">
            <w:pPr>
              <w:pStyle w:val="TAL"/>
              <w:rPr>
                <w:rFonts w:cs="Arial"/>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.6.5.2.</w:t>
            </w:r>
            <w:r w:rsidRPr="003C5595">
              <w:rPr>
                <w:rFonts w:cs="Arial"/>
                <w:lang w:eastAsia="ja-JP"/>
              </w:rPr>
              <w:t>3</w:t>
            </w:r>
          </w:p>
        </w:tc>
        <w:tc>
          <w:tcPr>
            <w:tcW w:w="2675" w:type="dxa"/>
          </w:tcPr>
          <w:p w14:paraId="7E88B1FB" w14:textId="77777777" w:rsidR="008C01E6" w:rsidRPr="003C5595" w:rsidRDefault="008C01E6" w:rsidP="00F86264">
            <w:pPr>
              <w:pStyle w:val="TAL"/>
              <w:rPr>
                <w:rFonts w:cs="Arial"/>
              </w:rPr>
            </w:pPr>
            <w:r w:rsidRPr="003C5595">
              <w:rPr>
                <w:rFonts w:cs="Arial"/>
                <w:lang w:eastAsia="ja-JP"/>
              </w:rPr>
              <w:t>0dB</w:t>
            </w:r>
          </w:p>
        </w:tc>
        <w:tc>
          <w:tcPr>
            <w:tcW w:w="2821" w:type="dxa"/>
          </w:tcPr>
          <w:p w14:paraId="5D20EBBC" w14:textId="77777777" w:rsidR="008C01E6" w:rsidRPr="003C5595" w:rsidRDefault="008C01E6" w:rsidP="00F86264">
            <w:pPr>
              <w:pStyle w:val="TAL"/>
              <w:rPr>
                <w:rFonts w:cs="v4.2.0"/>
              </w:rPr>
            </w:pPr>
            <w:r w:rsidRPr="003C5595">
              <w:rPr>
                <w:rFonts w:cs="v4.2.0"/>
              </w:rPr>
              <w:t>Formula:</w:t>
            </w:r>
          </w:p>
          <w:p w14:paraId="53006762" w14:textId="77777777" w:rsidR="008C01E6" w:rsidRPr="003C5595" w:rsidRDefault="008C01E6" w:rsidP="00F86264">
            <w:pPr>
              <w:pStyle w:val="TAL"/>
            </w:pPr>
            <w:r w:rsidRPr="003C5595">
              <w:rPr>
                <w:rFonts w:cs="v4.2.0"/>
              </w:rPr>
              <w:t>Minimum Requirement + TT</w:t>
            </w:r>
          </w:p>
        </w:tc>
      </w:tr>
      <w:tr w:rsidR="003C5595" w:rsidRPr="003C5595" w14:paraId="408489F8" w14:textId="77777777" w:rsidTr="00F86264">
        <w:trPr>
          <w:trHeight w:val="392"/>
          <w:tblHeader/>
          <w:jc w:val="center"/>
        </w:trPr>
        <w:tc>
          <w:tcPr>
            <w:tcW w:w="1984" w:type="dxa"/>
          </w:tcPr>
          <w:p w14:paraId="5C2C3513" w14:textId="336CD448" w:rsidR="008C01E6" w:rsidRPr="003C5595" w:rsidRDefault="008C01E6" w:rsidP="00F86264">
            <w:pPr>
              <w:pStyle w:val="TAL"/>
            </w:pPr>
            <w:r w:rsidRPr="003C5595">
              <w:t>6.6.5.5.1.4</w:t>
            </w:r>
            <w:r w:rsidRPr="003C5595">
              <w:rPr>
                <w:lang w:eastAsia="ja-JP"/>
              </w:rPr>
              <w:t xml:space="preserve"> </w:t>
            </w:r>
            <w:r w:rsidRPr="003C5595">
              <w:t>Co-location with other base stations</w:t>
            </w:r>
          </w:p>
        </w:tc>
        <w:tc>
          <w:tcPr>
            <w:tcW w:w="2377" w:type="dxa"/>
          </w:tcPr>
          <w:p w14:paraId="26FCF35E" w14:textId="3855258E" w:rsidR="008C01E6" w:rsidRPr="003C5595" w:rsidRDefault="008C01E6" w:rsidP="00F86264">
            <w:pPr>
              <w:pStyle w:val="TAL"/>
              <w:rPr>
                <w:rFonts w:cs="Arial"/>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.6.5.2.</w:t>
            </w:r>
            <w:r w:rsidRPr="003C5595">
              <w:rPr>
                <w:rFonts w:cs="Arial"/>
                <w:lang w:eastAsia="ja-JP"/>
              </w:rPr>
              <w:t>4</w:t>
            </w:r>
          </w:p>
        </w:tc>
        <w:tc>
          <w:tcPr>
            <w:tcW w:w="2675" w:type="dxa"/>
          </w:tcPr>
          <w:p w14:paraId="51113257" w14:textId="77777777" w:rsidR="008C01E6" w:rsidRPr="003C5595" w:rsidRDefault="008C01E6" w:rsidP="00F86264">
            <w:pPr>
              <w:pStyle w:val="TAL"/>
              <w:rPr>
                <w:rFonts w:cs="Arial"/>
              </w:rPr>
            </w:pPr>
            <w:r w:rsidRPr="003C5595">
              <w:rPr>
                <w:rFonts w:cs="Arial"/>
                <w:lang w:eastAsia="ja-JP"/>
              </w:rPr>
              <w:t>0dB</w:t>
            </w:r>
          </w:p>
        </w:tc>
        <w:tc>
          <w:tcPr>
            <w:tcW w:w="2821" w:type="dxa"/>
          </w:tcPr>
          <w:p w14:paraId="1BC5219A" w14:textId="77777777" w:rsidR="008C01E6" w:rsidRPr="003C5595" w:rsidRDefault="008C01E6" w:rsidP="00F86264">
            <w:pPr>
              <w:pStyle w:val="TAL"/>
              <w:rPr>
                <w:rFonts w:cs="v4.2.0"/>
              </w:rPr>
            </w:pPr>
            <w:r w:rsidRPr="003C5595">
              <w:rPr>
                <w:rFonts w:cs="v4.2.0"/>
              </w:rPr>
              <w:t>Formula:</w:t>
            </w:r>
          </w:p>
          <w:p w14:paraId="74A6DD4B" w14:textId="77777777" w:rsidR="008C01E6" w:rsidRPr="003C5595" w:rsidRDefault="008C01E6" w:rsidP="00F86264">
            <w:pPr>
              <w:pStyle w:val="TAL"/>
            </w:pPr>
            <w:r w:rsidRPr="003C5595">
              <w:rPr>
                <w:rFonts w:cs="v4.2.0"/>
              </w:rPr>
              <w:t>Minimum Requirement + TT</w:t>
            </w:r>
          </w:p>
        </w:tc>
      </w:tr>
      <w:tr w:rsidR="003C5595" w:rsidRPr="003C5595" w14:paraId="57FAD8CF" w14:textId="77777777" w:rsidTr="00F86264">
        <w:trPr>
          <w:trHeight w:val="392"/>
          <w:tblHeader/>
          <w:jc w:val="center"/>
        </w:trPr>
        <w:tc>
          <w:tcPr>
            <w:tcW w:w="1984" w:type="dxa"/>
          </w:tcPr>
          <w:p w14:paraId="37ADD586" w14:textId="77777777" w:rsidR="008C01E6" w:rsidRPr="003C5595" w:rsidRDefault="008C01E6" w:rsidP="00F86264">
            <w:pPr>
              <w:pStyle w:val="TAL"/>
            </w:pPr>
            <w:r w:rsidRPr="003C5595">
              <w:t>6.</w:t>
            </w:r>
            <w:r w:rsidRPr="003C5595">
              <w:rPr>
                <w:lang w:eastAsia="ja-JP"/>
              </w:rPr>
              <w:t>7 T</w:t>
            </w:r>
            <w:r w:rsidRPr="003C5595">
              <w:t>ransmitter intermodulation</w:t>
            </w:r>
          </w:p>
        </w:tc>
        <w:tc>
          <w:tcPr>
            <w:tcW w:w="2377" w:type="dxa"/>
          </w:tcPr>
          <w:p w14:paraId="22E534C5" w14:textId="39663357"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6.7</w:t>
            </w:r>
          </w:p>
        </w:tc>
        <w:tc>
          <w:tcPr>
            <w:tcW w:w="2675" w:type="dxa"/>
          </w:tcPr>
          <w:p w14:paraId="4E264128" w14:textId="77777777" w:rsidR="008C01E6" w:rsidRPr="003C5595" w:rsidRDefault="008C01E6" w:rsidP="00F86264">
            <w:pPr>
              <w:pStyle w:val="TAL"/>
              <w:rPr>
                <w:rFonts w:cs="Arial"/>
                <w:lang w:eastAsia="ja-JP"/>
              </w:rPr>
            </w:pPr>
            <w:r w:rsidRPr="003C5595">
              <w:rPr>
                <w:rFonts w:cs="Arial"/>
                <w:lang w:eastAsia="ja-JP"/>
              </w:rPr>
              <w:t>0dB</w:t>
            </w:r>
          </w:p>
        </w:tc>
        <w:tc>
          <w:tcPr>
            <w:tcW w:w="2821" w:type="dxa"/>
          </w:tcPr>
          <w:p w14:paraId="2C9E8256" w14:textId="77777777" w:rsidR="008C01E6" w:rsidRPr="003C5595" w:rsidRDefault="008C01E6" w:rsidP="00F86264">
            <w:pPr>
              <w:pStyle w:val="TAL"/>
              <w:rPr>
                <w:rFonts w:cs="v4.2.0"/>
                <w:lang w:eastAsia="ja-JP"/>
              </w:rPr>
            </w:pPr>
            <w:r w:rsidRPr="003C5595">
              <w:rPr>
                <w:rFonts w:cs="v4.2.0"/>
              </w:rPr>
              <w:t>Formula: Ratio + TT</w:t>
            </w:r>
          </w:p>
        </w:tc>
      </w:tr>
      <w:tr w:rsidR="008C01E6" w:rsidRPr="003C5595" w14:paraId="6CD6F188" w14:textId="77777777" w:rsidTr="00F86264">
        <w:trPr>
          <w:trHeight w:val="392"/>
          <w:tblHeader/>
          <w:jc w:val="center"/>
        </w:trPr>
        <w:tc>
          <w:tcPr>
            <w:tcW w:w="9857" w:type="dxa"/>
            <w:gridSpan w:val="4"/>
          </w:tcPr>
          <w:p w14:paraId="4D5C668C" w14:textId="77777777" w:rsidR="008C01E6" w:rsidRPr="003C5595" w:rsidRDefault="008C01E6" w:rsidP="00F86264">
            <w:pPr>
              <w:pStyle w:val="TAN"/>
              <w:rPr>
                <w:rFonts w:cs="v4.2.0"/>
              </w:rPr>
            </w:pPr>
            <w:r w:rsidRPr="003C5595">
              <w:t>NOTE:</w:t>
            </w:r>
            <w:r w:rsidRPr="003C5595">
              <w:tab/>
            </w:r>
            <w:r w:rsidRPr="003C5595">
              <w:rPr>
                <w:lang w:eastAsia="zh-CN"/>
              </w:rPr>
              <w:t>TT</w:t>
            </w:r>
            <w:r w:rsidRPr="003C5595">
              <w:t xml:space="preserve"> values </w:t>
            </w:r>
            <w:r w:rsidRPr="003C5595">
              <w:rPr>
                <w:lang w:eastAsia="zh-CN"/>
              </w:rPr>
              <w:t xml:space="preserve">for </w:t>
            </w:r>
            <w:r w:rsidRPr="003C5595">
              <w:rPr>
                <w:rFonts w:cs="v4.2.0"/>
                <w:lang w:eastAsia="zh-CN"/>
              </w:rPr>
              <w:t>4</w:t>
            </w:r>
            <w:r w:rsidRPr="003C5595">
              <w:rPr>
                <w:rFonts w:cs="v4.2.0"/>
                <w:lang w:eastAsia="ja-JP"/>
              </w:rPr>
              <w:t>.</w:t>
            </w:r>
            <w:r w:rsidRPr="003C5595">
              <w:rPr>
                <w:rFonts w:cs="v4.2.0"/>
                <w:lang w:eastAsia="zh-CN"/>
              </w:rPr>
              <w:t xml:space="preserve">2 </w:t>
            </w:r>
            <w:r w:rsidRPr="003C5595">
              <w:rPr>
                <w:rFonts w:cs="v4.2.0"/>
                <w:lang w:eastAsia="ja-JP"/>
              </w:rPr>
              <w:t xml:space="preserve">GHz &lt; f </w:t>
            </w:r>
            <w:r w:rsidRPr="003C5595">
              <w:rPr>
                <w:rFonts w:cs="Arial"/>
                <w:lang w:eastAsia="ja-JP"/>
              </w:rPr>
              <w:t>≤</w:t>
            </w:r>
            <w:r w:rsidRPr="003C5595">
              <w:rPr>
                <w:rFonts w:cs="v4.2.0"/>
                <w:lang w:eastAsia="ja-JP"/>
              </w:rPr>
              <w:t xml:space="preserve"> </w:t>
            </w:r>
            <w:r w:rsidRPr="003C5595">
              <w:rPr>
                <w:rFonts w:cs="v4.2.0"/>
                <w:lang w:eastAsia="zh-CN"/>
              </w:rPr>
              <w:t xml:space="preserve">6.0 </w:t>
            </w:r>
            <w:r w:rsidRPr="003C5595">
              <w:rPr>
                <w:rFonts w:cs="v4.2.0"/>
                <w:lang w:eastAsia="ja-JP"/>
              </w:rPr>
              <w:t>GHz</w:t>
            </w:r>
            <w:r w:rsidRPr="003C5595">
              <w:t xml:space="preserve"> apply for BS operate</w:t>
            </w:r>
            <w:r w:rsidRPr="003C5595">
              <w:rPr>
                <w:lang w:eastAsia="zh-CN"/>
              </w:rPr>
              <w:t>s</w:t>
            </w:r>
            <w:r w:rsidRPr="003C5595">
              <w:t xml:space="preserve"> in licensed spectrum only</w:t>
            </w:r>
            <w:r w:rsidRPr="003C5595">
              <w:rPr>
                <w:lang w:eastAsia="zh-CN"/>
              </w:rPr>
              <w:t>.</w:t>
            </w:r>
          </w:p>
        </w:tc>
      </w:tr>
    </w:tbl>
    <w:p w14:paraId="76FBD0DE" w14:textId="77777777" w:rsidR="00FA5734" w:rsidRPr="003C5595" w:rsidRDefault="00FA5734" w:rsidP="00FA5734">
      <w:pPr>
        <w:rPr>
          <w:lang w:eastAsia="ja-JP"/>
        </w:rPr>
      </w:pPr>
    </w:p>
    <w:p w14:paraId="3588BE99" w14:textId="2EB9AEBA" w:rsidR="00FA5734" w:rsidRPr="003C5595" w:rsidRDefault="00FA5734" w:rsidP="0071353E">
      <w:pPr>
        <w:pStyle w:val="Heading1"/>
      </w:pPr>
      <w:bookmarkStart w:id="4033" w:name="_Toc21100235"/>
      <w:bookmarkStart w:id="4034" w:name="_Toc29810033"/>
      <w:bookmarkStart w:id="4035" w:name="_Toc36645426"/>
      <w:r w:rsidRPr="003C5595">
        <w:t>C.2</w:t>
      </w:r>
      <w:r w:rsidR="0071353E" w:rsidRPr="003C5595">
        <w:tab/>
      </w:r>
      <w:r w:rsidRPr="003C5595">
        <w:rPr>
          <w:lang w:eastAsia="sv-SE"/>
        </w:rPr>
        <w:t>Measurement of receiv</w:t>
      </w:r>
      <w:r w:rsidRPr="003C5595">
        <w:t>er</w:t>
      </w:r>
      <w:bookmarkEnd w:id="4033"/>
      <w:bookmarkEnd w:id="4034"/>
      <w:bookmarkEnd w:id="4035"/>
    </w:p>
    <w:p w14:paraId="5A04C76D" w14:textId="77777777" w:rsidR="00FA5734" w:rsidRPr="003C5595" w:rsidRDefault="00FA5734" w:rsidP="00FA5734">
      <w:pPr>
        <w:pStyle w:val="TH"/>
      </w:pPr>
      <w:r w:rsidRPr="003C5595">
        <w:t>Table C.2-1: Derivation of test requirements (</w:t>
      </w:r>
      <w:r w:rsidRPr="003C5595">
        <w:rPr>
          <w:lang w:eastAsia="ja-JP"/>
        </w:rPr>
        <w:t>R</w:t>
      </w:r>
      <w:r w:rsidRPr="003C5595">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3C5595" w:rsidRPr="003C5595" w14:paraId="2FD2CB96" w14:textId="77777777" w:rsidTr="00081372">
        <w:trPr>
          <w:jc w:val="center"/>
        </w:trPr>
        <w:tc>
          <w:tcPr>
            <w:tcW w:w="1540" w:type="dxa"/>
          </w:tcPr>
          <w:p w14:paraId="04638442" w14:textId="77777777" w:rsidR="00FA5734" w:rsidRPr="003C5595" w:rsidRDefault="00FA5734" w:rsidP="00081372">
            <w:pPr>
              <w:pStyle w:val="TAH"/>
              <w:rPr>
                <w:rFonts w:cs="v4.2.0"/>
              </w:rPr>
            </w:pPr>
            <w:r w:rsidRPr="003C5595">
              <w:rPr>
                <w:rFonts w:cs="v4.2.0"/>
              </w:rPr>
              <w:t xml:space="preserve">Test </w:t>
            </w:r>
          </w:p>
        </w:tc>
        <w:tc>
          <w:tcPr>
            <w:tcW w:w="2679" w:type="dxa"/>
          </w:tcPr>
          <w:p w14:paraId="78D57B6A" w14:textId="421EF093" w:rsidR="00FA5734" w:rsidRPr="003C5595" w:rsidRDefault="00FA5734" w:rsidP="00081372">
            <w:pPr>
              <w:pStyle w:val="TAH"/>
              <w:rPr>
                <w:rFonts w:cs="v4.2.0"/>
              </w:rPr>
            </w:pPr>
            <w:r w:rsidRPr="003C5595">
              <w:rPr>
                <w:rFonts w:cs="v4.2.0"/>
              </w:rPr>
              <w:t>Minimum requirement in TS 38.104 [2]</w:t>
            </w:r>
          </w:p>
        </w:tc>
        <w:tc>
          <w:tcPr>
            <w:tcW w:w="2657" w:type="dxa"/>
          </w:tcPr>
          <w:p w14:paraId="30EC8E7D" w14:textId="77777777" w:rsidR="00FA5734" w:rsidRPr="003C5595" w:rsidRDefault="00FA5734" w:rsidP="00081372">
            <w:pPr>
              <w:pStyle w:val="TAH"/>
              <w:rPr>
                <w:rFonts w:cs="v4.2.0"/>
              </w:rPr>
            </w:pPr>
            <w:r w:rsidRPr="003C5595">
              <w:rPr>
                <w:rFonts w:cs="v4.2.0"/>
              </w:rPr>
              <w:t>Test Tolerance</w:t>
            </w:r>
          </w:p>
          <w:p w14:paraId="7E232A59" w14:textId="77777777" w:rsidR="00FA5734" w:rsidRPr="003C5595" w:rsidRDefault="00FA5734" w:rsidP="00081372">
            <w:pPr>
              <w:pStyle w:val="TAH"/>
              <w:rPr>
                <w:rFonts w:cs="v4.2.0"/>
              </w:rPr>
            </w:pPr>
            <w:r w:rsidRPr="003C5595">
              <w:rPr>
                <w:rFonts w:cs="v4.2.0"/>
              </w:rPr>
              <w:t>(TT)</w:t>
            </w:r>
          </w:p>
        </w:tc>
        <w:tc>
          <w:tcPr>
            <w:tcW w:w="2981" w:type="dxa"/>
          </w:tcPr>
          <w:p w14:paraId="261C897A" w14:textId="77777777" w:rsidR="00FA5734" w:rsidRPr="003C5595" w:rsidRDefault="00FA5734" w:rsidP="00081372">
            <w:pPr>
              <w:pStyle w:val="TAH"/>
              <w:rPr>
                <w:rFonts w:cs="v4.2.0"/>
              </w:rPr>
            </w:pPr>
            <w:r w:rsidRPr="003C5595">
              <w:rPr>
                <w:rFonts w:cs="v4.2.0"/>
              </w:rPr>
              <w:t>Test requirement in the present document</w:t>
            </w:r>
          </w:p>
        </w:tc>
      </w:tr>
      <w:tr w:rsidR="003C5595" w:rsidRPr="003C5595" w14:paraId="4372477B" w14:textId="77777777" w:rsidTr="00081372">
        <w:trPr>
          <w:trHeight w:val="199"/>
          <w:jc w:val="center"/>
        </w:trPr>
        <w:tc>
          <w:tcPr>
            <w:tcW w:w="1540" w:type="dxa"/>
          </w:tcPr>
          <w:p w14:paraId="44D91129" w14:textId="77777777" w:rsidR="00FA5734" w:rsidRPr="003C5595" w:rsidRDefault="00FA5734">
            <w:pPr>
              <w:pStyle w:val="TAL"/>
            </w:pPr>
            <w:r w:rsidRPr="003C5595">
              <w:t>7.</w:t>
            </w:r>
            <w:r w:rsidRPr="003C5595">
              <w:rPr>
                <w:lang w:eastAsia="ja-JP"/>
              </w:rPr>
              <w:t>2</w:t>
            </w:r>
            <w:r w:rsidRPr="003C5595">
              <w:tab/>
            </w:r>
            <w:r w:rsidRPr="003C5595">
              <w:rPr>
                <w:lang w:eastAsia="ja-JP"/>
              </w:rPr>
              <w:t>R</w:t>
            </w:r>
            <w:r w:rsidRPr="003C5595">
              <w:t>eference sensitivity level</w:t>
            </w:r>
          </w:p>
        </w:tc>
        <w:tc>
          <w:tcPr>
            <w:tcW w:w="2679" w:type="dxa"/>
          </w:tcPr>
          <w:p w14:paraId="5674194D" w14:textId="5B6D3C7C"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7.2</w:t>
            </w:r>
          </w:p>
        </w:tc>
        <w:tc>
          <w:tcPr>
            <w:tcW w:w="2657" w:type="dxa"/>
          </w:tcPr>
          <w:p w14:paraId="3EFB7CC9" w14:textId="77777777" w:rsidR="00FA5734" w:rsidRPr="003C5595" w:rsidRDefault="00FA5734">
            <w:pPr>
              <w:pStyle w:val="TAL"/>
              <w:rPr>
                <w:rFonts w:cs="Arial"/>
                <w:lang w:eastAsia="ja-JP"/>
              </w:rPr>
            </w:pPr>
            <w:r w:rsidRPr="003C5595">
              <w:rPr>
                <w:rFonts w:cs="Arial"/>
                <w:lang w:eastAsia="ja-JP"/>
              </w:rPr>
              <w:t>0.7 dB, f ≤ 3.0 GHz</w:t>
            </w:r>
          </w:p>
          <w:p w14:paraId="50EEEE61" w14:textId="77777777" w:rsidR="00FA5734" w:rsidRPr="003C5595" w:rsidRDefault="00FA5734">
            <w:pPr>
              <w:pStyle w:val="TAL"/>
              <w:rPr>
                <w:rFonts w:cs="Arial"/>
                <w:lang w:eastAsia="ja-JP"/>
              </w:rPr>
            </w:pPr>
            <w:r w:rsidRPr="003C5595">
              <w:rPr>
                <w:rFonts w:cs="Arial"/>
                <w:lang w:eastAsia="ja-JP"/>
              </w:rPr>
              <w:t>1.0 dB, 3.0 GHz &lt; f ≤ 4.2 GHz</w:t>
            </w:r>
          </w:p>
          <w:p w14:paraId="793BE463" w14:textId="5C838DA8" w:rsidR="00FA5734" w:rsidRPr="003C5595" w:rsidRDefault="00FA5734">
            <w:pPr>
              <w:pStyle w:val="TAL"/>
              <w:rPr>
                <w:rFonts w:cs="Arial"/>
                <w:lang w:eastAsia="ja-JP"/>
              </w:rPr>
            </w:pPr>
            <w:r w:rsidRPr="003C5595">
              <w:rPr>
                <w:rFonts w:cs="Arial"/>
                <w:lang w:eastAsia="ja-JP"/>
              </w:rPr>
              <w:t>1.</w:t>
            </w:r>
            <w:r w:rsidR="00763BD0" w:rsidRPr="003C5595">
              <w:rPr>
                <w:rFonts w:cs="Arial"/>
                <w:lang w:eastAsia="ja-JP"/>
              </w:rPr>
              <w:t xml:space="preserve">2 </w:t>
            </w:r>
            <w:r w:rsidRPr="003C5595">
              <w:rPr>
                <w:rFonts w:cs="Arial"/>
                <w:lang w:eastAsia="ja-JP"/>
              </w:rPr>
              <w:t>dB, 4.2 GHz &lt; f ≤ 6.0 GHz</w:t>
            </w:r>
          </w:p>
        </w:tc>
        <w:tc>
          <w:tcPr>
            <w:tcW w:w="2981" w:type="dxa"/>
          </w:tcPr>
          <w:p w14:paraId="09B5B26A" w14:textId="77777777" w:rsidR="00FA5734" w:rsidRPr="003C5595" w:rsidRDefault="00FA5734" w:rsidP="004B09C2">
            <w:pPr>
              <w:pStyle w:val="TAL"/>
              <w:rPr>
                <w:rFonts w:cs="v4.2.0"/>
              </w:rPr>
            </w:pPr>
            <w:r w:rsidRPr="003C5595">
              <w:rPr>
                <w:rFonts w:cs="v4.2.0"/>
              </w:rPr>
              <w:t>Formula: Reference sensitivity power level + TT</w:t>
            </w:r>
          </w:p>
          <w:p w14:paraId="1A8A3725" w14:textId="77777777" w:rsidR="00FA5734" w:rsidRPr="003C5595" w:rsidRDefault="00FA5734">
            <w:pPr>
              <w:pStyle w:val="TAL"/>
            </w:pPr>
          </w:p>
        </w:tc>
      </w:tr>
      <w:tr w:rsidR="003C5595" w:rsidRPr="003C5595" w14:paraId="71CC7C26" w14:textId="77777777" w:rsidTr="00081372">
        <w:trPr>
          <w:trHeight w:val="199"/>
          <w:jc w:val="center"/>
        </w:trPr>
        <w:tc>
          <w:tcPr>
            <w:tcW w:w="1540" w:type="dxa"/>
          </w:tcPr>
          <w:p w14:paraId="122D06A3" w14:textId="77777777" w:rsidR="00FA5734" w:rsidRPr="003C5595" w:rsidRDefault="00FA5734">
            <w:pPr>
              <w:pStyle w:val="TAL"/>
            </w:pPr>
            <w:r w:rsidRPr="003C5595">
              <w:t>7.</w:t>
            </w:r>
            <w:r w:rsidRPr="003C5595">
              <w:rPr>
                <w:lang w:eastAsia="ja-JP"/>
              </w:rPr>
              <w:t>3</w:t>
            </w:r>
            <w:r w:rsidRPr="003C5595">
              <w:tab/>
            </w:r>
            <w:r w:rsidRPr="003C5595">
              <w:rPr>
                <w:lang w:eastAsia="ja-JP"/>
              </w:rPr>
              <w:t>D</w:t>
            </w:r>
            <w:r w:rsidRPr="003C5595">
              <w:t>ynamic range</w:t>
            </w:r>
          </w:p>
        </w:tc>
        <w:tc>
          <w:tcPr>
            <w:tcW w:w="2679" w:type="dxa"/>
          </w:tcPr>
          <w:p w14:paraId="64646398" w14:textId="52936169"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7.3</w:t>
            </w:r>
          </w:p>
        </w:tc>
        <w:tc>
          <w:tcPr>
            <w:tcW w:w="2657" w:type="dxa"/>
          </w:tcPr>
          <w:p w14:paraId="7A4DA9E3" w14:textId="77777777" w:rsidR="00FA5734" w:rsidRPr="003C5595" w:rsidRDefault="00FA5734" w:rsidP="004B09C2">
            <w:pPr>
              <w:pStyle w:val="TAL"/>
              <w:rPr>
                <w:rFonts w:cs="v4.2.0"/>
                <w:lang w:eastAsia="ja-JP"/>
              </w:rPr>
            </w:pPr>
            <w:r w:rsidRPr="003C5595">
              <w:rPr>
                <w:rFonts w:cs="v4.2.0"/>
                <w:lang w:eastAsia="ja-JP"/>
              </w:rPr>
              <w:t>0.3 dB</w:t>
            </w:r>
          </w:p>
          <w:p w14:paraId="107B6A58" w14:textId="77777777" w:rsidR="00FA5734" w:rsidRPr="003C5595" w:rsidRDefault="00FA5734">
            <w:pPr>
              <w:pStyle w:val="TAL"/>
              <w:rPr>
                <w:rFonts w:cs="Arial"/>
                <w:lang w:eastAsia="ja-JP"/>
              </w:rPr>
            </w:pPr>
          </w:p>
        </w:tc>
        <w:tc>
          <w:tcPr>
            <w:tcW w:w="2981" w:type="dxa"/>
          </w:tcPr>
          <w:p w14:paraId="69AB75A0" w14:textId="77777777" w:rsidR="00FA5734" w:rsidRPr="003C5595" w:rsidRDefault="00FA5734" w:rsidP="004B09C2">
            <w:pPr>
              <w:pStyle w:val="TAL"/>
              <w:rPr>
                <w:rFonts w:cs="v4.2.0"/>
                <w:lang w:eastAsia="ja-JP"/>
              </w:rPr>
            </w:pPr>
            <w:r w:rsidRPr="003C5595">
              <w:rPr>
                <w:rFonts w:cs="Arial"/>
                <w:noProof/>
              </w:rPr>
              <w:t>Formula: Wanted signal power + TT</w:t>
            </w:r>
          </w:p>
        </w:tc>
      </w:tr>
      <w:tr w:rsidR="003C5595" w:rsidRPr="003C5595" w14:paraId="290501F2" w14:textId="77777777" w:rsidTr="00081372">
        <w:trPr>
          <w:trHeight w:val="199"/>
          <w:jc w:val="center"/>
        </w:trPr>
        <w:tc>
          <w:tcPr>
            <w:tcW w:w="1540" w:type="dxa"/>
          </w:tcPr>
          <w:p w14:paraId="4CC3B5C4" w14:textId="77777777" w:rsidR="00FA5734" w:rsidRPr="003C5595" w:rsidRDefault="00FA5734">
            <w:pPr>
              <w:pStyle w:val="TAL"/>
            </w:pPr>
            <w:r w:rsidRPr="003C5595">
              <w:t>7.</w:t>
            </w:r>
            <w:r w:rsidRPr="003C5595">
              <w:rPr>
                <w:lang w:eastAsia="ja-JP"/>
              </w:rPr>
              <w:t>4 I</w:t>
            </w:r>
            <w:r w:rsidRPr="003C5595">
              <w:t>n-band selectivity and blocking</w:t>
            </w:r>
          </w:p>
        </w:tc>
        <w:tc>
          <w:tcPr>
            <w:tcW w:w="2679" w:type="dxa"/>
          </w:tcPr>
          <w:p w14:paraId="0B20F2B4" w14:textId="38570494"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7.4</w:t>
            </w:r>
          </w:p>
        </w:tc>
        <w:tc>
          <w:tcPr>
            <w:tcW w:w="2657" w:type="dxa"/>
          </w:tcPr>
          <w:p w14:paraId="0A0B9658"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79937539" w14:textId="77777777" w:rsidR="00FA5734" w:rsidRPr="003C5595" w:rsidRDefault="00FA5734">
            <w:pPr>
              <w:pStyle w:val="TAL"/>
            </w:pPr>
            <w:r w:rsidRPr="003C5595">
              <w:rPr>
                <w:rFonts w:cs="Arial"/>
                <w:noProof/>
              </w:rPr>
              <w:t>Formula: Wanted signal power + TT</w:t>
            </w:r>
          </w:p>
        </w:tc>
      </w:tr>
      <w:tr w:rsidR="003C5595" w:rsidRPr="003C5595" w14:paraId="3D4603E5" w14:textId="77777777" w:rsidTr="00081372">
        <w:trPr>
          <w:trHeight w:val="199"/>
          <w:jc w:val="center"/>
        </w:trPr>
        <w:tc>
          <w:tcPr>
            <w:tcW w:w="1540" w:type="dxa"/>
          </w:tcPr>
          <w:p w14:paraId="40286CAB" w14:textId="77777777" w:rsidR="00FA5734" w:rsidRPr="003C5595" w:rsidRDefault="00FA5734">
            <w:pPr>
              <w:pStyle w:val="TAL"/>
            </w:pPr>
            <w:r w:rsidRPr="003C5595">
              <w:t>7.</w:t>
            </w:r>
            <w:r w:rsidRPr="003C5595">
              <w:rPr>
                <w:lang w:eastAsia="ja-JP"/>
              </w:rPr>
              <w:t>5</w:t>
            </w:r>
            <w:r w:rsidRPr="003C5595">
              <w:tab/>
            </w:r>
            <w:r w:rsidRPr="003C5595">
              <w:rPr>
                <w:lang w:eastAsia="ja-JP"/>
              </w:rPr>
              <w:t>O</w:t>
            </w:r>
            <w:r w:rsidRPr="003C5595">
              <w:t>ut-of-band blocking</w:t>
            </w:r>
          </w:p>
        </w:tc>
        <w:tc>
          <w:tcPr>
            <w:tcW w:w="2679" w:type="dxa"/>
          </w:tcPr>
          <w:p w14:paraId="69DDA819" w14:textId="1F5EC44B"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7.5</w:t>
            </w:r>
          </w:p>
        </w:tc>
        <w:tc>
          <w:tcPr>
            <w:tcW w:w="2657" w:type="dxa"/>
          </w:tcPr>
          <w:p w14:paraId="7786A7F6"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03E68341" w14:textId="77777777" w:rsidR="00FA5734" w:rsidRPr="003C5595" w:rsidRDefault="00FA5734">
            <w:pPr>
              <w:pStyle w:val="TAL"/>
            </w:pPr>
            <w:r w:rsidRPr="003C5595">
              <w:rPr>
                <w:rFonts w:cs="Arial"/>
                <w:noProof/>
              </w:rPr>
              <w:t>Formula: Wanted signal power + TT</w:t>
            </w:r>
          </w:p>
        </w:tc>
      </w:tr>
      <w:tr w:rsidR="003C5595" w:rsidRPr="003C5595" w14:paraId="2D17F224" w14:textId="77777777" w:rsidTr="00081372">
        <w:trPr>
          <w:trHeight w:val="199"/>
          <w:jc w:val="center"/>
        </w:trPr>
        <w:tc>
          <w:tcPr>
            <w:tcW w:w="1540" w:type="dxa"/>
          </w:tcPr>
          <w:p w14:paraId="42103345" w14:textId="77777777" w:rsidR="00FA5734" w:rsidRPr="003C5595" w:rsidRDefault="00FA5734">
            <w:pPr>
              <w:pStyle w:val="TAL"/>
            </w:pPr>
            <w:r w:rsidRPr="003C5595">
              <w:t>7.</w:t>
            </w:r>
            <w:r w:rsidRPr="003C5595">
              <w:rPr>
                <w:lang w:eastAsia="ja-JP"/>
              </w:rPr>
              <w:t>6</w:t>
            </w:r>
            <w:r w:rsidRPr="003C5595">
              <w:tab/>
            </w:r>
            <w:r w:rsidRPr="003C5595">
              <w:rPr>
                <w:lang w:eastAsia="ja-JP"/>
              </w:rPr>
              <w:t>R</w:t>
            </w:r>
            <w:r w:rsidRPr="003C5595">
              <w:t>eceiver spurious emissions</w:t>
            </w:r>
          </w:p>
        </w:tc>
        <w:tc>
          <w:tcPr>
            <w:tcW w:w="2679" w:type="dxa"/>
          </w:tcPr>
          <w:p w14:paraId="028BB80F" w14:textId="58C3EEC5"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7.6</w:t>
            </w:r>
          </w:p>
        </w:tc>
        <w:tc>
          <w:tcPr>
            <w:tcW w:w="2657" w:type="dxa"/>
          </w:tcPr>
          <w:p w14:paraId="4520D0B2"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16F30DD1" w14:textId="77777777" w:rsidR="00FA5734" w:rsidRPr="003C5595" w:rsidRDefault="00FA5734" w:rsidP="004B09C2">
            <w:pPr>
              <w:pStyle w:val="TAL"/>
              <w:rPr>
                <w:rFonts w:cs="v4.2.0"/>
              </w:rPr>
            </w:pPr>
            <w:r w:rsidRPr="003C5595">
              <w:rPr>
                <w:rFonts w:cs="v4.2.0"/>
              </w:rPr>
              <w:t>Formula:</w:t>
            </w:r>
          </w:p>
          <w:p w14:paraId="0565CA8B" w14:textId="77777777" w:rsidR="00FA5734" w:rsidRPr="003C5595" w:rsidRDefault="00FA5734">
            <w:pPr>
              <w:pStyle w:val="TAL"/>
            </w:pPr>
            <w:r w:rsidRPr="003C5595">
              <w:rPr>
                <w:rFonts w:cs="v4.2.0"/>
              </w:rPr>
              <w:t>Minimum Requirement + TT</w:t>
            </w:r>
          </w:p>
        </w:tc>
      </w:tr>
      <w:tr w:rsidR="003C5595" w:rsidRPr="003C5595" w14:paraId="401AE954" w14:textId="77777777" w:rsidTr="00081372">
        <w:trPr>
          <w:trHeight w:val="199"/>
          <w:jc w:val="center"/>
        </w:trPr>
        <w:tc>
          <w:tcPr>
            <w:tcW w:w="1540" w:type="dxa"/>
          </w:tcPr>
          <w:p w14:paraId="0AB11909" w14:textId="77777777" w:rsidR="00FA5734" w:rsidRPr="003C5595" w:rsidRDefault="00FA5734">
            <w:pPr>
              <w:pStyle w:val="TAL"/>
            </w:pPr>
            <w:r w:rsidRPr="003C5595">
              <w:t>7.</w:t>
            </w:r>
            <w:r w:rsidRPr="003C5595">
              <w:rPr>
                <w:lang w:eastAsia="ja-JP"/>
              </w:rPr>
              <w:t>7</w:t>
            </w:r>
            <w:r w:rsidRPr="003C5595">
              <w:t xml:space="preserve"> </w:t>
            </w:r>
            <w:r w:rsidRPr="003C5595">
              <w:rPr>
                <w:lang w:eastAsia="ja-JP"/>
              </w:rPr>
              <w:t>R</w:t>
            </w:r>
            <w:r w:rsidRPr="003C5595">
              <w:t>eceiver intermodulation</w:t>
            </w:r>
          </w:p>
        </w:tc>
        <w:tc>
          <w:tcPr>
            <w:tcW w:w="2679" w:type="dxa"/>
          </w:tcPr>
          <w:p w14:paraId="471A2C76" w14:textId="2E4F06A5"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7.7</w:t>
            </w:r>
          </w:p>
        </w:tc>
        <w:tc>
          <w:tcPr>
            <w:tcW w:w="2657" w:type="dxa"/>
          </w:tcPr>
          <w:p w14:paraId="52287B90"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76193533" w14:textId="77777777" w:rsidR="00FA5734" w:rsidRPr="003C5595" w:rsidRDefault="00FA5734">
            <w:pPr>
              <w:pStyle w:val="TAL"/>
            </w:pPr>
            <w:r w:rsidRPr="003C5595">
              <w:rPr>
                <w:rFonts w:cs="Arial"/>
                <w:noProof/>
              </w:rPr>
              <w:t>Formula: Wanted signal power + TT</w:t>
            </w:r>
          </w:p>
        </w:tc>
      </w:tr>
      <w:tr w:rsidR="00FA5734" w:rsidRPr="003C5595" w14:paraId="478EE735" w14:textId="77777777" w:rsidTr="00081372">
        <w:trPr>
          <w:trHeight w:val="199"/>
          <w:jc w:val="center"/>
        </w:trPr>
        <w:tc>
          <w:tcPr>
            <w:tcW w:w="1540" w:type="dxa"/>
          </w:tcPr>
          <w:p w14:paraId="63760279" w14:textId="77777777" w:rsidR="00FA5734" w:rsidRPr="003C5595" w:rsidRDefault="00FA5734">
            <w:pPr>
              <w:pStyle w:val="TAL"/>
            </w:pPr>
            <w:r w:rsidRPr="003C5595">
              <w:t>7.</w:t>
            </w:r>
            <w:r w:rsidRPr="003C5595">
              <w:rPr>
                <w:lang w:eastAsia="ja-JP"/>
              </w:rPr>
              <w:t>8</w:t>
            </w:r>
            <w:r w:rsidRPr="003C5595">
              <w:tab/>
            </w:r>
            <w:r w:rsidRPr="003C5595">
              <w:rPr>
                <w:lang w:eastAsia="ja-JP"/>
              </w:rPr>
              <w:t>I</w:t>
            </w:r>
            <w:r w:rsidRPr="003C5595">
              <w:t>n-channel selectivity</w:t>
            </w:r>
          </w:p>
        </w:tc>
        <w:tc>
          <w:tcPr>
            <w:tcW w:w="2679" w:type="dxa"/>
          </w:tcPr>
          <w:p w14:paraId="4149B652" w14:textId="36260979"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7.8</w:t>
            </w:r>
          </w:p>
        </w:tc>
        <w:tc>
          <w:tcPr>
            <w:tcW w:w="2657" w:type="dxa"/>
          </w:tcPr>
          <w:p w14:paraId="43E443E0" w14:textId="422CDD2A" w:rsidR="00FA5734" w:rsidRPr="003C5595" w:rsidRDefault="00FA5734">
            <w:pPr>
              <w:pStyle w:val="TAL"/>
              <w:rPr>
                <w:rFonts w:cs="Arial"/>
                <w:lang w:eastAsia="ja-JP"/>
              </w:rPr>
            </w:pPr>
            <w:r w:rsidRPr="003C5595">
              <w:rPr>
                <w:rFonts w:cs="Arial"/>
                <w:lang w:eastAsia="ja-JP"/>
              </w:rPr>
              <w:t>1.4 dB, f ≤ 3.0</w:t>
            </w:r>
            <w:r w:rsidR="00F31B70" w:rsidRPr="003C5595">
              <w:rPr>
                <w:rFonts w:cs="Arial"/>
                <w:lang w:eastAsia="ja-JP"/>
              </w:rPr>
              <w:t xml:space="preserve"> </w:t>
            </w:r>
            <w:r w:rsidRPr="003C5595">
              <w:rPr>
                <w:rFonts w:cs="Arial"/>
                <w:lang w:eastAsia="ja-JP"/>
              </w:rPr>
              <w:t>GHz</w:t>
            </w:r>
          </w:p>
          <w:p w14:paraId="270CCB48" w14:textId="4F6B9974" w:rsidR="00FA5734" w:rsidRPr="003C5595" w:rsidRDefault="00FA5734">
            <w:pPr>
              <w:pStyle w:val="TAL"/>
              <w:rPr>
                <w:rFonts w:cs="Arial"/>
                <w:lang w:eastAsia="ja-JP"/>
              </w:rPr>
            </w:pPr>
            <w:r w:rsidRPr="003C5595">
              <w:rPr>
                <w:rFonts w:cs="Arial"/>
                <w:lang w:eastAsia="ja-JP"/>
              </w:rPr>
              <w:t>1.8 dB, 3.0</w:t>
            </w:r>
            <w:r w:rsidR="00F31B70" w:rsidRPr="003C5595">
              <w:rPr>
                <w:rFonts w:cs="Arial"/>
                <w:lang w:eastAsia="ja-JP"/>
              </w:rPr>
              <w:t xml:space="preserve"> </w:t>
            </w:r>
            <w:r w:rsidRPr="003C5595">
              <w:rPr>
                <w:rFonts w:cs="Arial"/>
                <w:lang w:eastAsia="ja-JP"/>
              </w:rPr>
              <w:t>GHz &lt; f ≤ 4.2</w:t>
            </w:r>
            <w:r w:rsidR="00F31B70" w:rsidRPr="003C5595">
              <w:rPr>
                <w:rFonts w:cs="Arial"/>
                <w:lang w:eastAsia="ja-JP"/>
              </w:rPr>
              <w:t xml:space="preserve"> </w:t>
            </w:r>
            <w:r w:rsidRPr="003C5595">
              <w:rPr>
                <w:rFonts w:cs="Arial"/>
                <w:lang w:eastAsia="ja-JP"/>
              </w:rPr>
              <w:t>GHz</w:t>
            </w:r>
          </w:p>
          <w:p w14:paraId="30DF5A01" w14:textId="7BCBAAFD" w:rsidR="00FA5734" w:rsidRPr="003C5595" w:rsidRDefault="00FA5734">
            <w:pPr>
              <w:pStyle w:val="TAL"/>
              <w:rPr>
                <w:rFonts w:cs="Arial"/>
                <w:lang w:eastAsia="ja-JP"/>
              </w:rPr>
            </w:pPr>
            <w:r w:rsidRPr="003C5595">
              <w:rPr>
                <w:rFonts w:cs="Arial"/>
                <w:lang w:eastAsia="ja-JP"/>
              </w:rPr>
              <w:t>2.</w:t>
            </w:r>
            <w:r w:rsidR="00CD5402" w:rsidRPr="003C5595">
              <w:rPr>
                <w:rFonts w:cs="Arial"/>
                <w:lang w:eastAsia="ja-JP"/>
              </w:rPr>
              <w:t>1</w:t>
            </w:r>
            <w:r w:rsidRPr="003C5595">
              <w:rPr>
                <w:rFonts w:cs="Arial"/>
                <w:lang w:eastAsia="ja-JP"/>
              </w:rPr>
              <w:t xml:space="preserve"> dB, 4.2</w:t>
            </w:r>
            <w:r w:rsidR="00F31B70" w:rsidRPr="003C5595">
              <w:rPr>
                <w:rFonts w:cs="Arial"/>
                <w:lang w:eastAsia="ja-JP"/>
              </w:rPr>
              <w:t xml:space="preserve"> </w:t>
            </w:r>
            <w:r w:rsidRPr="003C5595">
              <w:rPr>
                <w:rFonts w:cs="Arial"/>
                <w:lang w:eastAsia="ja-JP"/>
              </w:rPr>
              <w:t>GHz &lt; f ≤ 6.0</w:t>
            </w:r>
            <w:r w:rsidR="00F31B70" w:rsidRPr="003C5595">
              <w:rPr>
                <w:rFonts w:cs="Arial"/>
                <w:lang w:eastAsia="ja-JP"/>
              </w:rPr>
              <w:t xml:space="preserve"> </w:t>
            </w:r>
            <w:r w:rsidRPr="003C5595">
              <w:rPr>
                <w:rFonts w:cs="Arial"/>
                <w:lang w:eastAsia="ja-JP"/>
              </w:rPr>
              <w:t>GHz</w:t>
            </w:r>
          </w:p>
        </w:tc>
        <w:tc>
          <w:tcPr>
            <w:tcW w:w="2981" w:type="dxa"/>
          </w:tcPr>
          <w:p w14:paraId="038CB1D5" w14:textId="77777777" w:rsidR="00FA5734" w:rsidRPr="003C5595" w:rsidRDefault="00FA5734">
            <w:pPr>
              <w:pStyle w:val="TAL"/>
            </w:pPr>
            <w:r w:rsidRPr="003C5595">
              <w:rPr>
                <w:rFonts w:cs="Arial"/>
                <w:noProof/>
              </w:rPr>
              <w:t>Formula: Wanted signal power + TT</w:t>
            </w:r>
          </w:p>
        </w:tc>
      </w:tr>
    </w:tbl>
    <w:p w14:paraId="5048CA3F" w14:textId="77777777" w:rsidR="00FA5734" w:rsidRPr="003C5595" w:rsidRDefault="00FA5734" w:rsidP="00DA1892"/>
    <w:p w14:paraId="6539F409" w14:textId="1DCBFFB6" w:rsidR="00C11CA2" w:rsidRPr="003C5595" w:rsidRDefault="00C11CA2" w:rsidP="00C11CA2">
      <w:pPr>
        <w:pStyle w:val="Heading1"/>
        <w:rPr>
          <w:lang w:eastAsia="zh-CN"/>
        </w:rPr>
      </w:pPr>
      <w:bookmarkStart w:id="4036" w:name="_Toc21100236"/>
      <w:bookmarkStart w:id="4037" w:name="_Toc29810034"/>
      <w:bookmarkStart w:id="4038" w:name="_Toc36645427"/>
      <w:r w:rsidRPr="003C5595">
        <w:rPr>
          <w:lang w:eastAsia="zh-CN"/>
        </w:rPr>
        <w:t>C.3</w:t>
      </w:r>
      <w:r w:rsidRPr="003C5595">
        <w:rPr>
          <w:lang w:eastAsia="zh-CN"/>
        </w:rPr>
        <w:tab/>
      </w:r>
      <w:r w:rsidRPr="003C5595">
        <w:rPr>
          <w:lang w:eastAsia="sv-SE"/>
        </w:rPr>
        <w:t xml:space="preserve">Measurement of </w:t>
      </w:r>
      <w:r w:rsidR="00193CB8" w:rsidRPr="003C5595">
        <w:rPr>
          <w:lang w:eastAsia="sv-SE"/>
        </w:rPr>
        <w:t>p</w:t>
      </w:r>
      <w:r w:rsidRPr="003C5595">
        <w:rPr>
          <w:lang w:eastAsia="sv-SE"/>
        </w:rPr>
        <w:t xml:space="preserve">erformance </w:t>
      </w:r>
      <w:r w:rsidR="00193CB8" w:rsidRPr="003C5595">
        <w:rPr>
          <w:lang w:eastAsia="sv-SE"/>
        </w:rPr>
        <w:t>r</w:t>
      </w:r>
      <w:r w:rsidRPr="003C5595">
        <w:rPr>
          <w:lang w:eastAsia="sv-SE"/>
        </w:rPr>
        <w:t>equirements</w:t>
      </w:r>
      <w:bookmarkEnd w:id="4036"/>
      <w:bookmarkEnd w:id="4037"/>
      <w:bookmarkEnd w:id="4038"/>
    </w:p>
    <w:p w14:paraId="7B53F560" w14:textId="77777777" w:rsidR="00C11CA2" w:rsidRPr="003C5595" w:rsidRDefault="00C11CA2" w:rsidP="00C11CA2">
      <w:pPr>
        <w:pStyle w:val="TH"/>
      </w:pPr>
      <w:r w:rsidRPr="003C5595">
        <w:t xml:space="preserve">Table </w:t>
      </w:r>
      <w:r w:rsidRPr="003C5595">
        <w:rPr>
          <w:lang w:eastAsia="zh-CN"/>
        </w:rPr>
        <w:t>C</w:t>
      </w:r>
      <w:r w:rsidRPr="003C5595">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3C5595" w:rsidRPr="003C5595" w14:paraId="34F4E089" w14:textId="77777777" w:rsidTr="00A2231A">
        <w:trPr>
          <w:jc w:val="center"/>
        </w:trPr>
        <w:tc>
          <w:tcPr>
            <w:tcW w:w="2448" w:type="dxa"/>
          </w:tcPr>
          <w:p w14:paraId="5EF96A98" w14:textId="77777777" w:rsidR="00C11CA2" w:rsidRPr="003C5595" w:rsidRDefault="00C11CA2" w:rsidP="00A2231A">
            <w:pPr>
              <w:pStyle w:val="TAH"/>
            </w:pPr>
            <w:r w:rsidRPr="003C5595">
              <w:t xml:space="preserve">Test </w:t>
            </w:r>
          </w:p>
        </w:tc>
        <w:tc>
          <w:tcPr>
            <w:tcW w:w="2235" w:type="dxa"/>
          </w:tcPr>
          <w:p w14:paraId="217B39D7" w14:textId="77777777" w:rsidR="00C11CA2" w:rsidRPr="003C5595" w:rsidRDefault="00C11CA2" w:rsidP="00A2231A">
            <w:pPr>
              <w:pStyle w:val="TAH"/>
            </w:pPr>
            <w:r w:rsidRPr="003C5595">
              <w:t>Minimum Requirement in TS 3</w:t>
            </w:r>
            <w:r w:rsidRPr="003C5595">
              <w:rPr>
                <w:lang w:eastAsia="zh-CN"/>
              </w:rPr>
              <w:t>8</w:t>
            </w:r>
            <w:r w:rsidRPr="003C5595">
              <w:t>.104</w:t>
            </w:r>
            <w:r w:rsidRPr="003C5595">
              <w:rPr>
                <w:lang w:eastAsia="zh-CN"/>
              </w:rPr>
              <w:t xml:space="preserve"> </w:t>
            </w:r>
            <w:r w:rsidRPr="003C5595">
              <w:t>[2]</w:t>
            </w:r>
          </w:p>
        </w:tc>
        <w:tc>
          <w:tcPr>
            <w:tcW w:w="1985" w:type="dxa"/>
          </w:tcPr>
          <w:p w14:paraId="0F66A0CF" w14:textId="77777777" w:rsidR="00C11CA2" w:rsidRPr="003C5595" w:rsidRDefault="00C11CA2" w:rsidP="00A2231A">
            <w:pPr>
              <w:pStyle w:val="TAH"/>
            </w:pPr>
            <w:r w:rsidRPr="003C5595">
              <w:t>Test Tolerance</w:t>
            </w:r>
            <w:r w:rsidRPr="003C5595">
              <w:br/>
              <w:t>(TT)</w:t>
            </w:r>
          </w:p>
        </w:tc>
        <w:tc>
          <w:tcPr>
            <w:tcW w:w="2980" w:type="dxa"/>
          </w:tcPr>
          <w:p w14:paraId="6F33E569" w14:textId="77777777" w:rsidR="00C11CA2" w:rsidRPr="003C5595" w:rsidRDefault="00C11CA2" w:rsidP="00A2231A">
            <w:pPr>
              <w:pStyle w:val="TAH"/>
            </w:pPr>
            <w:r w:rsidRPr="003C5595">
              <w:t>Test requirement in the present document</w:t>
            </w:r>
          </w:p>
        </w:tc>
      </w:tr>
      <w:tr w:rsidR="003C5595" w:rsidRPr="003C5595" w14:paraId="114D9ADC" w14:textId="77777777" w:rsidTr="00A2231A">
        <w:trPr>
          <w:cantSplit/>
          <w:jc w:val="center"/>
        </w:trPr>
        <w:tc>
          <w:tcPr>
            <w:tcW w:w="2448" w:type="dxa"/>
          </w:tcPr>
          <w:p w14:paraId="3156B71F" w14:textId="4681C6D5" w:rsidR="00C11CA2" w:rsidRPr="003C5595" w:rsidRDefault="00C11CA2">
            <w:pPr>
              <w:pStyle w:val="TAL"/>
            </w:pPr>
            <w:r w:rsidRPr="003C5595">
              <w:t>8.2.1</w:t>
            </w:r>
            <w:r w:rsidRPr="003C5595">
              <w:tab/>
              <w:t xml:space="preserve">Performance requirements for PUSCH with </w:t>
            </w:r>
            <w:r w:rsidR="006E0451" w:rsidRPr="003C5595">
              <w:t xml:space="preserve">transform </w:t>
            </w:r>
            <w:r w:rsidRPr="003C5595">
              <w:t>precoding disabled</w:t>
            </w:r>
          </w:p>
        </w:tc>
        <w:tc>
          <w:tcPr>
            <w:tcW w:w="2235" w:type="dxa"/>
          </w:tcPr>
          <w:p w14:paraId="66BBE173" w14:textId="77777777" w:rsidR="00C11CA2" w:rsidRPr="003C5595" w:rsidRDefault="00C11CA2">
            <w:pPr>
              <w:pStyle w:val="TAL"/>
            </w:pPr>
            <w:r w:rsidRPr="003C5595">
              <w:rPr>
                <w:lang w:eastAsia="ja-JP"/>
              </w:rPr>
              <w:t>SNRs as specified</w:t>
            </w:r>
          </w:p>
        </w:tc>
        <w:tc>
          <w:tcPr>
            <w:tcW w:w="1985" w:type="dxa"/>
          </w:tcPr>
          <w:p w14:paraId="50C4D3AA" w14:textId="0727604F" w:rsidR="00C11CA2" w:rsidRPr="003C5595" w:rsidRDefault="00C11CA2">
            <w:pPr>
              <w:pStyle w:val="TAL"/>
              <w:rPr>
                <w:lang w:eastAsia="zh-CN"/>
              </w:rPr>
            </w:pPr>
            <w:r w:rsidRPr="003C5595">
              <w:rPr>
                <w:lang w:eastAsia="ja-JP"/>
              </w:rPr>
              <w:t>0.6</w:t>
            </w:r>
            <w:r w:rsidR="004A4312" w:rsidRPr="003C5595">
              <w:rPr>
                <w:lang w:eastAsia="zh-CN"/>
              </w:rPr>
              <w:t xml:space="preserve"> </w:t>
            </w:r>
            <w:r w:rsidRPr="003C5595">
              <w:rPr>
                <w:lang w:eastAsia="ja-JP"/>
              </w:rPr>
              <w:t>dB</w:t>
            </w:r>
            <w:r w:rsidRPr="003C5595">
              <w:rPr>
                <w:lang w:eastAsia="zh-CN"/>
              </w:rPr>
              <w:t xml:space="preserve"> for 1Tx cases</w:t>
            </w:r>
          </w:p>
          <w:p w14:paraId="29F90743" w14:textId="681308B5" w:rsidR="00C11CA2" w:rsidRPr="003C5595" w:rsidRDefault="00C11CA2">
            <w:pPr>
              <w:pStyle w:val="TAL"/>
              <w:rPr>
                <w:lang w:eastAsia="zh-CN"/>
              </w:rPr>
            </w:pPr>
            <w:r w:rsidRPr="003C5595">
              <w:rPr>
                <w:lang w:eastAsia="ja-JP"/>
              </w:rPr>
              <w:t>0.</w:t>
            </w:r>
            <w:r w:rsidRPr="003C5595">
              <w:rPr>
                <w:lang w:eastAsia="zh-CN"/>
              </w:rPr>
              <w:t>8</w:t>
            </w:r>
            <w:r w:rsidR="004A4312" w:rsidRPr="003C5595">
              <w:rPr>
                <w:lang w:eastAsia="zh-CN"/>
              </w:rPr>
              <w:t xml:space="preserve"> </w:t>
            </w:r>
            <w:r w:rsidRPr="003C5595">
              <w:rPr>
                <w:lang w:eastAsia="ja-JP"/>
              </w:rPr>
              <w:t>dB</w:t>
            </w:r>
            <w:r w:rsidRPr="003C5595">
              <w:rPr>
                <w:lang w:eastAsia="zh-CN"/>
              </w:rPr>
              <w:t xml:space="preserve"> for 2Tx cases </w:t>
            </w:r>
          </w:p>
        </w:tc>
        <w:tc>
          <w:tcPr>
            <w:tcW w:w="2980" w:type="dxa"/>
          </w:tcPr>
          <w:p w14:paraId="51985B66" w14:textId="77777777" w:rsidR="00C11CA2" w:rsidRPr="003C5595" w:rsidRDefault="00C11CA2">
            <w:pPr>
              <w:pStyle w:val="TAL"/>
              <w:rPr>
                <w:rFonts w:cs="v4.2.0"/>
              </w:rPr>
            </w:pPr>
            <w:r w:rsidRPr="003C5595">
              <w:rPr>
                <w:rFonts w:cs="v4.2.0"/>
              </w:rPr>
              <w:t>Formula: SNR + TT</w:t>
            </w:r>
          </w:p>
          <w:p w14:paraId="5CF72B86" w14:textId="77777777" w:rsidR="00C11CA2" w:rsidRPr="003C5595" w:rsidRDefault="00C11CA2">
            <w:pPr>
              <w:pStyle w:val="TAL"/>
              <w:rPr>
                <w:rFonts w:cs="v4.2.0"/>
              </w:rPr>
            </w:pPr>
            <w:r w:rsidRPr="003C5595">
              <w:rPr>
                <w:rFonts w:cs="v4.2.0"/>
              </w:rPr>
              <w:t>T-put limit unchanged</w:t>
            </w:r>
          </w:p>
        </w:tc>
      </w:tr>
      <w:tr w:rsidR="003C5595" w:rsidRPr="003C5595" w14:paraId="75EB65AB" w14:textId="77777777" w:rsidTr="00A2231A">
        <w:trPr>
          <w:cantSplit/>
          <w:jc w:val="center"/>
        </w:trPr>
        <w:tc>
          <w:tcPr>
            <w:tcW w:w="2448" w:type="dxa"/>
          </w:tcPr>
          <w:p w14:paraId="693AA1F7" w14:textId="3D41EB56" w:rsidR="00C11CA2" w:rsidRPr="003C5595" w:rsidRDefault="00C11CA2">
            <w:pPr>
              <w:pStyle w:val="TAL"/>
            </w:pPr>
            <w:r w:rsidRPr="003C5595">
              <w:t>8.2.2</w:t>
            </w:r>
            <w:r w:rsidRPr="003C5595">
              <w:tab/>
              <w:t xml:space="preserve">Performance requirements for PUSCH with </w:t>
            </w:r>
            <w:r w:rsidR="006E0451" w:rsidRPr="003C5595">
              <w:t xml:space="preserve">transform </w:t>
            </w:r>
            <w:r w:rsidRPr="003C5595">
              <w:t>precoding enabled</w:t>
            </w:r>
          </w:p>
        </w:tc>
        <w:tc>
          <w:tcPr>
            <w:tcW w:w="2235" w:type="dxa"/>
          </w:tcPr>
          <w:p w14:paraId="09647BD7" w14:textId="77777777" w:rsidR="00C11CA2" w:rsidRPr="003C5595" w:rsidRDefault="00C11CA2">
            <w:pPr>
              <w:pStyle w:val="TAL"/>
            </w:pPr>
            <w:r w:rsidRPr="003C5595">
              <w:rPr>
                <w:lang w:eastAsia="ja-JP"/>
              </w:rPr>
              <w:t>SNRs as specified</w:t>
            </w:r>
          </w:p>
        </w:tc>
        <w:tc>
          <w:tcPr>
            <w:tcW w:w="1985" w:type="dxa"/>
          </w:tcPr>
          <w:p w14:paraId="6EEFAB4A" w14:textId="5A45AB01" w:rsidR="00C11CA2" w:rsidRPr="003C5595" w:rsidRDefault="00C11CA2">
            <w:pPr>
              <w:pStyle w:val="TAL"/>
              <w:rPr>
                <w:lang w:eastAsia="ja-JP"/>
              </w:rPr>
            </w:pPr>
            <w:r w:rsidRPr="003C5595">
              <w:rPr>
                <w:lang w:eastAsia="ja-JP"/>
              </w:rPr>
              <w:t>0.6</w:t>
            </w:r>
            <w:r w:rsidR="004A4312" w:rsidRPr="003C5595">
              <w:rPr>
                <w:lang w:eastAsia="zh-CN"/>
              </w:rPr>
              <w:t xml:space="preserve"> </w:t>
            </w:r>
            <w:r w:rsidRPr="003C5595">
              <w:rPr>
                <w:lang w:eastAsia="ja-JP"/>
              </w:rPr>
              <w:t>dB</w:t>
            </w:r>
          </w:p>
        </w:tc>
        <w:tc>
          <w:tcPr>
            <w:tcW w:w="2980" w:type="dxa"/>
          </w:tcPr>
          <w:p w14:paraId="7B8B1AF5" w14:textId="77777777" w:rsidR="00C11CA2" w:rsidRPr="003C5595" w:rsidRDefault="00C11CA2">
            <w:pPr>
              <w:pStyle w:val="TAL"/>
              <w:rPr>
                <w:rFonts w:cs="v4.2.0"/>
              </w:rPr>
            </w:pPr>
            <w:r w:rsidRPr="003C5595">
              <w:rPr>
                <w:rFonts w:cs="v4.2.0"/>
              </w:rPr>
              <w:t>Formula: SNR + TT</w:t>
            </w:r>
          </w:p>
          <w:p w14:paraId="22962A8F" w14:textId="77777777" w:rsidR="00C11CA2" w:rsidRPr="003C5595" w:rsidRDefault="00C11CA2">
            <w:pPr>
              <w:pStyle w:val="TAL"/>
              <w:rPr>
                <w:rFonts w:cs="v4.2.0"/>
              </w:rPr>
            </w:pPr>
            <w:r w:rsidRPr="003C5595">
              <w:rPr>
                <w:rFonts w:cs="v4.2.0"/>
              </w:rPr>
              <w:t>T-put limit unchanged</w:t>
            </w:r>
          </w:p>
        </w:tc>
      </w:tr>
      <w:tr w:rsidR="003C5595" w:rsidRPr="003C5595" w14:paraId="16234657" w14:textId="77777777" w:rsidTr="00A2231A">
        <w:trPr>
          <w:cantSplit/>
          <w:jc w:val="center"/>
        </w:trPr>
        <w:tc>
          <w:tcPr>
            <w:tcW w:w="2448" w:type="dxa"/>
          </w:tcPr>
          <w:p w14:paraId="62A85A63" w14:textId="77777777" w:rsidR="00C11CA2" w:rsidRPr="003C5595" w:rsidRDefault="00C11CA2">
            <w:pPr>
              <w:pStyle w:val="TAL"/>
              <w:rPr>
                <w:lang w:eastAsia="ja-JP"/>
              </w:rPr>
            </w:pPr>
            <w:r w:rsidRPr="003C5595">
              <w:rPr>
                <w:lang w:eastAsia="ja-JP"/>
              </w:rPr>
              <w:t>8.3.1</w:t>
            </w:r>
            <w:r w:rsidRPr="003C5595">
              <w:rPr>
                <w:lang w:eastAsia="ja-JP"/>
              </w:rPr>
              <w:tab/>
            </w:r>
            <w:r w:rsidRPr="003C5595">
              <w:t xml:space="preserve">Performance requirements </w:t>
            </w:r>
            <w:r w:rsidRPr="003C5595">
              <w:rPr>
                <w:lang w:eastAsia="ja-JP"/>
              </w:rPr>
              <w:t>for PUCCH format 0</w:t>
            </w:r>
          </w:p>
        </w:tc>
        <w:tc>
          <w:tcPr>
            <w:tcW w:w="2235" w:type="dxa"/>
          </w:tcPr>
          <w:p w14:paraId="6FA07F2C" w14:textId="77777777" w:rsidR="00C11CA2" w:rsidRPr="003C5595" w:rsidRDefault="00C11CA2">
            <w:pPr>
              <w:pStyle w:val="TAL"/>
              <w:rPr>
                <w:rFonts w:eastAsia="‚c‚e‚o“Á‘¾ƒSƒVƒbƒN‘Ì"/>
              </w:rPr>
            </w:pPr>
            <w:r w:rsidRPr="003C5595">
              <w:rPr>
                <w:lang w:eastAsia="ja-JP"/>
              </w:rPr>
              <w:t>SNRs as specified</w:t>
            </w:r>
          </w:p>
        </w:tc>
        <w:tc>
          <w:tcPr>
            <w:tcW w:w="1985" w:type="dxa"/>
          </w:tcPr>
          <w:p w14:paraId="7B3BBACF" w14:textId="418F01C3" w:rsidR="00C11CA2" w:rsidRPr="003C5595" w:rsidRDefault="00C11CA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3D7A92E8" w14:textId="77777777" w:rsidR="00C11CA2" w:rsidRPr="003C5595" w:rsidRDefault="00C11CA2">
            <w:pPr>
              <w:pStyle w:val="TAL"/>
              <w:rPr>
                <w:rFonts w:cs="v4.2.0"/>
              </w:rPr>
            </w:pPr>
            <w:r w:rsidRPr="003C5595">
              <w:rPr>
                <w:rFonts w:cs="v4.2.0"/>
              </w:rPr>
              <w:t>Formula: SNR + TT</w:t>
            </w:r>
          </w:p>
          <w:p w14:paraId="2262A3ED" w14:textId="77777777" w:rsidR="00C11CA2" w:rsidRPr="003C5595" w:rsidRDefault="00C11CA2">
            <w:pPr>
              <w:pStyle w:val="TAL"/>
              <w:rPr>
                <w:rFonts w:cs="v4.2.0"/>
              </w:rPr>
            </w:pPr>
            <w:r w:rsidRPr="003C5595">
              <w:rPr>
                <w:rFonts w:cs="v4.2.0"/>
              </w:rPr>
              <w:t>False ACK limit unchanged</w:t>
            </w:r>
          </w:p>
          <w:p w14:paraId="3D37862D" w14:textId="77777777" w:rsidR="00C11CA2" w:rsidRPr="003C5595" w:rsidRDefault="00C11CA2">
            <w:pPr>
              <w:pStyle w:val="TAL"/>
            </w:pPr>
            <w:r w:rsidRPr="003C5595">
              <w:rPr>
                <w:rFonts w:cs="v4.2.0"/>
              </w:rPr>
              <w:t>Correct ACK limit unchanged</w:t>
            </w:r>
            <w:r w:rsidRPr="003C5595" w:rsidDel="008A4DF4">
              <w:t xml:space="preserve"> </w:t>
            </w:r>
          </w:p>
        </w:tc>
      </w:tr>
      <w:tr w:rsidR="003C5595" w:rsidRPr="003C5595" w14:paraId="156A3327" w14:textId="77777777" w:rsidTr="00A2231A">
        <w:trPr>
          <w:cantSplit/>
          <w:jc w:val="center"/>
        </w:trPr>
        <w:tc>
          <w:tcPr>
            <w:tcW w:w="2448" w:type="dxa"/>
          </w:tcPr>
          <w:p w14:paraId="624E30D9" w14:textId="77777777" w:rsidR="00C11CA2" w:rsidRPr="003C5595" w:rsidRDefault="00C11CA2">
            <w:pPr>
              <w:pStyle w:val="TAL"/>
              <w:rPr>
                <w:lang w:eastAsia="ja-JP"/>
              </w:rPr>
            </w:pPr>
            <w:r w:rsidRPr="003C5595">
              <w:rPr>
                <w:lang w:eastAsia="ja-JP"/>
              </w:rPr>
              <w:t>8.3.2</w:t>
            </w:r>
            <w:r w:rsidRPr="003C5595">
              <w:rPr>
                <w:lang w:eastAsia="ja-JP"/>
              </w:rPr>
              <w:tab/>
            </w:r>
            <w:r w:rsidRPr="003C5595">
              <w:t xml:space="preserve">Performance requirements </w:t>
            </w:r>
            <w:r w:rsidRPr="003C5595">
              <w:rPr>
                <w:lang w:eastAsia="zh-CN"/>
              </w:rPr>
              <w:t xml:space="preserve">for PUCCH format 1 </w:t>
            </w:r>
          </w:p>
        </w:tc>
        <w:tc>
          <w:tcPr>
            <w:tcW w:w="2235" w:type="dxa"/>
          </w:tcPr>
          <w:p w14:paraId="6CB4EC57" w14:textId="77777777" w:rsidR="00C11CA2" w:rsidRPr="003C5595" w:rsidRDefault="00C11CA2">
            <w:pPr>
              <w:pStyle w:val="TAL"/>
              <w:rPr>
                <w:rFonts w:eastAsia="‚c‚e‚o“Á‘¾ƒSƒVƒbƒN‘Ì"/>
              </w:rPr>
            </w:pPr>
            <w:r w:rsidRPr="003C5595">
              <w:rPr>
                <w:lang w:eastAsia="ja-JP"/>
              </w:rPr>
              <w:t>SNRs as specified</w:t>
            </w:r>
          </w:p>
        </w:tc>
        <w:tc>
          <w:tcPr>
            <w:tcW w:w="1985" w:type="dxa"/>
          </w:tcPr>
          <w:p w14:paraId="73DBBAF1" w14:textId="030F242C" w:rsidR="00C11CA2" w:rsidRPr="003C5595" w:rsidRDefault="00C11CA2" w:rsidP="004A431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4F9F9AC6" w14:textId="77777777" w:rsidR="00C11CA2" w:rsidRPr="003C5595" w:rsidRDefault="00C11CA2">
            <w:pPr>
              <w:pStyle w:val="TAL"/>
              <w:rPr>
                <w:rFonts w:cs="v4.2.0"/>
              </w:rPr>
            </w:pPr>
            <w:r w:rsidRPr="003C5595">
              <w:rPr>
                <w:rFonts w:cs="v4.2.0"/>
              </w:rPr>
              <w:t>Formula: SNR + TT</w:t>
            </w:r>
          </w:p>
          <w:p w14:paraId="39017512" w14:textId="77777777" w:rsidR="00C11CA2" w:rsidRPr="003C5595" w:rsidRDefault="00C11CA2">
            <w:pPr>
              <w:pStyle w:val="TAL"/>
              <w:rPr>
                <w:rFonts w:cs="v4.2.0"/>
              </w:rPr>
            </w:pPr>
            <w:r w:rsidRPr="003C5595">
              <w:rPr>
                <w:rFonts w:cs="v4.2.0"/>
              </w:rPr>
              <w:t>False ACK limit unchanged</w:t>
            </w:r>
          </w:p>
          <w:p w14:paraId="07F516E6" w14:textId="77777777" w:rsidR="00C11CA2" w:rsidRPr="003C5595" w:rsidRDefault="00C11CA2">
            <w:pPr>
              <w:pStyle w:val="TAL"/>
              <w:rPr>
                <w:rFonts w:cs="v4.2.0"/>
                <w:lang w:eastAsia="zh-CN"/>
              </w:rPr>
            </w:pPr>
            <w:r w:rsidRPr="003C5595">
              <w:rPr>
                <w:rFonts w:cs="v4.2.0"/>
              </w:rPr>
              <w:t>Correct ACK limit unchanged</w:t>
            </w:r>
          </w:p>
          <w:p w14:paraId="607C237C" w14:textId="77777777" w:rsidR="00C11CA2" w:rsidRPr="003C5595" w:rsidRDefault="00C11CA2">
            <w:pPr>
              <w:pStyle w:val="TAL"/>
            </w:pPr>
            <w:r w:rsidRPr="003C5595">
              <w:t>Correct NACK limit unchanged</w:t>
            </w:r>
            <w:r w:rsidRPr="003C5595" w:rsidDel="008A4DF4">
              <w:t xml:space="preserve"> </w:t>
            </w:r>
          </w:p>
        </w:tc>
      </w:tr>
      <w:tr w:rsidR="003C5595" w:rsidRPr="003C5595" w14:paraId="7D8AD9C4" w14:textId="77777777" w:rsidTr="00A2231A">
        <w:trPr>
          <w:cantSplit/>
          <w:jc w:val="center"/>
        </w:trPr>
        <w:tc>
          <w:tcPr>
            <w:tcW w:w="2448" w:type="dxa"/>
          </w:tcPr>
          <w:p w14:paraId="2639103F" w14:textId="77777777" w:rsidR="00C11CA2" w:rsidRPr="003C5595" w:rsidRDefault="00C11CA2">
            <w:pPr>
              <w:pStyle w:val="TAL"/>
              <w:rPr>
                <w:lang w:eastAsia="zh-CN"/>
              </w:rPr>
            </w:pPr>
            <w:r w:rsidRPr="003C5595">
              <w:rPr>
                <w:lang w:eastAsia="ja-JP"/>
              </w:rPr>
              <w:t>8.3.</w:t>
            </w:r>
            <w:r w:rsidRPr="003C5595">
              <w:rPr>
                <w:lang w:eastAsia="zh-CN"/>
              </w:rPr>
              <w:t>3</w:t>
            </w:r>
            <w:r w:rsidRPr="003C5595">
              <w:rPr>
                <w:lang w:eastAsia="ja-JP"/>
              </w:rPr>
              <w:tab/>
            </w:r>
            <w:r w:rsidRPr="003C5595">
              <w:t xml:space="preserve">Performance requirements </w:t>
            </w:r>
            <w:r w:rsidRPr="003C5595">
              <w:rPr>
                <w:lang w:eastAsia="zh-CN"/>
              </w:rPr>
              <w:t xml:space="preserve">for PUCCH format 2 </w:t>
            </w:r>
          </w:p>
        </w:tc>
        <w:tc>
          <w:tcPr>
            <w:tcW w:w="2235" w:type="dxa"/>
          </w:tcPr>
          <w:p w14:paraId="763119C0" w14:textId="77777777" w:rsidR="00C11CA2" w:rsidRPr="003C5595" w:rsidRDefault="00C11CA2">
            <w:pPr>
              <w:pStyle w:val="TAL"/>
              <w:rPr>
                <w:lang w:eastAsia="ja-JP"/>
              </w:rPr>
            </w:pPr>
            <w:r w:rsidRPr="003C5595">
              <w:rPr>
                <w:lang w:eastAsia="ja-JP"/>
              </w:rPr>
              <w:t>SNRs as specified</w:t>
            </w:r>
          </w:p>
        </w:tc>
        <w:tc>
          <w:tcPr>
            <w:tcW w:w="1985" w:type="dxa"/>
          </w:tcPr>
          <w:p w14:paraId="54B5C4EC" w14:textId="3FD696BD" w:rsidR="00C11CA2" w:rsidRPr="003C5595" w:rsidRDefault="00C11CA2">
            <w:pPr>
              <w:pStyle w:val="TAL"/>
              <w:rPr>
                <w:lang w:eastAsia="ja-JP"/>
              </w:rPr>
            </w:pPr>
            <w:r w:rsidRPr="003C5595">
              <w:rPr>
                <w:lang w:eastAsia="ja-JP"/>
              </w:rPr>
              <w:t>0.6 dB</w:t>
            </w:r>
          </w:p>
        </w:tc>
        <w:tc>
          <w:tcPr>
            <w:tcW w:w="2980" w:type="dxa"/>
          </w:tcPr>
          <w:p w14:paraId="5C507A68" w14:textId="77777777" w:rsidR="00C11CA2" w:rsidRPr="003C5595" w:rsidRDefault="00C11CA2">
            <w:pPr>
              <w:pStyle w:val="TAL"/>
            </w:pPr>
            <w:r w:rsidRPr="003C5595">
              <w:t>Formula: SNR + TT</w:t>
            </w:r>
          </w:p>
          <w:p w14:paraId="1674DE78" w14:textId="77777777" w:rsidR="00C11CA2" w:rsidRPr="003C5595" w:rsidRDefault="00C11CA2">
            <w:pPr>
              <w:pStyle w:val="TAL"/>
              <w:rPr>
                <w:lang w:eastAsia="zh-CN"/>
              </w:rPr>
            </w:pPr>
            <w:r w:rsidRPr="003C5595">
              <w:t>False ACK limit unchanged</w:t>
            </w:r>
          </w:p>
          <w:p w14:paraId="1C8770A5" w14:textId="77777777" w:rsidR="00C11CA2" w:rsidRPr="003C5595" w:rsidRDefault="00C11CA2">
            <w:pPr>
              <w:pStyle w:val="TAL"/>
              <w:rPr>
                <w:rFonts w:cs="v4.2.0"/>
                <w:lang w:eastAsia="zh-CN"/>
              </w:rPr>
            </w:pPr>
            <w:r w:rsidRPr="003C5595">
              <w:rPr>
                <w:rFonts w:cs="v4.2.0"/>
              </w:rPr>
              <w:t>Correct ACK limit unchanged</w:t>
            </w:r>
          </w:p>
          <w:p w14:paraId="12F9359F" w14:textId="77777777" w:rsidR="00C11CA2" w:rsidRPr="003C5595" w:rsidRDefault="00C11CA2">
            <w:pPr>
              <w:pStyle w:val="TAL"/>
              <w:rPr>
                <w:lang w:eastAsia="zh-CN"/>
              </w:rPr>
            </w:pPr>
            <w:r w:rsidRPr="003C5595">
              <w:rPr>
                <w:rFonts w:cs="v4.2.0"/>
              </w:rPr>
              <w:t xml:space="preserve">Correct </w:t>
            </w:r>
            <w:r w:rsidRPr="003C5595">
              <w:rPr>
                <w:lang w:eastAsia="zh-CN"/>
              </w:rPr>
              <w:t>UCI</w:t>
            </w:r>
            <w:r w:rsidRPr="003C5595">
              <w:rPr>
                <w:lang w:eastAsia="ja-JP"/>
              </w:rPr>
              <w:t xml:space="preserve"> </w:t>
            </w:r>
            <w:r w:rsidRPr="003C5595">
              <w:rPr>
                <w:rFonts w:cs="v4.2.0"/>
              </w:rPr>
              <w:t>limit unchanged</w:t>
            </w:r>
          </w:p>
        </w:tc>
      </w:tr>
      <w:tr w:rsidR="003C5595" w:rsidRPr="003C5595" w14:paraId="55BACA58" w14:textId="77777777" w:rsidTr="00A2231A">
        <w:trPr>
          <w:cantSplit/>
          <w:jc w:val="center"/>
        </w:trPr>
        <w:tc>
          <w:tcPr>
            <w:tcW w:w="2448" w:type="dxa"/>
          </w:tcPr>
          <w:p w14:paraId="52D13F92" w14:textId="77777777" w:rsidR="00C11CA2" w:rsidRPr="003C5595" w:rsidRDefault="00C11CA2">
            <w:pPr>
              <w:pStyle w:val="TAL"/>
              <w:rPr>
                <w:lang w:eastAsia="zh-CN"/>
              </w:rPr>
            </w:pPr>
            <w:r w:rsidRPr="003C5595">
              <w:rPr>
                <w:lang w:eastAsia="ja-JP"/>
              </w:rPr>
              <w:t>8.3.</w:t>
            </w:r>
            <w:r w:rsidRPr="003C5595">
              <w:rPr>
                <w:lang w:eastAsia="zh-CN"/>
              </w:rPr>
              <w:t>4</w:t>
            </w:r>
            <w:r w:rsidRPr="003C5595">
              <w:rPr>
                <w:lang w:eastAsia="ja-JP"/>
              </w:rPr>
              <w:tab/>
            </w:r>
            <w:r w:rsidRPr="003C5595">
              <w:t xml:space="preserve">Performance requirements </w:t>
            </w:r>
            <w:r w:rsidRPr="003C5595">
              <w:rPr>
                <w:lang w:eastAsia="zh-CN"/>
              </w:rPr>
              <w:t>for PUCCH format 3</w:t>
            </w:r>
          </w:p>
        </w:tc>
        <w:tc>
          <w:tcPr>
            <w:tcW w:w="2235" w:type="dxa"/>
          </w:tcPr>
          <w:p w14:paraId="4080982F" w14:textId="77777777" w:rsidR="00C11CA2" w:rsidRPr="003C5595" w:rsidRDefault="00C11CA2">
            <w:pPr>
              <w:pStyle w:val="TAL"/>
              <w:rPr>
                <w:rFonts w:eastAsia="‚c‚e‚o“Á‘¾ƒSƒVƒbƒN‘Ì"/>
              </w:rPr>
            </w:pPr>
            <w:r w:rsidRPr="003C5595">
              <w:rPr>
                <w:lang w:eastAsia="ja-JP"/>
              </w:rPr>
              <w:t>SNRs as specified</w:t>
            </w:r>
          </w:p>
        </w:tc>
        <w:tc>
          <w:tcPr>
            <w:tcW w:w="1985" w:type="dxa"/>
          </w:tcPr>
          <w:p w14:paraId="205B1C3E" w14:textId="0B91C547" w:rsidR="00C11CA2" w:rsidRPr="003C5595" w:rsidRDefault="00C11CA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62572FD8" w14:textId="77777777" w:rsidR="00C11CA2" w:rsidRPr="003C5595" w:rsidRDefault="00C11CA2">
            <w:pPr>
              <w:pStyle w:val="TAL"/>
              <w:rPr>
                <w:rFonts w:cs="v4.2.0"/>
              </w:rPr>
            </w:pPr>
            <w:r w:rsidRPr="003C5595">
              <w:rPr>
                <w:rFonts w:cs="v4.2.0"/>
              </w:rPr>
              <w:t>Formula: SNR + TT</w:t>
            </w:r>
          </w:p>
          <w:p w14:paraId="45D34996" w14:textId="77777777" w:rsidR="00C11CA2" w:rsidRPr="003C5595" w:rsidRDefault="00C11CA2">
            <w:pPr>
              <w:pStyle w:val="TAL"/>
            </w:pPr>
            <w:r w:rsidRPr="003C5595">
              <w:rPr>
                <w:rFonts w:cs="v4.2.0"/>
              </w:rPr>
              <w:t xml:space="preserve">Correct </w:t>
            </w:r>
            <w:r w:rsidRPr="003C5595">
              <w:rPr>
                <w:lang w:eastAsia="zh-CN"/>
              </w:rPr>
              <w:t>UCI</w:t>
            </w:r>
            <w:r w:rsidRPr="003C5595">
              <w:rPr>
                <w:lang w:eastAsia="ja-JP"/>
              </w:rPr>
              <w:t xml:space="preserve"> </w:t>
            </w:r>
            <w:r w:rsidRPr="003C5595">
              <w:rPr>
                <w:rFonts w:cs="v4.2.0"/>
              </w:rPr>
              <w:t>limit unchanged</w:t>
            </w:r>
          </w:p>
        </w:tc>
      </w:tr>
      <w:tr w:rsidR="003C5595" w:rsidRPr="003C5595" w14:paraId="5BE682EE" w14:textId="77777777" w:rsidTr="00A2231A">
        <w:trPr>
          <w:cantSplit/>
          <w:jc w:val="center"/>
        </w:trPr>
        <w:tc>
          <w:tcPr>
            <w:tcW w:w="2448" w:type="dxa"/>
          </w:tcPr>
          <w:p w14:paraId="79F17D6A" w14:textId="77777777" w:rsidR="00C11CA2" w:rsidRPr="003C5595" w:rsidRDefault="00C11CA2">
            <w:pPr>
              <w:pStyle w:val="TAL"/>
              <w:rPr>
                <w:lang w:eastAsia="ja-JP"/>
              </w:rPr>
            </w:pPr>
            <w:r w:rsidRPr="003C5595">
              <w:rPr>
                <w:lang w:eastAsia="ja-JP"/>
              </w:rPr>
              <w:t>8.3.</w:t>
            </w:r>
            <w:r w:rsidRPr="003C5595">
              <w:rPr>
                <w:lang w:eastAsia="zh-CN"/>
              </w:rPr>
              <w:t>5</w:t>
            </w:r>
            <w:r w:rsidRPr="003C5595">
              <w:rPr>
                <w:lang w:eastAsia="ja-JP"/>
              </w:rPr>
              <w:tab/>
            </w:r>
            <w:r w:rsidRPr="003C5595">
              <w:t xml:space="preserve">Performance requirements </w:t>
            </w:r>
            <w:r w:rsidRPr="003C5595">
              <w:rPr>
                <w:lang w:eastAsia="zh-CN"/>
              </w:rPr>
              <w:t>for PUCCH format 4</w:t>
            </w:r>
          </w:p>
        </w:tc>
        <w:tc>
          <w:tcPr>
            <w:tcW w:w="2235" w:type="dxa"/>
          </w:tcPr>
          <w:p w14:paraId="4065377B" w14:textId="77777777" w:rsidR="00C11CA2" w:rsidRPr="003C5595" w:rsidRDefault="00C11CA2">
            <w:pPr>
              <w:pStyle w:val="TAL"/>
              <w:rPr>
                <w:rFonts w:eastAsia="‚c‚e‚o“Á‘¾ƒSƒVƒbƒN‘Ì"/>
              </w:rPr>
            </w:pPr>
            <w:r w:rsidRPr="003C5595">
              <w:rPr>
                <w:lang w:eastAsia="ja-JP"/>
              </w:rPr>
              <w:t>SNRs as specified</w:t>
            </w:r>
          </w:p>
        </w:tc>
        <w:tc>
          <w:tcPr>
            <w:tcW w:w="1985" w:type="dxa"/>
          </w:tcPr>
          <w:p w14:paraId="060E39C9" w14:textId="1BA20B3C" w:rsidR="00C11CA2" w:rsidRPr="003C5595" w:rsidRDefault="00C11CA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6ACB8E29" w14:textId="77777777" w:rsidR="00C11CA2" w:rsidRPr="003C5595" w:rsidRDefault="00C11CA2">
            <w:pPr>
              <w:pStyle w:val="TAL"/>
              <w:rPr>
                <w:rFonts w:cs="v4.2.0"/>
              </w:rPr>
            </w:pPr>
            <w:r w:rsidRPr="003C5595">
              <w:rPr>
                <w:rFonts w:cs="v4.2.0"/>
              </w:rPr>
              <w:t>Formula: SNR + TT</w:t>
            </w:r>
          </w:p>
          <w:p w14:paraId="1E19B94D" w14:textId="77777777" w:rsidR="00C11CA2" w:rsidRPr="003C5595" w:rsidRDefault="00C11CA2">
            <w:pPr>
              <w:pStyle w:val="TAL"/>
            </w:pPr>
            <w:r w:rsidRPr="003C5595">
              <w:rPr>
                <w:rFonts w:cs="v4.2.0"/>
              </w:rPr>
              <w:t xml:space="preserve">Correct </w:t>
            </w:r>
            <w:r w:rsidRPr="003C5595">
              <w:rPr>
                <w:lang w:eastAsia="zh-CN"/>
              </w:rPr>
              <w:t>UCI</w:t>
            </w:r>
            <w:r w:rsidRPr="003C5595">
              <w:rPr>
                <w:lang w:eastAsia="ja-JP"/>
              </w:rPr>
              <w:t xml:space="preserve"> </w:t>
            </w:r>
            <w:r w:rsidRPr="003C5595">
              <w:rPr>
                <w:rFonts w:cs="v4.2.0"/>
              </w:rPr>
              <w:t>limit unchanged</w:t>
            </w:r>
          </w:p>
        </w:tc>
      </w:tr>
      <w:tr w:rsidR="003C5595" w:rsidRPr="003C5595" w14:paraId="515A4245" w14:textId="77777777" w:rsidTr="00A2231A">
        <w:trPr>
          <w:cantSplit/>
          <w:jc w:val="center"/>
        </w:trPr>
        <w:tc>
          <w:tcPr>
            <w:tcW w:w="2448" w:type="dxa"/>
          </w:tcPr>
          <w:p w14:paraId="3539DB00" w14:textId="77777777" w:rsidR="00C11CA2" w:rsidRPr="003C5595" w:rsidRDefault="00C11CA2">
            <w:pPr>
              <w:pStyle w:val="TAL"/>
              <w:rPr>
                <w:noProof/>
              </w:rPr>
            </w:pPr>
            <w:r w:rsidRPr="003C5595">
              <w:rPr>
                <w:noProof/>
              </w:rPr>
              <w:t>8.4.1</w:t>
            </w:r>
            <w:r w:rsidRPr="003C5595">
              <w:rPr>
                <w:noProof/>
              </w:rPr>
              <w:tab/>
              <w:t>PRACH false alarm probability and missed detection</w:t>
            </w:r>
          </w:p>
        </w:tc>
        <w:tc>
          <w:tcPr>
            <w:tcW w:w="2235" w:type="dxa"/>
          </w:tcPr>
          <w:p w14:paraId="0793501E" w14:textId="77777777" w:rsidR="00C11CA2" w:rsidRPr="003C5595" w:rsidRDefault="00C11CA2">
            <w:pPr>
              <w:pStyle w:val="TAL"/>
              <w:rPr>
                <w:rFonts w:eastAsia="‚c‚e‚o“Á‘¾ƒSƒVƒbƒN‘Ì"/>
              </w:rPr>
            </w:pPr>
            <w:r w:rsidRPr="003C5595">
              <w:rPr>
                <w:lang w:eastAsia="ja-JP"/>
              </w:rPr>
              <w:t>SNRs as specified</w:t>
            </w:r>
          </w:p>
        </w:tc>
        <w:tc>
          <w:tcPr>
            <w:tcW w:w="1985" w:type="dxa"/>
          </w:tcPr>
          <w:p w14:paraId="39753C75" w14:textId="386687C0" w:rsidR="00C11CA2" w:rsidRPr="003C5595" w:rsidRDefault="00C11CA2">
            <w:pPr>
              <w:pStyle w:val="TAL"/>
              <w:rPr>
                <w:lang w:eastAsia="ja-JP"/>
              </w:rPr>
            </w:pPr>
            <w:r w:rsidRPr="003C5595">
              <w:rPr>
                <w:lang w:eastAsia="ja-JP"/>
              </w:rPr>
              <w:t>0.6</w:t>
            </w:r>
            <w:r w:rsidR="00F31B70" w:rsidRPr="003C5595">
              <w:rPr>
                <w:lang w:eastAsia="zh-CN"/>
              </w:rPr>
              <w:t xml:space="preserve"> </w:t>
            </w:r>
            <w:r w:rsidRPr="003C5595">
              <w:rPr>
                <w:lang w:eastAsia="ja-JP"/>
              </w:rPr>
              <w:t>dB for fading cases</w:t>
            </w:r>
          </w:p>
          <w:p w14:paraId="619D18C3" w14:textId="5A1873C0" w:rsidR="00C11CA2" w:rsidRPr="003C5595" w:rsidRDefault="00C11CA2" w:rsidP="004A4312">
            <w:pPr>
              <w:pStyle w:val="TAL"/>
            </w:pPr>
            <w:r w:rsidRPr="003C5595">
              <w:rPr>
                <w:lang w:eastAsia="ja-JP"/>
              </w:rPr>
              <w:t>0.3</w:t>
            </w:r>
            <w:r w:rsidR="00F31B70" w:rsidRPr="003C5595">
              <w:rPr>
                <w:lang w:eastAsia="zh-CN"/>
              </w:rPr>
              <w:t xml:space="preserve"> </w:t>
            </w:r>
            <w:r w:rsidRPr="003C5595">
              <w:rPr>
                <w:lang w:eastAsia="ja-JP"/>
              </w:rPr>
              <w:t>dB for AWGN cases</w:t>
            </w:r>
          </w:p>
        </w:tc>
        <w:tc>
          <w:tcPr>
            <w:tcW w:w="2980" w:type="dxa"/>
          </w:tcPr>
          <w:p w14:paraId="62CBDCE2" w14:textId="77777777" w:rsidR="00C11CA2" w:rsidRPr="003C5595" w:rsidRDefault="00C11CA2">
            <w:pPr>
              <w:pStyle w:val="TAL"/>
              <w:rPr>
                <w:rFonts w:cs="v4.2.0"/>
              </w:rPr>
            </w:pPr>
            <w:r w:rsidRPr="003C5595">
              <w:rPr>
                <w:rFonts w:cs="v4.2.0"/>
              </w:rPr>
              <w:t>Formula: SNR + TT</w:t>
            </w:r>
          </w:p>
          <w:p w14:paraId="41E5C775" w14:textId="77777777" w:rsidR="00C11CA2" w:rsidRPr="003C5595" w:rsidRDefault="00C11CA2">
            <w:pPr>
              <w:pStyle w:val="TAL"/>
              <w:rPr>
                <w:rFonts w:cs="v4.2.0"/>
              </w:rPr>
            </w:pPr>
            <w:r w:rsidRPr="003C5595">
              <w:rPr>
                <w:rFonts w:cs="v4.2.0"/>
              </w:rPr>
              <w:t xml:space="preserve">PRACH </w:t>
            </w:r>
            <w:r w:rsidRPr="003C5595">
              <w:rPr>
                <w:rFonts w:cs="v4.2.0"/>
                <w:lang w:eastAsia="zh-CN"/>
              </w:rPr>
              <w:t>f</w:t>
            </w:r>
            <w:r w:rsidRPr="003C5595">
              <w:rPr>
                <w:rFonts w:cs="v4.2.0"/>
              </w:rPr>
              <w:t>alse detection limit unchanged</w:t>
            </w:r>
          </w:p>
          <w:p w14:paraId="2721A8ED" w14:textId="77777777" w:rsidR="00C11CA2" w:rsidRPr="003C5595" w:rsidRDefault="00C11CA2">
            <w:pPr>
              <w:pStyle w:val="TAL"/>
            </w:pPr>
            <w:r w:rsidRPr="003C5595">
              <w:rPr>
                <w:rFonts w:cs="v4.2.0"/>
              </w:rPr>
              <w:t>PRACH detection limit unchanged</w:t>
            </w:r>
            <w:r w:rsidRPr="003C5595" w:rsidDel="008A4DF4">
              <w:t xml:space="preserve"> </w:t>
            </w:r>
          </w:p>
        </w:tc>
      </w:tr>
    </w:tbl>
    <w:p w14:paraId="1CA49242" w14:textId="77777777" w:rsidR="00506D90" w:rsidRPr="003C5595" w:rsidRDefault="00506D90">
      <w:pPr>
        <w:spacing w:after="0"/>
        <w:rPr>
          <w:rFonts w:ascii="Arial" w:hAnsi="Arial"/>
          <w:sz w:val="36"/>
        </w:rPr>
      </w:pPr>
      <w:r w:rsidRPr="003C5595">
        <w:br w:type="page"/>
      </w:r>
    </w:p>
    <w:p w14:paraId="486AF0F3" w14:textId="7094EF13" w:rsidR="00EB0004" w:rsidRPr="003C5595" w:rsidRDefault="00EB0004" w:rsidP="00EB0004">
      <w:pPr>
        <w:pStyle w:val="Heading8"/>
      </w:pPr>
      <w:bookmarkStart w:id="4039" w:name="_Toc21100237"/>
      <w:bookmarkStart w:id="4040" w:name="_Toc29810035"/>
      <w:bookmarkStart w:id="4041" w:name="_Toc36645428"/>
      <w:r w:rsidRPr="003C5595">
        <w:t>Annex D (informative):</w:t>
      </w:r>
      <w:r w:rsidRPr="003C5595">
        <w:br/>
      </w:r>
      <w:r w:rsidR="00153C24" w:rsidRPr="003C5595">
        <w:t>Measurement system set-up</w:t>
      </w:r>
      <w:bookmarkEnd w:id="4039"/>
      <w:bookmarkEnd w:id="4040"/>
      <w:bookmarkEnd w:id="4041"/>
    </w:p>
    <w:p w14:paraId="3F0AA529" w14:textId="7DD2388C" w:rsidR="00CD5402" w:rsidRPr="003C5595" w:rsidRDefault="00CD5402" w:rsidP="00CD5402">
      <w:pPr>
        <w:pStyle w:val="Heading1"/>
        <w:rPr>
          <w:rFonts w:cs="v4.2.0"/>
        </w:rPr>
      </w:pPr>
      <w:bookmarkStart w:id="4042" w:name="_Toc21100238"/>
      <w:bookmarkStart w:id="4043" w:name="_Toc29810036"/>
      <w:bookmarkStart w:id="4044" w:name="_Toc36645429"/>
      <w:r w:rsidRPr="003C5595">
        <w:rPr>
          <w:rFonts w:cs="v4.2.0"/>
        </w:rPr>
        <w:t>D.1</w:t>
      </w:r>
      <w:r w:rsidRPr="003C5595">
        <w:rPr>
          <w:rFonts w:cs="v4.2.0"/>
        </w:rPr>
        <w:tab/>
      </w:r>
      <w:r w:rsidRPr="003C5595">
        <w:rPr>
          <w:i/>
        </w:rPr>
        <w:t>BS type 1-C</w:t>
      </w:r>
      <w:r w:rsidRPr="003C5595">
        <w:rPr>
          <w:rFonts w:cs="v4.2.0"/>
        </w:rPr>
        <w:t xml:space="preserve"> transmitter</w:t>
      </w:r>
      <w:bookmarkEnd w:id="4042"/>
      <w:bookmarkEnd w:id="4043"/>
      <w:bookmarkEnd w:id="4044"/>
    </w:p>
    <w:p w14:paraId="166EDDAE" w14:textId="2451ED97" w:rsidR="00CD5402" w:rsidRPr="003C5595" w:rsidRDefault="00CD5402" w:rsidP="00CD5402">
      <w:pPr>
        <w:pStyle w:val="Heading2"/>
      </w:pPr>
      <w:bookmarkStart w:id="4045" w:name="_Toc21100239"/>
      <w:bookmarkStart w:id="4046" w:name="_Toc29810037"/>
      <w:bookmarkStart w:id="4047" w:name="_Toc36645430"/>
      <w:r w:rsidRPr="003C5595">
        <w:t>D.1.1</w:t>
      </w:r>
      <w:r w:rsidRPr="003C5595">
        <w:tab/>
        <w:t xml:space="preserve">Base station output power, output power dynamics, transmitter ON/OFF power, </w:t>
      </w:r>
      <w:r w:rsidR="00506C97" w:rsidRPr="003C5595">
        <w:t>f</w:t>
      </w:r>
      <w:r w:rsidRPr="003C5595">
        <w:t>requency error, EVM,</w:t>
      </w:r>
      <w:r w:rsidR="00506C97" w:rsidRPr="003C5595">
        <w:t xml:space="preserve"> u</w:t>
      </w:r>
      <w:r w:rsidRPr="003C5595">
        <w:t>nwanted emissions for BS type 1-C</w:t>
      </w:r>
      <w:bookmarkEnd w:id="4045"/>
      <w:bookmarkEnd w:id="4046"/>
      <w:bookmarkEnd w:id="4047"/>
    </w:p>
    <w:bookmarkStart w:id="4048" w:name="_MON_1520062327"/>
    <w:bookmarkEnd w:id="4048"/>
    <w:p w14:paraId="363B1023" w14:textId="77777777" w:rsidR="00CD5402" w:rsidRPr="003C5595" w:rsidRDefault="00CD5402" w:rsidP="00CD5402">
      <w:pPr>
        <w:pStyle w:val="TH"/>
      </w:pPr>
      <w:r w:rsidRPr="003C5595">
        <w:object w:dxaOrig="7060" w:dyaOrig="1968" w14:anchorId="15629546">
          <v:shape id="_x0000_i1058" type="#_x0000_t75" style="width:308.25pt;height:87.75pt" o:ole="">
            <v:imagedata r:id="rId74" o:title=""/>
          </v:shape>
          <o:OLEObject Type="Embed" ProgID="Word.Picture.8" ShapeID="_x0000_i1058" DrawAspect="Content" ObjectID="_1647681501" r:id="rId75"/>
        </w:object>
      </w:r>
    </w:p>
    <w:p w14:paraId="12E6E3D6" w14:textId="1B0F90A0" w:rsidR="00CD5402" w:rsidRPr="003C5595" w:rsidRDefault="00CD5402" w:rsidP="00CD5402">
      <w:pPr>
        <w:pStyle w:val="TF"/>
        <w:rPr>
          <w:rFonts w:cs="v4.2.0"/>
        </w:rPr>
      </w:pPr>
      <w:r w:rsidRPr="003C5595">
        <w:t xml:space="preserve">Figure D.1.1-1: </w:t>
      </w:r>
      <w:r w:rsidRPr="003C5595">
        <w:rPr>
          <w:rFonts w:eastAsia="MS PGothic"/>
        </w:rPr>
        <w:t>Measuring system set-up</w:t>
      </w:r>
      <w:r w:rsidRPr="003C5595">
        <w:t xml:space="preserve"> for </w:t>
      </w:r>
      <w:r w:rsidRPr="003C5595">
        <w:rPr>
          <w:i/>
        </w:rPr>
        <w:t>BS type 1-C</w:t>
      </w:r>
      <w:r w:rsidRPr="003C5595">
        <w:t xml:space="preserve"> output power, output power dynamics, </w:t>
      </w:r>
      <w:r w:rsidR="00506C97" w:rsidRPr="003C5595">
        <w:rPr>
          <w:rFonts w:cs="v4.2.0"/>
        </w:rPr>
        <w:t>frequency error, EVM, u</w:t>
      </w:r>
      <w:r w:rsidRPr="003C5595">
        <w:rPr>
          <w:rFonts w:cs="v4.2.0"/>
        </w:rPr>
        <w:t>nwanted emissions</w:t>
      </w:r>
    </w:p>
    <w:p w14:paraId="3EBF4968" w14:textId="77777777" w:rsidR="00CD5402" w:rsidRPr="003C5595" w:rsidRDefault="00CD5402" w:rsidP="00CD5402">
      <w:pPr>
        <w:pStyle w:val="Heading2"/>
      </w:pPr>
      <w:bookmarkStart w:id="4049" w:name="_Toc21100240"/>
      <w:bookmarkStart w:id="4050" w:name="_Toc29810038"/>
      <w:bookmarkStart w:id="4051" w:name="_Toc36645431"/>
      <w:r w:rsidRPr="003C5595">
        <w:t>D.1.2</w:t>
      </w:r>
      <w:r w:rsidRPr="003C5595">
        <w:tab/>
        <w:t>Transmitter intermodulation for BS type 1-C</w:t>
      </w:r>
      <w:bookmarkEnd w:id="4049"/>
      <w:bookmarkEnd w:id="4050"/>
      <w:bookmarkEnd w:id="4051"/>
    </w:p>
    <w:p w14:paraId="4B6FEB41" w14:textId="77777777" w:rsidR="00CD5402" w:rsidRPr="003C5595" w:rsidRDefault="00CD5402" w:rsidP="00CD5402"/>
    <w:bookmarkStart w:id="4052" w:name="_MON_1276619799"/>
    <w:bookmarkEnd w:id="4052"/>
    <w:p w14:paraId="1FA0F99A" w14:textId="77777777" w:rsidR="00CD5402" w:rsidRPr="003C5595" w:rsidRDefault="00CD5402" w:rsidP="00CD5402">
      <w:pPr>
        <w:pStyle w:val="TH"/>
      </w:pPr>
      <w:r w:rsidRPr="003C5595">
        <w:rPr>
          <w:snapToGrid w:val="0"/>
        </w:rPr>
        <w:object w:dxaOrig="8040" w:dyaOrig="3960" w14:anchorId="02055668">
          <v:shape id="_x0000_i1059" type="#_x0000_t75" style="width:401.25pt;height:200.25pt" o:ole="" fillcolor="window">
            <v:imagedata r:id="rId76" o:title=""/>
          </v:shape>
          <o:OLEObject Type="Embed" ProgID="Word.Picture.8" ShapeID="_x0000_i1059" DrawAspect="Content" ObjectID="_1647681502" r:id="rId77"/>
        </w:object>
      </w:r>
    </w:p>
    <w:p w14:paraId="7D944C61" w14:textId="19CD82F9" w:rsidR="00CD5402" w:rsidRPr="003C5595" w:rsidRDefault="00CD5402" w:rsidP="00CD5402">
      <w:pPr>
        <w:pStyle w:val="TF"/>
      </w:pPr>
      <w:r w:rsidRPr="003C5595">
        <w:t xml:space="preserve">Figure D.1.2-1: </w:t>
      </w:r>
      <w:r w:rsidRPr="003C5595">
        <w:rPr>
          <w:rFonts w:eastAsia="MS PGothic"/>
        </w:rPr>
        <w:t>Measuring system set-up</w:t>
      </w:r>
      <w:r w:rsidRPr="003C5595">
        <w:t xml:space="preserve"> for </w:t>
      </w:r>
      <w:r w:rsidRPr="003C5595">
        <w:rPr>
          <w:i/>
        </w:rPr>
        <w:t>BS type 1-C</w:t>
      </w:r>
      <w:r w:rsidRPr="003C5595">
        <w:t xml:space="preserve"> transmitter intermodulation</w:t>
      </w:r>
    </w:p>
    <w:p w14:paraId="3D43115C" w14:textId="77777777" w:rsidR="00CD5402" w:rsidRPr="003C5595" w:rsidRDefault="00CD5402" w:rsidP="00CD5402">
      <w:pPr>
        <w:pStyle w:val="Heading2"/>
      </w:pPr>
      <w:r w:rsidRPr="003C5595">
        <w:br w:type="page"/>
      </w:r>
      <w:bookmarkStart w:id="4053" w:name="_Toc21100241"/>
      <w:bookmarkStart w:id="4054" w:name="_Toc29810039"/>
      <w:bookmarkStart w:id="4055" w:name="_Toc36645432"/>
      <w:r w:rsidRPr="003C5595">
        <w:t>D.1.3</w:t>
      </w:r>
      <w:r w:rsidRPr="003C5595">
        <w:tab/>
        <w:t xml:space="preserve">Time alignment error for </w:t>
      </w:r>
      <w:r w:rsidRPr="003C5595">
        <w:rPr>
          <w:i/>
        </w:rPr>
        <w:t>BS type 1-C</w:t>
      </w:r>
      <w:bookmarkEnd w:id="4053"/>
      <w:bookmarkEnd w:id="4054"/>
      <w:bookmarkEnd w:id="4055"/>
    </w:p>
    <w:bookmarkStart w:id="4056" w:name="_MON_1615039267"/>
    <w:bookmarkEnd w:id="4056"/>
    <w:p w14:paraId="2F26F12D" w14:textId="771D73C6" w:rsidR="00545A94" w:rsidRPr="003C5595" w:rsidRDefault="00545A94" w:rsidP="00CD5402">
      <w:pPr>
        <w:pStyle w:val="TH"/>
      </w:pPr>
      <w:r w:rsidRPr="003C5595">
        <w:object w:dxaOrig="9265" w:dyaOrig="4212" w14:anchorId="47BDF8EA">
          <v:shape id="_x0000_i1060" type="#_x0000_t75" style="width:462.75pt;height:206.25pt" o:ole="">
            <v:imagedata r:id="rId78" o:title=""/>
          </v:shape>
          <o:OLEObject Type="Embed" ProgID="Word.Picture.8" ShapeID="_x0000_i1060" DrawAspect="Content" ObjectID="_1647681503" r:id="rId79"/>
        </w:object>
      </w:r>
    </w:p>
    <w:p w14:paraId="34CC64C5" w14:textId="2E23F24F" w:rsidR="00CD5402" w:rsidRPr="003C5595" w:rsidRDefault="00CD5402" w:rsidP="00CD5402">
      <w:pPr>
        <w:pStyle w:val="TF"/>
      </w:pPr>
      <w:r w:rsidRPr="003C5595">
        <w:t xml:space="preserve">Figure D.1.3-1: </w:t>
      </w:r>
      <w:r w:rsidRPr="003C5595">
        <w:rPr>
          <w:rFonts w:eastAsia="MS PGothic"/>
        </w:rPr>
        <w:t>Measuring system set-up</w:t>
      </w:r>
      <w:r w:rsidRPr="003C5595">
        <w:t xml:space="preserve"> for </w:t>
      </w:r>
      <w:r w:rsidRPr="003C5595">
        <w:rPr>
          <w:i/>
        </w:rPr>
        <w:t>BS type 1-C</w:t>
      </w:r>
      <w:r w:rsidRPr="003C5595">
        <w:t xml:space="preserve"> test of time alignment error</w:t>
      </w:r>
    </w:p>
    <w:p w14:paraId="2042B25C" w14:textId="483A95F3" w:rsidR="00CD5402" w:rsidRPr="003C5595" w:rsidRDefault="00CD5402" w:rsidP="00CD5402">
      <w:pPr>
        <w:pStyle w:val="Heading1"/>
      </w:pPr>
      <w:bookmarkStart w:id="4057" w:name="_Toc21100242"/>
      <w:bookmarkStart w:id="4058" w:name="_Toc29810040"/>
      <w:bookmarkStart w:id="4059" w:name="_Toc36645433"/>
      <w:r w:rsidRPr="003C5595">
        <w:t>D.2</w:t>
      </w:r>
      <w:r w:rsidRPr="003C5595">
        <w:tab/>
        <w:t xml:space="preserve">BS type 1-C </w:t>
      </w:r>
      <w:r w:rsidR="00506C97" w:rsidRPr="003C5595">
        <w:t>r</w:t>
      </w:r>
      <w:r w:rsidRPr="003C5595">
        <w:t>eceiver</w:t>
      </w:r>
      <w:bookmarkEnd w:id="4057"/>
      <w:bookmarkEnd w:id="4058"/>
      <w:bookmarkEnd w:id="4059"/>
    </w:p>
    <w:p w14:paraId="39C13044" w14:textId="77777777" w:rsidR="00CD5402" w:rsidRPr="003C5595" w:rsidRDefault="00CD5402" w:rsidP="00CD5402">
      <w:pPr>
        <w:pStyle w:val="Heading2"/>
      </w:pPr>
      <w:bookmarkStart w:id="4060" w:name="_Ref469079239"/>
      <w:bookmarkStart w:id="4061" w:name="_Toc21100243"/>
      <w:bookmarkStart w:id="4062" w:name="_Toc29810041"/>
      <w:bookmarkStart w:id="4063" w:name="_Toc36645434"/>
      <w:r w:rsidRPr="003C5595">
        <w:t>D.2.1</w:t>
      </w:r>
      <w:r w:rsidRPr="003C5595">
        <w:tab/>
        <w:t>Reference sensitivity level</w:t>
      </w:r>
      <w:bookmarkEnd w:id="4060"/>
      <w:r w:rsidRPr="003C5595">
        <w:t xml:space="preserve"> for BS type 1-C</w:t>
      </w:r>
      <w:bookmarkEnd w:id="4061"/>
      <w:bookmarkEnd w:id="4062"/>
      <w:bookmarkEnd w:id="4063"/>
    </w:p>
    <w:bookmarkStart w:id="4064" w:name="_MON_1520071938"/>
    <w:bookmarkEnd w:id="4064"/>
    <w:p w14:paraId="43656710" w14:textId="77777777" w:rsidR="00CD5402" w:rsidRPr="003C5595" w:rsidRDefault="00CD5402" w:rsidP="00CD5402">
      <w:pPr>
        <w:pStyle w:val="TH"/>
      </w:pPr>
      <w:r w:rsidRPr="003C5595">
        <w:object w:dxaOrig="8860" w:dyaOrig="5080" w14:anchorId="5612F579">
          <v:shape id="_x0000_i1061" type="#_x0000_t75" style="width:380.25pt;height:226.5pt" o:ole="">
            <v:imagedata r:id="rId80" o:title=""/>
          </v:shape>
          <o:OLEObject Type="Embed" ProgID="Word.Picture.8" ShapeID="_x0000_i1061" DrawAspect="Content" ObjectID="_1647681504" r:id="rId81"/>
        </w:object>
      </w:r>
    </w:p>
    <w:p w14:paraId="242F99CB" w14:textId="1DC26E16" w:rsidR="00CD5402" w:rsidRPr="003C5595" w:rsidRDefault="00CD5402" w:rsidP="00CD5402">
      <w:pPr>
        <w:pStyle w:val="TF"/>
      </w:pPr>
      <w:r w:rsidRPr="003C5595">
        <w:t xml:space="preserve">Figure D.2.1-1: </w:t>
      </w:r>
      <w:r w:rsidRPr="003C5595">
        <w:rPr>
          <w:rFonts w:eastAsia="MS PGothic"/>
        </w:rPr>
        <w:t>Measuring system set-up</w:t>
      </w:r>
      <w:r w:rsidRPr="003C5595">
        <w:t xml:space="preserve"> for </w:t>
      </w:r>
      <w:r w:rsidRPr="003C5595">
        <w:rPr>
          <w:i/>
        </w:rPr>
        <w:t>BS type 1-C</w:t>
      </w:r>
      <w:r w:rsidRPr="003C5595">
        <w:t xml:space="preserve"> reference sensitivity level test</w:t>
      </w:r>
    </w:p>
    <w:p w14:paraId="512BD770" w14:textId="77777777" w:rsidR="00CD5402" w:rsidRPr="003C5595" w:rsidRDefault="00CD5402" w:rsidP="00CD5402">
      <w:pPr>
        <w:pStyle w:val="Heading2"/>
      </w:pPr>
      <w:bookmarkStart w:id="4065" w:name="_Toc21100244"/>
      <w:bookmarkStart w:id="4066" w:name="_Toc29810042"/>
      <w:bookmarkStart w:id="4067" w:name="_Toc36645435"/>
      <w:r w:rsidRPr="003C5595">
        <w:t>D.2.2</w:t>
      </w:r>
      <w:r w:rsidRPr="003C5595">
        <w:tab/>
        <w:t>Dynamic range for BS type 1-C</w:t>
      </w:r>
      <w:bookmarkEnd w:id="4065"/>
      <w:bookmarkEnd w:id="4066"/>
      <w:bookmarkEnd w:id="4067"/>
    </w:p>
    <w:bookmarkStart w:id="4068" w:name="_MON_1276619979"/>
    <w:bookmarkStart w:id="4069" w:name="_MON_1015844876"/>
    <w:bookmarkStart w:id="4070" w:name="_MON_1261994495"/>
    <w:bookmarkEnd w:id="4068"/>
    <w:bookmarkEnd w:id="4069"/>
    <w:bookmarkEnd w:id="4070"/>
    <w:bookmarkStart w:id="4071" w:name="_MON_1261995440"/>
    <w:bookmarkEnd w:id="4071"/>
    <w:p w14:paraId="19F4C399" w14:textId="77777777" w:rsidR="00CD5402" w:rsidRPr="003C5595" w:rsidRDefault="00CD5402" w:rsidP="00CD5402">
      <w:pPr>
        <w:pStyle w:val="TH"/>
        <w:rPr>
          <w:rFonts w:cs="v4.2.0"/>
        </w:rPr>
      </w:pPr>
      <w:r w:rsidRPr="003C5595">
        <w:rPr>
          <w:rFonts w:cs="v4.2.0"/>
        </w:rPr>
        <w:object w:dxaOrig="8377" w:dyaOrig="3290" w14:anchorId="305FF84D">
          <v:shape id="_x0000_i1062" type="#_x0000_t75" style="width:6in;height:200.25pt" o:ole="" fillcolor="window">
            <v:imagedata r:id="rId82" o:title="" cropright="9724f"/>
          </v:shape>
          <o:OLEObject Type="Embed" ProgID="Word.Picture.8" ShapeID="_x0000_i1062" DrawAspect="Content" ObjectID="_1647681505" r:id="rId83"/>
        </w:object>
      </w:r>
    </w:p>
    <w:p w14:paraId="5E008B3D" w14:textId="3EF1C52D" w:rsidR="00CD5402" w:rsidRPr="003C5595" w:rsidRDefault="00CD5402" w:rsidP="00CD5402">
      <w:pPr>
        <w:pStyle w:val="TF"/>
        <w:rPr>
          <w:rFonts w:eastAsia="MS PGothic"/>
        </w:rPr>
      </w:pPr>
      <w:r w:rsidRPr="003C5595">
        <w:t>Figure D.2.2-1:</w:t>
      </w:r>
      <w:r w:rsidRPr="003C5595">
        <w:rPr>
          <w:rFonts w:eastAsia="MS PGothic"/>
        </w:rPr>
        <w:t xml:space="preserve"> Measuring system set-up for </w:t>
      </w:r>
      <w:r w:rsidRPr="003C5595">
        <w:rPr>
          <w:i/>
        </w:rPr>
        <w:t>BS type 1-C</w:t>
      </w:r>
      <w:r w:rsidRPr="003C5595">
        <w:rPr>
          <w:rFonts w:eastAsia="MS PGothic"/>
        </w:rPr>
        <w:t xml:space="preserve"> dynamic range</w:t>
      </w:r>
    </w:p>
    <w:p w14:paraId="55EA8803" w14:textId="77777777" w:rsidR="00CD5402" w:rsidRPr="003C5595" w:rsidRDefault="00CD5402" w:rsidP="00CD5402">
      <w:pPr>
        <w:pStyle w:val="Heading2"/>
      </w:pPr>
      <w:bookmarkStart w:id="4072" w:name="_Toc21100245"/>
      <w:bookmarkStart w:id="4073" w:name="_Toc29810043"/>
      <w:bookmarkStart w:id="4074" w:name="_Toc36645436"/>
      <w:r w:rsidRPr="003C5595">
        <w:t>D.2.3</w:t>
      </w:r>
      <w:r w:rsidRPr="003C5595">
        <w:tab/>
        <w:t>In-channel selectivity for BS type 1-C</w:t>
      </w:r>
      <w:bookmarkEnd w:id="4072"/>
      <w:bookmarkEnd w:id="4073"/>
      <w:bookmarkEnd w:id="4074"/>
    </w:p>
    <w:bookmarkStart w:id="4075" w:name="_MON_1276620239"/>
    <w:bookmarkStart w:id="4076" w:name="_MON_1290342986"/>
    <w:bookmarkStart w:id="4077" w:name="_MON_1266917164"/>
    <w:bookmarkStart w:id="4078" w:name="_MON_1276620081"/>
    <w:bookmarkEnd w:id="4075"/>
    <w:bookmarkEnd w:id="4076"/>
    <w:bookmarkEnd w:id="4077"/>
    <w:bookmarkEnd w:id="4078"/>
    <w:bookmarkStart w:id="4079" w:name="_MON_1276620167"/>
    <w:bookmarkEnd w:id="4079"/>
    <w:p w14:paraId="2170C7AA" w14:textId="77777777" w:rsidR="00CD5402" w:rsidRPr="003C5595" w:rsidRDefault="00CD5402" w:rsidP="00CD5402">
      <w:pPr>
        <w:pStyle w:val="TH"/>
        <w:rPr>
          <w:rFonts w:cs="v4.2.0"/>
        </w:rPr>
      </w:pPr>
      <w:r w:rsidRPr="003C5595">
        <w:rPr>
          <w:rFonts w:cs="v4.2.0"/>
        </w:rPr>
        <w:object w:dxaOrig="8377" w:dyaOrig="3290" w14:anchorId="6CC5778A">
          <v:shape id="_x0000_i1063" type="#_x0000_t75" style="width:6in;height:200.25pt" o:ole="" fillcolor="window">
            <v:imagedata r:id="rId84" o:title="" cropright="9724f"/>
          </v:shape>
          <o:OLEObject Type="Embed" ProgID="Word.Picture.8" ShapeID="_x0000_i1063" DrawAspect="Content" ObjectID="_1647681506" r:id="rId85"/>
        </w:object>
      </w:r>
    </w:p>
    <w:p w14:paraId="7EA87FCC" w14:textId="08D5D837" w:rsidR="00CD5402" w:rsidRPr="003C5595" w:rsidRDefault="00CD5402" w:rsidP="00CD5402">
      <w:pPr>
        <w:pStyle w:val="TF"/>
        <w:rPr>
          <w:rFonts w:eastAsia="MS PGothic"/>
        </w:rPr>
      </w:pPr>
      <w:r w:rsidRPr="003C5595">
        <w:t>Figure D.2.3-1:</w:t>
      </w:r>
      <w:r w:rsidRPr="003C5595">
        <w:rPr>
          <w:rFonts w:eastAsia="MS PGothic"/>
        </w:rPr>
        <w:t xml:space="preserve"> Measuring system Set-up for </w:t>
      </w:r>
      <w:r w:rsidRPr="003C5595">
        <w:rPr>
          <w:i/>
        </w:rPr>
        <w:t>BS type 1-C</w:t>
      </w:r>
      <w:r w:rsidRPr="003C5595">
        <w:rPr>
          <w:rFonts w:eastAsia="MS PGothic"/>
        </w:rPr>
        <w:t xml:space="preserve"> </w:t>
      </w:r>
      <w:r w:rsidR="00506C97" w:rsidRPr="003C5595">
        <w:rPr>
          <w:rFonts w:eastAsia="MS PGothic"/>
        </w:rPr>
        <w:t>i</w:t>
      </w:r>
      <w:r w:rsidRPr="003C5595">
        <w:rPr>
          <w:rFonts w:eastAsia="MS PGothic"/>
        </w:rPr>
        <w:t>n-channel selectivity</w:t>
      </w:r>
    </w:p>
    <w:p w14:paraId="213BBA69" w14:textId="77777777" w:rsidR="00CD5402" w:rsidRPr="003C5595" w:rsidRDefault="00CD5402" w:rsidP="00CD5402">
      <w:pPr>
        <w:pStyle w:val="Heading2"/>
      </w:pPr>
      <w:bookmarkStart w:id="4080" w:name="_Toc21100246"/>
      <w:bookmarkStart w:id="4081" w:name="_Toc29810044"/>
      <w:bookmarkStart w:id="4082" w:name="_Toc36645437"/>
      <w:r w:rsidRPr="003C5595">
        <w:t>D.2.4</w:t>
      </w:r>
      <w:r w:rsidRPr="003C5595">
        <w:tab/>
        <w:t>Adjacent Channel Selectivity (ACS) and narrowband blocking for BS type 1-C</w:t>
      </w:r>
      <w:bookmarkEnd w:id="4080"/>
      <w:bookmarkEnd w:id="4081"/>
      <w:bookmarkEnd w:id="4082"/>
    </w:p>
    <w:p w14:paraId="0B6B0705" w14:textId="087C3EB2" w:rsidR="00CD5402" w:rsidRPr="003C5595" w:rsidRDefault="00CD5402" w:rsidP="00CD5402">
      <w:pPr>
        <w:pStyle w:val="TH"/>
        <w:rPr>
          <w:rFonts w:eastAsia="MS PGothic"/>
        </w:rPr>
      </w:pPr>
      <w:r w:rsidRPr="003C5595">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3C5595" w:rsidRDefault="00CD5402" w:rsidP="00CD5402">
      <w:pPr>
        <w:pStyle w:val="TF"/>
        <w:rPr>
          <w:rFonts w:eastAsia="MS PGothic"/>
        </w:rPr>
      </w:pPr>
      <w:r w:rsidRPr="003C5595">
        <w:t>Figure D.2</w:t>
      </w:r>
      <w:r w:rsidR="00506C97" w:rsidRPr="003C5595">
        <w:t>.4-1</w:t>
      </w:r>
      <w:r w:rsidRPr="003C5595">
        <w:t>:</w:t>
      </w:r>
      <w:r w:rsidR="00506C97" w:rsidRPr="003C5595">
        <w:rPr>
          <w:rFonts w:eastAsia="MS PGothic"/>
        </w:rPr>
        <w:t xml:space="preserve"> Measuring system s</w:t>
      </w:r>
      <w:r w:rsidRPr="003C5595">
        <w:rPr>
          <w:rFonts w:eastAsia="MS PGothic"/>
        </w:rPr>
        <w:t xml:space="preserve">et-up for </w:t>
      </w:r>
      <w:r w:rsidRPr="003C5595">
        <w:rPr>
          <w:i/>
        </w:rPr>
        <w:t>BS type 1-C</w:t>
      </w:r>
      <w:r w:rsidRPr="003C5595">
        <w:rPr>
          <w:rFonts w:eastAsia="MS PGothic"/>
        </w:rPr>
        <w:t xml:space="preserve"> </w:t>
      </w:r>
      <w:r w:rsidR="00506C97" w:rsidRPr="003C5595">
        <w:rPr>
          <w:rFonts w:eastAsia="MS PGothic"/>
        </w:rPr>
        <w:t>a</w:t>
      </w:r>
      <w:r w:rsidRPr="003C5595">
        <w:rPr>
          <w:rFonts w:eastAsia="MS PGothic"/>
        </w:rPr>
        <w:t>djacent channel selectivity and narrowband blocking</w:t>
      </w:r>
    </w:p>
    <w:p w14:paraId="2179FDD8" w14:textId="77777777" w:rsidR="00CD5402" w:rsidRPr="003C5595" w:rsidRDefault="00CD5402" w:rsidP="00CD5402">
      <w:pPr>
        <w:pStyle w:val="Heading2"/>
        <w:rPr>
          <w:rFonts w:cs="v4.2.0"/>
        </w:rPr>
      </w:pPr>
      <w:bookmarkStart w:id="4083" w:name="_Toc21100247"/>
      <w:bookmarkStart w:id="4084" w:name="_Toc29810045"/>
      <w:bookmarkStart w:id="4085" w:name="_Toc36645438"/>
      <w:r w:rsidRPr="003C5595">
        <w:rPr>
          <w:rFonts w:cs="v4.2.0"/>
        </w:rPr>
        <w:t>D.2.5</w:t>
      </w:r>
      <w:r w:rsidRPr="003C5595">
        <w:rPr>
          <w:rFonts w:cs="v4.2.0"/>
        </w:rPr>
        <w:tab/>
        <w:t xml:space="preserve">Blocking characteristics for </w:t>
      </w:r>
      <w:r w:rsidRPr="003C5595">
        <w:t>BS type 1-C</w:t>
      </w:r>
      <w:bookmarkEnd w:id="4083"/>
      <w:bookmarkEnd w:id="4084"/>
      <w:bookmarkEnd w:id="4085"/>
    </w:p>
    <w:bookmarkStart w:id="4086" w:name="_MON_1520073045"/>
    <w:bookmarkEnd w:id="4086"/>
    <w:p w14:paraId="600C0A4E" w14:textId="77777777" w:rsidR="00CD5402" w:rsidRPr="003C5595" w:rsidRDefault="00CD5402" w:rsidP="00CD5402">
      <w:pPr>
        <w:pStyle w:val="TH"/>
      </w:pPr>
      <w:r w:rsidRPr="003C5595">
        <w:object w:dxaOrig="10772" w:dyaOrig="2293" w14:anchorId="6BCDBF7E">
          <v:shape id="_x0000_i1064" type="#_x0000_t75" style="width:468pt;height:102.75pt" o:ole="">
            <v:imagedata r:id="rId87" o:title=""/>
          </v:shape>
          <o:OLEObject Type="Embed" ProgID="Word.Picture.8" ShapeID="_x0000_i1064" DrawAspect="Content" ObjectID="_1647681507" r:id="rId88"/>
        </w:object>
      </w:r>
    </w:p>
    <w:p w14:paraId="48F42D13" w14:textId="4697B4B0" w:rsidR="00CD5402" w:rsidRPr="003C5595" w:rsidRDefault="00CD5402" w:rsidP="00CD5402">
      <w:pPr>
        <w:pStyle w:val="TF"/>
        <w:rPr>
          <w:rFonts w:eastAsia="MS PGothic"/>
        </w:rPr>
      </w:pPr>
      <w:r w:rsidRPr="003C5595">
        <w:t>Figure D.2</w:t>
      </w:r>
      <w:r w:rsidR="00506C97" w:rsidRPr="003C5595">
        <w:t>.5-1</w:t>
      </w:r>
      <w:r w:rsidRPr="003C5595">
        <w:t>:</w:t>
      </w:r>
      <w:r w:rsidR="00506C97" w:rsidRPr="003C5595">
        <w:rPr>
          <w:rFonts w:eastAsia="MS PGothic"/>
        </w:rPr>
        <w:t xml:space="preserve"> Measuring system s</w:t>
      </w:r>
      <w:r w:rsidRPr="003C5595">
        <w:rPr>
          <w:rFonts w:eastAsia="MS PGothic"/>
        </w:rPr>
        <w:t xml:space="preserve">et-up for </w:t>
      </w:r>
      <w:r w:rsidRPr="003C5595">
        <w:rPr>
          <w:i/>
        </w:rPr>
        <w:t>BS type 1-C</w:t>
      </w:r>
      <w:r w:rsidRPr="003C5595">
        <w:rPr>
          <w:rFonts w:eastAsia="MS PGothic"/>
        </w:rPr>
        <w:t xml:space="preserve"> </w:t>
      </w:r>
      <w:r w:rsidR="00506C97" w:rsidRPr="003C5595">
        <w:rPr>
          <w:rFonts w:eastAsia="MS PGothic"/>
        </w:rPr>
        <w:t>b</w:t>
      </w:r>
      <w:r w:rsidRPr="003C5595">
        <w:rPr>
          <w:rFonts w:eastAsia="MS PGothic"/>
        </w:rPr>
        <w:t>locking characteristics</w:t>
      </w:r>
    </w:p>
    <w:p w14:paraId="5A720A77" w14:textId="77777777" w:rsidR="00CD5402" w:rsidRPr="003C5595" w:rsidRDefault="00CD5402" w:rsidP="00CD5402">
      <w:pPr>
        <w:pStyle w:val="Heading2"/>
        <w:rPr>
          <w:rFonts w:cs="v4.2.0"/>
        </w:rPr>
      </w:pPr>
      <w:bookmarkStart w:id="4087" w:name="_Toc21100248"/>
      <w:bookmarkStart w:id="4088" w:name="_Toc29810046"/>
      <w:bookmarkStart w:id="4089" w:name="_Toc36645439"/>
      <w:r w:rsidRPr="003C5595">
        <w:rPr>
          <w:rFonts w:cs="v4.2.0"/>
        </w:rPr>
        <w:t>D.2.6</w:t>
      </w:r>
      <w:r w:rsidRPr="003C5595">
        <w:rPr>
          <w:rFonts w:cs="v4.2.0"/>
        </w:rPr>
        <w:tab/>
        <w:t xml:space="preserve">Receiver spurious emission for </w:t>
      </w:r>
      <w:r w:rsidRPr="003C5595">
        <w:t>BS type 1-C</w:t>
      </w:r>
      <w:bookmarkEnd w:id="4087"/>
      <w:bookmarkEnd w:id="4088"/>
      <w:bookmarkEnd w:id="4089"/>
    </w:p>
    <w:bookmarkStart w:id="4090" w:name="_MON_1520072535"/>
    <w:bookmarkEnd w:id="4090"/>
    <w:p w14:paraId="64086BE4" w14:textId="77777777" w:rsidR="00CD5402" w:rsidRPr="003C5595" w:rsidRDefault="00CD5402" w:rsidP="00CD5402">
      <w:pPr>
        <w:pStyle w:val="TH"/>
      </w:pPr>
      <w:r w:rsidRPr="003C5595">
        <w:object w:dxaOrig="8212" w:dyaOrig="5800" w14:anchorId="4F382B0D">
          <v:shape id="_x0000_i1065" type="#_x0000_t75" style="width:5in;height:252pt" o:ole="">
            <v:imagedata r:id="rId89" o:title=""/>
          </v:shape>
          <o:OLEObject Type="Embed" ProgID="Word.Picture.8" ShapeID="_x0000_i1065" DrawAspect="Content" ObjectID="_1647681508" r:id="rId90"/>
        </w:object>
      </w:r>
    </w:p>
    <w:p w14:paraId="322002EA" w14:textId="38767D0C" w:rsidR="00CD5402" w:rsidRPr="003C5595" w:rsidRDefault="00CD5402" w:rsidP="00CD5402">
      <w:pPr>
        <w:pStyle w:val="TF"/>
      </w:pPr>
      <w:r w:rsidRPr="003C5595">
        <w:t>Figure D.2</w:t>
      </w:r>
      <w:r w:rsidR="00506C97" w:rsidRPr="003C5595">
        <w:t>.6-1</w:t>
      </w:r>
      <w:r w:rsidRPr="003C5595">
        <w:t xml:space="preserve">: </w:t>
      </w:r>
      <w:r w:rsidR="00506C97" w:rsidRPr="003C5595">
        <w:rPr>
          <w:rFonts w:eastAsia="MS PGothic"/>
        </w:rPr>
        <w:t>Measuring system s</w:t>
      </w:r>
      <w:r w:rsidRPr="003C5595">
        <w:rPr>
          <w:rFonts w:eastAsia="MS PGothic"/>
        </w:rPr>
        <w:t xml:space="preserve">et-up for </w:t>
      </w:r>
      <w:r w:rsidRPr="003C5595">
        <w:rPr>
          <w:i/>
        </w:rPr>
        <w:t>BS type 1-C</w:t>
      </w:r>
      <w:r w:rsidRPr="003C5595">
        <w:t xml:space="preserve"> </w:t>
      </w:r>
      <w:r w:rsidR="00506C97" w:rsidRPr="003C5595">
        <w:t>r</w:t>
      </w:r>
      <w:r w:rsidRPr="003C5595">
        <w:t>eceiver spurious emission</w:t>
      </w:r>
    </w:p>
    <w:p w14:paraId="111C92DE" w14:textId="77777777" w:rsidR="00CD5402" w:rsidRPr="003C5595" w:rsidRDefault="00CD5402" w:rsidP="00CD5402">
      <w:pPr>
        <w:pStyle w:val="Heading2"/>
        <w:rPr>
          <w:rFonts w:cs="v4.2.0"/>
        </w:rPr>
      </w:pPr>
      <w:bookmarkStart w:id="4091" w:name="_Toc21100249"/>
      <w:bookmarkStart w:id="4092" w:name="_Toc29810047"/>
      <w:bookmarkStart w:id="4093" w:name="_Toc36645440"/>
      <w:r w:rsidRPr="003C5595">
        <w:rPr>
          <w:rFonts w:cs="v4.2.0"/>
        </w:rPr>
        <w:t>D.2.7</w:t>
      </w:r>
      <w:r w:rsidRPr="003C5595">
        <w:rPr>
          <w:rFonts w:cs="v4.2.0"/>
        </w:rPr>
        <w:tab/>
        <w:t xml:space="preserve">Intermodulation characteristics for </w:t>
      </w:r>
      <w:r w:rsidRPr="003C5595">
        <w:t>BS type 1-C</w:t>
      </w:r>
      <w:bookmarkEnd w:id="4091"/>
      <w:bookmarkEnd w:id="4092"/>
      <w:bookmarkEnd w:id="4093"/>
    </w:p>
    <w:bookmarkStart w:id="4094" w:name="_MON_1596456732"/>
    <w:bookmarkEnd w:id="4094"/>
    <w:p w14:paraId="103B098C" w14:textId="77777777" w:rsidR="00CD5402" w:rsidRPr="003C5595" w:rsidRDefault="00CD5402" w:rsidP="00CD5402">
      <w:pPr>
        <w:pStyle w:val="TH"/>
      </w:pPr>
      <w:r w:rsidRPr="003C5595">
        <w:object w:dxaOrig="7204" w:dyaOrig="5393" w14:anchorId="38D86951">
          <v:shape id="_x0000_i1066" type="#_x0000_t75" style="width:6in;height:200.25pt" o:ole="">
            <v:imagedata r:id="rId91" o:title="" croptop="16816f" cropbottom="24691f" cropleft="14937f" cropright="11094f"/>
          </v:shape>
          <o:OLEObject Type="Embed" ProgID="PowerPoint.Show.8" ShapeID="_x0000_i1066" DrawAspect="Content" ObjectID="_1647681509" r:id="rId92"/>
        </w:object>
      </w:r>
    </w:p>
    <w:p w14:paraId="43E9EA7E" w14:textId="57EBB533" w:rsidR="00CD5402" w:rsidRPr="003C5595" w:rsidRDefault="00CD5402" w:rsidP="00CD5402">
      <w:pPr>
        <w:pStyle w:val="TF"/>
      </w:pPr>
      <w:r w:rsidRPr="003C5595">
        <w:t>Figure D.2</w:t>
      </w:r>
      <w:r w:rsidR="00506C97" w:rsidRPr="003C5595">
        <w:t>.7-1</w:t>
      </w:r>
      <w:r w:rsidRPr="003C5595">
        <w:t>:</w:t>
      </w:r>
      <w:r w:rsidR="00506C97" w:rsidRPr="003C5595">
        <w:rPr>
          <w:rFonts w:eastAsia="MS PGothic"/>
        </w:rPr>
        <w:t xml:space="preserve"> Measuring system s</w:t>
      </w:r>
      <w:r w:rsidRPr="003C5595">
        <w:rPr>
          <w:rFonts w:eastAsia="MS PGothic"/>
        </w:rPr>
        <w:t xml:space="preserve">et-up for </w:t>
      </w:r>
      <w:r w:rsidRPr="003C5595">
        <w:rPr>
          <w:i/>
        </w:rPr>
        <w:t xml:space="preserve">BS type 1-C </w:t>
      </w:r>
      <w:r w:rsidRPr="003C5595">
        <w:t>intermodulation characteristics</w:t>
      </w:r>
      <w:bookmarkStart w:id="4095" w:name="_MON_1276619826"/>
      <w:bookmarkStart w:id="4096" w:name="_MON_1276619896"/>
      <w:bookmarkStart w:id="4097" w:name="_MON_1276619915"/>
      <w:bookmarkStart w:id="4098" w:name="_MON_1270642148"/>
      <w:bookmarkStart w:id="4099" w:name="_MON_1270642157"/>
      <w:bookmarkStart w:id="4100" w:name="_MON_1270642221"/>
      <w:bookmarkStart w:id="4101" w:name="_MON_1270642233"/>
      <w:bookmarkStart w:id="4102" w:name="_MON_1270642247"/>
      <w:bookmarkStart w:id="4103" w:name="_MON_1270896627"/>
      <w:bookmarkEnd w:id="4095"/>
      <w:bookmarkEnd w:id="4096"/>
      <w:bookmarkEnd w:id="4097"/>
      <w:bookmarkEnd w:id="4098"/>
      <w:bookmarkEnd w:id="4099"/>
      <w:bookmarkEnd w:id="4100"/>
      <w:bookmarkEnd w:id="4101"/>
      <w:bookmarkEnd w:id="4102"/>
      <w:bookmarkEnd w:id="4103"/>
    </w:p>
    <w:p w14:paraId="7FD5CB2C" w14:textId="3D69A0ED" w:rsidR="00CD5402" w:rsidRPr="003C5595" w:rsidRDefault="00CD5402" w:rsidP="00CD5402">
      <w:pPr>
        <w:pStyle w:val="Heading1"/>
      </w:pPr>
      <w:bookmarkStart w:id="4104" w:name="_Toc21100250"/>
      <w:bookmarkStart w:id="4105" w:name="_Toc29810048"/>
      <w:bookmarkStart w:id="4106" w:name="_Toc36645441"/>
      <w:r w:rsidRPr="003C5595">
        <w:t>D.3</w:t>
      </w:r>
      <w:r w:rsidRPr="003C5595">
        <w:tab/>
      </w:r>
      <w:r w:rsidRPr="003C5595">
        <w:rPr>
          <w:i/>
        </w:rPr>
        <w:t>BS type 1-H</w:t>
      </w:r>
      <w:r w:rsidRPr="003C5595">
        <w:t xml:space="preserve"> </w:t>
      </w:r>
      <w:r w:rsidR="00506C97" w:rsidRPr="003C5595">
        <w:t>t</w:t>
      </w:r>
      <w:r w:rsidRPr="003C5595">
        <w:t>ransmitter</w:t>
      </w:r>
      <w:bookmarkEnd w:id="4104"/>
      <w:bookmarkEnd w:id="4105"/>
      <w:bookmarkEnd w:id="4106"/>
    </w:p>
    <w:p w14:paraId="47E04A4D" w14:textId="34A889B3" w:rsidR="00CD5402" w:rsidRPr="003C5595" w:rsidRDefault="00CD5402" w:rsidP="00CD5402">
      <w:pPr>
        <w:pStyle w:val="Heading2"/>
      </w:pPr>
      <w:bookmarkStart w:id="4107" w:name="_Toc21100251"/>
      <w:bookmarkStart w:id="4108" w:name="_Toc29810049"/>
      <w:bookmarkStart w:id="4109" w:name="_Toc36645442"/>
      <w:r w:rsidRPr="003C5595">
        <w:t>D.3.1</w:t>
      </w:r>
      <w:r w:rsidRPr="003C5595">
        <w:tab/>
        <w:t>Base station output power, output power dynamics, transmitter ON/OFF power,</w:t>
      </w:r>
      <w:r w:rsidR="00506C97" w:rsidRPr="003C5595">
        <w:t xml:space="preserve"> f</w:t>
      </w:r>
      <w:r w:rsidRPr="003C5595">
        <w:t>requency error, EVM,</w:t>
      </w:r>
      <w:r w:rsidR="00506C97" w:rsidRPr="003C5595">
        <w:t xml:space="preserve"> u</w:t>
      </w:r>
      <w:r w:rsidRPr="003C5595">
        <w:t>nwanted emissions for BS type 1-H</w:t>
      </w:r>
      <w:bookmarkEnd w:id="4107"/>
      <w:bookmarkEnd w:id="4108"/>
      <w:bookmarkEnd w:id="4109"/>
    </w:p>
    <w:p w14:paraId="028F346F" w14:textId="77777777" w:rsidR="00CD5402" w:rsidRPr="003C5595" w:rsidRDefault="00CD5402" w:rsidP="00CD5402">
      <w:pPr>
        <w:rPr>
          <w:lang w:eastAsia="zh-CN"/>
        </w:rPr>
      </w:pPr>
      <w:r w:rsidRPr="003C5595">
        <w:rPr>
          <w:i/>
          <w:lang w:eastAsia="zh-CN"/>
        </w:rPr>
        <w:t>TAB connectors</w:t>
      </w:r>
      <w:r w:rsidRPr="003C5595">
        <w:rPr>
          <w:lang w:eastAsia="zh-CN"/>
        </w:rPr>
        <w:t xml:space="preserve"> may be connected to the measurement equipment singularly and tested one at a time (figure D.3.1-1), or may be tested simultaneously in groups (figure D.3.1-2) where the group size may range from two to all the </w:t>
      </w:r>
      <w:r w:rsidRPr="003C5595">
        <w:rPr>
          <w:i/>
          <w:lang w:eastAsia="zh-CN"/>
        </w:rPr>
        <w:t xml:space="preserve">TAB connectors </w:t>
      </w:r>
      <w:r w:rsidRPr="003C5595">
        <w:rPr>
          <w:lang w:eastAsia="zh-CN"/>
        </w:rPr>
        <w:t>which are subject to particular transmitter test in this test setup.</w:t>
      </w:r>
    </w:p>
    <w:p w14:paraId="4ADB2C3D" w14:textId="77777777" w:rsidR="00CD5402" w:rsidRPr="003C5595" w:rsidRDefault="00CD5402" w:rsidP="00CD5402">
      <w:pPr>
        <w:rPr>
          <w:lang w:eastAsia="zh-CN"/>
        </w:rPr>
      </w:pPr>
      <w:r w:rsidRPr="003C5595">
        <w:rPr>
          <w:lang w:eastAsia="zh-CN"/>
        </w:rPr>
        <w:t xml:space="preserve">In all cases the measurement is per </w:t>
      </w:r>
      <w:r w:rsidRPr="003C5595">
        <w:rPr>
          <w:i/>
          <w:lang w:eastAsia="zh-CN"/>
        </w:rPr>
        <w:t>TAB connector</w:t>
      </w:r>
      <w:r w:rsidRPr="003C5595">
        <w:rPr>
          <w:lang w:eastAsia="zh-CN"/>
        </w:rPr>
        <w:t xml:space="preserve"> but the measurement may be done in parallel.</w:t>
      </w:r>
    </w:p>
    <w:bookmarkStart w:id="4110" w:name="_MON_1596456578"/>
    <w:bookmarkEnd w:id="4110"/>
    <w:p w14:paraId="553CF68E" w14:textId="77777777" w:rsidR="00CD5402" w:rsidRPr="003C5595" w:rsidRDefault="00CD5402" w:rsidP="00CD5402">
      <w:pPr>
        <w:pStyle w:val="TH"/>
      </w:pPr>
      <w:r w:rsidRPr="003C5595">
        <w:object w:dxaOrig="9265" w:dyaOrig="4212" w14:anchorId="614D08DD">
          <v:shape id="_x0000_i1067" type="#_x0000_t75" style="width:462.75pt;height:206.25pt" o:ole="">
            <v:imagedata r:id="rId93" o:title=""/>
          </v:shape>
          <o:OLEObject Type="Embed" ProgID="Word.Picture.8" ShapeID="_x0000_i1067" DrawAspect="Content" ObjectID="_1647681510" r:id="rId94"/>
        </w:object>
      </w:r>
    </w:p>
    <w:p w14:paraId="1ECB80A0" w14:textId="555AF2C7" w:rsidR="00CD5402" w:rsidRPr="003C5595" w:rsidRDefault="00CD5402" w:rsidP="00CD5402">
      <w:pPr>
        <w:pStyle w:val="TF"/>
      </w:pPr>
      <w:r w:rsidRPr="003C5595">
        <w:t xml:space="preserve">Figure D.3.1-1: </w:t>
      </w:r>
      <w:r w:rsidRPr="003C5595">
        <w:rPr>
          <w:rFonts w:eastAsia="MS PGothic"/>
        </w:rPr>
        <w:t>Measuring system set-up</w:t>
      </w:r>
      <w:r w:rsidRPr="003C5595">
        <w:t xml:space="preserve"> for </w:t>
      </w:r>
      <w:r w:rsidRPr="003C5595">
        <w:rPr>
          <w:i/>
        </w:rPr>
        <w:t>BS type 1-H</w:t>
      </w:r>
      <w:r w:rsidRPr="003C5595">
        <w:t xml:space="preserve"> output power, output power dynamics, transmitter ON/OFF power,</w:t>
      </w:r>
      <w:r w:rsidR="00506C97" w:rsidRPr="003C5595">
        <w:t xml:space="preserve"> f</w:t>
      </w:r>
      <w:r w:rsidRPr="003C5595">
        <w:t>requency error, EVM,</w:t>
      </w:r>
      <w:r w:rsidR="00506C97" w:rsidRPr="003C5595">
        <w:t xml:space="preserve"> u</w:t>
      </w:r>
      <w:r w:rsidRPr="003C5595">
        <w:t xml:space="preserve">nwanted emissions for a single </w:t>
      </w:r>
      <w:r w:rsidRPr="003C5595">
        <w:rPr>
          <w:i/>
        </w:rPr>
        <w:t>TAB connector</w:t>
      </w:r>
    </w:p>
    <w:bookmarkStart w:id="4111" w:name="_MON_1537739997"/>
    <w:bookmarkEnd w:id="4111"/>
    <w:p w14:paraId="00124834" w14:textId="77777777" w:rsidR="00CD5402" w:rsidRPr="003C5595" w:rsidRDefault="00CD5402" w:rsidP="00CD5402">
      <w:pPr>
        <w:pStyle w:val="TH"/>
      </w:pPr>
      <w:r w:rsidRPr="003C5595">
        <w:object w:dxaOrig="9265" w:dyaOrig="4212" w14:anchorId="6359E837">
          <v:shape id="_x0000_i1068" type="#_x0000_t75" style="width:462.75pt;height:206.25pt" o:ole="">
            <v:imagedata r:id="rId95" o:title=""/>
          </v:shape>
          <o:OLEObject Type="Embed" ProgID="Word.Picture.8" ShapeID="_x0000_i1068" DrawAspect="Content" ObjectID="_1647681511" r:id="rId96"/>
        </w:object>
      </w:r>
    </w:p>
    <w:p w14:paraId="5868B0B5" w14:textId="3A21EC99" w:rsidR="00CD5402" w:rsidRPr="003C5595" w:rsidRDefault="00CD5402" w:rsidP="00CD5402">
      <w:pPr>
        <w:pStyle w:val="TF"/>
        <w:keepNext/>
        <w:keepLines w:val="0"/>
        <w:rPr>
          <w:i/>
        </w:rPr>
      </w:pPr>
      <w:r w:rsidRPr="003C5595">
        <w:t xml:space="preserve">Figure D.3.1-2: </w:t>
      </w:r>
      <w:r w:rsidRPr="003C5595">
        <w:rPr>
          <w:rFonts w:eastAsia="MS PGothic"/>
        </w:rPr>
        <w:t>Measuring system set-up</w:t>
      </w:r>
      <w:r w:rsidRPr="003C5595">
        <w:t xml:space="preserve"> for </w:t>
      </w:r>
      <w:r w:rsidRPr="003C5595">
        <w:rPr>
          <w:i/>
        </w:rPr>
        <w:t>BS type 1-H</w:t>
      </w:r>
      <w:r w:rsidRPr="003C5595">
        <w:t xml:space="preserve"> output power, output power dynamics, transmitter ON/OFF power, </w:t>
      </w:r>
      <w:r w:rsidR="00506C97" w:rsidRPr="003C5595">
        <w:t>f</w:t>
      </w:r>
      <w:r w:rsidRPr="003C5595">
        <w:t xml:space="preserve">requency error, EVM, </w:t>
      </w:r>
      <w:r w:rsidR="00506C97" w:rsidRPr="003C5595">
        <w:t>u</w:t>
      </w:r>
      <w:r w:rsidRPr="003C5595">
        <w:t xml:space="preserve">nwanted emissions for multiple </w:t>
      </w:r>
      <w:r w:rsidRPr="003C5595">
        <w:rPr>
          <w:i/>
        </w:rPr>
        <w:t>TAB connectors</w:t>
      </w:r>
    </w:p>
    <w:p w14:paraId="434FE3FA" w14:textId="77777777" w:rsidR="00CD5402" w:rsidRPr="003C5595" w:rsidRDefault="00CD5402" w:rsidP="00CD5402">
      <w:pPr>
        <w:pStyle w:val="Heading2"/>
      </w:pPr>
      <w:bookmarkStart w:id="4112" w:name="_Toc21100252"/>
      <w:bookmarkStart w:id="4113" w:name="_Toc29810050"/>
      <w:bookmarkStart w:id="4114" w:name="_Toc36645443"/>
      <w:r w:rsidRPr="003C5595">
        <w:t>D.3.2</w:t>
      </w:r>
      <w:r w:rsidRPr="003C5595">
        <w:tab/>
        <w:t>Transmitter intermodulation for BS type 1-H</w:t>
      </w:r>
      <w:bookmarkEnd w:id="4112"/>
      <w:bookmarkEnd w:id="4113"/>
      <w:bookmarkEnd w:id="4114"/>
    </w:p>
    <w:p w14:paraId="6AE9B53A" w14:textId="3C9A5800" w:rsidR="00CD5402" w:rsidRPr="003C5595" w:rsidRDefault="00CD5402" w:rsidP="00CD5402">
      <w:pPr>
        <w:pStyle w:val="TH"/>
        <w:rPr>
          <w:lang w:val="fr-FR"/>
        </w:rPr>
      </w:pPr>
      <w:r w:rsidRPr="003C5595">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232B8C" w:rsidRPr="00BE10DA" w:rsidRDefault="00232B8C"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232B8C" w:rsidRPr="00BE10DA" w:rsidRDefault="00232B8C"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3C5595">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3C5595">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3C5595">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3C5595">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232B8C" w:rsidRPr="002D0E8F" w:rsidRDefault="00232B8C"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232B8C" w:rsidRPr="002D0E8F" w:rsidRDefault="00232B8C"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3C5595">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3C5595">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232B8C" w:rsidRPr="00BE10DA" w:rsidRDefault="00232B8C"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232B8C" w:rsidRPr="00BE10DA" w:rsidRDefault="00232B8C"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3C5595">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232B8C" w:rsidRPr="00BE10DA" w:rsidRDefault="00232B8C"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232B8C" w:rsidRPr="00BE10DA" w:rsidRDefault="00232B8C"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3C5595">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3C5595">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232B8C" w:rsidRPr="00BE10DA" w:rsidRDefault="00232B8C"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232B8C" w:rsidRPr="00BE10DA" w:rsidRDefault="00232B8C"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3C5595">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4115" w:name="_MON_1537740021"/>
      <w:bookmarkEnd w:id="4115"/>
      <w:r w:rsidRPr="003C5595">
        <w:object w:dxaOrig="9835" w:dyaOrig="3882" w14:anchorId="0B2E6F55">
          <v:shape id="_x0000_i1069" type="#_x0000_t75" style="width:483.75pt;height:195.75pt" o:ole="">
            <v:imagedata r:id="rId97" o:title=""/>
          </v:shape>
          <o:OLEObject Type="Embed" ProgID="Word.Picture.8" ShapeID="_x0000_i1069" DrawAspect="Content" ObjectID="_1647681512" r:id="rId98"/>
        </w:object>
      </w:r>
    </w:p>
    <w:p w14:paraId="22DA4FE2" w14:textId="77777777" w:rsidR="00CD5402" w:rsidRPr="003C5595" w:rsidRDefault="00CD5402" w:rsidP="00CD5402">
      <w:pPr>
        <w:pStyle w:val="TF"/>
      </w:pPr>
      <w:r w:rsidRPr="003C5595">
        <w:t xml:space="preserve">Figure D.3.2-1: </w:t>
      </w:r>
      <w:r w:rsidRPr="003C5595">
        <w:rPr>
          <w:rFonts w:eastAsia="MS PGothic"/>
        </w:rPr>
        <w:t>Measuring system set-up</w:t>
      </w:r>
      <w:r w:rsidRPr="003C5595">
        <w:t xml:space="preserve"> for </w:t>
      </w:r>
      <w:r w:rsidRPr="003C5595">
        <w:rPr>
          <w:i/>
        </w:rPr>
        <w:t>BS type 1-H</w:t>
      </w:r>
      <w:r w:rsidRPr="003C5595">
        <w:t xml:space="preserve"> transmitter intermodulation</w:t>
      </w:r>
    </w:p>
    <w:p w14:paraId="2C375477" w14:textId="77777777" w:rsidR="00CD5402" w:rsidRPr="003C5595" w:rsidRDefault="00CD5402" w:rsidP="00CD5402">
      <w:pPr>
        <w:pStyle w:val="Heading2"/>
      </w:pPr>
      <w:bookmarkStart w:id="4116" w:name="_Toc21100253"/>
      <w:bookmarkStart w:id="4117" w:name="_Toc29810051"/>
      <w:bookmarkStart w:id="4118" w:name="_Toc36645444"/>
      <w:r w:rsidRPr="003C5595">
        <w:t>D.3.3</w:t>
      </w:r>
      <w:r w:rsidRPr="003C5595">
        <w:tab/>
        <w:t>Transmitter spurious emissions for BS type 1-H</w:t>
      </w:r>
      <w:bookmarkEnd w:id="4116"/>
      <w:bookmarkEnd w:id="4117"/>
      <w:bookmarkEnd w:id="4118"/>
    </w:p>
    <w:p w14:paraId="61B01805" w14:textId="77777777" w:rsidR="00CD5402" w:rsidRPr="003C5595" w:rsidRDefault="00CD5402" w:rsidP="00CD5402">
      <w:pPr>
        <w:rPr>
          <w:lang w:eastAsia="zh-CN"/>
        </w:rPr>
      </w:pPr>
      <w:r w:rsidRPr="003C5595">
        <w:rPr>
          <w:i/>
          <w:lang w:eastAsia="zh-CN"/>
        </w:rPr>
        <w:t>TAB connectors</w:t>
      </w:r>
      <w:r w:rsidRPr="003C5595">
        <w:rPr>
          <w:lang w:eastAsia="zh-CN"/>
        </w:rPr>
        <w:t xml:space="preserve"> may be connected to the measurement equipment singularly and tested one at a time (figure D.3.3-1), or may be tested simultaneously in groups (figure D.3.3-2) where the group size may range from two to all the </w:t>
      </w:r>
      <w:r w:rsidRPr="003C5595">
        <w:rPr>
          <w:i/>
          <w:lang w:eastAsia="zh-CN"/>
        </w:rPr>
        <w:t xml:space="preserve">TAB connectors </w:t>
      </w:r>
      <w:r w:rsidRPr="003C5595">
        <w:rPr>
          <w:lang w:eastAsia="zh-CN"/>
        </w:rPr>
        <w:t>which are subject to transmitter spurious emissions test.</w:t>
      </w:r>
    </w:p>
    <w:p w14:paraId="3B9659E6" w14:textId="77777777" w:rsidR="00CD5402" w:rsidRPr="003C5595" w:rsidRDefault="00CD5402" w:rsidP="00CD5402">
      <w:r w:rsidRPr="003C5595">
        <w:rPr>
          <w:lang w:eastAsia="zh-CN"/>
        </w:rPr>
        <w:t xml:space="preserve">In all cases the measurement is per </w:t>
      </w:r>
      <w:r w:rsidRPr="003C5595">
        <w:rPr>
          <w:i/>
          <w:lang w:eastAsia="zh-CN"/>
        </w:rPr>
        <w:t>TAB connector</w:t>
      </w:r>
      <w:r w:rsidRPr="003C5595">
        <w:rPr>
          <w:lang w:eastAsia="zh-CN"/>
        </w:rPr>
        <w:t xml:space="preserve"> but the measurement may be done in parallel.</w:t>
      </w:r>
    </w:p>
    <w:bookmarkStart w:id="4119" w:name="_MON_1550912725"/>
    <w:bookmarkEnd w:id="4119"/>
    <w:p w14:paraId="12039D7B" w14:textId="77777777" w:rsidR="00CD5402" w:rsidRPr="003C5595" w:rsidRDefault="00CD5402" w:rsidP="00CD5402">
      <w:pPr>
        <w:pStyle w:val="TH"/>
      </w:pPr>
      <w:r w:rsidRPr="003C5595">
        <w:object w:dxaOrig="9265" w:dyaOrig="4212" w14:anchorId="0F71D232">
          <v:shape id="_x0000_i1070" type="#_x0000_t75" style="width:462.75pt;height:206.25pt" o:ole="">
            <v:imagedata r:id="rId99" o:title=""/>
          </v:shape>
          <o:OLEObject Type="Embed" ProgID="Word.Picture.8" ShapeID="_x0000_i1070" DrawAspect="Content" ObjectID="_1647681513" r:id="rId100"/>
        </w:object>
      </w:r>
    </w:p>
    <w:p w14:paraId="2FBD31C1" w14:textId="77777777" w:rsidR="00CD5402" w:rsidRPr="003C5595" w:rsidRDefault="00CD5402" w:rsidP="00CD5402">
      <w:pPr>
        <w:pStyle w:val="TF"/>
        <w:rPr>
          <w:rFonts w:cs="v4.2.0"/>
        </w:rPr>
      </w:pPr>
      <w:r w:rsidRPr="003C5595">
        <w:t>Figure D.</w:t>
      </w:r>
      <w:r w:rsidRPr="003C5595">
        <w:rPr>
          <w:lang w:val="en-US"/>
        </w:rPr>
        <w:t>3.3</w:t>
      </w:r>
      <w:r w:rsidRPr="003C5595">
        <w:t xml:space="preserve">-1: </w:t>
      </w:r>
      <w:r w:rsidRPr="003C5595">
        <w:rPr>
          <w:rFonts w:eastAsia="MS PGothic"/>
        </w:rPr>
        <w:t xml:space="preserve">Measuring system set-up for </w:t>
      </w:r>
      <w:r w:rsidRPr="003C5595">
        <w:t xml:space="preserve">transmitter </w:t>
      </w:r>
      <w:r w:rsidRPr="003C5595">
        <w:rPr>
          <w:rFonts w:eastAsia="MS PGothic"/>
        </w:rPr>
        <w:t xml:space="preserve">spurious emissions for a single </w:t>
      </w:r>
      <w:r w:rsidRPr="003C5595">
        <w:rPr>
          <w:rFonts w:eastAsia="MS PGothic"/>
          <w:i/>
        </w:rPr>
        <w:t>TAB connector</w:t>
      </w:r>
    </w:p>
    <w:bookmarkStart w:id="4120" w:name="_MON_1550912890"/>
    <w:bookmarkEnd w:id="4120"/>
    <w:p w14:paraId="082A8A30" w14:textId="77777777" w:rsidR="00CD5402" w:rsidRPr="003C5595" w:rsidRDefault="00CD5402" w:rsidP="00CD5402">
      <w:pPr>
        <w:pStyle w:val="TH"/>
      </w:pPr>
      <w:r w:rsidRPr="003C5595">
        <w:object w:dxaOrig="9265" w:dyaOrig="4212" w14:anchorId="1C997220">
          <v:shape id="_x0000_i1071" type="#_x0000_t75" style="width:462.75pt;height:206.25pt" o:ole="">
            <v:imagedata r:id="rId101" o:title=""/>
          </v:shape>
          <o:OLEObject Type="Embed" ProgID="Word.Picture.8" ShapeID="_x0000_i1071" DrawAspect="Content" ObjectID="_1647681514" r:id="rId102"/>
        </w:object>
      </w:r>
    </w:p>
    <w:p w14:paraId="63041B71" w14:textId="77777777" w:rsidR="00CD5402" w:rsidRPr="003C5595" w:rsidRDefault="00CD5402" w:rsidP="00CD5402">
      <w:pPr>
        <w:pStyle w:val="TF"/>
        <w:rPr>
          <w:rFonts w:eastAsia="MS PGothic"/>
        </w:rPr>
      </w:pPr>
      <w:r w:rsidRPr="003C5595">
        <w:t xml:space="preserve">Figure D.3.3-2: </w:t>
      </w:r>
      <w:r w:rsidRPr="003C5595">
        <w:rPr>
          <w:rFonts w:eastAsia="MS PGothic"/>
        </w:rPr>
        <w:t xml:space="preserve">Measuring system set-up for </w:t>
      </w:r>
      <w:r w:rsidRPr="003C5595">
        <w:t xml:space="preserve">transmitter </w:t>
      </w:r>
      <w:r w:rsidRPr="003C5595">
        <w:rPr>
          <w:rFonts w:eastAsia="MS PGothic"/>
        </w:rPr>
        <w:t xml:space="preserve">spurious emissions for multiple </w:t>
      </w:r>
      <w:r w:rsidRPr="003C5595">
        <w:rPr>
          <w:rFonts w:eastAsia="MS PGothic"/>
          <w:i/>
        </w:rPr>
        <w:t xml:space="preserve">TAB connectors </w:t>
      </w:r>
      <w:r w:rsidRPr="003C5595">
        <w:rPr>
          <w:rFonts w:eastAsia="MS PGothic"/>
        </w:rPr>
        <w:t>in parallel test</w:t>
      </w:r>
    </w:p>
    <w:p w14:paraId="1A5A8622" w14:textId="77777777" w:rsidR="00545A94" w:rsidRPr="003C5595" w:rsidRDefault="00545A94" w:rsidP="00545A94">
      <w:pPr>
        <w:pStyle w:val="Heading2"/>
      </w:pPr>
      <w:bookmarkStart w:id="4121" w:name="_Toc21100254"/>
      <w:bookmarkStart w:id="4122" w:name="_Toc29810052"/>
      <w:bookmarkStart w:id="4123" w:name="_Toc36645445"/>
      <w:r w:rsidRPr="003C5595">
        <w:t>D.3.4</w:t>
      </w:r>
      <w:r w:rsidRPr="003C5595">
        <w:tab/>
        <w:t xml:space="preserve">Time alignment error for </w:t>
      </w:r>
      <w:r w:rsidRPr="003C5595">
        <w:rPr>
          <w:i/>
        </w:rPr>
        <w:t>BS type 1-H</w:t>
      </w:r>
      <w:bookmarkEnd w:id="4121"/>
      <w:bookmarkEnd w:id="4122"/>
      <w:bookmarkEnd w:id="4123"/>
    </w:p>
    <w:bookmarkStart w:id="4124" w:name="_MON_1615037765"/>
    <w:bookmarkEnd w:id="4124"/>
    <w:p w14:paraId="1DD89867" w14:textId="77777777" w:rsidR="00545A94" w:rsidRPr="003C5595" w:rsidRDefault="00545A94" w:rsidP="00545A94">
      <w:pPr>
        <w:pStyle w:val="TH"/>
      </w:pPr>
      <w:r w:rsidRPr="003C5595">
        <w:object w:dxaOrig="9265" w:dyaOrig="4212" w14:anchorId="51CF5772">
          <v:shape id="_x0000_i1072" type="#_x0000_t75" style="width:462.75pt;height:206.25pt" o:ole="">
            <v:imagedata r:id="rId103" o:title=""/>
          </v:shape>
          <o:OLEObject Type="Embed" ProgID="Word.Picture.8" ShapeID="_x0000_i1072" DrawAspect="Content" ObjectID="_1647681515" r:id="rId104"/>
        </w:object>
      </w:r>
    </w:p>
    <w:p w14:paraId="5FA4D6BF" w14:textId="195B56ED" w:rsidR="00545A94" w:rsidRPr="003C5595" w:rsidRDefault="00545A94" w:rsidP="00545A94">
      <w:pPr>
        <w:pStyle w:val="TF"/>
        <w:rPr>
          <w:rFonts w:eastAsia="MS PGothic"/>
          <w:i/>
        </w:rPr>
      </w:pPr>
      <w:r w:rsidRPr="003C5595">
        <w:t xml:space="preserve">Figure D.3.4-1: </w:t>
      </w:r>
      <w:r w:rsidRPr="003C5595">
        <w:rPr>
          <w:rFonts w:eastAsia="MS PGothic"/>
        </w:rPr>
        <w:t>Measuring system set-up</w:t>
      </w:r>
      <w:r w:rsidRPr="003C5595">
        <w:t xml:space="preserve"> for </w:t>
      </w:r>
      <w:r w:rsidRPr="003C5595">
        <w:rPr>
          <w:i/>
        </w:rPr>
        <w:t>BS type 1-H</w:t>
      </w:r>
      <w:r w:rsidRPr="003C5595">
        <w:t xml:space="preserve"> test of time alignment error</w:t>
      </w:r>
    </w:p>
    <w:p w14:paraId="2F9DAD3F" w14:textId="77777777" w:rsidR="00CD5402" w:rsidRPr="003C5595" w:rsidRDefault="00CD5402" w:rsidP="00CD5402"/>
    <w:p w14:paraId="4F0C12A4" w14:textId="54B255C4" w:rsidR="00CD5402" w:rsidRPr="003C5595" w:rsidRDefault="00CD5402" w:rsidP="00CD5402">
      <w:pPr>
        <w:pStyle w:val="Heading1"/>
      </w:pPr>
      <w:bookmarkStart w:id="4125" w:name="_Toc21100255"/>
      <w:bookmarkStart w:id="4126" w:name="_Toc29810053"/>
      <w:bookmarkStart w:id="4127" w:name="_Toc36645446"/>
      <w:r w:rsidRPr="003C5595">
        <w:t>D.4</w:t>
      </w:r>
      <w:r w:rsidRPr="003C5595">
        <w:tab/>
        <w:t xml:space="preserve">BS type 1-H </w:t>
      </w:r>
      <w:r w:rsidR="00506C97" w:rsidRPr="003C5595">
        <w:t>r</w:t>
      </w:r>
      <w:r w:rsidRPr="003C5595">
        <w:t>eceiver</w:t>
      </w:r>
      <w:bookmarkEnd w:id="4125"/>
      <w:bookmarkEnd w:id="4126"/>
      <w:bookmarkEnd w:id="4127"/>
    </w:p>
    <w:p w14:paraId="1D3405BB" w14:textId="77777777" w:rsidR="00CD5402" w:rsidRPr="003C5595" w:rsidRDefault="00CD5402" w:rsidP="00CD5402">
      <w:pPr>
        <w:pStyle w:val="Heading2"/>
      </w:pPr>
      <w:bookmarkStart w:id="4128" w:name="_Toc21100256"/>
      <w:bookmarkStart w:id="4129" w:name="_Toc29810054"/>
      <w:bookmarkStart w:id="4130" w:name="_Toc36645447"/>
      <w:r w:rsidRPr="003C5595">
        <w:t>D.4.1</w:t>
      </w:r>
      <w:r w:rsidRPr="003C5595">
        <w:tab/>
        <w:t>Reference sensitivity level for BS type 1-H</w:t>
      </w:r>
      <w:bookmarkEnd w:id="4128"/>
      <w:bookmarkEnd w:id="4129"/>
      <w:bookmarkEnd w:id="4130"/>
    </w:p>
    <w:bookmarkStart w:id="4131" w:name="_MON_1537740134"/>
    <w:bookmarkEnd w:id="4131"/>
    <w:p w14:paraId="6FCC9CD7" w14:textId="77777777" w:rsidR="00CD5402" w:rsidRPr="003C5595" w:rsidRDefault="00CD5402" w:rsidP="00CD5402">
      <w:pPr>
        <w:pStyle w:val="TH"/>
      </w:pPr>
      <w:r w:rsidRPr="003C5595">
        <w:object w:dxaOrig="9265" w:dyaOrig="4212" w14:anchorId="45BC04AD">
          <v:shape id="_x0000_i1073" type="#_x0000_t75" style="width:462.75pt;height:206.25pt" o:ole="">
            <v:imagedata r:id="rId105" o:title=""/>
          </v:shape>
          <o:OLEObject Type="Embed" ProgID="Word.Picture.8" ShapeID="_x0000_i1073" DrawAspect="Content" ObjectID="_1647681516" r:id="rId106"/>
        </w:object>
      </w:r>
    </w:p>
    <w:p w14:paraId="17A9D001" w14:textId="28B44DF5" w:rsidR="00CD5402" w:rsidRPr="003C5595" w:rsidRDefault="00CD5402" w:rsidP="00CD5402">
      <w:pPr>
        <w:pStyle w:val="TF"/>
      </w:pPr>
      <w:r w:rsidRPr="003C5595">
        <w:t xml:space="preserve">Figure D.4.1-1: </w:t>
      </w:r>
      <w:r w:rsidR="00506C97" w:rsidRPr="003C5595">
        <w:rPr>
          <w:rFonts w:eastAsia="MS PGothic"/>
        </w:rPr>
        <w:t>Measuring system s</w:t>
      </w:r>
      <w:r w:rsidRPr="003C5595">
        <w:rPr>
          <w:rFonts w:eastAsia="MS PGothic"/>
        </w:rPr>
        <w:t>et-up</w:t>
      </w:r>
      <w:r w:rsidRPr="003C5595">
        <w:t xml:space="preserve"> for </w:t>
      </w:r>
      <w:r w:rsidRPr="003C5595">
        <w:rPr>
          <w:i/>
        </w:rPr>
        <w:t>BS type 1-H</w:t>
      </w:r>
      <w:r w:rsidRPr="003C5595">
        <w:t xml:space="preserve"> </w:t>
      </w:r>
      <w:r w:rsidR="00506C97" w:rsidRPr="003C5595">
        <w:t>reference sensitivity level t</w:t>
      </w:r>
      <w:r w:rsidRPr="003C5595">
        <w:t>est</w:t>
      </w:r>
    </w:p>
    <w:p w14:paraId="689D7F6B" w14:textId="3E91D422" w:rsidR="00CD5402" w:rsidRPr="003C5595" w:rsidRDefault="00CD5402" w:rsidP="00CD5402">
      <w:pPr>
        <w:pStyle w:val="Heading2"/>
      </w:pPr>
      <w:bookmarkStart w:id="4132" w:name="_Toc21100257"/>
      <w:bookmarkStart w:id="4133" w:name="_Toc29810055"/>
      <w:bookmarkStart w:id="4134" w:name="_Toc36645448"/>
      <w:r w:rsidRPr="003C5595">
        <w:t>D.4</w:t>
      </w:r>
      <w:r w:rsidR="00506C97" w:rsidRPr="003C5595">
        <w:t>.2</w:t>
      </w:r>
      <w:r w:rsidR="00506C97" w:rsidRPr="003C5595">
        <w:tab/>
        <w:t>Receiver dynamic r</w:t>
      </w:r>
      <w:r w:rsidRPr="003C5595">
        <w:t>ange for BS type 1-H</w:t>
      </w:r>
      <w:bookmarkEnd w:id="4132"/>
      <w:bookmarkEnd w:id="4133"/>
      <w:bookmarkEnd w:id="4134"/>
    </w:p>
    <w:bookmarkStart w:id="4135" w:name="_MON_1537740143"/>
    <w:bookmarkEnd w:id="4135"/>
    <w:p w14:paraId="7D2E0987" w14:textId="77777777" w:rsidR="00CD5402" w:rsidRPr="003C5595" w:rsidRDefault="00CD5402" w:rsidP="00CD5402">
      <w:pPr>
        <w:pStyle w:val="TH"/>
      </w:pPr>
      <w:r w:rsidRPr="003C5595">
        <w:object w:dxaOrig="9265" w:dyaOrig="4212" w14:anchorId="590C2C86">
          <v:shape id="_x0000_i1074" type="#_x0000_t75" style="width:462.75pt;height:206.25pt" o:ole="">
            <v:imagedata r:id="rId107" o:title=""/>
          </v:shape>
          <o:OLEObject Type="Embed" ProgID="Word.Picture.8" ShapeID="_x0000_i1074" DrawAspect="Content" ObjectID="_1647681517" r:id="rId108"/>
        </w:object>
      </w:r>
    </w:p>
    <w:p w14:paraId="6A308231" w14:textId="47F07D3E" w:rsidR="00CD5402" w:rsidRPr="003C5595" w:rsidRDefault="00CD5402" w:rsidP="00CD5402">
      <w:pPr>
        <w:pStyle w:val="TF"/>
      </w:pPr>
      <w:r w:rsidRPr="003C5595">
        <w:t xml:space="preserve">Figure D.4.2-1: </w:t>
      </w:r>
      <w:r w:rsidR="00506C97" w:rsidRPr="003C5595">
        <w:rPr>
          <w:rFonts w:eastAsia="MS PGothic"/>
        </w:rPr>
        <w:t>Measuring system s</w:t>
      </w:r>
      <w:r w:rsidRPr="003C5595">
        <w:rPr>
          <w:rFonts w:eastAsia="MS PGothic"/>
        </w:rPr>
        <w:t>et-up</w:t>
      </w:r>
      <w:r w:rsidRPr="003C5595">
        <w:t xml:space="preserve"> for </w:t>
      </w:r>
      <w:r w:rsidRPr="003C5595">
        <w:rPr>
          <w:i/>
        </w:rPr>
        <w:t xml:space="preserve">BS type 1-H </w:t>
      </w:r>
      <w:r w:rsidR="00506C97" w:rsidRPr="003C5595">
        <w:t>dynamic range t</w:t>
      </w:r>
      <w:r w:rsidRPr="003C5595">
        <w:t>est</w:t>
      </w:r>
    </w:p>
    <w:p w14:paraId="61FF7F45" w14:textId="486DFCB4" w:rsidR="00CD5402" w:rsidRPr="003C5595" w:rsidRDefault="00CD5402" w:rsidP="00CD5402">
      <w:pPr>
        <w:pStyle w:val="Heading2"/>
      </w:pPr>
      <w:bookmarkStart w:id="4136" w:name="_Toc21100258"/>
      <w:bookmarkStart w:id="4137" w:name="_Toc29810056"/>
      <w:bookmarkStart w:id="4138" w:name="_Toc36645449"/>
      <w:r w:rsidRPr="003C5595">
        <w:t>D.4</w:t>
      </w:r>
      <w:r w:rsidR="00506C97" w:rsidRPr="003C5595">
        <w:t>.3</w:t>
      </w:r>
      <w:r w:rsidR="00506C97" w:rsidRPr="003C5595">
        <w:tab/>
        <w:t>Receiver a</w:t>
      </w:r>
      <w:r w:rsidRPr="003C5595">
        <w:t>djacent channel selectivity and narrowband blocking for BS type 1-H</w:t>
      </w:r>
      <w:bookmarkEnd w:id="4136"/>
      <w:bookmarkEnd w:id="4137"/>
      <w:bookmarkEnd w:id="4138"/>
    </w:p>
    <w:bookmarkStart w:id="4139" w:name="_MON_1537740159"/>
    <w:bookmarkEnd w:id="4139"/>
    <w:p w14:paraId="21C2625E" w14:textId="77777777" w:rsidR="00CD5402" w:rsidRPr="003C5595" w:rsidRDefault="00CD5402" w:rsidP="00CD5402">
      <w:pPr>
        <w:pStyle w:val="TH"/>
      </w:pPr>
      <w:r w:rsidRPr="003C5595">
        <w:object w:dxaOrig="9265" w:dyaOrig="4212" w14:anchorId="4314FC0D">
          <v:shape id="_x0000_i1075" type="#_x0000_t75" style="width:462.75pt;height:206.25pt" o:ole="">
            <v:imagedata r:id="rId109" o:title=""/>
          </v:shape>
          <o:OLEObject Type="Embed" ProgID="Word.Picture.8" ShapeID="_x0000_i1075" DrawAspect="Content" ObjectID="_1647681518" r:id="rId110"/>
        </w:object>
      </w:r>
    </w:p>
    <w:p w14:paraId="394483FE" w14:textId="2203E778" w:rsidR="00CD5402" w:rsidRPr="003C5595" w:rsidRDefault="00CD5402" w:rsidP="00CD5402">
      <w:pPr>
        <w:pStyle w:val="TF"/>
      </w:pPr>
      <w:r w:rsidRPr="003C5595">
        <w:t xml:space="preserve">Figure D.4.3-1: </w:t>
      </w:r>
      <w:r w:rsidRPr="003C5595">
        <w:rPr>
          <w:rFonts w:eastAsia="MS PGothic"/>
        </w:rPr>
        <w:t xml:space="preserve">Measuring </w:t>
      </w:r>
      <w:r w:rsidR="00506C97" w:rsidRPr="003C5595">
        <w:rPr>
          <w:rFonts w:eastAsia="MS PGothic"/>
        </w:rPr>
        <w:t>system s</w:t>
      </w:r>
      <w:r w:rsidRPr="003C5595">
        <w:rPr>
          <w:rFonts w:eastAsia="MS PGothic"/>
        </w:rPr>
        <w:t>et-up</w:t>
      </w:r>
      <w:r w:rsidRPr="003C5595">
        <w:t xml:space="preserve"> for </w:t>
      </w:r>
      <w:r w:rsidRPr="003C5595">
        <w:rPr>
          <w:i/>
        </w:rPr>
        <w:t>BS type 1-H</w:t>
      </w:r>
      <w:r w:rsidRPr="003C5595">
        <w:t xml:space="preserve"> </w:t>
      </w:r>
      <w:r w:rsidR="00506C97" w:rsidRPr="003C5595">
        <w:t>a</w:t>
      </w:r>
      <w:r w:rsidRPr="003C5595">
        <w:t>djacent channel selec</w:t>
      </w:r>
      <w:r w:rsidR="00506C97" w:rsidRPr="003C5595">
        <w:t>tivity</w:t>
      </w:r>
      <w:r w:rsidR="00506C97" w:rsidRPr="003C5595">
        <w:br/>
        <w:t>and narrowband blocking t</w:t>
      </w:r>
      <w:r w:rsidRPr="003C5595">
        <w:t>est</w:t>
      </w:r>
    </w:p>
    <w:p w14:paraId="14888AEE" w14:textId="77777777" w:rsidR="00CD5402" w:rsidRPr="003C5595" w:rsidRDefault="00CD5402" w:rsidP="00CD5402">
      <w:pPr>
        <w:pStyle w:val="Heading2"/>
      </w:pPr>
      <w:bookmarkStart w:id="4140" w:name="_Toc21100259"/>
      <w:bookmarkStart w:id="4141" w:name="_Toc29810057"/>
      <w:bookmarkStart w:id="4142" w:name="_Toc36645450"/>
      <w:r w:rsidRPr="003C5595">
        <w:t>D.4.4</w:t>
      </w:r>
      <w:r w:rsidRPr="003C5595">
        <w:tab/>
        <w:t>Receiver spurious emissions</w:t>
      </w:r>
      <w:bookmarkEnd w:id="4140"/>
      <w:bookmarkEnd w:id="4141"/>
      <w:bookmarkEnd w:id="4142"/>
    </w:p>
    <w:p w14:paraId="55469644" w14:textId="77777777" w:rsidR="00CD5402" w:rsidRPr="003C5595" w:rsidRDefault="00CD5402" w:rsidP="00CD5402">
      <w:pPr>
        <w:rPr>
          <w:lang w:eastAsia="zh-CN"/>
        </w:rPr>
      </w:pPr>
      <w:r w:rsidRPr="003C5595">
        <w:rPr>
          <w:i/>
          <w:lang w:eastAsia="zh-CN"/>
        </w:rPr>
        <w:t>TAB connector(s)</w:t>
      </w:r>
      <w:r w:rsidRPr="003C5595">
        <w:rPr>
          <w:lang w:eastAsia="zh-CN"/>
        </w:rPr>
        <w:t xml:space="preserve"> may be connected to the measurement equipment singularly and tested one at a time (figure D.4.2-1), or may be tested simultaneously in groups (figure D.4.2-2) where the group size may range from 2 to all the </w:t>
      </w:r>
      <w:r w:rsidRPr="003C5595">
        <w:rPr>
          <w:i/>
          <w:lang w:eastAsia="zh-CN"/>
        </w:rPr>
        <w:t>TAB connectors</w:t>
      </w:r>
      <w:r w:rsidRPr="003C5595">
        <w:rPr>
          <w:lang w:eastAsia="zh-CN"/>
        </w:rPr>
        <w:t>.</w:t>
      </w:r>
    </w:p>
    <w:p w14:paraId="0FFF8553" w14:textId="77777777" w:rsidR="00CD5402" w:rsidRPr="003C5595" w:rsidRDefault="00CD5402" w:rsidP="00CD5402">
      <w:pPr>
        <w:rPr>
          <w:lang w:eastAsia="zh-CN"/>
        </w:rPr>
      </w:pPr>
      <w:r w:rsidRPr="003C5595">
        <w:rPr>
          <w:lang w:eastAsia="zh-CN"/>
        </w:rPr>
        <w:t xml:space="preserve">In all cases the measurement is per </w:t>
      </w:r>
      <w:r w:rsidRPr="003C5595">
        <w:rPr>
          <w:i/>
          <w:lang w:eastAsia="zh-CN"/>
        </w:rPr>
        <w:t>TAB connector</w:t>
      </w:r>
      <w:r w:rsidRPr="003C5595">
        <w:rPr>
          <w:lang w:eastAsia="zh-CN"/>
        </w:rPr>
        <w:t xml:space="preserve"> but the measurement may be done in parallel.</w:t>
      </w:r>
    </w:p>
    <w:bookmarkStart w:id="4143" w:name="_MON_1537740184"/>
    <w:bookmarkEnd w:id="4143"/>
    <w:p w14:paraId="58AA73BA" w14:textId="77777777" w:rsidR="00CD5402" w:rsidRPr="003C5595" w:rsidRDefault="00CD5402" w:rsidP="00CD5402">
      <w:pPr>
        <w:pStyle w:val="TH"/>
      </w:pPr>
      <w:r w:rsidRPr="003C5595">
        <w:object w:dxaOrig="9265" w:dyaOrig="4212" w14:anchorId="171663BB">
          <v:shape id="_x0000_i1076" type="#_x0000_t75" style="width:462.75pt;height:206.25pt" o:ole="">
            <v:imagedata r:id="rId111" o:title=""/>
          </v:shape>
          <o:OLEObject Type="Embed" ProgID="Word.Picture.8" ShapeID="_x0000_i1076" DrawAspect="Content" ObjectID="_1647681519" r:id="rId112"/>
        </w:object>
      </w:r>
    </w:p>
    <w:p w14:paraId="1E2697B7" w14:textId="77777777" w:rsidR="00CD5402" w:rsidRPr="003C5595" w:rsidRDefault="00CD5402" w:rsidP="00CD5402">
      <w:pPr>
        <w:pStyle w:val="TF"/>
        <w:rPr>
          <w:rFonts w:cs="v4.2.0"/>
        </w:rPr>
      </w:pPr>
      <w:r w:rsidRPr="003C5595">
        <w:t xml:space="preserve">Figure D.4.4-1: </w:t>
      </w:r>
      <w:r w:rsidRPr="003C5595">
        <w:rPr>
          <w:rFonts w:eastAsia="MS PGothic"/>
        </w:rPr>
        <w:t xml:space="preserve">Measuring system set-up for </w:t>
      </w:r>
      <w:r w:rsidRPr="003C5595">
        <w:rPr>
          <w:i/>
        </w:rPr>
        <w:t>BS type 1-H</w:t>
      </w:r>
      <w:r w:rsidRPr="003C5595">
        <w:rPr>
          <w:rFonts w:eastAsia="MS PGothic"/>
        </w:rPr>
        <w:t xml:space="preserve"> receiver spurious emissions for a single </w:t>
      </w:r>
      <w:r w:rsidRPr="003C5595">
        <w:rPr>
          <w:rFonts w:eastAsia="MS PGothic"/>
          <w:i/>
        </w:rPr>
        <w:t>TAB connector</w:t>
      </w:r>
    </w:p>
    <w:bookmarkStart w:id="4144" w:name="_MON_1537740200"/>
    <w:bookmarkEnd w:id="4144"/>
    <w:p w14:paraId="49970599" w14:textId="77777777" w:rsidR="00CD5402" w:rsidRPr="003C5595" w:rsidRDefault="00CD5402" w:rsidP="00CD5402">
      <w:pPr>
        <w:pStyle w:val="TH"/>
      </w:pPr>
      <w:r w:rsidRPr="003C5595">
        <w:object w:dxaOrig="9265" w:dyaOrig="4212" w14:anchorId="50FCAAB7">
          <v:shape id="_x0000_i1077" type="#_x0000_t75" style="width:462.75pt;height:206.25pt" o:ole="">
            <v:imagedata r:id="rId113" o:title=""/>
          </v:shape>
          <o:OLEObject Type="Embed" ProgID="Word.Picture.8" ShapeID="_x0000_i1077" DrawAspect="Content" ObjectID="_1647681520" r:id="rId114"/>
        </w:object>
      </w:r>
    </w:p>
    <w:p w14:paraId="41BE8850" w14:textId="77777777" w:rsidR="00CD5402" w:rsidRPr="003C5595" w:rsidRDefault="00CD5402" w:rsidP="00CD5402">
      <w:pPr>
        <w:pStyle w:val="TF"/>
        <w:rPr>
          <w:rFonts w:eastAsia="MS PGothic"/>
          <w:i/>
        </w:rPr>
      </w:pPr>
      <w:r w:rsidRPr="003C5595">
        <w:t xml:space="preserve">Figure D.4.4-2: </w:t>
      </w:r>
      <w:r w:rsidRPr="003C5595">
        <w:rPr>
          <w:rFonts w:eastAsia="MS PGothic"/>
        </w:rPr>
        <w:t xml:space="preserve">Measuring system set-up for </w:t>
      </w:r>
      <w:r w:rsidRPr="003C5595">
        <w:rPr>
          <w:i/>
        </w:rPr>
        <w:t>BS type 1-H</w:t>
      </w:r>
      <w:r w:rsidRPr="003C5595">
        <w:rPr>
          <w:rFonts w:eastAsia="MS PGothic"/>
        </w:rPr>
        <w:t xml:space="preserve"> receiver spurious emissions for multiple </w:t>
      </w:r>
      <w:r w:rsidRPr="003C5595">
        <w:rPr>
          <w:rFonts w:eastAsia="MS PGothic"/>
          <w:i/>
        </w:rPr>
        <w:t>TAB connectors</w:t>
      </w:r>
    </w:p>
    <w:p w14:paraId="458034B6" w14:textId="77777777" w:rsidR="00CD5402" w:rsidRPr="003C5595" w:rsidRDefault="00CD5402" w:rsidP="00CD5402">
      <w:pPr>
        <w:pStyle w:val="Heading2"/>
      </w:pPr>
      <w:bookmarkStart w:id="4145" w:name="_Toc21100260"/>
      <w:bookmarkStart w:id="4146" w:name="_Toc29810058"/>
      <w:bookmarkStart w:id="4147" w:name="_Toc36645451"/>
      <w:r w:rsidRPr="003C5595">
        <w:t>D.4.5</w:t>
      </w:r>
      <w:r w:rsidRPr="003C5595">
        <w:tab/>
        <w:t>Receiver In-channel selectivity for BS type 1-H</w:t>
      </w:r>
      <w:bookmarkEnd w:id="4145"/>
      <w:bookmarkEnd w:id="4146"/>
      <w:bookmarkEnd w:id="4147"/>
    </w:p>
    <w:bookmarkStart w:id="4148" w:name="_MON_1537740211"/>
    <w:bookmarkEnd w:id="4148"/>
    <w:p w14:paraId="6273072D" w14:textId="77777777" w:rsidR="00CD5402" w:rsidRPr="003C5595" w:rsidRDefault="00CD5402" w:rsidP="00CD5402">
      <w:pPr>
        <w:pStyle w:val="TH"/>
      </w:pPr>
      <w:r w:rsidRPr="003C5595">
        <w:object w:dxaOrig="9265" w:dyaOrig="4212" w14:anchorId="082E07A6">
          <v:shape id="_x0000_i1078" type="#_x0000_t75" style="width:462.75pt;height:206.25pt" o:ole="">
            <v:imagedata r:id="rId115" o:title=""/>
          </v:shape>
          <o:OLEObject Type="Embed" ProgID="Word.Picture.8" ShapeID="_x0000_i1078" DrawAspect="Content" ObjectID="_1647681521" r:id="rId116"/>
        </w:object>
      </w:r>
    </w:p>
    <w:p w14:paraId="71E73A1D" w14:textId="5CED35BE" w:rsidR="00CD5402" w:rsidRPr="003C5595" w:rsidRDefault="00CD5402" w:rsidP="00CD5402">
      <w:pPr>
        <w:pStyle w:val="TF"/>
      </w:pPr>
      <w:r w:rsidRPr="003C5595">
        <w:t xml:space="preserve">Figure D.4.5-1: </w:t>
      </w:r>
      <w:r w:rsidR="00506C97" w:rsidRPr="003C5595">
        <w:rPr>
          <w:rFonts w:eastAsia="MS PGothic" w:cs="v4.2.0"/>
        </w:rPr>
        <w:t>Measuring system s</w:t>
      </w:r>
      <w:r w:rsidRPr="003C5595">
        <w:rPr>
          <w:rFonts w:eastAsia="MS PGothic" w:cs="v4.2.0"/>
        </w:rPr>
        <w:t>et-up</w:t>
      </w:r>
      <w:r w:rsidRPr="003C5595">
        <w:rPr>
          <w:rFonts w:cs="v4.2.0"/>
        </w:rPr>
        <w:t xml:space="preserve"> for </w:t>
      </w:r>
      <w:r w:rsidRPr="003C5595">
        <w:rPr>
          <w:i/>
        </w:rPr>
        <w:t>BS type 1-H</w:t>
      </w:r>
      <w:r w:rsidRPr="003C5595">
        <w:rPr>
          <w:rFonts w:cs="v4.2.0"/>
        </w:rPr>
        <w:t xml:space="preserve"> </w:t>
      </w:r>
      <w:r w:rsidR="00506C97" w:rsidRPr="003C5595">
        <w:rPr>
          <w:rFonts w:cs="v4.2.0"/>
        </w:rPr>
        <w:t>in-channel selectivity t</w:t>
      </w:r>
      <w:r w:rsidRPr="003C5595">
        <w:rPr>
          <w:rFonts w:cs="v4.2.0"/>
        </w:rPr>
        <w:t>est</w:t>
      </w:r>
    </w:p>
    <w:p w14:paraId="4EAD5289" w14:textId="6532A501" w:rsidR="00CD5402" w:rsidRPr="003C5595" w:rsidRDefault="00CD5402" w:rsidP="00CD5402">
      <w:pPr>
        <w:pStyle w:val="Heading2"/>
      </w:pPr>
      <w:bookmarkStart w:id="4149" w:name="_Toc21100261"/>
      <w:bookmarkStart w:id="4150" w:name="_Toc29810059"/>
      <w:bookmarkStart w:id="4151" w:name="_Toc36645452"/>
      <w:r w:rsidRPr="003C5595">
        <w:t>D.4</w:t>
      </w:r>
      <w:r w:rsidR="00506C97" w:rsidRPr="003C5595">
        <w:t>.6</w:t>
      </w:r>
      <w:r w:rsidR="00506C97" w:rsidRPr="003C5595">
        <w:tab/>
        <w:t>Receiver i</w:t>
      </w:r>
      <w:r w:rsidRPr="003C5595">
        <w:t>ntermodulation for BS type 1-H</w:t>
      </w:r>
      <w:bookmarkEnd w:id="4149"/>
      <w:bookmarkEnd w:id="4150"/>
      <w:bookmarkEnd w:id="4151"/>
    </w:p>
    <w:bookmarkStart w:id="4152" w:name="_MON_1537740246"/>
    <w:bookmarkEnd w:id="4152"/>
    <w:p w14:paraId="54F64995" w14:textId="3DDE56B9" w:rsidR="00CD5402" w:rsidRPr="003C5595" w:rsidRDefault="00CD5402" w:rsidP="004B09C2">
      <w:pPr>
        <w:pStyle w:val="TH"/>
      </w:pPr>
      <w:r w:rsidRPr="003C5595">
        <w:object w:dxaOrig="10175" w:dyaOrig="4212" w14:anchorId="68E8249F">
          <v:shape id="_x0000_i1079" type="#_x0000_t75" style="width:483pt;height:200.25pt" o:ole="">
            <v:imagedata r:id="rId117" o:title=""/>
          </v:shape>
          <o:OLEObject Type="Embed" ProgID="Word.Picture.8" ShapeID="_x0000_i1079" DrawAspect="Content" ObjectID="_1647681522" r:id="rId118"/>
        </w:object>
      </w:r>
      <w:r w:rsidR="00506C97" w:rsidRPr="003C5595">
        <w:tab/>
      </w:r>
      <w:r w:rsidRPr="003C5595">
        <w:t>Figure D.</w:t>
      </w:r>
      <w:r w:rsidRPr="003C5595">
        <w:rPr>
          <w:lang w:eastAsia="zh-CN"/>
        </w:rPr>
        <w:t>4</w:t>
      </w:r>
      <w:r w:rsidRPr="003C5595">
        <w:t xml:space="preserve">.6-1: </w:t>
      </w:r>
      <w:r w:rsidR="00506C97" w:rsidRPr="003C5595">
        <w:rPr>
          <w:rFonts w:eastAsia="MS PGothic"/>
        </w:rPr>
        <w:t>Measuring system s</w:t>
      </w:r>
      <w:r w:rsidRPr="003C5595">
        <w:rPr>
          <w:rFonts w:eastAsia="MS PGothic"/>
        </w:rPr>
        <w:t>et-up</w:t>
      </w:r>
      <w:r w:rsidRPr="003C5595">
        <w:t xml:space="preserve"> for </w:t>
      </w:r>
      <w:r w:rsidRPr="003C5595">
        <w:rPr>
          <w:i/>
        </w:rPr>
        <w:t>BS type 1-H</w:t>
      </w:r>
      <w:r w:rsidRPr="003C5595">
        <w:t xml:space="preserve"> </w:t>
      </w:r>
      <w:r w:rsidR="00506C97" w:rsidRPr="003C5595">
        <w:t>receiver intermodulation t</w:t>
      </w:r>
      <w:r w:rsidRPr="003C5595">
        <w:t>est</w:t>
      </w:r>
    </w:p>
    <w:p w14:paraId="5117E2EF" w14:textId="77777777" w:rsidR="00C11CA2" w:rsidRPr="003C5595" w:rsidRDefault="00C11CA2" w:rsidP="00C11CA2">
      <w:pPr>
        <w:pStyle w:val="Heading1"/>
        <w:rPr>
          <w:rFonts w:cs="v4.2.0"/>
        </w:rPr>
      </w:pPr>
      <w:bookmarkStart w:id="4153" w:name="_Toc21100262"/>
      <w:bookmarkStart w:id="4154" w:name="_Toc29810060"/>
      <w:bookmarkStart w:id="4155" w:name="_Toc36645453"/>
      <w:r w:rsidRPr="003C5595">
        <w:rPr>
          <w:rFonts w:cs="v4.2.0"/>
        </w:rPr>
        <w:t>D.</w:t>
      </w:r>
      <w:r w:rsidRPr="003C5595">
        <w:rPr>
          <w:rFonts w:cs="v4.2.0"/>
          <w:lang w:eastAsia="zh-CN"/>
        </w:rPr>
        <w:t>5</w:t>
      </w:r>
      <w:r w:rsidRPr="003C5595">
        <w:rPr>
          <w:rFonts w:cs="v4.2.0"/>
        </w:rPr>
        <w:tab/>
      </w:r>
      <w:r w:rsidRPr="003C5595">
        <w:rPr>
          <w:i/>
        </w:rPr>
        <w:t>BS type 1-C</w:t>
      </w:r>
      <w:r w:rsidRPr="003C5595">
        <w:rPr>
          <w:rFonts w:cs="v4.2.0"/>
        </w:rPr>
        <w:t xml:space="preserve"> </w:t>
      </w:r>
      <w:r w:rsidRPr="003C5595">
        <w:rPr>
          <w:lang w:eastAsia="zh-CN"/>
        </w:rPr>
        <w:t>p</w:t>
      </w:r>
      <w:r w:rsidRPr="003C5595">
        <w:rPr>
          <w:lang w:eastAsia="sv-SE"/>
        </w:rPr>
        <w:t xml:space="preserve">erformance </w:t>
      </w:r>
      <w:r w:rsidRPr="003C5595">
        <w:rPr>
          <w:lang w:eastAsia="zh-CN"/>
        </w:rPr>
        <w:t>r</w:t>
      </w:r>
      <w:r w:rsidRPr="003C5595">
        <w:rPr>
          <w:lang w:eastAsia="sv-SE"/>
        </w:rPr>
        <w:t>equirements</w:t>
      </w:r>
      <w:bookmarkEnd w:id="4153"/>
      <w:bookmarkEnd w:id="4154"/>
      <w:bookmarkEnd w:id="4155"/>
    </w:p>
    <w:p w14:paraId="1C69D274" w14:textId="77777777" w:rsidR="00C11CA2" w:rsidRPr="003C5595" w:rsidRDefault="00C11CA2" w:rsidP="00FF4D7E">
      <w:pPr>
        <w:pStyle w:val="Heading2"/>
        <w:rPr>
          <w:rFonts w:cs="v4.2.0"/>
        </w:rPr>
      </w:pPr>
      <w:bookmarkStart w:id="4156" w:name="_Toc21100263"/>
      <w:bookmarkStart w:id="4157" w:name="_Toc29810061"/>
      <w:bookmarkStart w:id="4158" w:name="_Toc36645454"/>
      <w:r w:rsidRPr="003C5595">
        <w:rPr>
          <w:rFonts w:cs="v4.2.0"/>
        </w:rPr>
        <w:t>D.5.</w:t>
      </w:r>
      <w:r w:rsidRPr="003C5595">
        <w:rPr>
          <w:rFonts w:cs="v4.2.0"/>
          <w:lang w:eastAsia="zh-CN"/>
        </w:rPr>
        <w:t>1</w:t>
      </w:r>
      <w:r w:rsidRPr="003C5595">
        <w:rPr>
          <w:rFonts w:cs="v4.2.0"/>
        </w:rPr>
        <w:tab/>
      </w:r>
      <w:r w:rsidRPr="003C5595">
        <w:t xml:space="preserve">Performance requirements for PUSCH, single user PUCCH, PRACH </w:t>
      </w:r>
      <w:r w:rsidRPr="003C5595">
        <w:rPr>
          <w:lang w:eastAsia="zh-CN"/>
        </w:rPr>
        <w:t>on single antenna port</w:t>
      </w:r>
      <w:r w:rsidRPr="003C5595">
        <w:t xml:space="preserve"> </w:t>
      </w:r>
      <w:r w:rsidRPr="003C5595">
        <w:rPr>
          <w:rFonts w:cs="v4.2.0"/>
        </w:rPr>
        <w:t>in multipath fading conditions</w:t>
      </w:r>
      <w:bookmarkEnd w:id="4156"/>
      <w:bookmarkEnd w:id="4157"/>
      <w:bookmarkEnd w:id="4158"/>
    </w:p>
    <w:p w14:paraId="22BB67A3" w14:textId="56403B19" w:rsidR="00C11CA2" w:rsidRPr="003C5595" w:rsidRDefault="00C11CA2" w:rsidP="00DA1892">
      <w:pPr>
        <w:pStyle w:val="TH"/>
      </w:pPr>
      <w:r w:rsidRPr="003C5595">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3C5595" w:rsidRDefault="00C11CA2" w:rsidP="00C11CA2">
      <w:pPr>
        <w:pStyle w:val="TF"/>
      </w:pPr>
      <w:r w:rsidRPr="003C5595">
        <w:rPr>
          <w:rFonts w:cs="v4.2.0"/>
        </w:rPr>
        <w:t>Figure D.5</w:t>
      </w:r>
      <w:r w:rsidR="00847B47" w:rsidRPr="003C5595">
        <w:rPr>
          <w:rFonts w:cs="v4.2.0"/>
        </w:rPr>
        <w:t>.1</w:t>
      </w:r>
      <w:r w:rsidRPr="003C5595">
        <w:rPr>
          <w:rFonts w:cs="v4.2.0"/>
        </w:rPr>
        <w:t>-</w:t>
      </w:r>
      <w:r w:rsidRPr="003C5595">
        <w:rPr>
          <w:rFonts w:cs="v4.2.0"/>
          <w:lang w:eastAsia="zh-CN"/>
        </w:rPr>
        <w:t>1</w:t>
      </w:r>
      <w:r w:rsidRPr="003C5595">
        <w:rPr>
          <w:rFonts w:cs="v4.2.0"/>
        </w:rPr>
        <w:t xml:space="preserve">: Functional set-up for </w:t>
      </w:r>
      <w:r w:rsidRPr="003C5595">
        <w:t>performance requirements for PUSCH, single user PUCCH</w:t>
      </w:r>
      <w:r w:rsidRPr="003C5595">
        <w:rPr>
          <w:lang w:eastAsia="zh-CN"/>
        </w:rPr>
        <w:t>,</w:t>
      </w:r>
      <w:r w:rsidRPr="003C5595">
        <w:rPr>
          <w:rFonts w:cs="v4.2.0"/>
        </w:rPr>
        <w:t xml:space="preserve"> </w:t>
      </w:r>
      <w:r w:rsidRPr="003C5595">
        <w:t xml:space="preserve">PRACH on single antenna port </w:t>
      </w:r>
      <w:r w:rsidRPr="003C5595">
        <w:rPr>
          <w:rFonts w:cs="v4.2.0"/>
        </w:rPr>
        <w:t xml:space="preserve">in multipath fading conditions for BS with Rx diversity </w:t>
      </w:r>
      <w:r w:rsidRPr="003C5595">
        <w:t>(2 Rx case shown)</w:t>
      </w:r>
    </w:p>
    <w:p w14:paraId="74DA883A" w14:textId="2AD8F7F6" w:rsidR="00C11CA2" w:rsidRPr="003C5595" w:rsidRDefault="00C11CA2" w:rsidP="00C11CA2">
      <w:pPr>
        <w:keepLines/>
        <w:overflowPunct w:val="0"/>
        <w:autoSpaceDE w:val="0"/>
        <w:autoSpaceDN w:val="0"/>
        <w:adjustRightInd w:val="0"/>
        <w:ind w:left="1135" w:hanging="851"/>
        <w:textAlignment w:val="baseline"/>
        <w:rPr>
          <w:rFonts w:cs="v4.2.0"/>
          <w:lang w:eastAsia="x-none"/>
        </w:rPr>
      </w:pPr>
      <w:r w:rsidRPr="003C5595">
        <w:rPr>
          <w:lang w:eastAsia="x-none"/>
        </w:rPr>
        <w:t>NOTE:</w:t>
      </w:r>
      <w:r w:rsidR="00EF3042" w:rsidRPr="003C5595">
        <w:rPr>
          <w:lang w:eastAsia="x-none"/>
        </w:rPr>
        <w:tab/>
      </w:r>
      <w:r w:rsidRPr="003C5595">
        <w:rPr>
          <w:lang w:eastAsia="x-none"/>
        </w:rPr>
        <w:t>The HARQ Feedback could be done as an RF feedback or as a digital feedback. The HARQ Feedback should be error free.</w:t>
      </w:r>
    </w:p>
    <w:p w14:paraId="7EA90F61" w14:textId="77777777" w:rsidR="00C11CA2" w:rsidRPr="003C5595" w:rsidRDefault="00C11CA2" w:rsidP="00FF4D7E">
      <w:pPr>
        <w:pStyle w:val="Heading2"/>
        <w:rPr>
          <w:rFonts w:cs="v4.2.0"/>
          <w:lang w:eastAsia="zh-CN"/>
        </w:rPr>
      </w:pPr>
      <w:bookmarkStart w:id="4159" w:name="_Toc21100264"/>
      <w:bookmarkStart w:id="4160" w:name="_Toc29810062"/>
      <w:bookmarkStart w:id="4161" w:name="_Toc36645455"/>
      <w:r w:rsidRPr="003C5595">
        <w:rPr>
          <w:rFonts w:cs="v4.2.0"/>
        </w:rPr>
        <w:t>D.5.</w:t>
      </w:r>
      <w:r w:rsidRPr="003C5595">
        <w:rPr>
          <w:rFonts w:cs="v4.2.0"/>
          <w:lang w:eastAsia="zh-CN"/>
        </w:rPr>
        <w:t>2</w:t>
      </w:r>
      <w:r w:rsidRPr="003C5595">
        <w:rPr>
          <w:rFonts w:cs="v4.2.0"/>
        </w:rPr>
        <w:tab/>
      </w:r>
      <w:r w:rsidRPr="003C5595">
        <w:t>Performance requirements for PU</w:t>
      </w:r>
      <w:r w:rsidRPr="003C5595">
        <w:rPr>
          <w:lang w:eastAsia="zh-CN"/>
        </w:rPr>
        <w:t>S</w:t>
      </w:r>
      <w:r w:rsidRPr="003C5595">
        <w:t>CH</w:t>
      </w:r>
      <w:r w:rsidRPr="003C5595">
        <w:rPr>
          <w:lang w:eastAsia="zh-CN"/>
        </w:rPr>
        <w:t xml:space="preserve"> transmission on two antenna ports</w:t>
      </w:r>
      <w:r w:rsidRPr="003C5595">
        <w:t xml:space="preserve"> </w:t>
      </w:r>
      <w:r w:rsidRPr="003C5595">
        <w:rPr>
          <w:rFonts w:cs="v4.2.0"/>
        </w:rPr>
        <w:t>in multipath fading conditions</w:t>
      </w:r>
      <w:bookmarkEnd w:id="4159"/>
      <w:bookmarkEnd w:id="4160"/>
      <w:bookmarkEnd w:id="4161"/>
    </w:p>
    <w:p w14:paraId="36BFF540" w14:textId="77777777" w:rsidR="00C11CA2" w:rsidRPr="003C5595" w:rsidRDefault="00C14F61" w:rsidP="00DA1892">
      <w:pPr>
        <w:pStyle w:val="TH"/>
        <w:rPr>
          <w:rFonts w:cs="v4.2.0"/>
        </w:rPr>
      </w:pPr>
      <w:bookmarkStart w:id="4162" w:name="_MON_1180174481"/>
      <w:bookmarkStart w:id="4163" w:name="_MON_1180175254"/>
      <w:bookmarkStart w:id="4164" w:name="_MON_1180175305"/>
      <w:bookmarkStart w:id="4165" w:name="_MON_1180175695"/>
      <w:bookmarkStart w:id="4166" w:name="_MON_1218308676"/>
      <w:bookmarkStart w:id="4167" w:name="_MON_1218308838"/>
      <w:bookmarkStart w:id="4168" w:name="_MON_1218308864"/>
      <w:bookmarkStart w:id="4169" w:name="_MON_1218308886"/>
      <w:bookmarkStart w:id="4170" w:name="_MON_1218308897"/>
      <w:bookmarkStart w:id="4171" w:name="_MON_1365598117"/>
      <w:bookmarkStart w:id="4172" w:name="_MON_1365598721"/>
      <w:bookmarkStart w:id="4173" w:name="_MON_1365600215"/>
      <w:bookmarkStart w:id="4174" w:name="_MON_1365600479"/>
      <w:bookmarkStart w:id="4175" w:name="_MON_1365601705"/>
      <w:bookmarkStart w:id="4176" w:name="_MON_1365601809"/>
      <w:bookmarkStart w:id="4177" w:name="_MON_1365601861"/>
      <w:bookmarkStart w:id="4178" w:name="_MON_1365925904"/>
      <w:bookmarkStart w:id="4179" w:name="_MON_1365926050"/>
      <w:bookmarkStart w:id="4180" w:name="_MON_1365926146"/>
      <w:bookmarkStart w:id="4181" w:name="_MON_1366701587"/>
      <w:bookmarkStart w:id="4182" w:name="_MON_1366701703"/>
      <w:bookmarkStart w:id="4183" w:name="_MON_1366702004"/>
      <w:bookmarkStart w:id="4184" w:name="_MON_1366702049"/>
      <w:bookmarkStart w:id="4185" w:name="_MON_1366702183"/>
      <w:bookmarkStart w:id="4186" w:name="_MON_1366702250"/>
      <w:bookmarkStart w:id="4187" w:name="_MON_1366702407"/>
      <w:bookmarkStart w:id="4188" w:name="_MON_1366702459"/>
      <w:bookmarkStart w:id="4189" w:name="_MON_1366702485"/>
      <w:bookmarkStart w:id="4190" w:name="_MON_1366702543"/>
      <w:bookmarkStart w:id="4191" w:name="_MON_1366702738"/>
      <w:bookmarkStart w:id="4192" w:name="_MON_1366702897"/>
      <w:bookmarkStart w:id="4193" w:name="_MON_1366703086"/>
      <w:bookmarkStart w:id="4194" w:name="_MON_1366703135"/>
      <w:bookmarkStart w:id="4195" w:name="_MON_136670322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r>
        <w:pict w14:anchorId="57BCB9BC">
          <v:shape id="_x0000_i1080" type="#_x0000_t75" style="width:452.25pt;height:252pt">
            <v:imagedata r:id="rId120" o:title=""/>
          </v:shape>
        </w:pict>
      </w:r>
    </w:p>
    <w:p w14:paraId="7D305936" w14:textId="342340CD" w:rsidR="00C11CA2" w:rsidRPr="003C5595" w:rsidRDefault="00C11CA2" w:rsidP="00C11CA2">
      <w:pPr>
        <w:pStyle w:val="TF"/>
      </w:pPr>
      <w:r w:rsidRPr="003C5595">
        <w:t>Figure D.5</w:t>
      </w:r>
      <w:r w:rsidR="00847B47" w:rsidRPr="003C5595">
        <w:t>.2</w:t>
      </w:r>
      <w:r w:rsidRPr="003C5595">
        <w:t>-</w:t>
      </w:r>
      <w:r w:rsidR="00847B47" w:rsidRPr="003C5595">
        <w:rPr>
          <w:lang w:eastAsia="zh-CN"/>
        </w:rPr>
        <w:t>1</w:t>
      </w:r>
      <w:r w:rsidRPr="003C5595">
        <w:t>: Functional set-up for performance requirements for PU</w:t>
      </w:r>
      <w:r w:rsidRPr="003C5595">
        <w:rPr>
          <w:lang w:eastAsia="zh-CN"/>
        </w:rPr>
        <w:t>S</w:t>
      </w:r>
      <w:r w:rsidRPr="003C5595">
        <w:t xml:space="preserve">CH </w:t>
      </w:r>
      <w:r w:rsidRPr="003C5595">
        <w:rPr>
          <w:lang w:eastAsia="zh-CN"/>
        </w:rPr>
        <w:t xml:space="preserve">transmission on two antenna ports </w:t>
      </w:r>
      <w:r w:rsidRPr="003C5595">
        <w:t>in multipath fading conditions (2 Rx case shown)</w:t>
      </w:r>
    </w:p>
    <w:p w14:paraId="73F0C861" w14:textId="77777777" w:rsidR="00C11CA2" w:rsidRPr="003C5595" w:rsidRDefault="00C11CA2" w:rsidP="00FF4D7E">
      <w:pPr>
        <w:pStyle w:val="Heading2"/>
        <w:rPr>
          <w:rFonts w:cs="v4.2.0"/>
        </w:rPr>
      </w:pPr>
      <w:bookmarkStart w:id="4196" w:name="_Toc21100265"/>
      <w:bookmarkStart w:id="4197" w:name="_Toc29810063"/>
      <w:bookmarkStart w:id="4198" w:name="_Toc36645456"/>
      <w:r w:rsidRPr="003C5595">
        <w:rPr>
          <w:rFonts w:cs="v4.2.0"/>
        </w:rPr>
        <w:t>D.5.</w:t>
      </w:r>
      <w:r w:rsidRPr="003C5595">
        <w:rPr>
          <w:rFonts w:cs="v4.2.0"/>
          <w:lang w:eastAsia="zh-CN"/>
        </w:rPr>
        <w:t>3</w:t>
      </w:r>
      <w:r w:rsidRPr="003C5595">
        <w:rPr>
          <w:rFonts w:cs="v4.2.0"/>
        </w:rPr>
        <w:tab/>
      </w:r>
      <w:r w:rsidRPr="003C5595">
        <w:t xml:space="preserve">Performance requirements for PRACH </w:t>
      </w:r>
      <w:r w:rsidRPr="003C5595">
        <w:rPr>
          <w:rFonts w:cs="v4.2.0"/>
        </w:rPr>
        <w:t>in static conditions</w:t>
      </w:r>
      <w:bookmarkEnd w:id="4196"/>
      <w:bookmarkEnd w:id="4197"/>
      <w:bookmarkEnd w:id="4198"/>
    </w:p>
    <w:p w14:paraId="77442A78" w14:textId="77777777" w:rsidR="00C11CA2" w:rsidRPr="003C5595" w:rsidRDefault="00C14F61" w:rsidP="00DA1892">
      <w:pPr>
        <w:pStyle w:val="TH"/>
      </w:pPr>
      <w:r>
        <w:pict w14:anchorId="7E2E4B9E">
          <v:shape id="_x0000_i1081" type="#_x0000_t75" style="width:6in;height:195.75pt" fillcolor="window">
            <v:imagedata r:id="rId121" o:title=""/>
          </v:shape>
        </w:pict>
      </w:r>
    </w:p>
    <w:p w14:paraId="0D1E39E7" w14:textId="4779C44D" w:rsidR="00C11CA2" w:rsidRPr="003C5595" w:rsidRDefault="00C11CA2" w:rsidP="00C11CA2">
      <w:pPr>
        <w:pStyle w:val="TF"/>
        <w:rPr>
          <w:rFonts w:cs="v4.2.0"/>
        </w:rPr>
      </w:pPr>
      <w:r w:rsidRPr="003C5595">
        <w:t>Figure D.5</w:t>
      </w:r>
      <w:r w:rsidR="00847B47" w:rsidRPr="003C5595">
        <w:t>.3</w:t>
      </w:r>
      <w:r w:rsidRPr="003C5595">
        <w:t>-</w:t>
      </w:r>
      <w:r w:rsidR="00847B47" w:rsidRPr="003C5595">
        <w:rPr>
          <w:lang w:eastAsia="zh-CN"/>
        </w:rPr>
        <w:t>1</w:t>
      </w:r>
      <w:r w:rsidRPr="003C5595">
        <w:t>: Functional set-up for performance requirements for PRACH in static conditions for BS with Rx diversity (2 Rx case shown)</w:t>
      </w:r>
    </w:p>
    <w:p w14:paraId="7BFC0091" w14:textId="77777777" w:rsidR="00F86EC6" w:rsidRPr="003C5595" w:rsidRDefault="00F86EC6" w:rsidP="00F86EC6">
      <w:pPr>
        <w:pStyle w:val="Heading1"/>
        <w:rPr>
          <w:rFonts w:cs="v4.2.0"/>
        </w:rPr>
      </w:pPr>
      <w:bookmarkStart w:id="4199" w:name="_Toc21100266"/>
      <w:bookmarkStart w:id="4200" w:name="_Toc29810064"/>
      <w:bookmarkStart w:id="4201" w:name="_Toc36645457"/>
      <w:r w:rsidRPr="003C5595">
        <w:rPr>
          <w:rFonts w:cs="v4.2.0"/>
        </w:rPr>
        <w:t>D.</w:t>
      </w:r>
      <w:r w:rsidRPr="003C5595">
        <w:rPr>
          <w:rFonts w:cs="v4.2.0"/>
          <w:lang w:eastAsia="zh-CN"/>
        </w:rPr>
        <w:t>6</w:t>
      </w:r>
      <w:r w:rsidRPr="003C5595">
        <w:rPr>
          <w:rFonts w:cs="v4.2.0"/>
        </w:rPr>
        <w:tab/>
      </w:r>
      <w:r w:rsidRPr="003C5595">
        <w:t>BS type 1-</w:t>
      </w:r>
      <w:r w:rsidRPr="003C5595">
        <w:rPr>
          <w:lang w:eastAsia="zh-CN"/>
        </w:rPr>
        <w:t>H</w:t>
      </w:r>
      <w:r w:rsidRPr="003C5595">
        <w:rPr>
          <w:rFonts w:cs="v4.2.0"/>
        </w:rPr>
        <w:t xml:space="preserve"> </w:t>
      </w:r>
      <w:r w:rsidRPr="003C5595">
        <w:rPr>
          <w:lang w:eastAsia="zh-CN"/>
        </w:rPr>
        <w:t>p</w:t>
      </w:r>
      <w:r w:rsidRPr="003C5595">
        <w:rPr>
          <w:lang w:eastAsia="sv-SE"/>
        </w:rPr>
        <w:t xml:space="preserve">erformance </w:t>
      </w:r>
      <w:r w:rsidRPr="003C5595">
        <w:rPr>
          <w:lang w:eastAsia="zh-CN"/>
        </w:rPr>
        <w:t>r</w:t>
      </w:r>
      <w:r w:rsidRPr="003C5595">
        <w:rPr>
          <w:lang w:eastAsia="sv-SE"/>
        </w:rPr>
        <w:t>equirements</w:t>
      </w:r>
      <w:bookmarkEnd w:id="4199"/>
      <w:bookmarkEnd w:id="4200"/>
      <w:bookmarkEnd w:id="4201"/>
    </w:p>
    <w:p w14:paraId="0DAEB736" w14:textId="77777777" w:rsidR="00F86EC6" w:rsidRPr="003C5595" w:rsidRDefault="00F86EC6" w:rsidP="00F86EC6">
      <w:pPr>
        <w:pStyle w:val="Heading2"/>
        <w:rPr>
          <w:rFonts w:cs="v4.2.0"/>
          <w:lang w:eastAsia="zh-CN"/>
        </w:rPr>
      </w:pPr>
      <w:bookmarkStart w:id="4202" w:name="_Toc21100267"/>
      <w:bookmarkStart w:id="4203" w:name="_Toc29810065"/>
      <w:bookmarkStart w:id="4204" w:name="_Toc36645458"/>
      <w:r w:rsidRPr="003C5595">
        <w:rPr>
          <w:rFonts w:cs="v4.2.0"/>
        </w:rPr>
        <w:t>D.</w:t>
      </w:r>
      <w:r w:rsidRPr="003C5595">
        <w:rPr>
          <w:rFonts w:cs="v4.2.0"/>
          <w:lang w:eastAsia="zh-CN"/>
        </w:rPr>
        <w:t>6</w:t>
      </w:r>
      <w:r w:rsidRPr="003C5595">
        <w:rPr>
          <w:rFonts w:cs="v4.2.0"/>
        </w:rPr>
        <w:t>.</w:t>
      </w:r>
      <w:r w:rsidRPr="003C5595">
        <w:rPr>
          <w:rFonts w:cs="v4.2.0"/>
          <w:lang w:eastAsia="zh-CN"/>
        </w:rPr>
        <w:t>1</w:t>
      </w:r>
      <w:r w:rsidRPr="003C5595">
        <w:rPr>
          <w:rFonts w:cs="v4.2.0"/>
        </w:rPr>
        <w:tab/>
      </w:r>
      <w:r w:rsidRPr="003C5595">
        <w:t xml:space="preserve">Performance requirements for PUSCH, single user PUCCH, PRACH </w:t>
      </w:r>
      <w:r w:rsidRPr="003C5595">
        <w:rPr>
          <w:lang w:eastAsia="zh-CN"/>
        </w:rPr>
        <w:t>on single antenna port</w:t>
      </w:r>
      <w:r w:rsidRPr="003C5595">
        <w:t xml:space="preserve"> </w:t>
      </w:r>
      <w:r w:rsidRPr="003C5595">
        <w:rPr>
          <w:rFonts w:cs="v4.2.0"/>
        </w:rPr>
        <w:t>in multipath fading conditions</w:t>
      </w:r>
      <w:bookmarkEnd w:id="4202"/>
      <w:bookmarkEnd w:id="4203"/>
      <w:bookmarkEnd w:id="4204"/>
    </w:p>
    <w:p w14:paraId="02B741E7" w14:textId="77777777" w:rsidR="00F86EC6" w:rsidRPr="003C5595" w:rsidRDefault="00F86EC6" w:rsidP="00DA1892">
      <w:pPr>
        <w:pStyle w:val="TH"/>
        <w:rPr>
          <w:lang w:eastAsia="zh-CN"/>
        </w:rPr>
      </w:pPr>
      <w:r w:rsidRPr="003C5595">
        <w:object w:dxaOrig="9265" w:dyaOrig="4212" w14:anchorId="18A57586">
          <v:shape id="_x0000_i1082" type="#_x0000_t75" style="width:462.75pt;height:206.25pt" o:ole="">
            <v:imagedata r:id="rId122" o:title=""/>
          </v:shape>
          <o:OLEObject Type="Embed" ProgID="Word.Picture.8" ShapeID="_x0000_i1082" DrawAspect="Content" ObjectID="_1647681523" r:id="rId123"/>
        </w:object>
      </w:r>
    </w:p>
    <w:p w14:paraId="4B67DFA2" w14:textId="77777777" w:rsidR="00F86EC6" w:rsidRPr="003C5595" w:rsidRDefault="00F86EC6" w:rsidP="00DA1892">
      <w:pPr>
        <w:pStyle w:val="TF"/>
      </w:pPr>
      <w:r w:rsidRPr="003C5595">
        <w:rPr>
          <w:rFonts w:cs="v4.2.0"/>
        </w:rPr>
        <w:t>Figure D.</w:t>
      </w:r>
      <w:r w:rsidRPr="003C5595">
        <w:rPr>
          <w:rFonts w:cs="v4.2.0"/>
          <w:lang w:eastAsia="zh-CN"/>
        </w:rPr>
        <w:t>6</w:t>
      </w:r>
      <w:r w:rsidRPr="003C5595">
        <w:rPr>
          <w:rFonts w:cs="v4.2.0"/>
        </w:rPr>
        <w:t>.1-</w:t>
      </w:r>
      <w:r w:rsidRPr="003C5595">
        <w:rPr>
          <w:rFonts w:cs="v4.2.0"/>
          <w:lang w:eastAsia="zh-CN"/>
        </w:rPr>
        <w:t>1</w:t>
      </w:r>
      <w:r w:rsidRPr="003C5595">
        <w:rPr>
          <w:rFonts w:cs="v4.2.0"/>
        </w:rPr>
        <w:t xml:space="preserve">: Functional set-up for </w:t>
      </w:r>
      <w:r w:rsidRPr="003C5595">
        <w:t>performance requirements for PUSCH, single user PUCCH</w:t>
      </w:r>
      <w:r w:rsidRPr="003C5595">
        <w:rPr>
          <w:lang w:eastAsia="zh-CN"/>
        </w:rPr>
        <w:t>,</w:t>
      </w:r>
      <w:r w:rsidRPr="003C5595">
        <w:rPr>
          <w:rFonts w:cs="v4.2.0"/>
        </w:rPr>
        <w:t xml:space="preserve"> </w:t>
      </w:r>
      <w:r w:rsidRPr="003C5595">
        <w:t xml:space="preserve">PRACH on single antenna port </w:t>
      </w:r>
      <w:r w:rsidRPr="003C5595">
        <w:rPr>
          <w:rFonts w:cs="v4.2.0"/>
        </w:rPr>
        <w:t xml:space="preserve">in multipath fading conditions for BS with Rx diversity </w:t>
      </w:r>
      <w:r w:rsidRPr="003C5595">
        <w:t>(2 Rx case shown)</w:t>
      </w:r>
    </w:p>
    <w:p w14:paraId="6AFB23D7" w14:textId="3C4D65B6" w:rsidR="00F86EC6" w:rsidRPr="003C5595" w:rsidRDefault="00F86EC6" w:rsidP="00F86EC6">
      <w:pPr>
        <w:keepLines/>
        <w:overflowPunct w:val="0"/>
        <w:autoSpaceDE w:val="0"/>
        <w:autoSpaceDN w:val="0"/>
        <w:adjustRightInd w:val="0"/>
        <w:ind w:left="1135" w:hanging="851"/>
        <w:textAlignment w:val="baseline"/>
        <w:rPr>
          <w:rFonts w:cs="v4.2.0"/>
          <w:lang w:eastAsia="x-none"/>
        </w:rPr>
      </w:pPr>
      <w:r w:rsidRPr="003C5595">
        <w:rPr>
          <w:lang w:eastAsia="x-none"/>
        </w:rPr>
        <w:t>NOTE:</w:t>
      </w:r>
      <w:r w:rsidR="00EF3042" w:rsidRPr="003C5595">
        <w:rPr>
          <w:lang w:eastAsia="x-none"/>
        </w:rPr>
        <w:tab/>
      </w:r>
      <w:r w:rsidRPr="003C5595">
        <w:rPr>
          <w:lang w:eastAsia="x-none"/>
        </w:rPr>
        <w:t>The HARQ Feedback could be done as an RF feedback or as a digital feedback. The HARQ Feedback should be error free.</w:t>
      </w:r>
    </w:p>
    <w:p w14:paraId="3F9AE5B8" w14:textId="77777777" w:rsidR="00F86EC6" w:rsidRPr="003C5595" w:rsidRDefault="00F86EC6" w:rsidP="00F86EC6">
      <w:pPr>
        <w:rPr>
          <w:lang w:eastAsia="zh-CN"/>
        </w:rPr>
      </w:pPr>
    </w:p>
    <w:p w14:paraId="346B8C00" w14:textId="77777777" w:rsidR="00F86EC6" w:rsidRPr="003C5595" w:rsidRDefault="00F86EC6" w:rsidP="00F86EC6">
      <w:pPr>
        <w:pStyle w:val="Heading2"/>
        <w:rPr>
          <w:rFonts w:cs="v4.2.0"/>
          <w:lang w:eastAsia="zh-CN"/>
        </w:rPr>
      </w:pPr>
      <w:bookmarkStart w:id="4205" w:name="_Toc21100268"/>
      <w:bookmarkStart w:id="4206" w:name="_Toc29810066"/>
      <w:bookmarkStart w:id="4207" w:name="_Toc36645459"/>
      <w:r w:rsidRPr="003C5595">
        <w:rPr>
          <w:rFonts w:cs="v4.2.0"/>
        </w:rPr>
        <w:t>D.</w:t>
      </w:r>
      <w:r w:rsidRPr="003C5595">
        <w:rPr>
          <w:rFonts w:cs="v4.2.0"/>
          <w:lang w:eastAsia="zh-CN"/>
        </w:rPr>
        <w:t>6</w:t>
      </w:r>
      <w:r w:rsidRPr="003C5595">
        <w:rPr>
          <w:rFonts w:cs="v4.2.0"/>
        </w:rPr>
        <w:t>.</w:t>
      </w:r>
      <w:r w:rsidRPr="003C5595">
        <w:rPr>
          <w:rFonts w:cs="v4.2.0"/>
          <w:lang w:eastAsia="zh-CN"/>
        </w:rPr>
        <w:t>2</w:t>
      </w:r>
      <w:r w:rsidRPr="003C5595">
        <w:rPr>
          <w:rFonts w:cs="v4.2.0"/>
        </w:rPr>
        <w:tab/>
      </w:r>
      <w:r w:rsidRPr="003C5595">
        <w:t>Performance requirements for PU</w:t>
      </w:r>
      <w:r w:rsidRPr="003C5595">
        <w:rPr>
          <w:lang w:eastAsia="zh-CN"/>
        </w:rPr>
        <w:t>S</w:t>
      </w:r>
      <w:r w:rsidRPr="003C5595">
        <w:t>CH</w:t>
      </w:r>
      <w:r w:rsidRPr="003C5595">
        <w:rPr>
          <w:lang w:eastAsia="zh-CN"/>
        </w:rPr>
        <w:t xml:space="preserve"> transmission on two antenna ports</w:t>
      </w:r>
      <w:r w:rsidRPr="003C5595">
        <w:t xml:space="preserve"> </w:t>
      </w:r>
      <w:r w:rsidRPr="003C5595">
        <w:rPr>
          <w:rFonts w:cs="v4.2.0"/>
        </w:rPr>
        <w:t>in multipath fading conditions</w:t>
      </w:r>
      <w:bookmarkEnd w:id="4205"/>
      <w:bookmarkEnd w:id="4206"/>
      <w:bookmarkEnd w:id="4207"/>
    </w:p>
    <w:bookmarkStart w:id="4208" w:name="_MON_1602074320"/>
    <w:bookmarkEnd w:id="4208"/>
    <w:p w14:paraId="1CE6B2C5" w14:textId="77777777" w:rsidR="00F86EC6" w:rsidRPr="003C5595" w:rsidRDefault="00F86EC6" w:rsidP="00DA1892">
      <w:pPr>
        <w:pStyle w:val="TH"/>
        <w:rPr>
          <w:lang w:eastAsia="zh-CN"/>
        </w:rPr>
      </w:pPr>
      <w:r w:rsidRPr="003C5595">
        <w:object w:dxaOrig="9265" w:dyaOrig="4212" w14:anchorId="1E9A5A17">
          <v:shape id="_x0000_i1083" type="#_x0000_t75" style="width:462.75pt;height:206.25pt" o:ole="">
            <v:imagedata r:id="rId124" o:title=""/>
          </v:shape>
          <o:OLEObject Type="Embed" ProgID="Word.Picture.8" ShapeID="_x0000_i1083" DrawAspect="Content" ObjectID="_1647681524" r:id="rId125"/>
        </w:object>
      </w:r>
    </w:p>
    <w:p w14:paraId="5964F014" w14:textId="77777777" w:rsidR="00F86EC6" w:rsidRPr="003C5595" w:rsidRDefault="00F86EC6" w:rsidP="00F86EC6">
      <w:pPr>
        <w:pStyle w:val="TF"/>
      </w:pPr>
      <w:r w:rsidRPr="003C5595">
        <w:t>Figure D.</w:t>
      </w:r>
      <w:r w:rsidRPr="003C5595">
        <w:rPr>
          <w:lang w:eastAsia="zh-CN"/>
        </w:rPr>
        <w:t>6</w:t>
      </w:r>
      <w:r w:rsidRPr="003C5595">
        <w:t>.2-</w:t>
      </w:r>
      <w:r w:rsidRPr="003C5595">
        <w:rPr>
          <w:lang w:eastAsia="zh-CN"/>
        </w:rPr>
        <w:t>1</w:t>
      </w:r>
      <w:r w:rsidRPr="003C5595">
        <w:t>: Functional set-up for performance requirements for PU</w:t>
      </w:r>
      <w:r w:rsidRPr="003C5595">
        <w:rPr>
          <w:lang w:eastAsia="zh-CN"/>
        </w:rPr>
        <w:t>S</w:t>
      </w:r>
      <w:r w:rsidRPr="003C5595">
        <w:t xml:space="preserve">CH </w:t>
      </w:r>
      <w:r w:rsidRPr="003C5595">
        <w:rPr>
          <w:lang w:eastAsia="zh-CN"/>
        </w:rPr>
        <w:t xml:space="preserve">transmission on two antenna ports </w:t>
      </w:r>
      <w:r w:rsidRPr="003C5595">
        <w:t>in multipath fading conditions (2 Rx case shown)</w:t>
      </w:r>
    </w:p>
    <w:p w14:paraId="105B182B" w14:textId="77777777" w:rsidR="00F86EC6" w:rsidRPr="003C5595" w:rsidRDefault="00F86EC6" w:rsidP="00FF4D7E">
      <w:pPr>
        <w:pStyle w:val="Heading2"/>
        <w:rPr>
          <w:rFonts w:cs="v4.2.0"/>
        </w:rPr>
      </w:pPr>
      <w:bookmarkStart w:id="4209" w:name="_Toc21100269"/>
      <w:bookmarkStart w:id="4210" w:name="_Toc29810067"/>
      <w:bookmarkStart w:id="4211" w:name="_Toc36645460"/>
      <w:r w:rsidRPr="003C5595">
        <w:rPr>
          <w:rFonts w:cs="v4.2.0"/>
        </w:rPr>
        <w:t>D.</w:t>
      </w:r>
      <w:r w:rsidRPr="003C5595">
        <w:rPr>
          <w:rFonts w:cs="v4.2.0"/>
          <w:lang w:eastAsia="zh-CN"/>
        </w:rPr>
        <w:t>6</w:t>
      </w:r>
      <w:r w:rsidRPr="003C5595">
        <w:rPr>
          <w:rFonts w:cs="v4.2.0"/>
        </w:rPr>
        <w:t>.</w:t>
      </w:r>
      <w:r w:rsidRPr="003C5595">
        <w:rPr>
          <w:rFonts w:cs="v4.2.0"/>
          <w:lang w:eastAsia="zh-CN"/>
        </w:rPr>
        <w:t>3</w:t>
      </w:r>
      <w:r w:rsidRPr="003C5595">
        <w:rPr>
          <w:rFonts w:cs="v4.2.0"/>
        </w:rPr>
        <w:tab/>
      </w:r>
      <w:r w:rsidRPr="003C5595">
        <w:t xml:space="preserve">Performance requirements for PRACH </w:t>
      </w:r>
      <w:r w:rsidRPr="003C5595">
        <w:rPr>
          <w:rFonts w:cs="v4.2.0"/>
        </w:rPr>
        <w:t>in static conditions</w:t>
      </w:r>
      <w:bookmarkEnd w:id="4209"/>
      <w:bookmarkEnd w:id="4210"/>
      <w:bookmarkEnd w:id="4211"/>
    </w:p>
    <w:bookmarkStart w:id="4212" w:name="_MON_1602076000"/>
    <w:bookmarkEnd w:id="4212"/>
    <w:p w14:paraId="11BAE87D" w14:textId="77777777" w:rsidR="00F86EC6" w:rsidRPr="003C5595" w:rsidRDefault="00F86EC6" w:rsidP="00DA1892">
      <w:pPr>
        <w:pStyle w:val="TH"/>
        <w:rPr>
          <w:lang w:eastAsia="zh-CN"/>
        </w:rPr>
      </w:pPr>
      <w:r w:rsidRPr="003C5595">
        <w:object w:dxaOrig="9265" w:dyaOrig="4212" w14:anchorId="227EF7FA">
          <v:shape id="_x0000_i1084" type="#_x0000_t75" style="width:462.75pt;height:206.25pt" o:ole="">
            <v:imagedata r:id="rId126" o:title=""/>
          </v:shape>
          <o:OLEObject Type="Embed" ProgID="Word.Picture.8" ShapeID="_x0000_i1084" DrawAspect="Content" ObjectID="_1647681525" r:id="rId127"/>
        </w:object>
      </w:r>
    </w:p>
    <w:p w14:paraId="4A75C619" w14:textId="77777777" w:rsidR="00F86EC6" w:rsidRPr="003C5595" w:rsidRDefault="00F86EC6" w:rsidP="00F86EC6">
      <w:pPr>
        <w:pStyle w:val="TF"/>
        <w:rPr>
          <w:rFonts w:cs="v4.2.0"/>
        </w:rPr>
      </w:pPr>
      <w:r w:rsidRPr="003C5595">
        <w:t>Figure D.</w:t>
      </w:r>
      <w:r w:rsidRPr="003C5595">
        <w:rPr>
          <w:lang w:eastAsia="zh-CN"/>
        </w:rPr>
        <w:t>6</w:t>
      </w:r>
      <w:r w:rsidRPr="003C5595">
        <w:t>.3-</w:t>
      </w:r>
      <w:r w:rsidRPr="003C5595">
        <w:rPr>
          <w:lang w:eastAsia="zh-CN"/>
        </w:rPr>
        <w:t>1</w:t>
      </w:r>
      <w:r w:rsidRPr="003C5595">
        <w:t>: Functional set-up for performance requirements for PRACH in static conditions for BS with Rx diversity (2 Rx case shown)</w:t>
      </w:r>
    </w:p>
    <w:p w14:paraId="0771C7CD" w14:textId="77777777" w:rsidR="00CD5402" w:rsidRPr="003C5595" w:rsidRDefault="00CD5402" w:rsidP="00DA1892"/>
    <w:p w14:paraId="3C5C36FB" w14:textId="77777777" w:rsidR="00193CB8" w:rsidRPr="003C5595" w:rsidRDefault="00193CB8">
      <w:pPr>
        <w:spacing w:after="0"/>
        <w:rPr>
          <w:rFonts w:ascii="Arial" w:hAnsi="Arial"/>
          <w:sz w:val="36"/>
        </w:rPr>
      </w:pPr>
      <w:r w:rsidRPr="003C5595">
        <w:br w:type="page"/>
      </w:r>
    </w:p>
    <w:p w14:paraId="330AC1D0" w14:textId="649828A5" w:rsidR="00CD5402" w:rsidRPr="003C5595" w:rsidRDefault="00CD5402" w:rsidP="004B09C2">
      <w:pPr>
        <w:pStyle w:val="Heading8"/>
      </w:pPr>
      <w:bookmarkStart w:id="4213" w:name="_Toc21100270"/>
      <w:bookmarkStart w:id="4214" w:name="_Toc29810068"/>
      <w:bookmarkStart w:id="4215" w:name="_Toc36645461"/>
      <w:r w:rsidRPr="003C5595">
        <w:t>Annex E (normative):</w:t>
      </w:r>
      <w:r w:rsidR="00B40D60" w:rsidRPr="003C5595">
        <w:t xml:space="preserve"> </w:t>
      </w:r>
      <w:r w:rsidRPr="003C5595">
        <w:br/>
        <w:t>Characteristics of interfering signals</w:t>
      </w:r>
      <w:bookmarkEnd w:id="4213"/>
      <w:bookmarkEnd w:id="4214"/>
      <w:bookmarkEnd w:id="4215"/>
    </w:p>
    <w:p w14:paraId="3EBA2733" w14:textId="361DA5BC" w:rsidR="00CD5402" w:rsidRPr="003C5595" w:rsidRDefault="00CD5402" w:rsidP="00CD5402">
      <w:pPr>
        <w:rPr>
          <w:rFonts w:cs="v4.2.0"/>
        </w:rPr>
      </w:pPr>
      <w:r w:rsidRPr="003C5595">
        <w:rPr>
          <w:rFonts w:cs="v4.2.0"/>
        </w:rPr>
        <w:t>The interfering signal shall be a PUSCH containing data and DMRS symbols. Normal cyclic prefix is used. The data content shall be uncorrelated to the wanted signal and modulated according to clause 6 of TS 38.211 [</w:t>
      </w:r>
      <w:r w:rsidR="00142677" w:rsidRPr="003C5595">
        <w:rPr>
          <w:rFonts w:cs="v4.2.0"/>
        </w:rPr>
        <w:t>17</w:t>
      </w:r>
      <w:r w:rsidRPr="003C5595">
        <w:rPr>
          <w:rFonts w:cs="v4.2.0"/>
        </w:rPr>
        <w:t>]. Mapping of PUSCH modulation to receiver requirement are specified in table E-1.</w:t>
      </w:r>
    </w:p>
    <w:p w14:paraId="067E92D1" w14:textId="77777777" w:rsidR="00CD5402" w:rsidRPr="003C5595" w:rsidRDefault="00CD5402" w:rsidP="00CD5402">
      <w:pPr>
        <w:pStyle w:val="TH"/>
      </w:pPr>
      <w:r w:rsidRPr="003C5595">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3C5595"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3C5595" w:rsidRDefault="00CD5402" w:rsidP="00B61D44">
            <w:pPr>
              <w:pStyle w:val="TAH"/>
              <w:rPr>
                <w:rFonts w:cs="Arial"/>
              </w:rPr>
            </w:pPr>
            <w:r w:rsidRPr="003C5595">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3C5595" w:rsidRDefault="00CD5402" w:rsidP="00B61D44">
            <w:pPr>
              <w:pStyle w:val="TAH"/>
              <w:rPr>
                <w:rFonts w:cs="Arial"/>
              </w:rPr>
            </w:pPr>
            <w:r w:rsidRPr="003C5595">
              <w:rPr>
                <w:rFonts w:cs="Arial"/>
              </w:rPr>
              <w:t>Modulation</w:t>
            </w:r>
          </w:p>
        </w:tc>
      </w:tr>
      <w:tr w:rsidR="003C5595" w:rsidRPr="003C5595"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3C5595" w:rsidRDefault="00CD5402" w:rsidP="00B61D44">
            <w:pPr>
              <w:pStyle w:val="TAL"/>
              <w:rPr>
                <w:rFonts w:cs="Arial"/>
              </w:rPr>
            </w:pPr>
            <w:r w:rsidRPr="003C5595">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3C5595" w:rsidRDefault="00CD5402" w:rsidP="00B61D44">
            <w:pPr>
              <w:pStyle w:val="TAC"/>
              <w:rPr>
                <w:rFonts w:cs="Arial"/>
              </w:rPr>
            </w:pPr>
            <w:r w:rsidRPr="003C5595">
              <w:rPr>
                <w:rFonts w:cs="Arial"/>
              </w:rPr>
              <w:t>16QAM</w:t>
            </w:r>
          </w:p>
        </w:tc>
      </w:tr>
      <w:tr w:rsidR="003C5595" w:rsidRPr="003C5595"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3C5595" w:rsidRDefault="00CD5402" w:rsidP="00B61D44">
            <w:pPr>
              <w:pStyle w:val="TAL"/>
              <w:rPr>
                <w:rFonts w:cs="Arial"/>
              </w:rPr>
            </w:pPr>
            <w:r w:rsidRPr="003C5595">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3C5595" w:rsidRDefault="00CD5402" w:rsidP="00B61D44">
            <w:pPr>
              <w:pStyle w:val="TAC"/>
              <w:rPr>
                <w:rFonts w:cs="Arial"/>
              </w:rPr>
            </w:pPr>
            <w:r w:rsidRPr="003C5595">
              <w:rPr>
                <w:rFonts w:cs="Arial"/>
              </w:rPr>
              <w:t>QPSK</w:t>
            </w:r>
          </w:p>
        </w:tc>
      </w:tr>
      <w:tr w:rsidR="003C5595" w:rsidRPr="003C5595"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3C5595" w:rsidRDefault="00CD5402" w:rsidP="00B61D44">
            <w:pPr>
              <w:pStyle w:val="TAL"/>
              <w:rPr>
                <w:rFonts w:cs="Arial"/>
              </w:rPr>
            </w:pPr>
            <w:r w:rsidRPr="003C5595">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3C5595" w:rsidRDefault="00CD5402" w:rsidP="00B61D44">
            <w:pPr>
              <w:pStyle w:val="TAC"/>
              <w:rPr>
                <w:rFonts w:cs="Arial"/>
              </w:rPr>
            </w:pPr>
            <w:r w:rsidRPr="003C5595">
              <w:rPr>
                <w:rFonts w:cs="Arial"/>
              </w:rPr>
              <w:t>QPSK</w:t>
            </w:r>
          </w:p>
        </w:tc>
      </w:tr>
      <w:tr w:rsidR="00CD5402" w:rsidRPr="003C5595"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3C5595" w:rsidRDefault="00CD5402" w:rsidP="00B61D44">
            <w:pPr>
              <w:pStyle w:val="TAL"/>
              <w:rPr>
                <w:rFonts w:cs="Arial"/>
              </w:rPr>
            </w:pPr>
            <w:r w:rsidRPr="003C5595">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3C5595" w:rsidRDefault="00CD5402" w:rsidP="00B61D44">
            <w:pPr>
              <w:pStyle w:val="TAC"/>
              <w:rPr>
                <w:rFonts w:cs="Arial"/>
              </w:rPr>
            </w:pPr>
            <w:r w:rsidRPr="003C5595">
              <w:rPr>
                <w:rFonts w:cs="Arial"/>
              </w:rPr>
              <w:t>QPSK</w:t>
            </w:r>
          </w:p>
        </w:tc>
      </w:tr>
    </w:tbl>
    <w:p w14:paraId="49AA6F19" w14:textId="77777777" w:rsidR="00BA4632" w:rsidRPr="003C5595" w:rsidRDefault="00BA4632" w:rsidP="00BA4632"/>
    <w:p w14:paraId="3875A889" w14:textId="77777777" w:rsidR="00506D90" w:rsidRPr="003C5595" w:rsidRDefault="00506D90">
      <w:pPr>
        <w:spacing w:after="0"/>
        <w:rPr>
          <w:rFonts w:ascii="Arial" w:hAnsi="Arial"/>
          <w:sz w:val="36"/>
        </w:rPr>
      </w:pPr>
      <w:r w:rsidRPr="003C5595">
        <w:br w:type="page"/>
      </w:r>
    </w:p>
    <w:p w14:paraId="19BD9661" w14:textId="08D817FB" w:rsidR="00814282" w:rsidRPr="003C5595" w:rsidRDefault="00814282" w:rsidP="00814282">
      <w:pPr>
        <w:pStyle w:val="Heading8"/>
      </w:pPr>
      <w:bookmarkStart w:id="4216" w:name="_Toc21100271"/>
      <w:bookmarkStart w:id="4217" w:name="_Toc29810069"/>
      <w:bookmarkStart w:id="4218" w:name="_Toc36645462"/>
      <w:r w:rsidRPr="003C5595">
        <w:t>Annex F (normative):</w:t>
      </w:r>
      <w:r w:rsidRPr="003C5595">
        <w:br/>
      </w:r>
      <w:r w:rsidR="00FD58C2" w:rsidRPr="003C5595">
        <w:t>Void</w:t>
      </w:r>
      <w:bookmarkEnd w:id="4216"/>
      <w:bookmarkEnd w:id="4217"/>
      <w:bookmarkEnd w:id="4218"/>
    </w:p>
    <w:p w14:paraId="2B11D843" w14:textId="77777777" w:rsidR="00F000B5" w:rsidRPr="003C5595" w:rsidRDefault="00F000B5" w:rsidP="0043688C">
      <w:pPr>
        <w:overflowPunct w:val="0"/>
        <w:autoSpaceDE w:val="0"/>
        <w:autoSpaceDN w:val="0"/>
        <w:adjustRightInd w:val="0"/>
        <w:textAlignment w:val="baseline"/>
        <w:rPr>
          <w:rFonts w:ascii="Arial" w:hAnsi="Arial"/>
          <w:sz w:val="36"/>
        </w:rPr>
      </w:pPr>
      <w:r w:rsidRPr="003C5595">
        <w:br w:type="page"/>
      </w:r>
    </w:p>
    <w:p w14:paraId="7B196083" w14:textId="22596D14" w:rsidR="00F000B5" w:rsidRPr="003C5595" w:rsidRDefault="00F000B5" w:rsidP="00A94738">
      <w:pPr>
        <w:pStyle w:val="Heading8"/>
      </w:pPr>
      <w:bookmarkStart w:id="4219" w:name="_Toc21100272"/>
      <w:bookmarkStart w:id="4220" w:name="_Toc29810070"/>
      <w:bookmarkStart w:id="4221" w:name="_Toc36645463"/>
      <w:r w:rsidRPr="003C5595">
        <w:t>Annex G (normative):</w:t>
      </w:r>
      <w:r w:rsidRPr="003C5595">
        <w:br/>
        <w:t>Propagation conditions</w:t>
      </w:r>
      <w:bookmarkEnd w:id="4219"/>
      <w:bookmarkEnd w:id="4220"/>
      <w:bookmarkEnd w:id="4221"/>
    </w:p>
    <w:p w14:paraId="4157BBCC" w14:textId="68BA99A6" w:rsidR="00814282" w:rsidRPr="003C5595" w:rsidRDefault="00814282" w:rsidP="00A94738"/>
    <w:p w14:paraId="2693A4B3" w14:textId="1523032B" w:rsidR="00B86583" w:rsidRPr="003C5595" w:rsidRDefault="00B86583" w:rsidP="00FF4D7E">
      <w:pPr>
        <w:pStyle w:val="Heading1"/>
      </w:pPr>
      <w:bookmarkStart w:id="4222" w:name="_Toc21100273"/>
      <w:bookmarkStart w:id="4223" w:name="_Toc29810071"/>
      <w:bookmarkStart w:id="4224" w:name="_Toc36645464"/>
      <w:r w:rsidRPr="003C5595">
        <w:t>G.1</w:t>
      </w:r>
      <w:r w:rsidRPr="003C5595">
        <w:tab/>
        <w:t>Static propagation condition</w:t>
      </w:r>
      <w:bookmarkEnd w:id="4222"/>
      <w:bookmarkEnd w:id="4223"/>
      <w:bookmarkEnd w:id="4224"/>
    </w:p>
    <w:p w14:paraId="0922357B" w14:textId="77777777" w:rsidR="00B86583" w:rsidRPr="003C5595" w:rsidRDefault="00B86583" w:rsidP="00B86583">
      <w:pPr>
        <w:overflowPunct w:val="0"/>
        <w:autoSpaceDE w:val="0"/>
        <w:autoSpaceDN w:val="0"/>
        <w:adjustRightInd w:val="0"/>
        <w:textAlignment w:val="baseline"/>
      </w:pPr>
      <w:r w:rsidRPr="003C5595">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3C5595" w:rsidRDefault="00B86583" w:rsidP="00FF4D7E">
      <w:pPr>
        <w:pStyle w:val="Heading1"/>
      </w:pPr>
      <w:bookmarkStart w:id="4225" w:name="_Toc21100274"/>
      <w:bookmarkStart w:id="4226" w:name="_Toc29810072"/>
      <w:bookmarkStart w:id="4227" w:name="_Toc36645465"/>
      <w:r w:rsidRPr="003C5595">
        <w:t>G.2</w:t>
      </w:r>
      <w:r w:rsidRPr="003C5595">
        <w:tab/>
        <w:t>Multi-path fading propagation conditions</w:t>
      </w:r>
      <w:bookmarkEnd w:id="4225"/>
      <w:bookmarkEnd w:id="4226"/>
      <w:bookmarkEnd w:id="4227"/>
    </w:p>
    <w:p w14:paraId="0D7081CD" w14:textId="77777777" w:rsidR="00B86583" w:rsidRPr="003C5595" w:rsidRDefault="00B86583" w:rsidP="00B86583">
      <w:pPr>
        <w:rPr>
          <w:snapToGrid w:val="0"/>
        </w:rPr>
      </w:pPr>
      <w:r w:rsidRPr="003C5595">
        <w:rPr>
          <w:snapToGrid w:val="0"/>
        </w:rPr>
        <w:t>The multipath propagation conditions consist of several parts:</w:t>
      </w:r>
    </w:p>
    <w:p w14:paraId="3030511E" w14:textId="77777777" w:rsidR="00B86583" w:rsidRPr="003C5595" w:rsidRDefault="00B86583" w:rsidP="00B86583">
      <w:pPr>
        <w:ind w:left="568" w:hanging="284"/>
        <w:rPr>
          <w:snapToGrid w:val="0"/>
        </w:rPr>
      </w:pPr>
      <w:r w:rsidRPr="003C5595">
        <w:rPr>
          <w:snapToGrid w:val="0"/>
        </w:rPr>
        <w:t>-</w:t>
      </w:r>
      <w:r w:rsidRPr="003C5595">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3C5595" w:rsidRDefault="00B86583" w:rsidP="00B86583">
      <w:pPr>
        <w:ind w:left="568" w:hanging="284"/>
        <w:rPr>
          <w:snapToGrid w:val="0"/>
        </w:rPr>
      </w:pPr>
      <w:r w:rsidRPr="003C5595">
        <w:rPr>
          <w:snapToGrid w:val="0"/>
        </w:rPr>
        <w:t>-</w:t>
      </w:r>
      <w:r w:rsidRPr="003C5595">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3C5595" w:rsidRDefault="00B86583" w:rsidP="00B86583">
      <w:pPr>
        <w:ind w:left="568" w:hanging="284"/>
        <w:rPr>
          <w:snapToGrid w:val="0"/>
        </w:rPr>
      </w:pPr>
      <w:r w:rsidRPr="003C5595">
        <w:rPr>
          <w:snapToGrid w:val="0"/>
        </w:rPr>
        <w:t>-</w:t>
      </w:r>
      <w:r w:rsidRPr="003C5595">
        <w:rPr>
          <w:snapToGrid w:val="0"/>
        </w:rPr>
        <w:tab/>
        <w:t>Different models are used for FR1 (</w:t>
      </w:r>
      <w:r w:rsidR="005B7EB1" w:rsidRPr="003C5595">
        <w:rPr>
          <w:snapToGrid w:val="0"/>
        </w:rPr>
        <w:t>410 MHz - 7.125</w:t>
      </w:r>
      <w:r w:rsidRPr="003C5595">
        <w:rPr>
          <w:snapToGrid w:val="0"/>
        </w:rPr>
        <w:t xml:space="preserve"> GHz) and FR2 (</w:t>
      </w:r>
      <w:r w:rsidR="005B7EB1" w:rsidRPr="003C5595">
        <w:rPr>
          <w:snapToGrid w:val="0"/>
        </w:rPr>
        <w:t xml:space="preserve">24.25 </w:t>
      </w:r>
      <w:r w:rsidRPr="003C5595">
        <w:rPr>
          <w:snapToGrid w:val="0"/>
        </w:rPr>
        <w:t>GHz</w:t>
      </w:r>
      <w:r w:rsidR="005B7EB1" w:rsidRPr="003C5595">
        <w:rPr>
          <w:snapToGrid w:val="0"/>
        </w:rPr>
        <w:t xml:space="preserve"> – 52.6 GHz</w:t>
      </w:r>
      <w:r w:rsidRPr="003C5595">
        <w:rPr>
          <w:snapToGrid w:val="0"/>
        </w:rPr>
        <w:t>).</w:t>
      </w:r>
    </w:p>
    <w:p w14:paraId="0B1C24A1" w14:textId="11DF7C97" w:rsidR="00B86583" w:rsidRPr="003C5595" w:rsidRDefault="00B86583" w:rsidP="00FF4D7E">
      <w:pPr>
        <w:pStyle w:val="Heading2"/>
      </w:pPr>
      <w:bookmarkStart w:id="4228" w:name="_Toc21100275"/>
      <w:bookmarkStart w:id="4229" w:name="_Toc29810073"/>
      <w:bookmarkStart w:id="4230" w:name="_Toc36645466"/>
      <w:r w:rsidRPr="003C5595">
        <w:t>G.2.1</w:t>
      </w:r>
      <w:r w:rsidRPr="003C5595">
        <w:tab/>
        <w:t>Delay profiles</w:t>
      </w:r>
      <w:bookmarkEnd w:id="4228"/>
      <w:bookmarkEnd w:id="4229"/>
      <w:bookmarkEnd w:id="4230"/>
    </w:p>
    <w:p w14:paraId="51B5FCA5" w14:textId="5A044A85" w:rsidR="00B86583" w:rsidRPr="003C5595" w:rsidRDefault="00B86583" w:rsidP="00595FAC">
      <w:r w:rsidRPr="003C5595">
        <w:t>The delay profiles are simplified from the TR</w:t>
      </w:r>
      <w:r w:rsidR="00E973BE" w:rsidRPr="003C5595">
        <w:t xml:space="preserve"> </w:t>
      </w:r>
      <w:r w:rsidRPr="003C5595">
        <w:t xml:space="preserve">38.901 </w:t>
      </w:r>
      <w:r w:rsidR="00E973BE" w:rsidRPr="003C5595">
        <w:t>[</w:t>
      </w:r>
      <w:r w:rsidR="00C661AE" w:rsidRPr="003C5595">
        <w:t>20</w:t>
      </w:r>
      <w:r w:rsidR="00E973BE" w:rsidRPr="003C5595">
        <w:t xml:space="preserve">] </w:t>
      </w:r>
      <w:r w:rsidRPr="003C5595">
        <w:t>TDL models. The simplification steps are shown below for information. These steps are only used when new delay profiles are created. Otherwise, the delay profiles specified in G.2.1.1 can be used as such.</w:t>
      </w:r>
    </w:p>
    <w:p w14:paraId="4DAA1CB5" w14:textId="4E872C00" w:rsidR="00B86583" w:rsidRPr="003C5595" w:rsidRDefault="007030C1" w:rsidP="007030C1">
      <w:pPr>
        <w:pStyle w:val="B1"/>
      </w:pPr>
      <w:r w:rsidRPr="003C5595">
        <w:rPr>
          <w:lang w:val="en-US" w:eastAsia="zh-CN"/>
        </w:rPr>
        <w:t>-</w:t>
      </w:r>
      <w:r w:rsidRPr="003C5595">
        <w:rPr>
          <w:lang w:val="en-US" w:eastAsia="zh-CN"/>
        </w:rPr>
        <w:tab/>
      </w:r>
      <w:r w:rsidR="00B86583" w:rsidRPr="003C5595">
        <w:t>Step 1: Use the original TDL model from TR 38.901 [</w:t>
      </w:r>
      <w:r w:rsidR="00C661AE" w:rsidRPr="003C5595">
        <w:t>20</w:t>
      </w:r>
      <w:r w:rsidR="00B86583" w:rsidRPr="003C5595">
        <w:t>].</w:t>
      </w:r>
    </w:p>
    <w:p w14:paraId="121C32A2" w14:textId="7D4AD4EF" w:rsidR="00B86583" w:rsidRPr="003C5595" w:rsidRDefault="007030C1" w:rsidP="007030C1">
      <w:pPr>
        <w:pStyle w:val="B1"/>
      </w:pPr>
      <w:r w:rsidRPr="003C5595">
        <w:rPr>
          <w:lang w:val="en-US" w:eastAsia="zh-CN"/>
        </w:rPr>
        <w:t>-</w:t>
      </w:r>
      <w:r w:rsidRPr="003C5595">
        <w:rPr>
          <w:lang w:val="en-US" w:eastAsia="zh-CN"/>
        </w:rPr>
        <w:tab/>
      </w:r>
      <w:r w:rsidR="00B86583" w:rsidRPr="003C5595">
        <w:t>Step 2: Re-order the taps in ascending delays</w:t>
      </w:r>
    </w:p>
    <w:p w14:paraId="5ECF3363" w14:textId="5A708EFA" w:rsidR="00B86583" w:rsidRPr="003C5595" w:rsidRDefault="007030C1" w:rsidP="007030C1">
      <w:pPr>
        <w:pStyle w:val="B1"/>
      </w:pPr>
      <w:r w:rsidRPr="003C5595">
        <w:rPr>
          <w:lang w:val="en-US" w:eastAsia="zh-CN"/>
        </w:rPr>
        <w:t>-</w:t>
      </w:r>
      <w:r w:rsidRPr="003C5595">
        <w:rPr>
          <w:lang w:val="en-US" w:eastAsia="zh-CN"/>
        </w:rPr>
        <w:tab/>
      </w:r>
      <w:r w:rsidR="00B86583" w:rsidRPr="003C5595">
        <w:t xml:space="preserve">Step 3: Perform delay scaling according to the procedure described in </w:t>
      </w:r>
      <w:r w:rsidR="00AC59EA">
        <w:t>clause</w:t>
      </w:r>
      <w:r w:rsidR="00B86583" w:rsidRPr="003C5595">
        <w:t xml:space="preserve"> 7.7.3 in TR 38.901 [</w:t>
      </w:r>
      <w:r w:rsidR="00C661AE" w:rsidRPr="003C5595">
        <w:t>20</w:t>
      </w:r>
      <w:r w:rsidR="00B86583" w:rsidRPr="003C5595">
        <w:t>].</w:t>
      </w:r>
    </w:p>
    <w:p w14:paraId="4DF34231" w14:textId="3190FC87" w:rsidR="00B86583" w:rsidRPr="003C5595" w:rsidRDefault="007030C1" w:rsidP="007030C1">
      <w:pPr>
        <w:pStyle w:val="B1"/>
      </w:pPr>
      <w:r w:rsidRPr="003C5595">
        <w:rPr>
          <w:lang w:val="en-US" w:eastAsia="zh-CN"/>
        </w:rPr>
        <w:t>-</w:t>
      </w:r>
      <w:r w:rsidRPr="003C5595">
        <w:rPr>
          <w:lang w:val="en-US" w:eastAsia="zh-CN"/>
        </w:rPr>
        <w:tab/>
      </w:r>
      <w:r w:rsidR="00B86583" w:rsidRPr="003C5595">
        <w:t>Step 4: Apply the quantization to the delay resolution 5 ns. This is done simply by rounding the tap delays to the nearest multiple of the delay resolution.</w:t>
      </w:r>
    </w:p>
    <w:p w14:paraId="083F3ADB" w14:textId="4C23D9FC" w:rsidR="00B86583" w:rsidRPr="003C5595" w:rsidRDefault="007030C1" w:rsidP="007030C1">
      <w:pPr>
        <w:pStyle w:val="B1"/>
      </w:pPr>
      <w:r w:rsidRPr="003C5595">
        <w:rPr>
          <w:lang w:val="en-US" w:eastAsia="zh-CN"/>
        </w:rPr>
        <w:t>-</w:t>
      </w:r>
      <w:r w:rsidRPr="003C5595">
        <w:rPr>
          <w:lang w:val="en-US" w:eastAsia="zh-CN"/>
        </w:rPr>
        <w:tab/>
      </w:r>
      <w:r w:rsidR="00B86583" w:rsidRPr="003C5595">
        <w:t>Step 5: If multiple taps are rounded to the same delay bin, merge them by calculating their linear power sum.</w:t>
      </w:r>
    </w:p>
    <w:p w14:paraId="7CC189FE" w14:textId="166E88A4" w:rsidR="00B86583" w:rsidRPr="003C5595" w:rsidRDefault="007030C1" w:rsidP="007030C1">
      <w:pPr>
        <w:pStyle w:val="B1"/>
      </w:pPr>
      <w:r w:rsidRPr="003C5595">
        <w:rPr>
          <w:lang w:val="en-US" w:eastAsia="zh-CN"/>
        </w:rPr>
        <w:t>-</w:t>
      </w:r>
      <w:r w:rsidRPr="003C5595">
        <w:rPr>
          <w:lang w:val="en-US" w:eastAsia="zh-CN"/>
        </w:rPr>
        <w:tab/>
      </w:r>
      <w:r w:rsidR="00B86583" w:rsidRPr="003C5595">
        <w:t>Step 6: If there are more than 12 taps in the quantized model, merge the taps as follows</w:t>
      </w:r>
    </w:p>
    <w:p w14:paraId="60FD208D"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Find the weakest tap from all taps (both merged and unmerged taps are considered)</w:t>
      </w:r>
    </w:p>
    <w:p w14:paraId="69D6B8BB" w14:textId="211ED698"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If there are two or more taps having the same value and are the weakest, select the tap with the smallest delay as the weakest tap.</w:t>
      </w:r>
    </w:p>
    <w:p w14:paraId="6D79D345"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When the weakest tap is the first delay tap, merge taps as follows</w:t>
      </w:r>
    </w:p>
    <w:p w14:paraId="75AAE923" w14:textId="77FE3577"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Update the power of the first delay tap as the linear power sum of the weakest tap and the second delay tap.</w:t>
      </w:r>
    </w:p>
    <w:p w14:paraId="38BED349" w14:textId="70DB4E0B"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Remove the second delay tap.</w:t>
      </w:r>
    </w:p>
    <w:p w14:paraId="0BBC5CD5"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When the weakest tap is the last delay tap, merge taps as follows</w:t>
      </w:r>
    </w:p>
    <w:p w14:paraId="54420B87" w14:textId="78A9432D"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Update the power of the last delay tap as the linear power sum of the second-to-last tap and the last tap.</w:t>
      </w:r>
    </w:p>
    <w:p w14:paraId="04C12412" w14:textId="380923EF"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Remove the second-to-last tap.</w:t>
      </w:r>
    </w:p>
    <w:p w14:paraId="00917AD8"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Otherwise</w:t>
      </w:r>
    </w:p>
    <w:p w14:paraId="68225BB3" w14:textId="376C02A9"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For each side of the weakest tap, identify the neighbour tap that has the smaller delay difference to the weakest tap.</w:t>
      </w:r>
    </w:p>
    <w:p w14:paraId="0924DAD1" w14:textId="45C9A311" w:rsidR="00C661AE" w:rsidRPr="003C5595" w:rsidRDefault="007904D7" w:rsidP="00EF3042">
      <w:pPr>
        <w:pStyle w:val="B4"/>
        <w:rPr>
          <w:lang w:val="en-US" w:eastAsia="zh-CN"/>
        </w:rPr>
      </w:pPr>
      <w:r w:rsidRPr="003C5595">
        <w:rPr>
          <w:lang w:val="en-US" w:eastAsia="zh-CN"/>
        </w:rPr>
        <w:t>-</w:t>
      </w:r>
      <w:r w:rsidRPr="003C5595">
        <w:rPr>
          <w:lang w:val="en-US" w:eastAsia="zh-CN"/>
        </w:rPr>
        <w:tab/>
      </w:r>
      <w:r w:rsidR="00C661AE" w:rsidRPr="003C5595">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3C5595" w:rsidRDefault="007904D7" w:rsidP="00EF3042">
      <w:pPr>
        <w:pStyle w:val="B5"/>
        <w:rPr>
          <w:lang w:val="en-US" w:eastAsia="zh-CN"/>
        </w:rPr>
      </w:pPr>
      <w:r w:rsidRPr="003C5595">
        <w:rPr>
          <w:lang w:val="en-US" w:eastAsia="zh-CN"/>
        </w:rPr>
        <w:t>-</w:t>
      </w:r>
      <w:r w:rsidRPr="003C5595">
        <w:rPr>
          <w:lang w:val="en-US" w:eastAsia="zh-CN"/>
        </w:rPr>
        <w:tab/>
      </w:r>
      <w:r w:rsidR="00C661AE" w:rsidRPr="003C5595">
        <w:rPr>
          <w:lang w:val="en-US" w:eastAsia="zh-CN"/>
        </w:rPr>
        <w:t>Select the neighbour tap that is weaker in power for merging.</w:t>
      </w:r>
    </w:p>
    <w:p w14:paraId="0C51953D" w14:textId="36E1BDAC" w:rsidR="00C661AE" w:rsidRPr="003C5595" w:rsidRDefault="007904D7" w:rsidP="00EF3042">
      <w:pPr>
        <w:pStyle w:val="B4"/>
        <w:rPr>
          <w:lang w:val="en-US" w:eastAsia="zh-CN"/>
        </w:rPr>
      </w:pPr>
      <w:r w:rsidRPr="003C5595">
        <w:rPr>
          <w:lang w:val="en-US" w:eastAsia="zh-CN"/>
        </w:rPr>
        <w:t>-</w:t>
      </w:r>
      <w:r w:rsidRPr="003C5595">
        <w:rPr>
          <w:lang w:val="en-US" w:eastAsia="zh-CN"/>
        </w:rPr>
        <w:tab/>
      </w:r>
      <w:r w:rsidR="00C661AE" w:rsidRPr="003C5595">
        <w:rPr>
          <w:lang w:val="en-US" w:eastAsia="zh-CN"/>
        </w:rPr>
        <w:t>Otherwise, select the neighbour tap that has smaller delay difference for merging.</w:t>
      </w:r>
    </w:p>
    <w:p w14:paraId="30D703F4" w14:textId="1999BD64"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 xml:space="preserve">To merge, the power of the merged tap is the linear sum of the power of the weakest tap and the selected tap. </w:t>
      </w:r>
    </w:p>
    <w:p w14:paraId="43BF635C" w14:textId="42306460"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When the selected tap is the first tap, the location of the merged tap is the location of the first tap. The weakest tap is removed.</w:t>
      </w:r>
    </w:p>
    <w:p w14:paraId="20539159" w14:textId="519C693F"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When the selected tap is the last tap, the location of the merged tap is the location of the last tap. The weakest tap is removed.</w:t>
      </w:r>
    </w:p>
    <w:p w14:paraId="1F30CEF8" w14:textId="14D8ACFB" w:rsidR="00B86583" w:rsidRPr="003C5595" w:rsidRDefault="007904D7" w:rsidP="00EF3042">
      <w:pPr>
        <w:pStyle w:val="B3"/>
      </w:pPr>
      <w:r w:rsidRPr="003C5595">
        <w:rPr>
          <w:lang w:val="en-US" w:eastAsia="zh-CN"/>
        </w:rPr>
        <w:t>-</w:t>
      </w:r>
      <w:r w:rsidRPr="003C5595">
        <w:rPr>
          <w:lang w:val="en-US" w:eastAsia="zh-CN"/>
        </w:rPr>
        <w:tab/>
      </w:r>
      <w:r w:rsidR="00C661AE" w:rsidRPr="003C5595">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3C5595">
        <w:rPr>
          <w:lang w:val="en-US" w:eastAsia="zh-CN"/>
        </w:rPr>
        <w:t xml:space="preserve"> </w:t>
      </w:r>
      <w:r w:rsidR="00B86583" w:rsidRPr="003C5595">
        <w:t xml:space="preserve">(e.g. 10 ns &amp; 20 ns </w:t>
      </w:r>
      <w:r w:rsidR="00B86583" w:rsidRPr="003C5595">
        <w:sym w:font="Wingdings" w:char="F0E0"/>
      </w:r>
      <w:r w:rsidR="00B86583" w:rsidRPr="003C5595">
        <w:t xml:space="preserve"> 15 ns, 10 ns &amp; 25 ns </w:t>
      </w:r>
      <w:r w:rsidR="00B86583" w:rsidRPr="003C5595">
        <w:sym w:font="Wingdings" w:char="F0E0"/>
      </w:r>
      <w:r w:rsidR="00B86583" w:rsidRPr="003C5595">
        <w:t xml:space="preserve"> 20 ns, if 25 ns had higher or equal power; 15 ns, if 10 ns had higher power)</w:t>
      </w:r>
      <w:r w:rsidR="00C661AE" w:rsidRPr="003C5595">
        <w:rPr>
          <w:lang w:val="en-US" w:eastAsia="zh-CN"/>
        </w:rPr>
        <w:t>. The weakest tap and the selected tap are removed.</w:t>
      </w:r>
    </w:p>
    <w:p w14:paraId="2E80B37F" w14:textId="5770C684" w:rsidR="00B86583" w:rsidRPr="003C5595" w:rsidRDefault="007030C1" w:rsidP="007030C1">
      <w:pPr>
        <w:pStyle w:val="B2"/>
      </w:pPr>
      <w:r w:rsidRPr="003C5595">
        <w:rPr>
          <w:lang w:val="en-US" w:eastAsia="zh-CN"/>
        </w:rPr>
        <w:t>-</w:t>
      </w:r>
      <w:r w:rsidRPr="003C5595">
        <w:rPr>
          <w:lang w:val="en-US" w:eastAsia="zh-CN"/>
        </w:rPr>
        <w:tab/>
      </w:r>
      <w:r w:rsidR="005A2299" w:rsidRPr="003C5595">
        <w:t>Repeat step 6 until</w:t>
      </w:r>
      <w:r w:rsidR="00B86583" w:rsidRPr="003C5595">
        <w:t xml:space="preserve"> the final number of taps is 12.</w:t>
      </w:r>
    </w:p>
    <w:p w14:paraId="1A72D9D8" w14:textId="22348802" w:rsidR="00B86583" w:rsidRPr="003C5595" w:rsidRDefault="007030C1" w:rsidP="007030C1">
      <w:pPr>
        <w:pStyle w:val="B1"/>
      </w:pPr>
      <w:r w:rsidRPr="003C5595">
        <w:rPr>
          <w:lang w:val="en-US" w:eastAsia="zh-CN"/>
        </w:rPr>
        <w:t>-</w:t>
      </w:r>
      <w:r w:rsidRPr="003C5595">
        <w:rPr>
          <w:lang w:val="en-US" w:eastAsia="zh-CN"/>
        </w:rPr>
        <w:tab/>
      </w:r>
      <w:r w:rsidR="00B86583" w:rsidRPr="003C5595">
        <w:t xml:space="preserve">Step 7: Round the amplitudes of taps to one decimal (e.g. -8.78 dB </w:t>
      </w:r>
      <w:r w:rsidR="00B86583" w:rsidRPr="003C5595">
        <w:sym w:font="Wingdings" w:char="F0E0"/>
      </w:r>
      <w:r w:rsidR="00B86583" w:rsidRPr="003C5595">
        <w:t xml:space="preserve"> -8.8 dB)</w:t>
      </w:r>
    </w:p>
    <w:p w14:paraId="431BEA9E" w14:textId="16CA713A" w:rsidR="00B86583" w:rsidRPr="003C5595" w:rsidRDefault="007030C1" w:rsidP="007030C1">
      <w:pPr>
        <w:pStyle w:val="B1"/>
      </w:pPr>
      <w:r w:rsidRPr="003C5595">
        <w:rPr>
          <w:lang w:val="en-US" w:eastAsia="zh-CN"/>
        </w:rPr>
        <w:t>-</w:t>
      </w:r>
      <w:r w:rsidRPr="003C5595">
        <w:rPr>
          <w:lang w:val="en-US" w:eastAsia="zh-CN"/>
        </w:rPr>
        <w:tab/>
      </w:r>
      <w:r w:rsidR="00B86583" w:rsidRPr="003C5595">
        <w:t>Step 8: If the delay spread has slightly changed due to the tap merge, adjust the final delay spread by increasing or decreasing the power of the last tap so that the delay spread is corrected.</w:t>
      </w:r>
    </w:p>
    <w:p w14:paraId="21047D40" w14:textId="1D5DFF06" w:rsidR="00B86583" w:rsidRPr="003C5595" w:rsidRDefault="007030C1" w:rsidP="007030C1">
      <w:pPr>
        <w:pStyle w:val="B1"/>
      </w:pPr>
      <w:r w:rsidRPr="003C5595">
        <w:rPr>
          <w:lang w:val="en-US" w:eastAsia="zh-CN"/>
        </w:rPr>
        <w:t>-</w:t>
      </w:r>
      <w:r w:rsidRPr="003C5595">
        <w:rPr>
          <w:lang w:val="en-US" w:eastAsia="zh-CN"/>
        </w:rPr>
        <w:tab/>
      </w:r>
      <w:r w:rsidR="00B86583" w:rsidRPr="003C5595">
        <w:t>Step 9: Re-normalize the highest tap to 0 dB.</w:t>
      </w:r>
    </w:p>
    <w:p w14:paraId="2D2A476C" w14:textId="35748D45" w:rsidR="005A2299" w:rsidRPr="003C5595" w:rsidRDefault="005A2299" w:rsidP="00665B66">
      <w:pPr>
        <w:pStyle w:val="NO"/>
      </w:pPr>
      <w:r w:rsidRPr="003C5595">
        <w:t>Note</w:t>
      </w:r>
      <w:r w:rsidR="00665B66" w:rsidRPr="003C5595">
        <w:t xml:space="preserve"> 1</w:t>
      </w:r>
      <w:r w:rsidRPr="003C5595">
        <w:t>:</w:t>
      </w:r>
      <w:r w:rsidRPr="003C5595">
        <w:tab/>
        <w:t>Some values of the delay profile created by the simplification steps may differ from the values in tables G.2.1.1-2, G.2.1.1-3, and G.2.1.1-4 for the corresponding model.</w:t>
      </w:r>
    </w:p>
    <w:p w14:paraId="535C670F" w14:textId="0F9F6F1A" w:rsidR="00665B66" w:rsidRPr="003C5595" w:rsidRDefault="00665B66" w:rsidP="00B1667D">
      <w:pPr>
        <w:pStyle w:val="NO"/>
      </w:pPr>
      <w:r w:rsidRPr="003C5595">
        <w:t>Note 2:</w:t>
      </w:r>
      <w:r w:rsidRPr="003C5595">
        <w:tab/>
        <w:t>For Step 5 and Step 6, the power values are expressed in the linear domain using 6 digits of precision. The operations are in the linear domain.</w:t>
      </w:r>
    </w:p>
    <w:p w14:paraId="4445CF86" w14:textId="306EF96F" w:rsidR="00B86583" w:rsidRPr="003C5595" w:rsidRDefault="00B86583" w:rsidP="00FF4D7E">
      <w:pPr>
        <w:pStyle w:val="Heading3"/>
      </w:pPr>
      <w:bookmarkStart w:id="4231" w:name="_Toc21100276"/>
      <w:bookmarkStart w:id="4232" w:name="_Toc29810074"/>
      <w:bookmarkStart w:id="4233" w:name="_Toc36645467"/>
      <w:r w:rsidRPr="003C5595">
        <w:t>G.2.1.1</w:t>
      </w:r>
      <w:r w:rsidRPr="003C5595">
        <w:tab/>
        <w:t>Delay profiles for FR1</w:t>
      </w:r>
      <w:bookmarkEnd w:id="4231"/>
      <w:bookmarkEnd w:id="4232"/>
      <w:bookmarkEnd w:id="4233"/>
    </w:p>
    <w:p w14:paraId="45372843" w14:textId="4250F449" w:rsidR="00B86583" w:rsidRPr="003C5595" w:rsidRDefault="00B86583" w:rsidP="00B86583">
      <w:r w:rsidRPr="003C5595">
        <w:t>The delay profiles for FR1 are selected to be representative of low, medium and high delay spread environment. The resulting model parameters are specified in G.2.1.1-1 and the tapped delay line models are specified</w:t>
      </w:r>
      <w:r w:rsidR="00227FE2" w:rsidRPr="003C5595">
        <w:t xml:space="preserve"> in tables G</w:t>
      </w:r>
      <w:r w:rsidRPr="003C5595">
        <w:t>.2.1.1</w:t>
      </w:r>
      <w:r w:rsidR="00227FE2" w:rsidRPr="003C5595">
        <w:t>-2 ~ table G</w:t>
      </w:r>
      <w:r w:rsidRPr="003C5595">
        <w:t>.2.1.1-4.</w:t>
      </w:r>
    </w:p>
    <w:p w14:paraId="70107159" w14:textId="5E79B98E" w:rsidR="00B86583" w:rsidRPr="003C5595" w:rsidRDefault="00227FE2" w:rsidP="00BF4553">
      <w:pPr>
        <w:pStyle w:val="TH"/>
      </w:pPr>
      <w:r w:rsidRPr="003C5595">
        <w:t>Table G</w:t>
      </w:r>
      <w:r w:rsidR="00B86583" w:rsidRPr="003C5595">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3C5595" w:rsidRPr="003C5595" w14:paraId="154B1DC8" w14:textId="77777777" w:rsidTr="00227FE2">
        <w:trPr>
          <w:jc w:val="center"/>
        </w:trPr>
        <w:tc>
          <w:tcPr>
            <w:tcW w:w="0" w:type="auto"/>
          </w:tcPr>
          <w:p w14:paraId="41D94976" w14:textId="77777777" w:rsidR="00B86583" w:rsidRPr="003C5595" w:rsidRDefault="00B86583" w:rsidP="00227FE2">
            <w:pPr>
              <w:pStyle w:val="TAH"/>
            </w:pPr>
            <w:r w:rsidRPr="003C5595">
              <w:t>Model</w:t>
            </w:r>
          </w:p>
        </w:tc>
        <w:tc>
          <w:tcPr>
            <w:tcW w:w="0" w:type="auto"/>
          </w:tcPr>
          <w:p w14:paraId="47E3FD86" w14:textId="77777777" w:rsidR="00B86583" w:rsidRPr="003C5595" w:rsidRDefault="00B86583" w:rsidP="00227FE2">
            <w:pPr>
              <w:pStyle w:val="TAH"/>
            </w:pPr>
            <w:r w:rsidRPr="003C5595">
              <w:t xml:space="preserve">Number of </w:t>
            </w:r>
            <w:r w:rsidRPr="003C5595">
              <w:br/>
              <w:t>channel taps</w:t>
            </w:r>
          </w:p>
        </w:tc>
        <w:tc>
          <w:tcPr>
            <w:tcW w:w="0" w:type="auto"/>
          </w:tcPr>
          <w:p w14:paraId="1081C65D" w14:textId="77777777" w:rsidR="00B86583" w:rsidRPr="003C5595" w:rsidRDefault="00B86583" w:rsidP="00227FE2">
            <w:pPr>
              <w:pStyle w:val="TAH"/>
            </w:pPr>
            <w:r w:rsidRPr="003C5595">
              <w:t>Delay spread</w:t>
            </w:r>
          </w:p>
          <w:p w14:paraId="5DA3989A" w14:textId="77777777" w:rsidR="00B86583" w:rsidRPr="003C5595" w:rsidRDefault="00B86583" w:rsidP="00227FE2">
            <w:pPr>
              <w:pStyle w:val="TAH"/>
            </w:pPr>
            <w:r w:rsidRPr="003C5595">
              <w:t>(r.m.s.)</w:t>
            </w:r>
          </w:p>
        </w:tc>
        <w:tc>
          <w:tcPr>
            <w:tcW w:w="0" w:type="auto"/>
          </w:tcPr>
          <w:p w14:paraId="68223C56" w14:textId="77777777" w:rsidR="00B86583" w:rsidRPr="003C5595" w:rsidRDefault="00B86583" w:rsidP="00227FE2">
            <w:pPr>
              <w:pStyle w:val="TAH"/>
            </w:pPr>
            <w:r w:rsidRPr="003C5595">
              <w:t>Maximum excess tap delay (span)</w:t>
            </w:r>
          </w:p>
        </w:tc>
        <w:tc>
          <w:tcPr>
            <w:tcW w:w="0" w:type="auto"/>
          </w:tcPr>
          <w:p w14:paraId="04719AC5" w14:textId="77777777" w:rsidR="00B86583" w:rsidRPr="003C5595" w:rsidRDefault="00B86583" w:rsidP="00227FE2">
            <w:pPr>
              <w:pStyle w:val="TAH"/>
            </w:pPr>
            <w:r w:rsidRPr="003C5595">
              <w:t>Delay resolution</w:t>
            </w:r>
          </w:p>
        </w:tc>
      </w:tr>
      <w:tr w:rsidR="003C5595" w:rsidRPr="003C5595" w14:paraId="5A8150FB" w14:textId="77777777" w:rsidTr="00227FE2">
        <w:trPr>
          <w:jc w:val="center"/>
        </w:trPr>
        <w:tc>
          <w:tcPr>
            <w:tcW w:w="0" w:type="auto"/>
          </w:tcPr>
          <w:p w14:paraId="7DC24D8E" w14:textId="77777777" w:rsidR="00B86583" w:rsidRPr="003C5595" w:rsidRDefault="00B86583" w:rsidP="00227FE2">
            <w:pPr>
              <w:pStyle w:val="TAL"/>
            </w:pPr>
            <w:r w:rsidRPr="003C5595">
              <w:t>TDLA30</w:t>
            </w:r>
          </w:p>
        </w:tc>
        <w:tc>
          <w:tcPr>
            <w:tcW w:w="0" w:type="auto"/>
          </w:tcPr>
          <w:p w14:paraId="222640DE" w14:textId="77777777" w:rsidR="00B86583" w:rsidRPr="003C5595" w:rsidRDefault="00B86583" w:rsidP="00227FE2">
            <w:pPr>
              <w:pStyle w:val="TAC"/>
            </w:pPr>
            <w:r w:rsidRPr="003C5595">
              <w:t>12</w:t>
            </w:r>
          </w:p>
        </w:tc>
        <w:tc>
          <w:tcPr>
            <w:tcW w:w="0" w:type="auto"/>
          </w:tcPr>
          <w:p w14:paraId="309336ED" w14:textId="77777777" w:rsidR="00B86583" w:rsidRPr="003C5595" w:rsidRDefault="00B86583" w:rsidP="00227FE2">
            <w:pPr>
              <w:pStyle w:val="TAC"/>
            </w:pPr>
            <w:r w:rsidRPr="003C5595">
              <w:t>30 ns</w:t>
            </w:r>
          </w:p>
        </w:tc>
        <w:tc>
          <w:tcPr>
            <w:tcW w:w="0" w:type="auto"/>
          </w:tcPr>
          <w:p w14:paraId="1AAEF75E" w14:textId="77777777" w:rsidR="00B86583" w:rsidRPr="003C5595" w:rsidRDefault="00B86583" w:rsidP="00227FE2">
            <w:pPr>
              <w:pStyle w:val="TAC"/>
            </w:pPr>
            <w:r w:rsidRPr="003C5595">
              <w:t>290 ns</w:t>
            </w:r>
          </w:p>
        </w:tc>
        <w:tc>
          <w:tcPr>
            <w:tcW w:w="0" w:type="auto"/>
          </w:tcPr>
          <w:p w14:paraId="45549FC0" w14:textId="77777777" w:rsidR="00B86583" w:rsidRPr="003C5595" w:rsidRDefault="00B86583" w:rsidP="00227FE2">
            <w:pPr>
              <w:pStyle w:val="TAC"/>
            </w:pPr>
            <w:r w:rsidRPr="003C5595">
              <w:t>5 ns</w:t>
            </w:r>
          </w:p>
        </w:tc>
      </w:tr>
      <w:tr w:rsidR="003C5595" w:rsidRPr="003C5595" w14:paraId="32F6F4B2" w14:textId="77777777" w:rsidTr="00227FE2">
        <w:trPr>
          <w:jc w:val="center"/>
        </w:trPr>
        <w:tc>
          <w:tcPr>
            <w:tcW w:w="0" w:type="auto"/>
          </w:tcPr>
          <w:p w14:paraId="2E0C8AEC" w14:textId="77777777" w:rsidR="00B86583" w:rsidRPr="003C5595" w:rsidRDefault="00B86583" w:rsidP="00227FE2">
            <w:pPr>
              <w:pStyle w:val="TAL"/>
            </w:pPr>
            <w:r w:rsidRPr="003C5595">
              <w:t>TDLB100</w:t>
            </w:r>
          </w:p>
        </w:tc>
        <w:tc>
          <w:tcPr>
            <w:tcW w:w="0" w:type="auto"/>
          </w:tcPr>
          <w:p w14:paraId="323A3C21" w14:textId="77777777" w:rsidR="00B86583" w:rsidRPr="003C5595" w:rsidRDefault="00B86583" w:rsidP="00227FE2">
            <w:pPr>
              <w:pStyle w:val="TAC"/>
            </w:pPr>
            <w:r w:rsidRPr="003C5595">
              <w:t>12</w:t>
            </w:r>
          </w:p>
        </w:tc>
        <w:tc>
          <w:tcPr>
            <w:tcW w:w="0" w:type="auto"/>
          </w:tcPr>
          <w:p w14:paraId="7F2180E5" w14:textId="77777777" w:rsidR="00B86583" w:rsidRPr="003C5595" w:rsidRDefault="00B86583" w:rsidP="00227FE2">
            <w:pPr>
              <w:pStyle w:val="TAC"/>
            </w:pPr>
            <w:r w:rsidRPr="003C5595">
              <w:t>100 ns</w:t>
            </w:r>
          </w:p>
        </w:tc>
        <w:tc>
          <w:tcPr>
            <w:tcW w:w="0" w:type="auto"/>
          </w:tcPr>
          <w:p w14:paraId="435AD943" w14:textId="77777777" w:rsidR="00B86583" w:rsidRPr="003C5595" w:rsidRDefault="00B86583" w:rsidP="00227FE2">
            <w:pPr>
              <w:pStyle w:val="TAC"/>
            </w:pPr>
            <w:r w:rsidRPr="003C5595">
              <w:t>480 ns</w:t>
            </w:r>
          </w:p>
        </w:tc>
        <w:tc>
          <w:tcPr>
            <w:tcW w:w="0" w:type="auto"/>
          </w:tcPr>
          <w:p w14:paraId="0F4DB3CA" w14:textId="77777777" w:rsidR="00B86583" w:rsidRPr="003C5595" w:rsidRDefault="00B86583" w:rsidP="00227FE2">
            <w:pPr>
              <w:pStyle w:val="TAC"/>
            </w:pPr>
            <w:r w:rsidRPr="003C5595">
              <w:t>5 ns</w:t>
            </w:r>
          </w:p>
        </w:tc>
      </w:tr>
      <w:tr w:rsidR="00B86583" w:rsidRPr="003C5595" w14:paraId="700CEDB7" w14:textId="77777777" w:rsidTr="00227FE2">
        <w:trPr>
          <w:jc w:val="center"/>
        </w:trPr>
        <w:tc>
          <w:tcPr>
            <w:tcW w:w="0" w:type="auto"/>
          </w:tcPr>
          <w:p w14:paraId="47161FDD" w14:textId="77777777" w:rsidR="00B86583" w:rsidRPr="003C5595" w:rsidRDefault="00B86583" w:rsidP="00227FE2">
            <w:pPr>
              <w:pStyle w:val="TAL"/>
            </w:pPr>
            <w:r w:rsidRPr="003C5595">
              <w:t>TDLC300</w:t>
            </w:r>
          </w:p>
        </w:tc>
        <w:tc>
          <w:tcPr>
            <w:tcW w:w="0" w:type="auto"/>
          </w:tcPr>
          <w:p w14:paraId="36D13AE6" w14:textId="77777777" w:rsidR="00B86583" w:rsidRPr="003C5595" w:rsidRDefault="00B86583" w:rsidP="00227FE2">
            <w:pPr>
              <w:pStyle w:val="TAC"/>
            </w:pPr>
            <w:r w:rsidRPr="003C5595">
              <w:t>12</w:t>
            </w:r>
          </w:p>
        </w:tc>
        <w:tc>
          <w:tcPr>
            <w:tcW w:w="0" w:type="auto"/>
          </w:tcPr>
          <w:p w14:paraId="13CD6CB0" w14:textId="77777777" w:rsidR="00B86583" w:rsidRPr="003C5595" w:rsidRDefault="00B86583" w:rsidP="00227FE2">
            <w:pPr>
              <w:pStyle w:val="TAC"/>
            </w:pPr>
            <w:r w:rsidRPr="003C5595">
              <w:t>300 ns</w:t>
            </w:r>
          </w:p>
        </w:tc>
        <w:tc>
          <w:tcPr>
            <w:tcW w:w="0" w:type="auto"/>
          </w:tcPr>
          <w:p w14:paraId="4ACF5B54" w14:textId="77777777" w:rsidR="00B86583" w:rsidRPr="003C5595" w:rsidRDefault="00B86583" w:rsidP="00227FE2">
            <w:pPr>
              <w:pStyle w:val="TAC"/>
            </w:pPr>
            <w:r w:rsidRPr="003C5595">
              <w:t>2595 ns</w:t>
            </w:r>
          </w:p>
        </w:tc>
        <w:tc>
          <w:tcPr>
            <w:tcW w:w="0" w:type="auto"/>
          </w:tcPr>
          <w:p w14:paraId="0FEF729F" w14:textId="77777777" w:rsidR="00B86583" w:rsidRPr="003C5595" w:rsidRDefault="00B86583" w:rsidP="00227FE2">
            <w:pPr>
              <w:pStyle w:val="TAC"/>
            </w:pPr>
            <w:r w:rsidRPr="003C5595">
              <w:t>5 ns</w:t>
            </w:r>
          </w:p>
        </w:tc>
      </w:tr>
    </w:tbl>
    <w:p w14:paraId="3B0868E9" w14:textId="77777777" w:rsidR="00B86583" w:rsidRPr="003C5595" w:rsidRDefault="00B86583" w:rsidP="00B86583">
      <w:pPr>
        <w:overflowPunct w:val="0"/>
        <w:autoSpaceDE w:val="0"/>
        <w:autoSpaceDN w:val="0"/>
        <w:adjustRightInd w:val="0"/>
        <w:textAlignment w:val="baseline"/>
      </w:pPr>
    </w:p>
    <w:p w14:paraId="4CAD8DFB" w14:textId="3412C004" w:rsidR="00B86583" w:rsidRPr="003C5595" w:rsidRDefault="00227FE2" w:rsidP="00BF4553">
      <w:pPr>
        <w:pStyle w:val="TH"/>
      </w:pPr>
      <w:r w:rsidRPr="003C5595">
        <w:rPr>
          <w:lang w:eastAsia="x-none"/>
        </w:rPr>
        <w:t>Table G</w:t>
      </w:r>
      <w:r w:rsidR="00B86583" w:rsidRPr="003C5595">
        <w:rPr>
          <w:lang w:eastAsia="x-none"/>
        </w:rPr>
        <w:t>.2.1.1-</w:t>
      </w:r>
      <w:r w:rsidR="00B86583" w:rsidRPr="003C5595">
        <w:t>2</w:t>
      </w:r>
      <w:r w:rsidR="00DA1892" w:rsidRPr="003C5595">
        <w:t>:</w:t>
      </w:r>
      <w:r w:rsidR="00B86583" w:rsidRPr="003C5595">
        <w:rPr>
          <w:lang w:eastAsia="x-none"/>
        </w:rPr>
        <w:t xml:space="preserve"> </w:t>
      </w:r>
      <w:r w:rsidR="00B86583" w:rsidRPr="003C559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3C5595" w14:paraId="6D774DEE" w14:textId="77777777" w:rsidTr="00E973BE">
        <w:trPr>
          <w:cantSplit/>
          <w:jc w:val="center"/>
        </w:trPr>
        <w:tc>
          <w:tcPr>
            <w:tcW w:w="0" w:type="auto"/>
            <w:shd w:val="clear" w:color="auto" w:fill="auto"/>
          </w:tcPr>
          <w:p w14:paraId="392CC022" w14:textId="77777777" w:rsidR="00B86583" w:rsidRPr="003C5595" w:rsidRDefault="00B86583" w:rsidP="00E973BE">
            <w:pPr>
              <w:pStyle w:val="TAH"/>
              <w:rPr>
                <w:lang w:val="en-CA"/>
              </w:rPr>
            </w:pPr>
            <w:r w:rsidRPr="003C5595">
              <w:rPr>
                <w:lang w:val="en-CA"/>
              </w:rPr>
              <w:t>Tap #</w:t>
            </w:r>
          </w:p>
        </w:tc>
        <w:tc>
          <w:tcPr>
            <w:tcW w:w="0" w:type="auto"/>
            <w:shd w:val="clear" w:color="auto" w:fill="auto"/>
          </w:tcPr>
          <w:p w14:paraId="04D3AC0D" w14:textId="4C5FFE3E" w:rsidR="00B86583" w:rsidRPr="003C5595" w:rsidRDefault="00B86583" w:rsidP="00E973BE">
            <w:pPr>
              <w:pStyle w:val="TAH"/>
              <w:rPr>
                <w:lang w:val="en-CA"/>
              </w:rPr>
            </w:pPr>
            <w:r w:rsidRPr="003C5595">
              <w:rPr>
                <w:lang w:val="en-CA"/>
              </w:rPr>
              <w:t>D</w:t>
            </w:r>
            <w:r w:rsidR="00227FE2" w:rsidRPr="003C5595">
              <w:rPr>
                <w:lang w:val="en-CA"/>
              </w:rPr>
              <w:t>elay (</w:t>
            </w:r>
            <w:r w:rsidRPr="003C5595">
              <w:rPr>
                <w:lang w:val="en-CA"/>
              </w:rPr>
              <w:t>ns</w:t>
            </w:r>
            <w:r w:rsidR="00227FE2" w:rsidRPr="003C5595">
              <w:rPr>
                <w:lang w:val="en-CA"/>
              </w:rPr>
              <w:t>)</w:t>
            </w:r>
          </w:p>
        </w:tc>
        <w:tc>
          <w:tcPr>
            <w:tcW w:w="0" w:type="auto"/>
            <w:shd w:val="clear" w:color="auto" w:fill="auto"/>
          </w:tcPr>
          <w:p w14:paraId="477C1E14" w14:textId="22DB350F" w:rsidR="00B86583" w:rsidRPr="003C5595" w:rsidRDefault="00B86583" w:rsidP="00E973BE">
            <w:pPr>
              <w:pStyle w:val="TAH"/>
              <w:rPr>
                <w:lang w:val="en-CA"/>
              </w:rPr>
            </w:pPr>
            <w:r w:rsidRPr="003C5595">
              <w:rPr>
                <w:lang w:val="en-CA"/>
              </w:rPr>
              <w:t>P</w:t>
            </w:r>
            <w:r w:rsidR="00227FE2" w:rsidRPr="003C5595">
              <w:rPr>
                <w:lang w:val="en-CA"/>
              </w:rPr>
              <w:t>ower (</w:t>
            </w:r>
            <w:r w:rsidRPr="003C5595">
              <w:rPr>
                <w:lang w:val="en-CA"/>
              </w:rPr>
              <w:t>dB</w:t>
            </w:r>
            <w:r w:rsidR="00227FE2" w:rsidRPr="003C5595">
              <w:rPr>
                <w:lang w:val="en-CA"/>
              </w:rPr>
              <w:t>)</w:t>
            </w:r>
          </w:p>
        </w:tc>
        <w:tc>
          <w:tcPr>
            <w:tcW w:w="0" w:type="auto"/>
            <w:shd w:val="clear" w:color="auto" w:fill="auto"/>
          </w:tcPr>
          <w:p w14:paraId="7F9AB74F" w14:textId="77777777" w:rsidR="00B86583" w:rsidRPr="003C5595" w:rsidRDefault="00B86583" w:rsidP="00E973BE">
            <w:pPr>
              <w:pStyle w:val="TAH"/>
              <w:rPr>
                <w:lang w:val="en-CA"/>
              </w:rPr>
            </w:pPr>
            <w:r w:rsidRPr="003C5595">
              <w:rPr>
                <w:lang w:val="en-CA"/>
              </w:rPr>
              <w:t>Fading distribution</w:t>
            </w:r>
          </w:p>
        </w:tc>
      </w:tr>
      <w:tr w:rsidR="003C5595" w:rsidRPr="003C5595" w14:paraId="3A5C90C3" w14:textId="77777777" w:rsidTr="00E973BE">
        <w:trPr>
          <w:cantSplit/>
          <w:jc w:val="center"/>
        </w:trPr>
        <w:tc>
          <w:tcPr>
            <w:tcW w:w="0" w:type="auto"/>
            <w:vAlign w:val="center"/>
          </w:tcPr>
          <w:p w14:paraId="14F58399" w14:textId="77777777" w:rsidR="00227FE2" w:rsidRPr="003C5595" w:rsidRDefault="00227FE2" w:rsidP="00E973BE">
            <w:pPr>
              <w:pStyle w:val="TAC"/>
              <w:rPr>
                <w:lang w:val="en-CA"/>
              </w:rPr>
            </w:pPr>
            <w:r w:rsidRPr="003C5595">
              <w:rPr>
                <w:lang w:val="en-CA"/>
              </w:rPr>
              <w:t>1</w:t>
            </w:r>
          </w:p>
        </w:tc>
        <w:tc>
          <w:tcPr>
            <w:tcW w:w="0" w:type="auto"/>
          </w:tcPr>
          <w:p w14:paraId="29C639DC" w14:textId="77777777" w:rsidR="00227FE2" w:rsidRPr="003C5595" w:rsidRDefault="00227FE2" w:rsidP="00E973BE">
            <w:pPr>
              <w:pStyle w:val="TAC"/>
              <w:rPr>
                <w:lang w:val="en-CA"/>
              </w:rPr>
            </w:pPr>
            <w:r w:rsidRPr="003C5595">
              <w:rPr>
                <w:lang w:val="en-CA"/>
              </w:rPr>
              <w:t>0</w:t>
            </w:r>
          </w:p>
        </w:tc>
        <w:tc>
          <w:tcPr>
            <w:tcW w:w="0" w:type="auto"/>
          </w:tcPr>
          <w:p w14:paraId="34A66605" w14:textId="77777777" w:rsidR="00227FE2" w:rsidRPr="003C5595" w:rsidRDefault="00227FE2" w:rsidP="00E973BE">
            <w:pPr>
              <w:pStyle w:val="TAC"/>
              <w:rPr>
                <w:lang w:val="en-CA"/>
              </w:rPr>
            </w:pPr>
            <w:r w:rsidRPr="003C5595">
              <w:rPr>
                <w:lang w:val="en-CA"/>
              </w:rPr>
              <w:t>-15.5</w:t>
            </w:r>
          </w:p>
        </w:tc>
        <w:tc>
          <w:tcPr>
            <w:tcW w:w="0" w:type="auto"/>
            <w:vMerge w:val="restart"/>
            <w:vAlign w:val="center"/>
          </w:tcPr>
          <w:p w14:paraId="6EA49106" w14:textId="018B250E" w:rsidR="00227FE2" w:rsidRPr="003C5595" w:rsidRDefault="00227FE2" w:rsidP="00E973BE">
            <w:pPr>
              <w:pStyle w:val="TAC"/>
              <w:rPr>
                <w:lang w:val="en-CA"/>
              </w:rPr>
            </w:pPr>
            <w:r w:rsidRPr="003C5595">
              <w:rPr>
                <w:lang w:val="en-CA"/>
              </w:rPr>
              <w:t>Rayleigh</w:t>
            </w:r>
          </w:p>
        </w:tc>
      </w:tr>
      <w:tr w:rsidR="003C5595" w:rsidRPr="003C5595" w14:paraId="09ED3902" w14:textId="77777777" w:rsidTr="00747919">
        <w:trPr>
          <w:cantSplit/>
          <w:jc w:val="center"/>
        </w:trPr>
        <w:tc>
          <w:tcPr>
            <w:tcW w:w="0" w:type="auto"/>
            <w:vAlign w:val="center"/>
          </w:tcPr>
          <w:p w14:paraId="0C2A4CCE" w14:textId="77777777" w:rsidR="00227FE2" w:rsidRPr="003C5595" w:rsidRDefault="00227FE2" w:rsidP="00E973BE">
            <w:pPr>
              <w:pStyle w:val="TAC"/>
              <w:rPr>
                <w:lang w:val="en-CA"/>
              </w:rPr>
            </w:pPr>
            <w:r w:rsidRPr="003C5595">
              <w:rPr>
                <w:lang w:val="en-CA"/>
              </w:rPr>
              <w:t>2</w:t>
            </w:r>
          </w:p>
        </w:tc>
        <w:tc>
          <w:tcPr>
            <w:tcW w:w="0" w:type="auto"/>
          </w:tcPr>
          <w:p w14:paraId="4DD124A5" w14:textId="77777777" w:rsidR="00227FE2" w:rsidRPr="003C5595" w:rsidRDefault="00227FE2" w:rsidP="00E973BE">
            <w:pPr>
              <w:pStyle w:val="TAC"/>
              <w:rPr>
                <w:lang w:val="en-CA"/>
              </w:rPr>
            </w:pPr>
            <w:r w:rsidRPr="003C5595">
              <w:rPr>
                <w:lang w:val="en-CA"/>
              </w:rPr>
              <w:t>10</w:t>
            </w:r>
          </w:p>
        </w:tc>
        <w:tc>
          <w:tcPr>
            <w:tcW w:w="0" w:type="auto"/>
          </w:tcPr>
          <w:p w14:paraId="6B77B56A" w14:textId="77777777" w:rsidR="00227FE2" w:rsidRPr="003C5595" w:rsidRDefault="00227FE2" w:rsidP="00E973BE">
            <w:pPr>
              <w:pStyle w:val="TAC"/>
              <w:rPr>
                <w:lang w:val="en-CA"/>
              </w:rPr>
            </w:pPr>
            <w:r w:rsidRPr="003C5595">
              <w:rPr>
                <w:lang w:val="en-CA"/>
              </w:rPr>
              <w:t>0</w:t>
            </w:r>
          </w:p>
        </w:tc>
        <w:tc>
          <w:tcPr>
            <w:tcW w:w="0" w:type="auto"/>
            <w:vMerge/>
          </w:tcPr>
          <w:p w14:paraId="6A779DCA" w14:textId="67471AC1" w:rsidR="00227FE2" w:rsidRPr="003C5595" w:rsidRDefault="00227FE2" w:rsidP="00747919">
            <w:pPr>
              <w:keepNext/>
              <w:keepLines/>
              <w:jc w:val="center"/>
              <w:rPr>
                <w:rFonts w:ascii="Arial" w:eastAsia="Malgun Gothic" w:hAnsi="Arial"/>
                <w:sz w:val="18"/>
                <w:lang w:val="en-CA"/>
              </w:rPr>
            </w:pPr>
          </w:p>
        </w:tc>
      </w:tr>
      <w:tr w:rsidR="003C5595" w:rsidRPr="003C5595" w14:paraId="4EF302B5" w14:textId="77777777" w:rsidTr="00747919">
        <w:trPr>
          <w:cantSplit/>
          <w:jc w:val="center"/>
        </w:trPr>
        <w:tc>
          <w:tcPr>
            <w:tcW w:w="0" w:type="auto"/>
            <w:vAlign w:val="center"/>
          </w:tcPr>
          <w:p w14:paraId="6CB0C768" w14:textId="77777777" w:rsidR="00227FE2" w:rsidRPr="003C5595" w:rsidRDefault="00227FE2" w:rsidP="00E973BE">
            <w:pPr>
              <w:pStyle w:val="TAC"/>
              <w:rPr>
                <w:lang w:val="en-CA"/>
              </w:rPr>
            </w:pPr>
            <w:r w:rsidRPr="003C5595">
              <w:rPr>
                <w:lang w:val="en-CA"/>
              </w:rPr>
              <w:t>3</w:t>
            </w:r>
          </w:p>
        </w:tc>
        <w:tc>
          <w:tcPr>
            <w:tcW w:w="0" w:type="auto"/>
          </w:tcPr>
          <w:p w14:paraId="54DEDE23" w14:textId="77777777" w:rsidR="00227FE2" w:rsidRPr="003C5595" w:rsidRDefault="00227FE2" w:rsidP="00E973BE">
            <w:pPr>
              <w:pStyle w:val="TAC"/>
              <w:rPr>
                <w:lang w:val="en-CA"/>
              </w:rPr>
            </w:pPr>
            <w:r w:rsidRPr="003C5595">
              <w:rPr>
                <w:lang w:val="en-CA"/>
              </w:rPr>
              <w:t>15</w:t>
            </w:r>
          </w:p>
        </w:tc>
        <w:tc>
          <w:tcPr>
            <w:tcW w:w="0" w:type="auto"/>
          </w:tcPr>
          <w:p w14:paraId="04FCBA36" w14:textId="77777777" w:rsidR="00227FE2" w:rsidRPr="003C5595" w:rsidRDefault="00227FE2" w:rsidP="00E973BE">
            <w:pPr>
              <w:pStyle w:val="TAC"/>
              <w:rPr>
                <w:lang w:val="en-CA"/>
              </w:rPr>
            </w:pPr>
            <w:r w:rsidRPr="003C5595">
              <w:rPr>
                <w:lang w:val="en-CA"/>
              </w:rPr>
              <w:t>-5.1</w:t>
            </w:r>
          </w:p>
        </w:tc>
        <w:tc>
          <w:tcPr>
            <w:tcW w:w="0" w:type="auto"/>
            <w:vMerge/>
          </w:tcPr>
          <w:p w14:paraId="6E8066C2" w14:textId="3ADD9249" w:rsidR="00227FE2" w:rsidRPr="003C5595" w:rsidRDefault="00227FE2" w:rsidP="00747919">
            <w:pPr>
              <w:keepNext/>
              <w:keepLines/>
              <w:jc w:val="center"/>
              <w:rPr>
                <w:rFonts w:ascii="Arial" w:eastAsia="Malgun Gothic" w:hAnsi="Arial"/>
                <w:sz w:val="18"/>
                <w:lang w:val="en-CA"/>
              </w:rPr>
            </w:pPr>
          </w:p>
        </w:tc>
      </w:tr>
      <w:tr w:rsidR="003C5595" w:rsidRPr="003C5595" w14:paraId="4B8D4AE2" w14:textId="77777777" w:rsidTr="00747919">
        <w:trPr>
          <w:cantSplit/>
          <w:jc w:val="center"/>
        </w:trPr>
        <w:tc>
          <w:tcPr>
            <w:tcW w:w="0" w:type="auto"/>
            <w:vAlign w:val="center"/>
          </w:tcPr>
          <w:p w14:paraId="5BBBB8B0" w14:textId="77777777" w:rsidR="00227FE2" w:rsidRPr="003C5595" w:rsidRDefault="00227FE2" w:rsidP="00E973BE">
            <w:pPr>
              <w:pStyle w:val="TAC"/>
              <w:rPr>
                <w:lang w:val="en-CA"/>
              </w:rPr>
            </w:pPr>
            <w:r w:rsidRPr="003C5595">
              <w:rPr>
                <w:lang w:val="en-CA"/>
              </w:rPr>
              <w:t>4</w:t>
            </w:r>
          </w:p>
        </w:tc>
        <w:tc>
          <w:tcPr>
            <w:tcW w:w="0" w:type="auto"/>
          </w:tcPr>
          <w:p w14:paraId="4BA91719" w14:textId="77777777" w:rsidR="00227FE2" w:rsidRPr="003C5595" w:rsidRDefault="00227FE2" w:rsidP="00E973BE">
            <w:pPr>
              <w:pStyle w:val="TAC"/>
              <w:rPr>
                <w:lang w:val="en-CA"/>
              </w:rPr>
            </w:pPr>
            <w:r w:rsidRPr="003C5595">
              <w:rPr>
                <w:lang w:val="en-CA"/>
              </w:rPr>
              <w:t>20</w:t>
            </w:r>
          </w:p>
        </w:tc>
        <w:tc>
          <w:tcPr>
            <w:tcW w:w="0" w:type="auto"/>
          </w:tcPr>
          <w:p w14:paraId="30E7E7C9" w14:textId="77777777" w:rsidR="00227FE2" w:rsidRPr="003C5595" w:rsidRDefault="00227FE2" w:rsidP="00E973BE">
            <w:pPr>
              <w:pStyle w:val="TAC"/>
              <w:rPr>
                <w:lang w:val="en-CA"/>
              </w:rPr>
            </w:pPr>
            <w:r w:rsidRPr="003C5595">
              <w:rPr>
                <w:lang w:val="en-CA"/>
              </w:rPr>
              <w:t>-5.1</w:t>
            </w:r>
          </w:p>
        </w:tc>
        <w:tc>
          <w:tcPr>
            <w:tcW w:w="0" w:type="auto"/>
            <w:vMerge/>
          </w:tcPr>
          <w:p w14:paraId="4BB3CB5B" w14:textId="4B533E35" w:rsidR="00227FE2" w:rsidRPr="003C5595" w:rsidRDefault="00227FE2" w:rsidP="00747919">
            <w:pPr>
              <w:keepNext/>
              <w:keepLines/>
              <w:jc w:val="center"/>
              <w:rPr>
                <w:rFonts w:ascii="Arial" w:hAnsi="Arial"/>
                <w:sz w:val="18"/>
                <w:lang w:val="en-CA"/>
              </w:rPr>
            </w:pPr>
          </w:p>
        </w:tc>
      </w:tr>
      <w:tr w:rsidR="003C5595" w:rsidRPr="003C5595" w14:paraId="33519639" w14:textId="77777777" w:rsidTr="00747919">
        <w:trPr>
          <w:cantSplit/>
          <w:jc w:val="center"/>
        </w:trPr>
        <w:tc>
          <w:tcPr>
            <w:tcW w:w="0" w:type="auto"/>
            <w:vAlign w:val="center"/>
          </w:tcPr>
          <w:p w14:paraId="067E9E5D" w14:textId="77777777" w:rsidR="00227FE2" w:rsidRPr="003C5595" w:rsidRDefault="00227FE2" w:rsidP="00E973BE">
            <w:pPr>
              <w:pStyle w:val="TAC"/>
              <w:rPr>
                <w:lang w:val="en-CA"/>
              </w:rPr>
            </w:pPr>
            <w:r w:rsidRPr="003C5595">
              <w:rPr>
                <w:lang w:val="en-CA"/>
              </w:rPr>
              <w:t>5</w:t>
            </w:r>
          </w:p>
        </w:tc>
        <w:tc>
          <w:tcPr>
            <w:tcW w:w="0" w:type="auto"/>
          </w:tcPr>
          <w:p w14:paraId="428E1C98" w14:textId="77777777" w:rsidR="00227FE2" w:rsidRPr="003C5595" w:rsidRDefault="00227FE2" w:rsidP="00E973BE">
            <w:pPr>
              <w:pStyle w:val="TAC"/>
              <w:rPr>
                <w:lang w:val="en-CA"/>
              </w:rPr>
            </w:pPr>
            <w:r w:rsidRPr="003C5595">
              <w:rPr>
                <w:lang w:val="en-CA"/>
              </w:rPr>
              <w:t>25</w:t>
            </w:r>
          </w:p>
        </w:tc>
        <w:tc>
          <w:tcPr>
            <w:tcW w:w="0" w:type="auto"/>
          </w:tcPr>
          <w:p w14:paraId="60EBBFA5" w14:textId="77777777" w:rsidR="00227FE2" w:rsidRPr="003C5595" w:rsidRDefault="00227FE2" w:rsidP="00E973BE">
            <w:pPr>
              <w:pStyle w:val="TAC"/>
              <w:rPr>
                <w:lang w:val="en-CA"/>
              </w:rPr>
            </w:pPr>
            <w:r w:rsidRPr="003C5595">
              <w:rPr>
                <w:lang w:val="en-CA"/>
              </w:rPr>
              <w:t>-9.6</w:t>
            </w:r>
          </w:p>
        </w:tc>
        <w:tc>
          <w:tcPr>
            <w:tcW w:w="0" w:type="auto"/>
            <w:vMerge/>
          </w:tcPr>
          <w:p w14:paraId="4F240145" w14:textId="3D8D6574" w:rsidR="00227FE2" w:rsidRPr="003C5595" w:rsidRDefault="00227FE2" w:rsidP="00747919">
            <w:pPr>
              <w:keepNext/>
              <w:keepLines/>
              <w:jc w:val="center"/>
              <w:rPr>
                <w:rFonts w:ascii="Arial" w:eastAsia="Malgun Gothic" w:hAnsi="Arial"/>
                <w:sz w:val="18"/>
                <w:lang w:val="en-CA"/>
              </w:rPr>
            </w:pPr>
          </w:p>
        </w:tc>
      </w:tr>
      <w:tr w:rsidR="003C5595" w:rsidRPr="003C5595" w14:paraId="0419B768" w14:textId="77777777" w:rsidTr="00747919">
        <w:trPr>
          <w:cantSplit/>
          <w:jc w:val="center"/>
        </w:trPr>
        <w:tc>
          <w:tcPr>
            <w:tcW w:w="0" w:type="auto"/>
            <w:vAlign w:val="center"/>
          </w:tcPr>
          <w:p w14:paraId="5BFCE099" w14:textId="77777777" w:rsidR="00227FE2" w:rsidRPr="003C5595" w:rsidRDefault="00227FE2" w:rsidP="00E973BE">
            <w:pPr>
              <w:pStyle w:val="TAC"/>
              <w:rPr>
                <w:lang w:val="en-CA"/>
              </w:rPr>
            </w:pPr>
            <w:r w:rsidRPr="003C5595">
              <w:rPr>
                <w:lang w:val="en-CA"/>
              </w:rPr>
              <w:t>6</w:t>
            </w:r>
          </w:p>
        </w:tc>
        <w:tc>
          <w:tcPr>
            <w:tcW w:w="0" w:type="auto"/>
          </w:tcPr>
          <w:p w14:paraId="0F4129E6" w14:textId="77777777" w:rsidR="00227FE2" w:rsidRPr="003C5595" w:rsidRDefault="00227FE2" w:rsidP="00E973BE">
            <w:pPr>
              <w:pStyle w:val="TAC"/>
              <w:rPr>
                <w:lang w:val="en-CA"/>
              </w:rPr>
            </w:pPr>
            <w:r w:rsidRPr="003C5595">
              <w:rPr>
                <w:lang w:val="en-CA"/>
              </w:rPr>
              <w:t>50</w:t>
            </w:r>
          </w:p>
        </w:tc>
        <w:tc>
          <w:tcPr>
            <w:tcW w:w="0" w:type="auto"/>
          </w:tcPr>
          <w:p w14:paraId="51F107A3" w14:textId="77777777" w:rsidR="00227FE2" w:rsidRPr="003C5595" w:rsidRDefault="00227FE2" w:rsidP="00E973BE">
            <w:pPr>
              <w:pStyle w:val="TAC"/>
              <w:rPr>
                <w:lang w:val="en-CA"/>
              </w:rPr>
            </w:pPr>
            <w:r w:rsidRPr="003C5595">
              <w:rPr>
                <w:lang w:val="en-CA"/>
              </w:rPr>
              <w:t>-8.2</w:t>
            </w:r>
          </w:p>
        </w:tc>
        <w:tc>
          <w:tcPr>
            <w:tcW w:w="0" w:type="auto"/>
            <w:vMerge/>
          </w:tcPr>
          <w:p w14:paraId="26BEE311" w14:textId="5F8C3C4D" w:rsidR="00227FE2" w:rsidRPr="003C5595" w:rsidRDefault="00227FE2" w:rsidP="00747919">
            <w:pPr>
              <w:keepNext/>
              <w:keepLines/>
              <w:jc w:val="center"/>
              <w:rPr>
                <w:rFonts w:ascii="Arial" w:hAnsi="Arial"/>
                <w:sz w:val="18"/>
                <w:lang w:val="en-CA"/>
              </w:rPr>
            </w:pPr>
          </w:p>
        </w:tc>
      </w:tr>
      <w:tr w:rsidR="003C5595" w:rsidRPr="003C5595" w14:paraId="6BCD4EAD" w14:textId="77777777" w:rsidTr="00747919">
        <w:trPr>
          <w:cantSplit/>
          <w:jc w:val="center"/>
        </w:trPr>
        <w:tc>
          <w:tcPr>
            <w:tcW w:w="0" w:type="auto"/>
            <w:vAlign w:val="center"/>
          </w:tcPr>
          <w:p w14:paraId="699DB50B" w14:textId="77777777" w:rsidR="00227FE2" w:rsidRPr="003C5595" w:rsidRDefault="00227FE2" w:rsidP="00E973BE">
            <w:pPr>
              <w:pStyle w:val="TAC"/>
              <w:rPr>
                <w:lang w:val="en-CA"/>
              </w:rPr>
            </w:pPr>
            <w:r w:rsidRPr="003C5595">
              <w:rPr>
                <w:lang w:val="en-CA"/>
              </w:rPr>
              <w:t>7</w:t>
            </w:r>
          </w:p>
        </w:tc>
        <w:tc>
          <w:tcPr>
            <w:tcW w:w="0" w:type="auto"/>
          </w:tcPr>
          <w:p w14:paraId="623763E6" w14:textId="77777777" w:rsidR="00227FE2" w:rsidRPr="003C5595" w:rsidRDefault="00227FE2" w:rsidP="00E973BE">
            <w:pPr>
              <w:pStyle w:val="TAC"/>
              <w:rPr>
                <w:lang w:val="en-CA"/>
              </w:rPr>
            </w:pPr>
            <w:r w:rsidRPr="003C5595">
              <w:rPr>
                <w:lang w:val="en-CA"/>
              </w:rPr>
              <w:t>65</w:t>
            </w:r>
          </w:p>
        </w:tc>
        <w:tc>
          <w:tcPr>
            <w:tcW w:w="0" w:type="auto"/>
          </w:tcPr>
          <w:p w14:paraId="020066E5" w14:textId="77777777" w:rsidR="00227FE2" w:rsidRPr="003C5595" w:rsidRDefault="00227FE2" w:rsidP="00E973BE">
            <w:pPr>
              <w:pStyle w:val="TAC"/>
              <w:rPr>
                <w:lang w:val="en-CA"/>
              </w:rPr>
            </w:pPr>
            <w:r w:rsidRPr="003C5595">
              <w:rPr>
                <w:lang w:val="en-CA"/>
              </w:rPr>
              <w:t>-13.1</w:t>
            </w:r>
          </w:p>
        </w:tc>
        <w:tc>
          <w:tcPr>
            <w:tcW w:w="0" w:type="auto"/>
            <w:vMerge/>
          </w:tcPr>
          <w:p w14:paraId="647807BA" w14:textId="3AA1582C" w:rsidR="00227FE2" w:rsidRPr="003C5595" w:rsidRDefault="00227FE2" w:rsidP="00747919">
            <w:pPr>
              <w:keepNext/>
              <w:keepLines/>
              <w:jc w:val="center"/>
              <w:rPr>
                <w:rFonts w:ascii="Arial" w:eastAsia="Malgun Gothic" w:hAnsi="Arial"/>
                <w:sz w:val="18"/>
                <w:lang w:val="en-CA"/>
              </w:rPr>
            </w:pPr>
          </w:p>
        </w:tc>
      </w:tr>
      <w:tr w:rsidR="003C5595" w:rsidRPr="003C5595" w14:paraId="49341B15" w14:textId="77777777" w:rsidTr="00747919">
        <w:trPr>
          <w:cantSplit/>
          <w:jc w:val="center"/>
        </w:trPr>
        <w:tc>
          <w:tcPr>
            <w:tcW w:w="0" w:type="auto"/>
            <w:vAlign w:val="center"/>
          </w:tcPr>
          <w:p w14:paraId="3E50271A" w14:textId="77777777" w:rsidR="00227FE2" w:rsidRPr="003C5595" w:rsidRDefault="00227FE2" w:rsidP="00E973BE">
            <w:pPr>
              <w:pStyle w:val="TAC"/>
              <w:rPr>
                <w:lang w:val="en-CA"/>
              </w:rPr>
            </w:pPr>
            <w:r w:rsidRPr="003C5595">
              <w:rPr>
                <w:lang w:val="en-CA"/>
              </w:rPr>
              <w:t xml:space="preserve"> 8</w:t>
            </w:r>
          </w:p>
        </w:tc>
        <w:tc>
          <w:tcPr>
            <w:tcW w:w="0" w:type="auto"/>
          </w:tcPr>
          <w:p w14:paraId="23F8EBC9" w14:textId="77777777" w:rsidR="00227FE2" w:rsidRPr="003C5595" w:rsidRDefault="00227FE2" w:rsidP="00E973BE">
            <w:pPr>
              <w:pStyle w:val="TAC"/>
              <w:rPr>
                <w:lang w:val="en-CA"/>
              </w:rPr>
            </w:pPr>
            <w:r w:rsidRPr="003C5595">
              <w:rPr>
                <w:lang w:val="en-CA"/>
              </w:rPr>
              <w:t>75</w:t>
            </w:r>
          </w:p>
        </w:tc>
        <w:tc>
          <w:tcPr>
            <w:tcW w:w="0" w:type="auto"/>
          </w:tcPr>
          <w:p w14:paraId="1F7A419B" w14:textId="77777777" w:rsidR="00227FE2" w:rsidRPr="003C5595" w:rsidRDefault="00227FE2" w:rsidP="00E973BE">
            <w:pPr>
              <w:pStyle w:val="TAC"/>
              <w:rPr>
                <w:lang w:val="en-CA"/>
              </w:rPr>
            </w:pPr>
            <w:r w:rsidRPr="003C5595">
              <w:rPr>
                <w:lang w:val="en-CA"/>
              </w:rPr>
              <w:t>-11.5</w:t>
            </w:r>
          </w:p>
        </w:tc>
        <w:tc>
          <w:tcPr>
            <w:tcW w:w="0" w:type="auto"/>
            <w:vMerge/>
          </w:tcPr>
          <w:p w14:paraId="3033AB01" w14:textId="35333B19" w:rsidR="00227FE2" w:rsidRPr="003C5595" w:rsidRDefault="00227FE2" w:rsidP="00747919">
            <w:pPr>
              <w:keepNext/>
              <w:keepLines/>
              <w:jc w:val="center"/>
              <w:rPr>
                <w:rFonts w:ascii="Arial" w:eastAsia="Malgun Gothic" w:hAnsi="Arial"/>
                <w:sz w:val="18"/>
                <w:lang w:val="en-CA"/>
              </w:rPr>
            </w:pPr>
          </w:p>
        </w:tc>
      </w:tr>
      <w:tr w:rsidR="003C5595" w:rsidRPr="003C5595" w14:paraId="21737C39" w14:textId="77777777" w:rsidTr="00747919">
        <w:trPr>
          <w:cantSplit/>
          <w:jc w:val="center"/>
        </w:trPr>
        <w:tc>
          <w:tcPr>
            <w:tcW w:w="0" w:type="auto"/>
            <w:vAlign w:val="center"/>
          </w:tcPr>
          <w:p w14:paraId="6EFFC6AC" w14:textId="77777777" w:rsidR="00227FE2" w:rsidRPr="003C5595" w:rsidRDefault="00227FE2" w:rsidP="00E973BE">
            <w:pPr>
              <w:pStyle w:val="TAC"/>
              <w:rPr>
                <w:lang w:val="en-CA"/>
              </w:rPr>
            </w:pPr>
            <w:r w:rsidRPr="003C5595">
              <w:rPr>
                <w:lang w:val="en-CA"/>
              </w:rPr>
              <w:t>9</w:t>
            </w:r>
          </w:p>
        </w:tc>
        <w:tc>
          <w:tcPr>
            <w:tcW w:w="0" w:type="auto"/>
          </w:tcPr>
          <w:p w14:paraId="6575B0B7" w14:textId="77777777" w:rsidR="00227FE2" w:rsidRPr="003C5595" w:rsidRDefault="00227FE2" w:rsidP="00E973BE">
            <w:pPr>
              <w:pStyle w:val="TAC"/>
              <w:rPr>
                <w:lang w:val="en-CA"/>
              </w:rPr>
            </w:pPr>
            <w:r w:rsidRPr="003C5595">
              <w:rPr>
                <w:lang w:val="en-CA"/>
              </w:rPr>
              <w:t>105</w:t>
            </w:r>
          </w:p>
        </w:tc>
        <w:tc>
          <w:tcPr>
            <w:tcW w:w="0" w:type="auto"/>
          </w:tcPr>
          <w:p w14:paraId="6F093C9C" w14:textId="77777777" w:rsidR="00227FE2" w:rsidRPr="003C5595" w:rsidRDefault="00227FE2" w:rsidP="00E973BE">
            <w:pPr>
              <w:pStyle w:val="TAC"/>
              <w:rPr>
                <w:lang w:val="en-CA"/>
              </w:rPr>
            </w:pPr>
            <w:r w:rsidRPr="003C5595">
              <w:rPr>
                <w:lang w:val="en-CA"/>
              </w:rPr>
              <w:t>-11.0</w:t>
            </w:r>
          </w:p>
        </w:tc>
        <w:tc>
          <w:tcPr>
            <w:tcW w:w="0" w:type="auto"/>
            <w:vMerge/>
          </w:tcPr>
          <w:p w14:paraId="50672E99" w14:textId="30B700FD" w:rsidR="00227FE2" w:rsidRPr="003C5595" w:rsidRDefault="00227FE2" w:rsidP="00747919">
            <w:pPr>
              <w:keepNext/>
              <w:keepLines/>
              <w:jc w:val="center"/>
              <w:rPr>
                <w:rFonts w:ascii="Arial" w:eastAsia="Malgun Gothic" w:hAnsi="Arial"/>
                <w:sz w:val="18"/>
                <w:lang w:val="en-CA"/>
              </w:rPr>
            </w:pPr>
          </w:p>
        </w:tc>
      </w:tr>
      <w:tr w:rsidR="003C5595" w:rsidRPr="003C5595" w14:paraId="4A663390" w14:textId="77777777" w:rsidTr="00747919">
        <w:trPr>
          <w:cantSplit/>
          <w:jc w:val="center"/>
        </w:trPr>
        <w:tc>
          <w:tcPr>
            <w:tcW w:w="0" w:type="auto"/>
            <w:vAlign w:val="center"/>
          </w:tcPr>
          <w:p w14:paraId="66716BF9" w14:textId="77777777" w:rsidR="00227FE2" w:rsidRPr="003C5595" w:rsidRDefault="00227FE2" w:rsidP="00E973BE">
            <w:pPr>
              <w:pStyle w:val="TAC"/>
              <w:rPr>
                <w:lang w:val="en-CA"/>
              </w:rPr>
            </w:pPr>
            <w:r w:rsidRPr="003C5595">
              <w:rPr>
                <w:lang w:val="en-CA"/>
              </w:rPr>
              <w:t>10</w:t>
            </w:r>
          </w:p>
        </w:tc>
        <w:tc>
          <w:tcPr>
            <w:tcW w:w="0" w:type="auto"/>
          </w:tcPr>
          <w:p w14:paraId="2848246C" w14:textId="77777777" w:rsidR="00227FE2" w:rsidRPr="003C5595" w:rsidRDefault="00227FE2" w:rsidP="00E973BE">
            <w:pPr>
              <w:pStyle w:val="TAC"/>
              <w:rPr>
                <w:lang w:val="en-CA"/>
              </w:rPr>
            </w:pPr>
            <w:r w:rsidRPr="003C5595">
              <w:rPr>
                <w:lang w:val="en-CA"/>
              </w:rPr>
              <w:t>135</w:t>
            </w:r>
          </w:p>
        </w:tc>
        <w:tc>
          <w:tcPr>
            <w:tcW w:w="0" w:type="auto"/>
          </w:tcPr>
          <w:p w14:paraId="72AA0B76" w14:textId="77777777" w:rsidR="00227FE2" w:rsidRPr="003C5595" w:rsidRDefault="00227FE2" w:rsidP="00E973BE">
            <w:pPr>
              <w:pStyle w:val="TAC"/>
              <w:rPr>
                <w:lang w:val="en-CA"/>
              </w:rPr>
            </w:pPr>
            <w:r w:rsidRPr="003C5595">
              <w:rPr>
                <w:lang w:val="en-CA"/>
              </w:rPr>
              <w:t>-16.2</w:t>
            </w:r>
          </w:p>
        </w:tc>
        <w:tc>
          <w:tcPr>
            <w:tcW w:w="0" w:type="auto"/>
            <w:vMerge/>
          </w:tcPr>
          <w:p w14:paraId="0086B1F8" w14:textId="3608E965" w:rsidR="00227FE2" w:rsidRPr="003C5595" w:rsidRDefault="00227FE2" w:rsidP="00747919">
            <w:pPr>
              <w:keepNext/>
              <w:keepLines/>
              <w:jc w:val="center"/>
              <w:rPr>
                <w:rFonts w:ascii="Arial" w:eastAsia="Malgun Gothic" w:hAnsi="Arial"/>
                <w:sz w:val="18"/>
                <w:lang w:val="en-CA"/>
              </w:rPr>
            </w:pPr>
          </w:p>
        </w:tc>
      </w:tr>
      <w:tr w:rsidR="003C5595" w:rsidRPr="003C5595" w14:paraId="2EFEC1D6" w14:textId="77777777" w:rsidTr="00747919">
        <w:trPr>
          <w:cantSplit/>
          <w:jc w:val="center"/>
        </w:trPr>
        <w:tc>
          <w:tcPr>
            <w:tcW w:w="0" w:type="auto"/>
            <w:vAlign w:val="center"/>
          </w:tcPr>
          <w:p w14:paraId="4DD4E531" w14:textId="77777777" w:rsidR="00227FE2" w:rsidRPr="003C5595" w:rsidRDefault="00227FE2" w:rsidP="00E973BE">
            <w:pPr>
              <w:pStyle w:val="TAC"/>
              <w:rPr>
                <w:lang w:val="en-CA"/>
              </w:rPr>
            </w:pPr>
            <w:r w:rsidRPr="003C5595">
              <w:rPr>
                <w:lang w:val="en-CA"/>
              </w:rPr>
              <w:t>11</w:t>
            </w:r>
          </w:p>
        </w:tc>
        <w:tc>
          <w:tcPr>
            <w:tcW w:w="0" w:type="auto"/>
          </w:tcPr>
          <w:p w14:paraId="7B6971D9" w14:textId="77777777" w:rsidR="00227FE2" w:rsidRPr="003C5595" w:rsidRDefault="00227FE2" w:rsidP="00E973BE">
            <w:pPr>
              <w:pStyle w:val="TAC"/>
              <w:rPr>
                <w:lang w:val="en-CA"/>
              </w:rPr>
            </w:pPr>
            <w:r w:rsidRPr="003C5595">
              <w:rPr>
                <w:lang w:val="en-CA"/>
              </w:rPr>
              <w:t>150</w:t>
            </w:r>
          </w:p>
        </w:tc>
        <w:tc>
          <w:tcPr>
            <w:tcW w:w="0" w:type="auto"/>
          </w:tcPr>
          <w:p w14:paraId="17418500" w14:textId="77777777" w:rsidR="00227FE2" w:rsidRPr="003C5595" w:rsidRDefault="00227FE2" w:rsidP="00E973BE">
            <w:pPr>
              <w:pStyle w:val="TAC"/>
              <w:rPr>
                <w:lang w:val="en-CA"/>
              </w:rPr>
            </w:pPr>
            <w:r w:rsidRPr="003C5595">
              <w:rPr>
                <w:lang w:val="en-CA"/>
              </w:rPr>
              <w:t>-16.6</w:t>
            </w:r>
          </w:p>
        </w:tc>
        <w:tc>
          <w:tcPr>
            <w:tcW w:w="0" w:type="auto"/>
            <w:vMerge/>
          </w:tcPr>
          <w:p w14:paraId="47980B85" w14:textId="7441C5D5" w:rsidR="00227FE2" w:rsidRPr="003C5595" w:rsidRDefault="00227FE2" w:rsidP="00747919">
            <w:pPr>
              <w:keepNext/>
              <w:keepLines/>
              <w:jc w:val="center"/>
              <w:rPr>
                <w:rFonts w:ascii="Arial" w:eastAsia="Malgun Gothic" w:hAnsi="Arial"/>
                <w:sz w:val="18"/>
                <w:lang w:val="en-CA"/>
              </w:rPr>
            </w:pPr>
          </w:p>
        </w:tc>
      </w:tr>
      <w:tr w:rsidR="00227FE2" w:rsidRPr="003C5595" w14:paraId="46DBFA76" w14:textId="77777777" w:rsidTr="00747919">
        <w:trPr>
          <w:cantSplit/>
          <w:jc w:val="center"/>
        </w:trPr>
        <w:tc>
          <w:tcPr>
            <w:tcW w:w="0" w:type="auto"/>
            <w:vAlign w:val="center"/>
          </w:tcPr>
          <w:p w14:paraId="7E5F0462" w14:textId="77777777" w:rsidR="00227FE2" w:rsidRPr="003C5595" w:rsidRDefault="00227FE2" w:rsidP="00E973BE">
            <w:pPr>
              <w:pStyle w:val="TAC"/>
              <w:rPr>
                <w:lang w:val="en-CA"/>
              </w:rPr>
            </w:pPr>
            <w:r w:rsidRPr="003C5595">
              <w:rPr>
                <w:lang w:val="en-CA"/>
              </w:rPr>
              <w:t>12</w:t>
            </w:r>
          </w:p>
        </w:tc>
        <w:tc>
          <w:tcPr>
            <w:tcW w:w="0" w:type="auto"/>
          </w:tcPr>
          <w:p w14:paraId="1E38150C" w14:textId="77777777" w:rsidR="00227FE2" w:rsidRPr="003C5595" w:rsidRDefault="00227FE2" w:rsidP="00E973BE">
            <w:pPr>
              <w:pStyle w:val="TAC"/>
              <w:rPr>
                <w:lang w:val="en-CA"/>
              </w:rPr>
            </w:pPr>
            <w:r w:rsidRPr="003C5595">
              <w:rPr>
                <w:lang w:val="en-CA"/>
              </w:rPr>
              <w:t>290</w:t>
            </w:r>
          </w:p>
        </w:tc>
        <w:tc>
          <w:tcPr>
            <w:tcW w:w="0" w:type="auto"/>
          </w:tcPr>
          <w:p w14:paraId="688C2122" w14:textId="77777777" w:rsidR="00227FE2" w:rsidRPr="003C5595" w:rsidRDefault="00227FE2" w:rsidP="00E973BE">
            <w:pPr>
              <w:pStyle w:val="TAC"/>
              <w:rPr>
                <w:lang w:val="en-CA"/>
              </w:rPr>
            </w:pPr>
            <w:r w:rsidRPr="003C5595">
              <w:rPr>
                <w:lang w:val="en-CA"/>
              </w:rPr>
              <w:t>-26.2</w:t>
            </w:r>
          </w:p>
        </w:tc>
        <w:tc>
          <w:tcPr>
            <w:tcW w:w="0" w:type="auto"/>
            <w:vMerge/>
          </w:tcPr>
          <w:p w14:paraId="62E002E5" w14:textId="253CA64D" w:rsidR="00227FE2" w:rsidRPr="003C5595" w:rsidRDefault="00227FE2" w:rsidP="00747919">
            <w:pPr>
              <w:keepNext/>
              <w:keepLines/>
              <w:jc w:val="center"/>
              <w:rPr>
                <w:rFonts w:ascii="Arial" w:eastAsia="Malgun Gothic" w:hAnsi="Arial"/>
                <w:sz w:val="18"/>
                <w:lang w:val="en-CA"/>
              </w:rPr>
            </w:pPr>
          </w:p>
        </w:tc>
      </w:tr>
    </w:tbl>
    <w:p w14:paraId="00245098" w14:textId="77777777" w:rsidR="00B86583" w:rsidRPr="003C5595" w:rsidRDefault="00B86583" w:rsidP="00B86583">
      <w:pPr>
        <w:ind w:left="720" w:hanging="720"/>
        <w:rPr>
          <w:rFonts w:ascii="Times" w:hAnsi="Times"/>
          <w:szCs w:val="24"/>
        </w:rPr>
      </w:pPr>
    </w:p>
    <w:p w14:paraId="0C3494E3" w14:textId="3C31F474" w:rsidR="00B86583" w:rsidRPr="003C5595" w:rsidRDefault="00B86583" w:rsidP="00BF4553">
      <w:pPr>
        <w:pStyle w:val="TH"/>
      </w:pPr>
      <w:r w:rsidRPr="003C5595">
        <w:t xml:space="preserve">Table </w:t>
      </w:r>
      <w:r w:rsidR="00227FE2" w:rsidRPr="003C5595">
        <w:t>G</w:t>
      </w:r>
      <w:r w:rsidRPr="003C5595">
        <w:t>.2.1.1-3</w:t>
      </w:r>
      <w:r w:rsidR="00DA1892" w:rsidRPr="003C5595">
        <w:t>:</w:t>
      </w:r>
      <w:r w:rsidRPr="003C5595">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3C5595" w14:paraId="2CA2D445" w14:textId="77777777" w:rsidTr="00E973BE">
        <w:trPr>
          <w:cantSplit/>
          <w:jc w:val="center"/>
        </w:trPr>
        <w:tc>
          <w:tcPr>
            <w:tcW w:w="0" w:type="auto"/>
            <w:shd w:val="clear" w:color="auto" w:fill="auto"/>
          </w:tcPr>
          <w:p w14:paraId="58408EBF" w14:textId="77777777" w:rsidR="00B86583" w:rsidRPr="003C5595" w:rsidRDefault="00B86583" w:rsidP="00E973BE">
            <w:pPr>
              <w:pStyle w:val="TAH"/>
              <w:rPr>
                <w:lang w:val="en-CA"/>
              </w:rPr>
            </w:pPr>
            <w:r w:rsidRPr="003C5595">
              <w:rPr>
                <w:lang w:val="en-CA"/>
              </w:rPr>
              <w:t>Tap #</w:t>
            </w:r>
          </w:p>
        </w:tc>
        <w:tc>
          <w:tcPr>
            <w:tcW w:w="0" w:type="auto"/>
            <w:shd w:val="clear" w:color="auto" w:fill="auto"/>
          </w:tcPr>
          <w:p w14:paraId="3FB12C24" w14:textId="60CB96E5" w:rsidR="00B86583" w:rsidRPr="003C5595" w:rsidRDefault="00B86583" w:rsidP="00E973BE">
            <w:pPr>
              <w:pStyle w:val="TAH"/>
              <w:rPr>
                <w:lang w:val="en-CA"/>
              </w:rPr>
            </w:pPr>
            <w:r w:rsidRPr="003C5595">
              <w:rPr>
                <w:lang w:val="en-CA"/>
              </w:rPr>
              <w:t>D</w:t>
            </w:r>
            <w:r w:rsidR="00227FE2" w:rsidRPr="003C5595">
              <w:rPr>
                <w:lang w:val="en-CA"/>
              </w:rPr>
              <w:t>elay (</w:t>
            </w:r>
            <w:r w:rsidRPr="003C5595">
              <w:rPr>
                <w:lang w:val="en-CA"/>
              </w:rPr>
              <w:t>ns</w:t>
            </w:r>
            <w:r w:rsidR="00227FE2" w:rsidRPr="003C5595">
              <w:rPr>
                <w:lang w:val="en-CA"/>
              </w:rPr>
              <w:t>)</w:t>
            </w:r>
          </w:p>
        </w:tc>
        <w:tc>
          <w:tcPr>
            <w:tcW w:w="0" w:type="auto"/>
            <w:shd w:val="clear" w:color="auto" w:fill="auto"/>
          </w:tcPr>
          <w:p w14:paraId="0AF727D0" w14:textId="62D2A987" w:rsidR="00B86583" w:rsidRPr="003C5595" w:rsidRDefault="00B86583" w:rsidP="00E973BE">
            <w:pPr>
              <w:pStyle w:val="TAH"/>
              <w:rPr>
                <w:lang w:val="en-CA"/>
              </w:rPr>
            </w:pPr>
            <w:r w:rsidRPr="003C5595">
              <w:rPr>
                <w:lang w:val="en-CA"/>
              </w:rPr>
              <w:t>P</w:t>
            </w:r>
            <w:r w:rsidR="00227FE2" w:rsidRPr="003C5595">
              <w:rPr>
                <w:lang w:val="en-CA"/>
              </w:rPr>
              <w:t>ower (</w:t>
            </w:r>
            <w:r w:rsidRPr="003C5595">
              <w:rPr>
                <w:lang w:val="en-CA"/>
              </w:rPr>
              <w:t>dB</w:t>
            </w:r>
            <w:r w:rsidR="00227FE2" w:rsidRPr="003C5595">
              <w:rPr>
                <w:lang w:val="en-CA"/>
              </w:rPr>
              <w:t>)</w:t>
            </w:r>
          </w:p>
        </w:tc>
        <w:tc>
          <w:tcPr>
            <w:tcW w:w="0" w:type="auto"/>
            <w:shd w:val="clear" w:color="auto" w:fill="auto"/>
          </w:tcPr>
          <w:p w14:paraId="46BF1C05" w14:textId="77777777" w:rsidR="00B86583" w:rsidRPr="003C5595" w:rsidRDefault="00B86583" w:rsidP="00E973BE">
            <w:pPr>
              <w:pStyle w:val="TAH"/>
              <w:rPr>
                <w:lang w:val="en-CA"/>
              </w:rPr>
            </w:pPr>
            <w:r w:rsidRPr="003C5595">
              <w:rPr>
                <w:lang w:val="en-CA"/>
              </w:rPr>
              <w:t>Fading distribution</w:t>
            </w:r>
          </w:p>
        </w:tc>
      </w:tr>
      <w:tr w:rsidR="003C5595" w:rsidRPr="003C5595" w14:paraId="5F49484A" w14:textId="77777777" w:rsidTr="00E973BE">
        <w:trPr>
          <w:cantSplit/>
          <w:jc w:val="center"/>
        </w:trPr>
        <w:tc>
          <w:tcPr>
            <w:tcW w:w="0" w:type="auto"/>
            <w:vAlign w:val="center"/>
          </w:tcPr>
          <w:p w14:paraId="7DB6167B" w14:textId="77777777" w:rsidR="00227FE2" w:rsidRPr="003C5595" w:rsidRDefault="00227FE2" w:rsidP="00E973BE">
            <w:pPr>
              <w:pStyle w:val="TAC"/>
              <w:rPr>
                <w:lang w:val="en-CA"/>
              </w:rPr>
            </w:pPr>
            <w:r w:rsidRPr="003C5595">
              <w:rPr>
                <w:lang w:val="en-CA"/>
              </w:rPr>
              <w:t>1</w:t>
            </w:r>
          </w:p>
        </w:tc>
        <w:tc>
          <w:tcPr>
            <w:tcW w:w="0" w:type="auto"/>
          </w:tcPr>
          <w:p w14:paraId="4D896E75" w14:textId="77777777" w:rsidR="00227FE2" w:rsidRPr="003C5595" w:rsidRDefault="00227FE2" w:rsidP="00E973BE">
            <w:pPr>
              <w:pStyle w:val="TAC"/>
              <w:rPr>
                <w:lang w:val="en-CA"/>
              </w:rPr>
            </w:pPr>
            <w:r w:rsidRPr="003C5595">
              <w:rPr>
                <w:lang w:val="en-CA"/>
              </w:rPr>
              <w:t>0</w:t>
            </w:r>
          </w:p>
        </w:tc>
        <w:tc>
          <w:tcPr>
            <w:tcW w:w="0" w:type="auto"/>
          </w:tcPr>
          <w:p w14:paraId="2C5F6F6C" w14:textId="77777777" w:rsidR="00227FE2" w:rsidRPr="003C5595" w:rsidRDefault="00227FE2" w:rsidP="00E973BE">
            <w:pPr>
              <w:pStyle w:val="TAC"/>
              <w:rPr>
                <w:lang w:val="en-CA"/>
              </w:rPr>
            </w:pPr>
            <w:r w:rsidRPr="003C5595">
              <w:rPr>
                <w:lang w:val="en-CA"/>
              </w:rPr>
              <w:t>0</w:t>
            </w:r>
          </w:p>
        </w:tc>
        <w:tc>
          <w:tcPr>
            <w:tcW w:w="0" w:type="auto"/>
            <w:vMerge w:val="restart"/>
            <w:vAlign w:val="center"/>
          </w:tcPr>
          <w:p w14:paraId="644251CE" w14:textId="78B4B865" w:rsidR="00227FE2" w:rsidRPr="003C5595" w:rsidRDefault="00227FE2" w:rsidP="00E973BE">
            <w:pPr>
              <w:pStyle w:val="TAC"/>
              <w:rPr>
                <w:lang w:val="en-CA"/>
              </w:rPr>
            </w:pPr>
            <w:r w:rsidRPr="003C5595">
              <w:rPr>
                <w:lang w:val="en-CA"/>
              </w:rPr>
              <w:t>Rayleig</w:t>
            </w:r>
            <w:r w:rsidR="00747919" w:rsidRPr="003C5595">
              <w:rPr>
                <w:lang w:val="en-CA"/>
              </w:rPr>
              <w:t>h</w:t>
            </w:r>
          </w:p>
        </w:tc>
      </w:tr>
      <w:tr w:rsidR="003C5595" w:rsidRPr="003C5595" w14:paraId="7CE1A103" w14:textId="77777777" w:rsidTr="00747919">
        <w:trPr>
          <w:cantSplit/>
          <w:jc w:val="center"/>
        </w:trPr>
        <w:tc>
          <w:tcPr>
            <w:tcW w:w="0" w:type="auto"/>
            <w:vAlign w:val="center"/>
          </w:tcPr>
          <w:p w14:paraId="196733C6" w14:textId="77777777" w:rsidR="00227FE2" w:rsidRPr="003C5595" w:rsidRDefault="00227FE2" w:rsidP="00E973BE">
            <w:pPr>
              <w:pStyle w:val="TAC"/>
              <w:rPr>
                <w:lang w:val="en-CA"/>
              </w:rPr>
            </w:pPr>
            <w:r w:rsidRPr="003C5595">
              <w:rPr>
                <w:lang w:val="en-CA"/>
              </w:rPr>
              <w:t>2</w:t>
            </w:r>
          </w:p>
        </w:tc>
        <w:tc>
          <w:tcPr>
            <w:tcW w:w="0" w:type="auto"/>
          </w:tcPr>
          <w:p w14:paraId="2739F432" w14:textId="77777777" w:rsidR="00227FE2" w:rsidRPr="003C5595" w:rsidRDefault="00227FE2" w:rsidP="00E973BE">
            <w:pPr>
              <w:pStyle w:val="TAC"/>
              <w:rPr>
                <w:lang w:val="en-CA"/>
              </w:rPr>
            </w:pPr>
            <w:r w:rsidRPr="003C5595">
              <w:rPr>
                <w:lang w:val="en-CA"/>
              </w:rPr>
              <w:t>10</w:t>
            </w:r>
          </w:p>
        </w:tc>
        <w:tc>
          <w:tcPr>
            <w:tcW w:w="0" w:type="auto"/>
          </w:tcPr>
          <w:p w14:paraId="7559DDA7" w14:textId="77777777" w:rsidR="00227FE2" w:rsidRPr="003C5595" w:rsidRDefault="00227FE2" w:rsidP="00E973BE">
            <w:pPr>
              <w:pStyle w:val="TAC"/>
              <w:rPr>
                <w:lang w:val="en-CA"/>
              </w:rPr>
            </w:pPr>
            <w:r w:rsidRPr="003C5595">
              <w:rPr>
                <w:lang w:val="en-CA"/>
              </w:rPr>
              <w:t>-2.2</w:t>
            </w:r>
          </w:p>
        </w:tc>
        <w:tc>
          <w:tcPr>
            <w:tcW w:w="0" w:type="auto"/>
            <w:vMerge/>
          </w:tcPr>
          <w:p w14:paraId="1399586A" w14:textId="08867C27" w:rsidR="00227FE2" w:rsidRPr="003C5595" w:rsidRDefault="00227FE2" w:rsidP="00747919">
            <w:pPr>
              <w:keepNext/>
              <w:keepLines/>
              <w:jc w:val="center"/>
              <w:rPr>
                <w:rFonts w:ascii="Arial" w:eastAsia="Malgun Gothic" w:hAnsi="Arial"/>
                <w:sz w:val="18"/>
                <w:lang w:val="en-CA"/>
              </w:rPr>
            </w:pPr>
          </w:p>
        </w:tc>
      </w:tr>
      <w:tr w:rsidR="003C5595" w:rsidRPr="003C5595" w14:paraId="5F76436D" w14:textId="77777777" w:rsidTr="00747919">
        <w:trPr>
          <w:cantSplit/>
          <w:jc w:val="center"/>
        </w:trPr>
        <w:tc>
          <w:tcPr>
            <w:tcW w:w="0" w:type="auto"/>
            <w:vAlign w:val="center"/>
          </w:tcPr>
          <w:p w14:paraId="76EAED5E" w14:textId="77777777" w:rsidR="00227FE2" w:rsidRPr="003C5595" w:rsidRDefault="00227FE2" w:rsidP="00E973BE">
            <w:pPr>
              <w:pStyle w:val="TAC"/>
              <w:rPr>
                <w:lang w:val="en-CA"/>
              </w:rPr>
            </w:pPr>
            <w:r w:rsidRPr="003C5595">
              <w:rPr>
                <w:lang w:val="en-CA"/>
              </w:rPr>
              <w:t>3</w:t>
            </w:r>
          </w:p>
        </w:tc>
        <w:tc>
          <w:tcPr>
            <w:tcW w:w="0" w:type="auto"/>
          </w:tcPr>
          <w:p w14:paraId="2DA123F7" w14:textId="77777777" w:rsidR="00227FE2" w:rsidRPr="003C5595" w:rsidRDefault="00227FE2" w:rsidP="00E973BE">
            <w:pPr>
              <w:pStyle w:val="TAC"/>
              <w:rPr>
                <w:lang w:val="en-CA"/>
              </w:rPr>
            </w:pPr>
            <w:r w:rsidRPr="003C5595">
              <w:rPr>
                <w:lang w:val="en-CA"/>
              </w:rPr>
              <w:t>20</w:t>
            </w:r>
          </w:p>
        </w:tc>
        <w:tc>
          <w:tcPr>
            <w:tcW w:w="0" w:type="auto"/>
          </w:tcPr>
          <w:p w14:paraId="19ED751A" w14:textId="77777777" w:rsidR="00227FE2" w:rsidRPr="003C5595" w:rsidRDefault="00227FE2" w:rsidP="00E973BE">
            <w:pPr>
              <w:pStyle w:val="TAC"/>
              <w:rPr>
                <w:lang w:val="en-CA"/>
              </w:rPr>
            </w:pPr>
            <w:r w:rsidRPr="003C5595">
              <w:rPr>
                <w:lang w:val="en-CA"/>
              </w:rPr>
              <w:t>-0.6</w:t>
            </w:r>
          </w:p>
        </w:tc>
        <w:tc>
          <w:tcPr>
            <w:tcW w:w="0" w:type="auto"/>
            <w:vMerge/>
          </w:tcPr>
          <w:p w14:paraId="45B22D07" w14:textId="3375A924" w:rsidR="00227FE2" w:rsidRPr="003C5595" w:rsidRDefault="00227FE2" w:rsidP="00747919">
            <w:pPr>
              <w:keepNext/>
              <w:keepLines/>
              <w:jc w:val="center"/>
              <w:rPr>
                <w:rFonts w:ascii="Arial" w:eastAsia="Malgun Gothic" w:hAnsi="Arial"/>
                <w:sz w:val="18"/>
                <w:lang w:val="en-CA"/>
              </w:rPr>
            </w:pPr>
          </w:p>
        </w:tc>
      </w:tr>
      <w:tr w:rsidR="003C5595" w:rsidRPr="003C5595" w14:paraId="508EB7AE" w14:textId="77777777" w:rsidTr="00747919">
        <w:trPr>
          <w:cantSplit/>
          <w:jc w:val="center"/>
        </w:trPr>
        <w:tc>
          <w:tcPr>
            <w:tcW w:w="0" w:type="auto"/>
            <w:vAlign w:val="center"/>
          </w:tcPr>
          <w:p w14:paraId="57059D4A" w14:textId="77777777" w:rsidR="00227FE2" w:rsidRPr="003C5595" w:rsidRDefault="00227FE2" w:rsidP="00E973BE">
            <w:pPr>
              <w:pStyle w:val="TAC"/>
              <w:rPr>
                <w:lang w:val="en-CA"/>
              </w:rPr>
            </w:pPr>
            <w:r w:rsidRPr="003C5595">
              <w:rPr>
                <w:lang w:val="en-CA"/>
              </w:rPr>
              <w:t>4</w:t>
            </w:r>
          </w:p>
        </w:tc>
        <w:tc>
          <w:tcPr>
            <w:tcW w:w="0" w:type="auto"/>
          </w:tcPr>
          <w:p w14:paraId="0D7000EB" w14:textId="77777777" w:rsidR="00227FE2" w:rsidRPr="003C5595" w:rsidRDefault="00227FE2" w:rsidP="00E973BE">
            <w:pPr>
              <w:pStyle w:val="TAC"/>
              <w:rPr>
                <w:lang w:val="en-CA"/>
              </w:rPr>
            </w:pPr>
            <w:r w:rsidRPr="003C5595">
              <w:rPr>
                <w:lang w:val="en-CA"/>
              </w:rPr>
              <w:t>30</w:t>
            </w:r>
          </w:p>
        </w:tc>
        <w:tc>
          <w:tcPr>
            <w:tcW w:w="0" w:type="auto"/>
          </w:tcPr>
          <w:p w14:paraId="1CDFF377" w14:textId="77777777" w:rsidR="00227FE2" w:rsidRPr="003C5595" w:rsidRDefault="00227FE2" w:rsidP="00E973BE">
            <w:pPr>
              <w:pStyle w:val="TAC"/>
              <w:rPr>
                <w:lang w:val="en-CA"/>
              </w:rPr>
            </w:pPr>
            <w:r w:rsidRPr="003C5595">
              <w:rPr>
                <w:lang w:val="en-CA"/>
              </w:rPr>
              <w:t>-0.6</w:t>
            </w:r>
          </w:p>
        </w:tc>
        <w:tc>
          <w:tcPr>
            <w:tcW w:w="0" w:type="auto"/>
            <w:vMerge/>
          </w:tcPr>
          <w:p w14:paraId="568BE9A1" w14:textId="43A97DB2" w:rsidR="00227FE2" w:rsidRPr="003C5595" w:rsidRDefault="00227FE2" w:rsidP="00747919">
            <w:pPr>
              <w:keepNext/>
              <w:keepLines/>
              <w:jc w:val="center"/>
              <w:rPr>
                <w:rFonts w:ascii="Arial" w:eastAsia="Malgun Gothic" w:hAnsi="Arial"/>
                <w:sz w:val="18"/>
                <w:lang w:val="en-CA"/>
              </w:rPr>
            </w:pPr>
          </w:p>
        </w:tc>
      </w:tr>
      <w:tr w:rsidR="003C5595" w:rsidRPr="003C5595" w14:paraId="3752165D" w14:textId="77777777" w:rsidTr="00747919">
        <w:trPr>
          <w:cantSplit/>
          <w:jc w:val="center"/>
        </w:trPr>
        <w:tc>
          <w:tcPr>
            <w:tcW w:w="0" w:type="auto"/>
            <w:vAlign w:val="center"/>
          </w:tcPr>
          <w:p w14:paraId="0E296129" w14:textId="77777777" w:rsidR="00227FE2" w:rsidRPr="003C5595" w:rsidRDefault="00227FE2" w:rsidP="00E973BE">
            <w:pPr>
              <w:pStyle w:val="TAC"/>
              <w:rPr>
                <w:lang w:val="en-CA"/>
              </w:rPr>
            </w:pPr>
            <w:r w:rsidRPr="003C5595">
              <w:rPr>
                <w:lang w:val="en-CA"/>
              </w:rPr>
              <w:t>5</w:t>
            </w:r>
          </w:p>
        </w:tc>
        <w:tc>
          <w:tcPr>
            <w:tcW w:w="0" w:type="auto"/>
          </w:tcPr>
          <w:p w14:paraId="6481184A" w14:textId="77777777" w:rsidR="00227FE2" w:rsidRPr="003C5595" w:rsidRDefault="00227FE2" w:rsidP="00E973BE">
            <w:pPr>
              <w:pStyle w:val="TAC"/>
              <w:rPr>
                <w:lang w:val="en-CA"/>
              </w:rPr>
            </w:pPr>
            <w:r w:rsidRPr="003C5595">
              <w:rPr>
                <w:lang w:val="en-CA"/>
              </w:rPr>
              <w:t>35</w:t>
            </w:r>
          </w:p>
        </w:tc>
        <w:tc>
          <w:tcPr>
            <w:tcW w:w="0" w:type="auto"/>
          </w:tcPr>
          <w:p w14:paraId="478DCA24" w14:textId="77777777" w:rsidR="00227FE2" w:rsidRPr="003C5595" w:rsidRDefault="00227FE2" w:rsidP="00E973BE">
            <w:pPr>
              <w:pStyle w:val="TAC"/>
              <w:rPr>
                <w:lang w:val="en-CA"/>
              </w:rPr>
            </w:pPr>
            <w:r w:rsidRPr="003C5595">
              <w:rPr>
                <w:lang w:val="en-CA"/>
              </w:rPr>
              <w:t>-0.3</w:t>
            </w:r>
          </w:p>
        </w:tc>
        <w:tc>
          <w:tcPr>
            <w:tcW w:w="0" w:type="auto"/>
            <w:vMerge/>
          </w:tcPr>
          <w:p w14:paraId="25909934" w14:textId="58A44A9D" w:rsidR="00227FE2" w:rsidRPr="003C5595" w:rsidRDefault="00227FE2" w:rsidP="00747919">
            <w:pPr>
              <w:keepNext/>
              <w:keepLines/>
              <w:jc w:val="center"/>
              <w:rPr>
                <w:rFonts w:ascii="Arial" w:eastAsia="Malgun Gothic" w:hAnsi="Arial"/>
                <w:sz w:val="18"/>
                <w:lang w:val="en-CA"/>
              </w:rPr>
            </w:pPr>
          </w:p>
        </w:tc>
      </w:tr>
      <w:tr w:rsidR="003C5595" w:rsidRPr="003C5595" w14:paraId="326F5F5D" w14:textId="77777777" w:rsidTr="00747919">
        <w:trPr>
          <w:cantSplit/>
          <w:jc w:val="center"/>
        </w:trPr>
        <w:tc>
          <w:tcPr>
            <w:tcW w:w="0" w:type="auto"/>
            <w:vAlign w:val="center"/>
          </w:tcPr>
          <w:p w14:paraId="6330C9A5" w14:textId="77777777" w:rsidR="00227FE2" w:rsidRPr="003C5595" w:rsidRDefault="00227FE2" w:rsidP="00E973BE">
            <w:pPr>
              <w:pStyle w:val="TAC"/>
              <w:rPr>
                <w:lang w:val="en-CA"/>
              </w:rPr>
            </w:pPr>
            <w:r w:rsidRPr="003C5595">
              <w:rPr>
                <w:lang w:val="en-CA"/>
              </w:rPr>
              <w:t>6</w:t>
            </w:r>
          </w:p>
        </w:tc>
        <w:tc>
          <w:tcPr>
            <w:tcW w:w="0" w:type="auto"/>
          </w:tcPr>
          <w:p w14:paraId="61B4B34E" w14:textId="77777777" w:rsidR="00227FE2" w:rsidRPr="003C5595" w:rsidRDefault="00227FE2" w:rsidP="00E973BE">
            <w:pPr>
              <w:pStyle w:val="TAC"/>
              <w:rPr>
                <w:lang w:val="en-CA"/>
              </w:rPr>
            </w:pPr>
            <w:r w:rsidRPr="003C5595">
              <w:rPr>
                <w:lang w:val="en-CA"/>
              </w:rPr>
              <w:t>45</w:t>
            </w:r>
          </w:p>
        </w:tc>
        <w:tc>
          <w:tcPr>
            <w:tcW w:w="0" w:type="auto"/>
          </w:tcPr>
          <w:p w14:paraId="6C4F948B" w14:textId="77777777" w:rsidR="00227FE2" w:rsidRPr="003C5595" w:rsidRDefault="00227FE2" w:rsidP="00E973BE">
            <w:pPr>
              <w:pStyle w:val="TAC"/>
              <w:rPr>
                <w:lang w:val="en-CA"/>
              </w:rPr>
            </w:pPr>
            <w:r w:rsidRPr="003C5595">
              <w:rPr>
                <w:lang w:val="en-CA"/>
              </w:rPr>
              <w:t>-1.2</w:t>
            </w:r>
          </w:p>
        </w:tc>
        <w:tc>
          <w:tcPr>
            <w:tcW w:w="0" w:type="auto"/>
            <w:vMerge/>
          </w:tcPr>
          <w:p w14:paraId="44029733" w14:textId="7D512BC7" w:rsidR="00227FE2" w:rsidRPr="003C5595" w:rsidRDefault="00227FE2" w:rsidP="00747919">
            <w:pPr>
              <w:keepNext/>
              <w:keepLines/>
              <w:jc w:val="center"/>
              <w:rPr>
                <w:rFonts w:ascii="Arial" w:eastAsia="Malgun Gothic" w:hAnsi="Arial"/>
                <w:sz w:val="18"/>
                <w:lang w:val="en-CA"/>
              </w:rPr>
            </w:pPr>
          </w:p>
        </w:tc>
      </w:tr>
      <w:tr w:rsidR="003C5595" w:rsidRPr="003C5595" w14:paraId="7E320B6E" w14:textId="77777777" w:rsidTr="00747919">
        <w:trPr>
          <w:cantSplit/>
          <w:jc w:val="center"/>
        </w:trPr>
        <w:tc>
          <w:tcPr>
            <w:tcW w:w="0" w:type="auto"/>
            <w:vAlign w:val="center"/>
          </w:tcPr>
          <w:p w14:paraId="75AA3279" w14:textId="77777777" w:rsidR="00227FE2" w:rsidRPr="003C5595" w:rsidRDefault="00227FE2" w:rsidP="00E973BE">
            <w:pPr>
              <w:pStyle w:val="TAC"/>
              <w:rPr>
                <w:lang w:val="en-CA"/>
              </w:rPr>
            </w:pPr>
            <w:r w:rsidRPr="003C5595">
              <w:rPr>
                <w:lang w:val="en-CA"/>
              </w:rPr>
              <w:t>7</w:t>
            </w:r>
          </w:p>
        </w:tc>
        <w:tc>
          <w:tcPr>
            <w:tcW w:w="0" w:type="auto"/>
          </w:tcPr>
          <w:p w14:paraId="1D5F34EF" w14:textId="77777777" w:rsidR="00227FE2" w:rsidRPr="003C5595" w:rsidRDefault="00227FE2" w:rsidP="00E973BE">
            <w:pPr>
              <w:pStyle w:val="TAC"/>
              <w:rPr>
                <w:lang w:val="en-CA"/>
              </w:rPr>
            </w:pPr>
            <w:r w:rsidRPr="003C5595">
              <w:rPr>
                <w:lang w:val="en-CA"/>
              </w:rPr>
              <w:t>55</w:t>
            </w:r>
          </w:p>
        </w:tc>
        <w:tc>
          <w:tcPr>
            <w:tcW w:w="0" w:type="auto"/>
          </w:tcPr>
          <w:p w14:paraId="687E7ABB" w14:textId="77777777" w:rsidR="00227FE2" w:rsidRPr="003C5595" w:rsidRDefault="00227FE2" w:rsidP="00E973BE">
            <w:pPr>
              <w:pStyle w:val="TAC"/>
              <w:rPr>
                <w:lang w:val="en-CA"/>
              </w:rPr>
            </w:pPr>
            <w:r w:rsidRPr="003C5595">
              <w:rPr>
                <w:lang w:val="en-CA"/>
              </w:rPr>
              <w:t>-5.9</w:t>
            </w:r>
          </w:p>
        </w:tc>
        <w:tc>
          <w:tcPr>
            <w:tcW w:w="0" w:type="auto"/>
            <w:vMerge/>
          </w:tcPr>
          <w:p w14:paraId="573743D4" w14:textId="1F67F76B" w:rsidR="00227FE2" w:rsidRPr="003C5595" w:rsidRDefault="00227FE2" w:rsidP="00747919">
            <w:pPr>
              <w:keepNext/>
              <w:keepLines/>
              <w:jc w:val="center"/>
              <w:rPr>
                <w:rFonts w:ascii="Arial" w:eastAsia="Malgun Gothic" w:hAnsi="Arial"/>
                <w:sz w:val="18"/>
                <w:lang w:val="en-CA"/>
              </w:rPr>
            </w:pPr>
          </w:p>
        </w:tc>
      </w:tr>
      <w:tr w:rsidR="003C5595" w:rsidRPr="003C5595" w14:paraId="11A74A4A" w14:textId="77777777" w:rsidTr="00747919">
        <w:trPr>
          <w:cantSplit/>
          <w:jc w:val="center"/>
        </w:trPr>
        <w:tc>
          <w:tcPr>
            <w:tcW w:w="0" w:type="auto"/>
            <w:vAlign w:val="center"/>
          </w:tcPr>
          <w:p w14:paraId="60ED7EFC" w14:textId="77777777" w:rsidR="00227FE2" w:rsidRPr="003C5595" w:rsidRDefault="00227FE2" w:rsidP="00E973BE">
            <w:pPr>
              <w:pStyle w:val="TAC"/>
              <w:rPr>
                <w:lang w:val="en-CA"/>
              </w:rPr>
            </w:pPr>
            <w:r w:rsidRPr="003C5595">
              <w:rPr>
                <w:lang w:val="en-CA"/>
              </w:rPr>
              <w:t>8</w:t>
            </w:r>
          </w:p>
        </w:tc>
        <w:tc>
          <w:tcPr>
            <w:tcW w:w="0" w:type="auto"/>
          </w:tcPr>
          <w:p w14:paraId="122D657D" w14:textId="77777777" w:rsidR="00227FE2" w:rsidRPr="003C5595" w:rsidRDefault="00227FE2" w:rsidP="00E973BE">
            <w:pPr>
              <w:pStyle w:val="TAC"/>
              <w:rPr>
                <w:lang w:val="en-CA"/>
              </w:rPr>
            </w:pPr>
            <w:r w:rsidRPr="003C5595">
              <w:rPr>
                <w:lang w:val="en-CA"/>
              </w:rPr>
              <w:t>120</w:t>
            </w:r>
          </w:p>
        </w:tc>
        <w:tc>
          <w:tcPr>
            <w:tcW w:w="0" w:type="auto"/>
          </w:tcPr>
          <w:p w14:paraId="729B1B03" w14:textId="77777777" w:rsidR="00227FE2" w:rsidRPr="003C5595" w:rsidRDefault="00227FE2" w:rsidP="00E973BE">
            <w:pPr>
              <w:pStyle w:val="TAC"/>
              <w:rPr>
                <w:lang w:val="en-CA"/>
              </w:rPr>
            </w:pPr>
            <w:r w:rsidRPr="003C5595">
              <w:rPr>
                <w:lang w:val="en-CA"/>
              </w:rPr>
              <w:t>-2.2</w:t>
            </w:r>
          </w:p>
        </w:tc>
        <w:tc>
          <w:tcPr>
            <w:tcW w:w="0" w:type="auto"/>
            <w:vMerge/>
          </w:tcPr>
          <w:p w14:paraId="4368418B" w14:textId="466E2D91" w:rsidR="00227FE2" w:rsidRPr="003C5595" w:rsidRDefault="00227FE2" w:rsidP="00747919">
            <w:pPr>
              <w:keepNext/>
              <w:keepLines/>
              <w:jc w:val="center"/>
              <w:rPr>
                <w:rFonts w:ascii="Arial" w:eastAsia="Malgun Gothic" w:hAnsi="Arial"/>
                <w:sz w:val="18"/>
                <w:lang w:val="en-CA"/>
              </w:rPr>
            </w:pPr>
          </w:p>
        </w:tc>
      </w:tr>
      <w:tr w:rsidR="003C5595" w:rsidRPr="003C5595" w14:paraId="256C32EF" w14:textId="77777777" w:rsidTr="00747919">
        <w:trPr>
          <w:cantSplit/>
          <w:jc w:val="center"/>
        </w:trPr>
        <w:tc>
          <w:tcPr>
            <w:tcW w:w="0" w:type="auto"/>
            <w:vAlign w:val="center"/>
          </w:tcPr>
          <w:p w14:paraId="59D9B5B9" w14:textId="77777777" w:rsidR="00227FE2" w:rsidRPr="003C5595" w:rsidRDefault="00227FE2" w:rsidP="00E973BE">
            <w:pPr>
              <w:pStyle w:val="TAC"/>
              <w:rPr>
                <w:lang w:val="en-CA"/>
              </w:rPr>
            </w:pPr>
            <w:r w:rsidRPr="003C5595">
              <w:rPr>
                <w:lang w:val="en-CA"/>
              </w:rPr>
              <w:t>9</w:t>
            </w:r>
          </w:p>
        </w:tc>
        <w:tc>
          <w:tcPr>
            <w:tcW w:w="0" w:type="auto"/>
          </w:tcPr>
          <w:p w14:paraId="101D66EE" w14:textId="77777777" w:rsidR="00227FE2" w:rsidRPr="003C5595" w:rsidRDefault="00227FE2" w:rsidP="00E973BE">
            <w:pPr>
              <w:pStyle w:val="TAC"/>
              <w:rPr>
                <w:lang w:val="en-CA"/>
              </w:rPr>
            </w:pPr>
            <w:r w:rsidRPr="003C5595">
              <w:rPr>
                <w:lang w:val="en-CA"/>
              </w:rPr>
              <w:t>170</w:t>
            </w:r>
          </w:p>
        </w:tc>
        <w:tc>
          <w:tcPr>
            <w:tcW w:w="0" w:type="auto"/>
          </w:tcPr>
          <w:p w14:paraId="53028171" w14:textId="77777777" w:rsidR="00227FE2" w:rsidRPr="003C5595" w:rsidRDefault="00227FE2" w:rsidP="00E973BE">
            <w:pPr>
              <w:pStyle w:val="TAC"/>
              <w:rPr>
                <w:lang w:val="en-CA"/>
              </w:rPr>
            </w:pPr>
            <w:r w:rsidRPr="003C5595">
              <w:rPr>
                <w:lang w:val="en-CA"/>
              </w:rPr>
              <w:t>-0.8</w:t>
            </w:r>
          </w:p>
        </w:tc>
        <w:tc>
          <w:tcPr>
            <w:tcW w:w="0" w:type="auto"/>
            <w:vMerge/>
          </w:tcPr>
          <w:p w14:paraId="222CA2BF" w14:textId="5BAEB1AD" w:rsidR="00227FE2" w:rsidRPr="003C5595" w:rsidRDefault="00227FE2" w:rsidP="00747919">
            <w:pPr>
              <w:keepNext/>
              <w:keepLines/>
              <w:jc w:val="center"/>
              <w:rPr>
                <w:rFonts w:ascii="Arial" w:hAnsi="Arial"/>
                <w:sz w:val="18"/>
                <w:lang w:val="en-CA"/>
              </w:rPr>
            </w:pPr>
          </w:p>
        </w:tc>
      </w:tr>
      <w:tr w:rsidR="003C5595" w:rsidRPr="003C5595" w14:paraId="7704F505" w14:textId="77777777" w:rsidTr="00747919">
        <w:trPr>
          <w:cantSplit/>
          <w:jc w:val="center"/>
        </w:trPr>
        <w:tc>
          <w:tcPr>
            <w:tcW w:w="0" w:type="auto"/>
            <w:vAlign w:val="center"/>
          </w:tcPr>
          <w:p w14:paraId="42EAC17B" w14:textId="77777777" w:rsidR="00227FE2" w:rsidRPr="003C5595" w:rsidRDefault="00227FE2" w:rsidP="00E973BE">
            <w:pPr>
              <w:pStyle w:val="TAC"/>
              <w:rPr>
                <w:lang w:val="en-CA"/>
              </w:rPr>
            </w:pPr>
            <w:r w:rsidRPr="003C5595">
              <w:rPr>
                <w:lang w:val="en-CA"/>
              </w:rPr>
              <w:t>10</w:t>
            </w:r>
          </w:p>
        </w:tc>
        <w:tc>
          <w:tcPr>
            <w:tcW w:w="0" w:type="auto"/>
          </w:tcPr>
          <w:p w14:paraId="430D708A" w14:textId="77777777" w:rsidR="00227FE2" w:rsidRPr="003C5595" w:rsidRDefault="00227FE2" w:rsidP="00E973BE">
            <w:pPr>
              <w:pStyle w:val="TAC"/>
              <w:rPr>
                <w:lang w:val="en-CA"/>
              </w:rPr>
            </w:pPr>
            <w:r w:rsidRPr="003C5595">
              <w:rPr>
                <w:lang w:val="en-CA"/>
              </w:rPr>
              <w:t>245</w:t>
            </w:r>
          </w:p>
        </w:tc>
        <w:tc>
          <w:tcPr>
            <w:tcW w:w="0" w:type="auto"/>
          </w:tcPr>
          <w:p w14:paraId="75A32456" w14:textId="77777777" w:rsidR="00227FE2" w:rsidRPr="003C5595" w:rsidRDefault="00227FE2" w:rsidP="00E973BE">
            <w:pPr>
              <w:pStyle w:val="TAC"/>
              <w:rPr>
                <w:lang w:val="en-CA"/>
              </w:rPr>
            </w:pPr>
            <w:r w:rsidRPr="003C5595">
              <w:rPr>
                <w:lang w:val="en-CA"/>
              </w:rPr>
              <w:t>-6.3</w:t>
            </w:r>
          </w:p>
        </w:tc>
        <w:tc>
          <w:tcPr>
            <w:tcW w:w="0" w:type="auto"/>
            <w:vMerge/>
          </w:tcPr>
          <w:p w14:paraId="0EB5FF04" w14:textId="59B78B49" w:rsidR="00227FE2" w:rsidRPr="003C5595" w:rsidRDefault="00227FE2" w:rsidP="00747919">
            <w:pPr>
              <w:keepNext/>
              <w:keepLines/>
              <w:jc w:val="center"/>
              <w:rPr>
                <w:rFonts w:ascii="Arial" w:eastAsia="Malgun Gothic" w:hAnsi="Arial"/>
                <w:sz w:val="18"/>
                <w:lang w:val="en-CA"/>
              </w:rPr>
            </w:pPr>
          </w:p>
        </w:tc>
      </w:tr>
      <w:tr w:rsidR="003C5595" w:rsidRPr="003C5595" w14:paraId="70A74262" w14:textId="77777777" w:rsidTr="00747919">
        <w:trPr>
          <w:cantSplit/>
          <w:jc w:val="center"/>
        </w:trPr>
        <w:tc>
          <w:tcPr>
            <w:tcW w:w="0" w:type="auto"/>
            <w:vAlign w:val="center"/>
          </w:tcPr>
          <w:p w14:paraId="1438C657" w14:textId="77777777" w:rsidR="00227FE2" w:rsidRPr="003C5595" w:rsidRDefault="00227FE2" w:rsidP="00E973BE">
            <w:pPr>
              <w:pStyle w:val="TAC"/>
              <w:rPr>
                <w:lang w:val="en-CA"/>
              </w:rPr>
            </w:pPr>
            <w:r w:rsidRPr="003C5595">
              <w:rPr>
                <w:lang w:val="en-CA"/>
              </w:rPr>
              <w:t>11</w:t>
            </w:r>
          </w:p>
        </w:tc>
        <w:tc>
          <w:tcPr>
            <w:tcW w:w="0" w:type="auto"/>
          </w:tcPr>
          <w:p w14:paraId="611DC574" w14:textId="77777777" w:rsidR="00227FE2" w:rsidRPr="003C5595" w:rsidRDefault="00227FE2" w:rsidP="00E973BE">
            <w:pPr>
              <w:pStyle w:val="TAC"/>
              <w:rPr>
                <w:lang w:val="en-CA"/>
              </w:rPr>
            </w:pPr>
            <w:r w:rsidRPr="003C5595">
              <w:rPr>
                <w:lang w:val="en-CA"/>
              </w:rPr>
              <w:t>330</w:t>
            </w:r>
          </w:p>
        </w:tc>
        <w:tc>
          <w:tcPr>
            <w:tcW w:w="0" w:type="auto"/>
          </w:tcPr>
          <w:p w14:paraId="4E2CE8C7" w14:textId="77777777" w:rsidR="00227FE2" w:rsidRPr="003C5595" w:rsidRDefault="00227FE2" w:rsidP="00E973BE">
            <w:pPr>
              <w:pStyle w:val="TAC"/>
              <w:rPr>
                <w:lang w:val="en-CA"/>
              </w:rPr>
            </w:pPr>
            <w:r w:rsidRPr="003C5595">
              <w:rPr>
                <w:lang w:val="en-CA"/>
              </w:rPr>
              <w:t>-7.5</w:t>
            </w:r>
          </w:p>
        </w:tc>
        <w:tc>
          <w:tcPr>
            <w:tcW w:w="0" w:type="auto"/>
            <w:vMerge/>
          </w:tcPr>
          <w:p w14:paraId="2BEAFAE1" w14:textId="3F83A21F" w:rsidR="00227FE2" w:rsidRPr="003C5595" w:rsidRDefault="00227FE2" w:rsidP="00747919">
            <w:pPr>
              <w:keepNext/>
              <w:keepLines/>
              <w:jc w:val="center"/>
              <w:rPr>
                <w:rFonts w:ascii="Arial" w:eastAsia="Malgun Gothic" w:hAnsi="Arial"/>
                <w:sz w:val="18"/>
                <w:lang w:val="en-CA"/>
              </w:rPr>
            </w:pPr>
          </w:p>
        </w:tc>
      </w:tr>
      <w:tr w:rsidR="00227FE2" w:rsidRPr="003C5595" w14:paraId="12625DAC" w14:textId="77777777" w:rsidTr="00747919">
        <w:trPr>
          <w:cantSplit/>
          <w:trHeight w:val="70"/>
          <w:jc w:val="center"/>
        </w:trPr>
        <w:tc>
          <w:tcPr>
            <w:tcW w:w="0" w:type="auto"/>
            <w:vAlign w:val="center"/>
          </w:tcPr>
          <w:p w14:paraId="5BAA8FBA" w14:textId="77777777" w:rsidR="00227FE2" w:rsidRPr="003C5595" w:rsidRDefault="00227FE2" w:rsidP="00E973BE">
            <w:pPr>
              <w:pStyle w:val="TAC"/>
              <w:rPr>
                <w:lang w:val="en-CA"/>
              </w:rPr>
            </w:pPr>
            <w:r w:rsidRPr="003C5595">
              <w:rPr>
                <w:lang w:val="en-CA"/>
              </w:rPr>
              <w:t>12</w:t>
            </w:r>
          </w:p>
        </w:tc>
        <w:tc>
          <w:tcPr>
            <w:tcW w:w="0" w:type="auto"/>
          </w:tcPr>
          <w:p w14:paraId="3958C297" w14:textId="77777777" w:rsidR="00227FE2" w:rsidRPr="003C5595" w:rsidRDefault="00227FE2" w:rsidP="00E973BE">
            <w:pPr>
              <w:pStyle w:val="TAC"/>
              <w:rPr>
                <w:lang w:val="en-CA"/>
              </w:rPr>
            </w:pPr>
            <w:r w:rsidRPr="003C5595">
              <w:rPr>
                <w:lang w:val="en-CA"/>
              </w:rPr>
              <w:t>480</w:t>
            </w:r>
          </w:p>
        </w:tc>
        <w:tc>
          <w:tcPr>
            <w:tcW w:w="0" w:type="auto"/>
          </w:tcPr>
          <w:p w14:paraId="1D2DE38A" w14:textId="77777777" w:rsidR="00227FE2" w:rsidRPr="003C5595" w:rsidRDefault="00227FE2" w:rsidP="00E973BE">
            <w:pPr>
              <w:pStyle w:val="TAC"/>
              <w:rPr>
                <w:lang w:val="en-CA"/>
              </w:rPr>
            </w:pPr>
            <w:r w:rsidRPr="003C5595">
              <w:rPr>
                <w:lang w:val="en-CA"/>
              </w:rPr>
              <w:t>-7.1</w:t>
            </w:r>
          </w:p>
        </w:tc>
        <w:tc>
          <w:tcPr>
            <w:tcW w:w="0" w:type="auto"/>
            <w:vMerge/>
          </w:tcPr>
          <w:p w14:paraId="047EDFF5" w14:textId="0E9107B2" w:rsidR="00227FE2" w:rsidRPr="003C5595" w:rsidRDefault="00227FE2" w:rsidP="00747919">
            <w:pPr>
              <w:keepNext/>
              <w:keepLines/>
              <w:jc w:val="center"/>
              <w:rPr>
                <w:rFonts w:ascii="Arial" w:eastAsia="Malgun Gothic" w:hAnsi="Arial"/>
                <w:sz w:val="18"/>
                <w:lang w:val="en-CA"/>
              </w:rPr>
            </w:pPr>
          </w:p>
        </w:tc>
      </w:tr>
    </w:tbl>
    <w:p w14:paraId="62B054A4" w14:textId="77777777" w:rsidR="00B86583" w:rsidRPr="003C5595" w:rsidRDefault="00B86583" w:rsidP="00B86583">
      <w:pPr>
        <w:ind w:left="720" w:hanging="720"/>
        <w:rPr>
          <w:rFonts w:ascii="Times" w:hAnsi="Times"/>
          <w:szCs w:val="24"/>
        </w:rPr>
      </w:pPr>
    </w:p>
    <w:p w14:paraId="21AC0A85" w14:textId="2ECBC4FA" w:rsidR="00B86583" w:rsidRPr="003C5595" w:rsidRDefault="00B86583" w:rsidP="00BF4553">
      <w:pPr>
        <w:pStyle w:val="TH"/>
      </w:pPr>
      <w:r w:rsidRPr="003C5595">
        <w:t xml:space="preserve">Table </w:t>
      </w:r>
      <w:r w:rsidR="00227FE2" w:rsidRPr="003C5595">
        <w:t>G</w:t>
      </w:r>
      <w:r w:rsidRPr="003C5595">
        <w:t>.2.1.1-4</w:t>
      </w:r>
      <w:r w:rsidR="00DA1892" w:rsidRPr="003C5595">
        <w:t>:</w:t>
      </w:r>
      <w:r w:rsidRPr="003C5595">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3C5595" w14:paraId="4E6096B8" w14:textId="77777777" w:rsidTr="00A94738">
        <w:trPr>
          <w:cantSplit/>
          <w:jc w:val="center"/>
        </w:trPr>
        <w:tc>
          <w:tcPr>
            <w:tcW w:w="0" w:type="auto"/>
            <w:shd w:val="clear" w:color="auto" w:fill="auto"/>
          </w:tcPr>
          <w:p w14:paraId="601C5C38" w14:textId="77777777" w:rsidR="00227FE2" w:rsidRPr="003C5595" w:rsidRDefault="00227FE2" w:rsidP="000566CF">
            <w:pPr>
              <w:pStyle w:val="TAH"/>
              <w:rPr>
                <w:lang w:val="en-CA"/>
              </w:rPr>
            </w:pPr>
            <w:r w:rsidRPr="003C5595">
              <w:rPr>
                <w:lang w:val="en-CA"/>
              </w:rPr>
              <w:t>Tap #</w:t>
            </w:r>
          </w:p>
        </w:tc>
        <w:tc>
          <w:tcPr>
            <w:tcW w:w="0" w:type="auto"/>
            <w:shd w:val="clear" w:color="auto" w:fill="auto"/>
          </w:tcPr>
          <w:p w14:paraId="3B0AAA42" w14:textId="09CF1283" w:rsidR="00227FE2" w:rsidRPr="003C5595" w:rsidRDefault="00227FE2" w:rsidP="000566CF">
            <w:pPr>
              <w:pStyle w:val="TAH"/>
              <w:rPr>
                <w:lang w:val="en-CA"/>
              </w:rPr>
            </w:pPr>
            <w:r w:rsidRPr="003C5595">
              <w:rPr>
                <w:lang w:val="en-CA"/>
              </w:rPr>
              <w:t>Delay (ns)</w:t>
            </w:r>
          </w:p>
        </w:tc>
        <w:tc>
          <w:tcPr>
            <w:tcW w:w="0" w:type="auto"/>
            <w:shd w:val="clear" w:color="auto" w:fill="auto"/>
          </w:tcPr>
          <w:p w14:paraId="23327E9E" w14:textId="285DB4E2" w:rsidR="00227FE2" w:rsidRPr="003C5595" w:rsidRDefault="00227FE2" w:rsidP="000566CF">
            <w:pPr>
              <w:pStyle w:val="TAH"/>
              <w:rPr>
                <w:lang w:val="en-CA"/>
              </w:rPr>
            </w:pPr>
            <w:r w:rsidRPr="003C5595">
              <w:rPr>
                <w:lang w:val="en-CA"/>
              </w:rPr>
              <w:t>Power (dB)</w:t>
            </w:r>
          </w:p>
        </w:tc>
        <w:tc>
          <w:tcPr>
            <w:tcW w:w="0" w:type="auto"/>
            <w:shd w:val="clear" w:color="auto" w:fill="auto"/>
          </w:tcPr>
          <w:p w14:paraId="633048AA" w14:textId="77777777" w:rsidR="00227FE2" w:rsidRPr="003C5595" w:rsidRDefault="00227FE2" w:rsidP="000566CF">
            <w:pPr>
              <w:pStyle w:val="TAH"/>
              <w:rPr>
                <w:lang w:val="en-CA"/>
              </w:rPr>
            </w:pPr>
            <w:r w:rsidRPr="003C5595">
              <w:rPr>
                <w:lang w:val="en-CA"/>
              </w:rPr>
              <w:t>Fading distribution</w:t>
            </w:r>
          </w:p>
        </w:tc>
      </w:tr>
      <w:tr w:rsidR="003C5595" w:rsidRPr="003C5595" w14:paraId="030B59DC" w14:textId="77777777" w:rsidTr="00E973BE">
        <w:trPr>
          <w:cantSplit/>
          <w:jc w:val="center"/>
        </w:trPr>
        <w:tc>
          <w:tcPr>
            <w:tcW w:w="0" w:type="auto"/>
            <w:vAlign w:val="center"/>
          </w:tcPr>
          <w:p w14:paraId="6A82FF70" w14:textId="77777777" w:rsidR="00227FE2" w:rsidRPr="003C5595" w:rsidRDefault="00227FE2" w:rsidP="00E973BE">
            <w:pPr>
              <w:pStyle w:val="TAC"/>
              <w:rPr>
                <w:lang w:val="en-CA"/>
              </w:rPr>
            </w:pPr>
            <w:r w:rsidRPr="003C5595">
              <w:rPr>
                <w:lang w:val="en-CA"/>
              </w:rPr>
              <w:t>1</w:t>
            </w:r>
          </w:p>
        </w:tc>
        <w:tc>
          <w:tcPr>
            <w:tcW w:w="0" w:type="auto"/>
            <w:vAlign w:val="center"/>
          </w:tcPr>
          <w:p w14:paraId="3E8E496C" w14:textId="77777777" w:rsidR="00227FE2" w:rsidRPr="003C5595" w:rsidRDefault="00227FE2" w:rsidP="00E973BE">
            <w:pPr>
              <w:pStyle w:val="TAC"/>
              <w:rPr>
                <w:lang w:val="en-CA"/>
              </w:rPr>
            </w:pPr>
            <w:r w:rsidRPr="003C5595">
              <w:rPr>
                <w:lang w:val="en-CA"/>
              </w:rPr>
              <w:t>0</w:t>
            </w:r>
          </w:p>
        </w:tc>
        <w:tc>
          <w:tcPr>
            <w:tcW w:w="0" w:type="auto"/>
          </w:tcPr>
          <w:p w14:paraId="73A396FD" w14:textId="77777777" w:rsidR="00227FE2" w:rsidRPr="003C5595" w:rsidRDefault="00227FE2" w:rsidP="00E973BE">
            <w:pPr>
              <w:pStyle w:val="TAC"/>
              <w:rPr>
                <w:lang w:val="en-CA"/>
              </w:rPr>
            </w:pPr>
            <w:r w:rsidRPr="003C5595">
              <w:rPr>
                <w:lang w:val="en-CA"/>
              </w:rPr>
              <w:t>-6.9</w:t>
            </w:r>
          </w:p>
        </w:tc>
        <w:tc>
          <w:tcPr>
            <w:tcW w:w="0" w:type="auto"/>
            <w:vMerge w:val="restart"/>
            <w:vAlign w:val="center"/>
          </w:tcPr>
          <w:p w14:paraId="65E4512F" w14:textId="4A21B50C" w:rsidR="00227FE2" w:rsidRPr="003C5595" w:rsidRDefault="00227FE2" w:rsidP="00E973BE">
            <w:pPr>
              <w:pStyle w:val="TAC"/>
              <w:rPr>
                <w:lang w:val="en-CA"/>
              </w:rPr>
            </w:pPr>
            <w:r w:rsidRPr="003C5595">
              <w:rPr>
                <w:lang w:val="en-CA"/>
              </w:rPr>
              <w:t>Rayleigh</w:t>
            </w:r>
          </w:p>
        </w:tc>
      </w:tr>
      <w:tr w:rsidR="003C5595" w:rsidRPr="003C5595" w14:paraId="4ED63306" w14:textId="77777777" w:rsidTr="00747919">
        <w:trPr>
          <w:cantSplit/>
          <w:jc w:val="center"/>
        </w:trPr>
        <w:tc>
          <w:tcPr>
            <w:tcW w:w="0" w:type="auto"/>
            <w:vAlign w:val="center"/>
          </w:tcPr>
          <w:p w14:paraId="658301F8" w14:textId="77777777" w:rsidR="00227FE2" w:rsidRPr="003C5595" w:rsidRDefault="00227FE2" w:rsidP="00E973BE">
            <w:pPr>
              <w:pStyle w:val="TAC"/>
              <w:rPr>
                <w:lang w:val="en-CA"/>
              </w:rPr>
            </w:pPr>
            <w:r w:rsidRPr="003C5595">
              <w:rPr>
                <w:lang w:val="en-CA"/>
              </w:rPr>
              <w:t>2</w:t>
            </w:r>
          </w:p>
        </w:tc>
        <w:tc>
          <w:tcPr>
            <w:tcW w:w="0" w:type="auto"/>
            <w:vAlign w:val="center"/>
          </w:tcPr>
          <w:p w14:paraId="6DEF7803" w14:textId="77777777" w:rsidR="00227FE2" w:rsidRPr="003C5595" w:rsidRDefault="00227FE2" w:rsidP="00E973BE">
            <w:pPr>
              <w:pStyle w:val="TAC"/>
              <w:rPr>
                <w:lang w:val="en-CA"/>
              </w:rPr>
            </w:pPr>
            <w:r w:rsidRPr="003C5595">
              <w:rPr>
                <w:lang w:val="en-CA"/>
              </w:rPr>
              <w:t>65</w:t>
            </w:r>
          </w:p>
        </w:tc>
        <w:tc>
          <w:tcPr>
            <w:tcW w:w="0" w:type="auto"/>
          </w:tcPr>
          <w:p w14:paraId="16DBF1AB" w14:textId="77777777" w:rsidR="00227FE2" w:rsidRPr="003C5595" w:rsidRDefault="00227FE2" w:rsidP="00E973BE">
            <w:pPr>
              <w:pStyle w:val="TAC"/>
              <w:rPr>
                <w:lang w:val="en-CA"/>
              </w:rPr>
            </w:pPr>
            <w:r w:rsidRPr="003C5595">
              <w:rPr>
                <w:lang w:val="en-CA"/>
              </w:rPr>
              <w:t>0</w:t>
            </w:r>
          </w:p>
        </w:tc>
        <w:tc>
          <w:tcPr>
            <w:tcW w:w="0" w:type="auto"/>
            <w:vMerge/>
          </w:tcPr>
          <w:p w14:paraId="0ED2FA3A" w14:textId="79839312" w:rsidR="00227FE2" w:rsidRPr="003C5595" w:rsidRDefault="00227FE2" w:rsidP="00747919">
            <w:pPr>
              <w:keepNext/>
              <w:keepLines/>
              <w:jc w:val="center"/>
              <w:rPr>
                <w:rFonts w:ascii="Arial" w:eastAsia="Malgun Gothic" w:hAnsi="Arial"/>
                <w:sz w:val="18"/>
                <w:lang w:val="en-CA"/>
              </w:rPr>
            </w:pPr>
          </w:p>
        </w:tc>
      </w:tr>
      <w:tr w:rsidR="003C5595" w:rsidRPr="003C5595" w14:paraId="7E1CFC02" w14:textId="77777777" w:rsidTr="00747919">
        <w:trPr>
          <w:cantSplit/>
          <w:jc w:val="center"/>
        </w:trPr>
        <w:tc>
          <w:tcPr>
            <w:tcW w:w="0" w:type="auto"/>
            <w:vAlign w:val="center"/>
          </w:tcPr>
          <w:p w14:paraId="0A70509D" w14:textId="77777777" w:rsidR="00227FE2" w:rsidRPr="003C5595" w:rsidRDefault="00227FE2" w:rsidP="00E973BE">
            <w:pPr>
              <w:pStyle w:val="TAC"/>
              <w:rPr>
                <w:lang w:val="en-CA"/>
              </w:rPr>
            </w:pPr>
            <w:r w:rsidRPr="003C5595">
              <w:rPr>
                <w:lang w:val="en-CA"/>
              </w:rPr>
              <w:t>3</w:t>
            </w:r>
          </w:p>
        </w:tc>
        <w:tc>
          <w:tcPr>
            <w:tcW w:w="0" w:type="auto"/>
            <w:vAlign w:val="center"/>
          </w:tcPr>
          <w:p w14:paraId="11D14BF0" w14:textId="77777777" w:rsidR="00227FE2" w:rsidRPr="003C5595" w:rsidRDefault="00227FE2" w:rsidP="00E973BE">
            <w:pPr>
              <w:pStyle w:val="TAC"/>
              <w:rPr>
                <w:lang w:val="en-CA"/>
              </w:rPr>
            </w:pPr>
            <w:r w:rsidRPr="003C5595">
              <w:rPr>
                <w:lang w:val="en-CA"/>
              </w:rPr>
              <w:t>70</w:t>
            </w:r>
          </w:p>
        </w:tc>
        <w:tc>
          <w:tcPr>
            <w:tcW w:w="0" w:type="auto"/>
          </w:tcPr>
          <w:p w14:paraId="255AF2CE" w14:textId="77777777" w:rsidR="00227FE2" w:rsidRPr="003C5595" w:rsidRDefault="00227FE2" w:rsidP="00E973BE">
            <w:pPr>
              <w:pStyle w:val="TAC"/>
              <w:rPr>
                <w:lang w:val="en-CA"/>
              </w:rPr>
            </w:pPr>
            <w:r w:rsidRPr="003C5595">
              <w:rPr>
                <w:lang w:val="en-CA"/>
              </w:rPr>
              <w:t>-7.7</w:t>
            </w:r>
          </w:p>
        </w:tc>
        <w:tc>
          <w:tcPr>
            <w:tcW w:w="0" w:type="auto"/>
            <w:vMerge/>
          </w:tcPr>
          <w:p w14:paraId="2D21A0A7" w14:textId="0EA49F5E" w:rsidR="00227FE2" w:rsidRPr="003C5595" w:rsidRDefault="00227FE2" w:rsidP="00747919">
            <w:pPr>
              <w:keepNext/>
              <w:keepLines/>
              <w:jc w:val="center"/>
              <w:rPr>
                <w:rFonts w:ascii="Arial" w:eastAsia="Malgun Gothic" w:hAnsi="Arial"/>
                <w:sz w:val="18"/>
                <w:lang w:val="en-CA"/>
              </w:rPr>
            </w:pPr>
          </w:p>
        </w:tc>
      </w:tr>
      <w:tr w:rsidR="003C5595" w:rsidRPr="003C5595" w14:paraId="5391D760" w14:textId="77777777" w:rsidTr="00747919">
        <w:trPr>
          <w:cantSplit/>
          <w:jc w:val="center"/>
        </w:trPr>
        <w:tc>
          <w:tcPr>
            <w:tcW w:w="0" w:type="auto"/>
            <w:vAlign w:val="center"/>
          </w:tcPr>
          <w:p w14:paraId="38FCD4A9" w14:textId="77777777" w:rsidR="00227FE2" w:rsidRPr="003C5595" w:rsidRDefault="00227FE2" w:rsidP="00E973BE">
            <w:pPr>
              <w:pStyle w:val="TAC"/>
              <w:rPr>
                <w:lang w:val="en-CA"/>
              </w:rPr>
            </w:pPr>
            <w:r w:rsidRPr="003C5595">
              <w:rPr>
                <w:lang w:val="en-CA"/>
              </w:rPr>
              <w:t>4</w:t>
            </w:r>
          </w:p>
        </w:tc>
        <w:tc>
          <w:tcPr>
            <w:tcW w:w="0" w:type="auto"/>
          </w:tcPr>
          <w:p w14:paraId="56771BA7" w14:textId="77777777" w:rsidR="00227FE2" w:rsidRPr="003C5595" w:rsidRDefault="00227FE2" w:rsidP="00E973BE">
            <w:pPr>
              <w:pStyle w:val="TAC"/>
              <w:rPr>
                <w:lang w:val="en-CA"/>
              </w:rPr>
            </w:pPr>
            <w:r w:rsidRPr="003C5595">
              <w:rPr>
                <w:lang w:val="en-CA"/>
              </w:rPr>
              <w:t>190</w:t>
            </w:r>
          </w:p>
        </w:tc>
        <w:tc>
          <w:tcPr>
            <w:tcW w:w="0" w:type="auto"/>
          </w:tcPr>
          <w:p w14:paraId="326CC1B7" w14:textId="77777777" w:rsidR="00227FE2" w:rsidRPr="003C5595" w:rsidRDefault="00227FE2" w:rsidP="00E973BE">
            <w:pPr>
              <w:pStyle w:val="TAC"/>
              <w:rPr>
                <w:lang w:val="en-CA"/>
              </w:rPr>
            </w:pPr>
            <w:r w:rsidRPr="003C5595">
              <w:rPr>
                <w:lang w:val="en-CA"/>
              </w:rPr>
              <w:t>-2.5</w:t>
            </w:r>
          </w:p>
        </w:tc>
        <w:tc>
          <w:tcPr>
            <w:tcW w:w="0" w:type="auto"/>
            <w:vMerge/>
          </w:tcPr>
          <w:p w14:paraId="1150607A" w14:textId="089F76A9" w:rsidR="00227FE2" w:rsidRPr="003C5595" w:rsidRDefault="00227FE2" w:rsidP="00747919">
            <w:pPr>
              <w:keepNext/>
              <w:keepLines/>
              <w:jc w:val="center"/>
              <w:rPr>
                <w:rFonts w:ascii="Arial" w:eastAsia="Malgun Gothic" w:hAnsi="Arial"/>
                <w:sz w:val="18"/>
                <w:lang w:val="en-CA"/>
              </w:rPr>
            </w:pPr>
          </w:p>
        </w:tc>
      </w:tr>
      <w:tr w:rsidR="003C5595" w:rsidRPr="003C5595" w14:paraId="59E4D562" w14:textId="77777777" w:rsidTr="00747919">
        <w:trPr>
          <w:cantSplit/>
          <w:jc w:val="center"/>
        </w:trPr>
        <w:tc>
          <w:tcPr>
            <w:tcW w:w="0" w:type="auto"/>
            <w:vAlign w:val="center"/>
          </w:tcPr>
          <w:p w14:paraId="1D005A6A" w14:textId="77777777" w:rsidR="00227FE2" w:rsidRPr="003C5595" w:rsidRDefault="00227FE2" w:rsidP="00E973BE">
            <w:pPr>
              <w:pStyle w:val="TAC"/>
              <w:rPr>
                <w:lang w:val="en-CA"/>
              </w:rPr>
            </w:pPr>
            <w:r w:rsidRPr="003C5595">
              <w:rPr>
                <w:lang w:val="en-CA"/>
              </w:rPr>
              <w:t>5</w:t>
            </w:r>
          </w:p>
        </w:tc>
        <w:tc>
          <w:tcPr>
            <w:tcW w:w="0" w:type="auto"/>
            <w:vAlign w:val="center"/>
          </w:tcPr>
          <w:p w14:paraId="3199547F" w14:textId="77777777" w:rsidR="00227FE2" w:rsidRPr="003C5595" w:rsidRDefault="00227FE2" w:rsidP="00E973BE">
            <w:pPr>
              <w:pStyle w:val="TAC"/>
              <w:rPr>
                <w:lang w:val="en-CA"/>
              </w:rPr>
            </w:pPr>
            <w:r w:rsidRPr="003C5595">
              <w:rPr>
                <w:lang w:val="en-CA"/>
              </w:rPr>
              <w:t>195</w:t>
            </w:r>
          </w:p>
        </w:tc>
        <w:tc>
          <w:tcPr>
            <w:tcW w:w="0" w:type="auto"/>
            <w:vAlign w:val="center"/>
          </w:tcPr>
          <w:p w14:paraId="624B6A9F" w14:textId="77777777" w:rsidR="00227FE2" w:rsidRPr="003C5595" w:rsidRDefault="00227FE2" w:rsidP="00E973BE">
            <w:pPr>
              <w:pStyle w:val="TAC"/>
              <w:rPr>
                <w:lang w:val="en-CA"/>
              </w:rPr>
            </w:pPr>
            <w:r w:rsidRPr="003C5595">
              <w:rPr>
                <w:lang w:val="en-CA"/>
              </w:rPr>
              <w:t>-2.4</w:t>
            </w:r>
          </w:p>
        </w:tc>
        <w:tc>
          <w:tcPr>
            <w:tcW w:w="0" w:type="auto"/>
            <w:vMerge/>
          </w:tcPr>
          <w:p w14:paraId="0246317A" w14:textId="7334102F" w:rsidR="00227FE2" w:rsidRPr="003C5595" w:rsidRDefault="00227FE2" w:rsidP="00747919">
            <w:pPr>
              <w:keepNext/>
              <w:keepLines/>
              <w:jc w:val="center"/>
              <w:rPr>
                <w:rFonts w:ascii="Arial" w:eastAsia="Malgun Gothic" w:hAnsi="Arial"/>
                <w:sz w:val="18"/>
                <w:lang w:val="en-CA"/>
              </w:rPr>
            </w:pPr>
          </w:p>
        </w:tc>
      </w:tr>
      <w:tr w:rsidR="003C5595" w:rsidRPr="003C5595" w14:paraId="57EAA044" w14:textId="77777777" w:rsidTr="00747919">
        <w:trPr>
          <w:cantSplit/>
          <w:jc w:val="center"/>
        </w:trPr>
        <w:tc>
          <w:tcPr>
            <w:tcW w:w="0" w:type="auto"/>
            <w:vAlign w:val="center"/>
          </w:tcPr>
          <w:p w14:paraId="3ADAF60F" w14:textId="77777777" w:rsidR="00227FE2" w:rsidRPr="003C5595" w:rsidRDefault="00227FE2" w:rsidP="00E973BE">
            <w:pPr>
              <w:pStyle w:val="TAC"/>
              <w:rPr>
                <w:lang w:val="en-CA"/>
              </w:rPr>
            </w:pPr>
            <w:r w:rsidRPr="003C5595">
              <w:rPr>
                <w:lang w:val="en-CA"/>
              </w:rPr>
              <w:t>6</w:t>
            </w:r>
          </w:p>
        </w:tc>
        <w:tc>
          <w:tcPr>
            <w:tcW w:w="0" w:type="auto"/>
            <w:vAlign w:val="center"/>
          </w:tcPr>
          <w:p w14:paraId="7D1E65AD" w14:textId="77777777" w:rsidR="00227FE2" w:rsidRPr="003C5595" w:rsidRDefault="00227FE2" w:rsidP="00E973BE">
            <w:pPr>
              <w:pStyle w:val="TAC"/>
              <w:rPr>
                <w:lang w:val="en-CA"/>
              </w:rPr>
            </w:pPr>
            <w:r w:rsidRPr="003C5595">
              <w:rPr>
                <w:lang w:val="en-CA"/>
              </w:rPr>
              <w:t>200</w:t>
            </w:r>
          </w:p>
        </w:tc>
        <w:tc>
          <w:tcPr>
            <w:tcW w:w="0" w:type="auto"/>
            <w:vAlign w:val="center"/>
          </w:tcPr>
          <w:p w14:paraId="122FA1F3" w14:textId="77777777" w:rsidR="00227FE2" w:rsidRPr="003C5595" w:rsidRDefault="00227FE2" w:rsidP="00E973BE">
            <w:pPr>
              <w:pStyle w:val="TAC"/>
              <w:rPr>
                <w:lang w:val="en-CA"/>
              </w:rPr>
            </w:pPr>
            <w:r w:rsidRPr="003C5595">
              <w:rPr>
                <w:lang w:val="en-CA"/>
              </w:rPr>
              <w:t>-9.9</w:t>
            </w:r>
          </w:p>
        </w:tc>
        <w:tc>
          <w:tcPr>
            <w:tcW w:w="0" w:type="auto"/>
            <w:vMerge/>
          </w:tcPr>
          <w:p w14:paraId="4864A3BF" w14:textId="77F658ED" w:rsidR="00227FE2" w:rsidRPr="003C5595" w:rsidRDefault="00227FE2" w:rsidP="00747919">
            <w:pPr>
              <w:keepNext/>
              <w:keepLines/>
              <w:jc w:val="center"/>
              <w:rPr>
                <w:rFonts w:ascii="Arial" w:eastAsia="Malgun Gothic" w:hAnsi="Arial"/>
                <w:sz w:val="18"/>
                <w:lang w:val="en-CA"/>
              </w:rPr>
            </w:pPr>
          </w:p>
        </w:tc>
      </w:tr>
      <w:tr w:rsidR="003C5595" w:rsidRPr="003C5595" w14:paraId="5F64E77F" w14:textId="77777777" w:rsidTr="00747919">
        <w:trPr>
          <w:cantSplit/>
          <w:jc w:val="center"/>
        </w:trPr>
        <w:tc>
          <w:tcPr>
            <w:tcW w:w="0" w:type="auto"/>
            <w:vAlign w:val="center"/>
          </w:tcPr>
          <w:p w14:paraId="5F132E49" w14:textId="77777777" w:rsidR="00227FE2" w:rsidRPr="003C5595" w:rsidRDefault="00227FE2" w:rsidP="00E973BE">
            <w:pPr>
              <w:pStyle w:val="TAC"/>
              <w:rPr>
                <w:lang w:val="en-CA"/>
              </w:rPr>
            </w:pPr>
            <w:r w:rsidRPr="003C5595">
              <w:rPr>
                <w:lang w:val="en-CA"/>
              </w:rPr>
              <w:t>7</w:t>
            </w:r>
          </w:p>
        </w:tc>
        <w:tc>
          <w:tcPr>
            <w:tcW w:w="0" w:type="auto"/>
            <w:vAlign w:val="center"/>
          </w:tcPr>
          <w:p w14:paraId="7DE3A1B3" w14:textId="77777777" w:rsidR="00227FE2" w:rsidRPr="003C5595" w:rsidRDefault="00227FE2" w:rsidP="00E973BE">
            <w:pPr>
              <w:pStyle w:val="TAC"/>
              <w:rPr>
                <w:lang w:val="en-CA"/>
              </w:rPr>
            </w:pPr>
            <w:r w:rsidRPr="003C5595">
              <w:rPr>
                <w:lang w:val="en-CA"/>
              </w:rPr>
              <w:t>240</w:t>
            </w:r>
          </w:p>
        </w:tc>
        <w:tc>
          <w:tcPr>
            <w:tcW w:w="0" w:type="auto"/>
            <w:vAlign w:val="center"/>
          </w:tcPr>
          <w:p w14:paraId="20BF418C" w14:textId="77777777" w:rsidR="00227FE2" w:rsidRPr="003C5595" w:rsidRDefault="00227FE2" w:rsidP="00E973BE">
            <w:pPr>
              <w:pStyle w:val="TAC"/>
              <w:rPr>
                <w:lang w:val="en-CA"/>
              </w:rPr>
            </w:pPr>
            <w:r w:rsidRPr="003C5595">
              <w:rPr>
                <w:lang w:val="en-CA"/>
              </w:rPr>
              <w:t>-8.0</w:t>
            </w:r>
          </w:p>
        </w:tc>
        <w:tc>
          <w:tcPr>
            <w:tcW w:w="0" w:type="auto"/>
            <w:vMerge/>
          </w:tcPr>
          <w:p w14:paraId="64425287" w14:textId="4EF16BA6" w:rsidR="00227FE2" w:rsidRPr="003C5595" w:rsidRDefault="00227FE2" w:rsidP="00747919">
            <w:pPr>
              <w:keepNext/>
              <w:keepLines/>
              <w:jc w:val="center"/>
              <w:rPr>
                <w:rFonts w:ascii="Arial" w:eastAsia="Malgun Gothic" w:hAnsi="Arial"/>
                <w:sz w:val="18"/>
                <w:lang w:val="en-CA"/>
              </w:rPr>
            </w:pPr>
          </w:p>
        </w:tc>
      </w:tr>
      <w:tr w:rsidR="003C5595" w:rsidRPr="003C5595" w14:paraId="26FB3258" w14:textId="77777777" w:rsidTr="00747919">
        <w:trPr>
          <w:cantSplit/>
          <w:jc w:val="center"/>
        </w:trPr>
        <w:tc>
          <w:tcPr>
            <w:tcW w:w="0" w:type="auto"/>
            <w:vAlign w:val="center"/>
          </w:tcPr>
          <w:p w14:paraId="3D11E6E7" w14:textId="77777777" w:rsidR="00227FE2" w:rsidRPr="003C5595" w:rsidRDefault="00227FE2" w:rsidP="00E973BE">
            <w:pPr>
              <w:pStyle w:val="TAC"/>
              <w:rPr>
                <w:lang w:val="en-CA"/>
              </w:rPr>
            </w:pPr>
            <w:r w:rsidRPr="003C5595">
              <w:rPr>
                <w:lang w:val="en-CA"/>
              </w:rPr>
              <w:t>8</w:t>
            </w:r>
          </w:p>
        </w:tc>
        <w:tc>
          <w:tcPr>
            <w:tcW w:w="0" w:type="auto"/>
            <w:vAlign w:val="center"/>
          </w:tcPr>
          <w:p w14:paraId="72D3F7BE" w14:textId="77777777" w:rsidR="00227FE2" w:rsidRPr="003C5595" w:rsidRDefault="00227FE2" w:rsidP="00E973BE">
            <w:pPr>
              <w:pStyle w:val="TAC"/>
              <w:rPr>
                <w:lang w:val="en-CA"/>
              </w:rPr>
            </w:pPr>
            <w:r w:rsidRPr="003C5595">
              <w:rPr>
                <w:lang w:val="en-CA"/>
              </w:rPr>
              <w:t>325</w:t>
            </w:r>
          </w:p>
        </w:tc>
        <w:tc>
          <w:tcPr>
            <w:tcW w:w="0" w:type="auto"/>
            <w:vAlign w:val="center"/>
          </w:tcPr>
          <w:p w14:paraId="48D42D55" w14:textId="77777777" w:rsidR="00227FE2" w:rsidRPr="003C5595" w:rsidRDefault="00227FE2" w:rsidP="00E973BE">
            <w:pPr>
              <w:pStyle w:val="TAC"/>
              <w:rPr>
                <w:lang w:val="en-CA"/>
              </w:rPr>
            </w:pPr>
            <w:r w:rsidRPr="003C5595">
              <w:rPr>
                <w:lang w:val="en-CA"/>
              </w:rPr>
              <w:t>-6.6</w:t>
            </w:r>
          </w:p>
        </w:tc>
        <w:tc>
          <w:tcPr>
            <w:tcW w:w="0" w:type="auto"/>
            <w:vMerge/>
          </w:tcPr>
          <w:p w14:paraId="0EDBF2B8" w14:textId="715499B4" w:rsidR="00227FE2" w:rsidRPr="003C5595" w:rsidRDefault="00227FE2" w:rsidP="00747919">
            <w:pPr>
              <w:keepNext/>
              <w:keepLines/>
              <w:jc w:val="center"/>
              <w:rPr>
                <w:rFonts w:ascii="Arial" w:eastAsia="Malgun Gothic" w:hAnsi="Arial"/>
                <w:sz w:val="18"/>
                <w:lang w:val="en-CA"/>
              </w:rPr>
            </w:pPr>
          </w:p>
        </w:tc>
      </w:tr>
      <w:tr w:rsidR="003C5595" w:rsidRPr="003C5595" w14:paraId="37E8F765" w14:textId="77777777" w:rsidTr="00747919">
        <w:trPr>
          <w:cantSplit/>
          <w:jc w:val="center"/>
        </w:trPr>
        <w:tc>
          <w:tcPr>
            <w:tcW w:w="0" w:type="auto"/>
            <w:vAlign w:val="center"/>
          </w:tcPr>
          <w:p w14:paraId="0DC727F9" w14:textId="77777777" w:rsidR="00227FE2" w:rsidRPr="003C5595" w:rsidRDefault="00227FE2" w:rsidP="00E973BE">
            <w:pPr>
              <w:pStyle w:val="TAC"/>
              <w:rPr>
                <w:lang w:val="en-CA"/>
              </w:rPr>
            </w:pPr>
            <w:r w:rsidRPr="003C5595">
              <w:rPr>
                <w:lang w:val="en-CA"/>
              </w:rPr>
              <w:t>9</w:t>
            </w:r>
          </w:p>
        </w:tc>
        <w:tc>
          <w:tcPr>
            <w:tcW w:w="0" w:type="auto"/>
            <w:vAlign w:val="center"/>
          </w:tcPr>
          <w:p w14:paraId="2C55324E" w14:textId="77777777" w:rsidR="00227FE2" w:rsidRPr="003C5595" w:rsidRDefault="00227FE2" w:rsidP="00E973BE">
            <w:pPr>
              <w:pStyle w:val="TAC"/>
              <w:rPr>
                <w:lang w:val="en-CA"/>
              </w:rPr>
            </w:pPr>
            <w:r w:rsidRPr="003C5595">
              <w:rPr>
                <w:lang w:val="en-CA"/>
              </w:rPr>
              <w:t>520</w:t>
            </w:r>
          </w:p>
        </w:tc>
        <w:tc>
          <w:tcPr>
            <w:tcW w:w="0" w:type="auto"/>
            <w:vAlign w:val="center"/>
          </w:tcPr>
          <w:p w14:paraId="5B77B2AD" w14:textId="77777777" w:rsidR="00227FE2" w:rsidRPr="003C5595" w:rsidRDefault="00227FE2" w:rsidP="00E973BE">
            <w:pPr>
              <w:pStyle w:val="TAC"/>
              <w:rPr>
                <w:lang w:val="en-CA"/>
              </w:rPr>
            </w:pPr>
            <w:r w:rsidRPr="003C5595">
              <w:rPr>
                <w:lang w:val="en-CA"/>
              </w:rPr>
              <w:t>-7.1</w:t>
            </w:r>
          </w:p>
        </w:tc>
        <w:tc>
          <w:tcPr>
            <w:tcW w:w="0" w:type="auto"/>
            <w:vMerge/>
          </w:tcPr>
          <w:p w14:paraId="1A0E769C" w14:textId="4B27E01E" w:rsidR="00227FE2" w:rsidRPr="003C5595" w:rsidRDefault="00227FE2" w:rsidP="00747919">
            <w:pPr>
              <w:keepNext/>
              <w:keepLines/>
              <w:jc w:val="center"/>
              <w:rPr>
                <w:rFonts w:ascii="Arial" w:hAnsi="Arial"/>
                <w:sz w:val="18"/>
                <w:lang w:val="en-CA"/>
              </w:rPr>
            </w:pPr>
          </w:p>
        </w:tc>
      </w:tr>
      <w:tr w:rsidR="003C5595" w:rsidRPr="003C5595" w14:paraId="27E8BF87" w14:textId="77777777" w:rsidTr="00747919">
        <w:trPr>
          <w:cantSplit/>
          <w:jc w:val="center"/>
        </w:trPr>
        <w:tc>
          <w:tcPr>
            <w:tcW w:w="0" w:type="auto"/>
            <w:vAlign w:val="center"/>
          </w:tcPr>
          <w:p w14:paraId="7F67A46C" w14:textId="77777777" w:rsidR="00227FE2" w:rsidRPr="003C5595" w:rsidRDefault="00227FE2" w:rsidP="00E973BE">
            <w:pPr>
              <w:pStyle w:val="TAC"/>
              <w:rPr>
                <w:lang w:val="en-CA"/>
              </w:rPr>
            </w:pPr>
            <w:r w:rsidRPr="003C5595">
              <w:rPr>
                <w:lang w:val="en-CA"/>
              </w:rPr>
              <w:t>10</w:t>
            </w:r>
          </w:p>
        </w:tc>
        <w:tc>
          <w:tcPr>
            <w:tcW w:w="0" w:type="auto"/>
            <w:vAlign w:val="center"/>
          </w:tcPr>
          <w:p w14:paraId="461BAF0E" w14:textId="77777777" w:rsidR="00227FE2" w:rsidRPr="003C5595" w:rsidRDefault="00227FE2" w:rsidP="00E973BE">
            <w:pPr>
              <w:pStyle w:val="TAC"/>
              <w:rPr>
                <w:lang w:val="en-CA"/>
              </w:rPr>
            </w:pPr>
            <w:r w:rsidRPr="003C5595">
              <w:rPr>
                <w:lang w:val="en-CA"/>
              </w:rPr>
              <w:t>1045</w:t>
            </w:r>
          </w:p>
        </w:tc>
        <w:tc>
          <w:tcPr>
            <w:tcW w:w="0" w:type="auto"/>
            <w:vAlign w:val="center"/>
          </w:tcPr>
          <w:p w14:paraId="2F17949D" w14:textId="77777777" w:rsidR="00227FE2" w:rsidRPr="003C5595" w:rsidRDefault="00227FE2" w:rsidP="00E973BE">
            <w:pPr>
              <w:pStyle w:val="TAC"/>
              <w:rPr>
                <w:lang w:val="en-CA"/>
              </w:rPr>
            </w:pPr>
            <w:r w:rsidRPr="003C5595">
              <w:rPr>
                <w:lang w:val="en-CA"/>
              </w:rPr>
              <w:t>-13.0</w:t>
            </w:r>
          </w:p>
        </w:tc>
        <w:tc>
          <w:tcPr>
            <w:tcW w:w="0" w:type="auto"/>
            <w:vMerge/>
          </w:tcPr>
          <w:p w14:paraId="36AD0D6C" w14:textId="1ECB6042" w:rsidR="00227FE2" w:rsidRPr="003C5595" w:rsidRDefault="00227FE2" w:rsidP="00747919">
            <w:pPr>
              <w:keepNext/>
              <w:keepLines/>
              <w:jc w:val="center"/>
              <w:rPr>
                <w:rFonts w:ascii="Arial" w:eastAsia="Malgun Gothic" w:hAnsi="Arial"/>
                <w:sz w:val="18"/>
                <w:lang w:val="en-CA"/>
              </w:rPr>
            </w:pPr>
          </w:p>
        </w:tc>
      </w:tr>
      <w:tr w:rsidR="003C5595" w:rsidRPr="003C5595" w14:paraId="5CB2B1C6" w14:textId="77777777" w:rsidTr="00747919">
        <w:trPr>
          <w:cantSplit/>
          <w:trHeight w:val="70"/>
          <w:jc w:val="center"/>
        </w:trPr>
        <w:tc>
          <w:tcPr>
            <w:tcW w:w="0" w:type="auto"/>
            <w:vAlign w:val="center"/>
          </w:tcPr>
          <w:p w14:paraId="270868F9" w14:textId="77777777" w:rsidR="00227FE2" w:rsidRPr="003C5595" w:rsidRDefault="00227FE2" w:rsidP="00E973BE">
            <w:pPr>
              <w:pStyle w:val="TAC"/>
              <w:rPr>
                <w:lang w:val="en-CA"/>
              </w:rPr>
            </w:pPr>
            <w:r w:rsidRPr="003C5595">
              <w:rPr>
                <w:lang w:val="en-CA"/>
              </w:rPr>
              <w:t>11</w:t>
            </w:r>
          </w:p>
        </w:tc>
        <w:tc>
          <w:tcPr>
            <w:tcW w:w="0" w:type="auto"/>
            <w:vAlign w:val="center"/>
          </w:tcPr>
          <w:p w14:paraId="08AFE483" w14:textId="77777777" w:rsidR="00227FE2" w:rsidRPr="003C5595" w:rsidRDefault="00227FE2" w:rsidP="00E973BE">
            <w:pPr>
              <w:pStyle w:val="TAC"/>
              <w:rPr>
                <w:lang w:val="en-CA"/>
              </w:rPr>
            </w:pPr>
            <w:r w:rsidRPr="003C5595">
              <w:rPr>
                <w:lang w:val="en-CA"/>
              </w:rPr>
              <w:t>1510</w:t>
            </w:r>
          </w:p>
        </w:tc>
        <w:tc>
          <w:tcPr>
            <w:tcW w:w="0" w:type="auto"/>
            <w:vAlign w:val="center"/>
          </w:tcPr>
          <w:p w14:paraId="5EDE3713" w14:textId="77777777" w:rsidR="00227FE2" w:rsidRPr="003C5595" w:rsidRDefault="00227FE2" w:rsidP="00E973BE">
            <w:pPr>
              <w:pStyle w:val="TAC"/>
              <w:rPr>
                <w:lang w:val="en-CA"/>
              </w:rPr>
            </w:pPr>
            <w:r w:rsidRPr="003C5595">
              <w:rPr>
                <w:lang w:val="en-CA"/>
              </w:rPr>
              <w:t>-14.2</w:t>
            </w:r>
          </w:p>
        </w:tc>
        <w:tc>
          <w:tcPr>
            <w:tcW w:w="0" w:type="auto"/>
            <w:vMerge/>
          </w:tcPr>
          <w:p w14:paraId="0DF3CAAB" w14:textId="34EBB79B" w:rsidR="00227FE2" w:rsidRPr="003C5595" w:rsidRDefault="00227FE2" w:rsidP="00747919">
            <w:pPr>
              <w:keepNext/>
              <w:keepLines/>
              <w:jc w:val="center"/>
              <w:rPr>
                <w:rFonts w:ascii="Arial" w:eastAsia="Malgun Gothic" w:hAnsi="Arial"/>
                <w:sz w:val="18"/>
                <w:lang w:val="en-CA"/>
              </w:rPr>
            </w:pPr>
          </w:p>
        </w:tc>
      </w:tr>
      <w:tr w:rsidR="00227FE2" w:rsidRPr="003C5595" w14:paraId="46C91B6C" w14:textId="77777777" w:rsidTr="00747919">
        <w:trPr>
          <w:cantSplit/>
          <w:jc w:val="center"/>
        </w:trPr>
        <w:tc>
          <w:tcPr>
            <w:tcW w:w="0" w:type="auto"/>
            <w:vAlign w:val="center"/>
          </w:tcPr>
          <w:p w14:paraId="4E5AE6D9" w14:textId="77777777" w:rsidR="00227FE2" w:rsidRPr="003C5595" w:rsidRDefault="00227FE2" w:rsidP="00E973BE">
            <w:pPr>
              <w:pStyle w:val="TAC"/>
              <w:rPr>
                <w:lang w:val="en-CA"/>
              </w:rPr>
            </w:pPr>
            <w:r w:rsidRPr="003C5595">
              <w:rPr>
                <w:lang w:val="en-CA"/>
              </w:rPr>
              <w:t>12</w:t>
            </w:r>
          </w:p>
        </w:tc>
        <w:tc>
          <w:tcPr>
            <w:tcW w:w="0" w:type="auto"/>
            <w:vAlign w:val="center"/>
          </w:tcPr>
          <w:p w14:paraId="1056FE95" w14:textId="77777777" w:rsidR="00227FE2" w:rsidRPr="003C5595" w:rsidRDefault="00227FE2" w:rsidP="00E973BE">
            <w:pPr>
              <w:pStyle w:val="TAC"/>
              <w:rPr>
                <w:lang w:val="en-CA"/>
              </w:rPr>
            </w:pPr>
            <w:r w:rsidRPr="003C5595">
              <w:rPr>
                <w:lang w:val="en-CA"/>
              </w:rPr>
              <w:t>2595</w:t>
            </w:r>
          </w:p>
        </w:tc>
        <w:tc>
          <w:tcPr>
            <w:tcW w:w="0" w:type="auto"/>
            <w:vAlign w:val="center"/>
          </w:tcPr>
          <w:p w14:paraId="7471553F" w14:textId="77777777" w:rsidR="00227FE2" w:rsidRPr="003C5595" w:rsidRDefault="00227FE2" w:rsidP="00E973BE">
            <w:pPr>
              <w:pStyle w:val="TAC"/>
              <w:rPr>
                <w:lang w:val="en-CA"/>
              </w:rPr>
            </w:pPr>
            <w:r w:rsidRPr="003C5595">
              <w:rPr>
                <w:lang w:val="en-CA"/>
              </w:rPr>
              <w:t>-16.0</w:t>
            </w:r>
          </w:p>
        </w:tc>
        <w:tc>
          <w:tcPr>
            <w:tcW w:w="0" w:type="auto"/>
            <w:vMerge/>
          </w:tcPr>
          <w:p w14:paraId="3AE037CA" w14:textId="6159568F" w:rsidR="00227FE2" w:rsidRPr="003C5595" w:rsidRDefault="00227FE2" w:rsidP="00747919">
            <w:pPr>
              <w:keepNext/>
              <w:keepLines/>
              <w:jc w:val="center"/>
              <w:rPr>
                <w:rFonts w:ascii="Arial" w:eastAsia="Malgun Gothic" w:hAnsi="Arial"/>
                <w:sz w:val="18"/>
                <w:lang w:val="en-CA"/>
              </w:rPr>
            </w:pPr>
          </w:p>
        </w:tc>
      </w:tr>
    </w:tbl>
    <w:p w14:paraId="2C2DCC50" w14:textId="77777777" w:rsidR="00B86583" w:rsidRPr="003C5595" w:rsidRDefault="00B86583" w:rsidP="00B86583">
      <w:pPr>
        <w:overflowPunct w:val="0"/>
        <w:autoSpaceDE w:val="0"/>
        <w:autoSpaceDN w:val="0"/>
        <w:adjustRightInd w:val="0"/>
        <w:textAlignment w:val="baseline"/>
      </w:pPr>
    </w:p>
    <w:p w14:paraId="4F783566" w14:textId="6485199C" w:rsidR="00B86583" w:rsidRPr="003C5595" w:rsidRDefault="00227FE2" w:rsidP="00FF4D7E">
      <w:pPr>
        <w:pStyle w:val="Heading2"/>
      </w:pPr>
      <w:bookmarkStart w:id="4234" w:name="_Toc21100277"/>
      <w:bookmarkStart w:id="4235" w:name="_Toc29810075"/>
      <w:bookmarkStart w:id="4236" w:name="_Toc36645468"/>
      <w:r w:rsidRPr="003C5595">
        <w:t>G</w:t>
      </w:r>
      <w:r w:rsidR="00B86583" w:rsidRPr="003C5595">
        <w:t>.2.2</w:t>
      </w:r>
      <w:r w:rsidR="00B86583" w:rsidRPr="003C5595">
        <w:tab/>
        <w:t>Combinations of channel model parameters</w:t>
      </w:r>
      <w:bookmarkEnd w:id="4234"/>
      <w:bookmarkEnd w:id="4235"/>
      <w:bookmarkEnd w:id="4236"/>
    </w:p>
    <w:p w14:paraId="51A569BD" w14:textId="283B57AC" w:rsidR="00B86583" w:rsidRPr="003C5595" w:rsidRDefault="00B86583" w:rsidP="00B86583">
      <w:pPr>
        <w:overflowPunct w:val="0"/>
        <w:autoSpaceDE w:val="0"/>
        <w:autoSpaceDN w:val="0"/>
        <w:adjustRightInd w:val="0"/>
        <w:textAlignment w:val="baseline"/>
      </w:pPr>
      <w:r w:rsidRPr="003C559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3C5595" w:rsidRPr="003C5595">
        <w:t>'</w:t>
      </w:r>
      <w:r w:rsidRPr="003C5595">
        <w:t>&lt;DS&gt;</w:t>
      </w:r>
      <w:r w:rsidR="003C5595" w:rsidRPr="003C5595">
        <w:t>'</w:t>
      </w:r>
      <w:r w:rsidRPr="003C5595">
        <w:t xml:space="preserve"> indicates the desired delay spread and </w:t>
      </w:r>
      <w:r w:rsidR="003C5595" w:rsidRPr="003C5595">
        <w:t>'</w:t>
      </w:r>
      <w:r w:rsidRPr="003C5595">
        <w:t>&lt;Doppler&gt;</w:t>
      </w:r>
      <w:r w:rsidR="003C5595" w:rsidRPr="003C5595">
        <w:t>'</w:t>
      </w:r>
      <w:r w:rsidRPr="003C5595">
        <w:t xml:space="preserve"> indicates the maximum Doppler frequency (Hz).</w:t>
      </w:r>
    </w:p>
    <w:p w14:paraId="51D64FC6" w14:textId="693779D5" w:rsidR="00B86583" w:rsidRPr="003C5595" w:rsidRDefault="00B86583" w:rsidP="00B86583">
      <w:pPr>
        <w:overflowPunct w:val="0"/>
        <w:autoSpaceDE w:val="0"/>
        <w:autoSpaceDN w:val="0"/>
        <w:adjustRightInd w:val="0"/>
        <w:textAlignment w:val="baseline"/>
      </w:pPr>
      <w:r w:rsidRPr="003C5595">
        <w:t xml:space="preserve">Table </w:t>
      </w:r>
      <w:r w:rsidR="00227FE2" w:rsidRPr="003C5595">
        <w:t xml:space="preserve">G.2.2-1 </w:t>
      </w:r>
      <w:r w:rsidRPr="003C5595">
        <w:t>show the propagation conditions that are used for the performance measurements in multi-path fading environment for low, medium and high Doppler frequencies for FR1.</w:t>
      </w:r>
    </w:p>
    <w:p w14:paraId="25BF5026" w14:textId="7730D1B7" w:rsidR="00B86583" w:rsidRPr="003C5595" w:rsidRDefault="00B86583" w:rsidP="00BF4553">
      <w:pPr>
        <w:pStyle w:val="TH"/>
      </w:pPr>
      <w:r w:rsidRPr="003C5595">
        <w:t xml:space="preserve">Table </w:t>
      </w:r>
      <w:r w:rsidR="00227FE2" w:rsidRPr="003C5595">
        <w:t>G</w:t>
      </w:r>
      <w:r w:rsidRPr="003C5595">
        <w:t>.2.2-1</w:t>
      </w:r>
      <w:r w:rsidR="00DA1892" w:rsidRPr="003C5595">
        <w:t>:</w:t>
      </w:r>
      <w:r w:rsidRPr="003C5595">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3C5595" w:rsidRPr="003C5595" w14:paraId="686F65A8" w14:textId="77777777" w:rsidTr="00E973BE">
        <w:trPr>
          <w:jc w:val="center"/>
        </w:trPr>
        <w:tc>
          <w:tcPr>
            <w:tcW w:w="0" w:type="auto"/>
          </w:tcPr>
          <w:p w14:paraId="377286E4" w14:textId="77777777" w:rsidR="00B86583" w:rsidRPr="003C5595" w:rsidRDefault="00B86583" w:rsidP="00E973BE">
            <w:pPr>
              <w:pStyle w:val="TAH"/>
              <w:rPr>
                <w:lang w:eastAsia="ja-JP"/>
              </w:rPr>
            </w:pPr>
            <w:r w:rsidRPr="003C5595">
              <w:rPr>
                <w:lang w:eastAsia="ja-JP"/>
              </w:rPr>
              <w:t>Combination name</w:t>
            </w:r>
          </w:p>
        </w:tc>
        <w:tc>
          <w:tcPr>
            <w:tcW w:w="0" w:type="auto"/>
            <w:shd w:val="clear" w:color="auto" w:fill="auto"/>
          </w:tcPr>
          <w:p w14:paraId="3FAD9E70" w14:textId="77777777" w:rsidR="00B86583" w:rsidRPr="003C5595" w:rsidRDefault="00B86583" w:rsidP="00E973BE">
            <w:pPr>
              <w:pStyle w:val="TAH"/>
              <w:rPr>
                <w:lang w:eastAsia="ja-JP"/>
              </w:rPr>
            </w:pPr>
            <w:r w:rsidRPr="003C5595">
              <w:rPr>
                <w:lang w:eastAsia="ja-JP"/>
              </w:rPr>
              <w:t>Model</w:t>
            </w:r>
          </w:p>
        </w:tc>
        <w:tc>
          <w:tcPr>
            <w:tcW w:w="0" w:type="auto"/>
            <w:shd w:val="clear" w:color="auto" w:fill="auto"/>
          </w:tcPr>
          <w:p w14:paraId="02A3FEB7" w14:textId="77777777" w:rsidR="00B86583" w:rsidRPr="003C5595" w:rsidRDefault="00B86583" w:rsidP="00E973BE">
            <w:pPr>
              <w:pStyle w:val="TAH"/>
              <w:rPr>
                <w:lang w:eastAsia="ja-JP"/>
              </w:rPr>
            </w:pPr>
            <w:r w:rsidRPr="003C5595">
              <w:rPr>
                <w:lang w:eastAsia="ja-JP"/>
              </w:rPr>
              <w:t>Maximum Doppler frequency</w:t>
            </w:r>
          </w:p>
        </w:tc>
      </w:tr>
      <w:tr w:rsidR="003C5595" w:rsidRPr="003C5595" w14:paraId="0A59BDAE" w14:textId="77777777" w:rsidTr="00E973BE">
        <w:trPr>
          <w:jc w:val="center"/>
        </w:trPr>
        <w:tc>
          <w:tcPr>
            <w:tcW w:w="0" w:type="auto"/>
          </w:tcPr>
          <w:p w14:paraId="149BBA33" w14:textId="77777777" w:rsidR="00B86583" w:rsidRPr="003C5595" w:rsidRDefault="00B86583" w:rsidP="00E973BE">
            <w:pPr>
              <w:pStyle w:val="TAC"/>
              <w:rPr>
                <w:lang w:eastAsia="ja-JP"/>
              </w:rPr>
            </w:pPr>
            <w:r w:rsidRPr="003C5595">
              <w:rPr>
                <w:lang w:eastAsia="ja-JP"/>
              </w:rPr>
              <w:t>TDLA30-5</w:t>
            </w:r>
          </w:p>
        </w:tc>
        <w:tc>
          <w:tcPr>
            <w:tcW w:w="0" w:type="auto"/>
            <w:shd w:val="clear" w:color="auto" w:fill="auto"/>
          </w:tcPr>
          <w:p w14:paraId="3542EAAE" w14:textId="77777777" w:rsidR="00B86583" w:rsidRPr="003C5595" w:rsidRDefault="00B86583" w:rsidP="00E973BE">
            <w:pPr>
              <w:pStyle w:val="TAC"/>
              <w:rPr>
                <w:lang w:eastAsia="ja-JP"/>
              </w:rPr>
            </w:pPr>
            <w:r w:rsidRPr="003C5595">
              <w:rPr>
                <w:lang w:eastAsia="ja-JP"/>
              </w:rPr>
              <w:t>TDLA30</w:t>
            </w:r>
          </w:p>
        </w:tc>
        <w:tc>
          <w:tcPr>
            <w:tcW w:w="0" w:type="auto"/>
            <w:shd w:val="clear" w:color="auto" w:fill="auto"/>
          </w:tcPr>
          <w:p w14:paraId="6331D8DF" w14:textId="77777777" w:rsidR="00B86583" w:rsidRPr="003C5595" w:rsidRDefault="00B86583" w:rsidP="00E973BE">
            <w:pPr>
              <w:pStyle w:val="TAC"/>
              <w:rPr>
                <w:lang w:eastAsia="ja-JP"/>
              </w:rPr>
            </w:pPr>
            <w:r w:rsidRPr="003C5595">
              <w:rPr>
                <w:lang w:eastAsia="ja-JP"/>
              </w:rPr>
              <w:t>5 Hz</w:t>
            </w:r>
          </w:p>
        </w:tc>
      </w:tr>
      <w:tr w:rsidR="003C5595" w:rsidRPr="003C5595" w14:paraId="6FBC73BB" w14:textId="77777777" w:rsidTr="00E973BE">
        <w:trPr>
          <w:jc w:val="center"/>
        </w:trPr>
        <w:tc>
          <w:tcPr>
            <w:tcW w:w="0" w:type="auto"/>
          </w:tcPr>
          <w:p w14:paraId="2FCE6772" w14:textId="77777777" w:rsidR="00B86583" w:rsidRPr="003C5595" w:rsidRDefault="00B86583" w:rsidP="00E973BE">
            <w:pPr>
              <w:pStyle w:val="TAC"/>
              <w:rPr>
                <w:lang w:eastAsia="ja-JP"/>
              </w:rPr>
            </w:pPr>
            <w:r w:rsidRPr="003C5595">
              <w:rPr>
                <w:lang w:eastAsia="ja-JP"/>
              </w:rPr>
              <w:t>TDLA30-10</w:t>
            </w:r>
          </w:p>
        </w:tc>
        <w:tc>
          <w:tcPr>
            <w:tcW w:w="0" w:type="auto"/>
            <w:shd w:val="clear" w:color="auto" w:fill="auto"/>
          </w:tcPr>
          <w:p w14:paraId="1C6352D6" w14:textId="77777777" w:rsidR="00B86583" w:rsidRPr="003C5595" w:rsidRDefault="00B86583" w:rsidP="00E973BE">
            <w:pPr>
              <w:pStyle w:val="TAC"/>
              <w:rPr>
                <w:lang w:eastAsia="ja-JP"/>
              </w:rPr>
            </w:pPr>
            <w:r w:rsidRPr="003C5595">
              <w:rPr>
                <w:lang w:eastAsia="ja-JP"/>
              </w:rPr>
              <w:t>TDLA30</w:t>
            </w:r>
          </w:p>
        </w:tc>
        <w:tc>
          <w:tcPr>
            <w:tcW w:w="0" w:type="auto"/>
            <w:shd w:val="clear" w:color="auto" w:fill="auto"/>
          </w:tcPr>
          <w:p w14:paraId="296DAE17" w14:textId="77777777" w:rsidR="00B86583" w:rsidRPr="003C5595" w:rsidRDefault="00B86583" w:rsidP="00E973BE">
            <w:pPr>
              <w:pStyle w:val="TAC"/>
              <w:rPr>
                <w:lang w:eastAsia="ja-JP"/>
              </w:rPr>
            </w:pPr>
            <w:r w:rsidRPr="003C5595">
              <w:rPr>
                <w:lang w:eastAsia="ja-JP"/>
              </w:rPr>
              <w:t>10 Hz</w:t>
            </w:r>
          </w:p>
        </w:tc>
      </w:tr>
      <w:tr w:rsidR="003C5595" w:rsidRPr="003C5595" w14:paraId="2FE0C332" w14:textId="77777777" w:rsidTr="00E973BE">
        <w:trPr>
          <w:jc w:val="center"/>
        </w:trPr>
        <w:tc>
          <w:tcPr>
            <w:tcW w:w="0" w:type="auto"/>
          </w:tcPr>
          <w:p w14:paraId="2BB0C2CC" w14:textId="77777777" w:rsidR="00B86583" w:rsidRPr="003C5595" w:rsidRDefault="00B86583" w:rsidP="00E973BE">
            <w:pPr>
              <w:pStyle w:val="TAC"/>
              <w:rPr>
                <w:lang w:eastAsia="ja-JP"/>
              </w:rPr>
            </w:pPr>
            <w:r w:rsidRPr="003C5595">
              <w:rPr>
                <w:lang w:eastAsia="ja-JP"/>
              </w:rPr>
              <w:t>TDLB100-400</w:t>
            </w:r>
          </w:p>
        </w:tc>
        <w:tc>
          <w:tcPr>
            <w:tcW w:w="0" w:type="auto"/>
            <w:shd w:val="clear" w:color="auto" w:fill="auto"/>
          </w:tcPr>
          <w:p w14:paraId="372DDB4F" w14:textId="77777777" w:rsidR="00B86583" w:rsidRPr="003C5595" w:rsidRDefault="00B86583" w:rsidP="00E973BE">
            <w:pPr>
              <w:pStyle w:val="TAC"/>
              <w:rPr>
                <w:lang w:eastAsia="ja-JP"/>
              </w:rPr>
            </w:pPr>
            <w:r w:rsidRPr="003C5595">
              <w:rPr>
                <w:lang w:eastAsia="ja-JP"/>
              </w:rPr>
              <w:t>TDLB100</w:t>
            </w:r>
          </w:p>
        </w:tc>
        <w:tc>
          <w:tcPr>
            <w:tcW w:w="0" w:type="auto"/>
            <w:shd w:val="clear" w:color="auto" w:fill="auto"/>
          </w:tcPr>
          <w:p w14:paraId="75433F4F" w14:textId="77777777" w:rsidR="00B86583" w:rsidRPr="003C5595" w:rsidRDefault="00B86583" w:rsidP="00E973BE">
            <w:pPr>
              <w:pStyle w:val="TAC"/>
              <w:rPr>
                <w:lang w:eastAsia="ja-JP"/>
              </w:rPr>
            </w:pPr>
            <w:r w:rsidRPr="003C5595">
              <w:rPr>
                <w:lang w:eastAsia="ja-JP"/>
              </w:rPr>
              <w:t>400 Hz</w:t>
            </w:r>
          </w:p>
        </w:tc>
      </w:tr>
      <w:tr w:rsidR="00B86583" w:rsidRPr="003C5595" w14:paraId="332CA752" w14:textId="77777777" w:rsidTr="00E973BE">
        <w:trPr>
          <w:jc w:val="center"/>
        </w:trPr>
        <w:tc>
          <w:tcPr>
            <w:tcW w:w="0" w:type="auto"/>
          </w:tcPr>
          <w:p w14:paraId="5CAD14A0" w14:textId="77777777" w:rsidR="00B86583" w:rsidRPr="003C5595" w:rsidRDefault="00B86583" w:rsidP="00E973BE">
            <w:pPr>
              <w:pStyle w:val="TAC"/>
              <w:rPr>
                <w:lang w:eastAsia="ja-JP"/>
              </w:rPr>
            </w:pPr>
            <w:r w:rsidRPr="003C5595">
              <w:rPr>
                <w:lang w:eastAsia="ja-JP"/>
              </w:rPr>
              <w:t>TDLC300-100</w:t>
            </w:r>
          </w:p>
        </w:tc>
        <w:tc>
          <w:tcPr>
            <w:tcW w:w="0" w:type="auto"/>
            <w:shd w:val="clear" w:color="auto" w:fill="auto"/>
          </w:tcPr>
          <w:p w14:paraId="76FD388E" w14:textId="77777777" w:rsidR="00B86583" w:rsidRPr="003C5595" w:rsidRDefault="00B86583" w:rsidP="00E973BE">
            <w:pPr>
              <w:pStyle w:val="TAC"/>
              <w:rPr>
                <w:lang w:eastAsia="ja-JP"/>
              </w:rPr>
            </w:pPr>
            <w:r w:rsidRPr="003C5595">
              <w:rPr>
                <w:lang w:eastAsia="ja-JP"/>
              </w:rPr>
              <w:t>TDLC300</w:t>
            </w:r>
          </w:p>
        </w:tc>
        <w:tc>
          <w:tcPr>
            <w:tcW w:w="0" w:type="auto"/>
            <w:shd w:val="clear" w:color="auto" w:fill="auto"/>
          </w:tcPr>
          <w:p w14:paraId="6B6F9825" w14:textId="77777777" w:rsidR="00B86583" w:rsidRPr="003C5595" w:rsidRDefault="00B86583" w:rsidP="00E973BE">
            <w:pPr>
              <w:pStyle w:val="TAC"/>
              <w:rPr>
                <w:lang w:eastAsia="ja-JP"/>
              </w:rPr>
            </w:pPr>
            <w:r w:rsidRPr="003C5595">
              <w:rPr>
                <w:lang w:eastAsia="ja-JP"/>
              </w:rPr>
              <w:t>100 Hz</w:t>
            </w:r>
          </w:p>
        </w:tc>
      </w:tr>
    </w:tbl>
    <w:p w14:paraId="531BD393" w14:textId="77777777" w:rsidR="00B86583" w:rsidRPr="003C5595" w:rsidRDefault="00B86583" w:rsidP="00B86583">
      <w:pPr>
        <w:overflowPunct w:val="0"/>
        <w:autoSpaceDE w:val="0"/>
        <w:autoSpaceDN w:val="0"/>
        <w:adjustRightInd w:val="0"/>
        <w:textAlignment w:val="baseline"/>
      </w:pPr>
    </w:p>
    <w:p w14:paraId="1CF5F8B9" w14:textId="69E19A6D" w:rsidR="00B86583" w:rsidRPr="003C5595" w:rsidRDefault="00227FE2" w:rsidP="00FF4D7E">
      <w:pPr>
        <w:pStyle w:val="Heading2"/>
      </w:pPr>
      <w:bookmarkStart w:id="4237" w:name="_Toc21100278"/>
      <w:bookmarkStart w:id="4238" w:name="_Toc29810076"/>
      <w:bookmarkStart w:id="4239" w:name="_Toc36645469"/>
      <w:r w:rsidRPr="003C5595">
        <w:t>G</w:t>
      </w:r>
      <w:r w:rsidR="00B86583" w:rsidRPr="003C5595">
        <w:t>.2.3</w:t>
      </w:r>
      <w:r w:rsidRPr="003C5595">
        <w:tab/>
        <w:t>MIMO channel correlation m</w:t>
      </w:r>
      <w:r w:rsidR="00B86583" w:rsidRPr="003C5595">
        <w:t>atrices</w:t>
      </w:r>
      <w:bookmarkEnd w:id="4237"/>
      <w:bookmarkEnd w:id="4238"/>
      <w:bookmarkEnd w:id="4239"/>
    </w:p>
    <w:p w14:paraId="23538BCE" w14:textId="59D3FF10" w:rsidR="00B86583" w:rsidRPr="003C5595" w:rsidRDefault="00B86583" w:rsidP="00B86583">
      <w:pPr>
        <w:overflowPunct w:val="0"/>
        <w:autoSpaceDE w:val="0"/>
        <w:autoSpaceDN w:val="0"/>
        <w:adjustRightInd w:val="0"/>
        <w:textAlignment w:val="baseline"/>
      </w:pPr>
      <w:r w:rsidRPr="003C5595">
        <w:t>The MIMO channel correlation matrices defined in</w:t>
      </w:r>
      <w:r w:rsidR="00227FE2" w:rsidRPr="003C5595">
        <w:t xml:space="preserve"> annex G</w:t>
      </w:r>
      <w:r w:rsidRPr="003C5595">
        <w:t>.2.3 apply for the antenna configuration using uniform linear arrays at both gNB and UE and for the antenna configuration using cross polarized antennas.</w:t>
      </w:r>
    </w:p>
    <w:p w14:paraId="572712F6" w14:textId="4D2DA262" w:rsidR="00B86583" w:rsidRPr="003C5595" w:rsidRDefault="00227FE2" w:rsidP="00FF4D7E">
      <w:pPr>
        <w:pStyle w:val="Heading3"/>
      </w:pPr>
      <w:bookmarkStart w:id="4240" w:name="_Toc21100279"/>
      <w:bookmarkStart w:id="4241" w:name="_Toc29810077"/>
      <w:bookmarkStart w:id="4242" w:name="_Toc36645470"/>
      <w:r w:rsidRPr="003C5595">
        <w:t>G</w:t>
      </w:r>
      <w:r w:rsidR="00B86583" w:rsidRPr="003C5595">
        <w:t>.2.3.1</w:t>
      </w:r>
      <w:r w:rsidR="00B86583" w:rsidRPr="003C5595">
        <w:tab/>
      </w:r>
      <w:r w:rsidRPr="003C5595">
        <w:t>MIMO correlation m</w:t>
      </w:r>
      <w:r w:rsidR="00B86583" w:rsidRPr="003C5595">
        <w:t>atrices using Uniform Linear Array</w:t>
      </w:r>
      <w:bookmarkEnd w:id="4240"/>
      <w:bookmarkEnd w:id="4241"/>
      <w:bookmarkEnd w:id="4242"/>
    </w:p>
    <w:p w14:paraId="110F38E4" w14:textId="34ECFDA0" w:rsidR="00B86583" w:rsidRPr="003C5595" w:rsidRDefault="00B86583" w:rsidP="00B86583">
      <w:pPr>
        <w:overflowPunct w:val="0"/>
        <w:autoSpaceDE w:val="0"/>
        <w:autoSpaceDN w:val="0"/>
        <w:adjustRightInd w:val="0"/>
        <w:textAlignment w:val="baseline"/>
      </w:pPr>
      <w:r w:rsidRPr="003C5595">
        <w:t xml:space="preserve">The MIMO channel correlation matrices defined in </w:t>
      </w:r>
      <w:r w:rsidR="00227FE2" w:rsidRPr="003C5595">
        <w:t>annex G</w:t>
      </w:r>
      <w:r w:rsidRPr="003C5595">
        <w:t>.2.3.1 apply for the antenna configuration using uniform linear array (ULA) at both gNB and UE.</w:t>
      </w:r>
    </w:p>
    <w:p w14:paraId="10064E49" w14:textId="10E26525" w:rsidR="00B86583" w:rsidRPr="003C5595" w:rsidRDefault="00227FE2" w:rsidP="00FF4D7E">
      <w:pPr>
        <w:pStyle w:val="Heading4"/>
        <w:rPr>
          <w:lang w:eastAsia="ko-KR"/>
        </w:rPr>
      </w:pPr>
      <w:bookmarkStart w:id="4243" w:name="_Toc21100280"/>
      <w:bookmarkStart w:id="4244" w:name="_Toc29810078"/>
      <w:bookmarkStart w:id="4245" w:name="_Toc36645471"/>
      <w:r w:rsidRPr="003C5595">
        <w:rPr>
          <w:lang w:eastAsia="ko-KR"/>
        </w:rPr>
        <w:t>G.2.3.1.1</w:t>
      </w:r>
      <w:r w:rsidRPr="003C5595">
        <w:rPr>
          <w:lang w:eastAsia="ko-KR"/>
        </w:rPr>
        <w:tab/>
        <w:t>Definition of MIMO correlation m</w:t>
      </w:r>
      <w:r w:rsidR="00B86583" w:rsidRPr="003C5595">
        <w:rPr>
          <w:lang w:eastAsia="ko-KR"/>
        </w:rPr>
        <w:t>atrices</w:t>
      </w:r>
      <w:bookmarkEnd w:id="4243"/>
      <w:bookmarkEnd w:id="4244"/>
      <w:bookmarkEnd w:id="4245"/>
    </w:p>
    <w:p w14:paraId="5CF5F69F" w14:textId="37C5B5A2" w:rsidR="00B86583" w:rsidRPr="003C5595" w:rsidRDefault="00B86583" w:rsidP="00B86583">
      <w:pPr>
        <w:overflowPunct w:val="0"/>
        <w:autoSpaceDE w:val="0"/>
        <w:autoSpaceDN w:val="0"/>
        <w:adjustRightInd w:val="0"/>
        <w:textAlignment w:val="baseline"/>
      </w:pPr>
      <w:r w:rsidRPr="003C5595">
        <w:t xml:space="preserve">Table </w:t>
      </w:r>
      <w:r w:rsidR="00227FE2" w:rsidRPr="003C5595">
        <w:t>G</w:t>
      </w:r>
      <w:r w:rsidRPr="003C5595">
        <w:t>.2.3.1.1-1 defines the correlation matrix for the gNB.</w:t>
      </w:r>
    </w:p>
    <w:p w14:paraId="63032320" w14:textId="2C97072B" w:rsidR="00B86583" w:rsidRPr="003C5595" w:rsidRDefault="00B86583" w:rsidP="00BF4553">
      <w:pPr>
        <w:pStyle w:val="TH"/>
      </w:pPr>
      <w:r w:rsidRPr="003C5595">
        <w:t xml:space="preserve">Table </w:t>
      </w:r>
      <w:r w:rsidR="00227FE2" w:rsidRPr="003C5595">
        <w:t>G</w:t>
      </w:r>
      <w:r w:rsidRPr="003C5595">
        <w:t>.2.3.1.1-1</w:t>
      </w:r>
      <w:r w:rsidR="0012638F" w:rsidRPr="003C5595">
        <w:t>:</w:t>
      </w:r>
      <w:r w:rsidRPr="003C5595">
        <w:t xml:space="preserve"> gNB correlation matrix</w:t>
      </w:r>
    </w:p>
    <w:tbl>
      <w:tblPr>
        <w:tblStyle w:val="TableGrid"/>
        <w:tblW w:w="0" w:type="auto"/>
        <w:tblLook w:val="04A0" w:firstRow="1" w:lastRow="0" w:firstColumn="1" w:lastColumn="0" w:noHBand="0" w:noVBand="1"/>
      </w:tblPr>
      <w:tblGrid>
        <w:gridCol w:w="1518"/>
        <w:gridCol w:w="5874"/>
      </w:tblGrid>
      <w:tr w:rsidR="003C5595" w:rsidRPr="003C5595" w14:paraId="0E2505DD" w14:textId="77777777" w:rsidTr="00314F86">
        <w:tc>
          <w:tcPr>
            <w:tcW w:w="1518" w:type="dxa"/>
          </w:tcPr>
          <w:p w14:paraId="666F3D06" w14:textId="77777777" w:rsidR="00A32D0F" w:rsidRPr="003C5595" w:rsidRDefault="00A32D0F" w:rsidP="00A32D0F">
            <w:pPr>
              <w:pStyle w:val="TAH"/>
            </w:pPr>
          </w:p>
        </w:tc>
        <w:tc>
          <w:tcPr>
            <w:tcW w:w="5644" w:type="dxa"/>
          </w:tcPr>
          <w:p w14:paraId="54850531" w14:textId="0ABD7A37" w:rsidR="00A32D0F" w:rsidRPr="003C5595" w:rsidRDefault="00A32D0F" w:rsidP="00A32D0F">
            <w:pPr>
              <w:pStyle w:val="TAH"/>
            </w:pPr>
            <w:r w:rsidRPr="003C5595">
              <w:t>gNB correlation</w:t>
            </w:r>
          </w:p>
        </w:tc>
      </w:tr>
      <w:tr w:rsidR="003C5595" w:rsidRPr="003C5595" w14:paraId="71F3E185" w14:textId="77777777" w:rsidTr="00314F86">
        <w:tc>
          <w:tcPr>
            <w:tcW w:w="1518" w:type="dxa"/>
            <w:vAlign w:val="center"/>
          </w:tcPr>
          <w:p w14:paraId="3D5EB9B0" w14:textId="31AE7FC6" w:rsidR="00A32D0F" w:rsidRPr="003C5595" w:rsidRDefault="00A32D0F" w:rsidP="00A32D0F">
            <w:pPr>
              <w:pStyle w:val="TAC"/>
            </w:pPr>
            <w:r w:rsidRPr="003C5595">
              <w:t>One antenna</w:t>
            </w:r>
          </w:p>
        </w:tc>
        <w:tc>
          <w:tcPr>
            <w:tcW w:w="5644" w:type="dxa"/>
          </w:tcPr>
          <w:p w14:paraId="76067CEF" w14:textId="6C062604" w:rsidR="00A32D0F" w:rsidRPr="003C5595" w:rsidRDefault="00A32D0F" w:rsidP="00A32D0F">
            <w:pPr>
              <w:pStyle w:val="TAC"/>
            </w:pPr>
            <w:r w:rsidRPr="003C5595">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3C5595" w14:paraId="498F1AAA" w14:textId="77777777" w:rsidTr="00314F86">
        <w:tc>
          <w:tcPr>
            <w:tcW w:w="1518" w:type="dxa"/>
            <w:vAlign w:val="center"/>
          </w:tcPr>
          <w:p w14:paraId="341F9F88" w14:textId="24A9FCBF" w:rsidR="00A32D0F" w:rsidRPr="003C5595" w:rsidRDefault="00A32D0F" w:rsidP="00A32D0F">
            <w:pPr>
              <w:pStyle w:val="TAC"/>
            </w:pPr>
            <w:r w:rsidRPr="003C5595">
              <w:t>Two antennas</w:t>
            </w:r>
          </w:p>
        </w:tc>
        <w:tc>
          <w:tcPr>
            <w:tcW w:w="5644" w:type="dxa"/>
          </w:tcPr>
          <w:p w14:paraId="3C37F3C2" w14:textId="0CC2D827" w:rsidR="00A32D0F" w:rsidRPr="003C5595" w:rsidRDefault="00A32D0F" w:rsidP="00A32D0F">
            <w:pPr>
              <w:pStyle w:val="TAC"/>
            </w:pPr>
            <w:r w:rsidRPr="003C5595">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3C5595" w14:paraId="00C0717A" w14:textId="77777777" w:rsidTr="00314F86">
        <w:tc>
          <w:tcPr>
            <w:tcW w:w="1518" w:type="dxa"/>
            <w:vAlign w:val="center"/>
          </w:tcPr>
          <w:p w14:paraId="11FEC6A6" w14:textId="47C103FC" w:rsidR="00A32D0F" w:rsidRPr="003C5595" w:rsidRDefault="00A32D0F" w:rsidP="00A32D0F">
            <w:pPr>
              <w:pStyle w:val="TAC"/>
            </w:pPr>
            <w:r w:rsidRPr="003C5595">
              <w:t>Four antennas</w:t>
            </w:r>
          </w:p>
        </w:tc>
        <w:tc>
          <w:tcPr>
            <w:tcW w:w="5644" w:type="dxa"/>
          </w:tcPr>
          <w:p w14:paraId="76178E71" w14:textId="3373710B" w:rsidR="00A32D0F" w:rsidRPr="003C5595" w:rsidRDefault="00A32D0F" w:rsidP="00A32D0F">
            <w:pPr>
              <w:pStyle w:val="TAC"/>
            </w:pPr>
            <w:r w:rsidRPr="003C5595">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3C5595" w14:paraId="2A315DC5" w14:textId="77777777" w:rsidTr="00314F86">
        <w:tc>
          <w:tcPr>
            <w:tcW w:w="1518" w:type="dxa"/>
            <w:vAlign w:val="center"/>
          </w:tcPr>
          <w:p w14:paraId="71CE0280" w14:textId="32B4CF1D" w:rsidR="00A32D0F" w:rsidRPr="003C5595" w:rsidRDefault="00A32D0F" w:rsidP="00A32D0F">
            <w:pPr>
              <w:pStyle w:val="TAC"/>
            </w:pPr>
            <w:r w:rsidRPr="003C5595">
              <w:rPr>
                <w:lang w:eastAsia="zh-CN"/>
              </w:rPr>
              <w:t>Eight antennas</w:t>
            </w:r>
          </w:p>
        </w:tc>
        <w:tc>
          <w:tcPr>
            <w:tcW w:w="5644" w:type="dxa"/>
          </w:tcPr>
          <w:p w14:paraId="0742D6A6" w14:textId="05F2D53B" w:rsidR="00A32D0F" w:rsidRPr="003C5595" w:rsidRDefault="00A32D0F" w:rsidP="00A32D0F">
            <w:pPr>
              <w:pStyle w:val="TAC"/>
            </w:pPr>
            <w:r w:rsidRPr="003C5595">
              <w:rPr>
                <w:rFonts w:eastAsia="MS Mincho"/>
                <w:position w:val="-180"/>
                <w:lang w:val="en-US" w:eastAsia="ja-JP"/>
              </w:rPr>
              <w:object w:dxaOrig="6680" w:dyaOrig="3720" w14:anchorId="741FE075">
                <v:shape id="_x0000_i1085" type="#_x0000_t75" style="width:282.75pt;height:159.75pt" o:ole="">
                  <v:imagedata r:id="rId131" o:title=""/>
                </v:shape>
                <o:OLEObject Type="Embed" ProgID="Equation.DSMT4" ShapeID="_x0000_i1085" DrawAspect="Content" ObjectID="_1647681526" r:id="rId132"/>
              </w:object>
            </w:r>
          </w:p>
        </w:tc>
      </w:tr>
    </w:tbl>
    <w:p w14:paraId="6A493AA7" w14:textId="524124B0" w:rsidR="00B86583" w:rsidRPr="003C5595" w:rsidRDefault="00B86583" w:rsidP="00A32D0F"/>
    <w:p w14:paraId="165C1307" w14:textId="50D6A507" w:rsidR="00B86583" w:rsidRPr="003C5595" w:rsidRDefault="00B86583" w:rsidP="00B86583">
      <w:pPr>
        <w:overflowPunct w:val="0"/>
        <w:autoSpaceDE w:val="0"/>
        <w:autoSpaceDN w:val="0"/>
        <w:adjustRightInd w:val="0"/>
        <w:textAlignment w:val="baseline"/>
      </w:pPr>
      <w:r w:rsidRPr="003C5595">
        <w:t xml:space="preserve">Table </w:t>
      </w:r>
      <w:r w:rsidR="00227FE2" w:rsidRPr="003C5595">
        <w:t>G</w:t>
      </w:r>
      <w:r w:rsidRPr="003C5595">
        <w:t>.2.3.1.1-2 defines the correlation matrix for the UE:</w:t>
      </w:r>
    </w:p>
    <w:p w14:paraId="326D737E" w14:textId="60528CF9" w:rsidR="00B86583" w:rsidRPr="003C5595" w:rsidRDefault="00B86583" w:rsidP="00BF4553">
      <w:pPr>
        <w:pStyle w:val="TH"/>
      </w:pPr>
      <w:r w:rsidRPr="003C5595">
        <w:t xml:space="preserve">Table </w:t>
      </w:r>
      <w:r w:rsidR="00227FE2" w:rsidRPr="003C5595">
        <w:t>G</w:t>
      </w:r>
      <w:r w:rsidRPr="003C5595">
        <w:t>.2.3.1.1-2</w:t>
      </w:r>
      <w:r w:rsidR="0012638F" w:rsidRPr="003C5595">
        <w:t>:</w:t>
      </w:r>
      <w:r w:rsidRPr="003C5595">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3C5595" w:rsidRPr="003C5595" w14:paraId="62E458B2" w14:textId="77777777" w:rsidTr="00747919">
        <w:trPr>
          <w:trHeight w:val="255"/>
          <w:jc w:val="center"/>
        </w:trPr>
        <w:tc>
          <w:tcPr>
            <w:tcW w:w="1843" w:type="dxa"/>
            <w:vAlign w:val="center"/>
          </w:tcPr>
          <w:p w14:paraId="2BF48024" w14:textId="77777777" w:rsidR="00B86583" w:rsidRPr="003C5595" w:rsidRDefault="00B86583" w:rsidP="00E973BE">
            <w:pPr>
              <w:pStyle w:val="TAH"/>
            </w:pPr>
          </w:p>
        </w:tc>
        <w:tc>
          <w:tcPr>
            <w:tcW w:w="1712" w:type="dxa"/>
          </w:tcPr>
          <w:p w14:paraId="5DE4B6F9" w14:textId="77777777" w:rsidR="00B86583" w:rsidRPr="003C5595" w:rsidRDefault="00B86583" w:rsidP="00E973BE">
            <w:pPr>
              <w:pStyle w:val="TAH"/>
            </w:pPr>
            <w:r w:rsidRPr="003C5595">
              <w:t>One antenna</w:t>
            </w:r>
          </w:p>
        </w:tc>
        <w:tc>
          <w:tcPr>
            <w:tcW w:w="2080" w:type="dxa"/>
          </w:tcPr>
          <w:p w14:paraId="2A4C5CC1" w14:textId="77777777" w:rsidR="00B86583" w:rsidRPr="003C5595" w:rsidRDefault="00B86583" w:rsidP="00E973BE">
            <w:pPr>
              <w:pStyle w:val="TAH"/>
            </w:pPr>
            <w:r w:rsidRPr="003C5595">
              <w:t>Two antennas</w:t>
            </w:r>
          </w:p>
        </w:tc>
        <w:tc>
          <w:tcPr>
            <w:tcW w:w="2836" w:type="dxa"/>
          </w:tcPr>
          <w:p w14:paraId="4E8F19FA" w14:textId="77777777" w:rsidR="00B86583" w:rsidRPr="003C5595" w:rsidRDefault="00B86583" w:rsidP="00E973BE">
            <w:pPr>
              <w:pStyle w:val="TAH"/>
            </w:pPr>
            <w:r w:rsidRPr="003C5595">
              <w:t>Four antennas</w:t>
            </w:r>
          </w:p>
        </w:tc>
      </w:tr>
      <w:tr w:rsidR="00B86583" w:rsidRPr="003C5595" w14:paraId="3A38F7A6" w14:textId="77777777" w:rsidTr="00747919">
        <w:trPr>
          <w:jc w:val="center"/>
        </w:trPr>
        <w:tc>
          <w:tcPr>
            <w:tcW w:w="1843" w:type="dxa"/>
            <w:vAlign w:val="center"/>
          </w:tcPr>
          <w:p w14:paraId="6D2B8C70" w14:textId="55881B39" w:rsidR="00B86583" w:rsidRPr="003C5595" w:rsidRDefault="00B86583" w:rsidP="00E973BE">
            <w:pPr>
              <w:pStyle w:val="TAC"/>
            </w:pPr>
            <w:r w:rsidRPr="003C5595">
              <w:t xml:space="preserve">UE </w:t>
            </w:r>
            <w:r w:rsidR="00227FE2" w:rsidRPr="003C5595">
              <w:t>c</w:t>
            </w:r>
            <w:r w:rsidRPr="003C5595">
              <w:t>orrelation</w:t>
            </w:r>
          </w:p>
        </w:tc>
        <w:tc>
          <w:tcPr>
            <w:tcW w:w="1712" w:type="dxa"/>
            <w:vAlign w:val="center"/>
          </w:tcPr>
          <w:p w14:paraId="3AB7947B" w14:textId="77777777" w:rsidR="00B86583" w:rsidRPr="003C5595" w:rsidRDefault="00C14F61" w:rsidP="00E973BE">
            <w:pPr>
              <w:pStyle w:val="TAC"/>
            </w:pPr>
            <w:r>
              <w:rPr>
                <w:position w:val="-10"/>
              </w:rPr>
              <w:pict w14:anchorId="2EF78EAD">
                <v:shape id="_x0000_i1086" type="#_x0000_t75" style="width:36pt;height:15.75pt">
                  <v:imagedata r:id="rId133" o:title=""/>
                </v:shape>
              </w:pict>
            </w:r>
          </w:p>
        </w:tc>
        <w:tc>
          <w:tcPr>
            <w:tcW w:w="2080" w:type="dxa"/>
            <w:vAlign w:val="center"/>
          </w:tcPr>
          <w:p w14:paraId="2FC80CD3" w14:textId="77777777" w:rsidR="00B86583" w:rsidRPr="003C5595" w:rsidRDefault="00C14F61" w:rsidP="00E973BE">
            <w:pPr>
              <w:pStyle w:val="TAC"/>
            </w:pPr>
            <w:r>
              <w:rPr>
                <w:position w:val="-32"/>
              </w:rPr>
              <w:pict w14:anchorId="6A295D5C">
                <v:shape id="_x0000_i1087" type="#_x0000_t75" style="width:77.25pt;height:36pt">
                  <v:imagedata r:id="rId134" o:title=""/>
                </v:shape>
              </w:pict>
            </w:r>
          </w:p>
        </w:tc>
        <w:tc>
          <w:tcPr>
            <w:tcW w:w="2836" w:type="dxa"/>
            <w:vAlign w:val="center"/>
          </w:tcPr>
          <w:p w14:paraId="28A0C1D6" w14:textId="77777777" w:rsidR="00B86583" w:rsidRPr="003C5595" w:rsidRDefault="00C14F61" w:rsidP="00E973BE">
            <w:pPr>
              <w:pStyle w:val="TAC"/>
            </w:pPr>
            <w:r>
              <w:rPr>
                <w:position w:val="-78"/>
              </w:rPr>
              <w:pict w14:anchorId="4FEF7C72">
                <v:shape id="_x0000_i1088" type="#_x0000_t75" style="width:128.25pt;height:77.25pt">
                  <v:imagedata r:id="rId135" o:title=""/>
                </v:shape>
              </w:pict>
            </w:r>
          </w:p>
        </w:tc>
      </w:tr>
    </w:tbl>
    <w:p w14:paraId="36816B07" w14:textId="77777777" w:rsidR="00B86583" w:rsidRPr="003C5595" w:rsidRDefault="00B86583" w:rsidP="00B86583"/>
    <w:p w14:paraId="1DF3CF93" w14:textId="11D8A71E" w:rsidR="00B86583" w:rsidRPr="003C5595" w:rsidRDefault="00B86583" w:rsidP="00B86583">
      <w:pPr>
        <w:overflowPunct w:val="0"/>
        <w:autoSpaceDE w:val="0"/>
        <w:autoSpaceDN w:val="0"/>
        <w:adjustRightInd w:val="0"/>
        <w:textAlignment w:val="baseline"/>
      </w:pPr>
      <w:r w:rsidRPr="003C5595">
        <w:t xml:space="preserve">Table </w:t>
      </w:r>
      <w:r w:rsidR="00227FE2" w:rsidRPr="003C5595">
        <w:t>G</w:t>
      </w:r>
      <w:r w:rsidRPr="003C5595">
        <w:t>.2.3.1.1-3 defines the channel spatial correlation matrix</w:t>
      </w:r>
      <w:r w:rsidR="00C14F61">
        <w:rPr>
          <w:position w:val="-14"/>
        </w:rPr>
        <w:pict w14:anchorId="3185FC14">
          <v:shape id="_x0000_i1089" type="#_x0000_t75" style="width:20.25pt;height:20.25pt">
            <v:imagedata r:id="rId136" o:title=""/>
          </v:shape>
        </w:pict>
      </w:r>
      <w:r w:rsidRPr="003C5595">
        <w:t xml:space="preserve">. The parameters, </w:t>
      </w:r>
      <w:r w:rsidRPr="003C5595">
        <w:rPr>
          <w:i/>
        </w:rPr>
        <w:t>α</w:t>
      </w:r>
      <w:r w:rsidRPr="003C5595">
        <w:t xml:space="preserve"> and </w:t>
      </w:r>
      <w:r w:rsidRPr="003C5595">
        <w:rPr>
          <w:i/>
        </w:rPr>
        <w:t>β</w:t>
      </w:r>
      <w:r w:rsidR="00227FE2" w:rsidRPr="003C5595">
        <w:t xml:space="preserve"> in table G</w:t>
      </w:r>
      <w:r w:rsidRPr="003C5595">
        <w:t>.2.3.1.1-3 defines the spatial correlation between the antennas at the gNB and UE respectively</w:t>
      </w:r>
      <w:r w:rsidR="00227FE2" w:rsidRPr="003C5595">
        <w:t>.</w:t>
      </w:r>
    </w:p>
    <w:p w14:paraId="2D6F00B0" w14:textId="0B6C11BA" w:rsidR="00B86583" w:rsidRPr="003C5595" w:rsidRDefault="00B86583" w:rsidP="00BF4553">
      <w:pPr>
        <w:pStyle w:val="TH"/>
      </w:pPr>
      <w:r w:rsidRPr="003C5595">
        <w:t xml:space="preserve">Table </w:t>
      </w:r>
      <w:r w:rsidR="00227FE2" w:rsidRPr="003C5595">
        <w:t>G</w:t>
      </w:r>
      <w:r w:rsidRPr="003C5595">
        <w:t xml:space="preserve">.2.3.1.1-3: </w:t>
      </w:r>
      <w:r w:rsidR="00C14F61">
        <w:rPr>
          <w:position w:val="-14"/>
        </w:rPr>
        <w:pict w14:anchorId="7C245CDC">
          <v:shape id="_x0000_i1090" type="#_x0000_t75" style="width:20.25pt;height:20.25pt">
            <v:imagedata r:id="rId137" o:title=""/>
          </v:shape>
        </w:pict>
      </w:r>
      <w:r w:rsidRPr="003C5595">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C5595" w:rsidRPr="003C5595"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3C5595" w:rsidRDefault="00B86583" w:rsidP="00E973BE">
            <w:pPr>
              <w:pStyle w:val="TAC"/>
            </w:pPr>
            <w:r w:rsidRPr="003C5595">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3C5595" w:rsidRDefault="00C14F61" w:rsidP="00E973BE">
            <w:pPr>
              <w:pStyle w:val="TAC"/>
              <w:rPr>
                <w:sz w:val="28"/>
                <w:szCs w:val="28"/>
              </w:rPr>
            </w:pPr>
            <w:r>
              <w:rPr>
                <w:position w:val="-30"/>
                <w:sz w:val="28"/>
                <w:szCs w:val="28"/>
              </w:rPr>
              <w:pict w14:anchorId="1A0B5CB5">
                <v:shape id="_x0000_i1091" type="#_x0000_t75" style="width:113.25pt;height:36pt">
                  <v:imagedata r:id="rId138" o:title=""/>
                </v:shape>
              </w:pict>
            </w:r>
          </w:p>
        </w:tc>
      </w:tr>
      <w:tr w:rsidR="003C5595" w:rsidRPr="003C5595"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3C5595" w:rsidRDefault="00B86583" w:rsidP="00E973BE">
            <w:pPr>
              <w:pStyle w:val="TAC"/>
            </w:pPr>
            <w:r w:rsidRPr="003C5595">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3C5595" w:rsidRDefault="00C14F61" w:rsidP="00E973BE">
            <w:pPr>
              <w:pStyle w:val="TAC"/>
              <w:rPr>
                <w:sz w:val="28"/>
                <w:szCs w:val="28"/>
              </w:rPr>
            </w:pPr>
            <w:r>
              <w:rPr>
                <w:position w:val="-76"/>
                <w:sz w:val="28"/>
                <w:szCs w:val="28"/>
              </w:rPr>
              <w:pict w14:anchorId="40F05E1A">
                <v:shape id="_x0000_i1092" type="#_x0000_t75" style="width:174.75pt;height:66.75pt">
                  <v:imagedata r:id="rId139" o:title=""/>
                </v:shape>
              </w:pict>
            </w:r>
          </w:p>
        </w:tc>
      </w:tr>
      <w:tr w:rsidR="003C5595" w:rsidRPr="003C5595"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3C5595" w:rsidRDefault="00B86583" w:rsidP="00E973BE">
            <w:pPr>
              <w:pStyle w:val="TAC"/>
            </w:pPr>
            <w:r w:rsidRPr="003C5595">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3C5595" w:rsidRDefault="00C14F61" w:rsidP="00E973BE">
            <w:pPr>
              <w:pStyle w:val="TAC"/>
              <w:rPr>
                <w:sz w:val="28"/>
                <w:szCs w:val="28"/>
              </w:rPr>
            </w:pPr>
            <w:r>
              <w:rPr>
                <w:position w:val="-66"/>
                <w:sz w:val="28"/>
                <w:szCs w:val="28"/>
              </w:rPr>
              <w:pict w14:anchorId="6056D6D2">
                <v:shape id="_x0000_i1093" type="#_x0000_t75" style="width:293.25pt;height:66.75pt">
                  <v:imagedata r:id="rId140" o:title=""/>
                </v:shape>
              </w:pict>
            </w:r>
          </w:p>
        </w:tc>
      </w:tr>
      <w:tr w:rsidR="003C5595" w:rsidRPr="003C5595"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3C5595" w:rsidRDefault="00B86583" w:rsidP="00E973BE">
            <w:pPr>
              <w:pStyle w:val="TAC"/>
            </w:pPr>
            <w:r w:rsidRPr="003C5595">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3C5595" w:rsidRDefault="00C14F61" w:rsidP="00E973BE">
            <w:pPr>
              <w:pStyle w:val="TAC"/>
              <w:rPr>
                <w:sz w:val="28"/>
                <w:szCs w:val="28"/>
              </w:rPr>
            </w:pPr>
            <w:r>
              <w:rPr>
                <w:position w:val="-76"/>
                <w:sz w:val="28"/>
                <w:szCs w:val="28"/>
              </w:rPr>
              <w:pict w14:anchorId="7E7C2C26">
                <v:shape id="_x0000_i1094" type="#_x0000_t75" style="width:246.75pt;height:66.75pt">
                  <v:imagedata r:id="rId141" o:title=""/>
                </v:shape>
              </w:pict>
            </w:r>
          </w:p>
        </w:tc>
      </w:tr>
      <w:tr w:rsidR="00B86583" w:rsidRPr="003C5595"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3C5595" w:rsidRDefault="00B86583" w:rsidP="00E973BE">
            <w:pPr>
              <w:pStyle w:val="TAC"/>
            </w:pPr>
            <w:r w:rsidRPr="003C5595">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3C5595" w:rsidRDefault="00C14F61" w:rsidP="00E973BE">
            <w:pPr>
              <w:pStyle w:val="TAC"/>
              <w:rPr>
                <w:sz w:val="28"/>
                <w:szCs w:val="28"/>
              </w:rPr>
            </w:pPr>
            <w:r>
              <w:rPr>
                <w:position w:val="-82"/>
                <w:sz w:val="28"/>
                <w:szCs w:val="28"/>
              </w:rPr>
              <w:pict w14:anchorId="7CB6A34A">
                <v:shape id="_x0000_i1095" type="#_x0000_t75" style="width:318.75pt;height:1in">
                  <v:imagedata r:id="rId142" o:title=""/>
                </v:shape>
              </w:pict>
            </w:r>
          </w:p>
        </w:tc>
      </w:tr>
    </w:tbl>
    <w:p w14:paraId="37BF071D" w14:textId="77777777" w:rsidR="00B86583" w:rsidRPr="003C5595" w:rsidRDefault="00B86583" w:rsidP="00B86583"/>
    <w:p w14:paraId="3680A4CC" w14:textId="77777777" w:rsidR="00B86583" w:rsidRPr="003C5595" w:rsidRDefault="00B86583" w:rsidP="00B86583">
      <w:pPr>
        <w:overflowPunct w:val="0"/>
        <w:autoSpaceDE w:val="0"/>
        <w:autoSpaceDN w:val="0"/>
        <w:adjustRightInd w:val="0"/>
        <w:textAlignment w:val="baseline"/>
      </w:pPr>
      <w:r w:rsidRPr="003C5595">
        <w:t xml:space="preserve">For cases with more antennas at either gNB or UE or both, the channel spatial correlation matrix can still be expressed as the Kronecker product of </w:t>
      </w:r>
      <w:r w:rsidR="00C14F61">
        <w:rPr>
          <w:position w:val="-12"/>
        </w:rPr>
        <w:pict w14:anchorId="05A346E5">
          <v:shape id="_x0000_i1096" type="#_x0000_t75" style="width:20.25pt;height:15.75pt">
            <v:imagedata r:id="rId143" o:title=""/>
          </v:shape>
        </w:pict>
      </w:r>
      <w:r w:rsidRPr="003C5595">
        <w:t xml:space="preserve"> and </w:t>
      </w:r>
      <w:r w:rsidR="00C14F61">
        <w:rPr>
          <w:position w:val="-14"/>
        </w:rPr>
        <w:pict w14:anchorId="63E38027">
          <v:shape id="_x0000_i1097" type="#_x0000_t75" style="width:30.75pt;height:20.25pt">
            <v:imagedata r:id="rId144" o:title=""/>
          </v:shape>
        </w:pict>
      </w:r>
      <w:r w:rsidRPr="003C5595">
        <w:t>according to</w:t>
      </w:r>
      <w:r w:rsidR="00C14F61">
        <w:rPr>
          <w:rFonts w:ascii="Arial" w:hAnsi="Arial" w:cs="Arial"/>
          <w:b/>
          <w:position w:val="-14"/>
          <w:sz w:val="28"/>
          <w:szCs w:val="28"/>
        </w:rPr>
        <w:pict w14:anchorId="29B84484">
          <v:shape id="_x0000_i1098" type="#_x0000_t75" style="width:77.25pt;height:15.75pt">
            <v:imagedata r:id="rId145" o:title=""/>
          </v:shape>
        </w:pict>
      </w:r>
      <w:r w:rsidRPr="003C5595">
        <w:t>.</w:t>
      </w:r>
    </w:p>
    <w:p w14:paraId="003F07F8" w14:textId="77131EBD" w:rsidR="00B86583" w:rsidRPr="003C5595" w:rsidRDefault="00227FE2" w:rsidP="00FF4D7E">
      <w:pPr>
        <w:pStyle w:val="Heading4"/>
        <w:rPr>
          <w:lang w:eastAsia="ko-KR"/>
        </w:rPr>
      </w:pPr>
      <w:bookmarkStart w:id="4246" w:name="_Toc21100281"/>
      <w:bookmarkStart w:id="4247" w:name="_Toc29810079"/>
      <w:bookmarkStart w:id="4248" w:name="_Toc36645472"/>
      <w:r w:rsidRPr="003C5595">
        <w:rPr>
          <w:lang w:eastAsia="ko-KR"/>
        </w:rPr>
        <w:t>G.2.3.1.2</w:t>
      </w:r>
      <w:r w:rsidRPr="003C5595">
        <w:rPr>
          <w:lang w:eastAsia="ko-KR"/>
        </w:rPr>
        <w:tab/>
        <w:t>MIMO correlation matrices at high, medium and low l</w:t>
      </w:r>
      <w:r w:rsidR="00B86583" w:rsidRPr="003C5595">
        <w:rPr>
          <w:lang w:eastAsia="ko-KR"/>
        </w:rPr>
        <w:t>evel</w:t>
      </w:r>
      <w:bookmarkEnd w:id="4246"/>
      <w:bookmarkEnd w:id="4247"/>
      <w:bookmarkEnd w:id="4248"/>
    </w:p>
    <w:p w14:paraId="0D21711D" w14:textId="36C7002B" w:rsidR="00B86583" w:rsidRPr="003C5595" w:rsidRDefault="00B86583" w:rsidP="00B86583">
      <w:r w:rsidRPr="003C5595">
        <w:t xml:space="preserve">The </w:t>
      </w:r>
      <w:r w:rsidRPr="003C5595">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C5595">
        <w:t xml:space="preserve"> and </w:t>
      </w:r>
      <w:r w:rsidRPr="003C5595">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C5595">
        <w:t xml:space="preserve"> for different </w:t>
      </w:r>
      <w:r w:rsidR="00227FE2" w:rsidRPr="003C5595">
        <w:t>correlation types are given in t</w:t>
      </w:r>
      <w:r w:rsidRPr="003C5595">
        <w:t xml:space="preserve">able </w:t>
      </w:r>
      <w:r w:rsidR="00227FE2" w:rsidRPr="003C5595">
        <w:t>G</w:t>
      </w:r>
      <w:r w:rsidRPr="003C5595">
        <w:t>.2.3.1.2-1.</w:t>
      </w:r>
    </w:p>
    <w:p w14:paraId="56FD2BF8" w14:textId="547641DE" w:rsidR="00B86583" w:rsidRPr="003C5595" w:rsidRDefault="00B86583" w:rsidP="007030C1">
      <w:pPr>
        <w:pStyle w:val="TH"/>
      </w:pPr>
      <w:r w:rsidRPr="003C5595">
        <w:t>Table</w:t>
      </w:r>
      <w:r w:rsidR="00227FE2" w:rsidRPr="003C5595">
        <w:t xml:space="preserve"> G</w:t>
      </w:r>
      <w:r w:rsidRPr="003C5595">
        <w:t>.2.3.1.2-1</w:t>
      </w:r>
      <w:r w:rsidR="0012638F" w:rsidRPr="003C5595">
        <w:t>:</w:t>
      </w:r>
      <w:r w:rsidR="00227FE2" w:rsidRPr="003C5595">
        <w:t xml:space="preserve"> Correlation for h</w:t>
      </w:r>
      <w:r w:rsidRPr="003C5595">
        <w:t>igh</w:t>
      </w:r>
      <w:r w:rsidR="00227FE2" w:rsidRPr="003C5595">
        <w:t>, medium and low l</w:t>
      </w:r>
      <w:r w:rsidRPr="003C5595">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3C5595" w:rsidRPr="003C5595" w14:paraId="7052FCB2" w14:textId="77777777" w:rsidTr="00747919">
        <w:trPr>
          <w:trHeight w:val="135"/>
          <w:jc w:val="center"/>
        </w:trPr>
        <w:tc>
          <w:tcPr>
            <w:tcW w:w="2540" w:type="dxa"/>
            <w:gridSpan w:val="2"/>
          </w:tcPr>
          <w:p w14:paraId="498CA76B" w14:textId="77777777" w:rsidR="00B86583" w:rsidRPr="003C5595" w:rsidRDefault="00B86583" w:rsidP="00E973BE">
            <w:pPr>
              <w:pStyle w:val="TAH"/>
            </w:pPr>
            <w:r w:rsidRPr="003C5595">
              <w:t>Low correlation</w:t>
            </w:r>
          </w:p>
        </w:tc>
        <w:tc>
          <w:tcPr>
            <w:tcW w:w="2540" w:type="dxa"/>
            <w:gridSpan w:val="2"/>
          </w:tcPr>
          <w:p w14:paraId="33FF98BA" w14:textId="0DCFFE6B" w:rsidR="00B86583" w:rsidRPr="003C5595" w:rsidRDefault="00227FE2" w:rsidP="00E973BE">
            <w:pPr>
              <w:pStyle w:val="TAH"/>
            </w:pPr>
            <w:r w:rsidRPr="003C5595">
              <w:t>Medium c</w:t>
            </w:r>
            <w:r w:rsidR="00B86583" w:rsidRPr="003C5595">
              <w:t>orrelation</w:t>
            </w:r>
          </w:p>
        </w:tc>
        <w:tc>
          <w:tcPr>
            <w:tcW w:w="2541" w:type="dxa"/>
            <w:gridSpan w:val="2"/>
          </w:tcPr>
          <w:p w14:paraId="6F92DDC7" w14:textId="239FA6FA" w:rsidR="00B86583" w:rsidRPr="003C5595" w:rsidRDefault="00227FE2" w:rsidP="00E973BE">
            <w:pPr>
              <w:pStyle w:val="TAH"/>
            </w:pPr>
            <w:r w:rsidRPr="003C5595">
              <w:t>High c</w:t>
            </w:r>
            <w:r w:rsidR="00B86583" w:rsidRPr="003C5595">
              <w:t>orrelation</w:t>
            </w:r>
          </w:p>
        </w:tc>
      </w:tr>
      <w:tr w:rsidR="003C5595" w:rsidRPr="003C5595" w14:paraId="12F94356" w14:textId="77777777" w:rsidTr="00747919">
        <w:trPr>
          <w:trHeight w:val="70"/>
          <w:jc w:val="center"/>
        </w:trPr>
        <w:tc>
          <w:tcPr>
            <w:tcW w:w="1270" w:type="dxa"/>
          </w:tcPr>
          <w:p w14:paraId="3AB53DF6" w14:textId="77777777" w:rsidR="00B86583" w:rsidRPr="003C5595" w:rsidRDefault="00B86583" w:rsidP="00E973BE">
            <w:pPr>
              <w:pStyle w:val="TAC"/>
              <w:rPr>
                <w:vertAlign w:val="subscript"/>
              </w:rPr>
            </w:pPr>
            <w:r w:rsidRPr="003C5595">
              <w:sym w:font="Symbol" w:char="F061"/>
            </w:r>
          </w:p>
        </w:tc>
        <w:tc>
          <w:tcPr>
            <w:tcW w:w="1270" w:type="dxa"/>
          </w:tcPr>
          <w:p w14:paraId="5616E59A" w14:textId="77777777" w:rsidR="00B86583" w:rsidRPr="003C5595" w:rsidRDefault="00B86583" w:rsidP="00E973BE">
            <w:pPr>
              <w:pStyle w:val="TAC"/>
              <w:rPr>
                <w:vertAlign w:val="subscript"/>
              </w:rPr>
            </w:pPr>
            <w:r w:rsidRPr="003C5595">
              <w:sym w:font="Symbol" w:char="F062"/>
            </w:r>
          </w:p>
        </w:tc>
        <w:tc>
          <w:tcPr>
            <w:tcW w:w="1270" w:type="dxa"/>
          </w:tcPr>
          <w:p w14:paraId="4773199D" w14:textId="77777777" w:rsidR="00B86583" w:rsidRPr="003C5595" w:rsidRDefault="00B86583" w:rsidP="00E973BE">
            <w:pPr>
              <w:pStyle w:val="TAC"/>
            </w:pPr>
            <w:r w:rsidRPr="003C5595">
              <w:sym w:font="Symbol" w:char="F061"/>
            </w:r>
          </w:p>
        </w:tc>
        <w:tc>
          <w:tcPr>
            <w:tcW w:w="1270" w:type="dxa"/>
          </w:tcPr>
          <w:p w14:paraId="25AA7F9E" w14:textId="77777777" w:rsidR="00B86583" w:rsidRPr="003C5595" w:rsidRDefault="00B86583" w:rsidP="00E973BE">
            <w:pPr>
              <w:pStyle w:val="TAC"/>
            </w:pPr>
            <w:r w:rsidRPr="003C5595">
              <w:sym w:font="Symbol" w:char="F062"/>
            </w:r>
          </w:p>
        </w:tc>
        <w:tc>
          <w:tcPr>
            <w:tcW w:w="1270" w:type="dxa"/>
          </w:tcPr>
          <w:p w14:paraId="18EE933D" w14:textId="77777777" w:rsidR="00B86583" w:rsidRPr="003C5595" w:rsidRDefault="00B86583" w:rsidP="00E973BE">
            <w:pPr>
              <w:pStyle w:val="TAC"/>
            </w:pPr>
            <w:r w:rsidRPr="003C5595">
              <w:sym w:font="Symbol" w:char="F061"/>
            </w:r>
          </w:p>
        </w:tc>
        <w:tc>
          <w:tcPr>
            <w:tcW w:w="1271" w:type="dxa"/>
          </w:tcPr>
          <w:p w14:paraId="13933F8A" w14:textId="77777777" w:rsidR="00B86583" w:rsidRPr="003C5595" w:rsidRDefault="00B86583" w:rsidP="00E973BE">
            <w:pPr>
              <w:pStyle w:val="TAC"/>
            </w:pPr>
            <w:r w:rsidRPr="003C5595">
              <w:sym w:font="Symbol" w:char="F062"/>
            </w:r>
          </w:p>
        </w:tc>
      </w:tr>
      <w:tr w:rsidR="00B86583" w:rsidRPr="003C5595" w14:paraId="22875675" w14:textId="77777777" w:rsidTr="00747919">
        <w:trPr>
          <w:trHeight w:val="135"/>
          <w:jc w:val="center"/>
        </w:trPr>
        <w:tc>
          <w:tcPr>
            <w:tcW w:w="1270" w:type="dxa"/>
          </w:tcPr>
          <w:p w14:paraId="7F99088A" w14:textId="77777777" w:rsidR="00B86583" w:rsidRPr="003C5595" w:rsidRDefault="00B86583" w:rsidP="00E973BE">
            <w:pPr>
              <w:pStyle w:val="TAC"/>
            </w:pPr>
            <w:r w:rsidRPr="003C5595">
              <w:t>0</w:t>
            </w:r>
          </w:p>
        </w:tc>
        <w:tc>
          <w:tcPr>
            <w:tcW w:w="1270" w:type="dxa"/>
          </w:tcPr>
          <w:p w14:paraId="2CE98F38" w14:textId="77777777" w:rsidR="00B86583" w:rsidRPr="003C5595" w:rsidRDefault="00B86583" w:rsidP="00E973BE">
            <w:pPr>
              <w:pStyle w:val="TAC"/>
            </w:pPr>
            <w:r w:rsidRPr="003C5595">
              <w:t>0</w:t>
            </w:r>
          </w:p>
        </w:tc>
        <w:tc>
          <w:tcPr>
            <w:tcW w:w="1270" w:type="dxa"/>
          </w:tcPr>
          <w:p w14:paraId="17281F34" w14:textId="77777777" w:rsidR="00B86583" w:rsidRPr="003C5595" w:rsidRDefault="00B86583" w:rsidP="00E973BE">
            <w:pPr>
              <w:pStyle w:val="TAC"/>
            </w:pPr>
            <w:r w:rsidRPr="003C5595">
              <w:t>0.9</w:t>
            </w:r>
            <w:r w:rsidRPr="003C5595" w:rsidDel="007B7D8D">
              <w:t xml:space="preserve"> </w:t>
            </w:r>
          </w:p>
        </w:tc>
        <w:tc>
          <w:tcPr>
            <w:tcW w:w="1270" w:type="dxa"/>
          </w:tcPr>
          <w:p w14:paraId="7941C8C8" w14:textId="77777777" w:rsidR="00B86583" w:rsidRPr="003C5595" w:rsidRDefault="00B86583" w:rsidP="00E973BE">
            <w:pPr>
              <w:pStyle w:val="TAC"/>
            </w:pPr>
            <w:r w:rsidRPr="003C5595">
              <w:t>0.3</w:t>
            </w:r>
            <w:r w:rsidRPr="003C5595" w:rsidDel="007B7D8D">
              <w:t xml:space="preserve"> </w:t>
            </w:r>
          </w:p>
        </w:tc>
        <w:tc>
          <w:tcPr>
            <w:tcW w:w="1270" w:type="dxa"/>
          </w:tcPr>
          <w:p w14:paraId="6BC09804" w14:textId="77777777" w:rsidR="00B86583" w:rsidRPr="003C5595" w:rsidRDefault="00B86583" w:rsidP="00E973BE">
            <w:pPr>
              <w:pStyle w:val="TAC"/>
            </w:pPr>
            <w:r w:rsidRPr="003C5595">
              <w:t xml:space="preserve">0.9 </w:t>
            </w:r>
          </w:p>
        </w:tc>
        <w:tc>
          <w:tcPr>
            <w:tcW w:w="1271" w:type="dxa"/>
          </w:tcPr>
          <w:p w14:paraId="5694B8EE" w14:textId="77777777" w:rsidR="00B86583" w:rsidRPr="003C5595" w:rsidRDefault="00B86583" w:rsidP="00E973BE">
            <w:pPr>
              <w:pStyle w:val="TAC"/>
            </w:pPr>
            <w:r w:rsidRPr="003C5595">
              <w:t xml:space="preserve">0.9 </w:t>
            </w:r>
          </w:p>
        </w:tc>
      </w:tr>
    </w:tbl>
    <w:p w14:paraId="3D0C91BB" w14:textId="77777777" w:rsidR="00B86583" w:rsidRPr="003C5595" w:rsidRDefault="00B86583" w:rsidP="00B86583"/>
    <w:p w14:paraId="263F9ADC" w14:textId="12BC3E04" w:rsidR="00B86583" w:rsidRPr="003C5595" w:rsidRDefault="00B86583" w:rsidP="00B86583">
      <w:r w:rsidRPr="003C5595">
        <w:t xml:space="preserve">The correlation matrices for high, medium and </w:t>
      </w:r>
      <w:r w:rsidR="00227FE2" w:rsidRPr="003C5595">
        <w:t>low correlation are defined in t</w:t>
      </w:r>
      <w:r w:rsidRPr="003C5595">
        <w:t>able</w:t>
      </w:r>
      <w:r w:rsidR="00227FE2" w:rsidRPr="003C5595">
        <w:t xml:space="preserve"> G</w:t>
      </w:r>
      <w:r w:rsidRPr="003C5595">
        <w:t xml:space="preserve">.2.3.1.2-2, </w:t>
      </w:r>
      <w:r w:rsidR="00227FE2" w:rsidRPr="003C5595">
        <w:t>G</w:t>
      </w:r>
      <w:r w:rsidRPr="003C5595">
        <w:t xml:space="preserve">.2.3.1.2-3 and </w:t>
      </w:r>
      <w:r w:rsidR="00227FE2" w:rsidRPr="003C5595">
        <w:t>G</w:t>
      </w:r>
      <w:r w:rsidRPr="003C5595">
        <w:t>.2.3.1.2-4 as below.</w:t>
      </w:r>
    </w:p>
    <w:p w14:paraId="7124C149" w14:textId="03BE2F3C" w:rsidR="00B86583" w:rsidRPr="003C5595" w:rsidRDefault="00227FE2" w:rsidP="00B86583">
      <w:r w:rsidRPr="003C5595">
        <w:t>The values in t</w:t>
      </w:r>
      <w:r w:rsidR="00B86583" w:rsidRPr="003C5595">
        <w:t xml:space="preserve">able </w:t>
      </w:r>
      <w:r w:rsidRPr="003C5595">
        <w:t>G</w:t>
      </w:r>
      <w:r w:rsidR="00B86583" w:rsidRPr="003C5595">
        <w:t>.2.3.1.2-2 have been adjusted for the 2x4 and 4x4 high correlation cases to insure the correlation matrix is positive semi-definite after r</w:t>
      </w:r>
      <w:r w:rsidRPr="003C5595">
        <w:t xml:space="preserve">ound-off to 4 digit precision. </w:t>
      </w:r>
      <w:r w:rsidR="00B86583" w:rsidRPr="003C5595">
        <w:t>This is done using the equation:</w:t>
      </w:r>
    </w:p>
    <w:p w14:paraId="2A1805C8" w14:textId="77777777" w:rsidR="00B86583" w:rsidRPr="003C5595" w:rsidRDefault="00C14F61" w:rsidP="00B86583">
      <w:pPr>
        <w:keepLines/>
        <w:tabs>
          <w:tab w:val="center" w:pos="4536"/>
          <w:tab w:val="right" w:pos="9072"/>
        </w:tabs>
        <w:jc w:val="center"/>
        <w:rPr>
          <w:noProof/>
        </w:rPr>
      </w:pPr>
      <w:r>
        <w:rPr>
          <w:noProof/>
          <w:position w:val="-14"/>
        </w:rPr>
        <w:pict w14:anchorId="0C1F27BA">
          <v:shape id="_x0000_i1099" type="#_x0000_t75" style="width:2in;height:20.25pt">
            <v:imagedata r:id="rId148" o:title=""/>
          </v:shape>
        </w:pict>
      </w:r>
    </w:p>
    <w:p w14:paraId="76A291A9" w14:textId="1C51E748" w:rsidR="00B86583" w:rsidRPr="003C5595" w:rsidRDefault="00B86583" w:rsidP="00B86583">
      <w:pPr>
        <w:rPr>
          <w:noProof/>
        </w:rPr>
      </w:pPr>
      <w:r w:rsidRPr="003C5595">
        <w:rPr>
          <w:noProof/>
        </w:rPr>
        <w:t xml:space="preserve">Where the value </w:t>
      </w:r>
      <w:r w:rsidR="003C5595" w:rsidRPr="003C5595">
        <w:t>"</w:t>
      </w:r>
      <w:r w:rsidRPr="003C5595">
        <w:rPr>
          <w:noProof/>
        </w:rPr>
        <w:t>a</w:t>
      </w:r>
      <w:r w:rsidR="003C5595" w:rsidRPr="003C5595">
        <w:t>"</w:t>
      </w:r>
      <w:r w:rsidRPr="003C5595">
        <w:rPr>
          <w:noProof/>
        </w:rPr>
        <w:t xml:space="preserve"> is a scaling factor such that the smallest value is used to obtain a positive semi-definite result. For the 2x4 high correlation case, a</w:t>
      </w:r>
      <w:r w:rsidR="00227FE2" w:rsidRPr="003C5595">
        <w:rPr>
          <w:noProof/>
        </w:rPr>
        <w:t xml:space="preserve"> </w:t>
      </w:r>
      <w:r w:rsidRPr="003C5595">
        <w:rPr>
          <w:noProof/>
        </w:rPr>
        <w:t>=</w:t>
      </w:r>
      <w:r w:rsidR="00227FE2" w:rsidRPr="003C5595">
        <w:rPr>
          <w:noProof/>
        </w:rPr>
        <w:t xml:space="preserve"> </w:t>
      </w:r>
      <w:r w:rsidRPr="003C5595">
        <w:rPr>
          <w:noProof/>
        </w:rPr>
        <w:t>0.00010. For the 4x4 high correlation case, a</w:t>
      </w:r>
      <w:r w:rsidR="00227FE2" w:rsidRPr="003C5595">
        <w:rPr>
          <w:noProof/>
        </w:rPr>
        <w:t xml:space="preserve"> </w:t>
      </w:r>
      <w:r w:rsidRPr="003C5595">
        <w:rPr>
          <w:noProof/>
        </w:rPr>
        <w:t>=</w:t>
      </w:r>
      <w:r w:rsidR="00227FE2" w:rsidRPr="003C5595">
        <w:rPr>
          <w:noProof/>
        </w:rPr>
        <w:t xml:space="preserve"> </w:t>
      </w:r>
      <w:r w:rsidRPr="003C5595">
        <w:rPr>
          <w:noProof/>
        </w:rPr>
        <w:t>0.00012.</w:t>
      </w:r>
    </w:p>
    <w:p w14:paraId="55BAEF96" w14:textId="14DACF0D" w:rsidR="00B86583" w:rsidRPr="003C5595" w:rsidRDefault="00B86583" w:rsidP="00B86583">
      <w:r w:rsidRPr="003C5595">
        <w:rPr>
          <w:noProof/>
        </w:rPr>
        <w:t xml:space="preserve">The same method is used to adjust the 4x4 medium correlation matrix in </w:t>
      </w:r>
      <w:r w:rsidR="00227FE2" w:rsidRPr="003C5595">
        <w:t>t</w:t>
      </w:r>
      <w:r w:rsidRPr="003C5595">
        <w:t xml:space="preserve">able </w:t>
      </w:r>
      <w:r w:rsidR="00227FE2" w:rsidRPr="003C5595">
        <w:t>G</w:t>
      </w:r>
      <w:r w:rsidRPr="003C5595">
        <w:t>.2.3.1.2-3 to insure the correlation matrix is positive semi-definite after round-off to 4 digit precision with a =</w:t>
      </w:r>
      <w:r w:rsidR="00227FE2" w:rsidRPr="003C5595">
        <w:t xml:space="preserve"> </w:t>
      </w:r>
      <w:r w:rsidRPr="003C5595">
        <w:t>0.00012.</w:t>
      </w:r>
    </w:p>
    <w:p w14:paraId="7F863C9B" w14:textId="1998C56E" w:rsidR="00B86583" w:rsidRPr="003C5595" w:rsidRDefault="00B86583" w:rsidP="00BF4553">
      <w:pPr>
        <w:pStyle w:val="TH"/>
      </w:pPr>
      <w:r w:rsidRPr="003C5595">
        <w:t xml:space="preserve">Table </w:t>
      </w:r>
      <w:r w:rsidR="00227FE2" w:rsidRPr="003C5595">
        <w:t>G</w:t>
      </w:r>
      <w:r w:rsidRPr="003C5595">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3C5595" w:rsidRPr="003C5595" w14:paraId="32442197" w14:textId="77777777" w:rsidTr="00747919">
        <w:tc>
          <w:tcPr>
            <w:tcW w:w="495" w:type="pct"/>
          </w:tcPr>
          <w:p w14:paraId="5BD014D2" w14:textId="77777777" w:rsidR="00B86583" w:rsidRPr="003C5595" w:rsidRDefault="00B86583" w:rsidP="00E973BE">
            <w:pPr>
              <w:pStyle w:val="TAC"/>
            </w:pPr>
            <w:r w:rsidRPr="003C5595">
              <w:t>1x2 case</w:t>
            </w:r>
          </w:p>
        </w:tc>
        <w:tc>
          <w:tcPr>
            <w:tcW w:w="4505" w:type="pct"/>
          </w:tcPr>
          <w:p w14:paraId="58BBA8B6" w14:textId="77777777" w:rsidR="00B86583" w:rsidRPr="003C5595" w:rsidRDefault="00C14F61" w:rsidP="00E973BE">
            <w:pPr>
              <w:pStyle w:val="TAC"/>
            </w:pPr>
            <w:r>
              <w:rPr>
                <w:position w:val="-26"/>
              </w:rPr>
              <w:pict w14:anchorId="2243BC7A">
                <v:shape id="_x0000_i1100" type="#_x0000_t75" style="width:1in;height:30.75pt">
                  <v:imagedata r:id="rId149" o:title=""/>
                </v:shape>
              </w:pict>
            </w:r>
          </w:p>
        </w:tc>
      </w:tr>
      <w:tr w:rsidR="003C5595" w:rsidRPr="003C5595" w14:paraId="6351CA26" w14:textId="77777777" w:rsidTr="00747919">
        <w:tc>
          <w:tcPr>
            <w:tcW w:w="495" w:type="pct"/>
            <w:vAlign w:val="center"/>
          </w:tcPr>
          <w:p w14:paraId="7AC95EAA" w14:textId="77777777" w:rsidR="00B86583" w:rsidRPr="003C5595" w:rsidRDefault="00B86583" w:rsidP="00E973BE">
            <w:pPr>
              <w:pStyle w:val="TAC"/>
            </w:pPr>
            <w:r w:rsidRPr="003C5595">
              <w:t>2x2 case</w:t>
            </w:r>
          </w:p>
        </w:tc>
        <w:tc>
          <w:tcPr>
            <w:tcW w:w="4505" w:type="pct"/>
            <w:vAlign w:val="center"/>
          </w:tcPr>
          <w:p w14:paraId="1A41A489" w14:textId="77777777" w:rsidR="00B86583" w:rsidRPr="003C5595" w:rsidRDefault="00C14F61" w:rsidP="00E973BE">
            <w:pPr>
              <w:pStyle w:val="TAC"/>
            </w:pPr>
            <w:r>
              <w:rPr>
                <w:position w:val="-56"/>
              </w:rPr>
              <w:pict w14:anchorId="1BA246C0">
                <v:shape id="_x0000_i1101" type="#_x0000_t75" style="width:102.75pt;height:56.25pt">
                  <v:imagedata r:id="rId150" o:title=""/>
                </v:shape>
              </w:pict>
            </w:r>
          </w:p>
        </w:tc>
      </w:tr>
      <w:tr w:rsidR="003C5595" w:rsidRPr="003C5595" w14:paraId="1557320C" w14:textId="77777777" w:rsidTr="00747919">
        <w:tc>
          <w:tcPr>
            <w:tcW w:w="495" w:type="pct"/>
            <w:vAlign w:val="center"/>
          </w:tcPr>
          <w:p w14:paraId="53C4FE5A" w14:textId="77777777" w:rsidR="00B86583" w:rsidRPr="003C5595" w:rsidRDefault="00B86583" w:rsidP="00E973BE">
            <w:pPr>
              <w:pStyle w:val="TAC"/>
            </w:pPr>
            <w:r w:rsidRPr="003C5595">
              <w:t>2x4 case</w:t>
            </w:r>
          </w:p>
        </w:tc>
        <w:tc>
          <w:tcPr>
            <w:tcW w:w="4505" w:type="pct"/>
            <w:vAlign w:val="center"/>
          </w:tcPr>
          <w:p w14:paraId="475EA7C6" w14:textId="77777777" w:rsidR="00B86583" w:rsidRPr="003C5595" w:rsidRDefault="00C14F61" w:rsidP="00E973BE">
            <w:pPr>
              <w:pStyle w:val="TAC"/>
            </w:pPr>
            <w:r>
              <w:rPr>
                <w:position w:val="-96"/>
              </w:rPr>
              <w:pict w14:anchorId="3B80F098">
                <v:shape id="_x0000_i1102" type="#_x0000_t75" style="width:282.75pt;height:1in">
                  <v:imagedata r:id="rId151" o:title=""/>
                </v:shape>
              </w:pict>
            </w:r>
          </w:p>
        </w:tc>
      </w:tr>
      <w:tr w:rsidR="00B86583" w:rsidRPr="003C5595" w14:paraId="056B6AE6" w14:textId="77777777" w:rsidTr="00747919">
        <w:tc>
          <w:tcPr>
            <w:tcW w:w="495" w:type="pct"/>
            <w:vAlign w:val="center"/>
          </w:tcPr>
          <w:p w14:paraId="4D27A50A" w14:textId="77777777" w:rsidR="00B86583" w:rsidRPr="003C5595" w:rsidRDefault="00B86583" w:rsidP="00E973BE">
            <w:pPr>
              <w:pStyle w:val="TAC"/>
            </w:pPr>
            <w:r w:rsidRPr="003C5595">
              <w:t>4x4 case</w:t>
            </w:r>
          </w:p>
        </w:tc>
        <w:tc>
          <w:tcPr>
            <w:tcW w:w="4505" w:type="pct"/>
            <w:vAlign w:val="center"/>
          </w:tcPr>
          <w:p w14:paraId="04F350B2" w14:textId="77777777" w:rsidR="00B86583" w:rsidRPr="003C5595" w:rsidRDefault="00C14F61" w:rsidP="00E973BE">
            <w:pPr>
              <w:pStyle w:val="TAC"/>
            </w:pPr>
            <w:r>
              <w:rPr>
                <w:position w:val="-26"/>
              </w:rPr>
              <w:pict w14:anchorId="5C9ABD93">
                <v:shape id="_x0000_i1103" type="#_x0000_t75" style="width:401.25pt;height:185.25pt">
                  <v:imagedata r:id="rId152" o:title=""/>
                </v:shape>
              </w:pict>
            </w:r>
          </w:p>
        </w:tc>
      </w:tr>
    </w:tbl>
    <w:p w14:paraId="04F0AFCF" w14:textId="77777777" w:rsidR="00B86583" w:rsidRPr="003C5595" w:rsidRDefault="00B86583" w:rsidP="00B86583"/>
    <w:p w14:paraId="209538CC" w14:textId="5ACF9B57" w:rsidR="00B86583" w:rsidRPr="003C5595" w:rsidRDefault="00B86583" w:rsidP="00BF4553">
      <w:pPr>
        <w:pStyle w:val="TH"/>
      </w:pPr>
      <w:r w:rsidRPr="003C5595">
        <w:t xml:space="preserve">Table </w:t>
      </w:r>
      <w:r w:rsidR="00227FE2" w:rsidRPr="003C5595">
        <w:t>G</w:t>
      </w:r>
      <w:r w:rsidRPr="003C5595">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3C5595" w:rsidRPr="003C5595" w14:paraId="58AEEAE1" w14:textId="77777777" w:rsidTr="00747919">
        <w:tc>
          <w:tcPr>
            <w:tcW w:w="554" w:type="pct"/>
          </w:tcPr>
          <w:p w14:paraId="17B09E1D" w14:textId="77777777" w:rsidR="00B86583" w:rsidRPr="003C5595" w:rsidRDefault="00B86583" w:rsidP="00E973BE">
            <w:pPr>
              <w:pStyle w:val="TAC"/>
            </w:pPr>
            <w:r w:rsidRPr="003C5595">
              <w:t>1x2 case</w:t>
            </w:r>
          </w:p>
        </w:tc>
        <w:tc>
          <w:tcPr>
            <w:tcW w:w="4446" w:type="pct"/>
          </w:tcPr>
          <w:p w14:paraId="6DAE7442" w14:textId="77777777" w:rsidR="00B86583" w:rsidRPr="003C5595" w:rsidRDefault="00B86583" w:rsidP="00E973BE">
            <w:pPr>
              <w:pStyle w:val="TAC"/>
            </w:pPr>
            <w:r w:rsidRPr="003C5595">
              <w:t>[N/A]</w:t>
            </w:r>
          </w:p>
        </w:tc>
      </w:tr>
      <w:tr w:rsidR="003C5595" w:rsidRPr="003C5595" w14:paraId="2C57D538" w14:textId="77777777" w:rsidTr="00747919">
        <w:tc>
          <w:tcPr>
            <w:tcW w:w="554" w:type="pct"/>
            <w:vAlign w:val="center"/>
          </w:tcPr>
          <w:p w14:paraId="4975B0F3" w14:textId="77777777" w:rsidR="00B86583" w:rsidRPr="003C5595" w:rsidRDefault="00B86583" w:rsidP="00E973BE">
            <w:pPr>
              <w:pStyle w:val="TAC"/>
            </w:pPr>
            <w:r w:rsidRPr="003C5595">
              <w:t>2x2 case</w:t>
            </w:r>
          </w:p>
        </w:tc>
        <w:tc>
          <w:tcPr>
            <w:tcW w:w="4446" w:type="pct"/>
            <w:vAlign w:val="center"/>
          </w:tcPr>
          <w:p w14:paraId="431233BE" w14:textId="77777777" w:rsidR="00B86583" w:rsidRPr="003C5595" w:rsidRDefault="00C14F61" w:rsidP="00E973BE">
            <w:pPr>
              <w:pStyle w:val="TAC"/>
            </w:pPr>
            <w:r>
              <w:rPr>
                <w:rFonts w:ascii="Times New Roman" w:hAnsi="Times New Roman"/>
                <w:position w:val="-48"/>
                <w:sz w:val="20"/>
              </w:rPr>
              <w:pict w14:anchorId="37679FBF">
                <v:shape id="_x0000_i1104" type="#_x0000_t75" style="width:149.25pt;height:36pt">
                  <v:imagedata r:id="rId153" o:title=""/>
                </v:shape>
              </w:pict>
            </w:r>
          </w:p>
        </w:tc>
      </w:tr>
      <w:tr w:rsidR="003C5595" w:rsidRPr="003C5595" w14:paraId="76C4B858" w14:textId="77777777" w:rsidTr="00747919">
        <w:trPr>
          <w:trHeight w:val="1178"/>
        </w:trPr>
        <w:tc>
          <w:tcPr>
            <w:tcW w:w="554" w:type="pct"/>
            <w:vAlign w:val="center"/>
          </w:tcPr>
          <w:p w14:paraId="409B8CFA" w14:textId="77777777" w:rsidR="00B86583" w:rsidRPr="003C5595" w:rsidRDefault="00B86583" w:rsidP="00E973BE">
            <w:pPr>
              <w:pStyle w:val="TAC"/>
            </w:pPr>
            <w:r w:rsidRPr="003C5595">
              <w:t>2x4 case</w:t>
            </w:r>
          </w:p>
        </w:tc>
        <w:tc>
          <w:tcPr>
            <w:tcW w:w="4446" w:type="pct"/>
            <w:vAlign w:val="center"/>
          </w:tcPr>
          <w:p w14:paraId="2A7C1F2D" w14:textId="77777777" w:rsidR="00B86583" w:rsidRPr="003C5595" w:rsidRDefault="00C14F61" w:rsidP="00E973BE">
            <w:pPr>
              <w:pStyle w:val="TAC"/>
            </w:pPr>
            <w:r>
              <w:rPr>
                <w:rFonts w:ascii="Times New Roman" w:hAnsi="Times New Roman"/>
                <w:position w:val="-96"/>
                <w:sz w:val="20"/>
              </w:rPr>
              <w:pict w14:anchorId="1D683915">
                <v:shape id="_x0000_i1105" type="#_x0000_t75" style="width:303.75pt;height:77.25pt">
                  <v:imagedata r:id="rId154" o:title=""/>
                </v:shape>
              </w:pict>
            </w:r>
          </w:p>
        </w:tc>
      </w:tr>
      <w:tr w:rsidR="00B86583" w:rsidRPr="003C5595" w14:paraId="5E383532" w14:textId="77777777" w:rsidTr="00747919">
        <w:trPr>
          <w:trHeight w:val="902"/>
        </w:trPr>
        <w:tc>
          <w:tcPr>
            <w:tcW w:w="554" w:type="pct"/>
          </w:tcPr>
          <w:p w14:paraId="73E0EE3E" w14:textId="77777777" w:rsidR="00B86583" w:rsidRPr="003C5595" w:rsidRDefault="00B86583" w:rsidP="00E973BE">
            <w:pPr>
              <w:pStyle w:val="TAC"/>
            </w:pPr>
            <w:r w:rsidRPr="003C5595">
              <w:t>4x4 case</w:t>
            </w:r>
          </w:p>
        </w:tc>
        <w:tc>
          <w:tcPr>
            <w:tcW w:w="4446" w:type="pct"/>
          </w:tcPr>
          <w:p w14:paraId="1720BE7B" w14:textId="77777777" w:rsidR="00B86583" w:rsidRPr="003C5595" w:rsidRDefault="00C14F61" w:rsidP="00E973BE">
            <w:pPr>
              <w:pStyle w:val="TAC"/>
            </w:pPr>
            <w:r>
              <w:rPr>
                <w:rFonts w:ascii="Times New Roman" w:hAnsi="Times New Roman"/>
                <w:position w:val="-190"/>
                <w:sz w:val="20"/>
              </w:rPr>
              <w:pict w14:anchorId="4262942D">
                <v:shape id="_x0000_i1106" type="#_x0000_t75" style="width:426.75pt;height:149.25pt">
                  <v:imagedata r:id="rId155" o:title=""/>
                </v:shape>
              </w:pict>
            </w:r>
          </w:p>
        </w:tc>
      </w:tr>
    </w:tbl>
    <w:p w14:paraId="2D5DA811" w14:textId="77777777" w:rsidR="00B86583" w:rsidRPr="003C5595" w:rsidRDefault="00B86583" w:rsidP="00B86583"/>
    <w:p w14:paraId="7D05530A" w14:textId="06DD0098" w:rsidR="00B86583" w:rsidRPr="003C5595" w:rsidRDefault="00B86583" w:rsidP="00BF4553">
      <w:pPr>
        <w:pStyle w:val="TH"/>
      </w:pPr>
      <w:r w:rsidRPr="003C5595">
        <w:t xml:space="preserve">Table </w:t>
      </w:r>
      <w:r w:rsidR="00227FE2" w:rsidRPr="003C5595">
        <w:t>G</w:t>
      </w:r>
      <w:r w:rsidRPr="003C5595">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3C5595" w:rsidRPr="003C5595" w14:paraId="16901858" w14:textId="77777777" w:rsidTr="00323303">
        <w:trPr>
          <w:jc w:val="center"/>
        </w:trPr>
        <w:tc>
          <w:tcPr>
            <w:tcW w:w="2277" w:type="dxa"/>
          </w:tcPr>
          <w:p w14:paraId="1FAED68C" w14:textId="77777777" w:rsidR="00A32D0F" w:rsidRPr="003C5595" w:rsidRDefault="00A32D0F" w:rsidP="000030DA">
            <w:pPr>
              <w:pStyle w:val="TAC"/>
            </w:pPr>
            <w:r w:rsidRPr="003C5595">
              <w:t>1x2 case</w:t>
            </w:r>
          </w:p>
        </w:tc>
        <w:tc>
          <w:tcPr>
            <w:tcW w:w="2117" w:type="dxa"/>
          </w:tcPr>
          <w:p w14:paraId="11697A93"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1C8FDCCD">
                <v:shape id="_x0000_i1107" type="#_x0000_t75" style="width:41.25pt;height:15.75pt" o:ole="">
                  <v:imagedata r:id="rId156" o:title=""/>
                </v:shape>
                <o:OLEObject Type="Embed" ProgID="Equation.3" ShapeID="_x0000_i1107" DrawAspect="Content" ObjectID="_1647681527" r:id="rId157"/>
              </w:object>
            </w:r>
          </w:p>
        </w:tc>
      </w:tr>
      <w:tr w:rsidR="003C5595" w:rsidRPr="003C5595" w14:paraId="731C3304" w14:textId="77777777" w:rsidTr="00323303">
        <w:trPr>
          <w:jc w:val="center"/>
        </w:trPr>
        <w:tc>
          <w:tcPr>
            <w:tcW w:w="2277" w:type="dxa"/>
          </w:tcPr>
          <w:p w14:paraId="3102B1A0" w14:textId="77777777" w:rsidR="00A32D0F" w:rsidRPr="003C5595" w:rsidRDefault="00A32D0F" w:rsidP="000030DA">
            <w:pPr>
              <w:pStyle w:val="TAC"/>
            </w:pPr>
            <w:r w:rsidRPr="003C5595">
              <w:t xml:space="preserve"> 1x4 case</w:t>
            </w:r>
          </w:p>
        </w:tc>
        <w:tc>
          <w:tcPr>
            <w:tcW w:w="2117" w:type="dxa"/>
          </w:tcPr>
          <w:p w14:paraId="4F650FCE"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56165B9E">
                <v:shape id="_x0000_i1108" type="#_x0000_t75" style="width:41.25pt;height:15.75pt" o:ole="">
                  <v:imagedata r:id="rId158" o:title=""/>
                </v:shape>
                <o:OLEObject Type="Embed" ProgID="Equation.3" ShapeID="_x0000_i1108" DrawAspect="Content" ObjectID="_1647681528" r:id="rId159"/>
              </w:object>
            </w:r>
          </w:p>
        </w:tc>
      </w:tr>
      <w:tr w:rsidR="003C5595" w:rsidRPr="003C5595" w14:paraId="76A6F1D9" w14:textId="77777777" w:rsidTr="00323303">
        <w:trPr>
          <w:jc w:val="center"/>
        </w:trPr>
        <w:tc>
          <w:tcPr>
            <w:tcW w:w="2277" w:type="dxa"/>
          </w:tcPr>
          <w:p w14:paraId="1BDE10D9" w14:textId="77777777" w:rsidR="00A32D0F" w:rsidRPr="003C5595" w:rsidRDefault="00A32D0F" w:rsidP="000030DA">
            <w:pPr>
              <w:pStyle w:val="TAC"/>
            </w:pPr>
            <w:r w:rsidRPr="003C5595">
              <w:t>1x8 case</w:t>
            </w:r>
          </w:p>
        </w:tc>
        <w:tc>
          <w:tcPr>
            <w:tcW w:w="2117" w:type="dxa"/>
          </w:tcPr>
          <w:p w14:paraId="313919FE" w14:textId="77777777" w:rsidR="00A32D0F" w:rsidRPr="003C5595" w:rsidRDefault="00A32D0F" w:rsidP="000030DA">
            <w:pPr>
              <w:pStyle w:val="TAC"/>
              <w:rPr>
                <w:rFonts w:cs="Arial"/>
              </w:rPr>
            </w:pPr>
            <w:r w:rsidRPr="003C5595">
              <w:rPr>
                <w:rFonts w:cs="Arial"/>
                <w:position w:val="-10"/>
              </w:rPr>
              <w:object w:dxaOrig="820" w:dyaOrig="300" w14:anchorId="32C5B09D">
                <v:shape id="_x0000_i1109" type="#_x0000_t75" style="width:41.25pt;height:15.75pt" o:ole="">
                  <v:imagedata r:id="rId160" o:title=""/>
                </v:shape>
                <o:OLEObject Type="Embed" ProgID="Equation.3" ShapeID="_x0000_i1109" DrawAspect="Content" ObjectID="_1647681529" r:id="rId161"/>
              </w:object>
            </w:r>
          </w:p>
        </w:tc>
      </w:tr>
      <w:tr w:rsidR="003C5595" w:rsidRPr="003C5595" w14:paraId="77E54B38" w14:textId="77777777" w:rsidTr="00323303">
        <w:trPr>
          <w:jc w:val="center"/>
        </w:trPr>
        <w:tc>
          <w:tcPr>
            <w:tcW w:w="2277" w:type="dxa"/>
          </w:tcPr>
          <w:p w14:paraId="7D990418" w14:textId="77777777" w:rsidR="00A32D0F" w:rsidRPr="003C5595" w:rsidRDefault="00A32D0F" w:rsidP="000030DA">
            <w:pPr>
              <w:pStyle w:val="TAC"/>
            </w:pPr>
            <w:r w:rsidRPr="003C5595">
              <w:t xml:space="preserve"> 2x2 case</w:t>
            </w:r>
          </w:p>
        </w:tc>
        <w:tc>
          <w:tcPr>
            <w:tcW w:w="2117" w:type="dxa"/>
          </w:tcPr>
          <w:p w14:paraId="723F0D11"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6515464F">
                <v:shape id="_x0000_i1110" type="#_x0000_t75" style="width:41.25pt;height:15.75pt" o:ole="">
                  <v:imagedata r:id="rId158" o:title=""/>
                </v:shape>
                <o:OLEObject Type="Embed" ProgID="Equation.3" ShapeID="_x0000_i1110" DrawAspect="Content" ObjectID="_1647681530" r:id="rId162"/>
              </w:object>
            </w:r>
          </w:p>
        </w:tc>
      </w:tr>
      <w:tr w:rsidR="003C5595" w:rsidRPr="003C5595" w14:paraId="76581812" w14:textId="77777777" w:rsidTr="00323303">
        <w:trPr>
          <w:jc w:val="center"/>
        </w:trPr>
        <w:tc>
          <w:tcPr>
            <w:tcW w:w="2277" w:type="dxa"/>
          </w:tcPr>
          <w:p w14:paraId="3283A1E6" w14:textId="77777777" w:rsidR="00A32D0F" w:rsidRPr="003C5595" w:rsidRDefault="00A32D0F" w:rsidP="000030DA">
            <w:pPr>
              <w:pStyle w:val="TAC"/>
            </w:pPr>
            <w:r w:rsidRPr="003C5595">
              <w:t xml:space="preserve"> 2x4 case</w:t>
            </w:r>
          </w:p>
        </w:tc>
        <w:tc>
          <w:tcPr>
            <w:tcW w:w="2117" w:type="dxa"/>
          </w:tcPr>
          <w:p w14:paraId="7EE6C673"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7C372547">
                <v:shape id="_x0000_i1111" type="#_x0000_t75" style="width:41.25pt;height:15.75pt" o:ole="">
                  <v:imagedata r:id="rId160" o:title=""/>
                </v:shape>
                <o:OLEObject Type="Embed" ProgID="Equation.3" ShapeID="_x0000_i1111" DrawAspect="Content" ObjectID="_1647681531" r:id="rId163"/>
              </w:object>
            </w:r>
          </w:p>
        </w:tc>
      </w:tr>
      <w:tr w:rsidR="003C5595" w:rsidRPr="003C5595" w14:paraId="505724E9" w14:textId="77777777" w:rsidTr="00323303">
        <w:trPr>
          <w:jc w:val="center"/>
        </w:trPr>
        <w:tc>
          <w:tcPr>
            <w:tcW w:w="2277" w:type="dxa"/>
          </w:tcPr>
          <w:p w14:paraId="2CA052C4" w14:textId="77777777" w:rsidR="00A32D0F" w:rsidRPr="003C5595" w:rsidRDefault="00A32D0F" w:rsidP="000030DA">
            <w:pPr>
              <w:pStyle w:val="TAC"/>
            </w:pPr>
            <w:r w:rsidRPr="003C5595">
              <w:t>2x4 case</w:t>
            </w:r>
          </w:p>
        </w:tc>
        <w:tc>
          <w:tcPr>
            <w:tcW w:w="2117" w:type="dxa"/>
          </w:tcPr>
          <w:p w14:paraId="1D93F628" w14:textId="77777777" w:rsidR="00A32D0F" w:rsidRPr="003C5595" w:rsidRDefault="00A32D0F" w:rsidP="000030DA">
            <w:pPr>
              <w:pStyle w:val="TAC"/>
              <w:rPr>
                <w:noProof/>
                <w:position w:val="-10"/>
                <w:lang w:val="en-US" w:eastAsia="zh-CN"/>
              </w:rPr>
            </w:pPr>
            <w:r w:rsidRPr="003C5595">
              <w:rPr>
                <w:rFonts w:cs="Arial"/>
                <w:position w:val="-10"/>
              </w:rPr>
              <w:object w:dxaOrig="880" w:dyaOrig="300" w14:anchorId="6A9E1A2A">
                <v:shape id="_x0000_i1112" type="#_x0000_t75" style="width:41.25pt;height:15.75pt" o:ole="">
                  <v:imagedata r:id="rId164" o:title=""/>
                </v:shape>
                <o:OLEObject Type="Embed" ProgID="Equation.3" ShapeID="_x0000_i1112" DrawAspect="Content" ObjectID="_1647681532" r:id="rId165"/>
              </w:object>
            </w:r>
          </w:p>
        </w:tc>
      </w:tr>
      <w:tr w:rsidR="00A32D0F" w:rsidRPr="003C5595" w14:paraId="4E338436" w14:textId="77777777" w:rsidTr="00323303">
        <w:trPr>
          <w:jc w:val="center"/>
        </w:trPr>
        <w:tc>
          <w:tcPr>
            <w:tcW w:w="2277" w:type="dxa"/>
          </w:tcPr>
          <w:p w14:paraId="3A2FEA51" w14:textId="77777777" w:rsidR="00A32D0F" w:rsidRPr="003C5595" w:rsidRDefault="00A32D0F" w:rsidP="000030DA">
            <w:pPr>
              <w:pStyle w:val="TAC"/>
            </w:pPr>
            <w:r w:rsidRPr="003C5595">
              <w:t xml:space="preserve"> 4x4 case</w:t>
            </w:r>
          </w:p>
        </w:tc>
        <w:tc>
          <w:tcPr>
            <w:tcW w:w="2117" w:type="dxa"/>
          </w:tcPr>
          <w:p w14:paraId="5B3CFFF0" w14:textId="77777777" w:rsidR="00A32D0F" w:rsidRPr="003C5595" w:rsidRDefault="00A32D0F" w:rsidP="000030DA">
            <w:pPr>
              <w:pStyle w:val="TAC"/>
              <w:rPr>
                <w:noProof/>
                <w:position w:val="-10"/>
                <w:lang w:val="en-US" w:eastAsia="zh-CN"/>
              </w:rPr>
            </w:pPr>
            <w:r w:rsidRPr="003C5595">
              <w:rPr>
                <w:rFonts w:cs="Arial"/>
                <w:position w:val="-10"/>
              </w:rPr>
              <w:object w:dxaOrig="880" w:dyaOrig="300" w14:anchorId="4E5EA362">
                <v:shape id="_x0000_i1113" type="#_x0000_t75" style="width:41.25pt;height:15.75pt" o:ole="">
                  <v:imagedata r:id="rId164" o:title=""/>
                </v:shape>
                <o:OLEObject Type="Embed" ProgID="Equation.3" ShapeID="_x0000_i1113" DrawAspect="Content" ObjectID="_1647681533" r:id="rId166"/>
              </w:object>
            </w:r>
          </w:p>
        </w:tc>
      </w:tr>
    </w:tbl>
    <w:p w14:paraId="5535659C" w14:textId="77777777" w:rsidR="00B86583" w:rsidRPr="003C5595" w:rsidRDefault="00B86583" w:rsidP="00B86583"/>
    <w:p w14:paraId="7C87EE5B" w14:textId="21D96276" w:rsidR="00B86583" w:rsidRPr="003C5595" w:rsidRDefault="00227FE2" w:rsidP="00B86583">
      <w:r w:rsidRPr="003C5595">
        <w:t>In table G</w:t>
      </w:r>
      <w:r w:rsidR="00B86583" w:rsidRPr="003C5595">
        <w:t xml:space="preserve">.2.3.1.2-4, </w:t>
      </w:r>
      <w:r w:rsidR="00C14F61">
        <w:rPr>
          <w:position w:val="-10"/>
        </w:rPr>
        <w:pict w14:anchorId="0480A579">
          <v:shape id="_x0000_i1114" type="#_x0000_t75" style="width:15.75pt;height:15.75pt">
            <v:imagedata r:id="rId167" o:title=""/>
          </v:shape>
        </w:pict>
      </w:r>
      <w:r w:rsidR="00B86583" w:rsidRPr="003C5595">
        <w:t xml:space="preserve"> is a </w:t>
      </w:r>
      <w:r w:rsidR="00C14F61">
        <w:rPr>
          <w:position w:val="-6"/>
        </w:rPr>
        <w:pict w14:anchorId="5658C143">
          <v:shape id="_x0000_i1115" type="#_x0000_t75" style="width:30.75pt;height:15.75pt">
            <v:imagedata r:id="rId168" o:title=""/>
          </v:shape>
        </w:pict>
      </w:r>
      <w:r w:rsidR="00B86583" w:rsidRPr="003C5595">
        <w:t xml:space="preserve"> identity matrix.</w:t>
      </w:r>
    </w:p>
    <w:p w14:paraId="05D00D5A" w14:textId="62E4675E" w:rsidR="00B86583" w:rsidRPr="003C5595" w:rsidRDefault="00B86583" w:rsidP="00B86583">
      <w:pPr>
        <w:keepLines/>
        <w:ind w:left="1135" w:hanging="851"/>
      </w:pPr>
      <w:r w:rsidRPr="003C5595">
        <w:rPr>
          <w:sz w:val="22"/>
        </w:rPr>
        <w:t>NOTE:</w:t>
      </w:r>
      <w:r w:rsidRPr="003C5595">
        <w:rPr>
          <w:sz w:val="22"/>
        </w:rPr>
        <w:tab/>
      </w:r>
      <w:r w:rsidRPr="003C5595">
        <w:t xml:space="preserve">For completeness, the </w:t>
      </w:r>
      <w:r w:rsidR="00A32D0F" w:rsidRPr="003C5595">
        <w:t>correlation matrices</w:t>
      </w:r>
      <w:r w:rsidR="00A32D0F" w:rsidRPr="003C5595" w:rsidDel="00A32D0F">
        <w:t xml:space="preserve"> </w:t>
      </w:r>
      <w:r w:rsidRPr="003C5595">
        <w:t>were defined for high, medium and low correlation but performance requirements exist only for low correlation.</w:t>
      </w:r>
    </w:p>
    <w:p w14:paraId="199CE594" w14:textId="64742C9E" w:rsidR="00B86583" w:rsidRPr="003C5595" w:rsidRDefault="00227FE2" w:rsidP="00FF4D7E">
      <w:pPr>
        <w:pStyle w:val="Heading3"/>
      </w:pPr>
      <w:bookmarkStart w:id="4249" w:name="_Toc21100282"/>
      <w:bookmarkStart w:id="4250" w:name="_Toc29810080"/>
      <w:bookmarkStart w:id="4251" w:name="_Toc36645473"/>
      <w:r w:rsidRPr="003C5595">
        <w:t>G</w:t>
      </w:r>
      <w:r w:rsidR="00B86583" w:rsidRPr="003C5595">
        <w:t>.2.3</w:t>
      </w:r>
      <w:r w:rsidRPr="003C5595">
        <w:t>.2</w:t>
      </w:r>
      <w:r w:rsidRPr="003C5595">
        <w:tab/>
        <w:t>Multi-a</w:t>
      </w:r>
      <w:r w:rsidR="00B86583" w:rsidRPr="003C5595">
        <w:t>ntenna channel models using cross polarized antennas</w:t>
      </w:r>
      <w:bookmarkEnd w:id="4249"/>
      <w:bookmarkEnd w:id="4250"/>
      <w:bookmarkEnd w:id="4251"/>
    </w:p>
    <w:p w14:paraId="332014DD" w14:textId="3A8391F7" w:rsidR="00B86583" w:rsidRPr="003C5595" w:rsidRDefault="00B86583" w:rsidP="00B86583">
      <w:pPr>
        <w:snapToGrid w:val="0"/>
        <w:spacing w:after="120"/>
      </w:pPr>
      <w:r w:rsidRPr="003C5595">
        <w:t xml:space="preserve">The MIMO channel correlation matrices defined in </w:t>
      </w:r>
      <w:r w:rsidR="00227FE2" w:rsidRPr="003C5595">
        <w:t>annex G.</w:t>
      </w:r>
      <w:r w:rsidRPr="003C5595">
        <w:t>2.3.2 apply to two cases as presented below:</w:t>
      </w:r>
    </w:p>
    <w:p w14:paraId="70CD41AB" w14:textId="77777777" w:rsidR="00B86583" w:rsidRPr="003C5595" w:rsidRDefault="00B86583" w:rsidP="00B86583">
      <w:pPr>
        <w:ind w:left="568" w:hanging="284"/>
      </w:pPr>
      <w:r w:rsidRPr="003C5595">
        <w:t>-</w:t>
      </w:r>
      <w:r w:rsidRPr="003C5595">
        <w:tab/>
        <w:t>One TX antenna and multiple RX antennas case, with cross polarized antennas used at gNB</w:t>
      </w:r>
    </w:p>
    <w:p w14:paraId="0D5D1FBB" w14:textId="77777777" w:rsidR="00B86583" w:rsidRPr="003C5595" w:rsidRDefault="00B86583" w:rsidP="00B86583">
      <w:pPr>
        <w:ind w:left="568" w:hanging="284"/>
      </w:pPr>
      <w:r w:rsidRPr="003C5595">
        <w:t>-</w:t>
      </w:r>
      <w:r w:rsidRPr="003C5595">
        <w:tab/>
        <w:t>Multiple TX antennas and multiple RX antennas case, with cross polarized antennas used at both UE and gNB</w:t>
      </w:r>
    </w:p>
    <w:p w14:paraId="4896FDE8" w14:textId="77777777" w:rsidR="00B86583" w:rsidRPr="003C5595" w:rsidRDefault="00B86583" w:rsidP="00B86583">
      <w:pPr>
        <w:snapToGrid w:val="0"/>
        <w:spacing w:after="120"/>
      </w:pPr>
      <w:r w:rsidRPr="003C5595">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3C5595" w:rsidRDefault="00B86583" w:rsidP="00B86583">
      <w:pPr>
        <w:snapToGrid w:val="0"/>
        <w:spacing w:after="120"/>
      </w:pPr>
      <w:r w:rsidRPr="003C5595">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3C5595" w:rsidRDefault="00DA382E" w:rsidP="00A433AF">
      <w:pPr>
        <w:pStyle w:val="Heading4"/>
      </w:pPr>
      <w:bookmarkStart w:id="4252" w:name="_Toc21100283"/>
      <w:bookmarkStart w:id="4253" w:name="_Toc29810081"/>
      <w:bookmarkStart w:id="4254" w:name="_Toc36645474"/>
      <w:r w:rsidRPr="003C5595">
        <w:t>G</w:t>
      </w:r>
      <w:r w:rsidR="00B86583" w:rsidRPr="003C5595">
        <w:t>.2.3.2.1</w:t>
      </w:r>
      <w:r w:rsidR="00B86583" w:rsidRPr="003C5595">
        <w:tab/>
      </w:r>
      <w:r w:rsidR="00227FE2" w:rsidRPr="003C5595">
        <w:t>Definition of MIMO correlation m</w:t>
      </w:r>
      <w:r w:rsidR="00B86583" w:rsidRPr="003C5595">
        <w:t>atrices using cross polarized antennas</w:t>
      </w:r>
      <w:bookmarkEnd w:id="4252"/>
      <w:bookmarkEnd w:id="4253"/>
      <w:bookmarkEnd w:id="4254"/>
    </w:p>
    <w:p w14:paraId="6ED375B4" w14:textId="77777777" w:rsidR="00B86583" w:rsidRPr="003C5595" w:rsidRDefault="00B86583" w:rsidP="00B86583">
      <w:pPr>
        <w:snapToGrid w:val="0"/>
        <w:spacing w:after="120"/>
      </w:pPr>
      <w:r w:rsidRPr="003C5595">
        <w:t>For the channel spatial correlation matrix, the following is used:</w:t>
      </w:r>
    </w:p>
    <w:p w14:paraId="415772CD" w14:textId="77777777" w:rsidR="00B86583" w:rsidRPr="003C5595" w:rsidRDefault="00C14F61" w:rsidP="00B86583">
      <w:pPr>
        <w:snapToGrid w:val="0"/>
        <w:spacing w:after="120"/>
        <w:jc w:val="center"/>
      </w:pPr>
      <w:r>
        <w:rPr>
          <w:rFonts w:ascii="Arial" w:hAnsi="Arial" w:cs="Arial"/>
          <w:b/>
          <w:position w:val="-14"/>
          <w:sz w:val="28"/>
          <w:szCs w:val="28"/>
        </w:rPr>
        <w:pict w14:anchorId="25FB0AEC">
          <v:shape id="_x0000_i1116" type="#_x0000_t75" style="width:138.75pt;height:15.75pt">
            <v:imagedata r:id="rId169" o:title=""/>
          </v:shape>
        </w:pict>
      </w:r>
    </w:p>
    <w:p w14:paraId="52DBF86A" w14:textId="77777777" w:rsidR="00B86583" w:rsidRPr="003C5595" w:rsidRDefault="00B86583" w:rsidP="00B86583">
      <w:r w:rsidRPr="003C5595">
        <w:t>Where</w:t>
      </w:r>
    </w:p>
    <w:p w14:paraId="5BD5E175" w14:textId="103D1F66" w:rsidR="00B86583" w:rsidRPr="003C5595" w:rsidRDefault="00B86583" w:rsidP="00B86583">
      <w:pPr>
        <w:ind w:left="568" w:hanging="284"/>
      </w:pPr>
      <w:r w:rsidRPr="003C5595">
        <w:rPr>
          <w:lang w:bidi="bn-IN"/>
        </w:rPr>
        <w:t>-</w:t>
      </w:r>
      <w:r w:rsidRPr="003C5595">
        <w:rPr>
          <w:lang w:bidi="bn-IN"/>
        </w:rPr>
        <w:tab/>
      </w:r>
      <w:r w:rsidRPr="003C5595">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3C5595">
        <w:t xml:space="preserve"> is the spatial correlation matrix at the UE with same polarization</w:t>
      </w:r>
      <w:r w:rsidRPr="003C5595">
        <w:rPr>
          <w:rFonts w:hint="eastAsia"/>
        </w:rPr>
        <w:t>,</w:t>
      </w:r>
    </w:p>
    <w:p w14:paraId="3737355F" w14:textId="77777777" w:rsidR="00B86583" w:rsidRPr="003C5595" w:rsidRDefault="00B86583" w:rsidP="00B86583">
      <w:pPr>
        <w:ind w:left="568" w:hanging="284"/>
      </w:pPr>
      <w:r w:rsidRPr="003C5595">
        <w:rPr>
          <w:lang w:bidi="bn-IN"/>
        </w:rPr>
        <w:t>-</w:t>
      </w:r>
      <w:r w:rsidRPr="003C5595">
        <w:rPr>
          <w:lang w:bidi="bn-IN"/>
        </w:rPr>
        <w:tab/>
      </w:r>
      <w:r w:rsidR="00C14F61">
        <w:rPr>
          <w:position w:val="-14"/>
        </w:rPr>
        <w:pict w14:anchorId="3EDB35C7">
          <v:shape id="_x0000_i1117" type="#_x0000_t75" style="width:30.75pt;height:20.25pt">
            <v:imagedata r:id="rId144" o:title=""/>
          </v:shape>
        </w:pict>
      </w:r>
      <w:r w:rsidRPr="003C5595">
        <w:t xml:space="preserve"> is the spatial correlation matrix at the gNB with same polarization,</w:t>
      </w:r>
    </w:p>
    <w:p w14:paraId="5C075E9E" w14:textId="77777777" w:rsidR="00B86583" w:rsidRPr="003C5595" w:rsidRDefault="00B86583" w:rsidP="00B86583">
      <w:pPr>
        <w:ind w:left="568" w:hanging="284"/>
      </w:pPr>
      <w:r w:rsidRPr="003C5595">
        <w:rPr>
          <w:lang w:bidi="bn-IN"/>
        </w:rPr>
        <w:t>-</w:t>
      </w:r>
      <w:r w:rsidRPr="003C5595">
        <w:rPr>
          <w:lang w:bidi="bn-IN"/>
        </w:rPr>
        <w:tab/>
      </w:r>
      <w:r w:rsidR="00C14F61">
        <w:rPr>
          <w:noProof/>
          <w:position w:val="-10"/>
        </w:rPr>
        <w:pict w14:anchorId="7AAAEBDB">
          <v:shape id="_x0000_i1118" type="#_x0000_t75" style="width:20.25pt;height:15.75pt">
            <v:imagedata r:id="rId171" o:title=""/>
          </v:shape>
        </w:pict>
      </w:r>
      <w:r w:rsidRPr="003C5595">
        <w:t xml:space="preserve"> is a polarization correlation matrix</w:t>
      </w:r>
      <w:r w:rsidRPr="003C5595">
        <w:rPr>
          <w:rFonts w:ascii="SimSun" w:hAnsi="SimSun" w:hint="eastAsia"/>
        </w:rPr>
        <w:t>,</w:t>
      </w:r>
    </w:p>
    <w:p w14:paraId="21C5BCD3" w14:textId="77777777" w:rsidR="00B86583" w:rsidRPr="003C5595" w:rsidRDefault="00B86583" w:rsidP="00B86583">
      <w:pPr>
        <w:ind w:left="568" w:hanging="284"/>
      </w:pPr>
      <w:r w:rsidRPr="003C5595">
        <w:rPr>
          <w:lang w:bidi="bn-IN"/>
        </w:rPr>
        <w:t>-</w:t>
      </w:r>
      <w:r w:rsidRPr="003C5595">
        <w:rPr>
          <w:lang w:bidi="bn-IN"/>
        </w:rPr>
        <w:tab/>
      </w:r>
      <w:r w:rsidR="00C14F61">
        <w:rPr>
          <w:noProof/>
          <w:position w:val="-10"/>
        </w:rPr>
        <w:pict w14:anchorId="0A27253A">
          <v:shape id="_x0000_i1119" type="#_x0000_t75" style="width:15.75pt;height:15.75pt">
            <v:imagedata r:id="rId172" o:title=""/>
          </v:shape>
        </w:pict>
      </w:r>
      <w:r w:rsidRPr="003C5595">
        <w:rPr>
          <w:rFonts w:hint="eastAsia"/>
          <w:noProof/>
          <w:position w:val="-4"/>
        </w:rPr>
        <w:t xml:space="preserve"> </w:t>
      </w:r>
      <w:r w:rsidRPr="003C5595">
        <w:rPr>
          <w:rFonts w:hint="eastAsia"/>
          <w:position w:val="-4"/>
        </w:rPr>
        <w:t xml:space="preserve">is a </w:t>
      </w:r>
      <w:r w:rsidRPr="003C5595">
        <w:rPr>
          <w:position w:val="-4"/>
        </w:rPr>
        <w:t>permutation matrix, and</w:t>
      </w:r>
    </w:p>
    <w:p w14:paraId="39E9B3EF" w14:textId="0693B1FF" w:rsidR="00B86583" w:rsidRPr="003C5595" w:rsidRDefault="00B86583" w:rsidP="00B86583">
      <w:pPr>
        <w:ind w:left="568" w:hanging="284"/>
      </w:pPr>
      <w:r w:rsidRPr="003C5595">
        <w:rPr>
          <w:lang w:bidi="bn-IN"/>
        </w:rPr>
        <w:t>-</w:t>
      </w:r>
      <w:r w:rsidRPr="003C5595">
        <w:rPr>
          <w:lang w:bidi="bn-IN"/>
        </w:rPr>
        <w:tab/>
      </w:r>
      <w:r w:rsidRPr="003C5595">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3C5595">
        <w:t>denotes transpose.</w:t>
      </w:r>
    </w:p>
    <w:p w14:paraId="55A8A406" w14:textId="72EB69C8" w:rsidR="00B86583" w:rsidRPr="003C5595" w:rsidRDefault="00B86583" w:rsidP="00B86583">
      <w:pPr>
        <w:tabs>
          <w:tab w:val="left" w:pos="420"/>
          <w:tab w:val="left" w:pos="840"/>
          <w:tab w:val="left" w:pos="1260"/>
          <w:tab w:val="left" w:pos="1680"/>
          <w:tab w:val="left" w:pos="2100"/>
          <w:tab w:val="left" w:pos="2520"/>
          <w:tab w:val="left" w:pos="2961"/>
        </w:tabs>
        <w:snapToGrid w:val="0"/>
        <w:spacing w:after="120"/>
      </w:pPr>
      <w:r w:rsidRPr="003C5595">
        <w:t xml:space="preserve">Table </w:t>
      </w:r>
      <w:r w:rsidR="00227FE2" w:rsidRPr="003C5595">
        <w:t>G</w:t>
      </w:r>
      <w:r w:rsidRPr="003C5595">
        <w:t>.2.3.2.1-1 defines the polarization correlation matrix.</w:t>
      </w:r>
    </w:p>
    <w:p w14:paraId="41A96FF8" w14:textId="51C0EC60" w:rsidR="00B86583" w:rsidRPr="003C5595" w:rsidRDefault="00B86583" w:rsidP="00BF4553">
      <w:pPr>
        <w:pStyle w:val="TH"/>
        <w:rPr>
          <w:lang w:val="fr-FR"/>
        </w:rPr>
      </w:pPr>
      <w:r w:rsidRPr="003C5595">
        <w:rPr>
          <w:lang w:val="fr-FR"/>
        </w:rPr>
        <w:t>Table</w:t>
      </w:r>
      <w:r w:rsidR="00227FE2" w:rsidRPr="003C5595">
        <w:rPr>
          <w:lang w:val="fr-FR"/>
        </w:rPr>
        <w:t xml:space="preserve"> G</w:t>
      </w:r>
      <w:r w:rsidRPr="003C5595">
        <w:rPr>
          <w:lang w:val="fr-FR"/>
        </w:rPr>
        <w:t>.2.3.2.1-1</w:t>
      </w:r>
      <w:r w:rsidR="0012638F" w:rsidRPr="003C5595">
        <w:rPr>
          <w:lang w:val="fr-FR"/>
        </w:rPr>
        <w:t>:</w:t>
      </w:r>
      <w:r w:rsidRPr="003C5595">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3C5595" w:rsidRPr="003C5595" w14:paraId="7FD9B669" w14:textId="77777777" w:rsidTr="00747919">
        <w:trPr>
          <w:jc w:val="center"/>
        </w:trPr>
        <w:tc>
          <w:tcPr>
            <w:tcW w:w="2268" w:type="dxa"/>
          </w:tcPr>
          <w:p w14:paraId="1C394541" w14:textId="77777777" w:rsidR="00B86583" w:rsidRPr="003C5595" w:rsidRDefault="00B86583" w:rsidP="00E973BE">
            <w:pPr>
              <w:pStyle w:val="TAH"/>
              <w:rPr>
                <w:lang w:val="fr-FR"/>
              </w:rPr>
            </w:pPr>
          </w:p>
        </w:tc>
        <w:tc>
          <w:tcPr>
            <w:tcW w:w="2135" w:type="dxa"/>
          </w:tcPr>
          <w:p w14:paraId="5C227F04" w14:textId="77777777" w:rsidR="00B86583" w:rsidRPr="003C5595" w:rsidRDefault="00B86583" w:rsidP="00E973BE">
            <w:pPr>
              <w:pStyle w:val="TAH"/>
              <w:rPr>
                <w:szCs w:val="21"/>
                <w:lang w:bidi="bn-IN"/>
              </w:rPr>
            </w:pPr>
            <w:r w:rsidRPr="003C5595">
              <w:rPr>
                <w:szCs w:val="21"/>
                <w:lang w:bidi="bn-IN"/>
              </w:rPr>
              <w:t>One TX antenna</w:t>
            </w:r>
          </w:p>
        </w:tc>
        <w:tc>
          <w:tcPr>
            <w:tcW w:w="2976" w:type="dxa"/>
          </w:tcPr>
          <w:p w14:paraId="326FA355" w14:textId="77777777" w:rsidR="00B86583" w:rsidRPr="003C5595" w:rsidRDefault="00B86583" w:rsidP="00E973BE">
            <w:pPr>
              <w:pStyle w:val="TAH"/>
              <w:rPr>
                <w:szCs w:val="21"/>
                <w:lang w:bidi="bn-IN"/>
              </w:rPr>
            </w:pPr>
            <w:r w:rsidRPr="003C5595">
              <w:rPr>
                <w:szCs w:val="21"/>
                <w:lang w:bidi="bn-IN"/>
              </w:rPr>
              <w:t>Multiple TX antennas</w:t>
            </w:r>
          </w:p>
        </w:tc>
      </w:tr>
      <w:tr w:rsidR="00B86583" w:rsidRPr="003C5595" w14:paraId="56CB100C" w14:textId="77777777" w:rsidTr="00747919">
        <w:trPr>
          <w:jc w:val="center"/>
        </w:trPr>
        <w:tc>
          <w:tcPr>
            <w:tcW w:w="2268" w:type="dxa"/>
            <w:vAlign w:val="center"/>
          </w:tcPr>
          <w:p w14:paraId="5E37E5BC" w14:textId="77777777" w:rsidR="00B86583" w:rsidRPr="003C5595" w:rsidRDefault="00B86583" w:rsidP="00E973BE">
            <w:pPr>
              <w:pStyle w:val="TAC"/>
            </w:pPr>
            <w:r w:rsidRPr="003C5595">
              <w:rPr>
                <w:lang w:val="fr-FR"/>
              </w:rPr>
              <w:t>Polarization correlation matrix</w:t>
            </w:r>
          </w:p>
        </w:tc>
        <w:tc>
          <w:tcPr>
            <w:tcW w:w="2135" w:type="dxa"/>
            <w:vAlign w:val="center"/>
          </w:tcPr>
          <w:p w14:paraId="2175466C" w14:textId="77777777" w:rsidR="00B86583" w:rsidRPr="003C5595" w:rsidRDefault="00C14F61" w:rsidP="00E973BE">
            <w:pPr>
              <w:pStyle w:val="TAC"/>
            </w:pPr>
            <w:r>
              <w:rPr>
                <w:position w:val="-26"/>
              </w:rPr>
              <w:pict w14:anchorId="17BDF9B1">
                <v:shape id="_x0000_i1120" type="#_x0000_t75" style="width:1in;height:36pt">
                  <v:imagedata r:id="rId174" o:title=""/>
                </v:shape>
              </w:pict>
            </w:r>
          </w:p>
        </w:tc>
        <w:tc>
          <w:tcPr>
            <w:tcW w:w="2976" w:type="dxa"/>
            <w:vAlign w:val="center"/>
          </w:tcPr>
          <w:p w14:paraId="2B1B7101" w14:textId="77777777" w:rsidR="00B86583" w:rsidRPr="003C5595" w:rsidRDefault="00C14F61" w:rsidP="00E973BE">
            <w:pPr>
              <w:pStyle w:val="TAC"/>
            </w:pPr>
            <w:r>
              <w:rPr>
                <w:position w:val="-56"/>
              </w:rPr>
              <w:pict w14:anchorId="6E20B212">
                <v:shape id="_x0000_i1121" type="#_x0000_t75" style="width:108pt;height:66.75pt">
                  <v:imagedata r:id="rId175" o:title=""/>
                </v:shape>
              </w:pict>
            </w:r>
          </w:p>
        </w:tc>
      </w:tr>
    </w:tbl>
    <w:p w14:paraId="473390A6" w14:textId="77777777" w:rsidR="00B86583" w:rsidRPr="003C5595" w:rsidRDefault="00B86583" w:rsidP="00B86583"/>
    <w:p w14:paraId="2041068D" w14:textId="77777777" w:rsidR="00B86583" w:rsidRPr="003C5595" w:rsidRDefault="00B86583" w:rsidP="00B86583">
      <w:r w:rsidRPr="003C5595">
        <w:t>The matrix</w:t>
      </w:r>
      <w:r w:rsidR="00C14F61">
        <w:rPr>
          <w:noProof/>
          <w:position w:val="-10"/>
        </w:rPr>
        <w:pict w14:anchorId="775C5445">
          <v:shape id="_x0000_i1122" type="#_x0000_t75" style="width:15.75pt;height:15.75pt">
            <v:imagedata r:id="rId172" o:title=""/>
          </v:shape>
        </w:pict>
      </w:r>
      <w:r w:rsidRPr="003C5595">
        <w:rPr>
          <w:rFonts w:hint="eastAsia"/>
        </w:rPr>
        <w:t>is defined as</w:t>
      </w:r>
    </w:p>
    <w:p w14:paraId="79A50551" w14:textId="77777777" w:rsidR="00B86583" w:rsidRPr="003C5595" w:rsidRDefault="00C14F61" w:rsidP="00B86583">
      <w:pPr>
        <w:keepLines/>
        <w:tabs>
          <w:tab w:val="center" w:pos="4536"/>
          <w:tab w:val="right" w:pos="9072"/>
        </w:tabs>
        <w:jc w:val="center"/>
      </w:pPr>
      <w:r>
        <w:rPr>
          <w:noProof/>
          <w:position w:val="-50"/>
          <w:szCs w:val="21"/>
        </w:rPr>
        <w:pict w14:anchorId="2C19E576">
          <v:shape id="_x0000_i1123" type="#_x0000_t75" style="width:426.75pt;height:51.75pt">
            <v:imagedata r:id="rId176" o:title=""/>
          </v:shape>
        </w:pict>
      </w:r>
    </w:p>
    <w:p w14:paraId="4AC9FA2C" w14:textId="77777777" w:rsidR="00B86583" w:rsidRPr="003C5595" w:rsidRDefault="00B86583" w:rsidP="00B86583">
      <w:pPr>
        <w:overflowPunct w:val="0"/>
        <w:autoSpaceDE w:val="0"/>
        <w:autoSpaceDN w:val="0"/>
        <w:adjustRightInd w:val="0"/>
        <w:snapToGrid w:val="0"/>
        <w:textAlignment w:val="baseline"/>
      </w:pPr>
      <w:r w:rsidRPr="003C5595">
        <w:rPr>
          <w:rFonts w:hint="eastAsia"/>
        </w:rPr>
        <w:t xml:space="preserve">where </w:t>
      </w:r>
      <w:r w:rsidR="00C14F61">
        <w:rPr>
          <w:rFonts w:eastAsia="Malgun Gothic"/>
          <w:position w:val="-6"/>
          <w:lang w:eastAsia="x-none"/>
        </w:rPr>
        <w:pict w14:anchorId="7884A639">
          <v:shape id="_x0000_i1124" type="#_x0000_t75" style="width:15.75pt;height:15.75pt">
            <v:imagedata r:id="rId177" o:title=""/>
          </v:shape>
        </w:pict>
      </w:r>
      <w:r w:rsidRPr="003C5595">
        <w:rPr>
          <w:rFonts w:hint="eastAsia"/>
        </w:rPr>
        <w:t xml:space="preserve"> </w:t>
      </w:r>
      <w:r w:rsidRPr="003C5595">
        <w:t xml:space="preserve">and </w:t>
      </w:r>
      <w:r w:rsidR="00C14F61">
        <w:rPr>
          <w:rFonts w:eastAsia="Malgun Gothic"/>
          <w:position w:val="-6"/>
          <w:lang w:eastAsia="x-none"/>
        </w:rPr>
        <w:pict w14:anchorId="13E9C80E">
          <v:shape id="_x0000_i1125" type="#_x0000_t75" style="width:15.75pt;height:15.75pt">
            <v:imagedata r:id="rId178" o:title=""/>
          </v:shape>
        </w:pict>
      </w:r>
      <w:r w:rsidRPr="003C5595">
        <w:t xml:space="preserve"> is the number of </w:t>
      </w:r>
      <w:r w:rsidRPr="003C5595">
        <w:rPr>
          <w:rFonts w:hint="eastAsia"/>
        </w:rPr>
        <w:t>TX</w:t>
      </w:r>
      <w:r w:rsidRPr="003C5595">
        <w:rPr>
          <w:rFonts w:eastAsia="Malgun Gothic"/>
        </w:rPr>
        <w:t xml:space="preserve"> </w:t>
      </w:r>
      <w:r w:rsidRPr="003C5595">
        <w:rPr>
          <w:szCs w:val="21"/>
        </w:rPr>
        <w:t xml:space="preserve">and </w:t>
      </w:r>
      <w:r w:rsidRPr="003C5595">
        <w:t>RX</w:t>
      </w:r>
      <w:r w:rsidRPr="003C5595">
        <w:rPr>
          <w:rFonts w:eastAsia="Malgun Gothic"/>
        </w:rPr>
        <w:t xml:space="preserve"> </w:t>
      </w:r>
      <w:r w:rsidRPr="003C5595">
        <w:t xml:space="preserve">antennas respectively, and </w:t>
      </w:r>
      <w:r w:rsidR="00C14F61">
        <w:rPr>
          <w:position w:val="-12"/>
        </w:rPr>
        <w:pict w14:anchorId="0AAC7191">
          <v:shape id="_x0000_i1126" type="#_x0000_t75" style="width:15.75pt;height:15.75pt">
            <v:imagedata r:id="rId179" o:title=""/>
          </v:shape>
        </w:pict>
      </w:r>
      <w:r w:rsidRPr="003C5595">
        <w:rPr>
          <w:rFonts w:hint="eastAsia"/>
        </w:rPr>
        <w:t xml:space="preserve"> is the ceiling operator.</w:t>
      </w:r>
    </w:p>
    <w:p w14:paraId="418F4CAA" w14:textId="0A846BD3" w:rsidR="00B86583" w:rsidRPr="003C5595" w:rsidRDefault="00B86583" w:rsidP="00B86583">
      <w:r w:rsidRPr="003C5595">
        <w:t xml:space="preserve">The matrix </w:t>
      </w:r>
      <w:r w:rsidR="00C14F61">
        <w:rPr>
          <w:noProof/>
          <w:position w:val="-10"/>
        </w:rPr>
        <w:pict w14:anchorId="148D8F29">
          <v:shape id="_x0000_i1127" type="#_x0000_t75" style="width:15.75pt;height:15.75pt">
            <v:imagedata r:id="rId172" o:title=""/>
          </v:shape>
        </w:pict>
      </w:r>
      <w:r w:rsidRPr="003C5595">
        <w:t xml:space="preserve"> is</w:t>
      </w:r>
      <w:r w:rsidRPr="003C5595">
        <w:rPr>
          <w:rFonts w:hint="eastAsia"/>
        </w:rPr>
        <w:t xml:space="preserve"> used to </w:t>
      </w:r>
      <w:r w:rsidRPr="003C5595">
        <w:t xml:space="preserve">map the spatial correlation coefficients in accordance with the antenna element labelling system described in </w:t>
      </w:r>
      <w:r w:rsidR="00227FE2" w:rsidRPr="003C5595">
        <w:t>G</w:t>
      </w:r>
      <w:r w:rsidRPr="003C5595">
        <w:t>.2.3.2.</w:t>
      </w:r>
    </w:p>
    <w:p w14:paraId="317CF811" w14:textId="140586D5" w:rsidR="00B86583" w:rsidRPr="003C5595" w:rsidRDefault="00227FE2" w:rsidP="004E26B8">
      <w:pPr>
        <w:pStyle w:val="Heading4"/>
        <w:rPr>
          <w:lang w:eastAsia="ko-KR"/>
        </w:rPr>
      </w:pPr>
      <w:bookmarkStart w:id="4255" w:name="_Toc21100284"/>
      <w:bookmarkStart w:id="4256" w:name="_Toc29810082"/>
      <w:bookmarkStart w:id="4257" w:name="_Toc36645475"/>
      <w:r w:rsidRPr="003C5595">
        <w:rPr>
          <w:lang w:eastAsia="ko-KR"/>
        </w:rPr>
        <w:t>G</w:t>
      </w:r>
      <w:r w:rsidR="00B86583" w:rsidRPr="003C5595">
        <w:rPr>
          <w:lang w:eastAsia="ko-KR"/>
        </w:rPr>
        <w:t>.2.3.2.2</w:t>
      </w:r>
      <w:r w:rsidR="00B86583" w:rsidRPr="003C5595">
        <w:rPr>
          <w:lang w:eastAsia="ko-KR"/>
        </w:rPr>
        <w:tab/>
        <w:t xml:space="preserve">Spatial </w:t>
      </w:r>
      <w:r w:rsidRPr="003C5595">
        <w:rPr>
          <w:lang w:eastAsia="ko-KR"/>
        </w:rPr>
        <w:t>c</w:t>
      </w:r>
      <w:r w:rsidR="00B86583" w:rsidRPr="003C5595">
        <w:rPr>
          <w:lang w:eastAsia="ko-KR"/>
        </w:rPr>
        <w:t xml:space="preserve">orrelation </w:t>
      </w:r>
      <w:r w:rsidRPr="003C5595">
        <w:rPr>
          <w:lang w:eastAsia="ko-KR"/>
        </w:rPr>
        <w:t>m</w:t>
      </w:r>
      <w:r w:rsidR="00B86583" w:rsidRPr="003C5595">
        <w:rPr>
          <w:lang w:eastAsia="ko-KR"/>
        </w:rPr>
        <w:t>atrices at UE and gNB sides</w:t>
      </w:r>
      <w:bookmarkEnd w:id="4255"/>
      <w:bookmarkEnd w:id="4256"/>
      <w:bookmarkEnd w:id="4257"/>
    </w:p>
    <w:p w14:paraId="224563A4" w14:textId="45F50DB9" w:rsidR="00B86583" w:rsidRPr="003C5595" w:rsidRDefault="00227FE2" w:rsidP="004E26B8">
      <w:pPr>
        <w:pStyle w:val="Heading5"/>
      </w:pPr>
      <w:bookmarkStart w:id="4258" w:name="_Toc21100285"/>
      <w:bookmarkStart w:id="4259" w:name="_Toc29810083"/>
      <w:bookmarkStart w:id="4260" w:name="_Toc36645476"/>
      <w:r w:rsidRPr="003C5595">
        <w:t>G</w:t>
      </w:r>
      <w:r w:rsidR="00B86583" w:rsidRPr="003C5595">
        <w:t>.2.3.2.2.1</w:t>
      </w:r>
      <w:r w:rsidR="0071353E" w:rsidRPr="003C5595">
        <w:tab/>
      </w:r>
      <w:r w:rsidRPr="003C5595">
        <w:t>Spatial correlation m</w:t>
      </w:r>
      <w:r w:rsidR="00B86583" w:rsidRPr="003C5595">
        <w:t>atrices at UE side</w:t>
      </w:r>
      <w:bookmarkEnd w:id="4258"/>
      <w:bookmarkEnd w:id="4259"/>
      <w:bookmarkEnd w:id="4260"/>
    </w:p>
    <w:p w14:paraId="5B0C5EA5" w14:textId="77777777" w:rsidR="00B86583" w:rsidRPr="003C5595" w:rsidRDefault="00B86583" w:rsidP="00B86583">
      <w:pPr>
        <w:overflowPunct w:val="0"/>
        <w:autoSpaceDE w:val="0"/>
        <w:autoSpaceDN w:val="0"/>
        <w:adjustRightInd w:val="0"/>
        <w:snapToGrid w:val="0"/>
        <w:textAlignment w:val="baseline"/>
        <w:rPr>
          <w:szCs w:val="21"/>
        </w:rPr>
      </w:pPr>
      <w:r w:rsidRPr="003C5595">
        <w:t>F</w:t>
      </w:r>
      <w:r w:rsidRPr="003C5595">
        <w:rPr>
          <w:lang w:eastAsia="x-none"/>
        </w:rPr>
        <w:t xml:space="preserve">or </w:t>
      </w:r>
      <w:r w:rsidRPr="003C5595">
        <w:t>1</w:t>
      </w:r>
      <w:r w:rsidRPr="003C5595">
        <w:rPr>
          <w:lang w:eastAsia="x-none"/>
        </w:rPr>
        <w:t>-antenna transmitter</w:t>
      </w:r>
      <w:r w:rsidRPr="003C5595">
        <w:t xml:space="preserve">, </w:t>
      </w:r>
      <w:r w:rsidR="00C14F61">
        <w:rPr>
          <w:position w:val="-10"/>
          <w:szCs w:val="21"/>
        </w:rPr>
        <w:pict w14:anchorId="15B9D650">
          <v:shape id="_x0000_i1128" type="#_x0000_t75" style="width:36pt;height:15.75pt">
            <v:imagedata r:id="rId180" o:title=""/>
          </v:shape>
        </w:pict>
      </w:r>
      <w:r w:rsidRPr="003C5595">
        <w:rPr>
          <w:rFonts w:hint="eastAsia"/>
          <w:szCs w:val="21"/>
        </w:rPr>
        <w:t>.</w:t>
      </w:r>
    </w:p>
    <w:p w14:paraId="0497D881" w14:textId="77777777" w:rsidR="00B86583" w:rsidRPr="003C5595" w:rsidRDefault="00B86583" w:rsidP="00B86583">
      <w:pPr>
        <w:overflowPunct w:val="0"/>
        <w:autoSpaceDE w:val="0"/>
        <w:autoSpaceDN w:val="0"/>
        <w:adjustRightInd w:val="0"/>
        <w:snapToGrid w:val="0"/>
        <w:textAlignment w:val="baseline"/>
        <w:rPr>
          <w:szCs w:val="21"/>
        </w:rPr>
      </w:pPr>
      <w:r w:rsidRPr="003C5595">
        <w:rPr>
          <w:rFonts w:hint="eastAsia"/>
          <w:szCs w:val="21"/>
        </w:rPr>
        <w:t xml:space="preserve">For </w:t>
      </w:r>
      <w:r w:rsidRPr="003C5595">
        <w:rPr>
          <w:szCs w:val="21"/>
        </w:rPr>
        <w:t xml:space="preserve">2-antenna transmitter using one pair of cross-polarized antenna elements, </w:t>
      </w:r>
      <w:r w:rsidR="00C14F61">
        <w:rPr>
          <w:position w:val="-10"/>
          <w:szCs w:val="21"/>
        </w:rPr>
        <w:pict w14:anchorId="155F7A4E">
          <v:shape id="_x0000_i1129" type="#_x0000_t75" style="width:36pt;height:15.75pt">
            <v:imagedata r:id="rId180" o:title=""/>
          </v:shape>
        </w:pict>
      </w:r>
      <w:r w:rsidRPr="003C5595">
        <w:rPr>
          <w:rFonts w:hint="eastAsia"/>
          <w:szCs w:val="21"/>
        </w:rPr>
        <w:t>.</w:t>
      </w:r>
    </w:p>
    <w:p w14:paraId="50598A4E" w14:textId="77777777" w:rsidR="00B86583" w:rsidRPr="003C5595" w:rsidRDefault="00B86583" w:rsidP="00B86583">
      <w:pPr>
        <w:overflowPunct w:val="0"/>
        <w:autoSpaceDE w:val="0"/>
        <w:autoSpaceDN w:val="0"/>
        <w:adjustRightInd w:val="0"/>
        <w:snapToGrid w:val="0"/>
        <w:textAlignment w:val="baseline"/>
        <w:rPr>
          <w:rFonts w:ascii="Arial" w:eastAsia="Malgun Gothic" w:hAnsi="Arial"/>
          <w:sz w:val="24"/>
        </w:rPr>
      </w:pPr>
      <w:r w:rsidRPr="003C5595">
        <w:rPr>
          <w:szCs w:val="21"/>
        </w:rPr>
        <w:t xml:space="preserve">For 4-antenna transmitter using two pairs of cross-polarized antenna elements, </w:t>
      </w:r>
      <w:r w:rsidR="00C14F61">
        <w:rPr>
          <w:position w:val="-30"/>
          <w:szCs w:val="21"/>
        </w:rPr>
        <w:pict w14:anchorId="0AE3C181">
          <v:shape id="_x0000_i1130" type="#_x0000_t75" style="width:1in;height:36pt">
            <v:imagedata r:id="rId181" o:title=""/>
          </v:shape>
        </w:pict>
      </w:r>
      <w:r w:rsidRPr="003C5595">
        <w:rPr>
          <w:szCs w:val="21"/>
        </w:rPr>
        <w:t>.</w:t>
      </w:r>
    </w:p>
    <w:p w14:paraId="161BAA14" w14:textId="4D2A43E1" w:rsidR="00B86583" w:rsidRPr="003C5595" w:rsidRDefault="00227FE2" w:rsidP="004E26B8">
      <w:pPr>
        <w:pStyle w:val="Heading5"/>
      </w:pPr>
      <w:bookmarkStart w:id="4261" w:name="_Toc21100286"/>
      <w:bookmarkStart w:id="4262" w:name="_Toc29810084"/>
      <w:bookmarkStart w:id="4263" w:name="_Toc36645477"/>
      <w:r w:rsidRPr="003C5595">
        <w:t>G</w:t>
      </w:r>
      <w:r w:rsidR="00B86583" w:rsidRPr="003C5595">
        <w:t>.2.3.2.2.2</w:t>
      </w:r>
      <w:r w:rsidR="00B86583" w:rsidRPr="003C5595">
        <w:tab/>
        <w:t>S</w:t>
      </w:r>
      <w:r w:rsidRPr="003C5595">
        <w:t>patial correlation m</w:t>
      </w:r>
      <w:r w:rsidR="00B86583" w:rsidRPr="003C5595">
        <w:t>atrices at gNB side</w:t>
      </w:r>
      <w:bookmarkEnd w:id="4261"/>
      <w:bookmarkEnd w:id="4262"/>
      <w:bookmarkEnd w:id="4263"/>
    </w:p>
    <w:p w14:paraId="3E588FA4" w14:textId="77777777" w:rsidR="00B86583" w:rsidRPr="003C5595" w:rsidRDefault="00B86583" w:rsidP="00B86583">
      <w:pPr>
        <w:overflowPunct w:val="0"/>
        <w:autoSpaceDE w:val="0"/>
        <w:autoSpaceDN w:val="0"/>
        <w:adjustRightInd w:val="0"/>
        <w:snapToGrid w:val="0"/>
        <w:textAlignment w:val="baseline"/>
      </w:pPr>
      <w:r w:rsidRPr="003C5595">
        <w:t xml:space="preserve">For 2-antenna receiver using one pair of cross-polarized antenna elements, </w:t>
      </w:r>
      <w:r w:rsidR="00C14F61">
        <w:rPr>
          <w:rFonts w:ascii="Arial" w:hAnsi="Arial" w:cs="Arial"/>
          <w:b/>
          <w:position w:val="-14"/>
          <w:sz w:val="28"/>
          <w:szCs w:val="28"/>
          <w:lang w:eastAsia="x-none"/>
        </w:rPr>
        <w:pict w14:anchorId="5E832A0F">
          <v:shape id="_x0000_i1131" type="#_x0000_t75" style="width:41.25pt;height:20.25pt">
            <v:imagedata r:id="rId182" o:title=""/>
          </v:shape>
        </w:pict>
      </w:r>
      <w:r w:rsidRPr="003C5595">
        <w:t>.</w:t>
      </w:r>
    </w:p>
    <w:p w14:paraId="668B6044" w14:textId="77777777" w:rsidR="00B86583" w:rsidRPr="003C5595" w:rsidRDefault="00B86583" w:rsidP="00B86583">
      <w:pPr>
        <w:overflowPunct w:val="0"/>
        <w:autoSpaceDE w:val="0"/>
        <w:autoSpaceDN w:val="0"/>
        <w:adjustRightInd w:val="0"/>
        <w:snapToGrid w:val="0"/>
        <w:textAlignment w:val="baseline"/>
        <w:rPr>
          <w:b/>
        </w:rPr>
      </w:pPr>
      <w:r w:rsidRPr="003C5595">
        <w:t xml:space="preserve">For 4-antenna </w:t>
      </w:r>
      <w:r w:rsidRPr="003C5595">
        <w:rPr>
          <w:rFonts w:hint="eastAsia"/>
        </w:rPr>
        <w:t>receiver</w:t>
      </w:r>
      <w:r w:rsidRPr="003C5595">
        <w:t xml:space="preserve"> using two pairs of cross-polarized antenna elements,</w:t>
      </w:r>
      <w:r w:rsidR="00C14F61">
        <w:rPr>
          <w:rFonts w:ascii="Arial" w:hAnsi="Arial" w:cs="Arial"/>
          <w:b/>
          <w:position w:val="-30"/>
          <w:sz w:val="28"/>
          <w:szCs w:val="28"/>
          <w:lang w:eastAsia="x-none"/>
        </w:rPr>
        <w:pict w14:anchorId="68F16421">
          <v:shape id="_x0000_i1132" type="#_x0000_t75" style="width:77.25pt;height:36pt">
            <v:imagedata r:id="rId183" o:title=""/>
          </v:shape>
        </w:pict>
      </w:r>
      <w:r w:rsidRPr="003C5595">
        <w:t>.</w:t>
      </w:r>
    </w:p>
    <w:p w14:paraId="0BF8FACE" w14:textId="77777777" w:rsidR="00B86583" w:rsidRPr="003C5595" w:rsidRDefault="00B86583" w:rsidP="00B86583">
      <w:pPr>
        <w:tabs>
          <w:tab w:val="right" w:pos="10204"/>
        </w:tabs>
        <w:overflowPunct w:val="0"/>
        <w:autoSpaceDE w:val="0"/>
        <w:autoSpaceDN w:val="0"/>
        <w:adjustRightInd w:val="0"/>
        <w:snapToGrid w:val="0"/>
        <w:textAlignment w:val="baseline"/>
      </w:pPr>
      <w:r w:rsidRPr="003C5595">
        <w:t xml:space="preserve">For 8-antenna </w:t>
      </w:r>
      <w:r w:rsidRPr="003C5595">
        <w:rPr>
          <w:rFonts w:hint="eastAsia"/>
        </w:rPr>
        <w:t>receiver</w:t>
      </w:r>
      <w:r w:rsidRPr="003C5595">
        <w:t xml:space="preserve"> using four pairs of cross-polarized antenna elements,</w:t>
      </w:r>
      <w:r w:rsidR="00C14F61">
        <w:rPr>
          <w:rFonts w:ascii="Arial" w:hAnsi="Arial" w:cs="Arial"/>
          <w:position w:val="-88"/>
          <w:sz w:val="18"/>
          <w:lang w:eastAsia="x-none"/>
        </w:rPr>
        <w:pict w14:anchorId="0F9B284C">
          <v:shape id="_x0000_i1133" type="#_x0000_t75" style="width:2in;height:77.25pt">
            <v:imagedata r:id="rId184" o:title=""/>
          </v:shape>
        </w:pict>
      </w:r>
      <w:r w:rsidRPr="003C5595">
        <w:t>.</w:t>
      </w:r>
    </w:p>
    <w:p w14:paraId="69BA6C1A" w14:textId="4E38ACB8" w:rsidR="00B86583" w:rsidRPr="003C5595" w:rsidRDefault="00227FE2" w:rsidP="004E26B8">
      <w:pPr>
        <w:pStyle w:val="Heading4"/>
        <w:rPr>
          <w:lang w:eastAsia="ko-KR"/>
        </w:rPr>
      </w:pPr>
      <w:bookmarkStart w:id="4264" w:name="_Toc21100287"/>
      <w:bookmarkStart w:id="4265" w:name="_Toc29810085"/>
      <w:bookmarkStart w:id="4266" w:name="_Toc36645478"/>
      <w:r w:rsidRPr="003C5595">
        <w:rPr>
          <w:lang w:eastAsia="ko-KR"/>
        </w:rPr>
        <w:t>G</w:t>
      </w:r>
      <w:r w:rsidR="00B86583" w:rsidRPr="003C5595">
        <w:rPr>
          <w:lang w:eastAsia="ko-KR"/>
        </w:rPr>
        <w:t>.2.3.2.3</w:t>
      </w:r>
      <w:r w:rsidRPr="003C5595">
        <w:rPr>
          <w:lang w:eastAsia="ko-KR"/>
        </w:rPr>
        <w:tab/>
        <w:t>MIMO correlation m</w:t>
      </w:r>
      <w:r w:rsidR="00B86583" w:rsidRPr="003C5595">
        <w:rPr>
          <w:lang w:eastAsia="ko-KR"/>
        </w:rPr>
        <w:t>atrices using cross polarized antennas</w:t>
      </w:r>
      <w:bookmarkEnd w:id="4264"/>
      <w:bookmarkEnd w:id="4265"/>
      <w:bookmarkEnd w:id="4266"/>
    </w:p>
    <w:p w14:paraId="2FD21549" w14:textId="18FCAADE" w:rsidR="00B86583" w:rsidRPr="003C5595" w:rsidRDefault="00B86583" w:rsidP="00B86583">
      <w:r w:rsidRPr="003C5595">
        <w:t xml:space="preserve">The values for parameters </w:t>
      </w:r>
      <w:r w:rsidRPr="003C5595">
        <w:rPr>
          <w:i/>
        </w:rPr>
        <w:t>α</w:t>
      </w:r>
      <w:r w:rsidRPr="003C5595">
        <w:t xml:space="preserve">, </w:t>
      </w:r>
      <w:r w:rsidRPr="003C5595">
        <w:rPr>
          <w:i/>
        </w:rPr>
        <w:t>β</w:t>
      </w:r>
      <w:r w:rsidRPr="003C5595">
        <w:t xml:space="preserve"> and </w:t>
      </w:r>
      <w:r w:rsidRPr="003C5595">
        <w:rPr>
          <w:i/>
        </w:rPr>
        <w:t>γ</w:t>
      </w:r>
      <w:r w:rsidRPr="003C5595">
        <w:t xml:space="preserve"> for low sp</w:t>
      </w:r>
      <w:r w:rsidR="00227FE2" w:rsidRPr="003C5595">
        <w:t>atial correlation are given in t</w:t>
      </w:r>
      <w:r w:rsidRPr="003C5595">
        <w:t xml:space="preserve">able </w:t>
      </w:r>
      <w:r w:rsidR="00227FE2" w:rsidRPr="003C5595">
        <w:t>G</w:t>
      </w:r>
      <w:r w:rsidRPr="003C5595">
        <w:t>.2.3.2.3-1.</w:t>
      </w:r>
    </w:p>
    <w:p w14:paraId="29876451" w14:textId="5C0E6F24" w:rsidR="00B86583" w:rsidRPr="003C5595" w:rsidRDefault="00B86583" w:rsidP="00BF4553">
      <w:pPr>
        <w:pStyle w:val="TH"/>
      </w:pPr>
      <w:r w:rsidRPr="003C5595">
        <w:t xml:space="preserve">Table </w:t>
      </w:r>
      <w:r w:rsidR="00227FE2" w:rsidRPr="003C5595">
        <w:t>G</w:t>
      </w:r>
      <w:r w:rsidRPr="003C5595">
        <w:t>.2.3.2.3-1</w:t>
      </w:r>
      <w:r w:rsidR="007030C1" w:rsidRPr="003C5595">
        <w:t xml:space="preserve">: </w:t>
      </w:r>
      <w:r w:rsidRPr="003C5595">
        <w:t xml:space="preserve">Values for parameters α, </w:t>
      </w:r>
      <w:r w:rsidRPr="003C5595">
        <w:rPr>
          <w:rFonts w:ascii="Symbol" w:hAnsi="Symbol"/>
        </w:rPr>
        <w:t></w:t>
      </w:r>
      <w:r w:rsidRPr="003C5595">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3C5595" w:rsidRPr="003C5595" w14:paraId="5333E263" w14:textId="77777777" w:rsidTr="00747919">
        <w:trPr>
          <w:jc w:val="center"/>
        </w:trPr>
        <w:tc>
          <w:tcPr>
            <w:tcW w:w="8571" w:type="dxa"/>
            <w:gridSpan w:val="3"/>
            <w:vAlign w:val="center"/>
          </w:tcPr>
          <w:p w14:paraId="4A204640" w14:textId="77777777" w:rsidR="00B86583" w:rsidRPr="003C5595" w:rsidRDefault="00B86583" w:rsidP="00E973BE">
            <w:pPr>
              <w:pStyle w:val="TAH"/>
            </w:pPr>
            <w:r w:rsidRPr="003C5595">
              <w:t>Low spatial correlation</w:t>
            </w:r>
          </w:p>
        </w:tc>
      </w:tr>
      <w:tr w:rsidR="003C5595" w:rsidRPr="003C5595" w14:paraId="2674B5B6" w14:textId="77777777" w:rsidTr="00747919">
        <w:trPr>
          <w:trHeight w:val="60"/>
          <w:jc w:val="center"/>
        </w:trPr>
        <w:tc>
          <w:tcPr>
            <w:tcW w:w="3010" w:type="dxa"/>
            <w:vAlign w:val="center"/>
          </w:tcPr>
          <w:p w14:paraId="0880C157" w14:textId="4ABC5123" w:rsidR="00E973BE" w:rsidRPr="003C5595" w:rsidRDefault="00E973BE" w:rsidP="00E973BE">
            <w:pPr>
              <w:pStyle w:val="TAC"/>
              <w:rPr>
                <w:rFonts w:ascii="Times New Roman" w:hAnsi="Times New Roman"/>
              </w:rPr>
            </w:pPr>
            <w:r w:rsidRPr="003C5595">
              <w:rPr>
                <w:rFonts w:ascii="Symbol" w:hAnsi="Symbol"/>
                <w:sz w:val="20"/>
              </w:rPr>
              <w:t></w:t>
            </w:r>
          </w:p>
        </w:tc>
        <w:tc>
          <w:tcPr>
            <w:tcW w:w="3119" w:type="dxa"/>
            <w:vAlign w:val="center"/>
          </w:tcPr>
          <w:p w14:paraId="4E85E41F" w14:textId="472690A7" w:rsidR="00E973BE" w:rsidRPr="003C5595" w:rsidRDefault="00E973BE" w:rsidP="00E973BE">
            <w:pPr>
              <w:pStyle w:val="TAC"/>
              <w:rPr>
                <w:rFonts w:ascii="Times New Roman" w:hAnsi="Times New Roman"/>
              </w:rPr>
            </w:pPr>
            <w:r w:rsidRPr="003C5595">
              <w:rPr>
                <w:rFonts w:ascii="Symbol" w:hAnsi="Symbol"/>
                <w:sz w:val="20"/>
              </w:rPr>
              <w:t></w:t>
            </w:r>
          </w:p>
        </w:tc>
        <w:tc>
          <w:tcPr>
            <w:tcW w:w="2442" w:type="dxa"/>
            <w:vAlign w:val="center"/>
          </w:tcPr>
          <w:p w14:paraId="018D57FA" w14:textId="5B1BCF85" w:rsidR="00E973BE" w:rsidRPr="003C5595" w:rsidRDefault="00E973BE" w:rsidP="00E973BE">
            <w:pPr>
              <w:pStyle w:val="TAC"/>
              <w:rPr>
                <w:rFonts w:ascii="Times New Roman" w:hAnsi="Times New Roman"/>
              </w:rPr>
            </w:pPr>
            <w:r w:rsidRPr="003C5595">
              <w:rPr>
                <w:rFonts w:ascii="Symbol" w:hAnsi="Symbol"/>
                <w:sz w:val="20"/>
              </w:rPr>
              <w:t></w:t>
            </w:r>
          </w:p>
        </w:tc>
      </w:tr>
      <w:tr w:rsidR="003C5595" w:rsidRPr="003C5595" w14:paraId="2D15E726" w14:textId="77777777" w:rsidTr="00747919">
        <w:trPr>
          <w:jc w:val="center"/>
        </w:trPr>
        <w:tc>
          <w:tcPr>
            <w:tcW w:w="3010" w:type="dxa"/>
            <w:vAlign w:val="center"/>
          </w:tcPr>
          <w:p w14:paraId="666BE12E" w14:textId="77777777" w:rsidR="00B86583" w:rsidRPr="003C5595" w:rsidRDefault="00B86583" w:rsidP="00E973BE">
            <w:pPr>
              <w:pStyle w:val="TAC"/>
            </w:pPr>
            <w:r w:rsidRPr="003C5595">
              <w:t>0</w:t>
            </w:r>
          </w:p>
        </w:tc>
        <w:tc>
          <w:tcPr>
            <w:tcW w:w="3119" w:type="dxa"/>
            <w:vAlign w:val="center"/>
          </w:tcPr>
          <w:p w14:paraId="53AA93CA" w14:textId="77777777" w:rsidR="00B86583" w:rsidRPr="003C5595" w:rsidRDefault="00B86583" w:rsidP="00E973BE">
            <w:pPr>
              <w:pStyle w:val="TAC"/>
            </w:pPr>
            <w:r w:rsidRPr="003C5595">
              <w:t>0</w:t>
            </w:r>
          </w:p>
        </w:tc>
        <w:tc>
          <w:tcPr>
            <w:tcW w:w="2442" w:type="dxa"/>
            <w:vAlign w:val="center"/>
          </w:tcPr>
          <w:p w14:paraId="51F48818" w14:textId="77777777" w:rsidR="00B86583" w:rsidRPr="003C5595" w:rsidRDefault="00B86583" w:rsidP="00E973BE">
            <w:pPr>
              <w:pStyle w:val="TAC"/>
            </w:pPr>
            <w:r w:rsidRPr="003C5595">
              <w:t>0</w:t>
            </w:r>
          </w:p>
        </w:tc>
      </w:tr>
      <w:tr w:rsidR="00B86583" w:rsidRPr="003C5595" w14:paraId="4C4BDA75" w14:textId="77777777" w:rsidTr="00747919">
        <w:trPr>
          <w:jc w:val="center"/>
        </w:trPr>
        <w:tc>
          <w:tcPr>
            <w:tcW w:w="8571" w:type="dxa"/>
            <w:gridSpan w:val="3"/>
          </w:tcPr>
          <w:p w14:paraId="3C515BE5" w14:textId="77777777" w:rsidR="00B86583" w:rsidRPr="003C5595" w:rsidRDefault="00B86583" w:rsidP="00E973BE">
            <w:pPr>
              <w:pStyle w:val="TAN"/>
            </w:pPr>
            <w:r w:rsidRPr="003C5595">
              <w:t>Note 1:</w:t>
            </w:r>
            <w:r w:rsidRPr="003C5595">
              <w:tab/>
              <w:t xml:space="preserve">Value of </w:t>
            </w:r>
            <w:r w:rsidRPr="003C5595">
              <w:rPr>
                <w:i/>
              </w:rPr>
              <w:t>α</w:t>
            </w:r>
            <w:r w:rsidRPr="003C5595">
              <w:t xml:space="preserve"> applies when more than one pair of cross-polarized antenna elements at gNB side.</w:t>
            </w:r>
          </w:p>
          <w:p w14:paraId="183F37C9" w14:textId="77777777" w:rsidR="00B86583" w:rsidRPr="003C5595" w:rsidRDefault="00B86583" w:rsidP="00E973BE">
            <w:pPr>
              <w:pStyle w:val="TAN"/>
            </w:pPr>
            <w:r w:rsidRPr="003C5595">
              <w:t>Note 2:</w:t>
            </w:r>
            <w:r w:rsidRPr="003C5595">
              <w:tab/>
              <w:t xml:space="preserve">Value of </w:t>
            </w:r>
            <w:r w:rsidRPr="003C5595">
              <w:rPr>
                <w:i/>
              </w:rPr>
              <w:t>β</w:t>
            </w:r>
            <w:r w:rsidRPr="003C5595">
              <w:t xml:space="preserve"> applies when more than one pair of cross-polarized antenna elements at UE side.</w:t>
            </w:r>
          </w:p>
        </w:tc>
      </w:tr>
    </w:tbl>
    <w:p w14:paraId="15089C70" w14:textId="77777777" w:rsidR="00B86583" w:rsidRPr="003C5595" w:rsidRDefault="00B86583" w:rsidP="00B86583"/>
    <w:p w14:paraId="066637AD" w14:textId="15561CB3" w:rsidR="00B86583" w:rsidRPr="003C5595" w:rsidRDefault="00B86583" w:rsidP="00B86583">
      <w:r w:rsidRPr="003C5595">
        <w:t xml:space="preserve">The correlation matrices for low spatial </w:t>
      </w:r>
      <w:r w:rsidR="00227FE2" w:rsidRPr="003C5595">
        <w:t>correlation are defined in table G</w:t>
      </w:r>
      <w:r w:rsidRPr="003C5595">
        <w:t>.2.3.2.3-2 as below.</w:t>
      </w:r>
    </w:p>
    <w:p w14:paraId="1A72AA29" w14:textId="6E1C472E" w:rsidR="00B86583" w:rsidRPr="003C5595" w:rsidRDefault="00B86583" w:rsidP="007030C1">
      <w:pPr>
        <w:pStyle w:val="TH"/>
      </w:pPr>
      <w:r w:rsidRPr="003C5595">
        <w:t xml:space="preserve">Table </w:t>
      </w:r>
      <w:r w:rsidR="00227FE2" w:rsidRPr="003C5595">
        <w:t>G</w:t>
      </w:r>
      <w:r w:rsidRPr="003C5595">
        <w:t>.2.3.2.3-2</w:t>
      </w:r>
      <w:r w:rsidR="007030C1" w:rsidRPr="003C5595">
        <w:t xml:space="preserve">: </w:t>
      </w:r>
      <w:r w:rsidRPr="003C5595">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3C5595" w:rsidRPr="003C5595" w14:paraId="5A32245E" w14:textId="77777777" w:rsidTr="00747919">
        <w:trPr>
          <w:jc w:val="center"/>
        </w:trPr>
        <w:tc>
          <w:tcPr>
            <w:tcW w:w="1874" w:type="pct"/>
            <w:vAlign w:val="center"/>
          </w:tcPr>
          <w:p w14:paraId="3BF6B738" w14:textId="77777777" w:rsidR="00B86583" w:rsidRPr="003C5595" w:rsidRDefault="00B86583" w:rsidP="00E973BE">
            <w:pPr>
              <w:pStyle w:val="TAC"/>
              <w:rPr>
                <w:rFonts w:ascii="Times New Roman" w:hAnsi="Times New Roman"/>
                <w:sz w:val="20"/>
                <w:szCs w:val="18"/>
              </w:rPr>
            </w:pPr>
            <w:r w:rsidRPr="003C5595">
              <w:t>1x8 case</w:t>
            </w:r>
          </w:p>
        </w:tc>
        <w:tc>
          <w:tcPr>
            <w:tcW w:w="3126" w:type="pct"/>
            <w:vAlign w:val="center"/>
          </w:tcPr>
          <w:p w14:paraId="02DFAE66" w14:textId="77777777" w:rsidR="00B86583" w:rsidRPr="003C5595" w:rsidRDefault="00C14F61" w:rsidP="00E973BE">
            <w:pPr>
              <w:pStyle w:val="TAC"/>
              <w:rPr>
                <w:sz w:val="20"/>
                <w:szCs w:val="18"/>
              </w:rPr>
            </w:pPr>
            <w:r>
              <w:rPr>
                <w:rFonts w:ascii="Times New Roman" w:hAnsi="Times New Roman"/>
                <w:position w:val="-10"/>
                <w:sz w:val="20"/>
              </w:rPr>
              <w:pict w14:anchorId="4E65AB13">
                <v:shape id="_x0000_i1134" type="#_x0000_t75" style="width:36pt;height:15.75pt">
                  <v:imagedata r:id="rId185" o:title=""/>
                </v:shape>
              </w:pict>
            </w:r>
          </w:p>
        </w:tc>
      </w:tr>
      <w:tr w:rsidR="002A10E2" w:rsidRPr="003C5595" w14:paraId="6AD5BA3A" w14:textId="77777777" w:rsidTr="00747919">
        <w:trPr>
          <w:jc w:val="center"/>
        </w:trPr>
        <w:tc>
          <w:tcPr>
            <w:tcW w:w="1874" w:type="pct"/>
            <w:vAlign w:val="center"/>
          </w:tcPr>
          <w:p w14:paraId="50AA1586" w14:textId="77777777" w:rsidR="00B86583" w:rsidRPr="003C5595" w:rsidRDefault="00B86583" w:rsidP="00E973BE">
            <w:pPr>
              <w:pStyle w:val="TAC"/>
              <w:rPr>
                <w:rFonts w:ascii="Times New Roman" w:hAnsi="Times New Roman"/>
                <w:sz w:val="20"/>
                <w:szCs w:val="18"/>
              </w:rPr>
            </w:pPr>
            <w:r w:rsidRPr="003C5595">
              <w:t>2x8 case</w:t>
            </w:r>
          </w:p>
        </w:tc>
        <w:tc>
          <w:tcPr>
            <w:tcW w:w="3126" w:type="pct"/>
            <w:vAlign w:val="center"/>
          </w:tcPr>
          <w:p w14:paraId="28088B53" w14:textId="77777777" w:rsidR="00B86583" w:rsidRPr="003C5595" w:rsidRDefault="00C14F61" w:rsidP="00E973BE">
            <w:pPr>
              <w:pStyle w:val="TAC"/>
              <w:rPr>
                <w:rFonts w:ascii="Times New Roman" w:hAnsi="Times New Roman"/>
                <w:sz w:val="20"/>
                <w:szCs w:val="18"/>
              </w:rPr>
            </w:pPr>
            <w:r>
              <w:rPr>
                <w:rFonts w:ascii="Times New Roman" w:hAnsi="Times New Roman"/>
                <w:position w:val="-10"/>
                <w:sz w:val="20"/>
              </w:rPr>
              <w:pict w14:anchorId="2D60CBF9">
                <v:shape id="_x0000_i1135" type="#_x0000_t75" style="width:41.25pt;height:15.75pt">
                  <v:imagedata r:id="rId186" o:title=""/>
                </v:shape>
              </w:pict>
            </w:r>
          </w:p>
        </w:tc>
      </w:tr>
    </w:tbl>
    <w:p w14:paraId="4930DEF1" w14:textId="77777777" w:rsidR="00F850BF" w:rsidRPr="003C5595" w:rsidRDefault="00F850BF" w:rsidP="00227FE2"/>
    <w:p w14:paraId="0D2C243C" w14:textId="130ADBD7" w:rsidR="00B86583" w:rsidRPr="003C5595" w:rsidRDefault="00B86583" w:rsidP="00227FE2">
      <w:r w:rsidRPr="003C5595">
        <w:t xml:space="preserve">In </w:t>
      </w:r>
      <w:r w:rsidR="00227FE2" w:rsidRPr="003C5595">
        <w:t>t</w:t>
      </w:r>
      <w:r w:rsidRPr="003C5595">
        <w:t xml:space="preserve">able </w:t>
      </w:r>
      <w:r w:rsidR="00227FE2" w:rsidRPr="003C5595">
        <w:t>G</w:t>
      </w:r>
      <w:r w:rsidRPr="003C5595">
        <w:t xml:space="preserve">.2.3.2.3-2, </w:t>
      </w:r>
      <w:r w:rsidRPr="003C5595">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C5595">
        <w:t xml:space="preserve"> is a </w:t>
      </w:r>
      <w:r w:rsidRPr="003C5595">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3C5595">
        <w:t xml:space="preserve"> identity matrix.</w:t>
      </w:r>
    </w:p>
    <w:p w14:paraId="2F722FBB" w14:textId="77777777" w:rsidR="000A0D8B" w:rsidRPr="00CF7493" w:rsidRDefault="000A0D8B" w:rsidP="000A0D8B">
      <w:pPr>
        <w:pStyle w:val="Heading1"/>
        <w:rPr>
          <w:ins w:id="4267" w:author="CR0110" w:date="2020-03-17T19:27:00Z"/>
        </w:rPr>
      </w:pPr>
      <w:bookmarkStart w:id="4268" w:name="_Toc526265526"/>
      <w:bookmarkStart w:id="4269" w:name="_Toc36645479"/>
      <w:ins w:id="4270" w:author="CR0110" w:date="2020-03-17T19:27:00Z">
        <w:r>
          <w:t>G</w:t>
        </w:r>
        <w:r w:rsidRPr="00CF7493">
          <w:t>.3</w:t>
        </w:r>
        <w:r w:rsidRPr="00CF7493">
          <w:tab/>
          <w:t>High speed train condition</w:t>
        </w:r>
        <w:bookmarkEnd w:id="4268"/>
        <w:bookmarkEnd w:id="4269"/>
      </w:ins>
    </w:p>
    <w:p w14:paraId="4A9DEE5A" w14:textId="77777777" w:rsidR="000A0D8B" w:rsidRPr="00CF7493" w:rsidRDefault="000A0D8B" w:rsidP="000A0D8B">
      <w:pPr>
        <w:rPr>
          <w:ins w:id="4271" w:author="CR0110" w:date="2020-03-17T19:27:00Z"/>
          <w:rFonts w:cs="v5.0.0"/>
        </w:rPr>
      </w:pPr>
      <w:ins w:id="4272" w:author="CR0110" w:date="2020-03-17T19:27:00Z">
        <w:r w:rsidRPr="00CF7493">
          <w:rPr>
            <w:rFonts w:cs="v5.0.0"/>
          </w:rPr>
          <w:t>High speed train con</w:t>
        </w:r>
        <w:r>
          <w:rPr>
            <w:rFonts w:cs="v5.0.0"/>
          </w:rPr>
          <w:t>ditions are as follows</w:t>
        </w:r>
        <w:r w:rsidRPr="00CF7493">
          <w:rPr>
            <w:rFonts w:cs="v5.0.0"/>
          </w:rPr>
          <w:t>:</w:t>
        </w:r>
      </w:ins>
    </w:p>
    <w:p w14:paraId="27CDCF3C" w14:textId="77777777" w:rsidR="000A0D8B" w:rsidRPr="00CF7493" w:rsidRDefault="000A0D8B" w:rsidP="000A0D8B">
      <w:pPr>
        <w:pStyle w:val="B1"/>
        <w:rPr>
          <w:ins w:id="4273" w:author="CR0110" w:date="2020-03-17T19:27:00Z"/>
          <w:rFonts w:cs="v5.0.0"/>
          <w:lang w:val="it-IT"/>
        </w:rPr>
      </w:pPr>
      <w:ins w:id="4274" w:author="CR0110" w:date="2020-03-17T19:27:00Z">
        <w:r>
          <w:rPr>
            <w:lang w:val="it-IT"/>
          </w:rPr>
          <w:t>-</w:t>
        </w:r>
        <w:r>
          <w:rPr>
            <w:lang w:val="it-IT"/>
          </w:rPr>
          <w:tab/>
          <w:t>Scenario 1-NR350</w:t>
        </w:r>
        <w:r w:rsidRPr="00CF7493">
          <w:rPr>
            <w:lang w:val="it-IT"/>
          </w:rPr>
          <w:t xml:space="preserve">: </w:t>
        </w:r>
        <w:r>
          <w:rPr>
            <w:lang w:val="it-IT"/>
          </w:rPr>
          <w:t>Open space</w:t>
        </w:r>
      </w:ins>
    </w:p>
    <w:p w14:paraId="1D93F0CA" w14:textId="77777777" w:rsidR="000A0D8B" w:rsidRPr="00CF7493" w:rsidRDefault="000A0D8B" w:rsidP="000A0D8B">
      <w:pPr>
        <w:pStyle w:val="B1"/>
        <w:rPr>
          <w:ins w:id="4275" w:author="CR0110" w:date="2020-03-17T19:27:00Z"/>
          <w:rFonts w:cs="v5.0.0"/>
          <w:lang w:val="it-IT"/>
        </w:rPr>
      </w:pPr>
      <w:ins w:id="4276" w:author="CR0110" w:date="2020-03-17T19:27:00Z">
        <w:r>
          <w:rPr>
            <w:lang w:val="it-IT"/>
          </w:rPr>
          <w:t>-</w:t>
        </w:r>
        <w:r>
          <w:rPr>
            <w:lang w:val="it-IT"/>
          </w:rPr>
          <w:tab/>
          <w:t>Scenario 3-NR350</w:t>
        </w:r>
        <w:r w:rsidRPr="00CF7493">
          <w:rPr>
            <w:lang w:val="it-IT"/>
          </w:rPr>
          <w:t>: Tunnel</w:t>
        </w:r>
      </w:ins>
    </w:p>
    <w:p w14:paraId="4F892D81" w14:textId="77777777" w:rsidR="000A0D8B" w:rsidRPr="00CF7493" w:rsidRDefault="000A0D8B" w:rsidP="000A0D8B">
      <w:pPr>
        <w:rPr>
          <w:ins w:id="4277" w:author="CR0110" w:date="2020-03-17T19:27:00Z"/>
          <w:rFonts w:cs="v5.0.0"/>
        </w:rPr>
      </w:pPr>
      <w:ins w:id="4278" w:author="CR0110" w:date="2020-03-17T19:27:00Z">
        <w:r>
          <w:rPr>
            <w:rFonts w:cs="v5.0.0"/>
          </w:rPr>
          <w:t>The high speed train conditions</w:t>
        </w:r>
        <w:r w:rsidRPr="00CF7493">
          <w:rPr>
            <w:rFonts w:cs="v5.0.0"/>
          </w:rPr>
          <w:t xml:space="preserve"> for the test</w:t>
        </w:r>
        <w:r>
          <w:rPr>
            <w:rFonts w:cs="v5.0.0"/>
          </w:rPr>
          <w:t xml:space="preserve"> of the baseband performance are</w:t>
        </w:r>
        <w:r w:rsidRPr="00CF7493">
          <w:rPr>
            <w:rFonts w:cs="v5.0.0"/>
          </w:rPr>
          <w:t xml:space="preserve"> two non-fading propagation channels. For BS with Rx diversity, </w:t>
        </w:r>
        <w:r>
          <w:rPr>
            <w:rFonts w:cs="v5.0.0"/>
          </w:rPr>
          <w:t>the Doppler shift time variation is the same for each antenna at each time instant.</w:t>
        </w:r>
      </w:ins>
    </w:p>
    <w:p w14:paraId="5CA38993" w14:textId="77777777" w:rsidR="000A0D8B" w:rsidRPr="00CF7493" w:rsidRDefault="000A0D8B" w:rsidP="000A0D8B">
      <w:pPr>
        <w:rPr>
          <w:ins w:id="4279" w:author="CR0110" w:date="2020-03-17T19:27:00Z"/>
          <w:rFonts w:cs="v5.0.0"/>
        </w:rPr>
      </w:pPr>
      <w:ins w:id="4280" w:author="CR0110" w:date="2020-03-17T19:27:00Z">
        <w:r w:rsidRPr="00CF7493">
          <w:t>Doppler shift for both scenarios is given by:</w:t>
        </w:r>
      </w:ins>
    </w:p>
    <w:p w14:paraId="08E1B2D5" w14:textId="77777777" w:rsidR="000A0D8B" w:rsidRPr="00CF7493" w:rsidRDefault="000A0D8B" w:rsidP="000A0D8B">
      <w:pPr>
        <w:pStyle w:val="EQ"/>
        <w:jc w:val="center"/>
        <w:rPr>
          <w:ins w:id="4281" w:author="CR0110" w:date="2020-03-17T19:27:00Z"/>
        </w:rPr>
      </w:pPr>
      <w:ins w:id="4282" w:author="CR0110" w:date="2020-03-17T19:27:00Z">
        <w:r w:rsidRPr="00CF7493">
          <w:tab/>
        </w:r>
      </w:ins>
      <w:ins w:id="4283" w:author="CR0110" w:date="2020-03-17T19:27:00Z">
        <w:r w:rsidRPr="00CF7493">
          <w:rPr>
            <w:position w:val="-12"/>
          </w:rPr>
          <w:object w:dxaOrig="1780" w:dyaOrig="360" w14:anchorId="0687A2CB">
            <v:shape id="_x0000_i1136" type="#_x0000_t75" style="width:97.5pt;height:20.25pt" o:ole="">
              <v:imagedata r:id="rId189" o:title=""/>
            </v:shape>
            <o:OLEObject Type="Embed" ProgID="Equation.3" ShapeID="_x0000_i1136" DrawAspect="Content" ObjectID="_1647681534" r:id="rId190"/>
          </w:object>
        </w:r>
      </w:ins>
      <w:ins w:id="4284" w:author="CR0110" w:date="2020-03-17T19:27:00Z">
        <w:r w:rsidRPr="00CF7493">
          <w:tab/>
          <w:t>(</w:t>
        </w:r>
        <w:r>
          <w:t>G</w:t>
        </w:r>
        <w:r w:rsidRPr="00CF7493">
          <w:t>.3.1)</w:t>
        </w:r>
      </w:ins>
    </w:p>
    <w:p w14:paraId="55965478" w14:textId="77777777" w:rsidR="000A0D8B" w:rsidRPr="00CF7493" w:rsidRDefault="000A0D8B" w:rsidP="000A0D8B">
      <w:pPr>
        <w:rPr>
          <w:ins w:id="4285" w:author="CR0110" w:date="2020-03-17T19:27:00Z"/>
        </w:rPr>
      </w:pPr>
      <w:ins w:id="4286" w:author="CR0110" w:date="2020-03-17T19:27:00Z">
        <w:r w:rsidRPr="00CF7493">
          <w:t xml:space="preserve">where </w:t>
        </w:r>
      </w:ins>
      <w:ins w:id="4287" w:author="CR0110" w:date="2020-03-17T19:27:00Z">
        <w:r w:rsidRPr="00CF7493">
          <w:rPr>
            <w:position w:val="-10"/>
          </w:rPr>
          <w:object w:dxaOrig="460" w:dyaOrig="300" w14:anchorId="1C7CEB83">
            <v:shape id="_x0000_i1137" type="#_x0000_t75" style="width:25.5pt;height:15.75pt" o:ole="">
              <v:imagedata r:id="rId191" o:title=""/>
            </v:shape>
            <o:OLEObject Type="Embed" ProgID="Equation.3" ShapeID="_x0000_i1137" DrawAspect="Content" ObjectID="_1647681535" r:id="rId192"/>
          </w:object>
        </w:r>
      </w:ins>
      <w:ins w:id="4288" w:author="CR0110" w:date="2020-03-17T19:27:00Z">
        <w:r w:rsidRPr="00CF7493">
          <w:t xml:space="preserve"> is the Doppler shift and </w:t>
        </w:r>
      </w:ins>
      <w:ins w:id="4289" w:author="CR0110" w:date="2020-03-17T19:27:00Z">
        <w:r w:rsidRPr="00CF7493">
          <w:rPr>
            <w:position w:val="-10"/>
          </w:rPr>
          <w:object w:dxaOrig="279" w:dyaOrig="300" w14:anchorId="7F63C90B">
            <v:shape id="_x0000_i1138" type="#_x0000_t75" style="width:15.75pt;height:15.75pt" o:ole="">
              <v:imagedata r:id="rId193" o:title=""/>
            </v:shape>
            <o:OLEObject Type="Embed" ProgID="Equation.3" ShapeID="_x0000_i1138" DrawAspect="Content" ObjectID="_1647681536" r:id="rId194"/>
          </w:object>
        </w:r>
      </w:ins>
      <w:ins w:id="4290" w:author="CR0110" w:date="2020-03-17T19:27:00Z">
        <w:r w:rsidRPr="00CF7493">
          <w:t xml:space="preserve"> is the maximum Doppler frequency. The cosine of angle </w:t>
        </w:r>
      </w:ins>
      <w:ins w:id="4291" w:author="CR0110" w:date="2020-03-17T19:27:00Z">
        <w:r w:rsidRPr="00CF7493">
          <w:rPr>
            <w:position w:val="-10"/>
          </w:rPr>
          <w:object w:dxaOrig="360" w:dyaOrig="300" w14:anchorId="32249DA3">
            <v:shape id="_x0000_i1139" type="#_x0000_t75" style="width:20.25pt;height:15.75pt" o:ole="">
              <v:imagedata r:id="rId195" o:title=""/>
            </v:shape>
            <o:OLEObject Type="Embed" ProgID="Equation.3" ShapeID="_x0000_i1139" DrawAspect="Content" ObjectID="_1647681537" r:id="rId196"/>
          </w:object>
        </w:r>
      </w:ins>
      <w:ins w:id="4292" w:author="CR0110" w:date="2020-03-17T19:27:00Z">
        <w:r w:rsidRPr="00CF7493">
          <w:t>is given by:</w:t>
        </w:r>
      </w:ins>
    </w:p>
    <w:p w14:paraId="03335730" w14:textId="77777777" w:rsidR="000A0D8B" w:rsidRPr="00CF7493" w:rsidRDefault="000A0D8B" w:rsidP="000A0D8B">
      <w:pPr>
        <w:pStyle w:val="EQ"/>
        <w:jc w:val="center"/>
        <w:rPr>
          <w:ins w:id="4293" w:author="CR0110" w:date="2020-03-17T19:27:00Z"/>
        </w:rPr>
      </w:pPr>
      <w:ins w:id="4294" w:author="CR0110" w:date="2020-03-17T19:27:00Z">
        <w:r w:rsidRPr="00CF7493">
          <w:tab/>
        </w:r>
      </w:ins>
      <w:ins w:id="4295" w:author="CR0110" w:date="2020-03-17T19:27:00Z">
        <w:r w:rsidRPr="00CF7493">
          <w:rPr>
            <w:position w:val="-36"/>
          </w:rPr>
          <w:object w:dxaOrig="2680" w:dyaOrig="700" w14:anchorId="41C04CC2">
            <v:shape id="_x0000_i1140" type="#_x0000_t75" style="width:159.75pt;height:46.5pt" o:ole="">
              <v:imagedata r:id="rId197" o:title=""/>
            </v:shape>
            <o:OLEObject Type="Embed" ProgID="Equation.3" ShapeID="_x0000_i1140" DrawAspect="Content" ObjectID="_1647681538" r:id="rId198"/>
          </w:object>
        </w:r>
      </w:ins>
      <w:ins w:id="4296" w:author="CR0110" w:date="2020-03-17T19:27:00Z">
        <w:r w:rsidRPr="00CF7493">
          <w:t xml:space="preserve">, </w:t>
        </w:r>
      </w:ins>
      <w:ins w:id="4297" w:author="CR0110" w:date="2020-03-17T19:27:00Z">
        <w:r w:rsidRPr="00CF7493">
          <w:rPr>
            <w:position w:val="-10"/>
          </w:rPr>
          <w:object w:dxaOrig="1080" w:dyaOrig="300" w14:anchorId="094D8074">
            <v:shape id="_x0000_i1141" type="#_x0000_t75" style="width:66.75pt;height:20.25pt" o:ole="">
              <v:imagedata r:id="rId199" o:title=""/>
            </v:shape>
            <o:OLEObject Type="Embed" ProgID="Equation.3" ShapeID="_x0000_i1141" DrawAspect="Content" ObjectID="_1647681539" r:id="rId200"/>
          </w:object>
        </w:r>
      </w:ins>
      <w:ins w:id="4298" w:author="CR0110" w:date="2020-03-17T19:27:00Z">
        <w:r>
          <w:tab/>
          <w:t>(G</w:t>
        </w:r>
        <w:r w:rsidRPr="00CF7493">
          <w:t>.3.2)</w:t>
        </w:r>
        <w:r w:rsidRPr="00CF7493">
          <w:tab/>
        </w:r>
      </w:ins>
    </w:p>
    <w:p w14:paraId="63A48CE0" w14:textId="77777777" w:rsidR="000A0D8B" w:rsidRPr="00CF7493" w:rsidRDefault="000A0D8B" w:rsidP="000A0D8B">
      <w:pPr>
        <w:pStyle w:val="EQ"/>
        <w:jc w:val="center"/>
        <w:rPr>
          <w:ins w:id="4299" w:author="CR0110" w:date="2020-03-17T19:27:00Z"/>
        </w:rPr>
      </w:pPr>
      <w:ins w:id="4300" w:author="CR0110" w:date="2020-03-17T19:27:00Z">
        <w:r>
          <w:tab/>
        </w:r>
      </w:ins>
      <w:ins w:id="4301" w:author="CR0110" w:date="2020-03-17T19:27:00Z">
        <w:r w:rsidRPr="00CF7493">
          <w:rPr>
            <w:position w:val="-38"/>
          </w:rPr>
          <w:object w:dxaOrig="3340" w:dyaOrig="760" w14:anchorId="7D458AAC">
            <v:shape id="_x0000_i1142" type="#_x0000_t75" style="width:200.25pt;height:46.5pt" o:ole="">
              <v:imagedata r:id="rId201" o:title=""/>
            </v:shape>
            <o:OLEObject Type="Embed" ProgID="Equation.3" ShapeID="_x0000_i1142" DrawAspect="Content" ObjectID="_1647681540" r:id="rId202"/>
          </w:object>
        </w:r>
      </w:ins>
      <w:ins w:id="4302" w:author="CR0110" w:date="2020-03-17T19:27:00Z">
        <w:r w:rsidRPr="00CF7493">
          <w:t xml:space="preserve">, </w:t>
        </w:r>
      </w:ins>
      <w:ins w:id="4303" w:author="CR0110" w:date="2020-03-17T19:27:00Z">
        <w:r w:rsidRPr="00CF7493">
          <w:rPr>
            <w:position w:val="-10"/>
          </w:rPr>
          <w:object w:dxaOrig="1200" w:dyaOrig="279" w14:anchorId="6FE5F2F3">
            <v:shape id="_x0000_i1143" type="#_x0000_t75" style="width:92.25pt;height:20.25pt" o:ole="">
              <v:imagedata r:id="rId203" o:title=""/>
            </v:shape>
            <o:OLEObject Type="Embed" ProgID="Equation.3" ShapeID="_x0000_i1143" DrawAspect="Content" ObjectID="_1647681541" r:id="rId204"/>
          </w:object>
        </w:r>
      </w:ins>
      <w:ins w:id="4304" w:author="CR0110" w:date="2020-03-17T19:27:00Z">
        <w:r>
          <w:tab/>
        </w:r>
        <w:r w:rsidRPr="00CF7493">
          <w:t>(</w:t>
        </w:r>
        <w:r>
          <w:t>G</w:t>
        </w:r>
        <w:r w:rsidRPr="00CF7493">
          <w:t>.3.3)</w:t>
        </w:r>
      </w:ins>
    </w:p>
    <w:p w14:paraId="3ABD4F4F" w14:textId="77777777" w:rsidR="000A0D8B" w:rsidRPr="00CF7493" w:rsidRDefault="000A0D8B" w:rsidP="000A0D8B">
      <w:pPr>
        <w:pStyle w:val="EQ"/>
        <w:jc w:val="center"/>
        <w:rPr>
          <w:ins w:id="4305" w:author="CR0110" w:date="2020-03-17T19:27:00Z"/>
        </w:rPr>
      </w:pPr>
      <w:ins w:id="4306" w:author="CR0110" w:date="2020-03-17T19:27:00Z">
        <w:r>
          <w:tab/>
        </w:r>
      </w:ins>
      <w:ins w:id="4307" w:author="CR0110" w:date="2020-03-17T19:27:00Z">
        <w:r w:rsidRPr="00CF7493">
          <w:rPr>
            <w:position w:val="-10"/>
          </w:rPr>
          <w:object w:dxaOrig="2060" w:dyaOrig="279" w14:anchorId="63A647E4">
            <v:shape id="_x0000_i1144" type="#_x0000_t75" style="width:154.5pt;height:20.25pt" o:ole="">
              <v:imagedata r:id="rId205" o:title=""/>
            </v:shape>
            <o:OLEObject Type="Embed" ProgID="Equation.3" ShapeID="_x0000_i1144" DrawAspect="Content" ObjectID="_1647681542" r:id="rId206"/>
          </w:object>
        </w:r>
      </w:ins>
      <w:ins w:id="4308" w:author="CR0110" w:date="2020-03-17T19:27:00Z">
        <w:r w:rsidRPr="00CF7493">
          <w:t xml:space="preserve">, </w:t>
        </w:r>
      </w:ins>
      <w:ins w:id="4309" w:author="CR0110" w:date="2020-03-17T19:27:00Z">
        <w:r w:rsidRPr="00CF7493">
          <w:rPr>
            <w:position w:val="-12"/>
          </w:rPr>
          <w:object w:dxaOrig="1020" w:dyaOrig="360" w14:anchorId="7D20DA27">
            <v:shape id="_x0000_i1145" type="#_x0000_t75" style="width:66.75pt;height:20.25pt" o:ole="">
              <v:imagedata r:id="rId207" o:title=""/>
            </v:shape>
            <o:OLEObject Type="Embed" ProgID="Equation.3" ShapeID="_x0000_i1145" DrawAspect="Content" ObjectID="_1647681543" r:id="rId208"/>
          </w:object>
        </w:r>
      </w:ins>
      <w:ins w:id="4310" w:author="CR0110" w:date="2020-03-17T19:27:00Z">
        <w:r>
          <w:tab/>
          <w:t>(G</w:t>
        </w:r>
        <w:r w:rsidRPr="00CF7493">
          <w:t>.3.4)</w:t>
        </w:r>
      </w:ins>
    </w:p>
    <w:p w14:paraId="0B9863B1" w14:textId="77777777" w:rsidR="000A0D8B" w:rsidRPr="00CF7493" w:rsidRDefault="000A0D8B" w:rsidP="000A0D8B">
      <w:pPr>
        <w:rPr>
          <w:ins w:id="4311" w:author="CR0110" w:date="2020-03-17T19:27:00Z"/>
        </w:rPr>
      </w:pPr>
    </w:p>
    <w:p w14:paraId="7035368B" w14:textId="38E87FA5" w:rsidR="000A0D8B" w:rsidRPr="00CF7493" w:rsidRDefault="000A0D8B" w:rsidP="000A0D8B">
      <w:pPr>
        <w:rPr>
          <w:ins w:id="4312" w:author="CR0110" w:date="2020-03-17T19:27:00Z"/>
        </w:rPr>
      </w:pPr>
      <w:ins w:id="4313" w:author="CR0110" w:date="2020-03-17T19:27:00Z">
        <w:r w:rsidRPr="00CF7493">
          <w:t xml:space="preserve">where </w:t>
        </w:r>
      </w:ins>
      <w:ins w:id="4314" w:author="CR0110" w:date="2020-03-17T19:27:00Z">
        <w:r w:rsidRPr="00CF7493">
          <w:rPr>
            <w:position w:val="-10"/>
          </w:rPr>
          <w:object w:dxaOrig="520" w:dyaOrig="300" w14:anchorId="705E12AF">
            <v:shape id="_x0000_i1146" type="#_x0000_t75" style="width:30.75pt;height:15.75pt" o:ole="">
              <v:imagedata r:id="rId209" o:title=""/>
            </v:shape>
            <o:OLEObject Type="Embed" ProgID="Equation.3" ShapeID="_x0000_i1146" DrawAspect="Content" ObjectID="_1647681544" r:id="rId210"/>
          </w:object>
        </w:r>
      </w:ins>
      <w:ins w:id="4315" w:author="CR0110" w:date="2020-03-17T19:27:00Z">
        <w:r w:rsidRPr="00CF7493">
          <w:t xml:space="preserve"> is the initial distance of the train from BS, and </w:t>
        </w:r>
      </w:ins>
      <w:ins w:id="4316" w:author="CR0110" w:date="2020-03-17T19:27:00Z">
        <w:r w:rsidRPr="00CF7493">
          <w:rPr>
            <w:position w:val="-10"/>
          </w:rPr>
          <w:object w:dxaOrig="460" w:dyaOrig="300" w14:anchorId="63FFC1FA">
            <v:shape id="_x0000_i1147" type="#_x0000_t75" style="width:25.5pt;height:15.75pt" o:ole="">
              <v:imagedata r:id="rId211" o:title=""/>
            </v:shape>
            <o:OLEObject Type="Embed" ProgID="Equation.3" ShapeID="_x0000_i1147" DrawAspect="Content" ObjectID="_1647681545" r:id="rId212"/>
          </w:object>
        </w:r>
      </w:ins>
      <w:ins w:id="4317" w:author="CR0110" w:date="2020-03-17T19:27:00Z">
        <w:r w:rsidRPr="00CF7493">
          <w:t xml:space="preserve"> is BS-Railway track distance, both in meters;</w:t>
        </w:r>
      </w:ins>
      <w:r w:rsidR="00232B8C">
        <w:t xml:space="preserve"> </w:t>
      </w:r>
      <w:ins w:id="4318" w:author="CR0110" w:date="2020-03-17T19:27:00Z">
        <w:r w:rsidR="00B0549A" w:rsidRPr="00B0549A">
          <w:rPr>
            <w:position w:val="-6"/>
          </w:rPr>
          <w:object w:dxaOrig="200" w:dyaOrig="220" w14:anchorId="6B295C5B">
            <v:shape id="_x0000_i1148" type="#_x0000_t75" style="width:11.25pt;height:11.25pt" o:ole="">
              <v:imagedata r:id="rId213" o:title=""/>
            </v:shape>
            <o:OLEObject Type="Embed" ProgID="Equation.DSMT4" ShapeID="_x0000_i1148" DrawAspect="Content" ObjectID="_1647681546" r:id="rId214"/>
          </w:object>
        </w:r>
      </w:ins>
      <w:r w:rsidR="00B0549A">
        <w:t xml:space="preserve"> </w:t>
      </w:r>
      <w:ins w:id="4319" w:author="CR0110" w:date="2020-03-17T19:27:00Z">
        <w:r w:rsidRPr="00CF7493">
          <w:t xml:space="preserve">is the velocity of the train in m/s, </w:t>
        </w:r>
      </w:ins>
      <w:ins w:id="4320" w:author="CR0110" w:date="2020-03-17T19:27:00Z">
        <w:r w:rsidRPr="00CF7493">
          <w:rPr>
            <w:position w:val="-6"/>
          </w:rPr>
          <w:object w:dxaOrig="139" w:dyaOrig="220" w14:anchorId="4B11219D">
            <v:shape id="_x0000_i1149" type="#_x0000_t75" style="width:5.25pt;height:15.75pt" o:ole="">
              <v:imagedata r:id="rId215" o:title=""/>
            </v:shape>
            <o:OLEObject Type="Embed" ProgID="Equation.3" ShapeID="_x0000_i1149" DrawAspect="Content" ObjectID="_1647681547" r:id="rId216"/>
          </w:object>
        </w:r>
      </w:ins>
      <w:ins w:id="4321" w:author="CR0110" w:date="2020-03-17T19:27:00Z">
        <w:r w:rsidRPr="00CF7493">
          <w:t xml:space="preserve"> is time in seconds.</w:t>
        </w:r>
      </w:ins>
    </w:p>
    <w:p w14:paraId="447A6A02" w14:textId="77777777" w:rsidR="000A0D8B" w:rsidRDefault="000A0D8B" w:rsidP="000A0D8B">
      <w:pPr>
        <w:pStyle w:val="MTDisplayEquation"/>
        <w:rPr>
          <w:ins w:id="4322" w:author="CR0110" w:date="2020-03-17T19:27:00Z"/>
          <w:lang w:eastAsia="ja-JP"/>
        </w:rPr>
      </w:pPr>
      <w:ins w:id="4323" w:author="CR0110" w:date="2020-03-17T19:27:00Z">
        <w:r>
          <w:rPr>
            <w:lang w:eastAsia="ja-JP"/>
          </w:rPr>
          <w:t>The required input parameters are listed in table G.3-1.</w:t>
        </w:r>
        <w:r>
          <w:t xml:space="preserve"> The resulting time varying Doppler shift is shown in Figure G</w:t>
        </w:r>
        <w:r w:rsidRPr="00CF7493">
          <w:t>.3-1</w:t>
        </w:r>
        <w:r>
          <w:t>, G.3-2, G.3-3</w:t>
        </w:r>
        <w:r w:rsidRPr="00CF7493">
          <w:t xml:space="preserve"> and </w:t>
        </w:r>
        <w:r>
          <w:t>G</w:t>
        </w:r>
        <w:r w:rsidRPr="00CF7493">
          <w:t>.3-</w:t>
        </w:r>
        <w:r>
          <w:t>4. The Doppler shift was derived such that it corresponds to a velocity of around 350km/h for band n1 for the 15kHz SCS and for band n77 for the 30kHz SCS. However, the same Doppler shift requirement shall be applied regardless of the frequency of operation of the basestation and thus for lower frequencies, the supported speed is higher.</w:t>
        </w:r>
      </w:ins>
    </w:p>
    <w:p w14:paraId="27419DC7" w14:textId="77777777" w:rsidR="000A0D8B" w:rsidRPr="00CF7493" w:rsidRDefault="000A0D8B" w:rsidP="000A0D8B">
      <w:pPr>
        <w:pStyle w:val="TH"/>
        <w:rPr>
          <w:ins w:id="4324" w:author="CR0110" w:date="2020-03-17T19:27:00Z"/>
        </w:rPr>
      </w:pPr>
      <w:ins w:id="4325" w:author="CR0110" w:date="2020-03-17T19:27:00Z">
        <w:r>
          <w:t>Table G</w:t>
        </w:r>
        <w:r w:rsidRPr="00CF7493">
          <w:t>.3-1: Parameters for high speed train conditions</w:t>
        </w:r>
        <w:r>
          <w:t xml:space="preserve"> </w:t>
        </w:r>
        <w:bookmarkStart w:id="4326" w:name="_Hlk31126588"/>
        <w:r w:rsidRPr="0074726D">
          <w:t>for UE velocity 350 km/h</w:t>
        </w:r>
        <w:bookmarkEnd w:id="432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356"/>
        <w:gridCol w:w="2129"/>
        <w:gridCol w:w="2209"/>
      </w:tblGrid>
      <w:tr w:rsidR="000A0D8B" w:rsidRPr="00CF7493" w14:paraId="46BCB13C" w14:textId="77777777" w:rsidTr="00232B8C">
        <w:trPr>
          <w:trHeight w:val="40"/>
          <w:jc w:val="center"/>
          <w:ins w:id="4327" w:author="CR0110" w:date="2020-03-17T19:27:00Z"/>
        </w:trPr>
        <w:tc>
          <w:tcPr>
            <w:tcW w:w="1356" w:type="dxa"/>
            <w:vMerge w:val="restart"/>
          </w:tcPr>
          <w:p w14:paraId="1B4EA6F9" w14:textId="77777777" w:rsidR="000A0D8B" w:rsidRPr="00CF7493" w:rsidRDefault="000A0D8B" w:rsidP="00232B8C">
            <w:pPr>
              <w:pStyle w:val="TAH"/>
              <w:rPr>
                <w:ins w:id="4328" w:author="CR0110" w:date="2020-03-17T19:27:00Z"/>
                <w:rFonts w:cs="v5.0.0"/>
              </w:rPr>
            </w:pPr>
            <w:ins w:id="4329" w:author="CR0110" w:date="2020-03-17T19:27:00Z">
              <w:r w:rsidRPr="00CF7493">
                <w:rPr>
                  <w:rFonts w:cs="v5.0.0"/>
                </w:rPr>
                <w:t>Parameter</w:t>
              </w:r>
            </w:ins>
          </w:p>
        </w:tc>
        <w:tc>
          <w:tcPr>
            <w:tcW w:w="4338" w:type="dxa"/>
            <w:gridSpan w:val="2"/>
          </w:tcPr>
          <w:p w14:paraId="33686378" w14:textId="77777777" w:rsidR="000A0D8B" w:rsidRPr="00CF7493" w:rsidRDefault="000A0D8B" w:rsidP="00232B8C">
            <w:pPr>
              <w:pStyle w:val="TAH"/>
              <w:rPr>
                <w:ins w:id="4330" w:author="CR0110" w:date="2020-03-17T19:27:00Z"/>
                <w:rFonts w:cs="v5.0.0"/>
              </w:rPr>
            </w:pPr>
            <w:ins w:id="4331" w:author="CR0110" w:date="2020-03-17T19:27:00Z">
              <w:r w:rsidRPr="00CF7493">
                <w:rPr>
                  <w:rFonts w:cs="v5.0.0"/>
                </w:rPr>
                <w:t>Value</w:t>
              </w:r>
            </w:ins>
          </w:p>
        </w:tc>
      </w:tr>
      <w:tr w:rsidR="000A0D8B" w:rsidRPr="00CF7493" w14:paraId="1E067B60" w14:textId="77777777" w:rsidTr="00232B8C">
        <w:trPr>
          <w:trHeight w:val="40"/>
          <w:jc w:val="center"/>
          <w:ins w:id="4332" w:author="CR0110" w:date="2020-03-17T19:27:00Z"/>
        </w:trPr>
        <w:tc>
          <w:tcPr>
            <w:tcW w:w="1356" w:type="dxa"/>
            <w:vMerge/>
          </w:tcPr>
          <w:p w14:paraId="4FE81EF1" w14:textId="77777777" w:rsidR="000A0D8B" w:rsidRPr="00CF7493" w:rsidRDefault="000A0D8B" w:rsidP="00232B8C">
            <w:pPr>
              <w:pStyle w:val="TAH"/>
              <w:rPr>
                <w:ins w:id="4333" w:author="CR0110" w:date="2020-03-17T19:27:00Z"/>
                <w:rFonts w:cs="v5.0.0"/>
              </w:rPr>
            </w:pPr>
          </w:p>
        </w:tc>
        <w:tc>
          <w:tcPr>
            <w:tcW w:w="2129" w:type="dxa"/>
          </w:tcPr>
          <w:p w14:paraId="16F7DCB8" w14:textId="77777777" w:rsidR="000A0D8B" w:rsidRPr="00CF7493" w:rsidRDefault="000A0D8B" w:rsidP="00232B8C">
            <w:pPr>
              <w:pStyle w:val="TAH"/>
              <w:rPr>
                <w:ins w:id="4334" w:author="CR0110" w:date="2020-03-17T19:27:00Z"/>
                <w:rFonts w:cs="v5.0.0"/>
                <w:lang w:eastAsia="ja-JP"/>
              </w:rPr>
            </w:pPr>
            <w:ins w:id="4335" w:author="CR0110" w:date="2020-03-17T19:27:00Z">
              <w:r>
                <w:rPr>
                  <w:rFonts w:cs="v5.0.0" w:hint="eastAsia"/>
                  <w:lang w:eastAsia="ja-JP"/>
                </w:rPr>
                <w:t>Scenario 1-NR350</w:t>
              </w:r>
            </w:ins>
          </w:p>
        </w:tc>
        <w:tc>
          <w:tcPr>
            <w:tcW w:w="2209" w:type="dxa"/>
          </w:tcPr>
          <w:p w14:paraId="3DDB382A" w14:textId="77777777" w:rsidR="000A0D8B" w:rsidRPr="00CF7493" w:rsidRDefault="000A0D8B" w:rsidP="00232B8C">
            <w:pPr>
              <w:pStyle w:val="TAH"/>
              <w:rPr>
                <w:ins w:id="4336" w:author="CR0110" w:date="2020-03-17T19:27:00Z"/>
                <w:rFonts w:cs="v5.0.0"/>
              </w:rPr>
            </w:pPr>
            <w:ins w:id="4337" w:author="CR0110" w:date="2020-03-17T19:27:00Z">
              <w:r w:rsidRPr="00CF7493">
                <w:rPr>
                  <w:rFonts w:cs="v5.0.0"/>
                </w:rPr>
                <w:t>Scenario 3</w:t>
              </w:r>
              <w:r>
                <w:rPr>
                  <w:rFonts w:cs="v5.0.0"/>
                </w:rPr>
                <w:t>-NR350</w:t>
              </w:r>
            </w:ins>
          </w:p>
        </w:tc>
      </w:tr>
      <w:tr w:rsidR="000A0D8B" w:rsidRPr="00CF7493" w14:paraId="2F27E55D" w14:textId="77777777" w:rsidTr="00232B8C">
        <w:trPr>
          <w:trHeight w:val="138"/>
          <w:jc w:val="center"/>
          <w:ins w:id="4338" w:author="CR0110" w:date="2020-03-17T19:27:00Z"/>
        </w:trPr>
        <w:tc>
          <w:tcPr>
            <w:tcW w:w="1356" w:type="dxa"/>
          </w:tcPr>
          <w:p w14:paraId="79B7DCBA" w14:textId="77777777" w:rsidR="000A0D8B" w:rsidRPr="00CF7493" w:rsidRDefault="000A0D8B" w:rsidP="00232B8C">
            <w:pPr>
              <w:pStyle w:val="TAC"/>
              <w:rPr>
                <w:ins w:id="4339" w:author="CR0110" w:date="2020-03-17T19:27:00Z"/>
                <w:rFonts w:cs="v5.0.0"/>
              </w:rPr>
            </w:pPr>
            <w:ins w:id="4340" w:author="CR0110" w:date="2020-03-17T19:27:00Z">
              <w:r w:rsidRPr="00CF7493">
                <w:rPr>
                  <w:rFonts w:cs="Arial"/>
                  <w:position w:val="-10"/>
                  <w:sz w:val="20"/>
                </w:rPr>
                <w:object w:dxaOrig="300" w:dyaOrig="320" w14:anchorId="6B436B82">
                  <v:shape id="_x0000_i1150" type="#_x0000_t75" style="width:15.75pt;height:20.25pt" o:ole="">
                    <v:imagedata r:id="rId217" o:title=""/>
                  </v:shape>
                  <o:OLEObject Type="Embed" ProgID="Equation.3" ShapeID="_x0000_i1150" DrawAspect="Content" ObjectID="_1647681548" r:id="rId218"/>
                </w:object>
              </w:r>
            </w:ins>
          </w:p>
        </w:tc>
        <w:tc>
          <w:tcPr>
            <w:tcW w:w="2129" w:type="dxa"/>
          </w:tcPr>
          <w:p w14:paraId="1D9BB705" w14:textId="77777777" w:rsidR="000A0D8B" w:rsidRPr="00CF7493" w:rsidRDefault="000A0D8B" w:rsidP="00232B8C">
            <w:pPr>
              <w:pStyle w:val="TAC"/>
              <w:rPr>
                <w:ins w:id="4341" w:author="CR0110" w:date="2020-03-17T19:27:00Z"/>
                <w:rFonts w:eastAsia="?? ??" w:cs="v5.0.0"/>
                <w:lang w:eastAsia="ja-JP"/>
              </w:rPr>
            </w:pPr>
            <w:ins w:id="4342" w:author="CR0110" w:date="2020-03-17T19:27:00Z">
              <w:r>
                <w:rPr>
                  <w:rFonts w:eastAsia="?? ??" w:cs="v5.0.0" w:hint="eastAsia"/>
                  <w:lang w:eastAsia="ja-JP"/>
                </w:rPr>
                <w:t>7</w:t>
              </w:r>
              <w:r>
                <w:rPr>
                  <w:rFonts w:eastAsia="?? ??" w:cs="v5.0.0"/>
                  <w:lang w:eastAsia="ja-JP"/>
                </w:rPr>
                <w:t>00 m</w:t>
              </w:r>
            </w:ins>
          </w:p>
        </w:tc>
        <w:tc>
          <w:tcPr>
            <w:tcW w:w="2207" w:type="dxa"/>
          </w:tcPr>
          <w:p w14:paraId="79C90092" w14:textId="77777777" w:rsidR="000A0D8B" w:rsidRPr="00CF7493" w:rsidRDefault="000A0D8B" w:rsidP="00232B8C">
            <w:pPr>
              <w:pStyle w:val="TAC"/>
              <w:rPr>
                <w:ins w:id="4343" w:author="CR0110" w:date="2020-03-17T19:27:00Z"/>
                <w:rFonts w:cs="v5.0.0"/>
              </w:rPr>
            </w:pPr>
            <w:ins w:id="4344" w:author="CR0110" w:date="2020-03-17T19:27:00Z">
              <w:r w:rsidRPr="00CF7493">
                <w:rPr>
                  <w:rFonts w:eastAsia="?? ??" w:cs="v5.0.0"/>
                </w:rPr>
                <w:t>300 m</w:t>
              </w:r>
            </w:ins>
          </w:p>
        </w:tc>
      </w:tr>
      <w:tr w:rsidR="000A0D8B" w:rsidRPr="00CF7493" w14:paraId="356A0A04" w14:textId="77777777" w:rsidTr="00232B8C">
        <w:trPr>
          <w:trHeight w:val="390"/>
          <w:jc w:val="center"/>
          <w:ins w:id="4345" w:author="CR0110" w:date="2020-03-17T19:27:00Z"/>
        </w:trPr>
        <w:tc>
          <w:tcPr>
            <w:tcW w:w="1356" w:type="dxa"/>
          </w:tcPr>
          <w:p w14:paraId="2896F23C" w14:textId="77777777" w:rsidR="000A0D8B" w:rsidRPr="00CF7493" w:rsidRDefault="000A0D8B" w:rsidP="00232B8C">
            <w:pPr>
              <w:pStyle w:val="TAC"/>
              <w:rPr>
                <w:ins w:id="4346" w:author="CR0110" w:date="2020-03-17T19:27:00Z"/>
                <w:rFonts w:cs="Arial"/>
              </w:rPr>
            </w:pPr>
            <w:ins w:id="4347" w:author="CR0110" w:date="2020-03-17T19:27:00Z">
              <w:r w:rsidRPr="00CF7493">
                <w:rPr>
                  <w:rFonts w:cs="Arial"/>
                  <w:position w:val="-10"/>
                  <w:sz w:val="20"/>
                </w:rPr>
                <w:object w:dxaOrig="460" w:dyaOrig="300" w14:anchorId="14805483">
                  <v:shape id="_x0000_i1151" type="#_x0000_t75" style="width:25.5pt;height:15.75pt" o:ole="">
                    <v:imagedata r:id="rId211" o:title=""/>
                  </v:shape>
                  <o:OLEObject Type="Embed" ProgID="Equation.3" ShapeID="_x0000_i1151" DrawAspect="Content" ObjectID="_1647681549" r:id="rId219"/>
                </w:object>
              </w:r>
            </w:ins>
          </w:p>
        </w:tc>
        <w:tc>
          <w:tcPr>
            <w:tcW w:w="2129" w:type="dxa"/>
          </w:tcPr>
          <w:p w14:paraId="41D7AC48" w14:textId="77777777" w:rsidR="000A0D8B" w:rsidRPr="00CF7493" w:rsidRDefault="000A0D8B" w:rsidP="00232B8C">
            <w:pPr>
              <w:pStyle w:val="TAC"/>
              <w:rPr>
                <w:ins w:id="4348" w:author="CR0110" w:date="2020-03-17T19:27:00Z"/>
                <w:rFonts w:eastAsia="?? ??" w:cs="v5.0.0"/>
                <w:lang w:eastAsia="ja-JP"/>
              </w:rPr>
            </w:pPr>
            <w:ins w:id="4349" w:author="CR0110" w:date="2020-03-17T19:27:00Z">
              <w:r>
                <w:rPr>
                  <w:rFonts w:eastAsia="?? ??" w:cs="v5.0.0" w:hint="eastAsia"/>
                  <w:lang w:eastAsia="ja-JP"/>
                </w:rPr>
                <w:t>150 m</w:t>
              </w:r>
            </w:ins>
          </w:p>
        </w:tc>
        <w:tc>
          <w:tcPr>
            <w:tcW w:w="2207" w:type="dxa"/>
          </w:tcPr>
          <w:p w14:paraId="09F920C0" w14:textId="77777777" w:rsidR="000A0D8B" w:rsidRPr="00CF7493" w:rsidRDefault="000A0D8B" w:rsidP="00232B8C">
            <w:pPr>
              <w:pStyle w:val="TAC"/>
              <w:rPr>
                <w:ins w:id="4350" w:author="CR0110" w:date="2020-03-17T19:27:00Z"/>
                <w:rFonts w:cs="Arial"/>
              </w:rPr>
            </w:pPr>
            <w:ins w:id="4351" w:author="CR0110" w:date="2020-03-17T19:27:00Z">
              <w:r w:rsidRPr="00CF7493">
                <w:rPr>
                  <w:rFonts w:eastAsia="?? ??" w:cs="v5.0.0"/>
                </w:rPr>
                <w:t>2 m</w:t>
              </w:r>
            </w:ins>
          </w:p>
        </w:tc>
      </w:tr>
      <w:tr w:rsidR="000A0D8B" w:rsidRPr="00CF7493" w14:paraId="5ECE7524" w14:textId="77777777" w:rsidTr="00232B8C">
        <w:trPr>
          <w:trHeight w:val="157"/>
          <w:jc w:val="center"/>
          <w:ins w:id="4352" w:author="CR0110" w:date="2020-03-17T19:27:00Z"/>
        </w:trPr>
        <w:tc>
          <w:tcPr>
            <w:tcW w:w="1356" w:type="dxa"/>
          </w:tcPr>
          <w:p w14:paraId="400F11FF" w14:textId="1E421DE2" w:rsidR="000A0D8B" w:rsidRPr="00CF7493" w:rsidRDefault="00B0549A" w:rsidP="00232B8C">
            <w:pPr>
              <w:pStyle w:val="TAC"/>
              <w:rPr>
                <w:ins w:id="4353" w:author="CR0110" w:date="2020-03-17T19:27:00Z"/>
                <w:rFonts w:cs="v5.0.0"/>
              </w:rPr>
            </w:pPr>
            <w:ins w:id="4354" w:author="CR0110" w:date="2020-03-17T19:27:00Z">
              <w:r w:rsidRPr="00B0549A">
                <w:rPr>
                  <w:position w:val="-6"/>
                </w:rPr>
                <w:object w:dxaOrig="200" w:dyaOrig="220" w14:anchorId="302F3647">
                  <v:shape id="_x0000_i1152" type="#_x0000_t75" style="width:11.25pt;height:11.25pt" o:ole="">
                    <v:imagedata r:id="rId213" o:title=""/>
                  </v:shape>
                  <o:OLEObject Type="Embed" ProgID="Equation.DSMT4" ShapeID="_x0000_i1152" DrawAspect="Content" ObjectID="_1647681550" r:id="rId220"/>
                </w:object>
              </w:r>
            </w:ins>
          </w:p>
        </w:tc>
        <w:tc>
          <w:tcPr>
            <w:tcW w:w="2129" w:type="dxa"/>
          </w:tcPr>
          <w:p w14:paraId="1D32359C" w14:textId="77777777" w:rsidR="000A0D8B" w:rsidRDefault="000A0D8B" w:rsidP="00232B8C">
            <w:pPr>
              <w:pStyle w:val="TAC"/>
              <w:rPr>
                <w:ins w:id="4355" w:author="CR0110" w:date="2020-03-17T19:27:00Z"/>
                <w:rFonts w:eastAsia="?? ??" w:cs="v5.0.0"/>
                <w:lang w:eastAsia="ja-JP"/>
              </w:rPr>
            </w:pPr>
            <w:ins w:id="4356" w:author="CR0110" w:date="2020-03-17T19:27:00Z">
              <w:r>
                <w:rPr>
                  <w:rFonts w:eastAsia="?? ??" w:cs="v5.0.0" w:hint="eastAsia"/>
                  <w:lang w:eastAsia="ja-JP"/>
                </w:rPr>
                <w:t>350</w:t>
              </w:r>
              <w:r>
                <w:rPr>
                  <w:rFonts w:eastAsia="?? ??" w:cs="v5.0.0"/>
                  <w:lang w:eastAsia="ja-JP"/>
                </w:rPr>
                <w:t xml:space="preserve"> </w:t>
              </w:r>
              <w:r>
                <w:rPr>
                  <w:rFonts w:eastAsia="?? ??" w:cs="v5.0.0" w:hint="eastAsia"/>
                  <w:lang w:eastAsia="ja-JP"/>
                </w:rPr>
                <w:t>km/h</w:t>
              </w:r>
            </w:ins>
          </w:p>
        </w:tc>
        <w:tc>
          <w:tcPr>
            <w:tcW w:w="2209" w:type="dxa"/>
            <w:vAlign w:val="center"/>
          </w:tcPr>
          <w:p w14:paraId="2A3F7093" w14:textId="77777777" w:rsidR="000A0D8B" w:rsidRPr="00CF7493" w:rsidRDefault="000A0D8B" w:rsidP="00232B8C">
            <w:pPr>
              <w:pStyle w:val="TAC"/>
              <w:rPr>
                <w:ins w:id="4357" w:author="CR0110" w:date="2020-03-17T19:27:00Z"/>
                <w:rFonts w:cs="v5.0.0"/>
              </w:rPr>
            </w:pPr>
            <w:ins w:id="4358" w:author="CR0110" w:date="2020-03-17T19:27:00Z">
              <w:r>
                <w:rPr>
                  <w:rFonts w:eastAsia="?? ??" w:cs="v5.0.0"/>
                </w:rPr>
                <w:t>35</w:t>
              </w:r>
              <w:r w:rsidRPr="00CF7493">
                <w:rPr>
                  <w:rFonts w:eastAsia="?? ??" w:cs="v5.0.0"/>
                </w:rPr>
                <w:t>0 km/h</w:t>
              </w:r>
            </w:ins>
          </w:p>
        </w:tc>
      </w:tr>
      <w:tr w:rsidR="000A0D8B" w:rsidRPr="00CF7493" w14:paraId="55D21D61" w14:textId="77777777" w:rsidTr="00232B8C">
        <w:trPr>
          <w:trHeight w:val="40"/>
          <w:jc w:val="center"/>
          <w:ins w:id="4359" w:author="CR0110" w:date="2020-03-17T19:27:00Z"/>
        </w:trPr>
        <w:tc>
          <w:tcPr>
            <w:tcW w:w="1356" w:type="dxa"/>
          </w:tcPr>
          <w:p w14:paraId="3170D9B2" w14:textId="77777777" w:rsidR="000A0D8B" w:rsidRPr="00CF7493" w:rsidRDefault="000A0D8B" w:rsidP="00232B8C">
            <w:pPr>
              <w:pStyle w:val="TAC"/>
              <w:rPr>
                <w:ins w:id="4360" w:author="CR0110" w:date="2020-03-17T19:27:00Z"/>
                <w:rFonts w:ascii="Symbol" w:hAnsi="Symbol" w:cs="v5.0.0"/>
              </w:rPr>
            </w:pPr>
            <w:ins w:id="4361" w:author="CR0110" w:date="2020-03-17T19:27:00Z">
              <w:r w:rsidRPr="00CF7493">
                <w:rPr>
                  <w:rFonts w:cs="Arial"/>
                  <w:snapToGrid w:val="0"/>
                  <w:position w:val="-10"/>
                  <w:szCs w:val="21"/>
                </w:rPr>
                <w:object w:dxaOrig="279" w:dyaOrig="300" w14:anchorId="47B615E1">
                  <v:shape id="_x0000_i1153" type="#_x0000_t75" style="width:15.75pt;height:15.75pt" o:ole="">
                    <v:imagedata r:id="rId221" o:title=""/>
                  </v:shape>
                  <o:OLEObject Type="Embed" ProgID="Equation.3" ShapeID="_x0000_i1153" DrawAspect="Content" ObjectID="_1647681551" r:id="rId222"/>
                </w:object>
              </w:r>
            </w:ins>
          </w:p>
        </w:tc>
        <w:tc>
          <w:tcPr>
            <w:tcW w:w="2129" w:type="dxa"/>
          </w:tcPr>
          <w:p w14:paraId="515C3F8E" w14:textId="77777777" w:rsidR="000A0D8B" w:rsidRDefault="000A0D8B" w:rsidP="00232B8C">
            <w:pPr>
              <w:pStyle w:val="TAC"/>
              <w:rPr>
                <w:ins w:id="4362" w:author="CR0110" w:date="2020-03-17T19:27:00Z"/>
                <w:rFonts w:eastAsia="?? ??" w:cs="v5.0.0"/>
              </w:rPr>
            </w:pPr>
            <w:ins w:id="4363" w:author="CR0110" w:date="2020-03-17T19:27:00Z">
              <w:r>
                <w:rPr>
                  <w:rFonts w:eastAsia="?? ??" w:cs="v5.0.0"/>
                </w:rPr>
                <w:t>1340</w:t>
              </w:r>
              <w:r w:rsidRPr="00CF7493">
                <w:rPr>
                  <w:rFonts w:eastAsia="?? ??" w:cs="v5.0.0"/>
                </w:rPr>
                <w:t xml:space="preserve"> Hz</w:t>
              </w:r>
              <w:r>
                <w:rPr>
                  <w:rFonts w:eastAsia="?? ??" w:cs="v5.0.0"/>
                </w:rPr>
                <w:t xml:space="preserve"> for 15kHz SCS</w:t>
              </w:r>
            </w:ins>
          </w:p>
          <w:p w14:paraId="5AFF05C6" w14:textId="77777777" w:rsidR="000A0D8B" w:rsidRDefault="000A0D8B" w:rsidP="00232B8C">
            <w:pPr>
              <w:pStyle w:val="TAC"/>
              <w:rPr>
                <w:ins w:id="4364" w:author="CR0110" w:date="2020-03-17T19:27:00Z"/>
                <w:rFonts w:eastAsia="?? ??" w:cs="v5.0.0"/>
              </w:rPr>
            </w:pPr>
            <w:ins w:id="4365" w:author="CR0110" w:date="2020-03-17T19:27:00Z">
              <w:r>
                <w:rPr>
                  <w:rFonts w:eastAsia="?? ??" w:cs="v5.0.0"/>
                </w:rPr>
                <w:t>2334</w:t>
              </w:r>
              <w:r w:rsidRPr="00CF7493">
                <w:rPr>
                  <w:rFonts w:eastAsia="?? ??" w:cs="v5.0.0"/>
                </w:rPr>
                <w:t xml:space="preserve"> Hz</w:t>
              </w:r>
              <w:r>
                <w:rPr>
                  <w:rFonts w:eastAsia="?? ??" w:cs="v5.0.0"/>
                </w:rPr>
                <w:t xml:space="preserve"> for 30kHz SCS</w:t>
              </w:r>
            </w:ins>
          </w:p>
        </w:tc>
        <w:tc>
          <w:tcPr>
            <w:tcW w:w="2209" w:type="dxa"/>
            <w:vAlign w:val="center"/>
          </w:tcPr>
          <w:p w14:paraId="048D58F2" w14:textId="77777777" w:rsidR="000A0D8B" w:rsidRDefault="000A0D8B" w:rsidP="00232B8C">
            <w:pPr>
              <w:pStyle w:val="TAC"/>
              <w:rPr>
                <w:ins w:id="4366" w:author="CR0110" w:date="2020-03-17T19:27:00Z"/>
                <w:rFonts w:eastAsia="?? ??" w:cs="v5.0.0"/>
              </w:rPr>
            </w:pPr>
            <w:ins w:id="4367" w:author="CR0110" w:date="2020-03-17T19:27:00Z">
              <w:r>
                <w:rPr>
                  <w:rFonts w:eastAsia="?? ??" w:cs="v5.0.0"/>
                </w:rPr>
                <w:t>1340</w:t>
              </w:r>
              <w:r w:rsidRPr="00CF7493">
                <w:rPr>
                  <w:rFonts w:eastAsia="?? ??" w:cs="v5.0.0"/>
                </w:rPr>
                <w:t xml:space="preserve"> Hz</w:t>
              </w:r>
              <w:r>
                <w:rPr>
                  <w:rFonts w:eastAsia="?? ??" w:cs="v5.0.0"/>
                </w:rPr>
                <w:t xml:space="preserve"> for 15kHz SCS</w:t>
              </w:r>
            </w:ins>
          </w:p>
          <w:p w14:paraId="3D99F17D" w14:textId="77777777" w:rsidR="000A0D8B" w:rsidRPr="00CF7493" w:rsidRDefault="000A0D8B" w:rsidP="00232B8C">
            <w:pPr>
              <w:pStyle w:val="TAC"/>
              <w:rPr>
                <w:ins w:id="4368" w:author="CR0110" w:date="2020-03-17T19:27:00Z"/>
                <w:rFonts w:cs="v5.0.0"/>
              </w:rPr>
            </w:pPr>
            <w:ins w:id="4369" w:author="CR0110" w:date="2020-03-17T19:27:00Z">
              <w:r>
                <w:rPr>
                  <w:rFonts w:eastAsia="?? ??" w:cs="v5.0.0"/>
                </w:rPr>
                <w:t>2334</w:t>
              </w:r>
              <w:r w:rsidRPr="00CF7493">
                <w:rPr>
                  <w:rFonts w:eastAsia="?? ??" w:cs="v5.0.0"/>
                </w:rPr>
                <w:t xml:space="preserve"> Hz</w:t>
              </w:r>
              <w:r>
                <w:rPr>
                  <w:rFonts w:eastAsia="?? ??" w:cs="v5.0.0"/>
                </w:rPr>
                <w:t xml:space="preserve"> for 30kHz SCS</w:t>
              </w:r>
            </w:ins>
          </w:p>
        </w:tc>
      </w:tr>
    </w:tbl>
    <w:p w14:paraId="78BDEB53" w14:textId="77777777" w:rsidR="000A0D8B" w:rsidRDefault="000A0D8B" w:rsidP="000A0D8B">
      <w:pPr>
        <w:rPr>
          <w:ins w:id="4370" w:author="CR0110" w:date="2020-03-17T19:27:00Z"/>
        </w:rPr>
      </w:pPr>
    </w:p>
    <w:p w14:paraId="28F9CE3C" w14:textId="77777777" w:rsidR="000A0D8B" w:rsidRPr="00CF7493" w:rsidRDefault="000A0D8B" w:rsidP="000A0D8B">
      <w:pPr>
        <w:pStyle w:val="TH"/>
        <w:rPr>
          <w:ins w:id="4371" w:author="CR0110" w:date="2020-03-17T19:27:00Z"/>
        </w:rPr>
      </w:pPr>
      <w:ins w:id="4372" w:author="CR0110" w:date="2020-03-17T19:27:00Z">
        <w:r w:rsidRPr="0072138A">
          <w:rPr>
            <w:noProof/>
            <w:lang w:val="en-US" w:eastAsia="ja-JP"/>
          </w:rPr>
          <w:drawing>
            <wp:inline distT="0" distB="0" distL="0" distR="0" wp14:anchorId="225E05AB" wp14:editId="0C0C426C">
              <wp:extent cx="4563745" cy="236918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ins>
    </w:p>
    <w:p w14:paraId="126989AC" w14:textId="77777777" w:rsidR="000A0D8B" w:rsidRDefault="000A0D8B" w:rsidP="000A0D8B">
      <w:pPr>
        <w:pStyle w:val="TF"/>
        <w:rPr>
          <w:ins w:id="4373" w:author="CR0110" w:date="2020-03-17T19:27:00Z"/>
        </w:rPr>
      </w:pPr>
      <w:ins w:id="4374" w:author="CR0110" w:date="2020-03-17T19:27:00Z">
        <w:r>
          <w:t>Figure G</w:t>
        </w:r>
        <w:r w:rsidRPr="00CF7493">
          <w:t>.3-1: Doppler</w:t>
        </w:r>
        <w:r>
          <w:t xml:space="preserve"> shift trajectory for scenario 1-NR350 (15 kHz SCS)</w:t>
        </w:r>
      </w:ins>
    </w:p>
    <w:p w14:paraId="75D355F6" w14:textId="77777777" w:rsidR="000A0D8B" w:rsidRDefault="000A0D8B" w:rsidP="000A0D8B">
      <w:pPr>
        <w:rPr>
          <w:ins w:id="4375" w:author="CR0110" w:date="2020-03-17T19:27:00Z"/>
        </w:rPr>
      </w:pPr>
    </w:p>
    <w:p w14:paraId="4795AD56" w14:textId="77777777" w:rsidR="000A0D8B" w:rsidRPr="00523266" w:rsidRDefault="000A0D8B" w:rsidP="000A0D8B">
      <w:pPr>
        <w:pStyle w:val="TF"/>
        <w:rPr>
          <w:ins w:id="4376" w:author="CR0110" w:date="2020-03-17T19:27:00Z"/>
        </w:rPr>
      </w:pPr>
      <w:ins w:id="4377" w:author="CR0110" w:date="2020-03-17T19:27:00Z">
        <w:r w:rsidRPr="00DA784D">
          <w:rPr>
            <w:noProof/>
            <w:lang w:val="en-US" w:eastAsia="ja-JP"/>
          </w:rPr>
          <w:drawing>
            <wp:inline distT="0" distB="0" distL="0" distR="0" wp14:anchorId="4D5CDFC8" wp14:editId="7F01DE7C">
              <wp:extent cx="4563745" cy="23691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ins>
    </w:p>
    <w:p w14:paraId="54279688" w14:textId="77777777" w:rsidR="000A0D8B" w:rsidRDefault="000A0D8B" w:rsidP="000A0D8B">
      <w:pPr>
        <w:pStyle w:val="TF"/>
        <w:rPr>
          <w:ins w:id="4378" w:author="CR0110" w:date="2020-03-17T19:27:00Z"/>
        </w:rPr>
      </w:pPr>
      <w:ins w:id="4379" w:author="CR0110" w:date="2020-03-17T19:27:00Z">
        <w:r>
          <w:t>Figure G.3-2</w:t>
        </w:r>
        <w:r w:rsidRPr="00CF7493">
          <w:t>: Doppler</w:t>
        </w:r>
        <w:r>
          <w:t xml:space="preserve"> shift trajectory for scenario 3-NR350 (15 kHz SCS)</w:t>
        </w:r>
      </w:ins>
    </w:p>
    <w:p w14:paraId="0DC6B487" w14:textId="77777777" w:rsidR="000A0D8B" w:rsidRPr="00CF7493" w:rsidRDefault="000A0D8B" w:rsidP="000A0D8B">
      <w:pPr>
        <w:rPr>
          <w:ins w:id="4380" w:author="CR0110" w:date="2020-03-17T19:27:00Z"/>
        </w:rPr>
      </w:pPr>
    </w:p>
    <w:p w14:paraId="1B085FB5" w14:textId="77777777" w:rsidR="000A0D8B" w:rsidRPr="00432112" w:rsidRDefault="000A0D8B" w:rsidP="000A0D8B">
      <w:pPr>
        <w:pStyle w:val="TF"/>
        <w:rPr>
          <w:ins w:id="4381" w:author="CR0110" w:date="2020-03-17T19:27:00Z"/>
        </w:rPr>
      </w:pPr>
      <w:ins w:id="4382" w:author="CR0110" w:date="2020-03-17T19:27:00Z">
        <w:r w:rsidRPr="00DA784D">
          <w:rPr>
            <w:noProof/>
            <w:lang w:val="en-US" w:eastAsia="ja-JP"/>
          </w:rPr>
          <w:drawing>
            <wp:inline distT="0" distB="0" distL="0" distR="0" wp14:anchorId="05C12B4B" wp14:editId="5EA6939E">
              <wp:extent cx="4563745" cy="236918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ins>
    </w:p>
    <w:p w14:paraId="2B4C733A" w14:textId="77777777" w:rsidR="000A0D8B" w:rsidRDefault="000A0D8B" w:rsidP="000A0D8B">
      <w:pPr>
        <w:pStyle w:val="TF"/>
        <w:rPr>
          <w:ins w:id="4383" w:author="CR0110" w:date="2020-03-17T19:27:00Z"/>
        </w:rPr>
      </w:pPr>
      <w:ins w:id="4384" w:author="CR0110" w:date="2020-03-17T19:27:00Z">
        <w:r>
          <w:t>Figure G</w:t>
        </w:r>
        <w:r w:rsidRPr="00CF7493">
          <w:t>.3-</w:t>
        </w:r>
        <w:r>
          <w:t>3</w:t>
        </w:r>
        <w:r w:rsidRPr="00CF7493">
          <w:t xml:space="preserve">: Doppler shift trajectory for scenario </w:t>
        </w:r>
        <w:r>
          <w:t>1-NR350 (30 kHz SCS)</w:t>
        </w:r>
      </w:ins>
    </w:p>
    <w:p w14:paraId="2EED550F" w14:textId="77777777" w:rsidR="000A0D8B" w:rsidRPr="00432112" w:rsidRDefault="000A0D8B" w:rsidP="000A0D8B">
      <w:pPr>
        <w:rPr>
          <w:ins w:id="4385" w:author="CR0110" w:date="2020-03-17T19:27:00Z"/>
        </w:rPr>
      </w:pPr>
    </w:p>
    <w:p w14:paraId="61E4E3E2" w14:textId="77777777" w:rsidR="000A0D8B" w:rsidRDefault="000A0D8B" w:rsidP="000A0D8B">
      <w:pPr>
        <w:pStyle w:val="TF"/>
        <w:rPr>
          <w:ins w:id="4386" w:author="CR0110" w:date="2020-03-17T19:27:00Z"/>
        </w:rPr>
      </w:pPr>
      <w:ins w:id="4387" w:author="CR0110" w:date="2020-03-17T19:27:00Z">
        <w:r w:rsidRPr="00DA784D">
          <w:rPr>
            <w:noProof/>
            <w:lang w:val="en-US" w:eastAsia="ja-JP"/>
          </w:rPr>
          <w:drawing>
            <wp:inline distT="0" distB="0" distL="0" distR="0" wp14:anchorId="3779F728" wp14:editId="5D0B7C71">
              <wp:extent cx="4562475" cy="23717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ins>
    </w:p>
    <w:p w14:paraId="2507413A" w14:textId="77777777" w:rsidR="000A0D8B" w:rsidRPr="00432112" w:rsidRDefault="000A0D8B" w:rsidP="000A0D8B">
      <w:pPr>
        <w:pStyle w:val="TF"/>
        <w:rPr>
          <w:ins w:id="4388" w:author="CR0110" w:date="2020-03-17T19:27:00Z"/>
        </w:rPr>
      </w:pPr>
      <w:ins w:id="4389" w:author="CR0110" w:date="2020-03-17T19:27:00Z">
        <w:r>
          <w:t>Figure G.3-4</w:t>
        </w:r>
        <w:r w:rsidRPr="00CF7493">
          <w:t xml:space="preserve">: Doppler shift trajectory for scenario </w:t>
        </w:r>
        <w:r>
          <w:t>3-NR350 (30 kHz SCS)</w:t>
        </w:r>
      </w:ins>
    </w:p>
    <w:p w14:paraId="48A33849" w14:textId="77777777" w:rsidR="00FD58C2" w:rsidRPr="003C5595" w:rsidRDefault="00FD58C2">
      <w:pPr>
        <w:spacing w:after="0"/>
      </w:pPr>
      <w:r w:rsidRPr="003C5595">
        <w:br w:type="page"/>
      </w:r>
    </w:p>
    <w:p w14:paraId="38055EA8" w14:textId="7923F161" w:rsidR="00FD58C2" w:rsidRPr="003C5595" w:rsidRDefault="00FD58C2" w:rsidP="00FD58C2">
      <w:pPr>
        <w:pStyle w:val="Heading8"/>
      </w:pPr>
      <w:bookmarkStart w:id="4390" w:name="_Toc21100288"/>
      <w:bookmarkStart w:id="4391" w:name="_Toc29810086"/>
      <w:bookmarkStart w:id="4392" w:name="_Toc36645480"/>
      <w:r w:rsidRPr="003C5595">
        <w:t>Annex H (normative):</w:t>
      </w:r>
      <w:r w:rsidRPr="003C5595">
        <w:br/>
        <w:t>In-channel TX tests</w:t>
      </w:r>
      <w:bookmarkEnd w:id="4390"/>
      <w:bookmarkEnd w:id="4391"/>
      <w:bookmarkEnd w:id="4392"/>
    </w:p>
    <w:p w14:paraId="410D27A0" w14:textId="26EFE7BF" w:rsidR="00FD58C2" w:rsidRPr="003C5595" w:rsidRDefault="00FD58C2" w:rsidP="00FD58C2">
      <w:pPr>
        <w:pStyle w:val="Heading1"/>
      </w:pPr>
      <w:bookmarkStart w:id="4393" w:name="_Toc21100289"/>
      <w:bookmarkStart w:id="4394" w:name="_Toc29810087"/>
      <w:bookmarkStart w:id="4395" w:name="_Toc36645481"/>
      <w:r w:rsidRPr="003C5595">
        <w:t>H.1</w:t>
      </w:r>
      <w:r w:rsidRPr="003C5595">
        <w:tab/>
        <w:t>General</w:t>
      </w:r>
      <w:bookmarkEnd w:id="4393"/>
      <w:bookmarkEnd w:id="4394"/>
      <w:bookmarkEnd w:id="4395"/>
    </w:p>
    <w:p w14:paraId="30B601BD" w14:textId="77777777" w:rsidR="00FD58C2" w:rsidRPr="003C5595" w:rsidRDefault="00FD58C2" w:rsidP="00FD58C2">
      <w:pPr>
        <w:rPr>
          <w:noProof/>
        </w:rPr>
      </w:pPr>
      <w:r w:rsidRPr="003C5595">
        <w:rPr>
          <w:noProof/>
        </w:rPr>
        <w:t>The in-channel TX test enables the measurement of all relevant parameters that describe the in-channel quality of the output signal of the TX under test in a single measurement process.</w:t>
      </w:r>
    </w:p>
    <w:p w14:paraId="516D769E" w14:textId="77777777" w:rsidR="00FD58C2" w:rsidRPr="003C5595" w:rsidRDefault="00FD58C2" w:rsidP="00FD58C2">
      <w:r w:rsidRPr="003C559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3C5595" w:rsidRDefault="00FD58C2" w:rsidP="00FD58C2">
      <w:pPr>
        <w:pStyle w:val="Heading1"/>
      </w:pPr>
      <w:bookmarkStart w:id="4396" w:name="_Toc21100290"/>
      <w:bookmarkStart w:id="4397" w:name="_Toc29810088"/>
      <w:bookmarkStart w:id="4398" w:name="_Toc36645482"/>
      <w:r w:rsidRPr="003C5595">
        <w:t>H.2</w:t>
      </w:r>
      <w:r w:rsidRPr="003C5595">
        <w:tab/>
        <w:t>Basic principles</w:t>
      </w:r>
      <w:bookmarkEnd w:id="4396"/>
      <w:bookmarkEnd w:id="4397"/>
      <w:bookmarkEnd w:id="4398"/>
    </w:p>
    <w:p w14:paraId="161DF815" w14:textId="77777777" w:rsidR="00FD58C2" w:rsidRPr="003C5595" w:rsidRDefault="00FD58C2" w:rsidP="00FD58C2">
      <w:pPr>
        <w:rPr>
          <w:noProof/>
        </w:rPr>
      </w:pPr>
      <w:r w:rsidRPr="003C559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3C5595" w:rsidRDefault="00FD58C2" w:rsidP="00FD58C2">
      <w:pPr>
        <w:rPr>
          <w:noProof/>
        </w:rPr>
      </w:pPr>
      <w:r w:rsidRPr="003C5595">
        <w:rPr>
          <w:noProof/>
        </w:rPr>
        <w:t>The description below uses numbers and illustrations as examples only. These numbers are taken from a FDD frame structure with normal CP length, 30 kHz SCS and a transmission bandwidth configuration of 100 MHz (</w:t>
      </w:r>
      <w:r w:rsidRPr="003C5595">
        <w:rPr>
          <w:i/>
          <w:iCs/>
        </w:rPr>
        <w:t>N</w:t>
      </w:r>
      <w:r w:rsidRPr="003C5595">
        <w:rPr>
          <w:vertAlign w:val="subscript"/>
        </w:rPr>
        <w:t xml:space="preserve">RB </w:t>
      </w:r>
      <w:r w:rsidRPr="003C5595">
        <w:t>= 273)</w:t>
      </w:r>
      <w:r w:rsidRPr="003C5595">
        <w:rPr>
          <w:noProof/>
        </w:rPr>
        <w:t>. The application of the text below, however, is not restricted to this parameter set.</w:t>
      </w:r>
    </w:p>
    <w:p w14:paraId="388D93A7" w14:textId="5B5FC5EA" w:rsidR="00FD58C2" w:rsidRPr="003C5595" w:rsidRDefault="00FD58C2" w:rsidP="00FD58C2">
      <w:pPr>
        <w:pStyle w:val="Heading2"/>
      </w:pPr>
      <w:bookmarkStart w:id="4399" w:name="_Toc21100291"/>
      <w:bookmarkStart w:id="4400" w:name="_Toc29810089"/>
      <w:bookmarkStart w:id="4401" w:name="_Toc36645483"/>
      <w:r w:rsidRPr="003C5595">
        <w:t>H.2.1</w:t>
      </w:r>
      <w:r w:rsidRPr="003C5595">
        <w:tab/>
        <w:t>Output signal of the TX under test</w:t>
      </w:r>
      <w:bookmarkEnd w:id="4399"/>
      <w:bookmarkEnd w:id="4400"/>
      <w:bookmarkEnd w:id="4401"/>
    </w:p>
    <w:p w14:paraId="2A664BC8" w14:textId="77777777" w:rsidR="00FD58C2" w:rsidRPr="003C5595" w:rsidRDefault="00FD58C2" w:rsidP="00FD58C2">
      <w:pPr>
        <w:pStyle w:val="B1"/>
        <w:ind w:left="0" w:firstLine="0"/>
        <w:rPr>
          <w:noProof/>
        </w:rPr>
      </w:pPr>
      <w:r w:rsidRPr="003C5595">
        <w:rPr>
          <w:noProof/>
        </w:rPr>
        <w:t xml:space="preserve">The output signal of the TX under test is acquired by the measuring equipment and stored for further processsing. It is sampled at a sampling rate </w:t>
      </w:r>
      <w:r w:rsidRPr="003C5595">
        <w:t xml:space="preserve">which is the product of the SCS and the </w:t>
      </w:r>
      <w:r w:rsidRPr="003C5595">
        <w:rPr>
          <w:i/>
        </w:rPr>
        <w:t>FFT size</w:t>
      </w:r>
      <w:r w:rsidRPr="003C5595">
        <w:t xml:space="preserve">, </w:t>
      </w:r>
      <w:r w:rsidRPr="003C559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w:t>
      </w:r>
      <w:r w:rsidRPr="003C5595">
        <w:t xml:space="preserve">The </w:t>
      </w:r>
      <w:r w:rsidRPr="003C5595">
        <w:rPr>
          <w:i/>
        </w:rPr>
        <w:t>FFT size</w:t>
      </w:r>
      <w:r w:rsidRPr="003C5595">
        <w:t xml:space="preserve"> is determined by the transmission bandwidth in table 6.5.3.5-2 for 15 kHz SCS, table 6.5.3.5-3 for 30 kHz SCS and table 6.5.3.5-4 for 60 kHz SCS. </w:t>
      </w:r>
      <w:r w:rsidRPr="003C5595">
        <w:rPr>
          <w:noProof/>
        </w:rPr>
        <w:t xml:space="preserve">In the time domain, it comprises at least </w:t>
      </w:r>
      <w:r w:rsidRPr="003C5595">
        <w:t>10 ms</w:t>
      </w:r>
      <w:r w:rsidRPr="003C5595">
        <w:rPr>
          <w:noProof/>
        </w:rPr>
        <w:t xml:space="preserve">. It is modelled as a signal with the following parameters: </w:t>
      </w:r>
    </w:p>
    <w:p w14:paraId="3175F087" w14:textId="77777777" w:rsidR="00FD58C2" w:rsidRPr="003C5595" w:rsidRDefault="00FD58C2" w:rsidP="00FD58C2">
      <w:pPr>
        <w:pStyle w:val="B1"/>
        <w:rPr>
          <w:noProof/>
        </w:rPr>
      </w:pPr>
      <w:r w:rsidRPr="003C5595">
        <w:rPr>
          <w:noProof/>
        </w:rPr>
        <w:t>-</w:t>
      </w:r>
      <w:r w:rsidRPr="003C5595">
        <w:rPr>
          <w:noProof/>
        </w:rPr>
        <w:tab/>
        <w:t xml:space="preserve">demodulated data content, </w:t>
      </w:r>
    </w:p>
    <w:p w14:paraId="14993FB7" w14:textId="77777777" w:rsidR="00FD58C2" w:rsidRPr="003C5595" w:rsidRDefault="00FD58C2" w:rsidP="00FD58C2">
      <w:pPr>
        <w:pStyle w:val="B1"/>
        <w:rPr>
          <w:noProof/>
        </w:rPr>
      </w:pPr>
      <w:r w:rsidRPr="003C5595">
        <w:rPr>
          <w:noProof/>
        </w:rPr>
        <w:t>-</w:t>
      </w:r>
      <w:r w:rsidRPr="003C5595">
        <w:rPr>
          <w:noProof/>
        </w:rPr>
        <w:tab/>
        <w:t xml:space="preserve">carrier frequency, </w:t>
      </w:r>
    </w:p>
    <w:p w14:paraId="562E0CB2" w14:textId="77777777" w:rsidR="00FD58C2" w:rsidRPr="003C5595" w:rsidRDefault="00FD58C2" w:rsidP="00FD58C2">
      <w:pPr>
        <w:pStyle w:val="B1"/>
        <w:rPr>
          <w:noProof/>
        </w:rPr>
      </w:pPr>
      <w:r w:rsidRPr="003C5595">
        <w:rPr>
          <w:noProof/>
        </w:rPr>
        <w:t>-</w:t>
      </w:r>
      <w:r w:rsidRPr="003C5595">
        <w:rPr>
          <w:noProof/>
        </w:rPr>
        <w:tab/>
        <w:t>amplitude and phase for each subcarrier.</w:t>
      </w:r>
    </w:p>
    <w:p w14:paraId="3FA9F1DD" w14:textId="77777777" w:rsidR="00FD58C2" w:rsidRPr="003C5595" w:rsidRDefault="00FD58C2" w:rsidP="00FD58C2">
      <w:pPr>
        <w:rPr>
          <w:noProof/>
        </w:rPr>
      </w:pPr>
      <w:r w:rsidRPr="003C5595">
        <w:rPr>
          <w:noProof/>
        </w:rPr>
        <w:t xml:space="preserve">For the example in the annex, the </w:t>
      </w:r>
      <w:r w:rsidRPr="003C5595">
        <w:rPr>
          <w:i/>
          <w:noProof/>
        </w:rPr>
        <w:t>FFT size</w:t>
      </w:r>
      <w:r w:rsidRPr="003C5595">
        <w:rPr>
          <w:noProof/>
        </w:rPr>
        <w:t xml:space="preserve"> is 4096 based on </w:t>
      </w:r>
      <w:r w:rsidRPr="003C5595">
        <w:t>table 6.5.3.5-3</w:t>
      </w:r>
      <w:r w:rsidRPr="003C5595">
        <w:rPr>
          <w:noProof/>
        </w:rPr>
        <w:t xml:space="preserve">. The sampling rate of 122.88 Msps is the product of the </w:t>
      </w:r>
      <w:r w:rsidRPr="003C5595">
        <w:rPr>
          <w:i/>
          <w:noProof/>
        </w:rPr>
        <w:t>FFT size</w:t>
      </w:r>
      <w:r w:rsidRPr="003C5595">
        <w:rPr>
          <w:noProof/>
        </w:rPr>
        <w:t xml:space="preserve"> and SCS. </w:t>
      </w:r>
    </w:p>
    <w:p w14:paraId="75B08605" w14:textId="27319607" w:rsidR="00FD58C2" w:rsidRPr="003C5595" w:rsidRDefault="00FD58C2" w:rsidP="00FD58C2">
      <w:pPr>
        <w:pStyle w:val="Heading2"/>
      </w:pPr>
      <w:bookmarkStart w:id="4402" w:name="_Toc21100292"/>
      <w:bookmarkStart w:id="4403" w:name="_Toc29810090"/>
      <w:bookmarkStart w:id="4404" w:name="_Toc36645484"/>
      <w:r w:rsidRPr="003C5595">
        <w:t>H.2.2</w:t>
      </w:r>
      <w:r w:rsidRPr="003C5595">
        <w:tab/>
        <w:t>Ideal signal</w:t>
      </w:r>
      <w:bookmarkEnd w:id="4402"/>
      <w:bookmarkEnd w:id="4403"/>
      <w:bookmarkEnd w:id="4404"/>
    </w:p>
    <w:p w14:paraId="10126CC0" w14:textId="77777777" w:rsidR="00FD58C2" w:rsidRPr="003C5595" w:rsidRDefault="00FD58C2" w:rsidP="00FD58C2">
      <w:pPr>
        <w:rPr>
          <w:noProof/>
        </w:rPr>
      </w:pPr>
      <w:r w:rsidRPr="003C5595">
        <w:rPr>
          <w:noProof/>
        </w:rPr>
        <w:t>Two types of ideal signals are defined:</w:t>
      </w:r>
    </w:p>
    <w:p w14:paraId="2DE2A9D7" w14:textId="77777777" w:rsidR="00FD58C2" w:rsidRPr="003C5595" w:rsidRDefault="00FD58C2" w:rsidP="00FD58C2">
      <w:pPr>
        <w:pStyle w:val="B1"/>
        <w:ind w:left="0" w:firstLine="0"/>
        <w:rPr>
          <w:noProof/>
        </w:rPr>
      </w:pPr>
      <w:r w:rsidRPr="003C5595">
        <w:rPr>
          <w:noProof/>
        </w:rPr>
        <w:t>The first ideal</w:t>
      </w:r>
      <w:r w:rsidRPr="003C5595" w:rsidDel="00AD41C6">
        <w:rPr>
          <w:noProof/>
        </w:rPr>
        <w:t xml:space="preserve"> </w:t>
      </w:r>
      <w:r w:rsidRPr="003C559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is constructed by the measuring equipment according to the relevant TX specifications, using the following parameters: </w:t>
      </w:r>
    </w:p>
    <w:p w14:paraId="6B9A5766" w14:textId="77777777" w:rsidR="00FD58C2" w:rsidRPr="003C5595" w:rsidRDefault="00FD58C2" w:rsidP="00FD58C2">
      <w:pPr>
        <w:pStyle w:val="B1"/>
        <w:rPr>
          <w:noProof/>
        </w:rPr>
      </w:pPr>
      <w:r w:rsidRPr="003C5595">
        <w:rPr>
          <w:noProof/>
        </w:rPr>
        <w:t>-</w:t>
      </w:r>
      <w:r w:rsidRPr="003C5595">
        <w:rPr>
          <w:noProof/>
        </w:rPr>
        <w:tab/>
        <w:t xml:space="preserve">demodulated data content, </w:t>
      </w:r>
    </w:p>
    <w:p w14:paraId="1B17CA09" w14:textId="77777777" w:rsidR="00FD58C2" w:rsidRPr="003C5595" w:rsidRDefault="00FD58C2" w:rsidP="00FD58C2">
      <w:pPr>
        <w:pStyle w:val="B1"/>
        <w:rPr>
          <w:noProof/>
        </w:rPr>
      </w:pPr>
      <w:r w:rsidRPr="003C5595">
        <w:rPr>
          <w:noProof/>
        </w:rPr>
        <w:t>-</w:t>
      </w:r>
      <w:r w:rsidRPr="003C5595">
        <w:rPr>
          <w:noProof/>
        </w:rPr>
        <w:tab/>
        <w:t xml:space="preserve">nominal carrier frequency,  </w:t>
      </w:r>
    </w:p>
    <w:p w14:paraId="7AAE76FC" w14:textId="77777777" w:rsidR="00FD58C2" w:rsidRPr="003C5595" w:rsidRDefault="00FD58C2" w:rsidP="00FD58C2">
      <w:pPr>
        <w:pStyle w:val="B1"/>
        <w:rPr>
          <w:noProof/>
        </w:rPr>
      </w:pPr>
      <w:r w:rsidRPr="003C5595">
        <w:rPr>
          <w:noProof/>
        </w:rPr>
        <w:t>-</w:t>
      </w:r>
      <w:r w:rsidRPr="003C5595">
        <w:rPr>
          <w:noProof/>
        </w:rPr>
        <w:tab/>
        <w:t xml:space="preserve">nominal amplitude and phase for each subcarrier.  </w:t>
      </w:r>
    </w:p>
    <w:p w14:paraId="121798D6" w14:textId="3A47071E" w:rsidR="00FD58C2" w:rsidRPr="003C5595" w:rsidRDefault="00FD58C2" w:rsidP="00FD58C2">
      <w:pPr>
        <w:pStyle w:val="B1"/>
        <w:ind w:left="0" w:firstLine="0"/>
        <w:rPr>
          <w:noProof/>
        </w:rPr>
      </w:pPr>
      <w:r w:rsidRPr="003C5595">
        <w:rPr>
          <w:noProof/>
        </w:rPr>
        <w:t>It is represented as a sequence of samples at the sampling rate determined from annex H.2.1 in the time domain. The structure of the signal is described in the test models.</w:t>
      </w:r>
    </w:p>
    <w:p w14:paraId="2E4F03D0" w14:textId="77777777" w:rsidR="00FD58C2" w:rsidRPr="003C5595" w:rsidRDefault="00FD58C2" w:rsidP="00FD58C2">
      <w:pPr>
        <w:rPr>
          <w:noProof/>
        </w:rPr>
      </w:pPr>
      <w:r w:rsidRPr="003C559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rPr>
          <w:noProof/>
        </w:rPr>
        <w:t xml:space="preserve"> is constructed by the measuring equipment according to the relevant TX specifications, using the following parameters: </w:t>
      </w:r>
    </w:p>
    <w:p w14:paraId="285213A3" w14:textId="77777777" w:rsidR="00FD58C2" w:rsidRPr="003C5595" w:rsidRDefault="00FD58C2" w:rsidP="00FD58C2">
      <w:pPr>
        <w:pStyle w:val="B1"/>
        <w:rPr>
          <w:noProof/>
        </w:rPr>
      </w:pPr>
      <w:r w:rsidRPr="003C5595">
        <w:t>-</w:t>
      </w:r>
      <w:r w:rsidRPr="003C5595">
        <w:tab/>
        <w:t>nominal demodulation reference signals (all other modulation symbols are set to 0 V)</w:t>
      </w:r>
      <w:r w:rsidRPr="003C5595">
        <w:rPr>
          <w:noProof/>
        </w:rPr>
        <w:t xml:space="preserve">, </w:t>
      </w:r>
    </w:p>
    <w:p w14:paraId="6FC81C38" w14:textId="77777777" w:rsidR="00FD58C2" w:rsidRPr="003C5595" w:rsidRDefault="00FD58C2" w:rsidP="00FD58C2">
      <w:pPr>
        <w:pStyle w:val="B1"/>
        <w:rPr>
          <w:noProof/>
        </w:rPr>
      </w:pPr>
      <w:r w:rsidRPr="003C5595">
        <w:rPr>
          <w:noProof/>
        </w:rPr>
        <w:t>-</w:t>
      </w:r>
      <w:r w:rsidRPr="003C5595">
        <w:rPr>
          <w:noProof/>
        </w:rPr>
        <w:tab/>
        <w:t xml:space="preserve">nominal carrier frequency,  </w:t>
      </w:r>
    </w:p>
    <w:p w14:paraId="6AEF7F89" w14:textId="77777777" w:rsidR="00FD58C2" w:rsidRPr="003C5595" w:rsidRDefault="00FD58C2" w:rsidP="00FD58C2">
      <w:pPr>
        <w:pStyle w:val="B1"/>
        <w:rPr>
          <w:noProof/>
        </w:rPr>
      </w:pPr>
      <w:r w:rsidRPr="003C5595">
        <w:rPr>
          <w:noProof/>
        </w:rPr>
        <w:t>-</w:t>
      </w:r>
      <w:r w:rsidRPr="003C5595">
        <w:rPr>
          <w:noProof/>
        </w:rPr>
        <w:tab/>
        <w:t xml:space="preserve">nominal amplitude and phase for each applicable subcarrier, </w:t>
      </w:r>
    </w:p>
    <w:p w14:paraId="00FC99E4" w14:textId="77777777" w:rsidR="00FD58C2" w:rsidRPr="003C5595" w:rsidRDefault="00FD58C2" w:rsidP="00FD58C2">
      <w:pPr>
        <w:pStyle w:val="B1"/>
        <w:rPr>
          <w:noProof/>
        </w:rPr>
      </w:pPr>
      <w:r w:rsidRPr="003C5595">
        <w:rPr>
          <w:noProof/>
        </w:rPr>
        <w:t>-</w:t>
      </w:r>
      <w:r w:rsidRPr="003C5595">
        <w:rPr>
          <w:noProof/>
        </w:rPr>
        <w:tab/>
        <w:t>nominal timing.</w:t>
      </w:r>
    </w:p>
    <w:p w14:paraId="75A881B0" w14:textId="494F15D2" w:rsidR="00FD58C2" w:rsidRPr="003C5595" w:rsidRDefault="00FD58C2" w:rsidP="00FD58C2">
      <w:pPr>
        <w:rPr>
          <w:noProof/>
        </w:rPr>
      </w:pPr>
      <w:r w:rsidRPr="003C5595">
        <w:rPr>
          <w:noProof/>
        </w:rPr>
        <w:t>It is represented as a sequence of samples at the sampling rate determined from annex H.2.1 in the time domain.</w:t>
      </w:r>
    </w:p>
    <w:p w14:paraId="5C84302D" w14:textId="7C9E2F9C" w:rsidR="00FD58C2" w:rsidRPr="003C5595" w:rsidRDefault="00FD58C2" w:rsidP="00FD58C2">
      <w:pPr>
        <w:pStyle w:val="Heading2"/>
      </w:pPr>
      <w:bookmarkStart w:id="4405" w:name="_Toc21100293"/>
      <w:bookmarkStart w:id="4406" w:name="_Toc29810091"/>
      <w:bookmarkStart w:id="4407" w:name="_Toc36645485"/>
      <w:r w:rsidRPr="003C5595">
        <w:t>H.2.3</w:t>
      </w:r>
      <w:r w:rsidRPr="003C5595">
        <w:tab/>
        <w:t>Measurement results</w:t>
      </w:r>
      <w:bookmarkEnd w:id="4405"/>
      <w:bookmarkEnd w:id="4406"/>
      <w:bookmarkEnd w:id="4407"/>
    </w:p>
    <w:p w14:paraId="563921A9" w14:textId="77777777" w:rsidR="00FD58C2" w:rsidRPr="003C5595" w:rsidRDefault="00FD58C2" w:rsidP="00FD58C2">
      <w:pPr>
        <w:rPr>
          <w:snapToGrid w:val="0"/>
        </w:rPr>
      </w:pPr>
      <w:r w:rsidRPr="003C5595">
        <w:rPr>
          <w:snapToGrid w:val="0"/>
        </w:rPr>
        <w:t>The measurement results, achieved by the in-channel TX test are the following:</w:t>
      </w:r>
    </w:p>
    <w:p w14:paraId="68CD3F23" w14:textId="77777777" w:rsidR="00FD58C2" w:rsidRPr="003C5595" w:rsidRDefault="00FD58C2" w:rsidP="00FD58C2">
      <w:pPr>
        <w:pStyle w:val="B1"/>
        <w:rPr>
          <w:snapToGrid w:val="0"/>
        </w:rPr>
      </w:pPr>
      <w:r w:rsidRPr="003C5595">
        <w:rPr>
          <w:snapToGrid w:val="0"/>
        </w:rPr>
        <w:t>-</w:t>
      </w:r>
      <w:r w:rsidRPr="003C5595">
        <w:rPr>
          <w:snapToGrid w:val="0"/>
        </w:rPr>
        <w:tab/>
        <w:t>Carrier frequency error</w:t>
      </w:r>
    </w:p>
    <w:p w14:paraId="24FC0D64" w14:textId="77777777" w:rsidR="00FD58C2" w:rsidRPr="003C5595" w:rsidRDefault="00FD58C2" w:rsidP="00FD58C2">
      <w:pPr>
        <w:pStyle w:val="B1"/>
        <w:rPr>
          <w:snapToGrid w:val="0"/>
        </w:rPr>
      </w:pPr>
      <w:r w:rsidRPr="003C5595">
        <w:rPr>
          <w:snapToGrid w:val="0"/>
        </w:rPr>
        <w:t>-</w:t>
      </w:r>
      <w:r w:rsidRPr="003C5595">
        <w:rPr>
          <w:snapToGrid w:val="0"/>
        </w:rPr>
        <w:tab/>
        <w:t>EVM</w:t>
      </w:r>
    </w:p>
    <w:p w14:paraId="749A697A" w14:textId="77777777" w:rsidR="00FD58C2" w:rsidRPr="003C5595" w:rsidRDefault="00FD58C2" w:rsidP="00FD58C2">
      <w:pPr>
        <w:pStyle w:val="B1"/>
        <w:rPr>
          <w:snapToGrid w:val="0"/>
        </w:rPr>
      </w:pPr>
      <w:r w:rsidRPr="003C5595">
        <w:rPr>
          <w:snapToGrid w:val="0"/>
        </w:rPr>
        <w:t>-</w:t>
      </w:r>
      <w:r w:rsidRPr="003C5595">
        <w:rPr>
          <w:snapToGrid w:val="0"/>
        </w:rPr>
        <w:tab/>
        <w:t>Resource element TX power</w:t>
      </w:r>
    </w:p>
    <w:p w14:paraId="62CD5758" w14:textId="77777777" w:rsidR="00FD58C2" w:rsidRPr="003C5595" w:rsidRDefault="00FD58C2" w:rsidP="00FD58C2">
      <w:pPr>
        <w:pStyle w:val="B2"/>
        <w:rPr>
          <w:snapToGrid w:val="0"/>
        </w:rPr>
      </w:pPr>
      <w:r w:rsidRPr="003C5595">
        <w:rPr>
          <w:snapToGrid w:val="0"/>
        </w:rPr>
        <w:t>-</w:t>
      </w:r>
      <w:r w:rsidRPr="003C5595">
        <w:rPr>
          <w:snapToGrid w:val="0"/>
        </w:rPr>
        <w:tab/>
        <w:t>OFDM symbol TX power (OSTP)</w:t>
      </w:r>
    </w:p>
    <w:p w14:paraId="7A9CA5B4" w14:textId="77777777" w:rsidR="00FD58C2" w:rsidRPr="003C5595" w:rsidRDefault="00FD58C2" w:rsidP="00FD58C2">
      <w:pPr>
        <w:rPr>
          <w:noProof/>
        </w:rPr>
      </w:pPr>
      <w:r w:rsidRPr="003C5595">
        <w:rPr>
          <w:snapToGrid w:val="0"/>
        </w:rPr>
        <w:t>Other side results are: residual amplitude- and phase response of the TX chain after equalisation.</w:t>
      </w:r>
    </w:p>
    <w:p w14:paraId="668DE951" w14:textId="754E90EE" w:rsidR="00FD58C2" w:rsidRPr="003C5595" w:rsidRDefault="00FD58C2" w:rsidP="00FD58C2">
      <w:pPr>
        <w:pStyle w:val="Heading2"/>
      </w:pPr>
      <w:bookmarkStart w:id="4408" w:name="_Toc21100294"/>
      <w:bookmarkStart w:id="4409" w:name="_Toc29810092"/>
      <w:bookmarkStart w:id="4410" w:name="_Toc36645486"/>
      <w:r w:rsidRPr="003C5595">
        <w:t>H.2.4</w:t>
      </w:r>
      <w:r w:rsidRPr="003C5595">
        <w:tab/>
        <w:t>Measurement points</w:t>
      </w:r>
      <w:bookmarkEnd w:id="4408"/>
      <w:bookmarkEnd w:id="4409"/>
      <w:bookmarkEnd w:id="4410"/>
    </w:p>
    <w:p w14:paraId="6D3CBD3D" w14:textId="57DB46B4" w:rsidR="00FD58C2" w:rsidRPr="003C5595" w:rsidRDefault="00FD58C2" w:rsidP="00FD58C2">
      <w:r w:rsidRPr="003C5595">
        <w:rPr>
          <w:rFonts w:eastAsia="Osaka"/>
        </w:rPr>
        <w:t xml:space="preserve">The resource element TX power is measured after the FFT box as described in figure H.2.4-1. </w:t>
      </w:r>
      <w:r w:rsidRPr="003C5595">
        <w:t xml:space="preserve">The EVM shall be measured at the point after the FFT and a zero-forcing (ZF) equalizer in the receiver, as depicted for FR1 in figure H.2.4-1. </w:t>
      </w:r>
      <w:r w:rsidRPr="003C5595">
        <w:rPr>
          <w:rFonts w:eastAsia="Osaka"/>
        </w:rPr>
        <w:t xml:space="preserve">The FFT window of </w:t>
      </w:r>
      <w:r w:rsidRPr="003C5595">
        <w:rPr>
          <w:rFonts w:eastAsia="Osaka"/>
          <w:i/>
        </w:rPr>
        <w:t>FFT size</w:t>
      </w:r>
      <w:r w:rsidRPr="003C5595">
        <w:rPr>
          <w:rFonts w:eastAsia="Osaka"/>
        </w:rPr>
        <w:t xml:space="preserve"> samples out of (</w:t>
      </w:r>
      <w:r w:rsidRPr="003C5595">
        <w:rPr>
          <w:rFonts w:eastAsia="Osaka"/>
          <w:i/>
        </w:rPr>
        <w:t>FFT size</w:t>
      </w:r>
      <w:r w:rsidRPr="003C5595">
        <w:rPr>
          <w:rFonts w:eastAsia="Osaka"/>
        </w:rPr>
        <w:t xml:space="preserve"> + cyclic prefix length) samples in the time domain is selected in the </w:t>
      </w:r>
      <w:r w:rsidR="003C5595" w:rsidRPr="003C5595">
        <w:t>"</w:t>
      </w:r>
      <w:r w:rsidRPr="003C5595">
        <w:rPr>
          <w:rFonts w:eastAsia="Osaka"/>
        </w:rPr>
        <w:t>Remove CP</w:t>
      </w:r>
      <w:r w:rsidR="003C5595" w:rsidRPr="003C5595">
        <w:t>"</w:t>
      </w:r>
      <w:r w:rsidRPr="003C5595">
        <w:rPr>
          <w:rFonts w:eastAsia="Osaka"/>
        </w:rPr>
        <w:t xml:space="preserve"> box. The </w:t>
      </w:r>
      <w:r w:rsidRPr="003C5595">
        <w:rPr>
          <w:rFonts w:eastAsia="Osaka"/>
          <w:i/>
        </w:rPr>
        <w:t>FFT size</w:t>
      </w:r>
      <w:r w:rsidRPr="003C5595">
        <w:rPr>
          <w:rFonts w:eastAsia="Osaka"/>
        </w:rPr>
        <w:t xml:space="preserve"> and the cyclic prefix length are obtained from </w:t>
      </w:r>
      <w:r w:rsidRPr="003C5595">
        <w:t>table 6.5.3.5-2 for 15 kHz SCS, table 6.5.3.5-3 for 30 kHz SCS and table 6.5.3.5-4 for 60 kHz SCS.</w:t>
      </w:r>
    </w:p>
    <w:p w14:paraId="4E34ADD1" w14:textId="4FEF8E60" w:rsidR="00FD58C2" w:rsidRPr="003C5595" w:rsidRDefault="00FD58C2" w:rsidP="00FD58C2">
      <w:pPr>
        <w:rPr>
          <w:rFonts w:eastAsia="Osaka"/>
        </w:rPr>
      </w:pPr>
      <w:r w:rsidRPr="003C5595">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3C5595" w:rsidRDefault="00FD58C2" w:rsidP="00FD58C2">
      <w:pPr>
        <w:pStyle w:val="TH"/>
        <w:rPr>
          <w:rFonts w:eastAsia="Yu Mincho"/>
          <w:lang w:eastAsia="zh-CN"/>
        </w:rPr>
      </w:pPr>
      <w:r w:rsidRPr="003C5595">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3C5595" w:rsidRPr="003C5595" w14:paraId="2AD42B1E" w14:textId="77777777" w:rsidTr="00FD58C2">
        <w:trPr>
          <w:jc w:val="center"/>
        </w:trPr>
        <w:tc>
          <w:tcPr>
            <w:tcW w:w="862" w:type="dxa"/>
          </w:tcPr>
          <w:p w14:paraId="68840FAA" w14:textId="77777777" w:rsidR="00FD58C2" w:rsidRPr="003C5595" w:rsidRDefault="00FD58C2" w:rsidP="00FD58C2">
            <w:pPr>
              <w:pStyle w:val="TAH"/>
            </w:pPr>
            <w:r w:rsidRPr="003C5595">
              <w:rPr>
                <w:rFonts w:eastAsia="Yu Mincho"/>
              </w:rPr>
              <w:t>SCS (kHz)</w:t>
            </w:r>
          </w:p>
        </w:tc>
        <w:tc>
          <w:tcPr>
            <w:tcW w:w="1471" w:type="dxa"/>
          </w:tcPr>
          <w:p w14:paraId="2D59D4D6" w14:textId="77777777" w:rsidR="00FD58C2" w:rsidRPr="003C5595" w:rsidRDefault="00FD58C2" w:rsidP="00FD58C2">
            <w:pPr>
              <w:pStyle w:val="TAH"/>
              <w:rPr>
                <w:rFonts w:eastAsia="Yu Mincho"/>
              </w:rPr>
            </w:pPr>
            <w:r w:rsidRPr="003C5595">
              <w:rPr>
                <w:rFonts w:eastAsia="Yu Mincho"/>
              </w:rPr>
              <w:t># slots in subframe</w:t>
            </w:r>
          </w:p>
        </w:tc>
        <w:tc>
          <w:tcPr>
            <w:tcW w:w="1817" w:type="dxa"/>
          </w:tcPr>
          <w:p w14:paraId="6A46D4AE" w14:textId="77777777" w:rsidR="00FD58C2" w:rsidRPr="003C5595" w:rsidRDefault="00FD58C2" w:rsidP="00FD58C2">
            <w:pPr>
              <w:pStyle w:val="TAH"/>
              <w:rPr>
                <w:rFonts w:eastAsia="Yu Mincho"/>
              </w:rPr>
            </w:pPr>
            <w:r w:rsidRPr="003C5595">
              <w:rPr>
                <w:rFonts w:eastAsia="Yu Mincho"/>
              </w:rPr>
              <w:t>Symbol # and slot # with longer CP</w:t>
            </w:r>
          </w:p>
        </w:tc>
        <w:tc>
          <w:tcPr>
            <w:tcW w:w="1603" w:type="dxa"/>
          </w:tcPr>
          <w:p w14:paraId="3A5A073B" w14:textId="77777777" w:rsidR="00FD58C2" w:rsidRPr="003C5595" w:rsidRDefault="00FD58C2" w:rsidP="00FD58C2">
            <w:pPr>
              <w:pStyle w:val="TAH"/>
              <w:rPr>
                <w:rFonts w:eastAsia="Yu Mincho"/>
              </w:rPr>
            </w:pPr>
            <w:r w:rsidRPr="003C5595">
              <w:rPr>
                <w:rFonts w:eastAsia="Yu Mincho"/>
              </w:rPr>
              <w:t>Longer CP length</w:t>
            </w:r>
          </w:p>
        </w:tc>
      </w:tr>
      <w:tr w:rsidR="003C5595" w:rsidRPr="003C5595" w14:paraId="5A355062" w14:textId="77777777" w:rsidTr="00FD58C2">
        <w:trPr>
          <w:jc w:val="center"/>
        </w:trPr>
        <w:tc>
          <w:tcPr>
            <w:tcW w:w="862" w:type="dxa"/>
          </w:tcPr>
          <w:p w14:paraId="2886D8B8" w14:textId="77777777" w:rsidR="00FD58C2" w:rsidRPr="003C5595" w:rsidRDefault="00FD58C2" w:rsidP="00FD58C2">
            <w:pPr>
              <w:pStyle w:val="TAC"/>
            </w:pPr>
            <w:r w:rsidRPr="003C5595">
              <w:t>15</w:t>
            </w:r>
          </w:p>
        </w:tc>
        <w:tc>
          <w:tcPr>
            <w:tcW w:w="1471" w:type="dxa"/>
          </w:tcPr>
          <w:p w14:paraId="5834D4DF" w14:textId="77777777" w:rsidR="00FD58C2" w:rsidRPr="003C5595" w:rsidRDefault="00FD58C2" w:rsidP="00FD58C2">
            <w:pPr>
              <w:pStyle w:val="TAC"/>
            </w:pPr>
            <w:r w:rsidRPr="003C5595">
              <w:t>1</w:t>
            </w:r>
          </w:p>
        </w:tc>
        <w:tc>
          <w:tcPr>
            <w:tcW w:w="1817" w:type="dxa"/>
          </w:tcPr>
          <w:p w14:paraId="7DD75A88" w14:textId="77777777" w:rsidR="00FD58C2" w:rsidRPr="003C5595" w:rsidRDefault="00FD58C2" w:rsidP="00FD58C2">
            <w:pPr>
              <w:pStyle w:val="TAC"/>
            </w:pPr>
            <w:r w:rsidRPr="003C5595">
              <w:t>(symbol 0, slot 0)</w:t>
            </w:r>
            <w:r w:rsidRPr="003C5595">
              <w:br/>
              <w:t xml:space="preserve"> (symbol 7, slot 0)</w:t>
            </w:r>
          </w:p>
        </w:tc>
        <w:tc>
          <w:tcPr>
            <w:tcW w:w="1603" w:type="dxa"/>
          </w:tcPr>
          <w:p w14:paraId="49B90659" w14:textId="77777777" w:rsidR="00FD58C2" w:rsidRPr="003C5595" w:rsidRDefault="00FD58C2" w:rsidP="00FD58C2">
            <w:pPr>
              <w:pStyle w:val="TAC"/>
            </w:pPr>
            <w:r w:rsidRPr="003C5595">
              <w:t xml:space="preserve">CP length + </w:t>
            </w:r>
            <w:r w:rsidRPr="003C5595">
              <w:rPr>
                <w:i/>
              </w:rPr>
              <w:t>FFT size</w:t>
            </w:r>
            <w:r w:rsidRPr="003C5595">
              <w:t xml:space="preserve"> / 128</w:t>
            </w:r>
          </w:p>
        </w:tc>
      </w:tr>
      <w:tr w:rsidR="003C5595" w:rsidRPr="003C5595" w14:paraId="36545CF4" w14:textId="77777777" w:rsidTr="00FD58C2">
        <w:trPr>
          <w:jc w:val="center"/>
        </w:trPr>
        <w:tc>
          <w:tcPr>
            <w:tcW w:w="862" w:type="dxa"/>
          </w:tcPr>
          <w:p w14:paraId="4A59A774" w14:textId="77777777" w:rsidR="00FD58C2" w:rsidRPr="003C5595" w:rsidRDefault="00FD58C2" w:rsidP="00FD58C2">
            <w:pPr>
              <w:pStyle w:val="TAC"/>
            </w:pPr>
            <w:r w:rsidRPr="003C5595">
              <w:t>30</w:t>
            </w:r>
          </w:p>
        </w:tc>
        <w:tc>
          <w:tcPr>
            <w:tcW w:w="1471" w:type="dxa"/>
          </w:tcPr>
          <w:p w14:paraId="6C79DD89" w14:textId="77777777" w:rsidR="00FD58C2" w:rsidRPr="003C5595" w:rsidRDefault="00FD58C2" w:rsidP="00FD58C2">
            <w:pPr>
              <w:pStyle w:val="TAC"/>
            </w:pPr>
            <w:r w:rsidRPr="003C5595">
              <w:t>2</w:t>
            </w:r>
          </w:p>
        </w:tc>
        <w:tc>
          <w:tcPr>
            <w:tcW w:w="1817" w:type="dxa"/>
          </w:tcPr>
          <w:p w14:paraId="1A34CD27" w14:textId="77777777" w:rsidR="00FD58C2" w:rsidRPr="003C5595" w:rsidRDefault="00FD58C2" w:rsidP="00FD58C2">
            <w:pPr>
              <w:pStyle w:val="TAC"/>
            </w:pPr>
            <w:r w:rsidRPr="003C5595">
              <w:t>(symbol 0, slot 0)</w:t>
            </w:r>
            <w:r w:rsidRPr="003C5595">
              <w:br/>
              <w:t>(symbol 0, slot 1)</w:t>
            </w:r>
          </w:p>
        </w:tc>
        <w:tc>
          <w:tcPr>
            <w:tcW w:w="1603" w:type="dxa"/>
          </w:tcPr>
          <w:p w14:paraId="76AF18B9" w14:textId="77777777" w:rsidR="00FD58C2" w:rsidRPr="003C5595" w:rsidRDefault="00FD58C2" w:rsidP="00FD58C2">
            <w:pPr>
              <w:pStyle w:val="TAC"/>
            </w:pPr>
            <w:r w:rsidRPr="003C5595">
              <w:t xml:space="preserve">CP length + </w:t>
            </w:r>
            <w:r w:rsidRPr="003C5595">
              <w:rPr>
                <w:i/>
              </w:rPr>
              <w:t>FFT size</w:t>
            </w:r>
            <w:r w:rsidRPr="003C5595">
              <w:t xml:space="preserve"> / 64</w:t>
            </w:r>
          </w:p>
        </w:tc>
      </w:tr>
      <w:tr w:rsidR="00FD58C2" w:rsidRPr="003C5595" w14:paraId="4364647E" w14:textId="77777777" w:rsidTr="00FD58C2">
        <w:trPr>
          <w:jc w:val="center"/>
        </w:trPr>
        <w:tc>
          <w:tcPr>
            <w:tcW w:w="862" w:type="dxa"/>
          </w:tcPr>
          <w:p w14:paraId="5D7EDE45" w14:textId="77777777" w:rsidR="00FD58C2" w:rsidRPr="003C5595" w:rsidRDefault="00FD58C2" w:rsidP="00FD58C2">
            <w:pPr>
              <w:pStyle w:val="TAC"/>
            </w:pPr>
            <w:r w:rsidRPr="003C5595">
              <w:t>60</w:t>
            </w:r>
          </w:p>
        </w:tc>
        <w:tc>
          <w:tcPr>
            <w:tcW w:w="1471" w:type="dxa"/>
          </w:tcPr>
          <w:p w14:paraId="6721F0E7" w14:textId="77777777" w:rsidR="00FD58C2" w:rsidRPr="003C5595" w:rsidRDefault="00FD58C2" w:rsidP="00FD58C2">
            <w:pPr>
              <w:pStyle w:val="TAC"/>
            </w:pPr>
            <w:r w:rsidRPr="003C5595">
              <w:t>4</w:t>
            </w:r>
          </w:p>
        </w:tc>
        <w:tc>
          <w:tcPr>
            <w:tcW w:w="1817" w:type="dxa"/>
          </w:tcPr>
          <w:p w14:paraId="1C23C714" w14:textId="77777777" w:rsidR="00FD58C2" w:rsidRPr="003C5595" w:rsidRDefault="00FD58C2" w:rsidP="00FD58C2">
            <w:pPr>
              <w:pStyle w:val="TAC"/>
            </w:pPr>
            <w:r w:rsidRPr="003C5595">
              <w:t>(symbol 0, slot 0)</w:t>
            </w:r>
            <w:r w:rsidRPr="003C5595">
              <w:br/>
              <w:t>(symbol 0, slot 2)</w:t>
            </w:r>
          </w:p>
        </w:tc>
        <w:tc>
          <w:tcPr>
            <w:tcW w:w="1603" w:type="dxa"/>
          </w:tcPr>
          <w:p w14:paraId="23991918" w14:textId="77777777" w:rsidR="00FD58C2" w:rsidRPr="003C5595" w:rsidRDefault="00FD58C2" w:rsidP="00FD58C2">
            <w:pPr>
              <w:pStyle w:val="TAC"/>
            </w:pPr>
            <w:r w:rsidRPr="003C5595">
              <w:t xml:space="preserve">CP length + </w:t>
            </w:r>
            <w:r w:rsidRPr="003C5595">
              <w:rPr>
                <w:i/>
              </w:rPr>
              <w:t>FFT size</w:t>
            </w:r>
            <w:r w:rsidRPr="003C5595">
              <w:t xml:space="preserve"> / 32</w:t>
            </w:r>
          </w:p>
        </w:tc>
      </w:tr>
    </w:tbl>
    <w:p w14:paraId="7D700724" w14:textId="77777777" w:rsidR="00FD58C2" w:rsidRPr="003C5595" w:rsidRDefault="00FD58C2" w:rsidP="00FD58C2"/>
    <w:p w14:paraId="4DCEFA52" w14:textId="729EAED1" w:rsidR="00FD58C2" w:rsidRPr="003C5595" w:rsidRDefault="00FD58C2" w:rsidP="00FD58C2">
      <w:r w:rsidRPr="003C5595">
        <w:t xml:space="preserve">For the example used in the annex, the </w:t>
      </w:r>
      <w:r w:rsidR="003C5595" w:rsidRPr="003C5595">
        <w:t>"</w:t>
      </w:r>
      <w:r w:rsidRPr="003C5595">
        <w:t>Remove CP</w:t>
      </w:r>
      <w:r w:rsidR="003C5595" w:rsidRPr="003C5595">
        <w:t>"</w:t>
      </w:r>
      <w:r w:rsidRPr="003C5595">
        <w:t xml:space="preserve"> box selects 4096 samples out of 4384 samples. Symbol 0 has 64 more samples in the cyclic prefix than the other 13 symbols in the slot (the longer CP length = 352).</w:t>
      </w:r>
    </w:p>
    <w:p w14:paraId="1865FA93" w14:textId="77777777" w:rsidR="00FD58C2" w:rsidRPr="003C5595" w:rsidRDefault="00FD58C2" w:rsidP="00FD58C2">
      <w:pPr>
        <w:pStyle w:val="TH"/>
      </w:pPr>
      <w:r w:rsidRPr="003C5595">
        <w:object w:dxaOrig="9719" w:dyaOrig="5050" w14:anchorId="7B6A4C7D">
          <v:shape id="_x0000_i1154" type="#_x0000_t75" style="width:6in;height:221.25pt" o:ole="">
            <v:imagedata r:id="rId227" o:title=""/>
          </v:shape>
          <o:OLEObject Type="Embed" ProgID="Word.Picture.8" ShapeID="_x0000_i1154" DrawAspect="Content" ObjectID="_1647681552" r:id="rId228"/>
        </w:object>
      </w:r>
    </w:p>
    <w:p w14:paraId="1B4AAAA1" w14:textId="16151980" w:rsidR="00FD58C2" w:rsidRPr="003C5595" w:rsidRDefault="00FD58C2" w:rsidP="00FD58C2">
      <w:pPr>
        <w:pStyle w:val="TF"/>
      </w:pPr>
      <w:r w:rsidRPr="003C5595">
        <w:t>Figure H.2.4-1: Reference point for FR1 EVM measurements</w:t>
      </w:r>
    </w:p>
    <w:p w14:paraId="1A809212" w14:textId="6BA2A5B5" w:rsidR="00FD58C2" w:rsidRPr="003C5595" w:rsidRDefault="00FD58C2" w:rsidP="00FD58C2">
      <w:pPr>
        <w:pStyle w:val="Heading1"/>
      </w:pPr>
      <w:bookmarkStart w:id="4411" w:name="_Toc21100295"/>
      <w:bookmarkStart w:id="4412" w:name="_Toc29810093"/>
      <w:bookmarkStart w:id="4413" w:name="_Toc36645487"/>
      <w:r w:rsidRPr="003C5595">
        <w:t>H.3</w:t>
      </w:r>
      <w:r w:rsidRPr="003C5595">
        <w:tab/>
        <w:t>Pre-FFT minimization process</w:t>
      </w:r>
      <w:bookmarkEnd w:id="4411"/>
      <w:bookmarkEnd w:id="4412"/>
      <w:bookmarkEnd w:id="4413"/>
    </w:p>
    <w:p w14:paraId="51707D20" w14:textId="77777777" w:rsidR="00FD58C2" w:rsidRPr="003C5595" w:rsidRDefault="00FD58C2" w:rsidP="00FD58C2">
      <w:pPr>
        <w:rPr>
          <w:noProof/>
        </w:rPr>
      </w:pPr>
      <w:r w:rsidRPr="003C5595">
        <w:t>Sample Timing, Carrier Frequency</w:t>
      </w:r>
      <w:r w:rsidRPr="003C5595">
        <w:rPr>
          <w:b/>
        </w:rPr>
        <w:t xml:space="preserve"> </w:t>
      </w:r>
      <w:r w:rsidRPr="003C5595">
        <w:t>in</w:t>
      </w:r>
      <w:r w:rsidRPr="003C5595">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is an absolute minimum.</w:t>
      </w:r>
    </w:p>
    <w:p w14:paraId="637D247E" w14:textId="77777777" w:rsidR="00FD58C2" w:rsidRPr="003C5595" w:rsidRDefault="00FD58C2" w:rsidP="00FD58C2">
      <w:pPr>
        <w:rPr>
          <w:noProof/>
        </w:rPr>
      </w:pPr>
      <w:r w:rsidRPr="003C5595">
        <w:rPr>
          <w:noProof/>
        </w:rPr>
        <w:t>The carrier frequency variation is the measurement result: carrier frequency error.</w:t>
      </w:r>
    </w:p>
    <w:p w14:paraId="52EDD6E1" w14:textId="77777777" w:rsidR="00FD58C2" w:rsidRPr="003C5595" w:rsidRDefault="00FD58C2" w:rsidP="00FD58C2">
      <w:r w:rsidRPr="003C5595">
        <w:t>From the acquired samples, one value of carrier frequency error can be derived.</w:t>
      </w:r>
    </w:p>
    <w:p w14:paraId="09595F2B" w14:textId="77777777" w:rsidR="00FD58C2" w:rsidRPr="003C5595" w:rsidRDefault="00FD58C2" w:rsidP="00FD58C2">
      <w:pPr>
        <w:pStyle w:val="NO"/>
      </w:pPr>
      <w:r w:rsidRPr="003C5595">
        <w:rPr>
          <w:noProof/>
        </w:rPr>
        <w:t>Note 1:</w:t>
      </w:r>
      <w:r w:rsidRPr="003C5595">
        <w:rPr>
          <w:rFonts w:eastAsia="Osaka"/>
        </w:rPr>
        <w:tab/>
      </w:r>
      <w:r w:rsidRPr="003C559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3C5595">
        <w:t>the transmission bandwidth configuration).</w:t>
      </w:r>
    </w:p>
    <w:p w14:paraId="44A4978A" w14:textId="77777777" w:rsidR="00FD58C2" w:rsidRPr="003C5595" w:rsidRDefault="00FD58C2" w:rsidP="00FD58C2">
      <w:pPr>
        <w:pStyle w:val="NO"/>
        <w:rPr>
          <w:noProof/>
        </w:rPr>
      </w:pPr>
      <w:r w:rsidRPr="003C5595">
        <w:rPr>
          <w:noProof/>
        </w:rPr>
        <w:t>Note 2:</w:t>
      </w:r>
      <w:r w:rsidRPr="003C5595">
        <w:rPr>
          <w:rFonts w:eastAsia="Osaka"/>
        </w:rPr>
        <w:tab/>
      </w:r>
      <w:r w:rsidRPr="003C559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3C5595" w:rsidRDefault="00FD58C2" w:rsidP="00FD58C2">
      <w:r w:rsidRPr="003C5595">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3C5595">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3C5595">
        <w:t>.</w:t>
      </w:r>
    </w:p>
    <w:p w14:paraId="001493AC" w14:textId="4D4D5CB1" w:rsidR="00FD58C2" w:rsidRPr="003C5595" w:rsidRDefault="00FD58C2" w:rsidP="00FD58C2">
      <w:pPr>
        <w:pStyle w:val="Heading1"/>
      </w:pPr>
      <w:bookmarkStart w:id="4414" w:name="_Toc21100296"/>
      <w:bookmarkStart w:id="4415" w:name="_Toc29810094"/>
      <w:bookmarkStart w:id="4416" w:name="_Toc36645488"/>
      <w:r w:rsidRPr="003C5595">
        <w:t>H.4</w:t>
      </w:r>
      <w:r w:rsidRPr="003C5595">
        <w:tab/>
        <w:t>Timing of the FFT window</w:t>
      </w:r>
      <w:bookmarkEnd w:id="4414"/>
      <w:bookmarkEnd w:id="4415"/>
      <w:bookmarkEnd w:id="4416"/>
    </w:p>
    <w:p w14:paraId="3071CF47" w14:textId="77777777" w:rsidR="00FD58C2" w:rsidRPr="003C5595" w:rsidRDefault="00FD58C2" w:rsidP="00FD58C2">
      <w:pPr>
        <w:rPr>
          <w:rFonts w:eastAsia="Osaka"/>
        </w:rPr>
      </w:pPr>
      <w:r w:rsidRPr="003C5595">
        <w:rPr>
          <w:rFonts w:eastAsia="Osaka"/>
        </w:rPr>
        <w:t xml:space="preserve">The FFT window length is </w:t>
      </w:r>
      <w:r w:rsidRPr="003C5595">
        <w:rPr>
          <w:rFonts w:eastAsia="Osaka"/>
          <w:i/>
        </w:rPr>
        <w:t>FFT size</w:t>
      </w:r>
      <w:r w:rsidRPr="003C559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 and the number of symbols in a slot for normal CP is 14.</w:t>
      </w:r>
    </w:p>
    <w:p w14:paraId="1929AD90" w14:textId="77777777" w:rsidR="00FD58C2" w:rsidRPr="003C5595" w:rsidRDefault="00FD58C2" w:rsidP="00FD58C2">
      <w:pPr>
        <w:rPr>
          <w:rFonts w:eastAsia="Osaka"/>
        </w:rPr>
      </w:pPr>
      <w:r w:rsidRPr="003C5595">
        <w:rPr>
          <w:rFonts w:eastAsia="Osaka"/>
        </w:rPr>
        <w:t>The position in time for the FFT shall be determined.</w:t>
      </w:r>
    </w:p>
    <w:p w14:paraId="6EF43B76" w14:textId="77777777" w:rsidR="00FD58C2" w:rsidRPr="003C5595" w:rsidRDefault="00FD58C2" w:rsidP="00FD58C2">
      <w:pPr>
        <w:rPr>
          <w:rFonts w:eastAsia="Osaka"/>
        </w:rPr>
      </w:pPr>
      <w:r w:rsidRPr="003C5595">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3C5595" w:rsidRDefault="00FD58C2" w:rsidP="00FD58C2">
      <w:pPr>
        <w:rPr>
          <w:rFonts w:eastAsia="Osaka"/>
        </w:rPr>
      </w:pPr>
      <w:r w:rsidRPr="003C5595">
        <w:rPr>
          <w:rFonts w:eastAsia="Osaka"/>
        </w:rPr>
        <w:t xml:space="preserve">In an ideal signal, the FFT may start at any instant within the cyclic prefix without causing an error. The TX filter, however, reduces the window. The EVM requirements shall be met within a window </w:t>
      </w:r>
      <w:r w:rsidRPr="003C5595">
        <w:rPr>
          <w:rFonts w:eastAsia="Osaka"/>
          <w:i/>
        </w:rPr>
        <w:t>W</w:t>
      </w:r>
      <w:r w:rsidRPr="003C5595">
        <w:rPr>
          <w:rFonts w:eastAsia="Osaka"/>
        </w:rPr>
        <w:t xml:space="preserve"> &lt; CP. There are three different instants for FFT:</w:t>
      </w:r>
    </w:p>
    <w:p w14:paraId="7258AEB3" w14:textId="77777777" w:rsidR="00FD58C2" w:rsidRPr="003C5595" w:rsidRDefault="00FD58C2" w:rsidP="00FD58C2">
      <w:pPr>
        <w:pStyle w:val="B1"/>
      </w:pPr>
      <w:r w:rsidRPr="003C5595">
        <w:t>-</w:t>
      </w:r>
      <w:r w:rsidRPr="003C5595">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w:t>
      </w:r>
    </w:p>
    <w:p w14:paraId="4F32F779" w14:textId="77777777" w:rsidR="00FD58C2" w:rsidRPr="003C5595" w:rsidRDefault="00FD58C2" w:rsidP="00FD58C2">
      <w:pPr>
        <w:pStyle w:val="B1"/>
        <w:rPr>
          <w:snapToGrid w:val="0"/>
        </w:rPr>
      </w:pPr>
      <w:r w:rsidRPr="003C5595">
        <w:t>-</w:t>
      </w:r>
      <w:r w:rsidRPr="003C5595">
        <w:tab/>
      </w:r>
      <m:oMath>
        <m:r>
          <w:rPr>
            <w:rFonts w:ascii="Cambria Math" w:hAnsi="Cambria Math"/>
          </w:rPr>
          <m:t>∆c-W/2</m:t>
        </m:r>
      </m:oMath>
      <w:r w:rsidRPr="003C5595">
        <w:rPr>
          <w:snapToGrid w:val="0"/>
        </w:rPr>
        <w:t>, and</w:t>
      </w:r>
    </w:p>
    <w:p w14:paraId="714CACE7" w14:textId="77777777" w:rsidR="00FD58C2" w:rsidRPr="003C5595" w:rsidRDefault="00FD58C2" w:rsidP="00FD58C2">
      <w:pPr>
        <w:pStyle w:val="B1"/>
        <w:rPr>
          <w:snapToGrid w:val="0"/>
        </w:rPr>
      </w:pPr>
      <w:r w:rsidRPr="003C5595">
        <w:t>-</w:t>
      </w:r>
      <w:r w:rsidRPr="003C5595">
        <w:tab/>
      </w:r>
      <m:oMath>
        <m:r>
          <w:rPr>
            <w:rFonts w:ascii="Cambria Math" w:hAnsi="Cambria Math"/>
          </w:rPr>
          <m:t>∆c+W/2</m:t>
        </m:r>
      </m:oMath>
      <w:r w:rsidRPr="003C5595">
        <w:rPr>
          <w:snapToGrid w:val="0"/>
        </w:rPr>
        <w:t>.</w:t>
      </w:r>
    </w:p>
    <w:p w14:paraId="259212DB" w14:textId="77777777" w:rsidR="00FD58C2" w:rsidRPr="003C5595" w:rsidRDefault="00FD58C2" w:rsidP="00FD58C2">
      <w:r w:rsidRPr="003C5595">
        <w:rPr>
          <w:rFonts w:eastAsia="Osaka"/>
        </w:rPr>
        <w:t>The value of EVM window length</w:t>
      </w:r>
      <w:r w:rsidRPr="003C5595">
        <w:rPr>
          <w:rFonts w:eastAsia="Osaka"/>
          <w:i/>
        </w:rPr>
        <w:t xml:space="preserve"> W</w:t>
      </w:r>
      <w:r w:rsidRPr="003C5595">
        <w:rPr>
          <w:rFonts w:eastAsia="Osaka"/>
        </w:rPr>
        <w:t xml:space="preserve"> is obtained from tables 6.5.3.5-2 for 15 kHz SCS, 6.5.3.5-3 for 30 kHz SCS and 6.5.3.5-4 for 60 kHz SCS and the </w:t>
      </w:r>
      <w:r w:rsidRPr="003C5595">
        <w:t>transmission bandwidth.</w:t>
      </w:r>
    </w:p>
    <w:p w14:paraId="6FEA15A0" w14:textId="77777777" w:rsidR="00FD58C2" w:rsidRPr="003C5595" w:rsidRDefault="00FD58C2" w:rsidP="00FD58C2">
      <w:pPr>
        <w:rPr>
          <w:rFonts w:eastAsia="Osaka"/>
        </w:rPr>
      </w:pPr>
      <w:r w:rsidRPr="003C5595">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3C5595" w:rsidRDefault="00FD58C2" w:rsidP="00FD58C2">
      <w:r w:rsidRPr="003C5595">
        <w:t>The timing of the measured signal is determined in the pre-FFT domain as follows, using</w:t>
      </w:r>
      <w:r w:rsidRPr="003C559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t>:</w:t>
      </w:r>
    </w:p>
    <w:p w14:paraId="4E9F6678" w14:textId="77777777" w:rsidR="00FD58C2" w:rsidRPr="003C5595" w:rsidRDefault="00FD58C2" w:rsidP="00FD58C2">
      <w:pPr>
        <w:pStyle w:val="B1"/>
      </w:pPr>
      <w:r w:rsidRPr="003C5595">
        <w:t>1.</w:t>
      </w:r>
      <w:r w:rsidRPr="003C5595">
        <w:tab/>
        <w:t>The measured signal is delay spread by the TX filter. Hence the distinct borders between the OFDM symbols and between data and CP are also spread and the timing is not obvious.</w:t>
      </w:r>
    </w:p>
    <w:p w14:paraId="542AE05D" w14:textId="77777777" w:rsidR="00FD58C2" w:rsidRPr="003C5595" w:rsidRDefault="00FD58C2" w:rsidP="00FD58C2">
      <w:pPr>
        <w:pStyle w:val="B1"/>
      </w:pPr>
      <w:r w:rsidRPr="003C5595">
        <w:t>2.</w:t>
      </w:r>
      <w:r w:rsidRPr="003C5595">
        <w:tab/>
        <w:t>In the ideal signal</w:t>
      </w:r>
      <w:r w:rsidRPr="003C559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rPr>
          <w:noProof/>
        </w:rPr>
        <w:t>, t</w:t>
      </w:r>
      <w:r w:rsidRPr="003C5595">
        <w:t>he timing is known.</w:t>
      </w:r>
    </w:p>
    <w:p w14:paraId="0BEE274E" w14:textId="289E9A6D" w:rsidR="00FD58C2" w:rsidRPr="003C5595" w:rsidRDefault="00FD58C2" w:rsidP="00FD58C2">
      <w:pPr>
        <w:pStyle w:val="B1"/>
      </w:pPr>
      <w:r w:rsidRPr="003C5595">
        <w:t xml:space="preserve">Correlation between bullet (1) and (2) will result in a correlation peak. The meaning of the correlation peak is approximately the </w:t>
      </w:r>
      <w:r w:rsidR="003C5595" w:rsidRPr="003C5595">
        <w:t>"</w:t>
      </w:r>
      <w:r w:rsidRPr="003C5595">
        <w:t>impulse response</w:t>
      </w:r>
      <w:r w:rsidR="003C5595" w:rsidRPr="003C5595">
        <w:t>"</w:t>
      </w:r>
      <w:r w:rsidRPr="003C5595">
        <w:t xml:space="preserve"> of the TX filter.</w:t>
      </w:r>
    </w:p>
    <w:p w14:paraId="4A6694CE" w14:textId="0053530D" w:rsidR="00FD58C2" w:rsidRPr="003C5595" w:rsidRDefault="00FD58C2" w:rsidP="00FD58C2">
      <w:pPr>
        <w:pStyle w:val="B1"/>
      </w:pPr>
      <w:r w:rsidRPr="003C5595">
        <w:t>3.</w:t>
      </w:r>
      <w:r w:rsidRPr="003C5595">
        <w:tab/>
        <w:t xml:space="preserve">The meaning of </w:t>
      </w:r>
      <w:r w:rsidR="003C5595" w:rsidRPr="003C5595">
        <w:t>"</w:t>
      </w:r>
      <w:r w:rsidRPr="003C5595">
        <w:t>impulse response</w:t>
      </w:r>
      <w:r w:rsidR="003C5595" w:rsidRPr="003C5595">
        <w:t>"</w:t>
      </w:r>
      <w:r w:rsidRPr="003C5595">
        <w:t xml:space="preserve"> assumes that the autocorrelation of the ideal signal</w:t>
      </w:r>
      <w:r w:rsidRPr="003C559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rPr>
          <w:noProof/>
        </w:rPr>
        <w:t xml:space="preserve"> </w:t>
      </w:r>
      <w:r w:rsidRPr="003C5595">
        <w:t>and the data in the measured signal is 0. The correlation peak, (the highest, or in case of more than one highest, the earliest) indicates the timing in the measured signal.</w:t>
      </w:r>
    </w:p>
    <w:p w14:paraId="5C6788E3" w14:textId="77777777" w:rsidR="00FD58C2" w:rsidRPr="003C5595" w:rsidRDefault="00FD58C2" w:rsidP="00FD58C2">
      <w:pPr>
        <w:rPr>
          <w:noProof/>
        </w:rPr>
      </w:pPr>
      <w:r w:rsidRPr="003C559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3C559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w:t>
      </w:r>
    </w:p>
    <w:p w14:paraId="0AFB5571" w14:textId="77777777" w:rsidR="00FD58C2" w:rsidRPr="003C5595" w:rsidRDefault="00FD58C2" w:rsidP="00FD58C2">
      <w:r w:rsidRPr="003C5595">
        <w:t>From the acquired samples one timing can be derived.</w:t>
      </w:r>
    </w:p>
    <w:p w14:paraId="670995E2" w14:textId="4C6CE18E" w:rsidR="00FD58C2" w:rsidRPr="003C5595" w:rsidRDefault="00FD58C2" w:rsidP="00FD58C2">
      <w:r w:rsidRPr="003C559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 xml:space="preserve"> in a 1 ms period:</w:t>
      </w:r>
    </w:p>
    <w:p w14:paraId="75C7E407" w14:textId="77777777" w:rsidR="00FD58C2" w:rsidRPr="003C5595" w:rsidRDefault="00FD58C2" w:rsidP="00FD58C2">
      <w:pPr>
        <w:pStyle w:val="B1"/>
      </w:pPr>
      <w:r w:rsidRPr="003C5595">
        <w:t>-</w:t>
      </w:r>
      <w:r w:rsidRPr="003C559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3C5595">
        <w:t xml:space="preserve"> = length of cylic prefix / 2,</w:t>
      </w:r>
    </w:p>
    <w:p w14:paraId="1083D416" w14:textId="77777777" w:rsidR="00FD58C2" w:rsidRPr="003C5595" w:rsidRDefault="00FD58C2" w:rsidP="00FD58C2">
      <w:pPr>
        <w:pStyle w:val="B1"/>
      </w:pPr>
      <w:r w:rsidRPr="003C5595">
        <w:t>-</w:t>
      </w:r>
      <w:r w:rsidRPr="003C559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3C5595">
        <w:t xml:space="preserve"> = </w:t>
      </w:r>
      <w:r w:rsidRPr="003C5595">
        <w:rPr>
          <w:rFonts w:eastAsia="Yu Mincho"/>
        </w:rPr>
        <w:t>Longer CP length</w:t>
      </w:r>
      <w:r w:rsidRPr="003C5595">
        <w:t xml:space="preserve"> - length of cylic prefix / 2,</w:t>
      </w:r>
    </w:p>
    <w:p w14:paraId="2C6C0711" w14:textId="46F16DB9" w:rsidR="00FD58C2" w:rsidRPr="003C5595" w:rsidRDefault="00FD58C2" w:rsidP="00FD58C2">
      <w:r w:rsidRPr="003C5595">
        <w:t>Where the length of cyclic prefix is obtained from table 6.5.3.5-2 for 15 kHz SCS, table 6.5.3.5-3 for 30 kHz SCS and table 6.5.3.5-4 for 60 kHz SCS, and the longer CP length is obtained from table H.2.4-1.</w:t>
      </w:r>
    </w:p>
    <w:p w14:paraId="4757DE0F" w14:textId="77777777" w:rsidR="00FD58C2" w:rsidRPr="003C5595" w:rsidRDefault="00FD58C2" w:rsidP="00FD58C2">
      <w:r w:rsidRPr="003C5595">
        <w:t>As per the example values:</w:t>
      </w:r>
    </w:p>
    <w:p w14:paraId="10EEB8D9" w14:textId="77777777" w:rsidR="00FD58C2" w:rsidRPr="003C5595" w:rsidRDefault="00FD58C2" w:rsidP="00FD58C2">
      <w:pPr>
        <w:pStyle w:val="B1"/>
        <w:rPr>
          <w:noProof/>
        </w:rPr>
      </w:pPr>
      <w:r w:rsidRPr="003C5595">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3C5595">
        <w:rPr>
          <w:noProof/>
        </w:rPr>
        <w:t xml:space="preserve"> within the CP of length 288 for OFDM symbols 1 to 13 of a slot,</w:t>
      </w:r>
    </w:p>
    <w:p w14:paraId="313616AE" w14:textId="77777777" w:rsidR="00FD58C2" w:rsidRPr="003C5595"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3C5595">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3C5595">
        <w:rPr>
          <w:noProof/>
        </w:rPr>
        <w:t xml:space="preserve"> (= 352 - 144) within the CP of length 352 for OFDM symbol 0 of a slot.</w:t>
      </w:r>
    </w:p>
    <w:p w14:paraId="0310CD62" w14:textId="6EE88BB5" w:rsidR="00FD58C2" w:rsidRPr="003C5595" w:rsidRDefault="00FD58C2" w:rsidP="00FD58C2">
      <w:pPr>
        <w:pStyle w:val="Heading1"/>
      </w:pPr>
      <w:bookmarkStart w:id="4417" w:name="_Toc21100297"/>
      <w:bookmarkStart w:id="4418" w:name="_Toc29810095"/>
      <w:bookmarkStart w:id="4419" w:name="_Toc36645489"/>
      <w:r w:rsidRPr="003C5595">
        <w:t>H.5</w:t>
      </w:r>
      <w:r w:rsidRPr="003C5595">
        <w:tab/>
        <w:t>Resource element TX power</w:t>
      </w:r>
      <w:bookmarkEnd w:id="4417"/>
      <w:bookmarkEnd w:id="4418"/>
      <w:bookmarkEnd w:id="4419"/>
    </w:p>
    <w:p w14:paraId="39B42849" w14:textId="77777777" w:rsidR="008C01E6" w:rsidRPr="003C5595" w:rsidRDefault="008C01E6" w:rsidP="008C01E6">
      <w:r w:rsidRPr="003C5595">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3C559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3C5595">
        <w:t>. The RE TX power (RETP) is then defined as:</w:t>
      </w:r>
    </w:p>
    <w:p w14:paraId="4F7A54D5" w14:textId="0156DFEE" w:rsidR="008C01E6" w:rsidRPr="003C5595"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3C5595" w:rsidRDefault="008C01E6" w:rsidP="008C01E6">
      <w:r w:rsidRPr="003C5595">
        <w:t>Where SCS is the subcarrier spacing in Hz.</w:t>
      </w:r>
    </w:p>
    <w:p w14:paraId="0164C981" w14:textId="77777777" w:rsidR="008C01E6" w:rsidRPr="003C5595" w:rsidRDefault="008C01E6" w:rsidP="008C01E6">
      <w:pPr>
        <w:rPr>
          <w:rFonts w:eastAsia="Osaka"/>
        </w:rPr>
      </w:pPr>
      <w:r w:rsidRPr="003C5595">
        <w:rPr>
          <w:rFonts w:eastAsia="Osaka"/>
        </w:rPr>
        <w:t>From RETP the OFDM Symbol TX power (OSTP) is derived as follows:</w:t>
      </w:r>
    </w:p>
    <w:p w14:paraId="12930E17" w14:textId="6E28AA87" w:rsidR="008C01E6" w:rsidRPr="00183B25" w:rsidDel="00183B25" w:rsidRDefault="008C01E6" w:rsidP="008C01E6">
      <w:pPr>
        <w:pStyle w:val="EQ"/>
        <w:jc w:val="center"/>
        <w:rPr>
          <w:del w:id="4420" w:author="CR0103" w:date="2020-03-30T11:27:00Z"/>
        </w:rPr>
      </w:pPr>
      <m:oMathPara>
        <m:oMath>
          <m:r>
            <w:del w:id="4421" w:author="CR0103" w:date="2020-03-30T11:27:00Z">
              <w:rPr>
                <w:rFonts w:ascii="Cambria Math" w:eastAsia="Osaka" w:hAnsi="Cambria Math"/>
              </w:rPr>
              <m:t>OSTP=</m:t>
            </w:del>
          </m:r>
          <m:nary>
            <m:naryPr>
              <m:chr m:val="∑"/>
              <m:limLoc m:val="undOvr"/>
              <m:subHide m:val="1"/>
              <m:supHide m:val="1"/>
              <m:ctrlPr>
                <w:del w:id="4422" w:author="CR0103" w:date="2020-03-30T11:27:00Z">
                  <w:rPr>
                    <w:rFonts w:ascii="Cambria Math" w:eastAsia="Osaka" w:hAnsi="Cambria Math"/>
                    <w:i/>
                  </w:rPr>
                </w:del>
              </m:ctrlPr>
            </m:naryPr>
            <m:sub/>
            <m:sup/>
            <m:e>
              <m:r>
                <w:del w:id="4423" w:author="CR0103" w:date="2020-03-30T11:27:00Z">
                  <w:rPr>
                    <w:rFonts w:ascii="Cambria Math" w:eastAsia="Osaka" w:hAnsi="Cambria Math"/>
                  </w:rPr>
                  <m:t>RETP</m:t>
                </w:del>
              </m:r>
            </m:e>
          </m:nary>
        </m:oMath>
      </m:oMathPara>
    </w:p>
    <w:p w14:paraId="4AD4CE50" w14:textId="77777777" w:rsidR="00183B25" w:rsidRPr="002E71A7" w:rsidRDefault="00183B25" w:rsidP="00183B25">
      <w:pPr>
        <w:rPr>
          <w:ins w:id="4424" w:author="CR0103" w:date="2020-03-30T11:28:00Z"/>
        </w:rPr>
      </w:pPr>
      <m:oMathPara>
        <m:oMath>
          <m:r>
            <w:ins w:id="4425" w:author="CR0103" w:date="2020-03-30T11:28:00Z">
              <w:rPr>
                <w:rFonts w:ascii="Cambria Math" w:hAnsi="Cambria Math"/>
              </w:rPr>
              <m:t>OSTP=</m:t>
            </w:ins>
          </m:r>
          <m:f>
            <m:fPr>
              <m:ctrlPr>
                <w:ins w:id="4426" w:author="CR0103" w:date="2020-03-30T11:28:00Z">
                  <w:rPr>
                    <w:rFonts w:ascii="Cambria Math" w:hAnsi="Cambria Math"/>
                    <w:i/>
                  </w:rPr>
                </w:ins>
              </m:ctrlPr>
            </m:fPr>
            <m:num>
              <m:r>
                <w:ins w:id="4427" w:author="CR0103" w:date="2020-03-30T11:28:00Z">
                  <w:rPr>
                    <w:rFonts w:ascii="Cambria Math" w:hAnsi="Cambria Math"/>
                  </w:rPr>
                  <m:t>1</m:t>
                </w:ins>
              </m:r>
            </m:num>
            <m:den>
              <m:sSub>
                <m:sSubPr>
                  <m:ctrlPr>
                    <w:ins w:id="4428" w:author="CR0103" w:date="2020-03-30T11:28:00Z">
                      <w:rPr>
                        <w:rFonts w:ascii="Cambria Math" w:hAnsi="Cambria Math"/>
                        <w:i/>
                      </w:rPr>
                    </w:ins>
                  </m:ctrlPr>
                </m:sSubPr>
                <m:e>
                  <m:r>
                    <w:ins w:id="4429" w:author="CR0103" w:date="2020-03-30T11:28:00Z">
                      <w:rPr>
                        <w:rFonts w:ascii="Cambria Math" w:hAnsi="Cambria Math"/>
                      </w:rPr>
                      <m:t>N</m:t>
                    </w:ins>
                  </m:r>
                </m:e>
                <m:sub>
                  <m:r>
                    <w:ins w:id="4430" w:author="CR0103" w:date="2020-03-30T11:28:00Z">
                      <w:rPr>
                        <w:rFonts w:ascii="Cambria Math" w:hAnsi="Cambria Math"/>
                      </w:rPr>
                      <m:t>sym</m:t>
                    </w:ins>
                  </m:r>
                </m:sub>
              </m:sSub>
            </m:den>
          </m:f>
          <m:nary>
            <m:naryPr>
              <m:chr m:val="∑"/>
              <m:limLoc m:val="undOvr"/>
              <m:subHide m:val="1"/>
              <m:supHide m:val="1"/>
              <m:ctrlPr>
                <w:ins w:id="4431" w:author="CR0103" w:date="2020-03-30T11:28:00Z">
                  <w:rPr>
                    <w:rFonts w:ascii="Cambria Math" w:hAnsi="Cambria Math"/>
                    <w:i/>
                  </w:rPr>
                </w:ins>
              </m:ctrlPr>
            </m:naryPr>
            <m:sub/>
            <m:sup/>
            <m:e>
              <m:r>
                <w:ins w:id="4432" w:author="CR0103" w:date="2020-03-30T11:28:00Z">
                  <w:rPr>
                    <w:rFonts w:ascii="Cambria Math" w:hAnsi="Cambria Math"/>
                  </w:rPr>
                  <m:t>RETP</m:t>
                </w:ins>
              </m:r>
            </m:e>
          </m:nary>
        </m:oMath>
      </m:oMathPara>
    </w:p>
    <w:p w14:paraId="1E298C55" w14:textId="4B412F92" w:rsidR="006722D4" w:rsidRDefault="006722D4" w:rsidP="006722D4">
      <w:pPr>
        <w:rPr>
          <w:rFonts w:eastAsia="Osaka"/>
        </w:rPr>
      </w:pPr>
      <w:r w:rsidRPr="004C5EF0">
        <w:t>Where the su</w:t>
      </w:r>
      <w:r w:rsidRPr="004C5EF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C5EF0">
        <w:rPr>
          <w:rFonts w:eastAsia="Osaka"/>
        </w:rPr>
        <w:t xml:space="preserve"> RETP values of </w:t>
      </w:r>
      <w:r>
        <w:rPr>
          <w:rFonts w:eastAsia="Osaka"/>
        </w:rPr>
        <w:t xml:space="preserve">all </w:t>
      </w:r>
      <w:ins w:id="4433" w:author="CR0103" w:date="2020-03-30T11:31:00Z">
        <w:r w:rsidR="00183B25" w:rsidRPr="008177D9">
          <w:rPr>
            <w:i/>
          </w:rPr>
          <w:t>N</w:t>
        </w:r>
        <w:r w:rsidR="00183B25" w:rsidRPr="002B5367">
          <w:rPr>
            <w:i/>
            <w:vertAlign w:val="subscript"/>
          </w:rPr>
          <w:t>sym</w:t>
        </w:r>
        <w:r w:rsidR="00183B25" w:rsidRPr="004C5EF0">
          <w:rPr>
            <w:rFonts w:eastAsia="Osaka"/>
          </w:rPr>
          <w:t xml:space="preserve"> </w:t>
        </w:r>
      </w:ins>
      <w:r w:rsidRPr="004C5EF0">
        <w:rPr>
          <w:rFonts w:eastAsia="Osaka"/>
        </w:rPr>
        <w:t>OFDM symbol</w:t>
      </w:r>
      <w:r>
        <w:rPr>
          <w:rFonts w:eastAsia="Osaka"/>
        </w:rPr>
        <w:t>s that carry PDSCH and not containing PDCCH, RS or SSB within a slot</w:t>
      </w:r>
      <w:r w:rsidRPr="004C5EF0">
        <w:rPr>
          <w:rFonts w:eastAsia="Osaka"/>
        </w:rPr>
        <w:t xml:space="preserve">. </w:t>
      </w:r>
    </w:p>
    <w:p w14:paraId="71CC6F96" w14:textId="786B584C" w:rsidR="008C01E6" w:rsidRPr="003C5595" w:rsidRDefault="008C01E6" w:rsidP="008C01E6">
      <w:r w:rsidRPr="003C559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w:t>
      </w:r>
      <w:r w:rsidRPr="003C5595" w:rsidDel="0027416E">
        <w:rPr>
          <w:rFonts w:eastAsia="Osaka"/>
        </w:rPr>
        <w:t xml:space="preserve"> </w:t>
      </w:r>
      <w:r w:rsidRPr="003C559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with downlink symbols in a 10 ms measurement interval and is computed according to the values in table 4.9.2.2-1.</w:t>
      </w:r>
    </w:p>
    <w:p w14:paraId="0F7553F1" w14:textId="4AE1D47A" w:rsidR="00FD58C2" w:rsidRPr="003C5595" w:rsidRDefault="008C01E6" w:rsidP="008C01E6">
      <w:r w:rsidRPr="003C559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3C559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3C5595">
        <w:rPr>
          <w:rFonts w:eastAsia="Osaka"/>
        </w:rPr>
        <w:t>.</w:t>
      </w:r>
    </w:p>
    <w:p w14:paraId="2321F52E" w14:textId="7CCA3F50" w:rsidR="00FD58C2" w:rsidRPr="003C5595" w:rsidRDefault="00FD58C2" w:rsidP="00FD58C2">
      <w:pPr>
        <w:pStyle w:val="Heading1"/>
      </w:pPr>
      <w:bookmarkStart w:id="4434" w:name="_Toc21100298"/>
      <w:bookmarkStart w:id="4435" w:name="_Toc29810096"/>
      <w:bookmarkStart w:id="4436" w:name="_Toc36645490"/>
      <w:r w:rsidRPr="003C5595">
        <w:t>H.6</w:t>
      </w:r>
      <w:r w:rsidRPr="003C5595">
        <w:tab/>
        <w:t>Post-FFT equalisation</w:t>
      </w:r>
      <w:bookmarkEnd w:id="4434"/>
      <w:bookmarkEnd w:id="4435"/>
      <w:bookmarkEnd w:id="4436"/>
    </w:p>
    <w:p w14:paraId="68C7BB21" w14:textId="77777777" w:rsidR="00FD58C2" w:rsidRPr="003C5595" w:rsidRDefault="00FD58C2" w:rsidP="00FD58C2">
      <w:pPr>
        <w:tabs>
          <w:tab w:val="left" w:pos="540"/>
        </w:tabs>
        <w:overflowPunct w:val="0"/>
        <w:autoSpaceDE w:val="0"/>
        <w:autoSpaceDN w:val="0"/>
        <w:adjustRightInd w:val="0"/>
        <w:textAlignment w:val="baseline"/>
        <w:rPr>
          <w:lang w:eastAsia="ko-KR"/>
        </w:rPr>
      </w:pPr>
      <w:r w:rsidRPr="003C5595">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w:t>
      </w:r>
      <w:r w:rsidRPr="003C5595">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3C5595">
        <w:rPr>
          <w:rFonts w:eastAsia="Osaka"/>
        </w:rPr>
        <w:t>,</w:t>
      </w:r>
      <w:r w:rsidRPr="003C559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in the time axis </w:t>
      </w:r>
      <w:r w:rsidRPr="003C5595">
        <w:rPr>
          <w:i/>
          <w:lang w:eastAsia="ko-KR"/>
        </w:rPr>
        <w:t>t</w:t>
      </w:r>
      <w:r w:rsidRPr="003C5595">
        <w:rPr>
          <w:lang w:eastAsia="ko-KR"/>
        </w:rPr>
        <w:t xml:space="preserve"> by </w:t>
      </w:r>
      <w:r w:rsidRPr="003C5595">
        <w:rPr>
          <w:i/>
          <w:lang w:eastAsia="ko-KR"/>
        </w:rPr>
        <w:t>FFT size</w:t>
      </w:r>
      <w:r w:rsidRPr="003C5595">
        <w:rPr>
          <w:lang w:eastAsia="ko-KR"/>
        </w:rPr>
        <w:t xml:space="preserve"> in the frequency axis </w:t>
      </w:r>
      <w:r w:rsidRPr="003C5595">
        <w:rPr>
          <w:i/>
          <w:lang w:eastAsia="ko-KR"/>
        </w:rPr>
        <w:t>f</w:t>
      </w:r>
      <w:r w:rsidRPr="003C5595">
        <w:rPr>
          <w:lang w:eastAsia="ko-KR"/>
        </w:rPr>
        <w:t>.</w:t>
      </w:r>
    </w:p>
    <w:p w14:paraId="5162BD86" w14:textId="77777777" w:rsidR="00FD58C2" w:rsidRPr="003C5595" w:rsidRDefault="00FD58C2" w:rsidP="00FD58C2">
      <w:pPr>
        <w:tabs>
          <w:tab w:val="left" w:pos="540"/>
        </w:tabs>
        <w:overflowPunct w:val="0"/>
        <w:autoSpaceDE w:val="0"/>
        <w:autoSpaceDN w:val="0"/>
        <w:adjustRightInd w:val="0"/>
        <w:textAlignment w:val="baseline"/>
        <w:rPr>
          <w:lang w:eastAsia="ko-KR"/>
        </w:rPr>
      </w:pPr>
      <w:r w:rsidRPr="003C5595">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3C5595">
        <w:rPr>
          <w:lang w:eastAsia="ko-KR"/>
        </w:rPr>
        <w:t>. The result is an array of samples, 280 in the time axis by 4096 in the frequency axis.</w:t>
      </w:r>
    </w:p>
    <w:p w14:paraId="540DA408" w14:textId="77777777" w:rsidR="00FD58C2" w:rsidRPr="003C5595" w:rsidRDefault="00FD58C2" w:rsidP="00FD58C2">
      <w:pPr>
        <w:tabs>
          <w:tab w:val="left" w:pos="540"/>
        </w:tabs>
        <w:overflowPunct w:val="0"/>
        <w:autoSpaceDE w:val="0"/>
        <w:autoSpaceDN w:val="0"/>
        <w:adjustRightInd w:val="0"/>
        <w:textAlignment w:val="baseline"/>
        <w:rPr>
          <w:lang w:eastAsia="ko-KR"/>
        </w:rPr>
      </w:pPr>
      <w:r w:rsidRPr="003C5595">
        <w:rPr>
          <w:lang w:eastAsia="ko-KR"/>
        </w:rPr>
        <w:t>The</w:t>
      </w:r>
      <w:r w:rsidRPr="003C5595">
        <w:rPr>
          <w:rFonts w:eastAsia="SimSun"/>
          <w:lang w:eastAsia="ko-KR"/>
        </w:rPr>
        <w:t xml:space="preserve"> </w:t>
      </w:r>
      <w:r w:rsidRPr="003C5595" w:rsidDel="001A020D">
        <w:rPr>
          <w:rFonts w:eastAsia="SimSun"/>
          <w:lang w:eastAsia="ko-KR"/>
        </w:rPr>
        <w:t>equalizer coefficients</w:t>
      </w:r>
      <w:r w:rsidRPr="003C559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C559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3C5595">
        <w:rPr>
          <w:lang w:eastAsia="ko-KR"/>
        </w:rPr>
        <w:t>are determined as follows:</w:t>
      </w:r>
    </w:p>
    <w:p w14:paraId="2A5AA564" w14:textId="77777777" w:rsidR="00FD58C2" w:rsidRPr="003C5595" w:rsidRDefault="00FD58C2" w:rsidP="00FD58C2">
      <w:r w:rsidRPr="003C5595">
        <w:t>1.</w:t>
      </w:r>
      <w:r w:rsidRPr="003C5595">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3C5595">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3C5595">
        <w:t xml:space="preserve"> for each demodulation reference signal, over 10 ms measurement interval. This process creates a set of complex ratios:</w:t>
      </w:r>
    </w:p>
    <w:p w14:paraId="7287C90A" w14:textId="77777777" w:rsidR="00FD58C2" w:rsidRPr="003C5595"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3C5595" w:rsidRDefault="00FD58C2" w:rsidP="00FD58C2">
      <w:r w:rsidRPr="003C5595">
        <w:t>2.</w:t>
      </w:r>
      <w:r w:rsidRPr="003C559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3C5595">
        <w:t xml:space="preserve"> an unwrap operation must be performed according to the following definition: </w:t>
      </w:r>
    </w:p>
    <w:p w14:paraId="357003FA" w14:textId="528429E2" w:rsidR="00FD58C2" w:rsidRPr="003C5595" w:rsidRDefault="00FD58C2" w:rsidP="00323303">
      <w:pPr>
        <w:pStyle w:val="B1"/>
      </w:pPr>
      <w:r w:rsidRPr="003C5595">
        <w:t>-</w:t>
      </w:r>
      <w:r w:rsidRPr="003C559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3C5595">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3C5595">
        <w:t xml:space="preserve"> are greater than or equal to the jump tolerance of π radians.</w:t>
      </w:r>
    </w:p>
    <w:p w14:paraId="25556C62" w14:textId="5A5E9A09" w:rsidR="00FD58C2" w:rsidRPr="003C5595" w:rsidRDefault="00FD58C2" w:rsidP="00323303">
      <w:pPr>
        <w:pStyle w:val="B1"/>
      </w:pPr>
      <w:r w:rsidRPr="003C5595">
        <w:t>-</w:t>
      </w:r>
      <w:r w:rsidRPr="003C5595">
        <w:tab/>
        <w:t>This process creates an average amplitude and phase for each demodulation reference signal subcarrier (i.e. every second subcarrier).</w:t>
      </w:r>
    </w:p>
    <w:p w14:paraId="592BA7EB" w14:textId="77777777" w:rsidR="00FD58C2" w:rsidRPr="003C5595"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3C5595" w:rsidRDefault="00FD58C2" w:rsidP="00FD58C2">
      <w:pPr>
        <w:pStyle w:val="B1"/>
        <w:ind w:left="360" w:firstLine="0"/>
      </w:pPr>
      <w:r w:rsidRPr="003C5595">
        <w:t>and</w:t>
      </w:r>
    </w:p>
    <w:p w14:paraId="75E706AC" w14:textId="77777777" w:rsidR="00FD58C2" w:rsidRPr="003C5595"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3C5595" w:rsidRDefault="00FD58C2" w:rsidP="00FD58C2">
      <w:pPr>
        <w:ind w:left="284" w:firstLine="1"/>
        <w:rPr>
          <w:lang w:eastAsia="ko-KR"/>
        </w:rPr>
      </w:pPr>
      <w:r w:rsidRPr="003C5595">
        <w:rPr>
          <w:lang w:eastAsia="ko-KR"/>
        </w:rPr>
        <w:t xml:space="preserve">Where </w:t>
      </w:r>
      <w:r w:rsidRPr="003C5595">
        <w:rPr>
          <w:rFonts w:ascii="Times New Roman Italic" w:hAnsi="Times New Roman Italic"/>
          <w:i/>
          <w:lang w:eastAsia="ko-KR"/>
        </w:rPr>
        <w:t>N</w:t>
      </w:r>
      <w:r w:rsidRPr="003C5595">
        <w:rPr>
          <w:i/>
          <w:lang w:eastAsia="ko-KR"/>
        </w:rPr>
        <w:t xml:space="preserve"> </w:t>
      </w:r>
      <w:r w:rsidRPr="003C5595">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3C5595">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3C5595">
        <w:t xml:space="preserve"> </w:t>
      </w:r>
      <w:r w:rsidRPr="003C5595">
        <w:rPr>
          <w:lang w:eastAsia="ko-KR"/>
        </w:rPr>
        <w:t>for each demodulation reference signal subcarrier</w:t>
      </w:r>
      <w:r w:rsidRPr="003C5595">
        <w:rPr>
          <w:i/>
          <w:lang w:eastAsia="ko-KR"/>
        </w:rPr>
        <w:t xml:space="preserve"> f</w:t>
      </w:r>
      <w:r w:rsidRPr="003C5595">
        <w:rPr>
          <w:lang w:eastAsia="ko-KR"/>
        </w:rPr>
        <w:t>.</w:t>
      </w:r>
    </w:p>
    <w:p w14:paraId="54985F83" w14:textId="4BC85C9D" w:rsidR="00FD58C2" w:rsidRPr="003C5595" w:rsidRDefault="00FD58C2" w:rsidP="00FD58C2">
      <w:r w:rsidRPr="003C5595">
        <w:rPr>
          <w:rFonts w:eastAsia="SimSun"/>
        </w:rPr>
        <w:t>3.</w:t>
      </w:r>
      <w:r w:rsidRPr="003C5595">
        <w:rPr>
          <w:rFonts w:eastAsia="SimSun"/>
        </w:rPr>
        <w:tab/>
        <w:t xml:space="preserve">The </w:t>
      </w:r>
      <w:r w:rsidRPr="003C5595" w:rsidDel="001A020D">
        <w:rPr>
          <w:rFonts w:eastAsia="SimSun"/>
        </w:rPr>
        <w:t>equalizer coefficients</w:t>
      </w:r>
      <w:r w:rsidRPr="003C559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C559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C5595">
        <w:rPr>
          <w:lang w:eastAsia="ko-KR"/>
        </w:rPr>
        <w:t xml:space="preserve"> </w:t>
      </w:r>
      <w:r w:rsidRPr="003C5595">
        <w:rPr>
          <w:rFonts w:eastAsia="SimSun"/>
        </w:rPr>
        <w:t xml:space="preserve">at the demodulation reference signal subcarriers </w:t>
      </w:r>
      <w:r w:rsidRPr="003C5595">
        <w:t>are obtained by computing the moving average</w:t>
      </w:r>
      <w:r w:rsidRPr="003C5595" w:rsidDel="001A020D">
        <w:rPr>
          <w:rFonts w:eastAsia="SimSun"/>
        </w:rPr>
        <w:t xml:space="preserve"> </w:t>
      </w:r>
      <w:r w:rsidRPr="003C5595">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3C5595" w:rsidRDefault="00FD58C2" w:rsidP="00FD58C2">
      <w:r w:rsidRPr="003C5595">
        <w:t>4.</w:t>
      </w:r>
      <w:r w:rsidRPr="003C5595">
        <w:tab/>
        <w:t xml:space="preserve">Perform linear interpolation from the </w:t>
      </w:r>
      <w:r w:rsidRPr="003C5595" w:rsidDel="001A020D">
        <w:rPr>
          <w:rFonts w:eastAsia="SimSun"/>
        </w:rPr>
        <w:t>equalizer coefficients</w:t>
      </w:r>
      <w:r w:rsidRPr="003C559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C559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C5595">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3C559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C5595">
        <w:rPr>
          <w:lang w:eastAsia="ko-KR"/>
        </w:rPr>
        <w:t xml:space="preserve"> </w:t>
      </w:r>
      <w:r w:rsidRPr="003C5595">
        <w:t>for each subcarrier.</w:t>
      </w:r>
    </w:p>
    <w:p w14:paraId="14DD1D85" w14:textId="77777777" w:rsidR="00FD58C2" w:rsidRPr="003C5595" w:rsidRDefault="00FD58C2" w:rsidP="00FD58C2">
      <w:pPr>
        <w:pStyle w:val="TH"/>
      </w:pPr>
      <w:r w:rsidRPr="003C5595">
        <w:rPr>
          <w:noProof/>
          <w:lang w:val="en-US" w:eastAsia="zh-CN"/>
        </w:rPr>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3C5595" w:rsidRDefault="00FD58C2" w:rsidP="00FD58C2">
      <w:pPr>
        <w:pStyle w:val="TF"/>
      </w:pPr>
      <w:r w:rsidRPr="003C5595">
        <w:t>Figure H.6-1: Reference subcarrier smoothing in the frequency domain</w:t>
      </w:r>
    </w:p>
    <w:p w14:paraId="1482964C" w14:textId="0E490915" w:rsidR="00FD58C2" w:rsidRPr="003C5595" w:rsidRDefault="00FD58C2" w:rsidP="00FD58C2">
      <w:pPr>
        <w:pStyle w:val="Heading1"/>
      </w:pPr>
      <w:bookmarkStart w:id="4437" w:name="_Toc21100299"/>
      <w:bookmarkStart w:id="4438" w:name="_Toc29810097"/>
      <w:bookmarkStart w:id="4439" w:name="_Toc36645491"/>
      <w:r w:rsidRPr="003C5595">
        <w:t>H.7</w:t>
      </w:r>
      <w:r w:rsidRPr="003C5595">
        <w:tab/>
        <w:t>EVM</w:t>
      </w:r>
      <w:bookmarkEnd w:id="4437"/>
      <w:bookmarkEnd w:id="4438"/>
      <w:bookmarkEnd w:id="4439"/>
    </w:p>
    <w:p w14:paraId="125A0D1C" w14:textId="77777777" w:rsidR="003E78C5" w:rsidRDefault="003E78C5" w:rsidP="0054676D">
      <w:pPr>
        <w:pStyle w:val="Heading3"/>
        <w:rPr>
          <w:rFonts w:eastAsia="Osaka"/>
        </w:rPr>
      </w:pPr>
      <w:bookmarkStart w:id="4440" w:name="_Toc29810098"/>
      <w:bookmarkStart w:id="4441" w:name="_Toc36645492"/>
      <w:r w:rsidRPr="00356A35">
        <w:rPr>
          <w:rFonts w:eastAsia="Osaka"/>
        </w:rPr>
        <w:t>H.7.0</w:t>
      </w:r>
      <w:r w:rsidRPr="00356A35">
        <w:rPr>
          <w:rFonts w:eastAsia="Osaka"/>
        </w:rPr>
        <w:tab/>
        <w:t>General</w:t>
      </w:r>
      <w:bookmarkEnd w:id="4440"/>
      <w:bookmarkEnd w:id="4441"/>
    </w:p>
    <w:p w14:paraId="70CC8E7E" w14:textId="2BDAFC61" w:rsidR="00FD58C2" w:rsidRPr="003C5595" w:rsidRDefault="00FD58C2" w:rsidP="00FD58C2">
      <w:pPr>
        <w:rPr>
          <w:noProof/>
        </w:rPr>
      </w:pPr>
      <w:r w:rsidRPr="003C559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3C5595">
        <w:rPr>
          <w:rFonts w:eastAsia="Osaka"/>
        </w:rPr>
        <w:t xml:space="preserve">, according to the timing </w:t>
      </w:r>
      <m:oMath>
        <m:d>
          <m:dPr>
            <m:ctrlPr>
              <w:rPr>
                <w:rFonts w:ascii="Cambria Math" w:hAnsi="Cambria Math"/>
                <w:i/>
              </w:rPr>
            </m:ctrlPr>
          </m:dPr>
          <m:e>
            <m:r>
              <w:rPr>
                <w:rFonts w:ascii="Cambria Math" w:hAnsi="Cambria Math"/>
              </w:rPr>
              <m:t>∆c-W/2</m:t>
            </m:r>
          </m:e>
        </m:d>
      </m:oMath>
      <w:r w:rsidRPr="003C5595">
        <w:rPr>
          <w:noProof/>
        </w:rPr>
        <w:t xml:space="preserve"> and </w:t>
      </w:r>
      <m:oMath>
        <m:d>
          <m:dPr>
            <m:ctrlPr>
              <w:rPr>
                <w:rFonts w:ascii="Cambria Math" w:hAnsi="Cambria Math"/>
                <w:i/>
              </w:rPr>
            </m:ctrlPr>
          </m:dPr>
          <m:e>
            <m:r>
              <w:rPr>
                <w:rFonts w:ascii="Cambria Math" w:hAnsi="Cambria Math"/>
              </w:rPr>
              <m:t>∆c+W/2</m:t>
            </m:r>
          </m:e>
        </m:d>
      </m:oMath>
      <w:r w:rsidRPr="003C5595">
        <w:rPr>
          <w:noProof/>
        </w:rPr>
        <w:t xml:space="preserve"> , using the equalizer coefficients from H.6.</w:t>
      </w:r>
    </w:p>
    <w:p w14:paraId="7283610C" w14:textId="6978C129" w:rsidR="00FD58C2" w:rsidRPr="003C5595" w:rsidRDefault="00FD58C2" w:rsidP="00FD58C2">
      <w:pPr>
        <w:rPr>
          <w:noProof/>
        </w:rPr>
      </w:pPr>
      <w:r w:rsidRPr="003C559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3C5595">
        <w:rPr>
          <w:noProof/>
        </w:rPr>
        <w:t>.</w:t>
      </w:r>
    </w:p>
    <w:p w14:paraId="352EEB24" w14:textId="77777777" w:rsidR="00FD58C2" w:rsidRPr="003C5595" w:rsidRDefault="00FD58C2" w:rsidP="00FD58C2">
      <w:pPr>
        <w:rPr>
          <w:noProof/>
        </w:rPr>
      </w:pPr>
      <w:r w:rsidRPr="003C5595">
        <w:t>The EVM is the difference between the ideal signal and the equalized measured signal.</w:t>
      </w:r>
    </w:p>
    <w:p w14:paraId="63FF9F90" w14:textId="77777777" w:rsidR="00FD58C2" w:rsidRPr="003C5595"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3C5595" w:rsidRDefault="00FD58C2" w:rsidP="00FD58C2">
      <w:pPr>
        <w:rPr>
          <w:noProof/>
        </w:rPr>
      </w:pPr>
      <w:r w:rsidRPr="003C5595">
        <w:t>Where:</w:t>
      </w:r>
    </w:p>
    <w:p w14:paraId="748022FA" w14:textId="6A4FB0BA" w:rsidR="00FD58C2" w:rsidRPr="003C5595" w:rsidRDefault="00FD58C2" w:rsidP="00323303">
      <w:pPr>
        <w:pStyle w:val="B1"/>
      </w:pPr>
      <w:r w:rsidRPr="003C5595">
        <w:t>-</w:t>
      </w:r>
      <w:r w:rsidRPr="003C5595">
        <w:tab/>
        <w:t>T</w:t>
      </w:r>
      <w:r w:rsidRPr="003C5595">
        <w:tab/>
      </w:r>
      <w:r w:rsidRPr="003C5595">
        <w:tab/>
      </w:r>
      <w:r w:rsidRPr="003C5595">
        <w:tab/>
      </w:r>
      <w:r w:rsidRPr="003C5595">
        <w:tab/>
        <w:t>is the set of symbols with the considered modulation scheme being active within the slot,</w:t>
      </w:r>
    </w:p>
    <w:p w14:paraId="72CACDA6" w14:textId="0804DE75" w:rsidR="00FD58C2" w:rsidRPr="003C5595" w:rsidRDefault="00FD58C2" w:rsidP="00323303">
      <w:pPr>
        <w:pStyle w:val="B1"/>
      </w:pPr>
      <w:r w:rsidRPr="003C5595">
        <w:t>-</w:t>
      </w:r>
      <w:r w:rsidRPr="003C559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3C5595">
        <w:tab/>
      </w:r>
      <w:r w:rsidRPr="003C5595">
        <w:tab/>
      </w:r>
      <w:r w:rsidRPr="003C5595">
        <w:tab/>
        <w:t xml:space="preserve">is the set of subcarriers within the resource blocks with the considered modulation scheme being active in symbol </w:t>
      </w:r>
      <w:r w:rsidRPr="003C5595">
        <w:rPr>
          <w:i/>
        </w:rPr>
        <w:t>t</w:t>
      </w:r>
      <w:r w:rsidRPr="003C5595">
        <w:t>,</w:t>
      </w:r>
    </w:p>
    <w:p w14:paraId="69404AD2" w14:textId="11374670" w:rsidR="00FD58C2" w:rsidRPr="003C5595" w:rsidRDefault="00FD58C2" w:rsidP="00323303">
      <w:pPr>
        <w:pStyle w:val="B1"/>
      </w:pPr>
      <w:r w:rsidRPr="003C5595">
        <w:t>-</w:t>
      </w:r>
      <w:r w:rsidRPr="003C559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3C5595">
        <w:rPr>
          <w:iCs/>
        </w:rPr>
        <w:tab/>
      </w:r>
      <w:r w:rsidRPr="003C5595">
        <w:rPr>
          <w:iCs/>
        </w:rPr>
        <w:tab/>
        <w:t>is</w:t>
      </w:r>
      <w:r w:rsidRPr="003C5595">
        <w:t xml:space="preserve"> the ideal signal reconstructed by the measurement equipment in accordance with relevant test models,</w:t>
      </w:r>
    </w:p>
    <w:p w14:paraId="62833B52" w14:textId="00BECCE8" w:rsidR="00FD58C2" w:rsidRPr="003C5595" w:rsidRDefault="00FD58C2" w:rsidP="00323303">
      <w:pPr>
        <w:pStyle w:val="B1"/>
      </w:pPr>
      <w:r w:rsidRPr="003C5595">
        <w:t>-</w:t>
      </w:r>
      <w:r w:rsidRPr="003C559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3C5595">
        <w:rPr>
          <w:lang w:eastAsia="ko-KR"/>
        </w:rPr>
        <w:tab/>
      </w:r>
      <w:r w:rsidRPr="003C5595">
        <w:t>is the equalized signal under test.</w:t>
      </w:r>
    </w:p>
    <w:p w14:paraId="5F879B3E" w14:textId="77777777" w:rsidR="00FD58C2" w:rsidRPr="003C5595" w:rsidRDefault="00FD58C2" w:rsidP="00FD58C2">
      <w:pPr>
        <w:pStyle w:val="NO"/>
      </w:pPr>
      <w:r w:rsidRPr="003C5595">
        <w:rPr>
          <w:rFonts w:eastAsia="SimSun"/>
        </w:rPr>
        <w:t>Note:</w:t>
      </w:r>
      <w:r w:rsidRPr="003C5595">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3C5595" w:rsidRDefault="00FD58C2" w:rsidP="00FD58C2">
      <w:pPr>
        <w:pStyle w:val="Heading2"/>
      </w:pPr>
      <w:bookmarkStart w:id="4442" w:name="_Toc21100300"/>
      <w:bookmarkStart w:id="4443" w:name="_Toc29810099"/>
      <w:bookmarkStart w:id="4444" w:name="_Toc36645493"/>
      <w:r w:rsidRPr="003C5595">
        <w:t>H.7.1</w:t>
      </w:r>
      <w:r w:rsidRPr="003C5595">
        <w:tab/>
        <w:t>Averaged EVM (FDD)</w:t>
      </w:r>
      <w:bookmarkEnd w:id="4442"/>
      <w:bookmarkEnd w:id="4443"/>
      <w:bookmarkEnd w:id="4444"/>
    </w:p>
    <w:p w14:paraId="03481BB7" w14:textId="77777777" w:rsidR="00FD58C2" w:rsidRPr="003C5595" w:rsidRDefault="00FD58C2" w:rsidP="00FD58C2">
      <w:pPr>
        <w:overflowPunct w:val="0"/>
        <w:autoSpaceDE w:val="0"/>
        <w:autoSpaceDN w:val="0"/>
        <w:adjustRightInd w:val="0"/>
        <w:textAlignment w:val="baseline"/>
        <w:rPr>
          <w:rFonts w:eastAsia="SimSun"/>
          <w:lang w:eastAsia="ko-KR"/>
        </w:rPr>
      </w:pPr>
      <w:r w:rsidRPr="003C559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w:t>
      </w:r>
      <w:r w:rsidRPr="003C559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w:t>
      </w:r>
      <w:r w:rsidRPr="003C5595">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t xml:space="preserve"> slot </w:t>
      </w:r>
      <w:r w:rsidRPr="003C5595">
        <w:rPr>
          <w:lang w:eastAsia="ko-KR"/>
        </w:rPr>
        <w:t xml:space="preserve">duration of the </w:t>
      </w:r>
      <w:r w:rsidRPr="003C5595">
        <w:rPr>
          <w:rFonts w:eastAsia="SimSun"/>
          <w:lang w:eastAsia="ko-KR"/>
        </w:rPr>
        <w:t xml:space="preserve">10 ms measurement </w:t>
      </w:r>
      <w:r w:rsidRPr="003C5595">
        <w:rPr>
          <w:rFonts w:eastAsia="Osaka"/>
        </w:rPr>
        <w:t xml:space="preserve">interval </w:t>
      </w:r>
      <w:r w:rsidRPr="003C5595">
        <w:rPr>
          <w:rFonts w:eastAsia="SimSun"/>
          <w:lang w:eastAsia="ko-KR"/>
        </w:rPr>
        <w:t>from the equalizer estimation step.</w:t>
      </w:r>
    </w:p>
    <w:p w14:paraId="005BE811" w14:textId="77777777" w:rsidR="00FD58C2" w:rsidRPr="00C81688" w:rsidRDefault="00C14F61"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0E28A93" w14:textId="77777777" w:rsidR="00FD58C2" w:rsidRPr="00C81688" w:rsidRDefault="00FD58C2" w:rsidP="00FD58C2">
      <w:pPr>
        <w:overflowPunct w:val="0"/>
        <w:autoSpaceDE w:val="0"/>
        <w:autoSpaceDN w:val="0"/>
        <w:adjustRightInd w:val="0"/>
        <w:textAlignment w:val="baseline"/>
        <w:rPr>
          <w:rFonts w:eastAsia="SimSun"/>
          <w:lang w:val="sv-FI" w:eastAsia="ko-KR"/>
        </w:rPr>
      </w:pPr>
    </w:p>
    <w:p w14:paraId="6DEB154B" w14:textId="77777777" w:rsidR="00FD58C2" w:rsidRPr="003C5595" w:rsidRDefault="00FD58C2" w:rsidP="00FD58C2">
      <w:pPr>
        <w:overflowPunct w:val="0"/>
        <w:autoSpaceDE w:val="0"/>
        <w:autoSpaceDN w:val="0"/>
        <w:adjustRightInd w:val="0"/>
        <w:textAlignment w:val="baseline"/>
        <w:rPr>
          <w:lang w:eastAsia="ko-KR"/>
        </w:rPr>
      </w:pPr>
      <w:r w:rsidRPr="003C559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3C5595">
        <w:rPr>
          <w:lang w:eastAsia="ko-KR"/>
        </w:rPr>
        <w:t xml:space="preserve"> is the number of resource blocks with the considered modulation scheme in slot </w:t>
      </w:r>
      <w:r w:rsidRPr="003C5595">
        <w:rPr>
          <w:i/>
          <w:lang w:eastAsia="ko-KR"/>
        </w:rPr>
        <w:t>i</w:t>
      </w:r>
      <w:r w:rsidRPr="003C5595">
        <w:rPr>
          <w:lang w:eastAsia="ko-KR"/>
        </w:rPr>
        <w:t>.</w:t>
      </w:r>
    </w:p>
    <w:p w14:paraId="6E9CBD67" w14:textId="77777777" w:rsidR="00FD58C2" w:rsidRPr="003C5595" w:rsidRDefault="00FD58C2" w:rsidP="00FD58C2">
      <w:pPr>
        <w:overflowPunct w:val="0"/>
        <w:autoSpaceDE w:val="0"/>
        <w:autoSpaceDN w:val="0"/>
        <w:adjustRightInd w:val="0"/>
        <w:textAlignment w:val="baseline"/>
        <w:rPr>
          <w:lang w:eastAsia="ko-KR"/>
        </w:rPr>
      </w:pPr>
      <w:r w:rsidRPr="003C5595">
        <w:rPr>
          <w:lang w:eastAsia="ko-KR"/>
        </w:rPr>
        <w:t xml:space="preserve">The EVM requirements shall be tested against the maximum of the RMS average at the window </w:t>
      </w:r>
      <w:r w:rsidRPr="003C5595">
        <w:rPr>
          <w:i/>
          <w:lang w:eastAsia="ko-KR"/>
        </w:rPr>
        <w:t>W</w:t>
      </w:r>
      <w:r w:rsidRPr="003C5595">
        <w:rPr>
          <w:lang w:eastAsia="ko-KR"/>
        </w:rPr>
        <w:t xml:space="preserve"> extremities of the EVM measurements:</w:t>
      </w:r>
    </w:p>
    <w:p w14:paraId="0E1B0CA3" w14:textId="77777777" w:rsidR="00FD58C2" w:rsidRPr="003C5595" w:rsidRDefault="00FD58C2" w:rsidP="00FD58C2">
      <w:pPr>
        <w:overflowPunct w:val="0"/>
        <w:autoSpaceDE w:val="0"/>
        <w:autoSpaceDN w:val="0"/>
        <w:adjustRightInd w:val="0"/>
        <w:textAlignment w:val="baseline"/>
        <w:rPr>
          <w:lang w:eastAsia="ko-KR"/>
        </w:rPr>
      </w:pPr>
      <w:r w:rsidRPr="003C559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3C5595">
        <w:rPr>
          <w:vertAlign w:val="subscript"/>
          <w:lang w:eastAsia="ko-KR"/>
        </w:rPr>
        <w:t xml:space="preserve"> </w:t>
      </w:r>
      <w:r w:rsidRPr="003C559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3C5595">
        <w:t xml:space="preserve"> </w:t>
      </w:r>
      <w:r w:rsidRPr="003C5595" w:rsidDel="00D815B2">
        <w:rPr>
          <w:lang w:eastAsia="ko-KR"/>
        </w:rPr>
        <w:t>in the expressions above</w:t>
      </w:r>
      <w:r w:rsidRPr="003C559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3C5595">
        <w:rPr>
          <w:rFonts w:eastAsia="×–¾’©‘Ì"/>
          <w:noProof/>
        </w:rPr>
        <w:t xml:space="preserve"> </w:t>
      </w:r>
      <w:r w:rsidRPr="003C559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3C559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3C5595">
        <w:rPr>
          <w:lang w:eastAsia="ko-KR"/>
        </w:rPr>
        <w:t xml:space="preserve"> calculation where </w:t>
      </w:r>
      <w:r w:rsidRPr="003C5595">
        <w:t>(</w:t>
      </w:r>
      <w:r w:rsidRPr="003C5595">
        <w:rPr>
          <w:i/>
        </w:rPr>
        <w:t>l</w:t>
      </w:r>
      <w:r w:rsidRPr="003C5595">
        <w:t xml:space="preserve"> and </w:t>
      </w:r>
      <w:r w:rsidRPr="003C5595">
        <w:rPr>
          <w:i/>
        </w:rPr>
        <w:t>h</w:t>
      </w:r>
      <w:r w:rsidRPr="003C5595">
        <w:t xml:space="preserve">, low and high; where low is the timing </w:t>
      </w:r>
      <m:oMath>
        <m:d>
          <m:dPr>
            <m:ctrlPr>
              <w:rPr>
                <w:rFonts w:ascii="Cambria Math" w:hAnsi="Cambria Math"/>
                <w:i/>
              </w:rPr>
            </m:ctrlPr>
          </m:dPr>
          <m:e>
            <m:r>
              <w:rPr>
                <w:rFonts w:ascii="Cambria Math" w:hAnsi="Cambria Math"/>
              </w:rPr>
              <m:t>∆c-W/2</m:t>
            </m:r>
          </m:e>
        </m:d>
      </m:oMath>
      <w:r w:rsidRPr="003C5595">
        <w:rPr>
          <w:noProof/>
        </w:rPr>
        <w:t xml:space="preserve"> and high is the timing </w:t>
      </w:r>
      <m:oMath>
        <m:d>
          <m:dPr>
            <m:ctrlPr>
              <w:rPr>
                <w:rFonts w:ascii="Cambria Math" w:hAnsi="Cambria Math"/>
                <w:i/>
              </w:rPr>
            </m:ctrlPr>
          </m:dPr>
          <m:e>
            <m:r>
              <w:rPr>
                <w:rFonts w:ascii="Cambria Math" w:hAnsi="Cambria Math"/>
              </w:rPr>
              <m:t>∆c+W/2</m:t>
            </m:r>
          </m:e>
        </m:d>
      </m:oMath>
      <w:r w:rsidRPr="003C5595">
        <w:rPr>
          <w:noProof/>
        </w:rPr>
        <w:t>)</w:t>
      </w:r>
      <w:r w:rsidRPr="003C5595">
        <w:rPr>
          <w:lang w:eastAsia="ko-KR"/>
        </w:rPr>
        <w:t>.</w:t>
      </w:r>
    </w:p>
    <w:p w14:paraId="11D8B1FD" w14:textId="31EF21A2" w:rsidR="004160C9" w:rsidRPr="003C5595" w:rsidRDefault="00FD58C2" w:rsidP="004160C9">
      <w:pPr>
        <w:overflowPunct w:val="0"/>
        <w:autoSpaceDE w:val="0"/>
        <w:autoSpaceDN w:val="0"/>
        <w:adjustRightInd w:val="0"/>
        <w:textAlignment w:val="baseline"/>
        <w:rPr>
          <w:iCs/>
          <w:noProof/>
          <w:lang w:eastAsia="ko-KR"/>
        </w:rPr>
      </w:pPr>
      <w:r w:rsidRPr="003C5595">
        <w:rPr>
          <w:lang w:eastAsia="ko-KR"/>
        </w:rPr>
        <w:t>Thus:</w:t>
      </w:r>
      <m:oMath>
        <m:r>
          <m:rPr>
            <m:sty m:val="p"/>
          </m:rPr>
          <w:rPr>
            <w:rFonts w:ascii="Cambria Math" w:eastAsia="×–¾’©‘Ì" w:hAnsi="Cambria Math"/>
          </w:rPr>
          <w:br/>
        </m:r>
      </m:oMath>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58C933DB" w14:textId="77B5BB20" w:rsidR="00FD58C2" w:rsidRPr="003C5595" w:rsidRDefault="00FD58C2" w:rsidP="004160C9">
      <w:pPr>
        <w:overflowPunct w:val="0"/>
        <w:autoSpaceDE w:val="0"/>
        <w:autoSpaceDN w:val="0"/>
        <w:adjustRightInd w:val="0"/>
        <w:textAlignment w:val="baseline"/>
        <w:rPr>
          <w:rFonts w:eastAsia="×–¾’©‘Ì"/>
        </w:rPr>
      </w:pPr>
      <w:r w:rsidRPr="003C559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3C5595">
        <w:rPr>
          <w:rFonts w:eastAsia="×–¾’©‘Ì"/>
        </w:rPr>
        <w:t xml:space="preserve"> is compared against the limit.</w:t>
      </w:r>
    </w:p>
    <w:p w14:paraId="39D7401C" w14:textId="4C285BFB" w:rsidR="00FD58C2" w:rsidRPr="003C5595" w:rsidRDefault="00FD58C2" w:rsidP="00FD58C2">
      <w:pPr>
        <w:pStyle w:val="Heading2"/>
      </w:pPr>
      <w:bookmarkStart w:id="4445" w:name="_Toc21100301"/>
      <w:bookmarkStart w:id="4446" w:name="_Toc29810100"/>
      <w:bookmarkStart w:id="4447" w:name="_Toc36645494"/>
      <w:r w:rsidRPr="003C5595">
        <w:t>H.7.2</w:t>
      </w:r>
      <w:r w:rsidRPr="003C5595">
        <w:tab/>
        <w:t>Averaged EVM (TDD)</w:t>
      </w:r>
      <w:bookmarkEnd w:id="4445"/>
      <w:bookmarkEnd w:id="4446"/>
      <w:bookmarkEnd w:id="4447"/>
    </w:p>
    <w:p w14:paraId="11C34D10" w14:textId="77777777" w:rsidR="00FD58C2" w:rsidRPr="003C5595" w:rsidRDefault="00FD58C2" w:rsidP="00FD58C2">
      <w:r w:rsidRPr="003C559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3C5595">
        <w:rPr>
          <w:rFonts w:eastAsia="SimSun"/>
          <w:lang w:eastAsia="ko-KR"/>
        </w:rPr>
        <w:t xml:space="preserve"> be the number of </w:t>
      </w:r>
      <w:r w:rsidRPr="003C5595">
        <w:rPr>
          <w:rFonts w:eastAsia="SimSun"/>
        </w:rPr>
        <w:t xml:space="preserve">slots with downlink symbols </w:t>
      </w:r>
      <w:r w:rsidRPr="003C5595">
        <w:rPr>
          <w:rFonts w:eastAsia="SimSun"/>
          <w:lang w:eastAsia="ko-KR"/>
        </w:rPr>
        <w:t xml:space="preserve">within a 10 ms measurement interval. </w:t>
      </w:r>
      <w:r w:rsidRPr="003C5595">
        <w:rPr>
          <w:rFonts w:eastAsia="SimSun"/>
        </w:rPr>
        <w:t xml:space="preserve">For TDD, the </w:t>
      </w:r>
      <w:r w:rsidRPr="003C5595">
        <w:t>averaging in the time domain</w:t>
      </w:r>
      <w:r w:rsidRPr="003C559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3C5595">
        <w:rPr>
          <w:rFonts w:eastAsia="SimSun"/>
        </w:rPr>
        <w:t xml:space="preserve"> slots </w:t>
      </w:r>
      <w:r w:rsidRPr="003C5595">
        <w:rPr>
          <w:rFonts w:eastAsia="SimSun"/>
          <w:lang w:eastAsia="ko-KR"/>
        </w:rPr>
        <w:t>of different 10 ms measurement intervals</w:t>
      </w:r>
      <w:r w:rsidRPr="003C5595">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 </w:t>
      </w:r>
    </w:p>
    <w:p w14:paraId="0C701EF4" w14:textId="77777777" w:rsidR="00FD58C2" w:rsidRPr="003C5595" w:rsidRDefault="00C14F61"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3C5595">
        <w:t xml:space="preserve"> is </w:t>
      </w:r>
      <w:r w:rsidR="00FD58C2" w:rsidRPr="003C5595">
        <w:rPr>
          <w:rFonts w:eastAsia="×–¾’©‘Ì"/>
        </w:rPr>
        <w:t>derived by:</w:t>
      </w:r>
      <w:r w:rsidR="00FD58C2" w:rsidRPr="003C5595">
        <w:t xml:space="preserve"> Square the EVM results in each 10 ms measurement interval. Sum the squares, divide the sum by the number of EVM relevant locations, square-root the quotient (RMS).</w:t>
      </w:r>
    </w:p>
    <w:p w14:paraId="44603CB3" w14:textId="77777777" w:rsidR="00FD58C2" w:rsidRPr="00C81688" w:rsidRDefault="00C14F61"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B057280" w14:textId="77777777" w:rsidR="00FD58C2" w:rsidRPr="003C5595" w:rsidRDefault="00FD58C2" w:rsidP="00FD58C2">
      <w:pPr>
        <w:overflowPunct w:val="0"/>
        <w:autoSpaceDE w:val="0"/>
        <w:autoSpaceDN w:val="0"/>
        <w:adjustRightInd w:val="0"/>
        <w:textAlignment w:val="baseline"/>
        <w:rPr>
          <w:lang w:eastAsia="ko-KR"/>
        </w:rPr>
      </w:pPr>
      <w:r w:rsidRPr="003C559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3C5595">
        <w:rPr>
          <w:lang w:eastAsia="ko-KR"/>
        </w:rPr>
        <w:t xml:space="preserve"> is the number of resource blocks with the considered modulation scheme in slot </w:t>
      </w:r>
      <w:r w:rsidRPr="003C5595">
        <w:rPr>
          <w:i/>
          <w:lang w:eastAsia="ko-KR"/>
        </w:rPr>
        <w:t>i</w:t>
      </w:r>
      <w:r w:rsidRPr="003C5595">
        <w:rPr>
          <w:lang w:eastAsia="ko-KR"/>
        </w:rPr>
        <w:t>.</w:t>
      </w:r>
    </w:p>
    <w:p w14:paraId="5B065950" w14:textId="77777777" w:rsidR="00FD58C2" w:rsidRPr="003C5595" w:rsidRDefault="00FD58C2" w:rsidP="00FD58C2">
      <w:r w:rsidRPr="003C559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3C559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3C5595">
        <w:t xml:space="preserve"> at the window </w:t>
      </w:r>
      <w:r w:rsidRPr="003C5595">
        <w:rPr>
          <w:i/>
        </w:rPr>
        <w:t>W</w:t>
      </w:r>
      <w:r w:rsidRPr="003C559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3C559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3C559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3C5595">
        <w:rPr>
          <w:rFonts w:eastAsia="×–¾’©‘Ì"/>
        </w:rPr>
        <w:t xml:space="preserve"> i</w:t>
      </w:r>
      <w:r w:rsidRPr="003C5595">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3C5595">
        <w:t xml:space="preserve"> (</w:t>
      </w:r>
      <w:r w:rsidRPr="003C5595">
        <w:rPr>
          <w:i/>
        </w:rPr>
        <w:t>l</w:t>
      </w:r>
      <w:r w:rsidRPr="003C5595">
        <w:t xml:space="preserve"> and </w:t>
      </w:r>
      <w:r w:rsidRPr="003C5595">
        <w:rPr>
          <w:i/>
        </w:rPr>
        <w:t>h</w:t>
      </w:r>
      <w:r w:rsidRPr="003C5595">
        <w:t xml:space="preserve">, low and high; where low is the timing </w:t>
      </w:r>
      <m:oMath>
        <m:d>
          <m:dPr>
            <m:ctrlPr>
              <w:rPr>
                <w:rFonts w:ascii="Cambria Math" w:hAnsi="Cambria Math"/>
                <w:i/>
              </w:rPr>
            </m:ctrlPr>
          </m:dPr>
          <m:e>
            <m:r>
              <w:rPr>
                <w:rFonts w:ascii="Cambria Math" w:hAnsi="Cambria Math"/>
              </w:rPr>
              <m:t>∆c-W/2</m:t>
            </m:r>
          </m:e>
        </m:d>
      </m:oMath>
      <w:r w:rsidRPr="003C5595">
        <w:rPr>
          <w:noProof/>
        </w:rPr>
        <w:t xml:space="preserve"> and and high is the timing </w:t>
      </w:r>
      <m:oMath>
        <m:d>
          <m:dPr>
            <m:ctrlPr>
              <w:rPr>
                <w:rFonts w:ascii="Cambria Math" w:hAnsi="Cambria Math"/>
                <w:i/>
              </w:rPr>
            </m:ctrlPr>
          </m:dPr>
          <m:e>
            <m:r>
              <w:rPr>
                <w:rFonts w:ascii="Cambria Math" w:hAnsi="Cambria Math"/>
              </w:rPr>
              <m:t>∆c+W/2</m:t>
            </m:r>
          </m:e>
        </m:d>
      </m:oMath>
      <w:r w:rsidRPr="003C5595">
        <w:rPr>
          <w:noProof/>
        </w:rPr>
        <w:t>)</w:t>
      </w:r>
      <w:r w:rsidRPr="003C5595">
        <w:t>.</w:t>
      </w:r>
    </w:p>
    <w:p w14:paraId="1D9D3079" w14:textId="250F00DC" w:rsidR="00FD58C2" w:rsidRPr="003C5595" w:rsidRDefault="00C14F61" w:rsidP="00FD58C2">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25966B4" w14:textId="77777777" w:rsidR="00FD58C2" w:rsidRPr="003C5595" w:rsidRDefault="00FD58C2" w:rsidP="00FD58C2">
      <w:r w:rsidRPr="003C559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slots</w:t>
      </w:r>
      <w:r w:rsidRPr="003C5595">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3C5595">
        <w:rPr>
          <w:lang w:eastAsia="ko-KR"/>
        </w:rPr>
        <w:t xml:space="preserve"> is determined by</w:t>
      </w:r>
      <w:r w:rsidRPr="003C5595">
        <w:t>.</w:t>
      </w:r>
    </w:p>
    <w:p w14:paraId="5E5138D7" w14:textId="77777777" w:rsidR="00A4403F" w:rsidRPr="003C5595" w:rsidRDefault="00C14F61" w:rsidP="00A4403F">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CFE72C9" w14:textId="77777777" w:rsidR="00A4403F" w:rsidRDefault="00A4403F" w:rsidP="00A4403F">
      <w:r w:rsidRPr="00CB62B8">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CB62B8">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CB62B8">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CB62B8">
        <w:t xml:space="preserve"> for 60 kHz SCS normal CP.</w:t>
      </w:r>
    </w:p>
    <w:p w14:paraId="011FAB7C" w14:textId="77777777" w:rsidR="00FD58C2" w:rsidRPr="003C5595" w:rsidRDefault="00FD58C2" w:rsidP="00FD58C2">
      <w:r w:rsidRPr="003C5595">
        <w:t>Unite by RMS.</w:t>
      </w:r>
    </w:p>
    <w:p w14:paraId="370268CC" w14:textId="77777777" w:rsidR="00FD58C2" w:rsidRPr="003C5595" w:rsidRDefault="00C14F61"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3C5595" w:rsidRDefault="00FD58C2">
      <w:pPr>
        <w:spacing w:after="0"/>
      </w:pPr>
      <w:r w:rsidRPr="003C559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3C5595">
        <w:rPr>
          <w:rFonts w:eastAsia="×–¾’©‘Ì"/>
        </w:rPr>
        <w:t xml:space="preserve"> is compared against the limit.</w:t>
      </w:r>
    </w:p>
    <w:p w14:paraId="370189B1" w14:textId="77777777" w:rsidR="00FD58C2" w:rsidRPr="003C5595" w:rsidRDefault="00FD58C2">
      <w:pPr>
        <w:spacing w:after="0"/>
      </w:pPr>
    </w:p>
    <w:p w14:paraId="22A076B0" w14:textId="0429146F" w:rsidR="00F850BF" w:rsidRPr="003C5595" w:rsidRDefault="00F850BF">
      <w:pPr>
        <w:spacing w:after="0"/>
      </w:pPr>
      <w:r w:rsidRPr="003C5595">
        <w:br w:type="page"/>
      </w:r>
    </w:p>
    <w:p w14:paraId="3C62BDF8" w14:textId="6F5E7C07" w:rsidR="00F850BF" w:rsidRPr="003C5595" w:rsidRDefault="00F850BF" w:rsidP="00F850BF">
      <w:pPr>
        <w:pStyle w:val="Heading8"/>
      </w:pPr>
      <w:bookmarkStart w:id="4448" w:name="_Toc21100302"/>
      <w:bookmarkStart w:id="4449" w:name="_Toc29810101"/>
      <w:bookmarkStart w:id="4450" w:name="_Toc36645495"/>
      <w:r w:rsidRPr="003C5595">
        <w:t xml:space="preserve">Annex </w:t>
      </w:r>
      <w:r w:rsidR="00FD58C2" w:rsidRPr="003C5595">
        <w:t>I</w:t>
      </w:r>
      <w:r w:rsidRPr="003C5595">
        <w:t xml:space="preserve"> (informative):</w:t>
      </w:r>
      <w:r w:rsidRPr="003C5595">
        <w:br/>
        <w:t>Change history</w:t>
      </w:r>
      <w:bookmarkEnd w:id="4448"/>
      <w:bookmarkEnd w:id="4449"/>
      <w:bookmarkEnd w:id="4450"/>
    </w:p>
    <w:p w14:paraId="0130EEF2" w14:textId="77777777" w:rsidR="00F850BF" w:rsidRPr="003C5595"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3C5595" w14:paraId="63797270" w14:textId="77777777" w:rsidTr="00F850BF">
        <w:trPr>
          <w:jc w:val="center"/>
        </w:trPr>
        <w:tc>
          <w:tcPr>
            <w:tcW w:w="9639" w:type="dxa"/>
            <w:gridSpan w:val="8"/>
            <w:tcBorders>
              <w:bottom w:val="nil"/>
            </w:tcBorders>
            <w:shd w:val="solid" w:color="FFFFFF" w:fill="auto"/>
          </w:tcPr>
          <w:p w14:paraId="4D4B794E" w14:textId="77777777" w:rsidR="00F850BF" w:rsidRPr="003C5595" w:rsidRDefault="00F850BF" w:rsidP="00323303">
            <w:pPr>
              <w:pStyle w:val="TAL"/>
              <w:keepNext w:val="0"/>
              <w:jc w:val="center"/>
              <w:rPr>
                <w:b/>
                <w:sz w:val="16"/>
              </w:rPr>
            </w:pPr>
            <w:r w:rsidRPr="003C5595">
              <w:rPr>
                <w:b/>
              </w:rPr>
              <w:t>Change history</w:t>
            </w:r>
          </w:p>
        </w:tc>
      </w:tr>
      <w:tr w:rsidR="003C5595" w:rsidRPr="003C5595" w14:paraId="72C56DFD" w14:textId="77777777" w:rsidTr="00EF3042">
        <w:trPr>
          <w:jc w:val="center"/>
        </w:trPr>
        <w:tc>
          <w:tcPr>
            <w:tcW w:w="800" w:type="dxa"/>
            <w:shd w:val="clear" w:color="auto" w:fill="auto"/>
          </w:tcPr>
          <w:p w14:paraId="45281478" w14:textId="77777777" w:rsidR="00F850BF" w:rsidRPr="003C5595" w:rsidRDefault="00F850BF" w:rsidP="00323303">
            <w:pPr>
              <w:pStyle w:val="TAL"/>
              <w:keepNext w:val="0"/>
              <w:rPr>
                <w:b/>
                <w:sz w:val="16"/>
              </w:rPr>
            </w:pPr>
            <w:r w:rsidRPr="003C5595">
              <w:rPr>
                <w:b/>
                <w:sz w:val="16"/>
              </w:rPr>
              <w:t>Date</w:t>
            </w:r>
          </w:p>
        </w:tc>
        <w:tc>
          <w:tcPr>
            <w:tcW w:w="800" w:type="dxa"/>
            <w:shd w:val="clear" w:color="auto" w:fill="auto"/>
          </w:tcPr>
          <w:p w14:paraId="2DA61B02" w14:textId="77777777" w:rsidR="00F850BF" w:rsidRPr="003C5595" w:rsidRDefault="00F850BF" w:rsidP="00323303">
            <w:pPr>
              <w:pStyle w:val="TAL"/>
              <w:keepNext w:val="0"/>
              <w:rPr>
                <w:b/>
                <w:sz w:val="16"/>
              </w:rPr>
            </w:pPr>
            <w:r w:rsidRPr="003C5595">
              <w:rPr>
                <w:b/>
                <w:sz w:val="16"/>
              </w:rPr>
              <w:t>Meeting</w:t>
            </w:r>
          </w:p>
        </w:tc>
        <w:tc>
          <w:tcPr>
            <w:tcW w:w="1094" w:type="dxa"/>
            <w:shd w:val="clear" w:color="auto" w:fill="auto"/>
          </w:tcPr>
          <w:p w14:paraId="5866E647" w14:textId="77777777" w:rsidR="00F850BF" w:rsidRPr="003C5595" w:rsidRDefault="00F850BF" w:rsidP="00323303">
            <w:pPr>
              <w:pStyle w:val="TAL"/>
              <w:keepNext w:val="0"/>
              <w:rPr>
                <w:b/>
                <w:sz w:val="16"/>
              </w:rPr>
            </w:pPr>
            <w:r w:rsidRPr="003C5595">
              <w:rPr>
                <w:b/>
                <w:sz w:val="16"/>
              </w:rPr>
              <w:t>TDoc</w:t>
            </w:r>
          </w:p>
        </w:tc>
        <w:tc>
          <w:tcPr>
            <w:tcW w:w="538" w:type="dxa"/>
            <w:shd w:val="clear" w:color="auto" w:fill="auto"/>
          </w:tcPr>
          <w:p w14:paraId="7E9D27BA" w14:textId="77777777" w:rsidR="00F850BF" w:rsidRPr="003C5595" w:rsidRDefault="00F850BF" w:rsidP="00323303">
            <w:pPr>
              <w:pStyle w:val="TAL"/>
              <w:keepNext w:val="0"/>
              <w:rPr>
                <w:b/>
                <w:sz w:val="16"/>
              </w:rPr>
            </w:pPr>
            <w:r w:rsidRPr="003C5595">
              <w:rPr>
                <w:b/>
                <w:sz w:val="16"/>
              </w:rPr>
              <w:t>CR</w:t>
            </w:r>
          </w:p>
        </w:tc>
        <w:tc>
          <w:tcPr>
            <w:tcW w:w="312" w:type="dxa"/>
            <w:shd w:val="clear" w:color="auto" w:fill="auto"/>
          </w:tcPr>
          <w:p w14:paraId="6E0A0706" w14:textId="77777777" w:rsidR="00F850BF" w:rsidRPr="003C5595" w:rsidRDefault="00F850BF" w:rsidP="00323303">
            <w:pPr>
              <w:pStyle w:val="TAL"/>
              <w:keepNext w:val="0"/>
              <w:rPr>
                <w:b/>
                <w:sz w:val="16"/>
              </w:rPr>
            </w:pPr>
            <w:r w:rsidRPr="003C5595">
              <w:rPr>
                <w:b/>
                <w:sz w:val="16"/>
              </w:rPr>
              <w:t>Rev</w:t>
            </w:r>
          </w:p>
        </w:tc>
        <w:tc>
          <w:tcPr>
            <w:tcW w:w="425" w:type="dxa"/>
            <w:shd w:val="clear" w:color="auto" w:fill="auto"/>
          </w:tcPr>
          <w:p w14:paraId="11BC6625" w14:textId="77777777" w:rsidR="00F850BF" w:rsidRPr="003C5595" w:rsidRDefault="00F850BF" w:rsidP="00323303">
            <w:pPr>
              <w:pStyle w:val="TAL"/>
              <w:keepNext w:val="0"/>
              <w:rPr>
                <w:b/>
                <w:sz w:val="16"/>
              </w:rPr>
            </w:pPr>
            <w:r w:rsidRPr="003C5595">
              <w:rPr>
                <w:b/>
                <w:sz w:val="16"/>
              </w:rPr>
              <w:t>Cat</w:t>
            </w:r>
          </w:p>
        </w:tc>
        <w:tc>
          <w:tcPr>
            <w:tcW w:w="4962" w:type="dxa"/>
            <w:shd w:val="clear" w:color="auto" w:fill="auto"/>
          </w:tcPr>
          <w:p w14:paraId="03A761C0" w14:textId="77777777" w:rsidR="00F850BF" w:rsidRPr="003C5595" w:rsidRDefault="00F850BF" w:rsidP="00323303">
            <w:pPr>
              <w:pStyle w:val="TAL"/>
              <w:keepNext w:val="0"/>
              <w:rPr>
                <w:b/>
                <w:sz w:val="16"/>
              </w:rPr>
            </w:pPr>
            <w:r w:rsidRPr="003C5595">
              <w:rPr>
                <w:b/>
                <w:sz w:val="16"/>
              </w:rPr>
              <w:t>Subject/Comment</w:t>
            </w:r>
          </w:p>
        </w:tc>
        <w:tc>
          <w:tcPr>
            <w:tcW w:w="708" w:type="dxa"/>
            <w:shd w:val="clear" w:color="auto" w:fill="auto"/>
          </w:tcPr>
          <w:p w14:paraId="475DC117" w14:textId="77777777" w:rsidR="00F850BF" w:rsidRPr="003C5595" w:rsidRDefault="00F850BF" w:rsidP="00323303">
            <w:pPr>
              <w:pStyle w:val="TAL"/>
              <w:keepNext w:val="0"/>
              <w:rPr>
                <w:b/>
                <w:sz w:val="16"/>
              </w:rPr>
            </w:pPr>
            <w:r w:rsidRPr="003C5595">
              <w:rPr>
                <w:b/>
                <w:sz w:val="16"/>
              </w:rPr>
              <w:t>New version</w:t>
            </w:r>
          </w:p>
        </w:tc>
      </w:tr>
      <w:tr w:rsidR="003C5595" w:rsidRPr="003C5595"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3C5595" w:rsidRDefault="00F850BF" w:rsidP="00323303">
            <w:pPr>
              <w:pStyle w:val="TAC"/>
              <w:keepNext w:val="0"/>
              <w:rPr>
                <w:sz w:val="16"/>
                <w:szCs w:val="16"/>
              </w:rPr>
            </w:pPr>
            <w:r w:rsidRPr="003C5595">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3C5595" w:rsidRDefault="00F850BF" w:rsidP="00323303">
            <w:pPr>
              <w:pStyle w:val="TAC"/>
              <w:keepNext w:val="0"/>
              <w:rPr>
                <w:sz w:val="16"/>
                <w:szCs w:val="16"/>
              </w:rPr>
            </w:pPr>
            <w:r w:rsidRPr="003C5595">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3C5595" w:rsidRDefault="00F850BF" w:rsidP="00323303">
            <w:pPr>
              <w:pStyle w:val="TAC"/>
              <w:keepNext w:val="0"/>
              <w:rPr>
                <w:sz w:val="16"/>
                <w:szCs w:val="16"/>
              </w:rPr>
            </w:pPr>
            <w:r w:rsidRPr="003C5595">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3C5595" w:rsidRDefault="00F850BF" w:rsidP="00323303">
            <w:pPr>
              <w:pStyle w:val="TAL"/>
              <w:keepNext w:val="0"/>
              <w:rPr>
                <w:sz w:val="16"/>
                <w:szCs w:val="16"/>
              </w:rPr>
            </w:pPr>
            <w:r w:rsidRPr="003C5595">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3C5595" w:rsidRDefault="00F850BF" w:rsidP="00323303">
            <w:pPr>
              <w:pStyle w:val="TAC"/>
              <w:keepNext w:val="0"/>
              <w:rPr>
                <w:sz w:val="16"/>
                <w:szCs w:val="16"/>
              </w:rPr>
            </w:pPr>
            <w:r w:rsidRPr="003C5595">
              <w:rPr>
                <w:sz w:val="16"/>
                <w:szCs w:val="16"/>
              </w:rPr>
              <w:t>0.0.1</w:t>
            </w:r>
          </w:p>
        </w:tc>
      </w:tr>
      <w:tr w:rsidR="003C5595" w:rsidRPr="003C5595"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3C5595" w:rsidRDefault="00F850BF" w:rsidP="00323303">
            <w:pPr>
              <w:pStyle w:val="TAC"/>
              <w:keepNext w:val="0"/>
              <w:rPr>
                <w:sz w:val="16"/>
                <w:szCs w:val="16"/>
              </w:rPr>
            </w:pPr>
            <w:r w:rsidRPr="003C5595">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3C5595" w:rsidRDefault="00F850BF" w:rsidP="00323303">
            <w:pPr>
              <w:pStyle w:val="TAC"/>
              <w:keepNext w:val="0"/>
              <w:rPr>
                <w:sz w:val="16"/>
                <w:szCs w:val="16"/>
              </w:rPr>
            </w:pPr>
            <w:r w:rsidRPr="003C5595">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3C5595" w:rsidRDefault="00F850BF" w:rsidP="00323303">
            <w:pPr>
              <w:pStyle w:val="TAC"/>
              <w:keepNext w:val="0"/>
              <w:rPr>
                <w:sz w:val="16"/>
                <w:szCs w:val="16"/>
              </w:rPr>
            </w:pPr>
            <w:r w:rsidRPr="003C5595">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3C5595" w:rsidRDefault="00F850BF" w:rsidP="00323303">
            <w:pPr>
              <w:pStyle w:val="TAL"/>
              <w:keepNext w:val="0"/>
              <w:rPr>
                <w:sz w:val="16"/>
                <w:szCs w:val="16"/>
              </w:rPr>
            </w:pPr>
            <w:r w:rsidRPr="003C5595">
              <w:rPr>
                <w:sz w:val="16"/>
                <w:szCs w:val="16"/>
              </w:rPr>
              <w:t>R4-1803410    Draft CR to TS 38.141-1: Addition of applicability table in sub-clause 4.7</w:t>
            </w:r>
          </w:p>
          <w:p w14:paraId="3D940CC3" w14:textId="77777777" w:rsidR="00F850BF" w:rsidRPr="003C5595" w:rsidRDefault="00F850BF" w:rsidP="00323303">
            <w:pPr>
              <w:pStyle w:val="TAL"/>
              <w:keepNext w:val="0"/>
              <w:rPr>
                <w:sz w:val="16"/>
                <w:szCs w:val="16"/>
              </w:rPr>
            </w:pPr>
            <w:r w:rsidRPr="003C5595">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3C5595" w:rsidRDefault="00F850BF" w:rsidP="00323303">
            <w:pPr>
              <w:pStyle w:val="TAC"/>
              <w:keepNext w:val="0"/>
              <w:rPr>
                <w:sz w:val="16"/>
                <w:szCs w:val="16"/>
              </w:rPr>
            </w:pPr>
            <w:r w:rsidRPr="003C5595">
              <w:rPr>
                <w:sz w:val="16"/>
                <w:szCs w:val="16"/>
              </w:rPr>
              <w:t>0.1.0</w:t>
            </w:r>
          </w:p>
        </w:tc>
      </w:tr>
      <w:tr w:rsidR="003C5595" w:rsidRPr="003C5595"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3C5595" w:rsidRDefault="00F850BF" w:rsidP="00323303">
            <w:pPr>
              <w:pStyle w:val="TAC"/>
              <w:keepNext w:val="0"/>
              <w:rPr>
                <w:sz w:val="16"/>
                <w:szCs w:val="16"/>
              </w:rPr>
            </w:pPr>
            <w:r w:rsidRPr="003C5595">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3C5595" w:rsidRDefault="00F850BF" w:rsidP="00323303">
            <w:pPr>
              <w:pStyle w:val="TAC"/>
              <w:keepNext w:val="0"/>
              <w:rPr>
                <w:sz w:val="16"/>
                <w:szCs w:val="16"/>
              </w:rPr>
            </w:pPr>
            <w:r w:rsidRPr="003C5595">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3C5595" w:rsidRDefault="00F850BF" w:rsidP="00323303">
            <w:pPr>
              <w:pStyle w:val="TAC"/>
              <w:keepNext w:val="0"/>
              <w:rPr>
                <w:sz w:val="16"/>
                <w:szCs w:val="16"/>
              </w:rPr>
            </w:pPr>
            <w:r w:rsidRPr="003C5595">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3C5595" w:rsidRDefault="00F850BF" w:rsidP="00323303">
            <w:pPr>
              <w:pStyle w:val="TAL"/>
              <w:keepNext w:val="0"/>
              <w:rPr>
                <w:sz w:val="16"/>
                <w:szCs w:val="16"/>
              </w:rPr>
            </w:pPr>
            <w:r w:rsidRPr="003C5595">
              <w:rPr>
                <w:sz w:val="16"/>
                <w:szCs w:val="16"/>
              </w:rPr>
              <w:t>Implementation of TPs agreed during RAN4#86bis, on top of the agreed R4-1803913:</w:t>
            </w:r>
          </w:p>
          <w:p w14:paraId="7FEAD524" w14:textId="77777777" w:rsidR="00F850BF" w:rsidRPr="003C5595" w:rsidRDefault="00F850BF" w:rsidP="00323303">
            <w:pPr>
              <w:pStyle w:val="TAL"/>
              <w:keepNext w:val="0"/>
              <w:rPr>
                <w:sz w:val="16"/>
                <w:szCs w:val="16"/>
              </w:rPr>
            </w:pPr>
            <w:r w:rsidRPr="003C5595">
              <w:rPr>
                <w:sz w:val="16"/>
                <w:szCs w:val="16"/>
              </w:rPr>
              <w:t>- R4-1805424</w:t>
            </w:r>
            <w:r w:rsidRPr="003C5595">
              <w:rPr>
                <w:sz w:val="16"/>
                <w:szCs w:val="16"/>
              </w:rPr>
              <w:tab/>
              <w:t>TP to TS 38.141-1 v0.1.0 Sections 1-3</w:t>
            </w:r>
          </w:p>
          <w:p w14:paraId="6EFFC30E" w14:textId="77777777" w:rsidR="00F850BF" w:rsidRPr="003C5595" w:rsidRDefault="00F850BF" w:rsidP="00323303">
            <w:pPr>
              <w:pStyle w:val="TAL"/>
              <w:keepNext w:val="0"/>
              <w:rPr>
                <w:sz w:val="16"/>
                <w:szCs w:val="16"/>
              </w:rPr>
            </w:pPr>
            <w:r w:rsidRPr="003C5595">
              <w:rPr>
                <w:sz w:val="16"/>
                <w:szCs w:val="16"/>
              </w:rPr>
              <w:t>- R4-1806022</w:t>
            </w:r>
            <w:r w:rsidRPr="003C5595">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3C5595" w:rsidRDefault="00F850BF" w:rsidP="00323303">
            <w:pPr>
              <w:pStyle w:val="TAC"/>
              <w:keepNext w:val="0"/>
              <w:rPr>
                <w:sz w:val="16"/>
                <w:szCs w:val="16"/>
              </w:rPr>
            </w:pPr>
            <w:r w:rsidRPr="003C5595">
              <w:rPr>
                <w:sz w:val="16"/>
                <w:szCs w:val="16"/>
              </w:rPr>
              <w:t>0.2.0</w:t>
            </w:r>
          </w:p>
        </w:tc>
      </w:tr>
      <w:tr w:rsidR="003C5595" w:rsidRPr="003C5595"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3C5595" w:rsidRDefault="00F850BF" w:rsidP="00323303">
            <w:pPr>
              <w:pStyle w:val="TAC"/>
              <w:keepNext w:val="0"/>
              <w:rPr>
                <w:sz w:val="16"/>
                <w:szCs w:val="16"/>
              </w:rPr>
            </w:pPr>
            <w:r w:rsidRPr="003C5595">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3C5595" w:rsidRDefault="00F850BF" w:rsidP="00323303">
            <w:pPr>
              <w:pStyle w:val="TAC"/>
              <w:keepNext w:val="0"/>
              <w:rPr>
                <w:sz w:val="16"/>
                <w:szCs w:val="16"/>
              </w:rPr>
            </w:pPr>
            <w:r w:rsidRPr="003C5595">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3C5595" w:rsidRDefault="00F850BF" w:rsidP="00323303">
            <w:pPr>
              <w:pStyle w:val="TAC"/>
              <w:keepNext w:val="0"/>
              <w:rPr>
                <w:sz w:val="16"/>
                <w:szCs w:val="16"/>
              </w:rPr>
            </w:pPr>
            <w:r w:rsidRPr="003C5595">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3C5595" w:rsidRDefault="00F850BF" w:rsidP="00323303">
            <w:pPr>
              <w:pStyle w:val="TAL"/>
              <w:keepNext w:val="0"/>
              <w:rPr>
                <w:sz w:val="16"/>
                <w:szCs w:val="16"/>
              </w:rPr>
            </w:pPr>
            <w:r w:rsidRPr="003C5595">
              <w:rPr>
                <w:sz w:val="16"/>
                <w:szCs w:val="16"/>
              </w:rPr>
              <w:t>Implementation of TPs agreed during RAN4#87, on top of R4-1807254:</w:t>
            </w:r>
          </w:p>
          <w:p w14:paraId="623EE8E6" w14:textId="77777777" w:rsidR="00F850BF" w:rsidRPr="003C5595" w:rsidRDefault="00F850BF" w:rsidP="00323303">
            <w:pPr>
              <w:pStyle w:val="TAL"/>
              <w:keepNext w:val="0"/>
              <w:rPr>
                <w:sz w:val="16"/>
                <w:szCs w:val="16"/>
              </w:rPr>
            </w:pPr>
            <w:r w:rsidRPr="003C5595">
              <w:rPr>
                <w:sz w:val="16"/>
                <w:szCs w:val="16"/>
              </w:rPr>
              <w:t>- R4-1808321</w:t>
            </w:r>
            <w:r w:rsidRPr="003C5595">
              <w:rPr>
                <w:sz w:val="16"/>
                <w:szCs w:val="16"/>
              </w:rPr>
              <w:tab/>
              <w:t>TP to TS 38.141-1: conducted manufacturers declarations for NR BS (4.6)</w:t>
            </w:r>
          </w:p>
          <w:p w14:paraId="2279B798" w14:textId="77777777" w:rsidR="00F850BF" w:rsidRPr="003C5595" w:rsidRDefault="00F850BF" w:rsidP="00323303">
            <w:pPr>
              <w:pStyle w:val="TAL"/>
              <w:keepNext w:val="0"/>
              <w:rPr>
                <w:sz w:val="16"/>
                <w:szCs w:val="16"/>
              </w:rPr>
            </w:pPr>
            <w:r w:rsidRPr="003C5595">
              <w:rPr>
                <w:sz w:val="16"/>
                <w:szCs w:val="16"/>
              </w:rPr>
              <w:t>- R4-1808322</w:t>
            </w:r>
            <w:r w:rsidRPr="003C5595">
              <w:rPr>
                <w:sz w:val="16"/>
                <w:szCs w:val="16"/>
              </w:rPr>
              <w:tab/>
              <w:t>TP to TS 38.141-1: removal of OTA terms and definitions</w:t>
            </w:r>
          </w:p>
          <w:p w14:paraId="3284F53F" w14:textId="77777777" w:rsidR="00F850BF" w:rsidRPr="003C5595" w:rsidRDefault="00F850BF" w:rsidP="00323303">
            <w:pPr>
              <w:pStyle w:val="TAL"/>
              <w:keepNext w:val="0"/>
              <w:rPr>
                <w:sz w:val="16"/>
                <w:szCs w:val="16"/>
              </w:rPr>
            </w:pPr>
            <w:r w:rsidRPr="003C5595">
              <w:rPr>
                <w:sz w:val="16"/>
                <w:szCs w:val="16"/>
              </w:rPr>
              <w:t>- R4-1808324</w:t>
            </w:r>
            <w:r w:rsidRPr="003C5595">
              <w:rPr>
                <w:sz w:val="16"/>
                <w:szCs w:val="16"/>
              </w:rPr>
              <w:tab/>
              <w:t>TP to TS 38.141-1: NR channel numbering correction</w:t>
            </w:r>
          </w:p>
          <w:p w14:paraId="31C1401D" w14:textId="77777777" w:rsidR="00F850BF" w:rsidRPr="003C5595" w:rsidRDefault="00F850BF" w:rsidP="00323303">
            <w:pPr>
              <w:pStyle w:val="TAL"/>
              <w:keepNext w:val="0"/>
              <w:rPr>
                <w:sz w:val="16"/>
                <w:szCs w:val="16"/>
              </w:rPr>
            </w:pPr>
            <w:r w:rsidRPr="003C5595">
              <w:rPr>
                <w:sz w:val="16"/>
                <w:szCs w:val="16"/>
              </w:rPr>
              <w:t>- R4-1808326</w:t>
            </w:r>
            <w:r w:rsidRPr="003C5595">
              <w:rPr>
                <w:sz w:val="16"/>
                <w:szCs w:val="16"/>
              </w:rPr>
              <w:tab/>
              <w:t>TP to TS 38.141-1: Correction of the BS type 1-H architecture figure</w:t>
            </w:r>
          </w:p>
          <w:p w14:paraId="5DC56449" w14:textId="77777777" w:rsidR="00F850BF" w:rsidRPr="003C5595" w:rsidRDefault="00F850BF" w:rsidP="00323303">
            <w:pPr>
              <w:pStyle w:val="TAL"/>
              <w:keepNext w:val="0"/>
              <w:rPr>
                <w:sz w:val="16"/>
                <w:szCs w:val="16"/>
              </w:rPr>
            </w:pPr>
            <w:r w:rsidRPr="003C5595">
              <w:rPr>
                <w:sz w:val="16"/>
                <w:szCs w:val="16"/>
              </w:rPr>
              <w:t>- R4-1808482</w:t>
            </w:r>
            <w:r w:rsidRPr="003C5595">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3C5595" w:rsidRDefault="00F850BF" w:rsidP="00323303">
            <w:pPr>
              <w:pStyle w:val="TAC"/>
              <w:keepNext w:val="0"/>
              <w:rPr>
                <w:sz w:val="16"/>
                <w:szCs w:val="16"/>
              </w:rPr>
            </w:pPr>
            <w:r w:rsidRPr="003C5595">
              <w:rPr>
                <w:sz w:val="16"/>
                <w:szCs w:val="16"/>
              </w:rPr>
              <w:t>0.3.0</w:t>
            </w:r>
          </w:p>
        </w:tc>
      </w:tr>
      <w:tr w:rsidR="003C5595" w:rsidRPr="003C5595"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3C5595" w:rsidRDefault="00F850BF" w:rsidP="00323303">
            <w:pPr>
              <w:pStyle w:val="TAC"/>
              <w:keepNext w:val="0"/>
              <w:rPr>
                <w:sz w:val="16"/>
                <w:szCs w:val="16"/>
              </w:rPr>
            </w:pPr>
            <w:r w:rsidRPr="003C5595">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3C5595" w:rsidRDefault="00F850BF" w:rsidP="00323303">
            <w:pPr>
              <w:pStyle w:val="TAC"/>
              <w:keepNext w:val="0"/>
              <w:rPr>
                <w:sz w:val="16"/>
                <w:szCs w:val="16"/>
              </w:rPr>
            </w:pPr>
            <w:r w:rsidRPr="003C5595">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3C5595" w:rsidRDefault="00F850BF" w:rsidP="00323303">
            <w:pPr>
              <w:pStyle w:val="TAC"/>
              <w:keepNext w:val="0"/>
              <w:rPr>
                <w:sz w:val="16"/>
                <w:szCs w:val="16"/>
              </w:rPr>
            </w:pPr>
            <w:r w:rsidRPr="003C5595">
              <w:rPr>
                <w:sz w:val="16"/>
                <w:szCs w:val="16"/>
              </w:rPr>
              <w:t>R4-1808980,</w:t>
            </w:r>
          </w:p>
          <w:p w14:paraId="3B3ED0AD" w14:textId="77777777" w:rsidR="00F850BF" w:rsidRPr="003C5595" w:rsidRDefault="00F850BF" w:rsidP="00323303">
            <w:pPr>
              <w:pStyle w:val="TAC"/>
              <w:keepNext w:val="0"/>
              <w:rPr>
                <w:sz w:val="16"/>
                <w:szCs w:val="16"/>
              </w:rPr>
            </w:pPr>
            <w:r w:rsidRPr="003C5595">
              <w:rPr>
                <w:sz w:val="16"/>
                <w:szCs w:val="16"/>
              </w:rPr>
              <w:t>R4-1808981,</w:t>
            </w:r>
          </w:p>
          <w:p w14:paraId="73D8594E" w14:textId="77777777" w:rsidR="00F850BF" w:rsidRPr="003C5595" w:rsidRDefault="00F850BF" w:rsidP="00323303">
            <w:pPr>
              <w:pStyle w:val="TAC"/>
              <w:keepNext w:val="0"/>
              <w:rPr>
                <w:sz w:val="16"/>
                <w:szCs w:val="16"/>
              </w:rPr>
            </w:pPr>
            <w:r w:rsidRPr="003C5595">
              <w:rPr>
                <w:sz w:val="16"/>
                <w:szCs w:val="16"/>
              </w:rPr>
              <w:t>R4-1808987,</w:t>
            </w:r>
          </w:p>
          <w:p w14:paraId="4DE70B15" w14:textId="77777777" w:rsidR="00F850BF" w:rsidRPr="003C5595" w:rsidRDefault="00F850BF" w:rsidP="00323303">
            <w:pPr>
              <w:pStyle w:val="TAC"/>
              <w:keepNext w:val="0"/>
              <w:rPr>
                <w:sz w:val="16"/>
                <w:szCs w:val="16"/>
              </w:rPr>
            </w:pPr>
            <w:r w:rsidRPr="003C5595">
              <w:rPr>
                <w:sz w:val="16"/>
                <w:szCs w:val="16"/>
              </w:rPr>
              <w:t>R4-1808991,</w:t>
            </w:r>
          </w:p>
          <w:p w14:paraId="33A1074F" w14:textId="77777777" w:rsidR="00F850BF" w:rsidRPr="003C5595" w:rsidRDefault="00F850BF" w:rsidP="00323303">
            <w:pPr>
              <w:pStyle w:val="TAC"/>
              <w:keepNext w:val="0"/>
              <w:rPr>
                <w:sz w:val="16"/>
                <w:szCs w:val="16"/>
              </w:rPr>
            </w:pPr>
            <w:r w:rsidRPr="003C5595">
              <w:rPr>
                <w:sz w:val="16"/>
                <w:szCs w:val="16"/>
              </w:rPr>
              <w:t>R4-1808992,</w:t>
            </w:r>
          </w:p>
          <w:p w14:paraId="43A24401" w14:textId="77777777" w:rsidR="00F850BF" w:rsidRPr="003C5595" w:rsidRDefault="00F850BF" w:rsidP="00323303">
            <w:pPr>
              <w:pStyle w:val="TAC"/>
              <w:keepNext w:val="0"/>
              <w:rPr>
                <w:sz w:val="16"/>
                <w:szCs w:val="16"/>
              </w:rPr>
            </w:pPr>
            <w:r w:rsidRPr="003C5595">
              <w:rPr>
                <w:sz w:val="16"/>
                <w:szCs w:val="16"/>
              </w:rPr>
              <w:t>R4-1808994,</w:t>
            </w:r>
          </w:p>
          <w:p w14:paraId="4317C031" w14:textId="77777777" w:rsidR="00F850BF" w:rsidRPr="003C5595" w:rsidRDefault="00F850BF" w:rsidP="00323303">
            <w:pPr>
              <w:pStyle w:val="TAC"/>
              <w:keepNext w:val="0"/>
              <w:rPr>
                <w:sz w:val="16"/>
                <w:szCs w:val="16"/>
              </w:rPr>
            </w:pPr>
            <w:r w:rsidRPr="003C5595">
              <w:rPr>
                <w:sz w:val="16"/>
                <w:szCs w:val="16"/>
              </w:rPr>
              <w:t>R4-1808995,</w:t>
            </w:r>
          </w:p>
          <w:p w14:paraId="0134EBE0" w14:textId="77777777" w:rsidR="00F850BF" w:rsidRPr="003C5595" w:rsidRDefault="00F850BF" w:rsidP="00323303">
            <w:pPr>
              <w:pStyle w:val="TAC"/>
              <w:keepNext w:val="0"/>
              <w:rPr>
                <w:sz w:val="16"/>
                <w:szCs w:val="16"/>
              </w:rPr>
            </w:pPr>
            <w:r w:rsidRPr="003C5595">
              <w:rPr>
                <w:sz w:val="16"/>
                <w:szCs w:val="16"/>
              </w:rPr>
              <w:t>R4-1808997,</w:t>
            </w:r>
          </w:p>
          <w:p w14:paraId="66499C35" w14:textId="77777777" w:rsidR="00F850BF" w:rsidRPr="003C5595" w:rsidRDefault="00F850BF" w:rsidP="00323303">
            <w:pPr>
              <w:pStyle w:val="TAC"/>
              <w:keepNext w:val="0"/>
              <w:rPr>
                <w:sz w:val="16"/>
                <w:szCs w:val="16"/>
              </w:rPr>
            </w:pPr>
            <w:r w:rsidRPr="003C5595">
              <w:rPr>
                <w:sz w:val="16"/>
                <w:szCs w:val="16"/>
              </w:rPr>
              <w:t>R4-1809464,</w:t>
            </w:r>
          </w:p>
          <w:p w14:paraId="30FA8110" w14:textId="77777777" w:rsidR="00F850BF" w:rsidRPr="003C5595" w:rsidRDefault="00F850BF" w:rsidP="00323303">
            <w:pPr>
              <w:pStyle w:val="TAC"/>
              <w:keepNext w:val="0"/>
              <w:rPr>
                <w:sz w:val="16"/>
                <w:szCs w:val="16"/>
              </w:rPr>
            </w:pPr>
            <w:r w:rsidRPr="003C5595">
              <w:rPr>
                <w:sz w:val="16"/>
                <w:szCs w:val="16"/>
              </w:rPr>
              <w:t>R4-1809469,</w:t>
            </w:r>
          </w:p>
          <w:p w14:paraId="1535FFA8" w14:textId="77777777" w:rsidR="00F850BF" w:rsidRPr="003C5595" w:rsidRDefault="00F850BF" w:rsidP="00323303">
            <w:pPr>
              <w:pStyle w:val="TAC"/>
              <w:keepNext w:val="0"/>
              <w:rPr>
                <w:sz w:val="16"/>
                <w:szCs w:val="16"/>
              </w:rPr>
            </w:pPr>
            <w:r w:rsidRPr="003C5595">
              <w:rPr>
                <w:sz w:val="16"/>
                <w:szCs w:val="16"/>
              </w:rPr>
              <w:t>R4-1809470,</w:t>
            </w:r>
          </w:p>
          <w:p w14:paraId="539D9663" w14:textId="77777777" w:rsidR="00F850BF" w:rsidRPr="003C5595" w:rsidRDefault="00F850BF" w:rsidP="00323303">
            <w:pPr>
              <w:pStyle w:val="TAC"/>
              <w:keepNext w:val="0"/>
              <w:rPr>
                <w:sz w:val="16"/>
                <w:szCs w:val="16"/>
              </w:rPr>
            </w:pPr>
            <w:r w:rsidRPr="003C5595">
              <w:rPr>
                <w:sz w:val="16"/>
                <w:szCs w:val="16"/>
              </w:rPr>
              <w:t>R4-1809471,</w:t>
            </w:r>
          </w:p>
          <w:p w14:paraId="5F9F434F" w14:textId="77777777" w:rsidR="00F850BF" w:rsidRPr="003C5595" w:rsidRDefault="00F850BF" w:rsidP="00323303">
            <w:pPr>
              <w:pStyle w:val="TAC"/>
              <w:keepNext w:val="0"/>
              <w:rPr>
                <w:sz w:val="16"/>
                <w:szCs w:val="16"/>
              </w:rPr>
            </w:pPr>
            <w:r w:rsidRPr="003C5595">
              <w:rPr>
                <w:sz w:val="16"/>
                <w:szCs w:val="16"/>
              </w:rPr>
              <w:t>R4-1809472,</w:t>
            </w:r>
          </w:p>
          <w:p w14:paraId="7BE60463" w14:textId="77777777" w:rsidR="00F850BF" w:rsidRPr="003C5595" w:rsidRDefault="00F850BF" w:rsidP="00323303">
            <w:pPr>
              <w:pStyle w:val="TAC"/>
              <w:keepNext w:val="0"/>
              <w:rPr>
                <w:sz w:val="16"/>
                <w:szCs w:val="16"/>
              </w:rPr>
            </w:pPr>
            <w:r w:rsidRPr="003C5595">
              <w:rPr>
                <w:sz w:val="16"/>
                <w:szCs w:val="16"/>
              </w:rPr>
              <w:t>R4-1809474,</w:t>
            </w:r>
          </w:p>
          <w:p w14:paraId="4243503D" w14:textId="77777777" w:rsidR="00F850BF" w:rsidRPr="003C5595" w:rsidRDefault="00F850BF" w:rsidP="00323303">
            <w:pPr>
              <w:pStyle w:val="TAC"/>
              <w:keepNext w:val="0"/>
              <w:rPr>
                <w:sz w:val="16"/>
                <w:szCs w:val="16"/>
              </w:rPr>
            </w:pPr>
            <w:r w:rsidRPr="003C5595">
              <w:rPr>
                <w:sz w:val="16"/>
                <w:szCs w:val="16"/>
              </w:rPr>
              <w:t>R4-1809475,</w:t>
            </w:r>
          </w:p>
          <w:p w14:paraId="2B69FAD2" w14:textId="77777777" w:rsidR="00F850BF" w:rsidRPr="003C5595" w:rsidRDefault="00F850BF" w:rsidP="00323303">
            <w:pPr>
              <w:pStyle w:val="TAC"/>
              <w:keepNext w:val="0"/>
              <w:rPr>
                <w:sz w:val="16"/>
                <w:szCs w:val="16"/>
              </w:rPr>
            </w:pPr>
            <w:r w:rsidRPr="003C5595">
              <w:rPr>
                <w:sz w:val="16"/>
                <w:szCs w:val="16"/>
              </w:rPr>
              <w:t>R4-1809476,</w:t>
            </w:r>
          </w:p>
          <w:p w14:paraId="1BC808C8" w14:textId="77777777" w:rsidR="00F850BF" w:rsidRPr="003C5595" w:rsidRDefault="00F850BF" w:rsidP="00323303">
            <w:pPr>
              <w:pStyle w:val="TAC"/>
              <w:keepNext w:val="0"/>
              <w:rPr>
                <w:sz w:val="16"/>
                <w:szCs w:val="16"/>
              </w:rPr>
            </w:pPr>
            <w:r w:rsidRPr="003C5595">
              <w:rPr>
                <w:sz w:val="16"/>
                <w:szCs w:val="16"/>
              </w:rPr>
              <w:t>R4-1809478,</w:t>
            </w:r>
          </w:p>
          <w:p w14:paraId="6405A6DD" w14:textId="77777777" w:rsidR="00F850BF" w:rsidRPr="003C5595" w:rsidRDefault="00F850BF" w:rsidP="00323303">
            <w:pPr>
              <w:pStyle w:val="TAC"/>
              <w:keepNext w:val="0"/>
              <w:rPr>
                <w:sz w:val="16"/>
                <w:szCs w:val="16"/>
              </w:rPr>
            </w:pPr>
            <w:r w:rsidRPr="003C5595">
              <w:rPr>
                <w:sz w:val="16"/>
                <w:szCs w:val="16"/>
              </w:rPr>
              <w:t>R4-1809479,</w:t>
            </w:r>
          </w:p>
          <w:p w14:paraId="47DF4DB1" w14:textId="77777777" w:rsidR="00F850BF" w:rsidRPr="003C5595" w:rsidRDefault="00F850BF" w:rsidP="00323303">
            <w:pPr>
              <w:pStyle w:val="TAC"/>
              <w:keepNext w:val="0"/>
              <w:rPr>
                <w:sz w:val="16"/>
                <w:szCs w:val="16"/>
              </w:rPr>
            </w:pPr>
            <w:r w:rsidRPr="003C5595">
              <w:rPr>
                <w:sz w:val="16"/>
                <w:szCs w:val="16"/>
              </w:rPr>
              <w:t>R4-1809481,</w:t>
            </w:r>
          </w:p>
          <w:p w14:paraId="5CB45E3C" w14:textId="77777777" w:rsidR="00F850BF" w:rsidRPr="003C5595" w:rsidRDefault="00F850BF" w:rsidP="00323303">
            <w:pPr>
              <w:pStyle w:val="TAC"/>
              <w:keepNext w:val="0"/>
              <w:rPr>
                <w:sz w:val="16"/>
                <w:szCs w:val="16"/>
              </w:rPr>
            </w:pPr>
            <w:r w:rsidRPr="003C5595">
              <w:rPr>
                <w:sz w:val="16"/>
                <w:szCs w:val="16"/>
              </w:rPr>
              <w:t>R4-1809482,</w:t>
            </w:r>
          </w:p>
          <w:p w14:paraId="0E9002F6" w14:textId="77777777" w:rsidR="00F850BF" w:rsidRPr="003C5595" w:rsidRDefault="00F850BF" w:rsidP="00323303">
            <w:pPr>
              <w:pStyle w:val="TAC"/>
              <w:keepNext w:val="0"/>
              <w:rPr>
                <w:sz w:val="16"/>
                <w:szCs w:val="16"/>
              </w:rPr>
            </w:pPr>
            <w:r w:rsidRPr="003C5595">
              <w:rPr>
                <w:sz w:val="16"/>
                <w:szCs w:val="16"/>
              </w:rPr>
              <w:t>R4-1809483,</w:t>
            </w:r>
          </w:p>
          <w:p w14:paraId="45CE3EB4" w14:textId="77777777" w:rsidR="00F850BF" w:rsidRPr="003C5595" w:rsidRDefault="00F850BF" w:rsidP="00323303">
            <w:pPr>
              <w:pStyle w:val="TAC"/>
              <w:keepNext w:val="0"/>
              <w:rPr>
                <w:sz w:val="16"/>
                <w:szCs w:val="16"/>
              </w:rPr>
            </w:pPr>
            <w:r w:rsidRPr="003C5595">
              <w:rPr>
                <w:sz w:val="16"/>
                <w:szCs w:val="16"/>
              </w:rPr>
              <w:t>R4-1809484,</w:t>
            </w:r>
          </w:p>
          <w:p w14:paraId="14486718" w14:textId="77777777" w:rsidR="00F850BF" w:rsidRPr="003C5595" w:rsidRDefault="00F850BF" w:rsidP="00323303">
            <w:pPr>
              <w:pStyle w:val="TAC"/>
              <w:keepNext w:val="0"/>
              <w:rPr>
                <w:sz w:val="16"/>
                <w:szCs w:val="16"/>
              </w:rPr>
            </w:pPr>
            <w:r w:rsidRPr="003C5595">
              <w:rPr>
                <w:sz w:val="16"/>
                <w:szCs w:val="16"/>
              </w:rPr>
              <w:t>R4-1809558,</w:t>
            </w:r>
          </w:p>
          <w:p w14:paraId="38A7C62E" w14:textId="77777777" w:rsidR="00F850BF" w:rsidRPr="003C5595" w:rsidRDefault="00F850BF" w:rsidP="00323303">
            <w:pPr>
              <w:pStyle w:val="TAC"/>
              <w:keepNext w:val="0"/>
              <w:rPr>
                <w:sz w:val="16"/>
                <w:szCs w:val="16"/>
              </w:rPr>
            </w:pPr>
            <w:r w:rsidRPr="003C5595">
              <w:rPr>
                <w:sz w:val="16"/>
                <w:szCs w:val="16"/>
              </w:rPr>
              <w:t>R4-1809560,</w:t>
            </w:r>
          </w:p>
          <w:p w14:paraId="176AB0F9" w14:textId="77777777" w:rsidR="00F850BF" w:rsidRPr="003C5595" w:rsidRDefault="00F850BF" w:rsidP="00323303">
            <w:pPr>
              <w:pStyle w:val="TAC"/>
              <w:keepNext w:val="0"/>
              <w:rPr>
                <w:sz w:val="16"/>
                <w:szCs w:val="16"/>
              </w:rPr>
            </w:pPr>
            <w:r w:rsidRPr="003C5595">
              <w:rPr>
                <w:sz w:val="16"/>
                <w:szCs w:val="16"/>
              </w:rPr>
              <w:t>R4-1809563,</w:t>
            </w:r>
          </w:p>
          <w:p w14:paraId="73140743" w14:textId="77777777" w:rsidR="00F850BF" w:rsidRPr="003C5595" w:rsidRDefault="00F850BF" w:rsidP="00323303">
            <w:pPr>
              <w:pStyle w:val="TAC"/>
              <w:keepNext w:val="0"/>
              <w:rPr>
                <w:sz w:val="16"/>
                <w:szCs w:val="16"/>
              </w:rPr>
            </w:pPr>
            <w:r w:rsidRPr="003C5595">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3C5595" w:rsidRDefault="00F850BF" w:rsidP="00323303">
            <w:pPr>
              <w:pStyle w:val="TAL"/>
              <w:keepNext w:val="0"/>
              <w:rPr>
                <w:sz w:val="16"/>
                <w:szCs w:val="16"/>
              </w:rPr>
            </w:pPr>
            <w:r w:rsidRPr="003C5595">
              <w:rPr>
                <w:sz w:val="16"/>
                <w:szCs w:val="16"/>
              </w:rPr>
              <w:t>Implementation of TPs approved during RAN4-AH-1807, on top of R4-1809264 (TS 38.141-1, v0.3.0):</w:t>
            </w:r>
          </w:p>
          <w:p w14:paraId="0079BB22" w14:textId="77777777" w:rsidR="00F850BF" w:rsidRPr="003C5595" w:rsidRDefault="00F850BF" w:rsidP="00323303">
            <w:pPr>
              <w:pStyle w:val="TAL"/>
              <w:keepNext w:val="0"/>
              <w:rPr>
                <w:sz w:val="16"/>
                <w:szCs w:val="16"/>
              </w:rPr>
            </w:pPr>
            <w:r w:rsidRPr="003C5595">
              <w:rPr>
                <w:sz w:val="16"/>
                <w:szCs w:val="16"/>
              </w:rPr>
              <w:t>- R4-1808980</w:t>
            </w:r>
            <w:r w:rsidRPr="003C5595">
              <w:rPr>
                <w:sz w:val="16"/>
                <w:szCs w:val="16"/>
              </w:rPr>
              <w:tab/>
              <w:t>TP to TS 38.141-1: Conducted TAE requirements (6.5.4)</w:t>
            </w:r>
          </w:p>
          <w:p w14:paraId="590CB26F" w14:textId="77777777" w:rsidR="00F850BF" w:rsidRPr="003C5595" w:rsidRDefault="00F850BF" w:rsidP="00323303">
            <w:pPr>
              <w:pStyle w:val="TAL"/>
              <w:keepNext w:val="0"/>
              <w:rPr>
                <w:sz w:val="16"/>
                <w:szCs w:val="16"/>
              </w:rPr>
            </w:pPr>
            <w:r w:rsidRPr="003C5595">
              <w:rPr>
                <w:sz w:val="16"/>
                <w:szCs w:val="16"/>
              </w:rPr>
              <w:t>- R4-1808981</w:t>
            </w:r>
            <w:r w:rsidRPr="003C5595">
              <w:rPr>
                <w:sz w:val="16"/>
                <w:szCs w:val="16"/>
              </w:rPr>
              <w:tab/>
              <w:t>TP to TS 38.141-1: General section for unwanted emission requirements (6.6.1)</w:t>
            </w:r>
          </w:p>
          <w:p w14:paraId="5726372C" w14:textId="77777777" w:rsidR="00F850BF" w:rsidRPr="003C5595" w:rsidRDefault="00F850BF" w:rsidP="00323303">
            <w:pPr>
              <w:pStyle w:val="TAL"/>
              <w:keepNext w:val="0"/>
              <w:rPr>
                <w:sz w:val="16"/>
                <w:szCs w:val="16"/>
              </w:rPr>
            </w:pPr>
            <w:r w:rsidRPr="003C5595">
              <w:rPr>
                <w:sz w:val="16"/>
                <w:szCs w:val="16"/>
              </w:rPr>
              <w:t>- R4-1808987</w:t>
            </w:r>
            <w:r w:rsidRPr="003C5595">
              <w:rPr>
                <w:sz w:val="16"/>
                <w:szCs w:val="16"/>
              </w:rPr>
              <w:tab/>
              <w:t>TP to TS 38.141-1: General (7.1)</w:t>
            </w:r>
          </w:p>
          <w:p w14:paraId="701F7909" w14:textId="77777777" w:rsidR="00F850BF" w:rsidRPr="003C5595" w:rsidRDefault="00F850BF" w:rsidP="00323303">
            <w:pPr>
              <w:pStyle w:val="TAL"/>
              <w:keepNext w:val="0"/>
              <w:rPr>
                <w:sz w:val="16"/>
                <w:szCs w:val="16"/>
              </w:rPr>
            </w:pPr>
            <w:r w:rsidRPr="003C5595">
              <w:rPr>
                <w:sz w:val="16"/>
                <w:szCs w:val="16"/>
              </w:rPr>
              <w:t>- R4-1808991</w:t>
            </w:r>
            <w:r w:rsidRPr="003C5595">
              <w:rPr>
                <w:sz w:val="16"/>
                <w:szCs w:val="16"/>
              </w:rPr>
              <w:tab/>
              <w:t>TP to TS 38.141-1: Out-of-band blocking (7.5)</w:t>
            </w:r>
          </w:p>
          <w:p w14:paraId="02733740" w14:textId="77777777" w:rsidR="00F850BF" w:rsidRPr="003C5595" w:rsidRDefault="00F850BF" w:rsidP="00323303">
            <w:pPr>
              <w:pStyle w:val="TAL"/>
              <w:keepNext w:val="0"/>
              <w:rPr>
                <w:sz w:val="16"/>
                <w:szCs w:val="16"/>
              </w:rPr>
            </w:pPr>
            <w:r w:rsidRPr="003C5595">
              <w:rPr>
                <w:sz w:val="16"/>
                <w:szCs w:val="16"/>
              </w:rPr>
              <w:t>- R4-1808992</w:t>
            </w:r>
            <w:r w:rsidRPr="003C5595">
              <w:rPr>
                <w:sz w:val="16"/>
                <w:szCs w:val="16"/>
              </w:rPr>
              <w:tab/>
              <w:t>TP to TS 38.141-1: Receiver spurious emissions (7.6)</w:t>
            </w:r>
          </w:p>
          <w:p w14:paraId="191B31CC" w14:textId="77777777" w:rsidR="00F850BF" w:rsidRPr="003C5595" w:rsidRDefault="00F850BF" w:rsidP="00323303">
            <w:pPr>
              <w:pStyle w:val="TAL"/>
              <w:keepNext w:val="0"/>
              <w:rPr>
                <w:sz w:val="16"/>
                <w:szCs w:val="16"/>
              </w:rPr>
            </w:pPr>
            <w:r w:rsidRPr="003C5595">
              <w:rPr>
                <w:sz w:val="16"/>
                <w:szCs w:val="16"/>
              </w:rPr>
              <w:t>- R4-1808994</w:t>
            </w:r>
            <w:r w:rsidRPr="003C5595">
              <w:rPr>
                <w:sz w:val="16"/>
                <w:szCs w:val="16"/>
              </w:rPr>
              <w:tab/>
              <w:t>TP to TS 38.141-1: In-channel selectivity (7.8)</w:t>
            </w:r>
          </w:p>
          <w:p w14:paraId="435224A5" w14:textId="77777777" w:rsidR="00F850BF" w:rsidRPr="003C5595" w:rsidRDefault="00F850BF" w:rsidP="00323303">
            <w:pPr>
              <w:pStyle w:val="TAL"/>
              <w:keepNext w:val="0"/>
              <w:rPr>
                <w:sz w:val="16"/>
                <w:szCs w:val="16"/>
              </w:rPr>
            </w:pPr>
            <w:r w:rsidRPr="003C5595">
              <w:rPr>
                <w:sz w:val="16"/>
                <w:szCs w:val="16"/>
              </w:rPr>
              <w:t>- R4-1808995</w:t>
            </w:r>
            <w:r w:rsidRPr="003C5595">
              <w:rPr>
                <w:sz w:val="16"/>
                <w:szCs w:val="16"/>
              </w:rPr>
              <w:tab/>
              <w:t>TP to TS 38.141-1: Environmental requirements for the BS equipment (Annex B)</w:t>
            </w:r>
          </w:p>
          <w:p w14:paraId="4154AE00" w14:textId="77777777" w:rsidR="00F850BF" w:rsidRPr="003C5595" w:rsidRDefault="00F850BF" w:rsidP="00323303">
            <w:pPr>
              <w:pStyle w:val="TAL"/>
              <w:keepNext w:val="0"/>
              <w:rPr>
                <w:sz w:val="16"/>
                <w:szCs w:val="16"/>
              </w:rPr>
            </w:pPr>
            <w:r w:rsidRPr="003C5595">
              <w:rPr>
                <w:sz w:val="16"/>
                <w:szCs w:val="16"/>
              </w:rPr>
              <w:t>- R4-1808997</w:t>
            </w:r>
            <w:r w:rsidRPr="003C5595">
              <w:rPr>
                <w:sz w:val="16"/>
                <w:szCs w:val="16"/>
              </w:rPr>
              <w:tab/>
              <w:t>TP to TS 38.141-1: General sections (1-5)</w:t>
            </w:r>
          </w:p>
          <w:p w14:paraId="68A40A98" w14:textId="77777777" w:rsidR="00F850BF" w:rsidRPr="003C5595" w:rsidRDefault="00F850BF" w:rsidP="00323303">
            <w:pPr>
              <w:pStyle w:val="TAL"/>
              <w:keepNext w:val="0"/>
              <w:rPr>
                <w:sz w:val="16"/>
                <w:szCs w:val="16"/>
              </w:rPr>
            </w:pPr>
            <w:r w:rsidRPr="003C5595">
              <w:rPr>
                <w:sz w:val="16"/>
                <w:szCs w:val="16"/>
              </w:rPr>
              <w:t>- R4-1809464</w:t>
            </w:r>
            <w:r w:rsidRPr="003C5595">
              <w:rPr>
                <w:sz w:val="16"/>
                <w:szCs w:val="16"/>
              </w:rPr>
              <w:tab/>
              <w:t>TP to TS 38 141-1 - 4.7 Test Configurations</w:t>
            </w:r>
          </w:p>
          <w:p w14:paraId="783745D4" w14:textId="77777777" w:rsidR="00F850BF" w:rsidRPr="003C5595" w:rsidRDefault="00F850BF" w:rsidP="00323303">
            <w:pPr>
              <w:pStyle w:val="TAL"/>
              <w:keepNext w:val="0"/>
              <w:rPr>
                <w:sz w:val="16"/>
                <w:szCs w:val="16"/>
              </w:rPr>
            </w:pPr>
            <w:r w:rsidRPr="003C5595">
              <w:rPr>
                <w:sz w:val="16"/>
                <w:szCs w:val="16"/>
              </w:rPr>
              <w:t>- R4-1809469</w:t>
            </w:r>
            <w:r w:rsidRPr="003C5595">
              <w:rPr>
                <w:sz w:val="16"/>
                <w:szCs w:val="16"/>
              </w:rPr>
              <w:tab/>
              <w:t>TP to TS 38.141-1: MU and TT for NR BS</w:t>
            </w:r>
          </w:p>
          <w:p w14:paraId="7B7EC355" w14:textId="77777777" w:rsidR="00F850BF" w:rsidRPr="003C5595" w:rsidRDefault="00F850BF" w:rsidP="00323303">
            <w:pPr>
              <w:pStyle w:val="TAL"/>
              <w:keepNext w:val="0"/>
              <w:rPr>
                <w:sz w:val="16"/>
                <w:szCs w:val="16"/>
              </w:rPr>
            </w:pPr>
            <w:r w:rsidRPr="003C5595">
              <w:rPr>
                <w:sz w:val="16"/>
                <w:szCs w:val="16"/>
              </w:rPr>
              <w:t>- R4-1809470</w:t>
            </w:r>
            <w:r w:rsidRPr="003C5595">
              <w:rPr>
                <w:sz w:val="16"/>
                <w:szCs w:val="16"/>
              </w:rPr>
              <w:tab/>
              <w:t>TP to TS 38.141-1:Applicability of test configurations</w:t>
            </w:r>
          </w:p>
          <w:p w14:paraId="491894AE" w14:textId="77777777" w:rsidR="00F850BF" w:rsidRPr="003C5595" w:rsidRDefault="00F850BF" w:rsidP="00323303">
            <w:pPr>
              <w:pStyle w:val="TAL"/>
              <w:keepNext w:val="0"/>
              <w:rPr>
                <w:sz w:val="16"/>
                <w:szCs w:val="16"/>
              </w:rPr>
            </w:pPr>
            <w:r w:rsidRPr="003C5595">
              <w:rPr>
                <w:sz w:val="16"/>
                <w:szCs w:val="16"/>
              </w:rPr>
              <w:t>- R4-1809471</w:t>
            </w:r>
            <w:r w:rsidRPr="003C5595">
              <w:rPr>
                <w:sz w:val="16"/>
                <w:szCs w:val="16"/>
              </w:rPr>
              <w:tab/>
              <w:t>TP to TS 38.141-1: Conducted BS output power requirements (6.2)</w:t>
            </w:r>
          </w:p>
          <w:p w14:paraId="4F0CBA57" w14:textId="77777777" w:rsidR="00F850BF" w:rsidRPr="003C5595" w:rsidRDefault="00F850BF" w:rsidP="00323303">
            <w:pPr>
              <w:pStyle w:val="TAL"/>
              <w:keepNext w:val="0"/>
              <w:rPr>
                <w:sz w:val="16"/>
                <w:szCs w:val="16"/>
              </w:rPr>
            </w:pPr>
            <w:r w:rsidRPr="003C5595">
              <w:rPr>
                <w:sz w:val="16"/>
                <w:szCs w:val="16"/>
              </w:rPr>
              <w:t>- R4-1809472</w:t>
            </w:r>
            <w:r w:rsidRPr="003C5595">
              <w:rPr>
                <w:sz w:val="16"/>
                <w:szCs w:val="16"/>
              </w:rPr>
              <w:tab/>
              <w:t>TP to TS 38.141-1: Conducted output power dynamics requirements (6.3)</w:t>
            </w:r>
          </w:p>
          <w:p w14:paraId="3655815C" w14:textId="77777777" w:rsidR="00F850BF" w:rsidRPr="003C5595" w:rsidRDefault="00F850BF" w:rsidP="00323303">
            <w:pPr>
              <w:pStyle w:val="TAL"/>
              <w:keepNext w:val="0"/>
              <w:rPr>
                <w:sz w:val="16"/>
                <w:szCs w:val="16"/>
              </w:rPr>
            </w:pPr>
            <w:r w:rsidRPr="003C5595">
              <w:rPr>
                <w:sz w:val="16"/>
                <w:szCs w:val="16"/>
              </w:rPr>
              <w:t>- R4-1809474</w:t>
            </w:r>
            <w:r w:rsidRPr="003C5595">
              <w:rPr>
                <w:sz w:val="16"/>
                <w:szCs w:val="16"/>
              </w:rPr>
              <w:tab/>
              <w:t>TP to TS38.141-1: Frequency error (6.5.2)</w:t>
            </w:r>
          </w:p>
          <w:p w14:paraId="09507387" w14:textId="77777777" w:rsidR="00F850BF" w:rsidRPr="003C5595" w:rsidRDefault="00F850BF" w:rsidP="00323303">
            <w:pPr>
              <w:pStyle w:val="TAL"/>
              <w:keepNext w:val="0"/>
              <w:rPr>
                <w:sz w:val="16"/>
                <w:szCs w:val="16"/>
              </w:rPr>
            </w:pPr>
            <w:r w:rsidRPr="003C5595">
              <w:rPr>
                <w:sz w:val="16"/>
                <w:szCs w:val="16"/>
              </w:rPr>
              <w:t>- R4-1809475</w:t>
            </w:r>
            <w:r w:rsidRPr="003C5595">
              <w:rPr>
                <w:sz w:val="16"/>
                <w:szCs w:val="16"/>
              </w:rPr>
              <w:tab/>
              <w:t>TP to TS38.141-1: Modulation quality (6.5.3)</w:t>
            </w:r>
          </w:p>
          <w:p w14:paraId="6E6CB1FF" w14:textId="77777777" w:rsidR="00F850BF" w:rsidRPr="003C5595" w:rsidRDefault="00F850BF" w:rsidP="00323303">
            <w:pPr>
              <w:pStyle w:val="TAL"/>
              <w:keepNext w:val="0"/>
              <w:rPr>
                <w:sz w:val="16"/>
                <w:szCs w:val="16"/>
              </w:rPr>
            </w:pPr>
            <w:r w:rsidRPr="003C5595">
              <w:rPr>
                <w:sz w:val="16"/>
                <w:szCs w:val="16"/>
              </w:rPr>
              <w:t>- R4-1809476</w:t>
            </w:r>
            <w:r w:rsidRPr="003C5595">
              <w:rPr>
                <w:sz w:val="16"/>
                <w:szCs w:val="16"/>
              </w:rPr>
              <w:tab/>
              <w:t>TP to TS 38.141-1: Conducted ACLR requirements (6.6.3)</w:t>
            </w:r>
          </w:p>
          <w:p w14:paraId="5AF56711" w14:textId="77777777" w:rsidR="00F850BF" w:rsidRPr="003C5595" w:rsidRDefault="00F850BF" w:rsidP="00323303">
            <w:pPr>
              <w:pStyle w:val="TAL"/>
              <w:keepNext w:val="0"/>
              <w:rPr>
                <w:sz w:val="16"/>
                <w:szCs w:val="16"/>
              </w:rPr>
            </w:pPr>
            <w:r w:rsidRPr="003C5595">
              <w:rPr>
                <w:sz w:val="16"/>
                <w:szCs w:val="16"/>
              </w:rPr>
              <w:t>- R4-1809478</w:t>
            </w:r>
            <w:r w:rsidRPr="003C5595">
              <w:rPr>
                <w:sz w:val="16"/>
                <w:szCs w:val="16"/>
              </w:rPr>
              <w:tab/>
              <w:t>TP to TS 38.141-1: Conducted Tx spurious emission requirements (6.6.5)</w:t>
            </w:r>
          </w:p>
          <w:p w14:paraId="137FD284" w14:textId="77777777" w:rsidR="00F850BF" w:rsidRPr="003C5595" w:rsidRDefault="00F850BF" w:rsidP="00323303">
            <w:pPr>
              <w:pStyle w:val="TAL"/>
              <w:keepNext w:val="0"/>
              <w:rPr>
                <w:sz w:val="16"/>
                <w:szCs w:val="16"/>
              </w:rPr>
            </w:pPr>
            <w:r w:rsidRPr="003C5595">
              <w:rPr>
                <w:sz w:val="16"/>
                <w:szCs w:val="16"/>
              </w:rPr>
              <w:t>- R4-1809479</w:t>
            </w:r>
            <w:r w:rsidRPr="003C5595">
              <w:rPr>
                <w:sz w:val="16"/>
                <w:szCs w:val="16"/>
              </w:rPr>
              <w:tab/>
              <w:t>TP to TS 38.141-1: Conducted Tx IMD requirements (6.7)</w:t>
            </w:r>
          </w:p>
          <w:p w14:paraId="29BBD58A" w14:textId="77777777" w:rsidR="00F850BF" w:rsidRPr="003C5595" w:rsidRDefault="00F850BF" w:rsidP="00323303">
            <w:pPr>
              <w:pStyle w:val="TAL"/>
              <w:keepNext w:val="0"/>
              <w:rPr>
                <w:sz w:val="16"/>
                <w:szCs w:val="16"/>
              </w:rPr>
            </w:pPr>
            <w:r w:rsidRPr="003C5595">
              <w:rPr>
                <w:sz w:val="16"/>
                <w:szCs w:val="16"/>
              </w:rPr>
              <w:t>- R4-1809481</w:t>
            </w:r>
            <w:r w:rsidRPr="003C5595">
              <w:rPr>
                <w:sz w:val="16"/>
                <w:szCs w:val="16"/>
              </w:rPr>
              <w:tab/>
              <w:t>TP to TS 38.141-1: Reference sensitivity level (7.2)</w:t>
            </w:r>
          </w:p>
          <w:p w14:paraId="25FBE2D4" w14:textId="77777777" w:rsidR="00F850BF" w:rsidRPr="003C5595" w:rsidRDefault="00F850BF" w:rsidP="00323303">
            <w:pPr>
              <w:pStyle w:val="TAL"/>
              <w:keepNext w:val="0"/>
              <w:rPr>
                <w:sz w:val="16"/>
                <w:szCs w:val="16"/>
              </w:rPr>
            </w:pPr>
            <w:r w:rsidRPr="003C5595">
              <w:rPr>
                <w:sz w:val="16"/>
                <w:szCs w:val="16"/>
              </w:rPr>
              <w:t>- R4-1809482</w:t>
            </w:r>
            <w:r w:rsidRPr="003C5595">
              <w:rPr>
                <w:sz w:val="16"/>
                <w:szCs w:val="16"/>
              </w:rPr>
              <w:tab/>
              <w:t>TP to TS 38.141-1: Dynamic range (7.3)</w:t>
            </w:r>
          </w:p>
          <w:p w14:paraId="4B39B4BC" w14:textId="77777777" w:rsidR="00F850BF" w:rsidRPr="003C5595" w:rsidRDefault="00F850BF" w:rsidP="00323303">
            <w:pPr>
              <w:pStyle w:val="TAL"/>
              <w:keepNext w:val="0"/>
              <w:rPr>
                <w:sz w:val="16"/>
                <w:szCs w:val="16"/>
              </w:rPr>
            </w:pPr>
            <w:r w:rsidRPr="003C5595">
              <w:rPr>
                <w:sz w:val="16"/>
                <w:szCs w:val="16"/>
              </w:rPr>
              <w:t>- R4-1809483</w:t>
            </w:r>
            <w:r w:rsidRPr="003C5595">
              <w:rPr>
                <w:sz w:val="16"/>
                <w:szCs w:val="16"/>
              </w:rPr>
              <w:tab/>
              <w:t>TP to TS 38.141-1: In-band selectivity and blocking (7.4)</w:t>
            </w:r>
          </w:p>
          <w:p w14:paraId="7FD76257" w14:textId="77777777" w:rsidR="00F850BF" w:rsidRPr="003C5595" w:rsidRDefault="00F850BF" w:rsidP="00323303">
            <w:pPr>
              <w:pStyle w:val="TAL"/>
              <w:keepNext w:val="0"/>
              <w:rPr>
                <w:sz w:val="16"/>
                <w:szCs w:val="16"/>
              </w:rPr>
            </w:pPr>
            <w:r w:rsidRPr="003C5595">
              <w:rPr>
                <w:sz w:val="16"/>
                <w:szCs w:val="16"/>
              </w:rPr>
              <w:t>- R4-1809484</w:t>
            </w:r>
            <w:r w:rsidRPr="003C5595">
              <w:rPr>
                <w:sz w:val="16"/>
                <w:szCs w:val="16"/>
              </w:rPr>
              <w:tab/>
              <w:t>TP to TS 38.141-1: Receiver intermodulation (7.7)</w:t>
            </w:r>
          </w:p>
          <w:p w14:paraId="04E49FD7" w14:textId="77777777" w:rsidR="00F850BF" w:rsidRPr="003C5595" w:rsidRDefault="00F850BF" w:rsidP="00323303">
            <w:pPr>
              <w:pStyle w:val="TAL"/>
              <w:keepNext w:val="0"/>
              <w:rPr>
                <w:sz w:val="16"/>
                <w:szCs w:val="16"/>
              </w:rPr>
            </w:pPr>
            <w:r w:rsidRPr="003C5595">
              <w:rPr>
                <w:sz w:val="16"/>
                <w:szCs w:val="16"/>
              </w:rPr>
              <w:t>- R4-1809558</w:t>
            </w:r>
            <w:r w:rsidRPr="003C5595">
              <w:rPr>
                <w:sz w:val="16"/>
                <w:szCs w:val="16"/>
              </w:rPr>
              <w:tab/>
              <w:t>TP to TS 38.141-1: General section for conducted Tx requirements (6.1)</w:t>
            </w:r>
          </w:p>
          <w:p w14:paraId="51D4B4E0" w14:textId="77777777" w:rsidR="00F850BF" w:rsidRPr="003C5595" w:rsidRDefault="00F850BF" w:rsidP="00323303">
            <w:pPr>
              <w:pStyle w:val="TAL"/>
              <w:keepNext w:val="0"/>
              <w:rPr>
                <w:sz w:val="16"/>
                <w:szCs w:val="16"/>
              </w:rPr>
            </w:pPr>
            <w:r w:rsidRPr="003C5595">
              <w:rPr>
                <w:sz w:val="16"/>
                <w:szCs w:val="16"/>
              </w:rPr>
              <w:t>- R4-1809560</w:t>
            </w:r>
            <w:r w:rsidRPr="003C5595">
              <w:rPr>
                <w:sz w:val="16"/>
                <w:szCs w:val="16"/>
              </w:rPr>
              <w:tab/>
              <w:t>TP to TS38.141-1: Transmit ON/OFF power (6.4)</w:t>
            </w:r>
          </w:p>
          <w:p w14:paraId="682BD0EF" w14:textId="77777777" w:rsidR="00F850BF" w:rsidRPr="003C5595" w:rsidRDefault="00F850BF" w:rsidP="00323303">
            <w:pPr>
              <w:pStyle w:val="TAL"/>
              <w:keepNext w:val="0"/>
              <w:rPr>
                <w:sz w:val="16"/>
                <w:szCs w:val="16"/>
              </w:rPr>
            </w:pPr>
            <w:r w:rsidRPr="003C5595">
              <w:rPr>
                <w:sz w:val="16"/>
                <w:szCs w:val="16"/>
              </w:rPr>
              <w:t>- R4-1809563</w:t>
            </w:r>
            <w:r w:rsidRPr="003C5595">
              <w:rPr>
                <w:sz w:val="16"/>
                <w:szCs w:val="16"/>
              </w:rPr>
              <w:tab/>
              <w:t>TP to TS 38.141-1: NR BS conducted declarations corrections</w:t>
            </w:r>
          </w:p>
          <w:p w14:paraId="73FB5FAD" w14:textId="77777777" w:rsidR="00F850BF" w:rsidRPr="003C5595" w:rsidRDefault="00F850BF" w:rsidP="00323303">
            <w:pPr>
              <w:pStyle w:val="TAL"/>
              <w:keepNext w:val="0"/>
              <w:rPr>
                <w:sz w:val="16"/>
                <w:szCs w:val="16"/>
              </w:rPr>
            </w:pPr>
            <w:r w:rsidRPr="003C5595">
              <w:rPr>
                <w:sz w:val="16"/>
                <w:szCs w:val="16"/>
              </w:rPr>
              <w:t>- R4-1809564</w:t>
            </w:r>
            <w:r w:rsidRPr="003C5595">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3C5595" w:rsidRDefault="00F850BF" w:rsidP="00323303">
            <w:pPr>
              <w:pStyle w:val="TAC"/>
              <w:keepNext w:val="0"/>
              <w:rPr>
                <w:sz w:val="16"/>
                <w:szCs w:val="16"/>
              </w:rPr>
            </w:pPr>
            <w:r w:rsidRPr="003C5595">
              <w:rPr>
                <w:sz w:val="16"/>
                <w:szCs w:val="16"/>
              </w:rPr>
              <w:t>0.4.0</w:t>
            </w:r>
          </w:p>
        </w:tc>
      </w:tr>
      <w:tr w:rsidR="003C5595" w:rsidRPr="003C5595"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3C5595" w:rsidRDefault="00F850BF" w:rsidP="00323303">
            <w:pPr>
              <w:pStyle w:val="TAC"/>
              <w:keepNext w:val="0"/>
              <w:rPr>
                <w:sz w:val="16"/>
                <w:szCs w:val="16"/>
              </w:rPr>
            </w:pPr>
            <w:r w:rsidRPr="003C5595">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3C5595" w:rsidRDefault="00F850BF" w:rsidP="00323303">
            <w:pPr>
              <w:pStyle w:val="TAC"/>
              <w:keepNext w:val="0"/>
              <w:rPr>
                <w:sz w:val="16"/>
                <w:szCs w:val="16"/>
              </w:rPr>
            </w:pPr>
            <w:r w:rsidRPr="003C5595">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3C5595" w:rsidRDefault="00F850BF" w:rsidP="00323303">
            <w:pPr>
              <w:pStyle w:val="TAC"/>
              <w:keepNext w:val="0"/>
              <w:rPr>
                <w:sz w:val="16"/>
                <w:szCs w:val="16"/>
              </w:rPr>
            </w:pPr>
            <w:r w:rsidRPr="003C5595">
              <w:rPr>
                <w:sz w:val="16"/>
                <w:szCs w:val="16"/>
              </w:rPr>
              <w:t>R4-1809711,</w:t>
            </w:r>
          </w:p>
          <w:p w14:paraId="1362AF27" w14:textId="77777777" w:rsidR="00F850BF" w:rsidRPr="003C5595" w:rsidRDefault="00F850BF" w:rsidP="00323303">
            <w:pPr>
              <w:pStyle w:val="TAC"/>
              <w:keepNext w:val="0"/>
              <w:rPr>
                <w:sz w:val="16"/>
                <w:szCs w:val="16"/>
              </w:rPr>
            </w:pPr>
            <w:r w:rsidRPr="003C5595">
              <w:rPr>
                <w:sz w:val="16"/>
                <w:szCs w:val="16"/>
              </w:rPr>
              <w:t>R4-1810355,</w:t>
            </w:r>
          </w:p>
          <w:p w14:paraId="4BE62370" w14:textId="77777777" w:rsidR="00F850BF" w:rsidRPr="003C5595" w:rsidRDefault="00F850BF" w:rsidP="00323303">
            <w:pPr>
              <w:pStyle w:val="TAC"/>
              <w:keepNext w:val="0"/>
              <w:rPr>
                <w:sz w:val="16"/>
                <w:szCs w:val="16"/>
              </w:rPr>
            </w:pPr>
            <w:r w:rsidRPr="003C5595">
              <w:rPr>
                <w:sz w:val="16"/>
                <w:szCs w:val="16"/>
              </w:rPr>
              <w:t>R4-1810813,</w:t>
            </w:r>
          </w:p>
          <w:p w14:paraId="56EA6956" w14:textId="77777777" w:rsidR="00F850BF" w:rsidRPr="003C5595" w:rsidRDefault="00F850BF" w:rsidP="00323303">
            <w:pPr>
              <w:pStyle w:val="TAC"/>
              <w:keepNext w:val="0"/>
              <w:rPr>
                <w:sz w:val="16"/>
                <w:szCs w:val="16"/>
              </w:rPr>
            </w:pPr>
            <w:r w:rsidRPr="003C5595">
              <w:rPr>
                <w:sz w:val="16"/>
                <w:szCs w:val="16"/>
              </w:rPr>
              <w:t>R4-1810814,</w:t>
            </w:r>
          </w:p>
          <w:p w14:paraId="79D7E66D" w14:textId="77777777" w:rsidR="00F850BF" w:rsidRPr="003C5595" w:rsidRDefault="00F850BF" w:rsidP="00323303">
            <w:pPr>
              <w:pStyle w:val="TAC"/>
              <w:keepNext w:val="0"/>
              <w:rPr>
                <w:sz w:val="16"/>
                <w:szCs w:val="16"/>
              </w:rPr>
            </w:pPr>
            <w:r w:rsidRPr="003C5595">
              <w:rPr>
                <w:sz w:val="16"/>
                <w:szCs w:val="16"/>
              </w:rPr>
              <w:t>R4-1810825,</w:t>
            </w:r>
          </w:p>
          <w:p w14:paraId="6AAFC9CC" w14:textId="77777777" w:rsidR="00F850BF" w:rsidRPr="003C5595" w:rsidRDefault="00F850BF" w:rsidP="00323303">
            <w:pPr>
              <w:pStyle w:val="TAC"/>
              <w:keepNext w:val="0"/>
              <w:rPr>
                <w:sz w:val="16"/>
                <w:szCs w:val="16"/>
              </w:rPr>
            </w:pPr>
            <w:r w:rsidRPr="003C5595">
              <w:rPr>
                <w:sz w:val="16"/>
                <w:szCs w:val="16"/>
              </w:rPr>
              <w:t>R4-1811537,</w:t>
            </w:r>
          </w:p>
          <w:p w14:paraId="74DD8E05" w14:textId="77777777" w:rsidR="00F850BF" w:rsidRPr="003C5595" w:rsidRDefault="00F850BF" w:rsidP="00323303">
            <w:pPr>
              <w:pStyle w:val="TAC"/>
              <w:keepNext w:val="0"/>
              <w:rPr>
                <w:sz w:val="16"/>
                <w:szCs w:val="16"/>
              </w:rPr>
            </w:pPr>
            <w:r w:rsidRPr="003C5595">
              <w:rPr>
                <w:sz w:val="16"/>
                <w:szCs w:val="16"/>
              </w:rPr>
              <w:t>R4-1811617,</w:t>
            </w:r>
          </w:p>
          <w:p w14:paraId="729E39C5" w14:textId="77777777" w:rsidR="00F850BF" w:rsidRPr="003C5595" w:rsidRDefault="00F850BF" w:rsidP="00323303">
            <w:pPr>
              <w:pStyle w:val="TAC"/>
              <w:keepNext w:val="0"/>
              <w:rPr>
                <w:sz w:val="16"/>
                <w:szCs w:val="16"/>
              </w:rPr>
            </w:pPr>
            <w:r w:rsidRPr="003C5595">
              <w:rPr>
                <w:sz w:val="16"/>
                <w:szCs w:val="16"/>
              </w:rPr>
              <w:t>R4-1811622,</w:t>
            </w:r>
          </w:p>
          <w:p w14:paraId="3B1B2065" w14:textId="77777777" w:rsidR="00F850BF" w:rsidRPr="003C5595" w:rsidRDefault="00F850BF" w:rsidP="00323303">
            <w:pPr>
              <w:pStyle w:val="TAC"/>
              <w:keepNext w:val="0"/>
              <w:rPr>
                <w:sz w:val="16"/>
                <w:szCs w:val="16"/>
              </w:rPr>
            </w:pPr>
            <w:r w:rsidRPr="003C5595">
              <w:rPr>
                <w:sz w:val="16"/>
                <w:szCs w:val="16"/>
              </w:rPr>
              <w:t>R4-1811625,</w:t>
            </w:r>
          </w:p>
          <w:p w14:paraId="1AB696D7" w14:textId="77777777" w:rsidR="00F850BF" w:rsidRPr="003C5595" w:rsidRDefault="00F850BF" w:rsidP="00323303">
            <w:pPr>
              <w:pStyle w:val="TAC"/>
              <w:keepNext w:val="0"/>
              <w:rPr>
                <w:sz w:val="16"/>
                <w:szCs w:val="16"/>
              </w:rPr>
            </w:pPr>
            <w:r w:rsidRPr="003C5595">
              <w:rPr>
                <w:sz w:val="16"/>
                <w:szCs w:val="16"/>
              </w:rPr>
              <w:t>R4-1811627,</w:t>
            </w:r>
          </w:p>
          <w:p w14:paraId="69C568E8" w14:textId="77777777" w:rsidR="00F850BF" w:rsidRPr="003C5595" w:rsidRDefault="00F850BF" w:rsidP="00323303">
            <w:pPr>
              <w:pStyle w:val="TAC"/>
              <w:keepNext w:val="0"/>
              <w:rPr>
                <w:sz w:val="16"/>
                <w:szCs w:val="16"/>
              </w:rPr>
            </w:pPr>
            <w:r w:rsidRPr="003C5595">
              <w:rPr>
                <w:sz w:val="16"/>
                <w:szCs w:val="16"/>
              </w:rPr>
              <w:t>R4-1811628,</w:t>
            </w:r>
          </w:p>
          <w:p w14:paraId="55566BF7" w14:textId="77777777" w:rsidR="00F850BF" w:rsidRPr="003C5595" w:rsidRDefault="00F850BF" w:rsidP="00323303">
            <w:pPr>
              <w:pStyle w:val="TAC"/>
              <w:keepNext w:val="0"/>
              <w:rPr>
                <w:sz w:val="16"/>
                <w:szCs w:val="16"/>
              </w:rPr>
            </w:pPr>
            <w:r w:rsidRPr="003C5595">
              <w:rPr>
                <w:sz w:val="16"/>
                <w:szCs w:val="16"/>
              </w:rPr>
              <w:t>R4-1811630,</w:t>
            </w:r>
          </w:p>
          <w:p w14:paraId="6F78BAD8" w14:textId="77777777" w:rsidR="00F850BF" w:rsidRPr="003C5595" w:rsidRDefault="00F850BF" w:rsidP="00323303">
            <w:pPr>
              <w:pStyle w:val="TAC"/>
              <w:keepNext w:val="0"/>
              <w:rPr>
                <w:sz w:val="16"/>
                <w:szCs w:val="16"/>
              </w:rPr>
            </w:pPr>
            <w:r w:rsidRPr="003C5595">
              <w:rPr>
                <w:sz w:val="16"/>
                <w:szCs w:val="16"/>
              </w:rPr>
              <w:t>R4-1811631,</w:t>
            </w:r>
          </w:p>
          <w:p w14:paraId="05A4E1B0" w14:textId="77777777" w:rsidR="00F850BF" w:rsidRPr="003C5595" w:rsidRDefault="00F850BF" w:rsidP="00323303">
            <w:pPr>
              <w:pStyle w:val="TAC"/>
              <w:keepNext w:val="0"/>
              <w:rPr>
                <w:sz w:val="16"/>
                <w:szCs w:val="16"/>
              </w:rPr>
            </w:pPr>
            <w:r w:rsidRPr="003C5595">
              <w:rPr>
                <w:sz w:val="16"/>
                <w:szCs w:val="16"/>
              </w:rPr>
              <w:t>R4-1811632,</w:t>
            </w:r>
          </w:p>
          <w:p w14:paraId="2172E219" w14:textId="77777777" w:rsidR="00F850BF" w:rsidRPr="003C5595" w:rsidRDefault="00F850BF" w:rsidP="00323303">
            <w:pPr>
              <w:pStyle w:val="TAC"/>
              <w:keepNext w:val="0"/>
              <w:rPr>
                <w:sz w:val="16"/>
                <w:szCs w:val="16"/>
              </w:rPr>
            </w:pPr>
            <w:r w:rsidRPr="003C5595">
              <w:rPr>
                <w:sz w:val="16"/>
                <w:szCs w:val="16"/>
              </w:rPr>
              <w:t>R4-1811761,</w:t>
            </w:r>
          </w:p>
          <w:p w14:paraId="4F58A5A8" w14:textId="77777777" w:rsidR="00F850BF" w:rsidRPr="003C5595" w:rsidRDefault="00F850BF" w:rsidP="00323303">
            <w:pPr>
              <w:pStyle w:val="TAC"/>
              <w:keepNext w:val="0"/>
              <w:rPr>
                <w:sz w:val="16"/>
                <w:szCs w:val="16"/>
              </w:rPr>
            </w:pPr>
            <w:r w:rsidRPr="003C5595">
              <w:rPr>
                <w:sz w:val="16"/>
                <w:szCs w:val="16"/>
              </w:rPr>
              <w:t>R4-1811764,</w:t>
            </w:r>
          </w:p>
          <w:p w14:paraId="16D8104D" w14:textId="77777777" w:rsidR="00F850BF" w:rsidRPr="003C5595" w:rsidRDefault="00F850BF" w:rsidP="00323303">
            <w:pPr>
              <w:pStyle w:val="TAC"/>
              <w:keepNext w:val="0"/>
              <w:rPr>
                <w:sz w:val="16"/>
                <w:szCs w:val="16"/>
              </w:rPr>
            </w:pPr>
            <w:r w:rsidRPr="003C5595">
              <w:rPr>
                <w:sz w:val="16"/>
                <w:szCs w:val="16"/>
              </w:rPr>
              <w:t>R4-1811765,</w:t>
            </w:r>
          </w:p>
          <w:p w14:paraId="79F60D85" w14:textId="77777777" w:rsidR="00F850BF" w:rsidRPr="003C5595" w:rsidRDefault="00F850BF" w:rsidP="00323303">
            <w:pPr>
              <w:pStyle w:val="TAC"/>
              <w:keepNext w:val="0"/>
              <w:rPr>
                <w:sz w:val="16"/>
                <w:szCs w:val="16"/>
              </w:rPr>
            </w:pPr>
            <w:r w:rsidRPr="003C5595">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3C5595" w:rsidRDefault="00F850BF" w:rsidP="00323303">
            <w:pPr>
              <w:pStyle w:val="TAL"/>
              <w:keepNext w:val="0"/>
              <w:rPr>
                <w:sz w:val="16"/>
                <w:szCs w:val="16"/>
              </w:rPr>
            </w:pPr>
            <w:r w:rsidRPr="003C5595">
              <w:rPr>
                <w:sz w:val="16"/>
                <w:szCs w:val="16"/>
              </w:rPr>
              <w:t>Implementation of TPs approved during RAN4#88, on top of R4-1810575 (TS 38.141-1, v0.4.0):</w:t>
            </w:r>
          </w:p>
          <w:p w14:paraId="092CB96B" w14:textId="77777777" w:rsidR="00F850BF" w:rsidRPr="003C5595" w:rsidRDefault="00F850BF" w:rsidP="00323303">
            <w:pPr>
              <w:pStyle w:val="TAL"/>
              <w:keepNext w:val="0"/>
              <w:rPr>
                <w:sz w:val="16"/>
                <w:szCs w:val="16"/>
              </w:rPr>
            </w:pPr>
            <w:r w:rsidRPr="003C5595">
              <w:rPr>
                <w:sz w:val="16"/>
                <w:szCs w:val="16"/>
              </w:rPr>
              <w:t>- R4-1809711</w:t>
            </w:r>
            <w:r w:rsidRPr="003C5595">
              <w:rPr>
                <w:sz w:val="16"/>
                <w:szCs w:val="16"/>
              </w:rPr>
              <w:tab/>
              <w:t>TP to TR 38.141-1: NR BS manufacturers declarations for conducted test requirements (4.6)</w:t>
            </w:r>
          </w:p>
          <w:p w14:paraId="13D1F9F7" w14:textId="77777777" w:rsidR="00F850BF" w:rsidRPr="003C5595" w:rsidRDefault="00F850BF" w:rsidP="00323303">
            <w:pPr>
              <w:pStyle w:val="TAL"/>
              <w:keepNext w:val="0"/>
              <w:rPr>
                <w:sz w:val="16"/>
                <w:szCs w:val="16"/>
              </w:rPr>
            </w:pPr>
            <w:r w:rsidRPr="003C5595">
              <w:rPr>
                <w:sz w:val="16"/>
                <w:szCs w:val="16"/>
              </w:rPr>
              <w:t>- R4-1810355</w:t>
            </w:r>
            <w:r w:rsidRPr="003C5595">
              <w:rPr>
                <w:sz w:val="16"/>
                <w:szCs w:val="16"/>
              </w:rPr>
              <w:tab/>
              <w:t>TP to TS 38.141-1: NR BS occupied bandwidth (6.6.2)</w:t>
            </w:r>
          </w:p>
          <w:p w14:paraId="796F4621" w14:textId="77777777" w:rsidR="00F850BF" w:rsidRPr="003C5595" w:rsidRDefault="00F850BF" w:rsidP="00323303">
            <w:pPr>
              <w:pStyle w:val="TAL"/>
              <w:keepNext w:val="0"/>
              <w:rPr>
                <w:sz w:val="16"/>
                <w:szCs w:val="16"/>
              </w:rPr>
            </w:pPr>
            <w:r w:rsidRPr="003C5595">
              <w:rPr>
                <w:sz w:val="16"/>
                <w:szCs w:val="16"/>
              </w:rPr>
              <w:t>- R4-1810813</w:t>
            </w:r>
            <w:r w:rsidRPr="003C5595">
              <w:rPr>
                <w:sz w:val="16"/>
                <w:szCs w:val="16"/>
              </w:rPr>
              <w:tab/>
              <w:t>TP to TS 38.141-1: Operating bands and channel arrangement (5)</w:t>
            </w:r>
          </w:p>
          <w:p w14:paraId="3CE2522E" w14:textId="77777777" w:rsidR="00F850BF" w:rsidRPr="003C5595" w:rsidRDefault="00F850BF" w:rsidP="00323303">
            <w:pPr>
              <w:pStyle w:val="TAL"/>
              <w:keepNext w:val="0"/>
              <w:rPr>
                <w:sz w:val="16"/>
                <w:szCs w:val="16"/>
              </w:rPr>
            </w:pPr>
            <w:r w:rsidRPr="003C5595">
              <w:rPr>
                <w:sz w:val="16"/>
                <w:szCs w:val="16"/>
              </w:rPr>
              <w:t>- R4-1810814</w:t>
            </w:r>
            <w:r w:rsidRPr="003C5595">
              <w:rPr>
                <w:sz w:val="16"/>
                <w:szCs w:val="16"/>
              </w:rPr>
              <w:tab/>
              <w:t>TP to TS 38.141-1: Requirements for contiguous and non-contiguous spectrum (4.10)</w:t>
            </w:r>
          </w:p>
          <w:p w14:paraId="517781A8" w14:textId="77777777" w:rsidR="00F850BF" w:rsidRPr="003C5595" w:rsidRDefault="00F850BF" w:rsidP="00323303">
            <w:pPr>
              <w:pStyle w:val="TAL"/>
              <w:keepNext w:val="0"/>
              <w:rPr>
                <w:sz w:val="16"/>
                <w:szCs w:val="16"/>
              </w:rPr>
            </w:pPr>
            <w:r w:rsidRPr="003C5595">
              <w:rPr>
                <w:sz w:val="16"/>
                <w:szCs w:val="16"/>
              </w:rPr>
              <w:t>- R4-1810825</w:t>
            </w:r>
            <w:r w:rsidRPr="003C5595">
              <w:rPr>
                <w:sz w:val="16"/>
                <w:szCs w:val="16"/>
              </w:rPr>
              <w:tab/>
              <w:t>TP to TS 38.141-1: cleanup</w:t>
            </w:r>
          </w:p>
          <w:p w14:paraId="70B5E6CA" w14:textId="77777777" w:rsidR="00F850BF" w:rsidRPr="003C5595" w:rsidRDefault="00F850BF" w:rsidP="00323303">
            <w:pPr>
              <w:pStyle w:val="TAL"/>
              <w:keepNext w:val="0"/>
              <w:rPr>
                <w:sz w:val="16"/>
                <w:szCs w:val="16"/>
              </w:rPr>
            </w:pPr>
            <w:r w:rsidRPr="003C5595">
              <w:rPr>
                <w:sz w:val="16"/>
                <w:szCs w:val="16"/>
              </w:rPr>
              <w:t>- R4-1811537</w:t>
            </w:r>
            <w:r w:rsidRPr="003C5595">
              <w:rPr>
                <w:sz w:val="16"/>
                <w:szCs w:val="16"/>
              </w:rPr>
              <w:tab/>
              <w:t>TP for introducatin of band n74 for TS38.141-1</w:t>
            </w:r>
          </w:p>
          <w:p w14:paraId="0D63CEA5" w14:textId="77777777" w:rsidR="00F850BF" w:rsidRPr="003C5595" w:rsidRDefault="00F850BF" w:rsidP="00323303">
            <w:pPr>
              <w:pStyle w:val="TAL"/>
              <w:keepNext w:val="0"/>
              <w:rPr>
                <w:sz w:val="16"/>
                <w:szCs w:val="16"/>
              </w:rPr>
            </w:pPr>
            <w:r w:rsidRPr="003C5595">
              <w:rPr>
                <w:sz w:val="16"/>
                <w:szCs w:val="16"/>
              </w:rPr>
              <w:t>- R4-1811617</w:t>
            </w:r>
            <w:r w:rsidRPr="003C5595">
              <w:rPr>
                <w:sz w:val="16"/>
                <w:szCs w:val="16"/>
              </w:rPr>
              <w:tab/>
              <w:t>Correction on general clause for 38.141-1</w:t>
            </w:r>
          </w:p>
          <w:p w14:paraId="48FB3BC6" w14:textId="77777777" w:rsidR="00F850BF" w:rsidRPr="003C5595" w:rsidRDefault="00F850BF" w:rsidP="00323303">
            <w:pPr>
              <w:pStyle w:val="TAL"/>
              <w:keepNext w:val="0"/>
              <w:rPr>
                <w:sz w:val="16"/>
                <w:szCs w:val="16"/>
              </w:rPr>
            </w:pPr>
            <w:r w:rsidRPr="003C5595">
              <w:rPr>
                <w:sz w:val="16"/>
                <w:szCs w:val="16"/>
              </w:rPr>
              <w:t>- R4-1811622</w:t>
            </w:r>
            <w:r w:rsidRPr="003C5595">
              <w:rPr>
                <w:sz w:val="16"/>
                <w:szCs w:val="16"/>
              </w:rPr>
              <w:tab/>
              <w:t>TP to TS 38.141-1 Test configuration(Sections 4.7)</w:t>
            </w:r>
          </w:p>
          <w:p w14:paraId="6930FEBB" w14:textId="77777777" w:rsidR="00F850BF" w:rsidRPr="003C5595" w:rsidRDefault="00F850BF" w:rsidP="00323303">
            <w:pPr>
              <w:pStyle w:val="TAL"/>
              <w:keepNext w:val="0"/>
              <w:rPr>
                <w:sz w:val="16"/>
                <w:szCs w:val="16"/>
              </w:rPr>
            </w:pPr>
            <w:r w:rsidRPr="003C5595">
              <w:rPr>
                <w:sz w:val="16"/>
                <w:szCs w:val="16"/>
              </w:rPr>
              <w:t>- R4-1811625</w:t>
            </w:r>
            <w:r w:rsidRPr="003C5595">
              <w:rPr>
                <w:sz w:val="16"/>
                <w:szCs w:val="16"/>
              </w:rPr>
              <w:tab/>
              <w:t>TP to TS 38.141-1: NR Test Models</w:t>
            </w:r>
          </w:p>
          <w:p w14:paraId="17A94A0A" w14:textId="77777777" w:rsidR="00F850BF" w:rsidRPr="003C5595" w:rsidRDefault="00F850BF" w:rsidP="00323303">
            <w:pPr>
              <w:pStyle w:val="TAL"/>
              <w:keepNext w:val="0"/>
              <w:rPr>
                <w:sz w:val="16"/>
                <w:szCs w:val="16"/>
              </w:rPr>
            </w:pPr>
            <w:r w:rsidRPr="003C5595">
              <w:rPr>
                <w:sz w:val="16"/>
                <w:szCs w:val="16"/>
              </w:rPr>
              <w:t>- R4-1811627</w:t>
            </w:r>
            <w:r w:rsidRPr="003C5595">
              <w:rPr>
                <w:sz w:val="16"/>
                <w:szCs w:val="16"/>
              </w:rPr>
              <w:tab/>
              <w:t>TBDs on acceptable uncertainty of Test System (4.1.2)</w:t>
            </w:r>
          </w:p>
          <w:p w14:paraId="548A3002" w14:textId="77777777" w:rsidR="00F850BF" w:rsidRPr="003C5595" w:rsidRDefault="00F850BF" w:rsidP="00323303">
            <w:pPr>
              <w:pStyle w:val="TAL"/>
              <w:keepNext w:val="0"/>
              <w:rPr>
                <w:sz w:val="16"/>
                <w:szCs w:val="16"/>
              </w:rPr>
            </w:pPr>
            <w:r w:rsidRPr="003C5595">
              <w:rPr>
                <w:sz w:val="16"/>
                <w:szCs w:val="16"/>
              </w:rPr>
              <w:t>- R4-1811628</w:t>
            </w:r>
            <w:r w:rsidRPr="003C5595">
              <w:rPr>
                <w:sz w:val="16"/>
                <w:szCs w:val="16"/>
              </w:rPr>
              <w:tab/>
              <w:t>TP to TS 38.141-1:Annex</w:t>
            </w:r>
          </w:p>
          <w:p w14:paraId="5460966A" w14:textId="77777777" w:rsidR="00F850BF" w:rsidRPr="003C5595" w:rsidRDefault="00F850BF" w:rsidP="00323303">
            <w:pPr>
              <w:pStyle w:val="TAL"/>
              <w:keepNext w:val="0"/>
              <w:rPr>
                <w:sz w:val="16"/>
                <w:szCs w:val="16"/>
              </w:rPr>
            </w:pPr>
            <w:r w:rsidRPr="003C5595">
              <w:rPr>
                <w:sz w:val="16"/>
                <w:szCs w:val="16"/>
              </w:rPr>
              <w:t>- R4-1811630</w:t>
            </w:r>
            <w:r w:rsidRPr="003C5595">
              <w:rPr>
                <w:sz w:val="16"/>
                <w:szCs w:val="16"/>
              </w:rPr>
              <w:tab/>
              <w:t>TP to TS 38.141-1: Regional requirements (4.4)</w:t>
            </w:r>
          </w:p>
          <w:p w14:paraId="18774A9C" w14:textId="77777777" w:rsidR="00F850BF" w:rsidRPr="003C5595" w:rsidRDefault="00F850BF" w:rsidP="00323303">
            <w:pPr>
              <w:pStyle w:val="TAL"/>
              <w:keepNext w:val="0"/>
              <w:rPr>
                <w:sz w:val="16"/>
                <w:szCs w:val="16"/>
              </w:rPr>
            </w:pPr>
            <w:r w:rsidRPr="003C5595">
              <w:rPr>
                <w:sz w:val="16"/>
                <w:szCs w:val="16"/>
              </w:rPr>
              <w:t>- R4-1811631</w:t>
            </w:r>
            <w:r w:rsidRPr="003C5595">
              <w:rPr>
                <w:sz w:val="16"/>
                <w:szCs w:val="16"/>
              </w:rPr>
              <w:tab/>
              <w:t>TP to TS 38.141-1: Ancillary RF amplifiers (4.5.1.5)</w:t>
            </w:r>
          </w:p>
          <w:p w14:paraId="3375FDF1" w14:textId="77777777" w:rsidR="00F850BF" w:rsidRPr="003C5595" w:rsidRDefault="00F850BF" w:rsidP="00323303">
            <w:pPr>
              <w:pStyle w:val="TAL"/>
              <w:keepNext w:val="0"/>
              <w:rPr>
                <w:sz w:val="16"/>
                <w:szCs w:val="16"/>
              </w:rPr>
            </w:pPr>
            <w:r w:rsidRPr="003C5595">
              <w:rPr>
                <w:sz w:val="16"/>
                <w:szCs w:val="16"/>
              </w:rPr>
              <w:t>- R4-1811632</w:t>
            </w:r>
            <w:r w:rsidRPr="003C5595">
              <w:rPr>
                <w:sz w:val="16"/>
                <w:szCs w:val="16"/>
              </w:rPr>
              <w:tab/>
              <w:t>TP to TS 38.141-1: 6.6.4 Operating band unwanted emissions</w:t>
            </w:r>
          </w:p>
          <w:p w14:paraId="509BD407" w14:textId="77777777" w:rsidR="00F850BF" w:rsidRPr="003C5595" w:rsidRDefault="00F850BF" w:rsidP="00323303">
            <w:pPr>
              <w:pStyle w:val="TAL"/>
              <w:keepNext w:val="0"/>
              <w:rPr>
                <w:sz w:val="16"/>
                <w:szCs w:val="16"/>
              </w:rPr>
            </w:pPr>
            <w:r w:rsidRPr="003C5595">
              <w:rPr>
                <w:sz w:val="16"/>
                <w:szCs w:val="16"/>
              </w:rPr>
              <w:t>- R4-1811761</w:t>
            </w:r>
            <w:r w:rsidRPr="003C5595">
              <w:rPr>
                <w:sz w:val="16"/>
                <w:szCs w:val="16"/>
              </w:rPr>
              <w:tab/>
              <w:t>TP: Add parameters band n50 in TS 38.141-1</w:t>
            </w:r>
          </w:p>
          <w:p w14:paraId="0521E358" w14:textId="77777777" w:rsidR="00F850BF" w:rsidRPr="003C5595" w:rsidRDefault="00F850BF" w:rsidP="00323303">
            <w:pPr>
              <w:pStyle w:val="TAL"/>
              <w:keepNext w:val="0"/>
              <w:rPr>
                <w:sz w:val="16"/>
                <w:szCs w:val="16"/>
              </w:rPr>
            </w:pPr>
            <w:r w:rsidRPr="003C5595">
              <w:rPr>
                <w:sz w:val="16"/>
                <w:szCs w:val="16"/>
              </w:rPr>
              <w:t>- R4-1811764</w:t>
            </w:r>
            <w:r w:rsidRPr="003C5595">
              <w:rPr>
                <w:sz w:val="16"/>
                <w:szCs w:val="16"/>
              </w:rPr>
              <w:tab/>
              <w:t>TP to TS 38.141-1: Remaining issues on conducted declarations (4.6)</w:t>
            </w:r>
          </w:p>
          <w:p w14:paraId="001B4F6F" w14:textId="77777777" w:rsidR="00F850BF" w:rsidRPr="003C5595" w:rsidRDefault="00F850BF" w:rsidP="00323303">
            <w:pPr>
              <w:pStyle w:val="TAL"/>
              <w:keepNext w:val="0"/>
              <w:rPr>
                <w:sz w:val="16"/>
                <w:szCs w:val="16"/>
              </w:rPr>
            </w:pPr>
            <w:r w:rsidRPr="003C5595">
              <w:rPr>
                <w:sz w:val="16"/>
                <w:szCs w:val="16"/>
              </w:rPr>
              <w:t>- R4-1811765</w:t>
            </w:r>
            <w:r w:rsidRPr="003C5595">
              <w:rPr>
                <w:sz w:val="16"/>
                <w:szCs w:val="16"/>
              </w:rPr>
              <w:tab/>
              <w:t>TP to TS 38.141-1: Conducted declarations renumbering (4.6)</w:t>
            </w:r>
          </w:p>
          <w:p w14:paraId="32C30C19" w14:textId="77777777" w:rsidR="00F850BF" w:rsidRPr="003C5595" w:rsidRDefault="00F850BF" w:rsidP="00323303">
            <w:pPr>
              <w:pStyle w:val="TAL"/>
              <w:keepNext w:val="0"/>
              <w:rPr>
                <w:sz w:val="16"/>
                <w:szCs w:val="16"/>
              </w:rPr>
            </w:pPr>
            <w:r w:rsidRPr="003C5595">
              <w:rPr>
                <w:sz w:val="16"/>
                <w:szCs w:val="16"/>
              </w:rPr>
              <w:t>- R4-1811843</w:t>
            </w:r>
            <w:r w:rsidRPr="003C5595">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3C5595" w:rsidRDefault="00F850BF" w:rsidP="00323303">
            <w:pPr>
              <w:pStyle w:val="TAC"/>
              <w:keepNext w:val="0"/>
              <w:rPr>
                <w:sz w:val="16"/>
                <w:szCs w:val="16"/>
              </w:rPr>
            </w:pPr>
            <w:r w:rsidRPr="003C5595">
              <w:rPr>
                <w:sz w:val="16"/>
                <w:szCs w:val="16"/>
              </w:rPr>
              <w:t>0.5.0</w:t>
            </w:r>
          </w:p>
        </w:tc>
      </w:tr>
      <w:tr w:rsidR="003C5595" w:rsidRPr="003C5595"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3C5595" w:rsidRDefault="00F850BF" w:rsidP="00323303">
            <w:pPr>
              <w:pStyle w:val="TAC"/>
              <w:keepNext w:val="0"/>
              <w:rPr>
                <w:sz w:val="16"/>
                <w:szCs w:val="16"/>
              </w:rPr>
            </w:pPr>
            <w:r w:rsidRPr="003C5595">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3C5595" w:rsidRDefault="00F850BF" w:rsidP="00323303">
            <w:pPr>
              <w:pStyle w:val="TAC"/>
              <w:keepNext w:val="0"/>
              <w:rPr>
                <w:sz w:val="16"/>
                <w:szCs w:val="16"/>
              </w:rPr>
            </w:pPr>
            <w:r w:rsidRPr="003C5595">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3C5595" w:rsidRDefault="00F850BF" w:rsidP="00323303">
            <w:pPr>
              <w:pStyle w:val="TAC"/>
              <w:keepNext w:val="0"/>
              <w:rPr>
                <w:sz w:val="16"/>
                <w:szCs w:val="16"/>
              </w:rPr>
            </w:pPr>
            <w:r w:rsidRPr="003C5595">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3C5595" w:rsidRDefault="00F850BF" w:rsidP="00323303">
            <w:pPr>
              <w:pStyle w:val="TAL"/>
              <w:keepNext w:val="0"/>
              <w:rPr>
                <w:sz w:val="16"/>
                <w:szCs w:val="16"/>
              </w:rPr>
            </w:pPr>
            <w:r w:rsidRPr="003C5595">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3C5595" w:rsidRDefault="00F850BF" w:rsidP="00323303">
            <w:pPr>
              <w:pStyle w:val="TAC"/>
              <w:keepNext w:val="0"/>
              <w:rPr>
                <w:sz w:val="16"/>
                <w:szCs w:val="16"/>
              </w:rPr>
            </w:pPr>
            <w:r w:rsidRPr="003C5595">
              <w:rPr>
                <w:sz w:val="16"/>
                <w:szCs w:val="16"/>
              </w:rPr>
              <w:t>1.0.0</w:t>
            </w:r>
          </w:p>
        </w:tc>
      </w:tr>
      <w:tr w:rsidR="003C5595" w:rsidRPr="003C5595"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3C5595" w:rsidRDefault="00F850BF" w:rsidP="00323303">
            <w:pPr>
              <w:pStyle w:val="TAC"/>
              <w:keepNext w:val="0"/>
              <w:rPr>
                <w:sz w:val="16"/>
                <w:szCs w:val="16"/>
              </w:rPr>
            </w:pPr>
            <w:r w:rsidRPr="003C5595">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3C5595" w:rsidRDefault="00F850BF" w:rsidP="00323303">
            <w:pPr>
              <w:pStyle w:val="TAC"/>
              <w:keepNext w:val="0"/>
              <w:rPr>
                <w:sz w:val="16"/>
                <w:szCs w:val="16"/>
              </w:rPr>
            </w:pPr>
            <w:r w:rsidRPr="003C5595">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3C5595" w:rsidRDefault="00F850BF" w:rsidP="00323303">
            <w:pPr>
              <w:pStyle w:val="TAC"/>
              <w:keepNext w:val="0"/>
              <w:rPr>
                <w:sz w:val="16"/>
                <w:szCs w:val="16"/>
              </w:rPr>
            </w:pPr>
            <w:r w:rsidRPr="003C5595">
              <w:rPr>
                <w:sz w:val="16"/>
                <w:szCs w:val="16"/>
              </w:rPr>
              <w:t>R4-1812583</w:t>
            </w:r>
          </w:p>
          <w:p w14:paraId="03F71045" w14:textId="77777777" w:rsidR="00F850BF" w:rsidRPr="003C5595" w:rsidRDefault="00F850BF" w:rsidP="00323303">
            <w:pPr>
              <w:pStyle w:val="TAC"/>
              <w:keepNext w:val="0"/>
              <w:rPr>
                <w:sz w:val="16"/>
                <w:szCs w:val="16"/>
              </w:rPr>
            </w:pPr>
            <w:r w:rsidRPr="003C5595">
              <w:rPr>
                <w:sz w:val="16"/>
                <w:szCs w:val="16"/>
              </w:rPr>
              <w:t>R4-1812675</w:t>
            </w:r>
          </w:p>
          <w:p w14:paraId="3837E303" w14:textId="77777777" w:rsidR="00F850BF" w:rsidRPr="003C5595" w:rsidRDefault="00F850BF" w:rsidP="00323303">
            <w:pPr>
              <w:pStyle w:val="TAC"/>
              <w:keepNext w:val="0"/>
              <w:rPr>
                <w:sz w:val="16"/>
                <w:szCs w:val="16"/>
              </w:rPr>
            </w:pPr>
            <w:r w:rsidRPr="003C5595">
              <w:rPr>
                <w:sz w:val="16"/>
                <w:szCs w:val="16"/>
              </w:rPr>
              <w:t>R4-1812676</w:t>
            </w:r>
          </w:p>
          <w:p w14:paraId="530CA98E" w14:textId="77777777" w:rsidR="00F850BF" w:rsidRPr="003C5595" w:rsidRDefault="00F850BF" w:rsidP="00323303">
            <w:pPr>
              <w:pStyle w:val="TAC"/>
              <w:keepNext w:val="0"/>
              <w:rPr>
                <w:sz w:val="16"/>
                <w:szCs w:val="16"/>
              </w:rPr>
            </w:pPr>
            <w:r w:rsidRPr="003C5595">
              <w:rPr>
                <w:sz w:val="16"/>
                <w:szCs w:val="16"/>
              </w:rPr>
              <w:t>R4-1812680</w:t>
            </w:r>
          </w:p>
          <w:p w14:paraId="27D180A8" w14:textId="77777777" w:rsidR="00F850BF" w:rsidRPr="003C5595" w:rsidRDefault="00F850BF" w:rsidP="00323303">
            <w:pPr>
              <w:pStyle w:val="TAC"/>
              <w:keepNext w:val="0"/>
              <w:rPr>
                <w:sz w:val="16"/>
                <w:szCs w:val="16"/>
              </w:rPr>
            </w:pPr>
            <w:r w:rsidRPr="003C5595">
              <w:rPr>
                <w:sz w:val="16"/>
                <w:szCs w:val="16"/>
              </w:rPr>
              <w:t>R4-1813307</w:t>
            </w:r>
          </w:p>
          <w:p w14:paraId="2B417F3B" w14:textId="77777777" w:rsidR="00F850BF" w:rsidRPr="003C5595" w:rsidRDefault="00F850BF" w:rsidP="00323303">
            <w:pPr>
              <w:pStyle w:val="TAC"/>
              <w:keepNext w:val="0"/>
              <w:rPr>
                <w:sz w:val="16"/>
                <w:szCs w:val="16"/>
              </w:rPr>
            </w:pPr>
            <w:r w:rsidRPr="003C5595">
              <w:rPr>
                <w:sz w:val="16"/>
                <w:szCs w:val="16"/>
              </w:rPr>
              <w:t>R4-1813531</w:t>
            </w:r>
          </w:p>
          <w:p w14:paraId="0ABAB7E1" w14:textId="77777777" w:rsidR="00F850BF" w:rsidRPr="003C5595" w:rsidRDefault="00F850BF" w:rsidP="00323303">
            <w:pPr>
              <w:pStyle w:val="TAC"/>
              <w:keepNext w:val="0"/>
              <w:rPr>
                <w:sz w:val="16"/>
                <w:szCs w:val="16"/>
              </w:rPr>
            </w:pPr>
            <w:r w:rsidRPr="003C5595">
              <w:rPr>
                <w:sz w:val="16"/>
                <w:szCs w:val="16"/>
              </w:rPr>
              <w:t>R4-1813535</w:t>
            </w:r>
          </w:p>
          <w:p w14:paraId="382CE41E" w14:textId="77777777" w:rsidR="00F850BF" w:rsidRPr="003C5595" w:rsidRDefault="00F850BF" w:rsidP="00323303">
            <w:pPr>
              <w:pStyle w:val="TAC"/>
              <w:keepNext w:val="0"/>
              <w:rPr>
                <w:sz w:val="16"/>
                <w:szCs w:val="16"/>
              </w:rPr>
            </w:pPr>
            <w:r w:rsidRPr="003C5595">
              <w:rPr>
                <w:sz w:val="16"/>
                <w:szCs w:val="16"/>
              </w:rPr>
              <w:t>R4-1813746</w:t>
            </w:r>
          </w:p>
          <w:p w14:paraId="2D382146" w14:textId="77777777" w:rsidR="00F850BF" w:rsidRPr="003C5595" w:rsidRDefault="00F850BF" w:rsidP="00323303">
            <w:pPr>
              <w:pStyle w:val="TAC"/>
              <w:keepNext w:val="0"/>
              <w:rPr>
                <w:sz w:val="16"/>
                <w:szCs w:val="16"/>
              </w:rPr>
            </w:pPr>
            <w:r w:rsidRPr="003C5595">
              <w:rPr>
                <w:sz w:val="16"/>
                <w:szCs w:val="16"/>
              </w:rPr>
              <w:t>R4-1813748</w:t>
            </w:r>
          </w:p>
          <w:p w14:paraId="5D61541E" w14:textId="77777777" w:rsidR="00F850BF" w:rsidRPr="003C5595" w:rsidRDefault="00F850BF" w:rsidP="00323303">
            <w:pPr>
              <w:pStyle w:val="TAC"/>
              <w:keepNext w:val="0"/>
              <w:rPr>
                <w:sz w:val="16"/>
                <w:szCs w:val="16"/>
              </w:rPr>
            </w:pPr>
            <w:r w:rsidRPr="003C5595">
              <w:rPr>
                <w:sz w:val="16"/>
                <w:szCs w:val="16"/>
              </w:rPr>
              <w:t>R4-1813750</w:t>
            </w:r>
          </w:p>
          <w:p w14:paraId="79E4ECFE" w14:textId="77777777" w:rsidR="00F850BF" w:rsidRPr="003C5595" w:rsidRDefault="00F850BF" w:rsidP="00323303">
            <w:pPr>
              <w:pStyle w:val="TAC"/>
              <w:keepNext w:val="0"/>
              <w:rPr>
                <w:sz w:val="16"/>
                <w:szCs w:val="16"/>
              </w:rPr>
            </w:pPr>
            <w:r w:rsidRPr="003C5595">
              <w:rPr>
                <w:sz w:val="16"/>
                <w:szCs w:val="16"/>
              </w:rPr>
              <w:t>R4-1813751</w:t>
            </w:r>
          </w:p>
          <w:p w14:paraId="5E64D444" w14:textId="77777777" w:rsidR="00F850BF" w:rsidRPr="003C5595" w:rsidRDefault="00F850BF" w:rsidP="00323303">
            <w:pPr>
              <w:pStyle w:val="TAC"/>
              <w:keepNext w:val="0"/>
              <w:rPr>
                <w:sz w:val="16"/>
                <w:szCs w:val="16"/>
              </w:rPr>
            </w:pPr>
            <w:r w:rsidRPr="003C5595">
              <w:rPr>
                <w:sz w:val="16"/>
                <w:szCs w:val="16"/>
              </w:rPr>
              <w:t>R4-1813752</w:t>
            </w:r>
          </w:p>
          <w:p w14:paraId="5D30289E" w14:textId="77777777" w:rsidR="00F850BF" w:rsidRPr="003C5595" w:rsidRDefault="00F850BF" w:rsidP="00323303">
            <w:pPr>
              <w:pStyle w:val="TAC"/>
              <w:keepNext w:val="0"/>
              <w:rPr>
                <w:sz w:val="16"/>
                <w:szCs w:val="16"/>
              </w:rPr>
            </w:pPr>
            <w:r w:rsidRPr="003C5595">
              <w:rPr>
                <w:sz w:val="16"/>
                <w:szCs w:val="16"/>
              </w:rPr>
              <w:t>R4-1813753</w:t>
            </w:r>
          </w:p>
          <w:p w14:paraId="1B930F2A" w14:textId="77777777" w:rsidR="00F850BF" w:rsidRPr="003C5595" w:rsidRDefault="00F850BF" w:rsidP="00323303">
            <w:pPr>
              <w:pStyle w:val="TAC"/>
              <w:keepNext w:val="0"/>
              <w:rPr>
                <w:sz w:val="16"/>
                <w:szCs w:val="16"/>
              </w:rPr>
            </w:pPr>
            <w:r w:rsidRPr="003C5595">
              <w:rPr>
                <w:sz w:val="16"/>
                <w:szCs w:val="16"/>
              </w:rPr>
              <w:t>R4-1813876</w:t>
            </w:r>
          </w:p>
          <w:p w14:paraId="73B988F5" w14:textId="77777777" w:rsidR="00F850BF" w:rsidRPr="003C5595" w:rsidRDefault="00F850BF" w:rsidP="00323303">
            <w:pPr>
              <w:pStyle w:val="TAC"/>
              <w:keepNext w:val="0"/>
              <w:rPr>
                <w:sz w:val="16"/>
                <w:szCs w:val="16"/>
              </w:rPr>
            </w:pPr>
            <w:r w:rsidRPr="003C5595">
              <w:rPr>
                <w:sz w:val="16"/>
                <w:szCs w:val="16"/>
              </w:rPr>
              <w:t>R4-1813880</w:t>
            </w:r>
          </w:p>
          <w:p w14:paraId="2FC822E1" w14:textId="77777777" w:rsidR="00F850BF" w:rsidRPr="003C5595" w:rsidRDefault="00F850BF" w:rsidP="00323303">
            <w:pPr>
              <w:pStyle w:val="TAC"/>
              <w:keepNext w:val="0"/>
              <w:rPr>
                <w:sz w:val="16"/>
                <w:szCs w:val="16"/>
              </w:rPr>
            </w:pPr>
            <w:r w:rsidRPr="003C5595">
              <w:rPr>
                <w:sz w:val="16"/>
                <w:szCs w:val="16"/>
              </w:rPr>
              <w:t>R4-1813886</w:t>
            </w:r>
          </w:p>
          <w:p w14:paraId="2BEEDF97" w14:textId="77777777" w:rsidR="00F850BF" w:rsidRPr="003C5595" w:rsidRDefault="00F850BF" w:rsidP="00323303">
            <w:pPr>
              <w:pStyle w:val="TAC"/>
              <w:keepNext w:val="0"/>
              <w:rPr>
                <w:sz w:val="16"/>
                <w:szCs w:val="16"/>
              </w:rPr>
            </w:pPr>
            <w:r w:rsidRPr="003C5595">
              <w:rPr>
                <w:sz w:val="16"/>
                <w:szCs w:val="16"/>
              </w:rPr>
              <w:t>R4-1813887</w:t>
            </w:r>
          </w:p>
          <w:p w14:paraId="06047322" w14:textId="77777777" w:rsidR="00F850BF" w:rsidRPr="003C5595" w:rsidRDefault="00F850BF" w:rsidP="00323303">
            <w:pPr>
              <w:pStyle w:val="TAC"/>
              <w:keepNext w:val="0"/>
              <w:rPr>
                <w:sz w:val="16"/>
                <w:szCs w:val="16"/>
              </w:rPr>
            </w:pPr>
            <w:r w:rsidRPr="003C5595">
              <w:rPr>
                <w:sz w:val="16"/>
                <w:szCs w:val="16"/>
              </w:rPr>
              <w:t>R4-1813888</w:t>
            </w:r>
          </w:p>
          <w:p w14:paraId="73C19991" w14:textId="77777777" w:rsidR="00F850BF" w:rsidRPr="003C5595" w:rsidRDefault="00F850BF" w:rsidP="00323303">
            <w:pPr>
              <w:pStyle w:val="TAC"/>
              <w:keepNext w:val="0"/>
              <w:rPr>
                <w:sz w:val="16"/>
                <w:szCs w:val="16"/>
              </w:rPr>
            </w:pPr>
            <w:r w:rsidRPr="003C5595">
              <w:rPr>
                <w:sz w:val="16"/>
                <w:szCs w:val="16"/>
              </w:rPr>
              <w:t>R4-1813889</w:t>
            </w:r>
          </w:p>
          <w:p w14:paraId="652D550C" w14:textId="77777777" w:rsidR="00F850BF" w:rsidRPr="003C5595" w:rsidRDefault="00F850BF" w:rsidP="00323303">
            <w:pPr>
              <w:pStyle w:val="TAC"/>
              <w:keepNext w:val="0"/>
              <w:rPr>
                <w:sz w:val="16"/>
                <w:szCs w:val="16"/>
              </w:rPr>
            </w:pPr>
            <w:r w:rsidRPr="003C5595">
              <w:rPr>
                <w:sz w:val="16"/>
                <w:szCs w:val="16"/>
              </w:rPr>
              <w:t>R4-1813891</w:t>
            </w:r>
          </w:p>
          <w:p w14:paraId="1724937D" w14:textId="77777777" w:rsidR="00F850BF" w:rsidRPr="003C5595" w:rsidRDefault="00F850BF" w:rsidP="00323303">
            <w:pPr>
              <w:pStyle w:val="TAC"/>
              <w:keepNext w:val="0"/>
              <w:rPr>
                <w:sz w:val="16"/>
                <w:szCs w:val="16"/>
              </w:rPr>
            </w:pPr>
            <w:r w:rsidRPr="003C5595">
              <w:rPr>
                <w:sz w:val="16"/>
                <w:szCs w:val="16"/>
              </w:rPr>
              <w:t>R4-1813892</w:t>
            </w:r>
          </w:p>
          <w:p w14:paraId="713AEBFD" w14:textId="77777777" w:rsidR="00F850BF" w:rsidRPr="003C5595" w:rsidRDefault="00F850BF" w:rsidP="00323303">
            <w:pPr>
              <w:pStyle w:val="TAC"/>
              <w:keepNext w:val="0"/>
              <w:rPr>
                <w:sz w:val="16"/>
                <w:szCs w:val="16"/>
              </w:rPr>
            </w:pPr>
            <w:r w:rsidRPr="003C5595">
              <w:rPr>
                <w:sz w:val="16"/>
                <w:szCs w:val="16"/>
              </w:rPr>
              <w:t>R4-1813893</w:t>
            </w:r>
          </w:p>
          <w:p w14:paraId="7C7C30FB" w14:textId="77777777" w:rsidR="00F850BF" w:rsidRPr="003C5595" w:rsidRDefault="00F850BF" w:rsidP="00323303">
            <w:pPr>
              <w:pStyle w:val="TAC"/>
              <w:keepNext w:val="0"/>
              <w:rPr>
                <w:sz w:val="16"/>
                <w:szCs w:val="16"/>
              </w:rPr>
            </w:pPr>
            <w:r w:rsidRPr="003C5595">
              <w:rPr>
                <w:sz w:val="16"/>
                <w:szCs w:val="16"/>
              </w:rPr>
              <w:t>R4-1813894</w:t>
            </w:r>
          </w:p>
          <w:p w14:paraId="437018ED" w14:textId="77777777" w:rsidR="00F850BF" w:rsidRPr="003C5595" w:rsidRDefault="00F850BF" w:rsidP="00323303">
            <w:pPr>
              <w:pStyle w:val="TAC"/>
              <w:keepNext w:val="0"/>
              <w:rPr>
                <w:sz w:val="16"/>
                <w:szCs w:val="16"/>
              </w:rPr>
            </w:pPr>
            <w:r w:rsidRPr="003C5595">
              <w:rPr>
                <w:sz w:val="16"/>
                <w:szCs w:val="16"/>
              </w:rPr>
              <w:t>R4-1814063</w:t>
            </w:r>
          </w:p>
          <w:p w14:paraId="3E790CCC" w14:textId="77777777" w:rsidR="00F850BF" w:rsidRPr="003C5595" w:rsidRDefault="00F850BF" w:rsidP="00323303">
            <w:pPr>
              <w:pStyle w:val="TAC"/>
              <w:keepNext w:val="0"/>
              <w:rPr>
                <w:sz w:val="16"/>
                <w:szCs w:val="16"/>
              </w:rPr>
            </w:pPr>
            <w:r w:rsidRPr="003C5595">
              <w:rPr>
                <w:sz w:val="16"/>
                <w:szCs w:val="16"/>
              </w:rPr>
              <w:t>R4-1814119</w:t>
            </w:r>
          </w:p>
          <w:p w14:paraId="44ECB9A3" w14:textId="77777777" w:rsidR="00F850BF" w:rsidRPr="003C5595" w:rsidRDefault="00F850BF" w:rsidP="00323303">
            <w:pPr>
              <w:pStyle w:val="TAC"/>
              <w:keepNext w:val="0"/>
              <w:rPr>
                <w:sz w:val="16"/>
                <w:szCs w:val="16"/>
              </w:rPr>
            </w:pPr>
            <w:r w:rsidRPr="003C5595">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3C5595" w:rsidRDefault="00F850BF" w:rsidP="00323303">
            <w:pPr>
              <w:pStyle w:val="TAL"/>
              <w:keepNext w:val="0"/>
              <w:rPr>
                <w:sz w:val="16"/>
                <w:szCs w:val="16"/>
              </w:rPr>
            </w:pPr>
            <w:r w:rsidRPr="003C5595">
              <w:rPr>
                <w:sz w:val="16"/>
                <w:szCs w:val="16"/>
              </w:rPr>
              <w:t>Implementation of TPs approved during RAN4#88bis, on top of RP-181663 (TS 38.141-1, v1.0.0):</w:t>
            </w:r>
          </w:p>
          <w:p w14:paraId="254599D7" w14:textId="77777777" w:rsidR="00F850BF" w:rsidRPr="003C5595" w:rsidRDefault="00F850BF" w:rsidP="00323303">
            <w:pPr>
              <w:pStyle w:val="TAL"/>
              <w:keepNext w:val="0"/>
              <w:rPr>
                <w:sz w:val="16"/>
                <w:szCs w:val="16"/>
              </w:rPr>
            </w:pPr>
            <w:r w:rsidRPr="003C5595">
              <w:rPr>
                <w:sz w:val="16"/>
                <w:szCs w:val="16"/>
              </w:rPr>
              <w:t>- R4-1812583</w:t>
            </w:r>
            <w:r w:rsidRPr="003C5595">
              <w:rPr>
                <w:sz w:val="16"/>
                <w:szCs w:val="16"/>
              </w:rPr>
              <w:tab/>
              <w:t>TP to TS 38.141-1: Correction on NOTE for wanted signal mean power for NR BS RX requirements</w:t>
            </w:r>
          </w:p>
          <w:p w14:paraId="7A2BA18C" w14:textId="77777777" w:rsidR="00F850BF" w:rsidRPr="003C5595" w:rsidRDefault="00F850BF" w:rsidP="00323303">
            <w:pPr>
              <w:pStyle w:val="TAL"/>
              <w:keepNext w:val="0"/>
              <w:rPr>
                <w:sz w:val="16"/>
                <w:szCs w:val="16"/>
              </w:rPr>
            </w:pPr>
            <w:r w:rsidRPr="003C5595">
              <w:rPr>
                <w:sz w:val="16"/>
                <w:szCs w:val="16"/>
              </w:rPr>
              <w:t>- R4-1812675</w:t>
            </w:r>
            <w:r w:rsidRPr="003C5595">
              <w:rPr>
                <w:sz w:val="16"/>
                <w:szCs w:val="16"/>
              </w:rPr>
              <w:tab/>
              <w:t>TP to TS 38.141-1: Update on MU and TT</w:t>
            </w:r>
          </w:p>
          <w:p w14:paraId="76E16CE5" w14:textId="77777777" w:rsidR="00F850BF" w:rsidRPr="003C5595" w:rsidRDefault="00F850BF" w:rsidP="00323303">
            <w:pPr>
              <w:pStyle w:val="TAL"/>
              <w:keepNext w:val="0"/>
              <w:rPr>
                <w:sz w:val="16"/>
                <w:szCs w:val="16"/>
              </w:rPr>
            </w:pPr>
            <w:r w:rsidRPr="003C5595">
              <w:rPr>
                <w:sz w:val="16"/>
                <w:szCs w:val="16"/>
              </w:rPr>
              <w:t>- R4-1812676</w:t>
            </w:r>
            <w:r w:rsidRPr="003C5595">
              <w:rPr>
                <w:sz w:val="16"/>
                <w:szCs w:val="16"/>
              </w:rPr>
              <w:tab/>
              <w:t>TP to TS 38.141-1: Correction on reference sensitivity level</w:t>
            </w:r>
          </w:p>
          <w:p w14:paraId="411B82E7" w14:textId="77777777" w:rsidR="00F850BF" w:rsidRPr="003C5595" w:rsidRDefault="00F850BF" w:rsidP="00323303">
            <w:pPr>
              <w:pStyle w:val="TAL"/>
              <w:keepNext w:val="0"/>
              <w:rPr>
                <w:sz w:val="16"/>
                <w:szCs w:val="16"/>
              </w:rPr>
            </w:pPr>
            <w:r w:rsidRPr="003C5595">
              <w:rPr>
                <w:sz w:val="16"/>
                <w:szCs w:val="16"/>
              </w:rPr>
              <w:t>- R4-1812680</w:t>
            </w:r>
            <w:r w:rsidRPr="003C5595">
              <w:rPr>
                <w:sz w:val="16"/>
                <w:szCs w:val="16"/>
              </w:rPr>
              <w:tab/>
              <w:t>TP to TS 38.141-1: Clarification Note on non-zero Test Tolerance</w:t>
            </w:r>
          </w:p>
          <w:p w14:paraId="5779BF8B" w14:textId="77777777" w:rsidR="00F850BF" w:rsidRPr="003C5595" w:rsidRDefault="00F850BF" w:rsidP="00323303">
            <w:pPr>
              <w:pStyle w:val="TAL"/>
              <w:keepNext w:val="0"/>
              <w:rPr>
                <w:sz w:val="16"/>
                <w:szCs w:val="16"/>
              </w:rPr>
            </w:pPr>
            <w:r w:rsidRPr="003C5595">
              <w:rPr>
                <w:sz w:val="16"/>
                <w:szCs w:val="16"/>
              </w:rPr>
              <w:t>- R4-1813307</w:t>
            </w:r>
            <w:r w:rsidRPr="003C5595">
              <w:rPr>
                <w:sz w:val="16"/>
                <w:szCs w:val="16"/>
              </w:rPr>
              <w:tab/>
              <w:t>TP to TS 38.141-1: connecting network loss declaration for BS type 1-C</w:t>
            </w:r>
          </w:p>
          <w:p w14:paraId="74B61959" w14:textId="77777777" w:rsidR="00F850BF" w:rsidRPr="003C5595" w:rsidRDefault="00F850BF" w:rsidP="00323303">
            <w:pPr>
              <w:pStyle w:val="TAL"/>
              <w:keepNext w:val="0"/>
              <w:rPr>
                <w:sz w:val="16"/>
                <w:szCs w:val="16"/>
              </w:rPr>
            </w:pPr>
            <w:r w:rsidRPr="003C5595">
              <w:rPr>
                <w:sz w:val="16"/>
                <w:szCs w:val="16"/>
              </w:rPr>
              <w:t>- R4-1813531</w:t>
            </w:r>
            <w:r w:rsidRPr="003C5595">
              <w:rPr>
                <w:sz w:val="16"/>
                <w:szCs w:val="16"/>
              </w:rPr>
              <w:tab/>
              <w:t>TP to TS 38.141-1: Corrections to Modulation quality test in Clause 6.5.3</w:t>
            </w:r>
          </w:p>
          <w:p w14:paraId="08F77414" w14:textId="77777777" w:rsidR="00F850BF" w:rsidRPr="003C5595" w:rsidRDefault="00F850BF" w:rsidP="00323303">
            <w:pPr>
              <w:pStyle w:val="TAL"/>
              <w:keepNext w:val="0"/>
              <w:rPr>
                <w:sz w:val="16"/>
                <w:szCs w:val="16"/>
              </w:rPr>
            </w:pPr>
            <w:r w:rsidRPr="003C5595">
              <w:rPr>
                <w:sz w:val="16"/>
                <w:szCs w:val="16"/>
              </w:rPr>
              <w:t>- R4-1813535</w:t>
            </w:r>
            <w:r w:rsidRPr="003C5595">
              <w:rPr>
                <w:sz w:val="16"/>
                <w:szCs w:val="16"/>
              </w:rPr>
              <w:tab/>
              <w:t>TP to TS 38.141-1: Correction to clause 4.7.2 Test signal used to build Test Configurations</w:t>
            </w:r>
          </w:p>
          <w:p w14:paraId="182CE9C7" w14:textId="77777777" w:rsidR="00F850BF" w:rsidRPr="003C5595" w:rsidRDefault="00F850BF" w:rsidP="00323303">
            <w:pPr>
              <w:pStyle w:val="TAL"/>
              <w:keepNext w:val="0"/>
              <w:rPr>
                <w:sz w:val="16"/>
                <w:szCs w:val="16"/>
              </w:rPr>
            </w:pPr>
            <w:r w:rsidRPr="003C5595">
              <w:rPr>
                <w:sz w:val="16"/>
                <w:szCs w:val="16"/>
              </w:rPr>
              <w:t>- R4-1813746</w:t>
            </w:r>
            <w:r w:rsidRPr="003C5595">
              <w:rPr>
                <w:sz w:val="16"/>
                <w:szCs w:val="16"/>
              </w:rPr>
              <w:tab/>
              <w:t>TP to TS 38.141-1: Conducted performance requirements (8)</w:t>
            </w:r>
          </w:p>
          <w:p w14:paraId="0E1127DA" w14:textId="77777777" w:rsidR="00F850BF" w:rsidRPr="003C5595" w:rsidRDefault="00F850BF" w:rsidP="00323303">
            <w:pPr>
              <w:pStyle w:val="TAL"/>
              <w:keepNext w:val="0"/>
              <w:rPr>
                <w:sz w:val="16"/>
                <w:szCs w:val="16"/>
              </w:rPr>
            </w:pPr>
            <w:r w:rsidRPr="003C5595">
              <w:rPr>
                <w:sz w:val="16"/>
                <w:szCs w:val="16"/>
              </w:rPr>
              <w:t>- R4-1813748</w:t>
            </w:r>
            <w:r w:rsidRPr="003C5595">
              <w:rPr>
                <w:sz w:val="16"/>
                <w:szCs w:val="16"/>
              </w:rPr>
              <w:tab/>
              <w:t>TP to TS 38.141-1: Conducted performance requirements for DFT-s-OFDM based PUSCH</w:t>
            </w:r>
          </w:p>
          <w:p w14:paraId="43327E48" w14:textId="77777777" w:rsidR="00F850BF" w:rsidRPr="003C5595" w:rsidRDefault="00F850BF" w:rsidP="00323303">
            <w:pPr>
              <w:pStyle w:val="TAL"/>
              <w:keepNext w:val="0"/>
              <w:rPr>
                <w:sz w:val="16"/>
                <w:szCs w:val="16"/>
              </w:rPr>
            </w:pPr>
            <w:r w:rsidRPr="003C5595">
              <w:rPr>
                <w:sz w:val="16"/>
                <w:szCs w:val="16"/>
              </w:rPr>
              <w:t>- R4-1813750</w:t>
            </w:r>
            <w:r w:rsidRPr="003C5595">
              <w:rPr>
                <w:sz w:val="16"/>
                <w:szCs w:val="16"/>
              </w:rPr>
              <w:tab/>
              <w:t>TP for TS38.141-1: PUCCH format 1 conducted conformance test</w:t>
            </w:r>
          </w:p>
          <w:p w14:paraId="032370D1" w14:textId="77777777" w:rsidR="00F850BF" w:rsidRPr="003C5595" w:rsidRDefault="00F850BF" w:rsidP="00323303">
            <w:pPr>
              <w:pStyle w:val="TAL"/>
              <w:keepNext w:val="0"/>
              <w:rPr>
                <w:sz w:val="16"/>
                <w:szCs w:val="16"/>
              </w:rPr>
            </w:pPr>
            <w:r w:rsidRPr="003C5595">
              <w:rPr>
                <w:sz w:val="16"/>
                <w:szCs w:val="16"/>
              </w:rPr>
              <w:t>- R4-1813751</w:t>
            </w:r>
            <w:r w:rsidRPr="003C5595">
              <w:rPr>
                <w:sz w:val="16"/>
                <w:szCs w:val="16"/>
              </w:rPr>
              <w:tab/>
              <w:t>Draft TP for 38.141-1 clause 8 about PUCCH formats 3 and 4 conformance testing</w:t>
            </w:r>
          </w:p>
          <w:p w14:paraId="01ABC18B" w14:textId="77777777" w:rsidR="00F850BF" w:rsidRPr="003C5595" w:rsidRDefault="00F850BF" w:rsidP="00323303">
            <w:pPr>
              <w:pStyle w:val="TAL"/>
              <w:keepNext w:val="0"/>
              <w:rPr>
                <w:sz w:val="16"/>
                <w:szCs w:val="16"/>
              </w:rPr>
            </w:pPr>
            <w:r w:rsidRPr="003C5595">
              <w:rPr>
                <w:sz w:val="16"/>
                <w:szCs w:val="16"/>
              </w:rPr>
              <w:t>- R4-1813752</w:t>
            </w:r>
            <w:r w:rsidRPr="003C5595">
              <w:rPr>
                <w:sz w:val="16"/>
                <w:szCs w:val="16"/>
              </w:rPr>
              <w:tab/>
              <w:t>TP to TS38.141-1: Performance requirements for PRACH</w:t>
            </w:r>
          </w:p>
          <w:p w14:paraId="352CAD24" w14:textId="77777777" w:rsidR="00F850BF" w:rsidRPr="003C5595" w:rsidRDefault="00F850BF" w:rsidP="00323303">
            <w:pPr>
              <w:pStyle w:val="TAL"/>
              <w:keepNext w:val="0"/>
              <w:rPr>
                <w:sz w:val="16"/>
                <w:szCs w:val="16"/>
              </w:rPr>
            </w:pPr>
            <w:r w:rsidRPr="003C5595">
              <w:rPr>
                <w:sz w:val="16"/>
                <w:szCs w:val="16"/>
              </w:rPr>
              <w:t>- R4-1813753</w:t>
            </w:r>
            <w:r w:rsidRPr="003C5595">
              <w:rPr>
                <w:sz w:val="16"/>
                <w:szCs w:val="16"/>
              </w:rPr>
              <w:tab/>
              <w:t>TP to TS 38.141-1: FRC definitions for NR FR1 PUSCH demodulation requirements</w:t>
            </w:r>
          </w:p>
          <w:p w14:paraId="0DFB1F09" w14:textId="77777777" w:rsidR="00F850BF" w:rsidRPr="003C5595" w:rsidRDefault="00F850BF" w:rsidP="00323303">
            <w:pPr>
              <w:pStyle w:val="TAL"/>
              <w:keepNext w:val="0"/>
              <w:rPr>
                <w:sz w:val="16"/>
                <w:szCs w:val="16"/>
              </w:rPr>
            </w:pPr>
            <w:r w:rsidRPr="003C5595">
              <w:rPr>
                <w:sz w:val="16"/>
                <w:szCs w:val="16"/>
              </w:rPr>
              <w:t>- R4-1813876</w:t>
            </w:r>
            <w:r w:rsidRPr="003C5595">
              <w:rPr>
                <w:sz w:val="16"/>
                <w:szCs w:val="16"/>
              </w:rPr>
              <w:tab/>
              <w:t>TP for TS38.141-1: Adding a note for some specific requirements on RF channel</w:t>
            </w:r>
          </w:p>
          <w:p w14:paraId="75E249BF" w14:textId="77777777" w:rsidR="00F850BF" w:rsidRPr="003C5595" w:rsidRDefault="00F850BF" w:rsidP="00323303">
            <w:pPr>
              <w:pStyle w:val="TAL"/>
              <w:keepNext w:val="0"/>
              <w:rPr>
                <w:sz w:val="16"/>
                <w:szCs w:val="16"/>
              </w:rPr>
            </w:pPr>
            <w:r w:rsidRPr="003C5595">
              <w:rPr>
                <w:sz w:val="16"/>
                <w:szCs w:val="16"/>
              </w:rPr>
              <w:t>- R4-1813880</w:t>
            </w:r>
            <w:r w:rsidRPr="003C5595">
              <w:rPr>
                <w:sz w:val="16"/>
                <w:szCs w:val="16"/>
              </w:rPr>
              <w:tab/>
              <w:t>TP to TS 38.141-1: Data content for FR1</w:t>
            </w:r>
          </w:p>
          <w:p w14:paraId="05342E69" w14:textId="77777777" w:rsidR="00F850BF" w:rsidRPr="003C5595" w:rsidRDefault="00F850BF" w:rsidP="00323303">
            <w:pPr>
              <w:pStyle w:val="TAL"/>
              <w:keepNext w:val="0"/>
              <w:rPr>
                <w:sz w:val="16"/>
                <w:szCs w:val="16"/>
              </w:rPr>
            </w:pPr>
            <w:r w:rsidRPr="003C5595">
              <w:rPr>
                <w:sz w:val="16"/>
                <w:szCs w:val="16"/>
              </w:rPr>
              <w:t>- R4-1813886</w:t>
            </w:r>
            <w:r w:rsidRPr="003C5595">
              <w:rPr>
                <w:sz w:val="16"/>
                <w:szCs w:val="16"/>
              </w:rPr>
              <w:tab/>
              <w:t>TP to TS 38.141-1: Corrections to align with 38.104 update</w:t>
            </w:r>
          </w:p>
          <w:p w14:paraId="3DE515BC" w14:textId="77777777" w:rsidR="00F850BF" w:rsidRPr="003C5595" w:rsidRDefault="00F850BF" w:rsidP="00323303">
            <w:pPr>
              <w:pStyle w:val="TAL"/>
              <w:keepNext w:val="0"/>
              <w:rPr>
                <w:sz w:val="16"/>
                <w:szCs w:val="16"/>
              </w:rPr>
            </w:pPr>
            <w:r w:rsidRPr="003C5595">
              <w:rPr>
                <w:sz w:val="16"/>
                <w:szCs w:val="16"/>
              </w:rPr>
              <w:t>- R4-1813887</w:t>
            </w:r>
            <w:r w:rsidRPr="003C5595">
              <w:rPr>
                <w:sz w:val="16"/>
                <w:szCs w:val="16"/>
              </w:rPr>
              <w:tab/>
              <w:t>TP to 38.141-1: Clause 4.6 - correction for manufacturer declaration</w:t>
            </w:r>
          </w:p>
          <w:p w14:paraId="187FB1DA" w14:textId="77777777" w:rsidR="00F850BF" w:rsidRPr="003C5595" w:rsidRDefault="00F850BF" w:rsidP="00323303">
            <w:pPr>
              <w:pStyle w:val="TAL"/>
              <w:keepNext w:val="0"/>
              <w:rPr>
                <w:sz w:val="16"/>
                <w:szCs w:val="16"/>
              </w:rPr>
            </w:pPr>
            <w:r w:rsidRPr="003C5595">
              <w:rPr>
                <w:sz w:val="16"/>
                <w:szCs w:val="16"/>
              </w:rPr>
              <w:t>- R4-1813888</w:t>
            </w:r>
            <w:r w:rsidRPr="003C5595">
              <w:rPr>
                <w:sz w:val="16"/>
                <w:szCs w:val="16"/>
              </w:rPr>
              <w:tab/>
              <w:t>TP to TS 38.141-1: operating bands applicable for spurious emissions testing above 12.75 GHz</w:t>
            </w:r>
          </w:p>
          <w:p w14:paraId="75D6C8E4" w14:textId="77777777" w:rsidR="00F850BF" w:rsidRPr="003C5595" w:rsidRDefault="00F850BF" w:rsidP="00323303">
            <w:pPr>
              <w:pStyle w:val="TAL"/>
              <w:keepNext w:val="0"/>
              <w:rPr>
                <w:sz w:val="16"/>
                <w:szCs w:val="16"/>
              </w:rPr>
            </w:pPr>
            <w:r w:rsidRPr="003C5595">
              <w:rPr>
                <w:sz w:val="16"/>
                <w:szCs w:val="16"/>
              </w:rPr>
              <w:t>- R4-1813889</w:t>
            </w:r>
            <w:r w:rsidRPr="003C5595">
              <w:rPr>
                <w:sz w:val="16"/>
                <w:szCs w:val="16"/>
              </w:rPr>
              <w:tab/>
              <w:t>TP to TS 38.141-1: Update for NR BS occupied bandwidth requirement (6.6.2)</w:t>
            </w:r>
          </w:p>
          <w:p w14:paraId="4BE5C4B8" w14:textId="77777777" w:rsidR="00F850BF" w:rsidRPr="003C5595" w:rsidRDefault="00F850BF" w:rsidP="00323303">
            <w:pPr>
              <w:pStyle w:val="TAL"/>
              <w:keepNext w:val="0"/>
              <w:rPr>
                <w:sz w:val="16"/>
                <w:szCs w:val="16"/>
              </w:rPr>
            </w:pPr>
            <w:r w:rsidRPr="003C5595">
              <w:rPr>
                <w:sz w:val="16"/>
                <w:szCs w:val="16"/>
              </w:rPr>
              <w:t>- R4-1813891</w:t>
            </w:r>
            <w:r w:rsidRPr="003C5595">
              <w:rPr>
                <w:sz w:val="16"/>
                <w:szCs w:val="16"/>
              </w:rPr>
              <w:tab/>
              <w:t>TP to TS 38.141-1: Correction of interferer for the RX intermodulation requirement</w:t>
            </w:r>
          </w:p>
          <w:p w14:paraId="48B8A447" w14:textId="77777777" w:rsidR="00F850BF" w:rsidRPr="003C5595" w:rsidRDefault="00F850BF" w:rsidP="00323303">
            <w:pPr>
              <w:pStyle w:val="TAL"/>
              <w:keepNext w:val="0"/>
              <w:rPr>
                <w:sz w:val="16"/>
                <w:szCs w:val="16"/>
              </w:rPr>
            </w:pPr>
            <w:r w:rsidRPr="003C5595">
              <w:rPr>
                <w:sz w:val="16"/>
                <w:szCs w:val="16"/>
              </w:rPr>
              <w:t>- R4-1813892</w:t>
            </w:r>
            <w:r w:rsidRPr="003C5595">
              <w:rPr>
                <w:sz w:val="16"/>
                <w:szCs w:val="16"/>
              </w:rPr>
              <w:tab/>
              <w:t>TP to TS 38.141-1: In-channel selectivity (7.8)</w:t>
            </w:r>
          </w:p>
          <w:p w14:paraId="6E832509" w14:textId="77777777" w:rsidR="00F850BF" w:rsidRPr="003C5595" w:rsidRDefault="00F850BF" w:rsidP="00323303">
            <w:pPr>
              <w:pStyle w:val="TAL"/>
              <w:keepNext w:val="0"/>
              <w:rPr>
                <w:sz w:val="16"/>
                <w:szCs w:val="16"/>
              </w:rPr>
            </w:pPr>
            <w:r w:rsidRPr="003C5595">
              <w:rPr>
                <w:sz w:val="16"/>
                <w:szCs w:val="16"/>
              </w:rPr>
              <w:t>- R4-1813893</w:t>
            </w:r>
            <w:r w:rsidRPr="003C5595">
              <w:rPr>
                <w:sz w:val="16"/>
                <w:szCs w:val="16"/>
              </w:rPr>
              <w:tab/>
              <w:t>TP to TS 38.141-1: Measurement system set-up and test tolerances for NR BS performance requirements</w:t>
            </w:r>
          </w:p>
          <w:p w14:paraId="3830C407" w14:textId="77777777" w:rsidR="00F850BF" w:rsidRPr="003C5595" w:rsidRDefault="00F850BF" w:rsidP="00323303">
            <w:pPr>
              <w:pStyle w:val="TAL"/>
              <w:keepNext w:val="0"/>
              <w:rPr>
                <w:sz w:val="16"/>
                <w:szCs w:val="16"/>
              </w:rPr>
            </w:pPr>
            <w:r w:rsidRPr="003C5595">
              <w:rPr>
                <w:sz w:val="16"/>
                <w:szCs w:val="16"/>
              </w:rPr>
              <w:t>- R4-1813894</w:t>
            </w:r>
            <w:r w:rsidRPr="003C5595">
              <w:rPr>
                <w:sz w:val="16"/>
                <w:szCs w:val="16"/>
              </w:rPr>
              <w:tab/>
              <w:t>TP to TS 38.141-1: Inclusion of MU for performance requirements</w:t>
            </w:r>
          </w:p>
          <w:p w14:paraId="41DD20D3" w14:textId="77777777" w:rsidR="00F850BF" w:rsidRPr="003C5595" w:rsidRDefault="00F850BF" w:rsidP="00323303">
            <w:pPr>
              <w:pStyle w:val="TAL"/>
              <w:keepNext w:val="0"/>
              <w:rPr>
                <w:sz w:val="16"/>
                <w:szCs w:val="16"/>
              </w:rPr>
            </w:pPr>
            <w:r w:rsidRPr="003C5595">
              <w:rPr>
                <w:sz w:val="16"/>
                <w:szCs w:val="16"/>
              </w:rPr>
              <w:t>- R4-1814063</w:t>
            </w:r>
            <w:r w:rsidRPr="003C5595">
              <w:rPr>
                <w:sz w:val="16"/>
                <w:szCs w:val="16"/>
              </w:rPr>
              <w:tab/>
              <w:t>TP for 38.141 on NR PUSCH test requirements with CP-OFDM and FR1</w:t>
            </w:r>
          </w:p>
          <w:p w14:paraId="5B412826" w14:textId="77777777" w:rsidR="00F850BF" w:rsidRPr="003C5595" w:rsidRDefault="00F850BF" w:rsidP="00323303">
            <w:pPr>
              <w:pStyle w:val="TAL"/>
              <w:keepNext w:val="0"/>
              <w:rPr>
                <w:sz w:val="16"/>
                <w:szCs w:val="16"/>
              </w:rPr>
            </w:pPr>
            <w:r w:rsidRPr="003C5595">
              <w:rPr>
                <w:sz w:val="16"/>
                <w:szCs w:val="16"/>
              </w:rPr>
              <w:t>- R4-1814119</w:t>
            </w:r>
            <w:r w:rsidRPr="003C5595">
              <w:rPr>
                <w:sz w:val="16"/>
                <w:szCs w:val="16"/>
              </w:rPr>
              <w:tab/>
              <w:t>TP to TS 38.141-1: Correction on the FRCs in Annex A1 and A2</w:t>
            </w:r>
          </w:p>
          <w:p w14:paraId="6DAE306A" w14:textId="77777777" w:rsidR="00F850BF" w:rsidRPr="003C5595" w:rsidRDefault="00F850BF" w:rsidP="00323303">
            <w:pPr>
              <w:pStyle w:val="TAL"/>
              <w:keepNext w:val="0"/>
              <w:rPr>
                <w:sz w:val="16"/>
                <w:szCs w:val="16"/>
              </w:rPr>
            </w:pPr>
            <w:r w:rsidRPr="003C5595">
              <w:rPr>
                <w:sz w:val="16"/>
                <w:szCs w:val="16"/>
              </w:rPr>
              <w:t>- R4-1814178</w:t>
            </w:r>
            <w:r w:rsidRPr="003C5595">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3C5595" w:rsidRDefault="00F850BF" w:rsidP="00323303">
            <w:pPr>
              <w:pStyle w:val="TAC"/>
              <w:keepNext w:val="0"/>
              <w:rPr>
                <w:sz w:val="16"/>
                <w:szCs w:val="16"/>
              </w:rPr>
            </w:pPr>
            <w:r w:rsidRPr="003C5595">
              <w:rPr>
                <w:sz w:val="16"/>
                <w:szCs w:val="16"/>
              </w:rPr>
              <w:t>1.1.0</w:t>
            </w:r>
          </w:p>
        </w:tc>
      </w:tr>
      <w:tr w:rsidR="003C5595" w:rsidRPr="003C5595"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3C5595" w:rsidRDefault="00F850BF" w:rsidP="00323303">
            <w:pPr>
              <w:pStyle w:val="TAC"/>
              <w:keepNext w:val="0"/>
              <w:rPr>
                <w:sz w:val="16"/>
                <w:szCs w:val="16"/>
              </w:rPr>
            </w:pPr>
            <w:r w:rsidRPr="003C5595">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3C5595" w:rsidRDefault="00F850BF" w:rsidP="00323303">
            <w:pPr>
              <w:pStyle w:val="TAC"/>
              <w:keepNext w:val="0"/>
              <w:rPr>
                <w:sz w:val="16"/>
                <w:szCs w:val="16"/>
              </w:rPr>
            </w:pPr>
            <w:r w:rsidRPr="003C5595">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3C5595" w:rsidRDefault="00F850BF" w:rsidP="00323303">
            <w:pPr>
              <w:pStyle w:val="TAC"/>
              <w:keepNext w:val="0"/>
              <w:rPr>
                <w:sz w:val="16"/>
                <w:szCs w:val="16"/>
              </w:rPr>
            </w:pPr>
            <w:r w:rsidRPr="003C5595">
              <w:rPr>
                <w:sz w:val="16"/>
                <w:szCs w:val="16"/>
              </w:rPr>
              <w:t>R4-1815282</w:t>
            </w:r>
          </w:p>
          <w:p w14:paraId="2EE3ED69" w14:textId="77777777" w:rsidR="00F850BF" w:rsidRPr="003C5595" w:rsidRDefault="00F850BF" w:rsidP="00323303">
            <w:pPr>
              <w:pStyle w:val="TAC"/>
              <w:keepNext w:val="0"/>
              <w:rPr>
                <w:sz w:val="16"/>
                <w:szCs w:val="16"/>
              </w:rPr>
            </w:pPr>
            <w:r w:rsidRPr="003C5595">
              <w:rPr>
                <w:sz w:val="16"/>
                <w:szCs w:val="16"/>
              </w:rPr>
              <w:t>R4-1814435</w:t>
            </w:r>
          </w:p>
          <w:p w14:paraId="79179D39" w14:textId="77777777" w:rsidR="00F850BF" w:rsidRPr="003C5595" w:rsidRDefault="00F850BF" w:rsidP="00323303">
            <w:pPr>
              <w:pStyle w:val="TAC"/>
              <w:keepNext w:val="0"/>
              <w:rPr>
                <w:sz w:val="16"/>
                <w:szCs w:val="16"/>
              </w:rPr>
            </w:pPr>
            <w:r w:rsidRPr="003C5595">
              <w:rPr>
                <w:sz w:val="16"/>
                <w:szCs w:val="16"/>
              </w:rPr>
              <w:t>R4-1814443</w:t>
            </w:r>
          </w:p>
          <w:p w14:paraId="19F789DF" w14:textId="77777777" w:rsidR="00F850BF" w:rsidRPr="003C5595" w:rsidRDefault="00F850BF" w:rsidP="00323303">
            <w:pPr>
              <w:pStyle w:val="TAC"/>
              <w:keepNext w:val="0"/>
              <w:rPr>
                <w:sz w:val="16"/>
                <w:szCs w:val="16"/>
              </w:rPr>
            </w:pPr>
            <w:r w:rsidRPr="003C5595">
              <w:rPr>
                <w:sz w:val="16"/>
                <w:szCs w:val="16"/>
              </w:rPr>
              <w:t>R4-1814620</w:t>
            </w:r>
          </w:p>
          <w:p w14:paraId="4870F4B9" w14:textId="77777777" w:rsidR="00F850BF" w:rsidRPr="003C5595" w:rsidRDefault="00F850BF" w:rsidP="00323303">
            <w:pPr>
              <w:pStyle w:val="TAC"/>
              <w:keepNext w:val="0"/>
              <w:rPr>
                <w:sz w:val="16"/>
                <w:szCs w:val="16"/>
              </w:rPr>
            </w:pPr>
            <w:r w:rsidRPr="003C5595">
              <w:rPr>
                <w:sz w:val="16"/>
                <w:szCs w:val="16"/>
              </w:rPr>
              <w:t>R4-1815284</w:t>
            </w:r>
          </w:p>
          <w:p w14:paraId="30692657" w14:textId="77777777" w:rsidR="00F850BF" w:rsidRPr="003C5595" w:rsidRDefault="00F850BF" w:rsidP="00323303">
            <w:pPr>
              <w:pStyle w:val="TAC"/>
              <w:keepNext w:val="0"/>
              <w:rPr>
                <w:sz w:val="16"/>
                <w:szCs w:val="16"/>
              </w:rPr>
            </w:pPr>
            <w:r w:rsidRPr="003C5595">
              <w:rPr>
                <w:sz w:val="16"/>
                <w:szCs w:val="16"/>
              </w:rPr>
              <w:t>R4-1815292</w:t>
            </w:r>
          </w:p>
          <w:p w14:paraId="4CF095DF" w14:textId="77777777" w:rsidR="00F850BF" w:rsidRPr="003C5595" w:rsidRDefault="00F850BF" w:rsidP="00323303">
            <w:pPr>
              <w:pStyle w:val="TAC"/>
              <w:keepNext w:val="0"/>
              <w:rPr>
                <w:sz w:val="16"/>
                <w:szCs w:val="16"/>
              </w:rPr>
            </w:pPr>
            <w:r w:rsidRPr="003C5595">
              <w:rPr>
                <w:sz w:val="16"/>
                <w:szCs w:val="16"/>
              </w:rPr>
              <w:t>R4-1815295</w:t>
            </w:r>
          </w:p>
          <w:p w14:paraId="44B263AE" w14:textId="77777777" w:rsidR="00F850BF" w:rsidRPr="003C5595" w:rsidRDefault="00F850BF" w:rsidP="00323303">
            <w:pPr>
              <w:pStyle w:val="TAC"/>
              <w:keepNext w:val="0"/>
              <w:rPr>
                <w:sz w:val="16"/>
                <w:szCs w:val="16"/>
              </w:rPr>
            </w:pPr>
            <w:r w:rsidRPr="003C5595">
              <w:rPr>
                <w:sz w:val="16"/>
                <w:szCs w:val="16"/>
              </w:rPr>
              <w:t>R4-1815372</w:t>
            </w:r>
          </w:p>
          <w:p w14:paraId="0AA6D19F" w14:textId="77777777" w:rsidR="00F850BF" w:rsidRPr="003C5595" w:rsidRDefault="00F850BF" w:rsidP="00323303">
            <w:pPr>
              <w:pStyle w:val="TAC"/>
              <w:keepNext w:val="0"/>
              <w:rPr>
                <w:sz w:val="16"/>
                <w:szCs w:val="16"/>
              </w:rPr>
            </w:pPr>
            <w:r w:rsidRPr="003C5595">
              <w:rPr>
                <w:sz w:val="16"/>
                <w:szCs w:val="16"/>
              </w:rPr>
              <w:t>R4-1815688</w:t>
            </w:r>
          </w:p>
          <w:p w14:paraId="3CC47836" w14:textId="77777777" w:rsidR="00F850BF" w:rsidRPr="003C5595" w:rsidRDefault="00F850BF" w:rsidP="00323303">
            <w:pPr>
              <w:pStyle w:val="TAC"/>
              <w:keepNext w:val="0"/>
              <w:rPr>
                <w:sz w:val="16"/>
                <w:szCs w:val="16"/>
              </w:rPr>
            </w:pPr>
            <w:r w:rsidRPr="003C5595">
              <w:rPr>
                <w:sz w:val="16"/>
                <w:szCs w:val="16"/>
              </w:rPr>
              <w:t>R4-1816273</w:t>
            </w:r>
          </w:p>
          <w:p w14:paraId="584472FA" w14:textId="77777777" w:rsidR="00F850BF" w:rsidRPr="003C5595" w:rsidRDefault="00F850BF" w:rsidP="00323303">
            <w:pPr>
              <w:pStyle w:val="TAC"/>
              <w:keepNext w:val="0"/>
              <w:rPr>
                <w:sz w:val="16"/>
                <w:szCs w:val="16"/>
              </w:rPr>
            </w:pPr>
            <w:r w:rsidRPr="003C5595">
              <w:rPr>
                <w:sz w:val="16"/>
                <w:szCs w:val="16"/>
              </w:rPr>
              <w:t>R4-1816276</w:t>
            </w:r>
          </w:p>
          <w:p w14:paraId="54FBC5F9" w14:textId="77777777" w:rsidR="00F850BF" w:rsidRPr="003C5595" w:rsidRDefault="00F850BF" w:rsidP="00323303">
            <w:pPr>
              <w:pStyle w:val="TAC"/>
              <w:keepNext w:val="0"/>
              <w:rPr>
                <w:sz w:val="16"/>
                <w:szCs w:val="16"/>
              </w:rPr>
            </w:pPr>
            <w:r w:rsidRPr="003C5595">
              <w:rPr>
                <w:sz w:val="16"/>
                <w:szCs w:val="16"/>
              </w:rPr>
              <w:t>R4-1816282</w:t>
            </w:r>
          </w:p>
          <w:p w14:paraId="59E6C389" w14:textId="77777777" w:rsidR="00F850BF" w:rsidRPr="003C5595" w:rsidRDefault="00F850BF" w:rsidP="00323303">
            <w:pPr>
              <w:pStyle w:val="TAC"/>
              <w:keepNext w:val="0"/>
              <w:rPr>
                <w:sz w:val="16"/>
                <w:szCs w:val="16"/>
              </w:rPr>
            </w:pPr>
            <w:r w:rsidRPr="003C5595">
              <w:rPr>
                <w:sz w:val="16"/>
                <w:szCs w:val="16"/>
              </w:rPr>
              <w:t>R4-1816283</w:t>
            </w:r>
          </w:p>
          <w:p w14:paraId="04E8560F" w14:textId="77777777" w:rsidR="00F850BF" w:rsidRPr="003C5595" w:rsidRDefault="00F850BF" w:rsidP="00323303">
            <w:pPr>
              <w:pStyle w:val="TAC"/>
              <w:keepNext w:val="0"/>
              <w:rPr>
                <w:sz w:val="16"/>
                <w:szCs w:val="16"/>
              </w:rPr>
            </w:pPr>
            <w:r w:rsidRPr="003C5595">
              <w:rPr>
                <w:sz w:val="16"/>
                <w:szCs w:val="16"/>
              </w:rPr>
              <w:t>R4-1816284</w:t>
            </w:r>
          </w:p>
          <w:p w14:paraId="603A3784" w14:textId="77777777" w:rsidR="00F850BF" w:rsidRPr="003C5595" w:rsidRDefault="00F850BF" w:rsidP="00323303">
            <w:pPr>
              <w:pStyle w:val="TAC"/>
              <w:keepNext w:val="0"/>
              <w:rPr>
                <w:sz w:val="16"/>
                <w:szCs w:val="16"/>
              </w:rPr>
            </w:pPr>
            <w:r w:rsidRPr="003C5595">
              <w:rPr>
                <w:sz w:val="16"/>
                <w:szCs w:val="16"/>
              </w:rPr>
              <w:t>R4-1816287</w:t>
            </w:r>
          </w:p>
          <w:p w14:paraId="3470BA64" w14:textId="77777777" w:rsidR="00F850BF" w:rsidRPr="003C5595" w:rsidRDefault="00F850BF" w:rsidP="00323303">
            <w:pPr>
              <w:pStyle w:val="TAC"/>
              <w:keepNext w:val="0"/>
              <w:rPr>
                <w:sz w:val="16"/>
                <w:szCs w:val="16"/>
              </w:rPr>
            </w:pPr>
            <w:r w:rsidRPr="003C5595">
              <w:rPr>
                <w:sz w:val="16"/>
                <w:szCs w:val="16"/>
              </w:rPr>
              <w:t>R4-1816308</w:t>
            </w:r>
          </w:p>
          <w:p w14:paraId="63AB5655" w14:textId="77777777" w:rsidR="00F850BF" w:rsidRPr="003C5595" w:rsidRDefault="00F850BF" w:rsidP="00323303">
            <w:pPr>
              <w:pStyle w:val="TAC"/>
              <w:keepNext w:val="0"/>
              <w:rPr>
                <w:sz w:val="16"/>
                <w:szCs w:val="16"/>
              </w:rPr>
            </w:pPr>
            <w:r w:rsidRPr="003C5595">
              <w:rPr>
                <w:sz w:val="16"/>
                <w:szCs w:val="16"/>
              </w:rPr>
              <w:t>R4-1816352</w:t>
            </w:r>
          </w:p>
          <w:p w14:paraId="3F1BEA13" w14:textId="77777777" w:rsidR="00F850BF" w:rsidRPr="003C5595" w:rsidRDefault="00F850BF" w:rsidP="00323303">
            <w:pPr>
              <w:pStyle w:val="TAC"/>
              <w:keepNext w:val="0"/>
              <w:rPr>
                <w:sz w:val="16"/>
                <w:szCs w:val="16"/>
              </w:rPr>
            </w:pPr>
            <w:r w:rsidRPr="003C5595">
              <w:rPr>
                <w:sz w:val="16"/>
                <w:szCs w:val="16"/>
              </w:rPr>
              <w:t>R4-1816355</w:t>
            </w:r>
          </w:p>
          <w:p w14:paraId="2CEFA3A9" w14:textId="77777777" w:rsidR="00F850BF" w:rsidRPr="003C5595" w:rsidRDefault="00F850BF" w:rsidP="00323303">
            <w:pPr>
              <w:pStyle w:val="TAC"/>
              <w:keepNext w:val="0"/>
              <w:rPr>
                <w:sz w:val="16"/>
                <w:szCs w:val="16"/>
              </w:rPr>
            </w:pPr>
            <w:r w:rsidRPr="003C5595">
              <w:rPr>
                <w:sz w:val="16"/>
                <w:szCs w:val="16"/>
              </w:rPr>
              <w:t>R4-1816358</w:t>
            </w:r>
          </w:p>
          <w:p w14:paraId="00664C30" w14:textId="77777777" w:rsidR="00F850BF" w:rsidRPr="003C5595" w:rsidRDefault="00F850BF" w:rsidP="00323303">
            <w:pPr>
              <w:pStyle w:val="TAC"/>
              <w:keepNext w:val="0"/>
              <w:rPr>
                <w:sz w:val="16"/>
                <w:szCs w:val="16"/>
              </w:rPr>
            </w:pPr>
            <w:r w:rsidRPr="003C5595">
              <w:rPr>
                <w:sz w:val="16"/>
                <w:szCs w:val="16"/>
              </w:rPr>
              <w:t>R4-1816373</w:t>
            </w:r>
          </w:p>
          <w:p w14:paraId="6F856CFB" w14:textId="77777777" w:rsidR="00F850BF" w:rsidRPr="003C5595" w:rsidRDefault="00F850BF" w:rsidP="00323303">
            <w:pPr>
              <w:pStyle w:val="TAC"/>
              <w:keepNext w:val="0"/>
              <w:rPr>
                <w:sz w:val="16"/>
                <w:szCs w:val="16"/>
              </w:rPr>
            </w:pPr>
            <w:r w:rsidRPr="003C5595">
              <w:rPr>
                <w:sz w:val="16"/>
                <w:szCs w:val="16"/>
              </w:rPr>
              <w:t>R4-1816378</w:t>
            </w:r>
          </w:p>
          <w:p w14:paraId="6CB2C514" w14:textId="77777777" w:rsidR="00F850BF" w:rsidRPr="003C5595" w:rsidRDefault="00F850BF" w:rsidP="00323303">
            <w:pPr>
              <w:pStyle w:val="TAC"/>
              <w:keepNext w:val="0"/>
              <w:rPr>
                <w:sz w:val="16"/>
                <w:szCs w:val="16"/>
              </w:rPr>
            </w:pPr>
            <w:r w:rsidRPr="003C5595">
              <w:rPr>
                <w:sz w:val="16"/>
                <w:szCs w:val="16"/>
              </w:rPr>
              <w:t>R4-1816442</w:t>
            </w:r>
          </w:p>
          <w:p w14:paraId="213F8E13" w14:textId="77777777" w:rsidR="00F850BF" w:rsidRPr="003C5595" w:rsidRDefault="00F850BF" w:rsidP="00323303">
            <w:pPr>
              <w:pStyle w:val="TAC"/>
              <w:keepNext w:val="0"/>
              <w:rPr>
                <w:sz w:val="16"/>
                <w:szCs w:val="16"/>
              </w:rPr>
            </w:pPr>
            <w:r w:rsidRPr="003C5595">
              <w:rPr>
                <w:sz w:val="16"/>
                <w:szCs w:val="16"/>
              </w:rPr>
              <w:t>R4-1816592</w:t>
            </w:r>
          </w:p>
          <w:p w14:paraId="1E3A217B" w14:textId="77777777" w:rsidR="00F850BF" w:rsidRPr="003C5595" w:rsidRDefault="00F850BF" w:rsidP="00323303">
            <w:pPr>
              <w:pStyle w:val="TAC"/>
              <w:keepNext w:val="0"/>
              <w:rPr>
                <w:sz w:val="16"/>
                <w:szCs w:val="16"/>
              </w:rPr>
            </w:pPr>
            <w:r w:rsidRPr="003C5595">
              <w:rPr>
                <w:sz w:val="16"/>
                <w:szCs w:val="16"/>
              </w:rPr>
              <w:t>R4-1816691</w:t>
            </w:r>
          </w:p>
          <w:p w14:paraId="37233677" w14:textId="77777777" w:rsidR="00F850BF" w:rsidRPr="003C5595" w:rsidRDefault="00F850BF" w:rsidP="00323303">
            <w:pPr>
              <w:pStyle w:val="TAC"/>
              <w:keepNext w:val="0"/>
              <w:rPr>
                <w:sz w:val="16"/>
                <w:szCs w:val="16"/>
              </w:rPr>
            </w:pPr>
            <w:r w:rsidRPr="003C5595">
              <w:rPr>
                <w:sz w:val="16"/>
                <w:szCs w:val="16"/>
              </w:rPr>
              <w:t>R4-1816719</w:t>
            </w:r>
          </w:p>
          <w:p w14:paraId="5CED3158" w14:textId="77777777" w:rsidR="00F850BF" w:rsidRPr="003C5595" w:rsidRDefault="00F850BF" w:rsidP="00323303">
            <w:pPr>
              <w:pStyle w:val="TAC"/>
              <w:keepNext w:val="0"/>
              <w:rPr>
                <w:sz w:val="16"/>
                <w:szCs w:val="16"/>
              </w:rPr>
            </w:pPr>
            <w:r w:rsidRPr="003C5595">
              <w:rPr>
                <w:sz w:val="16"/>
                <w:szCs w:val="16"/>
              </w:rPr>
              <w:t>R4-1816724</w:t>
            </w:r>
          </w:p>
          <w:p w14:paraId="128AED11" w14:textId="77777777" w:rsidR="00F850BF" w:rsidRPr="003C5595" w:rsidRDefault="00F850BF" w:rsidP="00323303">
            <w:pPr>
              <w:pStyle w:val="TAC"/>
              <w:keepNext w:val="0"/>
              <w:rPr>
                <w:sz w:val="16"/>
                <w:szCs w:val="16"/>
              </w:rPr>
            </w:pPr>
            <w:r w:rsidRPr="003C5595">
              <w:rPr>
                <w:sz w:val="16"/>
                <w:szCs w:val="16"/>
              </w:rPr>
              <w:t>R4-1816725</w:t>
            </w:r>
          </w:p>
          <w:p w14:paraId="76B54E75" w14:textId="77777777" w:rsidR="00F850BF" w:rsidRPr="003C5595" w:rsidRDefault="00F850BF" w:rsidP="00323303">
            <w:pPr>
              <w:pStyle w:val="TAC"/>
              <w:keepNext w:val="0"/>
              <w:rPr>
                <w:sz w:val="16"/>
                <w:szCs w:val="16"/>
              </w:rPr>
            </w:pPr>
            <w:r w:rsidRPr="003C5595">
              <w:rPr>
                <w:sz w:val="16"/>
                <w:szCs w:val="16"/>
              </w:rPr>
              <w:t>R4-1816730</w:t>
            </w:r>
          </w:p>
          <w:p w14:paraId="248FE1EE" w14:textId="77777777" w:rsidR="00F850BF" w:rsidRPr="003C5595" w:rsidRDefault="00F850BF" w:rsidP="00323303">
            <w:pPr>
              <w:pStyle w:val="TAC"/>
              <w:keepNext w:val="0"/>
              <w:rPr>
                <w:sz w:val="16"/>
                <w:szCs w:val="16"/>
              </w:rPr>
            </w:pPr>
            <w:r w:rsidRPr="003C5595">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3C5595" w:rsidRDefault="00F850BF" w:rsidP="00323303">
            <w:pPr>
              <w:pStyle w:val="TAL"/>
              <w:keepNext w:val="0"/>
              <w:rPr>
                <w:sz w:val="16"/>
                <w:szCs w:val="16"/>
              </w:rPr>
            </w:pPr>
            <w:r w:rsidRPr="003C5595">
              <w:rPr>
                <w:sz w:val="16"/>
                <w:szCs w:val="16"/>
              </w:rPr>
              <w:t>Implementation of TPs approved during RAN4#89, on top of R4-1815276 (TS 38.141-1, v1.1.0):</w:t>
            </w:r>
          </w:p>
          <w:p w14:paraId="6891DA28" w14:textId="77777777" w:rsidR="00F850BF" w:rsidRPr="003C5595" w:rsidRDefault="00F850BF" w:rsidP="00323303">
            <w:pPr>
              <w:pStyle w:val="TAL"/>
              <w:keepNext w:val="0"/>
              <w:rPr>
                <w:sz w:val="16"/>
                <w:szCs w:val="16"/>
              </w:rPr>
            </w:pPr>
            <w:r w:rsidRPr="003C5595">
              <w:rPr>
                <w:sz w:val="16"/>
                <w:szCs w:val="16"/>
              </w:rPr>
              <w:t>- R4-1815282</w:t>
            </w:r>
            <w:r w:rsidRPr="003C5595">
              <w:rPr>
                <w:sz w:val="16"/>
                <w:szCs w:val="16"/>
              </w:rPr>
              <w:tab/>
              <w:t>TP to TS 38.141-1: Cleanup</w:t>
            </w:r>
          </w:p>
          <w:p w14:paraId="3E6B0E44" w14:textId="77777777" w:rsidR="00F850BF" w:rsidRPr="003C5595" w:rsidRDefault="00F850BF" w:rsidP="00323303">
            <w:pPr>
              <w:pStyle w:val="TAL"/>
              <w:keepNext w:val="0"/>
              <w:rPr>
                <w:sz w:val="16"/>
                <w:szCs w:val="16"/>
              </w:rPr>
            </w:pPr>
            <w:r w:rsidRPr="003C5595">
              <w:rPr>
                <w:sz w:val="16"/>
                <w:szCs w:val="16"/>
              </w:rPr>
              <w:t>- R4-1814435</w:t>
            </w:r>
            <w:r w:rsidRPr="003C5595">
              <w:rPr>
                <w:sz w:val="16"/>
                <w:szCs w:val="16"/>
              </w:rPr>
              <w:tab/>
              <w:t>TP to TS 38.141-1: Measurement system set-up for BS type 1-H performance requirements</w:t>
            </w:r>
          </w:p>
          <w:p w14:paraId="2C0F2976" w14:textId="77777777" w:rsidR="00F850BF" w:rsidRPr="003C5595" w:rsidRDefault="00F850BF" w:rsidP="00323303">
            <w:pPr>
              <w:pStyle w:val="TAL"/>
              <w:keepNext w:val="0"/>
              <w:rPr>
                <w:sz w:val="16"/>
                <w:szCs w:val="16"/>
              </w:rPr>
            </w:pPr>
            <w:r w:rsidRPr="003C5595">
              <w:rPr>
                <w:sz w:val="16"/>
                <w:szCs w:val="16"/>
              </w:rPr>
              <w:t>- R4-1814443</w:t>
            </w:r>
            <w:r w:rsidRPr="003C5595">
              <w:rPr>
                <w:sz w:val="16"/>
                <w:szCs w:val="16"/>
              </w:rPr>
              <w:tab/>
              <w:t>TP to TS 38.141-1: FRC definitions for FR1 DFT-s-OFDM based PUSCH</w:t>
            </w:r>
          </w:p>
          <w:p w14:paraId="5CB656C7" w14:textId="77777777" w:rsidR="00F850BF" w:rsidRPr="003C5595" w:rsidRDefault="00F850BF" w:rsidP="00323303">
            <w:pPr>
              <w:pStyle w:val="TAL"/>
              <w:keepNext w:val="0"/>
              <w:rPr>
                <w:sz w:val="16"/>
                <w:szCs w:val="16"/>
              </w:rPr>
            </w:pPr>
            <w:r w:rsidRPr="003C5595">
              <w:rPr>
                <w:sz w:val="16"/>
                <w:szCs w:val="16"/>
              </w:rPr>
              <w:t>- R4-1814620</w:t>
            </w:r>
            <w:r w:rsidRPr="003C5595">
              <w:rPr>
                <w:sz w:val="16"/>
                <w:szCs w:val="16"/>
              </w:rPr>
              <w:tab/>
              <w:t>TP to TS 38.141-1 on Characteristics of the interfering signals</w:t>
            </w:r>
          </w:p>
          <w:p w14:paraId="5A2BF200" w14:textId="77777777" w:rsidR="00F850BF" w:rsidRPr="003C5595" w:rsidRDefault="00F850BF" w:rsidP="00323303">
            <w:pPr>
              <w:pStyle w:val="TAL"/>
              <w:keepNext w:val="0"/>
              <w:rPr>
                <w:sz w:val="16"/>
                <w:szCs w:val="16"/>
              </w:rPr>
            </w:pPr>
            <w:r w:rsidRPr="003C5595">
              <w:rPr>
                <w:sz w:val="16"/>
                <w:szCs w:val="16"/>
              </w:rPr>
              <w:t>- R4-1815284</w:t>
            </w:r>
            <w:r w:rsidRPr="003C5595">
              <w:rPr>
                <w:sz w:val="16"/>
                <w:szCs w:val="16"/>
              </w:rPr>
              <w:tab/>
              <w:t>TP to TS 38.141-1: Corrections on additional spurious emissions requirements</w:t>
            </w:r>
          </w:p>
          <w:p w14:paraId="62EFBE71" w14:textId="77777777" w:rsidR="00F850BF" w:rsidRPr="003C5595" w:rsidRDefault="00F850BF" w:rsidP="00323303">
            <w:pPr>
              <w:pStyle w:val="TAL"/>
              <w:keepNext w:val="0"/>
              <w:rPr>
                <w:sz w:val="16"/>
                <w:szCs w:val="16"/>
              </w:rPr>
            </w:pPr>
            <w:r w:rsidRPr="003C5595">
              <w:rPr>
                <w:sz w:val="16"/>
                <w:szCs w:val="16"/>
              </w:rPr>
              <w:t>- R4-1815292</w:t>
            </w:r>
            <w:r w:rsidRPr="003C5595">
              <w:rPr>
                <w:sz w:val="16"/>
                <w:szCs w:val="16"/>
              </w:rPr>
              <w:tab/>
              <w:t>TP to 38.141-1: Section 6.6.5 – correction of RF channels for test</w:t>
            </w:r>
          </w:p>
          <w:p w14:paraId="2269EA17" w14:textId="77777777" w:rsidR="00F850BF" w:rsidRPr="003C5595" w:rsidRDefault="00F850BF" w:rsidP="00323303">
            <w:pPr>
              <w:pStyle w:val="TAL"/>
              <w:keepNext w:val="0"/>
              <w:rPr>
                <w:sz w:val="16"/>
                <w:szCs w:val="16"/>
              </w:rPr>
            </w:pPr>
            <w:r w:rsidRPr="003C5595">
              <w:rPr>
                <w:sz w:val="16"/>
                <w:szCs w:val="16"/>
              </w:rPr>
              <w:t>- R4-1815295</w:t>
            </w:r>
            <w:r w:rsidRPr="003C5595">
              <w:rPr>
                <w:sz w:val="16"/>
                <w:szCs w:val="16"/>
              </w:rPr>
              <w:tab/>
              <w:t>TP to 38.141-1: Correction to Section 7.1 Conducted receiver characteristics</w:t>
            </w:r>
          </w:p>
          <w:p w14:paraId="5446438E" w14:textId="77777777" w:rsidR="00F850BF" w:rsidRPr="003C5595" w:rsidRDefault="00F850BF" w:rsidP="00323303">
            <w:pPr>
              <w:pStyle w:val="TAL"/>
              <w:keepNext w:val="0"/>
              <w:rPr>
                <w:sz w:val="16"/>
                <w:szCs w:val="16"/>
              </w:rPr>
            </w:pPr>
            <w:r w:rsidRPr="003C5595">
              <w:rPr>
                <w:sz w:val="16"/>
                <w:szCs w:val="16"/>
              </w:rPr>
              <w:t>- R4-1815372</w:t>
            </w:r>
            <w:r w:rsidRPr="003C5595">
              <w:rPr>
                <w:sz w:val="16"/>
                <w:szCs w:val="16"/>
              </w:rPr>
              <w:tab/>
              <w:t>TP to TS 38.141-1: Interpretation of measurement results and the Shared Risk principle</w:t>
            </w:r>
          </w:p>
          <w:p w14:paraId="269A7834" w14:textId="77777777" w:rsidR="00F850BF" w:rsidRPr="003C5595" w:rsidRDefault="00F850BF" w:rsidP="00323303">
            <w:pPr>
              <w:pStyle w:val="TAL"/>
              <w:keepNext w:val="0"/>
              <w:rPr>
                <w:sz w:val="16"/>
                <w:szCs w:val="16"/>
              </w:rPr>
            </w:pPr>
            <w:r w:rsidRPr="003C5595">
              <w:rPr>
                <w:sz w:val="16"/>
                <w:szCs w:val="16"/>
              </w:rPr>
              <w:t>- R4-1815688</w:t>
            </w:r>
            <w:r w:rsidRPr="003C5595">
              <w:rPr>
                <w:sz w:val="16"/>
                <w:szCs w:val="16"/>
              </w:rPr>
              <w:tab/>
              <w:t>TP to 38.141-1: Out-of-band blocking co-location requirement (7.5)</w:t>
            </w:r>
          </w:p>
          <w:p w14:paraId="0F021FA9" w14:textId="77777777" w:rsidR="00F850BF" w:rsidRPr="003C5595" w:rsidRDefault="00F850BF" w:rsidP="00323303">
            <w:pPr>
              <w:pStyle w:val="TAL"/>
              <w:keepNext w:val="0"/>
              <w:rPr>
                <w:sz w:val="16"/>
                <w:szCs w:val="16"/>
              </w:rPr>
            </w:pPr>
            <w:r w:rsidRPr="003C5595">
              <w:rPr>
                <w:sz w:val="16"/>
                <w:szCs w:val="16"/>
              </w:rPr>
              <w:t>- R4-1816273</w:t>
            </w:r>
            <w:r w:rsidRPr="003C5595">
              <w:rPr>
                <w:sz w:val="16"/>
                <w:szCs w:val="16"/>
              </w:rPr>
              <w:tab/>
              <w:t>TP to TS 38.141-1:  Transmit ON/OFF power (Section 6.4)</w:t>
            </w:r>
          </w:p>
          <w:p w14:paraId="5F8555C8" w14:textId="77777777" w:rsidR="00F850BF" w:rsidRPr="003C5595" w:rsidRDefault="00F850BF" w:rsidP="00323303">
            <w:pPr>
              <w:pStyle w:val="TAL"/>
              <w:keepNext w:val="0"/>
              <w:rPr>
                <w:sz w:val="16"/>
                <w:szCs w:val="16"/>
              </w:rPr>
            </w:pPr>
            <w:r w:rsidRPr="003C5595">
              <w:rPr>
                <w:sz w:val="16"/>
                <w:szCs w:val="16"/>
              </w:rPr>
              <w:t>- R4-1816276</w:t>
            </w:r>
            <w:r w:rsidRPr="003C5595">
              <w:rPr>
                <w:sz w:val="16"/>
                <w:szCs w:val="16"/>
              </w:rPr>
              <w:tab/>
              <w:t>TP to TS 38.141-1: Remaining annexes</w:t>
            </w:r>
          </w:p>
          <w:p w14:paraId="1938CD20" w14:textId="77777777" w:rsidR="00F850BF" w:rsidRPr="003C5595" w:rsidRDefault="00F850BF" w:rsidP="00323303">
            <w:pPr>
              <w:pStyle w:val="TAL"/>
              <w:keepNext w:val="0"/>
              <w:rPr>
                <w:sz w:val="16"/>
                <w:szCs w:val="16"/>
              </w:rPr>
            </w:pPr>
            <w:r w:rsidRPr="003C5595">
              <w:rPr>
                <w:sz w:val="16"/>
                <w:szCs w:val="16"/>
              </w:rPr>
              <w:t>- R4-1816282</w:t>
            </w:r>
            <w:r w:rsidRPr="003C5595">
              <w:rPr>
                <w:sz w:val="16"/>
                <w:szCs w:val="16"/>
              </w:rPr>
              <w:tab/>
              <w:t>TP to TS 38.141-1 on manufacturer declarations for NR conducted requirements testing</w:t>
            </w:r>
          </w:p>
          <w:p w14:paraId="3321F495" w14:textId="77777777" w:rsidR="00F850BF" w:rsidRPr="003C5595" w:rsidRDefault="00F850BF" w:rsidP="00323303">
            <w:pPr>
              <w:pStyle w:val="TAL"/>
              <w:keepNext w:val="0"/>
              <w:rPr>
                <w:sz w:val="16"/>
                <w:szCs w:val="16"/>
              </w:rPr>
            </w:pPr>
            <w:r w:rsidRPr="003C5595">
              <w:rPr>
                <w:sz w:val="16"/>
                <w:szCs w:val="16"/>
              </w:rPr>
              <w:t>- R4-1816283</w:t>
            </w:r>
            <w:r w:rsidRPr="003C5595">
              <w:rPr>
                <w:sz w:val="16"/>
                <w:szCs w:val="16"/>
              </w:rPr>
              <w:tab/>
              <w:t>TP to TS 38.141-1: On Applicability of test configurations</w:t>
            </w:r>
          </w:p>
          <w:p w14:paraId="38B0B532" w14:textId="77777777" w:rsidR="00F850BF" w:rsidRPr="003C5595" w:rsidRDefault="00F850BF" w:rsidP="00323303">
            <w:pPr>
              <w:pStyle w:val="TAL"/>
              <w:keepNext w:val="0"/>
              <w:rPr>
                <w:sz w:val="16"/>
                <w:szCs w:val="16"/>
              </w:rPr>
            </w:pPr>
            <w:r w:rsidRPr="003C5595">
              <w:rPr>
                <w:sz w:val="16"/>
                <w:szCs w:val="16"/>
              </w:rPr>
              <w:t>- R4-1816284</w:t>
            </w:r>
            <w:r w:rsidRPr="003C5595">
              <w:rPr>
                <w:sz w:val="16"/>
                <w:szCs w:val="16"/>
              </w:rPr>
              <w:tab/>
              <w:t>TP to TS 38.141-1: Correction to description of ACLR test limits</w:t>
            </w:r>
          </w:p>
          <w:p w14:paraId="6E241A6D" w14:textId="77777777" w:rsidR="00F850BF" w:rsidRPr="003C5595" w:rsidRDefault="00F850BF" w:rsidP="00323303">
            <w:pPr>
              <w:pStyle w:val="TAL"/>
              <w:keepNext w:val="0"/>
              <w:rPr>
                <w:sz w:val="16"/>
                <w:szCs w:val="16"/>
              </w:rPr>
            </w:pPr>
            <w:r w:rsidRPr="003C5595">
              <w:rPr>
                <w:sz w:val="16"/>
                <w:szCs w:val="16"/>
              </w:rPr>
              <w:t>- R4-1816287</w:t>
            </w:r>
            <w:r w:rsidRPr="003C5595">
              <w:rPr>
                <w:sz w:val="16"/>
                <w:szCs w:val="16"/>
              </w:rPr>
              <w:tab/>
              <w:t>TP to TS 38.141-1: Addition of declaration of TAB connectors used for demodulation testing</w:t>
            </w:r>
          </w:p>
          <w:p w14:paraId="7A16AA93" w14:textId="77777777" w:rsidR="00F850BF" w:rsidRPr="003C5595" w:rsidRDefault="00F850BF" w:rsidP="00323303">
            <w:pPr>
              <w:pStyle w:val="TAL"/>
              <w:keepNext w:val="0"/>
              <w:rPr>
                <w:sz w:val="16"/>
                <w:szCs w:val="16"/>
              </w:rPr>
            </w:pPr>
            <w:r w:rsidRPr="003C5595">
              <w:rPr>
                <w:sz w:val="16"/>
                <w:szCs w:val="16"/>
              </w:rPr>
              <w:t>- R4-1816308</w:t>
            </w:r>
            <w:r w:rsidRPr="003C5595">
              <w:rPr>
                <w:sz w:val="16"/>
                <w:szCs w:val="16"/>
              </w:rPr>
              <w:tab/>
              <w:t>TP to TS 38.141-1 Corrections on transmitter intermodulation (section 3.2 and 6.7)</w:t>
            </w:r>
          </w:p>
          <w:p w14:paraId="529AC7A8" w14:textId="77777777" w:rsidR="00F850BF" w:rsidRPr="003C5595" w:rsidRDefault="00F850BF" w:rsidP="00323303">
            <w:pPr>
              <w:pStyle w:val="TAL"/>
              <w:keepNext w:val="0"/>
              <w:rPr>
                <w:sz w:val="16"/>
                <w:szCs w:val="16"/>
              </w:rPr>
            </w:pPr>
            <w:r w:rsidRPr="003C5595">
              <w:rPr>
                <w:sz w:val="16"/>
                <w:szCs w:val="16"/>
              </w:rPr>
              <w:t>- R4-1816352</w:t>
            </w:r>
            <w:r w:rsidRPr="003C5595">
              <w:rPr>
                <w:sz w:val="16"/>
                <w:szCs w:val="16"/>
              </w:rPr>
              <w:tab/>
              <w:t>TP to TS 38.141-1: Update of AWGN power level and FRC index for DFT-s-OFDM based PUSCH demodulation requirements</w:t>
            </w:r>
          </w:p>
          <w:p w14:paraId="16EA546C" w14:textId="77777777" w:rsidR="00F850BF" w:rsidRPr="003C5595" w:rsidRDefault="00F850BF" w:rsidP="00323303">
            <w:pPr>
              <w:pStyle w:val="TAL"/>
              <w:keepNext w:val="0"/>
              <w:rPr>
                <w:sz w:val="16"/>
                <w:szCs w:val="16"/>
              </w:rPr>
            </w:pPr>
            <w:r w:rsidRPr="003C5595">
              <w:rPr>
                <w:sz w:val="16"/>
                <w:szCs w:val="16"/>
              </w:rPr>
              <w:t>- R4-1816355</w:t>
            </w:r>
            <w:r w:rsidRPr="003C5595">
              <w:rPr>
                <w:sz w:val="16"/>
                <w:szCs w:val="16"/>
              </w:rPr>
              <w:tab/>
              <w:t>TP for TS 38.141-1 on NR PUCCH format2 conducted performance requirements</w:t>
            </w:r>
          </w:p>
          <w:p w14:paraId="36B5654A" w14:textId="77777777" w:rsidR="00F850BF" w:rsidRPr="003C5595" w:rsidRDefault="00F850BF" w:rsidP="00323303">
            <w:pPr>
              <w:pStyle w:val="TAL"/>
              <w:keepNext w:val="0"/>
              <w:rPr>
                <w:sz w:val="16"/>
                <w:szCs w:val="16"/>
              </w:rPr>
            </w:pPr>
            <w:r w:rsidRPr="003C5595">
              <w:rPr>
                <w:sz w:val="16"/>
                <w:szCs w:val="16"/>
              </w:rPr>
              <w:t>- R4-1816358</w:t>
            </w:r>
            <w:r w:rsidRPr="003C5595">
              <w:rPr>
                <w:sz w:val="16"/>
                <w:szCs w:val="16"/>
              </w:rPr>
              <w:tab/>
              <w:t>TP to TS38.141-1: Performance requirements for PRACH</w:t>
            </w:r>
          </w:p>
          <w:p w14:paraId="67FB883E" w14:textId="77777777" w:rsidR="00F850BF" w:rsidRPr="003C5595" w:rsidRDefault="00F850BF" w:rsidP="00323303">
            <w:pPr>
              <w:pStyle w:val="TAL"/>
              <w:keepNext w:val="0"/>
              <w:rPr>
                <w:sz w:val="16"/>
                <w:szCs w:val="16"/>
              </w:rPr>
            </w:pPr>
            <w:r w:rsidRPr="003C5595">
              <w:rPr>
                <w:sz w:val="16"/>
                <w:szCs w:val="16"/>
              </w:rPr>
              <w:t>- R4-1816373</w:t>
            </w:r>
            <w:r w:rsidRPr="003C5595">
              <w:rPr>
                <w:sz w:val="16"/>
                <w:szCs w:val="16"/>
              </w:rPr>
              <w:tab/>
              <w:t>TP for 38.141-1 on PUSCH requirements with CP-OFDM and FR1</w:t>
            </w:r>
          </w:p>
          <w:p w14:paraId="37A6B3DA" w14:textId="77777777" w:rsidR="00F850BF" w:rsidRPr="003C5595" w:rsidRDefault="00F850BF" w:rsidP="00323303">
            <w:pPr>
              <w:pStyle w:val="TAL"/>
              <w:keepNext w:val="0"/>
              <w:rPr>
                <w:sz w:val="16"/>
                <w:szCs w:val="16"/>
              </w:rPr>
            </w:pPr>
            <w:r w:rsidRPr="003C5595">
              <w:rPr>
                <w:sz w:val="16"/>
                <w:szCs w:val="16"/>
              </w:rPr>
              <w:t>- R4-1816378</w:t>
            </w:r>
            <w:r w:rsidRPr="003C5595">
              <w:rPr>
                <w:sz w:val="16"/>
                <w:szCs w:val="16"/>
              </w:rPr>
              <w:tab/>
              <w:t>TP for introducing propagation conditions in TS 38.141-1</w:t>
            </w:r>
          </w:p>
          <w:p w14:paraId="114E794E" w14:textId="77777777" w:rsidR="00F850BF" w:rsidRPr="003C5595" w:rsidRDefault="00F850BF" w:rsidP="00323303">
            <w:pPr>
              <w:pStyle w:val="TAL"/>
              <w:keepNext w:val="0"/>
              <w:rPr>
                <w:sz w:val="16"/>
                <w:szCs w:val="16"/>
              </w:rPr>
            </w:pPr>
            <w:r w:rsidRPr="003C5595">
              <w:rPr>
                <w:sz w:val="16"/>
                <w:szCs w:val="16"/>
              </w:rPr>
              <w:t>- R4-1816442</w:t>
            </w:r>
            <w:r w:rsidRPr="003C5595">
              <w:rPr>
                <w:sz w:val="16"/>
                <w:szCs w:val="16"/>
              </w:rPr>
              <w:tab/>
              <w:t>TP to TS 38.141-1: Cleanup to conducted requirements text</w:t>
            </w:r>
          </w:p>
          <w:p w14:paraId="0A906747" w14:textId="77777777" w:rsidR="00F850BF" w:rsidRPr="003C5595" w:rsidRDefault="00F850BF" w:rsidP="00323303">
            <w:pPr>
              <w:pStyle w:val="TAL"/>
              <w:keepNext w:val="0"/>
              <w:rPr>
                <w:sz w:val="16"/>
                <w:szCs w:val="16"/>
              </w:rPr>
            </w:pPr>
            <w:r w:rsidRPr="003C5595">
              <w:rPr>
                <w:sz w:val="16"/>
                <w:szCs w:val="16"/>
              </w:rPr>
              <w:t>- R4-1816592</w:t>
            </w:r>
            <w:r w:rsidRPr="003C5595">
              <w:rPr>
                <w:sz w:val="16"/>
                <w:szCs w:val="16"/>
              </w:rPr>
              <w:tab/>
              <w:t>TP to TS 38.141-1: PUCCH format 0 requirement testing</w:t>
            </w:r>
          </w:p>
          <w:p w14:paraId="60D6BC46" w14:textId="77777777" w:rsidR="00F850BF" w:rsidRPr="003C5595" w:rsidRDefault="00F850BF" w:rsidP="00323303">
            <w:pPr>
              <w:pStyle w:val="TAL"/>
              <w:keepNext w:val="0"/>
              <w:rPr>
                <w:sz w:val="16"/>
                <w:szCs w:val="16"/>
              </w:rPr>
            </w:pPr>
            <w:r w:rsidRPr="003C5595">
              <w:rPr>
                <w:sz w:val="16"/>
                <w:szCs w:val="16"/>
              </w:rPr>
              <w:t>- R4-1816691</w:t>
            </w:r>
            <w:r w:rsidRPr="003C5595">
              <w:rPr>
                <w:sz w:val="16"/>
                <w:szCs w:val="16"/>
              </w:rPr>
              <w:tab/>
              <w:t>TP for TS38.141-1 conductive requirements for PUCCH format 1 performance</w:t>
            </w:r>
          </w:p>
          <w:p w14:paraId="2901AD16" w14:textId="77777777" w:rsidR="00F850BF" w:rsidRPr="003C5595" w:rsidRDefault="00F850BF" w:rsidP="00323303">
            <w:pPr>
              <w:pStyle w:val="TAL"/>
              <w:keepNext w:val="0"/>
              <w:rPr>
                <w:sz w:val="16"/>
                <w:szCs w:val="16"/>
              </w:rPr>
            </w:pPr>
            <w:r w:rsidRPr="003C5595">
              <w:rPr>
                <w:sz w:val="16"/>
                <w:szCs w:val="16"/>
              </w:rPr>
              <w:t>- R4-1816719</w:t>
            </w:r>
            <w:r w:rsidRPr="003C5595">
              <w:rPr>
                <w:sz w:val="16"/>
                <w:szCs w:val="16"/>
              </w:rPr>
              <w:tab/>
              <w:t>TP for updating 38.141-1 clause 8 about PUCCH formats 3 and 4 conformance testing</w:t>
            </w:r>
          </w:p>
          <w:p w14:paraId="4059EECC" w14:textId="77777777" w:rsidR="00F850BF" w:rsidRPr="003C5595" w:rsidRDefault="00F850BF" w:rsidP="00323303">
            <w:pPr>
              <w:pStyle w:val="TAL"/>
              <w:keepNext w:val="0"/>
              <w:rPr>
                <w:sz w:val="16"/>
                <w:szCs w:val="16"/>
              </w:rPr>
            </w:pPr>
            <w:r w:rsidRPr="003C5595">
              <w:rPr>
                <w:sz w:val="16"/>
                <w:szCs w:val="16"/>
              </w:rPr>
              <w:t>- R4-1816724</w:t>
            </w:r>
            <w:r w:rsidRPr="003C5595">
              <w:rPr>
                <w:sz w:val="16"/>
                <w:szCs w:val="16"/>
              </w:rPr>
              <w:tab/>
              <w:t>TP for TS38.141-1 base conformation test models (Section 4.9.2.2)</w:t>
            </w:r>
          </w:p>
          <w:p w14:paraId="552ADEBA" w14:textId="77777777" w:rsidR="00F850BF" w:rsidRPr="003C5595" w:rsidRDefault="00F850BF" w:rsidP="00323303">
            <w:pPr>
              <w:pStyle w:val="TAL"/>
              <w:keepNext w:val="0"/>
              <w:rPr>
                <w:sz w:val="16"/>
                <w:szCs w:val="16"/>
              </w:rPr>
            </w:pPr>
            <w:r w:rsidRPr="003C5595">
              <w:rPr>
                <w:sz w:val="16"/>
                <w:szCs w:val="16"/>
              </w:rPr>
              <w:t>- R4-1816725</w:t>
            </w:r>
            <w:r w:rsidRPr="003C5595">
              <w:rPr>
                <w:sz w:val="16"/>
                <w:szCs w:val="16"/>
              </w:rPr>
              <w:tab/>
              <w:t>TP to TS 38.141-1: 4.9.2.3 Data content of Physical channels and Signals for NR-FR1-TM</w:t>
            </w:r>
          </w:p>
          <w:p w14:paraId="68AF5E82" w14:textId="77777777" w:rsidR="00F850BF" w:rsidRPr="003C5595" w:rsidRDefault="00F850BF" w:rsidP="00323303">
            <w:pPr>
              <w:pStyle w:val="TAL"/>
              <w:keepNext w:val="0"/>
              <w:rPr>
                <w:sz w:val="16"/>
                <w:szCs w:val="16"/>
              </w:rPr>
            </w:pPr>
            <w:r w:rsidRPr="003C5595">
              <w:rPr>
                <w:sz w:val="16"/>
                <w:szCs w:val="16"/>
              </w:rPr>
              <w:t>- R4-1816730</w:t>
            </w:r>
            <w:r w:rsidRPr="003C5595">
              <w:rPr>
                <w:sz w:val="16"/>
                <w:szCs w:val="16"/>
              </w:rPr>
              <w:tab/>
              <w:t>TP to TS38.141-1: total power dynamic range(Section 6.3.3)</w:t>
            </w:r>
          </w:p>
          <w:p w14:paraId="2AC9925F" w14:textId="77777777" w:rsidR="00F850BF" w:rsidRPr="003C5595" w:rsidRDefault="00F850BF" w:rsidP="00323303">
            <w:pPr>
              <w:pStyle w:val="TAL"/>
              <w:keepNext w:val="0"/>
              <w:rPr>
                <w:sz w:val="16"/>
                <w:szCs w:val="16"/>
              </w:rPr>
            </w:pPr>
            <w:r w:rsidRPr="003C5595">
              <w:rPr>
                <w:sz w:val="16"/>
                <w:szCs w:val="16"/>
              </w:rPr>
              <w:t>- R4-1816731</w:t>
            </w:r>
            <w:r w:rsidRPr="003C5595">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3C5595" w:rsidRDefault="00F850BF" w:rsidP="00323303">
            <w:pPr>
              <w:pStyle w:val="TAC"/>
              <w:keepNext w:val="0"/>
              <w:rPr>
                <w:sz w:val="16"/>
                <w:szCs w:val="16"/>
              </w:rPr>
            </w:pPr>
            <w:r w:rsidRPr="003C5595">
              <w:rPr>
                <w:sz w:val="16"/>
                <w:szCs w:val="16"/>
              </w:rPr>
              <w:t>1.2.0</w:t>
            </w:r>
          </w:p>
        </w:tc>
      </w:tr>
      <w:tr w:rsidR="003C5595" w:rsidRPr="003C5595"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3C5595" w:rsidRDefault="00F850BF" w:rsidP="00323303">
            <w:pPr>
              <w:pStyle w:val="TAC"/>
              <w:keepNext w:val="0"/>
              <w:rPr>
                <w:sz w:val="16"/>
                <w:szCs w:val="16"/>
              </w:rPr>
            </w:pPr>
            <w:r w:rsidRPr="003C559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3C5595" w:rsidRDefault="00F850BF" w:rsidP="00323303">
            <w:pPr>
              <w:pStyle w:val="TAC"/>
              <w:keepNext w:val="0"/>
              <w:rPr>
                <w:sz w:val="16"/>
                <w:szCs w:val="16"/>
              </w:rPr>
            </w:pPr>
            <w:r w:rsidRPr="003C559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3C5595" w:rsidRDefault="00F850BF" w:rsidP="00323303">
            <w:pPr>
              <w:pStyle w:val="TAC"/>
              <w:keepNext w:val="0"/>
              <w:rPr>
                <w:sz w:val="16"/>
                <w:szCs w:val="16"/>
              </w:rPr>
            </w:pPr>
            <w:r w:rsidRPr="003C5595">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3C5595"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3C5595"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3C5595"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3C5595" w:rsidRDefault="00F850BF" w:rsidP="00323303">
            <w:pPr>
              <w:pStyle w:val="TAL"/>
              <w:keepNext w:val="0"/>
              <w:rPr>
                <w:sz w:val="16"/>
                <w:szCs w:val="16"/>
              </w:rPr>
            </w:pPr>
            <w:r w:rsidRPr="003C5595">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3C5595" w:rsidRDefault="00F850BF" w:rsidP="00323303">
            <w:pPr>
              <w:pStyle w:val="TAC"/>
              <w:keepNext w:val="0"/>
              <w:rPr>
                <w:sz w:val="16"/>
                <w:szCs w:val="16"/>
              </w:rPr>
            </w:pPr>
            <w:r w:rsidRPr="003C5595">
              <w:rPr>
                <w:sz w:val="16"/>
                <w:szCs w:val="16"/>
              </w:rPr>
              <w:t>2.0.0</w:t>
            </w:r>
          </w:p>
        </w:tc>
      </w:tr>
      <w:tr w:rsidR="003C5595" w:rsidRPr="003C5595"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3C5595" w:rsidRDefault="00F850BF" w:rsidP="00323303">
            <w:pPr>
              <w:pStyle w:val="TAC"/>
              <w:keepNext w:val="0"/>
              <w:rPr>
                <w:sz w:val="16"/>
                <w:szCs w:val="16"/>
              </w:rPr>
            </w:pPr>
            <w:r w:rsidRPr="003C559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3C5595" w:rsidRDefault="00F850BF" w:rsidP="00323303">
            <w:pPr>
              <w:pStyle w:val="TAC"/>
              <w:keepNext w:val="0"/>
              <w:rPr>
                <w:sz w:val="16"/>
                <w:szCs w:val="16"/>
              </w:rPr>
            </w:pPr>
            <w:r w:rsidRPr="003C559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3C5595"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3C5595"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3C5595"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3C5595"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3C5595" w:rsidRDefault="00F850BF" w:rsidP="00323303">
            <w:pPr>
              <w:pStyle w:val="TAL"/>
              <w:keepNext w:val="0"/>
              <w:rPr>
                <w:sz w:val="16"/>
                <w:szCs w:val="16"/>
              </w:rPr>
            </w:pPr>
            <w:r w:rsidRPr="003C5595">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3C5595" w:rsidRDefault="00F850BF" w:rsidP="00323303">
            <w:pPr>
              <w:pStyle w:val="TAC"/>
              <w:keepNext w:val="0"/>
              <w:rPr>
                <w:sz w:val="16"/>
                <w:szCs w:val="16"/>
              </w:rPr>
            </w:pPr>
            <w:r w:rsidRPr="003C5595">
              <w:rPr>
                <w:sz w:val="16"/>
                <w:szCs w:val="16"/>
              </w:rPr>
              <w:t>15.0.0</w:t>
            </w:r>
          </w:p>
        </w:tc>
      </w:tr>
      <w:tr w:rsidR="003C5595" w:rsidRPr="003C5595"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3C5595" w:rsidRDefault="00E16F66" w:rsidP="00323303">
            <w:pPr>
              <w:pStyle w:val="TAC"/>
              <w:keepNext w:val="0"/>
              <w:rPr>
                <w:sz w:val="16"/>
                <w:szCs w:val="16"/>
              </w:rPr>
            </w:pPr>
            <w:r w:rsidRPr="003C559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3C5595" w:rsidRDefault="00E16F66" w:rsidP="00323303">
            <w:pPr>
              <w:pStyle w:val="TAC"/>
              <w:keepNext w:val="0"/>
              <w:rPr>
                <w:sz w:val="16"/>
                <w:szCs w:val="16"/>
              </w:rPr>
            </w:pPr>
            <w:r w:rsidRPr="003C559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3C5595" w:rsidRDefault="00E16F66" w:rsidP="00323303">
            <w:pPr>
              <w:pStyle w:val="TAC"/>
              <w:keepNext w:val="0"/>
              <w:rPr>
                <w:sz w:val="16"/>
                <w:szCs w:val="16"/>
              </w:rPr>
            </w:pPr>
            <w:r w:rsidRPr="003C5595">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3C5595" w:rsidRDefault="00E16F66" w:rsidP="00323303">
            <w:pPr>
              <w:pStyle w:val="TAL"/>
              <w:keepNext w:val="0"/>
              <w:jc w:val="center"/>
              <w:rPr>
                <w:sz w:val="16"/>
                <w:szCs w:val="16"/>
              </w:rPr>
            </w:pPr>
            <w:r w:rsidRPr="003C5595">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3C5595"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3C5595" w:rsidRDefault="00E16F66" w:rsidP="00323303">
            <w:pPr>
              <w:pStyle w:val="TAC"/>
              <w:keepNext w:val="0"/>
              <w:rPr>
                <w:sz w:val="16"/>
                <w:szCs w:val="16"/>
              </w:rPr>
            </w:pPr>
            <w:r w:rsidRPr="003C559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3C5595" w:rsidRDefault="00A204A6" w:rsidP="00323303">
            <w:pPr>
              <w:pStyle w:val="TAL"/>
              <w:keepNext w:val="0"/>
              <w:rPr>
                <w:sz w:val="16"/>
                <w:szCs w:val="16"/>
              </w:rPr>
            </w:pPr>
            <w:r w:rsidRPr="003C5595">
              <w:rPr>
                <w:sz w:val="16"/>
                <w:szCs w:val="16"/>
              </w:rPr>
              <w:t>CR to TS 38.141-1</w:t>
            </w:r>
          </w:p>
          <w:p w14:paraId="004A30FB" w14:textId="77777777" w:rsidR="00A204A6" w:rsidRPr="003C5595" w:rsidRDefault="00A204A6" w:rsidP="00323303">
            <w:pPr>
              <w:pStyle w:val="TAL"/>
              <w:keepNext w:val="0"/>
              <w:rPr>
                <w:sz w:val="16"/>
                <w:szCs w:val="16"/>
              </w:rPr>
            </w:pPr>
          </w:p>
          <w:p w14:paraId="5D300781" w14:textId="1F1D0AD4" w:rsidR="00916E28" w:rsidRPr="003C5595" w:rsidRDefault="00916E28" w:rsidP="00323303">
            <w:pPr>
              <w:pStyle w:val="TAL"/>
              <w:keepNext w:val="0"/>
              <w:rPr>
                <w:sz w:val="16"/>
                <w:szCs w:val="16"/>
              </w:rPr>
            </w:pPr>
            <w:r w:rsidRPr="003C5595">
              <w:rPr>
                <w:sz w:val="16"/>
                <w:szCs w:val="16"/>
              </w:rPr>
              <w:t xml:space="preserve">Implementation of </w:t>
            </w:r>
            <w:r w:rsidR="00564404" w:rsidRPr="003C5595">
              <w:rPr>
                <w:sz w:val="16"/>
                <w:szCs w:val="16"/>
              </w:rPr>
              <w:t>the following draft CRs</w:t>
            </w:r>
            <w:r w:rsidR="0062563C" w:rsidRPr="003C5595">
              <w:rPr>
                <w:sz w:val="16"/>
                <w:szCs w:val="16"/>
              </w:rPr>
              <w:t xml:space="preserve">, which were Endorsed </w:t>
            </w:r>
            <w:r w:rsidRPr="003C5595">
              <w:rPr>
                <w:sz w:val="16"/>
                <w:szCs w:val="16"/>
              </w:rPr>
              <w:t>during RAN4#90, on top of v15.0.0:</w:t>
            </w:r>
          </w:p>
          <w:p w14:paraId="6E661C0B" w14:textId="5BC8491F" w:rsidR="004A5FCC" w:rsidRPr="003C5595" w:rsidRDefault="004A5FCC" w:rsidP="00323303">
            <w:pPr>
              <w:pStyle w:val="TAL"/>
              <w:keepNext w:val="0"/>
              <w:rPr>
                <w:sz w:val="16"/>
                <w:szCs w:val="16"/>
              </w:rPr>
            </w:pPr>
            <w:r w:rsidRPr="003C5595">
              <w:rPr>
                <w:sz w:val="16"/>
                <w:szCs w:val="16"/>
              </w:rPr>
              <w:t>- R4-1900285</w:t>
            </w:r>
            <w:r w:rsidRPr="003C5595">
              <w:rPr>
                <w:sz w:val="16"/>
                <w:szCs w:val="16"/>
              </w:rPr>
              <w:tab/>
              <w:t>Draft CR on NR PUCCH format2 conducted performance requirements for TS 38.141-1</w:t>
            </w:r>
          </w:p>
          <w:p w14:paraId="5E4ECDC7" w14:textId="720121DC" w:rsidR="004A5FCC" w:rsidRPr="003C5595" w:rsidRDefault="004A5FCC" w:rsidP="00323303">
            <w:pPr>
              <w:pStyle w:val="TAL"/>
              <w:keepNext w:val="0"/>
              <w:rPr>
                <w:sz w:val="16"/>
                <w:szCs w:val="16"/>
              </w:rPr>
            </w:pPr>
            <w:r w:rsidRPr="003C5595">
              <w:rPr>
                <w:sz w:val="16"/>
                <w:szCs w:val="16"/>
              </w:rPr>
              <w:t>- R4-1900390</w:t>
            </w:r>
            <w:r w:rsidRPr="003C5595">
              <w:rPr>
                <w:sz w:val="16"/>
                <w:szCs w:val="16"/>
              </w:rPr>
              <w:tab/>
              <w:t>CR to 38.141-1: Introduction of n48</w:t>
            </w:r>
          </w:p>
          <w:p w14:paraId="103927D5" w14:textId="307CEA69" w:rsidR="004A5FCC" w:rsidRPr="003C5595" w:rsidRDefault="004A5FCC" w:rsidP="00323303">
            <w:pPr>
              <w:pStyle w:val="TAL"/>
              <w:keepNext w:val="0"/>
              <w:rPr>
                <w:sz w:val="16"/>
                <w:szCs w:val="16"/>
              </w:rPr>
            </w:pPr>
            <w:r w:rsidRPr="003C5595">
              <w:rPr>
                <w:sz w:val="16"/>
                <w:szCs w:val="16"/>
              </w:rPr>
              <w:t>- R4-1900764</w:t>
            </w:r>
            <w:r w:rsidRPr="003C5595">
              <w:rPr>
                <w:sz w:val="16"/>
                <w:szCs w:val="16"/>
              </w:rPr>
              <w:tab/>
              <w:t>Draft CR to TS 38.141-1: Update of test requirement numbers for DFT-s-OFDM based PUSCH</w:t>
            </w:r>
          </w:p>
          <w:p w14:paraId="7BB9D65D" w14:textId="0839A25D" w:rsidR="004A5FCC" w:rsidRPr="003C5595" w:rsidRDefault="004A5FCC" w:rsidP="00323303">
            <w:pPr>
              <w:pStyle w:val="TAL"/>
              <w:keepNext w:val="0"/>
              <w:rPr>
                <w:sz w:val="16"/>
                <w:szCs w:val="16"/>
              </w:rPr>
            </w:pPr>
            <w:r w:rsidRPr="003C5595">
              <w:rPr>
                <w:sz w:val="16"/>
                <w:szCs w:val="16"/>
              </w:rPr>
              <w:t>- R4-1900969</w:t>
            </w:r>
            <w:r w:rsidRPr="003C5595">
              <w:rPr>
                <w:sz w:val="16"/>
                <w:szCs w:val="16"/>
              </w:rPr>
              <w:tab/>
              <w:t>Draft CR for 38.141-1: Conducted test requirements for NR PUCCH format 1</w:t>
            </w:r>
          </w:p>
          <w:p w14:paraId="2361B2A3" w14:textId="261670E6" w:rsidR="004A5FCC" w:rsidRPr="003C5595" w:rsidRDefault="004A5FCC" w:rsidP="00323303">
            <w:pPr>
              <w:pStyle w:val="TAL"/>
              <w:keepNext w:val="0"/>
              <w:rPr>
                <w:sz w:val="16"/>
                <w:szCs w:val="16"/>
              </w:rPr>
            </w:pPr>
            <w:r w:rsidRPr="003C5595">
              <w:rPr>
                <w:sz w:val="16"/>
                <w:szCs w:val="16"/>
              </w:rPr>
              <w:t>- R4-1901324</w:t>
            </w:r>
            <w:r w:rsidRPr="003C5595">
              <w:rPr>
                <w:sz w:val="16"/>
                <w:szCs w:val="16"/>
              </w:rPr>
              <w:tab/>
              <w:t>Draft CR to 38.141-1: 6.3.3 Total power dynamic range - corretion</w:t>
            </w:r>
          </w:p>
          <w:p w14:paraId="760ECCA3" w14:textId="45F5FA5A" w:rsidR="004A5FCC" w:rsidRPr="003C5595" w:rsidRDefault="004A5FCC" w:rsidP="00323303">
            <w:pPr>
              <w:pStyle w:val="TAL"/>
              <w:keepNext w:val="0"/>
              <w:rPr>
                <w:sz w:val="16"/>
                <w:szCs w:val="16"/>
              </w:rPr>
            </w:pPr>
            <w:r w:rsidRPr="003C5595">
              <w:rPr>
                <w:sz w:val="16"/>
                <w:szCs w:val="16"/>
              </w:rPr>
              <w:t>- R4-1901331</w:t>
            </w:r>
            <w:r w:rsidRPr="003C5595">
              <w:rPr>
                <w:sz w:val="16"/>
                <w:szCs w:val="16"/>
              </w:rPr>
              <w:tab/>
              <w:t>Draft CR to 38.141-1: Updates for Abbreviations section</w:t>
            </w:r>
          </w:p>
          <w:p w14:paraId="30CD769D" w14:textId="08921D86" w:rsidR="004A5FCC" w:rsidRPr="003C5595" w:rsidRDefault="004A5FCC" w:rsidP="00323303">
            <w:pPr>
              <w:pStyle w:val="TAL"/>
              <w:keepNext w:val="0"/>
              <w:rPr>
                <w:sz w:val="16"/>
                <w:szCs w:val="16"/>
              </w:rPr>
            </w:pPr>
            <w:r w:rsidRPr="003C5595">
              <w:rPr>
                <w:sz w:val="16"/>
                <w:szCs w:val="16"/>
              </w:rPr>
              <w:t>- R4-1901373</w:t>
            </w:r>
            <w:r w:rsidRPr="003C5595">
              <w:rPr>
                <w:sz w:val="16"/>
                <w:szCs w:val="16"/>
              </w:rPr>
              <w:tab/>
              <w:t>CR to TS 38.141-1: Editoral Changes to Align Texts Throughout</w:t>
            </w:r>
          </w:p>
          <w:p w14:paraId="554C2001" w14:textId="68835473" w:rsidR="004A5FCC" w:rsidRPr="003C5595" w:rsidRDefault="004A5FCC" w:rsidP="00323303">
            <w:pPr>
              <w:pStyle w:val="TAL"/>
              <w:keepNext w:val="0"/>
              <w:rPr>
                <w:sz w:val="16"/>
                <w:szCs w:val="16"/>
              </w:rPr>
            </w:pPr>
            <w:r w:rsidRPr="003C5595">
              <w:rPr>
                <w:sz w:val="16"/>
                <w:szCs w:val="16"/>
              </w:rPr>
              <w:t>- R4-1901388</w:t>
            </w:r>
            <w:r w:rsidRPr="003C5595">
              <w:rPr>
                <w:sz w:val="16"/>
                <w:szCs w:val="16"/>
              </w:rPr>
              <w:tab/>
              <w:t>Draft CR to TS 38.141-1 BS demodulation PUCCH format 0 requirements</w:t>
            </w:r>
          </w:p>
          <w:p w14:paraId="64749E54" w14:textId="114BB784" w:rsidR="004A5FCC" w:rsidRPr="003C5595" w:rsidRDefault="004A5FCC" w:rsidP="00323303">
            <w:pPr>
              <w:pStyle w:val="TAL"/>
              <w:keepNext w:val="0"/>
              <w:rPr>
                <w:sz w:val="16"/>
                <w:szCs w:val="16"/>
              </w:rPr>
            </w:pPr>
            <w:r w:rsidRPr="003C5595">
              <w:rPr>
                <w:sz w:val="16"/>
                <w:szCs w:val="16"/>
              </w:rPr>
              <w:t>- R4-1901475</w:t>
            </w:r>
            <w:r w:rsidRPr="003C5595">
              <w:rPr>
                <w:sz w:val="16"/>
                <w:szCs w:val="16"/>
              </w:rPr>
              <w:tab/>
              <w:t>Draft CR to TS 38.141-1: Corrections on transmitter co-existence and co-location requirements</w:t>
            </w:r>
          </w:p>
          <w:p w14:paraId="68EADFCB" w14:textId="20CC0079" w:rsidR="004A5FCC" w:rsidRPr="003C5595" w:rsidRDefault="004A5FCC" w:rsidP="00323303">
            <w:pPr>
              <w:pStyle w:val="TAL"/>
              <w:keepNext w:val="0"/>
              <w:rPr>
                <w:sz w:val="16"/>
                <w:szCs w:val="16"/>
              </w:rPr>
            </w:pPr>
            <w:r w:rsidRPr="003C5595">
              <w:rPr>
                <w:sz w:val="16"/>
                <w:szCs w:val="16"/>
              </w:rPr>
              <w:t>- R4-1901484</w:t>
            </w:r>
            <w:r w:rsidRPr="003C5595">
              <w:rPr>
                <w:sz w:val="16"/>
                <w:szCs w:val="16"/>
              </w:rPr>
              <w:tab/>
              <w:t>Draft CR to TS 38.141-1: Corrections on in-band blocking requirements</w:t>
            </w:r>
          </w:p>
          <w:p w14:paraId="15986270" w14:textId="4D3ADA4D" w:rsidR="004A5FCC" w:rsidRPr="003C5595" w:rsidRDefault="004A5FCC" w:rsidP="00323303">
            <w:pPr>
              <w:pStyle w:val="TAL"/>
              <w:keepNext w:val="0"/>
              <w:rPr>
                <w:sz w:val="16"/>
                <w:szCs w:val="16"/>
              </w:rPr>
            </w:pPr>
            <w:r w:rsidRPr="003C5595">
              <w:rPr>
                <w:sz w:val="16"/>
                <w:szCs w:val="16"/>
              </w:rPr>
              <w:t>- R4-1901744</w:t>
            </w:r>
            <w:r w:rsidRPr="003C5595">
              <w:rPr>
                <w:sz w:val="16"/>
                <w:szCs w:val="16"/>
              </w:rPr>
              <w:tab/>
              <w:t>DraftCR to TS 38.141-1: Removal of FR2 remainings</w:t>
            </w:r>
          </w:p>
          <w:p w14:paraId="1205278D" w14:textId="65D5AC97" w:rsidR="004A5FCC" w:rsidRPr="003C5595" w:rsidRDefault="004A5FCC" w:rsidP="00323303">
            <w:pPr>
              <w:pStyle w:val="TAL"/>
              <w:keepNext w:val="0"/>
              <w:rPr>
                <w:sz w:val="16"/>
                <w:szCs w:val="16"/>
              </w:rPr>
            </w:pPr>
            <w:r w:rsidRPr="003C5595">
              <w:rPr>
                <w:sz w:val="16"/>
                <w:szCs w:val="16"/>
              </w:rPr>
              <w:t>- R4-1901748</w:t>
            </w:r>
            <w:r w:rsidRPr="003C5595">
              <w:rPr>
                <w:sz w:val="16"/>
                <w:szCs w:val="16"/>
              </w:rPr>
              <w:tab/>
              <w:t>DraftCR to TS 38.141-1: Band 85 correction for Tx spur coexistance</w:t>
            </w:r>
          </w:p>
          <w:p w14:paraId="6ACAFCEC" w14:textId="514AF6EB" w:rsidR="004A5FCC" w:rsidRPr="003C5595" w:rsidRDefault="004A5FCC" w:rsidP="00323303">
            <w:pPr>
              <w:pStyle w:val="TAL"/>
              <w:keepNext w:val="0"/>
              <w:rPr>
                <w:sz w:val="16"/>
                <w:szCs w:val="16"/>
              </w:rPr>
            </w:pPr>
            <w:r w:rsidRPr="003C5595">
              <w:rPr>
                <w:sz w:val="16"/>
                <w:szCs w:val="16"/>
              </w:rPr>
              <w:t>- R4-1902266</w:t>
            </w:r>
            <w:r w:rsidRPr="003C5595">
              <w:rPr>
                <w:sz w:val="16"/>
                <w:szCs w:val="16"/>
              </w:rPr>
              <w:tab/>
              <w:t>DraftCR to TS 38.141-1: addition of the Iuant BS modem section</w:t>
            </w:r>
          </w:p>
          <w:p w14:paraId="0855EC7D" w14:textId="4ADEDA80" w:rsidR="004A5FCC" w:rsidRPr="003C5595" w:rsidRDefault="004A5FCC" w:rsidP="00323303">
            <w:pPr>
              <w:pStyle w:val="TAL"/>
              <w:keepNext w:val="0"/>
              <w:rPr>
                <w:sz w:val="16"/>
                <w:szCs w:val="16"/>
              </w:rPr>
            </w:pPr>
            <w:r w:rsidRPr="003C5595">
              <w:rPr>
                <w:sz w:val="16"/>
                <w:szCs w:val="16"/>
              </w:rPr>
              <w:t>- R4-1902269</w:t>
            </w:r>
            <w:r w:rsidRPr="003C5595">
              <w:rPr>
                <w:sz w:val="16"/>
                <w:szCs w:val="16"/>
              </w:rPr>
              <w:tab/>
              <w:t xml:space="preserve">CR to TS 38.141-1: Adding </w:t>
            </w:r>
            <w:r w:rsidR="00AC59EA">
              <w:rPr>
                <w:sz w:val="16"/>
                <w:szCs w:val="16"/>
              </w:rPr>
              <w:t>clause</w:t>
            </w:r>
            <w:r w:rsidRPr="003C5595">
              <w:rPr>
                <w:sz w:val="16"/>
                <w:szCs w:val="16"/>
              </w:rPr>
              <w:t xml:space="preserve"> 4.8 reference to test procedures</w:t>
            </w:r>
          </w:p>
          <w:p w14:paraId="635E2989" w14:textId="5572E64D" w:rsidR="004A5FCC" w:rsidRPr="003C5595" w:rsidRDefault="004A5FCC" w:rsidP="00323303">
            <w:pPr>
              <w:pStyle w:val="TAL"/>
              <w:keepNext w:val="0"/>
              <w:rPr>
                <w:sz w:val="16"/>
                <w:szCs w:val="16"/>
              </w:rPr>
            </w:pPr>
            <w:r w:rsidRPr="003C5595">
              <w:rPr>
                <w:sz w:val="16"/>
                <w:szCs w:val="16"/>
              </w:rPr>
              <w:t>- R4-1902270</w:t>
            </w:r>
            <w:r w:rsidRPr="003C5595">
              <w:rPr>
                <w:sz w:val="16"/>
                <w:szCs w:val="16"/>
              </w:rPr>
              <w:tab/>
              <w:t>Draft CR to TS 38.141-1_Correction on test procedures for single-carrier and multi-carrier operation for Tx requirements</w:t>
            </w:r>
          </w:p>
          <w:p w14:paraId="2E6C5A77" w14:textId="33FA0DB0" w:rsidR="004A5FCC" w:rsidRPr="003C5595" w:rsidRDefault="004A5FCC" w:rsidP="00323303">
            <w:pPr>
              <w:pStyle w:val="TAL"/>
              <w:keepNext w:val="0"/>
              <w:rPr>
                <w:sz w:val="16"/>
                <w:szCs w:val="16"/>
              </w:rPr>
            </w:pPr>
            <w:r w:rsidRPr="003C5595">
              <w:rPr>
                <w:sz w:val="16"/>
                <w:szCs w:val="16"/>
              </w:rPr>
              <w:t>- R4-1902292</w:t>
            </w:r>
            <w:r w:rsidRPr="003C5595">
              <w:rPr>
                <w:sz w:val="16"/>
                <w:szCs w:val="16"/>
              </w:rPr>
              <w:tab/>
              <w:t>Draft CR for TS 38.141-1:  Correction on TM applicability</w:t>
            </w:r>
          </w:p>
          <w:p w14:paraId="0DD75E13" w14:textId="2BA45B1E" w:rsidR="004A5FCC" w:rsidRPr="003C5595" w:rsidRDefault="004A5FCC" w:rsidP="00323303">
            <w:pPr>
              <w:pStyle w:val="TAL"/>
              <w:keepNext w:val="0"/>
              <w:rPr>
                <w:sz w:val="16"/>
                <w:szCs w:val="16"/>
              </w:rPr>
            </w:pPr>
            <w:r w:rsidRPr="003C5595">
              <w:rPr>
                <w:sz w:val="16"/>
                <w:szCs w:val="16"/>
              </w:rPr>
              <w:t>- R4-1902294</w:t>
            </w:r>
            <w:r w:rsidRPr="003C5595">
              <w:rPr>
                <w:sz w:val="16"/>
                <w:szCs w:val="16"/>
              </w:rPr>
              <w:tab/>
              <w:t xml:space="preserve">Corrections to 38.141-1 </w:t>
            </w:r>
            <w:r w:rsidR="00AC59EA">
              <w:rPr>
                <w:sz w:val="16"/>
                <w:szCs w:val="16"/>
              </w:rPr>
              <w:t>clause</w:t>
            </w:r>
            <w:r w:rsidRPr="003C5595">
              <w:rPr>
                <w:sz w:val="16"/>
                <w:szCs w:val="16"/>
              </w:rPr>
              <w:t xml:space="preserve"> 4.9.2 base conformation test models</w:t>
            </w:r>
          </w:p>
          <w:p w14:paraId="1A40C663" w14:textId="651BD883" w:rsidR="004A5FCC" w:rsidRPr="003C5595" w:rsidRDefault="004A5FCC" w:rsidP="00323303">
            <w:pPr>
              <w:pStyle w:val="TAL"/>
              <w:keepNext w:val="0"/>
              <w:rPr>
                <w:sz w:val="16"/>
                <w:szCs w:val="16"/>
              </w:rPr>
            </w:pPr>
            <w:r w:rsidRPr="003C5595">
              <w:rPr>
                <w:sz w:val="16"/>
                <w:szCs w:val="16"/>
              </w:rPr>
              <w:t>- R4-1902326</w:t>
            </w:r>
            <w:r w:rsidRPr="003C5595">
              <w:rPr>
                <w:sz w:val="16"/>
                <w:szCs w:val="16"/>
              </w:rPr>
              <w:tab/>
              <w:t>Draft CR to TS 38.141-1 on Correction of unwanted emissions scaling</w:t>
            </w:r>
          </w:p>
          <w:p w14:paraId="42078261" w14:textId="784E0017" w:rsidR="004A5FCC" w:rsidRPr="003C5595" w:rsidRDefault="004A5FCC" w:rsidP="00323303">
            <w:pPr>
              <w:pStyle w:val="TAL"/>
              <w:keepNext w:val="0"/>
              <w:rPr>
                <w:sz w:val="16"/>
                <w:szCs w:val="16"/>
              </w:rPr>
            </w:pPr>
            <w:r w:rsidRPr="003C5595">
              <w:rPr>
                <w:sz w:val="16"/>
                <w:szCs w:val="16"/>
              </w:rPr>
              <w:t>- R4-1902342</w:t>
            </w:r>
            <w:r w:rsidRPr="003C5595">
              <w:rPr>
                <w:sz w:val="16"/>
                <w:szCs w:val="16"/>
              </w:rPr>
              <w:tab/>
              <w:t>CR to TS 38.141-1: FR frequency limit corrections</w:t>
            </w:r>
          </w:p>
          <w:p w14:paraId="3521A8D8" w14:textId="63665EC6" w:rsidR="004A5FCC" w:rsidRPr="003C5595" w:rsidRDefault="004A5FCC" w:rsidP="00323303">
            <w:pPr>
              <w:pStyle w:val="TAL"/>
              <w:keepNext w:val="0"/>
              <w:rPr>
                <w:sz w:val="16"/>
                <w:szCs w:val="16"/>
              </w:rPr>
            </w:pPr>
            <w:r w:rsidRPr="003C5595">
              <w:rPr>
                <w:sz w:val="16"/>
                <w:szCs w:val="16"/>
              </w:rPr>
              <w:t>- R4-1902384</w:t>
            </w:r>
            <w:r w:rsidRPr="003C5595">
              <w:rPr>
                <w:sz w:val="16"/>
                <w:szCs w:val="16"/>
              </w:rPr>
              <w:tab/>
              <w:t>Draft CR to TS 38.141-1: Applicability rule for BS conducted demodulation test</w:t>
            </w:r>
          </w:p>
          <w:p w14:paraId="675725A2" w14:textId="694ECBD6" w:rsidR="004A5FCC" w:rsidRPr="003C5595" w:rsidRDefault="004A5FCC" w:rsidP="00323303">
            <w:pPr>
              <w:pStyle w:val="TAL"/>
              <w:keepNext w:val="0"/>
              <w:rPr>
                <w:sz w:val="16"/>
                <w:szCs w:val="16"/>
              </w:rPr>
            </w:pPr>
            <w:r w:rsidRPr="003C5595">
              <w:rPr>
                <w:sz w:val="16"/>
                <w:szCs w:val="16"/>
              </w:rPr>
              <w:t>- R4-1902390</w:t>
            </w:r>
            <w:r w:rsidRPr="003C5595">
              <w:rPr>
                <w:sz w:val="16"/>
                <w:szCs w:val="16"/>
              </w:rPr>
              <w:tab/>
              <w:t>draftCR for 38.141-1: Conducted test requirements for CP-OFDM based PUSCH in FR1</w:t>
            </w:r>
          </w:p>
          <w:p w14:paraId="154B966A" w14:textId="0EEEBEE4" w:rsidR="004A5FCC" w:rsidRPr="003C5595" w:rsidRDefault="004A5FCC" w:rsidP="00323303">
            <w:pPr>
              <w:pStyle w:val="TAL"/>
              <w:keepNext w:val="0"/>
              <w:rPr>
                <w:sz w:val="16"/>
                <w:szCs w:val="16"/>
              </w:rPr>
            </w:pPr>
            <w:r w:rsidRPr="003C5595">
              <w:rPr>
                <w:sz w:val="16"/>
                <w:szCs w:val="16"/>
              </w:rPr>
              <w:t>- R4-1902397</w:t>
            </w:r>
            <w:r w:rsidRPr="003C5595">
              <w:rPr>
                <w:sz w:val="16"/>
                <w:szCs w:val="16"/>
              </w:rPr>
              <w:tab/>
              <w:t>draftCR: Updates to PUCCH formats 3 and 4 conducted conformance testing in TS 38.141-1</w:t>
            </w:r>
          </w:p>
          <w:p w14:paraId="0FD61CD4" w14:textId="781DE4C0" w:rsidR="004A5FCC" w:rsidRPr="003C5595" w:rsidRDefault="004A5FCC" w:rsidP="00323303">
            <w:pPr>
              <w:pStyle w:val="TAL"/>
              <w:keepNext w:val="0"/>
              <w:rPr>
                <w:sz w:val="16"/>
                <w:szCs w:val="16"/>
              </w:rPr>
            </w:pPr>
            <w:r w:rsidRPr="003C5595">
              <w:rPr>
                <w:sz w:val="16"/>
                <w:szCs w:val="16"/>
              </w:rPr>
              <w:t>- R4-1902400</w:t>
            </w:r>
            <w:r w:rsidRPr="003C5595">
              <w:rPr>
                <w:sz w:val="16"/>
                <w:szCs w:val="16"/>
              </w:rPr>
              <w:tab/>
              <w:t>Draft CR for updating PRACH performance requirements in TS38.141-1</w:t>
            </w:r>
          </w:p>
          <w:p w14:paraId="241CACF6" w14:textId="2DDD953C" w:rsidR="004A5FCC" w:rsidRPr="003C5595" w:rsidRDefault="004A5FCC" w:rsidP="00323303">
            <w:pPr>
              <w:pStyle w:val="TAL"/>
              <w:keepNext w:val="0"/>
              <w:rPr>
                <w:sz w:val="16"/>
                <w:szCs w:val="16"/>
              </w:rPr>
            </w:pPr>
            <w:r w:rsidRPr="003C5595">
              <w:rPr>
                <w:sz w:val="16"/>
                <w:szCs w:val="16"/>
              </w:rPr>
              <w:t>- R4-1902572</w:t>
            </w:r>
            <w:r w:rsidRPr="003C5595">
              <w:rPr>
                <w:sz w:val="16"/>
                <w:szCs w:val="16"/>
              </w:rPr>
              <w:tab/>
              <w:t>Corrections to 38.141-1 Delay profile calculation</w:t>
            </w:r>
          </w:p>
          <w:p w14:paraId="7B2418D4" w14:textId="28B2DF76" w:rsidR="004A5FCC" w:rsidRPr="003C5595" w:rsidRDefault="004A5FCC" w:rsidP="00323303">
            <w:pPr>
              <w:pStyle w:val="TAL"/>
              <w:keepNext w:val="0"/>
              <w:rPr>
                <w:sz w:val="16"/>
                <w:szCs w:val="16"/>
              </w:rPr>
            </w:pPr>
            <w:r w:rsidRPr="003C5595">
              <w:rPr>
                <w:sz w:val="16"/>
                <w:szCs w:val="16"/>
              </w:rPr>
              <w:t>- R4-1902646</w:t>
            </w:r>
            <w:r w:rsidRPr="003C5595">
              <w:rPr>
                <w:sz w:val="16"/>
                <w:szCs w:val="16"/>
              </w:rPr>
              <w:tab/>
              <w:t>Draft CR to TS 38.141-1: Data Content of physical channels and signals for NR-FR1-TM (Section 4.9.2.3)</w:t>
            </w:r>
          </w:p>
          <w:p w14:paraId="1A3BACB4" w14:textId="601C2097" w:rsidR="0062563C" w:rsidRPr="003C5595" w:rsidRDefault="004A5FCC" w:rsidP="00323303">
            <w:pPr>
              <w:pStyle w:val="TAL"/>
              <w:keepNext w:val="0"/>
              <w:rPr>
                <w:sz w:val="16"/>
                <w:szCs w:val="16"/>
              </w:rPr>
            </w:pPr>
            <w:r w:rsidRPr="003C5595">
              <w:rPr>
                <w:sz w:val="16"/>
                <w:szCs w:val="16"/>
              </w:rPr>
              <w:t>- R4-1902654</w:t>
            </w:r>
            <w:r w:rsidRPr="003C5595">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3C5595" w:rsidRDefault="00E16F66" w:rsidP="00323303">
            <w:pPr>
              <w:pStyle w:val="TAC"/>
              <w:keepNext w:val="0"/>
              <w:rPr>
                <w:sz w:val="16"/>
                <w:szCs w:val="16"/>
              </w:rPr>
            </w:pPr>
            <w:r w:rsidRPr="003C5595">
              <w:rPr>
                <w:sz w:val="16"/>
                <w:szCs w:val="16"/>
              </w:rPr>
              <w:t>15.1.0</w:t>
            </w:r>
          </w:p>
        </w:tc>
      </w:tr>
      <w:tr w:rsidR="003C5595" w:rsidRPr="003C5595"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3C5595" w:rsidRDefault="00DC16DA" w:rsidP="00BE56B0">
            <w:pPr>
              <w:pStyle w:val="TAC"/>
              <w:rPr>
                <w:sz w:val="16"/>
                <w:szCs w:val="16"/>
              </w:rPr>
            </w:pPr>
            <w:r w:rsidRPr="003C559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3C5595" w:rsidRDefault="00DC16DA" w:rsidP="00BE56B0">
            <w:pPr>
              <w:pStyle w:val="TAC"/>
              <w:rPr>
                <w:sz w:val="16"/>
                <w:szCs w:val="16"/>
              </w:rPr>
            </w:pPr>
            <w:r w:rsidRPr="003C559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3C5595" w:rsidRDefault="00DC16DA" w:rsidP="00BE56B0">
            <w:pPr>
              <w:pStyle w:val="TAC"/>
              <w:rPr>
                <w:sz w:val="16"/>
                <w:szCs w:val="16"/>
              </w:rPr>
            </w:pPr>
            <w:r w:rsidRPr="003C5595">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3C5595" w:rsidRDefault="00DC16DA" w:rsidP="00BE56B0">
            <w:pPr>
              <w:pStyle w:val="TAL"/>
              <w:jc w:val="center"/>
              <w:rPr>
                <w:sz w:val="16"/>
                <w:szCs w:val="16"/>
              </w:rPr>
            </w:pPr>
            <w:r w:rsidRPr="003C5595">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3C5595"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3C5595" w:rsidRDefault="00DC16DA" w:rsidP="00323303">
            <w:pPr>
              <w:pStyle w:val="TAC"/>
              <w:keepNext w:val="0"/>
              <w:rPr>
                <w:sz w:val="16"/>
                <w:szCs w:val="16"/>
              </w:rPr>
            </w:pPr>
            <w:r w:rsidRPr="003C559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3C5595" w:rsidRDefault="00DC16DA" w:rsidP="00BE56B0">
            <w:pPr>
              <w:pStyle w:val="TAL"/>
              <w:keepNext w:val="0"/>
              <w:rPr>
                <w:sz w:val="16"/>
                <w:szCs w:val="16"/>
              </w:rPr>
            </w:pPr>
            <w:r w:rsidRPr="003C5595">
              <w:rPr>
                <w:sz w:val="16"/>
                <w:szCs w:val="16"/>
              </w:rPr>
              <w:t>CR to TS 38.141-1: Implementation of endorsed draft CRs from RAN4#90bis and RAN4#91</w:t>
            </w:r>
          </w:p>
          <w:p w14:paraId="292B8E65" w14:textId="77777777" w:rsidR="00DC16DA" w:rsidRPr="003C5595" w:rsidRDefault="00DC16DA" w:rsidP="00BE56B0">
            <w:pPr>
              <w:pStyle w:val="TAL"/>
              <w:keepNext w:val="0"/>
              <w:rPr>
                <w:sz w:val="16"/>
                <w:szCs w:val="16"/>
              </w:rPr>
            </w:pPr>
          </w:p>
          <w:p w14:paraId="66D473D0" w14:textId="7D537E63" w:rsidR="00DC16DA" w:rsidRPr="003C5595" w:rsidRDefault="00DC16DA" w:rsidP="00323303">
            <w:pPr>
              <w:pStyle w:val="TAL"/>
              <w:keepNext w:val="0"/>
              <w:rPr>
                <w:sz w:val="16"/>
                <w:szCs w:val="16"/>
              </w:rPr>
            </w:pPr>
            <w:r w:rsidRPr="003C5595">
              <w:rPr>
                <w:sz w:val="16"/>
                <w:szCs w:val="16"/>
              </w:rPr>
              <w:t>Implementation of Draft CRs into the draft merged CR based on the endorsed tdocs during RAN4#90bis, on top of TS 38.141-1, v15.1.0:</w:t>
            </w:r>
          </w:p>
          <w:p w14:paraId="7F6BDC6F" w14:textId="77777777" w:rsidR="00DC16DA" w:rsidRPr="003C5595" w:rsidRDefault="00DC16DA" w:rsidP="00323303">
            <w:pPr>
              <w:pStyle w:val="TAL"/>
              <w:keepNext w:val="0"/>
              <w:rPr>
                <w:sz w:val="16"/>
                <w:szCs w:val="16"/>
              </w:rPr>
            </w:pPr>
            <w:r w:rsidRPr="003C5595">
              <w:rPr>
                <w:sz w:val="16"/>
                <w:szCs w:val="16"/>
              </w:rPr>
              <w:t>- R4-1902842</w:t>
            </w:r>
            <w:r w:rsidRPr="003C5595">
              <w:rPr>
                <w:sz w:val="16"/>
                <w:szCs w:val="16"/>
              </w:rPr>
              <w:tab/>
              <w:t>Draft CR to TS 38.141-1: Removal of the square brackets on MU and TT for FR1 conducted BS demodulation test</w:t>
            </w:r>
          </w:p>
          <w:p w14:paraId="67F48169" w14:textId="77777777" w:rsidR="00DC16DA" w:rsidRPr="003C5595" w:rsidRDefault="00DC16DA" w:rsidP="00323303">
            <w:pPr>
              <w:pStyle w:val="TAL"/>
              <w:keepNext w:val="0"/>
              <w:rPr>
                <w:sz w:val="16"/>
                <w:szCs w:val="16"/>
              </w:rPr>
            </w:pPr>
            <w:r w:rsidRPr="003C5595">
              <w:rPr>
                <w:sz w:val="16"/>
                <w:szCs w:val="16"/>
              </w:rPr>
              <w:t>- R4-1903323</w:t>
            </w:r>
            <w:r w:rsidRPr="003C5595">
              <w:rPr>
                <w:sz w:val="16"/>
                <w:szCs w:val="16"/>
              </w:rPr>
              <w:tab/>
              <w:t>Draft CR to TS 38.141-1: performance measure correction for the Rx requirements</w:t>
            </w:r>
          </w:p>
          <w:p w14:paraId="2A159959" w14:textId="77777777" w:rsidR="00DC16DA" w:rsidRPr="003C5595" w:rsidRDefault="00DC16DA" w:rsidP="00323303">
            <w:pPr>
              <w:pStyle w:val="TAL"/>
              <w:keepNext w:val="0"/>
              <w:rPr>
                <w:sz w:val="16"/>
                <w:szCs w:val="16"/>
              </w:rPr>
            </w:pPr>
            <w:r w:rsidRPr="003C5595">
              <w:rPr>
                <w:sz w:val="16"/>
                <w:szCs w:val="16"/>
              </w:rPr>
              <w:t>- R4-1903324</w:t>
            </w:r>
            <w:r w:rsidRPr="003C5595">
              <w:rPr>
                <w:sz w:val="16"/>
                <w:szCs w:val="16"/>
              </w:rPr>
              <w:tab/>
              <w:t>Draft CR to TS 38.141-1: cleanup</w:t>
            </w:r>
          </w:p>
          <w:p w14:paraId="19A8BD02" w14:textId="77777777" w:rsidR="00DC16DA" w:rsidRPr="003C5595" w:rsidRDefault="00DC16DA" w:rsidP="00323303">
            <w:pPr>
              <w:pStyle w:val="TAL"/>
              <w:keepNext w:val="0"/>
              <w:rPr>
                <w:sz w:val="16"/>
                <w:szCs w:val="16"/>
              </w:rPr>
            </w:pPr>
            <w:r w:rsidRPr="003C5595">
              <w:rPr>
                <w:sz w:val="16"/>
                <w:szCs w:val="16"/>
              </w:rPr>
              <w:t>- R4-1903330</w:t>
            </w:r>
            <w:r w:rsidRPr="003C5595">
              <w:rPr>
                <w:sz w:val="16"/>
                <w:szCs w:val="16"/>
              </w:rPr>
              <w:tab/>
              <w:t>Draft CR to TS 38.141-1: OSDD information correction</w:t>
            </w:r>
          </w:p>
          <w:p w14:paraId="7967A8C0" w14:textId="77777777" w:rsidR="00DC16DA" w:rsidRPr="003C5595" w:rsidRDefault="00DC16DA" w:rsidP="00323303">
            <w:pPr>
              <w:pStyle w:val="TAL"/>
              <w:keepNext w:val="0"/>
              <w:rPr>
                <w:sz w:val="16"/>
                <w:szCs w:val="16"/>
              </w:rPr>
            </w:pPr>
            <w:r w:rsidRPr="003C5595">
              <w:rPr>
                <w:sz w:val="16"/>
                <w:szCs w:val="16"/>
              </w:rPr>
              <w:t>- R4-1903500</w:t>
            </w:r>
            <w:r w:rsidRPr="003C5595">
              <w:rPr>
                <w:sz w:val="16"/>
                <w:szCs w:val="16"/>
              </w:rPr>
              <w:tab/>
              <w:t>Draft CR to 38.141-1: Correction to unwanted emissions mask for bands n7 and n38</w:t>
            </w:r>
          </w:p>
          <w:p w14:paraId="18C1C257" w14:textId="77777777" w:rsidR="00DC16DA" w:rsidRPr="003C5595" w:rsidRDefault="00DC16DA" w:rsidP="00323303">
            <w:pPr>
              <w:pStyle w:val="TAL"/>
              <w:keepNext w:val="0"/>
              <w:rPr>
                <w:sz w:val="16"/>
                <w:szCs w:val="16"/>
              </w:rPr>
            </w:pPr>
            <w:r w:rsidRPr="003C5595">
              <w:rPr>
                <w:sz w:val="16"/>
                <w:szCs w:val="16"/>
              </w:rPr>
              <w:t>- R4-1904235</w:t>
            </w:r>
            <w:r w:rsidRPr="003C5595">
              <w:rPr>
                <w:sz w:val="16"/>
                <w:szCs w:val="16"/>
              </w:rPr>
              <w:tab/>
              <w:t>draftCR: Correlation matrix for 8Rx in TS 38.141-1</w:t>
            </w:r>
          </w:p>
          <w:p w14:paraId="5C494F5B" w14:textId="77777777" w:rsidR="00DC16DA" w:rsidRPr="003C5595" w:rsidRDefault="00DC16DA" w:rsidP="00323303">
            <w:pPr>
              <w:pStyle w:val="TAL"/>
              <w:keepNext w:val="0"/>
              <w:rPr>
                <w:sz w:val="16"/>
                <w:szCs w:val="16"/>
              </w:rPr>
            </w:pPr>
            <w:r w:rsidRPr="003C5595">
              <w:rPr>
                <w:sz w:val="16"/>
                <w:szCs w:val="16"/>
              </w:rPr>
              <w:t>- R4-1904721</w:t>
            </w:r>
            <w:r w:rsidRPr="003C5595">
              <w:rPr>
                <w:sz w:val="16"/>
                <w:szCs w:val="16"/>
              </w:rPr>
              <w:tab/>
              <w:t>Draft CR to TS 38.141-1: Update of applicability rule for BS conducted demodulation test</w:t>
            </w:r>
          </w:p>
          <w:p w14:paraId="03764867" w14:textId="77777777" w:rsidR="00DC16DA" w:rsidRPr="003C5595" w:rsidRDefault="00DC16DA" w:rsidP="00323303">
            <w:pPr>
              <w:pStyle w:val="TAL"/>
              <w:keepNext w:val="0"/>
              <w:rPr>
                <w:sz w:val="16"/>
                <w:szCs w:val="16"/>
              </w:rPr>
            </w:pPr>
            <w:r w:rsidRPr="003C5595">
              <w:rPr>
                <w:sz w:val="16"/>
                <w:szCs w:val="16"/>
              </w:rPr>
              <w:t>- R4-1904724</w:t>
            </w:r>
            <w:r w:rsidRPr="003C5595">
              <w:rPr>
                <w:sz w:val="16"/>
                <w:szCs w:val="16"/>
              </w:rPr>
              <w:tab/>
              <w:t>Draft CR to TS 38.141-1: Update of conducted test requirements for DFT-s-OFDM based PUSCH</w:t>
            </w:r>
          </w:p>
          <w:p w14:paraId="6BC451EF" w14:textId="77777777" w:rsidR="00DC16DA" w:rsidRPr="003C5595" w:rsidRDefault="00DC16DA" w:rsidP="00323303">
            <w:pPr>
              <w:pStyle w:val="TAL"/>
              <w:keepNext w:val="0"/>
              <w:rPr>
                <w:sz w:val="16"/>
                <w:szCs w:val="16"/>
              </w:rPr>
            </w:pPr>
            <w:r w:rsidRPr="003C5595">
              <w:rPr>
                <w:sz w:val="16"/>
                <w:szCs w:val="16"/>
              </w:rPr>
              <w:t>- R4-1904727</w:t>
            </w:r>
            <w:r w:rsidRPr="003C5595">
              <w:rPr>
                <w:sz w:val="16"/>
                <w:szCs w:val="16"/>
              </w:rPr>
              <w:tab/>
              <w:t>draftCR for 38.141-1: Conducted test requirements for CP-OFDM based PUSCH in FR1</w:t>
            </w:r>
          </w:p>
          <w:p w14:paraId="658838B4" w14:textId="77777777" w:rsidR="00DC16DA" w:rsidRPr="003C5595" w:rsidRDefault="00DC16DA" w:rsidP="00323303">
            <w:pPr>
              <w:pStyle w:val="TAL"/>
              <w:keepNext w:val="0"/>
              <w:rPr>
                <w:sz w:val="16"/>
                <w:szCs w:val="16"/>
              </w:rPr>
            </w:pPr>
            <w:r w:rsidRPr="003C5595">
              <w:rPr>
                <w:sz w:val="16"/>
                <w:szCs w:val="16"/>
              </w:rPr>
              <w:t>- R4-1904730</w:t>
            </w:r>
            <w:r w:rsidRPr="003C5595">
              <w:rPr>
                <w:sz w:val="16"/>
                <w:szCs w:val="16"/>
              </w:rPr>
              <w:tab/>
              <w:t>Draft CR on PRACH performance requirements in TS38.141-1</w:t>
            </w:r>
          </w:p>
          <w:p w14:paraId="35F44D66" w14:textId="77777777" w:rsidR="00DC16DA" w:rsidRPr="003C5595" w:rsidRDefault="00DC16DA" w:rsidP="00323303">
            <w:pPr>
              <w:pStyle w:val="TAL"/>
              <w:keepNext w:val="0"/>
              <w:rPr>
                <w:sz w:val="16"/>
                <w:szCs w:val="16"/>
              </w:rPr>
            </w:pPr>
            <w:r w:rsidRPr="003C5595">
              <w:rPr>
                <w:sz w:val="16"/>
                <w:szCs w:val="16"/>
              </w:rPr>
              <w:t>- R4-1904732</w:t>
            </w:r>
            <w:r w:rsidRPr="003C5595">
              <w:rPr>
                <w:sz w:val="16"/>
                <w:szCs w:val="16"/>
              </w:rPr>
              <w:tab/>
              <w:t>Draft CR on TS 38.141-1 Conducted test requirements for PUCCH format 1</w:t>
            </w:r>
          </w:p>
          <w:p w14:paraId="784A0D21" w14:textId="77777777" w:rsidR="00DC16DA" w:rsidRPr="003C5595" w:rsidRDefault="00DC16DA" w:rsidP="00323303">
            <w:pPr>
              <w:pStyle w:val="TAL"/>
              <w:keepNext w:val="0"/>
              <w:rPr>
                <w:sz w:val="16"/>
                <w:szCs w:val="16"/>
              </w:rPr>
            </w:pPr>
            <w:r w:rsidRPr="003C5595">
              <w:rPr>
                <w:sz w:val="16"/>
                <w:szCs w:val="16"/>
              </w:rPr>
              <w:t>- R4-1904736</w:t>
            </w:r>
            <w:r w:rsidRPr="003C5595">
              <w:rPr>
                <w:sz w:val="16"/>
                <w:szCs w:val="16"/>
              </w:rPr>
              <w:tab/>
              <w:t>Draft CR on NR PUCCH format2 conducted performance requirements for TS 38.141-1</w:t>
            </w:r>
          </w:p>
          <w:p w14:paraId="4BE6AB57" w14:textId="77777777" w:rsidR="00DC16DA" w:rsidRPr="003C5595" w:rsidRDefault="00DC16DA" w:rsidP="00323303">
            <w:pPr>
              <w:pStyle w:val="TAL"/>
              <w:keepNext w:val="0"/>
              <w:rPr>
                <w:sz w:val="16"/>
                <w:szCs w:val="16"/>
              </w:rPr>
            </w:pPr>
            <w:r w:rsidRPr="003C5595">
              <w:rPr>
                <w:sz w:val="16"/>
                <w:szCs w:val="16"/>
              </w:rPr>
              <w:t>- R4-1904740</w:t>
            </w:r>
            <w:r w:rsidRPr="003C5595">
              <w:rPr>
                <w:sz w:val="16"/>
                <w:szCs w:val="16"/>
              </w:rPr>
              <w:tab/>
              <w:t>Draft CR to TS 38.141-1 BS demodulation PUCCH format 0 requirements</w:t>
            </w:r>
          </w:p>
          <w:p w14:paraId="6B480849" w14:textId="77777777" w:rsidR="00DC16DA" w:rsidRPr="003C5595" w:rsidRDefault="00DC16DA" w:rsidP="00323303">
            <w:pPr>
              <w:pStyle w:val="TAL"/>
              <w:keepNext w:val="0"/>
              <w:rPr>
                <w:sz w:val="16"/>
                <w:szCs w:val="16"/>
              </w:rPr>
            </w:pPr>
            <w:r w:rsidRPr="003C5595">
              <w:rPr>
                <w:sz w:val="16"/>
                <w:szCs w:val="16"/>
              </w:rPr>
              <w:t>- R4-1904746</w:t>
            </w:r>
            <w:r w:rsidRPr="003C5595">
              <w:rPr>
                <w:sz w:val="16"/>
                <w:szCs w:val="16"/>
              </w:rPr>
              <w:tab/>
              <w:t>draftCR: Updates to PUCCH formats 3 and 4 conducted conformance testing in TS 38.141-1</w:t>
            </w:r>
          </w:p>
          <w:p w14:paraId="4572D700" w14:textId="77777777" w:rsidR="00DC16DA" w:rsidRPr="003C5595" w:rsidRDefault="00DC16DA" w:rsidP="00323303">
            <w:pPr>
              <w:pStyle w:val="TAL"/>
              <w:keepNext w:val="0"/>
              <w:rPr>
                <w:sz w:val="16"/>
                <w:szCs w:val="16"/>
              </w:rPr>
            </w:pPr>
            <w:r w:rsidRPr="003C5595">
              <w:rPr>
                <w:sz w:val="16"/>
                <w:szCs w:val="16"/>
              </w:rPr>
              <w:t>- R4-1904798</w:t>
            </w:r>
            <w:r w:rsidRPr="003C5595">
              <w:rPr>
                <w:sz w:val="16"/>
                <w:szCs w:val="16"/>
              </w:rPr>
              <w:tab/>
              <w:t>Draft CR to TS 38.141-1 Adding required vendor declaration items for BS demodulation</w:t>
            </w:r>
          </w:p>
          <w:p w14:paraId="61AEE5DA" w14:textId="77777777" w:rsidR="00DC16DA" w:rsidRPr="003C5595" w:rsidRDefault="00DC16DA" w:rsidP="00323303">
            <w:pPr>
              <w:pStyle w:val="TAL"/>
              <w:keepNext w:val="0"/>
              <w:rPr>
                <w:sz w:val="16"/>
                <w:szCs w:val="16"/>
              </w:rPr>
            </w:pPr>
            <w:r w:rsidRPr="003C5595">
              <w:rPr>
                <w:sz w:val="16"/>
                <w:szCs w:val="16"/>
              </w:rPr>
              <w:t>- R4-1904802</w:t>
            </w:r>
            <w:r w:rsidRPr="003C5595">
              <w:rPr>
                <w:sz w:val="16"/>
                <w:szCs w:val="16"/>
              </w:rPr>
              <w:tab/>
              <w:t>Draft CR to TS 38.141-1: FRC update for PUSCH FR1 mapping type B</w:t>
            </w:r>
          </w:p>
          <w:p w14:paraId="0DB4C7A5" w14:textId="77777777" w:rsidR="00DC16DA" w:rsidRPr="003C5595" w:rsidRDefault="00DC16DA" w:rsidP="00323303">
            <w:pPr>
              <w:pStyle w:val="TAL"/>
              <w:keepNext w:val="0"/>
              <w:rPr>
                <w:sz w:val="16"/>
                <w:szCs w:val="16"/>
              </w:rPr>
            </w:pPr>
            <w:r w:rsidRPr="003C5595">
              <w:rPr>
                <w:sz w:val="16"/>
                <w:szCs w:val="16"/>
              </w:rPr>
              <w:t>- R4-1904817</w:t>
            </w:r>
            <w:r w:rsidRPr="003C5595">
              <w:rPr>
                <w:sz w:val="16"/>
                <w:szCs w:val="16"/>
              </w:rPr>
              <w:tab/>
              <w:t>Draft CR: Clarification on step 5 and step 6 for delay profiles calculation (38.141-1)</w:t>
            </w:r>
          </w:p>
          <w:p w14:paraId="6B5BCA8C" w14:textId="77777777" w:rsidR="00DC16DA" w:rsidRPr="003C5595" w:rsidRDefault="00DC16DA" w:rsidP="00323303">
            <w:pPr>
              <w:pStyle w:val="TAL"/>
              <w:keepNext w:val="0"/>
              <w:rPr>
                <w:sz w:val="16"/>
                <w:szCs w:val="16"/>
              </w:rPr>
            </w:pPr>
            <w:r w:rsidRPr="003C5595">
              <w:rPr>
                <w:sz w:val="16"/>
                <w:szCs w:val="16"/>
              </w:rPr>
              <w:t>- R4-1905121</w:t>
            </w:r>
            <w:r w:rsidRPr="003C5595">
              <w:rPr>
                <w:sz w:val="16"/>
                <w:szCs w:val="16"/>
              </w:rPr>
              <w:tab/>
              <w:t>draft CR to TS38.141-1 on test model(Section 4.9.2)</w:t>
            </w:r>
          </w:p>
          <w:p w14:paraId="3B76533F" w14:textId="77777777" w:rsidR="00DC16DA" w:rsidRPr="003C5595" w:rsidRDefault="00DC16DA" w:rsidP="00323303">
            <w:pPr>
              <w:pStyle w:val="TAL"/>
              <w:keepNext w:val="0"/>
              <w:rPr>
                <w:sz w:val="16"/>
                <w:szCs w:val="16"/>
              </w:rPr>
            </w:pPr>
            <w:r w:rsidRPr="003C5595">
              <w:rPr>
                <w:sz w:val="16"/>
                <w:szCs w:val="16"/>
              </w:rPr>
              <w:t>- R4-1905124</w:t>
            </w:r>
            <w:r w:rsidRPr="003C5595">
              <w:rPr>
                <w:sz w:val="16"/>
                <w:szCs w:val="16"/>
              </w:rPr>
              <w:tab/>
              <w:t>draft CR to 38.141-1 for TAE requirements</w:t>
            </w:r>
          </w:p>
          <w:p w14:paraId="4564716D" w14:textId="77777777" w:rsidR="00DC16DA" w:rsidRPr="003C5595" w:rsidRDefault="00DC16DA" w:rsidP="00323303">
            <w:pPr>
              <w:pStyle w:val="TAL"/>
              <w:keepNext w:val="0"/>
              <w:rPr>
                <w:sz w:val="16"/>
                <w:szCs w:val="16"/>
              </w:rPr>
            </w:pPr>
            <w:r w:rsidRPr="003C5595">
              <w:rPr>
                <w:sz w:val="16"/>
                <w:szCs w:val="16"/>
              </w:rPr>
              <w:t>- R4-1905141</w:t>
            </w:r>
            <w:r w:rsidRPr="003C5595">
              <w:rPr>
                <w:sz w:val="16"/>
                <w:szCs w:val="16"/>
              </w:rPr>
              <w:tab/>
              <w:t>Draft CR: editorial correction on FR1 spurious emission requirement in TS38.141-1</w:t>
            </w:r>
          </w:p>
          <w:p w14:paraId="39603EC3" w14:textId="77777777" w:rsidR="00DC16DA" w:rsidRPr="003C5595" w:rsidRDefault="00DC16DA" w:rsidP="00323303">
            <w:pPr>
              <w:pStyle w:val="TAL"/>
              <w:keepNext w:val="0"/>
              <w:rPr>
                <w:sz w:val="16"/>
                <w:szCs w:val="16"/>
              </w:rPr>
            </w:pPr>
            <w:r w:rsidRPr="003C5595">
              <w:rPr>
                <w:sz w:val="16"/>
                <w:szCs w:val="16"/>
              </w:rPr>
              <w:t>- R4-1905146</w:t>
            </w:r>
            <w:r w:rsidRPr="003C5595">
              <w:rPr>
                <w:sz w:val="16"/>
                <w:szCs w:val="16"/>
              </w:rPr>
              <w:tab/>
              <w:t>Draft CR to TS 38.141-1: Clarification on application of interfering signal offsets for ACS, blocking and intermodulation requirements</w:t>
            </w:r>
          </w:p>
          <w:p w14:paraId="3C54825A" w14:textId="77777777" w:rsidR="00DC16DA" w:rsidRPr="003C5595" w:rsidRDefault="00DC16DA" w:rsidP="00323303">
            <w:pPr>
              <w:pStyle w:val="TAL"/>
              <w:keepNext w:val="0"/>
              <w:rPr>
                <w:sz w:val="16"/>
                <w:szCs w:val="16"/>
              </w:rPr>
            </w:pPr>
            <w:r w:rsidRPr="003C5595">
              <w:rPr>
                <w:sz w:val="16"/>
                <w:szCs w:val="16"/>
              </w:rPr>
              <w:t>- R4-1905149</w:t>
            </w:r>
            <w:r w:rsidRPr="003C5595">
              <w:rPr>
                <w:sz w:val="16"/>
                <w:szCs w:val="16"/>
              </w:rPr>
              <w:tab/>
              <w:t>Draft CR to TS 38.141-1: Corrections on out-of-band blocking requirement</w:t>
            </w:r>
          </w:p>
          <w:p w14:paraId="1119836D" w14:textId="77777777" w:rsidR="00DC16DA" w:rsidRPr="003C5595" w:rsidRDefault="00DC16DA" w:rsidP="00323303">
            <w:pPr>
              <w:pStyle w:val="TAL"/>
              <w:keepNext w:val="0"/>
              <w:rPr>
                <w:sz w:val="16"/>
                <w:szCs w:val="16"/>
              </w:rPr>
            </w:pPr>
            <w:r w:rsidRPr="003C5595">
              <w:rPr>
                <w:sz w:val="16"/>
                <w:szCs w:val="16"/>
              </w:rPr>
              <w:t>- R4-1905172</w:t>
            </w:r>
            <w:r w:rsidRPr="003C5595">
              <w:rPr>
                <w:sz w:val="16"/>
                <w:szCs w:val="16"/>
              </w:rPr>
              <w:tab/>
              <w:t>Editorial corrections to TS 38.141-1</w:t>
            </w:r>
          </w:p>
          <w:p w14:paraId="1AD3A013" w14:textId="77777777" w:rsidR="00DC16DA" w:rsidRPr="003C5595" w:rsidRDefault="00DC16DA" w:rsidP="00323303">
            <w:pPr>
              <w:pStyle w:val="TAL"/>
              <w:keepNext w:val="0"/>
              <w:rPr>
                <w:sz w:val="16"/>
                <w:szCs w:val="16"/>
              </w:rPr>
            </w:pPr>
            <w:r w:rsidRPr="003C5595">
              <w:rPr>
                <w:sz w:val="16"/>
                <w:szCs w:val="16"/>
              </w:rPr>
              <w:t>- R4-1905174</w:t>
            </w:r>
            <w:r w:rsidRPr="003C5595">
              <w:rPr>
                <w:sz w:val="16"/>
                <w:szCs w:val="16"/>
              </w:rPr>
              <w:tab/>
              <w:t>Draft CR to TS 38.141-1: FRC reference corrections for the Rx requirements</w:t>
            </w:r>
          </w:p>
          <w:p w14:paraId="43B0CA93" w14:textId="77777777" w:rsidR="00DC16DA" w:rsidRPr="003C5595" w:rsidRDefault="00DC16DA" w:rsidP="00323303">
            <w:pPr>
              <w:pStyle w:val="TAL"/>
              <w:keepNext w:val="0"/>
              <w:rPr>
                <w:sz w:val="16"/>
                <w:szCs w:val="16"/>
              </w:rPr>
            </w:pPr>
            <w:r w:rsidRPr="003C5595">
              <w:rPr>
                <w:sz w:val="16"/>
                <w:szCs w:val="16"/>
              </w:rPr>
              <w:t>- R4-1905176</w:t>
            </w:r>
            <w:r w:rsidRPr="003C5595">
              <w:rPr>
                <w:sz w:val="16"/>
                <w:szCs w:val="16"/>
              </w:rPr>
              <w:tab/>
              <w:t>Draft CR to TS 38.141-1: consideration of supported frequency range of the operating band</w:t>
            </w:r>
          </w:p>
          <w:p w14:paraId="705842CA" w14:textId="77777777" w:rsidR="00DC16DA" w:rsidRPr="003C5595" w:rsidRDefault="00DC16DA" w:rsidP="00323303">
            <w:pPr>
              <w:pStyle w:val="TAL"/>
              <w:keepNext w:val="0"/>
              <w:rPr>
                <w:sz w:val="16"/>
                <w:szCs w:val="16"/>
              </w:rPr>
            </w:pPr>
            <w:r w:rsidRPr="003C5595">
              <w:rPr>
                <w:sz w:val="16"/>
                <w:szCs w:val="16"/>
              </w:rPr>
              <w:t>- R4-1905178</w:t>
            </w:r>
            <w:r w:rsidRPr="003C5595">
              <w:rPr>
                <w:sz w:val="16"/>
                <w:szCs w:val="16"/>
              </w:rPr>
              <w:tab/>
              <w:t>Draft CR to TS 38.141-1: test setup for TAE</w:t>
            </w:r>
          </w:p>
          <w:p w14:paraId="050733FA" w14:textId="77777777" w:rsidR="00DC16DA" w:rsidRPr="003C5595" w:rsidRDefault="00DC16DA" w:rsidP="00323303">
            <w:pPr>
              <w:pStyle w:val="TAL"/>
              <w:keepNext w:val="0"/>
              <w:rPr>
                <w:sz w:val="16"/>
                <w:szCs w:val="16"/>
              </w:rPr>
            </w:pPr>
            <w:r w:rsidRPr="003C5595">
              <w:rPr>
                <w:sz w:val="16"/>
                <w:szCs w:val="16"/>
              </w:rPr>
              <w:t>- R4-1905179</w:t>
            </w:r>
            <w:r w:rsidRPr="003C5595">
              <w:rPr>
                <w:sz w:val="16"/>
                <w:szCs w:val="16"/>
              </w:rPr>
              <w:tab/>
              <w:t>Draft CR for TS 38.141-1:  Addition of NOTE for transmitter intermodulation requirements in certain regions</w:t>
            </w:r>
          </w:p>
          <w:p w14:paraId="0061A337" w14:textId="77777777" w:rsidR="00DC16DA" w:rsidRPr="003C5595" w:rsidRDefault="00DC16DA" w:rsidP="00323303">
            <w:pPr>
              <w:pStyle w:val="TAL"/>
              <w:keepNext w:val="0"/>
              <w:rPr>
                <w:sz w:val="16"/>
                <w:szCs w:val="16"/>
              </w:rPr>
            </w:pPr>
            <w:r w:rsidRPr="003C5595">
              <w:rPr>
                <w:sz w:val="16"/>
                <w:szCs w:val="16"/>
              </w:rPr>
              <w:t>- R4-1905188</w:t>
            </w:r>
            <w:r w:rsidRPr="003C5595">
              <w:rPr>
                <w:sz w:val="16"/>
                <w:szCs w:val="16"/>
              </w:rPr>
              <w:tab/>
              <w:t>draft CR to introduce n18 to TS 38.141-1</w:t>
            </w:r>
          </w:p>
          <w:p w14:paraId="3A4F9827" w14:textId="00C6D19C" w:rsidR="00DC16DA" w:rsidRPr="003C5595" w:rsidRDefault="00DC16DA" w:rsidP="00BE56B0">
            <w:pPr>
              <w:pStyle w:val="TAL"/>
              <w:keepNext w:val="0"/>
              <w:rPr>
                <w:sz w:val="16"/>
                <w:szCs w:val="16"/>
              </w:rPr>
            </w:pPr>
            <w:r w:rsidRPr="003C5595">
              <w:rPr>
                <w:sz w:val="16"/>
                <w:szCs w:val="16"/>
              </w:rPr>
              <w:t>- R4-1905214</w:t>
            </w:r>
            <w:r w:rsidRPr="003C5595">
              <w:rPr>
                <w:sz w:val="16"/>
                <w:szCs w:val="16"/>
              </w:rPr>
              <w:tab/>
              <w:t xml:space="preserve">Corrections to TS38.141-1 </w:t>
            </w:r>
            <w:r w:rsidR="00AC59EA">
              <w:rPr>
                <w:sz w:val="16"/>
                <w:szCs w:val="16"/>
              </w:rPr>
              <w:t>clause</w:t>
            </w:r>
            <w:r w:rsidRPr="003C5595">
              <w:rPr>
                <w:sz w:val="16"/>
                <w:szCs w:val="16"/>
              </w:rPr>
              <w:t xml:space="preserve"> 6.5.3.5 EVM measurement</w:t>
            </w:r>
          </w:p>
          <w:p w14:paraId="1A8CF5D9" w14:textId="77777777" w:rsidR="00DC16DA" w:rsidRPr="003C5595" w:rsidRDefault="00DC16DA" w:rsidP="00BE56B0">
            <w:pPr>
              <w:pStyle w:val="TAL"/>
              <w:keepNext w:val="0"/>
              <w:rPr>
                <w:sz w:val="16"/>
                <w:szCs w:val="16"/>
              </w:rPr>
            </w:pPr>
          </w:p>
          <w:p w14:paraId="2CC04BF7" w14:textId="77777777" w:rsidR="00DC16DA" w:rsidRPr="003C5595" w:rsidRDefault="00DC16DA" w:rsidP="00323303">
            <w:pPr>
              <w:pStyle w:val="TAL"/>
              <w:keepNext w:val="0"/>
              <w:rPr>
                <w:sz w:val="16"/>
                <w:szCs w:val="16"/>
              </w:rPr>
            </w:pPr>
            <w:r w:rsidRPr="003C5595">
              <w:rPr>
                <w:sz w:val="16"/>
                <w:szCs w:val="16"/>
              </w:rPr>
              <w:t>Implementation of Draft CRs into the merged CR based on the endorsed tdocs during RAN4#91, on top of TS 38.141-1 in R4-1905215:</w:t>
            </w:r>
          </w:p>
          <w:p w14:paraId="682F1D2B" w14:textId="77777777" w:rsidR="00DC16DA" w:rsidRPr="003C5595" w:rsidRDefault="00DC16DA" w:rsidP="00323303">
            <w:pPr>
              <w:pStyle w:val="TAL"/>
              <w:keepNext w:val="0"/>
              <w:rPr>
                <w:sz w:val="16"/>
                <w:szCs w:val="16"/>
                <w:lang w:val="en-US"/>
              </w:rPr>
            </w:pPr>
            <w:r w:rsidRPr="003C5595">
              <w:rPr>
                <w:sz w:val="16"/>
                <w:szCs w:val="16"/>
                <w:lang w:val="en-US"/>
              </w:rPr>
              <w:t>- R4-1906003</w:t>
            </w:r>
            <w:r w:rsidRPr="003C5595">
              <w:rPr>
                <w:sz w:val="16"/>
                <w:szCs w:val="16"/>
                <w:lang w:val="en-US"/>
              </w:rPr>
              <w:tab/>
              <w:t>Draft CR to 38.141-1: 6.7 Transmitter intermodulation – correction of interfering signal type</w:t>
            </w:r>
          </w:p>
          <w:p w14:paraId="727EDDAC" w14:textId="77777777" w:rsidR="00DC16DA" w:rsidRPr="003C5595" w:rsidRDefault="00DC16DA" w:rsidP="00323303">
            <w:pPr>
              <w:pStyle w:val="TAL"/>
              <w:keepNext w:val="0"/>
              <w:rPr>
                <w:sz w:val="16"/>
                <w:szCs w:val="16"/>
                <w:lang w:val="en-US"/>
              </w:rPr>
            </w:pPr>
            <w:r w:rsidRPr="003C5595">
              <w:rPr>
                <w:sz w:val="16"/>
                <w:szCs w:val="16"/>
                <w:lang w:val="en-US"/>
              </w:rPr>
              <w:t>- R4-1906312</w:t>
            </w:r>
            <w:r w:rsidRPr="003C5595">
              <w:rPr>
                <w:sz w:val="16"/>
                <w:szCs w:val="16"/>
                <w:lang w:val="en-US"/>
              </w:rPr>
              <w:tab/>
              <w:t>Draft CR to 38.141-1: Correction on FRC (Annex A)</w:t>
            </w:r>
          </w:p>
          <w:p w14:paraId="080B14A3" w14:textId="77777777" w:rsidR="00DC16DA" w:rsidRPr="003C5595" w:rsidRDefault="00DC16DA" w:rsidP="00323303">
            <w:pPr>
              <w:pStyle w:val="TAL"/>
              <w:keepNext w:val="0"/>
              <w:rPr>
                <w:sz w:val="16"/>
                <w:szCs w:val="16"/>
                <w:lang w:val="en-US"/>
              </w:rPr>
            </w:pPr>
            <w:r w:rsidRPr="003C5595">
              <w:rPr>
                <w:sz w:val="16"/>
                <w:szCs w:val="16"/>
                <w:lang w:val="en-US"/>
              </w:rPr>
              <w:t>- R4-1906919</w:t>
            </w:r>
            <w:r w:rsidRPr="003C5595">
              <w:rPr>
                <w:sz w:val="16"/>
                <w:szCs w:val="16"/>
                <w:lang w:val="en-US"/>
              </w:rPr>
              <w:tab/>
              <w:t>Draft CR to TS 38.141-1: Clarification on type of interfering signal for ACS, in-band blocking and ICS requirements</w:t>
            </w:r>
          </w:p>
          <w:p w14:paraId="2C235C26" w14:textId="0ECF1F74" w:rsidR="00DC16DA" w:rsidRPr="003C5595" w:rsidRDefault="00DC16DA" w:rsidP="00323303">
            <w:pPr>
              <w:pStyle w:val="TAL"/>
              <w:keepNext w:val="0"/>
              <w:rPr>
                <w:sz w:val="16"/>
                <w:szCs w:val="16"/>
                <w:lang w:val="en-US"/>
              </w:rPr>
            </w:pPr>
            <w:r w:rsidRPr="003C5595">
              <w:rPr>
                <w:sz w:val="16"/>
                <w:szCs w:val="16"/>
                <w:lang w:val="en-US"/>
              </w:rPr>
              <w:t>- R4-1907056</w:t>
            </w:r>
            <w:r w:rsidRPr="003C5595">
              <w:rPr>
                <w:sz w:val="16"/>
                <w:szCs w:val="16"/>
                <w:lang w:val="en-US"/>
              </w:rPr>
              <w:tab/>
              <w:t>Draft CR to 38.141-1: Removal of n48 in Rel</w:t>
            </w:r>
            <w:r w:rsidR="003C5595" w:rsidRPr="003C5595">
              <w:rPr>
                <w:sz w:val="16"/>
                <w:szCs w:val="16"/>
                <w:lang w:val="en-US"/>
              </w:rPr>
              <w:t>'</w:t>
            </w:r>
            <w:r w:rsidRPr="003C5595">
              <w:rPr>
                <w:sz w:val="16"/>
                <w:szCs w:val="16"/>
                <w:lang w:val="en-US"/>
              </w:rPr>
              <w:t>15</w:t>
            </w:r>
          </w:p>
          <w:p w14:paraId="6392FAB7" w14:textId="77777777" w:rsidR="00DC16DA" w:rsidRPr="003C5595" w:rsidRDefault="00DC16DA" w:rsidP="00323303">
            <w:pPr>
              <w:pStyle w:val="TAL"/>
              <w:keepNext w:val="0"/>
              <w:rPr>
                <w:sz w:val="16"/>
                <w:szCs w:val="16"/>
                <w:lang w:val="en-US"/>
              </w:rPr>
            </w:pPr>
            <w:r w:rsidRPr="003C5595">
              <w:rPr>
                <w:sz w:val="16"/>
                <w:szCs w:val="16"/>
                <w:lang w:val="en-US"/>
              </w:rPr>
              <w:t>- R4-1907111</w:t>
            </w:r>
            <w:r w:rsidRPr="003C5595">
              <w:rPr>
                <w:sz w:val="16"/>
                <w:szCs w:val="16"/>
                <w:lang w:val="en-US"/>
              </w:rPr>
              <w:tab/>
              <w:t>Draft CR to TS 38.141-1: correction of the fundamental frequency limit of 2.55GHz for the spurious emissions</w:t>
            </w:r>
          </w:p>
          <w:p w14:paraId="18A92150" w14:textId="77777777" w:rsidR="00DC16DA" w:rsidRPr="003C5595" w:rsidRDefault="00DC16DA" w:rsidP="00323303">
            <w:pPr>
              <w:pStyle w:val="TAL"/>
              <w:keepNext w:val="0"/>
              <w:rPr>
                <w:sz w:val="16"/>
                <w:szCs w:val="16"/>
                <w:lang w:val="en-US"/>
              </w:rPr>
            </w:pPr>
            <w:r w:rsidRPr="003C5595">
              <w:rPr>
                <w:sz w:val="16"/>
                <w:szCs w:val="16"/>
                <w:lang w:val="en-US"/>
              </w:rPr>
              <w:t>- R4-1907244</w:t>
            </w:r>
            <w:r w:rsidRPr="003C5595">
              <w:rPr>
                <w:sz w:val="16"/>
                <w:szCs w:val="16"/>
                <w:lang w:val="en-US"/>
              </w:rPr>
              <w:tab/>
              <w:t>Draft CR to TS 38.141-1: Update of applicability rule for BS conducted demodulation test</w:t>
            </w:r>
          </w:p>
          <w:p w14:paraId="2B6FC3F2" w14:textId="77777777" w:rsidR="00DC16DA" w:rsidRPr="003C5595" w:rsidRDefault="00DC16DA" w:rsidP="00323303">
            <w:pPr>
              <w:pStyle w:val="TAL"/>
              <w:keepNext w:val="0"/>
              <w:rPr>
                <w:sz w:val="16"/>
                <w:szCs w:val="16"/>
                <w:lang w:val="en-US"/>
              </w:rPr>
            </w:pPr>
            <w:r w:rsidRPr="003C5595">
              <w:rPr>
                <w:sz w:val="16"/>
                <w:szCs w:val="16"/>
                <w:lang w:val="en-US"/>
              </w:rPr>
              <w:t>- R4-1907247</w:t>
            </w:r>
            <w:r w:rsidRPr="003C5595">
              <w:rPr>
                <w:sz w:val="16"/>
                <w:szCs w:val="16"/>
                <w:lang w:val="en-US"/>
              </w:rPr>
              <w:tab/>
              <w:t>Draft CR to TS 38.141-1: Update of conducted test requirements for DFT-s-OFDM based PUSCH</w:t>
            </w:r>
          </w:p>
          <w:p w14:paraId="79BCD222" w14:textId="77777777" w:rsidR="00DC16DA" w:rsidRPr="003C5595" w:rsidRDefault="00DC16DA" w:rsidP="00323303">
            <w:pPr>
              <w:pStyle w:val="TAL"/>
              <w:keepNext w:val="0"/>
              <w:rPr>
                <w:sz w:val="16"/>
                <w:szCs w:val="16"/>
                <w:lang w:val="en-US"/>
              </w:rPr>
            </w:pPr>
            <w:r w:rsidRPr="003C5595">
              <w:rPr>
                <w:sz w:val="16"/>
                <w:szCs w:val="16"/>
                <w:lang w:val="en-US"/>
              </w:rPr>
              <w:t>- R4-1907250</w:t>
            </w:r>
            <w:r w:rsidRPr="003C5595">
              <w:rPr>
                <w:sz w:val="16"/>
                <w:szCs w:val="16"/>
                <w:lang w:val="en-US"/>
              </w:rPr>
              <w:tab/>
              <w:t>Draft CR to TS 38.141-1: Correction on the terminology in PUSCH FRC tables</w:t>
            </w:r>
          </w:p>
          <w:p w14:paraId="5BD65D88" w14:textId="77777777" w:rsidR="00DC16DA" w:rsidRPr="003C5595" w:rsidRDefault="00DC16DA" w:rsidP="00323303">
            <w:pPr>
              <w:pStyle w:val="TAL"/>
              <w:keepNext w:val="0"/>
              <w:rPr>
                <w:sz w:val="16"/>
                <w:szCs w:val="16"/>
                <w:lang w:val="en-US"/>
              </w:rPr>
            </w:pPr>
            <w:r w:rsidRPr="003C5595">
              <w:rPr>
                <w:sz w:val="16"/>
                <w:szCs w:val="16"/>
                <w:lang w:val="en-US"/>
              </w:rPr>
              <w:t>- R4-1907253</w:t>
            </w:r>
            <w:r w:rsidRPr="003C5595">
              <w:rPr>
                <w:sz w:val="16"/>
                <w:szCs w:val="16"/>
                <w:lang w:val="en-US"/>
              </w:rPr>
              <w:tab/>
              <w:t>Draft CR to TS38.141-1: Updates of PRACH performance requirements</w:t>
            </w:r>
          </w:p>
          <w:p w14:paraId="49CF1BEC" w14:textId="77777777" w:rsidR="00DC16DA" w:rsidRPr="003C5595" w:rsidRDefault="00DC16DA" w:rsidP="00323303">
            <w:pPr>
              <w:pStyle w:val="TAL"/>
              <w:keepNext w:val="0"/>
              <w:rPr>
                <w:sz w:val="16"/>
                <w:szCs w:val="16"/>
                <w:lang w:val="en-US"/>
              </w:rPr>
            </w:pPr>
            <w:r w:rsidRPr="003C5595">
              <w:rPr>
                <w:sz w:val="16"/>
                <w:szCs w:val="16"/>
                <w:lang w:val="en-US"/>
              </w:rPr>
              <w:t>- R4-1907256</w:t>
            </w:r>
            <w:r w:rsidRPr="003C5595">
              <w:rPr>
                <w:sz w:val="16"/>
                <w:szCs w:val="16"/>
                <w:lang w:val="en-US"/>
              </w:rPr>
              <w:tab/>
              <w:t>Draft CR on NR PUCCH format2 conducted performance requirements for TS 38.141-1</w:t>
            </w:r>
          </w:p>
          <w:p w14:paraId="296F0DB1" w14:textId="77777777" w:rsidR="00DC16DA" w:rsidRPr="003C5595" w:rsidRDefault="00DC16DA" w:rsidP="00323303">
            <w:pPr>
              <w:pStyle w:val="TAL"/>
              <w:keepNext w:val="0"/>
              <w:rPr>
                <w:sz w:val="16"/>
                <w:szCs w:val="16"/>
                <w:lang w:val="en-US"/>
              </w:rPr>
            </w:pPr>
            <w:r w:rsidRPr="003C5595">
              <w:rPr>
                <w:sz w:val="16"/>
                <w:szCs w:val="16"/>
                <w:lang w:val="en-US"/>
              </w:rPr>
              <w:t>- R4-1907259</w:t>
            </w:r>
            <w:r w:rsidRPr="003C5595">
              <w:rPr>
                <w:sz w:val="16"/>
                <w:szCs w:val="16"/>
                <w:lang w:val="en-US"/>
              </w:rPr>
              <w:tab/>
              <w:t>Draft CR on NR UCI on PUSCH conducted performance requirements for TS 38.141-1</w:t>
            </w:r>
          </w:p>
          <w:p w14:paraId="246D1ACA" w14:textId="77777777" w:rsidR="00DC16DA" w:rsidRPr="003C5595" w:rsidRDefault="00DC16DA" w:rsidP="00323303">
            <w:pPr>
              <w:pStyle w:val="TAL"/>
              <w:keepNext w:val="0"/>
              <w:rPr>
                <w:sz w:val="16"/>
                <w:szCs w:val="16"/>
                <w:lang w:val="en-US"/>
              </w:rPr>
            </w:pPr>
            <w:r w:rsidRPr="003C5595">
              <w:rPr>
                <w:sz w:val="16"/>
                <w:szCs w:val="16"/>
                <w:lang w:val="en-US"/>
              </w:rPr>
              <w:t>- R4-1907262</w:t>
            </w:r>
            <w:r w:rsidRPr="003C5595">
              <w:rPr>
                <w:sz w:val="16"/>
                <w:szCs w:val="16"/>
                <w:lang w:val="en-US"/>
              </w:rPr>
              <w:tab/>
              <w:t>draftCR: Updates to PUCCH formats 3 and 4 conducted conformance testing in TS 38.141-1</w:t>
            </w:r>
          </w:p>
          <w:p w14:paraId="08A988E9" w14:textId="77777777" w:rsidR="00DC16DA" w:rsidRPr="003C5595" w:rsidRDefault="00DC16DA" w:rsidP="00323303">
            <w:pPr>
              <w:pStyle w:val="TAL"/>
              <w:keepNext w:val="0"/>
              <w:rPr>
                <w:sz w:val="16"/>
                <w:szCs w:val="16"/>
                <w:lang w:val="en-US"/>
              </w:rPr>
            </w:pPr>
            <w:r w:rsidRPr="003C5595">
              <w:rPr>
                <w:sz w:val="16"/>
                <w:szCs w:val="16"/>
                <w:lang w:val="en-US"/>
              </w:rPr>
              <w:t>- R4-1907264</w:t>
            </w:r>
            <w:r w:rsidRPr="003C5595">
              <w:rPr>
                <w:sz w:val="16"/>
                <w:szCs w:val="16"/>
                <w:lang w:val="en-US"/>
              </w:rPr>
              <w:tab/>
              <w:t>Draft CR on TS 38.141-1 Conducted test requirements for PUCCH format 1</w:t>
            </w:r>
          </w:p>
          <w:p w14:paraId="6AF5F7BB" w14:textId="77777777" w:rsidR="00DC16DA" w:rsidRPr="003C5595" w:rsidRDefault="00DC16DA" w:rsidP="00323303">
            <w:pPr>
              <w:pStyle w:val="TAL"/>
              <w:keepNext w:val="0"/>
              <w:rPr>
                <w:sz w:val="16"/>
                <w:szCs w:val="16"/>
                <w:lang w:val="en-US"/>
              </w:rPr>
            </w:pPr>
            <w:r w:rsidRPr="003C5595">
              <w:rPr>
                <w:sz w:val="16"/>
                <w:szCs w:val="16"/>
                <w:lang w:val="en-US"/>
              </w:rPr>
              <w:t>- R4-1907268</w:t>
            </w:r>
            <w:r w:rsidRPr="003C5595">
              <w:rPr>
                <w:sz w:val="16"/>
                <w:szCs w:val="16"/>
                <w:lang w:val="en-US"/>
              </w:rPr>
              <w:tab/>
              <w:t>Draft CR on TS 38.141-1 Conducted test requirements for multi-slot PUCCH format 1</w:t>
            </w:r>
          </w:p>
          <w:p w14:paraId="792DBDC3" w14:textId="77777777" w:rsidR="00DC16DA" w:rsidRPr="003C5595" w:rsidRDefault="00DC16DA" w:rsidP="00323303">
            <w:pPr>
              <w:pStyle w:val="TAL"/>
              <w:keepNext w:val="0"/>
              <w:rPr>
                <w:sz w:val="16"/>
                <w:szCs w:val="16"/>
                <w:lang w:val="en-US"/>
              </w:rPr>
            </w:pPr>
            <w:r w:rsidRPr="003C5595">
              <w:rPr>
                <w:sz w:val="16"/>
                <w:szCs w:val="16"/>
                <w:lang w:val="en-US"/>
              </w:rPr>
              <w:t>- R4-1907270</w:t>
            </w:r>
            <w:r w:rsidRPr="003C5595">
              <w:rPr>
                <w:sz w:val="16"/>
                <w:szCs w:val="16"/>
                <w:lang w:val="en-US"/>
              </w:rPr>
              <w:tab/>
              <w:t>Draft CR to TS 38.141-1 Manufacturer declaration for BS demodulation</w:t>
            </w:r>
          </w:p>
          <w:p w14:paraId="6AD5D35B" w14:textId="77777777" w:rsidR="00DC16DA" w:rsidRPr="003C5595" w:rsidRDefault="00DC16DA" w:rsidP="00323303">
            <w:pPr>
              <w:pStyle w:val="TAL"/>
              <w:keepNext w:val="0"/>
              <w:rPr>
                <w:sz w:val="16"/>
                <w:szCs w:val="16"/>
                <w:lang w:val="en-US"/>
              </w:rPr>
            </w:pPr>
            <w:r w:rsidRPr="003C5595">
              <w:rPr>
                <w:sz w:val="16"/>
                <w:szCs w:val="16"/>
                <w:lang w:val="en-US"/>
              </w:rPr>
              <w:t>- R4-1907273</w:t>
            </w:r>
            <w:r w:rsidRPr="003C5595">
              <w:rPr>
                <w:sz w:val="16"/>
                <w:szCs w:val="16"/>
                <w:lang w:val="en-US"/>
              </w:rPr>
              <w:tab/>
              <w:t>Draft CR to TS 38.141-1 BS demodulation PUCCH format 0 requirements</w:t>
            </w:r>
          </w:p>
          <w:p w14:paraId="281A2B18" w14:textId="77777777" w:rsidR="00DC16DA" w:rsidRPr="003C5595" w:rsidRDefault="00DC16DA" w:rsidP="00323303">
            <w:pPr>
              <w:pStyle w:val="TAL"/>
              <w:keepNext w:val="0"/>
              <w:rPr>
                <w:sz w:val="16"/>
                <w:szCs w:val="16"/>
                <w:lang w:val="en-US"/>
              </w:rPr>
            </w:pPr>
            <w:r w:rsidRPr="003C5595">
              <w:rPr>
                <w:sz w:val="16"/>
                <w:szCs w:val="16"/>
                <w:lang w:val="en-US"/>
              </w:rPr>
              <w:t>- R4-1907278</w:t>
            </w:r>
            <w:r w:rsidRPr="003C5595">
              <w:rPr>
                <w:sz w:val="16"/>
                <w:szCs w:val="16"/>
                <w:lang w:val="en-US"/>
              </w:rPr>
              <w:tab/>
              <w:t>draftCR for 38.141-1: Conducted test requirements for CP-OFDM based PUSCH in FR1</w:t>
            </w:r>
          </w:p>
          <w:p w14:paraId="0EF3F3E4" w14:textId="77777777" w:rsidR="00DC16DA" w:rsidRPr="003C5595" w:rsidRDefault="00DC16DA" w:rsidP="00323303">
            <w:pPr>
              <w:pStyle w:val="TAL"/>
              <w:keepNext w:val="0"/>
              <w:rPr>
                <w:sz w:val="16"/>
                <w:szCs w:val="16"/>
                <w:lang w:val="en-US"/>
              </w:rPr>
            </w:pPr>
            <w:r w:rsidRPr="003C5595">
              <w:rPr>
                <w:sz w:val="16"/>
                <w:szCs w:val="16"/>
                <w:lang w:val="en-US"/>
              </w:rPr>
              <w:t>- R4-1907624</w:t>
            </w:r>
            <w:r w:rsidRPr="003C5595">
              <w:rPr>
                <w:sz w:val="16"/>
                <w:szCs w:val="16"/>
                <w:lang w:val="en-US"/>
              </w:rPr>
              <w:tab/>
              <w:t>Draft CR for TS38.141-1: adding demodulation reference signals for PDSCH  for TAE requirement</w:t>
            </w:r>
          </w:p>
          <w:p w14:paraId="3FE01FD6" w14:textId="2DEE2E0E" w:rsidR="00DC16DA" w:rsidRPr="003C5595" w:rsidRDefault="00DC16DA" w:rsidP="00323303">
            <w:pPr>
              <w:pStyle w:val="TAL"/>
              <w:keepNext w:val="0"/>
              <w:rPr>
                <w:sz w:val="16"/>
                <w:szCs w:val="16"/>
                <w:lang w:val="en-US"/>
              </w:rPr>
            </w:pPr>
            <w:r w:rsidRPr="003C5595">
              <w:rPr>
                <w:sz w:val="16"/>
                <w:szCs w:val="16"/>
                <w:lang w:val="en-US"/>
              </w:rPr>
              <w:t>- R4-1907630</w:t>
            </w:r>
            <w:r w:rsidRPr="003C5595">
              <w:rPr>
                <w:sz w:val="16"/>
                <w:szCs w:val="16"/>
                <w:lang w:val="en-US"/>
              </w:rPr>
              <w:tab/>
              <w:t xml:space="preserve">Draft CR to 38.141-1: Term </w:t>
            </w:r>
            <w:r w:rsidR="003C5595" w:rsidRPr="003C5595">
              <w:rPr>
                <w:sz w:val="16"/>
                <w:szCs w:val="16"/>
                <w:lang w:val="en-US"/>
              </w:rPr>
              <w:t>"</w:t>
            </w:r>
            <w:r w:rsidRPr="003C5595">
              <w:rPr>
                <w:sz w:val="16"/>
                <w:szCs w:val="16"/>
                <w:lang w:val="en-US"/>
              </w:rPr>
              <w:t>reference signal</w:t>
            </w:r>
            <w:r w:rsidR="003C5595" w:rsidRPr="003C5595">
              <w:rPr>
                <w:sz w:val="16"/>
                <w:szCs w:val="16"/>
                <w:lang w:val="en-US"/>
              </w:rPr>
              <w:t>"</w:t>
            </w:r>
            <w:r w:rsidRPr="003C5595">
              <w:rPr>
                <w:sz w:val="16"/>
                <w:szCs w:val="16"/>
                <w:lang w:val="en-US"/>
              </w:rPr>
              <w:t xml:space="preserve"> replacing by term </w:t>
            </w:r>
            <w:r w:rsidR="003C5595" w:rsidRPr="003C5595">
              <w:rPr>
                <w:sz w:val="16"/>
                <w:szCs w:val="16"/>
                <w:lang w:val="en-US"/>
              </w:rPr>
              <w:t>"</w:t>
            </w:r>
            <w:r w:rsidRPr="003C5595">
              <w:rPr>
                <w:sz w:val="16"/>
                <w:szCs w:val="16"/>
                <w:lang w:val="en-US"/>
              </w:rPr>
              <w:t>ideal signal</w:t>
            </w:r>
            <w:r w:rsidR="003C5595" w:rsidRPr="003C5595">
              <w:rPr>
                <w:sz w:val="16"/>
                <w:szCs w:val="16"/>
                <w:lang w:val="en-US"/>
              </w:rPr>
              <w:t>"</w:t>
            </w:r>
            <w:r w:rsidRPr="003C5595">
              <w:rPr>
                <w:sz w:val="16"/>
                <w:szCs w:val="16"/>
                <w:lang w:val="en-US"/>
              </w:rPr>
              <w:t xml:space="preserve"> in EVM context</w:t>
            </w:r>
          </w:p>
          <w:p w14:paraId="14321C74" w14:textId="77777777" w:rsidR="00DC16DA" w:rsidRPr="003C5595" w:rsidRDefault="00DC16DA" w:rsidP="00323303">
            <w:pPr>
              <w:pStyle w:val="TAL"/>
              <w:keepNext w:val="0"/>
              <w:rPr>
                <w:sz w:val="16"/>
                <w:szCs w:val="16"/>
                <w:lang w:val="en-US"/>
              </w:rPr>
            </w:pPr>
            <w:r w:rsidRPr="003C5595">
              <w:rPr>
                <w:sz w:val="16"/>
                <w:szCs w:val="16"/>
                <w:lang w:val="en-US"/>
              </w:rPr>
              <w:t>- R4-1907632</w:t>
            </w:r>
            <w:r w:rsidRPr="003C5595">
              <w:rPr>
                <w:sz w:val="16"/>
                <w:szCs w:val="16"/>
                <w:lang w:val="en-US"/>
              </w:rPr>
              <w:tab/>
              <w:t>Draft CR to 38.141-1: corrections to the Annex F structure</w:t>
            </w:r>
          </w:p>
          <w:p w14:paraId="617A3B19" w14:textId="77777777" w:rsidR="00DC16DA" w:rsidRPr="003C5595" w:rsidRDefault="00DC16DA" w:rsidP="00323303">
            <w:pPr>
              <w:pStyle w:val="TAL"/>
              <w:keepNext w:val="0"/>
              <w:rPr>
                <w:sz w:val="16"/>
                <w:szCs w:val="16"/>
                <w:lang w:val="en-US"/>
              </w:rPr>
            </w:pPr>
            <w:r w:rsidRPr="003C5595">
              <w:rPr>
                <w:sz w:val="16"/>
                <w:szCs w:val="16"/>
                <w:lang w:val="en-US"/>
              </w:rPr>
              <w:t>- R4-1907636</w:t>
            </w:r>
            <w:r w:rsidRPr="003C5595">
              <w:rPr>
                <w:sz w:val="16"/>
                <w:szCs w:val="16"/>
                <w:lang w:val="en-US"/>
              </w:rPr>
              <w:tab/>
              <w:t>Draft CR to TS38.141-1 on target resource block clarification for EVM measurement (4.9.2.2, 4.9.2.3, 6.5.3.5)</w:t>
            </w:r>
          </w:p>
          <w:p w14:paraId="293A0753" w14:textId="77777777" w:rsidR="00DC16DA" w:rsidRPr="003C5595" w:rsidRDefault="00DC16DA" w:rsidP="00323303">
            <w:pPr>
              <w:pStyle w:val="TAL"/>
              <w:keepNext w:val="0"/>
              <w:rPr>
                <w:sz w:val="16"/>
                <w:szCs w:val="16"/>
                <w:lang w:val="en-US"/>
              </w:rPr>
            </w:pPr>
            <w:r w:rsidRPr="003C5595">
              <w:rPr>
                <w:sz w:val="16"/>
                <w:szCs w:val="16"/>
                <w:lang w:val="en-US"/>
              </w:rPr>
              <w:t>- R4-1907638</w:t>
            </w:r>
            <w:r w:rsidRPr="003C5595">
              <w:rPr>
                <w:sz w:val="16"/>
                <w:szCs w:val="16"/>
                <w:lang w:val="en-US"/>
              </w:rPr>
              <w:tab/>
              <w:t>Draft CR to TS38.141-1: Correction on test model TM1.2, 3.2, 3.3 (4.9.2.2, 4.9.2.3)</w:t>
            </w:r>
          </w:p>
          <w:p w14:paraId="3237BB71" w14:textId="77777777" w:rsidR="00DC16DA" w:rsidRPr="003C5595" w:rsidRDefault="00DC16DA" w:rsidP="00323303">
            <w:pPr>
              <w:pStyle w:val="TAL"/>
              <w:keepNext w:val="0"/>
              <w:rPr>
                <w:sz w:val="16"/>
                <w:szCs w:val="16"/>
                <w:lang w:val="en-US"/>
              </w:rPr>
            </w:pPr>
            <w:r w:rsidRPr="003C5595">
              <w:rPr>
                <w:sz w:val="16"/>
                <w:szCs w:val="16"/>
                <w:lang w:val="en-US"/>
              </w:rPr>
              <w:t>- R4-1907665</w:t>
            </w:r>
            <w:r w:rsidRPr="003C5595">
              <w:rPr>
                <w:sz w:val="16"/>
                <w:szCs w:val="16"/>
                <w:lang w:val="en-US"/>
              </w:rPr>
              <w:tab/>
              <w:t>Draft CR to 38.141-1: Clarification of interferer RB frequency for narrowband blocking</w:t>
            </w:r>
          </w:p>
          <w:p w14:paraId="22C65BA7" w14:textId="1F1EB20C" w:rsidR="00DC16DA" w:rsidRPr="003C5595" w:rsidRDefault="00DC16DA" w:rsidP="00BE56B0">
            <w:pPr>
              <w:pStyle w:val="TAL"/>
              <w:rPr>
                <w:sz w:val="16"/>
                <w:szCs w:val="16"/>
              </w:rPr>
            </w:pPr>
            <w:r w:rsidRPr="003C5595">
              <w:rPr>
                <w:sz w:val="16"/>
                <w:szCs w:val="16"/>
                <w:lang w:val="en-US"/>
              </w:rPr>
              <w:t>- R4-1907674</w:t>
            </w:r>
            <w:r w:rsidRPr="003C5595">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3C5595" w:rsidRDefault="00DC16DA" w:rsidP="00323303">
            <w:pPr>
              <w:pStyle w:val="TAC"/>
              <w:keepNext w:val="0"/>
              <w:rPr>
                <w:sz w:val="16"/>
                <w:szCs w:val="16"/>
              </w:rPr>
            </w:pPr>
            <w:r w:rsidRPr="003C5595">
              <w:rPr>
                <w:sz w:val="16"/>
                <w:szCs w:val="16"/>
              </w:rPr>
              <w:t>15.2.0</w:t>
            </w:r>
          </w:p>
        </w:tc>
      </w:tr>
      <w:tr w:rsidR="003C5595" w:rsidRPr="003C5595"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3C5595" w:rsidRDefault="00DC16DA" w:rsidP="00DC16DA">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3C5595" w:rsidRDefault="00DC16DA" w:rsidP="00DC16DA">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3C5595" w:rsidRDefault="00DC16DA" w:rsidP="00DC16DA">
            <w:pPr>
              <w:pStyle w:val="TAC"/>
              <w:rPr>
                <w:sz w:val="16"/>
                <w:szCs w:val="16"/>
              </w:rPr>
            </w:pPr>
            <w:r w:rsidRPr="003C5595">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3C5595" w:rsidRDefault="00DC16DA" w:rsidP="00DC16DA">
            <w:pPr>
              <w:pStyle w:val="TAL"/>
              <w:jc w:val="center"/>
              <w:rPr>
                <w:sz w:val="16"/>
                <w:szCs w:val="16"/>
              </w:rPr>
            </w:pPr>
            <w:r w:rsidRPr="003C5595">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3C5595"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3C5595" w:rsidRDefault="00DC16DA" w:rsidP="00DC16DA">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3C5595" w:rsidRDefault="00DC16DA" w:rsidP="00DC16DA">
            <w:pPr>
              <w:pStyle w:val="TAL"/>
              <w:keepNext w:val="0"/>
              <w:rPr>
                <w:sz w:val="16"/>
                <w:szCs w:val="16"/>
              </w:rPr>
            </w:pPr>
            <w:r w:rsidRPr="003C5595">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3C5595" w:rsidRDefault="00DC16DA" w:rsidP="00DC16DA">
            <w:pPr>
              <w:pStyle w:val="TAC"/>
              <w:keepNext w:val="0"/>
              <w:rPr>
                <w:sz w:val="16"/>
                <w:szCs w:val="16"/>
              </w:rPr>
            </w:pPr>
            <w:r w:rsidRPr="003C5595">
              <w:rPr>
                <w:sz w:val="16"/>
                <w:szCs w:val="16"/>
              </w:rPr>
              <w:t>16.0.0</w:t>
            </w:r>
          </w:p>
        </w:tc>
      </w:tr>
      <w:bookmarkEnd w:id="2591"/>
      <w:tr w:rsidR="003C5595" w:rsidRPr="003C5595"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3C5595" w:rsidRDefault="00B17598" w:rsidP="00986454">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3C5595" w:rsidRDefault="00B17598" w:rsidP="00986454">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3C5595" w:rsidRDefault="00B17598" w:rsidP="00986454">
            <w:pPr>
              <w:pStyle w:val="TAC"/>
              <w:rPr>
                <w:sz w:val="16"/>
                <w:szCs w:val="16"/>
              </w:rPr>
            </w:pPr>
            <w:r w:rsidRPr="003C5595">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3C5595" w:rsidRDefault="00B17598" w:rsidP="00986454">
            <w:pPr>
              <w:pStyle w:val="TAL"/>
              <w:jc w:val="center"/>
              <w:rPr>
                <w:sz w:val="16"/>
                <w:szCs w:val="16"/>
              </w:rPr>
            </w:pPr>
            <w:r w:rsidRPr="003C5595">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3C5595"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3C5595" w:rsidRDefault="00B17598" w:rsidP="00986454">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3C5595" w:rsidRDefault="00B17598" w:rsidP="00986454">
            <w:pPr>
              <w:pStyle w:val="TAL"/>
              <w:keepNext w:val="0"/>
              <w:rPr>
                <w:sz w:val="16"/>
                <w:szCs w:val="16"/>
              </w:rPr>
            </w:pPr>
            <w:r w:rsidRPr="003C5595">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3C5595" w:rsidRDefault="00B17598" w:rsidP="00986454">
            <w:pPr>
              <w:pStyle w:val="TAC"/>
              <w:keepNext w:val="0"/>
              <w:rPr>
                <w:sz w:val="16"/>
                <w:szCs w:val="16"/>
              </w:rPr>
            </w:pPr>
            <w:r w:rsidRPr="003C5595">
              <w:rPr>
                <w:sz w:val="16"/>
                <w:szCs w:val="16"/>
              </w:rPr>
              <w:t>16.0.0</w:t>
            </w:r>
          </w:p>
        </w:tc>
      </w:tr>
      <w:tr w:rsidR="003C5595" w:rsidRPr="003C5595"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3C5595" w:rsidRDefault="00877EA2" w:rsidP="00986454">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3C5595" w:rsidRDefault="00877EA2" w:rsidP="00986454">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3C5595" w:rsidRDefault="00877EA2" w:rsidP="00986454">
            <w:pPr>
              <w:pStyle w:val="TAC"/>
              <w:rPr>
                <w:sz w:val="16"/>
                <w:szCs w:val="16"/>
              </w:rPr>
            </w:pPr>
            <w:r w:rsidRPr="003C5595">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3C5595" w:rsidRDefault="00877EA2" w:rsidP="00986454">
            <w:pPr>
              <w:pStyle w:val="TAL"/>
              <w:jc w:val="center"/>
              <w:rPr>
                <w:sz w:val="16"/>
                <w:szCs w:val="16"/>
              </w:rPr>
            </w:pPr>
            <w:r w:rsidRPr="003C5595">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3C5595"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3C5595" w:rsidRDefault="00877EA2" w:rsidP="00986454">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3C5595" w:rsidRDefault="00877EA2" w:rsidP="00986454">
            <w:pPr>
              <w:pStyle w:val="TAL"/>
              <w:keepNext w:val="0"/>
              <w:rPr>
                <w:sz w:val="16"/>
                <w:szCs w:val="16"/>
              </w:rPr>
            </w:pPr>
            <w:r w:rsidRPr="003C5595">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3C5595" w:rsidRDefault="00877EA2" w:rsidP="00986454">
            <w:pPr>
              <w:pStyle w:val="TAC"/>
              <w:keepNext w:val="0"/>
              <w:rPr>
                <w:sz w:val="16"/>
                <w:szCs w:val="16"/>
              </w:rPr>
            </w:pPr>
            <w:r w:rsidRPr="003C5595">
              <w:rPr>
                <w:sz w:val="16"/>
                <w:szCs w:val="16"/>
              </w:rPr>
              <w:t>16.0.0</w:t>
            </w:r>
          </w:p>
        </w:tc>
      </w:tr>
      <w:tr w:rsidR="003C5595" w:rsidRPr="003C5595"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3C5595" w:rsidRDefault="00933A5B" w:rsidP="00986454">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3C5595" w:rsidRDefault="00933A5B" w:rsidP="00986454">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3C5595" w:rsidRDefault="00933A5B" w:rsidP="00986454">
            <w:pPr>
              <w:pStyle w:val="TAC"/>
              <w:rPr>
                <w:sz w:val="16"/>
                <w:szCs w:val="16"/>
              </w:rPr>
            </w:pPr>
            <w:r w:rsidRPr="003C5595">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3C5595" w:rsidRDefault="00933A5B" w:rsidP="00986454">
            <w:pPr>
              <w:pStyle w:val="TAL"/>
              <w:jc w:val="center"/>
              <w:rPr>
                <w:sz w:val="16"/>
                <w:szCs w:val="16"/>
              </w:rPr>
            </w:pPr>
            <w:r w:rsidRPr="003C5595">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3C5595" w:rsidRDefault="00933A5B" w:rsidP="00986454">
            <w:pPr>
              <w:pStyle w:val="TAR"/>
              <w:jc w:val="center"/>
              <w:rPr>
                <w:sz w:val="16"/>
                <w:szCs w:val="16"/>
              </w:rPr>
            </w:pPr>
            <w:r w:rsidRPr="003C5595">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3C5595" w:rsidRDefault="00933A5B" w:rsidP="00986454">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3C5595" w:rsidRDefault="00933A5B" w:rsidP="00986454">
            <w:pPr>
              <w:pStyle w:val="TAL"/>
              <w:keepNext w:val="0"/>
              <w:rPr>
                <w:sz w:val="16"/>
                <w:szCs w:val="16"/>
              </w:rPr>
            </w:pPr>
            <w:r w:rsidRPr="003C5595">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3C5595" w:rsidRDefault="00933A5B" w:rsidP="00986454">
            <w:pPr>
              <w:pStyle w:val="TAC"/>
              <w:keepNext w:val="0"/>
              <w:rPr>
                <w:sz w:val="16"/>
                <w:szCs w:val="16"/>
              </w:rPr>
            </w:pPr>
            <w:r w:rsidRPr="003C5595">
              <w:rPr>
                <w:sz w:val="16"/>
                <w:szCs w:val="16"/>
              </w:rPr>
              <w:t>16.0.0</w:t>
            </w:r>
          </w:p>
        </w:tc>
      </w:tr>
      <w:tr w:rsidR="003C5595" w:rsidRPr="003C5595"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3C5595" w:rsidRDefault="0029054D" w:rsidP="00EB1CB2">
            <w:pPr>
              <w:pStyle w:val="TAC"/>
              <w:rPr>
                <w:sz w:val="16"/>
                <w:szCs w:val="16"/>
              </w:rPr>
            </w:pPr>
            <w:r w:rsidRPr="003C559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3C5595" w:rsidRDefault="0029054D" w:rsidP="00EB1CB2">
            <w:pPr>
              <w:pStyle w:val="TAC"/>
              <w:rPr>
                <w:sz w:val="16"/>
                <w:szCs w:val="16"/>
              </w:rPr>
            </w:pPr>
            <w:r w:rsidRPr="003C559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3C5595" w:rsidRDefault="0029054D" w:rsidP="00EB1CB2">
            <w:pPr>
              <w:pStyle w:val="TAC"/>
              <w:rPr>
                <w:sz w:val="16"/>
                <w:szCs w:val="16"/>
              </w:rPr>
            </w:pPr>
            <w:r w:rsidRPr="003C5595">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3C5595" w:rsidRDefault="0029054D" w:rsidP="00EB1CB2">
            <w:pPr>
              <w:pStyle w:val="TAL"/>
              <w:jc w:val="center"/>
              <w:rPr>
                <w:sz w:val="16"/>
                <w:szCs w:val="16"/>
              </w:rPr>
            </w:pPr>
            <w:r w:rsidRPr="003C5595">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3C5595"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3C5595" w:rsidRDefault="0029054D" w:rsidP="00EB1CB2">
            <w:pPr>
              <w:pStyle w:val="TAC"/>
              <w:keepNext w:val="0"/>
              <w:rPr>
                <w:sz w:val="16"/>
                <w:szCs w:val="16"/>
              </w:rPr>
            </w:pPr>
            <w:r w:rsidRPr="003C559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3C5595" w:rsidRDefault="0029054D" w:rsidP="00EB1CB2">
            <w:pPr>
              <w:pStyle w:val="TAL"/>
              <w:keepNext w:val="0"/>
              <w:rPr>
                <w:sz w:val="16"/>
                <w:szCs w:val="16"/>
              </w:rPr>
            </w:pPr>
            <w:r w:rsidRPr="003C5595">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3C5595" w:rsidRDefault="0029054D" w:rsidP="00EB1CB2">
            <w:pPr>
              <w:pStyle w:val="TAC"/>
              <w:keepNext w:val="0"/>
              <w:rPr>
                <w:sz w:val="16"/>
                <w:szCs w:val="16"/>
              </w:rPr>
            </w:pPr>
            <w:r w:rsidRPr="003C5595">
              <w:rPr>
                <w:sz w:val="16"/>
                <w:szCs w:val="16"/>
              </w:rPr>
              <w:t>16.0.0</w:t>
            </w:r>
          </w:p>
        </w:tc>
      </w:tr>
      <w:tr w:rsidR="003C5595" w:rsidRPr="003C5595"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3C5595" w:rsidRDefault="00B534F8" w:rsidP="00046DB5">
            <w:pPr>
              <w:pStyle w:val="TAC"/>
              <w:rPr>
                <w:sz w:val="16"/>
                <w:szCs w:val="16"/>
              </w:rPr>
            </w:pPr>
            <w:r w:rsidRPr="003C5595">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3C5595" w:rsidRDefault="00B534F8" w:rsidP="00046DB5">
            <w:pPr>
              <w:pStyle w:val="TAC"/>
              <w:rPr>
                <w:sz w:val="16"/>
                <w:szCs w:val="16"/>
              </w:rPr>
            </w:pPr>
            <w:r w:rsidRPr="003C5595">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3C5595" w:rsidRDefault="00B534F8" w:rsidP="00046DB5">
            <w:pPr>
              <w:pStyle w:val="TAC"/>
              <w:rPr>
                <w:sz w:val="16"/>
                <w:szCs w:val="16"/>
              </w:rPr>
            </w:pPr>
            <w:r w:rsidRPr="003C5595">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3C5595" w:rsidRDefault="00B534F8" w:rsidP="00046DB5">
            <w:pPr>
              <w:pStyle w:val="TAL"/>
              <w:jc w:val="center"/>
              <w:rPr>
                <w:sz w:val="16"/>
                <w:szCs w:val="16"/>
              </w:rPr>
            </w:pPr>
            <w:r w:rsidRPr="003C5595">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3C5595"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3C5595" w:rsidRDefault="00B534F8" w:rsidP="00046DB5">
            <w:pPr>
              <w:pStyle w:val="TAC"/>
              <w:keepNext w:val="0"/>
              <w:rPr>
                <w:sz w:val="16"/>
                <w:szCs w:val="16"/>
              </w:rPr>
            </w:pPr>
            <w:r w:rsidRPr="003C5595">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3C5595" w:rsidRDefault="00B534F8" w:rsidP="00046DB5">
            <w:pPr>
              <w:pStyle w:val="TAL"/>
              <w:keepNext w:val="0"/>
              <w:rPr>
                <w:sz w:val="16"/>
                <w:szCs w:val="16"/>
              </w:rPr>
            </w:pPr>
            <w:r w:rsidRPr="003C5595">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3C5595" w:rsidRDefault="00B534F8" w:rsidP="00046DB5">
            <w:pPr>
              <w:pStyle w:val="TAC"/>
              <w:keepNext w:val="0"/>
              <w:rPr>
                <w:sz w:val="16"/>
                <w:szCs w:val="16"/>
              </w:rPr>
            </w:pPr>
            <w:r w:rsidRPr="003C5595">
              <w:rPr>
                <w:sz w:val="16"/>
                <w:szCs w:val="16"/>
              </w:rPr>
              <w:t>16.1.0</w:t>
            </w:r>
          </w:p>
        </w:tc>
      </w:tr>
      <w:tr w:rsidR="003C5595" w:rsidRPr="003C5595"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3C5595" w:rsidRDefault="00433EEF" w:rsidP="00046DB5">
            <w:pPr>
              <w:pStyle w:val="TAC"/>
              <w:rPr>
                <w:sz w:val="16"/>
                <w:szCs w:val="16"/>
              </w:rPr>
            </w:pPr>
            <w:r w:rsidRPr="003C5595">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3C5595" w:rsidRDefault="00433EEF" w:rsidP="00046DB5">
            <w:pPr>
              <w:pStyle w:val="TAC"/>
              <w:rPr>
                <w:sz w:val="16"/>
                <w:szCs w:val="16"/>
              </w:rPr>
            </w:pPr>
            <w:r w:rsidRPr="003C5595">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3C5595" w:rsidRDefault="00433EEF" w:rsidP="00046DB5">
            <w:pPr>
              <w:pStyle w:val="TAC"/>
              <w:rPr>
                <w:sz w:val="16"/>
                <w:szCs w:val="16"/>
              </w:rPr>
            </w:pPr>
            <w:r w:rsidRPr="003C5595">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3C5595" w:rsidRDefault="00433EEF" w:rsidP="00046DB5">
            <w:pPr>
              <w:pStyle w:val="TAL"/>
              <w:jc w:val="center"/>
              <w:rPr>
                <w:sz w:val="16"/>
                <w:szCs w:val="16"/>
              </w:rPr>
            </w:pPr>
            <w:r w:rsidRPr="003C5595">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3C5595"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3C5595" w:rsidRDefault="00433EEF" w:rsidP="00046DB5">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3C5595" w:rsidRDefault="00433EEF" w:rsidP="00046DB5">
            <w:pPr>
              <w:pStyle w:val="TAL"/>
              <w:keepNext w:val="0"/>
              <w:rPr>
                <w:sz w:val="16"/>
                <w:szCs w:val="16"/>
              </w:rPr>
            </w:pPr>
            <w:r w:rsidRPr="003C5595">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3C5595" w:rsidRDefault="00433EEF" w:rsidP="00046DB5">
            <w:pPr>
              <w:pStyle w:val="TAC"/>
              <w:keepNext w:val="0"/>
              <w:rPr>
                <w:sz w:val="16"/>
                <w:szCs w:val="16"/>
              </w:rPr>
            </w:pPr>
            <w:r w:rsidRPr="003C5595">
              <w:rPr>
                <w:sz w:val="16"/>
                <w:szCs w:val="16"/>
              </w:rPr>
              <w:t>16.1.0</w:t>
            </w:r>
          </w:p>
        </w:tc>
      </w:tr>
      <w:tr w:rsidR="003C5595" w:rsidRPr="003C5595"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3C5595" w:rsidRDefault="00433EEF" w:rsidP="00046DB5">
            <w:pPr>
              <w:pStyle w:val="TAC"/>
              <w:rPr>
                <w:sz w:val="16"/>
                <w:szCs w:val="16"/>
              </w:rPr>
            </w:pPr>
            <w:r w:rsidRPr="003C559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3C5595" w:rsidRDefault="00433EEF" w:rsidP="00046DB5">
            <w:pPr>
              <w:pStyle w:val="TAC"/>
              <w:rPr>
                <w:sz w:val="16"/>
                <w:szCs w:val="16"/>
              </w:rPr>
            </w:pPr>
            <w:r w:rsidRPr="003C559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3C5595" w:rsidRDefault="00433EEF" w:rsidP="00046DB5">
            <w:pPr>
              <w:pStyle w:val="TAC"/>
              <w:rPr>
                <w:sz w:val="16"/>
                <w:szCs w:val="16"/>
              </w:rPr>
            </w:pPr>
            <w:r w:rsidRPr="003C5595">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3C5595" w:rsidRDefault="00433EEF" w:rsidP="00046DB5">
            <w:pPr>
              <w:pStyle w:val="TAL"/>
              <w:jc w:val="center"/>
              <w:rPr>
                <w:sz w:val="16"/>
                <w:szCs w:val="16"/>
              </w:rPr>
            </w:pPr>
            <w:r w:rsidRPr="003C5595">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3C5595" w:rsidRDefault="00433EEF" w:rsidP="00046DB5">
            <w:pPr>
              <w:pStyle w:val="TAR"/>
              <w:jc w:val="center"/>
              <w:rPr>
                <w:sz w:val="16"/>
                <w:szCs w:val="16"/>
              </w:rPr>
            </w:pPr>
            <w:r w:rsidRPr="003C559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3C5595" w:rsidRDefault="00433EEF" w:rsidP="00046DB5">
            <w:pPr>
              <w:pStyle w:val="TAC"/>
              <w:keepNext w:val="0"/>
              <w:rPr>
                <w:sz w:val="16"/>
                <w:szCs w:val="16"/>
              </w:rPr>
            </w:pPr>
            <w:r w:rsidRPr="003C559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3C5595" w:rsidRDefault="00433EEF" w:rsidP="00046DB5">
            <w:pPr>
              <w:pStyle w:val="TAL"/>
              <w:keepNext w:val="0"/>
              <w:rPr>
                <w:sz w:val="16"/>
                <w:szCs w:val="16"/>
              </w:rPr>
            </w:pPr>
            <w:r w:rsidRPr="003C5595">
              <w:rPr>
                <w:sz w:val="16"/>
                <w:szCs w:val="16"/>
              </w:rPr>
              <w:t>CR to TS 38.141-1: Implementation of endorsed draft CRs from RAN4#92 (Rel-16)</w:t>
            </w:r>
          </w:p>
          <w:p w14:paraId="7DBDEB53" w14:textId="77777777" w:rsidR="00433EEF" w:rsidRPr="003C5595" w:rsidRDefault="00433EEF" w:rsidP="00046DB5">
            <w:pPr>
              <w:pStyle w:val="TAL"/>
              <w:keepNext w:val="0"/>
              <w:rPr>
                <w:sz w:val="16"/>
                <w:szCs w:val="16"/>
              </w:rPr>
            </w:pPr>
            <w:r w:rsidRPr="003C5595">
              <w:rPr>
                <w:noProof/>
                <w:sz w:val="16"/>
                <w:szCs w:val="16"/>
              </w:rPr>
              <w:t xml:space="preserve">- Mirrors changes in R4-1910359 for Rel-15 TS </w:t>
            </w:r>
            <w:r w:rsidRPr="003C5595">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3C5595" w:rsidRDefault="00433EEF" w:rsidP="00046DB5">
            <w:pPr>
              <w:pStyle w:val="TAC"/>
              <w:keepNext w:val="0"/>
              <w:rPr>
                <w:sz w:val="16"/>
                <w:szCs w:val="16"/>
              </w:rPr>
            </w:pPr>
            <w:r w:rsidRPr="003C5595">
              <w:rPr>
                <w:sz w:val="16"/>
                <w:szCs w:val="16"/>
              </w:rPr>
              <w:t>16.1.0</w:t>
            </w:r>
          </w:p>
        </w:tc>
      </w:tr>
      <w:tr w:rsidR="0007386A" w:rsidRPr="003C5595"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E351BD" w:rsidRDefault="0007386A" w:rsidP="0007386A">
            <w:pPr>
              <w:pStyle w:val="TAL"/>
              <w:jc w:val="center"/>
              <w:rPr>
                <w:sz w:val="16"/>
                <w:szCs w:val="16"/>
              </w:rPr>
            </w:pPr>
            <w:r>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3C5595" w:rsidRDefault="0007386A" w:rsidP="0007386A">
            <w:pPr>
              <w:pStyle w:val="TAL"/>
              <w:keepNext w:val="0"/>
              <w:rPr>
                <w:sz w:val="16"/>
                <w:szCs w:val="16"/>
              </w:rPr>
            </w:pPr>
            <w:r>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3C5595" w:rsidRDefault="0007386A" w:rsidP="0007386A">
            <w:pPr>
              <w:pStyle w:val="TAC"/>
              <w:keepNext w:val="0"/>
              <w:rPr>
                <w:sz w:val="16"/>
                <w:szCs w:val="16"/>
              </w:rPr>
            </w:pPr>
            <w:r>
              <w:rPr>
                <w:sz w:val="16"/>
                <w:szCs w:val="16"/>
              </w:rPr>
              <w:t>16.2.0</w:t>
            </w:r>
          </w:p>
        </w:tc>
      </w:tr>
      <w:tr w:rsidR="0007386A" w:rsidRPr="003C5595"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E351BD" w:rsidRDefault="0007386A" w:rsidP="0007386A">
            <w:pPr>
              <w:pStyle w:val="TAL"/>
              <w:jc w:val="center"/>
              <w:rPr>
                <w:sz w:val="16"/>
                <w:szCs w:val="16"/>
              </w:rPr>
            </w:pPr>
            <w:r>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3C5595" w:rsidRDefault="0007386A" w:rsidP="0007386A">
            <w:pPr>
              <w:pStyle w:val="TAL"/>
              <w:keepNext w:val="0"/>
              <w:rPr>
                <w:sz w:val="16"/>
                <w:szCs w:val="16"/>
              </w:rPr>
            </w:pPr>
            <w:r>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3C5595" w:rsidRDefault="0007386A" w:rsidP="0007386A">
            <w:pPr>
              <w:pStyle w:val="TAC"/>
              <w:keepNext w:val="0"/>
              <w:rPr>
                <w:sz w:val="16"/>
                <w:szCs w:val="16"/>
              </w:rPr>
            </w:pPr>
            <w:r w:rsidRPr="00A041D6">
              <w:rPr>
                <w:sz w:val="16"/>
                <w:szCs w:val="16"/>
              </w:rPr>
              <w:t>16.2.0</w:t>
            </w:r>
          </w:p>
        </w:tc>
      </w:tr>
      <w:tr w:rsidR="0007386A" w:rsidRPr="003C5595"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3C5595" w:rsidRDefault="0007386A" w:rsidP="0007386A">
            <w:pPr>
              <w:pStyle w:val="TAC"/>
              <w:rPr>
                <w:sz w:val="16"/>
                <w:szCs w:val="16"/>
              </w:rPr>
            </w:pPr>
            <w:r>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E351BD" w:rsidRDefault="0007386A" w:rsidP="0007386A">
            <w:pPr>
              <w:pStyle w:val="TAL"/>
              <w:jc w:val="center"/>
              <w:rPr>
                <w:sz w:val="16"/>
                <w:szCs w:val="16"/>
              </w:rPr>
            </w:pPr>
            <w:r>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E351BD" w:rsidRDefault="0007386A" w:rsidP="0007386A">
            <w:pPr>
              <w:pStyle w:val="TAC"/>
              <w:keepNext w:val="0"/>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3C5595" w:rsidRDefault="0007386A" w:rsidP="0007386A">
            <w:pPr>
              <w:pStyle w:val="TAL"/>
              <w:keepNext w:val="0"/>
              <w:rPr>
                <w:sz w:val="16"/>
                <w:szCs w:val="16"/>
              </w:rPr>
            </w:pPr>
            <w:r>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3C5595" w:rsidRDefault="0007386A" w:rsidP="0007386A">
            <w:pPr>
              <w:pStyle w:val="TAC"/>
              <w:keepNext w:val="0"/>
              <w:rPr>
                <w:sz w:val="16"/>
                <w:szCs w:val="16"/>
              </w:rPr>
            </w:pPr>
            <w:r w:rsidRPr="00A041D6">
              <w:rPr>
                <w:sz w:val="16"/>
                <w:szCs w:val="16"/>
              </w:rPr>
              <w:t>16.2.0</w:t>
            </w:r>
          </w:p>
        </w:tc>
      </w:tr>
      <w:tr w:rsidR="0007386A" w:rsidRPr="003C5595"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E351BD" w:rsidRDefault="0007386A" w:rsidP="0007386A">
            <w:pPr>
              <w:pStyle w:val="TAL"/>
              <w:jc w:val="center"/>
              <w:rPr>
                <w:sz w:val="16"/>
                <w:szCs w:val="16"/>
              </w:rPr>
            </w:pPr>
            <w:r>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3C5595" w:rsidRDefault="0007386A" w:rsidP="0007386A">
            <w:pPr>
              <w:pStyle w:val="TAL"/>
              <w:keepNext w:val="0"/>
              <w:rPr>
                <w:sz w:val="16"/>
                <w:szCs w:val="16"/>
              </w:rPr>
            </w:pPr>
            <w:r>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3C5595" w:rsidRDefault="0007386A" w:rsidP="0007386A">
            <w:pPr>
              <w:pStyle w:val="TAC"/>
              <w:keepNext w:val="0"/>
              <w:rPr>
                <w:sz w:val="16"/>
                <w:szCs w:val="16"/>
              </w:rPr>
            </w:pPr>
            <w:r w:rsidRPr="00A041D6">
              <w:rPr>
                <w:sz w:val="16"/>
                <w:szCs w:val="16"/>
              </w:rPr>
              <w:t>16.2.0</w:t>
            </w:r>
          </w:p>
        </w:tc>
      </w:tr>
      <w:tr w:rsidR="0007386A" w:rsidRPr="003C5595"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E351BD" w:rsidRDefault="0007386A" w:rsidP="0007386A">
            <w:pPr>
              <w:pStyle w:val="TAL"/>
              <w:jc w:val="center"/>
              <w:rPr>
                <w:sz w:val="16"/>
                <w:szCs w:val="16"/>
              </w:rPr>
            </w:pPr>
            <w:r>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3C5595" w:rsidRDefault="0007386A" w:rsidP="0007386A">
            <w:pPr>
              <w:pStyle w:val="TAL"/>
              <w:keepNext w:val="0"/>
              <w:rPr>
                <w:sz w:val="16"/>
                <w:szCs w:val="16"/>
              </w:rPr>
            </w:pPr>
            <w:r>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3C5595" w:rsidRDefault="0007386A" w:rsidP="0007386A">
            <w:pPr>
              <w:pStyle w:val="TAC"/>
              <w:keepNext w:val="0"/>
              <w:rPr>
                <w:sz w:val="16"/>
                <w:szCs w:val="16"/>
              </w:rPr>
            </w:pPr>
            <w:r w:rsidRPr="00A041D6">
              <w:rPr>
                <w:sz w:val="16"/>
                <w:szCs w:val="16"/>
              </w:rPr>
              <w:t>16.2.0</w:t>
            </w:r>
          </w:p>
        </w:tc>
      </w:tr>
      <w:tr w:rsidR="0007386A" w:rsidRPr="003C5595"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E351BD" w:rsidRDefault="0007386A" w:rsidP="0007386A">
            <w:pPr>
              <w:pStyle w:val="TAL"/>
              <w:jc w:val="center"/>
              <w:rPr>
                <w:sz w:val="16"/>
                <w:szCs w:val="16"/>
              </w:rPr>
            </w:pPr>
            <w:r>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3C5595" w:rsidRDefault="0007386A" w:rsidP="0007386A">
            <w:pPr>
              <w:pStyle w:val="TAL"/>
              <w:keepNext w:val="0"/>
              <w:rPr>
                <w:sz w:val="16"/>
                <w:szCs w:val="16"/>
              </w:rPr>
            </w:pPr>
            <w:r>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3C5595" w:rsidRDefault="0007386A" w:rsidP="0007386A">
            <w:pPr>
              <w:pStyle w:val="TAC"/>
              <w:keepNext w:val="0"/>
              <w:rPr>
                <w:sz w:val="16"/>
                <w:szCs w:val="16"/>
              </w:rPr>
            </w:pPr>
            <w:r w:rsidRPr="00A041D6">
              <w:rPr>
                <w:sz w:val="16"/>
                <w:szCs w:val="16"/>
              </w:rPr>
              <w:t>16.2.0</w:t>
            </w:r>
          </w:p>
        </w:tc>
      </w:tr>
      <w:tr w:rsidR="0007386A" w:rsidRPr="003C5595"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E351BD" w:rsidRDefault="0007386A" w:rsidP="0007386A">
            <w:pPr>
              <w:pStyle w:val="TAL"/>
              <w:jc w:val="center"/>
              <w:rPr>
                <w:sz w:val="16"/>
                <w:szCs w:val="16"/>
              </w:rPr>
            </w:pPr>
            <w:r>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3C5595" w:rsidRDefault="0007386A" w:rsidP="0007386A">
            <w:pPr>
              <w:pStyle w:val="TAL"/>
              <w:keepNext w:val="0"/>
              <w:rPr>
                <w:sz w:val="16"/>
                <w:szCs w:val="16"/>
              </w:rPr>
            </w:pPr>
            <w:r>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3C5595" w:rsidRDefault="0007386A" w:rsidP="0007386A">
            <w:pPr>
              <w:pStyle w:val="TAC"/>
              <w:keepNext w:val="0"/>
              <w:rPr>
                <w:sz w:val="16"/>
                <w:szCs w:val="16"/>
              </w:rPr>
            </w:pPr>
            <w:r w:rsidRPr="00A041D6">
              <w:rPr>
                <w:sz w:val="16"/>
                <w:szCs w:val="16"/>
              </w:rPr>
              <w:t>16.2.0</w:t>
            </w:r>
          </w:p>
        </w:tc>
      </w:tr>
      <w:tr w:rsidR="0007386A" w:rsidRPr="003C5595"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E351BD" w:rsidRDefault="0007386A" w:rsidP="0007386A">
            <w:pPr>
              <w:pStyle w:val="TAL"/>
              <w:jc w:val="center"/>
              <w:rPr>
                <w:sz w:val="16"/>
                <w:szCs w:val="16"/>
              </w:rPr>
            </w:pPr>
            <w:r>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3C5595" w:rsidRDefault="0007386A" w:rsidP="0007386A">
            <w:pPr>
              <w:pStyle w:val="TAL"/>
              <w:keepNext w:val="0"/>
              <w:rPr>
                <w:sz w:val="16"/>
                <w:szCs w:val="16"/>
              </w:rPr>
            </w:pPr>
            <w:r>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3C5595" w:rsidRDefault="0007386A" w:rsidP="0007386A">
            <w:pPr>
              <w:pStyle w:val="TAC"/>
              <w:keepNext w:val="0"/>
              <w:rPr>
                <w:sz w:val="16"/>
                <w:szCs w:val="16"/>
              </w:rPr>
            </w:pPr>
            <w:r w:rsidRPr="00A041D6">
              <w:rPr>
                <w:sz w:val="16"/>
                <w:szCs w:val="16"/>
              </w:rPr>
              <w:t>16.2.0</w:t>
            </w:r>
          </w:p>
        </w:tc>
      </w:tr>
      <w:tr w:rsidR="0007386A" w:rsidRPr="003C5595"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E351BD" w:rsidRDefault="0007386A" w:rsidP="0007386A">
            <w:pPr>
              <w:pStyle w:val="TAL"/>
              <w:jc w:val="center"/>
              <w:rPr>
                <w:sz w:val="16"/>
                <w:szCs w:val="16"/>
              </w:rPr>
            </w:pPr>
            <w:r>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3C5595" w:rsidRDefault="0007386A" w:rsidP="0007386A">
            <w:pPr>
              <w:pStyle w:val="TAL"/>
              <w:keepNext w:val="0"/>
              <w:rPr>
                <w:sz w:val="16"/>
                <w:szCs w:val="16"/>
              </w:rPr>
            </w:pPr>
            <w:r>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3C5595" w:rsidRDefault="0007386A" w:rsidP="0007386A">
            <w:pPr>
              <w:pStyle w:val="TAC"/>
              <w:keepNext w:val="0"/>
              <w:rPr>
                <w:sz w:val="16"/>
                <w:szCs w:val="16"/>
              </w:rPr>
            </w:pPr>
            <w:r w:rsidRPr="00A041D6">
              <w:rPr>
                <w:sz w:val="16"/>
                <w:szCs w:val="16"/>
              </w:rPr>
              <w:t>16.2.0</w:t>
            </w:r>
          </w:p>
        </w:tc>
      </w:tr>
      <w:tr w:rsidR="0007386A" w:rsidRPr="003C5595"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E351BD" w:rsidRDefault="0007386A" w:rsidP="0007386A">
            <w:pPr>
              <w:pStyle w:val="TAL"/>
              <w:jc w:val="center"/>
              <w:rPr>
                <w:sz w:val="16"/>
                <w:szCs w:val="16"/>
              </w:rPr>
            </w:pPr>
            <w:r>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3C5595" w:rsidRDefault="0007386A" w:rsidP="0007386A">
            <w:pPr>
              <w:pStyle w:val="TAL"/>
              <w:keepNext w:val="0"/>
              <w:rPr>
                <w:sz w:val="16"/>
                <w:szCs w:val="16"/>
              </w:rPr>
            </w:pPr>
            <w:r>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3C5595" w:rsidRDefault="0007386A" w:rsidP="0007386A">
            <w:pPr>
              <w:pStyle w:val="TAC"/>
              <w:keepNext w:val="0"/>
              <w:rPr>
                <w:sz w:val="16"/>
                <w:szCs w:val="16"/>
              </w:rPr>
            </w:pPr>
            <w:r w:rsidRPr="00A041D6">
              <w:rPr>
                <w:sz w:val="16"/>
                <w:szCs w:val="16"/>
              </w:rPr>
              <w:t>16.2.0</w:t>
            </w:r>
          </w:p>
        </w:tc>
      </w:tr>
      <w:tr w:rsidR="0007386A" w:rsidRPr="003C5595"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E351BD" w:rsidRDefault="0007386A" w:rsidP="0007386A">
            <w:pPr>
              <w:pStyle w:val="TAL"/>
              <w:jc w:val="center"/>
              <w:rPr>
                <w:sz w:val="16"/>
                <w:szCs w:val="16"/>
              </w:rPr>
            </w:pPr>
            <w:r>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3C5595" w:rsidRDefault="0007386A" w:rsidP="0007386A">
            <w:pPr>
              <w:pStyle w:val="TAL"/>
              <w:keepNext w:val="0"/>
              <w:rPr>
                <w:sz w:val="16"/>
                <w:szCs w:val="16"/>
              </w:rPr>
            </w:pPr>
            <w:r>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3C5595" w:rsidRDefault="0007386A" w:rsidP="0007386A">
            <w:pPr>
              <w:pStyle w:val="TAC"/>
              <w:keepNext w:val="0"/>
              <w:rPr>
                <w:sz w:val="16"/>
                <w:szCs w:val="16"/>
              </w:rPr>
            </w:pPr>
            <w:r w:rsidRPr="00A041D6">
              <w:rPr>
                <w:sz w:val="16"/>
                <w:szCs w:val="16"/>
              </w:rPr>
              <w:t>16.2.0</w:t>
            </w:r>
          </w:p>
        </w:tc>
      </w:tr>
      <w:tr w:rsidR="0007386A" w:rsidRPr="003C5595"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E351BD" w:rsidRDefault="0007386A" w:rsidP="0007386A">
            <w:pPr>
              <w:pStyle w:val="TAL"/>
              <w:jc w:val="center"/>
              <w:rPr>
                <w:sz w:val="16"/>
                <w:szCs w:val="16"/>
              </w:rPr>
            </w:pPr>
            <w:r>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3C5595" w:rsidRDefault="0007386A" w:rsidP="0007386A">
            <w:pPr>
              <w:pStyle w:val="TAL"/>
              <w:keepNext w:val="0"/>
              <w:rPr>
                <w:sz w:val="16"/>
                <w:szCs w:val="16"/>
              </w:rPr>
            </w:pPr>
            <w:r>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3C5595" w:rsidRDefault="0007386A" w:rsidP="0007386A">
            <w:pPr>
              <w:pStyle w:val="TAC"/>
              <w:keepNext w:val="0"/>
              <w:rPr>
                <w:sz w:val="16"/>
                <w:szCs w:val="16"/>
              </w:rPr>
            </w:pPr>
            <w:r w:rsidRPr="00A041D6">
              <w:rPr>
                <w:sz w:val="16"/>
                <w:szCs w:val="16"/>
              </w:rPr>
              <w:t>16.2.0</w:t>
            </w:r>
          </w:p>
        </w:tc>
      </w:tr>
      <w:tr w:rsidR="0007386A" w:rsidRPr="003C5595"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E351BD" w:rsidRDefault="0007386A" w:rsidP="0007386A">
            <w:pPr>
              <w:pStyle w:val="TAL"/>
              <w:jc w:val="center"/>
              <w:rPr>
                <w:sz w:val="16"/>
                <w:szCs w:val="16"/>
              </w:rPr>
            </w:pPr>
            <w:r>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085B777A" w:rsidR="0007386A" w:rsidRPr="003C5595" w:rsidRDefault="0007386A" w:rsidP="0007386A">
            <w:pPr>
              <w:pStyle w:val="TAL"/>
              <w:keepNext w:val="0"/>
              <w:rPr>
                <w:sz w:val="16"/>
                <w:szCs w:val="16"/>
              </w:rPr>
            </w:pPr>
            <w:r>
              <w:rPr>
                <w:rFonts w:cs="Arial"/>
                <w:sz w:val="16"/>
                <w:szCs w:val="16"/>
              </w:rPr>
              <w:t>CR to TS38.141-1: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3C5595" w:rsidRDefault="0007386A" w:rsidP="0007386A">
            <w:pPr>
              <w:pStyle w:val="TAC"/>
              <w:keepNext w:val="0"/>
              <w:rPr>
                <w:sz w:val="16"/>
                <w:szCs w:val="16"/>
              </w:rPr>
            </w:pPr>
            <w:r w:rsidRPr="00A041D6">
              <w:rPr>
                <w:sz w:val="16"/>
                <w:szCs w:val="16"/>
              </w:rPr>
              <w:t>16.2.0</w:t>
            </w:r>
          </w:p>
        </w:tc>
      </w:tr>
      <w:tr w:rsidR="0007386A" w:rsidRPr="003C5595"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E351BD" w:rsidRDefault="0007386A" w:rsidP="0007386A">
            <w:pPr>
              <w:pStyle w:val="TAL"/>
              <w:jc w:val="center"/>
              <w:rPr>
                <w:sz w:val="16"/>
                <w:szCs w:val="16"/>
              </w:rPr>
            </w:pPr>
            <w:r>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3C5595" w:rsidRDefault="0007386A" w:rsidP="0007386A">
            <w:pPr>
              <w:pStyle w:val="TAL"/>
              <w:keepNext w:val="0"/>
              <w:rPr>
                <w:sz w:val="16"/>
                <w:szCs w:val="16"/>
              </w:rPr>
            </w:pPr>
            <w:r>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3C5595" w:rsidRDefault="0007386A" w:rsidP="0007386A">
            <w:pPr>
              <w:pStyle w:val="TAC"/>
              <w:keepNext w:val="0"/>
              <w:rPr>
                <w:sz w:val="16"/>
                <w:szCs w:val="16"/>
              </w:rPr>
            </w:pPr>
            <w:r w:rsidRPr="00A041D6">
              <w:rPr>
                <w:sz w:val="16"/>
                <w:szCs w:val="16"/>
              </w:rPr>
              <w:t>16.2.0</w:t>
            </w:r>
          </w:p>
        </w:tc>
      </w:tr>
      <w:tr w:rsidR="0007386A" w:rsidRPr="003C5595"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E351BD" w:rsidRDefault="0007386A" w:rsidP="0007386A">
            <w:pPr>
              <w:pStyle w:val="TAL"/>
              <w:jc w:val="center"/>
              <w:rPr>
                <w:sz w:val="16"/>
                <w:szCs w:val="16"/>
              </w:rPr>
            </w:pPr>
            <w:r>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3C5595" w:rsidRDefault="0007386A" w:rsidP="0007386A">
            <w:pPr>
              <w:pStyle w:val="TAL"/>
              <w:keepNext w:val="0"/>
              <w:rPr>
                <w:sz w:val="16"/>
                <w:szCs w:val="16"/>
              </w:rPr>
            </w:pPr>
            <w:r>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3C5595" w:rsidRDefault="0007386A" w:rsidP="0007386A">
            <w:pPr>
              <w:pStyle w:val="TAC"/>
              <w:keepNext w:val="0"/>
              <w:rPr>
                <w:sz w:val="16"/>
                <w:szCs w:val="16"/>
              </w:rPr>
            </w:pPr>
            <w:r w:rsidRPr="00A041D6">
              <w:rPr>
                <w:sz w:val="16"/>
                <w:szCs w:val="16"/>
              </w:rPr>
              <w:t>16.2.0</w:t>
            </w:r>
          </w:p>
        </w:tc>
      </w:tr>
      <w:tr w:rsidR="0007386A" w:rsidRPr="003C5595"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E351BD" w:rsidRDefault="0007386A" w:rsidP="0007386A">
            <w:pPr>
              <w:pStyle w:val="TAL"/>
              <w:jc w:val="center"/>
              <w:rPr>
                <w:sz w:val="16"/>
                <w:szCs w:val="16"/>
              </w:rPr>
            </w:pPr>
            <w:r>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3C5595" w:rsidRDefault="0007386A" w:rsidP="0007386A">
            <w:pPr>
              <w:pStyle w:val="TAL"/>
              <w:keepNext w:val="0"/>
              <w:rPr>
                <w:sz w:val="16"/>
                <w:szCs w:val="16"/>
              </w:rPr>
            </w:pPr>
            <w:r>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3C5595" w:rsidRDefault="0007386A" w:rsidP="0007386A">
            <w:pPr>
              <w:pStyle w:val="TAC"/>
              <w:keepNext w:val="0"/>
              <w:rPr>
                <w:sz w:val="16"/>
                <w:szCs w:val="16"/>
              </w:rPr>
            </w:pPr>
            <w:r w:rsidRPr="00A041D6">
              <w:rPr>
                <w:sz w:val="16"/>
                <w:szCs w:val="16"/>
              </w:rPr>
              <w:t>16.2.0</w:t>
            </w:r>
          </w:p>
        </w:tc>
      </w:tr>
      <w:tr w:rsidR="0007386A" w:rsidRPr="003C5595"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E351BD" w:rsidRDefault="0007386A" w:rsidP="0007386A">
            <w:pPr>
              <w:pStyle w:val="TAL"/>
              <w:jc w:val="center"/>
              <w:rPr>
                <w:sz w:val="16"/>
                <w:szCs w:val="16"/>
              </w:rPr>
            </w:pPr>
            <w:r>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E351BD" w:rsidRDefault="0007386A" w:rsidP="0007386A">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3C5595" w:rsidRDefault="0007386A" w:rsidP="0007386A">
            <w:pPr>
              <w:pStyle w:val="TAL"/>
              <w:keepNext w:val="0"/>
              <w:rPr>
                <w:sz w:val="16"/>
                <w:szCs w:val="16"/>
              </w:rPr>
            </w:pPr>
            <w:r>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3C5595" w:rsidRDefault="0007386A" w:rsidP="0007386A">
            <w:pPr>
              <w:pStyle w:val="TAC"/>
              <w:keepNext w:val="0"/>
              <w:rPr>
                <w:sz w:val="16"/>
                <w:szCs w:val="16"/>
              </w:rPr>
            </w:pPr>
            <w:r w:rsidRPr="00A041D6">
              <w:rPr>
                <w:sz w:val="16"/>
                <w:szCs w:val="16"/>
              </w:rPr>
              <w:t>16.2.0</w:t>
            </w:r>
          </w:p>
        </w:tc>
      </w:tr>
      <w:tr w:rsidR="0007386A" w:rsidRPr="003C5595"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E351BD" w:rsidRDefault="0007386A" w:rsidP="0007386A">
            <w:pPr>
              <w:pStyle w:val="TAL"/>
              <w:jc w:val="center"/>
              <w:rPr>
                <w:sz w:val="16"/>
                <w:szCs w:val="16"/>
              </w:rPr>
            </w:pPr>
            <w:r>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3C5595" w:rsidRDefault="0007386A" w:rsidP="0007386A">
            <w:pPr>
              <w:pStyle w:val="TAL"/>
              <w:keepNext w:val="0"/>
              <w:rPr>
                <w:sz w:val="16"/>
                <w:szCs w:val="16"/>
              </w:rPr>
            </w:pPr>
            <w:r>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3C5595" w:rsidRDefault="0007386A" w:rsidP="0007386A">
            <w:pPr>
              <w:pStyle w:val="TAC"/>
              <w:keepNext w:val="0"/>
              <w:rPr>
                <w:sz w:val="16"/>
                <w:szCs w:val="16"/>
              </w:rPr>
            </w:pPr>
            <w:r w:rsidRPr="00A041D6">
              <w:rPr>
                <w:sz w:val="16"/>
                <w:szCs w:val="16"/>
              </w:rPr>
              <w:t>16.2.0</w:t>
            </w:r>
          </w:p>
        </w:tc>
      </w:tr>
      <w:tr w:rsidR="0007386A" w:rsidRPr="003C5595"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E351BD" w:rsidRDefault="0007386A" w:rsidP="0007386A">
            <w:pPr>
              <w:pStyle w:val="TAL"/>
              <w:jc w:val="center"/>
              <w:rPr>
                <w:sz w:val="16"/>
                <w:szCs w:val="16"/>
              </w:rPr>
            </w:pPr>
            <w:r>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3C5595" w:rsidRDefault="0007386A" w:rsidP="0007386A">
            <w:pPr>
              <w:pStyle w:val="TAL"/>
              <w:keepNext w:val="0"/>
              <w:rPr>
                <w:sz w:val="16"/>
                <w:szCs w:val="16"/>
              </w:rPr>
            </w:pPr>
            <w:r>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3C5595" w:rsidRDefault="0007386A" w:rsidP="0007386A">
            <w:pPr>
              <w:pStyle w:val="TAC"/>
              <w:keepNext w:val="0"/>
              <w:rPr>
                <w:sz w:val="16"/>
                <w:szCs w:val="16"/>
              </w:rPr>
            </w:pPr>
            <w:r w:rsidRPr="00A041D6">
              <w:rPr>
                <w:sz w:val="16"/>
                <w:szCs w:val="16"/>
              </w:rPr>
              <w:t>16.2.0</w:t>
            </w:r>
          </w:p>
        </w:tc>
      </w:tr>
      <w:tr w:rsidR="0007386A" w:rsidRPr="003C5595"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E351BD" w:rsidRDefault="0007386A" w:rsidP="0007386A">
            <w:pPr>
              <w:pStyle w:val="TAL"/>
              <w:jc w:val="center"/>
              <w:rPr>
                <w:sz w:val="16"/>
                <w:szCs w:val="16"/>
              </w:rPr>
            </w:pPr>
            <w:r>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3C5595" w:rsidRDefault="0007386A" w:rsidP="0007386A">
            <w:pPr>
              <w:pStyle w:val="TAL"/>
              <w:keepNext w:val="0"/>
              <w:rPr>
                <w:sz w:val="16"/>
                <w:szCs w:val="16"/>
              </w:rPr>
            </w:pPr>
            <w:r>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3C5595" w:rsidRDefault="0007386A" w:rsidP="0007386A">
            <w:pPr>
              <w:pStyle w:val="TAC"/>
              <w:keepNext w:val="0"/>
              <w:rPr>
                <w:sz w:val="16"/>
                <w:szCs w:val="16"/>
              </w:rPr>
            </w:pPr>
            <w:r w:rsidRPr="00A041D6">
              <w:rPr>
                <w:sz w:val="16"/>
                <w:szCs w:val="16"/>
              </w:rPr>
              <w:t>16.2.0</w:t>
            </w:r>
          </w:p>
        </w:tc>
      </w:tr>
      <w:tr w:rsidR="0007386A" w:rsidRPr="003C5595"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E351BD" w:rsidRDefault="0007386A" w:rsidP="0007386A">
            <w:pPr>
              <w:pStyle w:val="TAL"/>
              <w:jc w:val="center"/>
              <w:rPr>
                <w:sz w:val="16"/>
                <w:szCs w:val="16"/>
              </w:rPr>
            </w:pPr>
            <w:r>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6DB90562" w:rsidR="0007386A" w:rsidRPr="003C5595" w:rsidRDefault="0007386A" w:rsidP="0007386A">
            <w:pPr>
              <w:pStyle w:val="TAL"/>
              <w:keepNext w:val="0"/>
              <w:rPr>
                <w:sz w:val="16"/>
                <w:szCs w:val="16"/>
              </w:rPr>
            </w:pPr>
            <w:r>
              <w:rPr>
                <w:rFonts w:cs="Arial"/>
                <w:sz w:val="16"/>
                <w:szCs w:val="16"/>
              </w:rPr>
              <w:t>CR: Updates to manufacture's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3C5595" w:rsidRDefault="0007386A" w:rsidP="0007386A">
            <w:pPr>
              <w:pStyle w:val="TAC"/>
              <w:keepNext w:val="0"/>
              <w:rPr>
                <w:sz w:val="16"/>
                <w:szCs w:val="16"/>
              </w:rPr>
            </w:pPr>
            <w:r w:rsidRPr="00A041D6">
              <w:rPr>
                <w:sz w:val="16"/>
                <w:szCs w:val="16"/>
              </w:rPr>
              <w:t>16.2.0</w:t>
            </w:r>
          </w:p>
        </w:tc>
      </w:tr>
      <w:tr w:rsidR="0007386A" w:rsidRPr="003C5595"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E351BD" w:rsidRDefault="0007386A" w:rsidP="0007386A">
            <w:pPr>
              <w:pStyle w:val="TAL"/>
              <w:jc w:val="center"/>
              <w:rPr>
                <w:sz w:val="16"/>
                <w:szCs w:val="16"/>
              </w:rPr>
            </w:pPr>
            <w:r>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3C5595" w:rsidRDefault="0007386A" w:rsidP="0007386A">
            <w:pPr>
              <w:pStyle w:val="TAL"/>
              <w:keepNext w:val="0"/>
              <w:rPr>
                <w:sz w:val="16"/>
                <w:szCs w:val="16"/>
              </w:rPr>
            </w:pPr>
            <w:r>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3C5595" w:rsidRDefault="0007386A" w:rsidP="0007386A">
            <w:pPr>
              <w:pStyle w:val="TAC"/>
              <w:keepNext w:val="0"/>
              <w:rPr>
                <w:sz w:val="16"/>
                <w:szCs w:val="16"/>
              </w:rPr>
            </w:pPr>
            <w:r w:rsidRPr="00A041D6">
              <w:rPr>
                <w:sz w:val="16"/>
                <w:szCs w:val="16"/>
              </w:rPr>
              <w:t>16.2.0</w:t>
            </w:r>
          </w:p>
        </w:tc>
      </w:tr>
      <w:tr w:rsidR="0007386A" w:rsidRPr="003C5595"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E351BD" w:rsidRDefault="0007386A" w:rsidP="0007386A">
            <w:pPr>
              <w:pStyle w:val="TAL"/>
              <w:jc w:val="center"/>
              <w:rPr>
                <w:sz w:val="16"/>
                <w:szCs w:val="16"/>
              </w:rPr>
            </w:pPr>
            <w:r>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3C5595" w:rsidRDefault="0007386A" w:rsidP="0007386A">
            <w:pPr>
              <w:pStyle w:val="TAL"/>
              <w:keepNext w:val="0"/>
              <w:rPr>
                <w:sz w:val="16"/>
                <w:szCs w:val="16"/>
              </w:rPr>
            </w:pPr>
            <w:r>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3C5595" w:rsidRDefault="0007386A" w:rsidP="0007386A">
            <w:pPr>
              <w:pStyle w:val="TAC"/>
              <w:keepNext w:val="0"/>
              <w:rPr>
                <w:sz w:val="16"/>
                <w:szCs w:val="16"/>
              </w:rPr>
            </w:pPr>
            <w:r w:rsidRPr="00A041D6">
              <w:rPr>
                <w:sz w:val="16"/>
                <w:szCs w:val="16"/>
              </w:rPr>
              <w:t>16.2.0</w:t>
            </w:r>
          </w:p>
        </w:tc>
      </w:tr>
      <w:tr w:rsidR="0007386A" w:rsidRPr="003C5595"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E351BD" w:rsidRDefault="0007386A" w:rsidP="0007386A">
            <w:pPr>
              <w:pStyle w:val="TAL"/>
              <w:jc w:val="center"/>
              <w:rPr>
                <w:sz w:val="16"/>
                <w:szCs w:val="16"/>
              </w:rPr>
            </w:pPr>
            <w:r>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3C5595" w:rsidRDefault="0007386A" w:rsidP="0007386A">
            <w:pPr>
              <w:pStyle w:val="TAL"/>
              <w:keepNext w:val="0"/>
              <w:rPr>
                <w:sz w:val="16"/>
                <w:szCs w:val="16"/>
              </w:rPr>
            </w:pPr>
            <w:r>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3C5595" w:rsidRDefault="0007386A" w:rsidP="0007386A">
            <w:pPr>
              <w:pStyle w:val="TAC"/>
              <w:keepNext w:val="0"/>
              <w:rPr>
                <w:sz w:val="16"/>
                <w:szCs w:val="16"/>
              </w:rPr>
            </w:pPr>
            <w:r w:rsidRPr="00A041D6">
              <w:rPr>
                <w:sz w:val="16"/>
                <w:szCs w:val="16"/>
              </w:rPr>
              <w:t>16.2.0</w:t>
            </w:r>
          </w:p>
        </w:tc>
      </w:tr>
      <w:tr w:rsidR="0007386A" w:rsidRPr="003C5595"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E351BD" w:rsidRDefault="0007386A" w:rsidP="0007386A">
            <w:pPr>
              <w:pStyle w:val="TAL"/>
              <w:jc w:val="center"/>
              <w:rPr>
                <w:sz w:val="16"/>
                <w:szCs w:val="16"/>
              </w:rPr>
            </w:pPr>
            <w:r>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3C5595" w:rsidRDefault="0007386A" w:rsidP="0007386A">
            <w:pPr>
              <w:pStyle w:val="TAL"/>
              <w:keepNext w:val="0"/>
              <w:rPr>
                <w:sz w:val="16"/>
                <w:szCs w:val="16"/>
              </w:rPr>
            </w:pPr>
            <w:r>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3C5595" w:rsidRDefault="0007386A" w:rsidP="0007386A">
            <w:pPr>
              <w:pStyle w:val="TAC"/>
              <w:keepNext w:val="0"/>
              <w:rPr>
                <w:sz w:val="16"/>
                <w:szCs w:val="16"/>
              </w:rPr>
            </w:pPr>
            <w:r w:rsidRPr="00A041D6">
              <w:rPr>
                <w:sz w:val="16"/>
                <w:szCs w:val="16"/>
              </w:rPr>
              <w:t>16.2.0</w:t>
            </w:r>
          </w:p>
        </w:tc>
      </w:tr>
      <w:tr w:rsidR="0007386A" w:rsidRPr="003C5595"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E351BD" w:rsidRDefault="0007386A" w:rsidP="0007386A">
            <w:pPr>
              <w:pStyle w:val="TAL"/>
              <w:jc w:val="center"/>
              <w:rPr>
                <w:sz w:val="16"/>
                <w:szCs w:val="16"/>
              </w:rPr>
            </w:pPr>
            <w:r>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3C5595" w:rsidRDefault="0007386A" w:rsidP="0007386A">
            <w:pPr>
              <w:pStyle w:val="TAL"/>
              <w:keepNext w:val="0"/>
              <w:rPr>
                <w:sz w:val="16"/>
                <w:szCs w:val="16"/>
              </w:rPr>
            </w:pPr>
            <w:r>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3C5595" w:rsidRDefault="0007386A" w:rsidP="0007386A">
            <w:pPr>
              <w:pStyle w:val="TAC"/>
              <w:keepNext w:val="0"/>
              <w:rPr>
                <w:sz w:val="16"/>
                <w:szCs w:val="16"/>
              </w:rPr>
            </w:pPr>
            <w:r w:rsidRPr="00A041D6">
              <w:rPr>
                <w:sz w:val="16"/>
                <w:szCs w:val="16"/>
              </w:rPr>
              <w:t>16.2.0</w:t>
            </w:r>
          </w:p>
        </w:tc>
      </w:tr>
      <w:tr w:rsidR="0007386A" w:rsidRPr="003C5595"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E351BD" w:rsidRDefault="0007386A" w:rsidP="0007386A">
            <w:pPr>
              <w:pStyle w:val="TAL"/>
              <w:jc w:val="center"/>
              <w:rPr>
                <w:sz w:val="16"/>
                <w:szCs w:val="16"/>
              </w:rPr>
            </w:pPr>
            <w:r>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3C5595" w:rsidRDefault="0007386A" w:rsidP="0007386A">
            <w:pPr>
              <w:pStyle w:val="TAL"/>
              <w:keepNext w:val="0"/>
              <w:rPr>
                <w:sz w:val="16"/>
                <w:szCs w:val="16"/>
              </w:rPr>
            </w:pPr>
            <w:r>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3C5595" w:rsidRDefault="0007386A" w:rsidP="0007386A">
            <w:pPr>
              <w:pStyle w:val="TAC"/>
              <w:keepNext w:val="0"/>
              <w:rPr>
                <w:sz w:val="16"/>
                <w:szCs w:val="16"/>
              </w:rPr>
            </w:pPr>
            <w:r w:rsidRPr="00A041D6">
              <w:rPr>
                <w:sz w:val="16"/>
                <w:szCs w:val="16"/>
              </w:rPr>
              <w:t>16.2.0</w:t>
            </w:r>
          </w:p>
        </w:tc>
      </w:tr>
      <w:tr w:rsidR="0007386A" w:rsidRPr="003C5595"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E351BD" w:rsidRDefault="0007386A" w:rsidP="0007386A">
            <w:pPr>
              <w:pStyle w:val="TAL"/>
              <w:jc w:val="center"/>
              <w:rPr>
                <w:sz w:val="16"/>
                <w:szCs w:val="16"/>
              </w:rPr>
            </w:pPr>
            <w:r>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3C5595" w:rsidRDefault="0007386A" w:rsidP="0007386A">
            <w:pPr>
              <w:pStyle w:val="TAL"/>
              <w:keepNext w:val="0"/>
              <w:rPr>
                <w:sz w:val="16"/>
                <w:szCs w:val="16"/>
              </w:rPr>
            </w:pPr>
            <w:r>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3C5595" w:rsidRDefault="0007386A" w:rsidP="0007386A">
            <w:pPr>
              <w:pStyle w:val="TAC"/>
              <w:keepNext w:val="0"/>
              <w:rPr>
                <w:sz w:val="16"/>
                <w:szCs w:val="16"/>
              </w:rPr>
            </w:pPr>
            <w:r w:rsidRPr="00A041D6">
              <w:rPr>
                <w:sz w:val="16"/>
                <w:szCs w:val="16"/>
              </w:rPr>
              <w:t>16.2.0</w:t>
            </w:r>
          </w:p>
        </w:tc>
      </w:tr>
      <w:tr w:rsidR="0007386A" w:rsidRPr="003C5595"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E351BD" w:rsidRDefault="0007386A" w:rsidP="0007386A">
            <w:pPr>
              <w:pStyle w:val="TAL"/>
              <w:jc w:val="center"/>
              <w:rPr>
                <w:sz w:val="16"/>
                <w:szCs w:val="16"/>
              </w:rPr>
            </w:pPr>
            <w:r>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3C5595" w:rsidRDefault="0007386A" w:rsidP="0007386A">
            <w:pPr>
              <w:pStyle w:val="TAL"/>
              <w:keepNext w:val="0"/>
              <w:rPr>
                <w:sz w:val="16"/>
                <w:szCs w:val="16"/>
              </w:rPr>
            </w:pPr>
            <w:r>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3C5595" w:rsidRDefault="0007386A" w:rsidP="0007386A">
            <w:pPr>
              <w:pStyle w:val="TAC"/>
              <w:keepNext w:val="0"/>
              <w:rPr>
                <w:sz w:val="16"/>
                <w:szCs w:val="16"/>
              </w:rPr>
            </w:pPr>
            <w:r w:rsidRPr="00A041D6">
              <w:rPr>
                <w:sz w:val="16"/>
                <w:szCs w:val="16"/>
              </w:rPr>
              <w:t>16.2.0</w:t>
            </w:r>
          </w:p>
        </w:tc>
      </w:tr>
      <w:tr w:rsidR="00391E4F" w:rsidRPr="003C5595"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3C5595" w:rsidRDefault="00391E4F" w:rsidP="00391E4F">
            <w:pPr>
              <w:pStyle w:val="TAC"/>
              <w:rPr>
                <w:sz w:val="16"/>
                <w:szCs w:val="16"/>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3C5595" w:rsidRDefault="00391E4F" w:rsidP="00391E4F">
            <w:pPr>
              <w:pStyle w:val="TAC"/>
              <w:rPr>
                <w:sz w:val="16"/>
                <w:szCs w:val="16"/>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Default="00391E4F" w:rsidP="00391E4F">
            <w:pPr>
              <w:pStyle w:val="TAC"/>
              <w:rPr>
                <w:rFonts w:cs="Arial"/>
                <w:sz w:val="16"/>
                <w:szCs w:val="16"/>
              </w:rPr>
            </w:pPr>
            <w:r>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Default="00391E4F" w:rsidP="00391E4F">
            <w:pPr>
              <w:pStyle w:val="TAL"/>
              <w:jc w:val="center"/>
              <w:rPr>
                <w:rFonts w:cs="Arial"/>
                <w:sz w:val="16"/>
                <w:szCs w:val="16"/>
              </w:rPr>
            </w:pPr>
            <w:r>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Default="00391E4F" w:rsidP="00391E4F">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514C915B" w:rsidR="00391E4F" w:rsidRDefault="00391E4F" w:rsidP="00391E4F">
            <w:pPr>
              <w:pStyle w:val="TAL"/>
              <w:keepNext w:val="0"/>
              <w:rPr>
                <w:rFonts w:cs="Arial"/>
                <w:sz w:val="16"/>
                <w:szCs w:val="16"/>
              </w:rPr>
            </w:pPr>
            <w:r>
              <w:rPr>
                <w:lang w:eastAsia="zh-CN"/>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A041D6" w:rsidRDefault="007C4F65" w:rsidP="00391E4F">
            <w:pPr>
              <w:pStyle w:val="TAC"/>
              <w:keepNext w:val="0"/>
              <w:rPr>
                <w:sz w:val="16"/>
                <w:szCs w:val="16"/>
              </w:rPr>
            </w:pPr>
            <w:r>
              <w:rPr>
                <w:sz w:val="16"/>
                <w:szCs w:val="16"/>
              </w:rPr>
              <w:t>16.3.0</w:t>
            </w:r>
          </w:p>
        </w:tc>
      </w:tr>
      <w:tr w:rsidR="00046DB5" w:rsidRPr="003C5595"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Default="00046DB5" w:rsidP="00046DB5">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Default="00046DB5" w:rsidP="00046DB5">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Default="00046DB5" w:rsidP="00046DB5">
            <w:pPr>
              <w:pStyle w:val="TAC"/>
              <w:rPr>
                <w:rFonts w:cs="Arial"/>
                <w:sz w:val="16"/>
                <w:szCs w:val="16"/>
                <w:lang w:val="en-US"/>
              </w:rPr>
            </w:pPr>
            <w:r w:rsidRPr="00046DB5">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Default="00046DB5" w:rsidP="00046DB5">
            <w:pPr>
              <w:pStyle w:val="TAL"/>
              <w:jc w:val="center"/>
              <w:rPr>
                <w:rFonts w:cs="Arial"/>
                <w:sz w:val="16"/>
                <w:szCs w:val="16"/>
                <w:lang w:val="en-US"/>
              </w:rPr>
            </w:pPr>
            <w:r>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Default="00275C55" w:rsidP="00046DB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Default="00046DB5" w:rsidP="00046DB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48B36097" w:rsidR="00046DB5" w:rsidRDefault="00275C55" w:rsidP="00046DB5">
            <w:pPr>
              <w:pStyle w:val="TAL"/>
              <w:keepNext w:val="0"/>
              <w:rPr>
                <w:lang w:eastAsia="zh-CN"/>
              </w:rPr>
            </w:pPr>
            <w:r>
              <w:t xml:space="preserve">CR to TS 38.141-1: </w:t>
            </w:r>
            <w:r>
              <w:rPr>
                <w:rFonts w:cs="Arial"/>
                <w:bCs/>
              </w:rPr>
              <w:t xml:space="preserve">Corrections on </w:t>
            </w:r>
            <w:r>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Default="00046DB5" w:rsidP="00046DB5">
            <w:pPr>
              <w:pStyle w:val="TAC"/>
              <w:keepNext w:val="0"/>
              <w:rPr>
                <w:sz w:val="16"/>
                <w:szCs w:val="16"/>
              </w:rPr>
            </w:pPr>
            <w:r>
              <w:rPr>
                <w:sz w:val="16"/>
                <w:szCs w:val="16"/>
              </w:rPr>
              <w:t>16.3.0</w:t>
            </w:r>
          </w:p>
        </w:tc>
      </w:tr>
      <w:tr w:rsidR="00FA45EF" w:rsidRPr="003C5595"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Default="00FA45EF" w:rsidP="00FA45EF">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Default="00FA45EF" w:rsidP="00FA45EF">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046DB5" w:rsidRDefault="00FA45EF" w:rsidP="00FA45EF">
            <w:pPr>
              <w:pStyle w:val="TAC"/>
              <w:rPr>
                <w:rFonts w:cs="Arial"/>
                <w:sz w:val="16"/>
                <w:szCs w:val="16"/>
                <w:lang w:val="en-US"/>
              </w:rPr>
            </w:pPr>
            <w:r w:rsidRPr="00046DB5">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Default="00FA45EF" w:rsidP="00FA45EF">
            <w:pPr>
              <w:pStyle w:val="TAL"/>
              <w:jc w:val="center"/>
              <w:rPr>
                <w:rFonts w:cs="Arial"/>
                <w:sz w:val="16"/>
                <w:szCs w:val="16"/>
                <w:lang w:val="en-US"/>
              </w:rPr>
            </w:pPr>
            <w:r>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Default="00FA45EF" w:rsidP="00FA45EF">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Default="00FA45EF" w:rsidP="00FA45EF">
            <w:pPr>
              <w:pStyle w:val="TAL"/>
              <w:keepNext w:val="0"/>
            </w:pPr>
            <w:r>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Default="00FA45EF" w:rsidP="00FA45EF">
            <w:pPr>
              <w:pStyle w:val="TAC"/>
              <w:keepNext w:val="0"/>
              <w:rPr>
                <w:sz w:val="16"/>
                <w:szCs w:val="16"/>
              </w:rPr>
            </w:pPr>
            <w:r>
              <w:rPr>
                <w:sz w:val="16"/>
                <w:szCs w:val="16"/>
              </w:rPr>
              <w:t>16.3.0</w:t>
            </w:r>
          </w:p>
        </w:tc>
      </w:tr>
      <w:tr w:rsidR="00183B25" w:rsidRPr="003C5595"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Default="00183B25" w:rsidP="00183B25">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Default="00183B25" w:rsidP="00183B25">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046DB5" w:rsidRDefault="00183B25" w:rsidP="00183B25">
            <w:pPr>
              <w:pStyle w:val="TAC"/>
              <w:rPr>
                <w:rFonts w:cs="Arial"/>
                <w:sz w:val="16"/>
                <w:szCs w:val="16"/>
                <w:lang w:val="en-US"/>
              </w:rPr>
            </w:pPr>
            <w:r w:rsidRPr="00046DB5">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Default="00183B25" w:rsidP="00183B25">
            <w:pPr>
              <w:pStyle w:val="TAL"/>
              <w:jc w:val="center"/>
              <w:rPr>
                <w:rFonts w:cs="Arial"/>
                <w:sz w:val="16"/>
                <w:szCs w:val="16"/>
                <w:lang w:val="en-US"/>
              </w:rPr>
            </w:pPr>
            <w:r>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Default="00183B25" w:rsidP="00183B2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Default="00183B25" w:rsidP="00183B25">
            <w:pPr>
              <w:pStyle w:val="TAL"/>
              <w:keepNext w:val="0"/>
              <w:rPr>
                <w:noProof/>
              </w:rPr>
            </w:pPr>
            <w: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Default="00183B25" w:rsidP="00183B25">
            <w:pPr>
              <w:pStyle w:val="TAC"/>
              <w:keepNext w:val="0"/>
              <w:rPr>
                <w:sz w:val="16"/>
                <w:szCs w:val="16"/>
              </w:rPr>
            </w:pPr>
            <w:r>
              <w:rPr>
                <w:sz w:val="16"/>
                <w:szCs w:val="16"/>
              </w:rPr>
              <w:t>16.3.0</w:t>
            </w:r>
          </w:p>
        </w:tc>
      </w:tr>
      <w:tr w:rsidR="00F74C2C" w:rsidRPr="003C5595"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Default="00F74C2C" w:rsidP="00F74C2C">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Default="00F74C2C" w:rsidP="00F74C2C">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046DB5" w:rsidRDefault="00F74C2C" w:rsidP="00F74C2C">
            <w:pPr>
              <w:pStyle w:val="TAC"/>
              <w:rPr>
                <w:rFonts w:cs="Arial"/>
                <w:sz w:val="16"/>
                <w:szCs w:val="16"/>
                <w:lang w:val="en-US"/>
              </w:rPr>
            </w:pPr>
            <w:r w:rsidRPr="00046DB5">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Default="00F74C2C" w:rsidP="00F74C2C">
            <w:pPr>
              <w:pStyle w:val="TAL"/>
              <w:jc w:val="center"/>
              <w:rPr>
                <w:rFonts w:cs="Arial"/>
                <w:sz w:val="16"/>
                <w:szCs w:val="16"/>
                <w:lang w:val="en-US"/>
              </w:rPr>
            </w:pPr>
            <w:r>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Default="00F74C2C" w:rsidP="00F74C2C">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3E850E2E" w:rsidR="00F74C2C" w:rsidRDefault="00F74C2C" w:rsidP="00F74C2C">
            <w:pPr>
              <w:pStyle w:val="TAL"/>
              <w:keepNext w:val="0"/>
            </w:pPr>
            <w: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Default="00F74C2C" w:rsidP="00F74C2C">
            <w:pPr>
              <w:pStyle w:val="TAC"/>
              <w:keepNext w:val="0"/>
              <w:rPr>
                <w:sz w:val="16"/>
                <w:szCs w:val="16"/>
              </w:rPr>
            </w:pPr>
            <w:r>
              <w:rPr>
                <w:sz w:val="16"/>
                <w:szCs w:val="16"/>
              </w:rPr>
              <w:t>16.3.0</w:t>
            </w:r>
          </w:p>
        </w:tc>
      </w:tr>
      <w:tr w:rsidR="00121056" w:rsidRPr="003C5595"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Default="00121056" w:rsidP="00121056">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Default="00121056" w:rsidP="00121056">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121056" w:rsidRDefault="00121056" w:rsidP="00121056">
            <w:pPr>
              <w:pStyle w:val="TAC"/>
              <w:rPr>
                <w:rFonts w:cs="Arial"/>
                <w:sz w:val="16"/>
                <w:szCs w:val="16"/>
              </w:rPr>
            </w:pPr>
            <w:r w:rsidRPr="00121056">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Default="00121056" w:rsidP="00121056">
            <w:pPr>
              <w:pStyle w:val="TAL"/>
              <w:jc w:val="center"/>
              <w:rPr>
                <w:rFonts w:cs="Arial"/>
                <w:sz w:val="16"/>
                <w:szCs w:val="16"/>
                <w:lang w:val="en-US"/>
              </w:rPr>
            </w:pPr>
            <w:r>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Default="00121056" w:rsidP="0012105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4C24058B" w:rsidR="00121056" w:rsidRDefault="00121056" w:rsidP="00121056">
            <w:pPr>
              <w:pStyle w:val="TAL"/>
              <w:keepNext w:val="0"/>
              <w:rPr>
                <w:noProof/>
              </w:rPr>
            </w:pPr>
            <w:r w:rsidRPr="00121056">
              <w:rPr>
                <w:noProof/>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Default="00121056" w:rsidP="00121056">
            <w:pPr>
              <w:pStyle w:val="TAC"/>
              <w:keepNext w:val="0"/>
              <w:rPr>
                <w:sz w:val="16"/>
                <w:szCs w:val="16"/>
              </w:rPr>
            </w:pPr>
            <w:r>
              <w:rPr>
                <w:sz w:val="16"/>
                <w:szCs w:val="16"/>
              </w:rPr>
              <w:t>16.3.0</w:t>
            </w:r>
          </w:p>
        </w:tc>
      </w:tr>
      <w:tr w:rsidR="00300D58" w:rsidRPr="003C5595"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Default="00300D58" w:rsidP="00300D58">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Default="00300D58" w:rsidP="00300D58">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046DB5" w:rsidRDefault="00300D58" w:rsidP="00300D58">
            <w:pPr>
              <w:pStyle w:val="TAC"/>
              <w:rPr>
                <w:rFonts w:cs="Arial"/>
                <w:sz w:val="16"/>
                <w:szCs w:val="16"/>
                <w:lang w:val="en-US"/>
              </w:rPr>
            </w:pPr>
            <w:r w:rsidRPr="00300D58">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Default="00300D58" w:rsidP="00300D58">
            <w:pPr>
              <w:pStyle w:val="TAL"/>
              <w:jc w:val="center"/>
              <w:rPr>
                <w:rFonts w:cs="Arial"/>
                <w:sz w:val="16"/>
                <w:szCs w:val="16"/>
                <w:lang w:val="en-US"/>
              </w:rPr>
            </w:pPr>
            <w:r>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Default="00300D58" w:rsidP="00300D5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Default="00300D58" w:rsidP="00300D58">
            <w:pPr>
              <w:pStyle w:val="TAL"/>
              <w:keepNext w:val="0"/>
            </w:pPr>
            <w:r>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Default="00300D58" w:rsidP="00300D58">
            <w:pPr>
              <w:pStyle w:val="TAC"/>
              <w:keepNext w:val="0"/>
              <w:rPr>
                <w:sz w:val="16"/>
                <w:szCs w:val="16"/>
              </w:rPr>
            </w:pPr>
            <w:r>
              <w:rPr>
                <w:sz w:val="16"/>
                <w:szCs w:val="16"/>
              </w:rPr>
              <w:t>16.3.0</w:t>
            </w:r>
          </w:p>
        </w:tc>
      </w:tr>
      <w:tr w:rsidR="001B3969" w:rsidRPr="003C5595"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Default="001B3969" w:rsidP="001B3969">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Default="001B3969" w:rsidP="001B3969">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300D58" w:rsidRDefault="001B3969" w:rsidP="001B3969">
            <w:pPr>
              <w:pStyle w:val="TAC"/>
              <w:rPr>
                <w:rFonts w:cs="Arial"/>
                <w:sz w:val="16"/>
                <w:szCs w:val="16"/>
                <w:lang w:val="en-US"/>
              </w:rPr>
            </w:pPr>
            <w:r w:rsidRPr="00300D58">
              <w:rPr>
                <w:rFonts w:cs="Arial"/>
                <w:sz w:val="16"/>
                <w:szCs w:val="16"/>
                <w:lang w:val="en-US"/>
              </w:rPr>
              <w:t>RP-20038</w:t>
            </w:r>
            <w:r>
              <w:rPr>
                <w:rFonts w:cs="Arial"/>
                <w:sz w:val="16"/>
                <w:szCs w:val="16"/>
                <w:lang w:val="en-US"/>
              </w:rPr>
              <w:t>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Default="001B3969" w:rsidP="001B3969">
            <w:pPr>
              <w:pStyle w:val="TAL"/>
              <w:jc w:val="center"/>
              <w:rPr>
                <w:rFonts w:cs="Arial"/>
                <w:sz w:val="16"/>
                <w:szCs w:val="16"/>
                <w:lang w:val="en-US"/>
              </w:rPr>
            </w:pPr>
            <w:r>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Default="001B3969" w:rsidP="001B3969">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Default="001B3969" w:rsidP="001B3969">
            <w:pPr>
              <w:pStyle w:val="TAL"/>
              <w:keepNext w:val="0"/>
              <w:rPr>
                <w:noProof/>
              </w:rPr>
            </w:pPr>
            <w:r>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Default="001B3969" w:rsidP="001B3969">
            <w:pPr>
              <w:pStyle w:val="TAC"/>
              <w:keepNext w:val="0"/>
              <w:rPr>
                <w:sz w:val="16"/>
                <w:szCs w:val="16"/>
              </w:rPr>
            </w:pPr>
            <w:r>
              <w:rPr>
                <w:sz w:val="16"/>
                <w:szCs w:val="16"/>
              </w:rPr>
              <w:t>16.3.0</w:t>
            </w:r>
          </w:p>
        </w:tc>
      </w:tr>
      <w:tr w:rsidR="000B029C" w:rsidRPr="003C5595"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Default="000B029C" w:rsidP="000B029C">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Default="000B029C" w:rsidP="000B029C">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300D58" w:rsidRDefault="000B029C" w:rsidP="000B029C">
            <w:pPr>
              <w:pStyle w:val="TAC"/>
              <w:rPr>
                <w:rFonts w:cs="Arial"/>
                <w:sz w:val="16"/>
                <w:szCs w:val="16"/>
                <w:lang w:val="en-US"/>
              </w:rPr>
            </w:pPr>
            <w:r w:rsidRPr="000B029C">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Default="000B029C" w:rsidP="000B029C">
            <w:pPr>
              <w:pStyle w:val="TAL"/>
              <w:jc w:val="center"/>
              <w:rPr>
                <w:rFonts w:cs="Arial"/>
                <w:sz w:val="16"/>
                <w:szCs w:val="16"/>
                <w:lang w:val="en-US"/>
              </w:rPr>
            </w:pPr>
            <w:r>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Default="000B029C" w:rsidP="000B029C">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Default="000B029C" w:rsidP="000B029C">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113F7001" w:rsidR="000B029C" w:rsidRDefault="000B029C" w:rsidP="000B029C">
            <w:pPr>
              <w:pStyle w:val="TAL"/>
              <w:keepNext w:val="0"/>
              <w:rPr>
                <w:noProof/>
              </w:rPr>
            </w:pPr>
            <w:r w:rsidRPr="005174FE">
              <w:t xml:space="preserve">CR to TS 38.141-1: </w:t>
            </w:r>
            <w:r w:rsidRPr="005174FE">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Default="000B029C" w:rsidP="000B029C">
            <w:pPr>
              <w:pStyle w:val="TAC"/>
              <w:keepNext w:val="0"/>
              <w:rPr>
                <w:sz w:val="16"/>
                <w:szCs w:val="16"/>
              </w:rPr>
            </w:pPr>
            <w:r>
              <w:rPr>
                <w:sz w:val="16"/>
                <w:szCs w:val="16"/>
              </w:rPr>
              <w:t>16.3.0</w:t>
            </w:r>
          </w:p>
        </w:tc>
      </w:tr>
      <w:tr w:rsidR="00A81F86" w:rsidRPr="003C5595"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Default="00A81F86" w:rsidP="00A81F86">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Default="00A81F86" w:rsidP="00A81F86">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0B029C" w:rsidRDefault="00A81F86" w:rsidP="00A81F86">
            <w:pPr>
              <w:pStyle w:val="TAC"/>
              <w:rPr>
                <w:rFonts w:cs="Arial"/>
                <w:sz w:val="16"/>
                <w:szCs w:val="16"/>
                <w:lang w:val="en-US"/>
              </w:rPr>
            </w:pPr>
            <w:r w:rsidRPr="00A81F86">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Default="00A81F86" w:rsidP="00A81F86">
            <w:pPr>
              <w:pStyle w:val="TAL"/>
              <w:jc w:val="center"/>
              <w:rPr>
                <w:rFonts w:cs="Arial"/>
                <w:sz w:val="16"/>
                <w:szCs w:val="16"/>
                <w:lang w:val="en-US"/>
              </w:rPr>
            </w:pPr>
            <w:r>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Default="00A81F86" w:rsidP="00A81F8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Default="00A81F86" w:rsidP="00A81F8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51AF070" w:rsidR="00A81F86" w:rsidRPr="005174FE" w:rsidRDefault="00A81F86" w:rsidP="00A81F86">
            <w:pPr>
              <w:pStyle w:val="TAL"/>
              <w:keepNext w:val="0"/>
            </w:pPr>
            <w:r>
              <w:t xml:space="preserve">CR for TS 38.141-1: </w:t>
            </w:r>
            <w:r w:rsidRPr="00855062">
              <w:t>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Default="00A81F86" w:rsidP="00A81F86">
            <w:pPr>
              <w:pStyle w:val="TAC"/>
              <w:keepNext w:val="0"/>
              <w:rPr>
                <w:sz w:val="16"/>
                <w:szCs w:val="16"/>
              </w:rPr>
            </w:pPr>
            <w:r>
              <w:rPr>
                <w:sz w:val="16"/>
                <w:szCs w:val="16"/>
              </w:rPr>
              <w:t>16.3.0</w:t>
            </w:r>
          </w:p>
        </w:tc>
      </w:tr>
      <w:tr w:rsidR="00BB7778" w:rsidRPr="003C5595"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Default="00BB7778" w:rsidP="00BB7778">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Default="00BB7778" w:rsidP="00BB7778">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A81F86" w:rsidRDefault="00BB7778" w:rsidP="00BB7778">
            <w:pPr>
              <w:pStyle w:val="TAC"/>
              <w:rPr>
                <w:rFonts w:cs="Arial"/>
                <w:sz w:val="16"/>
                <w:szCs w:val="16"/>
                <w:lang w:val="en-US"/>
              </w:rPr>
            </w:pPr>
            <w:r w:rsidRPr="00A81F86">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Default="00BB7778" w:rsidP="00BB7778">
            <w:pPr>
              <w:pStyle w:val="TAL"/>
              <w:jc w:val="center"/>
              <w:rPr>
                <w:rFonts w:cs="Arial"/>
                <w:sz w:val="16"/>
                <w:szCs w:val="16"/>
                <w:lang w:val="en-US"/>
              </w:rPr>
            </w:pPr>
            <w:r>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Default="00BB7778" w:rsidP="00BB77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Default="00BB7778" w:rsidP="00BB777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671EB976" w:rsidR="00BB7778" w:rsidRDefault="00BB7778" w:rsidP="00BB7778">
            <w:pPr>
              <w:pStyle w:val="TAL"/>
              <w:keepNext w:val="0"/>
            </w:pPr>
            <w:r w:rsidRPr="005B02FE">
              <w:rPr>
                <w:lang w:eastAsia="ja-JP"/>
              </w:rPr>
              <w:t>CR for TS 38.14</w:t>
            </w:r>
            <w:r>
              <w:rPr>
                <w:lang w:eastAsia="ja-JP"/>
              </w:rPr>
              <w:t>1-1</w:t>
            </w:r>
            <w:r w:rsidRPr="005B02FE">
              <w:rPr>
                <w:lang w:eastAsia="ja-JP"/>
              </w:rPr>
              <w:t xml:space="preserve">:  </w:t>
            </w:r>
            <w:r>
              <w:rPr>
                <w:lang w:eastAsia="ja-JP"/>
              </w:rPr>
              <w:t>Introduction of NR PUSCH</w:t>
            </w:r>
            <w:r>
              <w:rPr>
                <w:rFonts w:hint="eastAsia"/>
                <w:lang w:eastAsia="ja-JP"/>
              </w:rPr>
              <w:t xml:space="preserve"> performance requirements</w:t>
            </w:r>
            <w:r>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Default="00BB7778" w:rsidP="00BB7778">
            <w:pPr>
              <w:pStyle w:val="TAC"/>
              <w:keepNext w:val="0"/>
              <w:rPr>
                <w:sz w:val="16"/>
                <w:szCs w:val="16"/>
              </w:rPr>
            </w:pPr>
            <w:r>
              <w:rPr>
                <w:sz w:val="16"/>
                <w:szCs w:val="16"/>
              </w:rPr>
              <w:t>16.3.0</w:t>
            </w:r>
          </w:p>
        </w:tc>
      </w:tr>
      <w:tr w:rsidR="000A0D8B" w:rsidRPr="003C5595"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Default="000A0D8B" w:rsidP="000A0D8B">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Default="000A0D8B" w:rsidP="000A0D8B">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A81F86" w:rsidRDefault="000A0D8B" w:rsidP="000A0D8B">
            <w:pPr>
              <w:pStyle w:val="TAC"/>
              <w:rPr>
                <w:rFonts w:cs="Arial"/>
                <w:sz w:val="16"/>
                <w:szCs w:val="16"/>
                <w:lang w:val="en-US"/>
              </w:rPr>
            </w:pPr>
            <w:r w:rsidRPr="000A0D8B">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Default="000A0D8B" w:rsidP="000A0D8B">
            <w:pPr>
              <w:pStyle w:val="TAL"/>
              <w:jc w:val="center"/>
              <w:rPr>
                <w:rFonts w:cs="Arial"/>
                <w:sz w:val="16"/>
                <w:szCs w:val="16"/>
                <w:lang w:val="en-US"/>
              </w:rPr>
            </w:pPr>
            <w:r>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Default="000A0D8B" w:rsidP="000A0D8B">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2AEC4F28" w:rsidR="000A0D8B" w:rsidRPr="005B02FE" w:rsidRDefault="000A0D8B" w:rsidP="000A0D8B">
            <w:pPr>
              <w:pStyle w:val="TAL"/>
              <w:keepNext w:val="0"/>
              <w:rPr>
                <w:lang w:eastAsia="ja-JP"/>
              </w:rPr>
            </w:pPr>
            <w:r w:rsidRPr="005B02FE">
              <w:rPr>
                <w:lang w:eastAsia="ja-JP"/>
              </w:rPr>
              <w:t>CR for TS 38.14</w:t>
            </w:r>
            <w:r>
              <w:rPr>
                <w:lang w:eastAsia="ja-JP"/>
              </w:rPr>
              <w:t>1-1</w:t>
            </w:r>
            <w:r w:rsidRPr="005B02FE">
              <w:rPr>
                <w:lang w:eastAsia="ja-JP"/>
              </w:rPr>
              <w:t xml:space="preserve">:  </w:t>
            </w:r>
            <w:r>
              <w:rPr>
                <w:lang w:eastAsia="ja-JP"/>
              </w:rPr>
              <w:t>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Default="000A0D8B" w:rsidP="000A0D8B">
            <w:pPr>
              <w:pStyle w:val="TAC"/>
              <w:keepNext w:val="0"/>
              <w:rPr>
                <w:sz w:val="16"/>
                <w:szCs w:val="16"/>
              </w:rPr>
            </w:pPr>
            <w:r>
              <w:rPr>
                <w:sz w:val="16"/>
                <w:szCs w:val="16"/>
              </w:rPr>
              <w:t>16.3.0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30"/>
      <w:footerReference w:type="default" r:id="rId2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064FE8" w14:textId="77777777" w:rsidR="00C14F61" w:rsidRDefault="00C14F61">
      <w:r>
        <w:separator/>
      </w:r>
    </w:p>
  </w:endnote>
  <w:endnote w:type="continuationSeparator" w:id="0">
    <w:p w14:paraId="268CB850" w14:textId="77777777" w:rsidR="00C14F61" w:rsidRDefault="00C14F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Yu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altName w:val="MS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232B8C" w:rsidRDefault="00232B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79A252" w14:textId="77777777" w:rsidR="00C14F61" w:rsidRDefault="00C14F61">
      <w:r>
        <w:separator/>
      </w:r>
    </w:p>
  </w:footnote>
  <w:footnote w:type="continuationSeparator" w:id="0">
    <w:p w14:paraId="06E86952" w14:textId="77777777" w:rsidR="00C14F61" w:rsidRDefault="00C14F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013D3E3F" w:rsidR="00232B8C" w:rsidRDefault="00232B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38FD">
      <w:rPr>
        <w:rFonts w:ascii="Arial" w:hAnsi="Arial" w:cs="Arial"/>
        <w:b/>
        <w:noProof/>
        <w:sz w:val="18"/>
        <w:szCs w:val="18"/>
      </w:rPr>
      <w:t>3GPP TS 38.141-1 V16.3.0 (2020-03)</w:t>
    </w:r>
    <w:r>
      <w:rPr>
        <w:rFonts w:ascii="Arial" w:hAnsi="Arial" w:cs="Arial"/>
        <w:b/>
        <w:sz w:val="18"/>
        <w:szCs w:val="18"/>
      </w:rPr>
      <w:fldChar w:fldCharType="end"/>
    </w:r>
  </w:p>
  <w:p w14:paraId="7411566E" w14:textId="16AAE44B" w:rsidR="00232B8C" w:rsidRDefault="00232B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41113302" w:rsidR="00232B8C" w:rsidRDefault="00232B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38FD">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E376466" w14:textId="77777777" w:rsidR="00232B8C" w:rsidRDefault="00232B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1"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5" w15:restartNumberingAfterBreak="0">
    <w:nsid w:val="5B2E295A"/>
    <w:multiLevelType w:val="singleLevel"/>
    <w:tmpl w:val="5B2E295A"/>
    <w:lvl w:ilvl="0">
      <w:start w:val="6"/>
      <w:numFmt w:val="decimal"/>
      <w:lvlText w:val="%1)"/>
      <w:lvlJc w:val="left"/>
    </w:lvl>
  </w:abstractNum>
  <w:abstractNum w:abstractNumId="5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7"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8"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0"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1"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1"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4"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7"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9"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0"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3"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4"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5"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0"/>
  </w:num>
  <w:num w:numId="7">
    <w:abstractNumId w:val="80"/>
  </w:num>
  <w:num w:numId="8">
    <w:abstractNumId w:val="56"/>
  </w:num>
  <w:num w:numId="9">
    <w:abstractNumId w:val="81"/>
  </w:num>
  <w:num w:numId="10">
    <w:abstractNumId w:val="44"/>
  </w:num>
  <w:num w:numId="11">
    <w:abstractNumId w:val="39"/>
  </w:num>
  <w:num w:numId="12">
    <w:abstractNumId w:val="49"/>
  </w:num>
  <w:num w:numId="13">
    <w:abstractNumId w:val="72"/>
  </w:num>
  <w:num w:numId="14">
    <w:abstractNumId w:val="51"/>
  </w:num>
  <w:num w:numId="15">
    <w:abstractNumId w:val="2"/>
  </w:num>
  <w:num w:numId="16">
    <w:abstractNumId w:val="75"/>
  </w:num>
  <w:num w:numId="17">
    <w:abstractNumId w:val="66"/>
  </w:num>
  <w:num w:numId="18">
    <w:abstractNumId w:val="47"/>
  </w:num>
  <w:num w:numId="19">
    <w:abstractNumId w:val="25"/>
  </w:num>
  <w:num w:numId="20">
    <w:abstractNumId w:val="7"/>
  </w:num>
  <w:num w:numId="21">
    <w:abstractNumId w:val="69"/>
  </w:num>
  <w:num w:numId="22">
    <w:abstractNumId w:val="55"/>
  </w:num>
  <w:num w:numId="23">
    <w:abstractNumId w:val="1"/>
  </w:num>
  <w:num w:numId="24">
    <w:abstractNumId w:val="36"/>
  </w:num>
  <w:num w:numId="25">
    <w:abstractNumId w:val="18"/>
  </w:num>
  <w:num w:numId="26">
    <w:abstractNumId w:val="53"/>
  </w:num>
  <w:num w:numId="27">
    <w:abstractNumId w:val="32"/>
  </w:num>
  <w:num w:numId="28">
    <w:abstractNumId w:val="11"/>
  </w:num>
  <w:num w:numId="29">
    <w:abstractNumId w:val="54"/>
  </w:num>
  <w:num w:numId="30">
    <w:abstractNumId w:val="8"/>
  </w:num>
  <w:num w:numId="31">
    <w:abstractNumId w:val="10"/>
  </w:num>
  <w:num w:numId="32">
    <w:abstractNumId w:val="35"/>
  </w:num>
  <w:num w:numId="33">
    <w:abstractNumId w:val="85"/>
  </w:num>
  <w:num w:numId="34">
    <w:abstractNumId w:val="63"/>
  </w:num>
  <w:num w:numId="35">
    <w:abstractNumId w:val="73"/>
  </w:num>
  <w:num w:numId="36">
    <w:abstractNumId w:val="50"/>
  </w:num>
  <w:num w:numId="37">
    <w:abstractNumId w:val="12"/>
  </w:num>
  <w:num w:numId="38">
    <w:abstractNumId w:val="38"/>
  </w:num>
  <w:num w:numId="39">
    <w:abstractNumId w:val="14"/>
  </w:num>
  <w:num w:numId="40">
    <w:abstractNumId w:val="21"/>
  </w:num>
  <w:num w:numId="41">
    <w:abstractNumId w:val="70"/>
  </w:num>
  <w:num w:numId="42">
    <w:abstractNumId w:val="68"/>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6"/>
  </w:num>
  <w:num w:numId="49">
    <w:abstractNumId w:val="67"/>
  </w:num>
  <w:num w:numId="50">
    <w:abstractNumId w:val="84"/>
  </w:num>
  <w:num w:numId="51">
    <w:abstractNumId w:val="13"/>
  </w:num>
  <w:num w:numId="52">
    <w:abstractNumId w:val="23"/>
  </w:num>
  <w:num w:numId="53">
    <w:abstractNumId w:val="30"/>
  </w:num>
  <w:num w:numId="54">
    <w:abstractNumId w:val="46"/>
  </w:num>
  <w:num w:numId="55">
    <w:abstractNumId w:val="31"/>
  </w:num>
  <w:num w:numId="56">
    <w:abstractNumId w:val="52"/>
  </w:num>
  <w:num w:numId="57">
    <w:abstractNumId w:val="83"/>
  </w:num>
  <w:num w:numId="58">
    <w:abstractNumId w:val="57"/>
  </w:num>
  <w:num w:numId="59">
    <w:abstractNumId w:val="40"/>
  </w:num>
  <w:num w:numId="60">
    <w:abstractNumId w:val="6"/>
  </w:num>
  <w:num w:numId="61">
    <w:abstractNumId w:val="16"/>
  </w:num>
  <w:num w:numId="62">
    <w:abstractNumId w:val="19"/>
  </w:num>
  <w:num w:numId="63">
    <w:abstractNumId w:val="59"/>
  </w:num>
  <w:num w:numId="64">
    <w:abstractNumId w:val="17"/>
  </w:num>
  <w:num w:numId="65">
    <w:abstractNumId w:val="62"/>
  </w:num>
  <w:num w:numId="66">
    <w:abstractNumId w:val="58"/>
  </w:num>
  <w:num w:numId="67">
    <w:abstractNumId w:val="43"/>
  </w:num>
  <w:num w:numId="68">
    <w:abstractNumId w:val="37"/>
  </w:num>
  <w:num w:numId="69">
    <w:abstractNumId w:val="9"/>
  </w:num>
  <w:num w:numId="70">
    <w:abstractNumId w:val="82"/>
  </w:num>
  <w:num w:numId="71">
    <w:abstractNumId w:val="29"/>
  </w:num>
  <w:num w:numId="72">
    <w:abstractNumId w:val="65"/>
  </w:num>
  <w:num w:numId="73">
    <w:abstractNumId w:val="34"/>
  </w:num>
  <w:num w:numId="74">
    <w:abstractNumId w:val="78"/>
  </w:num>
  <w:num w:numId="75">
    <w:abstractNumId w:val="79"/>
  </w:num>
  <w:num w:numId="76">
    <w:abstractNumId w:val="26"/>
  </w:num>
  <w:num w:numId="77">
    <w:abstractNumId w:val="45"/>
  </w:num>
  <w:num w:numId="78">
    <w:abstractNumId w:val="33"/>
  </w:num>
  <w:num w:numId="79">
    <w:abstractNumId w:val="71"/>
  </w:num>
  <w:num w:numId="80">
    <w:abstractNumId w:val="4"/>
  </w:num>
  <w:num w:numId="81">
    <w:abstractNumId w:val="77"/>
  </w:num>
  <w:num w:numId="82">
    <w:abstractNumId w:val="27"/>
  </w:num>
  <w:num w:numId="83">
    <w:abstractNumId w:val="74"/>
  </w:num>
  <w:num w:numId="84">
    <w:abstractNumId w:val="22"/>
  </w:num>
  <w:num w:numId="85">
    <w:abstractNumId w:val="61"/>
  </w:num>
  <w:num w:numId="86">
    <w:abstractNumId w:val="41"/>
  </w:num>
  <w:num w:numId="87">
    <w:abstractNumId w:val="48"/>
  </w:num>
  <w:num w:numId="88">
    <w:abstractNumId w:val="64"/>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109">
    <w15:presenceInfo w15:providerId="None" w15:userId="CR0109"/>
  </w15:person>
  <w15:person w15:author="CR0103">
    <w15:presenceInfo w15:providerId="None" w15:userId="CR01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33397"/>
    <w:rsid w:val="00033CB5"/>
    <w:rsid w:val="00035BFF"/>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DC8"/>
    <w:rsid w:val="000639BC"/>
    <w:rsid w:val="00063AAB"/>
    <w:rsid w:val="000655A6"/>
    <w:rsid w:val="00065F15"/>
    <w:rsid w:val="00070017"/>
    <w:rsid w:val="0007386A"/>
    <w:rsid w:val="0007787A"/>
    <w:rsid w:val="00080398"/>
    <w:rsid w:val="00080512"/>
    <w:rsid w:val="00081372"/>
    <w:rsid w:val="0008150E"/>
    <w:rsid w:val="00083995"/>
    <w:rsid w:val="000845E9"/>
    <w:rsid w:val="00086153"/>
    <w:rsid w:val="00087D58"/>
    <w:rsid w:val="00093FBB"/>
    <w:rsid w:val="00094BD7"/>
    <w:rsid w:val="00096886"/>
    <w:rsid w:val="00096FD2"/>
    <w:rsid w:val="00097F8C"/>
    <w:rsid w:val="000A0D8B"/>
    <w:rsid w:val="000A6845"/>
    <w:rsid w:val="000A725C"/>
    <w:rsid w:val="000B029C"/>
    <w:rsid w:val="000B09C9"/>
    <w:rsid w:val="000B260D"/>
    <w:rsid w:val="000B6A4F"/>
    <w:rsid w:val="000C0610"/>
    <w:rsid w:val="000C465F"/>
    <w:rsid w:val="000C671E"/>
    <w:rsid w:val="000C6809"/>
    <w:rsid w:val="000C7A40"/>
    <w:rsid w:val="000D1287"/>
    <w:rsid w:val="000D2A67"/>
    <w:rsid w:val="000D31E3"/>
    <w:rsid w:val="000D58AB"/>
    <w:rsid w:val="000E0971"/>
    <w:rsid w:val="000E306B"/>
    <w:rsid w:val="000E354B"/>
    <w:rsid w:val="000E4257"/>
    <w:rsid w:val="000E7169"/>
    <w:rsid w:val="000F4323"/>
    <w:rsid w:val="000F7115"/>
    <w:rsid w:val="0010203A"/>
    <w:rsid w:val="00102FBF"/>
    <w:rsid w:val="00103B6A"/>
    <w:rsid w:val="00105241"/>
    <w:rsid w:val="001058F5"/>
    <w:rsid w:val="00107849"/>
    <w:rsid w:val="00107C3A"/>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42677"/>
    <w:rsid w:val="00145875"/>
    <w:rsid w:val="0014706F"/>
    <w:rsid w:val="00147F28"/>
    <w:rsid w:val="00150D49"/>
    <w:rsid w:val="00151B76"/>
    <w:rsid w:val="00152B0A"/>
    <w:rsid w:val="00153C24"/>
    <w:rsid w:val="00153E00"/>
    <w:rsid w:val="001549E9"/>
    <w:rsid w:val="00154E70"/>
    <w:rsid w:val="00156C3E"/>
    <w:rsid w:val="001573E8"/>
    <w:rsid w:val="00170FA7"/>
    <w:rsid w:val="001729A2"/>
    <w:rsid w:val="00180391"/>
    <w:rsid w:val="0018192F"/>
    <w:rsid w:val="00181E8F"/>
    <w:rsid w:val="00183B25"/>
    <w:rsid w:val="00184BBA"/>
    <w:rsid w:val="001873DC"/>
    <w:rsid w:val="00192F84"/>
    <w:rsid w:val="00193CB8"/>
    <w:rsid w:val="001966A9"/>
    <w:rsid w:val="001A5986"/>
    <w:rsid w:val="001A638B"/>
    <w:rsid w:val="001B3969"/>
    <w:rsid w:val="001B46F8"/>
    <w:rsid w:val="001B75D7"/>
    <w:rsid w:val="001C2594"/>
    <w:rsid w:val="001C515B"/>
    <w:rsid w:val="001C573E"/>
    <w:rsid w:val="001D02C2"/>
    <w:rsid w:val="001D0706"/>
    <w:rsid w:val="001D1915"/>
    <w:rsid w:val="001D1BA0"/>
    <w:rsid w:val="001D5A84"/>
    <w:rsid w:val="001E48FF"/>
    <w:rsid w:val="001E7203"/>
    <w:rsid w:val="001F024F"/>
    <w:rsid w:val="001F168B"/>
    <w:rsid w:val="001F3427"/>
    <w:rsid w:val="001F3CAF"/>
    <w:rsid w:val="001F65A7"/>
    <w:rsid w:val="002034D3"/>
    <w:rsid w:val="00203E58"/>
    <w:rsid w:val="002066A3"/>
    <w:rsid w:val="002073AF"/>
    <w:rsid w:val="00207C66"/>
    <w:rsid w:val="00210B12"/>
    <w:rsid w:val="00217327"/>
    <w:rsid w:val="00221D15"/>
    <w:rsid w:val="00223A45"/>
    <w:rsid w:val="00224B1B"/>
    <w:rsid w:val="00226B8B"/>
    <w:rsid w:val="00227762"/>
    <w:rsid w:val="00227FE2"/>
    <w:rsid w:val="00232B8C"/>
    <w:rsid w:val="00232BA2"/>
    <w:rsid w:val="002347A2"/>
    <w:rsid w:val="002440E7"/>
    <w:rsid w:val="00251AD2"/>
    <w:rsid w:val="00251B21"/>
    <w:rsid w:val="00251D59"/>
    <w:rsid w:val="00251DE1"/>
    <w:rsid w:val="002546D0"/>
    <w:rsid w:val="00255472"/>
    <w:rsid w:val="00255AF3"/>
    <w:rsid w:val="002614D6"/>
    <w:rsid w:val="00264FA1"/>
    <w:rsid w:val="00270DEC"/>
    <w:rsid w:val="0027142E"/>
    <w:rsid w:val="00271E99"/>
    <w:rsid w:val="002720D3"/>
    <w:rsid w:val="00275C55"/>
    <w:rsid w:val="00277884"/>
    <w:rsid w:val="00280428"/>
    <w:rsid w:val="00285BEE"/>
    <w:rsid w:val="0029054D"/>
    <w:rsid w:val="00291BE8"/>
    <w:rsid w:val="00292614"/>
    <w:rsid w:val="00294BD4"/>
    <w:rsid w:val="002A10E2"/>
    <w:rsid w:val="002A2C4E"/>
    <w:rsid w:val="002A3AD5"/>
    <w:rsid w:val="002A4C63"/>
    <w:rsid w:val="002B0163"/>
    <w:rsid w:val="002B31E3"/>
    <w:rsid w:val="002C141C"/>
    <w:rsid w:val="002C2019"/>
    <w:rsid w:val="002C284B"/>
    <w:rsid w:val="002C3767"/>
    <w:rsid w:val="002C689F"/>
    <w:rsid w:val="002D32A6"/>
    <w:rsid w:val="002D3DD6"/>
    <w:rsid w:val="002D492A"/>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379F"/>
    <w:rsid w:val="00314F86"/>
    <w:rsid w:val="003172DC"/>
    <w:rsid w:val="00317A5B"/>
    <w:rsid w:val="00317FAE"/>
    <w:rsid w:val="003200AA"/>
    <w:rsid w:val="00323303"/>
    <w:rsid w:val="00327358"/>
    <w:rsid w:val="0032760C"/>
    <w:rsid w:val="00327AB0"/>
    <w:rsid w:val="00330ED3"/>
    <w:rsid w:val="003326BC"/>
    <w:rsid w:val="003338A4"/>
    <w:rsid w:val="00334139"/>
    <w:rsid w:val="003369EA"/>
    <w:rsid w:val="003403AF"/>
    <w:rsid w:val="00341071"/>
    <w:rsid w:val="003415C0"/>
    <w:rsid w:val="00344894"/>
    <w:rsid w:val="0034499B"/>
    <w:rsid w:val="003474A4"/>
    <w:rsid w:val="003478E9"/>
    <w:rsid w:val="00351776"/>
    <w:rsid w:val="0035462D"/>
    <w:rsid w:val="003577F3"/>
    <w:rsid w:val="00360548"/>
    <w:rsid w:val="00361F57"/>
    <w:rsid w:val="00364C75"/>
    <w:rsid w:val="00364F2D"/>
    <w:rsid w:val="003825CE"/>
    <w:rsid w:val="00382CD1"/>
    <w:rsid w:val="00391E31"/>
    <w:rsid w:val="00391E4F"/>
    <w:rsid w:val="00396BA0"/>
    <w:rsid w:val="003A2792"/>
    <w:rsid w:val="003A3D2A"/>
    <w:rsid w:val="003B22C3"/>
    <w:rsid w:val="003C27AE"/>
    <w:rsid w:val="003C3971"/>
    <w:rsid w:val="003C3CE4"/>
    <w:rsid w:val="003C5595"/>
    <w:rsid w:val="003C5CF2"/>
    <w:rsid w:val="003C7553"/>
    <w:rsid w:val="003D0C1F"/>
    <w:rsid w:val="003E07BD"/>
    <w:rsid w:val="003E1AA4"/>
    <w:rsid w:val="003E722C"/>
    <w:rsid w:val="003E78C5"/>
    <w:rsid w:val="003F0E23"/>
    <w:rsid w:val="003F1151"/>
    <w:rsid w:val="003F6857"/>
    <w:rsid w:val="003F7B97"/>
    <w:rsid w:val="0040230A"/>
    <w:rsid w:val="00402D67"/>
    <w:rsid w:val="00402FBD"/>
    <w:rsid w:val="00403682"/>
    <w:rsid w:val="00404156"/>
    <w:rsid w:val="0040423E"/>
    <w:rsid w:val="0040428A"/>
    <w:rsid w:val="00406BD3"/>
    <w:rsid w:val="0040723E"/>
    <w:rsid w:val="00410A2E"/>
    <w:rsid w:val="00411179"/>
    <w:rsid w:val="004112E2"/>
    <w:rsid w:val="004160C9"/>
    <w:rsid w:val="004209DB"/>
    <w:rsid w:val="00421234"/>
    <w:rsid w:val="004241DF"/>
    <w:rsid w:val="00424A1C"/>
    <w:rsid w:val="0043030F"/>
    <w:rsid w:val="00433EEF"/>
    <w:rsid w:val="0043688C"/>
    <w:rsid w:val="00437D65"/>
    <w:rsid w:val="00437EF5"/>
    <w:rsid w:val="00444B77"/>
    <w:rsid w:val="00445053"/>
    <w:rsid w:val="00447F7F"/>
    <w:rsid w:val="00451F62"/>
    <w:rsid w:val="00452230"/>
    <w:rsid w:val="00452234"/>
    <w:rsid w:val="00454E55"/>
    <w:rsid w:val="0045619F"/>
    <w:rsid w:val="0046182B"/>
    <w:rsid w:val="0046208E"/>
    <w:rsid w:val="004626BE"/>
    <w:rsid w:val="00463717"/>
    <w:rsid w:val="00466324"/>
    <w:rsid w:val="00472839"/>
    <w:rsid w:val="00472E4F"/>
    <w:rsid w:val="004760B0"/>
    <w:rsid w:val="00480F6F"/>
    <w:rsid w:val="004816C9"/>
    <w:rsid w:val="004849A5"/>
    <w:rsid w:val="00484B7F"/>
    <w:rsid w:val="00485994"/>
    <w:rsid w:val="004869DC"/>
    <w:rsid w:val="004904B0"/>
    <w:rsid w:val="00491FDC"/>
    <w:rsid w:val="00492A18"/>
    <w:rsid w:val="00493B5D"/>
    <w:rsid w:val="0049589B"/>
    <w:rsid w:val="00497AE9"/>
    <w:rsid w:val="004A4028"/>
    <w:rsid w:val="004A4312"/>
    <w:rsid w:val="004A5C35"/>
    <w:rsid w:val="004A5FCC"/>
    <w:rsid w:val="004B0082"/>
    <w:rsid w:val="004B09C2"/>
    <w:rsid w:val="004B64F5"/>
    <w:rsid w:val="004C0570"/>
    <w:rsid w:val="004C0A37"/>
    <w:rsid w:val="004C264A"/>
    <w:rsid w:val="004C3854"/>
    <w:rsid w:val="004C7D05"/>
    <w:rsid w:val="004D27EB"/>
    <w:rsid w:val="004D3578"/>
    <w:rsid w:val="004D377E"/>
    <w:rsid w:val="004D6016"/>
    <w:rsid w:val="004D6884"/>
    <w:rsid w:val="004E213A"/>
    <w:rsid w:val="004E26B8"/>
    <w:rsid w:val="004E3A55"/>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13DB"/>
    <w:rsid w:val="00512A90"/>
    <w:rsid w:val="005132E2"/>
    <w:rsid w:val="00517AC5"/>
    <w:rsid w:val="00525C91"/>
    <w:rsid w:val="00530D92"/>
    <w:rsid w:val="0053131B"/>
    <w:rsid w:val="0053340B"/>
    <w:rsid w:val="00535768"/>
    <w:rsid w:val="0054364F"/>
    <w:rsid w:val="00543E6C"/>
    <w:rsid w:val="005445FE"/>
    <w:rsid w:val="00545A94"/>
    <w:rsid w:val="00545F6D"/>
    <w:rsid w:val="0054676D"/>
    <w:rsid w:val="005502EE"/>
    <w:rsid w:val="00553D5A"/>
    <w:rsid w:val="00555045"/>
    <w:rsid w:val="005559C9"/>
    <w:rsid w:val="00556124"/>
    <w:rsid w:val="005617D6"/>
    <w:rsid w:val="00561D9D"/>
    <w:rsid w:val="00564404"/>
    <w:rsid w:val="00565087"/>
    <w:rsid w:val="0056627F"/>
    <w:rsid w:val="005673F3"/>
    <w:rsid w:val="00567CCF"/>
    <w:rsid w:val="00571850"/>
    <w:rsid w:val="00571C6A"/>
    <w:rsid w:val="00573C59"/>
    <w:rsid w:val="00574200"/>
    <w:rsid w:val="0058053F"/>
    <w:rsid w:val="00585C4F"/>
    <w:rsid w:val="00586B7C"/>
    <w:rsid w:val="005879BE"/>
    <w:rsid w:val="00593EAB"/>
    <w:rsid w:val="00594489"/>
    <w:rsid w:val="0059546A"/>
    <w:rsid w:val="00595FAC"/>
    <w:rsid w:val="005963FA"/>
    <w:rsid w:val="005A2299"/>
    <w:rsid w:val="005A3FCA"/>
    <w:rsid w:val="005A7332"/>
    <w:rsid w:val="005A7D24"/>
    <w:rsid w:val="005B02EA"/>
    <w:rsid w:val="005B28AB"/>
    <w:rsid w:val="005B324F"/>
    <w:rsid w:val="005B7EB1"/>
    <w:rsid w:val="005C0B5C"/>
    <w:rsid w:val="005C0E6D"/>
    <w:rsid w:val="005C1F94"/>
    <w:rsid w:val="005C3798"/>
    <w:rsid w:val="005C46D3"/>
    <w:rsid w:val="005C70FC"/>
    <w:rsid w:val="005D12F5"/>
    <w:rsid w:val="005D2E01"/>
    <w:rsid w:val="005D5EDC"/>
    <w:rsid w:val="005E12CC"/>
    <w:rsid w:val="005E31D0"/>
    <w:rsid w:val="005E4E0F"/>
    <w:rsid w:val="005E656E"/>
    <w:rsid w:val="005E7B5F"/>
    <w:rsid w:val="005F0FEB"/>
    <w:rsid w:val="005F2D86"/>
    <w:rsid w:val="005F55C4"/>
    <w:rsid w:val="005F6CB5"/>
    <w:rsid w:val="006012C5"/>
    <w:rsid w:val="0061170B"/>
    <w:rsid w:val="00611B8D"/>
    <w:rsid w:val="00612096"/>
    <w:rsid w:val="00614144"/>
    <w:rsid w:val="00614FDF"/>
    <w:rsid w:val="006168AE"/>
    <w:rsid w:val="006212EE"/>
    <w:rsid w:val="00622639"/>
    <w:rsid w:val="00624C77"/>
    <w:rsid w:val="006253D3"/>
    <w:rsid w:val="0062563C"/>
    <w:rsid w:val="006268A1"/>
    <w:rsid w:val="006478E3"/>
    <w:rsid w:val="006502C2"/>
    <w:rsid w:val="00651689"/>
    <w:rsid w:val="00662590"/>
    <w:rsid w:val="0066361E"/>
    <w:rsid w:val="00663E20"/>
    <w:rsid w:val="0066553E"/>
    <w:rsid w:val="00665B66"/>
    <w:rsid w:val="0067162F"/>
    <w:rsid w:val="006722D4"/>
    <w:rsid w:val="00673E08"/>
    <w:rsid w:val="006813B0"/>
    <w:rsid w:val="00685EEB"/>
    <w:rsid w:val="0068601D"/>
    <w:rsid w:val="00686277"/>
    <w:rsid w:val="006873E3"/>
    <w:rsid w:val="00690626"/>
    <w:rsid w:val="00692460"/>
    <w:rsid w:val="00692A5B"/>
    <w:rsid w:val="00694274"/>
    <w:rsid w:val="006A0883"/>
    <w:rsid w:val="006A1F8B"/>
    <w:rsid w:val="006A2AB8"/>
    <w:rsid w:val="006A3D5A"/>
    <w:rsid w:val="006A4E08"/>
    <w:rsid w:val="006B1066"/>
    <w:rsid w:val="006B623F"/>
    <w:rsid w:val="006B6B4A"/>
    <w:rsid w:val="006B7785"/>
    <w:rsid w:val="006B7C47"/>
    <w:rsid w:val="006C087E"/>
    <w:rsid w:val="006C4A4E"/>
    <w:rsid w:val="006C58E2"/>
    <w:rsid w:val="006D1378"/>
    <w:rsid w:val="006D26BB"/>
    <w:rsid w:val="006D41ED"/>
    <w:rsid w:val="006D52AB"/>
    <w:rsid w:val="006E0451"/>
    <w:rsid w:val="006E2E63"/>
    <w:rsid w:val="006E7D39"/>
    <w:rsid w:val="006F3355"/>
    <w:rsid w:val="007017D5"/>
    <w:rsid w:val="007030C1"/>
    <w:rsid w:val="00703F87"/>
    <w:rsid w:val="00705B05"/>
    <w:rsid w:val="00711EC5"/>
    <w:rsid w:val="00711FCF"/>
    <w:rsid w:val="0071353E"/>
    <w:rsid w:val="007144F7"/>
    <w:rsid w:val="00716814"/>
    <w:rsid w:val="00717BD0"/>
    <w:rsid w:val="00725480"/>
    <w:rsid w:val="007255A2"/>
    <w:rsid w:val="00726DBF"/>
    <w:rsid w:val="00734A5B"/>
    <w:rsid w:val="00735D80"/>
    <w:rsid w:val="00737AB6"/>
    <w:rsid w:val="007448DC"/>
    <w:rsid w:val="00744E76"/>
    <w:rsid w:val="0074521E"/>
    <w:rsid w:val="00747919"/>
    <w:rsid w:val="00750AB9"/>
    <w:rsid w:val="00752EDE"/>
    <w:rsid w:val="00757C29"/>
    <w:rsid w:val="0076204E"/>
    <w:rsid w:val="0076283D"/>
    <w:rsid w:val="00763BD0"/>
    <w:rsid w:val="00764510"/>
    <w:rsid w:val="00766A76"/>
    <w:rsid w:val="0077375F"/>
    <w:rsid w:val="00773BBD"/>
    <w:rsid w:val="00774977"/>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33C3"/>
    <w:rsid w:val="007A3F6C"/>
    <w:rsid w:val="007A633D"/>
    <w:rsid w:val="007A63EC"/>
    <w:rsid w:val="007A648A"/>
    <w:rsid w:val="007A67CE"/>
    <w:rsid w:val="007A7288"/>
    <w:rsid w:val="007B40DA"/>
    <w:rsid w:val="007B7340"/>
    <w:rsid w:val="007C122F"/>
    <w:rsid w:val="007C4F65"/>
    <w:rsid w:val="007C656D"/>
    <w:rsid w:val="007C799B"/>
    <w:rsid w:val="007D7230"/>
    <w:rsid w:val="007D78D1"/>
    <w:rsid w:val="007E39D1"/>
    <w:rsid w:val="007E3FB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59C2"/>
    <w:rsid w:val="0084069B"/>
    <w:rsid w:val="00844138"/>
    <w:rsid w:val="00847B47"/>
    <w:rsid w:val="00850869"/>
    <w:rsid w:val="00852DC6"/>
    <w:rsid w:val="00854E8A"/>
    <w:rsid w:val="008553F4"/>
    <w:rsid w:val="008640B2"/>
    <w:rsid w:val="008642B6"/>
    <w:rsid w:val="00873A96"/>
    <w:rsid w:val="008768CA"/>
    <w:rsid w:val="00877EA2"/>
    <w:rsid w:val="00883DA7"/>
    <w:rsid w:val="0088404A"/>
    <w:rsid w:val="008845A6"/>
    <w:rsid w:val="00884A8E"/>
    <w:rsid w:val="008858AF"/>
    <w:rsid w:val="00886C7A"/>
    <w:rsid w:val="00886E59"/>
    <w:rsid w:val="00891BE2"/>
    <w:rsid w:val="00891E69"/>
    <w:rsid w:val="00891F5A"/>
    <w:rsid w:val="008941D7"/>
    <w:rsid w:val="008966A0"/>
    <w:rsid w:val="0089671E"/>
    <w:rsid w:val="008973D0"/>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60CA"/>
    <w:rsid w:val="008C6859"/>
    <w:rsid w:val="008D20E0"/>
    <w:rsid w:val="008D280F"/>
    <w:rsid w:val="008D3E0D"/>
    <w:rsid w:val="008D6B16"/>
    <w:rsid w:val="008E11B9"/>
    <w:rsid w:val="008E24D6"/>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17615"/>
    <w:rsid w:val="00926F59"/>
    <w:rsid w:val="00927D07"/>
    <w:rsid w:val="00931C69"/>
    <w:rsid w:val="00933A5B"/>
    <w:rsid w:val="009340E4"/>
    <w:rsid w:val="00936382"/>
    <w:rsid w:val="00936720"/>
    <w:rsid w:val="00936D18"/>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8155E"/>
    <w:rsid w:val="00981B3F"/>
    <w:rsid w:val="00983558"/>
    <w:rsid w:val="00984352"/>
    <w:rsid w:val="0098607D"/>
    <w:rsid w:val="00986454"/>
    <w:rsid w:val="00986D3D"/>
    <w:rsid w:val="009931B0"/>
    <w:rsid w:val="00993BAB"/>
    <w:rsid w:val="00997D8D"/>
    <w:rsid w:val="009A2D34"/>
    <w:rsid w:val="009A4920"/>
    <w:rsid w:val="009B607E"/>
    <w:rsid w:val="009B7374"/>
    <w:rsid w:val="009C2B6B"/>
    <w:rsid w:val="009C5801"/>
    <w:rsid w:val="009D09AE"/>
    <w:rsid w:val="009D2B1A"/>
    <w:rsid w:val="009D420F"/>
    <w:rsid w:val="009D56A3"/>
    <w:rsid w:val="009D675F"/>
    <w:rsid w:val="009E5069"/>
    <w:rsid w:val="009E5F1C"/>
    <w:rsid w:val="009E7F97"/>
    <w:rsid w:val="009F37B7"/>
    <w:rsid w:val="009F3ED5"/>
    <w:rsid w:val="009F7459"/>
    <w:rsid w:val="00A00993"/>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513E"/>
    <w:rsid w:val="00A81F86"/>
    <w:rsid w:val="00A82179"/>
    <w:rsid w:val="00A82346"/>
    <w:rsid w:val="00A852C4"/>
    <w:rsid w:val="00A87A6D"/>
    <w:rsid w:val="00A94738"/>
    <w:rsid w:val="00A967D9"/>
    <w:rsid w:val="00A97F9A"/>
    <w:rsid w:val="00AA6567"/>
    <w:rsid w:val="00AA7178"/>
    <w:rsid w:val="00AA79B2"/>
    <w:rsid w:val="00AA7D03"/>
    <w:rsid w:val="00AB1ACE"/>
    <w:rsid w:val="00AB6FB1"/>
    <w:rsid w:val="00AB788A"/>
    <w:rsid w:val="00AC488D"/>
    <w:rsid w:val="00AC4FEE"/>
    <w:rsid w:val="00AC5661"/>
    <w:rsid w:val="00AC59EA"/>
    <w:rsid w:val="00AC65F6"/>
    <w:rsid w:val="00AC671C"/>
    <w:rsid w:val="00AC6BBC"/>
    <w:rsid w:val="00AD402D"/>
    <w:rsid w:val="00AD4510"/>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B0549A"/>
    <w:rsid w:val="00B11236"/>
    <w:rsid w:val="00B13ABC"/>
    <w:rsid w:val="00B15449"/>
    <w:rsid w:val="00B1667D"/>
    <w:rsid w:val="00B17598"/>
    <w:rsid w:val="00B20FE8"/>
    <w:rsid w:val="00B226A0"/>
    <w:rsid w:val="00B24F3B"/>
    <w:rsid w:val="00B307D9"/>
    <w:rsid w:val="00B3419A"/>
    <w:rsid w:val="00B364D2"/>
    <w:rsid w:val="00B40D60"/>
    <w:rsid w:val="00B416B5"/>
    <w:rsid w:val="00B442A4"/>
    <w:rsid w:val="00B44A72"/>
    <w:rsid w:val="00B46158"/>
    <w:rsid w:val="00B47EFC"/>
    <w:rsid w:val="00B5268B"/>
    <w:rsid w:val="00B534F8"/>
    <w:rsid w:val="00B54AB6"/>
    <w:rsid w:val="00B554FB"/>
    <w:rsid w:val="00B55E0D"/>
    <w:rsid w:val="00B5632C"/>
    <w:rsid w:val="00B574FF"/>
    <w:rsid w:val="00B61D44"/>
    <w:rsid w:val="00B66F93"/>
    <w:rsid w:val="00B67661"/>
    <w:rsid w:val="00B700F0"/>
    <w:rsid w:val="00B7069C"/>
    <w:rsid w:val="00B7284D"/>
    <w:rsid w:val="00B72D70"/>
    <w:rsid w:val="00B77A73"/>
    <w:rsid w:val="00B800A6"/>
    <w:rsid w:val="00B80C04"/>
    <w:rsid w:val="00B80D9A"/>
    <w:rsid w:val="00B80FB8"/>
    <w:rsid w:val="00B81173"/>
    <w:rsid w:val="00B81409"/>
    <w:rsid w:val="00B833E9"/>
    <w:rsid w:val="00B86583"/>
    <w:rsid w:val="00B87873"/>
    <w:rsid w:val="00B90D8C"/>
    <w:rsid w:val="00B93733"/>
    <w:rsid w:val="00B95937"/>
    <w:rsid w:val="00BA14F4"/>
    <w:rsid w:val="00BA1C35"/>
    <w:rsid w:val="00BA28F7"/>
    <w:rsid w:val="00BA4632"/>
    <w:rsid w:val="00BB1F97"/>
    <w:rsid w:val="00BB7778"/>
    <w:rsid w:val="00BC0F7D"/>
    <w:rsid w:val="00BC1EC0"/>
    <w:rsid w:val="00BC40F7"/>
    <w:rsid w:val="00BC616B"/>
    <w:rsid w:val="00BC64B7"/>
    <w:rsid w:val="00BD09FA"/>
    <w:rsid w:val="00BD2366"/>
    <w:rsid w:val="00BE3BA9"/>
    <w:rsid w:val="00BE56B0"/>
    <w:rsid w:val="00BF44B4"/>
    <w:rsid w:val="00BF4553"/>
    <w:rsid w:val="00BF4A17"/>
    <w:rsid w:val="00BF5963"/>
    <w:rsid w:val="00BF60BC"/>
    <w:rsid w:val="00BF625F"/>
    <w:rsid w:val="00BF7654"/>
    <w:rsid w:val="00BF76D4"/>
    <w:rsid w:val="00C00B38"/>
    <w:rsid w:val="00C00E16"/>
    <w:rsid w:val="00C072E7"/>
    <w:rsid w:val="00C1027C"/>
    <w:rsid w:val="00C11CA2"/>
    <w:rsid w:val="00C14F61"/>
    <w:rsid w:val="00C16219"/>
    <w:rsid w:val="00C163A3"/>
    <w:rsid w:val="00C1745C"/>
    <w:rsid w:val="00C22062"/>
    <w:rsid w:val="00C236F8"/>
    <w:rsid w:val="00C2531E"/>
    <w:rsid w:val="00C33079"/>
    <w:rsid w:val="00C34F9F"/>
    <w:rsid w:val="00C428A6"/>
    <w:rsid w:val="00C43553"/>
    <w:rsid w:val="00C43E03"/>
    <w:rsid w:val="00C44E41"/>
    <w:rsid w:val="00C45231"/>
    <w:rsid w:val="00C45D8E"/>
    <w:rsid w:val="00C51DAF"/>
    <w:rsid w:val="00C51F28"/>
    <w:rsid w:val="00C51FEC"/>
    <w:rsid w:val="00C56DE2"/>
    <w:rsid w:val="00C60CF4"/>
    <w:rsid w:val="00C61582"/>
    <w:rsid w:val="00C61C70"/>
    <w:rsid w:val="00C63210"/>
    <w:rsid w:val="00C643B4"/>
    <w:rsid w:val="00C661AE"/>
    <w:rsid w:val="00C72389"/>
    <w:rsid w:val="00C72833"/>
    <w:rsid w:val="00C73F46"/>
    <w:rsid w:val="00C7626E"/>
    <w:rsid w:val="00C77BD6"/>
    <w:rsid w:val="00C80349"/>
    <w:rsid w:val="00C8139F"/>
    <w:rsid w:val="00C81688"/>
    <w:rsid w:val="00C8199E"/>
    <w:rsid w:val="00C85E23"/>
    <w:rsid w:val="00C86AA5"/>
    <w:rsid w:val="00C918A7"/>
    <w:rsid w:val="00C91960"/>
    <w:rsid w:val="00C93DD5"/>
    <w:rsid w:val="00C93F40"/>
    <w:rsid w:val="00C93F69"/>
    <w:rsid w:val="00C95BF6"/>
    <w:rsid w:val="00C96848"/>
    <w:rsid w:val="00C96EC7"/>
    <w:rsid w:val="00C97E19"/>
    <w:rsid w:val="00CA2253"/>
    <w:rsid w:val="00CA2FF0"/>
    <w:rsid w:val="00CA3C2C"/>
    <w:rsid w:val="00CA3D0C"/>
    <w:rsid w:val="00CA4C9A"/>
    <w:rsid w:val="00CA7BF2"/>
    <w:rsid w:val="00CB3018"/>
    <w:rsid w:val="00CB3492"/>
    <w:rsid w:val="00CB44A3"/>
    <w:rsid w:val="00CB4CB5"/>
    <w:rsid w:val="00CB60F9"/>
    <w:rsid w:val="00CB6C88"/>
    <w:rsid w:val="00CB7B14"/>
    <w:rsid w:val="00CB7C5B"/>
    <w:rsid w:val="00CC0086"/>
    <w:rsid w:val="00CC467B"/>
    <w:rsid w:val="00CC78E4"/>
    <w:rsid w:val="00CD1155"/>
    <w:rsid w:val="00CD3465"/>
    <w:rsid w:val="00CD5402"/>
    <w:rsid w:val="00CD744C"/>
    <w:rsid w:val="00CE0BE6"/>
    <w:rsid w:val="00CE6040"/>
    <w:rsid w:val="00CE6566"/>
    <w:rsid w:val="00CE7E8B"/>
    <w:rsid w:val="00CF19D3"/>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2EF7"/>
    <w:rsid w:val="00D54E0C"/>
    <w:rsid w:val="00D6190C"/>
    <w:rsid w:val="00D62F76"/>
    <w:rsid w:val="00D675B4"/>
    <w:rsid w:val="00D70959"/>
    <w:rsid w:val="00D738D6"/>
    <w:rsid w:val="00D73D59"/>
    <w:rsid w:val="00D75481"/>
    <w:rsid w:val="00D755EB"/>
    <w:rsid w:val="00D83670"/>
    <w:rsid w:val="00D83E61"/>
    <w:rsid w:val="00D87E00"/>
    <w:rsid w:val="00D9041A"/>
    <w:rsid w:val="00D9134D"/>
    <w:rsid w:val="00D916CB"/>
    <w:rsid w:val="00D920FF"/>
    <w:rsid w:val="00D9473C"/>
    <w:rsid w:val="00D9622F"/>
    <w:rsid w:val="00D973E7"/>
    <w:rsid w:val="00D97555"/>
    <w:rsid w:val="00D977BF"/>
    <w:rsid w:val="00DA180E"/>
    <w:rsid w:val="00DA1892"/>
    <w:rsid w:val="00DA2D8E"/>
    <w:rsid w:val="00DA36E1"/>
    <w:rsid w:val="00DA382E"/>
    <w:rsid w:val="00DA7A03"/>
    <w:rsid w:val="00DB1818"/>
    <w:rsid w:val="00DB41D4"/>
    <w:rsid w:val="00DB4855"/>
    <w:rsid w:val="00DB4921"/>
    <w:rsid w:val="00DB5330"/>
    <w:rsid w:val="00DC16DA"/>
    <w:rsid w:val="00DC309B"/>
    <w:rsid w:val="00DC4DA2"/>
    <w:rsid w:val="00DD16F0"/>
    <w:rsid w:val="00DD4891"/>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51BD"/>
    <w:rsid w:val="00E36D36"/>
    <w:rsid w:val="00E4119E"/>
    <w:rsid w:val="00E431AC"/>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617B"/>
    <w:rsid w:val="00EB6311"/>
    <w:rsid w:val="00EC020E"/>
    <w:rsid w:val="00EC3707"/>
    <w:rsid w:val="00EC3D0A"/>
    <w:rsid w:val="00EC4176"/>
    <w:rsid w:val="00EC4A25"/>
    <w:rsid w:val="00EC6D2F"/>
    <w:rsid w:val="00ED157E"/>
    <w:rsid w:val="00ED3A1D"/>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42DB"/>
    <w:rsid w:val="00F04712"/>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ED6"/>
    <w:rsid w:val="00F417DE"/>
    <w:rsid w:val="00F43274"/>
    <w:rsid w:val="00F471AB"/>
    <w:rsid w:val="00F5494C"/>
    <w:rsid w:val="00F57AA3"/>
    <w:rsid w:val="00F62070"/>
    <w:rsid w:val="00F64A31"/>
    <w:rsid w:val="00F64BF7"/>
    <w:rsid w:val="00F653B8"/>
    <w:rsid w:val="00F678C2"/>
    <w:rsid w:val="00F73138"/>
    <w:rsid w:val="00F73AB8"/>
    <w:rsid w:val="00F74C2C"/>
    <w:rsid w:val="00F80F6B"/>
    <w:rsid w:val="00F82669"/>
    <w:rsid w:val="00F82676"/>
    <w:rsid w:val="00F850BF"/>
    <w:rsid w:val="00F86264"/>
    <w:rsid w:val="00F86EC6"/>
    <w:rsid w:val="00F86F86"/>
    <w:rsid w:val="00F877DA"/>
    <w:rsid w:val="00F9042A"/>
    <w:rsid w:val="00F9173E"/>
    <w:rsid w:val="00F956EF"/>
    <w:rsid w:val="00F9596D"/>
    <w:rsid w:val="00F95EDB"/>
    <w:rsid w:val="00FA1266"/>
    <w:rsid w:val="00FA2F53"/>
    <w:rsid w:val="00FA3C3E"/>
    <w:rsid w:val="00FA45EF"/>
    <w:rsid w:val="00FA5734"/>
    <w:rsid w:val="00FB0B76"/>
    <w:rsid w:val="00FB1E11"/>
    <w:rsid w:val="00FB66F8"/>
    <w:rsid w:val="00FB6F7C"/>
    <w:rsid w:val="00FC1192"/>
    <w:rsid w:val="00FC21D8"/>
    <w:rsid w:val="00FC554A"/>
    <w:rsid w:val="00FD1789"/>
    <w:rsid w:val="00FD207E"/>
    <w:rsid w:val="00FD58C2"/>
    <w:rsid w:val="00FE05CC"/>
    <w:rsid w:val="00FE22C0"/>
    <w:rsid w:val="00FE2922"/>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oleObject" Target="embeddings/oleObject4.bin"/><Relationship Id="rId42" Type="http://schemas.openxmlformats.org/officeDocument/2006/relationships/oleObject" Target="embeddings/oleObject13.bin"/><Relationship Id="rId63" Type="http://schemas.openxmlformats.org/officeDocument/2006/relationships/image" Target="media/image29.emf"/><Relationship Id="rId84" Type="http://schemas.openxmlformats.org/officeDocument/2006/relationships/image" Target="media/image39.emf"/><Relationship Id="rId138" Type="http://schemas.openxmlformats.org/officeDocument/2006/relationships/image" Target="media/image72.wmf"/><Relationship Id="rId159" Type="http://schemas.openxmlformats.org/officeDocument/2006/relationships/oleObject" Target="embeddings/oleObject56.bin"/><Relationship Id="rId170" Type="http://schemas.openxmlformats.org/officeDocument/2006/relationships/image" Target="media/image97.wmf"/><Relationship Id="rId191" Type="http://schemas.openxmlformats.org/officeDocument/2006/relationships/image" Target="media/image117.wmf"/><Relationship Id="rId205" Type="http://schemas.openxmlformats.org/officeDocument/2006/relationships/image" Target="media/image124.wmf"/><Relationship Id="rId226" Type="http://schemas.openxmlformats.org/officeDocument/2006/relationships/image" Target="media/image135.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5.wmf"/><Relationship Id="rId74" Type="http://schemas.openxmlformats.org/officeDocument/2006/relationships/image" Target="media/image34.emf"/><Relationship Id="rId128" Type="http://schemas.openxmlformats.org/officeDocument/2006/relationships/image" Target="media/image63.wmf"/><Relationship Id="rId149" Type="http://schemas.openxmlformats.org/officeDocument/2006/relationships/image" Target="media/image83.w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image" Target="media/image92.wmf"/><Relationship Id="rId181" Type="http://schemas.openxmlformats.org/officeDocument/2006/relationships/image" Target="media/image108.wmf"/><Relationship Id="rId216" Type="http://schemas.openxmlformats.org/officeDocument/2006/relationships/oleObject" Target="embeddings/oleObject75.bin"/><Relationship Id="rId22" Type="http://schemas.openxmlformats.org/officeDocument/2006/relationships/image" Target="media/image10.wmf"/><Relationship Id="rId27" Type="http://schemas.openxmlformats.org/officeDocument/2006/relationships/image" Target="media/image13.wmf"/><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oleObject" Target="embeddings/oleObject26.bin"/><Relationship Id="rId69" Type="http://schemas.openxmlformats.org/officeDocument/2006/relationships/oleObject" Target="embeddings/oleObject29.bin"/><Relationship Id="rId113" Type="http://schemas.openxmlformats.org/officeDocument/2006/relationships/image" Target="media/image54.emf"/><Relationship Id="rId118" Type="http://schemas.openxmlformats.org/officeDocument/2006/relationships/oleObject" Target="embeddings/oleObject50.bin"/><Relationship Id="rId134" Type="http://schemas.openxmlformats.org/officeDocument/2006/relationships/image" Target="media/image68.wmf"/><Relationship Id="rId139" Type="http://schemas.openxmlformats.org/officeDocument/2006/relationships/image" Target="media/image73.wmf"/><Relationship Id="rId80" Type="http://schemas.openxmlformats.org/officeDocument/2006/relationships/image" Target="media/image37.emf"/><Relationship Id="rId85" Type="http://schemas.openxmlformats.org/officeDocument/2006/relationships/oleObject" Target="embeddings/oleObject35.bin"/><Relationship Id="rId150" Type="http://schemas.openxmlformats.org/officeDocument/2006/relationships/image" Target="media/image84.wmf"/><Relationship Id="rId155" Type="http://schemas.openxmlformats.org/officeDocument/2006/relationships/image" Target="media/image89.wmf"/><Relationship Id="rId171" Type="http://schemas.openxmlformats.org/officeDocument/2006/relationships/image" Target="media/image98.wmf"/><Relationship Id="rId176" Type="http://schemas.openxmlformats.org/officeDocument/2006/relationships/image" Target="media/image103.wmf"/><Relationship Id="rId192" Type="http://schemas.openxmlformats.org/officeDocument/2006/relationships/oleObject" Target="embeddings/oleObject63.bin"/><Relationship Id="rId197" Type="http://schemas.openxmlformats.org/officeDocument/2006/relationships/image" Target="media/image120.wmf"/><Relationship Id="rId206" Type="http://schemas.openxmlformats.org/officeDocument/2006/relationships/oleObject" Target="embeddings/oleObject70.bin"/><Relationship Id="rId227" Type="http://schemas.openxmlformats.org/officeDocument/2006/relationships/image" Target="media/image136.emf"/><Relationship Id="rId201" Type="http://schemas.openxmlformats.org/officeDocument/2006/relationships/image" Target="media/image122.wmf"/><Relationship Id="rId222" Type="http://schemas.openxmlformats.org/officeDocument/2006/relationships/oleObject" Target="embeddings/oleObject79.bin"/><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gif"/><Relationship Id="rId38" Type="http://schemas.openxmlformats.org/officeDocument/2006/relationships/oleObject" Target="embeddings/oleObject10.bin"/><Relationship Id="rId59" Type="http://schemas.openxmlformats.org/officeDocument/2006/relationships/oleObject" Target="embeddings/oleObject23.bin"/><Relationship Id="rId103" Type="http://schemas.openxmlformats.org/officeDocument/2006/relationships/image" Target="media/image49.emf"/><Relationship Id="rId108" Type="http://schemas.openxmlformats.org/officeDocument/2006/relationships/oleObject" Target="embeddings/oleObject45.bin"/><Relationship Id="rId124" Type="http://schemas.openxmlformats.org/officeDocument/2006/relationships/image" Target="media/image61.emf"/><Relationship Id="rId129" Type="http://schemas.openxmlformats.org/officeDocument/2006/relationships/image" Target="media/image64.wmf"/><Relationship Id="rId54" Type="http://schemas.openxmlformats.org/officeDocument/2006/relationships/oleObject" Target="embeddings/oleObject20.bin"/><Relationship Id="rId70" Type="http://schemas.openxmlformats.org/officeDocument/2006/relationships/image" Target="media/image32.emf"/><Relationship Id="rId75" Type="http://schemas.openxmlformats.org/officeDocument/2006/relationships/oleObject" Target="embeddings/oleObject30.bin"/><Relationship Id="rId91" Type="http://schemas.openxmlformats.org/officeDocument/2006/relationships/image" Target="media/image43.emf"/><Relationship Id="rId96" Type="http://schemas.openxmlformats.org/officeDocument/2006/relationships/oleObject" Target="embeddings/oleObject39.bin"/><Relationship Id="rId140" Type="http://schemas.openxmlformats.org/officeDocument/2006/relationships/image" Target="media/image74.wmf"/><Relationship Id="rId145" Type="http://schemas.openxmlformats.org/officeDocument/2006/relationships/image" Target="media/image79.wmf"/><Relationship Id="rId161" Type="http://schemas.openxmlformats.org/officeDocument/2006/relationships/oleObject" Target="embeddings/oleObject57.bin"/><Relationship Id="rId166" Type="http://schemas.openxmlformats.org/officeDocument/2006/relationships/oleObject" Target="embeddings/oleObject61.bin"/><Relationship Id="rId182" Type="http://schemas.openxmlformats.org/officeDocument/2006/relationships/image" Target="media/image109.wmf"/><Relationship Id="rId187" Type="http://schemas.openxmlformats.org/officeDocument/2006/relationships/image" Target="media/image114.wmf"/><Relationship Id="rId217" Type="http://schemas.openxmlformats.org/officeDocument/2006/relationships/image" Target="media/image130.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73.bin"/><Relationship Id="rId233" Type="http://schemas.microsoft.com/office/2011/relationships/people" Target="people.xml"/><Relationship Id="rId23" Type="http://schemas.openxmlformats.org/officeDocument/2006/relationships/image" Target="media/image11.wmf"/><Relationship Id="rId28" Type="http://schemas.openxmlformats.org/officeDocument/2006/relationships/oleObject" Target="embeddings/oleObject7.bin"/><Relationship Id="rId49" Type="http://schemas.openxmlformats.org/officeDocument/2006/relationships/image" Target="media/image23.wmf"/><Relationship Id="rId114" Type="http://schemas.openxmlformats.org/officeDocument/2006/relationships/oleObject" Target="embeddings/oleObject48.bin"/><Relationship Id="rId119" Type="http://schemas.openxmlformats.org/officeDocument/2006/relationships/image" Target="media/image57.jpeg"/><Relationship Id="rId44" Type="http://schemas.openxmlformats.org/officeDocument/2006/relationships/oleObject" Target="embeddings/oleObject15.bin"/><Relationship Id="rId60" Type="http://schemas.openxmlformats.org/officeDocument/2006/relationships/image" Target="media/image28.wmf"/><Relationship Id="rId65" Type="http://schemas.openxmlformats.org/officeDocument/2006/relationships/oleObject" Target="embeddings/oleObject27.bin"/><Relationship Id="rId81" Type="http://schemas.openxmlformats.org/officeDocument/2006/relationships/oleObject" Target="embeddings/oleObject33.bin"/><Relationship Id="rId86" Type="http://schemas.openxmlformats.org/officeDocument/2006/relationships/image" Target="media/image40.emf"/><Relationship Id="rId130" Type="http://schemas.openxmlformats.org/officeDocument/2006/relationships/image" Target="media/image65.wmf"/><Relationship Id="rId135" Type="http://schemas.openxmlformats.org/officeDocument/2006/relationships/image" Target="media/image69.wmf"/><Relationship Id="rId151" Type="http://schemas.openxmlformats.org/officeDocument/2006/relationships/image" Target="media/image85.wmf"/><Relationship Id="rId156" Type="http://schemas.openxmlformats.org/officeDocument/2006/relationships/image" Target="media/image90.wmf"/><Relationship Id="rId177" Type="http://schemas.openxmlformats.org/officeDocument/2006/relationships/image" Target="media/image104.wmf"/><Relationship Id="rId198" Type="http://schemas.openxmlformats.org/officeDocument/2006/relationships/oleObject" Target="embeddings/oleObject66.bin"/><Relationship Id="rId172" Type="http://schemas.openxmlformats.org/officeDocument/2006/relationships/image" Target="media/image99.wmf"/><Relationship Id="rId193" Type="http://schemas.openxmlformats.org/officeDocument/2006/relationships/image" Target="media/image118.wmf"/><Relationship Id="rId202" Type="http://schemas.openxmlformats.org/officeDocument/2006/relationships/oleObject" Target="embeddings/oleObject68.bin"/><Relationship Id="rId207" Type="http://schemas.openxmlformats.org/officeDocument/2006/relationships/image" Target="media/image125.wmf"/><Relationship Id="rId223" Type="http://schemas.openxmlformats.org/officeDocument/2006/relationships/image" Target="media/image132.emf"/><Relationship Id="rId228" Type="http://schemas.openxmlformats.org/officeDocument/2006/relationships/oleObject" Target="embeddings/oleObject80.bin"/><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oleObject" Target="embeddings/oleObject11.bin"/><Relationship Id="rId109" Type="http://schemas.openxmlformats.org/officeDocument/2006/relationships/image" Target="media/image52.emf"/><Relationship Id="rId34" Type="http://schemas.openxmlformats.org/officeDocument/2006/relationships/image" Target="media/image16.wmf"/><Relationship Id="rId50" Type="http://schemas.openxmlformats.org/officeDocument/2006/relationships/oleObject" Target="embeddings/oleObject18.bin"/><Relationship Id="rId55" Type="http://schemas.openxmlformats.org/officeDocument/2006/relationships/image" Target="media/image26.w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oleObject" Target="embeddings/oleObject43.bin"/><Relationship Id="rId120" Type="http://schemas.openxmlformats.org/officeDocument/2006/relationships/image" Target="media/image58.wmf"/><Relationship Id="rId125" Type="http://schemas.openxmlformats.org/officeDocument/2006/relationships/oleObject" Target="embeddings/oleObject52.bin"/><Relationship Id="rId141" Type="http://schemas.openxmlformats.org/officeDocument/2006/relationships/image" Target="media/image75.wmf"/><Relationship Id="rId146" Type="http://schemas.openxmlformats.org/officeDocument/2006/relationships/image" Target="media/image80.wmf"/><Relationship Id="rId167" Type="http://schemas.openxmlformats.org/officeDocument/2006/relationships/image" Target="media/image94.wmf"/><Relationship Id="rId188" Type="http://schemas.openxmlformats.org/officeDocument/2006/relationships/image" Target="media/image115.wmf"/><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oleObject" Target="embeddings/Microsoft_PowerPoint_97-2003_Presentation.ppt"/><Relationship Id="rId162" Type="http://schemas.openxmlformats.org/officeDocument/2006/relationships/oleObject" Target="embeddings/oleObject58.bin"/><Relationship Id="rId183" Type="http://schemas.openxmlformats.org/officeDocument/2006/relationships/image" Target="media/image110.wmf"/><Relationship Id="rId213" Type="http://schemas.openxmlformats.org/officeDocument/2006/relationships/image" Target="media/image128.wmf"/><Relationship Id="rId218" Type="http://schemas.openxmlformats.org/officeDocument/2006/relationships/oleObject" Target="embeddings/oleObject76.bin"/><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5.bin"/><Relationship Id="rId40" Type="http://schemas.openxmlformats.org/officeDocument/2006/relationships/image" Target="media/image20.wmf"/><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46.bin"/><Relationship Id="rId115" Type="http://schemas.openxmlformats.org/officeDocument/2006/relationships/image" Target="media/image55.emf"/><Relationship Id="rId131" Type="http://schemas.openxmlformats.org/officeDocument/2006/relationships/image" Target="media/image66.wmf"/><Relationship Id="rId136" Type="http://schemas.openxmlformats.org/officeDocument/2006/relationships/image" Target="media/image70.wmf"/><Relationship Id="rId157" Type="http://schemas.openxmlformats.org/officeDocument/2006/relationships/oleObject" Target="embeddings/oleObject55.bin"/><Relationship Id="rId178" Type="http://schemas.openxmlformats.org/officeDocument/2006/relationships/image" Target="media/image105.wmf"/><Relationship Id="rId61" Type="http://schemas.openxmlformats.org/officeDocument/2006/relationships/oleObject" Target="embeddings/oleObject24.bin"/><Relationship Id="rId82" Type="http://schemas.openxmlformats.org/officeDocument/2006/relationships/image" Target="media/image38.wmf"/><Relationship Id="rId152" Type="http://schemas.openxmlformats.org/officeDocument/2006/relationships/image" Target="media/image86.wmf"/><Relationship Id="rId173" Type="http://schemas.openxmlformats.org/officeDocument/2006/relationships/image" Target="media/image100.wmf"/><Relationship Id="rId194" Type="http://schemas.openxmlformats.org/officeDocument/2006/relationships/oleObject" Target="embeddings/oleObject64.bin"/><Relationship Id="rId199" Type="http://schemas.openxmlformats.org/officeDocument/2006/relationships/image" Target="media/image121.wmf"/><Relationship Id="rId203" Type="http://schemas.openxmlformats.org/officeDocument/2006/relationships/image" Target="media/image123.wmf"/><Relationship Id="rId208" Type="http://schemas.openxmlformats.org/officeDocument/2006/relationships/oleObject" Target="embeddings/oleObject71.bin"/><Relationship Id="rId229" Type="http://schemas.openxmlformats.org/officeDocument/2006/relationships/image" Target="media/image137.emf"/><Relationship Id="rId19" Type="http://schemas.openxmlformats.org/officeDocument/2006/relationships/oleObject" Target="embeddings/oleObject3.bin"/><Relationship Id="rId224" Type="http://schemas.openxmlformats.org/officeDocument/2006/relationships/image" Target="media/image133.emf"/><Relationship Id="rId14" Type="http://schemas.openxmlformats.org/officeDocument/2006/relationships/image" Target="media/image6.wmf"/><Relationship Id="rId30" Type="http://schemas.openxmlformats.org/officeDocument/2006/relationships/oleObject" Target="embeddings/oleObject8.bin"/><Relationship Id="rId35" Type="http://schemas.openxmlformats.org/officeDocument/2006/relationships/image" Target="media/image17.png"/><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oleObject" Target="embeddings/oleObject41.bin"/><Relationship Id="rId105" Type="http://schemas.openxmlformats.org/officeDocument/2006/relationships/image" Target="media/image50.emf"/><Relationship Id="rId126" Type="http://schemas.openxmlformats.org/officeDocument/2006/relationships/image" Target="media/image62.emf"/><Relationship Id="rId147" Type="http://schemas.openxmlformats.org/officeDocument/2006/relationships/image" Target="media/image81.wmf"/><Relationship Id="rId168" Type="http://schemas.openxmlformats.org/officeDocument/2006/relationships/image" Target="media/image95.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oleObject" Target="embeddings/oleObject40.bin"/><Relationship Id="rId121" Type="http://schemas.openxmlformats.org/officeDocument/2006/relationships/image" Target="media/image59.wmf"/><Relationship Id="rId142" Type="http://schemas.openxmlformats.org/officeDocument/2006/relationships/image" Target="media/image76.wmf"/><Relationship Id="rId163" Type="http://schemas.openxmlformats.org/officeDocument/2006/relationships/oleObject" Target="embeddings/oleObject59.bin"/><Relationship Id="rId184" Type="http://schemas.openxmlformats.org/officeDocument/2006/relationships/image" Target="media/image111.wmf"/><Relationship Id="rId189" Type="http://schemas.openxmlformats.org/officeDocument/2006/relationships/image" Target="media/image116.wmf"/><Relationship Id="rId219" Type="http://schemas.openxmlformats.org/officeDocument/2006/relationships/oleObject" Target="embeddings/oleObject77.bin"/><Relationship Id="rId3" Type="http://schemas.openxmlformats.org/officeDocument/2006/relationships/numbering" Target="numbering.xml"/><Relationship Id="rId214" Type="http://schemas.openxmlformats.org/officeDocument/2006/relationships/oleObject" Target="embeddings/oleObject74.bin"/><Relationship Id="rId230" Type="http://schemas.openxmlformats.org/officeDocument/2006/relationships/header" Target="header1.xml"/><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8.bin"/><Relationship Id="rId116" Type="http://schemas.openxmlformats.org/officeDocument/2006/relationships/oleObject" Target="embeddings/oleObject49.bin"/><Relationship Id="rId137" Type="http://schemas.openxmlformats.org/officeDocument/2006/relationships/image" Target="media/image71.wmf"/><Relationship Id="rId158" Type="http://schemas.openxmlformats.org/officeDocument/2006/relationships/image" Target="media/image91.wmf"/><Relationship Id="rId20" Type="http://schemas.openxmlformats.org/officeDocument/2006/relationships/image" Target="media/image9.emf"/><Relationship Id="rId41" Type="http://schemas.openxmlformats.org/officeDocument/2006/relationships/oleObject" Target="embeddings/oleObject12.bin"/><Relationship Id="rId62" Type="http://schemas.openxmlformats.org/officeDocument/2006/relationships/oleObject" Target="embeddings/oleObject25.bin"/><Relationship Id="rId83" Type="http://schemas.openxmlformats.org/officeDocument/2006/relationships/oleObject" Target="embeddings/oleObject34.bin"/><Relationship Id="rId88" Type="http://schemas.openxmlformats.org/officeDocument/2006/relationships/oleObject" Target="embeddings/oleObject36.bin"/><Relationship Id="rId111" Type="http://schemas.openxmlformats.org/officeDocument/2006/relationships/image" Target="media/image53.emf"/><Relationship Id="rId132" Type="http://schemas.openxmlformats.org/officeDocument/2006/relationships/oleObject" Target="embeddings/oleObject54.bin"/><Relationship Id="rId153" Type="http://schemas.openxmlformats.org/officeDocument/2006/relationships/image" Target="media/image87.wmf"/><Relationship Id="rId174" Type="http://schemas.openxmlformats.org/officeDocument/2006/relationships/image" Target="media/image101.wmf"/><Relationship Id="rId179" Type="http://schemas.openxmlformats.org/officeDocument/2006/relationships/image" Target="media/image106.wmf"/><Relationship Id="rId195" Type="http://schemas.openxmlformats.org/officeDocument/2006/relationships/image" Target="media/image119.wmf"/><Relationship Id="rId209" Type="http://schemas.openxmlformats.org/officeDocument/2006/relationships/image" Target="media/image126.wmf"/><Relationship Id="rId190" Type="http://schemas.openxmlformats.org/officeDocument/2006/relationships/oleObject" Target="embeddings/oleObject62.bin"/><Relationship Id="rId204" Type="http://schemas.openxmlformats.org/officeDocument/2006/relationships/oleObject" Target="embeddings/oleObject69.bin"/><Relationship Id="rId220" Type="http://schemas.openxmlformats.org/officeDocument/2006/relationships/oleObject" Target="embeddings/oleObject78.bin"/><Relationship Id="rId225" Type="http://schemas.openxmlformats.org/officeDocument/2006/relationships/image" Target="media/image134.emf"/><Relationship Id="rId15" Type="http://schemas.openxmlformats.org/officeDocument/2006/relationships/oleObject" Target="embeddings/oleObject1.bin"/><Relationship Id="rId36" Type="http://schemas.openxmlformats.org/officeDocument/2006/relationships/image" Target="media/image18.wmf"/><Relationship Id="rId57" Type="http://schemas.openxmlformats.org/officeDocument/2006/relationships/oleObject" Target="embeddings/oleObject22.bin"/><Relationship Id="rId106" Type="http://schemas.openxmlformats.org/officeDocument/2006/relationships/oleObject" Target="embeddings/oleObject44.bin"/><Relationship Id="rId127" Type="http://schemas.openxmlformats.org/officeDocument/2006/relationships/oleObject" Target="embeddings/oleObject53.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Microsoft_Visio_2003-2010_Drawing1.vsd"/><Relationship Id="rId78" Type="http://schemas.openxmlformats.org/officeDocument/2006/relationships/image" Target="media/image36.emf"/><Relationship Id="rId94" Type="http://schemas.openxmlformats.org/officeDocument/2006/relationships/oleObject" Target="embeddings/oleObject38.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60.emf"/><Relationship Id="rId143" Type="http://schemas.openxmlformats.org/officeDocument/2006/relationships/image" Target="media/image77.wmf"/><Relationship Id="rId148" Type="http://schemas.openxmlformats.org/officeDocument/2006/relationships/image" Target="media/image82.wmf"/><Relationship Id="rId164" Type="http://schemas.openxmlformats.org/officeDocument/2006/relationships/image" Target="media/image93.wmf"/><Relationship Id="rId169" Type="http://schemas.openxmlformats.org/officeDocument/2006/relationships/image" Target="media/image96.wmf"/><Relationship Id="rId185" Type="http://schemas.openxmlformats.org/officeDocument/2006/relationships/image" Target="media/image11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7.wmf"/><Relationship Id="rId210" Type="http://schemas.openxmlformats.org/officeDocument/2006/relationships/oleObject" Target="embeddings/oleObject72.bin"/><Relationship Id="rId215" Type="http://schemas.openxmlformats.org/officeDocument/2006/relationships/image" Target="media/image129.wmf"/><Relationship Id="rId26" Type="http://schemas.openxmlformats.org/officeDocument/2006/relationships/oleObject" Target="embeddings/oleObject6.bin"/><Relationship Id="rId231" Type="http://schemas.openxmlformats.org/officeDocument/2006/relationships/footer" Target="footer1.xml"/><Relationship Id="rId47" Type="http://schemas.openxmlformats.org/officeDocument/2006/relationships/image" Target="media/image22.wmf"/><Relationship Id="rId68" Type="http://schemas.openxmlformats.org/officeDocument/2006/relationships/image" Target="media/image31.wmf"/><Relationship Id="rId89" Type="http://schemas.openxmlformats.org/officeDocument/2006/relationships/image" Target="media/image42.emf"/><Relationship Id="rId112" Type="http://schemas.openxmlformats.org/officeDocument/2006/relationships/oleObject" Target="embeddings/oleObject47.bin"/><Relationship Id="rId133" Type="http://schemas.openxmlformats.org/officeDocument/2006/relationships/image" Target="media/image67.wmf"/><Relationship Id="rId154" Type="http://schemas.openxmlformats.org/officeDocument/2006/relationships/image" Target="media/image88.wmf"/><Relationship Id="rId175" Type="http://schemas.openxmlformats.org/officeDocument/2006/relationships/image" Target="media/image102.wmf"/><Relationship Id="rId196" Type="http://schemas.openxmlformats.org/officeDocument/2006/relationships/oleObject" Target="embeddings/oleObject65.bin"/><Relationship Id="rId200" Type="http://schemas.openxmlformats.org/officeDocument/2006/relationships/oleObject" Target="embeddings/oleObject67.bin"/><Relationship Id="rId16" Type="http://schemas.openxmlformats.org/officeDocument/2006/relationships/image" Target="media/image7.wmf"/><Relationship Id="rId221" Type="http://schemas.openxmlformats.org/officeDocument/2006/relationships/image" Target="media/image131.wmf"/><Relationship Id="rId37" Type="http://schemas.openxmlformats.org/officeDocument/2006/relationships/image" Target="media/image19.wmf"/><Relationship Id="rId58" Type="http://schemas.openxmlformats.org/officeDocument/2006/relationships/image" Target="media/image27.wmf"/><Relationship Id="rId79" Type="http://schemas.openxmlformats.org/officeDocument/2006/relationships/oleObject" Target="embeddings/oleObject32.bin"/><Relationship Id="rId102" Type="http://schemas.openxmlformats.org/officeDocument/2006/relationships/oleObject" Target="embeddings/oleObject42.bin"/><Relationship Id="rId123" Type="http://schemas.openxmlformats.org/officeDocument/2006/relationships/oleObject" Target="embeddings/oleObject51.bin"/><Relationship Id="rId144" Type="http://schemas.openxmlformats.org/officeDocument/2006/relationships/image" Target="media/image78.wmf"/><Relationship Id="rId90" Type="http://schemas.openxmlformats.org/officeDocument/2006/relationships/oleObject" Target="embeddings/oleObject37.bin"/><Relationship Id="rId165" Type="http://schemas.openxmlformats.org/officeDocument/2006/relationships/oleObject" Target="embeddings/oleObject60.bin"/><Relationship Id="rId186" Type="http://schemas.openxmlformats.org/officeDocument/2006/relationships/image" Target="media/image113.wmf"/><Relationship Id="rId211" Type="http://schemas.openxmlformats.org/officeDocument/2006/relationships/image" Target="media/image127.wmf"/><Relationship Id="rId23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583C43-C467-4142-AB13-818B66BFC7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192</Pages>
  <Words>81354</Words>
  <Characters>463719</Characters>
  <Application>Microsoft Office Word</Application>
  <DocSecurity>0</DocSecurity>
  <Lines>3864</Lines>
  <Paragraphs>1087</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543986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3</cp:revision>
  <dcterms:created xsi:type="dcterms:W3CDTF">2020-04-06T09:31:00Z</dcterms:created>
  <dcterms:modified xsi:type="dcterms:W3CDTF">2020-04-06T09:41:00Z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