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F2F0C" w:rsidRPr="005F605F" w:rsidRDefault="000F2F0C" w:rsidP="000F2F0C">
      <w:pPr>
        <w:pStyle w:val="NoSpacing"/>
        <w:rPr>
          <w:rFonts w:ascii="Arial" w:hAnsi="Arial" w:cs="Arial"/>
          <w:i/>
          <w:sz w:val="24"/>
          <w:szCs w:val="24"/>
        </w:rPr>
      </w:pPr>
      <w:r w:rsidRPr="005F605F">
        <w:rPr>
          <w:rFonts w:ascii="Arial" w:hAnsi="Arial" w:cs="Arial"/>
          <w:sz w:val="24"/>
          <w:szCs w:val="24"/>
        </w:rPr>
        <w:t>3GPP TSG-RAN WG3 NR#2</w:t>
      </w:r>
      <w:r w:rsidRPr="005F605F">
        <w:rPr>
          <w:rFonts w:ascii="Arial" w:hAnsi="Arial" w:cs="Arial"/>
          <w:sz w:val="24"/>
          <w:szCs w:val="24"/>
        </w:rPr>
        <w:tab/>
      </w:r>
      <w:r w:rsidRPr="005F605F">
        <w:rPr>
          <w:rFonts w:ascii="Arial" w:hAnsi="Arial" w:cs="Arial"/>
          <w:sz w:val="24"/>
          <w:szCs w:val="24"/>
        </w:rPr>
        <w:tab/>
      </w:r>
      <w:r w:rsidRPr="005F605F">
        <w:rPr>
          <w:rFonts w:ascii="Arial" w:hAnsi="Arial" w:cs="Arial"/>
          <w:sz w:val="24"/>
          <w:szCs w:val="24"/>
        </w:rPr>
        <w:tab/>
      </w:r>
      <w:r w:rsidRPr="005F605F">
        <w:rPr>
          <w:rFonts w:ascii="Arial" w:hAnsi="Arial" w:cs="Arial"/>
          <w:sz w:val="24"/>
          <w:szCs w:val="24"/>
        </w:rPr>
        <w:tab/>
      </w:r>
      <w:r w:rsidRPr="005F605F">
        <w:rPr>
          <w:rFonts w:ascii="Arial" w:hAnsi="Arial" w:cs="Arial"/>
          <w:sz w:val="24"/>
          <w:szCs w:val="24"/>
        </w:rPr>
        <w:tab/>
      </w:r>
      <w:r w:rsidR="008F6578">
        <w:rPr>
          <w:rFonts w:ascii="Arial" w:hAnsi="Arial" w:cs="Arial"/>
          <w:iCs/>
          <w:sz w:val="24"/>
          <w:szCs w:val="24"/>
        </w:rPr>
        <w:t>R3-172484</w:t>
      </w:r>
    </w:p>
    <w:p w:rsidR="000F2F0C" w:rsidRPr="005F605F" w:rsidRDefault="001C3FCB" w:rsidP="000F2F0C">
      <w:pPr>
        <w:overflowPunct w:val="0"/>
        <w:autoSpaceDE w:val="0"/>
        <w:autoSpaceDN w:val="0"/>
        <w:adjustRightInd w:val="0"/>
        <w:spacing w:after="0" w:line="240" w:lineRule="auto"/>
        <w:textAlignment w:val="baseline"/>
        <w:rPr>
          <w:rFonts w:ascii="Arial" w:eastAsia="Batang" w:hAnsi="Arial" w:cs="Arial"/>
          <w:color w:val="000000"/>
          <w:szCs w:val="24"/>
          <w:lang w:eastAsia="ja-JP"/>
        </w:rPr>
      </w:pPr>
      <w:r>
        <w:rPr>
          <w:rFonts w:ascii="Arial" w:eastAsia="Batang" w:hAnsi="Arial" w:cs="Arial"/>
          <w:color w:val="000000"/>
          <w:szCs w:val="24"/>
          <w:lang w:eastAsia="ja-JP"/>
        </w:rPr>
        <w:t>Qin</w:t>
      </w:r>
      <w:r w:rsidR="000F2F0C" w:rsidRPr="005F605F">
        <w:rPr>
          <w:rFonts w:ascii="Arial" w:eastAsia="Batang" w:hAnsi="Arial" w:cs="Arial"/>
          <w:color w:val="000000"/>
          <w:szCs w:val="24"/>
          <w:lang w:eastAsia="ja-JP"/>
        </w:rPr>
        <w:t>g</w:t>
      </w:r>
      <w:r>
        <w:rPr>
          <w:rFonts w:ascii="Arial" w:eastAsia="Batang" w:hAnsi="Arial" w:cs="Arial"/>
          <w:color w:val="000000"/>
          <w:szCs w:val="24"/>
          <w:lang w:eastAsia="ja-JP"/>
        </w:rPr>
        <w:t>d</w:t>
      </w:r>
      <w:r w:rsidR="000F2F0C" w:rsidRPr="005F605F">
        <w:rPr>
          <w:rFonts w:ascii="Arial" w:eastAsia="Batang" w:hAnsi="Arial" w:cs="Arial"/>
          <w:color w:val="000000"/>
          <w:szCs w:val="24"/>
          <w:lang w:eastAsia="ja-JP"/>
        </w:rPr>
        <w:t>ao P. R. China, 27</w:t>
      </w:r>
      <w:r w:rsidR="000F2F0C" w:rsidRPr="005F605F">
        <w:rPr>
          <w:rFonts w:ascii="Arial" w:eastAsia="Batang" w:hAnsi="Arial" w:cs="Arial"/>
          <w:color w:val="000000"/>
          <w:szCs w:val="24"/>
          <w:vertAlign w:val="superscript"/>
          <w:lang w:eastAsia="ja-JP"/>
        </w:rPr>
        <w:t>th</w:t>
      </w:r>
      <w:r w:rsidR="000F2F0C" w:rsidRPr="005F605F">
        <w:rPr>
          <w:rFonts w:ascii="Arial" w:eastAsia="Batang" w:hAnsi="Arial" w:cs="Arial"/>
          <w:color w:val="000000"/>
          <w:szCs w:val="24"/>
          <w:lang w:eastAsia="ja-JP"/>
        </w:rPr>
        <w:t xml:space="preserve"> – 29</w:t>
      </w:r>
      <w:r w:rsidR="000F2F0C" w:rsidRPr="005F605F">
        <w:rPr>
          <w:rFonts w:ascii="Arial" w:eastAsia="Batang" w:hAnsi="Arial" w:cs="Arial"/>
          <w:color w:val="000000"/>
          <w:szCs w:val="24"/>
          <w:vertAlign w:val="superscript"/>
          <w:lang w:eastAsia="ja-JP"/>
        </w:rPr>
        <w:t>th</w:t>
      </w:r>
      <w:r w:rsidR="000F2F0C" w:rsidRPr="005F605F">
        <w:rPr>
          <w:rFonts w:ascii="Arial" w:eastAsia="Batang" w:hAnsi="Arial" w:cs="Arial"/>
          <w:color w:val="000000"/>
          <w:szCs w:val="24"/>
          <w:lang w:eastAsia="ja-JP"/>
        </w:rPr>
        <w:t xml:space="preserve"> May 2017</w:t>
      </w:r>
    </w:p>
    <w:p w:rsidR="00E023DC" w:rsidRPr="005F605F" w:rsidRDefault="00E023DC" w:rsidP="000F2F0C">
      <w:pPr>
        <w:tabs>
          <w:tab w:val="left" w:pos="1985"/>
        </w:tabs>
        <w:rPr>
          <w:rFonts w:ascii="Arial" w:hAnsi="Arial"/>
          <w:b/>
        </w:rPr>
      </w:pPr>
    </w:p>
    <w:p w:rsidR="000F2F0C" w:rsidRPr="005F605F" w:rsidRDefault="000F2F0C" w:rsidP="000F2F0C">
      <w:pPr>
        <w:tabs>
          <w:tab w:val="left" w:pos="1985"/>
        </w:tabs>
        <w:rPr>
          <w:rFonts w:ascii="Arial" w:eastAsia="Calibri" w:hAnsi="Arial" w:cs="Times New Roman"/>
          <w:sz w:val="22"/>
        </w:rPr>
      </w:pPr>
      <w:r w:rsidRPr="005F605F">
        <w:rPr>
          <w:rFonts w:ascii="Arial" w:hAnsi="Arial"/>
          <w:b/>
        </w:rPr>
        <w:t>Agenda Item:</w:t>
      </w:r>
      <w:r w:rsidRPr="005F605F">
        <w:rPr>
          <w:rFonts w:ascii="Arial" w:hAnsi="Arial"/>
        </w:rPr>
        <w:tab/>
      </w:r>
      <w:bookmarkStart w:id="0" w:name="Source"/>
      <w:bookmarkEnd w:id="0"/>
      <w:r w:rsidR="00EB5D48" w:rsidRPr="005F605F">
        <w:rPr>
          <w:rFonts w:ascii="Arial" w:hAnsi="Arial"/>
        </w:rPr>
        <w:t xml:space="preserve">10.10.1 </w:t>
      </w:r>
    </w:p>
    <w:p w:rsidR="000F2F0C" w:rsidRPr="005F605F" w:rsidRDefault="000F2F0C" w:rsidP="000F2F0C">
      <w:pPr>
        <w:tabs>
          <w:tab w:val="left" w:pos="1985"/>
        </w:tabs>
        <w:rPr>
          <w:rFonts w:ascii="Arial" w:hAnsi="Arial"/>
        </w:rPr>
      </w:pPr>
      <w:r w:rsidRPr="005F605F">
        <w:rPr>
          <w:rFonts w:ascii="Arial" w:hAnsi="Arial"/>
          <w:b/>
        </w:rPr>
        <w:t xml:space="preserve">Source: </w:t>
      </w:r>
      <w:r w:rsidRPr="005F605F">
        <w:rPr>
          <w:rFonts w:ascii="Arial" w:hAnsi="Arial"/>
          <w:b/>
        </w:rPr>
        <w:tab/>
        <w:t>Vodafone</w:t>
      </w:r>
    </w:p>
    <w:p w:rsidR="000F2F0C" w:rsidRPr="005F605F" w:rsidRDefault="000F2F0C" w:rsidP="000F2F0C">
      <w:pPr>
        <w:ind w:left="1988" w:hanging="1988"/>
        <w:rPr>
          <w:rFonts w:ascii="Arial" w:hAnsi="Arial"/>
        </w:rPr>
      </w:pPr>
      <w:r w:rsidRPr="005F605F">
        <w:rPr>
          <w:rFonts w:ascii="Arial" w:hAnsi="Arial"/>
          <w:b/>
        </w:rPr>
        <w:t>Title:</w:t>
      </w:r>
      <w:r w:rsidR="003844ED" w:rsidRPr="005F605F">
        <w:rPr>
          <w:rFonts w:ascii="Arial" w:hAnsi="Arial"/>
        </w:rPr>
        <w:t xml:space="preserve"> </w:t>
      </w:r>
      <w:r w:rsidR="003844ED" w:rsidRPr="005F605F">
        <w:rPr>
          <w:rFonts w:ascii="Arial" w:hAnsi="Arial"/>
        </w:rPr>
        <w:tab/>
      </w:r>
      <w:r w:rsidR="00506C0D" w:rsidRPr="005F605F">
        <w:rPr>
          <w:rFonts w:ascii="Arial" w:hAnsi="Arial"/>
        </w:rPr>
        <w:t xml:space="preserve">Common </w:t>
      </w:r>
      <w:r w:rsidR="003844ED" w:rsidRPr="005F605F">
        <w:rPr>
          <w:rFonts w:ascii="Arial" w:hAnsi="Arial"/>
        </w:rPr>
        <w:t xml:space="preserve">Radio Resource Management </w:t>
      </w:r>
      <w:r w:rsidR="00506C0D" w:rsidRPr="005F605F">
        <w:rPr>
          <w:rFonts w:ascii="Arial" w:hAnsi="Arial"/>
        </w:rPr>
        <w:t xml:space="preserve">Functional Split </w:t>
      </w:r>
      <w:r w:rsidR="003844ED" w:rsidRPr="005F605F">
        <w:rPr>
          <w:rFonts w:ascii="Arial" w:hAnsi="Arial"/>
        </w:rPr>
        <w:t>for Differen</w:t>
      </w:r>
      <w:r w:rsidR="00506C0D" w:rsidRPr="005F605F">
        <w:rPr>
          <w:rFonts w:ascii="Arial" w:hAnsi="Arial"/>
        </w:rPr>
        <w:t>t Deployment</w:t>
      </w:r>
      <w:r w:rsidR="003844ED" w:rsidRPr="005F605F">
        <w:rPr>
          <w:rFonts w:ascii="Arial" w:hAnsi="Arial"/>
        </w:rPr>
        <w:t xml:space="preserve"> Scenarios</w:t>
      </w:r>
    </w:p>
    <w:p w:rsidR="000F2F0C" w:rsidRPr="005F605F" w:rsidRDefault="000F2F0C" w:rsidP="000F2F0C">
      <w:pPr>
        <w:tabs>
          <w:tab w:val="left" w:pos="1985"/>
        </w:tabs>
        <w:ind w:right="-446"/>
        <w:rPr>
          <w:rFonts w:ascii="Arial" w:hAnsi="Arial"/>
        </w:rPr>
      </w:pPr>
      <w:r w:rsidRPr="005F605F">
        <w:rPr>
          <w:rFonts w:ascii="Arial" w:hAnsi="Arial"/>
          <w:b/>
        </w:rPr>
        <w:t>Document for:</w:t>
      </w:r>
      <w:r w:rsidRPr="005F605F">
        <w:rPr>
          <w:rFonts w:ascii="Arial" w:hAnsi="Arial"/>
        </w:rPr>
        <w:tab/>
      </w:r>
      <w:bookmarkStart w:id="1" w:name="DocumentFor"/>
      <w:bookmarkEnd w:id="1"/>
      <w:r w:rsidRPr="005F605F">
        <w:rPr>
          <w:rFonts w:ascii="Arial" w:hAnsi="Arial"/>
        </w:rPr>
        <w:t xml:space="preserve">Discussion and Decision </w:t>
      </w:r>
    </w:p>
    <w:p w:rsidR="00B20179" w:rsidRDefault="00B20179" w:rsidP="005F605F"/>
    <w:p w:rsidR="00D900F0" w:rsidRPr="005F605F" w:rsidRDefault="005F605F" w:rsidP="00B20179">
      <w:pPr>
        <w:pStyle w:val="Heading1"/>
      </w:pPr>
      <w:r w:rsidRPr="005F605F">
        <w:rPr>
          <w:noProof/>
          <w:lang w:eastAsia="en-GB"/>
        </w:rPr>
        <mc:AlternateContent>
          <mc:Choice Requires="wps">
            <w:drawing>
              <wp:anchor distT="0" distB="0" distL="114300" distR="114300" simplePos="0" relativeHeight="251663360" behindDoc="0" locked="0" layoutInCell="1" allowOverlap="1" wp14:anchorId="4FAC00B6" wp14:editId="14A41BB0">
                <wp:simplePos x="0" y="0"/>
                <wp:positionH relativeFrom="column">
                  <wp:posOffset>0</wp:posOffset>
                </wp:positionH>
                <wp:positionV relativeFrom="page">
                  <wp:posOffset>3602038</wp:posOffset>
                </wp:positionV>
                <wp:extent cx="5932800" cy="0"/>
                <wp:effectExtent l="0" t="0" r="30480" b="19050"/>
                <wp:wrapNone/>
                <wp:docPr id="5" name="Straight Connector 5"/>
                <wp:cNvGraphicFramePr/>
                <a:graphic xmlns:a="http://schemas.openxmlformats.org/drawingml/2006/main">
                  <a:graphicData uri="http://schemas.microsoft.com/office/word/2010/wordprocessingShape">
                    <wps:wsp>
                      <wps:cNvCnPr/>
                      <wps:spPr>
                        <a:xfrm flipV="1">
                          <a:off x="0" y="0"/>
                          <a:ext cx="5932800" cy="0"/>
                        </a:xfrm>
                        <a:prstGeom prst="line">
                          <a:avLst/>
                        </a:prstGeom>
                        <a:noFill/>
                        <a:ln w="9525" cap="flat" cmpd="sng" algn="ctr">
                          <a:solidFill>
                            <a:srgbClr val="E60000">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7656127" id="Straight Connector 5"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0,283.65pt" to="467.15pt,2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" strokecolor="#e60000">
                <w10:wrap anchory="page"/>
              </v:line>
            </w:pict>
          </mc:Fallback>
        </mc:AlternateContent>
      </w:r>
      <w:r w:rsidR="00D900F0" w:rsidRPr="005F605F">
        <w:t>Introduction</w:t>
      </w:r>
    </w:p>
    <w:p w:rsidR="00036DA0" w:rsidRPr="005F605F" w:rsidRDefault="00036DA0" w:rsidP="00D900F0">
      <w:r w:rsidRPr="005F605F">
        <w:t>In the last RAN3 meeting #96, held in Hangzhou, we presented a number of deployment scenarios, where we illustrated how the new RAN architecture with separated control user planes could work in practice. Alongside our contributions there were few other contributions on the Radio Resource Management (RRM) topic and function</w:t>
      </w:r>
      <w:r w:rsidR="00506C0D" w:rsidRPr="005F605F">
        <w:t xml:space="preserve">al </w:t>
      </w:r>
      <w:r w:rsidRPr="005F605F">
        <w:t>s</w:t>
      </w:r>
      <w:r w:rsidR="00506C0D" w:rsidRPr="005F605F">
        <w:t>plit</w:t>
      </w:r>
      <w:r w:rsidRPr="005F605F">
        <w:t xml:space="preserve"> over F1 interface. </w:t>
      </w:r>
    </w:p>
    <w:p w:rsidR="00036DA0" w:rsidRPr="005F605F" w:rsidRDefault="00036DA0" w:rsidP="00D900F0">
      <w:r w:rsidRPr="005F605F">
        <w:t xml:space="preserve">In this contribution we present a number of topics which are closely connected with each other </w:t>
      </w:r>
      <w:r w:rsidR="003B38E9" w:rsidRPr="005F605F">
        <w:t xml:space="preserve">and overlap, which we feel </w:t>
      </w:r>
      <w:r w:rsidRPr="005F605F">
        <w:t xml:space="preserve">should be discussed in the standardisation forum. </w:t>
      </w:r>
    </w:p>
    <w:p w:rsidR="00D900F0" w:rsidRPr="005F605F" w:rsidRDefault="00036DA0" w:rsidP="00D900F0">
      <w:r w:rsidRPr="005F605F">
        <w:t xml:space="preserve">In this contribution we aim to illustrate how split or hierarchical RRM can enhance the operation of two practical deployment scenarios. Furthermore, we aim to </w:t>
      </w:r>
      <w:r w:rsidR="00B50405" w:rsidRPr="005F605F">
        <w:t>il</w:t>
      </w:r>
      <w:r w:rsidRPr="005F605F">
        <w:t xml:space="preserve">lustrate that </w:t>
      </w:r>
      <w:r w:rsidR="00B50405" w:rsidRPr="005F605F">
        <w:t xml:space="preserve">the </w:t>
      </w:r>
      <w:r w:rsidR="00506C0D" w:rsidRPr="005F605F">
        <w:t>signalling</w:t>
      </w:r>
      <w:r w:rsidRPr="005F605F">
        <w:t xml:space="preserve"> </w:t>
      </w:r>
      <w:r w:rsidR="005F605F" w:rsidRPr="005F605F">
        <w:t>flows between</w:t>
      </w:r>
      <w:r w:rsidRPr="005F605F">
        <w:t xml:space="preserve"> </w:t>
      </w:r>
      <w:r w:rsidR="00506C0D" w:rsidRPr="005F605F">
        <w:t>Control Plane CU (CP</w:t>
      </w:r>
      <w:r w:rsidR="00B20179">
        <w:t>-C</w:t>
      </w:r>
      <w:r w:rsidR="00506C0D" w:rsidRPr="005F605F">
        <w:t xml:space="preserve">U), User Plane </w:t>
      </w:r>
      <w:r w:rsidR="00B20179">
        <w:t>Centralised Unit (UP-CU</w:t>
      </w:r>
      <w:r w:rsidRPr="005F605F">
        <w:t>) and Distributed Units (</w:t>
      </w:r>
      <w:r w:rsidR="00B50405" w:rsidRPr="005F605F">
        <w:t>DU), over F1</w:t>
      </w:r>
      <w:r w:rsidR="00506C0D" w:rsidRPr="005F605F">
        <w:t>-C, F1-U</w:t>
      </w:r>
      <w:r w:rsidR="00B50405" w:rsidRPr="005F605F">
        <w:t xml:space="preserve"> </w:t>
      </w:r>
      <w:r w:rsidR="00506C0D" w:rsidRPr="005F605F">
        <w:t xml:space="preserve">and E1 </w:t>
      </w:r>
      <w:r w:rsidR="00B50405" w:rsidRPr="005F605F">
        <w:t>interface</w:t>
      </w:r>
      <w:r w:rsidR="00506C0D" w:rsidRPr="005F605F">
        <w:t xml:space="preserve">s are the same independent of </w:t>
      </w:r>
      <w:r w:rsidR="005F605F" w:rsidRPr="005F605F">
        <w:t>the deployment</w:t>
      </w:r>
      <w:r w:rsidR="00B50405" w:rsidRPr="005F605F">
        <w:t xml:space="preserve"> scenario</w:t>
      </w:r>
      <w:r w:rsidR="00506C0D" w:rsidRPr="005F605F">
        <w:t xml:space="preserve"> for the different logical entities</w:t>
      </w:r>
      <w:r w:rsidR="00B50405" w:rsidRPr="005F605F">
        <w:t xml:space="preserve">. </w:t>
      </w:r>
    </w:p>
    <w:p w:rsidR="00B50405" w:rsidRPr="005F605F" w:rsidRDefault="00B50405" w:rsidP="00D900F0"/>
    <w:p w:rsidR="00B50405" w:rsidRPr="005F605F" w:rsidRDefault="00F65CD0" w:rsidP="00F65CD0">
      <w:pPr>
        <w:pStyle w:val="Heading1"/>
      </w:pPr>
      <w:r w:rsidRPr="005F605F">
        <w:t>Deployment Scenarios</w:t>
      </w:r>
    </w:p>
    <w:p w:rsidR="00F65CD0" w:rsidRPr="005F605F" w:rsidRDefault="00F65CD0" w:rsidP="00F65CD0">
      <w:r w:rsidRPr="005F605F">
        <w:t>In our previous contribution</w:t>
      </w:r>
      <w:r w:rsidR="00506C0D" w:rsidRPr="005F605F">
        <w:t>, R3 -171693</w:t>
      </w:r>
      <w:r w:rsidRPr="005F605F">
        <w:t xml:space="preserve"> [1</w:t>
      </w:r>
      <w:r w:rsidR="00506C0D" w:rsidRPr="005F605F">
        <w:t>,</w:t>
      </w:r>
      <w:r w:rsidRPr="005F605F">
        <w:t>] we illustrated a number of practical scenarios. For the purpose of this discussion, we have selected two scenarios which show two distinct practical scenarios:</w:t>
      </w:r>
    </w:p>
    <w:p w:rsidR="00F65CD0" w:rsidRPr="005F605F" w:rsidRDefault="00F65CD0" w:rsidP="00F65CD0">
      <w:r w:rsidRPr="005F605F">
        <w:t xml:space="preserve">Scenario 1:  where the Control Signalling and User Plane Entities are co- located </w:t>
      </w:r>
    </w:p>
    <w:p w:rsidR="00F65CD0" w:rsidRPr="005F605F" w:rsidRDefault="00F65CD0" w:rsidP="00F65CD0">
      <w:r w:rsidRPr="005F605F">
        <w:t xml:space="preserve">Scenario 2:  where </w:t>
      </w:r>
      <w:r w:rsidR="005F605F" w:rsidRPr="005F605F">
        <w:t>the Control</w:t>
      </w:r>
      <w:r w:rsidRPr="005F605F">
        <w:t xml:space="preserve"> signalling Plane Entity is located at the DU. This scenario provides fast signalling response to the UE. </w:t>
      </w:r>
      <w:r w:rsidR="00D34268" w:rsidRPr="005F605F">
        <w:t>Please note that scenario 2 illustrated be</w:t>
      </w:r>
      <w:r w:rsidR="00804119" w:rsidRPr="005F605F">
        <w:t xml:space="preserve">low was termed Scenario 3 in </w:t>
      </w:r>
      <w:r w:rsidR="00506C0D" w:rsidRPr="005F605F">
        <w:t xml:space="preserve">R3 -171693 </w:t>
      </w:r>
      <w:r w:rsidR="00804119" w:rsidRPr="005F605F">
        <w:t>[1</w:t>
      </w:r>
      <w:r w:rsidR="00D34268" w:rsidRPr="005F605F">
        <w:t xml:space="preserve">] presented in RAN3 #96 </w:t>
      </w:r>
      <w:r w:rsidR="00EF776F" w:rsidRPr="005F605F">
        <w:t xml:space="preserve">in </w:t>
      </w:r>
      <w:r w:rsidR="008C486C" w:rsidRPr="005F605F">
        <w:t>Hangzhou</w:t>
      </w:r>
      <w:r w:rsidR="00EF776F" w:rsidRPr="005F605F">
        <w:t>.</w:t>
      </w:r>
    </w:p>
    <w:p w:rsidR="00F65CD0" w:rsidRPr="005F605F" w:rsidRDefault="00F65CD0" w:rsidP="00F65CD0">
      <w:pPr>
        <w:pStyle w:val="Heading2"/>
      </w:pPr>
      <w:r w:rsidRPr="005F605F">
        <w:lastRenderedPageBreak/>
        <w:t>Scenario 1</w:t>
      </w:r>
    </w:p>
    <w:p w:rsidR="00BB6364" w:rsidRPr="005F605F" w:rsidRDefault="00B64289" w:rsidP="00BB6364">
      <w:pPr>
        <w:keepNext/>
      </w:pPr>
      <w:r w:rsidRPr="005F605F">
        <w:rPr>
          <w:noProof/>
          <w:lang w:eastAsia="en-GB"/>
          <w14:cntxtAlts w14:val="0"/>
        </w:rPr>
        <w:drawing>
          <wp:inline distT="0" distB="0" distL="0" distR="0">
            <wp:extent cx="5731510" cy="367411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RM_scenario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3674110"/>
                    </a:xfrm>
                    <a:prstGeom prst="rect">
                      <a:avLst/>
                    </a:prstGeom>
                  </pic:spPr>
                </pic:pic>
              </a:graphicData>
            </a:graphic>
          </wp:inline>
        </w:drawing>
      </w:r>
    </w:p>
    <w:p w:rsidR="00D34268" w:rsidRPr="005F605F" w:rsidRDefault="00BB6364" w:rsidP="00BB6364">
      <w:pPr>
        <w:pStyle w:val="Caption"/>
      </w:pPr>
      <w:r w:rsidRPr="005F605F">
        <w:t xml:space="preserve">Figure </w:t>
      </w:r>
      <w:fldSimple w:instr=" SEQ Figure \* ARABIC ">
        <w:r w:rsidR="00EB5D48" w:rsidRPr="005F605F">
          <w:t>1</w:t>
        </w:r>
      </w:fldSimple>
      <w:r w:rsidRPr="005F605F">
        <w:t xml:space="preserve"> Architectural Scenario 1</w:t>
      </w:r>
    </w:p>
    <w:p w:rsidR="00F65CD0" w:rsidRPr="005F605F" w:rsidRDefault="00F65CD0" w:rsidP="00F65CD0">
      <w:pPr>
        <w:pStyle w:val="Heading2"/>
      </w:pPr>
      <w:r w:rsidRPr="005F605F">
        <w:t>Scenario 2</w:t>
      </w:r>
    </w:p>
    <w:p w:rsidR="00BB6364" w:rsidRPr="005F605F" w:rsidRDefault="00921651" w:rsidP="00BB6364">
      <w:pPr>
        <w:keepNext/>
      </w:pPr>
      <w:r w:rsidRPr="005F605F">
        <w:rPr>
          <w:noProof/>
          <w:lang w:eastAsia="en-GB"/>
          <w14:cntxtAlts w14:val="0"/>
        </w:rPr>
        <w:drawing>
          <wp:inline distT="0" distB="0" distL="0" distR="0">
            <wp:extent cx="5731510" cy="360235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RM_scenario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3602355"/>
                    </a:xfrm>
                    <a:prstGeom prst="rect">
                      <a:avLst/>
                    </a:prstGeom>
                  </pic:spPr>
                </pic:pic>
              </a:graphicData>
            </a:graphic>
          </wp:inline>
        </w:drawing>
      </w:r>
    </w:p>
    <w:p w:rsidR="00F65CD0" w:rsidRPr="005F605F" w:rsidRDefault="00BB6364" w:rsidP="00BB6364">
      <w:pPr>
        <w:pStyle w:val="Caption"/>
      </w:pPr>
      <w:r w:rsidRPr="005F605F">
        <w:t xml:space="preserve">Figure </w:t>
      </w:r>
      <w:fldSimple w:instr=" SEQ Figure \* ARABIC ">
        <w:r w:rsidR="00EB5D48" w:rsidRPr="005F605F">
          <w:t>2</w:t>
        </w:r>
      </w:fldSimple>
      <w:r w:rsidRPr="005F605F">
        <w:t xml:space="preserve"> Architectural Scenario 2</w:t>
      </w:r>
    </w:p>
    <w:p w:rsidR="00F65CD0" w:rsidRPr="005F605F" w:rsidRDefault="00506C0D" w:rsidP="00F65CD0">
      <w:pPr>
        <w:pStyle w:val="Heading1"/>
      </w:pPr>
      <w:r w:rsidRPr="005F605F">
        <w:lastRenderedPageBreak/>
        <w:t xml:space="preserve">Functional split of </w:t>
      </w:r>
      <w:r w:rsidR="00F65CD0" w:rsidRPr="005F605F">
        <w:t xml:space="preserve">RRM </w:t>
      </w:r>
      <w:r w:rsidRPr="005F605F">
        <w:t>between CU and DU</w:t>
      </w:r>
    </w:p>
    <w:p w:rsidR="00F65CD0" w:rsidRPr="005F605F" w:rsidRDefault="00F65CD0" w:rsidP="00F65CD0">
      <w:r w:rsidRPr="005F605F">
        <w:t>The topic of Hierarchical RRM was briefly discussed in the prev</w:t>
      </w:r>
      <w:r w:rsidR="005C6178" w:rsidRPr="005F605F">
        <w:t>ious meetings, [2-5</w:t>
      </w:r>
      <w:r w:rsidR="005F605F" w:rsidRPr="005F605F">
        <w:t>].</w:t>
      </w:r>
      <w:r w:rsidRPr="005F605F">
        <w:t xml:space="preserve"> </w:t>
      </w:r>
      <w:r w:rsidR="006C21E2" w:rsidRPr="005F605F">
        <w:t>In this section we detail how RRM functions can be distributed between DU and CU.</w:t>
      </w:r>
    </w:p>
    <w:p w:rsidR="00A3406E" w:rsidRPr="005F605F" w:rsidRDefault="00A3406E" w:rsidP="00F65CD0">
      <w:r w:rsidRPr="005F605F">
        <w:t>For a centralised RAN architecture, a number of RRM functions can be centralised at the C</w:t>
      </w:r>
      <w:r w:rsidR="005F605F" w:rsidRPr="005F605F">
        <w:t>ontrol Plane C</w:t>
      </w:r>
      <w:r w:rsidR="00506C0D" w:rsidRPr="005F605F">
        <w:t xml:space="preserve">entral </w:t>
      </w:r>
      <w:r w:rsidRPr="005F605F">
        <w:t>U</w:t>
      </w:r>
      <w:r w:rsidR="00506C0D" w:rsidRPr="005F605F">
        <w:t>nit (CP</w:t>
      </w:r>
      <w:r w:rsidR="00EB5D48" w:rsidRPr="005F605F">
        <w:t>-C</w:t>
      </w:r>
      <w:r w:rsidR="00506C0D" w:rsidRPr="005F605F">
        <w:t>U)</w:t>
      </w:r>
      <w:r w:rsidRPr="005F605F">
        <w:t xml:space="preserve"> </w:t>
      </w:r>
      <w:r w:rsidR="00096BB3" w:rsidRPr="005F605F">
        <w:t xml:space="preserve">and remaining functions can be housed in the DU: the slow acting functions which are only </w:t>
      </w:r>
      <w:r w:rsidR="005F605F" w:rsidRPr="005F605F">
        <w:t>required a</w:t>
      </w:r>
      <w:r w:rsidR="00506C0D" w:rsidRPr="005F605F">
        <w:t xml:space="preserve"> few times per RRC connection</w:t>
      </w:r>
      <w:r w:rsidR="00096BB3" w:rsidRPr="005F605F">
        <w:t xml:space="preserve"> are located in the </w:t>
      </w:r>
      <w:r w:rsidR="00B20179">
        <w:t>CP-CU</w:t>
      </w:r>
      <w:r w:rsidR="00096BB3" w:rsidRPr="005F605F">
        <w:t xml:space="preserve"> and fast acting functions which are required very </w:t>
      </w:r>
      <w:r w:rsidR="009310B4" w:rsidRPr="005F605F">
        <w:t xml:space="preserve">frequently are housed in the DU; this way </w:t>
      </w:r>
      <w:r w:rsidR="00096BB3" w:rsidRPr="005F605F">
        <w:t xml:space="preserve">the </w:t>
      </w:r>
      <w:r w:rsidR="009310B4" w:rsidRPr="005F605F">
        <w:t xml:space="preserve">processing load on the </w:t>
      </w:r>
      <w:r w:rsidR="00506C0D" w:rsidRPr="005F605F">
        <w:t>F1-C signalling functions</w:t>
      </w:r>
      <w:r w:rsidR="009310B4" w:rsidRPr="005F605F">
        <w:t xml:space="preserve"> is reduced. </w:t>
      </w:r>
    </w:p>
    <w:p w:rsidR="00096BB3" w:rsidRPr="005F605F" w:rsidRDefault="00096BB3" w:rsidP="00F65CD0"/>
    <w:p w:rsidR="006C21E2" w:rsidRPr="005F605F" w:rsidRDefault="006C21E2" w:rsidP="00F65CD0">
      <w:r w:rsidRPr="005F605F">
        <w:t xml:space="preserve">The list of RRM functions </w:t>
      </w:r>
      <w:r w:rsidR="00676BC6" w:rsidRPr="005F605F">
        <w:t>(</w:t>
      </w:r>
      <w:r w:rsidR="00921651" w:rsidRPr="005F605F">
        <w:t xml:space="preserve">taken </w:t>
      </w:r>
      <w:r w:rsidR="00676BC6" w:rsidRPr="005F605F">
        <w:t xml:space="preserve">from TS 36.300) </w:t>
      </w:r>
      <w:r w:rsidRPr="005F605F">
        <w:t xml:space="preserve">can be illustrated in the following table. The table also illustrates the </w:t>
      </w:r>
      <w:r w:rsidR="00A3406E" w:rsidRPr="005F605F">
        <w:t xml:space="preserve">activity rate of various function during a normal </w:t>
      </w:r>
      <w:r w:rsidR="00506C0D" w:rsidRPr="005F605F">
        <w:t>RRC Connection</w:t>
      </w:r>
      <w:r w:rsidR="00A3406E" w:rsidRPr="005F605F">
        <w:t>.</w:t>
      </w:r>
    </w:p>
    <w:p w:rsidR="00A3406E" w:rsidRPr="005F605F" w:rsidRDefault="00A3406E" w:rsidP="00F65CD0"/>
    <w:p w:rsidR="009310B4" w:rsidRPr="005F605F" w:rsidRDefault="009310B4" w:rsidP="009310B4">
      <w:pPr>
        <w:pStyle w:val="Caption"/>
        <w:keepNext/>
      </w:pPr>
      <w:r w:rsidRPr="005F605F">
        <w:t xml:space="preserve">Table </w:t>
      </w:r>
      <w:fldSimple w:instr=" SEQ Table \* ARABIC ">
        <w:r w:rsidR="00EB5D48" w:rsidRPr="005F605F">
          <w:t>1</w:t>
        </w:r>
      </w:fldSimple>
      <w:r w:rsidRPr="005F605F">
        <w:t xml:space="preserve"> RRM functions </w:t>
      </w:r>
      <w:r w:rsidR="00506C0D" w:rsidRPr="005F605F">
        <w:t xml:space="preserve">listed in TS 36.300 </w:t>
      </w:r>
      <w:r w:rsidRPr="005F605F">
        <w:t>and their activity rate</w:t>
      </w:r>
    </w:p>
    <w:tbl>
      <w:tblPr>
        <w:tblStyle w:val="TableGrid"/>
        <w:tblW w:w="0" w:type="auto"/>
        <w:tblLook w:val="04A0" w:firstRow="1" w:lastRow="0" w:firstColumn="1" w:lastColumn="0" w:noHBand="0" w:noVBand="1"/>
      </w:tblPr>
      <w:tblGrid>
        <w:gridCol w:w="1897"/>
        <w:gridCol w:w="2162"/>
        <w:gridCol w:w="1082"/>
        <w:gridCol w:w="1282"/>
        <w:gridCol w:w="2593"/>
      </w:tblGrid>
      <w:tr w:rsidR="00506C0D" w:rsidRPr="005F605F" w:rsidTr="00921651">
        <w:tc>
          <w:tcPr>
            <w:tcW w:w="0" w:type="auto"/>
          </w:tcPr>
          <w:p w:rsidR="00170296" w:rsidRPr="005F605F" w:rsidRDefault="00170296" w:rsidP="00694277">
            <w:r w:rsidRPr="005F605F">
              <w:t>Function</w:t>
            </w:r>
          </w:p>
        </w:tc>
        <w:tc>
          <w:tcPr>
            <w:tcW w:w="0" w:type="auto"/>
          </w:tcPr>
          <w:p w:rsidR="00170296" w:rsidRPr="005F605F" w:rsidRDefault="00170296" w:rsidP="00694277">
            <w:r w:rsidRPr="005F605F">
              <w:t xml:space="preserve">Description </w:t>
            </w:r>
          </w:p>
        </w:tc>
        <w:tc>
          <w:tcPr>
            <w:tcW w:w="0" w:type="auto"/>
          </w:tcPr>
          <w:p w:rsidR="00170296" w:rsidRPr="005F605F" w:rsidRDefault="00170296" w:rsidP="00694277">
            <w:r w:rsidRPr="005F605F">
              <w:t>Activity Rate</w:t>
            </w:r>
          </w:p>
        </w:tc>
        <w:tc>
          <w:tcPr>
            <w:tcW w:w="0" w:type="auto"/>
          </w:tcPr>
          <w:p w:rsidR="00170296" w:rsidRPr="005F605F" w:rsidRDefault="00E04953" w:rsidP="00506C0D">
            <w:r w:rsidRPr="005F605F">
              <w:t xml:space="preserve">Location of the Function </w:t>
            </w:r>
            <w:r>
              <w:t>CP-CU</w:t>
            </w:r>
            <w:r w:rsidRPr="005F605F">
              <w:t xml:space="preserve"> or DU</w:t>
            </w:r>
            <w:r>
              <w:t xml:space="preserve"> or CU</w:t>
            </w:r>
            <w:r w:rsidRPr="005F605F">
              <w:t>-UP?</w:t>
            </w:r>
          </w:p>
        </w:tc>
        <w:tc>
          <w:tcPr>
            <w:tcW w:w="0" w:type="auto"/>
          </w:tcPr>
          <w:p w:rsidR="00170296" w:rsidRPr="005F605F" w:rsidRDefault="00921651" w:rsidP="00694277">
            <w:r w:rsidRPr="005F605F">
              <w:t>C</w:t>
            </w:r>
            <w:r w:rsidR="00170296" w:rsidRPr="005F605F">
              <w:t>omments</w:t>
            </w:r>
          </w:p>
        </w:tc>
      </w:tr>
      <w:tr w:rsidR="00506C0D" w:rsidRPr="005F605F" w:rsidTr="00921651">
        <w:tc>
          <w:tcPr>
            <w:tcW w:w="0" w:type="auto"/>
          </w:tcPr>
          <w:p w:rsidR="00170296" w:rsidRPr="005F605F" w:rsidRDefault="00170296" w:rsidP="00694277">
            <w:r w:rsidRPr="005F605F">
              <w:t>Subscriber Policy and Translation</w:t>
            </w:r>
          </w:p>
        </w:tc>
        <w:tc>
          <w:tcPr>
            <w:tcW w:w="0" w:type="auto"/>
          </w:tcPr>
          <w:p w:rsidR="00170296" w:rsidRPr="005F605F" w:rsidRDefault="005F403D" w:rsidP="005F403D">
            <w:r w:rsidRPr="005F605F">
              <w:t>Network subscriber policy and banding</w:t>
            </w:r>
            <w:r w:rsidR="00170296" w:rsidRPr="005F605F">
              <w:t xml:space="preserve"> </w:t>
            </w:r>
          </w:p>
        </w:tc>
        <w:tc>
          <w:tcPr>
            <w:tcW w:w="0" w:type="auto"/>
          </w:tcPr>
          <w:p w:rsidR="00170296" w:rsidRPr="005F605F" w:rsidRDefault="00170296" w:rsidP="00694277">
            <w:r w:rsidRPr="005F605F">
              <w:t xml:space="preserve">Low </w:t>
            </w:r>
          </w:p>
        </w:tc>
        <w:tc>
          <w:tcPr>
            <w:tcW w:w="0" w:type="auto"/>
          </w:tcPr>
          <w:p w:rsidR="00170296" w:rsidRPr="005F605F" w:rsidRDefault="00B20179" w:rsidP="00694277">
            <w:r>
              <w:t>CP-CU</w:t>
            </w:r>
          </w:p>
        </w:tc>
        <w:tc>
          <w:tcPr>
            <w:tcW w:w="0" w:type="auto"/>
          </w:tcPr>
          <w:p w:rsidR="00170296" w:rsidRPr="005F605F" w:rsidRDefault="00170296" w:rsidP="00694277"/>
        </w:tc>
      </w:tr>
      <w:tr w:rsidR="00506C0D" w:rsidRPr="005F605F" w:rsidTr="00921651">
        <w:tc>
          <w:tcPr>
            <w:tcW w:w="0" w:type="auto"/>
          </w:tcPr>
          <w:p w:rsidR="00170296" w:rsidRPr="005F605F" w:rsidRDefault="00170296" w:rsidP="003844ED">
            <w:r w:rsidRPr="005F605F">
              <w:t>Subscriber Profile ID for RAT/Frequency Priority</w:t>
            </w:r>
          </w:p>
        </w:tc>
        <w:tc>
          <w:tcPr>
            <w:tcW w:w="0" w:type="auto"/>
          </w:tcPr>
          <w:p w:rsidR="00170296" w:rsidRPr="005F605F" w:rsidRDefault="005F403D" w:rsidP="005F403D">
            <w:r w:rsidRPr="005F605F">
              <w:rPr>
                <w:kern w:val="2"/>
              </w:rPr>
              <w:t xml:space="preserve">Subscriber Profile ID for RAT/Frequency Priority (SPID) parameter received by the </w:t>
            </w:r>
            <w:proofErr w:type="spellStart"/>
            <w:r w:rsidRPr="005F605F">
              <w:rPr>
                <w:kern w:val="2"/>
              </w:rPr>
              <w:t>eNodeB</w:t>
            </w:r>
            <w:proofErr w:type="spellEnd"/>
            <w:r w:rsidR="00170296" w:rsidRPr="005F605F">
              <w:t xml:space="preserve"> </w:t>
            </w:r>
          </w:p>
        </w:tc>
        <w:tc>
          <w:tcPr>
            <w:tcW w:w="0" w:type="auto"/>
          </w:tcPr>
          <w:p w:rsidR="00170296" w:rsidRPr="005F605F" w:rsidRDefault="00170296" w:rsidP="003844ED">
            <w:r w:rsidRPr="005F605F">
              <w:t>Low</w:t>
            </w:r>
          </w:p>
        </w:tc>
        <w:tc>
          <w:tcPr>
            <w:tcW w:w="0" w:type="auto"/>
          </w:tcPr>
          <w:p w:rsidR="00170296" w:rsidRPr="005F605F" w:rsidRDefault="00B20179" w:rsidP="003844ED">
            <w:r>
              <w:t>CP-CU</w:t>
            </w:r>
          </w:p>
        </w:tc>
        <w:tc>
          <w:tcPr>
            <w:tcW w:w="0" w:type="auto"/>
          </w:tcPr>
          <w:p w:rsidR="00170296" w:rsidRPr="005F605F" w:rsidRDefault="00170296" w:rsidP="003844ED"/>
        </w:tc>
      </w:tr>
      <w:tr w:rsidR="00506C0D" w:rsidRPr="005F605F" w:rsidTr="00921651">
        <w:tc>
          <w:tcPr>
            <w:tcW w:w="0" w:type="auto"/>
          </w:tcPr>
          <w:p w:rsidR="00170296" w:rsidRPr="005F605F" w:rsidRDefault="00170296" w:rsidP="003844ED">
            <w:r w:rsidRPr="005F605F">
              <w:t>Inter-RAT Radio Resource Management</w:t>
            </w:r>
          </w:p>
        </w:tc>
        <w:tc>
          <w:tcPr>
            <w:tcW w:w="0" w:type="auto"/>
          </w:tcPr>
          <w:p w:rsidR="00170296" w:rsidRPr="005F605F" w:rsidRDefault="005F403D" w:rsidP="005F403D">
            <w:r w:rsidRPr="005F605F">
              <w:t>management of radio resources in connection with inter-RAT mobility</w:t>
            </w:r>
            <w:r w:rsidR="00170296" w:rsidRPr="005F605F">
              <w:t xml:space="preserve"> </w:t>
            </w:r>
          </w:p>
        </w:tc>
        <w:tc>
          <w:tcPr>
            <w:tcW w:w="0" w:type="auto"/>
          </w:tcPr>
          <w:p w:rsidR="00170296" w:rsidRPr="005F605F" w:rsidRDefault="00170296" w:rsidP="003844ED">
            <w:r w:rsidRPr="005F605F">
              <w:t>Low</w:t>
            </w:r>
          </w:p>
        </w:tc>
        <w:tc>
          <w:tcPr>
            <w:tcW w:w="0" w:type="auto"/>
          </w:tcPr>
          <w:p w:rsidR="00170296" w:rsidRPr="005F605F" w:rsidRDefault="00170296" w:rsidP="00170296"/>
          <w:p w:rsidR="00170296" w:rsidRPr="005F605F" w:rsidRDefault="00170296" w:rsidP="00170296">
            <w:r w:rsidRPr="005F605F">
              <w:t>Both</w:t>
            </w:r>
          </w:p>
        </w:tc>
        <w:tc>
          <w:tcPr>
            <w:tcW w:w="0" w:type="auto"/>
          </w:tcPr>
          <w:p w:rsidR="00170296" w:rsidRPr="005F605F" w:rsidRDefault="00170296" w:rsidP="003844ED">
            <w:r w:rsidRPr="005F605F">
              <w:t xml:space="preserve">DU needs to report load on the RAT. </w:t>
            </w:r>
            <w:r w:rsidR="00B20179">
              <w:t>CP-CU</w:t>
            </w:r>
            <w:r w:rsidRPr="005F605F">
              <w:t xml:space="preserve"> compares load from different RATs to make decision</w:t>
            </w:r>
          </w:p>
        </w:tc>
      </w:tr>
      <w:tr w:rsidR="00506C0D" w:rsidRPr="005F605F" w:rsidTr="00921651">
        <w:tc>
          <w:tcPr>
            <w:tcW w:w="0" w:type="auto"/>
          </w:tcPr>
          <w:p w:rsidR="00170296" w:rsidRPr="005F605F" w:rsidRDefault="00170296" w:rsidP="003844ED">
            <w:r w:rsidRPr="005F605F">
              <w:t>Inter-</w:t>
            </w:r>
            <w:proofErr w:type="spellStart"/>
            <w:r w:rsidRPr="005F605F">
              <w:t>eNB</w:t>
            </w:r>
            <w:proofErr w:type="spellEnd"/>
            <w:r w:rsidRPr="005F605F">
              <w:t xml:space="preserve"> </w:t>
            </w:r>
            <w:proofErr w:type="spellStart"/>
            <w:r w:rsidRPr="005F605F">
              <w:t>CoMP</w:t>
            </w:r>
            <w:proofErr w:type="spellEnd"/>
          </w:p>
        </w:tc>
        <w:tc>
          <w:tcPr>
            <w:tcW w:w="0" w:type="auto"/>
          </w:tcPr>
          <w:p w:rsidR="00170296" w:rsidRPr="005F605F" w:rsidRDefault="005F403D" w:rsidP="005F403D">
            <w:r w:rsidRPr="005F605F">
              <w:rPr>
                <w:kern w:val="2"/>
                <w:lang w:eastAsia="ko-KR"/>
              </w:rPr>
              <w:t xml:space="preserve">multiple </w:t>
            </w:r>
            <w:proofErr w:type="spellStart"/>
            <w:r w:rsidRPr="005F605F">
              <w:rPr>
                <w:kern w:val="2"/>
                <w:lang w:eastAsia="ko-KR"/>
              </w:rPr>
              <w:t>eNBs</w:t>
            </w:r>
            <w:proofErr w:type="spellEnd"/>
            <w:r w:rsidRPr="005F605F">
              <w:rPr>
                <w:kern w:val="2"/>
                <w:lang w:eastAsia="ko-KR"/>
              </w:rPr>
              <w:t xml:space="preserve"> co-ordination in order to improve coverage of high data rates and the cell-edge </w:t>
            </w:r>
          </w:p>
        </w:tc>
        <w:tc>
          <w:tcPr>
            <w:tcW w:w="0" w:type="auto"/>
          </w:tcPr>
          <w:p w:rsidR="00170296" w:rsidRPr="005F605F" w:rsidRDefault="00170296" w:rsidP="003844ED">
            <w:r w:rsidRPr="005F605F">
              <w:t>Low</w:t>
            </w:r>
          </w:p>
        </w:tc>
        <w:tc>
          <w:tcPr>
            <w:tcW w:w="0" w:type="auto"/>
          </w:tcPr>
          <w:p w:rsidR="00170296" w:rsidRPr="005F605F" w:rsidRDefault="00170296" w:rsidP="003844ED">
            <w:r w:rsidRPr="005F605F">
              <w:t>Not part of first release of NR?</w:t>
            </w:r>
          </w:p>
        </w:tc>
        <w:tc>
          <w:tcPr>
            <w:tcW w:w="0" w:type="auto"/>
          </w:tcPr>
          <w:p w:rsidR="00170296" w:rsidRPr="005F605F" w:rsidRDefault="00170296" w:rsidP="003844ED"/>
        </w:tc>
      </w:tr>
      <w:tr w:rsidR="00506C0D" w:rsidRPr="005F605F" w:rsidTr="00921651">
        <w:tc>
          <w:tcPr>
            <w:tcW w:w="0" w:type="auto"/>
          </w:tcPr>
          <w:p w:rsidR="00170296" w:rsidRPr="005F605F" w:rsidRDefault="00170296" w:rsidP="00170296">
            <w:r w:rsidRPr="005F605F">
              <w:t>Radio Admission Control</w:t>
            </w:r>
          </w:p>
        </w:tc>
        <w:tc>
          <w:tcPr>
            <w:tcW w:w="0" w:type="auto"/>
          </w:tcPr>
          <w:p w:rsidR="00170296" w:rsidRPr="005F605F" w:rsidRDefault="00C84A24" w:rsidP="00170296">
            <w:r w:rsidRPr="005F605F">
              <w:t>adm</w:t>
            </w:r>
            <w:r w:rsidR="005F403D" w:rsidRPr="005F605F">
              <w:t>ission</w:t>
            </w:r>
            <w:r w:rsidRPr="005F605F">
              <w:t xml:space="preserve"> or rejection the establishment </w:t>
            </w:r>
            <w:r w:rsidRPr="005F605F">
              <w:lastRenderedPageBreak/>
              <w:t>requests for new radio bearers</w:t>
            </w:r>
            <w:r w:rsidR="00170296" w:rsidRPr="005F605F">
              <w:t xml:space="preserve"> </w:t>
            </w:r>
          </w:p>
        </w:tc>
        <w:tc>
          <w:tcPr>
            <w:tcW w:w="0" w:type="auto"/>
          </w:tcPr>
          <w:p w:rsidR="00170296" w:rsidRPr="005F605F" w:rsidRDefault="00170296" w:rsidP="00170296">
            <w:r w:rsidRPr="005F605F">
              <w:lastRenderedPageBreak/>
              <w:t xml:space="preserve">Medium </w:t>
            </w:r>
          </w:p>
        </w:tc>
        <w:tc>
          <w:tcPr>
            <w:tcW w:w="0" w:type="auto"/>
          </w:tcPr>
          <w:p w:rsidR="00170296" w:rsidRPr="005F605F" w:rsidRDefault="00170296" w:rsidP="00170296"/>
          <w:p w:rsidR="00170296" w:rsidRPr="005F605F" w:rsidRDefault="00170296" w:rsidP="00170296">
            <w:r w:rsidRPr="005F605F">
              <w:t>Both</w:t>
            </w:r>
          </w:p>
          <w:p w:rsidR="00170296" w:rsidRPr="005F605F" w:rsidRDefault="00170296" w:rsidP="00170296"/>
        </w:tc>
        <w:tc>
          <w:tcPr>
            <w:tcW w:w="0" w:type="auto"/>
          </w:tcPr>
          <w:p w:rsidR="00170296" w:rsidRPr="005F605F" w:rsidRDefault="00B20179" w:rsidP="00170296">
            <w:r>
              <w:t>CP-CU</w:t>
            </w:r>
            <w:r w:rsidR="00170296" w:rsidRPr="005F605F">
              <w:t xml:space="preserve"> needs to understand the load of the DU on each of the DU’s cells </w:t>
            </w:r>
            <w:r w:rsidR="00170296" w:rsidRPr="005F605F">
              <w:lastRenderedPageBreak/>
              <w:t>(=</w:t>
            </w:r>
            <w:proofErr w:type="spellStart"/>
            <w:r w:rsidR="00170296" w:rsidRPr="005F605F">
              <w:t>sector+frequency</w:t>
            </w:r>
            <w:proofErr w:type="spellEnd"/>
            <w:r w:rsidR="00170296" w:rsidRPr="005F605F">
              <w:t xml:space="preserve"> band)</w:t>
            </w:r>
          </w:p>
        </w:tc>
      </w:tr>
      <w:tr w:rsidR="00506C0D" w:rsidRPr="005F605F" w:rsidTr="00921651">
        <w:tc>
          <w:tcPr>
            <w:tcW w:w="0" w:type="auto"/>
          </w:tcPr>
          <w:p w:rsidR="00170296" w:rsidRPr="005F605F" w:rsidRDefault="00170296" w:rsidP="00170296">
            <w:r w:rsidRPr="005F605F">
              <w:lastRenderedPageBreak/>
              <w:t>Radio Bearer Control</w:t>
            </w:r>
          </w:p>
        </w:tc>
        <w:tc>
          <w:tcPr>
            <w:tcW w:w="0" w:type="auto"/>
          </w:tcPr>
          <w:p w:rsidR="00170296" w:rsidRPr="005F605F" w:rsidRDefault="00C84A24" w:rsidP="00170296">
            <w:r w:rsidRPr="005F605F">
              <w:t>establishment, maintenance and release of Radio Bearers</w:t>
            </w:r>
          </w:p>
        </w:tc>
        <w:tc>
          <w:tcPr>
            <w:tcW w:w="0" w:type="auto"/>
          </w:tcPr>
          <w:p w:rsidR="00170296" w:rsidRPr="005F605F" w:rsidRDefault="00170296" w:rsidP="00170296">
            <w:r w:rsidRPr="005F605F">
              <w:t xml:space="preserve">Medium </w:t>
            </w:r>
          </w:p>
        </w:tc>
        <w:tc>
          <w:tcPr>
            <w:tcW w:w="0" w:type="auto"/>
          </w:tcPr>
          <w:p w:rsidR="00170296" w:rsidRPr="005F605F" w:rsidRDefault="00506C0D" w:rsidP="00170296">
            <w:r w:rsidRPr="005F605F">
              <w:t>Both</w:t>
            </w:r>
          </w:p>
        </w:tc>
        <w:tc>
          <w:tcPr>
            <w:tcW w:w="0" w:type="auto"/>
          </w:tcPr>
          <w:p w:rsidR="00170296" w:rsidRPr="005F605F" w:rsidRDefault="00B20179" w:rsidP="00170296">
            <w:r>
              <w:t>CP-CU</w:t>
            </w:r>
            <w:r w:rsidR="00506C0D" w:rsidRPr="005F605F">
              <w:t xml:space="preserve"> needs to take UE capabilities into account as well as DU status information</w:t>
            </w:r>
          </w:p>
        </w:tc>
      </w:tr>
      <w:tr w:rsidR="00506C0D" w:rsidRPr="005F605F" w:rsidTr="00921651">
        <w:tc>
          <w:tcPr>
            <w:tcW w:w="0" w:type="auto"/>
          </w:tcPr>
          <w:p w:rsidR="00170296" w:rsidRPr="005F605F" w:rsidRDefault="00170296" w:rsidP="00170296">
            <w:r w:rsidRPr="005F605F">
              <w:t>Connection Mobility Control</w:t>
            </w:r>
          </w:p>
        </w:tc>
        <w:tc>
          <w:tcPr>
            <w:tcW w:w="0" w:type="auto"/>
          </w:tcPr>
          <w:p w:rsidR="00170296" w:rsidRPr="005F605F" w:rsidRDefault="00C84A24" w:rsidP="00C84A24">
            <w:r w:rsidRPr="005F605F">
              <w:t>management of radio resources in idle or connected mode</w:t>
            </w:r>
            <w:r w:rsidR="00170296" w:rsidRPr="005F605F">
              <w:t xml:space="preserve"> </w:t>
            </w:r>
          </w:p>
        </w:tc>
        <w:tc>
          <w:tcPr>
            <w:tcW w:w="0" w:type="auto"/>
          </w:tcPr>
          <w:p w:rsidR="00170296" w:rsidRPr="005F605F" w:rsidRDefault="00170296" w:rsidP="00170296">
            <w:r w:rsidRPr="005F605F">
              <w:t xml:space="preserve">Medium </w:t>
            </w:r>
          </w:p>
        </w:tc>
        <w:tc>
          <w:tcPr>
            <w:tcW w:w="0" w:type="auto"/>
          </w:tcPr>
          <w:p w:rsidR="00170296" w:rsidRPr="005F605F" w:rsidRDefault="00506C0D" w:rsidP="00170296">
            <w:r w:rsidRPr="005F605F">
              <w:t xml:space="preserve">Mainly </w:t>
            </w:r>
            <w:r w:rsidR="00B20179">
              <w:t>CP-CU</w:t>
            </w:r>
          </w:p>
        </w:tc>
        <w:tc>
          <w:tcPr>
            <w:tcW w:w="0" w:type="auto"/>
          </w:tcPr>
          <w:p w:rsidR="00170296" w:rsidRPr="005F605F" w:rsidRDefault="00170296" w:rsidP="00170296"/>
        </w:tc>
      </w:tr>
      <w:tr w:rsidR="00506C0D" w:rsidRPr="005F605F" w:rsidTr="00921651">
        <w:tc>
          <w:tcPr>
            <w:tcW w:w="0" w:type="auto"/>
          </w:tcPr>
          <w:p w:rsidR="00170296" w:rsidRPr="005F605F" w:rsidRDefault="00170296" w:rsidP="00170296">
            <w:r w:rsidRPr="005F605F">
              <w:t>Dynamic Resource Allocation- Packet Scheduling</w:t>
            </w:r>
          </w:p>
        </w:tc>
        <w:tc>
          <w:tcPr>
            <w:tcW w:w="0" w:type="auto"/>
          </w:tcPr>
          <w:p w:rsidR="00170296" w:rsidRPr="005F605F" w:rsidRDefault="00C84A24" w:rsidP="00170296">
            <w:r w:rsidRPr="005F605F">
              <w:t>to allocate and de-allocate radio resources</w:t>
            </w:r>
          </w:p>
        </w:tc>
        <w:tc>
          <w:tcPr>
            <w:tcW w:w="0" w:type="auto"/>
          </w:tcPr>
          <w:p w:rsidR="00170296" w:rsidRPr="005F605F" w:rsidRDefault="00170296" w:rsidP="00170296">
            <w:r w:rsidRPr="005F605F">
              <w:t xml:space="preserve">Very High </w:t>
            </w:r>
          </w:p>
        </w:tc>
        <w:tc>
          <w:tcPr>
            <w:tcW w:w="0" w:type="auto"/>
          </w:tcPr>
          <w:p w:rsidR="00170296" w:rsidRPr="005F605F" w:rsidRDefault="00170296" w:rsidP="00170296">
            <w:r w:rsidRPr="005F605F">
              <w:t>DU</w:t>
            </w:r>
          </w:p>
        </w:tc>
        <w:tc>
          <w:tcPr>
            <w:tcW w:w="0" w:type="auto"/>
          </w:tcPr>
          <w:p w:rsidR="00170296" w:rsidRPr="005F605F" w:rsidRDefault="00506C0D" w:rsidP="00170296">
            <w:r w:rsidRPr="005F605F">
              <w:t>MAC scheduling</w:t>
            </w:r>
          </w:p>
        </w:tc>
      </w:tr>
      <w:tr w:rsidR="00506C0D" w:rsidRPr="005F605F" w:rsidTr="00921651">
        <w:tc>
          <w:tcPr>
            <w:tcW w:w="0" w:type="auto"/>
          </w:tcPr>
          <w:p w:rsidR="00170296" w:rsidRPr="005F605F" w:rsidRDefault="00170296" w:rsidP="00170296">
            <w:r w:rsidRPr="005F605F">
              <w:t>Inter-cell Interference Coordination (ICIC)</w:t>
            </w:r>
          </w:p>
        </w:tc>
        <w:tc>
          <w:tcPr>
            <w:tcW w:w="0" w:type="auto"/>
          </w:tcPr>
          <w:p w:rsidR="00170296" w:rsidRPr="005F605F" w:rsidRDefault="00C84A24" w:rsidP="00C84A24">
            <w:r w:rsidRPr="005F605F">
              <w:t>Manages the radio resources such that inter-cell interference is kept under control</w:t>
            </w:r>
            <w:r w:rsidR="00170296" w:rsidRPr="005F605F">
              <w:t xml:space="preserve"> </w:t>
            </w:r>
          </w:p>
        </w:tc>
        <w:tc>
          <w:tcPr>
            <w:tcW w:w="0" w:type="auto"/>
          </w:tcPr>
          <w:p w:rsidR="00170296" w:rsidRPr="005F605F" w:rsidRDefault="00506C0D" w:rsidP="00170296">
            <w:r w:rsidRPr="005F605F">
              <w:t>Medium</w:t>
            </w:r>
            <w:r w:rsidR="00170296" w:rsidRPr="005F605F">
              <w:t xml:space="preserve"> </w:t>
            </w:r>
          </w:p>
        </w:tc>
        <w:tc>
          <w:tcPr>
            <w:tcW w:w="0" w:type="auto"/>
          </w:tcPr>
          <w:p w:rsidR="00170296" w:rsidRPr="005F605F" w:rsidRDefault="00170296" w:rsidP="00170296">
            <w:r w:rsidRPr="005F605F">
              <w:t>Not UE specific.</w:t>
            </w:r>
          </w:p>
        </w:tc>
        <w:tc>
          <w:tcPr>
            <w:tcW w:w="0" w:type="auto"/>
          </w:tcPr>
          <w:p w:rsidR="00170296" w:rsidRPr="005F605F" w:rsidRDefault="00170296" w:rsidP="00170296"/>
        </w:tc>
      </w:tr>
      <w:tr w:rsidR="00506C0D" w:rsidRPr="005F605F" w:rsidTr="00921651">
        <w:tc>
          <w:tcPr>
            <w:tcW w:w="0" w:type="auto"/>
          </w:tcPr>
          <w:p w:rsidR="00170296" w:rsidRPr="005F605F" w:rsidRDefault="00170296" w:rsidP="00921651">
            <w:r w:rsidRPr="005F605F">
              <w:t xml:space="preserve">Load Balancing </w:t>
            </w:r>
          </w:p>
        </w:tc>
        <w:tc>
          <w:tcPr>
            <w:tcW w:w="0" w:type="auto"/>
          </w:tcPr>
          <w:p w:rsidR="00170296" w:rsidRPr="005F605F" w:rsidRDefault="00C84A24" w:rsidP="00C84A24">
            <w:r w:rsidRPr="005F605F">
              <w:t xml:space="preserve">handle uneven distribution of the traffic load over multiple cells. </w:t>
            </w:r>
            <w:r w:rsidR="00170296" w:rsidRPr="005F605F">
              <w:t xml:space="preserve"> </w:t>
            </w:r>
          </w:p>
        </w:tc>
        <w:tc>
          <w:tcPr>
            <w:tcW w:w="0" w:type="auto"/>
          </w:tcPr>
          <w:p w:rsidR="00170296" w:rsidRPr="005F605F" w:rsidRDefault="00170296" w:rsidP="00170296">
            <w:r w:rsidRPr="005F605F">
              <w:t xml:space="preserve">Medium </w:t>
            </w:r>
          </w:p>
        </w:tc>
        <w:tc>
          <w:tcPr>
            <w:tcW w:w="0" w:type="auto"/>
          </w:tcPr>
          <w:p w:rsidR="00170296" w:rsidRPr="005F605F" w:rsidRDefault="00506C0D" w:rsidP="00170296">
            <w:r w:rsidRPr="005F605F">
              <w:t>Both</w:t>
            </w:r>
          </w:p>
        </w:tc>
        <w:tc>
          <w:tcPr>
            <w:tcW w:w="0" w:type="auto"/>
          </w:tcPr>
          <w:p w:rsidR="00170296" w:rsidRPr="005F605F" w:rsidRDefault="00506C0D" w:rsidP="00170296">
            <w:r w:rsidRPr="005F605F">
              <w:t xml:space="preserve">DU needs to report load to </w:t>
            </w:r>
            <w:r w:rsidR="00B20179">
              <w:t>CP-CU</w:t>
            </w:r>
            <w:r w:rsidRPr="005F605F">
              <w:t xml:space="preserve">. </w:t>
            </w:r>
            <w:r w:rsidR="00B20179">
              <w:t>CP-CU</w:t>
            </w:r>
            <w:r w:rsidRPr="005F605F">
              <w:t xml:space="preserve"> then issues appropriate RRC commands.</w:t>
            </w:r>
          </w:p>
          <w:p w:rsidR="00506C0D" w:rsidRPr="005F605F" w:rsidRDefault="00506C0D" w:rsidP="00170296">
            <w:r w:rsidRPr="005F605F">
              <w:t>Inter-band Carrier Aggregation load balancing within UE’s configured RRC connection is local within the DU.</w:t>
            </w:r>
          </w:p>
        </w:tc>
      </w:tr>
      <w:tr w:rsidR="00506C0D" w:rsidRPr="005F605F" w:rsidTr="00921651">
        <w:tc>
          <w:tcPr>
            <w:tcW w:w="0" w:type="auto"/>
          </w:tcPr>
          <w:p w:rsidR="00170296" w:rsidRPr="005F605F" w:rsidRDefault="00170296" w:rsidP="00170296">
            <w:r w:rsidRPr="005F605F">
              <w:t xml:space="preserve">Power control </w:t>
            </w:r>
          </w:p>
        </w:tc>
        <w:tc>
          <w:tcPr>
            <w:tcW w:w="0" w:type="auto"/>
          </w:tcPr>
          <w:p w:rsidR="00170296" w:rsidRPr="005F605F" w:rsidRDefault="005F403D" w:rsidP="005F403D">
            <w:r w:rsidRPr="005F605F">
              <w:t>Carrier and sub-carrier power control</w:t>
            </w:r>
            <w:r w:rsidR="00170296" w:rsidRPr="005F605F">
              <w:t xml:space="preserve"> </w:t>
            </w:r>
          </w:p>
        </w:tc>
        <w:tc>
          <w:tcPr>
            <w:tcW w:w="0" w:type="auto"/>
          </w:tcPr>
          <w:p w:rsidR="00170296" w:rsidRPr="005F605F" w:rsidRDefault="00170296" w:rsidP="00170296">
            <w:r w:rsidRPr="005F605F">
              <w:t xml:space="preserve">High </w:t>
            </w:r>
          </w:p>
        </w:tc>
        <w:tc>
          <w:tcPr>
            <w:tcW w:w="0" w:type="auto"/>
          </w:tcPr>
          <w:p w:rsidR="00170296" w:rsidRPr="005F605F" w:rsidRDefault="00170296" w:rsidP="00170296">
            <w:r w:rsidRPr="005F605F">
              <w:t>DU</w:t>
            </w:r>
          </w:p>
        </w:tc>
        <w:tc>
          <w:tcPr>
            <w:tcW w:w="0" w:type="auto"/>
          </w:tcPr>
          <w:p w:rsidR="00170296" w:rsidRPr="005F605F" w:rsidRDefault="00B20179" w:rsidP="00170296">
            <w:r>
              <w:t>CP-CU</w:t>
            </w:r>
            <w:r w:rsidR="00170296" w:rsidRPr="005F605F">
              <w:t xml:space="preserve"> needs to inform DU of the UE’s power class</w:t>
            </w:r>
          </w:p>
        </w:tc>
      </w:tr>
      <w:tr w:rsidR="00506C0D" w:rsidRPr="005F605F" w:rsidTr="00921651">
        <w:tc>
          <w:tcPr>
            <w:tcW w:w="0" w:type="auto"/>
          </w:tcPr>
          <w:p w:rsidR="00B642FA" w:rsidRPr="005F605F" w:rsidRDefault="00B642FA" w:rsidP="00170296">
            <w:proofErr w:type="spellStart"/>
            <w:r w:rsidRPr="005F605F">
              <w:t>QoS</w:t>
            </w:r>
            <w:proofErr w:type="spellEnd"/>
            <w:r w:rsidRPr="005F605F">
              <w:t xml:space="preserve"> Management </w:t>
            </w:r>
          </w:p>
        </w:tc>
        <w:tc>
          <w:tcPr>
            <w:tcW w:w="0" w:type="auto"/>
          </w:tcPr>
          <w:p w:rsidR="00B642FA" w:rsidRPr="005F605F" w:rsidRDefault="005F403D" w:rsidP="00170296">
            <w:r w:rsidRPr="005F605F">
              <w:t>Management of quality service under radio conditions</w:t>
            </w:r>
          </w:p>
        </w:tc>
        <w:tc>
          <w:tcPr>
            <w:tcW w:w="0" w:type="auto"/>
          </w:tcPr>
          <w:p w:rsidR="00B642FA" w:rsidRPr="005F605F" w:rsidRDefault="00B642FA" w:rsidP="00170296">
            <w:r w:rsidRPr="005F605F">
              <w:t xml:space="preserve">High in DU, low in </w:t>
            </w:r>
            <w:r w:rsidR="00B20179">
              <w:t>CP-CU</w:t>
            </w:r>
          </w:p>
        </w:tc>
        <w:tc>
          <w:tcPr>
            <w:tcW w:w="0" w:type="auto"/>
          </w:tcPr>
          <w:p w:rsidR="00B642FA" w:rsidRPr="005F605F" w:rsidRDefault="00B20179" w:rsidP="00170296">
            <w:r>
              <w:t>CP-CU</w:t>
            </w:r>
            <w:r w:rsidR="00B642FA" w:rsidRPr="005F605F">
              <w:t xml:space="preserve"> and DU</w:t>
            </w:r>
          </w:p>
        </w:tc>
        <w:tc>
          <w:tcPr>
            <w:tcW w:w="0" w:type="auto"/>
          </w:tcPr>
          <w:p w:rsidR="00B642FA" w:rsidRPr="005F605F" w:rsidRDefault="00B20179" w:rsidP="00506C0D">
            <w:r>
              <w:t>CP-CU</w:t>
            </w:r>
            <w:r w:rsidR="00506C0D" w:rsidRPr="005F605F">
              <w:t xml:space="preserve"> needs to Dual connectivity configuration, and pass </w:t>
            </w:r>
            <w:proofErr w:type="spellStart"/>
            <w:r w:rsidR="00506C0D" w:rsidRPr="005F605F">
              <w:t>QoS</w:t>
            </w:r>
            <w:proofErr w:type="spellEnd"/>
            <w:r w:rsidR="00506C0D" w:rsidRPr="005F605F">
              <w:t xml:space="preserve"> parameters to DUs.</w:t>
            </w:r>
          </w:p>
        </w:tc>
      </w:tr>
    </w:tbl>
    <w:p w:rsidR="00A3406E" w:rsidRPr="005F605F" w:rsidRDefault="00A3406E" w:rsidP="00F65CD0"/>
    <w:p w:rsidR="00694277" w:rsidRPr="005F605F" w:rsidRDefault="00694277" w:rsidP="00F65CD0">
      <w:r w:rsidRPr="005F605F">
        <w:t xml:space="preserve">And the following table </w:t>
      </w:r>
      <w:r w:rsidR="00921651" w:rsidRPr="005F605F">
        <w:t>(taken from TS 38</w:t>
      </w:r>
      <w:r w:rsidR="00676BC6" w:rsidRPr="005F605F">
        <w:t>.80</w:t>
      </w:r>
      <w:r w:rsidR="00921651" w:rsidRPr="005F605F">
        <w:t>1</w:t>
      </w:r>
      <w:r w:rsidR="00676BC6" w:rsidRPr="005F605F">
        <w:t xml:space="preserve">) </w:t>
      </w:r>
      <w:r w:rsidRPr="005F605F">
        <w:t xml:space="preserve">illustrates new RRM functions related to the New Radio Architecture: </w:t>
      </w:r>
    </w:p>
    <w:p w:rsidR="005C6178" w:rsidRPr="005F605F" w:rsidRDefault="005C6178" w:rsidP="005C6178">
      <w:pPr>
        <w:pStyle w:val="Caption"/>
        <w:keepNext/>
      </w:pPr>
      <w:r w:rsidRPr="005F605F">
        <w:lastRenderedPageBreak/>
        <w:t xml:space="preserve">Table </w:t>
      </w:r>
      <w:fldSimple w:instr=" SEQ Table \* ARABIC ">
        <w:r w:rsidR="00EB5D48" w:rsidRPr="005F605F">
          <w:t>2</w:t>
        </w:r>
      </w:fldSimple>
      <w:r w:rsidRPr="005F605F">
        <w:t xml:space="preserve"> Additional RRM Functions of  the New Radio Architecture</w:t>
      </w:r>
    </w:p>
    <w:tbl>
      <w:tblPr>
        <w:tblStyle w:val="TableGrid"/>
        <w:tblW w:w="5000" w:type="pct"/>
        <w:tblLook w:val="04A0" w:firstRow="1" w:lastRow="0" w:firstColumn="1" w:lastColumn="0" w:noHBand="0" w:noVBand="1"/>
      </w:tblPr>
      <w:tblGrid>
        <w:gridCol w:w="1464"/>
        <w:gridCol w:w="3089"/>
        <w:gridCol w:w="984"/>
        <w:gridCol w:w="1046"/>
        <w:gridCol w:w="2433"/>
      </w:tblGrid>
      <w:tr w:rsidR="00921651" w:rsidRPr="005F605F" w:rsidTr="00921651">
        <w:tc>
          <w:tcPr>
            <w:tcW w:w="812" w:type="pct"/>
          </w:tcPr>
          <w:p w:rsidR="00170296" w:rsidRPr="005F605F" w:rsidRDefault="00170296" w:rsidP="00A3195E">
            <w:r w:rsidRPr="005F605F">
              <w:t>Function</w:t>
            </w:r>
          </w:p>
        </w:tc>
        <w:tc>
          <w:tcPr>
            <w:tcW w:w="1713" w:type="pct"/>
          </w:tcPr>
          <w:p w:rsidR="00170296" w:rsidRPr="005F605F" w:rsidRDefault="00170296" w:rsidP="00A3195E">
            <w:r w:rsidRPr="005F605F">
              <w:t>Description</w:t>
            </w:r>
          </w:p>
        </w:tc>
        <w:tc>
          <w:tcPr>
            <w:tcW w:w="546" w:type="pct"/>
          </w:tcPr>
          <w:p w:rsidR="00170296" w:rsidRPr="005F605F" w:rsidRDefault="00170296" w:rsidP="00A3195E">
            <w:r w:rsidRPr="005F605F">
              <w:t xml:space="preserve">Activity Rate </w:t>
            </w:r>
          </w:p>
        </w:tc>
        <w:tc>
          <w:tcPr>
            <w:tcW w:w="580" w:type="pct"/>
          </w:tcPr>
          <w:p w:rsidR="00170296" w:rsidRPr="005F605F" w:rsidRDefault="00921651" w:rsidP="00A3195E">
            <w:r w:rsidRPr="005F605F">
              <w:t xml:space="preserve">Location of the Function </w:t>
            </w:r>
            <w:r w:rsidR="00B20179">
              <w:t>CP-CU</w:t>
            </w:r>
            <w:r w:rsidR="00170296" w:rsidRPr="005F605F">
              <w:t xml:space="preserve"> or DU</w:t>
            </w:r>
            <w:r w:rsidR="00A2015D">
              <w:t xml:space="preserve"> or CU</w:t>
            </w:r>
            <w:r w:rsidR="00506C0D" w:rsidRPr="005F605F">
              <w:t>-UP</w:t>
            </w:r>
            <w:r w:rsidR="00170296" w:rsidRPr="005F605F">
              <w:t>?</w:t>
            </w:r>
          </w:p>
        </w:tc>
        <w:tc>
          <w:tcPr>
            <w:tcW w:w="1349" w:type="pct"/>
          </w:tcPr>
          <w:p w:rsidR="00170296" w:rsidRPr="005F605F" w:rsidRDefault="00170296" w:rsidP="00A3195E">
            <w:r w:rsidRPr="005F605F">
              <w:t>Comments</w:t>
            </w:r>
          </w:p>
        </w:tc>
      </w:tr>
      <w:tr w:rsidR="00921651" w:rsidRPr="005F605F" w:rsidTr="00921651">
        <w:tc>
          <w:tcPr>
            <w:tcW w:w="812" w:type="pct"/>
            <w:vAlign w:val="center"/>
          </w:tcPr>
          <w:p w:rsidR="00170296" w:rsidRPr="005F605F" w:rsidRDefault="00170296" w:rsidP="00A3195E">
            <w:pPr>
              <w:rPr>
                <w:bCs/>
              </w:rPr>
            </w:pPr>
            <w:r w:rsidRPr="005F605F">
              <w:rPr>
                <w:bCs/>
              </w:rPr>
              <w:t>Network Slice Support</w:t>
            </w:r>
          </w:p>
        </w:tc>
        <w:tc>
          <w:tcPr>
            <w:tcW w:w="1713" w:type="pct"/>
            <w:vAlign w:val="center"/>
          </w:tcPr>
          <w:p w:rsidR="00170296" w:rsidRPr="005F605F" w:rsidRDefault="00170296" w:rsidP="00A3195E">
            <w:pPr>
              <w:rPr>
                <w:bCs/>
              </w:rPr>
            </w:pPr>
            <w:r w:rsidRPr="005F605F">
              <w:rPr>
                <w:bCs/>
              </w:rPr>
              <w:t>Network slicing capability support</w:t>
            </w:r>
          </w:p>
        </w:tc>
        <w:tc>
          <w:tcPr>
            <w:tcW w:w="546" w:type="pct"/>
          </w:tcPr>
          <w:p w:rsidR="00170296" w:rsidRPr="005F605F" w:rsidRDefault="00170296" w:rsidP="00A3195E">
            <w:r w:rsidRPr="005F605F">
              <w:t>very low</w:t>
            </w:r>
          </w:p>
        </w:tc>
        <w:tc>
          <w:tcPr>
            <w:tcW w:w="580" w:type="pct"/>
          </w:tcPr>
          <w:p w:rsidR="00170296" w:rsidRPr="005F605F" w:rsidDel="00676BC6" w:rsidRDefault="00B20179" w:rsidP="00A3195E">
            <w:r>
              <w:t>CP-CU</w:t>
            </w:r>
          </w:p>
        </w:tc>
        <w:tc>
          <w:tcPr>
            <w:tcW w:w="1349" w:type="pct"/>
          </w:tcPr>
          <w:p w:rsidR="00170296" w:rsidRPr="005F605F" w:rsidDel="00676BC6" w:rsidRDefault="00170296" w:rsidP="00A3195E">
            <w:r w:rsidRPr="005F605F">
              <w:t>Different slices may require different CU-User Plane units. Other slicing requirements on RAN remain unclear.</w:t>
            </w:r>
          </w:p>
        </w:tc>
      </w:tr>
      <w:tr w:rsidR="00921651" w:rsidRPr="005F605F" w:rsidTr="00921651">
        <w:tc>
          <w:tcPr>
            <w:tcW w:w="812" w:type="pct"/>
            <w:vAlign w:val="center"/>
          </w:tcPr>
          <w:p w:rsidR="00170296" w:rsidRPr="005F605F" w:rsidRDefault="00170296" w:rsidP="00A3195E">
            <w:pPr>
              <w:rPr>
                <w:bCs/>
              </w:rPr>
            </w:pPr>
            <w:r w:rsidRPr="005F605F">
              <w:rPr>
                <w:bCs/>
              </w:rPr>
              <w:t>Flow Control</w:t>
            </w:r>
          </w:p>
        </w:tc>
        <w:tc>
          <w:tcPr>
            <w:tcW w:w="1713" w:type="pct"/>
            <w:vAlign w:val="center"/>
          </w:tcPr>
          <w:p w:rsidR="00170296" w:rsidRPr="005F605F" w:rsidRDefault="00170296" w:rsidP="00A3195E">
            <w:pPr>
              <w:rPr>
                <w:bCs/>
              </w:rPr>
            </w:pPr>
            <w:r w:rsidRPr="005F605F">
              <w:rPr>
                <w:bCs/>
              </w:rPr>
              <w:t>Data flow aggregation for DC/MC</w:t>
            </w:r>
            <w:r w:rsidR="00F701ED" w:rsidRPr="005F605F">
              <w:rPr>
                <w:bCs/>
              </w:rPr>
              <w:t>.</w:t>
            </w:r>
          </w:p>
          <w:p w:rsidR="00F701ED" w:rsidRPr="005F605F" w:rsidRDefault="00F701ED" w:rsidP="00A3195E">
            <w:pPr>
              <w:rPr>
                <w:bCs/>
              </w:rPr>
            </w:pPr>
            <w:r w:rsidRPr="005F605F">
              <w:rPr>
                <w:bCs/>
              </w:rPr>
              <w:t>Also needed when not using DC/MC?</w:t>
            </w:r>
          </w:p>
        </w:tc>
        <w:tc>
          <w:tcPr>
            <w:tcW w:w="546" w:type="pct"/>
          </w:tcPr>
          <w:p w:rsidR="00170296" w:rsidRPr="005F605F" w:rsidRDefault="00170296" w:rsidP="00A3195E">
            <w:r w:rsidRPr="005F605F">
              <w:t xml:space="preserve">High </w:t>
            </w:r>
          </w:p>
        </w:tc>
        <w:tc>
          <w:tcPr>
            <w:tcW w:w="580" w:type="pct"/>
          </w:tcPr>
          <w:p w:rsidR="00170296" w:rsidRPr="005F605F" w:rsidRDefault="00F701ED" w:rsidP="00A3195E">
            <w:r w:rsidRPr="005F605F">
              <w:t>DU</w:t>
            </w:r>
            <w:r w:rsidR="00506C0D" w:rsidRPr="005F605F">
              <w:t xml:space="preserve"> and CU-UP</w:t>
            </w:r>
          </w:p>
        </w:tc>
        <w:tc>
          <w:tcPr>
            <w:tcW w:w="1349" w:type="pct"/>
          </w:tcPr>
          <w:p w:rsidR="00170296" w:rsidRPr="005F605F" w:rsidRDefault="00F701ED" w:rsidP="00A3195E">
            <w:r w:rsidRPr="005F605F">
              <w:t>Interacts with Flow Control in Central User Plane unit, not with C</w:t>
            </w:r>
            <w:r w:rsidR="00506C0D" w:rsidRPr="005F605F">
              <w:t xml:space="preserve">ontrol </w:t>
            </w:r>
            <w:r w:rsidRPr="005F605F">
              <w:t>P</w:t>
            </w:r>
            <w:r w:rsidR="00506C0D" w:rsidRPr="005F605F">
              <w:t xml:space="preserve">lane </w:t>
            </w:r>
            <w:r w:rsidRPr="005F605F">
              <w:t>U</w:t>
            </w:r>
            <w:r w:rsidR="00506C0D" w:rsidRPr="005F605F">
              <w:t>nit</w:t>
            </w:r>
          </w:p>
        </w:tc>
      </w:tr>
      <w:tr w:rsidR="00921651" w:rsidRPr="005F605F" w:rsidTr="00921651">
        <w:tc>
          <w:tcPr>
            <w:tcW w:w="812" w:type="pct"/>
            <w:vAlign w:val="center"/>
          </w:tcPr>
          <w:p w:rsidR="00170296" w:rsidRPr="005F605F" w:rsidRDefault="00170296" w:rsidP="00A3195E">
            <w:pPr>
              <w:rPr>
                <w:bCs/>
              </w:rPr>
            </w:pPr>
            <w:r w:rsidRPr="005F605F">
              <w:rPr>
                <w:bCs/>
              </w:rPr>
              <w:t>E-UTRA-NR Handover through new NR interface</w:t>
            </w:r>
          </w:p>
        </w:tc>
        <w:tc>
          <w:tcPr>
            <w:tcW w:w="1713" w:type="pct"/>
            <w:vAlign w:val="center"/>
          </w:tcPr>
          <w:p w:rsidR="00170296" w:rsidRPr="005F605F" w:rsidRDefault="00170296" w:rsidP="00A3195E">
            <w:pPr>
              <w:rPr>
                <w:bCs/>
              </w:rPr>
            </w:pPr>
            <w:r w:rsidRPr="005F605F">
              <w:rPr>
                <w:bCs/>
              </w:rPr>
              <w:t xml:space="preserve">E-UTRA-NR handover via </w:t>
            </w:r>
            <w:proofErr w:type="spellStart"/>
            <w:r w:rsidRPr="005F605F">
              <w:rPr>
                <w:bCs/>
              </w:rPr>
              <w:t>eLTE</w:t>
            </w:r>
            <w:proofErr w:type="spellEnd"/>
            <w:r w:rsidRPr="005F605F">
              <w:rPr>
                <w:bCs/>
              </w:rPr>
              <w:t xml:space="preserve"> </w:t>
            </w:r>
            <w:proofErr w:type="spellStart"/>
            <w:r w:rsidRPr="005F605F">
              <w:rPr>
                <w:bCs/>
              </w:rPr>
              <w:t>eNB</w:t>
            </w:r>
            <w:proofErr w:type="spellEnd"/>
            <w:r w:rsidRPr="005F605F">
              <w:rPr>
                <w:bCs/>
              </w:rPr>
              <w:t xml:space="preserve"> and </w:t>
            </w:r>
            <w:proofErr w:type="spellStart"/>
            <w:r w:rsidRPr="005F605F">
              <w:rPr>
                <w:bCs/>
              </w:rPr>
              <w:t>gNB</w:t>
            </w:r>
            <w:proofErr w:type="spellEnd"/>
            <w:r w:rsidRPr="005F605F">
              <w:rPr>
                <w:bCs/>
              </w:rPr>
              <w:t xml:space="preserve"> I/F</w:t>
            </w:r>
          </w:p>
        </w:tc>
        <w:tc>
          <w:tcPr>
            <w:tcW w:w="546" w:type="pct"/>
          </w:tcPr>
          <w:p w:rsidR="00170296" w:rsidRPr="005F605F" w:rsidRDefault="00170296" w:rsidP="00A3195E">
            <w:r w:rsidRPr="005F605F">
              <w:t>Medium</w:t>
            </w:r>
          </w:p>
        </w:tc>
        <w:tc>
          <w:tcPr>
            <w:tcW w:w="580" w:type="pct"/>
          </w:tcPr>
          <w:p w:rsidR="00170296" w:rsidRPr="005F605F" w:rsidRDefault="00F701ED" w:rsidP="00A3195E">
            <w:r w:rsidRPr="005F605F">
              <w:t xml:space="preserve">Mostly </w:t>
            </w:r>
            <w:r w:rsidR="00B20179">
              <w:t>CP-CU</w:t>
            </w:r>
          </w:p>
        </w:tc>
        <w:tc>
          <w:tcPr>
            <w:tcW w:w="1349" w:type="pct"/>
          </w:tcPr>
          <w:p w:rsidR="00170296" w:rsidRPr="005F605F" w:rsidRDefault="00B20179" w:rsidP="00A3195E">
            <w:r>
              <w:t>CP-CU</w:t>
            </w:r>
            <w:r w:rsidR="00F701ED" w:rsidRPr="005F605F">
              <w:t xml:space="preserve"> needs load information from DU, but as UE measurement reports are RRC messages, this is mostly </w:t>
            </w:r>
            <w:r>
              <w:t>CP-CU</w:t>
            </w:r>
            <w:r w:rsidR="00F701ED" w:rsidRPr="005F605F">
              <w:t>.</w:t>
            </w:r>
          </w:p>
        </w:tc>
      </w:tr>
      <w:tr w:rsidR="00921651" w:rsidRPr="005F605F" w:rsidTr="00921651">
        <w:tc>
          <w:tcPr>
            <w:tcW w:w="812" w:type="pct"/>
            <w:vAlign w:val="center"/>
          </w:tcPr>
          <w:p w:rsidR="00170296" w:rsidRPr="005F605F" w:rsidRDefault="00170296" w:rsidP="00A3195E">
            <w:pPr>
              <w:rPr>
                <w:bCs/>
              </w:rPr>
            </w:pPr>
            <w:r w:rsidRPr="005F605F">
              <w:rPr>
                <w:bCs/>
              </w:rPr>
              <w:t>Session Management</w:t>
            </w:r>
          </w:p>
        </w:tc>
        <w:tc>
          <w:tcPr>
            <w:tcW w:w="1713" w:type="pct"/>
            <w:vAlign w:val="center"/>
          </w:tcPr>
          <w:p w:rsidR="00170296" w:rsidRPr="005F605F" w:rsidRDefault="00170296" w:rsidP="00A3195E">
            <w:pPr>
              <w:rPr>
                <w:bCs/>
              </w:rPr>
            </w:pPr>
            <w:r w:rsidRPr="005F605F">
              <w:rPr>
                <w:bCs/>
              </w:rPr>
              <w:t>Creation/modification/release of a context &amp; related resources in new RAN</w:t>
            </w:r>
          </w:p>
        </w:tc>
        <w:tc>
          <w:tcPr>
            <w:tcW w:w="546" w:type="pct"/>
          </w:tcPr>
          <w:p w:rsidR="00170296" w:rsidRPr="005F605F" w:rsidRDefault="00170296" w:rsidP="00A3195E">
            <w:r w:rsidRPr="005F605F">
              <w:t xml:space="preserve">Medium </w:t>
            </w:r>
          </w:p>
        </w:tc>
        <w:tc>
          <w:tcPr>
            <w:tcW w:w="580" w:type="pct"/>
          </w:tcPr>
          <w:p w:rsidR="00170296" w:rsidRPr="005F605F" w:rsidRDefault="00B642FA" w:rsidP="00A3195E">
            <w:r w:rsidRPr="005F605F">
              <w:t xml:space="preserve">Mostly in the </w:t>
            </w:r>
            <w:r w:rsidR="00B20179">
              <w:t>CP-CU</w:t>
            </w:r>
          </w:p>
        </w:tc>
        <w:tc>
          <w:tcPr>
            <w:tcW w:w="1349" w:type="pct"/>
          </w:tcPr>
          <w:p w:rsidR="00170296" w:rsidRPr="005F605F" w:rsidRDefault="00170296" w:rsidP="00A3195E"/>
        </w:tc>
      </w:tr>
      <w:tr w:rsidR="00921651" w:rsidRPr="005F605F" w:rsidTr="00921651">
        <w:tc>
          <w:tcPr>
            <w:tcW w:w="812" w:type="pct"/>
            <w:vAlign w:val="center"/>
          </w:tcPr>
          <w:p w:rsidR="00170296" w:rsidRPr="005F605F" w:rsidRDefault="00170296" w:rsidP="00A3195E">
            <w:pPr>
              <w:rPr>
                <w:bCs/>
              </w:rPr>
            </w:pPr>
            <w:r w:rsidRPr="005F605F">
              <w:rPr>
                <w:bCs/>
              </w:rPr>
              <w:t>Central Coordination</w:t>
            </w:r>
          </w:p>
        </w:tc>
        <w:tc>
          <w:tcPr>
            <w:tcW w:w="1713" w:type="pct"/>
            <w:vAlign w:val="center"/>
          </w:tcPr>
          <w:p w:rsidR="00170296" w:rsidRPr="005F605F" w:rsidRDefault="00170296" w:rsidP="00A3195E">
            <w:pPr>
              <w:rPr>
                <w:bCs/>
              </w:rPr>
            </w:pPr>
            <w:r w:rsidRPr="005F605F">
              <w:rPr>
                <w:bCs/>
              </w:rPr>
              <w:t>Coordination of multiple cells, TRPs, beams, TDD configurations dynamically for network performance improvement</w:t>
            </w:r>
          </w:p>
        </w:tc>
        <w:tc>
          <w:tcPr>
            <w:tcW w:w="546" w:type="pct"/>
          </w:tcPr>
          <w:p w:rsidR="00170296" w:rsidRPr="005F605F" w:rsidRDefault="00170296" w:rsidP="00676BC6">
            <w:r w:rsidRPr="005F605F">
              <w:t>Not specific to one UE? Control more via O&amp;M?</w:t>
            </w:r>
          </w:p>
        </w:tc>
        <w:tc>
          <w:tcPr>
            <w:tcW w:w="580" w:type="pct"/>
          </w:tcPr>
          <w:p w:rsidR="00170296" w:rsidRPr="005F605F" w:rsidRDefault="00921651" w:rsidP="00676BC6">
            <w:r w:rsidRPr="005F605F">
              <w:t>More O&amp;M</w:t>
            </w:r>
          </w:p>
          <w:p w:rsidR="00921651" w:rsidRPr="005F605F" w:rsidRDefault="00921651" w:rsidP="00676BC6">
            <w:r w:rsidRPr="005F605F">
              <w:t xml:space="preserve">Function </w:t>
            </w:r>
          </w:p>
        </w:tc>
        <w:tc>
          <w:tcPr>
            <w:tcW w:w="1349" w:type="pct"/>
          </w:tcPr>
          <w:p w:rsidR="00170296" w:rsidRPr="005F605F" w:rsidRDefault="00170296" w:rsidP="00676BC6"/>
        </w:tc>
      </w:tr>
      <w:tr w:rsidR="00921651" w:rsidRPr="005F605F" w:rsidTr="00921651">
        <w:tc>
          <w:tcPr>
            <w:tcW w:w="812" w:type="pct"/>
            <w:vAlign w:val="center"/>
          </w:tcPr>
          <w:p w:rsidR="00170296" w:rsidRPr="005F605F" w:rsidRDefault="00170296" w:rsidP="00A3195E">
            <w:pPr>
              <w:rPr>
                <w:bCs/>
              </w:rPr>
            </w:pPr>
            <w:r w:rsidRPr="005F605F">
              <w:rPr>
                <w:bCs/>
              </w:rPr>
              <w:t>Beam Steering</w:t>
            </w:r>
          </w:p>
        </w:tc>
        <w:tc>
          <w:tcPr>
            <w:tcW w:w="1713" w:type="pct"/>
            <w:vAlign w:val="center"/>
          </w:tcPr>
          <w:p w:rsidR="00170296" w:rsidRPr="005F605F" w:rsidRDefault="00170296" w:rsidP="00A3195E">
            <w:pPr>
              <w:rPr>
                <w:bCs/>
              </w:rPr>
            </w:pPr>
            <w:r w:rsidRPr="005F605F">
              <w:rPr>
                <w:bCs/>
              </w:rPr>
              <w:t>Radio resources for beam steering</w:t>
            </w:r>
          </w:p>
        </w:tc>
        <w:tc>
          <w:tcPr>
            <w:tcW w:w="546" w:type="pct"/>
          </w:tcPr>
          <w:p w:rsidR="00170296" w:rsidRPr="005F605F" w:rsidRDefault="00506C0D" w:rsidP="00A3195E">
            <w:r w:rsidRPr="005F605F">
              <w:t xml:space="preserve">Very </w:t>
            </w:r>
            <w:r w:rsidR="00170296" w:rsidRPr="005F605F">
              <w:t xml:space="preserve">High </w:t>
            </w:r>
          </w:p>
        </w:tc>
        <w:tc>
          <w:tcPr>
            <w:tcW w:w="580" w:type="pct"/>
          </w:tcPr>
          <w:p w:rsidR="00170296" w:rsidRPr="005F605F" w:rsidRDefault="00B642FA" w:rsidP="00A3195E">
            <w:r w:rsidRPr="005F605F">
              <w:t>DU</w:t>
            </w:r>
          </w:p>
        </w:tc>
        <w:tc>
          <w:tcPr>
            <w:tcW w:w="1349" w:type="pct"/>
          </w:tcPr>
          <w:p w:rsidR="00170296" w:rsidRPr="005F605F" w:rsidRDefault="00170296" w:rsidP="00A3195E"/>
        </w:tc>
      </w:tr>
    </w:tbl>
    <w:p w:rsidR="00694277" w:rsidRPr="005F605F" w:rsidRDefault="00694277" w:rsidP="00F65CD0"/>
    <w:p w:rsidR="00100F24" w:rsidRPr="005F605F" w:rsidRDefault="00100F24" w:rsidP="00100F24">
      <w:pPr>
        <w:pStyle w:val="Heading2"/>
      </w:pPr>
      <w:r w:rsidRPr="005F605F">
        <w:t xml:space="preserve">RRM Split over </w:t>
      </w:r>
      <w:r w:rsidR="002361CC" w:rsidRPr="005F605F">
        <w:t>CU and DU</w:t>
      </w:r>
      <w:r w:rsidRPr="005F605F">
        <w:t xml:space="preserve"> </w:t>
      </w:r>
    </w:p>
    <w:p w:rsidR="00100F24" w:rsidRPr="005F605F" w:rsidRDefault="00096BB3" w:rsidP="00F65CD0">
      <w:r w:rsidRPr="005F605F">
        <w:t xml:space="preserve">In the hierarchical RRM approach, the </w:t>
      </w:r>
      <w:r w:rsidR="00100F24" w:rsidRPr="005F605F">
        <w:t>functions illustrated in Table [1] can be split between the CU and DU as shown in the following figure:</w:t>
      </w:r>
    </w:p>
    <w:p w:rsidR="002361CC" w:rsidRPr="005F605F" w:rsidRDefault="00921651" w:rsidP="002361CC">
      <w:pPr>
        <w:keepNext/>
      </w:pPr>
      <w:r w:rsidRPr="005F605F">
        <w:rPr>
          <w:noProof/>
          <w:lang w:eastAsia="en-GB"/>
          <w14:cntxtAlts w14:val="0"/>
        </w:rPr>
        <w:lastRenderedPageBreak/>
        <w:drawing>
          <wp:inline distT="0" distB="0" distL="0" distR="0">
            <wp:extent cx="5731510" cy="2029460"/>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RM_RRM_function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2029460"/>
                    </a:xfrm>
                    <a:prstGeom prst="rect">
                      <a:avLst/>
                    </a:prstGeom>
                  </pic:spPr>
                </pic:pic>
              </a:graphicData>
            </a:graphic>
          </wp:inline>
        </w:drawing>
      </w:r>
    </w:p>
    <w:p w:rsidR="00100F24" w:rsidRPr="005F605F" w:rsidRDefault="002361CC" w:rsidP="002361CC">
      <w:pPr>
        <w:pStyle w:val="Caption"/>
      </w:pPr>
      <w:r w:rsidRPr="005F605F">
        <w:t xml:space="preserve">Figure </w:t>
      </w:r>
      <w:fldSimple w:instr=" SEQ Figure \* ARABIC ">
        <w:r w:rsidR="00EB5D48" w:rsidRPr="005F605F">
          <w:t>3</w:t>
        </w:r>
      </w:fldSimple>
      <w:r w:rsidRPr="005F605F">
        <w:t xml:space="preserve"> RRM Functions</w:t>
      </w:r>
    </w:p>
    <w:p w:rsidR="00C706DB" w:rsidRPr="005F605F" w:rsidRDefault="00C706DB" w:rsidP="00F65CD0">
      <w:r w:rsidRPr="005F605F">
        <w:t xml:space="preserve">To take advantage of the CU-DU split and the hierarchical RRM approach, RRM functions can be split between the CU and DU to enhance the overall network operations. </w:t>
      </w:r>
      <w:r w:rsidR="00DE60F5" w:rsidRPr="005F605F">
        <w:t>Furthermore,</w:t>
      </w:r>
      <w:r w:rsidRPr="005F605F">
        <w:t xml:space="preserve"> by housing fast-acting RRM functions at DU, the reliance on the transport medium </w:t>
      </w:r>
      <w:r w:rsidR="00DE60F5" w:rsidRPr="005F605F">
        <w:t>is minimised.</w:t>
      </w:r>
    </w:p>
    <w:p w:rsidR="00DE60F5" w:rsidRPr="005F605F" w:rsidRDefault="00DE60F5" w:rsidP="00F65CD0">
      <w:r w:rsidRPr="005F605F">
        <w:t>In our view the RRM functions can be split as shown in the following figure</w:t>
      </w:r>
    </w:p>
    <w:p w:rsidR="002361CC" w:rsidRPr="005F605F" w:rsidRDefault="00C02CDE" w:rsidP="002361CC">
      <w:pPr>
        <w:keepNext/>
      </w:pPr>
      <w:r w:rsidRPr="005F605F">
        <w:rPr>
          <w:noProof/>
          <w:lang w:eastAsia="en-GB"/>
          <w14:cntxtAlts w14:val="0"/>
        </w:rPr>
        <w:drawing>
          <wp:inline distT="0" distB="0" distL="0" distR="0">
            <wp:extent cx="5731510" cy="2468880"/>
            <wp:effectExtent l="0" t="0" r="254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RM_Split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2468880"/>
                    </a:xfrm>
                    <a:prstGeom prst="rect">
                      <a:avLst/>
                    </a:prstGeom>
                  </pic:spPr>
                </pic:pic>
              </a:graphicData>
            </a:graphic>
          </wp:inline>
        </w:drawing>
      </w:r>
    </w:p>
    <w:p w:rsidR="002361CC" w:rsidRPr="005F605F" w:rsidRDefault="002361CC" w:rsidP="002361CC">
      <w:pPr>
        <w:pStyle w:val="Caption"/>
      </w:pPr>
      <w:bookmarkStart w:id="2" w:name="_Ref484521178"/>
      <w:r w:rsidRPr="005F605F">
        <w:t xml:space="preserve">Figure </w:t>
      </w:r>
      <w:fldSimple w:instr=" SEQ Figure \* ARABIC ">
        <w:r w:rsidR="00EB5D48" w:rsidRPr="005F605F">
          <w:t>4</w:t>
        </w:r>
      </w:fldSimple>
      <w:bookmarkEnd w:id="2"/>
      <w:r w:rsidRPr="005F605F">
        <w:t xml:space="preserve"> RRM Functions split between the CU and DU</w:t>
      </w:r>
    </w:p>
    <w:p w:rsidR="00DE60F5" w:rsidRPr="005F605F" w:rsidRDefault="001B4671" w:rsidP="00F65CD0">
      <w:r w:rsidRPr="005F605F">
        <w:t xml:space="preserve">By reference to the </w:t>
      </w:r>
      <w:r w:rsidRPr="005F605F">
        <w:fldChar w:fldCharType="begin"/>
      </w:r>
      <w:r w:rsidRPr="005F605F">
        <w:instrText xml:space="preserve"> REF _Ref484521178 \h </w:instrText>
      </w:r>
      <w:r w:rsidRPr="005F605F">
        <w:fldChar w:fldCharType="separate"/>
      </w:r>
      <w:r w:rsidR="00EB5D48" w:rsidRPr="005F605F">
        <w:t>Figure 4</w:t>
      </w:r>
      <w:r w:rsidRPr="005F605F">
        <w:fldChar w:fldCharType="end"/>
      </w:r>
      <w:r w:rsidRPr="005F605F">
        <w:t xml:space="preserve">, the CU will house the slow changing Common RRM </w:t>
      </w:r>
      <w:r w:rsidR="0058555D" w:rsidRPr="005F605F">
        <w:t xml:space="preserve">functions such as : </w:t>
      </w:r>
    </w:p>
    <w:p w:rsidR="001B4671" w:rsidRPr="005F605F" w:rsidRDefault="001B4671" w:rsidP="001B4671">
      <w:r w:rsidRPr="005F605F">
        <w:t xml:space="preserve">Common RRM  </w:t>
      </w:r>
    </w:p>
    <w:p w:rsidR="001B4671" w:rsidRPr="005F605F" w:rsidRDefault="001B4671" w:rsidP="001B4671">
      <w:pPr>
        <w:pStyle w:val="ListParagraph"/>
        <w:numPr>
          <w:ilvl w:val="0"/>
          <w:numId w:val="2"/>
        </w:numPr>
      </w:pPr>
      <w:r w:rsidRPr="005F605F">
        <w:t>Subscriber Policy and Translation</w:t>
      </w:r>
    </w:p>
    <w:p w:rsidR="001B4671" w:rsidRPr="005F605F" w:rsidRDefault="001B4671" w:rsidP="001B4671">
      <w:pPr>
        <w:pStyle w:val="ListParagraph"/>
        <w:numPr>
          <w:ilvl w:val="0"/>
          <w:numId w:val="2"/>
        </w:numPr>
      </w:pPr>
      <w:r w:rsidRPr="005F605F">
        <w:t>Subscriber Profile ID for RAT/Frequency Priority</w:t>
      </w:r>
    </w:p>
    <w:p w:rsidR="00921651" w:rsidRPr="005F605F" w:rsidRDefault="00921651" w:rsidP="001B4671">
      <w:pPr>
        <w:pStyle w:val="ListParagraph"/>
        <w:numPr>
          <w:ilvl w:val="0"/>
          <w:numId w:val="2"/>
        </w:numPr>
      </w:pPr>
      <w:r w:rsidRPr="005F605F">
        <w:t xml:space="preserve">Network Slice Support </w:t>
      </w:r>
    </w:p>
    <w:p w:rsidR="00B64289" w:rsidRPr="005F605F" w:rsidRDefault="00B64289" w:rsidP="001B4671">
      <w:pPr>
        <w:pStyle w:val="ListParagraph"/>
        <w:numPr>
          <w:ilvl w:val="0"/>
          <w:numId w:val="2"/>
        </w:numPr>
      </w:pPr>
      <w:proofErr w:type="spellStart"/>
      <w:r w:rsidRPr="005F605F">
        <w:t>QoS</w:t>
      </w:r>
      <w:proofErr w:type="spellEnd"/>
      <w:r w:rsidRPr="005F605F">
        <w:t xml:space="preserve"> Management </w:t>
      </w:r>
    </w:p>
    <w:p w:rsidR="001B4671" w:rsidRPr="005F605F" w:rsidRDefault="001B4671" w:rsidP="001B4671">
      <w:pPr>
        <w:pStyle w:val="ListParagraph"/>
        <w:numPr>
          <w:ilvl w:val="0"/>
          <w:numId w:val="2"/>
        </w:numPr>
      </w:pPr>
      <w:r w:rsidRPr="005F605F">
        <w:t xml:space="preserve">Inter-RAT Radio Resource Management-High </w:t>
      </w:r>
    </w:p>
    <w:p w:rsidR="001B4671" w:rsidRPr="005F605F" w:rsidRDefault="001B4671" w:rsidP="00F65CD0">
      <w:r w:rsidRPr="005F605F">
        <w:t>And the DUs will house the fast changing</w:t>
      </w:r>
      <w:r w:rsidR="0058555D" w:rsidRPr="005F605F">
        <w:t xml:space="preserve"> Local </w:t>
      </w:r>
      <w:r w:rsidRPr="005F605F">
        <w:t>RRM functions which have high activities:</w:t>
      </w:r>
    </w:p>
    <w:p w:rsidR="0058555D" w:rsidRPr="005F605F" w:rsidRDefault="0058555D" w:rsidP="0058555D">
      <w:r w:rsidRPr="005F605F">
        <w:t>Local RRM</w:t>
      </w:r>
    </w:p>
    <w:p w:rsidR="00921651" w:rsidRPr="005F605F" w:rsidRDefault="00921651" w:rsidP="00921651">
      <w:pPr>
        <w:pStyle w:val="ListParagraph"/>
        <w:numPr>
          <w:ilvl w:val="0"/>
          <w:numId w:val="6"/>
        </w:numPr>
      </w:pPr>
      <w:r w:rsidRPr="005F605F">
        <w:t>Radio Admission Control</w:t>
      </w:r>
    </w:p>
    <w:p w:rsidR="00921651" w:rsidRPr="005F605F" w:rsidRDefault="00921651" w:rsidP="00921651">
      <w:pPr>
        <w:pStyle w:val="ListParagraph"/>
        <w:numPr>
          <w:ilvl w:val="0"/>
          <w:numId w:val="6"/>
        </w:numPr>
      </w:pPr>
      <w:r w:rsidRPr="005F605F">
        <w:lastRenderedPageBreak/>
        <w:t>Radio Bearer Control</w:t>
      </w:r>
    </w:p>
    <w:p w:rsidR="00921651" w:rsidRPr="005F605F" w:rsidRDefault="00921651" w:rsidP="00921651">
      <w:pPr>
        <w:pStyle w:val="ListParagraph"/>
        <w:numPr>
          <w:ilvl w:val="0"/>
          <w:numId w:val="6"/>
        </w:numPr>
      </w:pPr>
      <w:r w:rsidRPr="005F605F">
        <w:t>Connection Mobility Control</w:t>
      </w:r>
    </w:p>
    <w:p w:rsidR="00921651" w:rsidRPr="005F605F" w:rsidRDefault="00921651" w:rsidP="00921651">
      <w:pPr>
        <w:pStyle w:val="ListParagraph"/>
        <w:numPr>
          <w:ilvl w:val="0"/>
          <w:numId w:val="6"/>
        </w:numPr>
      </w:pPr>
      <w:r w:rsidRPr="005F605F">
        <w:t>Load Balancing</w:t>
      </w:r>
    </w:p>
    <w:p w:rsidR="00921651" w:rsidRPr="005F605F" w:rsidRDefault="00921651" w:rsidP="00921651">
      <w:pPr>
        <w:pStyle w:val="ListParagraph"/>
        <w:numPr>
          <w:ilvl w:val="0"/>
          <w:numId w:val="6"/>
        </w:numPr>
      </w:pPr>
      <w:r w:rsidRPr="005F605F">
        <w:t>E-UTRA NR Handover</w:t>
      </w:r>
    </w:p>
    <w:p w:rsidR="00921651" w:rsidRPr="005F605F" w:rsidRDefault="00921651" w:rsidP="00921651">
      <w:pPr>
        <w:pStyle w:val="ListParagraph"/>
        <w:numPr>
          <w:ilvl w:val="0"/>
          <w:numId w:val="6"/>
        </w:numPr>
      </w:pPr>
      <w:r w:rsidRPr="005F605F">
        <w:t xml:space="preserve">Session Management </w:t>
      </w:r>
    </w:p>
    <w:p w:rsidR="00921651" w:rsidRPr="005F605F" w:rsidRDefault="00921651" w:rsidP="00921651">
      <w:pPr>
        <w:pStyle w:val="ListParagraph"/>
        <w:numPr>
          <w:ilvl w:val="0"/>
          <w:numId w:val="6"/>
        </w:numPr>
      </w:pPr>
      <w:r w:rsidRPr="005F605F">
        <w:t>Inter-cell Interference Coordination (ICIC)</w:t>
      </w:r>
    </w:p>
    <w:p w:rsidR="00921651" w:rsidRPr="005F605F" w:rsidRDefault="00921651" w:rsidP="00921651">
      <w:pPr>
        <w:pStyle w:val="ListParagraph"/>
        <w:numPr>
          <w:ilvl w:val="0"/>
          <w:numId w:val="6"/>
        </w:numPr>
      </w:pPr>
      <w:r w:rsidRPr="005F605F">
        <w:t xml:space="preserve">Power control </w:t>
      </w:r>
    </w:p>
    <w:p w:rsidR="00921651" w:rsidRPr="005F605F" w:rsidRDefault="00921651" w:rsidP="00834314">
      <w:pPr>
        <w:pStyle w:val="ListParagraph"/>
        <w:numPr>
          <w:ilvl w:val="0"/>
          <w:numId w:val="6"/>
        </w:numPr>
      </w:pPr>
      <w:r w:rsidRPr="005F605F">
        <w:t>Beam Steering</w:t>
      </w:r>
    </w:p>
    <w:p w:rsidR="00921651" w:rsidRPr="005F605F" w:rsidRDefault="00921651" w:rsidP="00C02CDE">
      <w:pPr>
        <w:pStyle w:val="ListParagraph"/>
        <w:numPr>
          <w:ilvl w:val="0"/>
          <w:numId w:val="6"/>
        </w:numPr>
      </w:pPr>
      <w:r w:rsidRPr="005F605F">
        <w:rPr>
          <w:rFonts w:ascii="Vodafone Rg" w:hAnsi="Vodafone Rg" w:cs="Vodafone Rg"/>
          <w:color w:val="000000"/>
          <w:kern w:val="0"/>
          <w:sz w:val="28"/>
          <w:szCs w:val="28"/>
          <w14:cntxtAlts w14:val="0"/>
        </w:rPr>
        <w:t>Dynamic Resource Allocation- Packet Scheduling</w:t>
      </w:r>
    </w:p>
    <w:p w:rsidR="00100F24" w:rsidRPr="005F605F" w:rsidRDefault="0058555D" w:rsidP="00C02CDE">
      <w:r w:rsidRPr="005F605F">
        <w:t xml:space="preserve">A number of RRM function could exist between CU and DU such as Flow Control Function, as both CU and DU logical units need to work in a co-ordinated fashion to provide flow control between themselves. </w:t>
      </w:r>
    </w:p>
    <w:p w:rsidR="00A3406E" w:rsidRPr="005F605F" w:rsidRDefault="00B64289" w:rsidP="00921651">
      <w:r w:rsidRPr="005F605F">
        <w:t>The RRM split across the CU and DU are shown in the following figure:</w:t>
      </w:r>
    </w:p>
    <w:p w:rsidR="00CD771E" w:rsidRPr="005F605F" w:rsidRDefault="00C02CDE" w:rsidP="00CD771E">
      <w:pPr>
        <w:keepNext/>
      </w:pPr>
      <w:r w:rsidRPr="005F605F">
        <w:rPr>
          <w:noProof/>
          <w:lang w:eastAsia="en-GB"/>
          <w14:cntxtAlts w14:val="0"/>
        </w:rPr>
        <w:drawing>
          <wp:inline distT="0" distB="0" distL="0" distR="0">
            <wp:extent cx="5731510" cy="364299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RM_mapping1.jpg"/>
                    <pic:cNvPicPr/>
                  </pic:nvPicPr>
                  <pic:blipFill>
                    <a:blip r:embed="rId12">
                      <a:extLst>
                        <a:ext uri="{28A0092B-C50C-407E-A947-70E740481C1C}">
                          <a14:useLocalDpi xmlns:a14="http://schemas.microsoft.com/office/drawing/2010/main" val="0"/>
                        </a:ext>
                      </a:extLst>
                    </a:blip>
                    <a:stretch>
                      <a:fillRect/>
                    </a:stretch>
                  </pic:blipFill>
                  <pic:spPr>
                    <a:xfrm>
                      <a:off x="0" y="0"/>
                      <a:ext cx="5731510" cy="3642995"/>
                    </a:xfrm>
                    <a:prstGeom prst="rect">
                      <a:avLst/>
                    </a:prstGeom>
                  </pic:spPr>
                </pic:pic>
              </a:graphicData>
            </a:graphic>
          </wp:inline>
        </w:drawing>
      </w:r>
    </w:p>
    <w:p w:rsidR="00B64289" w:rsidRPr="005F605F" w:rsidRDefault="00CD771E" w:rsidP="00CD771E">
      <w:pPr>
        <w:pStyle w:val="Caption"/>
      </w:pPr>
      <w:r w:rsidRPr="005F605F">
        <w:t xml:space="preserve">Figure </w:t>
      </w:r>
      <w:fldSimple w:instr=" SEQ Figure \* ARABIC ">
        <w:r w:rsidR="00EB5D48" w:rsidRPr="005F605F">
          <w:t>5</w:t>
        </w:r>
      </w:fldSimple>
      <w:r w:rsidRPr="005F605F">
        <w:t xml:space="preserve"> RRM Functions mapped onto the CU and the DU</w:t>
      </w:r>
    </w:p>
    <w:p w:rsidR="004438F4" w:rsidRPr="005F605F" w:rsidRDefault="004438F4" w:rsidP="00F65CD0">
      <w:r w:rsidRPr="005F605F">
        <w:t xml:space="preserve">The split RAN Architecture and separated User and Control planes </w:t>
      </w:r>
      <w:r w:rsidR="00D56396" w:rsidRPr="005F605F">
        <w:t>allows the RRM functions to be split: the functions which have high activity rate are housed in the DU and functions with slow activity rate are housed in the CU.</w:t>
      </w:r>
    </w:p>
    <w:p w:rsidR="00995C51" w:rsidRPr="005F605F" w:rsidRDefault="00995C51" w:rsidP="00F65CD0">
      <w:r w:rsidRPr="005F605F">
        <w:t>It should be noted that RRM functions are located in the Control Plane Signalling Entity. However, a number of functions may need to interact with the User Plane Entity</w:t>
      </w:r>
    </w:p>
    <w:p w:rsidR="00B64289" w:rsidRPr="005F605F" w:rsidRDefault="00CD771E" w:rsidP="00F65CD0">
      <w:pPr>
        <w:rPr>
          <w:b/>
        </w:rPr>
      </w:pPr>
      <w:r w:rsidRPr="005F605F">
        <w:rPr>
          <w:b/>
        </w:rPr>
        <w:t>Observation</w:t>
      </w:r>
      <w:r w:rsidR="004025D2" w:rsidRPr="005F605F">
        <w:rPr>
          <w:b/>
        </w:rPr>
        <w:t>1</w:t>
      </w:r>
      <w:r w:rsidRPr="005F605F">
        <w:rPr>
          <w:b/>
        </w:rPr>
        <w:t>: From the above diagram it can be observed that Local RRM is mapped to the RLC-MAC-PHY layers in the Distributed Unit</w:t>
      </w:r>
      <w:r w:rsidR="004025D2" w:rsidRPr="005F605F">
        <w:rPr>
          <w:b/>
        </w:rPr>
        <w:t xml:space="preserve"> and the Common RRM is mapped onto the </w:t>
      </w:r>
      <w:r w:rsidR="004025D2" w:rsidRPr="005F605F">
        <w:rPr>
          <w:b/>
        </w:rPr>
        <w:lastRenderedPageBreak/>
        <w:t>Control Plane Signalling Entity and the User Plane Entity.</w:t>
      </w:r>
      <w:r w:rsidRPr="005F605F">
        <w:rPr>
          <w:b/>
        </w:rPr>
        <w:t xml:space="preserve"> However</w:t>
      </w:r>
      <w:r w:rsidR="004025D2" w:rsidRPr="005F605F">
        <w:rPr>
          <w:b/>
        </w:rPr>
        <w:t>,</w:t>
      </w:r>
      <w:r w:rsidRPr="005F605F">
        <w:rPr>
          <w:b/>
        </w:rPr>
        <w:t xml:space="preserve"> the RRM functions in the Centralised Units need to be further mapped onto the Control </w:t>
      </w:r>
      <w:r w:rsidR="00C02CDE" w:rsidRPr="005F605F">
        <w:rPr>
          <w:b/>
        </w:rPr>
        <w:t xml:space="preserve">Plane </w:t>
      </w:r>
      <w:r w:rsidR="00C5484E" w:rsidRPr="005F605F">
        <w:rPr>
          <w:b/>
        </w:rPr>
        <w:t>Signalling</w:t>
      </w:r>
      <w:r w:rsidR="00C02CDE" w:rsidRPr="005F605F">
        <w:rPr>
          <w:b/>
        </w:rPr>
        <w:t xml:space="preserve"> Entity</w:t>
      </w:r>
      <w:r w:rsidRPr="005F605F">
        <w:rPr>
          <w:b/>
        </w:rPr>
        <w:t xml:space="preserve"> </w:t>
      </w:r>
    </w:p>
    <w:p w:rsidR="00DD4E8E" w:rsidRPr="005F605F" w:rsidRDefault="009310B4" w:rsidP="00DD4E8E">
      <w:pPr>
        <w:pStyle w:val="Heading1"/>
      </w:pPr>
      <w:r w:rsidRPr="005F605F">
        <w:t xml:space="preserve">Call flows </w:t>
      </w:r>
      <w:r w:rsidR="00DD4E8E" w:rsidRPr="005F605F">
        <w:t>between CU and DU</w:t>
      </w:r>
    </w:p>
    <w:p w:rsidR="009310B4" w:rsidRPr="005F605F" w:rsidRDefault="009310B4" w:rsidP="00F65CD0">
      <w:r w:rsidRPr="005F605F">
        <w:t>Considering the two deployment scenarios and the RRM functional split over CU an DU</w:t>
      </w:r>
      <w:r w:rsidR="003B38E9" w:rsidRPr="005F605F">
        <w:t>,</w:t>
      </w:r>
      <w:r w:rsidRPr="005F605F">
        <w:t xml:space="preserve"> </w:t>
      </w:r>
      <w:r w:rsidR="00B56F5A" w:rsidRPr="005F605F">
        <w:t xml:space="preserve">in this section we examine whether the </w:t>
      </w:r>
      <w:r w:rsidRPr="005F605F">
        <w:t xml:space="preserve">call flows over the F1 interface would be different from one scenario to </w:t>
      </w:r>
      <w:r w:rsidR="00B56F5A" w:rsidRPr="005F605F">
        <w:t>another [6</w:t>
      </w:r>
      <w:r w:rsidR="007D2B42" w:rsidRPr="005F605F">
        <w:t>].</w:t>
      </w:r>
      <w:r w:rsidR="003B38E9" w:rsidRPr="005F605F">
        <w:t xml:space="preserve"> The concept is illustrated in the following figures:</w:t>
      </w:r>
    </w:p>
    <w:p w:rsidR="008149C2" w:rsidRPr="005F605F" w:rsidRDefault="008149C2" w:rsidP="00F65CD0">
      <w:r w:rsidRPr="005F605F">
        <w:t>The following f</w:t>
      </w:r>
      <w:r w:rsidR="008F1825" w:rsidRPr="005F605F">
        <w:t>igure illustrates the PDCP</w:t>
      </w:r>
      <w:r w:rsidRPr="005F605F">
        <w:t>-U and RRC-PDCP-C call flows for Scenario1</w:t>
      </w:r>
    </w:p>
    <w:p w:rsidR="008149C2" w:rsidRPr="005F605F" w:rsidRDefault="00C02CDE" w:rsidP="008149C2">
      <w:pPr>
        <w:keepNext/>
      </w:pPr>
      <w:r w:rsidRPr="005F605F">
        <w:rPr>
          <w:noProof/>
          <w:lang w:eastAsia="en-GB"/>
          <w14:cntxtAlts w14:val="0"/>
        </w:rPr>
        <w:drawing>
          <wp:inline distT="0" distB="0" distL="0" distR="0">
            <wp:extent cx="5731510" cy="246443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ll_flow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2464435"/>
                    </a:xfrm>
                    <a:prstGeom prst="rect">
                      <a:avLst/>
                    </a:prstGeom>
                  </pic:spPr>
                </pic:pic>
              </a:graphicData>
            </a:graphic>
          </wp:inline>
        </w:drawing>
      </w:r>
    </w:p>
    <w:p w:rsidR="008149C2" w:rsidRPr="005F605F" w:rsidRDefault="008149C2" w:rsidP="008149C2">
      <w:pPr>
        <w:pStyle w:val="Caption"/>
      </w:pPr>
      <w:bookmarkStart w:id="3" w:name="_Ref484617645"/>
      <w:r w:rsidRPr="005F605F">
        <w:t xml:space="preserve">Figure </w:t>
      </w:r>
      <w:fldSimple w:instr=" SEQ Figure \* ARABIC ">
        <w:r w:rsidR="00EB5D48" w:rsidRPr="005F605F">
          <w:t>6</w:t>
        </w:r>
      </w:fldSimple>
      <w:bookmarkEnd w:id="3"/>
      <w:r w:rsidRPr="005F605F">
        <w:t xml:space="preserve"> RRM Cal</w:t>
      </w:r>
      <w:r w:rsidR="008F1825" w:rsidRPr="005F605F">
        <w:t xml:space="preserve">l Flows of </w:t>
      </w:r>
      <w:r w:rsidRPr="005F605F">
        <w:t>Scenario1</w:t>
      </w:r>
    </w:p>
    <w:p w:rsidR="008F1825" w:rsidRPr="005F605F" w:rsidRDefault="005C6178" w:rsidP="008F1825">
      <w:r w:rsidRPr="005F605F">
        <w:t xml:space="preserve">By reference to </w:t>
      </w:r>
      <w:r w:rsidRPr="005F605F">
        <w:fldChar w:fldCharType="begin"/>
      </w:r>
      <w:r w:rsidRPr="005F605F">
        <w:instrText xml:space="preserve"> REF _Ref484617645 \h </w:instrText>
      </w:r>
      <w:r w:rsidRPr="005F605F">
        <w:fldChar w:fldCharType="separate"/>
      </w:r>
      <w:r w:rsidR="00EB5D48" w:rsidRPr="005F605F">
        <w:t>Figure 6</w:t>
      </w:r>
      <w:r w:rsidRPr="005F605F">
        <w:fldChar w:fldCharType="end"/>
      </w:r>
      <w:r w:rsidR="00C02CDE" w:rsidRPr="005F605F">
        <w:t>, the S</w:t>
      </w:r>
      <w:r w:rsidRPr="005F605F">
        <w:t xml:space="preserve">ignalling and </w:t>
      </w:r>
      <w:r w:rsidR="00C02CDE" w:rsidRPr="005F605F">
        <w:t>User D</w:t>
      </w:r>
      <w:r w:rsidRPr="005F605F">
        <w:t xml:space="preserve">ata of Common and Local RRM functions flow over the Control F1-C and User F1-U planes, respectively.  </w:t>
      </w:r>
    </w:p>
    <w:p w:rsidR="008F1825" w:rsidRPr="005F605F" w:rsidRDefault="008F1825" w:rsidP="008F1825"/>
    <w:p w:rsidR="008F1825" w:rsidRPr="005F605F" w:rsidRDefault="008F1825" w:rsidP="008F1825">
      <w:r w:rsidRPr="005F605F">
        <w:t>The following figure illustrates the PDCP-U and RRC-PDCP-C call flows, for Scenario2</w:t>
      </w:r>
      <w:r w:rsidR="00C84A24" w:rsidRPr="005F605F">
        <w:t>. In this scenario RRC-PDCP-C are located either in the DU or physically very closed to the DU.</w:t>
      </w:r>
    </w:p>
    <w:p w:rsidR="008F1825" w:rsidRPr="005F605F" w:rsidRDefault="00C02CDE" w:rsidP="008F1825">
      <w:pPr>
        <w:keepNext/>
      </w:pPr>
      <w:r w:rsidRPr="005F605F">
        <w:rPr>
          <w:noProof/>
          <w:lang w:eastAsia="en-GB"/>
          <w14:cntxtAlts w14:val="0"/>
        </w:rPr>
        <w:lastRenderedPageBreak/>
        <w:drawing>
          <wp:inline distT="0" distB="0" distL="0" distR="0">
            <wp:extent cx="5731510" cy="2659380"/>
            <wp:effectExtent l="0" t="0" r="254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ll_flow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2659380"/>
                    </a:xfrm>
                    <a:prstGeom prst="rect">
                      <a:avLst/>
                    </a:prstGeom>
                  </pic:spPr>
                </pic:pic>
              </a:graphicData>
            </a:graphic>
          </wp:inline>
        </w:drawing>
      </w:r>
    </w:p>
    <w:p w:rsidR="008F1825" w:rsidRPr="005F605F" w:rsidRDefault="008F1825" w:rsidP="008F1825">
      <w:pPr>
        <w:pStyle w:val="Caption"/>
      </w:pPr>
      <w:bookmarkStart w:id="4" w:name="_Ref484617654"/>
      <w:r w:rsidRPr="005F605F">
        <w:t xml:space="preserve">Figure </w:t>
      </w:r>
      <w:fldSimple w:instr=" SEQ Figure \* ARABIC ">
        <w:r w:rsidR="00EB5D48" w:rsidRPr="005F605F">
          <w:t>7</w:t>
        </w:r>
      </w:fldSimple>
      <w:bookmarkEnd w:id="4"/>
      <w:r w:rsidRPr="005F605F">
        <w:t xml:space="preserve"> RRM Call Flows of Scenario 2</w:t>
      </w:r>
    </w:p>
    <w:p w:rsidR="00C84A24" w:rsidRPr="005F605F" w:rsidRDefault="005C6178" w:rsidP="00C02CDE">
      <w:r w:rsidRPr="005F605F">
        <w:t xml:space="preserve">By reference to </w:t>
      </w:r>
      <w:r w:rsidRPr="005F605F">
        <w:fldChar w:fldCharType="begin"/>
      </w:r>
      <w:r w:rsidRPr="005F605F">
        <w:instrText xml:space="preserve"> REF _Ref484617654 \h </w:instrText>
      </w:r>
      <w:r w:rsidRPr="005F605F">
        <w:fldChar w:fldCharType="separate"/>
      </w:r>
      <w:r w:rsidR="00EB5D48" w:rsidRPr="005F605F">
        <w:t>Figure 7</w:t>
      </w:r>
      <w:r w:rsidRPr="005F605F">
        <w:fldChar w:fldCharType="end"/>
      </w:r>
      <w:r w:rsidRPr="005F605F">
        <w:t>, the user part of the RRM signalling between the PDCP-U and DU would remain the same</w:t>
      </w:r>
      <w:r w:rsidR="00C02CDE" w:rsidRPr="005F605F">
        <w:t>, however as the Control Plane S</w:t>
      </w:r>
      <w:r w:rsidRPr="005F605F">
        <w:t xml:space="preserve">ignalling </w:t>
      </w:r>
      <w:r w:rsidR="00C02CDE" w:rsidRPr="005F605F">
        <w:t>E</w:t>
      </w:r>
      <w:r w:rsidRPr="005F605F">
        <w:t>ntity is now located in the DU, the control signalling p</w:t>
      </w:r>
      <w:r w:rsidR="00C02CDE" w:rsidRPr="005F605F">
        <w:t>art of the RRM functions would be an internal to the DU</w:t>
      </w:r>
      <w:r w:rsidR="00C84A24" w:rsidRPr="005F605F">
        <w:t>.</w:t>
      </w:r>
    </w:p>
    <w:p w:rsidR="00C02CDE" w:rsidRPr="005F605F" w:rsidRDefault="004438F4" w:rsidP="00C02CDE">
      <w:r w:rsidRPr="005F605F">
        <w:t xml:space="preserve">By reference to </w:t>
      </w:r>
      <w:r w:rsidRPr="005F605F">
        <w:fldChar w:fldCharType="begin"/>
      </w:r>
      <w:r w:rsidRPr="005F605F">
        <w:instrText xml:space="preserve"> REF _Ref484617645 \h </w:instrText>
      </w:r>
      <w:r w:rsidRPr="005F605F">
        <w:fldChar w:fldCharType="separate"/>
      </w:r>
      <w:r w:rsidR="00EB5D48" w:rsidRPr="005F605F">
        <w:t>Figure 6</w:t>
      </w:r>
      <w:r w:rsidRPr="005F605F">
        <w:fldChar w:fldCharType="end"/>
      </w:r>
      <w:r w:rsidRPr="005F605F">
        <w:t xml:space="preserve"> and </w:t>
      </w:r>
      <w:r w:rsidRPr="005F605F">
        <w:fldChar w:fldCharType="begin"/>
      </w:r>
      <w:r w:rsidRPr="005F605F">
        <w:instrText xml:space="preserve"> REF _Ref484617654 \h </w:instrText>
      </w:r>
      <w:r w:rsidRPr="005F605F">
        <w:fldChar w:fldCharType="separate"/>
      </w:r>
      <w:r w:rsidR="00EB5D48" w:rsidRPr="005F605F">
        <w:t>Figure 7</w:t>
      </w:r>
      <w:r w:rsidRPr="005F605F">
        <w:fldChar w:fldCharType="end"/>
      </w:r>
      <w:r w:rsidRPr="005F605F">
        <w:t>, it can be observed t</w:t>
      </w:r>
      <w:r w:rsidR="00C02CDE" w:rsidRPr="005F605F">
        <w:t>hat the RMM call flows for two deployment scenarios would be the same.</w:t>
      </w:r>
    </w:p>
    <w:p w:rsidR="00C02CDE" w:rsidRPr="005F605F" w:rsidRDefault="00C84A24" w:rsidP="00C02CDE">
      <w:pPr>
        <w:rPr>
          <w:b/>
        </w:rPr>
      </w:pPr>
      <w:r w:rsidRPr="005F605F">
        <w:rPr>
          <w:b/>
        </w:rPr>
        <w:t>Observation 2: User and Control Call Flows over F1-C, F1-U and E1 interfaces remain the same for two illustrated scenarios</w:t>
      </w:r>
      <w:r w:rsidR="00995C51" w:rsidRPr="005F605F">
        <w:rPr>
          <w:b/>
        </w:rPr>
        <w:t>.</w:t>
      </w:r>
    </w:p>
    <w:p w:rsidR="00995C51" w:rsidRPr="005F605F" w:rsidRDefault="00995C51" w:rsidP="00C02CDE">
      <w:pPr>
        <w:rPr>
          <w:b/>
        </w:rPr>
      </w:pPr>
      <w:r w:rsidRPr="005F605F">
        <w:rPr>
          <w:b/>
        </w:rPr>
        <w:t xml:space="preserve">Observation 3: E1 interface functions would be a simpler version of control signalling of F1-C. Moreover, E1 plays a vital role in both deployment Scenarios 1 and 2. </w:t>
      </w:r>
    </w:p>
    <w:p w:rsidR="00C84A24" w:rsidRPr="005F605F" w:rsidRDefault="00C84A24" w:rsidP="00C02CDE"/>
    <w:p w:rsidR="005136C1" w:rsidRPr="005F605F" w:rsidRDefault="00D56396" w:rsidP="00C84A24">
      <w:pPr>
        <w:pStyle w:val="Heading1"/>
      </w:pPr>
      <w:r w:rsidRPr="005F605F">
        <w:t>Text Proposal for 38.401</w:t>
      </w:r>
    </w:p>
    <w:p w:rsidR="00D56396" w:rsidRPr="005F605F" w:rsidRDefault="00D56396" w:rsidP="005136C1">
      <w:r w:rsidRPr="005F605F">
        <w:t xml:space="preserve">Considering the discussion presented in this contribution, we believe that the new NR RAN Architecture would benefit greatly from a split </w:t>
      </w:r>
      <w:r w:rsidR="00C84A24" w:rsidRPr="005F605F">
        <w:t>RRM,</w:t>
      </w:r>
      <w:r w:rsidRPr="005F605F">
        <w:t xml:space="preserve"> where RRM functions are distributed between the CU and DU. Therefore, we would like to introduce the concept of Split RRM in the overall NR RAN Architecture. </w:t>
      </w:r>
    </w:p>
    <w:p w:rsidR="00D56396" w:rsidRPr="005F605F" w:rsidRDefault="00D56396" w:rsidP="005136C1">
      <w:r w:rsidRPr="005F605F">
        <w:t xml:space="preserve">We kindly ask RAN 3 to consider the following Text proposal for the 38.401 draft specification. </w:t>
      </w:r>
      <w:r w:rsidR="007D79F6">
        <w:t>We propose the text to be included in a new section 6.5.</w:t>
      </w:r>
    </w:p>
    <w:p w:rsidR="00506C0D" w:rsidRPr="00B20179" w:rsidRDefault="007C4A10" w:rsidP="005136C1">
      <w:r w:rsidRPr="005F605F">
        <w:t xml:space="preserve">&lt;&lt;&lt;&lt;&lt;&lt;&lt;&lt;&lt;&lt;&lt;&lt;&lt;&lt;&lt;&lt;&lt;&lt;&lt;&lt;&lt;&lt;&lt;&lt;&lt;&lt;&lt;&lt;text proposal </w:t>
      </w:r>
      <w:r w:rsidR="007D2B42" w:rsidRPr="005F605F">
        <w:t>begins</w:t>
      </w:r>
      <w:r w:rsidR="00506C0D" w:rsidRPr="005F605F">
        <w:t xml:space="preserve"> (all new text)</w:t>
      </w:r>
      <w:r w:rsidRPr="005F605F">
        <w:t>&gt;&gt;&gt;&gt;&gt;&gt;&gt;&gt;&gt;&gt;&gt;&gt;&gt;&gt;&gt;&gt;&gt;&gt;&gt;</w:t>
      </w:r>
    </w:p>
    <w:p w:rsidR="00506C0D" w:rsidRPr="00A606DA" w:rsidRDefault="00EB5D48" w:rsidP="005F605F">
      <w:pPr>
        <w:pStyle w:val="Heading2"/>
        <w:numPr>
          <w:ilvl w:val="0"/>
          <w:numId w:val="0"/>
        </w:numPr>
        <w:ind w:left="567"/>
      </w:pPr>
      <w:r w:rsidRPr="00A606DA">
        <w:t xml:space="preserve">6.5 </w:t>
      </w:r>
      <w:r w:rsidR="00506C0D" w:rsidRPr="00A606DA">
        <w:tab/>
        <w:t>Functional Split across F1 interface</w:t>
      </w:r>
    </w:p>
    <w:p w:rsidR="00C84A24" w:rsidRPr="00A606DA" w:rsidRDefault="00C84A24" w:rsidP="005136C1">
      <w:r w:rsidRPr="00A606DA">
        <w:t>The RRM Functions can be split between a Common and Local RRM functions as described in the following table.</w:t>
      </w:r>
    </w:p>
    <w:p w:rsidR="005F403D" w:rsidRPr="00A606DA" w:rsidRDefault="005F403D" w:rsidP="005F403D">
      <w:pPr>
        <w:pStyle w:val="Caption"/>
        <w:keepNext/>
      </w:pPr>
      <w:r w:rsidRPr="00A606DA">
        <w:lastRenderedPageBreak/>
        <w:t xml:space="preserve">Table </w:t>
      </w:r>
      <w:fldSimple w:instr=" SEQ Table \* ARABIC ">
        <w:r w:rsidR="00EB5D48" w:rsidRPr="00A606DA">
          <w:t>3</w:t>
        </w:r>
      </w:fldSimple>
      <w:r w:rsidRPr="00A606DA">
        <w:t xml:space="preserve"> RRM Function</w:t>
      </w:r>
      <w:r w:rsidR="00EB5D48" w:rsidRPr="00A606DA">
        <w:t xml:space="preserve">al split </w:t>
      </w:r>
    </w:p>
    <w:tbl>
      <w:tblPr>
        <w:tblStyle w:val="TableGrid"/>
        <w:tblW w:w="0" w:type="auto"/>
        <w:tblLook w:val="04A0" w:firstRow="1" w:lastRow="0" w:firstColumn="1" w:lastColumn="0" w:noHBand="0" w:noVBand="1"/>
      </w:tblPr>
      <w:tblGrid>
        <w:gridCol w:w="1846"/>
        <w:gridCol w:w="3470"/>
        <w:gridCol w:w="1221"/>
        <w:gridCol w:w="2479"/>
      </w:tblGrid>
      <w:tr w:rsidR="00B20179" w:rsidRPr="00A606DA" w:rsidTr="0015088B">
        <w:tc>
          <w:tcPr>
            <w:tcW w:w="0" w:type="auto"/>
          </w:tcPr>
          <w:p w:rsidR="00B20179" w:rsidRPr="00A606DA" w:rsidRDefault="00B20179" w:rsidP="00BD43CC">
            <w:r w:rsidRPr="00A606DA">
              <w:t>Function</w:t>
            </w:r>
          </w:p>
        </w:tc>
        <w:tc>
          <w:tcPr>
            <w:tcW w:w="0" w:type="auto"/>
          </w:tcPr>
          <w:p w:rsidR="00B20179" w:rsidRPr="00A606DA" w:rsidRDefault="00B20179" w:rsidP="00BD43CC">
            <w:r w:rsidRPr="00A606DA">
              <w:t xml:space="preserve">Description </w:t>
            </w:r>
          </w:p>
        </w:tc>
        <w:tc>
          <w:tcPr>
            <w:tcW w:w="0" w:type="auto"/>
          </w:tcPr>
          <w:p w:rsidR="00B20179" w:rsidRPr="00A606DA" w:rsidRDefault="00E04953" w:rsidP="00BD43CC">
            <w:r w:rsidRPr="005F605F">
              <w:t xml:space="preserve">Location of the Function </w:t>
            </w:r>
            <w:r>
              <w:t>CP-CU</w:t>
            </w:r>
            <w:r w:rsidRPr="005F605F">
              <w:t xml:space="preserve"> or DU</w:t>
            </w:r>
            <w:r>
              <w:t xml:space="preserve"> or CU</w:t>
            </w:r>
            <w:r w:rsidRPr="005F605F">
              <w:t>-UP?</w:t>
            </w:r>
          </w:p>
        </w:tc>
        <w:tc>
          <w:tcPr>
            <w:tcW w:w="0" w:type="auto"/>
          </w:tcPr>
          <w:p w:rsidR="00B20179" w:rsidRPr="00A606DA" w:rsidRDefault="00B20179" w:rsidP="00BD43CC"/>
        </w:tc>
      </w:tr>
      <w:tr w:rsidR="00B20179" w:rsidRPr="00A606DA" w:rsidTr="0015088B">
        <w:tc>
          <w:tcPr>
            <w:tcW w:w="0" w:type="auto"/>
          </w:tcPr>
          <w:p w:rsidR="00B20179" w:rsidRPr="00A606DA" w:rsidRDefault="00B20179" w:rsidP="00BD43CC">
            <w:r w:rsidRPr="00A606DA">
              <w:t>Subscriber Policy and Translation</w:t>
            </w:r>
          </w:p>
        </w:tc>
        <w:tc>
          <w:tcPr>
            <w:tcW w:w="0" w:type="auto"/>
          </w:tcPr>
          <w:p w:rsidR="00B20179" w:rsidRPr="00A606DA" w:rsidRDefault="00B20179" w:rsidP="00BD43CC">
            <w:r w:rsidRPr="00A606DA">
              <w:t xml:space="preserve">Network subscriber policy and banding </w:t>
            </w:r>
          </w:p>
        </w:tc>
        <w:tc>
          <w:tcPr>
            <w:tcW w:w="0" w:type="auto"/>
          </w:tcPr>
          <w:p w:rsidR="00B20179" w:rsidRPr="00A606DA" w:rsidRDefault="00B20179" w:rsidP="00BD43CC">
            <w:r w:rsidRPr="00A606DA">
              <w:t>CP-CU</w:t>
            </w:r>
          </w:p>
        </w:tc>
        <w:tc>
          <w:tcPr>
            <w:tcW w:w="0" w:type="auto"/>
          </w:tcPr>
          <w:p w:rsidR="00B20179" w:rsidRPr="00A606DA" w:rsidRDefault="00B20179" w:rsidP="00BD43CC"/>
        </w:tc>
      </w:tr>
      <w:tr w:rsidR="00B20179" w:rsidRPr="00A606DA" w:rsidTr="0015088B">
        <w:tc>
          <w:tcPr>
            <w:tcW w:w="0" w:type="auto"/>
          </w:tcPr>
          <w:p w:rsidR="00B20179" w:rsidRPr="00A606DA" w:rsidRDefault="00B20179" w:rsidP="00BD43CC">
            <w:r w:rsidRPr="00A606DA">
              <w:t>Subscriber Profile ID for RAT/Frequency Priority</w:t>
            </w:r>
          </w:p>
        </w:tc>
        <w:tc>
          <w:tcPr>
            <w:tcW w:w="0" w:type="auto"/>
          </w:tcPr>
          <w:p w:rsidR="00B20179" w:rsidRPr="00A606DA" w:rsidRDefault="00B20179" w:rsidP="00BD43CC">
            <w:r w:rsidRPr="00A606DA">
              <w:rPr>
                <w:kern w:val="2"/>
              </w:rPr>
              <w:t xml:space="preserve">Subscriber Profile ID for RAT/Frequency Priority (SPID) parameter received by the </w:t>
            </w:r>
            <w:proofErr w:type="spellStart"/>
            <w:r w:rsidRPr="00A606DA">
              <w:rPr>
                <w:kern w:val="2"/>
              </w:rPr>
              <w:t>eNodeB</w:t>
            </w:r>
            <w:proofErr w:type="spellEnd"/>
            <w:r w:rsidRPr="00A606DA">
              <w:t xml:space="preserve"> </w:t>
            </w:r>
          </w:p>
        </w:tc>
        <w:tc>
          <w:tcPr>
            <w:tcW w:w="0" w:type="auto"/>
          </w:tcPr>
          <w:p w:rsidR="00B20179" w:rsidRPr="00A606DA" w:rsidRDefault="00B20179" w:rsidP="00BD43CC">
            <w:r w:rsidRPr="00A606DA">
              <w:t>CP-CU</w:t>
            </w:r>
          </w:p>
        </w:tc>
        <w:tc>
          <w:tcPr>
            <w:tcW w:w="0" w:type="auto"/>
          </w:tcPr>
          <w:p w:rsidR="00B20179" w:rsidRPr="00A606DA" w:rsidRDefault="00B20179" w:rsidP="00BD43CC"/>
        </w:tc>
      </w:tr>
      <w:tr w:rsidR="00B20179" w:rsidRPr="00A606DA" w:rsidTr="0015088B">
        <w:tc>
          <w:tcPr>
            <w:tcW w:w="0" w:type="auto"/>
          </w:tcPr>
          <w:p w:rsidR="00B20179" w:rsidRPr="00A606DA" w:rsidRDefault="00B20179" w:rsidP="00BD43CC">
            <w:r w:rsidRPr="00A606DA">
              <w:t>Inter-RAT Radio Resource Management</w:t>
            </w:r>
          </w:p>
        </w:tc>
        <w:tc>
          <w:tcPr>
            <w:tcW w:w="0" w:type="auto"/>
          </w:tcPr>
          <w:p w:rsidR="00B20179" w:rsidRPr="00A606DA" w:rsidRDefault="00B20179" w:rsidP="00BD43CC">
            <w:r w:rsidRPr="00A606DA">
              <w:t xml:space="preserve">management of radio resources in connection with inter-RAT mobility </w:t>
            </w:r>
          </w:p>
        </w:tc>
        <w:tc>
          <w:tcPr>
            <w:tcW w:w="0" w:type="auto"/>
          </w:tcPr>
          <w:p w:rsidR="00B20179" w:rsidRPr="00A606DA" w:rsidRDefault="00B20179" w:rsidP="00BD43CC"/>
          <w:p w:rsidR="00B20179" w:rsidRPr="00A606DA" w:rsidRDefault="00B20179" w:rsidP="00BD43CC">
            <w:r w:rsidRPr="00A606DA">
              <w:t>Both</w:t>
            </w:r>
          </w:p>
        </w:tc>
        <w:tc>
          <w:tcPr>
            <w:tcW w:w="0" w:type="auto"/>
          </w:tcPr>
          <w:p w:rsidR="0015088B" w:rsidRDefault="0015088B" w:rsidP="0015088B">
            <w:pPr>
              <w:tabs>
                <w:tab w:val="left" w:pos="627"/>
              </w:tabs>
              <w:ind w:right="-846"/>
            </w:pPr>
            <w:r w:rsidRPr="0015088B">
              <w:t xml:space="preserve">DU needs to report load on the RAT. </w:t>
            </w:r>
          </w:p>
          <w:p w:rsidR="00B20179" w:rsidRPr="00A606DA" w:rsidRDefault="0015088B" w:rsidP="00206DE2">
            <w:pPr>
              <w:ind w:right="-846"/>
            </w:pPr>
            <w:r w:rsidRPr="0015088B">
              <w:t>CP-CU compares load from different RATs to make decision</w:t>
            </w:r>
          </w:p>
        </w:tc>
      </w:tr>
      <w:tr w:rsidR="00B20179" w:rsidRPr="00A606DA" w:rsidTr="0015088B">
        <w:tc>
          <w:tcPr>
            <w:tcW w:w="0" w:type="auto"/>
          </w:tcPr>
          <w:p w:rsidR="00B20179" w:rsidRPr="00A606DA" w:rsidRDefault="00B20179" w:rsidP="00BD43CC">
            <w:r w:rsidRPr="00A606DA">
              <w:t>Inter-</w:t>
            </w:r>
            <w:proofErr w:type="spellStart"/>
            <w:r w:rsidRPr="00A606DA">
              <w:t>eNB</w:t>
            </w:r>
            <w:proofErr w:type="spellEnd"/>
            <w:r w:rsidRPr="00A606DA">
              <w:t xml:space="preserve"> </w:t>
            </w:r>
            <w:proofErr w:type="spellStart"/>
            <w:r w:rsidRPr="00A606DA">
              <w:t>CoMP</w:t>
            </w:r>
            <w:proofErr w:type="spellEnd"/>
          </w:p>
        </w:tc>
        <w:tc>
          <w:tcPr>
            <w:tcW w:w="0" w:type="auto"/>
          </w:tcPr>
          <w:p w:rsidR="00B20179" w:rsidRPr="00A606DA" w:rsidRDefault="00B20179" w:rsidP="00BD43CC">
            <w:r w:rsidRPr="00A606DA">
              <w:rPr>
                <w:kern w:val="2"/>
                <w:lang w:eastAsia="ko-KR"/>
              </w:rPr>
              <w:t xml:space="preserve">multiple </w:t>
            </w:r>
            <w:proofErr w:type="spellStart"/>
            <w:r w:rsidRPr="00A606DA">
              <w:rPr>
                <w:kern w:val="2"/>
                <w:lang w:eastAsia="ko-KR"/>
              </w:rPr>
              <w:t>eNBs</w:t>
            </w:r>
            <w:proofErr w:type="spellEnd"/>
            <w:r w:rsidRPr="00A606DA">
              <w:rPr>
                <w:kern w:val="2"/>
                <w:lang w:eastAsia="ko-KR"/>
              </w:rPr>
              <w:t xml:space="preserve"> co-ordination in order to improve coverage of high data rates and the cell-edge </w:t>
            </w:r>
          </w:p>
        </w:tc>
        <w:tc>
          <w:tcPr>
            <w:tcW w:w="0" w:type="auto"/>
          </w:tcPr>
          <w:p w:rsidR="00B20179" w:rsidRPr="00A606DA" w:rsidRDefault="00B20179" w:rsidP="00BD43CC">
            <w:r w:rsidRPr="00A606DA">
              <w:t>Not part of first release of NR?</w:t>
            </w:r>
          </w:p>
        </w:tc>
        <w:tc>
          <w:tcPr>
            <w:tcW w:w="0" w:type="auto"/>
          </w:tcPr>
          <w:p w:rsidR="00B20179" w:rsidRPr="00A606DA" w:rsidRDefault="00B20179" w:rsidP="00BD43CC"/>
        </w:tc>
      </w:tr>
      <w:tr w:rsidR="00B20179" w:rsidRPr="00A606DA" w:rsidTr="0015088B">
        <w:tc>
          <w:tcPr>
            <w:tcW w:w="0" w:type="auto"/>
          </w:tcPr>
          <w:p w:rsidR="00B20179" w:rsidRPr="00A606DA" w:rsidRDefault="00B20179" w:rsidP="00BD43CC">
            <w:r w:rsidRPr="00A606DA">
              <w:t>Radio Admission Control</w:t>
            </w:r>
          </w:p>
        </w:tc>
        <w:tc>
          <w:tcPr>
            <w:tcW w:w="0" w:type="auto"/>
          </w:tcPr>
          <w:p w:rsidR="00B20179" w:rsidRPr="00A606DA" w:rsidRDefault="00B20179" w:rsidP="00BD43CC">
            <w:r w:rsidRPr="00A606DA">
              <w:t xml:space="preserve">admission or rejection the establishment requests for new radio bearers </w:t>
            </w:r>
          </w:p>
        </w:tc>
        <w:tc>
          <w:tcPr>
            <w:tcW w:w="0" w:type="auto"/>
          </w:tcPr>
          <w:p w:rsidR="00B20179" w:rsidRPr="00A606DA" w:rsidRDefault="00B20179" w:rsidP="00BD43CC"/>
          <w:p w:rsidR="00B20179" w:rsidRPr="00A606DA" w:rsidRDefault="00B20179" w:rsidP="00BD43CC">
            <w:r w:rsidRPr="00A606DA">
              <w:t>Both</w:t>
            </w:r>
          </w:p>
          <w:p w:rsidR="00B20179" w:rsidRPr="00A606DA" w:rsidRDefault="00B20179" w:rsidP="00BD43CC"/>
        </w:tc>
        <w:tc>
          <w:tcPr>
            <w:tcW w:w="0" w:type="auto"/>
          </w:tcPr>
          <w:p w:rsidR="00B20179" w:rsidRPr="00A606DA" w:rsidRDefault="00206DE2" w:rsidP="00BD43CC">
            <w:r w:rsidRPr="00A606DA">
              <w:t>CP-CU needs to understand the load of the DU on each of the DU’s cells (=</w:t>
            </w:r>
            <w:proofErr w:type="spellStart"/>
            <w:r w:rsidRPr="00A606DA">
              <w:t>sector+frequency</w:t>
            </w:r>
            <w:proofErr w:type="spellEnd"/>
            <w:r w:rsidRPr="00A606DA">
              <w:t xml:space="preserve"> band)</w:t>
            </w:r>
          </w:p>
        </w:tc>
      </w:tr>
      <w:tr w:rsidR="00B20179" w:rsidRPr="00A606DA" w:rsidTr="0015088B">
        <w:tc>
          <w:tcPr>
            <w:tcW w:w="0" w:type="auto"/>
          </w:tcPr>
          <w:p w:rsidR="00B20179" w:rsidRPr="00A606DA" w:rsidRDefault="00B20179" w:rsidP="00BD43CC">
            <w:r w:rsidRPr="00A606DA">
              <w:t>Radio Bearer Control</w:t>
            </w:r>
          </w:p>
        </w:tc>
        <w:tc>
          <w:tcPr>
            <w:tcW w:w="0" w:type="auto"/>
          </w:tcPr>
          <w:p w:rsidR="00B20179" w:rsidRPr="00A606DA" w:rsidRDefault="00B20179" w:rsidP="00BD43CC">
            <w:r w:rsidRPr="00A606DA">
              <w:t>establishment, maintenance and release of Radio Bearers</w:t>
            </w:r>
          </w:p>
        </w:tc>
        <w:tc>
          <w:tcPr>
            <w:tcW w:w="0" w:type="auto"/>
          </w:tcPr>
          <w:p w:rsidR="00B20179" w:rsidRPr="00A606DA" w:rsidRDefault="00A2015D" w:rsidP="00BD43CC">
            <w:r>
              <w:t>Both</w:t>
            </w:r>
          </w:p>
        </w:tc>
        <w:tc>
          <w:tcPr>
            <w:tcW w:w="0" w:type="auto"/>
          </w:tcPr>
          <w:p w:rsidR="00B20179" w:rsidRPr="00A606DA" w:rsidRDefault="00206DE2" w:rsidP="00BD43CC">
            <w:r w:rsidRPr="00A606DA">
              <w:t>CP-CU needs to take UE capabilities into account as well as DU status information</w:t>
            </w:r>
          </w:p>
        </w:tc>
      </w:tr>
      <w:tr w:rsidR="00B20179" w:rsidRPr="00A606DA" w:rsidTr="0015088B">
        <w:tc>
          <w:tcPr>
            <w:tcW w:w="0" w:type="auto"/>
          </w:tcPr>
          <w:p w:rsidR="00B20179" w:rsidRPr="00A606DA" w:rsidRDefault="00B20179" w:rsidP="00BD43CC">
            <w:r w:rsidRPr="00A606DA">
              <w:t>Connection Mobility Control</w:t>
            </w:r>
          </w:p>
        </w:tc>
        <w:tc>
          <w:tcPr>
            <w:tcW w:w="0" w:type="auto"/>
          </w:tcPr>
          <w:p w:rsidR="00B20179" w:rsidRPr="00A606DA" w:rsidRDefault="00B20179" w:rsidP="00BD43CC">
            <w:r w:rsidRPr="00A606DA">
              <w:t xml:space="preserve">management of radio resources in idle or connected mode </w:t>
            </w:r>
          </w:p>
        </w:tc>
        <w:tc>
          <w:tcPr>
            <w:tcW w:w="0" w:type="auto"/>
          </w:tcPr>
          <w:p w:rsidR="00B20179" w:rsidRPr="00A606DA" w:rsidRDefault="00A2015D" w:rsidP="00BD43CC">
            <w:r>
              <w:t>Mainly CP-CU</w:t>
            </w:r>
          </w:p>
        </w:tc>
        <w:tc>
          <w:tcPr>
            <w:tcW w:w="0" w:type="auto"/>
          </w:tcPr>
          <w:p w:rsidR="00B20179" w:rsidRPr="00A606DA" w:rsidRDefault="00B20179" w:rsidP="00BD43CC"/>
        </w:tc>
      </w:tr>
      <w:tr w:rsidR="00B20179" w:rsidRPr="00A606DA" w:rsidTr="0015088B">
        <w:tc>
          <w:tcPr>
            <w:tcW w:w="0" w:type="auto"/>
          </w:tcPr>
          <w:p w:rsidR="00B20179" w:rsidRPr="00A606DA" w:rsidRDefault="00B20179" w:rsidP="00BD43CC">
            <w:r w:rsidRPr="00A606DA">
              <w:t>Dynamic Resource Allocation- Packet Scheduling</w:t>
            </w:r>
          </w:p>
        </w:tc>
        <w:tc>
          <w:tcPr>
            <w:tcW w:w="0" w:type="auto"/>
          </w:tcPr>
          <w:p w:rsidR="00B20179" w:rsidRPr="00A606DA" w:rsidRDefault="00B20179" w:rsidP="00BD43CC">
            <w:r w:rsidRPr="00A606DA">
              <w:t>to allocate and de-allocate radio resources</w:t>
            </w:r>
          </w:p>
        </w:tc>
        <w:tc>
          <w:tcPr>
            <w:tcW w:w="0" w:type="auto"/>
          </w:tcPr>
          <w:p w:rsidR="00B20179" w:rsidRPr="00A606DA" w:rsidRDefault="00B20179" w:rsidP="00BD43CC">
            <w:r w:rsidRPr="00A606DA">
              <w:t>DU</w:t>
            </w:r>
          </w:p>
        </w:tc>
        <w:tc>
          <w:tcPr>
            <w:tcW w:w="0" w:type="auto"/>
          </w:tcPr>
          <w:p w:rsidR="00B20179" w:rsidRPr="00A606DA" w:rsidRDefault="00206DE2" w:rsidP="00BD43CC">
            <w:r w:rsidRPr="00A606DA">
              <w:t xml:space="preserve">MAC-Scheduling </w:t>
            </w:r>
          </w:p>
        </w:tc>
      </w:tr>
      <w:tr w:rsidR="00B20179" w:rsidRPr="00A606DA" w:rsidTr="0015088B">
        <w:tc>
          <w:tcPr>
            <w:tcW w:w="0" w:type="auto"/>
          </w:tcPr>
          <w:p w:rsidR="00B20179" w:rsidRPr="00A606DA" w:rsidRDefault="00B20179" w:rsidP="00BD43CC">
            <w:r w:rsidRPr="00A606DA">
              <w:t xml:space="preserve">Inter-cell Interference </w:t>
            </w:r>
            <w:r w:rsidRPr="00A606DA">
              <w:lastRenderedPageBreak/>
              <w:t>Coordination (ICIC)</w:t>
            </w:r>
          </w:p>
        </w:tc>
        <w:tc>
          <w:tcPr>
            <w:tcW w:w="0" w:type="auto"/>
          </w:tcPr>
          <w:p w:rsidR="00B20179" w:rsidRPr="00A606DA" w:rsidRDefault="00B20179" w:rsidP="00BD43CC">
            <w:r w:rsidRPr="00A606DA">
              <w:lastRenderedPageBreak/>
              <w:t xml:space="preserve">Manages the radio resources such that inter-cell interference is kept under control </w:t>
            </w:r>
          </w:p>
        </w:tc>
        <w:tc>
          <w:tcPr>
            <w:tcW w:w="0" w:type="auto"/>
          </w:tcPr>
          <w:p w:rsidR="00B20179" w:rsidRPr="00A606DA" w:rsidRDefault="00B20179" w:rsidP="00BD43CC">
            <w:r w:rsidRPr="00A606DA">
              <w:t>Not UE specific.</w:t>
            </w:r>
          </w:p>
        </w:tc>
        <w:tc>
          <w:tcPr>
            <w:tcW w:w="0" w:type="auto"/>
          </w:tcPr>
          <w:p w:rsidR="00B20179" w:rsidRPr="00A606DA" w:rsidRDefault="00B20179" w:rsidP="00BD43CC"/>
        </w:tc>
      </w:tr>
      <w:tr w:rsidR="00206DE2" w:rsidRPr="00A606DA" w:rsidTr="0015088B">
        <w:tc>
          <w:tcPr>
            <w:tcW w:w="0" w:type="auto"/>
          </w:tcPr>
          <w:p w:rsidR="00206DE2" w:rsidRPr="00A606DA" w:rsidRDefault="00206DE2" w:rsidP="00206DE2">
            <w:r w:rsidRPr="00A606DA">
              <w:t xml:space="preserve">Load Balancing </w:t>
            </w:r>
          </w:p>
        </w:tc>
        <w:tc>
          <w:tcPr>
            <w:tcW w:w="0" w:type="auto"/>
          </w:tcPr>
          <w:p w:rsidR="00206DE2" w:rsidRPr="00A606DA" w:rsidRDefault="00206DE2" w:rsidP="00206DE2">
            <w:r w:rsidRPr="00A606DA">
              <w:t xml:space="preserve">handle uneven distribution of the traffic load over multiple cells.  </w:t>
            </w:r>
          </w:p>
        </w:tc>
        <w:tc>
          <w:tcPr>
            <w:tcW w:w="0" w:type="auto"/>
          </w:tcPr>
          <w:p w:rsidR="00206DE2" w:rsidRPr="00A606DA" w:rsidRDefault="00A2015D" w:rsidP="00206DE2">
            <w:r>
              <w:t>Both</w:t>
            </w:r>
          </w:p>
        </w:tc>
        <w:tc>
          <w:tcPr>
            <w:tcW w:w="0" w:type="auto"/>
          </w:tcPr>
          <w:p w:rsidR="00206DE2" w:rsidRDefault="00206DE2" w:rsidP="00206DE2">
            <w:r w:rsidRPr="00A606DA">
              <w:t>DU needs to report load to CP-CU. CP-CU then issues appropriate RRC commands.</w:t>
            </w:r>
          </w:p>
          <w:p w:rsidR="0015088B" w:rsidRPr="00A606DA" w:rsidRDefault="0015088B" w:rsidP="00206DE2">
            <w:r w:rsidRPr="0015088B">
              <w:t>Inter-band Carrier Aggregation load balancing within UE’s configured RRC connection is local within the DU.</w:t>
            </w:r>
          </w:p>
        </w:tc>
      </w:tr>
      <w:tr w:rsidR="00206DE2" w:rsidRPr="00A606DA" w:rsidTr="0015088B">
        <w:tc>
          <w:tcPr>
            <w:tcW w:w="0" w:type="auto"/>
          </w:tcPr>
          <w:p w:rsidR="00206DE2" w:rsidRPr="00A606DA" w:rsidRDefault="00206DE2" w:rsidP="00206DE2">
            <w:r w:rsidRPr="00A606DA">
              <w:t xml:space="preserve">Power control </w:t>
            </w:r>
          </w:p>
        </w:tc>
        <w:tc>
          <w:tcPr>
            <w:tcW w:w="0" w:type="auto"/>
          </w:tcPr>
          <w:p w:rsidR="00206DE2" w:rsidRPr="00A606DA" w:rsidRDefault="00206DE2" w:rsidP="00206DE2">
            <w:r w:rsidRPr="00A606DA">
              <w:t xml:space="preserve">Carrier and sub-carrier power control </w:t>
            </w:r>
          </w:p>
        </w:tc>
        <w:tc>
          <w:tcPr>
            <w:tcW w:w="0" w:type="auto"/>
          </w:tcPr>
          <w:p w:rsidR="00206DE2" w:rsidRPr="00A606DA" w:rsidRDefault="00206DE2" w:rsidP="00206DE2">
            <w:r w:rsidRPr="00A606DA">
              <w:t>DU</w:t>
            </w:r>
          </w:p>
        </w:tc>
        <w:tc>
          <w:tcPr>
            <w:tcW w:w="0" w:type="auto"/>
          </w:tcPr>
          <w:p w:rsidR="00206DE2" w:rsidRPr="00A606DA" w:rsidRDefault="0015088B" w:rsidP="00206DE2">
            <w:r w:rsidRPr="00A606DA">
              <w:t>CP-CU needs to inform DU of the UE’s power class</w:t>
            </w:r>
          </w:p>
        </w:tc>
      </w:tr>
      <w:tr w:rsidR="00206DE2" w:rsidRPr="00A606DA" w:rsidTr="0015088B">
        <w:tc>
          <w:tcPr>
            <w:tcW w:w="0" w:type="auto"/>
          </w:tcPr>
          <w:p w:rsidR="00206DE2" w:rsidRPr="00A606DA" w:rsidRDefault="00206DE2" w:rsidP="00206DE2">
            <w:proofErr w:type="spellStart"/>
            <w:r w:rsidRPr="00A606DA">
              <w:t>QoS</w:t>
            </w:r>
            <w:proofErr w:type="spellEnd"/>
            <w:r w:rsidRPr="00A606DA">
              <w:t xml:space="preserve"> Management </w:t>
            </w:r>
          </w:p>
        </w:tc>
        <w:tc>
          <w:tcPr>
            <w:tcW w:w="0" w:type="auto"/>
          </w:tcPr>
          <w:p w:rsidR="00206DE2" w:rsidRPr="00A606DA" w:rsidRDefault="00206DE2" w:rsidP="00206DE2">
            <w:r w:rsidRPr="00A606DA">
              <w:t>Management of quality service under radio conditions</w:t>
            </w:r>
          </w:p>
        </w:tc>
        <w:tc>
          <w:tcPr>
            <w:tcW w:w="0" w:type="auto"/>
          </w:tcPr>
          <w:p w:rsidR="00206DE2" w:rsidRPr="00A606DA" w:rsidRDefault="00206DE2" w:rsidP="00206DE2">
            <w:r w:rsidRPr="00A606DA">
              <w:t>CP-CU and DU</w:t>
            </w:r>
          </w:p>
        </w:tc>
        <w:tc>
          <w:tcPr>
            <w:tcW w:w="0" w:type="auto"/>
          </w:tcPr>
          <w:p w:rsidR="00206DE2" w:rsidRPr="00A606DA" w:rsidRDefault="0015088B" w:rsidP="00206DE2">
            <w:r w:rsidRPr="0015088B">
              <w:t xml:space="preserve">CP-CU needs to Dual connectivity configuration, and pass </w:t>
            </w:r>
            <w:proofErr w:type="spellStart"/>
            <w:r w:rsidRPr="0015088B">
              <w:t>QoS</w:t>
            </w:r>
            <w:proofErr w:type="spellEnd"/>
            <w:r w:rsidRPr="0015088B">
              <w:t xml:space="preserve"> parameters to DUs.</w:t>
            </w:r>
          </w:p>
        </w:tc>
      </w:tr>
      <w:tr w:rsidR="00206DE2" w:rsidRPr="00A606DA" w:rsidTr="0015088B">
        <w:tc>
          <w:tcPr>
            <w:tcW w:w="0" w:type="auto"/>
            <w:vAlign w:val="center"/>
          </w:tcPr>
          <w:p w:rsidR="00206DE2" w:rsidRPr="00A606DA" w:rsidRDefault="00206DE2" w:rsidP="00206DE2">
            <w:pPr>
              <w:rPr>
                <w:bCs/>
              </w:rPr>
            </w:pPr>
            <w:r w:rsidRPr="00A606DA">
              <w:rPr>
                <w:bCs/>
              </w:rPr>
              <w:t>Network Slice Support</w:t>
            </w:r>
          </w:p>
        </w:tc>
        <w:tc>
          <w:tcPr>
            <w:tcW w:w="0" w:type="auto"/>
            <w:vAlign w:val="center"/>
          </w:tcPr>
          <w:p w:rsidR="00206DE2" w:rsidRPr="00A606DA" w:rsidRDefault="00206DE2" w:rsidP="00206DE2">
            <w:pPr>
              <w:rPr>
                <w:bCs/>
              </w:rPr>
            </w:pPr>
            <w:r w:rsidRPr="00A606DA">
              <w:rPr>
                <w:bCs/>
              </w:rPr>
              <w:t>Network slicing capability support</w:t>
            </w:r>
          </w:p>
        </w:tc>
        <w:tc>
          <w:tcPr>
            <w:tcW w:w="0" w:type="auto"/>
          </w:tcPr>
          <w:p w:rsidR="00206DE2" w:rsidRPr="00A606DA" w:rsidDel="00676BC6" w:rsidRDefault="00A2015D" w:rsidP="00206DE2">
            <w:r>
              <w:t>CP-CU</w:t>
            </w:r>
          </w:p>
        </w:tc>
        <w:tc>
          <w:tcPr>
            <w:tcW w:w="0" w:type="auto"/>
          </w:tcPr>
          <w:p w:rsidR="00206DE2" w:rsidRPr="00A606DA" w:rsidRDefault="00206DE2" w:rsidP="00206DE2">
            <w:r w:rsidRPr="00A606DA">
              <w:t>Different slices may require different CU-User Plane units. Other slicing requirements on RAN remain unclear.</w:t>
            </w:r>
          </w:p>
        </w:tc>
      </w:tr>
      <w:tr w:rsidR="00206DE2" w:rsidRPr="00A606DA" w:rsidTr="0015088B">
        <w:tc>
          <w:tcPr>
            <w:tcW w:w="0" w:type="auto"/>
            <w:vAlign w:val="center"/>
          </w:tcPr>
          <w:p w:rsidR="00206DE2" w:rsidRPr="00A606DA" w:rsidRDefault="00206DE2" w:rsidP="00206DE2">
            <w:pPr>
              <w:rPr>
                <w:bCs/>
              </w:rPr>
            </w:pPr>
            <w:r w:rsidRPr="00A606DA">
              <w:rPr>
                <w:bCs/>
              </w:rPr>
              <w:t>Flow Control</w:t>
            </w:r>
          </w:p>
        </w:tc>
        <w:tc>
          <w:tcPr>
            <w:tcW w:w="0" w:type="auto"/>
            <w:vAlign w:val="center"/>
          </w:tcPr>
          <w:p w:rsidR="00206DE2" w:rsidRPr="00A606DA" w:rsidRDefault="00206DE2" w:rsidP="00206DE2">
            <w:pPr>
              <w:rPr>
                <w:bCs/>
              </w:rPr>
            </w:pPr>
            <w:r w:rsidRPr="00A606DA">
              <w:rPr>
                <w:bCs/>
              </w:rPr>
              <w:t>Data flow aggregation for DC/MC.</w:t>
            </w:r>
          </w:p>
          <w:p w:rsidR="00206DE2" w:rsidRPr="00A606DA" w:rsidRDefault="00206DE2" w:rsidP="00206DE2">
            <w:pPr>
              <w:rPr>
                <w:bCs/>
              </w:rPr>
            </w:pPr>
            <w:r w:rsidRPr="00A606DA">
              <w:rPr>
                <w:bCs/>
              </w:rPr>
              <w:t>Also needed when not using DC/MC?</w:t>
            </w:r>
          </w:p>
        </w:tc>
        <w:tc>
          <w:tcPr>
            <w:tcW w:w="0" w:type="auto"/>
          </w:tcPr>
          <w:p w:rsidR="00206DE2" w:rsidRPr="00A606DA" w:rsidRDefault="00206DE2" w:rsidP="00A2015D">
            <w:r w:rsidRPr="00A606DA">
              <w:t>DU</w:t>
            </w:r>
            <w:r w:rsidR="00A2015D">
              <w:t xml:space="preserve"> and CP-CU </w:t>
            </w:r>
          </w:p>
        </w:tc>
        <w:tc>
          <w:tcPr>
            <w:tcW w:w="0" w:type="auto"/>
          </w:tcPr>
          <w:p w:rsidR="00206DE2" w:rsidRPr="00A606DA" w:rsidRDefault="00206DE2" w:rsidP="00206DE2">
            <w:r w:rsidRPr="00A606DA">
              <w:t>Interacts with Flow Control in Central User Plane unit, not with Control Plane Unit</w:t>
            </w:r>
          </w:p>
        </w:tc>
      </w:tr>
      <w:tr w:rsidR="00206DE2" w:rsidRPr="00A606DA" w:rsidTr="0015088B">
        <w:tc>
          <w:tcPr>
            <w:tcW w:w="0" w:type="auto"/>
            <w:vAlign w:val="center"/>
          </w:tcPr>
          <w:p w:rsidR="00206DE2" w:rsidRPr="00A606DA" w:rsidRDefault="00206DE2" w:rsidP="00206DE2">
            <w:pPr>
              <w:rPr>
                <w:bCs/>
              </w:rPr>
            </w:pPr>
            <w:r w:rsidRPr="00A606DA">
              <w:rPr>
                <w:bCs/>
              </w:rPr>
              <w:t>E-UTRA-NR Handover through new NR interface</w:t>
            </w:r>
          </w:p>
        </w:tc>
        <w:tc>
          <w:tcPr>
            <w:tcW w:w="0" w:type="auto"/>
            <w:vAlign w:val="center"/>
          </w:tcPr>
          <w:p w:rsidR="00206DE2" w:rsidRPr="00A606DA" w:rsidRDefault="00206DE2" w:rsidP="00206DE2">
            <w:pPr>
              <w:rPr>
                <w:bCs/>
              </w:rPr>
            </w:pPr>
            <w:r w:rsidRPr="00A606DA">
              <w:rPr>
                <w:bCs/>
              </w:rPr>
              <w:t xml:space="preserve">E-UTRA-NR handover via </w:t>
            </w:r>
            <w:proofErr w:type="spellStart"/>
            <w:r w:rsidRPr="00A606DA">
              <w:rPr>
                <w:bCs/>
              </w:rPr>
              <w:t>eLTE</w:t>
            </w:r>
            <w:proofErr w:type="spellEnd"/>
            <w:r w:rsidRPr="00A606DA">
              <w:rPr>
                <w:bCs/>
              </w:rPr>
              <w:t xml:space="preserve"> </w:t>
            </w:r>
            <w:proofErr w:type="spellStart"/>
            <w:r w:rsidRPr="00A606DA">
              <w:rPr>
                <w:bCs/>
              </w:rPr>
              <w:t>eNB</w:t>
            </w:r>
            <w:proofErr w:type="spellEnd"/>
            <w:r w:rsidRPr="00A606DA">
              <w:rPr>
                <w:bCs/>
              </w:rPr>
              <w:t xml:space="preserve"> and </w:t>
            </w:r>
            <w:proofErr w:type="spellStart"/>
            <w:r w:rsidRPr="00A606DA">
              <w:rPr>
                <w:bCs/>
              </w:rPr>
              <w:t>gNB</w:t>
            </w:r>
            <w:proofErr w:type="spellEnd"/>
            <w:r w:rsidRPr="00A606DA">
              <w:rPr>
                <w:bCs/>
              </w:rPr>
              <w:t xml:space="preserve"> I/F</w:t>
            </w:r>
          </w:p>
        </w:tc>
        <w:tc>
          <w:tcPr>
            <w:tcW w:w="0" w:type="auto"/>
          </w:tcPr>
          <w:p w:rsidR="00206DE2" w:rsidRPr="00A606DA" w:rsidRDefault="00206DE2" w:rsidP="00206DE2">
            <w:r w:rsidRPr="00A606DA">
              <w:t>Mostly CP-CU</w:t>
            </w:r>
          </w:p>
        </w:tc>
        <w:tc>
          <w:tcPr>
            <w:tcW w:w="0" w:type="auto"/>
          </w:tcPr>
          <w:p w:rsidR="00206DE2" w:rsidRPr="00A606DA" w:rsidRDefault="00206DE2" w:rsidP="00206DE2">
            <w:r w:rsidRPr="00A606DA">
              <w:t>CP-CU needs load information from DU, but as UE measurement reports are RRC messages, this is mostly CP-CU.</w:t>
            </w:r>
          </w:p>
        </w:tc>
      </w:tr>
      <w:tr w:rsidR="00B20179" w:rsidRPr="00A606DA" w:rsidTr="0015088B">
        <w:tc>
          <w:tcPr>
            <w:tcW w:w="0" w:type="auto"/>
            <w:vAlign w:val="center"/>
          </w:tcPr>
          <w:p w:rsidR="00B20179" w:rsidRPr="00A606DA" w:rsidRDefault="00B20179" w:rsidP="005F403D">
            <w:pPr>
              <w:rPr>
                <w:bCs/>
              </w:rPr>
            </w:pPr>
            <w:r w:rsidRPr="00A606DA">
              <w:rPr>
                <w:bCs/>
              </w:rPr>
              <w:t>Session Management</w:t>
            </w:r>
          </w:p>
        </w:tc>
        <w:tc>
          <w:tcPr>
            <w:tcW w:w="0" w:type="auto"/>
            <w:vAlign w:val="center"/>
          </w:tcPr>
          <w:p w:rsidR="00B20179" w:rsidRPr="00A606DA" w:rsidRDefault="00B20179" w:rsidP="005F403D">
            <w:pPr>
              <w:rPr>
                <w:bCs/>
              </w:rPr>
            </w:pPr>
            <w:r w:rsidRPr="00A606DA">
              <w:rPr>
                <w:bCs/>
              </w:rPr>
              <w:t>Creation/modification/release of a context &amp; related resources in new RAN</w:t>
            </w:r>
          </w:p>
        </w:tc>
        <w:tc>
          <w:tcPr>
            <w:tcW w:w="0" w:type="auto"/>
          </w:tcPr>
          <w:p w:rsidR="00B20179" w:rsidRPr="00A606DA" w:rsidRDefault="00B20179" w:rsidP="005F403D">
            <w:r w:rsidRPr="00A606DA">
              <w:t>Mostly in the CP-CU</w:t>
            </w:r>
          </w:p>
        </w:tc>
        <w:tc>
          <w:tcPr>
            <w:tcW w:w="0" w:type="auto"/>
          </w:tcPr>
          <w:p w:rsidR="00B20179" w:rsidRPr="00A606DA" w:rsidRDefault="00B20179" w:rsidP="005F403D"/>
        </w:tc>
      </w:tr>
      <w:tr w:rsidR="0015088B" w:rsidRPr="00A606DA" w:rsidTr="0015088B">
        <w:tc>
          <w:tcPr>
            <w:tcW w:w="0" w:type="auto"/>
            <w:vAlign w:val="center"/>
          </w:tcPr>
          <w:p w:rsidR="0015088B" w:rsidRPr="005F605F" w:rsidRDefault="0015088B" w:rsidP="00A2015D">
            <w:pPr>
              <w:rPr>
                <w:bCs/>
              </w:rPr>
            </w:pPr>
            <w:r w:rsidRPr="005F605F">
              <w:rPr>
                <w:bCs/>
              </w:rPr>
              <w:t>Central Coordination</w:t>
            </w:r>
          </w:p>
        </w:tc>
        <w:tc>
          <w:tcPr>
            <w:tcW w:w="0" w:type="auto"/>
            <w:vAlign w:val="center"/>
          </w:tcPr>
          <w:p w:rsidR="0015088B" w:rsidRPr="005F605F" w:rsidRDefault="0015088B" w:rsidP="00A2015D">
            <w:pPr>
              <w:rPr>
                <w:bCs/>
              </w:rPr>
            </w:pPr>
            <w:r w:rsidRPr="005F605F">
              <w:rPr>
                <w:bCs/>
              </w:rPr>
              <w:t>Coordination of multiple cells, TRPs, beams, TDD configurations dynamically for network performance improvement</w:t>
            </w:r>
          </w:p>
        </w:tc>
        <w:tc>
          <w:tcPr>
            <w:tcW w:w="0" w:type="auto"/>
          </w:tcPr>
          <w:p w:rsidR="0015088B" w:rsidRPr="005F605F" w:rsidRDefault="0015088B" w:rsidP="00A2015D">
            <w:r w:rsidRPr="005F605F">
              <w:t xml:space="preserve">Not specific to one UE? Control </w:t>
            </w:r>
            <w:r w:rsidRPr="005F605F">
              <w:lastRenderedPageBreak/>
              <w:t>more via O&amp;M?</w:t>
            </w:r>
          </w:p>
        </w:tc>
        <w:tc>
          <w:tcPr>
            <w:tcW w:w="0" w:type="auto"/>
          </w:tcPr>
          <w:p w:rsidR="0015088B" w:rsidRPr="005F605F" w:rsidRDefault="0015088B" w:rsidP="00A2015D">
            <w:bookmarkStart w:id="5" w:name="_GoBack"/>
            <w:bookmarkEnd w:id="5"/>
            <w:r w:rsidRPr="005F605F">
              <w:lastRenderedPageBreak/>
              <w:t xml:space="preserve"> </w:t>
            </w:r>
          </w:p>
        </w:tc>
      </w:tr>
      <w:tr w:rsidR="00A2015D" w:rsidRPr="005F605F" w:rsidTr="0015088B">
        <w:tc>
          <w:tcPr>
            <w:tcW w:w="0" w:type="auto"/>
          </w:tcPr>
          <w:p w:rsidR="00A2015D" w:rsidRPr="00A606DA" w:rsidRDefault="00A2015D" w:rsidP="00A2015D">
            <w:r w:rsidRPr="00A606DA">
              <w:rPr>
                <w:bCs/>
              </w:rPr>
              <w:t>Beam Steering</w:t>
            </w:r>
          </w:p>
        </w:tc>
        <w:tc>
          <w:tcPr>
            <w:tcW w:w="0" w:type="auto"/>
          </w:tcPr>
          <w:p w:rsidR="00A2015D" w:rsidRPr="00A606DA" w:rsidRDefault="00A2015D" w:rsidP="00A2015D">
            <w:r w:rsidRPr="00A606DA">
              <w:rPr>
                <w:bCs/>
              </w:rPr>
              <w:t>Radio resources for beam steering</w:t>
            </w:r>
          </w:p>
        </w:tc>
        <w:tc>
          <w:tcPr>
            <w:tcW w:w="0" w:type="auto"/>
          </w:tcPr>
          <w:p w:rsidR="00A2015D" w:rsidRPr="00A606DA" w:rsidRDefault="00A2015D" w:rsidP="00A2015D">
            <w:r w:rsidRPr="00A606DA">
              <w:t>DU</w:t>
            </w:r>
          </w:p>
        </w:tc>
        <w:tc>
          <w:tcPr>
            <w:tcW w:w="0" w:type="auto"/>
          </w:tcPr>
          <w:p w:rsidR="00A2015D" w:rsidRPr="00A606DA" w:rsidRDefault="00A2015D" w:rsidP="00A2015D"/>
        </w:tc>
      </w:tr>
    </w:tbl>
    <w:p w:rsidR="00C84A24" w:rsidRPr="005F605F" w:rsidRDefault="00C84A24" w:rsidP="005136C1"/>
    <w:p w:rsidR="004025D2" w:rsidRPr="005F605F" w:rsidRDefault="004025D2" w:rsidP="005136C1">
      <w:pPr>
        <w:rPr>
          <w:i/>
        </w:rPr>
      </w:pPr>
      <w:r w:rsidRPr="005F605F">
        <w:rPr>
          <w:i/>
        </w:rPr>
        <w:t>By taking advantage of the split RAN Architecture, where CU and DUs are separated, a split RRM concept is introduced to enhance the network operation. With this concept fast acting RRM functions are housed in the DU and slow acting RRM functions are housed in the CU.</w:t>
      </w:r>
    </w:p>
    <w:p w:rsidR="007C4A10" w:rsidRPr="005F605F" w:rsidRDefault="007C4A10" w:rsidP="007C4A10">
      <w:r w:rsidRPr="005F605F">
        <w:t>&lt;&lt;&lt;&lt;&lt;&lt;&lt;&lt;&lt;&lt;&lt;&lt;&lt;&lt;&lt;&lt;&lt;&lt;&lt;&lt;&lt;&lt;&lt;&lt;&lt;&lt;&lt;&lt;&lt;&lt;text proposal end&gt;&gt;&gt;&gt;&gt;&gt;&gt;&gt;&gt;&gt;&gt;&gt;&gt;&gt;&gt;&gt;&gt;&gt;&gt;&gt;&gt;&gt;&gt;&gt;&gt;&gt;&gt;&gt;&gt;</w:t>
      </w:r>
    </w:p>
    <w:p w:rsidR="00C5484E" w:rsidRPr="005F605F" w:rsidRDefault="00C5484E">
      <w:pPr>
        <w:spacing w:before="0" w:after="200"/>
        <w:jc w:val="left"/>
      </w:pPr>
      <w:r w:rsidRPr="005F605F">
        <w:br w:type="page"/>
      </w:r>
    </w:p>
    <w:p w:rsidR="00C5484E" w:rsidRPr="005F605F" w:rsidRDefault="00C5484E" w:rsidP="007C4A10"/>
    <w:p w:rsidR="00D56396" w:rsidRPr="005F605F" w:rsidRDefault="00D56396" w:rsidP="00D56396">
      <w:pPr>
        <w:pStyle w:val="Heading1"/>
      </w:pPr>
      <w:r w:rsidRPr="005F605F">
        <w:t xml:space="preserve">Conclusions </w:t>
      </w:r>
    </w:p>
    <w:p w:rsidR="00C5484E" w:rsidRPr="005F605F" w:rsidRDefault="00C5484E" w:rsidP="00C5484E">
      <w:pPr>
        <w:rPr>
          <w:b/>
        </w:rPr>
      </w:pPr>
      <w:r w:rsidRPr="005F605F">
        <w:rPr>
          <w:b/>
        </w:rPr>
        <w:t xml:space="preserve">Observation1: From the above diagram it can be observed that Local RRM is mapped to the RLC-MAC-PHY layers in the Distributed Unit and the Common RRM is mapped onto the Control Plane Signalling Entity and the User Plane Entity. However, the RRM functions in the Centralised Units need to be further mapped onto the Control Plane Signalling Entity </w:t>
      </w:r>
    </w:p>
    <w:p w:rsidR="00C5484E" w:rsidRPr="005F605F" w:rsidRDefault="00C5484E" w:rsidP="00C5484E">
      <w:pPr>
        <w:rPr>
          <w:b/>
        </w:rPr>
      </w:pPr>
      <w:r w:rsidRPr="005F605F">
        <w:rPr>
          <w:b/>
        </w:rPr>
        <w:t>Observation 2: User and Control Call Flows over F1-C, F1-U and E1 interfaces remain the same for two illustrated scenarios.</w:t>
      </w:r>
    </w:p>
    <w:p w:rsidR="00C5484E" w:rsidRPr="005F605F" w:rsidRDefault="00C5484E" w:rsidP="00C5484E">
      <w:r w:rsidRPr="005F605F">
        <w:rPr>
          <w:b/>
        </w:rPr>
        <w:t>Observation 3: E1 interface functions would be a simpler version of control signalling interface of F1-C. Moreover, E1 plays a vital role in both deployment Scenarios 1 and 2.</w:t>
      </w:r>
    </w:p>
    <w:p w:rsidR="004025D2" w:rsidRPr="005F605F" w:rsidRDefault="000275F7" w:rsidP="005136C1">
      <w:r w:rsidRPr="005F605F">
        <w:t>In this contribution we presented a number of topics which overlap with each other</w:t>
      </w:r>
      <w:r w:rsidR="004025D2" w:rsidRPr="005F605F">
        <w:t>:</w:t>
      </w:r>
    </w:p>
    <w:p w:rsidR="004025D2" w:rsidRPr="005F605F" w:rsidRDefault="004025D2" w:rsidP="004025D2">
      <w:pPr>
        <w:pStyle w:val="ListParagraph"/>
        <w:numPr>
          <w:ilvl w:val="0"/>
          <w:numId w:val="4"/>
        </w:numPr>
      </w:pPr>
      <w:r w:rsidRPr="005F605F">
        <w:t>Deployment scenario and location of the Control Plane Signalling Entity</w:t>
      </w:r>
    </w:p>
    <w:p w:rsidR="004025D2" w:rsidRPr="005F605F" w:rsidRDefault="004025D2" w:rsidP="004025D2">
      <w:pPr>
        <w:pStyle w:val="ListParagraph"/>
        <w:numPr>
          <w:ilvl w:val="0"/>
          <w:numId w:val="4"/>
        </w:numPr>
      </w:pPr>
      <w:r w:rsidRPr="005F605F">
        <w:t>Hierarchical RRM where fast acting functions are placed at the remote DU unit</w:t>
      </w:r>
    </w:p>
    <w:p w:rsidR="004025D2" w:rsidRPr="005F605F" w:rsidRDefault="004025D2" w:rsidP="004025D2">
      <w:r w:rsidRPr="005F605F">
        <w:t>These would have a direct effect on the efficient running of the network and they should be considered in the new RAN architecture.</w:t>
      </w:r>
    </w:p>
    <w:p w:rsidR="00506C0D" w:rsidRPr="005F605F" w:rsidRDefault="00506C0D" w:rsidP="004025D2">
      <w:r w:rsidRPr="005F605F">
        <w:t>We also describe the functional split between CU and DU for many RRM functions.</w:t>
      </w:r>
    </w:p>
    <w:p w:rsidR="00506C0D" w:rsidRPr="005F605F" w:rsidRDefault="00506C0D" w:rsidP="00506C0D"/>
    <w:p w:rsidR="00506C0D" w:rsidRPr="00B46FD5" w:rsidRDefault="00506C0D" w:rsidP="00506C0D">
      <w:pPr>
        <w:rPr>
          <w:b/>
        </w:rPr>
      </w:pPr>
      <w:r w:rsidRPr="00B46FD5">
        <w:rPr>
          <w:b/>
        </w:rPr>
        <w:t xml:space="preserve">Proposal 1: </w:t>
      </w:r>
      <w:r w:rsidR="007D79F6" w:rsidRPr="00B46FD5">
        <w:rPr>
          <w:b/>
        </w:rPr>
        <w:t xml:space="preserve">RAN3 is kindly asked to </w:t>
      </w:r>
      <w:r w:rsidRPr="00B46FD5">
        <w:rPr>
          <w:b/>
        </w:rPr>
        <w:t xml:space="preserve">agree </w:t>
      </w:r>
      <w:r w:rsidR="007D79F6" w:rsidRPr="00B46FD5">
        <w:rPr>
          <w:b/>
        </w:rPr>
        <w:t>the Text Proposal in section 5</w:t>
      </w:r>
      <w:r w:rsidRPr="00B46FD5">
        <w:rPr>
          <w:b/>
        </w:rPr>
        <w:t xml:space="preserve"> for inclusion in TS 38.401.</w:t>
      </w:r>
    </w:p>
    <w:p w:rsidR="00506C0D" w:rsidRPr="005F605F" w:rsidRDefault="00506C0D" w:rsidP="004025D2"/>
    <w:p w:rsidR="00D56396" w:rsidRPr="005F605F" w:rsidRDefault="00D56396" w:rsidP="00D56396">
      <w:pPr>
        <w:pStyle w:val="Heading1"/>
      </w:pPr>
      <w:r w:rsidRPr="005F605F">
        <w:t>References</w:t>
      </w:r>
    </w:p>
    <w:p w:rsidR="00D56396" w:rsidRPr="005F605F" w:rsidRDefault="00804119" w:rsidP="005136C1">
      <w:r w:rsidRPr="005F605F">
        <w:t xml:space="preserve">[1] R3 </w:t>
      </w:r>
      <w:r w:rsidR="00B56F5A" w:rsidRPr="005F605F">
        <w:t>-</w:t>
      </w:r>
      <w:r w:rsidRPr="005F605F">
        <w:t>171693 Many to Many Connections of CUs and DUs, Vodafone Group</w:t>
      </w:r>
    </w:p>
    <w:p w:rsidR="00804119" w:rsidRPr="005F605F" w:rsidRDefault="00804119" w:rsidP="005136C1">
      <w:r w:rsidRPr="005F605F">
        <w:t xml:space="preserve">[2] R3-171475 Central RRM functions and </w:t>
      </w:r>
      <w:proofErr w:type="spellStart"/>
      <w:r w:rsidRPr="005F605F">
        <w:t>gNB</w:t>
      </w:r>
      <w:proofErr w:type="spellEnd"/>
      <w:r w:rsidRPr="005F605F">
        <w:t xml:space="preserve">-DU reporting, IAESI et al. </w:t>
      </w:r>
    </w:p>
    <w:p w:rsidR="00804119" w:rsidRPr="005F605F" w:rsidRDefault="00804119" w:rsidP="00804119">
      <w:r w:rsidRPr="005F605F">
        <w:t>[3] R3-171816 Central RRM functions and high level information, IAESI et al.</w:t>
      </w:r>
    </w:p>
    <w:p w:rsidR="00804119" w:rsidRPr="005F605F" w:rsidRDefault="00804119" w:rsidP="005136C1">
      <w:r w:rsidRPr="005F605F">
        <w:t xml:space="preserve">[4] R3-171819 Consideration of RRM Functions in CU-DU Split Architecture, </w:t>
      </w:r>
      <w:proofErr w:type="spellStart"/>
      <w:r w:rsidRPr="005F605F">
        <w:t>Altiostar</w:t>
      </w:r>
      <w:proofErr w:type="spellEnd"/>
      <w:r w:rsidRPr="005F605F">
        <w:t xml:space="preserve"> </w:t>
      </w:r>
    </w:p>
    <w:p w:rsidR="00804119" w:rsidRPr="005F605F" w:rsidRDefault="00804119" w:rsidP="005136C1">
      <w:r w:rsidRPr="005F605F">
        <w:t>[5] R3-171203 High Layer Functional Spilt with Separated Control and User Planes, Vodafone Group</w:t>
      </w:r>
    </w:p>
    <w:p w:rsidR="00B56F5A" w:rsidRPr="005F605F" w:rsidRDefault="00B56F5A" w:rsidP="005136C1">
      <w:r w:rsidRPr="005F605F">
        <w:t>[6] R3- 171998 Summary of offline discussions of F1 interface</w:t>
      </w:r>
    </w:p>
    <w:p w:rsidR="00804119" w:rsidRPr="005F605F" w:rsidRDefault="00804119" w:rsidP="005136C1"/>
    <w:p w:rsidR="00804119" w:rsidRPr="005F605F" w:rsidRDefault="00804119" w:rsidP="005136C1"/>
    <w:sectPr w:rsidR="00804119" w:rsidRPr="005F605F" w:rsidSect="000F2F0C">
      <w:footerReference w:type="default" r:id="rId15"/>
      <w:headerReference w:type="first" r:id="rId16"/>
      <w:footerReference w:type="first" r:id="rId17"/>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0D59" w:rsidRDefault="009E0D59" w:rsidP="00E2249A">
      <w:pPr>
        <w:spacing w:after="0" w:line="240" w:lineRule="auto"/>
      </w:pPr>
      <w:r>
        <w:separator/>
      </w:r>
    </w:p>
  </w:endnote>
  <w:endnote w:type="continuationSeparator" w:id="0">
    <w:p w:rsidR="009E0D59" w:rsidRDefault="009E0D59"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784B86B0-6D38-485B-8819-DB855A6D8EDF}"/>
    <w:embedBold r:id="rId2" w:fontKey="{357F87BB-EF45-4C2C-A6AE-AF7FEDB90E4A}"/>
    <w:embedItalic r:id="rId3" w:fontKey="{5199F3E5-63AE-4FA8-B1A5-6E864B68DC05}"/>
  </w:font>
  <w:font w:name="Vodafone Lt">
    <w:panose1 w:val="020B0606040202020204"/>
    <w:charset w:val="00"/>
    <w:family w:val="swiss"/>
    <w:pitch w:val="variable"/>
    <w:sig w:usb0="800002AF" w:usb1="4000204B" w:usb2="00000000" w:usb3="00000000" w:csb0="0000009F" w:csb1="00000000"/>
    <w:embedRegular r:id="rId4" w:fontKey="{141C85C3-AA1F-481E-B34B-03F6D49C34BF}"/>
    <w:embedBold r:id="rId5" w:fontKey="{20A1AA61-F228-436A-BC4C-B62A252C8A70}"/>
    <w:embedItalic r:id="rId6" w:fontKey="{9CD0E0C9-1721-4E00-8E0A-ACE5B5A6D13C}"/>
  </w:font>
  <w:font w:name="Tahoma">
    <w:panose1 w:val="020B0604030504040204"/>
    <w:charset w:val="00"/>
    <w:family w:val="swiss"/>
    <w:pitch w:val="variable"/>
    <w:sig w:usb0="E1002EFF" w:usb1="C000605B" w:usb2="00000029" w:usb3="00000000" w:csb0="000101FF" w:csb1="00000000"/>
    <w:embedRegular r:id="rId7" w:fontKey="{80058389-F648-4741-9B7D-6727D102F667}"/>
  </w:font>
  <w:font w:name="Calibri">
    <w:panose1 w:val="020F0502020204030204"/>
    <w:charset w:val="00"/>
    <w:family w:val="swiss"/>
    <w:pitch w:val="variable"/>
    <w:sig w:usb0="E00002FF" w:usb1="4000ACFF" w:usb2="00000001" w:usb3="00000000" w:csb0="0000019F" w:csb1="00000000"/>
    <w:embedRegular r:id="rId8" w:fontKey="{9E4AA760-EDDD-44E5-9639-832E761CD2F3}"/>
    <w:embedItalic r:id="rId9" w:fontKey="{3E41AA13-FD93-4D68-AA66-ED1BDF1AC043}"/>
  </w:font>
  <w:font w:name="Arial">
    <w:panose1 w:val="020B0604020202020204"/>
    <w:charset w:val="00"/>
    <w:family w:val="swiss"/>
    <w:pitch w:val="variable"/>
    <w:sig w:usb0="E0002E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8F6578">
    <w:pPr>
      <w:pStyle w:val="Footer"/>
    </w:pPr>
    <w:r>
      <w:rPr>
        <w:color w:val="645C54" w:themeColor="text2"/>
      </w:rPr>
      <w:t>R3-172484</w:t>
    </w:r>
    <w:r w:rsidR="005136C1">
      <w:rPr>
        <w:color w:val="645C54" w:themeColor="text2"/>
      </w:rPr>
      <w:tab/>
    </w:r>
    <w:r w:rsidR="005136C1">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15088B">
      <w:rPr>
        <w:noProof/>
        <w:color w:val="645C54" w:themeColor="text2"/>
      </w:rPr>
      <w:t>10</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15088B">
      <w:rPr>
        <w:noProof/>
        <w:color w:val="645C54" w:themeColor="text2"/>
      </w:rPr>
      <w:t>13</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0D59" w:rsidRDefault="009E0D59" w:rsidP="00E2249A">
      <w:pPr>
        <w:spacing w:after="0" w:line="240" w:lineRule="auto"/>
      </w:pPr>
      <w:r>
        <w:separator/>
      </w:r>
    </w:p>
  </w:footnote>
  <w:footnote w:type="continuationSeparator" w:id="0">
    <w:p w:rsidR="009E0D59" w:rsidRDefault="009E0D59"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D7F0A830"/>
    <w:lvl w:ilvl="0">
      <w:numFmt w:val="bullet"/>
      <w:lvlText w:val="*"/>
      <w:lvlJc w:val="left"/>
    </w:lvl>
  </w:abstractNum>
  <w:abstractNum w:abstractNumId="1" w15:restartNumberingAfterBreak="0">
    <w:nsid w:val="20592966"/>
    <w:multiLevelType w:val="hybridMultilevel"/>
    <w:tmpl w:val="C43A9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06A37B2"/>
    <w:multiLevelType w:val="hybridMultilevel"/>
    <w:tmpl w:val="28B402AC"/>
    <w:lvl w:ilvl="0" w:tplc="CC94CC5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18D5A4D"/>
    <w:multiLevelType w:val="hybridMultilevel"/>
    <w:tmpl w:val="EBD00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77F7B9B"/>
    <w:multiLevelType w:val="multilevel"/>
    <w:tmpl w:val="3070B698"/>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999"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6AC84C31"/>
    <w:multiLevelType w:val="hybridMultilevel"/>
    <w:tmpl w:val="6750C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5"/>
  </w:num>
  <w:num w:numId="4">
    <w:abstractNumId w:val="2"/>
  </w:num>
  <w:num w:numId="5">
    <w:abstractNumId w:val="0"/>
    <w:lvlOverride w:ilvl="0">
      <w:lvl w:ilvl="0">
        <w:numFmt w:val="bullet"/>
        <w:lvlText w:val=""/>
        <w:legacy w:legacy="1" w:legacySpace="0" w:legacyIndent="0"/>
        <w:lvlJc w:val="left"/>
        <w:rPr>
          <w:rFonts w:ascii="Symbol" w:hAnsi="Symbol" w:hint="default"/>
          <w:sz w:val="28"/>
        </w:rPr>
      </w:lvl>
    </w:lvlOverride>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2F0C"/>
    <w:rsid w:val="000275F7"/>
    <w:rsid w:val="00036BF7"/>
    <w:rsid w:val="00036DA0"/>
    <w:rsid w:val="00036F3D"/>
    <w:rsid w:val="00044561"/>
    <w:rsid w:val="000527D3"/>
    <w:rsid w:val="000652D5"/>
    <w:rsid w:val="00096BB3"/>
    <w:rsid w:val="000B4663"/>
    <w:rsid w:val="000C7EAB"/>
    <w:rsid w:val="000F2F0C"/>
    <w:rsid w:val="00100F24"/>
    <w:rsid w:val="0015088B"/>
    <w:rsid w:val="00170296"/>
    <w:rsid w:val="00175654"/>
    <w:rsid w:val="001943CB"/>
    <w:rsid w:val="001B4671"/>
    <w:rsid w:val="001C3FCB"/>
    <w:rsid w:val="00206DE2"/>
    <w:rsid w:val="00223BF6"/>
    <w:rsid w:val="002361CC"/>
    <w:rsid w:val="00265965"/>
    <w:rsid w:val="0029573A"/>
    <w:rsid w:val="002B36C6"/>
    <w:rsid w:val="00375954"/>
    <w:rsid w:val="003844ED"/>
    <w:rsid w:val="003B38E9"/>
    <w:rsid w:val="004025D2"/>
    <w:rsid w:val="004438F4"/>
    <w:rsid w:val="004574F3"/>
    <w:rsid w:val="004A63BC"/>
    <w:rsid w:val="00506C0D"/>
    <w:rsid w:val="005136C1"/>
    <w:rsid w:val="0058122F"/>
    <w:rsid w:val="0058555D"/>
    <w:rsid w:val="005C6178"/>
    <w:rsid w:val="005F2EA7"/>
    <w:rsid w:val="005F403D"/>
    <w:rsid w:val="005F605F"/>
    <w:rsid w:val="00657C22"/>
    <w:rsid w:val="00676BC6"/>
    <w:rsid w:val="00694277"/>
    <w:rsid w:val="006966E3"/>
    <w:rsid w:val="006C21E2"/>
    <w:rsid w:val="00716520"/>
    <w:rsid w:val="00734E50"/>
    <w:rsid w:val="007729C3"/>
    <w:rsid w:val="0077320A"/>
    <w:rsid w:val="007C4A10"/>
    <w:rsid w:val="007D2B42"/>
    <w:rsid w:val="007D79F6"/>
    <w:rsid w:val="00804119"/>
    <w:rsid w:val="008149C2"/>
    <w:rsid w:val="008C486C"/>
    <w:rsid w:val="008F1825"/>
    <w:rsid w:val="008F6578"/>
    <w:rsid w:val="0091508E"/>
    <w:rsid w:val="00921651"/>
    <w:rsid w:val="009310B4"/>
    <w:rsid w:val="00931757"/>
    <w:rsid w:val="00995C51"/>
    <w:rsid w:val="009A4CE8"/>
    <w:rsid w:val="009C15B6"/>
    <w:rsid w:val="009E00A4"/>
    <w:rsid w:val="009E0D59"/>
    <w:rsid w:val="009E1383"/>
    <w:rsid w:val="00A2015D"/>
    <w:rsid w:val="00A3195E"/>
    <w:rsid w:val="00A3406E"/>
    <w:rsid w:val="00A503D6"/>
    <w:rsid w:val="00A606DA"/>
    <w:rsid w:val="00A74657"/>
    <w:rsid w:val="00A90127"/>
    <w:rsid w:val="00AC76E9"/>
    <w:rsid w:val="00B174B3"/>
    <w:rsid w:val="00B20179"/>
    <w:rsid w:val="00B46FD5"/>
    <w:rsid w:val="00B50405"/>
    <w:rsid w:val="00B56F5A"/>
    <w:rsid w:val="00B64289"/>
    <w:rsid w:val="00B642FA"/>
    <w:rsid w:val="00BB36C6"/>
    <w:rsid w:val="00BB6364"/>
    <w:rsid w:val="00BD72BD"/>
    <w:rsid w:val="00BF0BB6"/>
    <w:rsid w:val="00C02CDE"/>
    <w:rsid w:val="00C073C5"/>
    <w:rsid w:val="00C1259C"/>
    <w:rsid w:val="00C544F2"/>
    <w:rsid w:val="00C5484E"/>
    <w:rsid w:val="00C706DB"/>
    <w:rsid w:val="00C84A24"/>
    <w:rsid w:val="00CD771E"/>
    <w:rsid w:val="00D34268"/>
    <w:rsid w:val="00D56396"/>
    <w:rsid w:val="00D7692D"/>
    <w:rsid w:val="00D85226"/>
    <w:rsid w:val="00D900F0"/>
    <w:rsid w:val="00D91843"/>
    <w:rsid w:val="00D9222E"/>
    <w:rsid w:val="00DD4E8E"/>
    <w:rsid w:val="00DE60F5"/>
    <w:rsid w:val="00E023DC"/>
    <w:rsid w:val="00E04953"/>
    <w:rsid w:val="00E2249A"/>
    <w:rsid w:val="00E30824"/>
    <w:rsid w:val="00E4216E"/>
    <w:rsid w:val="00EB5D48"/>
    <w:rsid w:val="00EF776F"/>
    <w:rsid w:val="00F44310"/>
    <w:rsid w:val="00F65CD0"/>
    <w:rsid w:val="00F701ED"/>
    <w:rsid w:val="00FD2B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DDAA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403D"/>
    <w:pPr>
      <w:spacing w:before="120" w:after="120"/>
      <w:jc w:val="both"/>
    </w:pPr>
    <w:rPr>
      <w:kern w:val="22"/>
      <w:sz w:val="24"/>
      <w14:cntxtAlts/>
    </w:rPr>
  </w:style>
  <w:style w:type="paragraph" w:styleId="Heading1">
    <w:name w:val="heading 1"/>
    <w:basedOn w:val="Normal"/>
    <w:next w:val="Normal"/>
    <w:link w:val="Heading1Char"/>
    <w:uiPriority w:val="9"/>
    <w:qFormat/>
    <w:rsid w:val="001943CB"/>
    <w:pPr>
      <w:keepNext/>
      <w:keepLines/>
      <w:numPr>
        <w:numId w:val="1"/>
      </w:numPr>
      <w:spacing w:before="480" w:after="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1"/>
      </w:numPr>
      <w:spacing w:before="200" w:after="0"/>
      <w:ind w:left="792"/>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semiHidden/>
    <w:unhideWhenUsed/>
    <w:qFormat/>
    <w:rsid w:val="00D900F0"/>
    <w:pPr>
      <w:keepNext/>
      <w:keepLines/>
      <w:numPr>
        <w:ilvl w:val="2"/>
        <w:numId w:val="1"/>
      </w:numPr>
      <w:spacing w:before="40" w:after="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unhideWhenUsed/>
    <w:qFormat/>
    <w:rsid w:val="00D900F0"/>
    <w:pPr>
      <w:keepNext/>
      <w:keepLines/>
      <w:numPr>
        <w:ilvl w:val="3"/>
        <w:numId w:val="1"/>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NoSpacing">
    <w:name w:val="No Spacing"/>
    <w:basedOn w:val="Normal"/>
    <w:uiPriority w:val="1"/>
    <w:qFormat/>
    <w:rsid w:val="000F2F0C"/>
    <w:pPr>
      <w:spacing w:after="0" w:line="240" w:lineRule="auto"/>
    </w:pPr>
    <w:rPr>
      <w:rFonts w:ascii="Calibri" w:eastAsia="Calibri" w:hAnsi="Calibri" w:cs="Times New Roman"/>
      <w:kern w:val="0"/>
      <w:sz w:val="22"/>
      <w:lang w:eastAsia="en-GB"/>
      <w14:cntxtAlts w14:val="0"/>
    </w:rPr>
  </w:style>
  <w:style w:type="paragraph" w:styleId="ListParagraph">
    <w:name w:val="List Paragraph"/>
    <w:basedOn w:val="Normal"/>
    <w:uiPriority w:val="34"/>
    <w:qFormat/>
    <w:rsid w:val="00D900F0"/>
    <w:pPr>
      <w:ind w:left="720"/>
      <w:contextualSpacing/>
    </w:pPr>
  </w:style>
  <w:style w:type="character" w:customStyle="1" w:styleId="Heading3Char">
    <w:name w:val="Heading 3 Char"/>
    <w:basedOn w:val="DefaultParagraphFont"/>
    <w:link w:val="Heading3"/>
    <w:uiPriority w:val="9"/>
    <w:semiHidden/>
    <w:rsid w:val="00D900F0"/>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rsid w:val="00D900F0"/>
    <w:rPr>
      <w:rFonts w:asciiTheme="majorHAnsi" w:eastAsiaTheme="majorEastAsia" w:hAnsiTheme="majorHAnsi" w:cstheme="majorBidi"/>
      <w:i/>
      <w:iCs/>
      <w:color w:val="AC0000" w:themeColor="accent1" w:themeShade="BF"/>
      <w:kern w:val="22"/>
      <w:sz w:val="24"/>
      <w14:cntxtAlts/>
    </w:rPr>
  </w:style>
  <w:style w:type="table" w:styleId="TableGrid">
    <w:name w:val="Table Grid"/>
    <w:basedOn w:val="TableNormal"/>
    <w:uiPriority w:val="59"/>
    <w:rsid w:val="00A340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310B4"/>
    <w:pPr>
      <w:spacing w:line="240" w:lineRule="auto"/>
    </w:pPr>
    <w:rPr>
      <w:i/>
      <w:iCs/>
      <w:color w:val="645C54"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0740772">
      <w:bodyDiv w:val="1"/>
      <w:marLeft w:val="0"/>
      <w:marRight w:val="0"/>
      <w:marTop w:val="0"/>
      <w:marBottom w:val="0"/>
      <w:divBdr>
        <w:top w:val="none" w:sz="0" w:space="0" w:color="auto"/>
        <w:left w:val="none" w:sz="0" w:space="0" w:color="auto"/>
        <w:bottom w:val="none" w:sz="0" w:space="0" w:color="auto"/>
        <w:right w:val="none" w:sz="0" w:space="0" w:color="auto"/>
      </w:divBdr>
    </w:div>
    <w:div w:id="904217540">
      <w:bodyDiv w:val="1"/>
      <w:marLeft w:val="0"/>
      <w:marRight w:val="0"/>
      <w:marTop w:val="0"/>
      <w:marBottom w:val="0"/>
      <w:divBdr>
        <w:top w:val="none" w:sz="0" w:space="0" w:color="auto"/>
        <w:left w:val="none" w:sz="0" w:space="0" w:color="auto"/>
        <w:bottom w:val="none" w:sz="0" w:space="0" w:color="auto"/>
        <w:right w:val="none" w:sz="0" w:space="0" w:color="auto"/>
      </w:divBdr>
    </w:div>
    <w:div w:id="1319456865">
      <w:bodyDiv w:val="1"/>
      <w:marLeft w:val="0"/>
      <w:marRight w:val="0"/>
      <w:marTop w:val="0"/>
      <w:marBottom w:val="0"/>
      <w:divBdr>
        <w:top w:val="none" w:sz="0" w:space="0" w:color="auto"/>
        <w:left w:val="none" w:sz="0" w:space="0" w:color="auto"/>
        <w:bottom w:val="none" w:sz="0" w:space="0" w:color="auto"/>
        <w:right w:val="none" w:sz="0" w:space="0" w:color="auto"/>
      </w:divBdr>
    </w:div>
    <w:div w:id="1500538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FFC0EB-B6FB-48F7-8EDA-1DC02F4B2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2361</Words>
  <Characters>13459</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2017-06-19T15:40:00Z</dcterms:created>
  <dcterms:modified xsi:type="dcterms:W3CDTF">2017-06-19T16:17:00Z</dcterms:modified>
</cp:coreProperties>
</file>