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2C5" w:rsidRDefault="00E372C5" w:rsidP="00E372C5">
      <w:pPr>
        <w:pStyle w:val="CRCoverPage"/>
        <w:tabs>
          <w:tab w:val="right" w:pos="9639"/>
        </w:tabs>
        <w:spacing w:after="0"/>
        <w:rPr>
          <w:b/>
          <w:i/>
          <w:noProof/>
          <w:sz w:val="28"/>
        </w:rPr>
      </w:pPr>
      <w:r>
        <w:rPr>
          <w:b/>
          <w:noProof/>
          <w:sz w:val="24"/>
        </w:rPr>
        <w:t>3GPP TSG-RAN WG3 Meeting #99</w:t>
      </w:r>
      <w:r w:rsidR="002B23DD">
        <w:rPr>
          <w:b/>
          <w:noProof/>
          <w:sz w:val="24"/>
        </w:rPr>
        <w:t>bis</w:t>
      </w:r>
      <w:r>
        <w:rPr>
          <w:b/>
          <w:i/>
          <w:noProof/>
          <w:sz w:val="28"/>
        </w:rPr>
        <w:tab/>
      </w:r>
      <w:r w:rsidR="00C51A08" w:rsidRPr="00C51A08">
        <w:rPr>
          <w:b/>
          <w:i/>
          <w:noProof/>
          <w:sz w:val="28"/>
        </w:rPr>
        <w:t>R3-182166</w:t>
      </w:r>
    </w:p>
    <w:p w:rsidR="00E372C5" w:rsidRDefault="002B23DD" w:rsidP="00E372C5">
      <w:pPr>
        <w:pStyle w:val="CRCoverPage"/>
        <w:outlineLvl w:val="0"/>
        <w:rPr>
          <w:b/>
          <w:noProof/>
          <w:sz w:val="24"/>
        </w:rPr>
      </w:pPr>
      <w:r>
        <w:rPr>
          <w:b/>
          <w:noProof/>
          <w:sz w:val="24"/>
        </w:rPr>
        <w:t>Sanya</w:t>
      </w:r>
      <w:r w:rsidR="00E372C5">
        <w:rPr>
          <w:b/>
          <w:noProof/>
          <w:sz w:val="24"/>
        </w:rPr>
        <w:t xml:space="preserve">, </w:t>
      </w:r>
      <w:r>
        <w:rPr>
          <w:b/>
          <w:noProof/>
          <w:sz w:val="24"/>
        </w:rPr>
        <w:t>P.R. China</w:t>
      </w:r>
      <w:r w:rsidR="00E372C5">
        <w:rPr>
          <w:b/>
          <w:noProof/>
          <w:sz w:val="24"/>
        </w:rPr>
        <w:t xml:space="preserve">, </w:t>
      </w:r>
      <w:r>
        <w:rPr>
          <w:b/>
          <w:noProof/>
          <w:sz w:val="24"/>
        </w:rPr>
        <w:t>1</w:t>
      </w:r>
      <w:r w:rsidR="00E372C5">
        <w:rPr>
          <w:b/>
          <w:noProof/>
          <w:sz w:val="24"/>
        </w:rPr>
        <w:t>6</w:t>
      </w:r>
      <w:r w:rsidR="00E372C5">
        <w:rPr>
          <w:b/>
          <w:noProof/>
          <w:sz w:val="24"/>
          <w:vertAlign w:val="superscript"/>
        </w:rPr>
        <w:t>th</w:t>
      </w:r>
      <w:r w:rsidR="00E372C5">
        <w:rPr>
          <w:b/>
          <w:noProof/>
          <w:sz w:val="24"/>
        </w:rPr>
        <w:t>- 2</w:t>
      </w:r>
      <w:r>
        <w:rPr>
          <w:b/>
          <w:noProof/>
          <w:sz w:val="24"/>
        </w:rPr>
        <w:t>0</w:t>
      </w:r>
      <w:r>
        <w:rPr>
          <w:b/>
          <w:noProof/>
          <w:sz w:val="24"/>
          <w:vertAlign w:val="superscript"/>
        </w:rPr>
        <w:t>th</w:t>
      </w:r>
      <w:r w:rsidR="00E372C5">
        <w:rPr>
          <w:b/>
          <w:noProof/>
          <w:sz w:val="24"/>
        </w:rPr>
        <w:t xml:space="preserve"> </w:t>
      </w:r>
      <w:r>
        <w:rPr>
          <w:b/>
          <w:noProof/>
          <w:sz w:val="24"/>
        </w:rPr>
        <w:t>April</w:t>
      </w:r>
      <w:r w:rsidR="00D53C1A">
        <w:rPr>
          <w:b/>
          <w:noProof/>
          <w:sz w:val="24"/>
        </w:rPr>
        <w:t xml:space="preserve"> </w:t>
      </w:r>
      <w:r w:rsidR="00E372C5">
        <w:rPr>
          <w:b/>
          <w:noProof/>
          <w:sz w:val="24"/>
        </w:rPr>
        <w:t>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89372D" w:rsidRPr="008543C8">
        <w:rPr>
          <w:rFonts w:cs="Arial"/>
          <w:b/>
          <w:bCs/>
          <w:color w:val="000000"/>
          <w:sz w:val="24"/>
          <w:szCs w:val="24"/>
          <w:lang w:val="en-US"/>
        </w:rPr>
        <w:t>10.5.</w:t>
      </w:r>
      <w:r w:rsidR="00163E8F">
        <w:rPr>
          <w:rFonts w:cs="Arial"/>
          <w:b/>
          <w:bCs/>
          <w:color w:val="000000"/>
          <w:sz w:val="24"/>
          <w:szCs w:val="24"/>
          <w:lang w:val="en-US"/>
        </w:rPr>
        <w:t>6</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D53C1A" w:rsidRPr="00E54593" w:rsidRDefault="00084976" w:rsidP="00D53C1A">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D53C1A" w:rsidRPr="00D53C1A">
        <w:rPr>
          <w:rFonts w:cs="Arial"/>
          <w:b/>
          <w:bCs/>
          <w:color w:val="000000"/>
          <w:sz w:val="24"/>
          <w:szCs w:val="24"/>
        </w:rPr>
        <w:t xml:space="preserve">End Marker </w:t>
      </w:r>
      <w:r w:rsidR="00D53C1A">
        <w:rPr>
          <w:rFonts w:cs="Arial"/>
          <w:b/>
          <w:bCs/>
          <w:color w:val="000000"/>
          <w:sz w:val="24"/>
          <w:szCs w:val="24"/>
        </w:rPr>
        <w:t xml:space="preserve">handling </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C04376">
        <w:rPr>
          <w:rFonts w:cs="Arial"/>
          <w:b/>
          <w:bCs/>
          <w:sz w:val="24"/>
          <w:szCs w:val="24"/>
        </w:rPr>
        <w:t>Discussion and Decision</w:t>
      </w:r>
    </w:p>
    <w:p w:rsidR="00301FCF" w:rsidRPr="00301FCF" w:rsidRDefault="00CE008C" w:rsidP="00C6044B">
      <w:pPr>
        <w:pStyle w:val="Heading1"/>
      </w:pPr>
      <w:r>
        <w:t>1</w:t>
      </w:r>
      <w:r w:rsidR="00E810D9">
        <w:tab/>
        <w:t>Background</w:t>
      </w:r>
    </w:p>
    <w:p w:rsidR="00E810D9" w:rsidRDefault="00D53C1A" w:rsidP="00D53C1A">
      <w:pPr>
        <w:rPr>
          <w:lang w:eastAsia="ja-JP"/>
        </w:rPr>
      </w:pPr>
      <w:r>
        <w:rPr>
          <w:lang w:eastAsia="ja-JP"/>
        </w:rPr>
        <w:t>At the last RAN3 meeting, we have discussed on the Inter system/intra handover and data forwarding.</w:t>
      </w:r>
    </w:p>
    <w:p w:rsidR="00D53C1A" w:rsidRDefault="00D53C1A" w:rsidP="00D53C1A">
      <w:pPr>
        <w:rPr>
          <w:lang w:eastAsia="ja-JP"/>
        </w:rPr>
      </w:pPr>
      <w:r>
        <w:rPr>
          <w:lang w:eastAsia="ja-JP"/>
        </w:rPr>
        <w:t>We have also sent a LS to SA2 and CT4 consulting about the data forwarding and end marker aspects, ref to [1] and [2].</w:t>
      </w:r>
    </w:p>
    <w:p w:rsidR="00E810D9" w:rsidRPr="00301FCF" w:rsidRDefault="00E810D9" w:rsidP="00E810D9">
      <w:pPr>
        <w:pStyle w:val="Heading1"/>
      </w:pPr>
      <w:r>
        <w:t>2</w:t>
      </w:r>
      <w:r>
        <w:tab/>
        <w:t>Discussion</w:t>
      </w:r>
    </w:p>
    <w:p w:rsidR="0071342E" w:rsidRDefault="0071342E" w:rsidP="0071342E">
      <w:pPr>
        <w:rPr>
          <w:lang w:eastAsia="ja-JP"/>
        </w:rPr>
      </w:pPr>
      <w:r>
        <w:rPr>
          <w:lang w:eastAsia="ja-JP"/>
        </w:rPr>
        <w:t>During handover, the GTP-U End Marker has been used to indicate in the user plan the end of the old data path.  In GTP-U, the End Marker message indicates the end of the payload stream on the old data patha given tunnel.</w:t>
      </w:r>
    </w:p>
    <w:p w:rsidR="00E810D9" w:rsidRPr="00CD1711" w:rsidRDefault="0071342E" w:rsidP="00E810D9">
      <w:pPr>
        <w:rPr>
          <w:lang w:eastAsia="ja-JP"/>
        </w:rPr>
      </w:pPr>
      <w:r>
        <w:rPr>
          <w:lang w:eastAsia="ja-JP"/>
        </w:rPr>
        <w:t>In 5G system, handover can be classified as Inter system handover (between 5G and 4G) and Intra system handover (with in 5G). Dual connectivity can be classified as EN</w:t>
      </w:r>
      <w:r w:rsidR="00617F99">
        <w:rPr>
          <w:lang w:eastAsia="ja-JP"/>
        </w:rPr>
        <w:t>-</w:t>
      </w:r>
      <w:r>
        <w:rPr>
          <w:lang w:eastAsia="ja-JP"/>
        </w:rPr>
        <w:t>DC (for optional 3) and DC in the 5G system</w:t>
      </w:r>
      <w:r w:rsidR="002540C9" w:rsidRPr="00CD1711">
        <w:rPr>
          <w:lang w:eastAsia="ja-JP"/>
        </w:rPr>
        <w:t>.</w:t>
      </w:r>
    </w:p>
    <w:p w:rsidR="00414914" w:rsidRPr="00604A38" w:rsidRDefault="00414914" w:rsidP="00414914">
      <w:pPr>
        <w:pStyle w:val="Heading2"/>
        <w:rPr>
          <w:lang w:val="en-US" w:eastAsia="ja-JP"/>
        </w:rPr>
      </w:pPr>
      <w:r w:rsidRPr="00604A38">
        <w:rPr>
          <w:lang w:val="en-US" w:eastAsia="ja-JP"/>
        </w:rPr>
        <w:t>2.2</w:t>
      </w:r>
      <w:r w:rsidRPr="00604A38">
        <w:rPr>
          <w:lang w:val="en-US" w:eastAsia="ja-JP"/>
        </w:rPr>
        <w:tab/>
        <w:t>Intra system handover</w:t>
      </w:r>
    </w:p>
    <w:p w:rsidR="007C5698" w:rsidRDefault="007C5698" w:rsidP="007C5698">
      <w:pPr>
        <w:rPr>
          <w:lang w:val="en-US" w:eastAsia="ja-JP"/>
        </w:rPr>
      </w:pPr>
      <w:r w:rsidRPr="00604A38">
        <w:rPr>
          <w:lang w:val="en-US" w:eastAsia="ja-JP"/>
        </w:rPr>
        <w:t>For Intra system handover in 5G, lo</w:t>
      </w:r>
      <w:r w:rsidR="003568FC" w:rsidRPr="00604A38">
        <w:rPr>
          <w:lang w:val="en-US" w:eastAsia="ja-JP"/>
        </w:rPr>
        <w:t xml:space="preserve">ssless data forward map be supported, </w:t>
      </w:r>
      <w:r w:rsidR="00540173">
        <w:rPr>
          <w:lang w:val="en-US" w:eastAsia="ja-JP"/>
        </w:rPr>
        <w:t>and the data forwarding might be</w:t>
      </w:r>
      <w:r w:rsidRPr="00604A38">
        <w:rPr>
          <w:lang w:val="en-US" w:eastAsia="ja-JP"/>
        </w:rPr>
        <w:t xml:space="preserve"> direct or indirect</w:t>
      </w:r>
      <w:r w:rsidR="00540173">
        <w:rPr>
          <w:lang w:val="en-US" w:eastAsia="ja-JP"/>
        </w:rPr>
        <w:t xml:space="preserve">, i.e. </w:t>
      </w:r>
      <w:r w:rsidR="00726038" w:rsidRPr="00726038">
        <w:rPr>
          <w:lang w:val="en-US" w:eastAsia="ja-JP"/>
        </w:rPr>
        <w:t>directly between NG-RAN nodes ore via intermediate tunnel endpoints located in the</w:t>
      </w:r>
      <w:r w:rsidR="00726038">
        <w:rPr>
          <w:lang w:val="en-US" w:eastAsia="ja-JP"/>
        </w:rPr>
        <w:t xml:space="preserve"> 5GC.</w:t>
      </w:r>
    </w:p>
    <w:p w:rsidR="003C12C4" w:rsidRDefault="003C12C4" w:rsidP="007C5698">
      <w:pPr>
        <w:rPr>
          <w:lang w:val="en-US" w:eastAsia="ja-JP"/>
        </w:rPr>
      </w:pPr>
      <w:r w:rsidRPr="003C12C4">
        <w:rPr>
          <w:lang w:val="en-US" w:eastAsia="ja-JP"/>
        </w:rPr>
        <w:t>It has be</w:t>
      </w:r>
      <w:r>
        <w:rPr>
          <w:lang w:val="en-US" w:eastAsia="ja-JP"/>
        </w:rPr>
        <w:t xml:space="preserve">en concluded that for lossless direct data forwarding, one tunnel per DRB will be </w:t>
      </w:r>
      <w:r w:rsidR="002D110C">
        <w:rPr>
          <w:lang w:val="en-US" w:eastAsia="ja-JP"/>
        </w:rPr>
        <w:t>established</w:t>
      </w:r>
      <w:r>
        <w:rPr>
          <w:lang w:val="en-US" w:eastAsia="ja-JP"/>
        </w:rPr>
        <w:t xml:space="preserve">. </w:t>
      </w:r>
      <w:r w:rsidR="000E52A3">
        <w:rPr>
          <w:lang w:val="en-US" w:eastAsia="ja-JP"/>
        </w:rPr>
        <w:t xml:space="preserve">Hence </w:t>
      </w:r>
      <w:r>
        <w:rPr>
          <w:lang w:val="en-US" w:eastAsia="ja-JP"/>
        </w:rPr>
        <w:t xml:space="preserve">the end marker </w:t>
      </w:r>
      <w:r w:rsidR="002D110C">
        <w:rPr>
          <w:lang w:val="en-US" w:eastAsia="ja-JP"/>
        </w:rPr>
        <w:t xml:space="preserve">would </w:t>
      </w:r>
      <w:r>
        <w:rPr>
          <w:lang w:val="en-US" w:eastAsia="ja-JP"/>
        </w:rPr>
        <w:t xml:space="preserve">work the same as in legacy, </w:t>
      </w:r>
      <w:r w:rsidR="000E52A3">
        <w:rPr>
          <w:lang w:val="en-US" w:eastAsia="ja-JP"/>
        </w:rPr>
        <w:t xml:space="preserve">it is sent </w:t>
      </w:r>
      <w:r w:rsidR="002D110C">
        <w:rPr>
          <w:lang w:val="en-US" w:eastAsia="ja-JP"/>
        </w:rPr>
        <w:t xml:space="preserve">one a </w:t>
      </w:r>
      <w:r>
        <w:rPr>
          <w:lang w:val="en-US" w:eastAsia="ja-JP"/>
        </w:rPr>
        <w:t>per tunnel basis</w:t>
      </w:r>
      <w:r w:rsidR="000E52A3">
        <w:rPr>
          <w:lang w:val="en-US" w:eastAsia="ja-JP"/>
        </w:rPr>
        <w:t>, regardless if the GTP-U tunnel is per DRB or PDU session.</w:t>
      </w:r>
    </w:p>
    <w:p w:rsidR="003C12C4" w:rsidRDefault="003C12C4" w:rsidP="007C5698">
      <w:pPr>
        <w:rPr>
          <w:lang w:val="en-US" w:eastAsia="ja-JP"/>
        </w:rPr>
      </w:pPr>
      <w:r>
        <w:rPr>
          <w:lang w:val="en-US" w:eastAsia="ja-JP"/>
        </w:rPr>
        <w:t xml:space="preserve">For indirect data forwarding, to achieve lossless, UPF is </w:t>
      </w:r>
      <w:r w:rsidR="00E173CE" w:rsidRPr="00E173CE">
        <w:rPr>
          <w:lang w:val="en-US" w:eastAsia="ja-JP"/>
        </w:rPr>
        <w:t xml:space="preserve">requested to serve as an intermediate hub for the forwarding path, either on a per PDU Session or on a </w:t>
      </w:r>
      <w:r>
        <w:rPr>
          <w:lang w:val="en-US" w:eastAsia="ja-JP"/>
        </w:rPr>
        <w:t>per DRB</w:t>
      </w:r>
      <w:r w:rsidR="00E173CE">
        <w:rPr>
          <w:lang w:val="en-US" w:eastAsia="ja-JP"/>
        </w:rPr>
        <w:t xml:space="preserve"> basis</w:t>
      </w:r>
      <w:r>
        <w:rPr>
          <w:lang w:val="en-US" w:eastAsia="ja-JP"/>
        </w:rPr>
        <w:t>, ref to [1].</w:t>
      </w:r>
    </w:p>
    <w:p w:rsidR="009C6E67" w:rsidRDefault="009C6E67" w:rsidP="007C5698">
      <w:pPr>
        <w:rPr>
          <w:lang w:val="en-US" w:eastAsia="ja-JP"/>
        </w:rPr>
      </w:pPr>
      <w:r>
        <w:rPr>
          <w:lang w:val="en-US" w:eastAsia="ja-JP"/>
        </w:rPr>
        <w:t>However the solution</w:t>
      </w:r>
      <w:r w:rsidR="006A4CC9">
        <w:rPr>
          <w:lang w:val="en-US" w:eastAsia="ja-JP"/>
        </w:rPr>
        <w:t xml:space="preserve"> in NGAP</w:t>
      </w:r>
      <w:r>
        <w:rPr>
          <w:lang w:val="en-US" w:eastAsia="ja-JP"/>
        </w:rPr>
        <w:t xml:space="preserve"> is not complete, we have introduced data forwarding per DRB basis in HANDOVER REQUEST </w:t>
      </w:r>
      <w:r w:rsidRPr="009C6E67">
        <w:rPr>
          <w:lang w:val="en-US" w:eastAsia="ja-JP"/>
        </w:rPr>
        <w:t>ACKNOLEDGE</w:t>
      </w:r>
      <w:r w:rsidR="006A4CC9">
        <w:rPr>
          <w:lang w:val="en-US" w:eastAsia="ja-JP"/>
        </w:rPr>
        <w:t xml:space="preserve">, so that the target NG-RAN could notify that one tunnel per DRB is requested for the data forwarding. </w:t>
      </w:r>
      <w:r w:rsidR="00D61592">
        <w:rPr>
          <w:lang w:val="en-US" w:eastAsia="ja-JP"/>
        </w:rPr>
        <w:t>The part that the 5GC informs the tunneling information to the source NG-RAN node is missing</w:t>
      </w:r>
      <w:r w:rsidR="00E45737">
        <w:rPr>
          <w:lang w:val="en-US" w:eastAsia="ja-JP"/>
        </w:rPr>
        <w:t xml:space="preserve">, </w:t>
      </w:r>
      <w:r w:rsidR="00E45737" w:rsidRPr="00946674">
        <w:rPr>
          <w:lang w:eastAsia="ja-JP"/>
        </w:rPr>
        <w:t>refer to [3].</w:t>
      </w:r>
    </w:p>
    <w:p w:rsidR="00D61592" w:rsidRPr="00D61592" w:rsidRDefault="00D61592" w:rsidP="007C5698">
      <w:pPr>
        <w:rPr>
          <w:b/>
          <w:lang w:eastAsia="ja-JP"/>
        </w:rPr>
      </w:pPr>
      <w:r w:rsidRPr="00CA607E">
        <w:rPr>
          <w:b/>
          <w:lang w:eastAsia="ja-JP"/>
        </w:rPr>
        <w:t xml:space="preserve">Proposal </w:t>
      </w:r>
      <w:r>
        <w:rPr>
          <w:b/>
          <w:lang w:eastAsia="ja-JP"/>
        </w:rPr>
        <w:t>1</w:t>
      </w:r>
      <w:r w:rsidRPr="00CA607E">
        <w:rPr>
          <w:b/>
          <w:lang w:eastAsia="ja-JP"/>
        </w:rPr>
        <w:t xml:space="preserve">: </w:t>
      </w:r>
      <w:r>
        <w:rPr>
          <w:b/>
          <w:lang w:eastAsia="ja-JP"/>
        </w:rPr>
        <w:t>T</w:t>
      </w:r>
      <w:r w:rsidRPr="00CA607E">
        <w:rPr>
          <w:b/>
          <w:lang w:eastAsia="ja-JP"/>
        </w:rPr>
        <w:t xml:space="preserve">he </w:t>
      </w:r>
      <w:r>
        <w:rPr>
          <w:b/>
          <w:lang w:eastAsia="ja-JP"/>
        </w:rPr>
        <w:t>5GC informs the source NG-RAN node the data forwarding path per DRB basis to reach lossless indirect intra system data handover.</w:t>
      </w:r>
    </w:p>
    <w:p w:rsidR="00604A38" w:rsidRPr="0043032B" w:rsidRDefault="00604A38" w:rsidP="00604A38">
      <w:pPr>
        <w:pStyle w:val="Heading2"/>
        <w:rPr>
          <w:lang w:val="en-US" w:eastAsia="ja-JP"/>
        </w:rPr>
      </w:pPr>
      <w:r w:rsidRPr="0043032B">
        <w:rPr>
          <w:lang w:val="en-US" w:eastAsia="ja-JP"/>
        </w:rPr>
        <w:t>2.2</w:t>
      </w:r>
      <w:r w:rsidRPr="0043032B">
        <w:rPr>
          <w:lang w:val="en-US" w:eastAsia="ja-JP"/>
        </w:rPr>
        <w:tab/>
        <w:t>Inter system hand</w:t>
      </w:r>
      <w:r w:rsidR="0043032B" w:rsidRPr="0043032B">
        <w:rPr>
          <w:lang w:val="en-US" w:eastAsia="ja-JP"/>
        </w:rPr>
        <w:t xml:space="preserve"> </w:t>
      </w:r>
      <w:r w:rsidRPr="0043032B">
        <w:rPr>
          <w:lang w:val="en-US" w:eastAsia="ja-JP"/>
        </w:rPr>
        <w:t>over</w:t>
      </w:r>
      <w:r w:rsidR="00D4662F" w:rsidRPr="0043032B">
        <w:rPr>
          <w:lang w:val="en-US" w:eastAsia="ja-JP"/>
        </w:rPr>
        <w:t>, 4G to 5G</w:t>
      </w:r>
    </w:p>
    <w:p w:rsidR="00D4662F" w:rsidRDefault="00DA74D3" w:rsidP="00604A38">
      <w:pPr>
        <w:rPr>
          <w:lang w:eastAsia="ja-JP"/>
        </w:rPr>
      </w:pPr>
      <w:r>
        <w:rPr>
          <w:lang w:val="en-US" w:eastAsia="ja-JP"/>
        </w:rPr>
        <w:t>O</w:t>
      </w:r>
      <w:r w:rsidR="00604A38" w:rsidRPr="00DA74D3">
        <w:rPr>
          <w:lang w:eastAsia="ja-JP"/>
        </w:rPr>
        <w:t xml:space="preserve">nly indirect data forwarding is supported in inter system handover, e.g. in handover </w:t>
      </w:r>
      <w:r>
        <w:rPr>
          <w:lang w:eastAsia="ja-JP"/>
        </w:rPr>
        <w:t xml:space="preserve">between </w:t>
      </w:r>
      <w:r w:rsidR="00604A38" w:rsidRPr="00DA74D3">
        <w:rPr>
          <w:lang w:eastAsia="ja-JP"/>
        </w:rPr>
        <w:t>5G</w:t>
      </w:r>
      <w:r w:rsidR="00B17EBD">
        <w:rPr>
          <w:lang w:eastAsia="ja-JP"/>
        </w:rPr>
        <w:t>S</w:t>
      </w:r>
      <w:r w:rsidR="00604A38" w:rsidRPr="00DA74D3">
        <w:rPr>
          <w:lang w:eastAsia="ja-JP"/>
        </w:rPr>
        <w:t xml:space="preserve"> </w:t>
      </w:r>
      <w:r>
        <w:rPr>
          <w:lang w:eastAsia="ja-JP"/>
        </w:rPr>
        <w:t>and</w:t>
      </w:r>
      <w:r w:rsidR="00604A38" w:rsidRPr="00DA74D3">
        <w:rPr>
          <w:lang w:eastAsia="ja-JP"/>
        </w:rPr>
        <w:t xml:space="preserve"> EPS, the data forwarding </w:t>
      </w:r>
      <w:r w:rsidR="00B17EBD">
        <w:rPr>
          <w:lang w:eastAsia="ja-JP"/>
        </w:rPr>
        <w:t xml:space="preserve">path </w:t>
      </w:r>
      <w:r w:rsidR="00604A38" w:rsidRPr="00DA74D3">
        <w:rPr>
          <w:lang w:eastAsia="ja-JP"/>
        </w:rPr>
        <w:t xml:space="preserve">would be </w:t>
      </w:r>
      <w:r w:rsidR="00B17EBD">
        <w:rPr>
          <w:lang w:eastAsia="ja-JP"/>
        </w:rPr>
        <w:t xml:space="preserve">directed </w:t>
      </w:r>
      <w:r w:rsidR="00604A38" w:rsidRPr="00DA74D3">
        <w:rPr>
          <w:lang w:eastAsia="ja-JP"/>
        </w:rPr>
        <w:t>via CN</w:t>
      </w:r>
      <w:r w:rsidR="00B17EBD">
        <w:rPr>
          <w:lang w:eastAsia="ja-JP"/>
        </w:rPr>
        <w:t xml:space="preserve"> (UP) nodes</w:t>
      </w:r>
      <w:r w:rsidR="00604A38" w:rsidRPr="00DA74D3">
        <w:rPr>
          <w:lang w:eastAsia="ja-JP"/>
        </w:rPr>
        <w:t xml:space="preserve">. </w:t>
      </w:r>
    </w:p>
    <w:p w:rsidR="00D4662F" w:rsidRDefault="00686B84" w:rsidP="00604A38">
      <w:pPr>
        <w:rPr>
          <w:lang w:eastAsia="ja-JP"/>
        </w:rPr>
      </w:pPr>
      <w:r>
        <w:rPr>
          <w:lang w:eastAsia="ja-JP"/>
        </w:rPr>
        <w:t xml:space="preserve">During handover </w:t>
      </w:r>
      <w:r w:rsidR="00946674">
        <w:rPr>
          <w:lang w:eastAsia="ja-JP"/>
        </w:rPr>
        <w:t xml:space="preserve">from </w:t>
      </w:r>
      <w:r>
        <w:rPr>
          <w:lang w:eastAsia="ja-JP"/>
        </w:rPr>
        <w:t xml:space="preserve">4G to 5G, it is </w:t>
      </w:r>
      <w:r w:rsidR="00946674">
        <w:rPr>
          <w:lang w:eastAsia="ja-JP"/>
        </w:rPr>
        <w:t>assumed</w:t>
      </w:r>
      <w:r>
        <w:rPr>
          <w:lang w:eastAsia="ja-JP"/>
        </w:rPr>
        <w:t xml:space="preserve"> that 4G would not know the QoS flow to E-RAB mapping, thus the 4G system would inform </w:t>
      </w:r>
      <w:r w:rsidR="00946674">
        <w:rPr>
          <w:lang w:eastAsia="ja-JP"/>
        </w:rPr>
        <w:t xml:space="preserve">the </w:t>
      </w:r>
      <w:r>
        <w:rPr>
          <w:lang w:eastAsia="ja-JP"/>
        </w:rPr>
        <w:t>5G</w:t>
      </w:r>
      <w:r w:rsidR="00946674">
        <w:rPr>
          <w:lang w:eastAsia="ja-JP"/>
        </w:rPr>
        <w:t xml:space="preserve">S </w:t>
      </w:r>
      <w:r>
        <w:rPr>
          <w:lang w:eastAsia="ja-JP"/>
        </w:rPr>
        <w:t xml:space="preserve">which E-RAB is subject to handover, and which </w:t>
      </w:r>
      <w:r w:rsidR="00946674">
        <w:rPr>
          <w:lang w:eastAsia="ja-JP"/>
        </w:rPr>
        <w:t>E-RAB is</w:t>
      </w:r>
      <w:r>
        <w:rPr>
          <w:lang w:eastAsia="ja-JP"/>
        </w:rPr>
        <w:t xml:space="preserve"> subject to data forwarding. For the </w:t>
      </w:r>
      <w:r w:rsidR="0050210D">
        <w:rPr>
          <w:lang w:eastAsia="ja-JP"/>
        </w:rPr>
        <w:t>E-RAB</w:t>
      </w:r>
      <w:r w:rsidR="00946674">
        <w:rPr>
          <w:lang w:eastAsia="ja-JP"/>
        </w:rPr>
        <w:t>s accepted for</w:t>
      </w:r>
      <w:r w:rsidR="0050210D">
        <w:rPr>
          <w:lang w:eastAsia="ja-JP"/>
        </w:rPr>
        <w:t xml:space="preserve"> forwarding</w:t>
      </w:r>
      <w:r>
        <w:rPr>
          <w:lang w:eastAsia="ja-JP"/>
        </w:rPr>
        <w:t xml:space="preserve"> by 5G system, </w:t>
      </w:r>
      <w:r w:rsidR="0050210D">
        <w:rPr>
          <w:lang w:eastAsia="ja-JP"/>
        </w:rPr>
        <w:t xml:space="preserve">the </w:t>
      </w:r>
      <w:r w:rsidR="004117E5">
        <w:rPr>
          <w:lang w:eastAsia="ja-JP"/>
        </w:rPr>
        <w:t xml:space="preserve">Downlink </w:t>
      </w:r>
      <w:r w:rsidR="0050210D">
        <w:rPr>
          <w:lang w:eastAsia="ja-JP"/>
        </w:rPr>
        <w:t>forwarding path would be</w:t>
      </w:r>
      <w:r w:rsidR="00946674">
        <w:rPr>
          <w:lang w:eastAsia="ja-JP"/>
        </w:rPr>
        <w:t xml:space="preserve"> as follow</w:t>
      </w:r>
      <w:r w:rsidR="00EE0D94">
        <w:rPr>
          <w:lang w:eastAsia="ja-JP"/>
        </w:rPr>
        <w:t>ing</w:t>
      </w:r>
      <w:r w:rsidR="00F501FB">
        <w:rPr>
          <w:lang w:eastAsia="ja-JP"/>
        </w:rPr>
        <w:t xml:space="preserve">: (EPC) -&gt; </w:t>
      </w:r>
      <w:r w:rsidR="0050210D">
        <w:rPr>
          <w:lang w:eastAsia="ja-JP"/>
        </w:rPr>
        <w:t>eNB -&gt; EPC -&gt; UPF -&gt; NG-RAN node.</w:t>
      </w:r>
    </w:p>
    <w:p w:rsidR="0050210D" w:rsidRDefault="00B3567A" w:rsidP="00B3567A">
      <w:pPr>
        <w:pStyle w:val="ListParagraph"/>
        <w:numPr>
          <w:ilvl w:val="0"/>
          <w:numId w:val="17"/>
        </w:numPr>
        <w:rPr>
          <w:lang w:eastAsia="ja-JP"/>
        </w:rPr>
      </w:pPr>
      <w:r w:rsidRPr="00B3567A">
        <w:rPr>
          <w:b/>
          <w:lang w:eastAsia="ja-JP"/>
        </w:rPr>
        <w:t>Alternative 1</w:t>
      </w:r>
      <w:r>
        <w:rPr>
          <w:lang w:eastAsia="ja-JP"/>
        </w:rPr>
        <w:t xml:space="preserve">: </w:t>
      </w:r>
      <w:r w:rsidR="00096612">
        <w:rPr>
          <w:lang w:eastAsia="ja-JP"/>
        </w:rPr>
        <w:t xml:space="preserve">The </w:t>
      </w:r>
      <w:r w:rsidR="0071342E">
        <w:rPr>
          <w:lang w:eastAsia="ja-JP"/>
        </w:rPr>
        <w:t>5GC</w:t>
      </w:r>
      <w:r w:rsidR="00096612">
        <w:rPr>
          <w:lang w:eastAsia="ja-JP"/>
        </w:rPr>
        <w:t xml:space="preserve"> will perform E-RAB to QoS flow mapping</w:t>
      </w:r>
      <w:r w:rsidR="00BC6A6A">
        <w:rPr>
          <w:lang w:eastAsia="ja-JP"/>
        </w:rPr>
        <w:t xml:space="preserve"> </w:t>
      </w:r>
      <w:r w:rsidR="007425F1">
        <w:rPr>
          <w:lang w:eastAsia="ja-JP"/>
        </w:rPr>
        <w:t>for the</w:t>
      </w:r>
      <w:r w:rsidR="00BC6A6A">
        <w:rPr>
          <w:lang w:eastAsia="ja-JP"/>
        </w:rPr>
        <w:t xml:space="preserve"> data forwarding</w:t>
      </w:r>
      <w:r w:rsidR="00096612">
        <w:rPr>
          <w:lang w:eastAsia="ja-JP"/>
        </w:rPr>
        <w:t>, and UPF creates one tunnel per PDU session</w:t>
      </w:r>
      <w:r w:rsidR="00295ACF">
        <w:rPr>
          <w:lang w:eastAsia="ja-JP"/>
        </w:rPr>
        <w:t xml:space="preserve"> and the end marker is handled per PDU session/tunnel.</w:t>
      </w:r>
    </w:p>
    <w:p w:rsidR="00295ACF" w:rsidRDefault="00B3567A" w:rsidP="00946674">
      <w:pPr>
        <w:pStyle w:val="ListParagraph"/>
        <w:numPr>
          <w:ilvl w:val="0"/>
          <w:numId w:val="17"/>
        </w:numPr>
        <w:rPr>
          <w:lang w:eastAsia="ja-JP"/>
        </w:rPr>
      </w:pPr>
      <w:r w:rsidRPr="00946674">
        <w:rPr>
          <w:b/>
          <w:lang w:eastAsia="ja-JP"/>
        </w:rPr>
        <w:t>Alternative 2</w:t>
      </w:r>
      <w:r>
        <w:rPr>
          <w:lang w:eastAsia="ja-JP"/>
        </w:rPr>
        <w:t xml:space="preserve">: </w:t>
      </w:r>
      <w:r w:rsidR="00295ACF">
        <w:rPr>
          <w:lang w:eastAsia="ja-JP"/>
        </w:rPr>
        <w:t xml:space="preserve">If </w:t>
      </w:r>
      <w:r w:rsidR="0071342E">
        <w:rPr>
          <w:lang w:eastAsia="ja-JP"/>
        </w:rPr>
        <w:t>5GC does not</w:t>
      </w:r>
      <w:r w:rsidR="00295ACF">
        <w:rPr>
          <w:lang w:eastAsia="ja-JP"/>
        </w:rPr>
        <w:t xml:space="preserve"> perform the</w:t>
      </w:r>
      <w:r w:rsidR="0071342E">
        <w:rPr>
          <w:lang w:eastAsia="ja-JP"/>
        </w:rPr>
        <w:t xml:space="preserve"> </w:t>
      </w:r>
      <w:r w:rsidR="00BC6A6A">
        <w:rPr>
          <w:lang w:eastAsia="ja-JP"/>
        </w:rPr>
        <w:t>E-RAB to QoS flow</w:t>
      </w:r>
      <w:r w:rsidR="007425F1">
        <w:rPr>
          <w:lang w:eastAsia="ja-JP"/>
        </w:rPr>
        <w:t xml:space="preserve"> </w:t>
      </w:r>
      <w:r w:rsidR="00BC6A6A">
        <w:rPr>
          <w:lang w:eastAsia="ja-JP"/>
        </w:rPr>
        <w:t xml:space="preserve"> mapping </w:t>
      </w:r>
      <w:r w:rsidR="007425F1">
        <w:rPr>
          <w:lang w:eastAsia="ja-JP"/>
        </w:rPr>
        <w:t>for the</w:t>
      </w:r>
      <w:r w:rsidR="00BC6A6A">
        <w:rPr>
          <w:lang w:eastAsia="ja-JP"/>
        </w:rPr>
        <w:t xml:space="preserve"> data forwarding</w:t>
      </w:r>
      <w:r w:rsidR="00295ACF">
        <w:rPr>
          <w:lang w:eastAsia="ja-JP"/>
        </w:rPr>
        <w:t xml:space="preserve">, one of the easy solution is to do as we </w:t>
      </w:r>
      <w:r>
        <w:rPr>
          <w:lang w:eastAsia="ja-JP"/>
        </w:rPr>
        <w:t>concluded</w:t>
      </w:r>
      <w:r w:rsidR="00295ACF">
        <w:rPr>
          <w:lang w:eastAsia="ja-JP"/>
        </w:rPr>
        <w:t xml:space="preserve"> in Intra system handover case, </w:t>
      </w:r>
      <w:r w:rsidR="00946674">
        <w:rPr>
          <w:lang w:eastAsia="ja-JP"/>
        </w:rPr>
        <w:t xml:space="preserve">i.e. </w:t>
      </w:r>
      <w:r w:rsidR="00295ACF">
        <w:rPr>
          <w:lang w:eastAsia="ja-JP"/>
        </w:rPr>
        <w:t xml:space="preserve">that </w:t>
      </w:r>
      <w:r w:rsidR="00946674">
        <w:rPr>
          <w:lang w:eastAsia="ja-JP"/>
        </w:rPr>
        <w:t xml:space="preserve">the </w:t>
      </w:r>
      <w:r w:rsidR="00295ACF">
        <w:rPr>
          <w:lang w:eastAsia="ja-JP"/>
        </w:rPr>
        <w:t xml:space="preserve">NG-RAN node when </w:t>
      </w:r>
      <w:r w:rsidR="00946674">
        <w:rPr>
          <w:lang w:eastAsia="ja-JP"/>
        </w:rPr>
        <w:t xml:space="preserve">it </w:t>
      </w:r>
      <w:r w:rsidR="00295ACF">
        <w:rPr>
          <w:lang w:eastAsia="ja-JP"/>
        </w:rPr>
        <w:t xml:space="preserve">accepts </w:t>
      </w:r>
      <w:r w:rsidR="00295ACF">
        <w:rPr>
          <w:lang w:eastAsia="ja-JP"/>
        </w:rPr>
        <w:lastRenderedPageBreak/>
        <w:t>the proposed E-RAB for data forwarding would provide tunnel end point per E-RAB and UPF</w:t>
      </w:r>
      <w:r w:rsidR="00946674" w:rsidRPr="00946674">
        <w:rPr>
          <w:lang w:eastAsia="ja-JP"/>
        </w:rPr>
        <w:t xml:space="preserve"> provides intermediate tunnelling end points for the data forwarding paths on a per E-RAB basis. Minor changes are needed to TS 38.413, refer to [3].</w:t>
      </w:r>
    </w:p>
    <w:p w:rsidR="00015B8E" w:rsidRDefault="00274352" w:rsidP="00015B8E">
      <w:pPr>
        <w:rPr>
          <w:lang w:eastAsia="ja-JP"/>
        </w:rPr>
      </w:pPr>
      <w:r w:rsidRPr="00274352">
        <w:rPr>
          <w:lang w:eastAsia="ja-JP"/>
        </w:rPr>
        <w:t>Generating the End marker per E-RAB forwarding tunnel is performed by the EPC (the S-GW) which follows data forwarding principles of the EPS.</w:t>
      </w:r>
    </w:p>
    <w:p w:rsidR="00D4662F" w:rsidRDefault="00D4662F" w:rsidP="00604A38">
      <w:pPr>
        <w:rPr>
          <w:lang w:eastAsia="ja-JP"/>
        </w:rPr>
      </w:pPr>
    </w:p>
    <w:p w:rsidR="00A32740" w:rsidRPr="0043032B" w:rsidRDefault="00A32740" w:rsidP="00A32740">
      <w:pPr>
        <w:pStyle w:val="Heading2"/>
        <w:rPr>
          <w:lang w:val="en-US" w:eastAsia="ja-JP"/>
        </w:rPr>
      </w:pPr>
      <w:r w:rsidRPr="0043032B">
        <w:rPr>
          <w:lang w:val="en-US" w:eastAsia="ja-JP"/>
        </w:rPr>
        <w:t>2.</w:t>
      </w:r>
      <w:r>
        <w:rPr>
          <w:lang w:val="en-US" w:eastAsia="ja-JP"/>
        </w:rPr>
        <w:t>3</w:t>
      </w:r>
      <w:r w:rsidRPr="0043032B">
        <w:rPr>
          <w:lang w:val="en-US" w:eastAsia="ja-JP"/>
        </w:rPr>
        <w:tab/>
        <w:t xml:space="preserve">Inter system hand over, </w:t>
      </w:r>
      <w:r>
        <w:rPr>
          <w:lang w:val="en-US" w:eastAsia="ja-JP"/>
        </w:rPr>
        <w:t>5</w:t>
      </w:r>
      <w:r w:rsidRPr="0043032B">
        <w:rPr>
          <w:lang w:val="en-US" w:eastAsia="ja-JP"/>
        </w:rPr>
        <w:t xml:space="preserve">G to </w:t>
      </w:r>
      <w:r>
        <w:rPr>
          <w:lang w:val="en-US" w:eastAsia="ja-JP"/>
        </w:rPr>
        <w:t>4</w:t>
      </w:r>
      <w:r w:rsidRPr="0043032B">
        <w:rPr>
          <w:lang w:val="en-US" w:eastAsia="ja-JP"/>
        </w:rPr>
        <w:t>G</w:t>
      </w:r>
    </w:p>
    <w:p w:rsidR="00F92343" w:rsidRDefault="00A32740" w:rsidP="00A32740">
      <w:pPr>
        <w:rPr>
          <w:lang w:eastAsia="ja-JP"/>
        </w:rPr>
      </w:pPr>
      <w:r>
        <w:rPr>
          <w:lang w:eastAsia="ja-JP"/>
        </w:rPr>
        <w:t xml:space="preserve">During </w:t>
      </w:r>
      <w:r w:rsidR="009F4E8C">
        <w:rPr>
          <w:lang w:eastAsia="ja-JP"/>
        </w:rPr>
        <w:t xml:space="preserve">inter-system </w:t>
      </w:r>
      <w:r>
        <w:rPr>
          <w:lang w:eastAsia="ja-JP"/>
        </w:rPr>
        <w:t xml:space="preserve">handover </w:t>
      </w:r>
      <w:r w:rsidR="009F4E8C">
        <w:rPr>
          <w:lang w:eastAsia="ja-JP"/>
        </w:rPr>
        <w:t xml:space="preserve">from </w:t>
      </w:r>
      <w:r w:rsidR="007C32F1">
        <w:rPr>
          <w:lang w:eastAsia="ja-JP"/>
        </w:rPr>
        <w:t>5</w:t>
      </w:r>
      <w:r>
        <w:rPr>
          <w:lang w:eastAsia="ja-JP"/>
        </w:rPr>
        <w:t xml:space="preserve">G to </w:t>
      </w:r>
      <w:r w:rsidR="007C32F1">
        <w:rPr>
          <w:lang w:eastAsia="ja-JP"/>
        </w:rPr>
        <w:t>4</w:t>
      </w:r>
      <w:r>
        <w:rPr>
          <w:lang w:eastAsia="ja-JP"/>
        </w:rPr>
        <w:t xml:space="preserve">G, it is </w:t>
      </w:r>
      <w:r w:rsidR="00B27FC2" w:rsidRPr="00B27FC2">
        <w:rPr>
          <w:lang w:eastAsia="ja-JP"/>
        </w:rPr>
        <w:t>the common understanding</w:t>
      </w:r>
      <w:r>
        <w:rPr>
          <w:lang w:eastAsia="ja-JP"/>
        </w:rPr>
        <w:t xml:space="preserve"> that </w:t>
      </w:r>
      <w:r w:rsidR="00F93774">
        <w:rPr>
          <w:lang w:eastAsia="ja-JP"/>
        </w:rPr>
        <w:t>5</w:t>
      </w:r>
      <w:r>
        <w:rPr>
          <w:lang w:eastAsia="ja-JP"/>
        </w:rPr>
        <w:t>G</w:t>
      </w:r>
      <w:r w:rsidR="00B27FC2">
        <w:rPr>
          <w:lang w:eastAsia="ja-JP"/>
        </w:rPr>
        <w:t>S</w:t>
      </w:r>
      <w:r>
        <w:rPr>
          <w:lang w:eastAsia="ja-JP"/>
        </w:rPr>
        <w:t xml:space="preserve"> would </w:t>
      </w:r>
      <w:r w:rsidR="00F93774">
        <w:rPr>
          <w:lang w:eastAsia="ja-JP"/>
        </w:rPr>
        <w:t>QoS flow</w:t>
      </w:r>
      <w:r w:rsidR="00B27FC2">
        <w:rPr>
          <w:lang w:eastAsia="ja-JP"/>
        </w:rPr>
        <w:t xml:space="preserve"> do the E-RAB mapping</w:t>
      </w:r>
      <w:r w:rsidR="00F93774">
        <w:rPr>
          <w:lang w:eastAsia="ja-JP"/>
        </w:rPr>
        <w:t>.</w:t>
      </w:r>
      <w:r w:rsidR="00F92343">
        <w:rPr>
          <w:lang w:eastAsia="ja-JP"/>
        </w:rPr>
        <w:t xml:space="preserve"> </w:t>
      </w:r>
      <w:r w:rsidR="00EF7C3E">
        <w:rPr>
          <w:lang w:eastAsia="ja-JP"/>
        </w:rPr>
        <w:t xml:space="preserve">Further, the </w:t>
      </w:r>
      <w:r w:rsidR="00F92343">
        <w:rPr>
          <w:lang w:eastAsia="ja-JP"/>
        </w:rPr>
        <w:t>NG-RAN node would propose the data forwarding per E-RAB</w:t>
      </w:r>
      <w:r w:rsidR="00EF7C3E">
        <w:rPr>
          <w:lang w:eastAsia="ja-JP"/>
        </w:rPr>
        <w:t xml:space="preserve"> basis.</w:t>
      </w:r>
    </w:p>
    <w:p w:rsidR="002F4061" w:rsidRPr="002F4061" w:rsidRDefault="00A32740" w:rsidP="002F4061">
      <w:pPr>
        <w:rPr>
          <w:lang w:eastAsia="ja-JP"/>
        </w:rPr>
      </w:pPr>
      <w:r>
        <w:rPr>
          <w:lang w:eastAsia="ja-JP"/>
        </w:rPr>
        <w:t>For the E-RAB</w:t>
      </w:r>
      <w:r w:rsidR="006272C0">
        <w:rPr>
          <w:lang w:eastAsia="ja-JP"/>
        </w:rPr>
        <w:t xml:space="preserve">s accepted for data </w:t>
      </w:r>
      <w:r>
        <w:rPr>
          <w:lang w:eastAsia="ja-JP"/>
        </w:rPr>
        <w:t xml:space="preserve">forwarding by </w:t>
      </w:r>
      <w:r w:rsidR="006272C0">
        <w:rPr>
          <w:lang w:eastAsia="ja-JP"/>
        </w:rPr>
        <w:t>EPS</w:t>
      </w:r>
      <w:r>
        <w:rPr>
          <w:lang w:eastAsia="ja-JP"/>
        </w:rPr>
        <w:t xml:space="preserve">, the </w:t>
      </w:r>
      <w:r w:rsidR="00527BC6">
        <w:rPr>
          <w:lang w:eastAsia="ja-JP"/>
        </w:rPr>
        <w:t xml:space="preserve">downlink </w:t>
      </w:r>
      <w:r>
        <w:rPr>
          <w:lang w:eastAsia="ja-JP"/>
        </w:rPr>
        <w:t>forwarding path would be</w:t>
      </w:r>
      <w:r w:rsidR="00187924">
        <w:rPr>
          <w:lang w:eastAsia="ja-JP"/>
        </w:rPr>
        <w:t xml:space="preserve"> as the following</w:t>
      </w:r>
      <w:r w:rsidR="00F501FB">
        <w:rPr>
          <w:lang w:eastAsia="ja-JP"/>
        </w:rPr>
        <w:t xml:space="preserve">: (UPF) -&gt; </w:t>
      </w:r>
      <w:r w:rsidR="00F92343">
        <w:rPr>
          <w:lang w:eastAsia="ja-JP"/>
        </w:rPr>
        <w:t>NG-RAN node</w:t>
      </w:r>
      <w:r>
        <w:rPr>
          <w:lang w:eastAsia="ja-JP"/>
        </w:rPr>
        <w:t xml:space="preserve"> -&gt; </w:t>
      </w:r>
      <w:r w:rsidR="00F92343">
        <w:rPr>
          <w:lang w:eastAsia="ja-JP"/>
        </w:rPr>
        <w:t>UPF</w:t>
      </w:r>
      <w:r>
        <w:rPr>
          <w:lang w:eastAsia="ja-JP"/>
        </w:rPr>
        <w:t xml:space="preserve"> -&gt; </w:t>
      </w:r>
      <w:r w:rsidR="00F92343">
        <w:rPr>
          <w:lang w:eastAsia="ja-JP"/>
        </w:rPr>
        <w:t>EPC</w:t>
      </w:r>
      <w:r>
        <w:rPr>
          <w:lang w:eastAsia="ja-JP"/>
        </w:rPr>
        <w:t xml:space="preserve"> -&gt; </w:t>
      </w:r>
      <w:r w:rsidR="00F92343">
        <w:rPr>
          <w:lang w:eastAsia="ja-JP"/>
        </w:rPr>
        <w:t>eNB</w:t>
      </w:r>
      <w:r>
        <w:rPr>
          <w:lang w:eastAsia="ja-JP"/>
        </w:rPr>
        <w:t>.</w:t>
      </w:r>
    </w:p>
    <w:p w:rsidR="00A32740" w:rsidRDefault="00B3567A" w:rsidP="00A32740">
      <w:pPr>
        <w:pStyle w:val="ListParagraph"/>
        <w:numPr>
          <w:ilvl w:val="0"/>
          <w:numId w:val="16"/>
        </w:numPr>
        <w:rPr>
          <w:lang w:eastAsia="ja-JP"/>
        </w:rPr>
      </w:pPr>
      <w:r w:rsidRPr="00B3567A">
        <w:rPr>
          <w:b/>
          <w:lang w:eastAsia="ja-JP"/>
        </w:rPr>
        <w:t>Alternative 1</w:t>
      </w:r>
      <w:r>
        <w:rPr>
          <w:lang w:eastAsia="ja-JP"/>
        </w:rPr>
        <w:t xml:space="preserve">: </w:t>
      </w:r>
      <w:r w:rsidR="00A32740">
        <w:rPr>
          <w:lang w:eastAsia="ja-JP"/>
        </w:rPr>
        <w:t xml:space="preserve">The </w:t>
      </w:r>
      <w:r w:rsidR="003D2099">
        <w:rPr>
          <w:lang w:eastAsia="ja-JP"/>
        </w:rPr>
        <w:t>5GC</w:t>
      </w:r>
      <w:r w:rsidR="00A32740">
        <w:rPr>
          <w:lang w:eastAsia="ja-JP"/>
        </w:rPr>
        <w:t xml:space="preserve"> will perform QoS flow</w:t>
      </w:r>
      <w:r w:rsidR="00414D99">
        <w:rPr>
          <w:lang w:eastAsia="ja-JP"/>
        </w:rPr>
        <w:t xml:space="preserve"> to E-RAB mapping for the data forwarding</w:t>
      </w:r>
      <w:r w:rsidR="00A32740">
        <w:rPr>
          <w:lang w:eastAsia="ja-JP"/>
        </w:rPr>
        <w:t xml:space="preserve">, and </w:t>
      </w:r>
      <w:r w:rsidR="00B74DBD">
        <w:rPr>
          <w:lang w:eastAsia="ja-JP"/>
        </w:rPr>
        <w:t>5G</w:t>
      </w:r>
      <w:r w:rsidR="006F371D">
        <w:rPr>
          <w:lang w:eastAsia="ja-JP"/>
        </w:rPr>
        <w:t>S</w:t>
      </w:r>
      <w:r w:rsidR="00A32740">
        <w:rPr>
          <w:lang w:eastAsia="ja-JP"/>
        </w:rPr>
        <w:t xml:space="preserve"> creates one tunnel per PDU session and the end marker is handled per PDU session/tunnel.</w:t>
      </w:r>
    </w:p>
    <w:p w:rsidR="006C01B4" w:rsidRDefault="00B3567A" w:rsidP="006C01B4">
      <w:pPr>
        <w:pStyle w:val="ListParagraph"/>
        <w:numPr>
          <w:ilvl w:val="0"/>
          <w:numId w:val="16"/>
        </w:numPr>
        <w:rPr>
          <w:lang w:eastAsia="ja-JP"/>
        </w:rPr>
      </w:pPr>
      <w:r w:rsidRPr="00B3567A">
        <w:rPr>
          <w:b/>
          <w:lang w:eastAsia="ja-JP"/>
        </w:rPr>
        <w:t>Alternative 2</w:t>
      </w:r>
      <w:r>
        <w:rPr>
          <w:lang w:eastAsia="ja-JP"/>
        </w:rPr>
        <w:t xml:space="preserve">: </w:t>
      </w:r>
      <w:r w:rsidR="00A32740">
        <w:rPr>
          <w:lang w:eastAsia="ja-JP"/>
        </w:rPr>
        <w:t xml:space="preserve">If </w:t>
      </w:r>
      <w:r w:rsidR="003D2099">
        <w:rPr>
          <w:lang w:eastAsia="ja-JP"/>
        </w:rPr>
        <w:t>5GC</w:t>
      </w:r>
      <w:r w:rsidR="00A32740">
        <w:rPr>
          <w:lang w:eastAsia="ja-JP"/>
        </w:rPr>
        <w:t xml:space="preserve"> </w:t>
      </w:r>
      <w:r w:rsidR="004D393A">
        <w:rPr>
          <w:lang w:eastAsia="ja-JP"/>
        </w:rPr>
        <w:t>does not perform QoS flow to E-RAB mapping for the data forwarding</w:t>
      </w:r>
      <w:r w:rsidR="00A32740">
        <w:rPr>
          <w:lang w:eastAsia="ja-JP"/>
        </w:rPr>
        <w:t xml:space="preserve">, one of the easy solution is to </w:t>
      </w:r>
      <w:r w:rsidR="005E07ED">
        <w:rPr>
          <w:lang w:eastAsia="ja-JP"/>
        </w:rPr>
        <w:t xml:space="preserve">for the </w:t>
      </w:r>
      <w:r w:rsidR="00A32740">
        <w:rPr>
          <w:lang w:eastAsia="ja-JP"/>
        </w:rPr>
        <w:t>accept</w:t>
      </w:r>
      <w:r w:rsidR="003C0BFE">
        <w:rPr>
          <w:lang w:eastAsia="ja-JP"/>
        </w:rPr>
        <w:t>ed</w:t>
      </w:r>
      <w:r w:rsidR="00A32740">
        <w:rPr>
          <w:lang w:eastAsia="ja-JP"/>
        </w:rPr>
        <w:t xml:space="preserve"> E-RAB for data forwarding</w:t>
      </w:r>
      <w:r w:rsidR="003C0BFE">
        <w:rPr>
          <w:lang w:eastAsia="ja-JP"/>
        </w:rPr>
        <w:t xml:space="preserve">, </w:t>
      </w:r>
      <w:r w:rsidR="00B74DBD">
        <w:rPr>
          <w:lang w:eastAsia="ja-JP"/>
        </w:rPr>
        <w:t xml:space="preserve">5GC </w:t>
      </w:r>
      <w:r w:rsidR="00A32740">
        <w:rPr>
          <w:lang w:eastAsia="ja-JP"/>
        </w:rPr>
        <w:t>would provide tunnel end point per E-RAB</w:t>
      </w:r>
      <w:r w:rsidR="00867227">
        <w:rPr>
          <w:lang w:eastAsia="ja-JP"/>
        </w:rPr>
        <w:t xml:space="preserve"> to the target NG-RAN node</w:t>
      </w:r>
      <w:r w:rsidR="003C0BFE">
        <w:rPr>
          <w:lang w:eastAsia="ja-JP"/>
        </w:rPr>
        <w:t xml:space="preserve">. </w:t>
      </w:r>
      <w:r w:rsidR="00A32740">
        <w:rPr>
          <w:lang w:eastAsia="ja-JP"/>
        </w:rPr>
        <w:t xml:space="preserve"> </w:t>
      </w:r>
      <w:r w:rsidR="003C0BFE" w:rsidRPr="003C0BFE">
        <w:rPr>
          <w:lang w:eastAsia="ja-JP"/>
        </w:rPr>
        <w:t xml:space="preserve">HANDOVER COMMAND </w:t>
      </w:r>
      <w:r w:rsidR="003C0BFE">
        <w:rPr>
          <w:lang w:eastAsia="ja-JP"/>
        </w:rPr>
        <w:t xml:space="preserve">in </w:t>
      </w:r>
      <w:r w:rsidR="00A32740">
        <w:rPr>
          <w:lang w:eastAsia="ja-JP"/>
        </w:rPr>
        <w:t>TS 38.413</w:t>
      </w:r>
      <w:r w:rsidR="003C0BFE">
        <w:rPr>
          <w:lang w:eastAsia="ja-JP"/>
        </w:rPr>
        <w:t xml:space="preserve"> needs to be updated</w:t>
      </w:r>
      <w:r w:rsidR="00B74DBD">
        <w:rPr>
          <w:lang w:eastAsia="ja-JP"/>
        </w:rPr>
        <w:t xml:space="preserve"> to include the information.</w:t>
      </w:r>
      <w:r w:rsidR="00F635F3">
        <w:rPr>
          <w:lang w:eastAsia="ja-JP"/>
        </w:rPr>
        <w:t xml:space="preserve"> Refer to [4].</w:t>
      </w:r>
    </w:p>
    <w:p w:rsidR="008F7FD6" w:rsidRPr="00CA607E" w:rsidRDefault="001125B2" w:rsidP="008F7FD6">
      <w:pPr>
        <w:pStyle w:val="Heading2"/>
        <w:rPr>
          <w:lang w:val="en-US" w:eastAsia="ja-JP"/>
        </w:rPr>
      </w:pPr>
      <w:r w:rsidRPr="00CA607E">
        <w:rPr>
          <w:lang w:val="en-US" w:eastAsia="ja-JP"/>
        </w:rPr>
        <w:t>2.</w:t>
      </w:r>
      <w:r w:rsidR="00CA607E">
        <w:rPr>
          <w:lang w:val="en-US" w:eastAsia="ja-JP"/>
        </w:rPr>
        <w:t>4</w:t>
      </w:r>
      <w:r w:rsidR="008F7FD6" w:rsidRPr="00CA607E">
        <w:rPr>
          <w:lang w:val="en-US" w:eastAsia="ja-JP"/>
        </w:rPr>
        <w:tab/>
        <w:t>PDU session splitting in UPF</w:t>
      </w:r>
    </w:p>
    <w:p w:rsidR="00CA607E" w:rsidRDefault="00736208" w:rsidP="00735CA3">
      <w:pPr>
        <w:rPr>
          <w:lang w:eastAsia="ja-JP"/>
        </w:rPr>
      </w:pPr>
      <w:r>
        <w:rPr>
          <w:lang w:eastAsia="ja-JP"/>
        </w:rPr>
        <w:t xml:space="preserve">The only difference in this case is that PDU session is split in UPF and there is one GTP-U tunnel per PDU session. The end marker handling principle could be followed when it is said to be </w:t>
      </w:r>
      <w:r w:rsidR="00584B68" w:rsidRPr="00CA607E">
        <w:rPr>
          <w:lang w:eastAsia="ja-JP"/>
        </w:rPr>
        <w:t>per GTP-U tunnel</w:t>
      </w:r>
      <w:r>
        <w:rPr>
          <w:lang w:eastAsia="ja-JP"/>
        </w:rPr>
        <w:t>. In this case, it would be per PDU session/tunnel.</w:t>
      </w:r>
    </w:p>
    <w:p w:rsidR="00CA607E" w:rsidRPr="00CA607E" w:rsidRDefault="00CA607E" w:rsidP="00CA607E">
      <w:pPr>
        <w:pStyle w:val="Heading2"/>
        <w:rPr>
          <w:lang w:val="en-US" w:eastAsia="ja-JP"/>
        </w:rPr>
      </w:pPr>
      <w:r w:rsidRPr="00CA607E">
        <w:rPr>
          <w:lang w:val="en-US" w:eastAsia="ja-JP"/>
        </w:rPr>
        <w:t>2.</w:t>
      </w:r>
      <w:r>
        <w:rPr>
          <w:lang w:val="en-US" w:eastAsia="ja-JP"/>
        </w:rPr>
        <w:t>5</w:t>
      </w:r>
      <w:r w:rsidRPr="00CA607E">
        <w:rPr>
          <w:lang w:val="en-US" w:eastAsia="ja-JP"/>
        </w:rPr>
        <w:tab/>
      </w:r>
      <w:r>
        <w:rPr>
          <w:lang w:val="en-US" w:eastAsia="ja-JP"/>
        </w:rPr>
        <w:t>DC case</w:t>
      </w:r>
    </w:p>
    <w:p w:rsidR="00076C4B" w:rsidRPr="0055512E" w:rsidRDefault="00FA6982" w:rsidP="00EE3B09">
      <w:pPr>
        <w:rPr>
          <w:lang w:eastAsia="ja-JP"/>
        </w:rPr>
      </w:pPr>
      <w:r>
        <w:rPr>
          <w:lang w:eastAsia="ja-JP"/>
        </w:rPr>
        <w:t>During Dual Connectivity and QoS flow mobility, some QoS flows in the PDU session might be moved to target NG-RAN node.</w:t>
      </w:r>
      <w:r w:rsidR="00DC5C87">
        <w:rPr>
          <w:lang w:eastAsia="ja-JP"/>
        </w:rPr>
        <w:t xml:space="preserve"> Data forwarding channels can be setup over Xn</w:t>
      </w:r>
      <w:r w:rsidR="0055512E">
        <w:rPr>
          <w:lang w:eastAsia="ja-JP"/>
        </w:rPr>
        <w:t>. We do not foresee that UPF needs to be involved in the data forwarding thus there is no need for UPF to send End Marker in any case. RAN is totally responsible of the data forwarding.</w:t>
      </w:r>
    </w:p>
    <w:p w:rsidR="00D61592" w:rsidRPr="00CA607E" w:rsidRDefault="00D61592" w:rsidP="00D61592">
      <w:pPr>
        <w:rPr>
          <w:b/>
          <w:lang w:eastAsia="ja-JP"/>
        </w:rPr>
      </w:pPr>
      <w:r w:rsidRPr="00CA607E">
        <w:rPr>
          <w:b/>
          <w:lang w:eastAsia="ja-JP"/>
        </w:rPr>
        <w:t xml:space="preserve">Proposal </w:t>
      </w:r>
      <w:r>
        <w:rPr>
          <w:b/>
          <w:lang w:eastAsia="ja-JP"/>
        </w:rPr>
        <w:t>2</w:t>
      </w:r>
      <w:r w:rsidRPr="00CA607E">
        <w:rPr>
          <w:b/>
          <w:lang w:eastAsia="ja-JP"/>
        </w:rPr>
        <w:t xml:space="preserve">: </w:t>
      </w:r>
      <w:r>
        <w:rPr>
          <w:b/>
          <w:lang w:eastAsia="ja-JP"/>
        </w:rPr>
        <w:t>T</w:t>
      </w:r>
      <w:r w:rsidRPr="00CA607E">
        <w:rPr>
          <w:b/>
          <w:lang w:eastAsia="ja-JP"/>
        </w:rPr>
        <w:t xml:space="preserve">he "end marker" </w:t>
      </w:r>
      <w:r>
        <w:rPr>
          <w:b/>
          <w:lang w:eastAsia="ja-JP"/>
        </w:rPr>
        <w:t xml:space="preserve">is sent </w:t>
      </w:r>
      <w:r w:rsidRPr="00CA607E">
        <w:rPr>
          <w:b/>
          <w:lang w:eastAsia="ja-JP"/>
        </w:rPr>
        <w:t xml:space="preserve">per tunnel </w:t>
      </w:r>
      <w:r>
        <w:rPr>
          <w:b/>
          <w:lang w:eastAsia="ja-JP"/>
        </w:rPr>
        <w:t>for the data forwarding path setup in any of the handover and DC cases.</w:t>
      </w:r>
    </w:p>
    <w:p w:rsidR="00B97703" w:rsidRDefault="00D37B7A" w:rsidP="000F6242">
      <w:pPr>
        <w:pStyle w:val="Heading1"/>
      </w:pPr>
      <w:r>
        <w:t>3</w:t>
      </w:r>
      <w:r w:rsidR="002F1940">
        <w:tab/>
      </w:r>
      <w:r w:rsidR="006B4A30">
        <w:t>Proposals</w:t>
      </w:r>
    </w:p>
    <w:p w:rsidR="00D61592" w:rsidRDefault="00D61592" w:rsidP="0055512E">
      <w:pPr>
        <w:rPr>
          <w:b/>
          <w:lang w:eastAsia="ja-JP"/>
        </w:rPr>
      </w:pPr>
      <w:r w:rsidRPr="00CA607E">
        <w:rPr>
          <w:b/>
          <w:lang w:eastAsia="ja-JP"/>
        </w:rPr>
        <w:t xml:space="preserve">Proposal </w:t>
      </w:r>
      <w:r>
        <w:rPr>
          <w:b/>
          <w:lang w:eastAsia="ja-JP"/>
        </w:rPr>
        <w:t>1</w:t>
      </w:r>
      <w:r w:rsidRPr="00CA607E">
        <w:rPr>
          <w:b/>
          <w:lang w:eastAsia="ja-JP"/>
        </w:rPr>
        <w:t xml:space="preserve">: </w:t>
      </w:r>
      <w:r>
        <w:rPr>
          <w:b/>
          <w:lang w:eastAsia="ja-JP"/>
        </w:rPr>
        <w:t>T</w:t>
      </w:r>
      <w:r w:rsidRPr="00CA607E">
        <w:rPr>
          <w:b/>
          <w:lang w:eastAsia="ja-JP"/>
        </w:rPr>
        <w:t xml:space="preserve">he </w:t>
      </w:r>
      <w:r>
        <w:rPr>
          <w:b/>
          <w:lang w:eastAsia="ja-JP"/>
        </w:rPr>
        <w:t>5GC informs the source NG-RAN node the data forwarding path per DRB basis to reach lossless indirect intra system data handover.</w:t>
      </w:r>
    </w:p>
    <w:p w:rsidR="0055512E" w:rsidRPr="00CA607E" w:rsidRDefault="0055512E" w:rsidP="0055512E">
      <w:pPr>
        <w:rPr>
          <w:b/>
          <w:lang w:eastAsia="ja-JP"/>
        </w:rPr>
      </w:pPr>
      <w:r w:rsidRPr="00CA607E">
        <w:rPr>
          <w:b/>
          <w:lang w:eastAsia="ja-JP"/>
        </w:rPr>
        <w:t xml:space="preserve">Proposal </w:t>
      </w:r>
      <w:r w:rsidR="00D61592">
        <w:rPr>
          <w:b/>
          <w:lang w:eastAsia="ja-JP"/>
        </w:rPr>
        <w:t>2</w:t>
      </w:r>
      <w:r w:rsidRPr="00CA607E">
        <w:rPr>
          <w:b/>
          <w:lang w:eastAsia="ja-JP"/>
        </w:rPr>
        <w:t xml:space="preserve">: </w:t>
      </w:r>
      <w:r>
        <w:rPr>
          <w:b/>
          <w:lang w:eastAsia="ja-JP"/>
        </w:rPr>
        <w:t>T</w:t>
      </w:r>
      <w:r w:rsidRPr="00CA607E">
        <w:rPr>
          <w:b/>
          <w:lang w:eastAsia="ja-JP"/>
        </w:rPr>
        <w:t xml:space="preserve">he "end marker" </w:t>
      </w:r>
      <w:r w:rsidR="00D61592">
        <w:rPr>
          <w:b/>
          <w:lang w:eastAsia="ja-JP"/>
        </w:rPr>
        <w:t xml:space="preserve">is sent </w:t>
      </w:r>
      <w:r w:rsidRPr="00CA607E">
        <w:rPr>
          <w:b/>
          <w:lang w:eastAsia="ja-JP"/>
        </w:rPr>
        <w:t xml:space="preserve">per tunnel </w:t>
      </w:r>
      <w:r>
        <w:rPr>
          <w:b/>
          <w:lang w:eastAsia="ja-JP"/>
        </w:rPr>
        <w:t>for the data forwarding path setup in any of the handover and DC cases.</w:t>
      </w:r>
    </w:p>
    <w:p w:rsidR="00B277CD" w:rsidRPr="00334373" w:rsidRDefault="00CE008C" w:rsidP="00B277CD">
      <w:pPr>
        <w:pStyle w:val="Heading1"/>
        <w:rPr>
          <w:rFonts w:cs="Arial"/>
        </w:rPr>
      </w:pPr>
      <w:r>
        <w:rPr>
          <w:rFonts w:cs="Arial"/>
        </w:rPr>
        <w:t>3</w:t>
      </w:r>
      <w:r w:rsidR="00B277CD">
        <w:rPr>
          <w:rFonts w:cs="Arial"/>
        </w:rPr>
        <w:tab/>
        <w:t>Reference</w:t>
      </w:r>
    </w:p>
    <w:p w:rsidR="002A49B0" w:rsidRDefault="00CE2EBD" w:rsidP="00C8209F">
      <w:pPr>
        <w:pStyle w:val="Proposal"/>
        <w:numPr>
          <w:ilvl w:val="0"/>
          <w:numId w:val="0"/>
        </w:numPr>
        <w:ind w:left="1701" w:hanging="1701"/>
        <w:rPr>
          <w:rFonts w:cs="Arial"/>
          <w:b w:val="0"/>
        </w:rPr>
      </w:pPr>
      <w:r>
        <w:rPr>
          <w:rFonts w:cs="Arial"/>
          <w:b w:val="0"/>
        </w:rPr>
        <w:t>[1]</w:t>
      </w:r>
      <w:r w:rsidR="00B2742A">
        <w:rPr>
          <w:rFonts w:cs="Arial"/>
          <w:b w:val="0"/>
        </w:rPr>
        <w:tab/>
      </w:r>
      <w:r w:rsidR="00A816DC" w:rsidRPr="00A816DC">
        <w:rPr>
          <w:rFonts w:cs="Arial"/>
          <w:b w:val="0"/>
        </w:rPr>
        <w:t>R3-181542</w:t>
      </w:r>
      <w:r w:rsidR="00B2742A">
        <w:rPr>
          <w:rFonts w:cs="Arial"/>
          <w:b w:val="0"/>
        </w:rPr>
        <w:t xml:space="preserve">, </w:t>
      </w:r>
      <w:r w:rsidR="004008AF" w:rsidRPr="004008AF">
        <w:rPr>
          <w:rFonts w:cs="Arial"/>
          <w:b w:val="0"/>
        </w:rPr>
        <w:t>LS on data forwarding for intra-system handover</w:t>
      </w:r>
      <w:r w:rsidR="004008AF">
        <w:rPr>
          <w:rFonts w:cs="Arial"/>
          <w:b w:val="0"/>
        </w:rPr>
        <w:t>, RAN3</w:t>
      </w:r>
    </w:p>
    <w:p w:rsidR="00043311" w:rsidRDefault="00043311" w:rsidP="00043311">
      <w:pPr>
        <w:pStyle w:val="Proposal"/>
        <w:numPr>
          <w:ilvl w:val="0"/>
          <w:numId w:val="0"/>
        </w:numPr>
        <w:ind w:left="1701" w:hanging="1701"/>
        <w:rPr>
          <w:rFonts w:cs="Arial"/>
          <w:b w:val="0"/>
        </w:rPr>
      </w:pPr>
      <w:r>
        <w:rPr>
          <w:rFonts w:cs="Arial"/>
          <w:b w:val="0"/>
        </w:rPr>
        <w:t>[</w:t>
      </w:r>
      <w:r w:rsidR="004008AF">
        <w:rPr>
          <w:rFonts w:cs="Arial"/>
          <w:b w:val="0"/>
        </w:rPr>
        <w:t>2</w:t>
      </w:r>
      <w:r>
        <w:rPr>
          <w:rFonts w:cs="Arial"/>
          <w:b w:val="0"/>
        </w:rPr>
        <w:t>]</w:t>
      </w:r>
      <w:r>
        <w:rPr>
          <w:rFonts w:cs="Arial"/>
          <w:b w:val="0"/>
        </w:rPr>
        <w:tab/>
      </w:r>
      <w:r w:rsidR="004008AF" w:rsidRPr="004008AF">
        <w:rPr>
          <w:rFonts w:cs="Arial"/>
          <w:b w:val="0"/>
        </w:rPr>
        <w:t>R3-181575</w:t>
      </w:r>
      <w:r>
        <w:rPr>
          <w:rFonts w:cs="Arial"/>
          <w:b w:val="0"/>
        </w:rPr>
        <w:t xml:space="preserve">, </w:t>
      </w:r>
      <w:r w:rsidR="004008AF" w:rsidRPr="004008AF">
        <w:rPr>
          <w:rFonts w:cs="Arial"/>
          <w:b w:val="0"/>
        </w:rPr>
        <w:t>LS on Handling of End Markers</w:t>
      </w:r>
      <w:r>
        <w:rPr>
          <w:rFonts w:cs="Arial"/>
          <w:b w:val="0"/>
        </w:rPr>
        <w:t xml:space="preserve">, </w:t>
      </w:r>
      <w:r w:rsidR="004008AF">
        <w:rPr>
          <w:rFonts w:cs="Arial"/>
          <w:b w:val="0"/>
        </w:rPr>
        <w:t>RAN3</w:t>
      </w:r>
    </w:p>
    <w:p w:rsidR="00354C6B" w:rsidRDefault="00354C6B" w:rsidP="00043311">
      <w:pPr>
        <w:pStyle w:val="Proposal"/>
        <w:numPr>
          <w:ilvl w:val="0"/>
          <w:numId w:val="0"/>
        </w:numPr>
        <w:ind w:left="1701" w:hanging="1701"/>
        <w:rPr>
          <w:rFonts w:cs="Arial"/>
          <w:b w:val="0"/>
        </w:rPr>
      </w:pPr>
      <w:r>
        <w:rPr>
          <w:rFonts w:cs="Arial"/>
          <w:b w:val="0"/>
        </w:rPr>
        <w:t>[3]</w:t>
      </w:r>
      <w:r>
        <w:rPr>
          <w:rFonts w:cs="Arial"/>
          <w:b w:val="0"/>
        </w:rPr>
        <w:tab/>
      </w:r>
      <w:r w:rsidR="00C51A08" w:rsidRPr="00C51A08">
        <w:rPr>
          <w:rFonts w:cs="Arial"/>
          <w:b w:val="0"/>
        </w:rPr>
        <w:t>R3-18216</w:t>
      </w:r>
      <w:r w:rsidR="00C51A08">
        <w:rPr>
          <w:rFonts w:cs="Arial"/>
          <w:b w:val="0"/>
        </w:rPr>
        <w:t>7</w:t>
      </w:r>
      <w:r>
        <w:rPr>
          <w:rFonts w:cs="Arial"/>
          <w:b w:val="0"/>
        </w:rPr>
        <w:t xml:space="preserve">, </w:t>
      </w:r>
      <w:r w:rsidR="00C51A08" w:rsidRPr="00C51A08">
        <w:rPr>
          <w:rFonts w:cs="Arial"/>
          <w:b w:val="0"/>
        </w:rPr>
        <w:t>Data forwarding handling 4G to 5G</w:t>
      </w:r>
      <w:r>
        <w:rPr>
          <w:rFonts w:cs="Arial"/>
          <w:b w:val="0"/>
        </w:rPr>
        <w:t>,</w:t>
      </w:r>
      <w:r w:rsidR="000E7289">
        <w:rPr>
          <w:rFonts w:cs="Arial"/>
          <w:b w:val="0"/>
        </w:rPr>
        <w:t xml:space="preserve"> Ericsson</w:t>
      </w:r>
      <w:r>
        <w:rPr>
          <w:rFonts w:cs="Arial"/>
          <w:b w:val="0"/>
        </w:rPr>
        <w:t xml:space="preserve"> </w:t>
      </w:r>
    </w:p>
    <w:p w:rsidR="00354C6B" w:rsidRDefault="00354C6B" w:rsidP="00043311">
      <w:pPr>
        <w:pStyle w:val="Proposal"/>
        <w:numPr>
          <w:ilvl w:val="0"/>
          <w:numId w:val="0"/>
        </w:numPr>
        <w:ind w:left="1701" w:hanging="1701"/>
        <w:rPr>
          <w:rFonts w:cs="Arial"/>
          <w:b w:val="0"/>
        </w:rPr>
      </w:pPr>
      <w:r>
        <w:rPr>
          <w:rFonts w:cs="Arial"/>
          <w:b w:val="0"/>
        </w:rPr>
        <w:t>[4]</w:t>
      </w:r>
      <w:r>
        <w:rPr>
          <w:rFonts w:cs="Arial"/>
          <w:b w:val="0"/>
        </w:rPr>
        <w:tab/>
      </w:r>
      <w:r w:rsidR="00C51A08" w:rsidRPr="00C51A08">
        <w:rPr>
          <w:rFonts w:cs="Arial"/>
          <w:b w:val="0"/>
        </w:rPr>
        <w:t>R3-18216</w:t>
      </w:r>
      <w:r w:rsidR="00C51A08">
        <w:rPr>
          <w:rFonts w:cs="Arial"/>
          <w:b w:val="0"/>
        </w:rPr>
        <w:t>8</w:t>
      </w:r>
      <w:r w:rsidR="00880A18">
        <w:rPr>
          <w:rFonts w:cs="Arial"/>
          <w:b w:val="0"/>
        </w:rPr>
        <w:t xml:space="preserve">, </w:t>
      </w:r>
      <w:r w:rsidR="00C51A08" w:rsidRPr="00C51A08">
        <w:rPr>
          <w:rFonts w:cs="Arial"/>
          <w:b w:val="0"/>
        </w:rPr>
        <w:t>Correction to the Data forwarding handling over 5GC</w:t>
      </w:r>
      <w:bookmarkStart w:id="0" w:name="_GoBack"/>
      <w:bookmarkEnd w:id="0"/>
      <w:r w:rsidR="00880A18">
        <w:rPr>
          <w:rFonts w:cs="Arial"/>
          <w:b w:val="0"/>
        </w:rPr>
        <w:t>, Ericsson</w:t>
      </w:r>
      <w:r>
        <w:rPr>
          <w:rFonts w:cs="Arial"/>
          <w:b w:val="0"/>
        </w:rPr>
        <w:t xml:space="preserve"> </w:t>
      </w:r>
    </w:p>
    <w:p w:rsidR="00043311" w:rsidRDefault="00043311" w:rsidP="00C8209F">
      <w:pPr>
        <w:pStyle w:val="Proposal"/>
        <w:numPr>
          <w:ilvl w:val="0"/>
          <w:numId w:val="0"/>
        </w:numPr>
        <w:ind w:left="1701" w:hanging="1701"/>
        <w:rPr>
          <w:rFonts w:cs="Arial"/>
          <w:b w:val="0"/>
        </w:rPr>
      </w:pPr>
    </w:p>
    <w:p w:rsidR="00CE2EBD" w:rsidRDefault="00CE2EBD" w:rsidP="00C8209F">
      <w:pPr>
        <w:pStyle w:val="Proposal"/>
        <w:numPr>
          <w:ilvl w:val="0"/>
          <w:numId w:val="0"/>
        </w:numPr>
        <w:ind w:left="1701" w:hanging="1701"/>
        <w:rPr>
          <w:rFonts w:cs="Arial"/>
          <w:b w:val="0"/>
        </w:rPr>
      </w:pPr>
    </w:p>
    <w:sectPr w:rsidR="00CE2EB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F82" w:rsidRDefault="00155F82">
      <w:pPr>
        <w:spacing w:after="0"/>
      </w:pPr>
      <w:r>
        <w:separator/>
      </w:r>
    </w:p>
  </w:endnote>
  <w:endnote w:type="continuationSeparator" w:id="0">
    <w:p w:rsidR="00155F82" w:rsidRDefault="00155F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F82" w:rsidRDefault="00155F82">
      <w:pPr>
        <w:spacing w:after="0"/>
      </w:pPr>
      <w:r>
        <w:separator/>
      </w:r>
    </w:p>
  </w:footnote>
  <w:footnote w:type="continuationSeparator" w:id="0">
    <w:p w:rsidR="00155F82" w:rsidRDefault="00155F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FF55B6"/>
    <w:multiLevelType w:val="hybridMultilevel"/>
    <w:tmpl w:val="D8C238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DF5E71"/>
    <w:multiLevelType w:val="hybridMultilevel"/>
    <w:tmpl w:val="D50CD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8"/>
  </w:num>
  <w:num w:numId="4">
    <w:abstractNumId w:val="5"/>
  </w:num>
  <w:num w:numId="5">
    <w:abstractNumId w:val="1"/>
  </w:num>
  <w:num w:numId="6">
    <w:abstractNumId w:val="11"/>
  </w:num>
  <w:num w:numId="7">
    <w:abstractNumId w:val="2"/>
  </w:num>
  <w:num w:numId="8">
    <w:abstractNumId w:val="7"/>
  </w:num>
  <w:num w:numId="9">
    <w:abstractNumId w:val="6"/>
  </w:num>
  <w:num w:numId="10">
    <w:abstractNumId w:val="10"/>
  </w:num>
  <w:num w:numId="11">
    <w:abstractNumId w:val="9"/>
  </w:num>
  <w:num w:numId="12">
    <w:abstractNumId w:val="0"/>
  </w:num>
  <w:num w:numId="13">
    <w:abstractNumId w:val="13"/>
  </w:num>
  <w:num w:numId="14">
    <w:abstractNumId w:val="12"/>
  </w:num>
  <w:num w:numId="15">
    <w:abstractNumId w:val="3"/>
  </w:num>
  <w:num w:numId="16">
    <w:abstractNumId w:val="4"/>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06CCD"/>
    <w:rsid w:val="00011FD0"/>
    <w:rsid w:val="0001447C"/>
    <w:rsid w:val="000152BF"/>
    <w:rsid w:val="00015561"/>
    <w:rsid w:val="00015B8E"/>
    <w:rsid w:val="00017F23"/>
    <w:rsid w:val="0002710A"/>
    <w:rsid w:val="00034F96"/>
    <w:rsid w:val="000352E6"/>
    <w:rsid w:val="00043311"/>
    <w:rsid w:val="00051EF1"/>
    <w:rsid w:val="00052481"/>
    <w:rsid w:val="00052C2A"/>
    <w:rsid w:val="000546B7"/>
    <w:rsid w:val="00066282"/>
    <w:rsid w:val="00066721"/>
    <w:rsid w:val="00071D99"/>
    <w:rsid w:val="0007222A"/>
    <w:rsid w:val="00076038"/>
    <w:rsid w:val="00076C4B"/>
    <w:rsid w:val="00077485"/>
    <w:rsid w:val="00081CE6"/>
    <w:rsid w:val="00084976"/>
    <w:rsid w:val="00084A1A"/>
    <w:rsid w:val="00096612"/>
    <w:rsid w:val="00096F96"/>
    <w:rsid w:val="00097AFE"/>
    <w:rsid w:val="000A31C9"/>
    <w:rsid w:val="000B4B51"/>
    <w:rsid w:val="000B75D3"/>
    <w:rsid w:val="000C3FCD"/>
    <w:rsid w:val="000C4BEC"/>
    <w:rsid w:val="000C56D1"/>
    <w:rsid w:val="000D0B63"/>
    <w:rsid w:val="000D45F9"/>
    <w:rsid w:val="000D51B2"/>
    <w:rsid w:val="000E287D"/>
    <w:rsid w:val="000E38DA"/>
    <w:rsid w:val="000E4197"/>
    <w:rsid w:val="000E52A3"/>
    <w:rsid w:val="000E7289"/>
    <w:rsid w:val="000F3001"/>
    <w:rsid w:val="000F3995"/>
    <w:rsid w:val="000F6242"/>
    <w:rsid w:val="001046DA"/>
    <w:rsid w:val="0011026A"/>
    <w:rsid w:val="001125B2"/>
    <w:rsid w:val="00130105"/>
    <w:rsid w:val="0013096F"/>
    <w:rsid w:val="00136DE8"/>
    <w:rsid w:val="00141227"/>
    <w:rsid w:val="001463F9"/>
    <w:rsid w:val="001514A7"/>
    <w:rsid w:val="00154EFB"/>
    <w:rsid w:val="00155F82"/>
    <w:rsid w:val="00161886"/>
    <w:rsid w:val="00163E8F"/>
    <w:rsid w:val="00163EF4"/>
    <w:rsid w:val="00171E9E"/>
    <w:rsid w:val="00185C8F"/>
    <w:rsid w:val="00187421"/>
    <w:rsid w:val="00187924"/>
    <w:rsid w:val="001A4232"/>
    <w:rsid w:val="001A7893"/>
    <w:rsid w:val="001B6E72"/>
    <w:rsid w:val="001C01D2"/>
    <w:rsid w:val="001C46C6"/>
    <w:rsid w:val="001D17FA"/>
    <w:rsid w:val="001D2049"/>
    <w:rsid w:val="001D23DC"/>
    <w:rsid w:val="001E1F5C"/>
    <w:rsid w:val="001E6715"/>
    <w:rsid w:val="001F65A7"/>
    <w:rsid w:val="0022072C"/>
    <w:rsid w:val="00221DC2"/>
    <w:rsid w:val="00222190"/>
    <w:rsid w:val="002250DF"/>
    <w:rsid w:val="00231827"/>
    <w:rsid w:val="00232F6B"/>
    <w:rsid w:val="002411CA"/>
    <w:rsid w:val="00251C52"/>
    <w:rsid w:val="00253517"/>
    <w:rsid w:val="00253DBD"/>
    <w:rsid w:val="002540C9"/>
    <w:rsid w:val="0025412E"/>
    <w:rsid w:val="0025450E"/>
    <w:rsid w:val="00257887"/>
    <w:rsid w:val="002618D8"/>
    <w:rsid w:val="00264AD8"/>
    <w:rsid w:val="00264C3A"/>
    <w:rsid w:val="002672F8"/>
    <w:rsid w:val="0027098A"/>
    <w:rsid w:val="00274352"/>
    <w:rsid w:val="00274CD5"/>
    <w:rsid w:val="00295261"/>
    <w:rsid w:val="00295ACF"/>
    <w:rsid w:val="00296159"/>
    <w:rsid w:val="002967A2"/>
    <w:rsid w:val="002A18FF"/>
    <w:rsid w:val="002A49B0"/>
    <w:rsid w:val="002A6E64"/>
    <w:rsid w:val="002B23DD"/>
    <w:rsid w:val="002D110C"/>
    <w:rsid w:val="002D1332"/>
    <w:rsid w:val="002D1FBB"/>
    <w:rsid w:val="002D67F3"/>
    <w:rsid w:val="002E400B"/>
    <w:rsid w:val="002E43B0"/>
    <w:rsid w:val="002E7D34"/>
    <w:rsid w:val="002E7EC8"/>
    <w:rsid w:val="002F1940"/>
    <w:rsid w:val="002F4061"/>
    <w:rsid w:val="002F73B4"/>
    <w:rsid w:val="00301FCF"/>
    <w:rsid w:val="0030757E"/>
    <w:rsid w:val="0031139C"/>
    <w:rsid w:val="00311454"/>
    <w:rsid w:val="00312232"/>
    <w:rsid w:val="003140DE"/>
    <w:rsid w:val="00321CF2"/>
    <w:rsid w:val="00326430"/>
    <w:rsid w:val="00327913"/>
    <w:rsid w:val="003301E8"/>
    <w:rsid w:val="003309D9"/>
    <w:rsid w:val="00330E7C"/>
    <w:rsid w:val="003317CD"/>
    <w:rsid w:val="00340CD3"/>
    <w:rsid w:val="00344CD0"/>
    <w:rsid w:val="003452E1"/>
    <w:rsid w:val="00345E50"/>
    <w:rsid w:val="00352397"/>
    <w:rsid w:val="00354C6B"/>
    <w:rsid w:val="003568FC"/>
    <w:rsid w:val="00363E36"/>
    <w:rsid w:val="00363F4D"/>
    <w:rsid w:val="00372A38"/>
    <w:rsid w:val="00372BDD"/>
    <w:rsid w:val="003731E0"/>
    <w:rsid w:val="00380F7F"/>
    <w:rsid w:val="00383545"/>
    <w:rsid w:val="0038675F"/>
    <w:rsid w:val="0039698A"/>
    <w:rsid w:val="003A0F5D"/>
    <w:rsid w:val="003A18D4"/>
    <w:rsid w:val="003B25B7"/>
    <w:rsid w:val="003C0BFE"/>
    <w:rsid w:val="003C0CC7"/>
    <w:rsid w:val="003C12C4"/>
    <w:rsid w:val="003C4057"/>
    <w:rsid w:val="003D00A2"/>
    <w:rsid w:val="003D2099"/>
    <w:rsid w:val="003D3F18"/>
    <w:rsid w:val="003D457D"/>
    <w:rsid w:val="003E43FD"/>
    <w:rsid w:val="003E6944"/>
    <w:rsid w:val="003F24B2"/>
    <w:rsid w:val="003F2D7E"/>
    <w:rsid w:val="003F4968"/>
    <w:rsid w:val="003F4B95"/>
    <w:rsid w:val="004008AF"/>
    <w:rsid w:val="004117E5"/>
    <w:rsid w:val="0041364A"/>
    <w:rsid w:val="00414914"/>
    <w:rsid w:val="00414D99"/>
    <w:rsid w:val="004156CD"/>
    <w:rsid w:val="004213FC"/>
    <w:rsid w:val="00423E17"/>
    <w:rsid w:val="00424105"/>
    <w:rsid w:val="00425FCA"/>
    <w:rsid w:val="0043032B"/>
    <w:rsid w:val="00433500"/>
    <w:rsid w:val="00433D84"/>
    <w:rsid w:val="00433F71"/>
    <w:rsid w:val="004376E8"/>
    <w:rsid w:val="00441F50"/>
    <w:rsid w:val="00444AD4"/>
    <w:rsid w:val="00447C61"/>
    <w:rsid w:val="00450F7A"/>
    <w:rsid w:val="0045424B"/>
    <w:rsid w:val="00457C4D"/>
    <w:rsid w:val="00463AD5"/>
    <w:rsid w:val="0046511B"/>
    <w:rsid w:val="00467F13"/>
    <w:rsid w:val="00470CA4"/>
    <w:rsid w:val="004721CA"/>
    <w:rsid w:val="00472E3F"/>
    <w:rsid w:val="00477017"/>
    <w:rsid w:val="004817E4"/>
    <w:rsid w:val="00485DF9"/>
    <w:rsid w:val="00490EFC"/>
    <w:rsid w:val="0049139D"/>
    <w:rsid w:val="004A179D"/>
    <w:rsid w:val="004B63CF"/>
    <w:rsid w:val="004B74D5"/>
    <w:rsid w:val="004C1750"/>
    <w:rsid w:val="004D393A"/>
    <w:rsid w:val="004D485E"/>
    <w:rsid w:val="004D55F1"/>
    <w:rsid w:val="004D5B59"/>
    <w:rsid w:val="004D70E3"/>
    <w:rsid w:val="004E3939"/>
    <w:rsid w:val="004E68E1"/>
    <w:rsid w:val="004F2F8C"/>
    <w:rsid w:val="004F3FD1"/>
    <w:rsid w:val="004F78AE"/>
    <w:rsid w:val="0050210D"/>
    <w:rsid w:val="00503F31"/>
    <w:rsid w:val="00511B6C"/>
    <w:rsid w:val="0051227E"/>
    <w:rsid w:val="00513DD9"/>
    <w:rsid w:val="005155F8"/>
    <w:rsid w:val="00515805"/>
    <w:rsid w:val="00516F2F"/>
    <w:rsid w:val="005175C0"/>
    <w:rsid w:val="00520766"/>
    <w:rsid w:val="0052370D"/>
    <w:rsid w:val="00527BC6"/>
    <w:rsid w:val="00537628"/>
    <w:rsid w:val="00540173"/>
    <w:rsid w:val="0054796E"/>
    <w:rsid w:val="0055036E"/>
    <w:rsid w:val="00552ECF"/>
    <w:rsid w:val="00552FA4"/>
    <w:rsid w:val="0055512E"/>
    <w:rsid w:val="00567E53"/>
    <w:rsid w:val="005706DE"/>
    <w:rsid w:val="00571E21"/>
    <w:rsid w:val="005727FD"/>
    <w:rsid w:val="00573DED"/>
    <w:rsid w:val="005746EE"/>
    <w:rsid w:val="00577A33"/>
    <w:rsid w:val="00584B68"/>
    <w:rsid w:val="005911CD"/>
    <w:rsid w:val="00597648"/>
    <w:rsid w:val="005A0DF5"/>
    <w:rsid w:val="005A76CF"/>
    <w:rsid w:val="005A7FAB"/>
    <w:rsid w:val="005B2D15"/>
    <w:rsid w:val="005B4457"/>
    <w:rsid w:val="005B4659"/>
    <w:rsid w:val="005C3196"/>
    <w:rsid w:val="005C32E8"/>
    <w:rsid w:val="005C54FF"/>
    <w:rsid w:val="005D749B"/>
    <w:rsid w:val="005E07ED"/>
    <w:rsid w:val="005F0480"/>
    <w:rsid w:val="005F23D1"/>
    <w:rsid w:val="005F3055"/>
    <w:rsid w:val="006032C7"/>
    <w:rsid w:val="00604A38"/>
    <w:rsid w:val="00613F59"/>
    <w:rsid w:val="006149FE"/>
    <w:rsid w:val="00614F8D"/>
    <w:rsid w:val="00617F99"/>
    <w:rsid w:val="00621FBD"/>
    <w:rsid w:val="006272C0"/>
    <w:rsid w:val="0062790C"/>
    <w:rsid w:val="00633451"/>
    <w:rsid w:val="00655AD0"/>
    <w:rsid w:val="00682CD2"/>
    <w:rsid w:val="006869EA"/>
    <w:rsid w:val="00686B84"/>
    <w:rsid w:val="006922A2"/>
    <w:rsid w:val="006938C5"/>
    <w:rsid w:val="006947B8"/>
    <w:rsid w:val="00694D64"/>
    <w:rsid w:val="006A31C8"/>
    <w:rsid w:val="006A464E"/>
    <w:rsid w:val="006A4CC9"/>
    <w:rsid w:val="006A58AF"/>
    <w:rsid w:val="006B0ADE"/>
    <w:rsid w:val="006B17F4"/>
    <w:rsid w:val="006B25BA"/>
    <w:rsid w:val="006B4A30"/>
    <w:rsid w:val="006B5133"/>
    <w:rsid w:val="006B6EDD"/>
    <w:rsid w:val="006C01B4"/>
    <w:rsid w:val="006D47ED"/>
    <w:rsid w:val="006E0145"/>
    <w:rsid w:val="006E2882"/>
    <w:rsid w:val="006E7CFD"/>
    <w:rsid w:val="006F371D"/>
    <w:rsid w:val="006F5C26"/>
    <w:rsid w:val="00701B6D"/>
    <w:rsid w:val="00706209"/>
    <w:rsid w:val="00706920"/>
    <w:rsid w:val="00707B2E"/>
    <w:rsid w:val="007119BC"/>
    <w:rsid w:val="0071342E"/>
    <w:rsid w:val="00717A41"/>
    <w:rsid w:val="00720D1E"/>
    <w:rsid w:val="00722AB3"/>
    <w:rsid w:val="0072459F"/>
    <w:rsid w:val="00726038"/>
    <w:rsid w:val="007278B6"/>
    <w:rsid w:val="00727F8A"/>
    <w:rsid w:val="00735CA3"/>
    <w:rsid w:val="00736208"/>
    <w:rsid w:val="007424D1"/>
    <w:rsid w:val="007425F1"/>
    <w:rsid w:val="00745EF3"/>
    <w:rsid w:val="0074752A"/>
    <w:rsid w:val="0075024C"/>
    <w:rsid w:val="00751164"/>
    <w:rsid w:val="007531DC"/>
    <w:rsid w:val="00753486"/>
    <w:rsid w:val="00753F87"/>
    <w:rsid w:val="00754D43"/>
    <w:rsid w:val="00757C14"/>
    <w:rsid w:val="00760A52"/>
    <w:rsid w:val="0076375F"/>
    <w:rsid w:val="007677F9"/>
    <w:rsid w:val="007752A4"/>
    <w:rsid w:val="0078580F"/>
    <w:rsid w:val="00795534"/>
    <w:rsid w:val="007A291B"/>
    <w:rsid w:val="007A5112"/>
    <w:rsid w:val="007A5F4A"/>
    <w:rsid w:val="007B0268"/>
    <w:rsid w:val="007C0072"/>
    <w:rsid w:val="007C32F1"/>
    <w:rsid w:val="007C5698"/>
    <w:rsid w:val="007D0284"/>
    <w:rsid w:val="007D349F"/>
    <w:rsid w:val="007D6BE0"/>
    <w:rsid w:val="007E0AD7"/>
    <w:rsid w:val="007E0B53"/>
    <w:rsid w:val="007E1BFC"/>
    <w:rsid w:val="007E6AEB"/>
    <w:rsid w:val="007F4F92"/>
    <w:rsid w:val="007F5630"/>
    <w:rsid w:val="00800891"/>
    <w:rsid w:val="00804A90"/>
    <w:rsid w:val="00814AFA"/>
    <w:rsid w:val="0081793E"/>
    <w:rsid w:val="00821D91"/>
    <w:rsid w:val="00827B66"/>
    <w:rsid w:val="00833386"/>
    <w:rsid w:val="008346AC"/>
    <w:rsid w:val="00845DA0"/>
    <w:rsid w:val="00845FDA"/>
    <w:rsid w:val="00852889"/>
    <w:rsid w:val="008543C8"/>
    <w:rsid w:val="00860031"/>
    <w:rsid w:val="00866B74"/>
    <w:rsid w:val="00867227"/>
    <w:rsid w:val="0087038C"/>
    <w:rsid w:val="00870FEE"/>
    <w:rsid w:val="0087132C"/>
    <w:rsid w:val="00873B24"/>
    <w:rsid w:val="00876073"/>
    <w:rsid w:val="008766B0"/>
    <w:rsid w:val="00880A18"/>
    <w:rsid w:val="0088430D"/>
    <w:rsid w:val="00884BC8"/>
    <w:rsid w:val="008919F7"/>
    <w:rsid w:val="008927F9"/>
    <w:rsid w:val="0089372D"/>
    <w:rsid w:val="00895C6D"/>
    <w:rsid w:val="0089674B"/>
    <w:rsid w:val="008A3EE6"/>
    <w:rsid w:val="008B19ED"/>
    <w:rsid w:val="008B3AE0"/>
    <w:rsid w:val="008B4CBF"/>
    <w:rsid w:val="008C3F15"/>
    <w:rsid w:val="008C49E9"/>
    <w:rsid w:val="008C5330"/>
    <w:rsid w:val="008C5F57"/>
    <w:rsid w:val="008D2023"/>
    <w:rsid w:val="008D3767"/>
    <w:rsid w:val="008D4A93"/>
    <w:rsid w:val="008D522D"/>
    <w:rsid w:val="008D772F"/>
    <w:rsid w:val="008E1BAC"/>
    <w:rsid w:val="008E6A5F"/>
    <w:rsid w:val="008E7485"/>
    <w:rsid w:val="008F2347"/>
    <w:rsid w:val="008F3250"/>
    <w:rsid w:val="008F32D0"/>
    <w:rsid w:val="008F7FD6"/>
    <w:rsid w:val="009016FE"/>
    <w:rsid w:val="009076DF"/>
    <w:rsid w:val="00910711"/>
    <w:rsid w:val="009152A1"/>
    <w:rsid w:val="009260C9"/>
    <w:rsid w:val="00940BCE"/>
    <w:rsid w:val="009465CA"/>
    <w:rsid w:val="00946674"/>
    <w:rsid w:val="00947CEF"/>
    <w:rsid w:val="00953BF0"/>
    <w:rsid w:val="0095760C"/>
    <w:rsid w:val="00966940"/>
    <w:rsid w:val="009757A9"/>
    <w:rsid w:val="00975F7E"/>
    <w:rsid w:val="00982F23"/>
    <w:rsid w:val="00987368"/>
    <w:rsid w:val="009920D2"/>
    <w:rsid w:val="0099577A"/>
    <w:rsid w:val="0099585E"/>
    <w:rsid w:val="00997077"/>
    <w:rsid w:val="0099764C"/>
    <w:rsid w:val="009A0F7B"/>
    <w:rsid w:val="009A15E6"/>
    <w:rsid w:val="009B4E0F"/>
    <w:rsid w:val="009B6788"/>
    <w:rsid w:val="009C6E67"/>
    <w:rsid w:val="009C7377"/>
    <w:rsid w:val="009C7DD3"/>
    <w:rsid w:val="009D2118"/>
    <w:rsid w:val="009D4C05"/>
    <w:rsid w:val="009E54BD"/>
    <w:rsid w:val="009E7503"/>
    <w:rsid w:val="009F0E33"/>
    <w:rsid w:val="009F13C5"/>
    <w:rsid w:val="009F4E8C"/>
    <w:rsid w:val="009F65D1"/>
    <w:rsid w:val="00A01538"/>
    <w:rsid w:val="00A10143"/>
    <w:rsid w:val="00A12332"/>
    <w:rsid w:val="00A14E7B"/>
    <w:rsid w:val="00A3166C"/>
    <w:rsid w:val="00A31F9F"/>
    <w:rsid w:val="00A32740"/>
    <w:rsid w:val="00A339D0"/>
    <w:rsid w:val="00A33BB9"/>
    <w:rsid w:val="00A353DC"/>
    <w:rsid w:val="00A40B83"/>
    <w:rsid w:val="00A4795F"/>
    <w:rsid w:val="00A528B8"/>
    <w:rsid w:val="00A730C1"/>
    <w:rsid w:val="00A740AC"/>
    <w:rsid w:val="00A74D97"/>
    <w:rsid w:val="00A816DC"/>
    <w:rsid w:val="00A81ED3"/>
    <w:rsid w:val="00A827F2"/>
    <w:rsid w:val="00A832D2"/>
    <w:rsid w:val="00A92389"/>
    <w:rsid w:val="00A92F9F"/>
    <w:rsid w:val="00AA0B83"/>
    <w:rsid w:val="00AA4B0F"/>
    <w:rsid w:val="00AB49DB"/>
    <w:rsid w:val="00AC566D"/>
    <w:rsid w:val="00AC69F4"/>
    <w:rsid w:val="00AD2A69"/>
    <w:rsid w:val="00AD70FD"/>
    <w:rsid w:val="00AF14A0"/>
    <w:rsid w:val="00AF2A86"/>
    <w:rsid w:val="00B05D98"/>
    <w:rsid w:val="00B105F3"/>
    <w:rsid w:val="00B13F7D"/>
    <w:rsid w:val="00B17EBD"/>
    <w:rsid w:val="00B2742A"/>
    <w:rsid w:val="00B277CD"/>
    <w:rsid w:val="00B27FC2"/>
    <w:rsid w:val="00B3567A"/>
    <w:rsid w:val="00B37503"/>
    <w:rsid w:val="00B465D4"/>
    <w:rsid w:val="00B47F0D"/>
    <w:rsid w:val="00B53189"/>
    <w:rsid w:val="00B53B6B"/>
    <w:rsid w:val="00B62509"/>
    <w:rsid w:val="00B70372"/>
    <w:rsid w:val="00B7450A"/>
    <w:rsid w:val="00B74DBD"/>
    <w:rsid w:val="00B75411"/>
    <w:rsid w:val="00B82D07"/>
    <w:rsid w:val="00B86695"/>
    <w:rsid w:val="00B90233"/>
    <w:rsid w:val="00B961F4"/>
    <w:rsid w:val="00B97703"/>
    <w:rsid w:val="00BA0B62"/>
    <w:rsid w:val="00BA2299"/>
    <w:rsid w:val="00BB0E7B"/>
    <w:rsid w:val="00BB242C"/>
    <w:rsid w:val="00BB6A23"/>
    <w:rsid w:val="00BB6BDE"/>
    <w:rsid w:val="00BB793D"/>
    <w:rsid w:val="00BC172B"/>
    <w:rsid w:val="00BC3561"/>
    <w:rsid w:val="00BC3D0F"/>
    <w:rsid w:val="00BC6A6A"/>
    <w:rsid w:val="00BC74EE"/>
    <w:rsid w:val="00BD0C4F"/>
    <w:rsid w:val="00BD3E43"/>
    <w:rsid w:val="00BD5EA7"/>
    <w:rsid w:val="00BD7FCA"/>
    <w:rsid w:val="00BE205F"/>
    <w:rsid w:val="00BE799C"/>
    <w:rsid w:val="00BE7F7C"/>
    <w:rsid w:val="00BF5779"/>
    <w:rsid w:val="00C0261A"/>
    <w:rsid w:val="00C0261E"/>
    <w:rsid w:val="00C02AE4"/>
    <w:rsid w:val="00C04376"/>
    <w:rsid w:val="00C0564F"/>
    <w:rsid w:val="00C0755D"/>
    <w:rsid w:val="00C168F1"/>
    <w:rsid w:val="00C177C2"/>
    <w:rsid w:val="00C30E80"/>
    <w:rsid w:val="00C41C76"/>
    <w:rsid w:val="00C4396A"/>
    <w:rsid w:val="00C44D07"/>
    <w:rsid w:val="00C462C3"/>
    <w:rsid w:val="00C51A08"/>
    <w:rsid w:val="00C5599A"/>
    <w:rsid w:val="00C6044B"/>
    <w:rsid w:val="00C62CFE"/>
    <w:rsid w:val="00C631D9"/>
    <w:rsid w:val="00C74AC3"/>
    <w:rsid w:val="00C77A3A"/>
    <w:rsid w:val="00C805EA"/>
    <w:rsid w:val="00C8209F"/>
    <w:rsid w:val="00C82985"/>
    <w:rsid w:val="00C84AB3"/>
    <w:rsid w:val="00C914A2"/>
    <w:rsid w:val="00C964DC"/>
    <w:rsid w:val="00C97B87"/>
    <w:rsid w:val="00CA5414"/>
    <w:rsid w:val="00CA607E"/>
    <w:rsid w:val="00CB078B"/>
    <w:rsid w:val="00CD1711"/>
    <w:rsid w:val="00CD2144"/>
    <w:rsid w:val="00CD41D4"/>
    <w:rsid w:val="00CD7ECD"/>
    <w:rsid w:val="00CE008C"/>
    <w:rsid w:val="00CE15FB"/>
    <w:rsid w:val="00CE2EBD"/>
    <w:rsid w:val="00CF237F"/>
    <w:rsid w:val="00CF2EB7"/>
    <w:rsid w:val="00CF458D"/>
    <w:rsid w:val="00CF59A1"/>
    <w:rsid w:val="00D14AB9"/>
    <w:rsid w:val="00D15DA1"/>
    <w:rsid w:val="00D2199E"/>
    <w:rsid w:val="00D25A76"/>
    <w:rsid w:val="00D26E10"/>
    <w:rsid w:val="00D313F6"/>
    <w:rsid w:val="00D335DB"/>
    <w:rsid w:val="00D358CA"/>
    <w:rsid w:val="00D37B7A"/>
    <w:rsid w:val="00D430A2"/>
    <w:rsid w:val="00D4662F"/>
    <w:rsid w:val="00D53C1A"/>
    <w:rsid w:val="00D56CD0"/>
    <w:rsid w:val="00D61592"/>
    <w:rsid w:val="00D63E18"/>
    <w:rsid w:val="00D72F2B"/>
    <w:rsid w:val="00D74E37"/>
    <w:rsid w:val="00D802B9"/>
    <w:rsid w:val="00D82B6D"/>
    <w:rsid w:val="00D8643E"/>
    <w:rsid w:val="00D9096F"/>
    <w:rsid w:val="00D92A4E"/>
    <w:rsid w:val="00D9631B"/>
    <w:rsid w:val="00DA0E89"/>
    <w:rsid w:val="00DA2AF7"/>
    <w:rsid w:val="00DA74D3"/>
    <w:rsid w:val="00DB34D5"/>
    <w:rsid w:val="00DB46A0"/>
    <w:rsid w:val="00DB793D"/>
    <w:rsid w:val="00DC5C87"/>
    <w:rsid w:val="00DC7C5A"/>
    <w:rsid w:val="00DD1B2E"/>
    <w:rsid w:val="00DE2F52"/>
    <w:rsid w:val="00DE6BB0"/>
    <w:rsid w:val="00E03490"/>
    <w:rsid w:val="00E06327"/>
    <w:rsid w:val="00E173CE"/>
    <w:rsid w:val="00E2249A"/>
    <w:rsid w:val="00E236F5"/>
    <w:rsid w:val="00E27477"/>
    <w:rsid w:val="00E31D6F"/>
    <w:rsid w:val="00E372C5"/>
    <w:rsid w:val="00E41A0E"/>
    <w:rsid w:val="00E4473D"/>
    <w:rsid w:val="00E45737"/>
    <w:rsid w:val="00E46668"/>
    <w:rsid w:val="00E475DF"/>
    <w:rsid w:val="00E56678"/>
    <w:rsid w:val="00E61064"/>
    <w:rsid w:val="00E65FF0"/>
    <w:rsid w:val="00E70607"/>
    <w:rsid w:val="00E70734"/>
    <w:rsid w:val="00E74CA6"/>
    <w:rsid w:val="00E80E8C"/>
    <w:rsid w:val="00E810D9"/>
    <w:rsid w:val="00E8670A"/>
    <w:rsid w:val="00E93B04"/>
    <w:rsid w:val="00E96316"/>
    <w:rsid w:val="00EA19D7"/>
    <w:rsid w:val="00EA35C9"/>
    <w:rsid w:val="00EA7118"/>
    <w:rsid w:val="00EB0F33"/>
    <w:rsid w:val="00EB368D"/>
    <w:rsid w:val="00EB560F"/>
    <w:rsid w:val="00EC7F43"/>
    <w:rsid w:val="00ED6A8E"/>
    <w:rsid w:val="00EE0D94"/>
    <w:rsid w:val="00EE1E05"/>
    <w:rsid w:val="00EE3B09"/>
    <w:rsid w:val="00EF20E6"/>
    <w:rsid w:val="00EF24CD"/>
    <w:rsid w:val="00EF2B92"/>
    <w:rsid w:val="00EF2EF0"/>
    <w:rsid w:val="00EF3C80"/>
    <w:rsid w:val="00EF7C3E"/>
    <w:rsid w:val="00F01D9E"/>
    <w:rsid w:val="00F0724C"/>
    <w:rsid w:val="00F13CC9"/>
    <w:rsid w:val="00F15078"/>
    <w:rsid w:val="00F16B65"/>
    <w:rsid w:val="00F22C1B"/>
    <w:rsid w:val="00F247F5"/>
    <w:rsid w:val="00F263AA"/>
    <w:rsid w:val="00F27D7A"/>
    <w:rsid w:val="00F40A93"/>
    <w:rsid w:val="00F40B8A"/>
    <w:rsid w:val="00F42DBE"/>
    <w:rsid w:val="00F44815"/>
    <w:rsid w:val="00F451FA"/>
    <w:rsid w:val="00F47D6D"/>
    <w:rsid w:val="00F501FB"/>
    <w:rsid w:val="00F55B65"/>
    <w:rsid w:val="00F613A2"/>
    <w:rsid w:val="00F635F3"/>
    <w:rsid w:val="00F6673E"/>
    <w:rsid w:val="00F74B0A"/>
    <w:rsid w:val="00F870C0"/>
    <w:rsid w:val="00F91CDE"/>
    <w:rsid w:val="00F92343"/>
    <w:rsid w:val="00F92C75"/>
    <w:rsid w:val="00F93774"/>
    <w:rsid w:val="00FA6982"/>
    <w:rsid w:val="00FB28F2"/>
    <w:rsid w:val="00FC04A3"/>
    <w:rsid w:val="00FC292D"/>
    <w:rsid w:val="00FC4916"/>
    <w:rsid w:val="00FD20F6"/>
    <w:rsid w:val="00FD342E"/>
    <w:rsid w:val="00FD73DF"/>
    <w:rsid w:val="00FD7FF4"/>
    <w:rsid w:val="00FE6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1AC09"/>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link w:val="GuidanceChar"/>
    <w:rsid w:val="003A18D4"/>
    <w:pPr>
      <w:overflowPunct/>
      <w:autoSpaceDE/>
      <w:autoSpaceDN/>
      <w:adjustRightInd/>
      <w:textAlignment w:val="auto"/>
    </w:pPr>
    <w:rPr>
      <w:i/>
      <w:color w:val="0000FF"/>
    </w:rPr>
  </w:style>
  <w:style w:type="character" w:customStyle="1" w:styleId="B1Zchn">
    <w:name w:val="B1 Zchn"/>
    <w:rsid w:val="00694D64"/>
  </w:style>
  <w:style w:type="character" w:customStyle="1" w:styleId="TFChar">
    <w:name w:val="TF Char"/>
    <w:rsid w:val="00694D64"/>
    <w:rPr>
      <w:rFonts w:ascii="Arial" w:hAnsi="Arial"/>
      <w:b/>
    </w:rPr>
  </w:style>
  <w:style w:type="character" w:customStyle="1" w:styleId="GuidanceChar">
    <w:name w:val="Guidance Char"/>
    <w:link w:val="Guidance"/>
    <w:rsid w:val="00694D64"/>
    <w:rPr>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1458</TotalTime>
  <Pages>2</Pages>
  <Words>890</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76</cp:revision>
  <cp:lastPrinted>2002-04-23T08:10:00Z</cp:lastPrinted>
  <dcterms:created xsi:type="dcterms:W3CDTF">2018-03-19T12:27:00Z</dcterms:created>
  <dcterms:modified xsi:type="dcterms:W3CDTF">2018-04-06T18:35:00Z</dcterms:modified>
</cp:coreProperties>
</file>