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2D75" w:rsidRDefault="002C2D75" w:rsidP="002C2D7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>
        <w:rPr>
          <w:rFonts w:cs="Arial"/>
          <w:noProof w:val="0"/>
          <w:sz w:val="24"/>
          <w:szCs w:val="24"/>
          <w:lang w:val="en-GB"/>
        </w:rPr>
        <w:t>WG3 Meeting #98</w:t>
      </w:r>
      <w:r>
        <w:rPr>
          <w:rFonts w:cs="Arial"/>
          <w:bCs/>
          <w:noProof w:val="0"/>
          <w:sz w:val="24"/>
          <w:lang w:val="en-GB"/>
        </w:rPr>
        <w:tab/>
      </w:r>
      <w:r w:rsidR="00A85C4D" w:rsidRPr="00A85C4D">
        <w:rPr>
          <w:rFonts w:cs="Arial"/>
          <w:bCs/>
          <w:noProof w:val="0"/>
          <w:sz w:val="24"/>
          <w:lang w:val="en-GB" w:eastAsia="ja-JP"/>
        </w:rPr>
        <w:t>R3-174798</w:t>
      </w:r>
    </w:p>
    <w:p w:rsidR="002C2D75" w:rsidRDefault="002C2D75" w:rsidP="002C2D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December 2017</w:t>
      </w:r>
    </w:p>
    <w:p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E03FD2" w:rsidRPr="00E03FD2">
        <w:rPr>
          <w:rFonts w:cs="Arial"/>
          <w:b/>
          <w:bCs/>
          <w:color w:val="000000"/>
          <w:sz w:val="24"/>
          <w:szCs w:val="24"/>
          <w:lang w:val="en-US"/>
        </w:rPr>
        <w:t>14.1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4B7A3F" w:rsidRPr="004B7A3F">
        <w:rPr>
          <w:rFonts w:cs="Arial"/>
          <w:b/>
          <w:bCs/>
          <w:color w:val="000000"/>
          <w:sz w:val="24"/>
          <w:szCs w:val="24"/>
        </w:rPr>
        <w:t>Early data transmission in eMTC</w:t>
      </w:r>
    </w:p>
    <w:p w:rsidR="008C49E9" w:rsidRDefault="008C49E9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:rsidR="008C49E9" w:rsidRPr="00961761" w:rsidRDefault="008C49E9" w:rsidP="008C49E9">
      <w:pPr>
        <w:pStyle w:val="Heading1"/>
      </w:pPr>
      <w:r>
        <w:t>1</w:t>
      </w:r>
      <w:r>
        <w:tab/>
      </w:r>
      <w:r w:rsidR="009C7377">
        <w:t>Background</w:t>
      </w:r>
    </w:p>
    <w:p w:rsidR="00683E6B" w:rsidRDefault="00E0739D" w:rsidP="00BA229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</w:t>
      </w:r>
      <w:r w:rsidR="00683E6B">
        <w:rPr>
          <w:rFonts w:ascii="Arial" w:hAnsi="Arial" w:cs="Arial"/>
          <w:lang w:eastAsia="zh-CN"/>
        </w:rPr>
        <w:t xml:space="preserve">Release 15 approved WID </w:t>
      </w:r>
      <w:r w:rsidR="00683E6B" w:rsidRPr="00683E6B">
        <w:rPr>
          <w:rFonts w:ascii="Arial" w:hAnsi="Arial" w:cs="Arial"/>
          <w:lang w:eastAsia="zh-CN"/>
        </w:rPr>
        <w:t>on Even further enhanced MTC for LTE</w:t>
      </w:r>
      <w:r w:rsidR="00683E6B">
        <w:rPr>
          <w:rFonts w:ascii="Arial" w:hAnsi="Arial" w:cs="Arial"/>
          <w:lang w:eastAsia="zh-CN"/>
        </w:rPr>
        <w:t xml:space="preserve"> [1], </w:t>
      </w:r>
      <w:r w:rsidR="00683E6B" w:rsidRPr="00683E6B">
        <w:rPr>
          <w:rFonts w:ascii="Arial" w:hAnsi="Arial" w:cs="Arial"/>
          <w:lang w:eastAsia="zh-CN"/>
        </w:rPr>
        <w:t>Support early data transmission</w:t>
      </w:r>
      <w:r w:rsidR="00683E6B">
        <w:rPr>
          <w:rFonts w:ascii="Arial" w:hAnsi="Arial" w:cs="Arial"/>
          <w:lang w:eastAsia="zh-CN"/>
        </w:rPr>
        <w:t xml:space="preserve"> is one of the items that impacts RAN3, while most of the work has been done in RAN1/RAN2.</w:t>
      </w:r>
    </w:p>
    <w:p w:rsidR="00637E76" w:rsidRDefault="001515B5" w:rsidP="00BA229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early data transmission topic has been jointly discussed for eMTC and NB-IOT</w:t>
      </w:r>
      <w:r w:rsidR="00683E6B">
        <w:rPr>
          <w:rFonts w:ascii="Arial" w:hAnsi="Arial" w:cs="Arial"/>
          <w:lang w:eastAsia="zh-CN"/>
        </w:rPr>
        <w:t xml:space="preserve">. This paper we </w:t>
      </w:r>
      <w:r w:rsidR="006C2BB4">
        <w:rPr>
          <w:rFonts w:ascii="Arial" w:hAnsi="Arial" w:cs="Arial"/>
          <w:lang w:eastAsia="zh-CN"/>
        </w:rPr>
        <w:t xml:space="preserve">provide our view </w:t>
      </w:r>
      <w:r w:rsidR="00683E6B">
        <w:rPr>
          <w:rFonts w:ascii="Arial" w:hAnsi="Arial" w:cs="Arial"/>
          <w:lang w:eastAsia="zh-CN"/>
        </w:rPr>
        <w:t xml:space="preserve">on </w:t>
      </w:r>
      <w:r w:rsidR="006C2BB4">
        <w:rPr>
          <w:rFonts w:ascii="Arial" w:hAnsi="Arial" w:cs="Arial"/>
          <w:lang w:eastAsia="zh-CN"/>
        </w:rPr>
        <w:t xml:space="preserve">release </w:t>
      </w:r>
      <w:r w:rsidR="00683E6B">
        <w:rPr>
          <w:rFonts w:ascii="Arial" w:hAnsi="Arial" w:cs="Arial"/>
          <w:lang w:eastAsia="zh-CN"/>
        </w:rPr>
        <w:t>Early Data Transmission in eMTC, and we would prefer that we discuss together, so that to have a unifi</w:t>
      </w:r>
      <w:r w:rsidR="00BC7375">
        <w:rPr>
          <w:rFonts w:ascii="Arial" w:hAnsi="Arial" w:cs="Arial"/>
          <w:lang w:eastAsia="zh-CN"/>
        </w:rPr>
        <w:t>ed handling for both eMTC and NB-IoT work items.</w:t>
      </w:r>
    </w:p>
    <w:p w:rsidR="009C7377" w:rsidRPr="00961761" w:rsidRDefault="009C7377" w:rsidP="009C7377">
      <w:pPr>
        <w:pStyle w:val="Heading1"/>
      </w:pPr>
      <w:r>
        <w:t>2</w:t>
      </w:r>
      <w:r>
        <w:tab/>
        <w:t>Discussion</w:t>
      </w:r>
    </w:p>
    <w:p w:rsidR="00025230" w:rsidRDefault="00CA57FA" w:rsidP="00AC519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 few options have been discussed for early data transmission in NB-IoT Work Item.</w:t>
      </w:r>
    </w:p>
    <w:p w:rsidR="00CA57FA" w:rsidRDefault="00CA57FA" w:rsidP="00AC519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progress fr</w:t>
      </w:r>
      <w:r w:rsidR="004B7A3F">
        <w:rPr>
          <w:rFonts w:ascii="Arial" w:hAnsi="Arial" w:cs="Arial"/>
          <w:lang w:eastAsia="zh-CN"/>
        </w:rPr>
        <w:t xml:space="preserve">om the last RAN3#97bis meeting is that we have </w:t>
      </w:r>
      <w:r w:rsidR="00D52C9C">
        <w:rPr>
          <w:rFonts w:ascii="Arial" w:hAnsi="Arial" w:cs="Arial"/>
          <w:lang w:eastAsia="zh-CN"/>
        </w:rPr>
        <w:t>agreed on</w:t>
      </w:r>
    </w:p>
    <w:p w:rsidR="00CA57FA" w:rsidRDefault="00D52C9C" w:rsidP="00D52C9C">
      <w:pPr>
        <w:pStyle w:val="ListParagraph"/>
        <w:numPr>
          <w:ilvl w:val="0"/>
          <w:numId w:val="1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how to u</w:t>
      </w:r>
      <w:r w:rsidR="00CA57FA" w:rsidRPr="00D52C9C">
        <w:rPr>
          <w:rFonts w:ascii="Arial" w:hAnsi="Arial" w:cs="Arial"/>
          <w:lang w:eastAsia="zh-CN"/>
        </w:rPr>
        <w:t xml:space="preserve">pdate the trigger </w:t>
      </w:r>
      <w:r>
        <w:rPr>
          <w:rFonts w:ascii="Arial" w:hAnsi="Arial" w:cs="Arial"/>
          <w:lang w:eastAsia="zh-CN"/>
        </w:rPr>
        <w:t>of initial UE message procedure;</w:t>
      </w:r>
    </w:p>
    <w:p w:rsidR="00D52C9C" w:rsidRPr="00D52C9C" w:rsidRDefault="00D52C9C" w:rsidP="00D52C9C">
      <w:pPr>
        <w:pStyle w:val="ListParagraph"/>
        <w:numPr>
          <w:ilvl w:val="0"/>
          <w:numId w:val="15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how to u</w:t>
      </w:r>
      <w:r w:rsidR="00CA57FA" w:rsidRPr="00D52C9C">
        <w:rPr>
          <w:rFonts w:ascii="Arial" w:hAnsi="Arial" w:cs="Arial"/>
          <w:lang w:eastAsia="zh-CN"/>
        </w:rPr>
        <w:t>pdate the trigger of UE Context Resume procedure.</w:t>
      </w:r>
    </w:p>
    <w:p w:rsidR="00D52C9C" w:rsidRPr="00D52C9C" w:rsidRDefault="00D52C9C" w:rsidP="00D52C9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However we need further study and discussion on how</w:t>
      </w:r>
      <w:r w:rsidR="008E7BF0">
        <w:rPr>
          <w:rFonts w:ascii="Arial" w:hAnsi="Arial" w:cs="Arial"/>
          <w:lang w:eastAsia="zh-CN"/>
        </w:rPr>
        <w:t xml:space="preserve"> to</w:t>
      </w:r>
      <w:r w:rsidR="007B0921">
        <w:rPr>
          <w:rFonts w:ascii="Arial" w:hAnsi="Arial" w:cs="Arial"/>
          <w:lang w:eastAsia="zh-CN"/>
        </w:rPr>
        <w:t xml:space="preserve"> let 5GC </w:t>
      </w:r>
      <w:r w:rsidR="00264DD0">
        <w:rPr>
          <w:rFonts w:ascii="Arial" w:hAnsi="Arial" w:cs="Arial"/>
          <w:lang w:eastAsia="zh-CN"/>
        </w:rPr>
        <w:t xml:space="preserve">release the </w:t>
      </w:r>
      <w:r>
        <w:rPr>
          <w:rFonts w:ascii="Arial" w:hAnsi="Arial" w:cs="Arial"/>
          <w:lang w:eastAsia="zh-CN"/>
        </w:rPr>
        <w:t>early data transmission</w:t>
      </w:r>
      <w:r w:rsidR="00264DD0">
        <w:rPr>
          <w:rFonts w:ascii="Arial" w:hAnsi="Arial" w:cs="Arial"/>
          <w:lang w:eastAsia="zh-CN"/>
        </w:rPr>
        <w:t xml:space="preserve"> on CP</w:t>
      </w:r>
      <w:r>
        <w:rPr>
          <w:rFonts w:ascii="Arial" w:hAnsi="Arial" w:cs="Arial"/>
          <w:lang w:eastAsia="zh-CN"/>
        </w:rPr>
        <w:t>.</w:t>
      </w:r>
    </w:p>
    <w:p w:rsidR="00CA57FA" w:rsidRDefault="002D4787" w:rsidP="00AC519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[2]</w:t>
      </w:r>
      <w:r w:rsidR="003E1C05">
        <w:rPr>
          <w:rFonts w:ascii="Arial" w:hAnsi="Arial" w:cs="Arial"/>
          <w:lang w:eastAsia="zh-CN"/>
        </w:rPr>
        <w:t>, three CP options are discussed</w:t>
      </w:r>
      <w:r>
        <w:rPr>
          <w:rFonts w:ascii="Arial" w:hAnsi="Arial" w:cs="Arial"/>
          <w:lang w:eastAsia="zh-CN"/>
        </w:rPr>
        <w:t xml:space="preserve">. </w:t>
      </w:r>
    </w:p>
    <w:p w:rsidR="002D4787" w:rsidRDefault="003E1C05" w:rsidP="00AC519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our view</w:t>
      </w:r>
      <w:r w:rsidR="002D4787">
        <w:rPr>
          <w:rFonts w:ascii="Arial" w:hAnsi="Arial" w:cs="Arial"/>
          <w:lang w:eastAsia="zh-CN"/>
        </w:rPr>
        <w:t>, for eMTC and NB-IoT use cases, especially when early data transmission is involved, we are most likely facing a small burst uplink data. It is not certain that th</w:t>
      </w:r>
      <w:r w:rsidR="00C760E2">
        <w:rPr>
          <w:rFonts w:ascii="Arial" w:hAnsi="Arial" w:cs="Arial"/>
          <w:lang w:eastAsia="zh-CN"/>
        </w:rPr>
        <w:t xml:space="preserve">ere will always be a DL data. </w:t>
      </w:r>
      <w:r w:rsidR="00810BB4">
        <w:rPr>
          <w:rFonts w:ascii="Arial" w:hAnsi="Arial" w:cs="Arial"/>
          <w:lang w:eastAsia="zh-CN"/>
        </w:rPr>
        <w:t>On the other hand, in most case</w:t>
      </w:r>
      <w:r w:rsidR="00EE0353">
        <w:rPr>
          <w:rFonts w:ascii="Arial" w:hAnsi="Arial" w:cs="Arial"/>
          <w:lang w:eastAsia="zh-CN"/>
        </w:rPr>
        <w:t>, a context release will arrive.</w:t>
      </w:r>
    </w:p>
    <w:p w:rsidR="00C760E2" w:rsidRDefault="00C760E2" w:rsidP="00AC519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Thus we s</w:t>
      </w:r>
      <w:r w:rsidR="00810BB4">
        <w:rPr>
          <w:rFonts w:ascii="Arial" w:hAnsi="Arial" w:cs="Arial"/>
          <w:lang w:eastAsia="zh-CN"/>
        </w:rPr>
        <w:t xml:space="preserve">ee the problem in the CP-Option 3: </w:t>
      </w:r>
      <w:r w:rsidR="00810BB4" w:rsidRPr="00810BB4">
        <w:rPr>
          <w:rFonts w:ascii="Arial" w:hAnsi="Arial" w:cs="Arial"/>
          <w:lang w:eastAsia="zh-CN"/>
        </w:rPr>
        <w:t>DL NAS TRANSPORT message + eNB triggered S1 UE context release</w:t>
      </w:r>
      <w:r w:rsidR="00810BB4">
        <w:rPr>
          <w:rFonts w:ascii="Arial" w:hAnsi="Arial" w:cs="Arial"/>
          <w:lang w:eastAsia="zh-CN"/>
        </w:rPr>
        <w:t>, whe</w:t>
      </w:r>
      <w:r w:rsidR="00EE0353">
        <w:rPr>
          <w:rFonts w:ascii="Arial" w:hAnsi="Arial" w:cs="Arial"/>
          <w:lang w:eastAsia="zh-CN"/>
        </w:rPr>
        <w:t>n there is no DL NAS PDU to send</w:t>
      </w:r>
      <w:r w:rsidR="00810BB4">
        <w:rPr>
          <w:rFonts w:ascii="Arial" w:hAnsi="Arial" w:cs="Arial"/>
          <w:lang w:eastAsia="zh-CN"/>
        </w:rPr>
        <w:t>.</w:t>
      </w:r>
    </w:p>
    <w:p w:rsidR="002D4787" w:rsidRPr="00CB4FB7" w:rsidRDefault="00810BB4" w:rsidP="00AC519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comparison, we</w:t>
      </w:r>
      <w:r w:rsidR="00EE0353">
        <w:rPr>
          <w:rFonts w:ascii="Arial" w:hAnsi="Arial" w:cs="Arial"/>
          <w:lang w:eastAsia="zh-CN"/>
        </w:rPr>
        <w:t xml:space="preserve"> </w:t>
      </w:r>
      <w:bookmarkStart w:id="1" w:name="_GoBack"/>
      <w:bookmarkEnd w:id="1"/>
      <w:r>
        <w:rPr>
          <w:rFonts w:ascii="Arial" w:hAnsi="Arial" w:cs="Arial"/>
          <w:lang w:eastAsia="zh-CN"/>
        </w:rPr>
        <w:t xml:space="preserve">consider the CP-Option 2: </w:t>
      </w:r>
      <w:r w:rsidRPr="00810BB4">
        <w:rPr>
          <w:rFonts w:ascii="Arial" w:hAnsi="Arial" w:cs="Arial"/>
          <w:lang w:eastAsia="zh-CN"/>
        </w:rPr>
        <w:t xml:space="preserve">MME triggered S1 UE Context Release with DL NAS PDU </w:t>
      </w:r>
      <w:r>
        <w:rPr>
          <w:rFonts w:ascii="Arial" w:hAnsi="Arial" w:cs="Arial"/>
          <w:lang w:eastAsia="zh-CN"/>
        </w:rPr>
        <w:t>is preferable. It is also less S1AP signalling during release.</w:t>
      </w:r>
    </w:p>
    <w:p w:rsidR="00AC5194" w:rsidRPr="000432A1" w:rsidRDefault="00810BB4" w:rsidP="00637E76">
      <w:pPr>
        <w:rPr>
          <w:b/>
          <w:lang w:eastAsia="ja-JP"/>
        </w:rPr>
      </w:pPr>
      <w:r>
        <w:rPr>
          <w:b/>
          <w:lang w:eastAsia="ja-JP"/>
        </w:rPr>
        <w:t>Proposal 1</w:t>
      </w:r>
      <w:r w:rsidR="00025230">
        <w:rPr>
          <w:b/>
          <w:lang w:eastAsia="ja-JP"/>
        </w:rPr>
        <w:t xml:space="preserve">: RAN3 to agree to </w:t>
      </w:r>
      <w:r>
        <w:rPr>
          <w:b/>
          <w:lang w:eastAsia="ja-JP"/>
        </w:rPr>
        <w:t>for early data transmission in CP, UE context release is used to carry DL NAS PDUs, if any.</w:t>
      </w:r>
    </w:p>
    <w:p w:rsidR="00B97703" w:rsidRDefault="006B4A30" w:rsidP="000F6242">
      <w:pPr>
        <w:pStyle w:val="Heading1"/>
      </w:pPr>
      <w:r>
        <w:t>3</w:t>
      </w:r>
      <w:r w:rsidR="002F1940">
        <w:tab/>
      </w:r>
      <w:r>
        <w:t>Proposals</w:t>
      </w:r>
    </w:p>
    <w:p w:rsidR="00810BB4" w:rsidRPr="000432A1" w:rsidRDefault="00810BB4" w:rsidP="00810BB4">
      <w:pPr>
        <w:rPr>
          <w:b/>
          <w:lang w:eastAsia="ja-JP"/>
        </w:rPr>
      </w:pPr>
      <w:r>
        <w:rPr>
          <w:b/>
          <w:lang w:eastAsia="ja-JP"/>
        </w:rPr>
        <w:t>Proposal 1: RAN3 to agree to for early data transmission in CP, UE context release is used to carry DL NAS PDUs, if any.</w:t>
      </w:r>
    </w:p>
    <w:p w:rsidR="00103023" w:rsidRPr="007B1B28" w:rsidRDefault="00103023" w:rsidP="00422A2C">
      <w:pPr>
        <w:rPr>
          <w:lang w:eastAsia="ja-JP"/>
        </w:rPr>
      </w:pPr>
      <w:r w:rsidRPr="00025230">
        <w:rPr>
          <w:lang w:eastAsia="ja-JP"/>
        </w:rPr>
        <w:t xml:space="preserve">The CRs implementing the above proposal </w:t>
      </w:r>
      <w:r w:rsidR="001515B5">
        <w:rPr>
          <w:lang w:eastAsia="ja-JP"/>
        </w:rPr>
        <w:t>are submitted i</w:t>
      </w:r>
      <w:r w:rsidR="00810BB4">
        <w:rPr>
          <w:lang w:eastAsia="ja-JP"/>
        </w:rPr>
        <w:t>n [3</w:t>
      </w:r>
      <w:r w:rsidR="001515B5">
        <w:rPr>
          <w:lang w:eastAsia="ja-JP"/>
        </w:rPr>
        <w:t>]</w:t>
      </w:r>
    </w:p>
    <w:p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</w:t>
      </w:r>
    </w:p>
    <w:p w:rsidR="00025230" w:rsidRDefault="00BC74EE" w:rsidP="00CB54E1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[1]</w:t>
      </w:r>
      <w:r>
        <w:rPr>
          <w:rFonts w:cs="Arial"/>
          <w:b w:val="0"/>
        </w:rPr>
        <w:tab/>
      </w:r>
      <w:r w:rsidR="001515B5" w:rsidRPr="001515B5">
        <w:rPr>
          <w:rFonts w:cs="Arial"/>
          <w:b w:val="0"/>
        </w:rPr>
        <w:t>RP-171427</w:t>
      </w:r>
      <w:r w:rsidR="00CB54E1">
        <w:rPr>
          <w:rFonts w:cs="Arial"/>
          <w:b w:val="0"/>
        </w:rPr>
        <w:tab/>
      </w:r>
      <w:r w:rsidR="001515B5" w:rsidRPr="001515B5">
        <w:rPr>
          <w:rFonts w:cs="Arial"/>
          <w:b w:val="0"/>
        </w:rPr>
        <w:t>Revised WID on Even further enhanced MTC for LTE</w:t>
      </w:r>
      <w:r w:rsidR="001515B5">
        <w:rPr>
          <w:rFonts w:cs="Arial"/>
          <w:b w:val="0"/>
        </w:rPr>
        <w:t>, Ericsson, Qualcomm</w:t>
      </w:r>
    </w:p>
    <w:p w:rsidR="002D4787" w:rsidRDefault="002D4787" w:rsidP="002D4787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[2]</w:t>
      </w:r>
      <w:r>
        <w:rPr>
          <w:rFonts w:cs="Arial"/>
          <w:b w:val="0"/>
        </w:rPr>
        <w:tab/>
        <w:t>R3-173518</w:t>
      </w:r>
      <w:r>
        <w:rPr>
          <w:rFonts w:cs="Arial"/>
          <w:b w:val="0"/>
        </w:rPr>
        <w:tab/>
      </w:r>
      <w:r w:rsidRPr="002D4787">
        <w:rPr>
          <w:rFonts w:cs="Arial"/>
          <w:b w:val="0"/>
        </w:rPr>
        <w:t>NB-IoT Early Data transmission</w:t>
      </w:r>
      <w:r>
        <w:rPr>
          <w:rFonts w:cs="Arial"/>
          <w:b w:val="0"/>
        </w:rPr>
        <w:t>, Huawei</w:t>
      </w:r>
    </w:p>
    <w:p w:rsidR="00683E6B" w:rsidRDefault="002D4787" w:rsidP="00683E6B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lastRenderedPageBreak/>
        <w:t>[3</w:t>
      </w:r>
      <w:r w:rsidR="002D3C2D">
        <w:rPr>
          <w:rFonts w:cs="Arial"/>
          <w:b w:val="0"/>
        </w:rPr>
        <w:t>]</w:t>
      </w:r>
      <w:r w:rsidR="002D3C2D">
        <w:rPr>
          <w:rFonts w:cs="Arial"/>
          <w:b w:val="0"/>
        </w:rPr>
        <w:tab/>
      </w:r>
      <w:r w:rsidR="002D3C2D" w:rsidRPr="002D3C2D">
        <w:rPr>
          <w:rFonts w:cs="Arial"/>
          <w:b w:val="0"/>
        </w:rPr>
        <w:t>R3-174799</w:t>
      </w:r>
      <w:r w:rsidR="00683E6B">
        <w:rPr>
          <w:rFonts w:cs="Arial"/>
          <w:b w:val="0"/>
        </w:rPr>
        <w:tab/>
        <w:t>Early Data Transmission</w:t>
      </w:r>
      <w:r w:rsidR="00E375D5">
        <w:rPr>
          <w:rFonts w:cs="Arial"/>
          <w:b w:val="0"/>
        </w:rPr>
        <w:t xml:space="preserve"> in eMTC</w:t>
      </w:r>
      <w:r>
        <w:rPr>
          <w:rFonts w:cs="Arial"/>
          <w:b w:val="0"/>
        </w:rPr>
        <w:t>, Ericsson</w:t>
      </w:r>
      <w:r w:rsidR="00683E6B">
        <w:rPr>
          <w:rFonts w:cs="Arial"/>
          <w:b w:val="0"/>
        </w:rPr>
        <w:t xml:space="preserve"> </w:t>
      </w:r>
    </w:p>
    <w:p w:rsidR="00683E6B" w:rsidRDefault="00683E6B" w:rsidP="00CB54E1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1515B5" w:rsidRDefault="001515B5" w:rsidP="001515B5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CB54E1" w:rsidRPr="00947CEF" w:rsidRDefault="005A7FAB" w:rsidP="00CB54E1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ab/>
      </w:r>
    </w:p>
    <w:p w:rsidR="007B1B28" w:rsidRPr="00947CEF" w:rsidRDefault="007B1B28" w:rsidP="009F2E69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7B1B28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6D10" w:rsidRDefault="00F86D10">
      <w:pPr>
        <w:spacing w:after="0"/>
      </w:pPr>
      <w:r>
        <w:separator/>
      </w:r>
    </w:p>
  </w:endnote>
  <w:endnote w:type="continuationSeparator" w:id="0">
    <w:p w:rsidR="00F86D10" w:rsidRDefault="00F86D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6D10" w:rsidRDefault="00F86D10">
      <w:pPr>
        <w:spacing w:after="0"/>
      </w:pPr>
      <w:r>
        <w:separator/>
      </w:r>
    </w:p>
  </w:footnote>
  <w:footnote w:type="continuationSeparator" w:id="0">
    <w:p w:rsidR="00F86D10" w:rsidRDefault="00F86D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7C51B6E"/>
    <w:multiLevelType w:val="hybridMultilevel"/>
    <w:tmpl w:val="FB463C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4546C9A"/>
    <w:multiLevelType w:val="hybridMultilevel"/>
    <w:tmpl w:val="E7F400C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D5F28"/>
    <w:multiLevelType w:val="hybridMultilevel"/>
    <w:tmpl w:val="89F023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D8346F"/>
    <w:multiLevelType w:val="hybridMultilevel"/>
    <w:tmpl w:val="97C01F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3"/>
  </w:num>
  <w:num w:numId="5">
    <w:abstractNumId w:val="0"/>
  </w:num>
  <w:num w:numId="6">
    <w:abstractNumId w:val="11"/>
  </w:num>
  <w:num w:numId="7">
    <w:abstractNumId w:val="1"/>
  </w:num>
  <w:num w:numId="8">
    <w:abstractNumId w:val="7"/>
  </w:num>
  <w:num w:numId="9">
    <w:abstractNumId w:val="6"/>
  </w:num>
  <w:num w:numId="10">
    <w:abstractNumId w:val="10"/>
  </w:num>
  <w:num w:numId="11">
    <w:abstractNumId w:val="9"/>
  </w:num>
  <w:num w:numId="12">
    <w:abstractNumId w:val="14"/>
  </w:num>
  <w:num w:numId="13">
    <w:abstractNumId w:val="4"/>
  </w:num>
  <w:num w:numId="14">
    <w:abstractNumId w:val="5"/>
  </w:num>
  <w:num w:numId="1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186"/>
    <w:rsid w:val="0001447C"/>
    <w:rsid w:val="000152BF"/>
    <w:rsid w:val="00017F23"/>
    <w:rsid w:val="00021A1A"/>
    <w:rsid w:val="00025230"/>
    <w:rsid w:val="00030BE0"/>
    <w:rsid w:val="000352E6"/>
    <w:rsid w:val="000432A1"/>
    <w:rsid w:val="00052481"/>
    <w:rsid w:val="00060BA4"/>
    <w:rsid w:val="00066282"/>
    <w:rsid w:val="0007222A"/>
    <w:rsid w:val="0008096E"/>
    <w:rsid w:val="00081CE6"/>
    <w:rsid w:val="00084976"/>
    <w:rsid w:val="000A31C9"/>
    <w:rsid w:val="000C4BEC"/>
    <w:rsid w:val="000C4DEB"/>
    <w:rsid w:val="000C56D1"/>
    <w:rsid w:val="000E287D"/>
    <w:rsid w:val="000E38DA"/>
    <w:rsid w:val="000F3001"/>
    <w:rsid w:val="000F6242"/>
    <w:rsid w:val="00103023"/>
    <w:rsid w:val="0013096F"/>
    <w:rsid w:val="001324CE"/>
    <w:rsid w:val="00135F26"/>
    <w:rsid w:val="001463F9"/>
    <w:rsid w:val="001515B5"/>
    <w:rsid w:val="00154EFB"/>
    <w:rsid w:val="00171E9E"/>
    <w:rsid w:val="001815BC"/>
    <w:rsid w:val="00185C8F"/>
    <w:rsid w:val="00196028"/>
    <w:rsid w:val="001A7893"/>
    <w:rsid w:val="001B13C6"/>
    <w:rsid w:val="001B2CE8"/>
    <w:rsid w:val="001B6E72"/>
    <w:rsid w:val="001D17FA"/>
    <w:rsid w:val="001D23DC"/>
    <w:rsid w:val="001E1F5C"/>
    <w:rsid w:val="00201984"/>
    <w:rsid w:val="00221DC2"/>
    <w:rsid w:val="00222190"/>
    <w:rsid w:val="002250DF"/>
    <w:rsid w:val="00231827"/>
    <w:rsid w:val="00236BAD"/>
    <w:rsid w:val="0025412E"/>
    <w:rsid w:val="0025450E"/>
    <w:rsid w:val="00264C3A"/>
    <w:rsid w:val="00264DD0"/>
    <w:rsid w:val="002672F8"/>
    <w:rsid w:val="00296159"/>
    <w:rsid w:val="002967A2"/>
    <w:rsid w:val="002A6E64"/>
    <w:rsid w:val="002B4D08"/>
    <w:rsid w:val="002C1EE1"/>
    <w:rsid w:val="002C2D75"/>
    <w:rsid w:val="002D1332"/>
    <w:rsid w:val="002D1FBB"/>
    <w:rsid w:val="002D3C2D"/>
    <w:rsid w:val="002D4787"/>
    <w:rsid w:val="002D67F3"/>
    <w:rsid w:val="002E400B"/>
    <w:rsid w:val="002E43B0"/>
    <w:rsid w:val="002E7D34"/>
    <w:rsid w:val="002F1940"/>
    <w:rsid w:val="002F6C9F"/>
    <w:rsid w:val="002F73B4"/>
    <w:rsid w:val="00310E70"/>
    <w:rsid w:val="0031139C"/>
    <w:rsid w:val="00321CF2"/>
    <w:rsid w:val="00327913"/>
    <w:rsid w:val="003309D9"/>
    <w:rsid w:val="003317CD"/>
    <w:rsid w:val="00340CD3"/>
    <w:rsid w:val="00344CD0"/>
    <w:rsid w:val="003452E1"/>
    <w:rsid w:val="00345E50"/>
    <w:rsid w:val="00363E36"/>
    <w:rsid w:val="00372BDD"/>
    <w:rsid w:val="00383545"/>
    <w:rsid w:val="00387A1D"/>
    <w:rsid w:val="003943B3"/>
    <w:rsid w:val="003B1711"/>
    <w:rsid w:val="003B4795"/>
    <w:rsid w:val="003D00A2"/>
    <w:rsid w:val="003D3F18"/>
    <w:rsid w:val="003E1C05"/>
    <w:rsid w:val="003E20BD"/>
    <w:rsid w:val="003F4968"/>
    <w:rsid w:val="004156CD"/>
    <w:rsid w:val="004213FC"/>
    <w:rsid w:val="00422A2C"/>
    <w:rsid w:val="00424105"/>
    <w:rsid w:val="00425FCA"/>
    <w:rsid w:val="00433500"/>
    <w:rsid w:val="00433F71"/>
    <w:rsid w:val="00434435"/>
    <w:rsid w:val="004376E8"/>
    <w:rsid w:val="00441F50"/>
    <w:rsid w:val="00444538"/>
    <w:rsid w:val="00450F7A"/>
    <w:rsid w:val="0045424B"/>
    <w:rsid w:val="0046511B"/>
    <w:rsid w:val="00467F13"/>
    <w:rsid w:val="004721CA"/>
    <w:rsid w:val="004817E4"/>
    <w:rsid w:val="00485DF9"/>
    <w:rsid w:val="004B7A3F"/>
    <w:rsid w:val="004C521C"/>
    <w:rsid w:val="004D70E3"/>
    <w:rsid w:val="004E02DA"/>
    <w:rsid w:val="004E3939"/>
    <w:rsid w:val="004E7BBF"/>
    <w:rsid w:val="004F3A19"/>
    <w:rsid w:val="004F5A8E"/>
    <w:rsid w:val="004F77A0"/>
    <w:rsid w:val="0051227E"/>
    <w:rsid w:val="00515805"/>
    <w:rsid w:val="00520766"/>
    <w:rsid w:val="0052710D"/>
    <w:rsid w:val="0053233D"/>
    <w:rsid w:val="00537628"/>
    <w:rsid w:val="00537765"/>
    <w:rsid w:val="00552FA4"/>
    <w:rsid w:val="005670BD"/>
    <w:rsid w:val="005727FD"/>
    <w:rsid w:val="00592164"/>
    <w:rsid w:val="005A7AF6"/>
    <w:rsid w:val="005A7FAB"/>
    <w:rsid w:val="005B5A14"/>
    <w:rsid w:val="005C32E8"/>
    <w:rsid w:val="005C54FF"/>
    <w:rsid w:val="005D3BC9"/>
    <w:rsid w:val="005F23D1"/>
    <w:rsid w:val="005F3055"/>
    <w:rsid w:val="0061087E"/>
    <w:rsid w:val="00613A0A"/>
    <w:rsid w:val="00613F59"/>
    <w:rsid w:val="006215D5"/>
    <w:rsid w:val="00621FBD"/>
    <w:rsid w:val="006236DA"/>
    <w:rsid w:val="0062790C"/>
    <w:rsid w:val="00633451"/>
    <w:rsid w:val="00637E76"/>
    <w:rsid w:val="00655AD0"/>
    <w:rsid w:val="00660E96"/>
    <w:rsid w:val="00670912"/>
    <w:rsid w:val="00683E6B"/>
    <w:rsid w:val="006877E2"/>
    <w:rsid w:val="006908A6"/>
    <w:rsid w:val="006A58AF"/>
    <w:rsid w:val="006B25BA"/>
    <w:rsid w:val="006B4A30"/>
    <w:rsid w:val="006C2BB4"/>
    <w:rsid w:val="006E2882"/>
    <w:rsid w:val="006E48EE"/>
    <w:rsid w:val="00701575"/>
    <w:rsid w:val="00706209"/>
    <w:rsid w:val="00707B2E"/>
    <w:rsid w:val="007119BC"/>
    <w:rsid w:val="00717A41"/>
    <w:rsid w:val="0072459F"/>
    <w:rsid w:val="007278B6"/>
    <w:rsid w:val="0075024C"/>
    <w:rsid w:val="007531DC"/>
    <w:rsid w:val="00753F87"/>
    <w:rsid w:val="00760A52"/>
    <w:rsid w:val="0076375F"/>
    <w:rsid w:val="007677F9"/>
    <w:rsid w:val="0078580F"/>
    <w:rsid w:val="0079564B"/>
    <w:rsid w:val="007A5112"/>
    <w:rsid w:val="007B0921"/>
    <w:rsid w:val="007B0A85"/>
    <w:rsid w:val="007B1B28"/>
    <w:rsid w:val="007C0072"/>
    <w:rsid w:val="007D0284"/>
    <w:rsid w:val="007D349F"/>
    <w:rsid w:val="007D6BE0"/>
    <w:rsid w:val="007E6AEB"/>
    <w:rsid w:val="007F4F92"/>
    <w:rsid w:val="00800891"/>
    <w:rsid w:val="00810BB4"/>
    <w:rsid w:val="0081793E"/>
    <w:rsid w:val="00821D91"/>
    <w:rsid w:val="00823214"/>
    <w:rsid w:val="0082598B"/>
    <w:rsid w:val="00833386"/>
    <w:rsid w:val="008346AC"/>
    <w:rsid w:val="00836ADC"/>
    <w:rsid w:val="00851346"/>
    <w:rsid w:val="0087038C"/>
    <w:rsid w:val="00870FEE"/>
    <w:rsid w:val="00876073"/>
    <w:rsid w:val="0088430D"/>
    <w:rsid w:val="00895C6D"/>
    <w:rsid w:val="008A3EE6"/>
    <w:rsid w:val="008B19ED"/>
    <w:rsid w:val="008B4CBF"/>
    <w:rsid w:val="008C49E9"/>
    <w:rsid w:val="008C5330"/>
    <w:rsid w:val="008D4A93"/>
    <w:rsid w:val="008D772F"/>
    <w:rsid w:val="008E7485"/>
    <w:rsid w:val="008E7BF0"/>
    <w:rsid w:val="008F2347"/>
    <w:rsid w:val="008F2DB7"/>
    <w:rsid w:val="009016FE"/>
    <w:rsid w:val="009065D2"/>
    <w:rsid w:val="009260C9"/>
    <w:rsid w:val="00947CEF"/>
    <w:rsid w:val="00953401"/>
    <w:rsid w:val="00966940"/>
    <w:rsid w:val="009757A9"/>
    <w:rsid w:val="0099577A"/>
    <w:rsid w:val="0099585E"/>
    <w:rsid w:val="0099764C"/>
    <w:rsid w:val="009A4292"/>
    <w:rsid w:val="009B4E0F"/>
    <w:rsid w:val="009C7377"/>
    <w:rsid w:val="009C7DD3"/>
    <w:rsid w:val="009D170E"/>
    <w:rsid w:val="009D4C05"/>
    <w:rsid w:val="009D5EA4"/>
    <w:rsid w:val="009E7503"/>
    <w:rsid w:val="009F0C4F"/>
    <w:rsid w:val="009F0E33"/>
    <w:rsid w:val="009F13C5"/>
    <w:rsid w:val="009F2E69"/>
    <w:rsid w:val="00A01538"/>
    <w:rsid w:val="00A01C57"/>
    <w:rsid w:val="00A33BB9"/>
    <w:rsid w:val="00A35D74"/>
    <w:rsid w:val="00A50F8D"/>
    <w:rsid w:val="00A56C8D"/>
    <w:rsid w:val="00A5722B"/>
    <w:rsid w:val="00A74D97"/>
    <w:rsid w:val="00A832D2"/>
    <w:rsid w:val="00A85C4D"/>
    <w:rsid w:val="00A92389"/>
    <w:rsid w:val="00A9673B"/>
    <w:rsid w:val="00AA4C10"/>
    <w:rsid w:val="00AB26FF"/>
    <w:rsid w:val="00AB49DB"/>
    <w:rsid w:val="00AC5194"/>
    <w:rsid w:val="00AF14A0"/>
    <w:rsid w:val="00AF2A86"/>
    <w:rsid w:val="00B049F5"/>
    <w:rsid w:val="00B05D98"/>
    <w:rsid w:val="00B06682"/>
    <w:rsid w:val="00B066A7"/>
    <w:rsid w:val="00B105F3"/>
    <w:rsid w:val="00B13F7D"/>
    <w:rsid w:val="00B277CD"/>
    <w:rsid w:val="00B37503"/>
    <w:rsid w:val="00B43896"/>
    <w:rsid w:val="00B62509"/>
    <w:rsid w:val="00B70372"/>
    <w:rsid w:val="00B7450A"/>
    <w:rsid w:val="00B82D07"/>
    <w:rsid w:val="00B87BC3"/>
    <w:rsid w:val="00B90233"/>
    <w:rsid w:val="00B961F4"/>
    <w:rsid w:val="00B97703"/>
    <w:rsid w:val="00BA2299"/>
    <w:rsid w:val="00BB6A23"/>
    <w:rsid w:val="00BB793D"/>
    <w:rsid w:val="00BC3561"/>
    <w:rsid w:val="00BC43E4"/>
    <w:rsid w:val="00BC7375"/>
    <w:rsid w:val="00BC74EE"/>
    <w:rsid w:val="00BD0C4F"/>
    <w:rsid w:val="00BE205F"/>
    <w:rsid w:val="00BF2615"/>
    <w:rsid w:val="00C0564F"/>
    <w:rsid w:val="00C177C2"/>
    <w:rsid w:val="00C27B80"/>
    <w:rsid w:val="00C36E34"/>
    <w:rsid w:val="00C4396A"/>
    <w:rsid w:val="00C462C3"/>
    <w:rsid w:val="00C533C3"/>
    <w:rsid w:val="00C5599A"/>
    <w:rsid w:val="00C631D9"/>
    <w:rsid w:val="00C760E2"/>
    <w:rsid w:val="00C77A3A"/>
    <w:rsid w:val="00C82985"/>
    <w:rsid w:val="00C914A2"/>
    <w:rsid w:val="00CA5414"/>
    <w:rsid w:val="00CA57FA"/>
    <w:rsid w:val="00CB078B"/>
    <w:rsid w:val="00CB4FB7"/>
    <w:rsid w:val="00CB54E1"/>
    <w:rsid w:val="00CE79E6"/>
    <w:rsid w:val="00CF237F"/>
    <w:rsid w:val="00D1018B"/>
    <w:rsid w:val="00D14AB9"/>
    <w:rsid w:val="00D15DA1"/>
    <w:rsid w:val="00D22E4A"/>
    <w:rsid w:val="00D25C5C"/>
    <w:rsid w:val="00D313F6"/>
    <w:rsid w:val="00D358CA"/>
    <w:rsid w:val="00D52C9C"/>
    <w:rsid w:val="00D56CD0"/>
    <w:rsid w:val="00D74E37"/>
    <w:rsid w:val="00D802B9"/>
    <w:rsid w:val="00D92A4E"/>
    <w:rsid w:val="00DA0E89"/>
    <w:rsid w:val="00DA2AF7"/>
    <w:rsid w:val="00DC4C64"/>
    <w:rsid w:val="00DE6BB0"/>
    <w:rsid w:val="00E03FD2"/>
    <w:rsid w:val="00E06327"/>
    <w:rsid w:val="00E0739D"/>
    <w:rsid w:val="00E2249A"/>
    <w:rsid w:val="00E23F8D"/>
    <w:rsid w:val="00E31D6F"/>
    <w:rsid w:val="00E337BB"/>
    <w:rsid w:val="00E375D5"/>
    <w:rsid w:val="00E56678"/>
    <w:rsid w:val="00E57B32"/>
    <w:rsid w:val="00E65FF0"/>
    <w:rsid w:val="00E70607"/>
    <w:rsid w:val="00E70734"/>
    <w:rsid w:val="00E96316"/>
    <w:rsid w:val="00E96BD1"/>
    <w:rsid w:val="00EB368D"/>
    <w:rsid w:val="00EC06B5"/>
    <w:rsid w:val="00EC4C4D"/>
    <w:rsid w:val="00EC7355"/>
    <w:rsid w:val="00EC7F43"/>
    <w:rsid w:val="00ED6A8E"/>
    <w:rsid w:val="00EE0353"/>
    <w:rsid w:val="00EE1E05"/>
    <w:rsid w:val="00EF20E6"/>
    <w:rsid w:val="00EF2EF0"/>
    <w:rsid w:val="00EF3C80"/>
    <w:rsid w:val="00F1212F"/>
    <w:rsid w:val="00F13856"/>
    <w:rsid w:val="00F15078"/>
    <w:rsid w:val="00F16B65"/>
    <w:rsid w:val="00F21A8E"/>
    <w:rsid w:val="00F40B8A"/>
    <w:rsid w:val="00F41624"/>
    <w:rsid w:val="00F42DBE"/>
    <w:rsid w:val="00F47D6D"/>
    <w:rsid w:val="00F54D4A"/>
    <w:rsid w:val="00F613A2"/>
    <w:rsid w:val="00F8616E"/>
    <w:rsid w:val="00F86D10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1D2FFC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customStyle="1" w:styleId="3GPPHeader">
    <w:name w:val="3GPP_Header"/>
    <w:basedOn w:val="Normal"/>
    <w:rsid w:val="00637E76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350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7</cp:revision>
  <cp:lastPrinted>2002-04-23T08:10:00Z</cp:lastPrinted>
  <dcterms:created xsi:type="dcterms:W3CDTF">2017-11-17T19:22:00Z</dcterms:created>
  <dcterms:modified xsi:type="dcterms:W3CDTF">2017-11-17T19:27:00Z</dcterms:modified>
</cp:coreProperties>
</file>