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2AA3C1EB" w:rsidR="0042085F" w:rsidRPr="00535EC2" w:rsidRDefault="00EB6C6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>3GPP TSG-RAN WG3 #9</w:t>
      </w:r>
      <w:bookmarkStart w:id="0" w:name="_GoBack"/>
      <w:bookmarkEnd w:id="0"/>
      <w:r w:rsidRPr="000265A1">
        <w:rPr>
          <w:b/>
          <w:noProof/>
          <w:sz w:val="24"/>
        </w:rPr>
        <w:t>7bis</w:t>
      </w:r>
      <w:r w:rsidR="0042085F">
        <w:rPr>
          <w:b/>
          <w:i/>
          <w:noProof/>
          <w:sz w:val="24"/>
        </w:rPr>
        <w:t xml:space="preserve"> </w:t>
      </w:r>
      <w:r w:rsidR="0042085F">
        <w:rPr>
          <w:b/>
          <w:i/>
          <w:noProof/>
          <w:sz w:val="28"/>
        </w:rPr>
        <w:tab/>
      </w:r>
      <w:r w:rsidR="0042085F" w:rsidRPr="007515CB">
        <w:rPr>
          <w:rFonts w:hint="eastAsia"/>
          <w:b/>
          <w:i/>
          <w:noProof/>
          <w:sz w:val="28"/>
          <w:lang w:eastAsia="ja-JP"/>
        </w:rPr>
        <w:t>R3-17</w:t>
      </w:r>
      <w:r w:rsidR="00687B37">
        <w:rPr>
          <w:rFonts w:hint="eastAsia"/>
          <w:b/>
          <w:i/>
          <w:noProof/>
          <w:sz w:val="28"/>
          <w:lang w:eastAsia="ja-JP"/>
        </w:rPr>
        <w:t>3693</w:t>
      </w:r>
    </w:p>
    <w:p w14:paraId="6311ABC7" w14:textId="77777777" w:rsidR="00EB6C6F" w:rsidRDefault="00EB6C6F" w:rsidP="00EB6C6F">
      <w:pPr>
        <w:pStyle w:val="CRCoverPage"/>
        <w:outlineLvl w:val="0"/>
        <w:rPr>
          <w:b/>
          <w:noProof/>
          <w:sz w:val="24"/>
        </w:rPr>
      </w:pPr>
      <w:r w:rsidRPr="000265A1">
        <w:rPr>
          <w:b/>
          <w:noProof/>
          <w:sz w:val="24"/>
        </w:rPr>
        <w:t>Prague, Czech Republic, 9-13 October 2017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74E4A35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8D5A43">
        <w:rPr>
          <w:rFonts w:cs="Arial" w:hint="eastAsia"/>
          <w:b/>
          <w:bCs/>
          <w:sz w:val="24"/>
          <w:lang w:eastAsia="ja-JP"/>
        </w:rPr>
        <w:t>5.3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239A214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425B">
        <w:rPr>
          <w:rFonts w:ascii="Arial" w:hAnsi="Arial" w:cs="Arial" w:hint="eastAsia"/>
          <w:b/>
          <w:bCs/>
          <w:sz w:val="24"/>
          <w:lang w:eastAsia="ja-JP"/>
        </w:rPr>
        <w:t>Way</w:t>
      </w:r>
      <w:r w:rsidR="00F573D8">
        <w:rPr>
          <w:rFonts w:ascii="Arial" w:hAnsi="Arial" w:cs="Arial" w:hint="eastAsia"/>
          <w:b/>
          <w:bCs/>
          <w:sz w:val="24"/>
          <w:lang w:eastAsia="ja-JP"/>
        </w:rPr>
        <w:t xml:space="preserve"> </w:t>
      </w:r>
      <w:r w:rsidR="0023425B">
        <w:rPr>
          <w:rFonts w:ascii="Arial" w:hAnsi="Arial" w:cs="Arial" w:hint="eastAsia"/>
          <w:b/>
          <w:bCs/>
          <w:sz w:val="24"/>
          <w:lang w:eastAsia="ja-JP"/>
        </w:rPr>
        <w:t xml:space="preserve">forward on </w:t>
      </w:r>
      <w:proofErr w:type="spellStart"/>
      <w:r w:rsidR="0023425B">
        <w:rPr>
          <w:rFonts w:ascii="Arial" w:hAnsi="Arial" w:cs="Arial" w:hint="eastAsia"/>
          <w:b/>
          <w:bCs/>
          <w:sz w:val="24"/>
          <w:lang w:eastAsia="ja-JP"/>
        </w:rPr>
        <w:t>gNB</w:t>
      </w:r>
      <w:proofErr w:type="spellEnd"/>
      <w:r w:rsidR="0023425B">
        <w:rPr>
          <w:rFonts w:ascii="Arial" w:hAnsi="Arial" w:cs="Arial" w:hint="eastAsia"/>
          <w:b/>
          <w:bCs/>
          <w:sz w:val="24"/>
          <w:lang w:eastAsia="ja-JP"/>
        </w:rPr>
        <w:t xml:space="preserve"> ID length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25C7C69" w14:textId="6BF849B6" w:rsidR="008D5A43" w:rsidRDefault="00EB6C6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In RAN3#97, </w:t>
      </w:r>
      <w:r w:rsidR="008D5A43">
        <w:rPr>
          <w:rFonts w:hint="eastAsia"/>
          <w:lang w:eastAsia="ja-JP"/>
        </w:rPr>
        <w:t xml:space="preserve">length of NCI was </w:t>
      </w:r>
      <w:r w:rsidR="008D5A43">
        <w:rPr>
          <w:lang w:eastAsia="ja-JP"/>
        </w:rPr>
        <w:t>discussed</w:t>
      </w:r>
      <w:r w:rsidR="008D5A43">
        <w:rPr>
          <w:rFonts w:hint="eastAsia"/>
          <w:lang w:eastAsia="ja-JP"/>
        </w:rPr>
        <w:t xml:space="preserve"> and following was agreed [1].</w:t>
      </w:r>
    </w:p>
    <w:p w14:paraId="7272841C" w14:textId="77777777" w:rsidR="008D5A43" w:rsidRPr="008D5A43" w:rsidRDefault="008D5A43" w:rsidP="008D5A43">
      <w:pPr>
        <w:rPr>
          <w:i/>
          <w:lang w:eastAsia="ja-JP"/>
        </w:rPr>
      </w:pPr>
      <w:r w:rsidRPr="008D5A43">
        <w:rPr>
          <w:i/>
          <w:lang w:eastAsia="ja-JP"/>
        </w:rPr>
        <w:t>“</w:t>
      </w:r>
      <w:proofErr w:type="spellStart"/>
      <w:proofErr w:type="gramStart"/>
      <w:r w:rsidRPr="008D5A43">
        <w:rPr>
          <w:i/>
          <w:lang w:eastAsia="ja-JP"/>
        </w:rPr>
        <w:t>gNB</w:t>
      </w:r>
      <w:proofErr w:type="spellEnd"/>
      <w:proofErr w:type="gramEnd"/>
      <w:r w:rsidRPr="008D5A43">
        <w:rPr>
          <w:i/>
          <w:lang w:eastAsia="ja-JP"/>
        </w:rPr>
        <w:t xml:space="preserve"> ID (contained in the NCI) can have variable length (FFS whether it is a discrete set or a range)</w:t>
      </w:r>
    </w:p>
    <w:p w14:paraId="2E4314FE" w14:textId="77777777" w:rsidR="008D5A43" w:rsidRPr="008D5A43" w:rsidRDefault="008D5A43" w:rsidP="00230982">
      <w:pPr>
        <w:ind w:leftChars="100" w:left="200"/>
        <w:rPr>
          <w:i/>
          <w:lang w:eastAsia="ja-JP"/>
        </w:rPr>
      </w:pPr>
      <w:proofErr w:type="gramStart"/>
      <w:r w:rsidRPr="008D5A43">
        <w:rPr>
          <w:i/>
          <w:lang w:eastAsia="ja-JP"/>
        </w:rPr>
        <w:t>ng-</w:t>
      </w:r>
      <w:proofErr w:type="spellStart"/>
      <w:r w:rsidRPr="008D5A43">
        <w:rPr>
          <w:i/>
          <w:lang w:eastAsia="ja-JP"/>
        </w:rPr>
        <w:t>eNBs</w:t>
      </w:r>
      <w:proofErr w:type="spellEnd"/>
      <w:proofErr w:type="gramEnd"/>
      <w:r w:rsidRPr="008D5A43">
        <w:rPr>
          <w:i/>
          <w:lang w:eastAsia="ja-JP"/>
        </w:rPr>
        <w:t xml:space="preserve"> have same </w:t>
      </w:r>
      <w:proofErr w:type="spellStart"/>
      <w:r w:rsidRPr="008D5A43">
        <w:rPr>
          <w:i/>
          <w:lang w:eastAsia="ja-JP"/>
        </w:rPr>
        <w:t>eNB</w:t>
      </w:r>
      <w:proofErr w:type="spellEnd"/>
      <w:r w:rsidRPr="008D5A43">
        <w:rPr>
          <w:i/>
          <w:lang w:eastAsia="ja-JP"/>
        </w:rPr>
        <w:t xml:space="preserve"> ID format (as Global </w:t>
      </w:r>
      <w:proofErr w:type="spellStart"/>
      <w:r w:rsidRPr="008D5A43">
        <w:rPr>
          <w:i/>
          <w:lang w:eastAsia="ja-JP"/>
        </w:rPr>
        <w:t>eNB</w:t>
      </w:r>
      <w:proofErr w:type="spellEnd"/>
      <w:r w:rsidRPr="008D5A43">
        <w:rPr>
          <w:i/>
          <w:lang w:eastAsia="ja-JP"/>
        </w:rPr>
        <w:t xml:space="preserve"> ID IE in S1AP) and Cell ID format (as E-UTRAN CGI IE in S1AP) with </w:t>
      </w:r>
      <w:proofErr w:type="spellStart"/>
      <w:r w:rsidRPr="008D5A43">
        <w:rPr>
          <w:i/>
          <w:lang w:eastAsia="ja-JP"/>
        </w:rPr>
        <w:t>eNBs</w:t>
      </w:r>
      <w:proofErr w:type="spellEnd"/>
    </w:p>
    <w:p w14:paraId="524D5DBF" w14:textId="5E8920A0" w:rsidR="008D5A43" w:rsidRPr="008D5A43" w:rsidRDefault="008D5A43" w:rsidP="00230982">
      <w:pPr>
        <w:ind w:leftChars="100" w:left="200"/>
        <w:rPr>
          <w:i/>
          <w:lang w:eastAsia="ja-JP"/>
        </w:rPr>
      </w:pPr>
      <w:r w:rsidRPr="008D5A43">
        <w:rPr>
          <w:i/>
          <w:lang w:eastAsia="ja-JP"/>
        </w:rPr>
        <w:t>WA: Length of cell ID is 36 bits”</w:t>
      </w:r>
    </w:p>
    <w:p w14:paraId="36FEF3EB" w14:textId="78B66D18" w:rsidR="00F2616A" w:rsidRDefault="0042085F" w:rsidP="008D5A43">
      <w:pPr>
        <w:rPr>
          <w:lang w:eastAsia="ja-JP"/>
        </w:rPr>
      </w:pPr>
      <w:r>
        <w:rPr>
          <w:rFonts w:hint="eastAsia"/>
          <w:lang w:eastAsia="ja-JP"/>
        </w:rPr>
        <w:t xml:space="preserve">So, </w:t>
      </w:r>
      <w:r w:rsidR="000E2796">
        <w:rPr>
          <w:lang w:eastAsia="ja-JP"/>
        </w:rPr>
        <w:t xml:space="preserve">discussion for </w:t>
      </w:r>
      <w:proofErr w:type="spellStart"/>
      <w:r w:rsidR="000E2796">
        <w:rPr>
          <w:lang w:eastAsia="ja-JP"/>
        </w:rPr>
        <w:t>gNB</w:t>
      </w:r>
      <w:proofErr w:type="spellEnd"/>
      <w:r w:rsidR="000E2796">
        <w:rPr>
          <w:lang w:eastAsia="ja-JP"/>
        </w:rPr>
        <w:t xml:space="preserve"> ID </w:t>
      </w:r>
      <w:r w:rsidR="000E2796">
        <w:rPr>
          <w:rFonts w:hint="eastAsia"/>
          <w:lang w:eastAsia="ja-JP"/>
        </w:rPr>
        <w:t xml:space="preserve">length </w:t>
      </w:r>
      <w:r w:rsidR="000E2796">
        <w:rPr>
          <w:lang w:eastAsia="ja-JP"/>
        </w:rPr>
        <w:t>is</w:t>
      </w:r>
      <w:r>
        <w:rPr>
          <w:rFonts w:hint="eastAsia"/>
          <w:lang w:eastAsia="ja-JP"/>
        </w:rPr>
        <w:t xml:space="preserve"> expected in this RAN3#97</w:t>
      </w:r>
      <w:r w:rsidR="00EB6C6F">
        <w:rPr>
          <w:rFonts w:hint="eastAsia"/>
          <w:lang w:eastAsia="ja-JP"/>
        </w:rPr>
        <w:t>bis</w:t>
      </w:r>
      <w:r>
        <w:rPr>
          <w:rFonts w:hint="eastAsia"/>
          <w:lang w:eastAsia="ja-JP"/>
        </w:rPr>
        <w:t xml:space="preserve"> meeting. In this contribution, </w:t>
      </w:r>
      <w:proofErr w:type="spellStart"/>
      <w:r w:rsidR="008D5A43">
        <w:rPr>
          <w:rFonts w:hint="eastAsia"/>
          <w:lang w:eastAsia="ja-JP"/>
        </w:rPr>
        <w:t>gNB</w:t>
      </w:r>
      <w:proofErr w:type="spellEnd"/>
      <w:r w:rsidR="008D5A43">
        <w:rPr>
          <w:rFonts w:hint="eastAsia"/>
          <w:lang w:eastAsia="ja-JP"/>
        </w:rPr>
        <w:t xml:space="preserve"> ID </w:t>
      </w:r>
      <w:r w:rsidR="000E2796">
        <w:rPr>
          <w:rFonts w:hint="eastAsia"/>
          <w:lang w:eastAsia="ja-JP"/>
        </w:rPr>
        <w:t xml:space="preserve">length is discussed and </w:t>
      </w:r>
      <w:proofErr w:type="spellStart"/>
      <w:r w:rsidR="0023425B">
        <w:rPr>
          <w:rFonts w:hint="eastAsia"/>
          <w:lang w:eastAsia="ja-JP"/>
        </w:rPr>
        <w:t>wayforward</w:t>
      </w:r>
      <w:proofErr w:type="spellEnd"/>
      <w:r w:rsidR="008D5A43">
        <w:rPr>
          <w:rFonts w:hint="eastAsia"/>
          <w:lang w:eastAsia="ja-JP"/>
        </w:rPr>
        <w:t xml:space="preserve"> is proposed.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B69B3C3" w14:textId="40B2942D" w:rsidR="0042085F" w:rsidRPr="00331A6A" w:rsidRDefault="0042085F" w:rsidP="0042085F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230982">
        <w:rPr>
          <w:rFonts w:ascii="Arial" w:hAnsi="Arial" w:cs="Arial" w:hint="eastAsia"/>
          <w:sz w:val="32"/>
          <w:szCs w:val="32"/>
          <w:lang w:val="en-US" w:eastAsia="ja-JP"/>
        </w:rPr>
        <w:t>Discussion in RAN3#97</w:t>
      </w:r>
    </w:p>
    <w:p w14:paraId="72D5DF89" w14:textId="706F00D5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Following </w:t>
      </w:r>
      <w:r w:rsidR="00230982">
        <w:rPr>
          <w:rFonts w:hint="eastAsia"/>
          <w:lang w:val="en-US" w:eastAsia="ja-JP"/>
        </w:rPr>
        <w:t>were discussed in [2].</w:t>
      </w:r>
    </w:p>
    <w:p w14:paraId="0EC1EE76" w14:textId="77777777" w:rsidR="00230982" w:rsidRPr="00230982" w:rsidRDefault="0042085F" w:rsidP="00230982">
      <w:pPr>
        <w:rPr>
          <w:i/>
          <w:lang w:val="en-US"/>
        </w:rPr>
      </w:pPr>
      <w:r w:rsidRPr="00230982">
        <w:rPr>
          <w:i/>
          <w:lang w:val="en-US" w:eastAsia="ja-JP"/>
        </w:rPr>
        <w:t>“</w:t>
      </w:r>
      <w:r w:rsidR="00230982" w:rsidRPr="00230982">
        <w:rPr>
          <w:i/>
          <w:lang w:val="en-US"/>
        </w:rPr>
        <w:t>As a first step, RAN3 should discuss what extremes of “</w:t>
      </w:r>
      <w:proofErr w:type="spellStart"/>
      <w:r w:rsidR="00230982" w:rsidRPr="00230982">
        <w:rPr>
          <w:i/>
          <w:lang w:val="en-US"/>
        </w:rPr>
        <w:t>gNBs</w:t>
      </w:r>
      <w:proofErr w:type="spellEnd"/>
      <w:r w:rsidR="00230982" w:rsidRPr="00230982">
        <w:rPr>
          <w:i/>
          <w:lang w:val="en-US"/>
        </w:rPr>
        <w:t xml:space="preserve"> per PLMN” and “cells per </w:t>
      </w:r>
      <w:proofErr w:type="spellStart"/>
      <w:r w:rsidR="00230982" w:rsidRPr="00230982">
        <w:rPr>
          <w:i/>
          <w:lang w:val="en-US"/>
        </w:rPr>
        <w:t>gNB</w:t>
      </w:r>
      <w:proofErr w:type="spellEnd"/>
      <w:r w:rsidR="00230982" w:rsidRPr="00230982">
        <w:rPr>
          <w:i/>
          <w:lang w:val="en-US"/>
        </w:rPr>
        <w:t>” should be supported. In online and offline discussions, the following maximums have been mentioned:</w:t>
      </w:r>
    </w:p>
    <w:p w14:paraId="40E5CDEE" w14:textId="77777777" w:rsidR="00230982" w:rsidRPr="00230982" w:rsidRDefault="00230982" w:rsidP="00230982">
      <w:pPr>
        <w:numPr>
          <w:ilvl w:val="0"/>
          <w:numId w:val="10"/>
        </w:numPr>
        <w:tabs>
          <w:tab w:val="left" w:pos="720"/>
          <w:tab w:val="left" w:pos="2340"/>
        </w:tabs>
        <w:rPr>
          <w:i/>
          <w:lang w:val="en-US"/>
        </w:rPr>
      </w:pPr>
      <w:proofErr w:type="spellStart"/>
      <w:r w:rsidRPr="00230982">
        <w:rPr>
          <w:i/>
          <w:lang w:val="en-US"/>
        </w:rPr>
        <w:t>gNBs</w:t>
      </w:r>
      <w:proofErr w:type="spellEnd"/>
      <w:r w:rsidRPr="00230982">
        <w:rPr>
          <w:i/>
          <w:lang w:val="en-US"/>
        </w:rPr>
        <w:t xml:space="preserve"> per PLMN:</w:t>
      </w:r>
      <w:r w:rsidRPr="00230982">
        <w:rPr>
          <w:i/>
          <w:lang w:val="en-US"/>
        </w:rPr>
        <w:tab/>
        <w:t>Up to 2</w:t>
      </w:r>
      <w:r w:rsidRPr="00230982">
        <w:rPr>
          <w:i/>
          <w:vertAlign w:val="superscript"/>
          <w:lang w:val="en-US"/>
        </w:rPr>
        <w:t>26</w:t>
      </w:r>
      <w:r w:rsidRPr="00230982">
        <w:rPr>
          <w:i/>
          <w:lang w:val="en-US"/>
        </w:rPr>
        <w:t xml:space="preserve"> (67,108,864 </w:t>
      </w:r>
      <w:proofErr w:type="spellStart"/>
      <w:r w:rsidRPr="00230982">
        <w:rPr>
          <w:i/>
          <w:lang w:val="en-US"/>
        </w:rPr>
        <w:t>gNBs</w:t>
      </w:r>
      <w:proofErr w:type="spellEnd"/>
      <w:r w:rsidRPr="00230982">
        <w:rPr>
          <w:i/>
          <w:lang w:val="en-US"/>
        </w:rPr>
        <w:t>)</w:t>
      </w:r>
    </w:p>
    <w:p w14:paraId="3757F4B0" w14:textId="5E7C3828" w:rsidR="0042085F" w:rsidRPr="00230982" w:rsidRDefault="00230982" w:rsidP="00230982">
      <w:pPr>
        <w:numPr>
          <w:ilvl w:val="0"/>
          <w:numId w:val="10"/>
        </w:numPr>
        <w:tabs>
          <w:tab w:val="left" w:pos="720"/>
          <w:tab w:val="left" w:pos="2340"/>
        </w:tabs>
        <w:rPr>
          <w:i/>
          <w:lang w:val="en-US"/>
        </w:rPr>
      </w:pPr>
      <w:r w:rsidRPr="00230982">
        <w:rPr>
          <w:i/>
          <w:lang w:val="en-US"/>
        </w:rPr>
        <w:t xml:space="preserve">cells per </w:t>
      </w:r>
      <w:proofErr w:type="spellStart"/>
      <w:r w:rsidRPr="00230982">
        <w:rPr>
          <w:i/>
          <w:lang w:val="en-US"/>
        </w:rPr>
        <w:t>gNB</w:t>
      </w:r>
      <w:proofErr w:type="spellEnd"/>
      <w:r w:rsidRPr="00230982">
        <w:rPr>
          <w:i/>
          <w:lang w:val="en-US"/>
        </w:rPr>
        <w:t>:</w:t>
      </w:r>
      <w:r w:rsidRPr="00230982">
        <w:rPr>
          <w:i/>
          <w:lang w:val="en-US"/>
        </w:rPr>
        <w:tab/>
        <w:t>Up to 2</w:t>
      </w:r>
      <w:r w:rsidRPr="00230982">
        <w:rPr>
          <w:i/>
          <w:vertAlign w:val="superscript"/>
          <w:lang w:val="en-US"/>
        </w:rPr>
        <w:t>18</w:t>
      </w:r>
      <w:r w:rsidRPr="00230982">
        <w:rPr>
          <w:i/>
          <w:lang w:val="en-US"/>
        </w:rPr>
        <w:t xml:space="preserve"> (262,144 cells)</w:t>
      </w:r>
      <w:r w:rsidR="0042085F" w:rsidRPr="00230982">
        <w:rPr>
          <w:i/>
          <w:lang w:val="en-US" w:eastAsia="ja-JP"/>
        </w:rPr>
        <w:t>”</w:t>
      </w:r>
    </w:p>
    <w:p w14:paraId="0B381802" w14:textId="14421024" w:rsidR="00230982" w:rsidRDefault="00230982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It implies bit length </w:t>
      </w:r>
      <w:r w:rsidR="0023617D">
        <w:rPr>
          <w:rFonts w:hint="eastAsia"/>
          <w:lang w:val="en-US" w:eastAsia="ja-JP"/>
        </w:rPr>
        <w:t xml:space="preserve">combination </w:t>
      </w:r>
      <w:r>
        <w:rPr>
          <w:rFonts w:hint="eastAsia"/>
          <w:lang w:val="en-US" w:eastAsia="ja-JP"/>
        </w:rPr>
        <w:t>shown in table 1 when assuming current WA (i.e.</w:t>
      </w:r>
      <w:r w:rsidRPr="00230982">
        <w:t xml:space="preserve"> </w:t>
      </w:r>
      <w:r w:rsidRPr="00230982">
        <w:rPr>
          <w:lang w:val="en-US" w:eastAsia="ja-JP"/>
        </w:rPr>
        <w:t>Length of cell ID is 36 bits</w:t>
      </w:r>
      <w:r>
        <w:rPr>
          <w:rFonts w:hint="eastAsia"/>
          <w:lang w:val="en-US" w:eastAsia="ja-JP"/>
        </w:rPr>
        <w:t xml:space="preserve">) </w:t>
      </w:r>
    </w:p>
    <w:p w14:paraId="224415F4" w14:textId="49BD5EA0" w:rsidR="00230982" w:rsidRDefault="00230982" w:rsidP="00230982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Table 1 bit length for extreme case</w:t>
      </w:r>
    </w:p>
    <w:tbl>
      <w:tblPr>
        <w:tblW w:w="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2424"/>
      </w:tblGrid>
      <w:tr w:rsidR="00230982" w:rsidRPr="006536E8" w14:paraId="3E1060A8" w14:textId="77777777" w:rsidTr="00230982">
        <w:trPr>
          <w:trHeight w:val="288"/>
          <w:jc w:val="center"/>
        </w:trPr>
        <w:tc>
          <w:tcPr>
            <w:tcW w:w="2035" w:type="dxa"/>
            <w:shd w:val="clear" w:color="auto" w:fill="auto"/>
          </w:tcPr>
          <w:p w14:paraId="3B97F717" w14:textId="77777777" w:rsidR="00230982" w:rsidRPr="006536E8" w:rsidRDefault="00230982" w:rsidP="00AA3BDD">
            <w:pPr>
              <w:jc w:val="center"/>
              <w:rPr>
                <w:i/>
                <w:lang w:val="en-US"/>
              </w:rPr>
            </w:pPr>
            <w:proofErr w:type="spellStart"/>
            <w:r w:rsidRPr="006536E8">
              <w:rPr>
                <w:i/>
                <w:lang w:val="en-US"/>
              </w:rPr>
              <w:t>gNB</w:t>
            </w:r>
            <w:proofErr w:type="spellEnd"/>
            <w:r w:rsidRPr="006536E8">
              <w:rPr>
                <w:i/>
                <w:lang w:val="en-US"/>
              </w:rPr>
              <w:t xml:space="preserve"> ID length (bits)</w:t>
            </w:r>
          </w:p>
        </w:tc>
        <w:tc>
          <w:tcPr>
            <w:tcW w:w="2424" w:type="dxa"/>
            <w:shd w:val="clear" w:color="auto" w:fill="auto"/>
          </w:tcPr>
          <w:p w14:paraId="4FEEFC8E" w14:textId="2BD0834F" w:rsidR="00230982" w:rsidRPr="006536E8" w:rsidRDefault="00230982" w:rsidP="00AA3BDD">
            <w:pPr>
              <w:jc w:val="center"/>
              <w:rPr>
                <w:i/>
                <w:lang w:val="en-US" w:eastAsia="ja-JP"/>
              </w:rPr>
            </w:pPr>
            <w:r>
              <w:rPr>
                <w:rFonts w:hint="eastAsia"/>
                <w:i/>
                <w:lang w:val="en-US" w:eastAsia="ja-JP"/>
              </w:rPr>
              <w:t>Local cell ID length(bits)</w:t>
            </w:r>
          </w:p>
        </w:tc>
      </w:tr>
      <w:tr w:rsidR="00230982" w:rsidRPr="006536E8" w14:paraId="7F7AC631" w14:textId="77777777" w:rsidTr="00230982">
        <w:trPr>
          <w:trHeight w:val="288"/>
          <w:jc w:val="center"/>
        </w:trPr>
        <w:tc>
          <w:tcPr>
            <w:tcW w:w="2035" w:type="dxa"/>
            <w:shd w:val="clear" w:color="auto" w:fill="auto"/>
          </w:tcPr>
          <w:p w14:paraId="1558F2C9" w14:textId="79EB5A6F" w:rsidR="00230982" w:rsidRPr="006536E8" w:rsidRDefault="00230982" w:rsidP="00230982">
            <w:pPr>
              <w:jc w:val="center"/>
              <w:rPr>
                <w:b/>
                <w:lang w:val="en-US" w:eastAsia="ja-JP"/>
              </w:rPr>
            </w:pPr>
            <w:r w:rsidRPr="006536E8">
              <w:rPr>
                <w:b/>
                <w:lang w:val="en-US"/>
              </w:rPr>
              <w:t>1</w:t>
            </w:r>
            <w:r>
              <w:rPr>
                <w:rFonts w:hint="eastAsia"/>
                <w:b/>
                <w:lang w:val="en-US" w:eastAsia="ja-JP"/>
              </w:rPr>
              <w:t>8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1066D620" w14:textId="0EC41E39" w:rsidR="00230982" w:rsidRPr="006536E8" w:rsidRDefault="00230982" w:rsidP="00230982">
            <w:pPr>
              <w:jc w:val="center"/>
              <w:rPr>
                <w:b/>
                <w:lang w:val="en-US" w:eastAsia="ja-JP"/>
              </w:rPr>
            </w:pPr>
            <w:r>
              <w:rPr>
                <w:rFonts w:hint="eastAsia"/>
                <w:b/>
                <w:lang w:val="en-US" w:eastAsia="ja-JP"/>
              </w:rPr>
              <w:t>18</w:t>
            </w:r>
          </w:p>
        </w:tc>
      </w:tr>
      <w:tr w:rsidR="00230982" w:rsidRPr="006536E8" w14:paraId="1FCB8996" w14:textId="77777777" w:rsidTr="00230982">
        <w:trPr>
          <w:trHeight w:val="288"/>
          <w:jc w:val="center"/>
        </w:trPr>
        <w:tc>
          <w:tcPr>
            <w:tcW w:w="2035" w:type="dxa"/>
            <w:shd w:val="clear" w:color="auto" w:fill="auto"/>
          </w:tcPr>
          <w:p w14:paraId="7166D97B" w14:textId="77777777" w:rsidR="00230982" w:rsidRPr="006536E8" w:rsidRDefault="00230982" w:rsidP="00AA3BDD">
            <w:pPr>
              <w:jc w:val="center"/>
              <w:rPr>
                <w:b/>
                <w:lang w:val="en-US"/>
              </w:rPr>
            </w:pPr>
            <w:r w:rsidRPr="006536E8">
              <w:rPr>
                <w:b/>
                <w:lang w:val="en-US"/>
              </w:rPr>
              <w:t>26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11B2373A" w14:textId="54F94EAE" w:rsidR="00230982" w:rsidRPr="006536E8" w:rsidRDefault="00230982" w:rsidP="00230982">
            <w:pPr>
              <w:jc w:val="center"/>
              <w:rPr>
                <w:b/>
                <w:lang w:val="en-US" w:eastAsia="ja-JP"/>
              </w:rPr>
            </w:pPr>
            <w:r>
              <w:rPr>
                <w:rFonts w:hint="eastAsia"/>
                <w:b/>
                <w:lang w:val="en-US" w:eastAsia="ja-JP"/>
              </w:rPr>
              <w:t>10</w:t>
            </w:r>
          </w:p>
        </w:tc>
      </w:tr>
    </w:tbl>
    <w:p w14:paraId="1C4B7CCD" w14:textId="77777777" w:rsidR="00230982" w:rsidRDefault="00230982" w:rsidP="0042085F">
      <w:pPr>
        <w:rPr>
          <w:lang w:val="en-US" w:eastAsia="ja-JP"/>
        </w:rPr>
      </w:pPr>
    </w:p>
    <w:p w14:paraId="2773C2FA" w14:textId="6AFB984D" w:rsidR="00230982" w:rsidRDefault="00230982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In next section, </w:t>
      </w:r>
      <w:r w:rsidR="000E2796">
        <w:rPr>
          <w:rFonts w:hint="eastAsia"/>
          <w:lang w:val="en-US" w:eastAsia="ja-JP"/>
        </w:rPr>
        <w:t>w</w:t>
      </w:r>
      <w:r w:rsidR="000E2796" w:rsidRPr="000E2796">
        <w:rPr>
          <w:lang w:val="en-US" w:eastAsia="ja-JP"/>
        </w:rPr>
        <w:t>ay</w:t>
      </w:r>
      <w:r w:rsidR="00F573D8">
        <w:rPr>
          <w:rFonts w:hint="eastAsia"/>
          <w:lang w:val="en-US" w:eastAsia="ja-JP"/>
        </w:rPr>
        <w:t xml:space="preserve"> </w:t>
      </w:r>
      <w:r w:rsidR="000E2796" w:rsidRPr="000E2796">
        <w:rPr>
          <w:lang w:val="en-US" w:eastAsia="ja-JP"/>
        </w:rPr>
        <w:t xml:space="preserve">forward on </w:t>
      </w:r>
      <w:proofErr w:type="spellStart"/>
      <w:r w:rsidR="000E2796" w:rsidRPr="000E2796">
        <w:rPr>
          <w:lang w:val="en-US" w:eastAsia="ja-JP"/>
        </w:rPr>
        <w:t>gNB</w:t>
      </w:r>
      <w:proofErr w:type="spellEnd"/>
      <w:r w:rsidR="000E2796" w:rsidRPr="000E2796">
        <w:rPr>
          <w:lang w:val="en-US" w:eastAsia="ja-JP"/>
        </w:rPr>
        <w:t xml:space="preserve"> ID</w:t>
      </w:r>
      <w:r w:rsidR="00CE1BFF">
        <w:rPr>
          <w:rFonts w:hint="eastAsia"/>
          <w:lang w:val="en-US" w:eastAsia="ja-JP"/>
        </w:rPr>
        <w:t xml:space="preserve"> </w:t>
      </w:r>
      <w:r w:rsidR="00CE1BFF">
        <w:rPr>
          <w:lang w:val="en-US" w:eastAsia="ja-JP"/>
        </w:rPr>
        <w:t>length</w:t>
      </w:r>
      <w:r w:rsidR="00CE1BFF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is </w:t>
      </w:r>
      <w:r>
        <w:rPr>
          <w:lang w:val="en-US" w:eastAsia="ja-JP"/>
        </w:rPr>
        <w:t>discussed</w:t>
      </w:r>
      <w:r>
        <w:rPr>
          <w:rFonts w:hint="eastAsia"/>
          <w:lang w:val="en-US" w:eastAsia="ja-JP"/>
        </w:rPr>
        <w:t xml:space="preserve"> considering </w:t>
      </w:r>
      <w:r>
        <w:rPr>
          <w:lang w:val="en-US" w:eastAsia="ja-JP"/>
        </w:rPr>
        <w:t>these extreme cases</w:t>
      </w:r>
      <w:r>
        <w:rPr>
          <w:rFonts w:hint="eastAsia"/>
          <w:lang w:val="en-US" w:eastAsia="ja-JP"/>
        </w:rPr>
        <w:t>.</w:t>
      </w:r>
    </w:p>
    <w:p w14:paraId="1A02D9EB" w14:textId="77777777" w:rsidR="00230982" w:rsidRPr="00CE1BFF" w:rsidRDefault="00230982" w:rsidP="0042085F">
      <w:pPr>
        <w:rPr>
          <w:lang w:val="en-US" w:eastAsia="ja-JP"/>
        </w:rPr>
      </w:pPr>
    </w:p>
    <w:p w14:paraId="4B438835" w14:textId="13565211" w:rsidR="00EB6C6F" w:rsidRPr="00331A6A" w:rsidRDefault="00EB6C6F" w:rsidP="0023425B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proofErr w:type="spellStart"/>
      <w:r w:rsidR="00CE1BFF">
        <w:rPr>
          <w:rFonts w:ascii="Arial" w:hAnsi="Arial" w:cs="Arial" w:hint="eastAsia"/>
          <w:sz w:val="32"/>
          <w:szCs w:val="32"/>
          <w:lang w:val="en-US" w:eastAsia="ja-JP"/>
        </w:rPr>
        <w:t>Wayforward</w:t>
      </w:r>
      <w:proofErr w:type="spellEnd"/>
      <w:r w:rsidR="00CE1BFF">
        <w:rPr>
          <w:rFonts w:ascii="Arial" w:hAnsi="Arial" w:cs="Arial" w:hint="eastAsia"/>
          <w:sz w:val="32"/>
          <w:szCs w:val="32"/>
          <w:lang w:val="en-US" w:eastAsia="ja-JP"/>
        </w:rPr>
        <w:t xml:space="preserve"> on</w:t>
      </w:r>
      <w:r w:rsidR="0023425B" w:rsidRPr="0023425B">
        <w:rPr>
          <w:rFonts w:ascii="Arial" w:hAnsi="Arial" w:cs="Arial"/>
          <w:sz w:val="32"/>
          <w:szCs w:val="32"/>
          <w:lang w:val="en-US" w:eastAsia="ja-JP"/>
        </w:rPr>
        <w:t xml:space="preserve"> </w:t>
      </w:r>
      <w:proofErr w:type="spellStart"/>
      <w:r w:rsidR="0023425B" w:rsidRPr="0023425B">
        <w:rPr>
          <w:rFonts w:ascii="Arial" w:hAnsi="Arial" w:cs="Arial"/>
          <w:sz w:val="32"/>
          <w:szCs w:val="32"/>
          <w:lang w:val="en-US" w:eastAsia="ja-JP"/>
        </w:rPr>
        <w:t>gNB</w:t>
      </w:r>
      <w:proofErr w:type="spellEnd"/>
      <w:r w:rsidR="0023425B" w:rsidRPr="0023425B">
        <w:rPr>
          <w:rFonts w:ascii="Arial" w:hAnsi="Arial" w:cs="Arial"/>
          <w:sz w:val="32"/>
          <w:szCs w:val="32"/>
          <w:lang w:val="en-US" w:eastAsia="ja-JP"/>
        </w:rPr>
        <w:t xml:space="preserve"> ID</w:t>
      </w:r>
      <w:r w:rsidR="00CE1BFF">
        <w:rPr>
          <w:rFonts w:ascii="Arial" w:hAnsi="Arial" w:cs="Arial" w:hint="eastAsia"/>
          <w:sz w:val="32"/>
          <w:szCs w:val="32"/>
          <w:lang w:val="en-US" w:eastAsia="ja-JP"/>
        </w:rPr>
        <w:t xml:space="preserve"> length</w:t>
      </w:r>
    </w:p>
    <w:p w14:paraId="4F1231C3" w14:textId="2F06F1D8" w:rsidR="0023425B" w:rsidRDefault="0023425B" w:rsidP="0042085F">
      <w:pPr>
        <w:rPr>
          <w:lang w:eastAsia="ja-JP"/>
        </w:rPr>
      </w:pPr>
      <w:r>
        <w:rPr>
          <w:rFonts w:hint="eastAsia"/>
          <w:lang w:eastAsia="ja-JP"/>
        </w:rPr>
        <w:t xml:space="preserve">As mentioned in previous section, there are demands </w:t>
      </w:r>
      <w:r w:rsidR="00CC1FD1">
        <w:rPr>
          <w:rFonts w:hint="eastAsia"/>
          <w:lang w:eastAsia="ja-JP"/>
        </w:rPr>
        <w:t>by operators</w:t>
      </w:r>
      <w:r>
        <w:rPr>
          <w:rFonts w:hint="eastAsia"/>
          <w:lang w:eastAsia="ja-JP"/>
        </w:rPr>
        <w:t xml:space="preserve"> to have the extreme cases. Thus th</w:t>
      </w:r>
      <w:r w:rsidR="005D10DD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 </w:t>
      </w:r>
      <w:r w:rsidR="005D10DD">
        <w:rPr>
          <w:rFonts w:hint="eastAsia"/>
          <w:lang w:eastAsia="ja-JP"/>
        </w:rPr>
        <w:t xml:space="preserve">upper bound and lower bound </w:t>
      </w:r>
      <w:r w:rsidR="00265D87">
        <w:rPr>
          <w:rFonts w:hint="eastAsia"/>
          <w:lang w:eastAsia="ja-JP"/>
        </w:rPr>
        <w:t xml:space="preserve">of </w:t>
      </w:r>
      <w:proofErr w:type="spellStart"/>
      <w:r w:rsidR="00265D87">
        <w:rPr>
          <w:rFonts w:hint="eastAsia"/>
          <w:lang w:eastAsia="ja-JP"/>
        </w:rPr>
        <w:t>gNB</w:t>
      </w:r>
      <w:proofErr w:type="spellEnd"/>
      <w:r w:rsidR="00265D87">
        <w:rPr>
          <w:rFonts w:hint="eastAsia"/>
          <w:lang w:eastAsia="ja-JP"/>
        </w:rPr>
        <w:t xml:space="preserve"> ID length </w:t>
      </w:r>
      <w:r w:rsidR="005D10DD">
        <w:rPr>
          <w:rFonts w:hint="eastAsia"/>
          <w:lang w:eastAsia="ja-JP"/>
        </w:rPr>
        <w:t>should follow these extreme cases.</w:t>
      </w:r>
      <w:r>
        <w:rPr>
          <w:rFonts w:hint="eastAsia"/>
          <w:lang w:eastAsia="ja-JP"/>
        </w:rPr>
        <w:t xml:space="preserve"> And, to maximize the flexibility for operators, </w:t>
      </w:r>
      <w:r w:rsidR="00427310">
        <w:rPr>
          <w:rFonts w:hint="eastAsia"/>
          <w:lang w:eastAsia="ja-JP"/>
        </w:rPr>
        <w:lastRenderedPageBreak/>
        <w:t xml:space="preserve">specification </w:t>
      </w:r>
      <w:r>
        <w:rPr>
          <w:rFonts w:hint="eastAsia"/>
          <w:lang w:eastAsia="ja-JP"/>
        </w:rPr>
        <w:t>should support</w:t>
      </w:r>
      <w:r w:rsidR="00CE1BFF">
        <w:rPr>
          <w:rFonts w:hint="eastAsia"/>
          <w:lang w:eastAsia="ja-JP"/>
        </w:rPr>
        <w:t xml:space="preserve"> </w:t>
      </w:r>
      <w:proofErr w:type="spellStart"/>
      <w:r w:rsidR="00CE1BFF">
        <w:rPr>
          <w:rFonts w:hint="eastAsia"/>
          <w:lang w:eastAsia="ja-JP"/>
        </w:rPr>
        <w:t>gNB</w:t>
      </w:r>
      <w:proofErr w:type="spellEnd"/>
      <w:r w:rsidR="00CE1BFF">
        <w:rPr>
          <w:rFonts w:hint="eastAsia"/>
          <w:lang w:eastAsia="ja-JP"/>
        </w:rPr>
        <w:t xml:space="preserve"> ID le</w:t>
      </w:r>
      <w:r w:rsidR="00427310">
        <w:rPr>
          <w:rFonts w:hint="eastAsia"/>
          <w:lang w:eastAsia="ja-JP"/>
        </w:rPr>
        <w:t>n</w:t>
      </w:r>
      <w:r w:rsidR="00CE1BFF">
        <w:rPr>
          <w:rFonts w:hint="eastAsia"/>
          <w:lang w:eastAsia="ja-JP"/>
        </w:rPr>
        <w:t>g</w:t>
      </w:r>
      <w:r w:rsidR="00427310">
        <w:rPr>
          <w:rFonts w:hint="eastAsia"/>
          <w:lang w:eastAsia="ja-JP"/>
        </w:rPr>
        <w:t xml:space="preserve">th as the range (i.e. </w:t>
      </w:r>
      <w:r w:rsidR="00CD5704">
        <w:rPr>
          <w:rFonts w:hint="eastAsia"/>
          <w:lang w:eastAsia="ja-JP"/>
        </w:rPr>
        <w:t xml:space="preserve">from </w:t>
      </w:r>
      <w:r w:rsidR="00427310" w:rsidRPr="0023425B">
        <w:rPr>
          <w:lang w:eastAsia="ja-JP"/>
        </w:rPr>
        <w:t>18bit to 26bit by 1bit step</w:t>
      </w:r>
      <w:r w:rsidR="00427310">
        <w:rPr>
          <w:rFonts w:hint="eastAsia"/>
          <w:lang w:eastAsia="ja-JP"/>
        </w:rPr>
        <w:t xml:space="preserve">) as long as there </w:t>
      </w:r>
      <w:r w:rsidR="00427310">
        <w:rPr>
          <w:lang w:eastAsia="ja-JP"/>
        </w:rPr>
        <w:t>isn’t any critical drawback</w:t>
      </w:r>
      <w:r>
        <w:rPr>
          <w:rFonts w:hint="eastAsia"/>
          <w:lang w:eastAsia="ja-JP"/>
        </w:rPr>
        <w:t>.</w:t>
      </w:r>
    </w:p>
    <w:p w14:paraId="16B3F44C" w14:textId="21AF4698" w:rsidR="0023425B" w:rsidRPr="0023425B" w:rsidRDefault="0023425B" w:rsidP="0042085F">
      <w:pPr>
        <w:rPr>
          <w:b/>
          <w:i/>
          <w:lang w:eastAsia="ja-JP"/>
        </w:rPr>
      </w:pPr>
      <w:r w:rsidRPr="0023425B">
        <w:rPr>
          <w:rFonts w:hint="eastAsia"/>
          <w:b/>
          <w:i/>
          <w:lang w:eastAsia="ja-JP"/>
        </w:rPr>
        <w:t xml:space="preserve">Proposal1: RAN3 to adopt </w:t>
      </w:r>
      <w:proofErr w:type="spellStart"/>
      <w:r w:rsidRPr="0023425B">
        <w:rPr>
          <w:rFonts w:hint="eastAsia"/>
          <w:b/>
          <w:i/>
          <w:lang w:eastAsia="ja-JP"/>
        </w:rPr>
        <w:t>gNB</w:t>
      </w:r>
      <w:proofErr w:type="spellEnd"/>
      <w:r w:rsidRPr="0023425B">
        <w:rPr>
          <w:rFonts w:hint="eastAsia"/>
          <w:b/>
          <w:i/>
          <w:lang w:eastAsia="ja-JP"/>
        </w:rPr>
        <w:t xml:space="preserve"> ID length from 18bit to 26bit by 1bit step</w:t>
      </w:r>
      <w:r w:rsidR="00427310">
        <w:rPr>
          <w:rFonts w:hint="eastAsia"/>
          <w:b/>
          <w:i/>
          <w:lang w:eastAsia="ja-JP"/>
        </w:rPr>
        <w:t xml:space="preserve"> if </w:t>
      </w:r>
      <w:r w:rsidR="00427310" w:rsidRPr="00427310">
        <w:rPr>
          <w:b/>
          <w:i/>
          <w:lang w:eastAsia="ja-JP"/>
        </w:rPr>
        <w:t>there isn’t any critical drawback</w:t>
      </w:r>
      <w:r w:rsidRPr="0023425B">
        <w:rPr>
          <w:rFonts w:hint="eastAsia"/>
          <w:b/>
          <w:i/>
          <w:lang w:eastAsia="ja-JP"/>
        </w:rPr>
        <w:t>.</w:t>
      </w:r>
    </w:p>
    <w:p w14:paraId="66952A4E" w14:textId="77777777" w:rsidR="00427310" w:rsidRDefault="00427310" w:rsidP="0042085F">
      <w:pPr>
        <w:rPr>
          <w:lang w:eastAsia="ja-JP"/>
        </w:rPr>
      </w:pPr>
    </w:p>
    <w:p w14:paraId="40E5D74B" w14:textId="510EB74F" w:rsidR="00427310" w:rsidRDefault="00427310" w:rsidP="0042085F">
      <w:pPr>
        <w:rPr>
          <w:lang w:eastAsia="ja-JP"/>
        </w:rPr>
      </w:pPr>
      <w:r>
        <w:rPr>
          <w:rFonts w:hint="eastAsia"/>
          <w:lang w:eastAsia="ja-JP"/>
        </w:rPr>
        <w:t xml:space="preserve">If </w:t>
      </w:r>
      <w:r>
        <w:rPr>
          <w:lang w:eastAsia="ja-JP"/>
        </w:rPr>
        <w:t>a</w:t>
      </w:r>
      <w:r w:rsidR="00CD5704">
        <w:rPr>
          <w:rFonts w:hint="eastAsia"/>
          <w:lang w:eastAsia="ja-JP"/>
        </w:rPr>
        <w:t>ny cr</w:t>
      </w:r>
      <w:r>
        <w:rPr>
          <w:lang w:eastAsia="ja-JP"/>
        </w:rPr>
        <w:t>itical drawback to support as the range is</w:t>
      </w:r>
      <w:r w:rsidR="00CD5704">
        <w:rPr>
          <w:rFonts w:hint="eastAsia"/>
          <w:lang w:eastAsia="ja-JP"/>
        </w:rPr>
        <w:t xml:space="preserve"> identified</w:t>
      </w:r>
      <w:r>
        <w:rPr>
          <w:rFonts w:hint="eastAsia"/>
          <w:lang w:eastAsia="ja-JP"/>
        </w:rPr>
        <w:t>, discrete set can be considered. In that case, specification</w:t>
      </w:r>
      <w:r w:rsidR="00CD5704">
        <w:rPr>
          <w:rFonts w:hint="eastAsia"/>
          <w:lang w:eastAsia="ja-JP"/>
        </w:rPr>
        <w:t xml:space="preserve"> should </w:t>
      </w:r>
      <w:r>
        <w:rPr>
          <w:rFonts w:hint="eastAsia"/>
          <w:lang w:eastAsia="ja-JP"/>
        </w:rPr>
        <w:t xml:space="preserve">support </w:t>
      </w:r>
      <w:r w:rsidR="00CD5704">
        <w:rPr>
          <w:rFonts w:hint="eastAsia"/>
          <w:lang w:eastAsia="ja-JP"/>
        </w:rPr>
        <w:t xml:space="preserve">any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 xml:space="preserve"> ID </w:t>
      </w:r>
      <w:r w:rsidR="00CD5704">
        <w:rPr>
          <w:rFonts w:hint="eastAsia"/>
          <w:lang w:eastAsia="ja-JP"/>
        </w:rPr>
        <w:t xml:space="preserve">length </w:t>
      </w:r>
      <w:r>
        <w:rPr>
          <w:rFonts w:hint="eastAsia"/>
          <w:lang w:eastAsia="ja-JP"/>
        </w:rPr>
        <w:t>w</w:t>
      </w:r>
      <w:r w:rsidR="00CD5704">
        <w:rPr>
          <w:rFonts w:hint="eastAsia"/>
          <w:lang w:eastAsia="ja-JP"/>
        </w:rPr>
        <w:t>ith</w:t>
      </w:r>
      <w:r>
        <w:rPr>
          <w:rFonts w:hint="eastAsia"/>
          <w:lang w:eastAsia="ja-JP"/>
        </w:rPr>
        <w:t xml:space="preserve"> operator </w:t>
      </w:r>
      <w:r w:rsidR="00CD5704">
        <w:rPr>
          <w:rFonts w:hint="eastAsia"/>
          <w:lang w:eastAsia="ja-JP"/>
        </w:rPr>
        <w:t>demand because</w:t>
      </w:r>
      <w:r>
        <w:rPr>
          <w:rFonts w:hint="eastAsia"/>
          <w:lang w:eastAsia="ja-JP"/>
        </w:rPr>
        <w:t xml:space="preserve"> the situation of each operator would be different. It was stated s</w:t>
      </w:r>
      <w:r w:rsidRPr="00427310">
        <w:rPr>
          <w:lang w:eastAsia="ja-JP"/>
        </w:rPr>
        <w:t>ome operator</w:t>
      </w:r>
      <w:r w:rsidR="00265D87">
        <w:rPr>
          <w:rFonts w:hint="eastAsia"/>
          <w:lang w:eastAsia="ja-JP"/>
        </w:rPr>
        <w:t>s</w:t>
      </w:r>
      <w:r w:rsidRPr="00427310">
        <w:rPr>
          <w:lang w:eastAsia="ja-JP"/>
        </w:rPr>
        <w:t xml:space="preserve"> want to have 18,</w:t>
      </w:r>
      <w:r>
        <w:rPr>
          <w:rFonts w:hint="eastAsia"/>
          <w:lang w:eastAsia="ja-JP"/>
        </w:rPr>
        <w:t xml:space="preserve"> </w:t>
      </w:r>
      <w:r w:rsidRPr="00427310">
        <w:rPr>
          <w:lang w:eastAsia="ja-JP"/>
        </w:rPr>
        <w:t>20</w:t>
      </w:r>
      <w:r>
        <w:rPr>
          <w:rFonts w:hint="eastAsia"/>
          <w:lang w:eastAsia="ja-JP"/>
        </w:rPr>
        <w:t xml:space="preserve">, </w:t>
      </w:r>
      <w:r w:rsidRPr="00427310">
        <w:rPr>
          <w:lang w:eastAsia="ja-JP"/>
        </w:rPr>
        <w:t>24</w:t>
      </w:r>
      <w:r>
        <w:rPr>
          <w:rFonts w:hint="eastAsia"/>
          <w:lang w:eastAsia="ja-JP"/>
        </w:rPr>
        <w:t xml:space="preserve"> and 26</w:t>
      </w:r>
      <w:r w:rsidRPr="00427310">
        <w:rPr>
          <w:lang w:eastAsia="ja-JP"/>
        </w:rPr>
        <w:t xml:space="preserve"> bit</w:t>
      </w:r>
      <w:r>
        <w:rPr>
          <w:rFonts w:hint="eastAsia"/>
          <w:lang w:eastAsia="ja-JP"/>
        </w:rPr>
        <w:t xml:space="preserve"> in way</w:t>
      </w:r>
      <w:r w:rsidR="00F573D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forward circulated in last meeting [3]. And, DOCOMO wants to have 22 bit. So, </w:t>
      </w:r>
      <w:r w:rsidR="00CD5704">
        <w:rPr>
          <w:rFonts w:hint="eastAsia"/>
          <w:lang w:eastAsia="ja-JP"/>
        </w:rPr>
        <w:t xml:space="preserve">in summary, </w:t>
      </w:r>
      <w:proofErr w:type="spellStart"/>
      <w:r w:rsidR="00CD5704">
        <w:rPr>
          <w:rFonts w:hint="eastAsia"/>
          <w:lang w:eastAsia="ja-JP"/>
        </w:rPr>
        <w:t>gNB</w:t>
      </w:r>
      <w:proofErr w:type="spellEnd"/>
      <w:r w:rsidR="00CD5704">
        <w:rPr>
          <w:rFonts w:hint="eastAsia"/>
          <w:lang w:eastAsia="ja-JP"/>
        </w:rPr>
        <w:t xml:space="preserve"> ID length </w:t>
      </w:r>
      <w:r w:rsidR="00CD5704" w:rsidRPr="00CD5704">
        <w:rPr>
          <w:lang w:eastAsia="ja-JP"/>
        </w:rPr>
        <w:t xml:space="preserve">from 18bit to 26bit by </w:t>
      </w:r>
      <w:r w:rsidR="00CD5704">
        <w:rPr>
          <w:rFonts w:hint="eastAsia"/>
          <w:lang w:eastAsia="ja-JP"/>
        </w:rPr>
        <w:t>2</w:t>
      </w:r>
      <w:r w:rsidR="00CD5704" w:rsidRPr="00CD5704">
        <w:rPr>
          <w:lang w:eastAsia="ja-JP"/>
        </w:rPr>
        <w:t>bit step</w:t>
      </w:r>
      <w:r w:rsidR="00CD5704">
        <w:rPr>
          <w:rFonts w:hint="eastAsia"/>
          <w:lang w:eastAsia="ja-JP"/>
        </w:rPr>
        <w:t xml:space="preserve"> needs to be </w:t>
      </w:r>
      <w:r w:rsidR="00CD5704">
        <w:rPr>
          <w:lang w:eastAsia="ja-JP"/>
        </w:rPr>
        <w:t>supported</w:t>
      </w:r>
      <w:r w:rsidR="00CD5704">
        <w:rPr>
          <w:rFonts w:hint="eastAsia"/>
          <w:lang w:eastAsia="ja-JP"/>
        </w:rPr>
        <w:t xml:space="preserve"> at least.</w:t>
      </w:r>
    </w:p>
    <w:p w14:paraId="1994A33F" w14:textId="402D8886" w:rsidR="00427310" w:rsidRPr="0023425B" w:rsidRDefault="00427310" w:rsidP="00427310">
      <w:pPr>
        <w:rPr>
          <w:b/>
          <w:i/>
          <w:lang w:eastAsia="ja-JP"/>
        </w:rPr>
      </w:pPr>
      <w:r w:rsidRPr="0023425B">
        <w:rPr>
          <w:rFonts w:hint="eastAsia"/>
          <w:b/>
          <w:i/>
          <w:lang w:eastAsia="ja-JP"/>
        </w:rPr>
        <w:t>Proposal</w:t>
      </w:r>
      <w:r>
        <w:rPr>
          <w:rFonts w:hint="eastAsia"/>
          <w:b/>
          <w:i/>
          <w:lang w:eastAsia="ja-JP"/>
        </w:rPr>
        <w:t>2</w:t>
      </w:r>
      <w:r w:rsidRPr="0023425B">
        <w:rPr>
          <w:rFonts w:hint="eastAsia"/>
          <w:b/>
          <w:i/>
          <w:lang w:eastAsia="ja-JP"/>
        </w:rPr>
        <w:t xml:space="preserve">: RAN3 to adopt </w:t>
      </w:r>
      <w:proofErr w:type="spellStart"/>
      <w:r w:rsidRPr="0023425B">
        <w:rPr>
          <w:rFonts w:hint="eastAsia"/>
          <w:b/>
          <w:i/>
          <w:lang w:eastAsia="ja-JP"/>
        </w:rPr>
        <w:t>gNB</w:t>
      </w:r>
      <w:proofErr w:type="spellEnd"/>
      <w:r w:rsidRPr="0023425B">
        <w:rPr>
          <w:rFonts w:hint="eastAsia"/>
          <w:b/>
          <w:i/>
          <w:lang w:eastAsia="ja-JP"/>
        </w:rPr>
        <w:t xml:space="preserve"> ID length from 18bit to 26bit by </w:t>
      </w:r>
      <w:r w:rsidR="00CD5704">
        <w:rPr>
          <w:rFonts w:hint="eastAsia"/>
          <w:b/>
          <w:i/>
          <w:lang w:eastAsia="ja-JP"/>
        </w:rPr>
        <w:t>2</w:t>
      </w:r>
      <w:r w:rsidRPr="0023425B">
        <w:rPr>
          <w:rFonts w:hint="eastAsia"/>
          <w:b/>
          <w:i/>
          <w:lang w:eastAsia="ja-JP"/>
        </w:rPr>
        <w:t>bit step</w:t>
      </w:r>
      <w:r>
        <w:rPr>
          <w:rFonts w:hint="eastAsia"/>
          <w:b/>
          <w:i/>
          <w:lang w:eastAsia="ja-JP"/>
        </w:rPr>
        <w:t xml:space="preserve"> </w:t>
      </w:r>
      <w:r w:rsidR="00CD5704">
        <w:rPr>
          <w:rFonts w:hint="eastAsia"/>
          <w:b/>
          <w:i/>
          <w:lang w:eastAsia="ja-JP"/>
        </w:rPr>
        <w:t xml:space="preserve">at least </w:t>
      </w:r>
      <w:r>
        <w:rPr>
          <w:rFonts w:hint="eastAsia"/>
          <w:b/>
          <w:i/>
          <w:lang w:eastAsia="ja-JP"/>
        </w:rPr>
        <w:t xml:space="preserve">if </w:t>
      </w:r>
      <w:r w:rsidRPr="00427310">
        <w:rPr>
          <w:b/>
          <w:i/>
          <w:lang w:eastAsia="ja-JP"/>
        </w:rPr>
        <w:t>there is any critical drawback</w:t>
      </w:r>
      <w:r>
        <w:rPr>
          <w:rFonts w:hint="eastAsia"/>
          <w:b/>
          <w:i/>
          <w:lang w:eastAsia="ja-JP"/>
        </w:rPr>
        <w:t xml:space="preserve"> to </w:t>
      </w:r>
      <w:r w:rsidR="00CD5704">
        <w:rPr>
          <w:b/>
          <w:i/>
          <w:lang w:eastAsia="ja-JP"/>
        </w:rPr>
        <w:t>support</w:t>
      </w:r>
      <w:r>
        <w:rPr>
          <w:rFonts w:hint="eastAsia"/>
          <w:b/>
          <w:i/>
          <w:lang w:eastAsia="ja-JP"/>
        </w:rPr>
        <w:t xml:space="preserve"> </w:t>
      </w:r>
      <w:r w:rsidR="00F573D8">
        <w:rPr>
          <w:rFonts w:hint="eastAsia"/>
          <w:b/>
          <w:i/>
          <w:lang w:eastAsia="ja-JP"/>
        </w:rPr>
        <w:t>Proposal 1 (i.e. 1bit step)</w:t>
      </w:r>
      <w:r w:rsidRPr="0023425B">
        <w:rPr>
          <w:rFonts w:hint="eastAsia"/>
          <w:b/>
          <w:i/>
          <w:lang w:eastAsia="ja-JP"/>
        </w:rPr>
        <w:t>.</w:t>
      </w:r>
    </w:p>
    <w:p w14:paraId="107D9173" w14:textId="77777777" w:rsidR="00F5441A" w:rsidRDefault="00F5441A" w:rsidP="0042085F">
      <w:pPr>
        <w:rPr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5D6F8EC3" w14:textId="2687E9B5" w:rsidR="00CD5704" w:rsidRDefault="00CD5704" w:rsidP="009E27F6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 xml:space="preserve"> ID </w:t>
      </w:r>
      <w:r w:rsidR="000E2796">
        <w:rPr>
          <w:rFonts w:hint="eastAsia"/>
          <w:lang w:eastAsia="ja-JP"/>
        </w:rPr>
        <w:t xml:space="preserve">length </w:t>
      </w:r>
      <w:r>
        <w:rPr>
          <w:rFonts w:hint="eastAsia"/>
          <w:lang w:eastAsia="ja-JP"/>
        </w:rPr>
        <w:t xml:space="preserve">is discussed and </w:t>
      </w:r>
      <w:proofErr w:type="spellStart"/>
      <w:r>
        <w:rPr>
          <w:rFonts w:hint="eastAsia"/>
          <w:lang w:eastAsia="ja-JP"/>
        </w:rPr>
        <w:t>wayforward</w:t>
      </w:r>
      <w:proofErr w:type="spellEnd"/>
      <w:r>
        <w:rPr>
          <w:rFonts w:hint="eastAsia"/>
          <w:lang w:eastAsia="ja-JP"/>
        </w:rPr>
        <w:t xml:space="preserve"> is proposed.</w:t>
      </w:r>
    </w:p>
    <w:p w14:paraId="036FBE65" w14:textId="77777777" w:rsidR="00BE27C2" w:rsidRPr="0023425B" w:rsidRDefault="00BE27C2" w:rsidP="00BE27C2">
      <w:pPr>
        <w:rPr>
          <w:b/>
          <w:i/>
          <w:lang w:eastAsia="ja-JP"/>
        </w:rPr>
      </w:pPr>
      <w:r w:rsidRPr="0023425B">
        <w:rPr>
          <w:rFonts w:hint="eastAsia"/>
          <w:b/>
          <w:i/>
          <w:lang w:eastAsia="ja-JP"/>
        </w:rPr>
        <w:t xml:space="preserve">Proposal1: RAN3 to adopt </w:t>
      </w:r>
      <w:proofErr w:type="spellStart"/>
      <w:r w:rsidRPr="0023425B">
        <w:rPr>
          <w:rFonts w:hint="eastAsia"/>
          <w:b/>
          <w:i/>
          <w:lang w:eastAsia="ja-JP"/>
        </w:rPr>
        <w:t>gNB</w:t>
      </w:r>
      <w:proofErr w:type="spellEnd"/>
      <w:r w:rsidRPr="0023425B">
        <w:rPr>
          <w:rFonts w:hint="eastAsia"/>
          <w:b/>
          <w:i/>
          <w:lang w:eastAsia="ja-JP"/>
        </w:rPr>
        <w:t xml:space="preserve"> ID length from 18bit to 26bit by 1bit step</w:t>
      </w:r>
      <w:r>
        <w:rPr>
          <w:rFonts w:hint="eastAsia"/>
          <w:b/>
          <w:i/>
          <w:lang w:eastAsia="ja-JP"/>
        </w:rPr>
        <w:t xml:space="preserve"> if </w:t>
      </w:r>
      <w:r w:rsidRPr="00427310">
        <w:rPr>
          <w:b/>
          <w:i/>
          <w:lang w:eastAsia="ja-JP"/>
        </w:rPr>
        <w:t>there isn’t any critical drawback</w:t>
      </w:r>
      <w:r w:rsidRPr="0023425B">
        <w:rPr>
          <w:rFonts w:hint="eastAsia"/>
          <w:b/>
          <w:i/>
          <w:lang w:eastAsia="ja-JP"/>
        </w:rPr>
        <w:t>.</w:t>
      </w:r>
    </w:p>
    <w:p w14:paraId="457E9958" w14:textId="2DDB6069" w:rsidR="009759D7" w:rsidRPr="00BE27C2" w:rsidRDefault="00BE27C2" w:rsidP="009E27F6">
      <w:pPr>
        <w:rPr>
          <w:lang w:eastAsia="ja-JP"/>
        </w:rPr>
      </w:pPr>
      <w:r w:rsidRPr="0023425B">
        <w:rPr>
          <w:rFonts w:hint="eastAsia"/>
          <w:b/>
          <w:i/>
          <w:lang w:eastAsia="ja-JP"/>
        </w:rPr>
        <w:t>Proposal</w:t>
      </w:r>
      <w:r>
        <w:rPr>
          <w:rFonts w:hint="eastAsia"/>
          <w:b/>
          <w:i/>
          <w:lang w:eastAsia="ja-JP"/>
        </w:rPr>
        <w:t>2</w:t>
      </w:r>
      <w:r w:rsidRPr="0023425B">
        <w:rPr>
          <w:rFonts w:hint="eastAsia"/>
          <w:b/>
          <w:i/>
          <w:lang w:eastAsia="ja-JP"/>
        </w:rPr>
        <w:t xml:space="preserve">: RAN3 to adopt </w:t>
      </w:r>
      <w:proofErr w:type="spellStart"/>
      <w:r w:rsidRPr="0023425B">
        <w:rPr>
          <w:rFonts w:hint="eastAsia"/>
          <w:b/>
          <w:i/>
          <w:lang w:eastAsia="ja-JP"/>
        </w:rPr>
        <w:t>gNB</w:t>
      </w:r>
      <w:proofErr w:type="spellEnd"/>
      <w:r w:rsidRPr="0023425B">
        <w:rPr>
          <w:rFonts w:hint="eastAsia"/>
          <w:b/>
          <w:i/>
          <w:lang w:eastAsia="ja-JP"/>
        </w:rPr>
        <w:t xml:space="preserve"> ID length from 18bit to 26bit by </w:t>
      </w:r>
      <w:r>
        <w:rPr>
          <w:rFonts w:hint="eastAsia"/>
          <w:b/>
          <w:i/>
          <w:lang w:eastAsia="ja-JP"/>
        </w:rPr>
        <w:t>2</w:t>
      </w:r>
      <w:r w:rsidRPr="0023425B">
        <w:rPr>
          <w:rFonts w:hint="eastAsia"/>
          <w:b/>
          <w:i/>
          <w:lang w:eastAsia="ja-JP"/>
        </w:rPr>
        <w:t>bit step</w:t>
      </w:r>
      <w:r>
        <w:rPr>
          <w:rFonts w:hint="eastAsia"/>
          <w:b/>
          <w:i/>
          <w:lang w:eastAsia="ja-JP"/>
        </w:rPr>
        <w:t xml:space="preserve"> at least if </w:t>
      </w:r>
      <w:r w:rsidRPr="00427310">
        <w:rPr>
          <w:b/>
          <w:i/>
          <w:lang w:eastAsia="ja-JP"/>
        </w:rPr>
        <w:t>there is any critical drawback</w:t>
      </w:r>
      <w:r>
        <w:rPr>
          <w:rFonts w:hint="eastAsia"/>
          <w:b/>
          <w:i/>
          <w:lang w:eastAsia="ja-JP"/>
        </w:rPr>
        <w:t xml:space="preserve"> to </w:t>
      </w:r>
      <w:r>
        <w:rPr>
          <w:b/>
          <w:i/>
          <w:lang w:eastAsia="ja-JP"/>
        </w:rPr>
        <w:t>support</w:t>
      </w:r>
      <w:r>
        <w:rPr>
          <w:rFonts w:hint="eastAsia"/>
          <w:b/>
          <w:i/>
          <w:lang w:eastAsia="ja-JP"/>
        </w:rPr>
        <w:t xml:space="preserve"> </w:t>
      </w:r>
      <w:r w:rsidR="00F573D8">
        <w:rPr>
          <w:rFonts w:hint="eastAsia"/>
          <w:b/>
          <w:i/>
          <w:lang w:eastAsia="ja-JP"/>
        </w:rPr>
        <w:t>Proposal 1 (i.e. 1bit step)</w:t>
      </w:r>
      <w:r w:rsidRPr="0023425B">
        <w:rPr>
          <w:rFonts w:hint="eastAsia"/>
          <w:b/>
          <w:i/>
          <w:lang w:eastAsia="ja-JP"/>
        </w:rPr>
        <w:t>.</w:t>
      </w:r>
    </w:p>
    <w:p w14:paraId="09FB2965" w14:textId="77777777" w:rsidR="00BE27C2" w:rsidRPr="009759D7" w:rsidRDefault="00BE27C2" w:rsidP="009E27F6">
      <w:pPr>
        <w:rPr>
          <w:lang w:val="en-US" w:eastAsia="ja-JP"/>
        </w:rPr>
      </w:pP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1A0A67F9" w14:textId="77777777" w:rsidR="00EB6C6F" w:rsidRDefault="00EB6C6F" w:rsidP="00EB6C6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Chairman note of RAN3#97</w:t>
      </w:r>
    </w:p>
    <w:p w14:paraId="56AE4611" w14:textId="79AC08DE" w:rsidR="00230982" w:rsidRDefault="00230982" w:rsidP="0023098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 xml:space="preserve">R3-172865, </w:t>
      </w:r>
      <w:r>
        <w:rPr>
          <w:lang w:eastAsia="ja-JP"/>
        </w:rPr>
        <w:t>“</w:t>
      </w:r>
      <w:r w:rsidRPr="00230982">
        <w:rPr>
          <w:lang w:eastAsia="ja-JP"/>
        </w:rPr>
        <w:t>NR node and cell identifiers</w:t>
      </w:r>
      <w:r>
        <w:rPr>
          <w:lang w:eastAsia="ja-JP"/>
        </w:rPr>
        <w:t>”</w:t>
      </w:r>
      <w:r>
        <w:rPr>
          <w:rFonts w:hint="eastAsia"/>
          <w:lang w:eastAsia="ja-JP"/>
        </w:rPr>
        <w:t>,</w:t>
      </w:r>
      <w:r w:rsidRPr="00230982">
        <w:t xml:space="preserve"> </w:t>
      </w:r>
      <w:r w:rsidRPr="00230982">
        <w:rPr>
          <w:lang w:eastAsia="ja-JP"/>
        </w:rPr>
        <w:t>Nokia, Nokia Shanghai Bell</w:t>
      </w:r>
    </w:p>
    <w:p w14:paraId="73628213" w14:textId="55677308" w:rsidR="00427310" w:rsidRDefault="00427310" w:rsidP="0042731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 xml:space="preserve">R3-173395, </w:t>
      </w:r>
      <w:r>
        <w:rPr>
          <w:lang w:eastAsia="ja-JP"/>
        </w:rPr>
        <w:t>“</w:t>
      </w:r>
      <w:r w:rsidRPr="00427310">
        <w:rPr>
          <w:lang w:eastAsia="ja-JP"/>
        </w:rPr>
        <w:t>Way Forward on NR Cell Identity length</w:t>
      </w:r>
      <w:r>
        <w:rPr>
          <w:lang w:eastAsia="ja-JP"/>
        </w:rPr>
        <w:t>”</w:t>
      </w:r>
      <w:r>
        <w:rPr>
          <w:rFonts w:hint="eastAsia"/>
          <w:lang w:eastAsia="ja-JP"/>
        </w:rPr>
        <w:t>,</w:t>
      </w:r>
      <w:r w:rsidRPr="00230982">
        <w:t xml:space="preserve"> </w:t>
      </w:r>
      <w:r w:rsidRPr="00230982">
        <w:rPr>
          <w:lang w:eastAsia="ja-JP"/>
        </w:rPr>
        <w:t>Nokia, Nokia Shanghai Bell</w:t>
      </w:r>
    </w:p>
    <w:sectPr w:rsidR="00427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AD174" w14:textId="77777777" w:rsidR="00144256" w:rsidRDefault="00144256">
      <w:r>
        <w:separator/>
      </w:r>
    </w:p>
  </w:endnote>
  <w:endnote w:type="continuationSeparator" w:id="0">
    <w:p w14:paraId="7F10FD0F" w14:textId="77777777" w:rsidR="00144256" w:rsidRDefault="0014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auto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722D7" w14:textId="77777777" w:rsidR="008552F4" w:rsidRDefault="008552F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84363" w14:textId="77777777" w:rsidR="008552F4" w:rsidRDefault="008552F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25E9A" w14:textId="77777777" w:rsidR="008552F4" w:rsidRDefault="008552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67B2B" w14:textId="77777777" w:rsidR="00144256" w:rsidRDefault="00144256">
      <w:r>
        <w:separator/>
      </w:r>
    </w:p>
  </w:footnote>
  <w:footnote w:type="continuationSeparator" w:id="0">
    <w:p w14:paraId="0362FA60" w14:textId="77777777" w:rsidR="00144256" w:rsidRDefault="00144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70E51" w14:textId="77777777" w:rsidR="008552F4" w:rsidRDefault="008552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DBAC3" w14:textId="77777777" w:rsidR="008552F4" w:rsidRDefault="008552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0124C" w14:textId="77777777" w:rsidR="008552F4" w:rsidRDefault="008552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7325044"/>
    <w:multiLevelType w:val="hybridMultilevel"/>
    <w:tmpl w:val="55FC167A"/>
    <w:lvl w:ilvl="0" w:tplc="F6E6770A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45520"/>
    <w:rsid w:val="00055389"/>
    <w:rsid w:val="0008027C"/>
    <w:rsid w:val="00080512"/>
    <w:rsid w:val="00081C01"/>
    <w:rsid w:val="00083240"/>
    <w:rsid w:val="00090468"/>
    <w:rsid w:val="000A00A7"/>
    <w:rsid w:val="000A78CD"/>
    <w:rsid w:val="000B7BCF"/>
    <w:rsid w:val="000C5145"/>
    <w:rsid w:val="000C522B"/>
    <w:rsid w:val="000D58AB"/>
    <w:rsid w:val="000E2796"/>
    <w:rsid w:val="00116B8E"/>
    <w:rsid w:val="001205ED"/>
    <w:rsid w:val="00120C0A"/>
    <w:rsid w:val="00144256"/>
    <w:rsid w:val="00145075"/>
    <w:rsid w:val="00153907"/>
    <w:rsid w:val="00173BED"/>
    <w:rsid w:val="001741A0"/>
    <w:rsid w:val="00187381"/>
    <w:rsid w:val="001873F3"/>
    <w:rsid w:val="00194CD0"/>
    <w:rsid w:val="001B49C9"/>
    <w:rsid w:val="001D6C68"/>
    <w:rsid w:val="001F168B"/>
    <w:rsid w:val="001F7831"/>
    <w:rsid w:val="001F7B34"/>
    <w:rsid w:val="00204045"/>
    <w:rsid w:val="00206CED"/>
    <w:rsid w:val="0022606D"/>
    <w:rsid w:val="00230982"/>
    <w:rsid w:val="0023425B"/>
    <w:rsid w:val="0023617D"/>
    <w:rsid w:val="0023670E"/>
    <w:rsid w:val="00263E69"/>
    <w:rsid w:val="00265D87"/>
    <w:rsid w:val="002747EC"/>
    <w:rsid w:val="00276396"/>
    <w:rsid w:val="00280C2B"/>
    <w:rsid w:val="002855BF"/>
    <w:rsid w:val="002937BE"/>
    <w:rsid w:val="00296F58"/>
    <w:rsid w:val="002D017F"/>
    <w:rsid w:val="002F04A0"/>
    <w:rsid w:val="002F0D22"/>
    <w:rsid w:val="002F7673"/>
    <w:rsid w:val="003172DC"/>
    <w:rsid w:val="003221BC"/>
    <w:rsid w:val="003247BE"/>
    <w:rsid w:val="00326069"/>
    <w:rsid w:val="00331A6A"/>
    <w:rsid w:val="00344999"/>
    <w:rsid w:val="0035462D"/>
    <w:rsid w:val="00371340"/>
    <w:rsid w:val="003A6FBE"/>
    <w:rsid w:val="003B40AD"/>
    <w:rsid w:val="003C4E37"/>
    <w:rsid w:val="003D4034"/>
    <w:rsid w:val="003E16BE"/>
    <w:rsid w:val="00401855"/>
    <w:rsid w:val="0042085F"/>
    <w:rsid w:val="004248F3"/>
    <w:rsid w:val="00427310"/>
    <w:rsid w:val="0042770F"/>
    <w:rsid w:val="00464BD7"/>
    <w:rsid w:val="00465D82"/>
    <w:rsid w:val="00477455"/>
    <w:rsid w:val="004B11B2"/>
    <w:rsid w:val="004C1EC1"/>
    <w:rsid w:val="004C692C"/>
    <w:rsid w:val="004D3578"/>
    <w:rsid w:val="004D380D"/>
    <w:rsid w:val="004E10DB"/>
    <w:rsid w:val="004E213A"/>
    <w:rsid w:val="004F33D5"/>
    <w:rsid w:val="00503171"/>
    <w:rsid w:val="00506C28"/>
    <w:rsid w:val="00522B64"/>
    <w:rsid w:val="00534DA0"/>
    <w:rsid w:val="00535EC2"/>
    <w:rsid w:val="00543E6C"/>
    <w:rsid w:val="00565087"/>
    <w:rsid w:val="0056573F"/>
    <w:rsid w:val="005C060E"/>
    <w:rsid w:val="005C46E5"/>
    <w:rsid w:val="005D10DD"/>
    <w:rsid w:val="00610A72"/>
    <w:rsid w:val="00611566"/>
    <w:rsid w:val="0063713C"/>
    <w:rsid w:val="00646D99"/>
    <w:rsid w:val="00656910"/>
    <w:rsid w:val="00674AFC"/>
    <w:rsid w:val="0068043D"/>
    <w:rsid w:val="00687B37"/>
    <w:rsid w:val="006C350D"/>
    <w:rsid w:val="006C66D8"/>
    <w:rsid w:val="006D1E24"/>
    <w:rsid w:val="006D3F2E"/>
    <w:rsid w:val="006E1417"/>
    <w:rsid w:val="006F6A2C"/>
    <w:rsid w:val="00710201"/>
    <w:rsid w:val="00734A5B"/>
    <w:rsid w:val="00744E76"/>
    <w:rsid w:val="00746C4F"/>
    <w:rsid w:val="007515CB"/>
    <w:rsid w:val="00754518"/>
    <w:rsid w:val="00757D40"/>
    <w:rsid w:val="0077491C"/>
    <w:rsid w:val="00781F0F"/>
    <w:rsid w:val="0078727C"/>
    <w:rsid w:val="0079049D"/>
    <w:rsid w:val="00796D31"/>
    <w:rsid w:val="007B18D8"/>
    <w:rsid w:val="007C095F"/>
    <w:rsid w:val="007C7722"/>
    <w:rsid w:val="007D09C4"/>
    <w:rsid w:val="007E1361"/>
    <w:rsid w:val="008028A4"/>
    <w:rsid w:val="00813245"/>
    <w:rsid w:val="0083041D"/>
    <w:rsid w:val="008552F4"/>
    <w:rsid w:val="008768CA"/>
    <w:rsid w:val="00877871"/>
    <w:rsid w:val="00877EF9"/>
    <w:rsid w:val="00880559"/>
    <w:rsid w:val="008B5306"/>
    <w:rsid w:val="008D5A43"/>
    <w:rsid w:val="008E2471"/>
    <w:rsid w:val="008E2E12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759D7"/>
    <w:rsid w:val="00991B2E"/>
    <w:rsid w:val="00993576"/>
    <w:rsid w:val="009A0AF3"/>
    <w:rsid w:val="009A3A9C"/>
    <w:rsid w:val="009B07CD"/>
    <w:rsid w:val="009C19E9"/>
    <w:rsid w:val="009E27F6"/>
    <w:rsid w:val="009E7D8B"/>
    <w:rsid w:val="00A018D9"/>
    <w:rsid w:val="00A10F02"/>
    <w:rsid w:val="00A204CA"/>
    <w:rsid w:val="00A53724"/>
    <w:rsid w:val="00A82346"/>
    <w:rsid w:val="00A9671C"/>
    <w:rsid w:val="00AA0942"/>
    <w:rsid w:val="00AA10AA"/>
    <w:rsid w:val="00AA1553"/>
    <w:rsid w:val="00AB71C4"/>
    <w:rsid w:val="00AB7800"/>
    <w:rsid w:val="00B15449"/>
    <w:rsid w:val="00B179BA"/>
    <w:rsid w:val="00B47FD1"/>
    <w:rsid w:val="00B516BB"/>
    <w:rsid w:val="00BC56B6"/>
    <w:rsid w:val="00BE27C2"/>
    <w:rsid w:val="00BE65CF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C1FD1"/>
    <w:rsid w:val="00CD4C7B"/>
    <w:rsid w:val="00CD5704"/>
    <w:rsid w:val="00CD6AF0"/>
    <w:rsid w:val="00CE00F3"/>
    <w:rsid w:val="00CE1BFF"/>
    <w:rsid w:val="00CE7BBB"/>
    <w:rsid w:val="00D01F20"/>
    <w:rsid w:val="00D06D5F"/>
    <w:rsid w:val="00D11F38"/>
    <w:rsid w:val="00D738D6"/>
    <w:rsid w:val="00D80795"/>
    <w:rsid w:val="00D86DE0"/>
    <w:rsid w:val="00D87E00"/>
    <w:rsid w:val="00D87FD7"/>
    <w:rsid w:val="00D9134D"/>
    <w:rsid w:val="00D96D11"/>
    <w:rsid w:val="00DA717C"/>
    <w:rsid w:val="00DA7A03"/>
    <w:rsid w:val="00DB1818"/>
    <w:rsid w:val="00DC309B"/>
    <w:rsid w:val="00DC4DA2"/>
    <w:rsid w:val="00E36006"/>
    <w:rsid w:val="00E62835"/>
    <w:rsid w:val="00E77645"/>
    <w:rsid w:val="00E83697"/>
    <w:rsid w:val="00E97871"/>
    <w:rsid w:val="00EB6C6F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5441A"/>
    <w:rsid w:val="00F54A3D"/>
    <w:rsid w:val="00F573D8"/>
    <w:rsid w:val="00F60D18"/>
    <w:rsid w:val="00F653B8"/>
    <w:rsid w:val="00F71B89"/>
    <w:rsid w:val="00F7353C"/>
    <w:rsid w:val="00F76F8F"/>
    <w:rsid w:val="00F9705C"/>
    <w:rsid w:val="00FA1266"/>
    <w:rsid w:val="00FB109F"/>
    <w:rsid w:val="00FC1192"/>
    <w:rsid w:val="00FC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2017-09-30T04:49:00Z</dcterms:created>
  <dcterms:modified xsi:type="dcterms:W3CDTF">2017-09-30T04:49:00Z</dcterms:modified>
</cp:coreProperties>
</file>