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C49E9" w:rsidRDefault="008C49E9" w:rsidP="008C49E9">
      <w:pPr>
        <w:pStyle w:val="Header"/>
        <w:tabs>
          <w:tab w:val="right" w:pos="9923"/>
        </w:tabs>
        <w:ind w:right="-7"/>
        <w:rPr>
          <w:rFonts w:cs="Arial"/>
          <w:bCs/>
          <w:i/>
          <w:noProof w:val="0"/>
          <w:sz w:val="32"/>
          <w:lang w:val="en-GB" w:eastAsia="ja-JP"/>
        </w:rPr>
      </w:pPr>
      <w:r>
        <w:rPr>
          <w:rFonts w:cs="Arial"/>
          <w:bCs/>
          <w:noProof w:val="0"/>
          <w:sz w:val="24"/>
          <w:lang w:val="en-GB"/>
        </w:rPr>
        <w:t>3GPP T</w:t>
      </w:r>
      <w:bookmarkStart w:id="0" w:name="_Ref452454252"/>
      <w:bookmarkEnd w:id="0"/>
      <w:r>
        <w:rPr>
          <w:rFonts w:cs="Arial"/>
          <w:bCs/>
          <w:noProof w:val="0"/>
          <w:sz w:val="24"/>
          <w:lang w:val="en-GB"/>
        </w:rPr>
        <w:t>SG-</w:t>
      </w:r>
      <w:r>
        <w:rPr>
          <w:rFonts w:cs="Arial"/>
          <w:bCs/>
          <w:noProof w:val="0"/>
          <w:sz w:val="24"/>
          <w:szCs w:val="24"/>
          <w:lang w:val="en-GB"/>
        </w:rPr>
        <w:t xml:space="preserve">RAN </w:t>
      </w:r>
      <w:r w:rsidR="00CB5FA3">
        <w:rPr>
          <w:rFonts w:cs="Arial"/>
          <w:noProof w:val="0"/>
          <w:sz w:val="24"/>
          <w:szCs w:val="24"/>
          <w:lang w:val="en-GB"/>
        </w:rPr>
        <w:t>WG3 Meeting #97</w:t>
      </w:r>
      <w:r>
        <w:rPr>
          <w:rFonts w:cs="Arial"/>
          <w:bCs/>
          <w:noProof w:val="0"/>
          <w:sz w:val="24"/>
          <w:lang w:val="en-GB"/>
        </w:rPr>
        <w:tab/>
      </w:r>
      <w:r w:rsidR="00F9338C" w:rsidRPr="00F9338C">
        <w:rPr>
          <w:rFonts w:cs="Arial"/>
          <w:bCs/>
          <w:noProof w:val="0"/>
          <w:sz w:val="24"/>
          <w:lang w:val="en-GB" w:eastAsia="ja-JP"/>
        </w:rPr>
        <w:t>R3-173256</w:t>
      </w:r>
    </w:p>
    <w:p w:rsidR="008C49E9" w:rsidRDefault="00CB5FA3" w:rsidP="008C49E9">
      <w:pPr>
        <w:pStyle w:val="Header"/>
        <w:rPr>
          <w:rFonts w:cs="Arial"/>
          <w:bCs/>
          <w:noProof w:val="0"/>
          <w:sz w:val="24"/>
          <w:lang w:val="en-GB" w:eastAsia="ja-JP"/>
        </w:rPr>
      </w:pPr>
      <w:r>
        <w:rPr>
          <w:sz w:val="24"/>
          <w:lang w:val="en-GB"/>
        </w:rPr>
        <w:t>Berlin, Germany</w:t>
      </w:r>
      <w:r w:rsidR="008C49E9" w:rsidRPr="00C77BBF">
        <w:rPr>
          <w:sz w:val="24"/>
          <w:lang w:val="en-GB"/>
        </w:rPr>
        <w:t xml:space="preserve">, </w:t>
      </w:r>
      <w:r>
        <w:rPr>
          <w:sz w:val="24"/>
          <w:lang w:val="en-GB"/>
        </w:rPr>
        <w:t>21</w:t>
      </w:r>
      <w:r>
        <w:rPr>
          <w:sz w:val="24"/>
          <w:vertAlign w:val="superscript"/>
          <w:lang w:val="en-GB"/>
        </w:rPr>
        <w:t>st</w:t>
      </w:r>
      <w:r w:rsidR="008C49E9">
        <w:rPr>
          <w:sz w:val="24"/>
          <w:lang w:val="en-GB"/>
        </w:rPr>
        <w:t xml:space="preserve"> </w:t>
      </w:r>
      <w:r w:rsidR="008C49E9" w:rsidRPr="00C77BBF">
        <w:rPr>
          <w:sz w:val="24"/>
          <w:lang w:val="en-GB"/>
        </w:rPr>
        <w:t xml:space="preserve">– </w:t>
      </w:r>
      <w:r>
        <w:rPr>
          <w:sz w:val="24"/>
          <w:lang w:val="en-GB"/>
        </w:rPr>
        <w:t>25</w:t>
      </w:r>
      <w:r w:rsidR="00EF20E6" w:rsidRPr="00EF20E6">
        <w:rPr>
          <w:sz w:val="24"/>
          <w:vertAlign w:val="superscript"/>
          <w:lang w:val="en-GB"/>
        </w:rPr>
        <w:t>th</w:t>
      </w:r>
      <w:r>
        <w:rPr>
          <w:sz w:val="24"/>
          <w:lang w:val="en-GB"/>
        </w:rPr>
        <w:t xml:space="preserve"> August</w:t>
      </w:r>
      <w:r w:rsidR="008C49E9">
        <w:rPr>
          <w:sz w:val="24"/>
          <w:lang w:val="en-GB"/>
        </w:rPr>
        <w:t xml:space="preserve"> 2017</w:t>
      </w:r>
    </w:p>
    <w:p w:rsidR="008C49E9" w:rsidRDefault="008C49E9" w:rsidP="008C49E9">
      <w:pPr>
        <w:pStyle w:val="Header"/>
        <w:rPr>
          <w:rFonts w:cs="Arial"/>
          <w:bCs/>
          <w:noProof w:val="0"/>
          <w:sz w:val="24"/>
          <w:lang w:val="en-GB" w:eastAsia="ja-JP"/>
        </w:rPr>
      </w:pPr>
    </w:p>
    <w:p w:rsidR="008C49E9" w:rsidRDefault="00FD73DF" w:rsidP="008C49E9">
      <w:pPr>
        <w:pStyle w:val="CRCoverPage"/>
        <w:tabs>
          <w:tab w:val="left" w:pos="1985"/>
        </w:tabs>
        <w:rPr>
          <w:rFonts w:cs="Arial"/>
          <w:b/>
          <w:bCs/>
          <w:color w:val="000000"/>
          <w:sz w:val="24"/>
          <w:szCs w:val="24"/>
          <w:lang w:val="en-US" w:eastAsia="ja-JP"/>
        </w:rPr>
      </w:pPr>
      <w:r>
        <w:rPr>
          <w:rFonts w:cs="Arial"/>
          <w:b/>
          <w:bCs/>
          <w:color w:val="000000"/>
          <w:sz w:val="24"/>
          <w:szCs w:val="24"/>
          <w:lang w:val="en-US"/>
        </w:rPr>
        <w:t>Agenda Item:</w:t>
      </w:r>
      <w:r>
        <w:rPr>
          <w:rFonts w:cs="Arial"/>
          <w:b/>
          <w:bCs/>
          <w:color w:val="000000"/>
          <w:sz w:val="24"/>
          <w:szCs w:val="24"/>
          <w:lang w:val="en-US"/>
        </w:rPr>
        <w:tab/>
        <w:t>31.2</w:t>
      </w:r>
    </w:p>
    <w:p w:rsidR="008C49E9" w:rsidRDefault="008C49E9" w:rsidP="008C49E9">
      <w:pPr>
        <w:tabs>
          <w:tab w:val="left" w:pos="1985"/>
        </w:tabs>
        <w:rPr>
          <w:rFonts w:cs="Arial"/>
          <w:b/>
          <w:bCs/>
          <w:sz w:val="24"/>
          <w:lang w:val="en-US" w:eastAsia="ja-JP"/>
        </w:rPr>
      </w:pPr>
      <w:r>
        <w:rPr>
          <w:rFonts w:cs="Arial"/>
          <w:b/>
          <w:bCs/>
          <w:sz w:val="24"/>
          <w:lang w:val="en-US"/>
        </w:rPr>
        <w:t>Source:</w:t>
      </w:r>
      <w:r>
        <w:rPr>
          <w:rFonts w:cs="Arial"/>
          <w:b/>
          <w:bCs/>
          <w:sz w:val="24"/>
          <w:lang w:val="en-US"/>
        </w:rPr>
        <w:tab/>
        <w:t>Ericsson</w:t>
      </w:r>
    </w:p>
    <w:p w:rsidR="008C49E9" w:rsidRPr="00E54593" w:rsidRDefault="00084976" w:rsidP="008C49E9">
      <w:pPr>
        <w:ind w:left="1985" w:hanging="1985"/>
        <w:rPr>
          <w:rFonts w:cs="Arial"/>
          <w:b/>
          <w:bCs/>
          <w:color w:val="000000"/>
          <w:sz w:val="24"/>
          <w:szCs w:val="24"/>
        </w:rPr>
      </w:pPr>
      <w:r>
        <w:rPr>
          <w:rFonts w:cs="Arial"/>
          <w:b/>
          <w:bCs/>
          <w:color w:val="000000"/>
          <w:sz w:val="24"/>
          <w:szCs w:val="24"/>
        </w:rPr>
        <w:t>Title:</w:t>
      </w:r>
      <w:r>
        <w:rPr>
          <w:rFonts w:cs="Arial"/>
          <w:b/>
          <w:bCs/>
          <w:color w:val="000000"/>
          <w:sz w:val="24"/>
          <w:szCs w:val="24"/>
        </w:rPr>
        <w:tab/>
      </w:r>
      <w:r w:rsidR="00CF237F" w:rsidRPr="00E62DD3">
        <w:rPr>
          <w:rFonts w:cs="Arial"/>
          <w:b/>
          <w:bCs/>
          <w:color w:val="000000"/>
          <w:sz w:val="24"/>
          <w:szCs w:val="24"/>
        </w:rPr>
        <w:t>Discussion on support of redirection for VoLTE</w:t>
      </w:r>
    </w:p>
    <w:p w:rsidR="008C49E9" w:rsidRDefault="008C49E9" w:rsidP="008C49E9">
      <w:pPr>
        <w:ind w:left="1985" w:hanging="1985"/>
        <w:rPr>
          <w:rFonts w:cs="Arial"/>
          <w:b/>
          <w:bCs/>
          <w:sz w:val="24"/>
          <w:szCs w:val="24"/>
          <w:lang w:eastAsia="ja-JP"/>
        </w:rPr>
      </w:pPr>
      <w:r>
        <w:rPr>
          <w:rFonts w:cs="Arial"/>
          <w:b/>
          <w:bCs/>
          <w:sz w:val="24"/>
          <w:szCs w:val="24"/>
        </w:rPr>
        <w:t>Document for:</w:t>
      </w:r>
      <w:r>
        <w:rPr>
          <w:rFonts w:cs="Arial"/>
          <w:b/>
          <w:bCs/>
          <w:sz w:val="24"/>
          <w:szCs w:val="24"/>
        </w:rPr>
        <w:tab/>
        <w:t xml:space="preserve">Discussions &amp; </w:t>
      </w:r>
      <w:r>
        <w:rPr>
          <w:rFonts w:cs="Arial"/>
          <w:b/>
          <w:bCs/>
          <w:sz w:val="24"/>
          <w:szCs w:val="24"/>
          <w:lang w:eastAsia="ja-JP"/>
        </w:rPr>
        <w:t>Approval</w:t>
      </w:r>
    </w:p>
    <w:p w:rsidR="008C49E9" w:rsidRPr="00961761" w:rsidRDefault="008C49E9" w:rsidP="008C49E9">
      <w:pPr>
        <w:pStyle w:val="Heading1"/>
      </w:pPr>
      <w:r>
        <w:t>1</w:t>
      </w:r>
      <w:r>
        <w:tab/>
      </w:r>
      <w:r w:rsidR="009C7377">
        <w:t>Background</w:t>
      </w:r>
    </w:p>
    <w:p w:rsidR="00321CF2" w:rsidRDefault="0088430D" w:rsidP="00D358CA">
      <w:pPr>
        <w:rPr>
          <w:rFonts w:ascii="Arial" w:hAnsi="Arial" w:cs="Arial"/>
          <w:lang w:eastAsia="zh-CN"/>
        </w:rPr>
      </w:pPr>
      <w:r>
        <w:rPr>
          <w:rFonts w:ascii="Arial" w:hAnsi="Arial" w:cs="Arial"/>
          <w:lang w:eastAsia="zh-CN"/>
        </w:rPr>
        <w:t xml:space="preserve">In the Work Item </w:t>
      </w:r>
      <w:r w:rsidRPr="0088430D">
        <w:rPr>
          <w:rFonts w:ascii="Arial" w:hAnsi="Arial" w:cs="Arial"/>
          <w:lang w:eastAsia="zh-CN"/>
        </w:rPr>
        <w:t>Voice and Video enhancement for LTE</w:t>
      </w:r>
      <w:r>
        <w:rPr>
          <w:rFonts w:ascii="Arial" w:hAnsi="Arial" w:cs="Arial"/>
          <w:lang w:eastAsia="zh-CN"/>
        </w:rPr>
        <w:t xml:space="preserve"> [1], RAN3#95 has agreed a solution to enable </w:t>
      </w:r>
      <w:r w:rsidRPr="0088430D">
        <w:rPr>
          <w:rFonts w:ascii="Arial" w:hAnsi="Arial" w:cs="Arial"/>
          <w:lang w:eastAsia="zh-CN"/>
        </w:rPr>
        <w:t>MME to keep the voice bearer in both UE and core network during intra-LTE redirection procedure.</w:t>
      </w:r>
      <w:r w:rsidR="003317CD">
        <w:rPr>
          <w:rFonts w:ascii="Arial" w:hAnsi="Arial" w:cs="Arial"/>
          <w:lang w:eastAsia="zh-CN"/>
        </w:rPr>
        <w:t xml:space="preserve"> </w:t>
      </w:r>
      <w:r>
        <w:rPr>
          <w:rFonts w:ascii="Arial" w:hAnsi="Arial" w:cs="Arial"/>
          <w:lang w:eastAsia="zh-CN"/>
        </w:rPr>
        <w:t>The solu</w:t>
      </w:r>
      <w:r w:rsidR="008E0BC7">
        <w:rPr>
          <w:rFonts w:ascii="Arial" w:hAnsi="Arial" w:cs="Arial"/>
          <w:lang w:eastAsia="zh-CN"/>
        </w:rPr>
        <w:t>tion is to reuse a cause code “</w:t>
      </w:r>
      <w:r>
        <w:rPr>
          <w:rFonts w:ascii="Arial" w:hAnsi="Arial" w:cs="Arial"/>
          <w:lang w:eastAsia="zh-CN"/>
        </w:rPr>
        <w:t>Inter-RAT Redirection”</w:t>
      </w:r>
      <w:r w:rsidRPr="0088430D">
        <w:rPr>
          <w:rFonts w:ascii="Arial" w:hAnsi="Arial" w:cs="Arial"/>
          <w:lang w:eastAsia="zh-CN"/>
        </w:rPr>
        <w:t xml:space="preserve"> in the UE CONTEXT RELEASE REQUEST</w:t>
      </w:r>
      <w:r>
        <w:rPr>
          <w:rFonts w:ascii="Arial" w:hAnsi="Arial" w:cs="Arial"/>
          <w:lang w:eastAsia="zh-CN"/>
        </w:rPr>
        <w:t>.</w:t>
      </w:r>
    </w:p>
    <w:p w:rsidR="00E872C4" w:rsidRDefault="008E0BC7" w:rsidP="008E0BC7">
      <w:pPr>
        <w:rPr>
          <w:rFonts w:ascii="Arial" w:hAnsi="Arial" w:cs="Arial"/>
          <w:lang w:eastAsia="zh-CN"/>
        </w:rPr>
      </w:pPr>
      <w:r>
        <w:rPr>
          <w:rFonts w:ascii="Arial" w:hAnsi="Arial" w:cs="Arial"/>
          <w:lang w:eastAsia="zh-CN"/>
        </w:rPr>
        <w:t xml:space="preserve">At the last RAN3#95bis meeting, </w:t>
      </w:r>
      <w:r w:rsidRPr="008E0BC7">
        <w:rPr>
          <w:rFonts w:ascii="Arial" w:hAnsi="Arial" w:cs="Arial"/>
          <w:lang w:eastAsia="zh-CN"/>
        </w:rPr>
        <w:t xml:space="preserve">RAN3 </w:t>
      </w:r>
      <w:r>
        <w:rPr>
          <w:rFonts w:ascii="Arial" w:hAnsi="Arial" w:cs="Arial"/>
          <w:lang w:eastAsia="zh-CN"/>
        </w:rPr>
        <w:t xml:space="preserve">has confirmed </w:t>
      </w:r>
      <w:r w:rsidRPr="008E0BC7">
        <w:rPr>
          <w:rFonts w:ascii="Arial" w:hAnsi="Arial" w:cs="Arial"/>
          <w:lang w:eastAsia="zh-CN"/>
        </w:rPr>
        <w:t>t</w:t>
      </w:r>
      <w:r>
        <w:rPr>
          <w:rFonts w:ascii="Arial" w:hAnsi="Arial" w:cs="Arial"/>
          <w:lang w:eastAsia="zh-CN"/>
        </w:rPr>
        <w:t>he issued</w:t>
      </w:r>
      <w:r w:rsidRPr="008E0BC7">
        <w:rPr>
          <w:rFonts w:ascii="Arial" w:hAnsi="Arial" w:cs="Arial"/>
          <w:lang w:eastAsia="zh-CN"/>
        </w:rPr>
        <w:t xml:space="preserve"> that the MME cannot differe</w:t>
      </w:r>
      <w:r>
        <w:rPr>
          <w:rFonts w:ascii="Arial" w:hAnsi="Arial" w:cs="Arial"/>
          <w:lang w:eastAsia="zh-CN"/>
        </w:rPr>
        <w:t xml:space="preserve">ntiate “Inter-RAT Redirection” for </w:t>
      </w:r>
      <w:r w:rsidRPr="008E0BC7">
        <w:rPr>
          <w:rFonts w:ascii="Arial" w:hAnsi="Arial" w:cs="Arial"/>
          <w:lang w:eastAsia="zh-CN"/>
        </w:rPr>
        <w:t>intra-LTE redirection or Inter-RA</w:t>
      </w:r>
      <w:r w:rsidR="00E872C4">
        <w:rPr>
          <w:rFonts w:ascii="Arial" w:hAnsi="Arial" w:cs="Arial"/>
          <w:lang w:eastAsia="zh-CN"/>
        </w:rPr>
        <w:t>T redirection</w:t>
      </w:r>
      <w:r w:rsidR="00385402">
        <w:rPr>
          <w:rFonts w:ascii="Arial" w:hAnsi="Arial" w:cs="Arial"/>
          <w:lang w:eastAsia="zh-CN"/>
        </w:rPr>
        <w:t>, [1]</w:t>
      </w:r>
      <w:r w:rsidR="00E872C4">
        <w:rPr>
          <w:rFonts w:ascii="Arial" w:hAnsi="Arial" w:cs="Arial"/>
          <w:lang w:eastAsia="zh-CN"/>
        </w:rPr>
        <w:t>. RAN3</w:t>
      </w:r>
      <w:r w:rsidR="00264434">
        <w:rPr>
          <w:rFonts w:ascii="Arial" w:hAnsi="Arial" w:cs="Arial"/>
          <w:lang w:eastAsia="zh-CN"/>
        </w:rPr>
        <w:t xml:space="preserve"> has </w:t>
      </w:r>
      <w:r w:rsidR="00E872C4">
        <w:rPr>
          <w:rFonts w:ascii="Arial" w:hAnsi="Arial" w:cs="Arial"/>
          <w:lang w:eastAsia="zh-CN"/>
        </w:rPr>
        <w:t xml:space="preserve">also </w:t>
      </w:r>
      <w:r w:rsidR="00264434">
        <w:rPr>
          <w:rFonts w:ascii="Arial" w:hAnsi="Arial" w:cs="Arial"/>
          <w:lang w:eastAsia="zh-CN"/>
        </w:rPr>
        <w:t>agreed to</w:t>
      </w:r>
      <w:r w:rsidRPr="008E0BC7">
        <w:rPr>
          <w:rFonts w:ascii="Arial" w:hAnsi="Arial" w:cs="Arial"/>
          <w:lang w:eastAsia="zh-CN"/>
        </w:rPr>
        <w:t xml:space="preserve"> revise the sol</w:t>
      </w:r>
      <w:r w:rsidR="00264434">
        <w:rPr>
          <w:rFonts w:ascii="Arial" w:hAnsi="Arial" w:cs="Arial"/>
          <w:lang w:eastAsia="zh-CN"/>
        </w:rPr>
        <w:t>ution</w:t>
      </w:r>
      <w:r w:rsidR="00E872C4">
        <w:rPr>
          <w:rFonts w:ascii="Arial" w:hAnsi="Arial" w:cs="Arial"/>
          <w:lang w:eastAsia="zh-CN"/>
        </w:rPr>
        <w:t xml:space="preserve"> of reusing the </w:t>
      </w:r>
      <w:r>
        <w:rPr>
          <w:rFonts w:ascii="Arial" w:hAnsi="Arial" w:cs="Arial"/>
          <w:lang w:eastAsia="zh-CN"/>
        </w:rPr>
        <w:t>“Inter-RAT Redirection”</w:t>
      </w:r>
      <w:r w:rsidR="00E872C4">
        <w:rPr>
          <w:rFonts w:ascii="Arial" w:hAnsi="Arial" w:cs="Arial"/>
          <w:lang w:eastAsia="zh-CN"/>
        </w:rPr>
        <w:t xml:space="preserve"> for Intra-LTE.</w:t>
      </w:r>
    </w:p>
    <w:p w:rsidR="006B112D" w:rsidRDefault="006B112D" w:rsidP="006B112D">
      <w:pPr>
        <w:rPr>
          <w:rFonts w:ascii="Arial" w:hAnsi="Arial" w:cs="Arial"/>
          <w:lang w:eastAsia="zh-CN"/>
        </w:rPr>
      </w:pPr>
      <w:r>
        <w:rPr>
          <w:rFonts w:ascii="Arial" w:hAnsi="Arial" w:cs="Arial"/>
          <w:lang w:eastAsia="zh-CN"/>
        </w:rPr>
        <w:t xml:space="preserve">In the LS sent to SA2 [2], RAN3 provided two options and request feedback from SA2. </w:t>
      </w:r>
    </w:p>
    <w:p w:rsidR="006B112D" w:rsidRPr="009476A2" w:rsidRDefault="006B112D" w:rsidP="006B112D">
      <w:pPr>
        <w:ind w:left="720"/>
        <w:rPr>
          <w:rFonts w:ascii="Arial" w:hAnsi="Arial" w:cs="Arial"/>
          <w:lang w:val="en-US"/>
        </w:rPr>
      </w:pPr>
      <w:r w:rsidRPr="009476A2">
        <w:rPr>
          <w:rFonts w:ascii="Arial" w:hAnsi="Arial" w:cs="Arial"/>
          <w:lang w:val="en-US"/>
        </w:rPr>
        <w:t>Option 1 –</w:t>
      </w:r>
      <w:r>
        <w:rPr>
          <w:rFonts w:ascii="Arial" w:hAnsi="Arial" w:cs="Arial"/>
          <w:lang w:val="en-US"/>
        </w:rPr>
        <w:t xml:space="preserve"> use the existing “I</w:t>
      </w:r>
      <w:r w:rsidRPr="009476A2">
        <w:rPr>
          <w:rFonts w:ascii="Arial" w:hAnsi="Arial" w:cs="Arial"/>
          <w:lang w:val="en-US"/>
        </w:rPr>
        <w:t>nter-RAT</w:t>
      </w:r>
      <w:r>
        <w:rPr>
          <w:rFonts w:ascii="Arial" w:hAnsi="Arial" w:cs="Arial"/>
          <w:lang w:val="en-US"/>
        </w:rPr>
        <w:t xml:space="preserve"> redirection” for I</w:t>
      </w:r>
      <w:r w:rsidRPr="009476A2">
        <w:rPr>
          <w:rFonts w:ascii="Arial" w:hAnsi="Arial" w:cs="Arial"/>
          <w:lang w:val="en-US"/>
        </w:rPr>
        <w:t>ntra-LTE redirection.</w:t>
      </w:r>
      <w:r>
        <w:rPr>
          <w:rFonts w:ascii="Arial" w:hAnsi="Arial" w:cs="Arial"/>
          <w:lang w:val="en-US"/>
        </w:rPr>
        <w:t xml:space="preserve"> The handling in the MME is expected to be the same as in “Inter-RAT redirection” case. RAN3 understands that the specified handling is that “the MME shall preserve the GBR bearers upon the reception of this cause”. Thus it is up to MME implementation whether to keep the GBR bearer for a while before deactivation in case of unsuccessful redirection procedure.</w:t>
      </w:r>
    </w:p>
    <w:p w:rsidR="006B112D" w:rsidRPr="006B112D" w:rsidRDefault="006B112D" w:rsidP="006B112D">
      <w:pPr>
        <w:ind w:left="720"/>
        <w:rPr>
          <w:rFonts w:ascii="Arial" w:hAnsi="Arial" w:cs="Arial"/>
          <w:i/>
          <w:iCs/>
        </w:rPr>
      </w:pPr>
      <w:r w:rsidRPr="009476A2">
        <w:rPr>
          <w:rFonts w:ascii="Arial" w:hAnsi="Arial" w:cs="Arial"/>
          <w:lang w:val="en-US"/>
        </w:rPr>
        <w:t>Option 2 –</w:t>
      </w:r>
      <w:r>
        <w:rPr>
          <w:rFonts w:ascii="Arial" w:hAnsi="Arial" w:cs="Arial"/>
          <w:lang w:val="en-US"/>
        </w:rPr>
        <w:t xml:space="preserve"> </w:t>
      </w:r>
      <w:r>
        <w:rPr>
          <w:rFonts w:ascii="Arial" w:hAnsi="Arial" w:cs="Arial"/>
        </w:rPr>
        <w:t>use the existing cause value “</w:t>
      </w:r>
      <w:r w:rsidRPr="0052547F">
        <w:rPr>
          <w:rFonts w:ascii="Arial" w:hAnsi="Arial" w:cs="Arial"/>
        </w:rPr>
        <w:t>Radio Connection With UE Lost</w:t>
      </w:r>
      <w:r>
        <w:rPr>
          <w:rFonts w:ascii="Arial" w:hAnsi="Arial" w:cs="Arial"/>
        </w:rPr>
        <w:t>”. RAN3 understands that the specified handling in TS 23.401 is that “t</w:t>
      </w:r>
      <w:r w:rsidRPr="00760BBB">
        <w:rPr>
          <w:rFonts w:ascii="Arial" w:hAnsi="Arial" w:cs="Arial"/>
        </w:rPr>
        <w:t>he MME can defer the deactivation of GBR bearers for a short p</w:t>
      </w:r>
      <w:r>
        <w:rPr>
          <w:rFonts w:ascii="Arial" w:hAnsi="Arial" w:cs="Arial"/>
        </w:rPr>
        <w:t xml:space="preserve">eriod </w:t>
      </w:r>
      <w:r w:rsidRPr="00760BBB">
        <w:rPr>
          <w:rFonts w:ascii="Arial" w:hAnsi="Arial" w:cs="Arial"/>
        </w:rPr>
        <w:t xml:space="preserve">upon receipt </w:t>
      </w:r>
      <w:r>
        <w:rPr>
          <w:rFonts w:ascii="Arial" w:hAnsi="Arial" w:cs="Arial"/>
        </w:rPr>
        <w:t>of this cause”.</w:t>
      </w:r>
    </w:p>
    <w:p w:rsidR="009C7377" w:rsidRPr="00961761" w:rsidRDefault="009C7377" w:rsidP="009C7377">
      <w:pPr>
        <w:pStyle w:val="Heading1"/>
      </w:pPr>
      <w:r>
        <w:t>2</w:t>
      </w:r>
      <w:r>
        <w:tab/>
        <w:t>Discussion</w:t>
      </w:r>
    </w:p>
    <w:p w:rsidR="006B112D" w:rsidRDefault="006B112D" w:rsidP="006B112D">
      <w:pPr>
        <w:pStyle w:val="Heading2"/>
        <w:rPr>
          <w:lang w:eastAsia="zh-CN"/>
        </w:rPr>
      </w:pPr>
      <w:r>
        <w:rPr>
          <w:lang w:eastAsia="zh-CN"/>
        </w:rPr>
        <w:t>2.1</w:t>
      </w:r>
      <w:r>
        <w:rPr>
          <w:lang w:eastAsia="zh-CN"/>
        </w:rPr>
        <w:tab/>
      </w:r>
      <w:r w:rsidR="00DE4618">
        <w:rPr>
          <w:lang w:eastAsia="zh-CN"/>
        </w:rPr>
        <w:t>C</w:t>
      </w:r>
      <w:r>
        <w:rPr>
          <w:lang w:eastAsia="zh-CN"/>
        </w:rPr>
        <w:t>ause code</w:t>
      </w:r>
    </w:p>
    <w:p w:rsidR="006B112D" w:rsidRDefault="00566ACC" w:rsidP="006B112D">
      <w:pPr>
        <w:rPr>
          <w:rFonts w:ascii="Arial" w:hAnsi="Arial" w:cs="Arial"/>
          <w:lang w:eastAsia="zh-CN"/>
        </w:rPr>
      </w:pPr>
      <w:r w:rsidRPr="001923DA">
        <w:rPr>
          <w:rFonts w:ascii="Arial" w:hAnsi="Arial" w:cs="Arial"/>
          <w:noProof/>
          <w:lang w:val="sv-SE" w:eastAsia="zh-CN"/>
        </w:rPr>
        <mc:AlternateContent>
          <mc:Choice Requires="wps">
            <w:drawing>
              <wp:anchor distT="45720" distB="45720" distL="114300" distR="114300" simplePos="0" relativeHeight="251661312" behindDoc="0" locked="0" layoutInCell="1" allowOverlap="1" wp14:anchorId="14BC56B2" wp14:editId="1856959A">
                <wp:simplePos x="0" y="0"/>
                <wp:positionH relativeFrom="column">
                  <wp:posOffset>-69215</wp:posOffset>
                </wp:positionH>
                <wp:positionV relativeFrom="page">
                  <wp:posOffset>7132320</wp:posOffset>
                </wp:positionV>
                <wp:extent cx="6423660" cy="2298700"/>
                <wp:effectExtent l="0" t="0" r="15240" b="1016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2298700"/>
                        </a:xfrm>
                        <a:prstGeom prst="rect">
                          <a:avLst/>
                        </a:prstGeom>
                        <a:solidFill>
                          <a:srgbClr val="FFFFFF"/>
                        </a:solidFill>
                        <a:ln w="9525">
                          <a:solidFill>
                            <a:srgbClr val="000000"/>
                          </a:solidFill>
                          <a:miter lim="800000"/>
                          <a:headEnd/>
                          <a:tailEnd/>
                        </a:ln>
                      </wps:spPr>
                      <wps:txbx>
                        <w:txbxContent>
                          <w:p w:rsidR="00566ACC" w:rsidRDefault="00566ACC" w:rsidP="00566ACC">
                            <w:pPr>
                              <w:rPr>
                                <w:rFonts w:ascii="Arial" w:hAnsi="Arial" w:cs="Arial"/>
                              </w:rPr>
                            </w:pPr>
                            <w:r>
                              <w:rPr>
                                <w:rFonts w:ascii="Arial" w:hAnsi="Arial" w:cs="Arial"/>
                              </w:rPr>
                              <w:t>T</w:t>
                            </w:r>
                            <w:r w:rsidRPr="00C21205">
                              <w:rPr>
                                <w:rFonts w:ascii="Arial" w:hAnsi="Arial" w:cs="Arial"/>
                              </w:rPr>
                              <w:t xml:space="preserve">he main difference between the cause “Inter-RAT redirection” and the cause “Radio Connection With UE Lost” is that the former is not a failure case while the latter is a failure case. </w:t>
                            </w:r>
                          </w:p>
                          <w:p w:rsidR="00566ACC" w:rsidRDefault="00566ACC" w:rsidP="00566ACC">
                            <w:pPr>
                              <w:rPr>
                                <w:rFonts w:ascii="Arial" w:hAnsi="Arial" w:cs="Arial"/>
                              </w:rPr>
                            </w:pPr>
                            <w:r>
                              <w:rPr>
                                <w:rFonts w:ascii="Arial" w:hAnsi="Arial" w:cs="Arial"/>
                              </w:rPr>
                              <w:t xml:space="preserve">In SA2’s view, </w:t>
                            </w:r>
                            <w:r w:rsidRPr="00C21205">
                              <w:rPr>
                                <w:rFonts w:ascii="Arial" w:hAnsi="Arial" w:cs="Arial"/>
                              </w:rPr>
                              <w:t xml:space="preserve">VoLTE redirection </w:t>
                            </w:r>
                            <w:r>
                              <w:rPr>
                                <w:rFonts w:ascii="Arial" w:hAnsi="Arial" w:cs="Arial"/>
                              </w:rPr>
                              <w:t xml:space="preserve">for voice GBR (QCI-1) </w:t>
                            </w:r>
                            <w:r w:rsidRPr="00C21205">
                              <w:rPr>
                                <w:rFonts w:ascii="Arial" w:hAnsi="Arial" w:cs="Arial"/>
                              </w:rPr>
                              <w:t>should not be considered as a failure case, otherwise the success/failure related statistics would be incorrect</w:t>
                            </w:r>
                            <w:r>
                              <w:rPr>
                                <w:rFonts w:ascii="Arial" w:hAnsi="Arial" w:cs="Arial"/>
                              </w:rPr>
                              <w:t>.</w:t>
                            </w:r>
                          </w:p>
                          <w:p w:rsidR="00566ACC" w:rsidRPr="004529B1" w:rsidRDefault="00566ACC" w:rsidP="00566ACC">
                            <w:pPr>
                              <w:rPr>
                                <w:rFonts w:ascii="Arial" w:hAnsi="Arial" w:cs="Arial"/>
                                <w:b/>
                                <w:i/>
                              </w:rPr>
                            </w:pPr>
                            <w:r w:rsidRPr="009870AB">
                              <w:rPr>
                                <w:rFonts w:ascii="Arial" w:hAnsi="Arial" w:cs="Arial"/>
                                <w:b/>
                              </w:rPr>
                              <w:t>Question from RAN3:</w:t>
                            </w:r>
                            <w:r>
                              <w:rPr>
                                <w:rFonts w:ascii="Arial" w:hAnsi="Arial" w:cs="Arial"/>
                                <w:b/>
                              </w:rPr>
                              <w:t xml:space="preserve"> </w:t>
                            </w:r>
                            <w:r w:rsidRPr="009870AB">
                              <w:rPr>
                                <w:rFonts w:ascii="Arial" w:hAnsi="Arial" w:cs="Arial"/>
                                <w:i/>
                              </w:rPr>
                              <w:t>RAN3 kindly asks SA2 group to take the above into consideration and feedback to RAN3 which option is preferred.</w:t>
                            </w:r>
                          </w:p>
                          <w:p w:rsidR="00566ACC" w:rsidRPr="00566ACC" w:rsidRDefault="00566ACC" w:rsidP="00566ACC">
                            <w:pPr>
                              <w:rPr>
                                <w:rFonts w:ascii="Arial" w:hAnsi="Arial" w:cs="Arial"/>
                                <w:i/>
                              </w:rPr>
                            </w:pPr>
                            <w:r w:rsidRPr="00F657B7">
                              <w:rPr>
                                <w:rFonts w:ascii="Arial" w:hAnsi="Arial" w:cs="Arial"/>
                                <w:b/>
                              </w:rPr>
                              <w:t xml:space="preserve">Answer from SA2: </w:t>
                            </w:r>
                            <w:r w:rsidRPr="00F657B7">
                              <w:rPr>
                                <w:rFonts w:ascii="Arial" w:hAnsi="Arial" w:cs="Arial"/>
                              </w:rPr>
                              <w:t>Option 1 is preferred assuming that the currently specified MME behaviour in TS23.401 (i.e. MME preserves the GBR bearer upon reception of S1 release cause “Inter-RAT Redirection”) is acceptable by RAN.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4BC56B2" id="_x0000_t202" coordsize="21600,21600" o:spt="202" path="m,l,21600r21600,l21600,xe">
                <v:stroke joinstyle="miter"/>
                <v:path gradientshapeok="t" o:connecttype="rect"/>
              </v:shapetype>
              <v:shape id="Text Box 2" o:spid="_x0000_s1026" type="#_x0000_t202" style="position:absolute;margin-left:-5.45pt;margin-top:561.6pt;width:505.8pt;height:181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page;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3vjjIwIAAEUEAAAOAAAAZHJzL2Uyb0RvYy54bWysU9uO2yAQfa/Uf0C8N3a8STax4qy22aaq&#10;tL1Iu/0AjHGMCgwFEnv79R1wNo227UtVHhDDDIeZc2bWN4NW5Cicl2AqOp3klAjDoZFmX9Gvj7s3&#10;S0p8YKZhCoyo6JPw9Gbz+tW6t6UooAPVCEcQxPiytxXtQrBllnneCc38BKww6GzBaRbQdPuscaxH&#10;dK2yIs8XWQ+usQ648B5v70Yn3ST8thU8fG5bLwJRFcXcQtpd2uu4Z5s1K/eO2U7yUxrsH7LQTBr8&#10;9Ax1xwIjByd/g9KSO/DQhgkHnUHbSi5SDVjNNH9RzUPHrEi1IDnenmny/w+Wfzp+cUQ2Fb2ixDCN&#10;Ej2KIZC3MJAistNbX2LQg8WwMOA1qpwq9fYe+DdPDGw7Zvbi1jnoO8EazG4aX2YXT0ccH0Hq/iM0&#10;+A07BEhAQ+t0pA7JIIiOKj2dlYmpcLxczIqrxQJdHH1FsVpe50m7jJXPz63z4b0ATeKhog6lT/Ds&#10;eO9DTIeVzyHxNw9KNjupVDLcvt4qR44M22SXVqrgRZgypK/oal7MRwb+CpGn9ScILQP2u5K6ostz&#10;ECsjb+9Mk7oxMKnGM6aszInIyN3IYhjq4SRMDc0TUupg7GucQzx04H5Q0mNPV9R/PzAnKFEfDMqy&#10;ms5mcQiSMZtfF2i4S0996WGGI1RFAyXjcRvS4CTC7C3Kt5OJ2KjzmMkpV+zVxPdpruIwXNop6tf0&#10;b34CAAD//wMAUEsDBBQABgAIAAAAIQBhhLOr4QAAAA4BAAAPAAAAZHJzL2Rvd25yZXYueG1sTI/B&#10;bsIwDIbvk/YOkSftgiBpWRl0TdGGxGknOnYPTWirNU6XBChvP3NiN1v/p9+fi/Voe3Y2PnQOJSQz&#10;Acxg7XSHjYT913a6BBaiQq16h0bC1QRYl48Phcq1u+DOnKvYMCrBkCsJbYxDznmoW2NVmLnBIGVH&#10;562KtPqGa68uVG57ngqx4FZ1SBdaNZhNa+qf6mQlLH6r+eTzW09wd91++NpmerPPpHx+Gt/fgEUz&#10;xjsMN31Sh5KcDu6EOrBewjQRK0IpSNJ5CuyGCCFegR1oellmKfCy4P/fKP8AAAD//wMAUEsBAi0A&#10;FAAGAAgAAAAhALaDOJL+AAAA4QEAABMAAAAAAAAAAAAAAAAAAAAAAFtDb250ZW50X1R5cGVzXS54&#10;bWxQSwECLQAUAAYACAAAACEAOP0h/9YAAACUAQAACwAAAAAAAAAAAAAAAAAvAQAAX3JlbHMvLnJl&#10;bHNQSwECLQAUAAYACAAAACEAl9744yMCAABFBAAADgAAAAAAAAAAAAAAAAAuAgAAZHJzL2Uyb0Rv&#10;Yy54bWxQSwECLQAUAAYACAAAACEAYYSzq+EAAAAOAQAADwAAAAAAAAAAAAAAAAB9BAAAZHJzL2Rv&#10;d25yZXYueG1sUEsFBgAAAAAEAAQA8wAAAIsFAAAAAA==&#10;">
                <v:textbox style="mso-fit-shape-to-text:t">
                  <w:txbxContent>
                    <w:p w:rsidR="00566ACC" w:rsidRDefault="00566ACC" w:rsidP="00566ACC">
                      <w:pPr>
                        <w:rPr>
                          <w:rFonts w:ascii="Arial" w:hAnsi="Arial" w:cs="Arial"/>
                        </w:rPr>
                      </w:pPr>
                      <w:r>
                        <w:rPr>
                          <w:rFonts w:ascii="Arial" w:hAnsi="Arial" w:cs="Arial"/>
                        </w:rPr>
                        <w:t>T</w:t>
                      </w:r>
                      <w:r w:rsidRPr="00C21205">
                        <w:rPr>
                          <w:rFonts w:ascii="Arial" w:hAnsi="Arial" w:cs="Arial"/>
                        </w:rPr>
                        <w:t xml:space="preserve">he main difference between the cause “Inter-RAT redirection” and the cause “Radio Connection With UE Lost” is that the former is not a failure case while the latter is a failure case. </w:t>
                      </w:r>
                    </w:p>
                    <w:p w:rsidR="00566ACC" w:rsidRDefault="00566ACC" w:rsidP="00566ACC">
                      <w:pPr>
                        <w:rPr>
                          <w:rFonts w:ascii="Arial" w:hAnsi="Arial" w:cs="Arial"/>
                        </w:rPr>
                      </w:pPr>
                      <w:r>
                        <w:rPr>
                          <w:rFonts w:ascii="Arial" w:hAnsi="Arial" w:cs="Arial"/>
                        </w:rPr>
                        <w:t xml:space="preserve">In SA2’s view, </w:t>
                      </w:r>
                      <w:r w:rsidRPr="00C21205">
                        <w:rPr>
                          <w:rFonts w:ascii="Arial" w:hAnsi="Arial" w:cs="Arial"/>
                        </w:rPr>
                        <w:t xml:space="preserve">VoLTE redirection </w:t>
                      </w:r>
                      <w:r>
                        <w:rPr>
                          <w:rFonts w:ascii="Arial" w:hAnsi="Arial" w:cs="Arial"/>
                        </w:rPr>
                        <w:t xml:space="preserve">for voice GBR (QCI-1) </w:t>
                      </w:r>
                      <w:r w:rsidRPr="00C21205">
                        <w:rPr>
                          <w:rFonts w:ascii="Arial" w:hAnsi="Arial" w:cs="Arial"/>
                        </w:rPr>
                        <w:t>should not be considered as a failure case, otherwise the success/failure related statistics would be incorrect</w:t>
                      </w:r>
                      <w:r>
                        <w:rPr>
                          <w:rFonts w:ascii="Arial" w:hAnsi="Arial" w:cs="Arial"/>
                        </w:rPr>
                        <w:t>.</w:t>
                      </w:r>
                    </w:p>
                    <w:p w:rsidR="00566ACC" w:rsidRPr="004529B1" w:rsidRDefault="00566ACC" w:rsidP="00566ACC">
                      <w:pPr>
                        <w:rPr>
                          <w:rFonts w:ascii="Arial" w:hAnsi="Arial" w:cs="Arial"/>
                          <w:b/>
                          <w:i/>
                        </w:rPr>
                      </w:pPr>
                      <w:r w:rsidRPr="009870AB">
                        <w:rPr>
                          <w:rFonts w:ascii="Arial" w:hAnsi="Arial" w:cs="Arial"/>
                          <w:b/>
                        </w:rPr>
                        <w:t>Question from RAN3:</w:t>
                      </w:r>
                      <w:r>
                        <w:rPr>
                          <w:rFonts w:ascii="Arial" w:hAnsi="Arial" w:cs="Arial"/>
                          <w:b/>
                        </w:rPr>
                        <w:t xml:space="preserve"> </w:t>
                      </w:r>
                      <w:r w:rsidRPr="009870AB">
                        <w:rPr>
                          <w:rFonts w:ascii="Arial" w:hAnsi="Arial" w:cs="Arial"/>
                          <w:i/>
                        </w:rPr>
                        <w:t>RAN3 kindly asks SA2 group to take the above into consideration and feedback to RAN3 which option is preferred.</w:t>
                      </w:r>
                    </w:p>
                    <w:p w:rsidR="00566ACC" w:rsidRPr="00566ACC" w:rsidRDefault="00566ACC" w:rsidP="00566ACC">
                      <w:pPr>
                        <w:rPr>
                          <w:rFonts w:ascii="Arial" w:hAnsi="Arial" w:cs="Arial"/>
                          <w:i/>
                        </w:rPr>
                      </w:pPr>
                      <w:r w:rsidRPr="00F657B7">
                        <w:rPr>
                          <w:rFonts w:ascii="Arial" w:hAnsi="Arial" w:cs="Arial"/>
                          <w:b/>
                        </w:rPr>
                        <w:t xml:space="preserve">Answer from SA2: </w:t>
                      </w:r>
                      <w:r w:rsidRPr="00F657B7">
                        <w:rPr>
                          <w:rFonts w:ascii="Arial" w:hAnsi="Arial" w:cs="Arial"/>
                        </w:rPr>
                        <w:t>Option 1 is preferred assuming that the currently specified MME behaviour in TS23.401 (i.e. MME preserves the GBR bearer upon reception of S1 release cause “Inter-RAT Redirection”) is acceptable by RAN.</w:t>
                      </w:r>
                    </w:p>
                  </w:txbxContent>
                </v:textbox>
                <w10:wrap type="square" anchory="page"/>
              </v:shape>
            </w:pict>
          </mc:Fallback>
        </mc:AlternateContent>
      </w:r>
      <w:r w:rsidR="00056868">
        <w:rPr>
          <w:rFonts w:ascii="Arial" w:hAnsi="Arial" w:cs="Arial"/>
          <w:lang w:eastAsia="zh-CN"/>
        </w:rPr>
        <w:t>SA2 has replied to RAN3</w:t>
      </w:r>
      <w:r w:rsidR="007328B9">
        <w:rPr>
          <w:rFonts w:ascii="Arial" w:hAnsi="Arial" w:cs="Arial"/>
          <w:lang w:eastAsia="zh-CN"/>
        </w:rPr>
        <w:t xml:space="preserve"> in [3]</w:t>
      </w:r>
      <w:r w:rsidR="00056868">
        <w:rPr>
          <w:rFonts w:ascii="Arial" w:hAnsi="Arial" w:cs="Arial"/>
          <w:lang w:eastAsia="zh-CN"/>
        </w:rPr>
        <w:t xml:space="preserve"> that:</w:t>
      </w:r>
    </w:p>
    <w:p w:rsidR="00EC6178" w:rsidRDefault="00EC6178" w:rsidP="006B112D">
      <w:pPr>
        <w:rPr>
          <w:lang w:eastAsia="zh-CN"/>
        </w:rPr>
      </w:pPr>
    </w:p>
    <w:p w:rsidR="0017654B" w:rsidRPr="0017654B" w:rsidRDefault="0017654B" w:rsidP="006B112D">
      <w:pPr>
        <w:rPr>
          <w:rFonts w:ascii="Arial" w:hAnsi="Arial" w:cs="Arial"/>
          <w:lang w:eastAsia="zh-CN"/>
        </w:rPr>
      </w:pPr>
      <w:r w:rsidRPr="0017654B">
        <w:rPr>
          <w:rFonts w:ascii="Arial" w:hAnsi="Arial" w:cs="Arial"/>
          <w:lang w:eastAsia="zh-CN"/>
        </w:rPr>
        <w:t>So the boll is kicked back to RAN3, to answer if we would be fine to not differentiate the behaviour in MME during “Inter RAT” or “Intra RAT” redirection.</w:t>
      </w:r>
      <w:r w:rsidR="00DA295E">
        <w:rPr>
          <w:rFonts w:ascii="Arial" w:hAnsi="Arial" w:cs="Arial"/>
          <w:lang w:eastAsia="zh-CN"/>
        </w:rPr>
        <w:t xml:space="preserve"> From SA2 point of view, their preference is Option 1 in our LS reply.</w:t>
      </w:r>
    </w:p>
    <w:p w:rsidR="00566ACC" w:rsidRDefault="00566ACC" w:rsidP="006B112D">
      <w:pPr>
        <w:rPr>
          <w:lang w:eastAsia="zh-CN"/>
        </w:rPr>
      </w:pPr>
    </w:p>
    <w:p w:rsidR="006B112D" w:rsidRPr="00D376F1" w:rsidRDefault="00D376F1" w:rsidP="006B112D">
      <w:pPr>
        <w:rPr>
          <w:rFonts w:ascii="Arial" w:hAnsi="Arial" w:cs="Arial"/>
          <w:lang w:eastAsia="zh-CN"/>
        </w:rPr>
      </w:pPr>
      <w:r w:rsidRPr="00D376F1">
        <w:rPr>
          <w:rFonts w:ascii="Arial" w:hAnsi="Arial" w:cs="Arial"/>
          <w:lang w:eastAsia="zh-CN"/>
        </w:rPr>
        <w:lastRenderedPageBreak/>
        <w:t>Based on the discussions we had on this topic</w:t>
      </w:r>
      <w:r>
        <w:rPr>
          <w:rFonts w:ascii="Arial" w:hAnsi="Arial" w:cs="Arial"/>
          <w:lang w:eastAsia="zh-CN"/>
        </w:rPr>
        <w:t>, we can accept Option 1. The impact on RAN3 is to remove the text we added to S1AP.</w:t>
      </w:r>
    </w:p>
    <w:p w:rsidR="006B112D" w:rsidRPr="00D376F1" w:rsidRDefault="00D376F1" w:rsidP="006B112D">
      <w:pPr>
        <w:rPr>
          <w:b/>
          <w:lang w:eastAsia="ja-JP"/>
        </w:rPr>
      </w:pPr>
      <w:r>
        <w:rPr>
          <w:b/>
          <w:lang w:eastAsia="ja-JP"/>
        </w:rPr>
        <w:t>Proposal 1: RAN3 to agree to remove from text related to Intra-RAT redirection from TS 36.413.</w:t>
      </w:r>
    </w:p>
    <w:p w:rsidR="006B112D" w:rsidRPr="0017654B" w:rsidRDefault="006B112D" w:rsidP="0017654B">
      <w:pPr>
        <w:pStyle w:val="Heading2"/>
        <w:rPr>
          <w:lang w:eastAsia="zh-CN"/>
        </w:rPr>
      </w:pPr>
      <w:r>
        <w:rPr>
          <w:lang w:eastAsia="zh-CN"/>
        </w:rPr>
        <w:t>2.2</w:t>
      </w:r>
      <w:r>
        <w:rPr>
          <w:lang w:eastAsia="zh-CN"/>
        </w:rPr>
        <w:tab/>
        <w:t>Correction on 36.300</w:t>
      </w:r>
    </w:p>
    <w:p w:rsidR="006E3CD6" w:rsidRDefault="001923DA" w:rsidP="00C53407">
      <w:pPr>
        <w:rPr>
          <w:rFonts w:ascii="Arial" w:hAnsi="Arial" w:cs="Arial"/>
          <w:lang w:eastAsia="zh-CN"/>
        </w:rPr>
      </w:pPr>
      <w:r w:rsidRPr="001923DA">
        <w:rPr>
          <w:rFonts w:ascii="Arial" w:hAnsi="Arial" w:cs="Arial"/>
          <w:noProof/>
          <w:lang w:val="sv-SE" w:eastAsia="zh-CN"/>
        </w:rPr>
        <mc:AlternateContent>
          <mc:Choice Requires="wps">
            <w:drawing>
              <wp:anchor distT="45720" distB="45720" distL="114300" distR="114300" simplePos="0" relativeHeight="251659264" behindDoc="0" locked="0" layoutInCell="1" allowOverlap="1" wp14:anchorId="1690456F" wp14:editId="37C481ED">
                <wp:simplePos x="0" y="0"/>
                <wp:positionH relativeFrom="column">
                  <wp:posOffset>-635</wp:posOffset>
                </wp:positionH>
                <wp:positionV relativeFrom="paragraph">
                  <wp:posOffset>377190</wp:posOffset>
                </wp:positionV>
                <wp:extent cx="6423660" cy="1404620"/>
                <wp:effectExtent l="0" t="0" r="15240" b="1270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23660" cy="1404620"/>
                        </a:xfrm>
                        <a:prstGeom prst="rect">
                          <a:avLst/>
                        </a:prstGeom>
                        <a:solidFill>
                          <a:srgbClr val="FFFFFF"/>
                        </a:solidFill>
                        <a:ln w="9525">
                          <a:solidFill>
                            <a:srgbClr val="000000"/>
                          </a:solidFill>
                          <a:miter lim="800000"/>
                          <a:headEnd/>
                          <a:tailEnd/>
                        </a:ln>
                      </wps:spPr>
                      <wps:txbx>
                        <w:txbxContent>
                          <w:p w:rsidR="001923DA" w:rsidRPr="0097363F" w:rsidRDefault="001923DA" w:rsidP="001923DA">
                            <w:pPr>
                              <w:pStyle w:val="Heading3"/>
                              <w:rPr>
                                <w:lang w:eastAsia="ja-JP"/>
                              </w:rPr>
                            </w:pPr>
                            <w:bookmarkStart w:id="1" w:name="_Toc478012422"/>
                            <w:r>
                              <w:rPr>
                                <w:lang w:eastAsia="ja-JP"/>
                              </w:rPr>
                              <w:t>23.15</w:t>
                            </w:r>
                            <w:r w:rsidRPr="0097363F">
                              <w:rPr>
                                <w:lang w:eastAsia="ja-JP"/>
                              </w:rPr>
                              <w:t>.2</w:t>
                            </w:r>
                            <w:r w:rsidRPr="0097363F">
                              <w:rPr>
                                <w:lang w:eastAsia="ja-JP"/>
                              </w:rPr>
                              <w:tab/>
                            </w:r>
                            <w:r w:rsidRPr="0097363F">
                              <w:rPr>
                                <w:lang w:eastAsia="zh-CN"/>
                              </w:rPr>
                              <w:t>MMTEL signalling optimization</w:t>
                            </w:r>
                            <w:bookmarkEnd w:id="1"/>
                          </w:p>
                          <w:p w:rsidR="001923DA" w:rsidRPr="0097363F" w:rsidRDefault="001923DA" w:rsidP="001923DA">
                            <w:pPr>
                              <w:jc w:val="both"/>
                            </w:pPr>
                            <w:r w:rsidRPr="0097363F">
                              <w:t>In case of network congestion (e.g. maximum number of users that can be connected, poor radio conditions, etc), an operator may want to prior</w:t>
                            </w:r>
                            <w:r w:rsidRPr="0097363F">
                              <w:rPr>
                                <w:rFonts w:hint="eastAsia"/>
                                <w:lang w:eastAsia="zh-CN"/>
                              </w:rPr>
                              <w:t>i</w:t>
                            </w:r>
                            <w:r w:rsidRPr="0097363F">
                              <w:t>tize MMTEL voice/MMTEL video access. For both type of accesses</w:t>
                            </w:r>
                            <w:r w:rsidRPr="0097363F">
                              <w:rPr>
                                <w:rFonts w:hint="eastAsia"/>
                              </w:rPr>
                              <w:t>,</w:t>
                            </w:r>
                            <w:r w:rsidRPr="0097363F">
                              <w:t xml:space="preserve"> the </w:t>
                            </w:r>
                            <w:r w:rsidRPr="0097363F">
                              <w:rPr>
                                <w:i/>
                              </w:rPr>
                              <w:t>MO voice</w:t>
                            </w:r>
                            <w:r w:rsidRPr="0097363F">
                              <w:rPr>
                                <w:rFonts w:hint="eastAsia"/>
                                <w:i/>
                                <w:lang w:eastAsia="zh-CN"/>
                              </w:rPr>
                              <w:t xml:space="preserve"> call</w:t>
                            </w:r>
                            <w:r w:rsidRPr="0097363F">
                              <w:t xml:space="preserve"> cause value is used.</w:t>
                            </w:r>
                          </w:p>
                          <w:p w:rsidR="001923DA" w:rsidRDefault="001923DA" w:rsidP="0017654B">
                            <w:pPr>
                              <w:jc w:val="both"/>
                              <w:rPr>
                                <w:lang w:eastAsia="zh-CN"/>
                              </w:rPr>
                            </w:pPr>
                            <w:r w:rsidRPr="006D5193">
                              <w:rPr>
                                <w:lang w:eastAsia="zh-CN"/>
                              </w:rPr>
                              <w:t xml:space="preserve">During the re-direction procedure, </w:t>
                            </w:r>
                            <w:r w:rsidRPr="001923DA">
                              <w:rPr>
                                <w:highlight w:val="yellow"/>
                                <w:lang w:eastAsia="zh-CN"/>
                              </w:rPr>
                              <w:t xml:space="preserve">upon eNB decision to perform redirection to another E-UTRAN frequency, the eNB sends UE CONTEXT RELEASE REQUEST message with </w:t>
                            </w:r>
                            <w:r w:rsidRPr="001923DA">
                              <w:rPr>
                                <w:rFonts w:hint="eastAsia"/>
                                <w:highlight w:val="yellow"/>
                                <w:lang w:eastAsia="zh-CN"/>
                              </w:rPr>
                              <w:t>the</w:t>
                            </w:r>
                            <w:r w:rsidRPr="001923DA">
                              <w:rPr>
                                <w:highlight w:val="yellow"/>
                                <w:lang w:eastAsia="zh-CN"/>
                              </w:rPr>
                              <w:t xml:space="preserve"> </w:t>
                            </w:r>
                            <w:r w:rsidRPr="001923DA">
                              <w:rPr>
                                <w:i/>
                                <w:highlight w:val="yellow"/>
                                <w:lang w:eastAsia="zh-CN"/>
                              </w:rPr>
                              <w:t>Inter-RAT Redirection</w:t>
                            </w:r>
                            <w:r w:rsidRPr="001923DA">
                              <w:rPr>
                                <w:highlight w:val="yellow"/>
                                <w:lang w:eastAsia="zh-CN"/>
                              </w:rPr>
                              <w:t xml:space="preserve"> value. Upon receiving UE CONTEXT RELEASE REQUEST message with the </w:t>
                            </w:r>
                            <w:r w:rsidRPr="001923DA">
                              <w:rPr>
                                <w:rFonts w:hint="eastAsia"/>
                                <w:highlight w:val="yellow"/>
                                <w:lang w:eastAsia="zh-CN"/>
                              </w:rPr>
                              <w:t>specific</w:t>
                            </w:r>
                            <w:r w:rsidRPr="001923DA">
                              <w:rPr>
                                <w:highlight w:val="yellow"/>
                                <w:lang w:eastAsia="zh-CN"/>
                              </w:rPr>
                              <w:t xml:space="preserve"> cause value, the MME sh</w:t>
                            </w:r>
                            <w:r w:rsidRPr="001923DA">
                              <w:rPr>
                                <w:rFonts w:hint="eastAsia"/>
                                <w:highlight w:val="yellow"/>
                                <w:lang w:eastAsia="zh-CN"/>
                              </w:rPr>
                              <w:t>ould</w:t>
                            </w:r>
                            <w:r w:rsidRPr="001923DA">
                              <w:rPr>
                                <w:highlight w:val="yellow"/>
                                <w:lang w:eastAsia="zh-CN"/>
                              </w:rPr>
                              <w:t xml:space="preserve"> suspend the GBR bearer </w:t>
                            </w:r>
                            <w:r w:rsidRPr="001923DA">
                              <w:rPr>
                                <w:rFonts w:hint="eastAsia"/>
                                <w:highlight w:val="yellow"/>
                                <w:lang w:eastAsia="zh-CN"/>
                              </w:rPr>
                              <w:t xml:space="preserve">for the voice service </w:t>
                            </w:r>
                            <w:r w:rsidRPr="001923DA">
                              <w:rPr>
                                <w:highlight w:val="yellow"/>
                                <w:lang w:eastAsia="zh-CN"/>
                              </w:rPr>
                              <w:t>for a while. The time of keeping the voice GBR bearer should be long enough to allow the UE to recover after redirection.</w:t>
                            </w:r>
                            <w:r w:rsidRPr="006D5193">
                              <w:rPr>
                                <w:lang w:eastAsia="zh-CN"/>
                              </w:rPr>
                              <w:t xml:space="preserve"> On the UE side, if the UE receives the RRC Connection Release message with redirection and the voice call is ongoing, the UE keeps the call in the application layer. After the UE re-accesses the network, the voice GBR bearer can be recovered immediately.</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690456F" id="_x0000_t202" coordsize="21600,21600" o:spt="202" path="m,l,21600r21600,l21600,xe">
                <v:stroke joinstyle="miter"/>
                <v:path gradientshapeok="t" o:connecttype="rect"/>
              </v:shapetype>
              <v:shape id="_x0000_s1027" type="#_x0000_t202" style="position:absolute;margin-left:-.05pt;margin-top:29.7pt;width:505.8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5uMTKAIAAE4EAAAOAAAAZHJzL2Uyb0RvYy54bWysVNtu2zAMfR+wfxD0vtjxnLQ14hRdugwD&#10;ugvQ7gNkWY6FSaImKbG7rx8lp2nQbS/D/CCIInV0eEh6dT1qRQ7CeQmmpvNZTokwHFppdjX99rB9&#10;c0mJD8y0TIERNX0Unl6vX79aDbYSBfSgWuEIghhfDbamfQi2yjLPe6GZn4EVBp0dOM0Cmm6XtY4N&#10;iK5VVuT5MhvAtdYBF97j6e3kpOuE33WChy9d50UgqqbILaTVpbWJa7ZesWrnmO0lP9Jg/8BCM2nw&#10;0RPULQuM7J38DUpL7sBDF2YcdAZdJ7lIOWA28/xFNvc9syLlguJ4e5LJ/z9Y/vnw1RHZ1rSYX1Bi&#10;mMYiPYgxkHcwkiLqM1hfYdi9xcAw4jHWOeXq7R3w754Y2PTM7MSNczD0grXIbx5vZmdXJxwfQZrh&#10;E7T4DNsHSEBj53QUD+UgiI51ejzVJlLheLgsi7fLJbo4+uZlXi6LVL2MVU/XrfPhgwBN4qamDouf&#10;4NnhzodIh1VPIfE1D0q2W6lUMtyu2ShHDgwbZZu+lMGLMGXIUNOrRbGYFPgrRJ6+P0FoGbDjldQ1&#10;vTwFsSrq9t60qR8Dk2raI2VljkJG7SYVw9iMqWZJ5ShyA+0jKutganAcSNz04H5SMmBz19T/2DMn&#10;KFEfDVbnal6WcRqSUS4uUErizj3NuYcZjlA1DZRM201IE5R0szdYxa1M+j4zOVLGpk2yHwcsTsW5&#10;naKefwPrXwAAAP//AwBQSwMEFAAGAAgAAAAhAN3q8+feAAAACQEAAA8AAABkcnMvZG93bnJldi54&#10;bWxMj8FOwzAQRO9I/IO1SFyq1k4hUQnZVFCpJ04N5e7GSxIRr0Pstunf457ocTSjmTfFerK9ONHo&#10;O8cIyUKBIK6d6bhB2H9u5ysQPmg2undMCBfysC7v7wqdG3fmHZ2q0IhYwj7XCG0IQy6lr1uy2i/c&#10;QBy9bzdaHaIcG2lGfY7ltpdLpTJpdcdxodUDbVqqf6qjRch+q6fZx5eZ8e6yfR9rm5rNPkV8fJje&#10;XkEEmsJ/GK74ER3KyHRwRzZe9AjzJAYR0pdnEFdbJUkK4oCwXKkMZFnI2wflHwAAAP//AwBQSwEC&#10;LQAUAAYACAAAACEAtoM4kv4AAADhAQAAEwAAAAAAAAAAAAAAAAAAAAAAW0NvbnRlbnRfVHlwZXNd&#10;LnhtbFBLAQItABQABgAIAAAAIQA4/SH/1gAAAJQBAAALAAAAAAAAAAAAAAAAAC8BAABfcmVscy8u&#10;cmVsc1BLAQItABQABgAIAAAAIQDO5uMTKAIAAE4EAAAOAAAAAAAAAAAAAAAAAC4CAABkcnMvZTJv&#10;RG9jLnhtbFBLAQItABQABgAIAAAAIQDd6vPn3gAAAAkBAAAPAAAAAAAAAAAAAAAAAIIEAABkcnMv&#10;ZG93bnJldi54bWxQSwUGAAAAAAQABADzAAAAjQUAAAAA&#10;">
                <v:textbox style="mso-fit-shape-to-text:t">
                  <w:txbxContent>
                    <w:p w:rsidR="001923DA" w:rsidRPr="0097363F" w:rsidRDefault="001923DA" w:rsidP="001923DA">
                      <w:pPr>
                        <w:pStyle w:val="Heading3"/>
                        <w:rPr>
                          <w:lang w:eastAsia="ja-JP"/>
                        </w:rPr>
                      </w:pPr>
                      <w:bookmarkStart w:id="2" w:name="_Toc478012422"/>
                      <w:r>
                        <w:rPr>
                          <w:lang w:eastAsia="ja-JP"/>
                        </w:rPr>
                        <w:t>23.15</w:t>
                      </w:r>
                      <w:r w:rsidRPr="0097363F">
                        <w:rPr>
                          <w:lang w:eastAsia="ja-JP"/>
                        </w:rPr>
                        <w:t>.2</w:t>
                      </w:r>
                      <w:r w:rsidRPr="0097363F">
                        <w:rPr>
                          <w:lang w:eastAsia="ja-JP"/>
                        </w:rPr>
                        <w:tab/>
                      </w:r>
                      <w:r w:rsidRPr="0097363F">
                        <w:rPr>
                          <w:lang w:eastAsia="zh-CN"/>
                        </w:rPr>
                        <w:t>MMTEL signalling optimization</w:t>
                      </w:r>
                      <w:bookmarkEnd w:id="2"/>
                    </w:p>
                    <w:p w:rsidR="001923DA" w:rsidRPr="0097363F" w:rsidRDefault="001923DA" w:rsidP="001923DA">
                      <w:pPr>
                        <w:jc w:val="both"/>
                      </w:pPr>
                      <w:r w:rsidRPr="0097363F">
                        <w:t>In case of network congestion (e.g. maximum number of users that can be connected, poor radio conditions, etc), an operator may want to prior</w:t>
                      </w:r>
                      <w:r w:rsidRPr="0097363F">
                        <w:rPr>
                          <w:rFonts w:hint="eastAsia"/>
                          <w:lang w:eastAsia="zh-CN"/>
                        </w:rPr>
                        <w:t>i</w:t>
                      </w:r>
                      <w:r w:rsidRPr="0097363F">
                        <w:t>tize MMTEL voice/MMTEL video access. For both type of accesses</w:t>
                      </w:r>
                      <w:r w:rsidRPr="0097363F">
                        <w:rPr>
                          <w:rFonts w:hint="eastAsia"/>
                        </w:rPr>
                        <w:t>,</w:t>
                      </w:r>
                      <w:r w:rsidRPr="0097363F">
                        <w:t xml:space="preserve"> the </w:t>
                      </w:r>
                      <w:r w:rsidRPr="0097363F">
                        <w:rPr>
                          <w:i/>
                        </w:rPr>
                        <w:t>MO voice</w:t>
                      </w:r>
                      <w:r w:rsidRPr="0097363F">
                        <w:rPr>
                          <w:rFonts w:hint="eastAsia"/>
                          <w:i/>
                          <w:lang w:eastAsia="zh-CN"/>
                        </w:rPr>
                        <w:t xml:space="preserve"> call</w:t>
                      </w:r>
                      <w:r w:rsidRPr="0097363F">
                        <w:t xml:space="preserve"> cause value is used.</w:t>
                      </w:r>
                    </w:p>
                    <w:p w:rsidR="001923DA" w:rsidRDefault="001923DA" w:rsidP="0017654B">
                      <w:pPr>
                        <w:jc w:val="both"/>
                        <w:rPr>
                          <w:lang w:eastAsia="zh-CN"/>
                        </w:rPr>
                      </w:pPr>
                      <w:r w:rsidRPr="006D5193">
                        <w:rPr>
                          <w:lang w:eastAsia="zh-CN"/>
                        </w:rPr>
                        <w:t xml:space="preserve">During the re-direction procedure, </w:t>
                      </w:r>
                      <w:r w:rsidRPr="001923DA">
                        <w:rPr>
                          <w:highlight w:val="yellow"/>
                          <w:lang w:eastAsia="zh-CN"/>
                        </w:rPr>
                        <w:t xml:space="preserve">upon eNB decision to perform redirection to another E-UTRAN frequency, the eNB sends UE CONTEXT RELEASE REQUEST message with </w:t>
                      </w:r>
                      <w:r w:rsidRPr="001923DA">
                        <w:rPr>
                          <w:rFonts w:hint="eastAsia"/>
                          <w:highlight w:val="yellow"/>
                          <w:lang w:eastAsia="zh-CN"/>
                        </w:rPr>
                        <w:t>the</w:t>
                      </w:r>
                      <w:r w:rsidRPr="001923DA">
                        <w:rPr>
                          <w:highlight w:val="yellow"/>
                          <w:lang w:eastAsia="zh-CN"/>
                        </w:rPr>
                        <w:t xml:space="preserve"> </w:t>
                      </w:r>
                      <w:r w:rsidRPr="001923DA">
                        <w:rPr>
                          <w:i/>
                          <w:highlight w:val="yellow"/>
                          <w:lang w:eastAsia="zh-CN"/>
                        </w:rPr>
                        <w:t>Inter-RAT Redirection</w:t>
                      </w:r>
                      <w:r w:rsidRPr="001923DA">
                        <w:rPr>
                          <w:highlight w:val="yellow"/>
                          <w:lang w:eastAsia="zh-CN"/>
                        </w:rPr>
                        <w:t xml:space="preserve"> value. Upon receiving UE CONTEXT RELEASE REQUEST message with the </w:t>
                      </w:r>
                      <w:r w:rsidRPr="001923DA">
                        <w:rPr>
                          <w:rFonts w:hint="eastAsia"/>
                          <w:highlight w:val="yellow"/>
                          <w:lang w:eastAsia="zh-CN"/>
                        </w:rPr>
                        <w:t>specific</w:t>
                      </w:r>
                      <w:r w:rsidRPr="001923DA">
                        <w:rPr>
                          <w:highlight w:val="yellow"/>
                          <w:lang w:eastAsia="zh-CN"/>
                        </w:rPr>
                        <w:t xml:space="preserve"> cause value, the MME sh</w:t>
                      </w:r>
                      <w:r w:rsidRPr="001923DA">
                        <w:rPr>
                          <w:rFonts w:hint="eastAsia"/>
                          <w:highlight w:val="yellow"/>
                          <w:lang w:eastAsia="zh-CN"/>
                        </w:rPr>
                        <w:t>ould</w:t>
                      </w:r>
                      <w:r w:rsidRPr="001923DA">
                        <w:rPr>
                          <w:highlight w:val="yellow"/>
                          <w:lang w:eastAsia="zh-CN"/>
                        </w:rPr>
                        <w:t xml:space="preserve"> suspend the GBR bearer </w:t>
                      </w:r>
                      <w:r w:rsidRPr="001923DA">
                        <w:rPr>
                          <w:rFonts w:hint="eastAsia"/>
                          <w:highlight w:val="yellow"/>
                          <w:lang w:eastAsia="zh-CN"/>
                        </w:rPr>
                        <w:t xml:space="preserve">for the voice service </w:t>
                      </w:r>
                      <w:r w:rsidRPr="001923DA">
                        <w:rPr>
                          <w:highlight w:val="yellow"/>
                          <w:lang w:eastAsia="zh-CN"/>
                        </w:rPr>
                        <w:t>for a while. The time of keeping the voice GBR bearer should be long enough to allow the UE to recover after redirection.</w:t>
                      </w:r>
                      <w:r w:rsidRPr="006D5193">
                        <w:rPr>
                          <w:lang w:eastAsia="zh-CN"/>
                        </w:rPr>
                        <w:t xml:space="preserve"> On the UE side, if the UE receives the RRC Connection Release message with redirection and the voice call is ongoing, the UE keeps the call in the application layer. After the UE re-accesses the network, the voice GBR bearer can be recovered immediately.</w:t>
                      </w:r>
                    </w:p>
                  </w:txbxContent>
                </v:textbox>
                <w10:wrap type="square"/>
              </v:shape>
            </w:pict>
          </mc:Fallback>
        </mc:AlternateContent>
      </w:r>
      <w:r w:rsidR="006B112D">
        <w:rPr>
          <w:rFonts w:ascii="Arial" w:hAnsi="Arial" w:cs="Arial"/>
          <w:lang w:eastAsia="zh-CN"/>
        </w:rPr>
        <w:t>I</w:t>
      </w:r>
      <w:r>
        <w:rPr>
          <w:rFonts w:ascii="Arial" w:hAnsi="Arial" w:cs="Arial"/>
          <w:lang w:eastAsia="zh-CN"/>
        </w:rPr>
        <w:t xml:space="preserve">n TS 36.300, we have captured the description of using the </w:t>
      </w:r>
      <w:r w:rsidRPr="006D5193">
        <w:rPr>
          <w:i/>
          <w:lang w:eastAsia="zh-CN"/>
        </w:rPr>
        <w:t>Inter-RAT Redirection</w:t>
      </w:r>
      <w:r>
        <w:rPr>
          <w:i/>
          <w:lang w:eastAsia="zh-CN"/>
        </w:rPr>
        <w:t xml:space="preserve"> </w:t>
      </w:r>
      <w:r>
        <w:rPr>
          <w:rFonts w:ascii="Arial" w:hAnsi="Arial" w:cs="Arial"/>
          <w:lang w:eastAsia="zh-CN"/>
        </w:rPr>
        <w:t>and how MME should behave.</w:t>
      </w:r>
    </w:p>
    <w:p w:rsidR="001923DA" w:rsidRDefault="001923DA" w:rsidP="00C53407">
      <w:pPr>
        <w:rPr>
          <w:rFonts w:ascii="Arial" w:hAnsi="Arial" w:cs="Arial"/>
          <w:lang w:eastAsia="zh-CN"/>
        </w:rPr>
      </w:pPr>
    </w:p>
    <w:p w:rsidR="0052767F" w:rsidRDefault="001923DA" w:rsidP="00C53407">
      <w:pPr>
        <w:rPr>
          <w:rFonts w:ascii="Arial" w:hAnsi="Arial" w:cs="Arial"/>
          <w:lang w:eastAsia="zh-CN"/>
        </w:rPr>
      </w:pPr>
      <w:r>
        <w:rPr>
          <w:rFonts w:ascii="Arial" w:hAnsi="Arial" w:cs="Arial"/>
          <w:lang w:eastAsia="zh-CN"/>
        </w:rPr>
        <w:t>First of all, the description was the result of the inaccurate solution that we have agreed to revise</w:t>
      </w:r>
      <w:r w:rsidR="0052767F">
        <w:rPr>
          <w:rFonts w:ascii="Arial" w:hAnsi="Arial" w:cs="Arial"/>
          <w:lang w:eastAsia="zh-CN"/>
        </w:rPr>
        <w:t>, it should be removed from the TS</w:t>
      </w:r>
      <w:r>
        <w:rPr>
          <w:rFonts w:ascii="Arial" w:hAnsi="Arial" w:cs="Arial"/>
          <w:lang w:eastAsia="zh-CN"/>
        </w:rPr>
        <w:t xml:space="preserve">. </w:t>
      </w:r>
    </w:p>
    <w:p w:rsidR="001923DA" w:rsidRPr="00EF3C80" w:rsidRDefault="001923DA" w:rsidP="00C53407">
      <w:pPr>
        <w:rPr>
          <w:rFonts w:ascii="Arial" w:hAnsi="Arial" w:cs="Arial"/>
          <w:lang w:eastAsia="zh-CN"/>
        </w:rPr>
      </w:pPr>
      <w:r>
        <w:rPr>
          <w:rFonts w:ascii="Arial" w:hAnsi="Arial" w:cs="Arial"/>
          <w:lang w:eastAsia="zh-CN"/>
        </w:rPr>
        <w:t>Secondly in our opinion, we should not keep how to use the cause code and MME behaviour upon the reception of the cause code in TS 36.300.</w:t>
      </w:r>
      <w:r w:rsidR="0052767F">
        <w:rPr>
          <w:rFonts w:ascii="Arial" w:hAnsi="Arial" w:cs="Arial"/>
          <w:lang w:eastAsia="zh-CN"/>
        </w:rPr>
        <w:t xml:space="preserve"> So no matter what option will be chosen in the end, we do not see any need to include the description in this TS.</w:t>
      </w:r>
    </w:p>
    <w:p w:rsidR="000672FE" w:rsidRDefault="006B112D" w:rsidP="00821D91">
      <w:pPr>
        <w:rPr>
          <w:b/>
          <w:lang w:eastAsia="ja-JP"/>
        </w:rPr>
      </w:pPr>
      <w:r>
        <w:rPr>
          <w:b/>
          <w:lang w:eastAsia="ja-JP"/>
        </w:rPr>
        <w:t>Proposal 2</w:t>
      </w:r>
      <w:r w:rsidR="009D4C05">
        <w:rPr>
          <w:b/>
          <w:lang w:eastAsia="ja-JP"/>
        </w:rPr>
        <w:t xml:space="preserve">: RAN3 </w:t>
      </w:r>
      <w:r w:rsidR="001B6E72">
        <w:rPr>
          <w:b/>
          <w:lang w:eastAsia="ja-JP"/>
        </w:rPr>
        <w:t>to</w:t>
      </w:r>
      <w:r w:rsidR="001923DA">
        <w:rPr>
          <w:b/>
          <w:lang w:eastAsia="ja-JP"/>
        </w:rPr>
        <w:t xml:space="preserve"> agree to remove from TS 36.300 the text related to the cause code during Intra LTE redirection and the MME behaviour.</w:t>
      </w:r>
      <w:r w:rsidR="000672FE">
        <w:rPr>
          <w:b/>
          <w:lang w:eastAsia="ja-JP"/>
        </w:rPr>
        <w:t xml:space="preserve"> Inform RAN2 of the change.</w:t>
      </w:r>
    </w:p>
    <w:p w:rsidR="001923DA" w:rsidRPr="001923DA" w:rsidRDefault="001923DA" w:rsidP="00821D91">
      <w:pPr>
        <w:rPr>
          <w:lang w:eastAsia="ja-JP"/>
        </w:rPr>
      </w:pPr>
      <w:r w:rsidRPr="001923DA">
        <w:rPr>
          <w:lang w:eastAsia="ja-JP"/>
        </w:rPr>
        <w:t>The cor</w:t>
      </w:r>
      <w:r w:rsidR="009377D9">
        <w:rPr>
          <w:lang w:eastAsia="ja-JP"/>
        </w:rPr>
        <w:t>responding CR is submitted in [4</w:t>
      </w:r>
      <w:r w:rsidR="00F40C2F">
        <w:rPr>
          <w:lang w:eastAsia="ja-JP"/>
        </w:rPr>
        <w:t>] and [5].</w:t>
      </w:r>
    </w:p>
    <w:p w:rsidR="00B97703" w:rsidRDefault="006B4A30" w:rsidP="000F6242">
      <w:pPr>
        <w:pStyle w:val="Heading1"/>
      </w:pPr>
      <w:r>
        <w:t>3</w:t>
      </w:r>
      <w:r w:rsidR="002F1940">
        <w:tab/>
      </w:r>
      <w:r>
        <w:t>Proposals</w:t>
      </w:r>
    </w:p>
    <w:p w:rsidR="00533247" w:rsidRDefault="00D376F1" w:rsidP="007D1D16">
      <w:pPr>
        <w:rPr>
          <w:b/>
          <w:lang w:eastAsia="ja-JP"/>
        </w:rPr>
      </w:pPr>
      <w:r>
        <w:rPr>
          <w:b/>
          <w:lang w:eastAsia="ja-JP"/>
        </w:rPr>
        <w:t>Proposal 1: RAN3 to agree to remove from text related to Intra-RAT redirection from TS 36.413.</w:t>
      </w:r>
    </w:p>
    <w:p w:rsidR="007D1D16" w:rsidRDefault="006B112D" w:rsidP="007D1D16">
      <w:pPr>
        <w:rPr>
          <w:b/>
          <w:lang w:eastAsia="ja-JP"/>
        </w:rPr>
      </w:pPr>
      <w:r>
        <w:rPr>
          <w:b/>
          <w:lang w:eastAsia="ja-JP"/>
        </w:rPr>
        <w:t>Proposal 2</w:t>
      </w:r>
      <w:r w:rsidR="007D1D16">
        <w:rPr>
          <w:b/>
          <w:lang w:eastAsia="ja-JP"/>
        </w:rPr>
        <w:t>: RAN3 to agree to remove from TS 36.300 the text related to the cause code during Intra LTE redirection and the MME behaviour.</w:t>
      </w:r>
      <w:r w:rsidR="000672FE">
        <w:rPr>
          <w:b/>
          <w:lang w:eastAsia="ja-JP"/>
        </w:rPr>
        <w:t xml:space="preserve"> Inform RAN2 of the change.</w:t>
      </w:r>
    </w:p>
    <w:p w:rsidR="00B277CD" w:rsidRPr="00334373" w:rsidRDefault="00B277CD" w:rsidP="00B277CD">
      <w:pPr>
        <w:pStyle w:val="Heading1"/>
        <w:rPr>
          <w:rFonts w:cs="Arial"/>
        </w:rPr>
      </w:pPr>
      <w:r>
        <w:rPr>
          <w:rFonts w:cs="Arial"/>
        </w:rPr>
        <w:t>4</w:t>
      </w:r>
      <w:r>
        <w:rPr>
          <w:rFonts w:cs="Arial"/>
        </w:rPr>
        <w:tab/>
        <w:t>Reference</w:t>
      </w:r>
    </w:p>
    <w:p w:rsidR="005A7FAB" w:rsidRDefault="00BC74EE" w:rsidP="00321CF2">
      <w:pPr>
        <w:pStyle w:val="Proposal"/>
        <w:numPr>
          <w:ilvl w:val="0"/>
          <w:numId w:val="0"/>
        </w:numPr>
        <w:ind w:left="1701" w:hanging="1701"/>
        <w:rPr>
          <w:rFonts w:cs="Arial"/>
          <w:b w:val="0"/>
        </w:rPr>
      </w:pPr>
      <w:r>
        <w:rPr>
          <w:rFonts w:cs="Arial"/>
          <w:b w:val="0"/>
        </w:rPr>
        <w:t>[1]</w:t>
      </w:r>
      <w:r>
        <w:rPr>
          <w:rFonts w:cs="Arial"/>
          <w:b w:val="0"/>
        </w:rPr>
        <w:tab/>
      </w:r>
      <w:r w:rsidR="00AF5868" w:rsidRPr="00AF5868">
        <w:rPr>
          <w:rFonts w:cs="Arial"/>
          <w:b w:val="0"/>
        </w:rPr>
        <w:t>R3-171186</w:t>
      </w:r>
      <w:r w:rsidR="00AF5868">
        <w:rPr>
          <w:rFonts w:cs="Arial"/>
          <w:b w:val="0"/>
        </w:rPr>
        <w:tab/>
      </w:r>
      <w:r w:rsidR="00F24562" w:rsidRPr="00F24562">
        <w:rPr>
          <w:rFonts w:cs="Arial"/>
          <w:b w:val="0"/>
        </w:rPr>
        <w:t>Discussion on support of redirection for VoLTE</w:t>
      </w:r>
      <w:r w:rsidR="00F24562">
        <w:rPr>
          <w:rFonts w:cs="Arial"/>
          <w:b w:val="0"/>
        </w:rPr>
        <w:t>, Ericsson</w:t>
      </w:r>
      <w:r w:rsidR="005A7FAB">
        <w:rPr>
          <w:rFonts w:cs="Arial"/>
          <w:b w:val="0"/>
        </w:rPr>
        <w:tab/>
      </w:r>
    </w:p>
    <w:p w:rsidR="00DB7C3D" w:rsidRDefault="005A7FAB" w:rsidP="00321CF2">
      <w:pPr>
        <w:pStyle w:val="Proposal"/>
        <w:numPr>
          <w:ilvl w:val="0"/>
          <w:numId w:val="0"/>
        </w:numPr>
        <w:ind w:left="1701" w:hanging="1701"/>
        <w:rPr>
          <w:rFonts w:cs="Arial"/>
          <w:b w:val="0"/>
        </w:rPr>
      </w:pPr>
      <w:r>
        <w:rPr>
          <w:rFonts w:cs="Arial"/>
          <w:b w:val="0"/>
        </w:rPr>
        <w:t>[2]</w:t>
      </w:r>
      <w:r>
        <w:rPr>
          <w:rFonts w:cs="Arial"/>
          <w:b w:val="0"/>
        </w:rPr>
        <w:tab/>
      </w:r>
      <w:r w:rsidR="004A2971" w:rsidRPr="004A2971">
        <w:rPr>
          <w:rFonts w:cs="Arial"/>
          <w:b w:val="0"/>
        </w:rPr>
        <w:t>R3-171408</w:t>
      </w:r>
      <w:r>
        <w:rPr>
          <w:rFonts w:cs="Arial"/>
          <w:b w:val="0"/>
        </w:rPr>
        <w:tab/>
      </w:r>
      <w:r w:rsidR="003E18EF" w:rsidRPr="003E18EF">
        <w:rPr>
          <w:rFonts w:cs="Arial"/>
          <w:b w:val="0"/>
        </w:rPr>
        <w:t>Reply LS on Reply LS to RAN3 on support of redirection for VoLTE</w:t>
      </w:r>
      <w:r w:rsidR="00E00552">
        <w:rPr>
          <w:rFonts w:cs="Arial"/>
          <w:b w:val="0"/>
        </w:rPr>
        <w:t>, RAN3</w:t>
      </w:r>
    </w:p>
    <w:p w:rsidR="009377D9" w:rsidRDefault="009377D9" w:rsidP="00321CF2">
      <w:pPr>
        <w:pStyle w:val="Proposal"/>
        <w:numPr>
          <w:ilvl w:val="0"/>
          <w:numId w:val="0"/>
        </w:numPr>
        <w:ind w:left="1701" w:hanging="1701"/>
        <w:rPr>
          <w:rFonts w:cs="Arial"/>
          <w:b w:val="0"/>
        </w:rPr>
      </w:pPr>
      <w:r>
        <w:rPr>
          <w:rFonts w:cs="Arial"/>
          <w:b w:val="0"/>
        </w:rPr>
        <w:t>[3]</w:t>
      </w:r>
      <w:r>
        <w:rPr>
          <w:rFonts w:cs="Arial"/>
          <w:b w:val="0"/>
        </w:rPr>
        <w:tab/>
      </w:r>
      <w:r w:rsidR="00E00552" w:rsidRPr="00E00552">
        <w:rPr>
          <w:rFonts w:cs="Arial"/>
          <w:b w:val="0"/>
        </w:rPr>
        <w:t>R3-172159</w:t>
      </w:r>
      <w:r w:rsidR="00E00552">
        <w:rPr>
          <w:rFonts w:cs="Arial"/>
          <w:b w:val="0"/>
        </w:rPr>
        <w:tab/>
      </w:r>
      <w:r w:rsidR="00E00552" w:rsidRPr="00E00552">
        <w:rPr>
          <w:rFonts w:cs="Arial"/>
          <w:b w:val="0"/>
        </w:rPr>
        <w:t>Reply LS on Reply LS to RAN3 on support of redirection for VoLTE</w:t>
      </w:r>
      <w:r w:rsidR="00E00552">
        <w:rPr>
          <w:rFonts w:cs="Arial"/>
          <w:b w:val="0"/>
        </w:rPr>
        <w:t>, SA2</w:t>
      </w:r>
    </w:p>
    <w:p w:rsidR="00DB7C3D" w:rsidRDefault="009377D9" w:rsidP="00DB7C3D">
      <w:pPr>
        <w:pStyle w:val="Proposal"/>
        <w:numPr>
          <w:ilvl w:val="0"/>
          <w:numId w:val="0"/>
        </w:numPr>
        <w:ind w:left="1701" w:hanging="1701"/>
        <w:rPr>
          <w:rFonts w:cs="Arial"/>
          <w:b w:val="0"/>
        </w:rPr>
      </w:pPr>
      <w:r>
        <w:rPr>
          <w:rFonts w:cs="Arial"/>
          <w:b w:val="0"/>
        </w:rPr>
        <w:t>[4</w:t>
      </w:r>
      <w:r w:rsidR="0041407D">
        <w:rPr>
          <w:rFonts w:cs="Arial"/>
          <w:b w:val="0"/>
        </w:rPr>
        <w:t>]</w:t>
      </w:r>
      <w:r w:rsidR="0041407D">
        <w:rPr>
          <w:rFonts w:cs="Arial"/>
          <w:b w:val="0"/>
        </w:rPr>
        <w:tab/>
      </w:r>
      <w:r w:rsidR="0041407D" w:rsidRPr="0041407D">
        <w:rPr>
          <w:rFonts w:cs="Arial"/>
          <w:b w:val="0"/>
        </w:rPr>
        <w:t>R3-173257</w:t>
      </w:r>
      <w:r w:rsidR="00DB7C3D">
        <w:rPr>
          <w:rFonts w:cs="Arial"/>
          <w:b w:val="0"/>
        </w:rPr>
        <w:tab/>
        <w:t>Remove the description of Inter RAT Redirection value for MMTEL, Ericsson</w:t>
      </w:r>
    </w:p>
    <w:p w:rsidR="00F40C2F" w:rsidRDefault="00F40C2F" w:rsidP="00F40C2F">
      <w:pPr>
        <w:pStyle w:val="Proposal"/>
        <w:numPr>
          <w:ilvl w:val="0"/>
          <w:numId w:val="0"/>
        </w:numPr>
        <w:ind w:left="1701" w:hanging="1701"/>
        <w:rPr>
          <w:rFonts w:cs="Arial"/>
          <w:b w:val="0"/>
        </w:rPr>
      </w:pPr>
      <w:r>
        <w:rPr>
          <w:rFonts w:cs="Arial"/>
          <w:b w:val="0"/>
        </w:rPr>
        <w:t>[5]</w:t>
      </w:r>
      <w:r>
        <w:rPr>
          <w:rFonts w:cs="Arial"/>
          <w:b w:val="0"/>
        </w:rPr>
        <w:tab/>
      </w:r>
      <w:r w:rsidR="0041407D">
        <w:rPr>
          <w:rFonts w:cs="Arial"/>
          <w:b w:val="0"/>
        </w:rPr>
        <w:t>R3-173258</w:t>
      </w:r>
      <w:bookmarkStart w:id="2" w:name="_GoBack"/>
      <w:bookmarkEnd w:id="2"/>
      <w:r>
        <w:rPr>
          <w:rFonts w:cs="Arial"/>
          <w:b w:val="0"/>
        </w:rPr>
        <w:tab/>
        <w:t>Remove the description of Inter RAT Redirection value for MMTEL, Ericsson</w:t>
      </w:r>
    </w:p>
    <w:p w:rsidR="00F40C2F" w:rsidRDefault="00F40C2F" w:rsidP="00DB7C3D">
      <w:pPr>
        <w:pStyle w:val="Proposal"/>
        <w:numPr>
          <w:ilvl w:val="0"/>
          <w:numId w:val="0"/>
        </w:numPr>
        <w:ind w:left="1701" w:hanging="1701"/>
        <w:rPr>
          <w:rFonts w:cs="Arial"/>
          <w:b w:val="0"/>
        </w:rPr>
      </w:pPr>
    </w:p>
    <w:p w:rsidR="00B13F7D" w:rsidRPr="00947CEF" w:rsidRDefault="00B13F7D" w:rsidP="00C94491">
      <w:pPr>
        <w:pStyle w:val="Proposal"/>
        <w:numPr>
          <w:ilvl w:val="0"/>
          <w:numId w:val="0"/>
        </w:numPr>
        <w:rPr>
          <w:rFonts w:cs="Arial"/>
          <w:b w:val="0"/>
        </w:rPr>
      </w:pPr>
    </w:p>
    <w:sectPr w:rsidR="00B13F7D" w:rsidRPr="00947CEF" w:rsidSect="00A74D97">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089A" w:rsidRDefault="0041089A">
      <w:pPr>
        <w:spacing w:after="0"/>
      </w:pPr>
      <w:r>
        <w:separator/>
      </w:r>
    </w:p>
  </w:endnote>
  <w:endnote w:type="continuationSeparator" w:id="0">
    <w:p w:rsidR="0041089A" w:rsidRDefault="0041089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089A" w:rsidRDefault="0041089A">
      <w:pPr>
        <w:spacing w:after="0"/>
      </w:pPr>
      <w:r>
        <w:separator/>
      </w:r>
    </w:p>
  </w:footnote>
  <w:footnote w:type="continuationSeparator" w:id="0">
    <w:p w:rsidR="0041089A" w:rsidRDefault="0041089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160322"/>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151157A0"/>
    <w:multiLevelType w:val="hybridMultilevel"/>
    <w:tmpl w:val="38B02346"/>
    <w:lvl w:ilvl="0" w:tplc="EFB6BE62">
      <w:start w:val="1"/>
      <w:numFmt w:val="decimal"/>
      <w:lvlText w:val="(%1)"/>
      <w:lvlJc w:val="left"/>
      <w:pPr>
        <w:ind w:left="862" w:hanging="7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3F567E54"/>
    <w:multiLevelType w:val="hybridMultilevel"/>
    <w:tmpl w:val="2A30F718"/>
    <w:lvl w:ilvl="0" w:tplc="923A4FE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B2646FF"/>
    <w:multiLevelType w:val="hybridMultilevel"/>
    <w:tmpl w:val="C7C6A32C"/>
    <w:lvl w:ilvl="0" w:tplc="08090001">
      <w:start w:val="1"/>
      <w:numFmt w:val="bullet"/>
      <w:lvlText w:val=""/>
      <w:lvlJc w:val="left"/>
      <w:pPr>
        <w:ind w:left="760" w:hanging="360"/>
      </w:pPr>
      <w:rPr>
        <w:rFonts w:ascii="Symbol" w:hAnsi="Symbol" w:hint="default"/>
      </w:rPr>
    </w:lvl>
    <w:lvl w:ilvl="1" w:tplc="08090003" w:tentative="1">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4BC21170"/>
    <w:multiLevelType w:val="hybridMultilevel"/>
    <w:tmpl w:val="E5406668"/>
    <w:lvl w:ilvl="0" w:tplc="C17E79CC">
      <w:start w:val="1"/>
      <w:numFmt w:val="decimal"/>
      <w:lvlText w:val="(%1)"/>
      <w:lvlJc w:val="left"/>
      <w:pPr>
        <w:ind w:left="720" w:hanging="72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9"/>
  </w:num>
  <w:num w:numId="2">
    <w:abstractNumId w:val="8"/>
  </w:num>
  <w:num w:numId="3">
    <w:abstractNumId w:val="5"/>
  </w:num>
  <w:num w:numId="4">
    <w:abstractNumId w:val="2"/>
  </w:num>
  <w:num w:numId="5">
    <w:abstractNumId w:val="0"/>
  </w:num>
  <w:num w:numId="6">
    <w:abstractNumId w:val="7"/>
  </w:num>
  <w:num w:numId="7">
    <w:abstractNumId w:val="1"/>
  </w:num>
  <w:num w:numId="8">
    <w:abstractNumId w:val="4"/>
  </w:num>
  <w:num w:numId="9">
    <w:abstractNumId w:val="3"/>
  </w:num>
  <w:num w:numId="10">
    <w:abstractNumId w:val="6"/>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ttachedTemplate r:id="rId1"/>
  <w:linkStyl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3939"/>
    <w:rsid w:val="00006186"/>
    <w:rsid w:val="0001447C"/>
    <w:rsid w:val="000152BF"/>
    <w:rsid w:val="00017F23"/>
    <w:rsid w:val="000352E6"/>
    <w:rsid w:val="00051A60"/>
    <w:rsid w:val="00052481"/>
    <w:rsid w:val="00056868"/>
    <w:rsid w:val="00066282"/>
    <w:rsid w:val="000672FE"/>
    <w:rsid w:val="0007222A"/>
    <w:rsid w:val="00081CE6"/>
    <w:rsid w:val="00084976"/>
    <w:rsid w:val="000A31C9"/>
    <w:rsid w:val="000C4BEC"/>
    <w:rsid w:val="000C56D1"/>
    <w:rsid w:val="000E287D"/>
    <w:rsid w:val="000E38DA"/>
    <w:rsid w:val="000F3001"/>
    <w:rsid w:val="000F6242"/>
    <w:rsid w:val="0013096F"/>
    <w:rsid w:val="001463F9"/>
    <w:rsid w:val="00154EFB"/>
    <w:rsid w:val="00171E9E"/>
    <w:rsid w:val="0017654B"/>
    <w:rsid w:val="00185C8F"/>
    <w:rsid w:val="001923DA"/>
    <w:rsid w:val="001A7893"/>
    <w:rsid w:val="001B6E72"/>
    <w:rsid w:val="001E1F5C"/>
    <w:rsid w:val="00221DC2"/>
    <w:rsid w:val="00222190"/>
    <w:rsid w:val="002250DF"/>
    <w:rsid w:val="00231827"/>
    <w:rsid w:val="0025412E"/>
    <w:rsid w:val="0025450E"/>
    <w:rsid w:val="00264434"/>
    <w:rsid w:val="002672F8"/>
    <w:rsid w:val="00296159"/>
    <w:rsid w:val="002967A2"/>
    <w:rsid w:val="002A6E64"/>
    <w:rsid w:val="002D1332"/>
    <w:rsid w:val="002D1FBB"/>
    <w:rsid w:val="002D67F3"/>
    <w:rsid w:val="002E400B"/>
    <w:rsid w:val="002E43B0"/>
    <w:rsid w:val="002E7D34"/>
    <w:rsid w:val="002F1940"/>
    <w:rsid w:val="002F73B4"/>
    <w:rsid w:val="0031139C"/>
    <w:rsid w:val="00321CF2"/>
    <w:rsid w:val="00327913"/>
    <w:rsid w:val="003309D9"/>
    <w:rsid w:val="003317CD"/>
    <w:rsid w:val="00340CD3"/>
    <w:rsid w:val="00344CD0"/>
    <w:rsid w:val="003452E1"/>
    <w:rsid w:val="00363E36"/>
    <w:rsid w:val="00372BDD"/>
    <w:rsid w:val="00383545"/>
    <w:rsid w:val="00385402"/>
    <w:rsid w:val="003D00A2"/>
    <w:rsid w:val="003D3F18"/>
    <w:rsid w:val="003E18EF"/>
    <w:rsid w:val="003F4968"/>
    <w:rsid w:val="0041089A"/>
    <w:rsid w:val="0041407D"/>
    <w:rsid w:val="004156CD"/>
    <w:rsid w:val="00424105"/>
    <w:rsid w:val="00425FCA"/>
    <w:rsid w:val="00433500"/>
    <w:rsid w:val="00433F71"/>
    <w:rsid w:val="004376E8"/>
    <w:rsid w:val="00441F50"/>
    <w:rsid w:val="00450F7A"/>
    <w:rsid w:val="004529B1"/>
    <w:rsid w:val="0045424B"/>
    <w:rsid w:val="0046511B"/>
    <w:rsid w:val="00467F13"/>
    <w:rsid w:val="004721CA"/>
    <w:rsid w:val="00485DF9"/>
    <w:rsid w:val="004A2971"/>
    <w:rsid w:val="004D70E3"/>
    <w:rsid w:val="004E3939"/>
    <w:rsid w:val="0051227E"/>
    <w:rsid w:val="00515805"/>
    <w:rsid w:val="0052767F"/>
    <w:rsid w:val="00533247"/>
    <w:rsid w:val="00537628"/>
    <w:rsid w:val="00552FA4"/>
    <w:rsid w:val="00566ACC"/>
    <w:rsid w:val="005727FD"/>
    <w:rsid w:val="005A7FAB"/>
    <w:rsid w:val="005C32E8"/>
    <w:rsid w:val="005C54FF"/>
    <w:rsid w:val="005F23D1"/>
    <w:rsid w:val="005F3055"/>
    <w:rsid w:val="00613F59"/>
    <w:rsid w:val="00621FBD"/>
    <w:rsid w:val="0062790C"/>
    <w:rsid w:val="00633451"/>
    <w:rsid w:val="00655AD0"/>
    <w:rsid w:val="006A58AF"/>
    <w:rsid w:val="006B112D"/>
    <w:rsid w:val="006B25BA"/>
    <w:rsid w:val="006B4A30"/>
    <w:rsid w:val="006E2882"/>
    <w:rsid w:val="006E3CD6"/>
    <w:rsid w:val="00706209"/>
    <w:rsid w:val="00707B2E"/>
    <w:rsid w:val="007119BC"/>
    <w:rsid w:val="00717A41"/>
    <w:rsid w:val="0072459F"/>
    <w:rsid w:val="007278B6"/>
    <w:rsid w:val="007328B9"/>
    <w:rsid w:val="0075024C"/>
    <w:rsid w:val="007531DC"/>
    <w:rsid w:val="00753F87"/>
    <w:rsid w:val="00760A52"/>
    <w:rsid w:val="0076375F"/>
    <w:rsid w:val="007677F9"/>
    <w:rsid w:val="00774232"/>
    <w:rsid w:val="0078580F"/>
    <w:rsid w:val="007A5112"/>
    <w:rsid w:val="007C0072"/>
    <w:rsid w:val="007D0284"/>
    <w:rsid w:val="007D1D16"/>
    <w:rsid w:val="007D349F"/>
    <w:rsid w:val="007D6BE0"/>
    <w:rsid w:val="007E6AEB"/>
    <w:rsid w:val="007F4F92"/>
    <w:rsid w:val="00800891"/>
    <w:rsid w:val="00811B57"/>
    <w:rsid w:val="0081793E"/>
    <w:rsid w:val="00821D91"/>
    <w:rsid w:val="00833386"/>
    <w:rsid w:val="008346AC"/>
    <w:rsid w:val="00876073"/>
    <w:rsid w:val="0088430D"/>
    <w:rsid w:val="00895C6D"/>
    <w:rsid w:val="008B4CBF"/>
    <w:rsid w:val="008C49E9"/>
    <w:rsid w:val="008C5330"/>
    <w:rsid w:val="008D4A93"/>
    <w:rsid w:val="008D772F"/>
    <w:rsid w:val="008E0BC7"/>
    <w:rsid w:val="008E7485"/>
    <w:rsid w:val="008F2347"/>
    <w:rsid w:val="009016FE"/>
    <w:rsid w:val="009260C9"/>
    <w:rsid w:val="009377D9"/>
    <w:rsid w:val="00947CEF"/>
    <w:rsid w:val="00966940"/>
    <w:rsid w:val="00974E9D"/>
    <w:rsid w:val="0099585E"/>
    <w:rsid w:val="0099764C"/>
    <w:rsid w:val="009B4E0F"/>
    <w:rsid w:val="009C7377"/>
    <w:rsid w:val="009C7DD3"/>
    <w:rsid w:val="009D4C05"/>
    <w:rsid w:val="009E7503"/>
    <w:rsid w:val="009F0E33"/>
    <w:rsid w:val="009F13C5"/>
    <w:rsid w:val="00A01538"/>
    <w:rsid w:val="00A33BB9"/>
    <w:rsid w:val="00A74D97"/>
    <w:rsid w:val="00A832D2"/>
    <w:rsid w:val="00A92389"/>
    <w:rsid w:val="00AB49DB"/>
    <w:rsid w:val="00AF14A0"/>
    <w:rsid w:val="00AF2A86"/>
    <w:rsid w:val="00AF5868"/>
    <w:rsid w:val="00B05D98"/>
    <w:rsid w:val="00B105F3"/>
    <w:rsid w:val="00B13F7D"/>
    <w:rsid w:val="00B277CD"/>
    <w:rsid w:val="00B37503"/>
    <w:rsid w:val="00B62509"/>
    <w:rsid w:val="00B70372"/>
    <w:rsid w:val="00B7450A"/>
    <w:rsid w:val="00B82D07"/>
    <w:rsid w:val="00B90233"/>
    <w:rsid w:val="00B961F4"/>
    <w:rsid w:val="00B97703"/>
    <w:rsid w:val="00BB6A23"/>
    <w:rsid w:val="00BB793D"/>
    <w:rsid w:val="00BC3561"/>
    <w:rsid w:val="00BC74EE"/>
    <w:rsid w:val="00BD0C4F"/>
    <w:rsid w:val="00BE205F"/>
    <w:rsid w:val="00BE4660"/>
    <w:rsid w:val="00C0564F"/>
    <w:rsid w:val="00C177C2"/>
    <w:rsid w:val="00C4396A"/>
    <w:rsid w:val="00C462C3"/>
    <w:rsid w:val="00C53407"/>
    <w:rsid w:val="00C5599A"/>
    <w:rsid w:val="00C631D9"/>
    <w:rsid w:val="00C77A3A"/>
    <w:rsid w:val="00C82985"/>
    <w:rsid w:val="00C914A2"/>
    <w:rsid w:val="00C94491"/>
    <w:rsid w:val="00CA5414"/>
    <w:rsid w:val="00CB078B"/>
    <w:rsid w:val="00CB5FA3"/>
    <w:rsid w:val="00CF237F"/>
    <w:rsid w:val="00D14AB9"/>
    <w:rsid w:val="00D15DA1"/>
    <w:rsid w:val="00D313F6"/>
    <w:rsid w:val="00D358CA"/>
    <w:rsid w:val="00D376F1"/>
    <w:rsid w:val="00D56CD0"/>
    <w:rsid w:val="00D74E37"/>
    <w:rsid w:val="00D92A4E"/>
    <w:rsid w:val="00DA0E89"/>
    <w:rsid w:val="00DA295E"/>
    <w:rsid w:val="00DA2AF7"/>
    <w:rsid w:val="00DB7C3D"/>
    <w:rsid w:val="00DC4F1E"/>
    <w:rsid w:val="00DE4618"/>
    <w:rsid w:val="00DE6BB0"/>
    <w:rsid w:val="00E00552"/>
    <w:rsid w:val="00E06327"/>
    <w:rsid w:val="00E2249A"/>
    <w:rsid w:val="00E31D6F"/>
    <w:rsid w:val="00E56678"/>
    <w:rsid w:val="00E62DD3"/>
    <w:rsid w:val="00E65FF0"/>
    <w:rsid w:val="00E70607"/>
    <w:rsid w:val="00E70734"/>
    <w:rsid w:val="00E82386"/>
    <w:rsid w:val="00E872C4"/>
    <w:rsid w:val="00E96316"/>
    <w:rsid w:val="00EB368D"/>
    <w:rsid w:val="00EC6178"/>
    <w:rsid w:val="00EC7F43"/>
    <w:rsid w:val="00ED6A8E"/>
    <w:rsid w:val="00EE1E05"/>
    <w:rsid w:val="00EF20E6"/>
    <w:rsid w:val="00EF2EF0"/>
    <w:rsid w:val="00EF3C80"/>
    <w:rsid w:val="00F16B65"/>
    <w:rsid w:val="00F24562"/>
    <w:rsid w:val="00F40B8A"/>
    <w:rsid w:val="00F40C2F"/>
    <w:rsid w:val="00F42DBE"/>
    <w:rsid w:val="00F47D6D"/>
    <w:rsid w:val="00F613A2"/>
    <w:rsid w:val="00F9338C"/>
    <w:rsid w:val="00FD20F6"/>
    <w:rsid w:val="00FD73DF"/>
    <w:rsid w:val="00FD7FF4"/>
    <w:rsid w:val="00FF77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0B3D6C0"/>
  <w15:docId w15:val="{EC562BA4-595D-40A0-B126-BBFC584625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260C9"/>
    <w:pPr>
      <w:overflowPunct w:val="0"/>
      <w:autoSpaceDE w:val="0"/>
      <w:autoSpaceDN w:val="0"/>
      <w:adjustRightInd w:val="0"/>
      <w:spacing w:after="180"/>
      <w:textAlignment w:val="baseline"/>
    </w:pPr>
    <w:rPr>
      <w:lang w:val="en-GB"/>
    </w:rPr>
  </w:style>
  <w:style w:type="paragraph" w:styleId="Heading1">
    <w:name w:val="heading 1"/>
    <w:aliases w:val="H1,h1"/>
    <w:next w:val="Normal"/>
    <w:qFormat/>
    <w:rsid w:val="009260C9"/>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
    <w:basedOn w:val="Heading1"/>
    <w:next w:val="Normal"/>
    <w:qFormat/>
    <w:rsid w:val="009260C9"/>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9260C9"/>
    <w:pPr>
      <w:spacing w:before="120"/>
      <w:outlineLvl w:val="2"/>
    </w:pPr>
    <w:rPr>
      <w:sz w:val="28"/>
    </w:rPr>
  </w:style>
  <w:style w:type="paragraph" w:styleId="Heading4">
    <w:name w:val="heading 4"/>
    <w:aliases w:val="h4"/>
    <w:basedOn w:val="Heading3"/>
    <w:next w:val="Normal"/>
    <w:qFormat/>
    <w:rsid w:val="009260C9"/>
    <w:pPr>
      <w:ind w:left="1418" w:hanging="1418"/>
      <w:outlineLvl w:val="3"/>
    </w:pPr>
    <w:rPr>
      <w:sz w:val="24"/>
    </w:rPr>
  </w:style>
  <w:style w:type="paragraph" w:styleId="Heading5">
    <w:name w:val="heading 5"/>
    <w:aliases w:val="h5"/>
    <w:basedOn w:val="Heading4"/>
    <w:next w:val="Normal"/>
    <w:qFormat/>
    <w:rsid w:val="009260C9"/>
    <w:pPr>
      <w:ind w:left="1701" w:hanging="1701"/>
      <w:outlineLvl w:val="4"/>
    </w:pPr>
    <w:rPr>
      <w:sz w:val="22"/>
    </w:rPr>
  </w:style>
  <w:style w:type="paragraph" w:styleId="Heading6">
    <w:name w:val="heading 6"/>
    <w:aliases w:val="h6"/>
    <w:basedOn w:val="H6"/>
    <w:next w:val="Normal"/>
    <w:qFormat/>
    <w:rsid w:val="009260C9"/>
    <w:pPr>
      <w:outlineLvl w:val="5"/>
    </w:pPr>
  </w:style>
  <w:style w:type="paragraph" w:styleId="Heading7">
    <w:name w:val="heading 7"/>
    <w:basedOn w:val="H6"/>
    <w:next w:val="Normal"/>
    <w:qFormat/>
    <w:rsid w:val="009260C9"/>
    <w:pPr>
      <w:outlineLvl w:val="6"/>
    </w:pPr>
  </w:style>
  <w:style w:type="paragraph" w:styleId="Heading8">
    <w:name w:val="heading 8"/>
    <w:basedOn w:val="Heading1"/>
    <w:next w:val="Normal"/>
    <w:qFormat/>
    <w:rsid w:val="009260C9"/>
    <w:pPr>
      <w:ind w:left="0" w:firstLine="0"/>
      <w:outlineLvl w:val="7"/>
    </w:pPr>
  </w:style>
  <w:style w:type="paragraph" w:styleId="Heading9">
    <w:name w:val="heading 9"/>
    <w:basedOn w:val="Heading8"/>
    <w:next w:val="Normal"/>
    <w:qFormat/>
    <w:rsid w:val="009260C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
    <w:link w:val="HeaderChar"/>
    <w:rsid w:val="009260C9"/>
    <w:pPr>
      <w:widowControl w:val="0"/>
      <w:overflowPunct w:val="0"/>
      <w:autoSpaceDE w:val="0"/>
      <w:autoSpaceDN w:val="0"/>
      <w:adjustRightInd w:val="0"/>
      <w:textAlignment w:val="baseline"/>
    </w:pPr>
    <w:rPr>
      <w:rFonts w:ascii="Arial" w:hAnsi="Arial"/>
      <w:b/>
      <w:noProof/>
      <w:sz w:val="18"/>
    </w:rPr>
  </w:style>
  <w:style w:type="paragraph" w:styleId="Footer">
    <w:name w:val="footer"/>
    <w:basedOn w:val="Header"/>
    <w:semiHidden/>
    <w:rsid w:val="009260C9"/>
    <w:pPr>
      <w:jc w:val="center"/>
    </w:pPr>
    <w:rPr>
      <w:i/>
    </w:rPr>
  </w:style>
  <w:style w:type="paragraph" w:styleId="CommentText">
    <w:name w:val="annotation text"/>
    <w:basedOn w:val="Normal"/>
    <w:semiHidden/>
    <w:rsid w:val="00A74D97"/>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A74D97"/>
  </w:style>
  <w:style w:type="paragraph" w:customStyle="1" w:styleId="B1">
    <w:name w:val="B1"/>
    <w:basedOn w:val="List"/>
    <w:link w:val="B1Char1"/>
    <w:rsid w:val="009260C9"/>
  </w:style>
  <w:style w:type="paragraph" w:customStyle="1" w:styleId="00BodyText">
    <w:name w:val="00 BodyText"/>
    <w:basedOn w:val="Normal"/>
    <w:rsid w:val="00A74D97"/>
    <w:pPr>
      <w:spacing w:after="220"/>
    </w:pPr>
    <w:rPr>
      <w:rFonts w:ascii="Arial" w:hAnsi="Arial"/>
      <w:sz w:val="22"/>
      <w:lang w:val="en-US"/>
    </w:rPr>
  </w:style>
  <w:style w:type="paragraph" w:customStyle="1" w:styleId="a">
    <w:name w:val="??"/>
    <w:rsid w:val="00A74D97"/>
    <w:pPr>
      <w:widowControl w:val="0"/>
    </w:pPr>
  </w:style>
  <w:style w:type="paragraph" w:customStyle="1" w:styleId="2">
    <w:name w:val="??? 2"/>
    <w:basedOn w:val="a"/>
    <w:next w:val="a"/>
    <w:rsid w:val="00A74D97"/>
    <w:pPr>
      <w:keepNext/>
    </w:pPr>
    <w:rPr>
      <w:rFonts w:ascii="Arial" w:hAnsi="Arial"/>
      <w:b/>
      <w:sz w:val="24"/>
    </w:rPr>
  </w:style>
  <w:style w:type="character" w:styleId="CommentReference">
    <w:name w:val="annotation reference"/>
    <w:basedOn w:val="DefaultParagraphFont"/>
    <w:semiHidden/>
    <w:rsid w:val="00A74D97"/>
    <w:rPr>
      <w:sz w:val="16"/>
    </w:rPr>
  </w:style>
  <w:style w:type="paragraph" w:customStyle="1" w:styleId="DECISION">
    <w:name w:val="DECISION"/>
    <w:basedOn w:val="Normal"/>
    <w:rsid w:val="00A74D97"/>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A74D97"/>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A74D97"/>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A74D97"/>
    <w:pPr>
      <w:numPr>
        <w:numId w:val="4"/>
      </w:numPr>
      <w:tabs>
        <w:tab w:val="num" w:pos="1125"/>
      </w:tabs>
    </w:pPr>
    <w:rPr>
      <w:color w:val="FF0000"/>
    </w:rPr>
  </w:style>
  <w:style w:type="paragraph" w:styleId="BodyText">
    <w:name w:val="Body Text"/>
    <w:basedOn w:val="Normal"/>
    <w:semiHidden/>
    <w:rsid w:val="00A74D97"/>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basedOn w:val="DefaultParagraphFont"/>
    <w:link w:val="BalloonText"/>
    <w:uiPriority w:val="99"/>
    <w:semiHidden/>
    <w:rsid w:val="004E3939"/>
    <w:rPr>
      <w:rFonts w:ascii="Tahoma" w:hAnsi="Tahoma" w:cs="Tahoma"/>
      <w:sz w:val="16"/>
      <w:szCs w:val="16"/>
      <w:lang w:val="en-GB"/>
    </w:rPr>
  </w:style>
  <w:style w:type="character" w:customStyle="1" w:styleId="HeaderChar">
    <w:name w:val="Header Char"/>
    <w:aliases w:val="header odd Char"/>
    <w:basedOn w:val="DefaultParagraphFont"/>
    <w:link w:val="Header"/>
    <w:rsid w:val="004E3939"/>
    <w:rPr>
      <w:rFonts w:ascii="Arial" w:hAnsi="Arial"/>
      <w:b/>
      <w:noProof/>
      <w:sz w:val="18"/>
      <w:lang w:val="en-US" w:eastAsia="en-US" w:bidi="ar-SA"/>
    </w:rPr>
  </w:style>
  <w:style w:type="paragraph" w:styleId="TOC8">
    <w:name w:val="toc 8"/>
    <w:basedOn w:val="TOC1"/>
    <w:semiHidden/>
    <w:rsid w:val="009260C9"/>
    <w:pPr>
      <w:spacing w:before="180"/>
      <w:ind w:left="2693" w:hanging="2693"/>
    </w:pPr>
    <w:rPr>
      <w:b/>
    </w:rPr>
  </w:style>
  <w:style w:type="paragraph" w:styleId="TOC1">
    <w:name w:val="toc 1"/>
    <w:semiHidden/>
    <w:rsid w:val="009260C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rsid w:val="009260C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9260C9"/>
    <w:pPr>
      <w:ind w:left="1701" w:hanging="1701"/>
    </w:pPr>
  </w:style>
  <w:style w:type="paragraph" w:styleId="TOC4">
    <w:name w:val="toc 4"/>
    <w:basedOn w:val="TOC3"/>
    <w:semiHidden/>
    <w:rsid w:val="009260C9"/>
    <w:pPr>
      <w:ind w:left="1418" w:hanging="1418"/>
    </w:pPr>
  </w:style>
  <w:style w:type="paragraph" w:styleId="TOC3">
    <w:name w:val="toc 3"/>
    <w:basedOn w:val="TOC2"/>
    <w:semiHidden/>
    <w:rsid w:val="009260C9"/>
    <w:pPr>
      <w:ind w:left="1134" w:hanging="1134"/>
    </w:pPr>
  </w:style>
  <w:style w:type="paragraph" w:styleId="TOC2">
    <w:name w:val="toc 2"/>
    <w:basedOn w:val="TOC1"/>
    <w:semiHidden/>
    <w:rsid w:val="009260C9"/>
    <w:pPr>
      <w:keepNext w:val="0"/>
      <w:spacing w:before="0"/>
      <w:ind w:left="851" w:hanging="851"/>
    </w:pPr>
    <w:rPr>
      <w:sz w:val="20"/>
    </w:rPr>
  </w:style>
  <w:style w:type="paragraph" w:styleId="Index2">
    <w:name w:val="index 2"/>
    <w:basedOn w:val="Index1"/>
    <w:semiHidden/>
    <w:rsid w:val="009260C9"/>
    <w:pPr>
      <w:ind w:left="284"/>
    </w:pPr>
  </w:style>
  <w:style w:type="paragraph" w:styleId="Index1">
    <w:name w:val="index 1"/>
    <w:basedOn w:val="Normal"/>
    <w:semiHidden/>
    <w:rsid w:val="009260C9"/>
    <w:pPr>
      <w:keepLines/>
      <w:spacing w:after="0"/>
    </w:pPr>
  </w:style>
  <w:style w:type="paragraph" w:customStyle="1" w:styleId="ZH">
    <w:name w:val="ZH"/>
    <w:rsid w:val="009260C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9260C9"/>
    <w:pPr>
      <w:outlineLvl w:val="9"/>
    </w:pPr>
  </w:style>
  <w:style w:type="paragraph" w:styleId="ListNumber2">
    <w:name w:val="List Number 2"/>
    <w:basedOn w:val="ListNumber"/>
    <w:semiHidden/>
    <w:rsid w:val="009260C9"/>
    <w:pPr>
      <w:ind w:left="851"/>
    </w:pPr>
  </w:style>
  <w:style w:type="character" w:styleId="FootnoteReference">
    <w:name w:val="footnote reference"/>
    <w:basedOn w:val="DefaultParagraphFont"/>
    <w:semiHidden/>
    <w:rsid w:val="009260C9"/>
    <w:rPr>
      <w:b/>
      <w:position w:val="6"/>
      <w:sz w:val="16"/>
    </w:rPr>
  </w:style>
  <w:style w:type="paragraph" w:styleId="FootnoteText">
    <w:name w:val="footnote text"/>
    <w:basedOn w:val="Normal"/>
    <w:link w:val="FootnoteTextChar"/>
    <w:semiHidden/>
    <w:rsid w:val="009260C9"/>
    <w:pPr>
      <w:keepLines/>
      <w:spacing w:after="0"/>
      <w:ind w:left="454" w:hanging="454"/>
    </w:pPr>
    <w:rPr>
      <w:sz w:val="16"/>
    </w:rPr>
  </w:style>
  <w:style w:type="character" w:customStyle="1" w:styleId="FootnoteTextChar">
    <w:name w:val="Footnote Text Char"/>
    <w:basedOn w:val="DefaultParagraphFont"/>
    <w:link w:val="FootnoteText"/>
    <w:semiHidden/>
    <w:rsid w:val="004E3939"/>
    <w:rPr>
      <w:sz w:val="16"/>
      <w:lang w:val="en-GB"/>
    </w:rPr>
  </w:style>
  <w:style w:type="paragraph" w:customStyle="1" w:styleId="TAH">
    <w:name w:val="TAH"/>
    <w:basedOn w:val="TAC"/>
    <w:link w:val="TAHChar"/>
    <w:rsid w:val="009260C9"/>
    <w:rPr>
      <w:b/>
    </w:rPr>
  </w:style>
  <w:style w:type="paragraph" w:customStyle="1" w:styleId="TAC">
    <w:name w:val="TAC"/>
    <w:basedOn w:val="TAL"/>
    <w:rsid w:val="009260C9"/>
    <w:pPr>
      <w:jc w:val="center"/>
    </w:pPr>
  </w:style>
  <w:style w:type="paragraph" w:customStyle="1" w:styleId="TF">
    <w:name w:val="TF"/>
    <w:basedOn w:val="TH"/>
    <w:rsid w:val="009260C9"/>
    <w:pPr>
      <w:keepNext w:val="0"/>
      <w:spacing w:before="0" w:after="240"/>
    </w:pPr>
  </w:style>
  <w:style w:type="paragraph" w:customStyle="1" w:styleId="NO">
    <w:name w:val="NO"/>
    <w:basedOn w:val="Normal"/>
    <w:rsid w:val="009260C9"/>
    <w:pPr>
      <w:keepLines/>
      <w:ind w:left="1135" w:hanging="851"/>
    </w:pPr>
  </w:style>
  <w:style w:type="paragraph" w:styleId="TOC9">
    <w:name w:val="toc 9"/>
    <w:basedOn w:val="TOC8"/>
    <w:semiHidden/>
    <w:rsid w:val="009260C9"/>
    <w:pPr>
      <w:ind w:left="1418" w:hanging="1418"/>
    </w:pPr>
  </w:style>
  <w:style w:type="paragraph" w:customStyle="1" w:styleId="EX">
    <w:name w:val="EX"/>
    <w:basedOn w:val="Normal"/>
    <w:rsid w:val="009260C9"/>
    <w:pPr>
      <w:keepLines/>
      <w:ind w:left="1702" w:hanging="1418"/>
    </w:pPr>
  </w:style>
  <w:style w:type="paragraph" w:customStyle="1" w:styleId="FP">
    <w:name w:val="FP"/>
    <w:basedOn w:val="Normal"/>
    <w:rsid w:val="009260C9"/>
    <w:pPr>
      <w:spacing w:after="0"/>
    </w:pPr>
  </w:style>
  <w:style w:type="paragraph" w:customStyle="1" w:styleId="LD">
    <w:name w:val="LD"/>
    <w:rsid w:val="009260C9"/>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9260C9"/>
    <w:pPr>
      <w:spacing w:after="0"/>
    </w:pPr>
  </w:style>
  <w:style w:type="paragraph" w:customStyle="1" w:styleId="EW">
    <w:name w:val="EW"/>
    <w:basedOn w:val="EX"/>
    <w:rsid w:val="009260C9"/>
    <w:pPr>
      <w:spacing w:after="0"/>
    </w:pPr>
  </w:style>
  <w:style w:type="paragraph" w:styleId="TOC6">
    <w:name w:val="toc 6"/>
    <w:basedOn w:val="TOC5"/>
    <w:next w:val="Normal"/>
    <w:semiHidden/>
    <w:rsid w:val="009260C9"/>
    <w:pPr>
      <w:ind w:left="1985" w:hanging="1985"/>
    </w:pPr>
  </w:style>
  <w:style w:type="paragraph" w:styleId="TOC7">
    <w:name w:val="toc 7"/>
    <w:basedOn w:val="TOC6"/>
    <w:next w:val="Normal"/>
    <w:semiHidden/>
    <w:rsid w:val="009260C9"/>
    <w:pPr>
      <w:ind w:left="2268" w:hanging="2268"/>
    </w:pPr>
  </w:style>
  <w:style w:type="paragraph" w:styleId="ListBullet2">
    <w:name w:val="List Bullet 2"/>
    <w:basedOn w:val="ListBullet"/>
    <w:semiHidden/>
    <w:rsid w:val="009260C9"/>
    <w:pPr>
      <w:ind w:left="851"/>
    </w:pPr>
  </w:style>
  <w:style w:type="paragraph" w:styleId="ListBullet3">
    <w:name w:val="List Bullet 3"/>
    <w:basedOn w:val="ListBullet2"/>
    <w:semiHidden/>
    <w:rsid w:val="009260C9"/>
    <w:pPr>
      <w:ind w:left="1135"/>
    </w:pPr>
  </w:style>
  <w:style w:type="paragraph" w:styleId="ListNumber">
    <w:name w:val="List Number"/>
    <w:basedOn w:val="List"/>
    <w:semiHidden/>
    <w:rsid w:val="009260C9"/>
  </w:style>
  <w:style w:type="paragraph" w:customStyle="1" w:styleId="EQ">
    <w:name w:val="EQ"/>
    <w:basedOn w:val="Normal"/>
    <w:next w:val="Normal"/>
    <w:rsid w:val="009260C9"/>
    <w:pPr>
      <w:keepLines/>
      <w:tabs>
        <w:tab w:val="center" w:pos="4536"/>
        <w:tab w:val="right" w:pos="9072"/>
      </w:tabs>
    </w:pPr>
    <w:rPr>
      <w:noProof/>
    </w:rPr>
  </w:style>
  <w:style w:type="paragraph" w:customStyle="1" w:styleId="TH">
    <w:name w:val="TH"/>
    <w:basedOn w:val="Normal"/>
    <w:rsid w:val="009260C9"/>
    <w:pPr>
      <w:keepNext/>
      <w:keepLines/>
      <w:spacing w:before="60"/>
      <w:jc w:val="center"/>
    </w:pPr>
    <w:rPr>
      <w:rFonts w:ascii="Arial" w:hAnsi="Arial"/>
      <w:b/>
    </w:rPr>
  </w:style>
  <w:style w:type="paragraph" w:customStyle="1" w:styleId="NF">
    <w:name w:val="NF"/>
    <w:basedOn w:val="NO"/>
    <w:rsid w:val="009260C9"/>
    <w:pPr>
      <w:keepNext/>
      <w:spacing w:after="0"/>
    </w:pPr>
    <w:rPr>
      <w:rFonts w:ascii="Arial" w:hAnsi="Arial"/>
      <w:sz w:val="18"/>
    </w:rPr>
  </w:style>
  <w:style w:type="paragraph" w:customStyle="1" w:styleId="PL">
    <w:name w:val="PL"/>
    <w:rsid w:val="009260C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9260C9"/>
    <w:pPr>
      <w:jc w:val="right"/>
    </w:pPr>
  </w:style>
  <w:style w:type="paragraph" w:customStyle="1" w:styleId="H6">
    <w:name w:val="H6"/>
    <w:basedOn w:val="Heading5"/>
    <w:next w:val="Normal"/>
    <w:rsid w:val="009260C9"/>
    <w:pPr>
      <w:ind w:left="1985" w:hanging="1985"/>
      <w:outlineLvl w:val="9"/>
    </w:pPr>
    <w:rPr>
      <w:sz w:val="20"/>
    </w:rPr>
  </w:style>
  <w:style w:type="paragraph" w:customStyle="1" w:styleId="TAN">
    <w:name w:val="TAN"/>
    <w:basedOn w:val="TAL"/>
    <w:rsid w:val="009260C9"/>
    <w:pPr>
      <w:ind w:left="851" w:hanging="851"/>
    </w:pPr>
  </w:style>
  <w:style w:type="paragraph" w:customStyle="1" w:styleId="TAL">
    <w:name w:val="TAL"/>
    <w:basedOn w:val="Normal"/>
    <w:link w:val="TALChar"/>
    <w:rsid w:val="009260C9"/>
    <w:pPr>
      <w:keepNext/>
      <w:keepLines/>
      <w:spacing w:after="0"/>
    </w:pPr>
    <w:rPr>
      <w:rFonts w:ascii="Arial" w:hAnsi="Arial"/>
      <w:sz w:val="18"/>
    </w:rPr>
  </w:style>
  <w:style w:type="paragraph" w:customStyle="1" w:styleId="ZA">
    <w:name w:val="ZA"/>
    <w:rsid w:val="009260C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260C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9260C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9260C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9260C9"/>
    <w:pPr>
      <w:framePr w:wrap="notBeside" w:y="16161"/>
    </w:pPr>
  </w:style>
  <w:style w:type="character" w:customStyle="1" w:styleId="ZGSM">
    <w:name w:val="ZGSM"/>
    <w:rsid w:val="009260C9"/>
  </w:style>
  <w:style w:type="paragraph" w:styleId="List2">
    <w:name w:val="List 2"/>
    <w:basedOn w:val="List"/>
    <w:semiHidden/>
    <w:rsid w:val="009260C9"/>
    <w:pPr>
      <w:ind w:left="851"/>
    </w:pPr>
  </w:style>
  <w:style w:type="paragraph" w:customStyle="1" w:styleId="ZG">
    <w:name w:val="ZG"/>
    <w:rsid w:val="009260C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9260C9"/>
    <w:pPr>
      <w:ind w:left="1135"/>
    </w:pPr>
  </w:style>
  <w:style w:type="paragraph" w:styleId="List4">
    <w:name w:val="List 4"/>
    <w:basedOn w:val="List3"/>
    <w:semiHidden/>
    <w:rsid w:val="009260C9"/>
    <w:pPr>
      <w:ind w:left="1418"/>
    </w:pPr>
  </w:style>
  <w:style w:type="paragraph" w:styleId="List5">
    <w:name w:val="List 5"/>
    <w:basedOn w:val="List4"/>
    <w:semiHidden/>
    <w:rsid w:val="009260C9"/>
    <w:pPr>
      <w:ind w:left="1702"/>
    </w:pPr>
  </w:style>
  <w:style w:type="paragraph" w:customStyle="1" w:styleId="EditorsNote">
    <w:name w:val="Editor's Note"/>
    <w:basedOn w:val="NO"/>
    <w:rsid w:val="009260C9"/>
    <w:rPr>
      <w:color w:val="FF0000"/>
    </w:rPr>
  </w:style>
  <w:style w:type="paragraph" w:styleId="List">
    <w:name w:val="List"/>
    <w:basedOn w:val="Normal"/>
    <w:semiHidden/>
    <w:rsid w:val="009260C9"/>
    <w:pPr>
      <w:ind w:left="568" w:hanging="284"/>
    </w:pPr>
  </w:style>
  <w:style w:type="paragraph" w:styleId="ListBullet">
    <w:name w:val="List Bullet"/>
    <w:basedOn w:val="List"/>
    <w:semiHidden/>
    <w:rsid w:val="009260C9"/>
  </w:style>
  <w:style w:type="paragraph" w:styleId="ListBullet4">
    <w:name w:val="List Bullet 4"/>
    <w:basedOn w:val="ListBullet3"/>
    <w:semiHidden/>
    <w:rsid w:val="009260C9"/>
    <w:pPr>
      <w:ind w:left="1418"/>
    </w:pPr>
  </w:style>
  <w:style w:type="paragraph" w:styleId="ListBullet5">
    <w:name w:val="List Bullet 5"/>
    <w:basedOn w:val="ListBullet4"/>
    <w:semiHidden/>
    <w:rsid w:val="009260C9"/>
    <w:pPr>
      <w:ind w:left="1702"/>
    </w:pPr>
  </w:style>
  <w:style w:type="paragraph" w:customStyle="1" w:styleId="B2">
    <w:name w:val="B2"/>
    <w:basedOn w:val="List2"/>
    <w:rsid w:val="009260C9"/>
  </w:style>
  <w:style w:type="paragraph" w:customStyle="1" w:styleId="B3">
    <w:name w:val="B3"/>
    <w:basedOn w:val="List3"/>
    <w:rsid w:val="009260C9"/>
  </w:style>
  <w:style w:type="paragraph" w:customStyle="1" w:styleId="B4">
    <w:name w:val="B4"/>
    <w:basedOn w:val="List4"/>
    <w:rsid w:val="009260C9"/>
  </w:style>
  <w:style w:type="paragraph" w:customStyle="1" w:styleId="B5">
    <w:name w:val="B5"/>
    <w:basedOn w:val="List5"/>
    <w:rsid w:val="009260C9"/>
  </w:style>
  <w:style w:type="paragraph" w:customStyle="1" w:styleId="ZTD">
    <w:name w:val="ZTD"/>
    <w:basedOn w:val="ZB"/>
    <w:rsid w:val="009260C9"/>
    <w:pPr>
      <w:framePr w:hRule="auto" w:wrap="notBeside" w:y="852"/>
    </w:pPr>
    <w:rPr>
      <w:i w:val="0"/>
      <w:sz w:val="40"/>
    </w:rPr>
  </w:style>
  <w:style w:type="character" w:styleId="Hyperlink">
    <w:name w:val="Hyperlink"/>
    <w:basedOn w:val="DefaultParagraphFont"/>
    <w:uiPriority w:val="99"/>
    <w:unhideWhenUsed/>
    <w:rsid w:val="00383545"/>
    <w:rPr>
      <w:color w:val="0000FF"/>
      <w:u w:val="single"/>
    </w:rPr>
  </w:style>
  <w:style w:type="paragraph" w:customStyle="1" w:styleId="CRCoverPage">
    <w:name w:val="CR Cover Page"/>
    <w:rsid w:val="009016FE"/>
    <w:pPr>
      <w:spacing w:after="120"/>
    </w:pPr>
    <w:rPr>
      <w:rFonts w:ascii="Arial" w:hAnsi="Arial"/>
      <w:lang w:val="en-GB"/>
    </w:rPr>
  </w:style>
  <w:style w:type="paragraph" w:customStyle="1" w:styleId="Proposal">
    <w:name w:val="Proposal"/>
    <w:basedOn w:val="Normal"/>
    <w:rsid w:val="00B277CD"/>
    <w:pPr>
      <w:numPr>
        <w:numId w:val="9"/>
      </w:numPr>
      <w:tabs>
        <w:tab w:val="clear" w:pos="1304"/>
        <w:tab w:val="left" w:pos="1701"/>
      </w:tabs>
      <w:spacing w:after="120"/>
      <w:ind w:left="1701" w:hanging="1701"/>
      <w:jc w:val="both"/>
    </w:pPr>
    <w:rPr>
      <w:rFonts w:ascii="Arial" w:hAnsi="Arial"/>
      <w:b/>
      <w:bCs/>
      <w:lang w:eastAsia="zh-CN"/>
    </w:rPr>
  </w:style>
  <w:style w:type="paragraph" w:customStyle="1" w:styleId="Doc-title">
    <w:name w:val="Doc-title"/>
    <w:basedOn w:val="Normal"/>
    <w:next w:val="Normal"/>
    <w:link w:val="Doc-titleChar"/>
    <w:qFormat/>
    <w:rsid w:val="009C7377"/>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rsid w:val="009C7377"/>
    <w:rPr>
      <w:rFonts w:ascii="Arial" w:eastAsia="MS Mincho" w:hAnsi="Arial"/>
      <w:noProof/>
      <w:szCs w:val="24"/>
      <w:lang w:val="en-GB" w:eastAsia="en-GB"/>
    </w:rPr>
  </w:style>
  <w:style w:type="paragraph" w:styleId="ListParagraph">
    <w:name w:val="List Paragraph"/>
    <w:basedOn w:val="Normal"/>
    <w:uiPriority w:val="34"/>
    <w:qFormat/>
    <w:rsid w:val="002F73B4"/>
    <w:pPr>
      <w:ind w:left="720"/>
      <w:contextualSpacing/>
    </w:pPr>
  </w:style>
  <w:style w:type="character" w:customStyle="1" w:styleId="TALChar">
    <w:name w:val="TAL Char"/>
    <w:link w:val="TAL"/>
    <w:rsid w:val="007278B6"/>
    <w:rPr>
      <w:rFonts w:ascii="Arial" w:hAnsi="Arial"/>
      <w:sz w:val="18"/>
      <w:lang w:val="en-GB"/>
    </w:rPr>
  </w:style>
  <w:style w:type="character" w:customStyle="1" w:styleId="TAHChar">
    <w:name w:val="TAH Char"/>
    <w:link w:val="TAH"/>
    <w:rsid w:val="007278B6"/>
    <w:rPr>
      <w:rFonts w:ascii="Arial" w:hAnsi="Arial"/>
      <w:b/>
      <w:sz w:val="18"/>
      <w:lang w:val="en-GB"/>
    </w:rPr>
  </w:style>
  <w:style w:type="character" w:customStyle="1" w:styleId="Heading3Char">
    <w:name w:val="Heading 3 Char"/>
    <w:aliases w:val="H3 Char,h3 Char"/>
    <w:link w:val="Heading3"/>
    <w:rsid w:val="00876073"/>
    <w:rPr>
      <w:rFonts w:ascii="Arial" w:hAnsi="Arial"/>
      <w:sz w:val="28"/>
      <w:lang w:val="en-GB"/>
    </w:rPr>
  </w:style>
  <w:style w:type="character" w:customStyle="1" w:styleId="B1Char1">
    <w:name w:val="B1 Char1"/>
    <w:link w:val="B1"/>
    <w:rsid w:val="00876073"/>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1</TotalTime>
  <Pages>2</Pages>
  <Words>557</Words>
  <Characters>2956</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3506</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David Boswarthick</dc:creator>
  <cp:lastModifiedBy>Ericsson</cp:lastModifiedBy>
  <cp:revision>3</cp:revision>
  <cp:lastPrinted>2002-04-23T08:10:00Z</cp:lastPrinted>
  <dcterms:created xsi:type="dcterms:W3CDTF">2017-08-11T17:28:00Z</dcterms:created>
  <dcterms:modified xsi:type="dcterms:W3CDTF">2017-08-11T17:29:00Z</dcterms:modified>
</cp:coreProperties>
</file>